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152454">
              <w:rPr>
                <w:rFonts w:ascii="Tahoma" w:hAnsi="Tahoma" w:cs="Tahoma"/>
                <w:b/>
                <w:bCs/>
                <w:iCs/>
                <w:color w:val="243285"/>
                <w:sz w:val="36"/>
                <w:szCs w:val="36"/>
              </w:rPr>
              <w:t>1638-1</w:t>
            </w:r>
          </w:p>
          <w:p w:rsidR="00FE79FE" w:rsidRPr="004F65E4" w:rsidRDefault="00FE79FE" w:rsidP="00407F0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07F02">
              <w:rPr>
                <w:rFonts w:ascii="Tahoma" w:hAnsi="Tahoma" w:cs="Tahoma"/>
                <w:b/>
                <w:bCs/>
                <w:iCs/>
                <w:color w:val="243285"/>
                <w:szCs w:val="24"/>
              </w:rPr>
              <w:t>0</w:t>
            </w:r>
            <w:r w:rsidR="00944D25">
              <w:rPr>
                <w:rFonts w:ascii="Tahoma" w:hAnsi="Tahoma" w:cs="Tahoma"/>
                <w:b/>
                <w:bCs/>
                <w:iCs/>
                <w:color w:val="243285"/>
                <w:szCs w:val="24"/>
              </w:rPr>
              <w:t>1</w:t>
            </w:r>
            <w:r w:rsidRPr="004F65E4">
              <w:rPr>
                <w:rFonts w:ascii="Tahoma" w:hAnsi="Tahoma" w:cs="Tahoma"/>
                <w:b/>
                <w:bCs/>
                <w:iCs/>
                <w:color w:val="243285"/>
                <w:szCs w:val="24"/>
              </w:rPr>
              <w:t>/</w:t>
            </w:r>
            <w:r w:rsidR="00944D25">
              <w:rPr>
                <w:rFonts w:ascii="Tahoma" w:hAnsi="Tahoma" w:cs="Tahoma"/>
                <w:b/>
                <w:bCs/>
                <w:iCs/>
                <w:color w:val="243285"/>
                <w:szCs w:val="24"/>
              </w:rPr>
              <w:t>201</w:t>
            </w:r>
            <w:r w:rsidR="00407F02">
              <w:rPr>
                <w:rFonts w:ascii="Tahoma" w:hAnsi="Tahoma" w:cs="Tahoma"/>
                <w:b/>
                <w:bCs/>
                <w:iCs/>
                <w:color w:val="243285"/>
                <w:szCs w:val="24"/>
              </w:rPr>
              <w:t>5</w:t>
            </w:r>
            <w:r w:rsidRPr="004F65E4">
              <w:rPr>
                <w:rFonts w:ascii="Tahoma" w:hAnsi="Tahoma" w:cs="Tahoma"/>
                <w:b/>
                <w:bCs/>
                <w:iCs/>
                <w:color w:val="243285"/>
                <w:szCs w:val="24"/>
              </w:rPr>
              <w:t>)</w:t>
            </w:r>
          </w:p>
        </w:tc>
      </w:tr>
      <w:tr w:rsidR="00FE79FE" w:rsidRPr="000272E0">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D97D73" w:rsidP="00D97D73">
            <w:pPr>
              <w:spacing w:before="80" w:line="500" w:lineRule="exact"/>
              <w:jc w:val="right"/>
              <w:rPr>
                <w:rFonts w:ascii="Tahoma" w:hAnsi="Tahoma" w:cs="Tahoma"/>
                <w:b/>
                <w:bCs/>
                <w:iCs/>
                <w:color w:val="243285"/>
                <w:sz w:val="44"/>
                <w:szCs w:val="44"/>
                <w:lang w:val="en-US"/>
              </w:rPr>
            </w:pPr>
            <w:r w:rsidRPr="00D97D73">
              <w:rPr>
                <w:rFonts w:ascii="Tahoma" w:hAnsi="Tahoma" w:cs="Tahoma"/>
                <w:b/>
                <w:bCs/>
                <w:iCs/>
                <w:color w:val="243285"/>
                <w:sz w:val="44"/>
                <w:szCs w:val="44"/>
                <w:lang w:val="en-US"/>
              </w:rPr>
              <w:t xml:space="preserve">Characteristics of and protection criteria </w:t>
            </w:r>
            <w:r>
              <w:rPr>
                <w:rFonts w:ascii="Tahoma" w:hAnsi="Tahoma" w:cs="Tahoma"/>
                <w:b/>
                <w:bCs/>
                <w:iCs/>
                <w:color w:val="243285"/>
                <w:sz w:val="44"/>
                <w:szCs w:val="44"/>
                <w:lang w:val="en-US"/>
              </w:rPr>
              <w:br/>
            </w:r>
            <w:r w:rsidRPr="00D97D73">
              <w:rPr>
                <w:rFonts w:ascii="Tahoma" w:hAnsi="Tahoma" w:cs="Tahoma"/>
                <w:b/>
                <w:bCs/>
                <w:iCs/>
                <w:color w:val="243285"/>
                <w:sz w:val="44"/>
                <w:szCs w:val="44"/>
                <w:lang w:val="en-US"/>
              </w:rPr>
              <w:t xml:space="preserve">for sharing studies for radiolocation </w:t>
            </w:r>
            <w:r>
              <w:rPr>
                <w:rFonts w:ascii="Tahoma" w:hAnsi="Tahoma" w:cs="Tahoma"/>
                <w:b/>
                <w:bCs/>
                <w:iCs/>
                <w:color w:val="243285"/>
                <w:sz w:val="44"/>
                <w:szCs w:val="44"/>
                <w:lang w:val="en-US"/>
              </w:rPr>
              <w:br/>
            </w:r>
            <w:r w:rsidRPr="00D97D73">
              <w:rPr>
                <w:rFonts w:ascii="Tahoma" w:hAnsi="Tahoma" w:cs="Tahoma"/>
                <w:b/>
                <w:bCs/>
                <w:iCs/>
                <w:color w:val="243285"/>
                <w:sz w:val="44"/>
                <w:szCs w:val="44"/>
                <w:lang w:val="en-US"/>
              </w:rPr>
              <w:t>(except ground based meteorological</w:t>
            </w:r>
            <w:r>
              <w:rPr>
                <w:rFonts w:ascii="Tahoma" w:hAnsi="Tahoma" w:cs="Tahoma"/>
                <w:b/>
                <w:bCs/>
                <w:iCs/>
                <w:color w:val="243285"/>
                <w:sz w:val="44"/>
                <w:szCs w:val="44"/>
                <w:lang w:val="en-US"/>
              </w:rPr>
              <w:t xml:space="preserve"> </w:t>
            </w:r>
            <w:r w:rsidRPr="00D97D73">
              <w:rPr>
                <w:rFonts w:ascii="Tahoma" w:hAnsi="Tahoma" w:cs="Tahoma"/>
                <w:b/>
                <w:bCs/>
                <w:iCs/>
                <w:color w:val="243285"/>
                <w:sz w:val="44"/>
                <w:szCs w:val="44"/>
                <w:lang w:val="en-US"/>
              </w:rPr>
              <w:t>radars)</w:t>
            </w:r>
            <w:r>
              <w:rPr>
                <w:rFonts w:ascii="Tahoma" w:hAnsi="Tahoma" w:cs="Tahoma"/>
                <w:b/>
                <w:bCs/>
                <w:iCs/>
                <w:color w:val="243285"/>
                <w:sz w:val="44"/>
                <w:szCs w:val="44"/>
                <w:lang w:val="en-US"/>
              </w:rPr>
              <w:t xml:space="preserve"> </w:t>
            </w:r>
            <w:r w:rsidRPr="00D97D73">
              <w:rPr>
                <w:rFonts w:ascii="Tahoma" w:hAnsi="Tahoma" w:cs="Tahoma"/>
                <w:b/>
                <w:bCs/>
                <w:iCs/>
                <w:color w:val="243285"/>
                <w:sz w:val="44"/>
                <w:szCs w:val="44"/>
                <w:lang w:val="en-US"/>
              </w:rPr>
              <w:t>and aeronautical radionavigation radars operating in the frequency bands</w:t>
            </w:r>
            <w:r w:rsidRPr="00D97D73">
              <w:rPr>
                <w:rFonts w:ascii="Tahoma" w:hAnsi="Tahoma" w:cs="Tahoma"/>
                <w:b/>
                <w:bCs/>
                <w:iCs/>
                <w:color w:val="243285"/>
                <w:sz w:val="44"/>
                <w:szCs w:val="44"/>
                <w:lang w:val="en-US"/>
              </w:rPr>
              <w:br/>
              <w:t>between 5 250 and 5 850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272E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272E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272E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272E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272E0">
        <w:tc>
          <w:tcPr>
            <w:tcW w:w="9360" w:type="dxa"/>
          </w:tcPr>
          <w:p w:rsidR="00036EE3" w:rsidRPr="007F6D8A" w:rsidRDefault="00036EE3" w:rsidP="007F6D8A">
            <w:pPr>
              <w:spacing w:after="120"/>
              <w:jc w:val="center"/>
              <w:rPr>
                <w:spacing w:val="-4"/>
                <w:sz w:val="20"/>
                <w:lang w:val="en-US"/>
              </w:rPr>
            </w:pPr>
            <w:r w:rsidRPr="007F6D8A">
              <w:rPr>
                <w:b/>
                <w:bCs/>
                <w:i/>
                <w:iCs/>
                <w:spacing w:val="-4"/>
                <w:sz w:val="20"/>
                <w:lang w:val="en-US"/>
              </w:rPr>
              <w:t>Note</w:t>
            </w:r>
            <w:r w:rsidRPr="007F6D8A">
              <w:rPr>
                <w:spacing w:val="-4"/>
                <w:sz w:val="20"/>
                <w:lang w:val="en-US"/>
              </w:rPr>
              <w:t xml:space="preserve">: </w:t>
            </w:r>
            <w:r w:rsidRPr="007F6D8A">
              <w:rPr>
                <w:i/>
                <w:iCs/>
                <w:spacing w:val="-4"/>
                <w:sz w:val="20"/>
                <w:lang w:val="en-US"/>
              </w:rPr>
              <w:t>This ITU-R Recommendation was approved in English under the procedure detailed in Resolution ITU</w:t>
            </w:r>
            <w:r w:rsidR="007F6D8A" w:rsidRPr="007F6D8A">
              <w:rPr>
                <w:i/>
                <w:iCs/>
                <w:spacing w:val="-4"/>
                <w:sz w:val="20"/>
                <w:lang w:val="en-US"/>
              </w:rPr>
              <w:noBreakHyphen/>
            </w:r>
            <w:r w:rsidRPr="007F6D8A">
              <w:rPr>
                <w:i/>
                <w:iCs/>
                <w:spacing w:val="-4"/>
                <w:sz w:val="20"/>
                <w:lang w:val="en-US"/>
              </w:rPr>
              <w:t>R</w:t>
            </w:r>
            <w:r w:rsidR="007F6D8A" w:rsidRPr="007F6D8A">
              <w:rPr>
                <w:i/>
                <w:iCs/>
                <w:spacing w:val="-4"/>
                <w:sz w:val="20"/>
                <w:lang w:val="en-US"/>
              </w:rPr>
              <w:t> </w:t>
            </w:r>
            <w:r w:rsidRPr="007F6D8A">
              <w:rPr>
                <w:i/>
                <w:iCs/>
                <w:spacing w:val="-4"/>
                <w:sz w:val="20"/>
                <w:lang w:val="en-US"/>
              </w:rPr>
              <w:t>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F662C" w:rsidRDefault="00934ED7" w:rsidP="00630E0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630E00">
        <w:rPr>
          <w:rStyle w:val="href"/>
          <w:lang w:val="en-US"/>
        </w:rPr>
        <w:t>1638-1</w:t>
      </w:r>
    </w:p>
    <w:p w:rsidR="009F662C" w:rsidRPr="00152454" w:rsidRDefault="009F662C" w:rsidP="00334D41">
      <w:pPr>
        <w:pStyle w:val="Rectitle"/>
        <w:rPr>
          <w:lang w:val="en-US"/>
        </w:rPr>
      </w:pPr>
      <w:r w:rsidRPr="00152454">
        <w:rPr>
          <w:lang w:val="en-US"/>
        </w:rPr>
        <w:t>Characteristics of and protection criteria for sharing studies for radiolocation (except ground based meteorological radars) and aeronautical radionavigation radars operating in the frequency bands</w:t>
      </w:r>
      <w:r w:rsidR="00334D41" w:rsidRPr="00152454">
        <w:rPr>
          <w:lang w:val="en-US"/>
        </w:rPr>
        <w:t xml:space="preserve"> </w:t>
      </w:r>
      <w:r w:rsidRPr="00152454">
        <w:rPr>
          <w:lang w:val="en-US"/>
        </w:rPr>
        <w:t>between 5 250 and 5 850 MHz</w:t>
      </w:r>
    </w:p>
    <w:p w:rsidR="009F662C" w:rsidRPr="00782E50" w:rsidRDefault="00590855" w:rsidP="00CA2458">
      <w:pPr>
        <w:pStyle w:val="Recdate"/>
        <w:rPr>
          <w:lang w:val="en-US"/>
        </w:rPr>
      </w:pPr>
      <w:r>
        <w:rPr>
          <w:lang w:val="en-US"/>
        </w:rPr>
        <w:t>(2003-2015</w:t>
      </w:r>
      <w:r w:rsidR="009F662C" w:rsidRPr="00AE695B">
        <w:rPr>
          <w:lang w:val="en-US"/>
        </w:rPr>
        <w:t>)</w:t>
      </w:r>
    </w:p>
    <w:p w:rsidR="00616F63" w:rsidRPr="00CA2D02" w:rsidRDefault="00616F63" w:rsidP="00616F63">
      <w:pPr>
        <w:pStyle w:val="HeadingSum"/>
        <w:rPr>
          <w:lang w:val="en-GB"/>
        </w:rPr>
      </w:pPr>
      <w:r w:rsidRPr="00CA2D02">
        <w:rPr>
          <w:lang w:val="en-GB"/>
        </w:rPr>
        <w:t>Scope</w:t>
      </w:r>
    </w:p>
    <w:p w:rsidR="009F662C" w:rsidRPr="00152454" w:rsidRDefault="009F662C" w:rsidP="00590855">
      <w:pPr>
        <w:pStyle w:val="Summary"/>
        <w:rPr>
          <w:lang w:val="en-US"/>
        </w:rPr>
      </w:pPr>
      <w:r w:rsidRPr="00152454">
        <w:rPr>
          <w:lang w:val="en-US"/>
        </w:rPr>
        <w:t>This Recommendation describes the technical and operational characteristics of, and protection criteria for, radars operating in the frequency band 5 250-5 850 MHz, except ground based meteorological radars which are contained in Recommendation ITU-R M.1849. These characteristics are intended for use when assessing the compatibility of these systems with other services.</w:t>
      </w:r>
    </w:p>
    <w:p w:rsidR="009F662C" w:rsidRPr="00AE695B" w:rsidRDefault="009F662C" w:rsidP="009F662C">
      <w:pPr>
        <w:pStyle w:val="headingb0"/>
      </w:pPr>
      <w:r w:rsidRPr="00AE695B">
        <w:t>Keywords</w:t>
      </w:r>
    </w:p>
    <w:p w:rsidR="009F662C" w:rsidRPr="00152454" w:rsidRDefault="009F662C" w:rsidP="00721261">
      <w:pPr>
        <w:rPr>
          <w:lang w:val="en-US"/>
        </w:rPr>
      </w:pPr>
      <w:r w:rsidRPr="00152454">
        <w:rPr>
          <w:lang w:val="en-US"/>
        </w:rPr>
        <w:t>Radar, shipborne, land-based, aeronauti</w:t>
      </w:r>
      <w:r w:rsidR="00721261" w:rsidRPr="00152454">
        <w:rPr>
          <w:lang w:val="en-US"/>
        </w:rPr>
        <w:t>cal, protection, multi-function</w:t>
      </w:r>
    </w:p>
    <w:p w:rsidR="009F662C" w:rsidRDefault="009F662C" w:rsidP="009F662C">
      <w:pPr>
        <w:pStyle w:val="Headingb"/>
        <w:rPr>
          <w:lang w:val="en-US"/>
        </w:rPr>
      </w:pPr>
      <w:r w:rsidRPr="00AE695B">
        <w:rPr>
          <w:lang w:val="en-US"/>
        </w:rPr>
        <w:t>Abbreviations/Glossary</w:t>
      </w:r>
    </w:p>
    <w:p w:rsidR="009F662C" w:rsidRPr="00D92DE6" w:rsidRDefault="009F662C" w:rsidP="00721261">
      <w:pPr>
        <w:tabs>
          <w:tab w:val="clear" w:pos="794"/>
        </w:tabs>
        <w:rPr>
          <w:lang w:val="en-US"/>
        </w:rPr>
      </w:pPr>
      <w:r>
        <w:rPr>
          <w:lang w:val="en-US"/>
        </w:rPr>
        <w:t>ARNS</w:t>
      </w:r>
      <w:r>
        <w:rPr>
          <w:lang w:val="en-US"/>
        </w:rPr>
        <w:tab/>
        <w:t>Aeronautical radionavigation service</w:t>
      </w:r>
    </w:p>
    <w:p w:rsidR="009F662C" w:rsidRPr="00AE695B" w:rsidRDefault="009F662C" w:rsidP="00721261">
      <w:pPr>
        <w:tabs>
          <w:tab w:val="clear" w:pos="794"/>
        </w:tabs>
        <w:rPr>
          <w:lang w:val="en-US"/>
        </w:rPr>
      </w:pPr>
      <w:r w:rsidRPr="00AE695B">
        <w:rPr>
          <w:lang w:val="en-US"/>
        </w:rPr>
        <w:t>ECCM</w:t>
      </w:r>
      <w:r w:rsidRPr="00AE695B">
        <w:rPr>
          <w:lang w:val="en-US"/>
        </w:rPr>
        <w:tab/>
        <w:t>Electronic counter</w:t>
      </w:r>
      <w:r w:rsidRPr="00782E50">
        <w:rPr>
          <w:strike/>
          <w:lang w:val="en-US"/>
        </w:rPr>
        <w:t xml:space="preserve"> </w:t>
      </w:r>
      <w:r w:rsidRPr="00AE695B">
        <w:rPr>
          <w:lang w:val="en-US"/>
        </w:rPr>
        <w:t>measures</w:t>
      </w:r>
    </w:p>
    <w:p w:rsidR="009F662C" w:rsidRPr="00152454" w:rsidRDefault="009F662C" w:rsidP="009F662C">
      <w:pPr>
        <w:pStyle w:val="Normalaftertitle"/>
        <w:rPr>
          <w:bCs/>
          <w:lang w:val="en-US"/>
        </w:rPr>
      </w:pPr>
      <w:r w:rsidRPr="00152454">
        <w:rPr>
          <w:bCs/>
          <w:lang w:val="en-US"/>
        </w:rPr>
        <w:t>The ITU Radiocommunication Assembly,</w:t>
      </w:r>
    </w:p>
    <w:p w:rsidR="009F662C" w:rsidRPr="00AE695B" w:rsidRDefault="009F662C" w:rsidP="009F662C">
      <w:pPr>
        <w:pStyle w:val="Call"/>
        <w:tabs>
          <w:tab w:val="center" w:pos="5386"/>
        </w:tabs>
        <w:rPr>
          <w:lang w:val="en-US"/>
        </w:rPr>
      </w:pPr>
      <w:r w:rsidRPr="00AE695B">
        <w:rPr>
          <w:lang w:val="en-US"/>
        </w:rPr>
        <w:t>considering</w:t>
      </w:r>
      <w:r>
        <w:rPr>
          <w:lang w:val="en-US"/>
        </w:rPr>
        <w:tab/>
      </w:r>
    </w:p>
    <w:p w:rsidR="009F662C" w:rsidRPr="00AE695B" w:rsidRDefault="009F662C" w:rsidP="009F662C">
      <w:pPr>
        <w:rPr>
          <w:lang w:val="en-US"/>
        </w:rPr>
      </w:pPr>
      <w:r w:rsidRPr="00AE695B">
        <w:rPr>
          <w:i/>
          <w:iCs/>
          <w:lang w:val="en-US"/>
        </w:rPr>
        <w:t>a)</w:t>
      </w:r>
      <w:r w:rsidRPr="00AE695B">
        <w:rPr>
          <w:lang w:val="en-US"/>
        </w:rPr>
        <w:tab/>
        <w:t>that antenna, signal propagation, target detection, and large necessary bandwidth characteristics of radar to achieve their functions are optimum in certain frequency bands;</w:t>
      </w:r>
    </w:p>
    <w:p w:rsidR="009F662C" w:rsidRPr="00AE695B" w:rsidRDefault="009F662C" w:rsidP="009F662C">
      <w:pPr>
        <w:rPr>
          <w:lang w:val="en-US"/>
        </w:rPr>
      </w:pPr>
      <w:r w:rsidRPr="00AE695B">
        <w:rPr>
          <w:i/>
          <w:iCs/>
          <w:lang w:val="en-US"/>
        </w:rPr>
        <w:t>b)</w:t>
      </w:r>
      <w:r w:rsidRPr="00AE695B">
        <w:rPr>
          <w:lang w:val="en-US"/>
        </w:rPr>
        <w:tab/>
        <w:t xml:space="preserve">that the technical characteristics of radiolocation </w:t>
      </w:r>
      <w:r w:rsidRPr="00152454">
        <w:rPr>
          <w:lang w:val="en-US"/>
        </w:rPr>
        <w:t>(except ground based meteorological radars) and</w:t>
      </w:r>
      <w:r w:rsidRPr="00AE695B">
        <w:rPr>
          <w:lang w:val="en-US"/>
        </w:rPr>
        <w:t xml:space="preserve"> radionavigation radars are determined by the mission of the system and vary widely even within a band;</w:t>
      </w:r>
    </w:p>
    <w:p w:rsidR="009F662C" w:rsidRPr="00AE695B" w:rsidRDefault="009F662C" w:rsidP="009F662C">
      <w:pPr>
        <w:rPr>
          <w:lang w:val="en-US"/>
        </w:rPr>
      </w:pPr>
      <w:r w:rsidRPr="00AE695B">
        <w:rPr>
          <w:i/>
          <w:iCs/>
          <w:lang w:val="en-US"/>
        </w:rPr>
        <w:t>c)</w:t>
      </w:r>
      <w:r w:rsidRPr="00AE695B">
        <w:rPr>
          <w:lang w:val="en-US"/>
        </w:rPr>
        <w:tab/>
        <w:t xml:space="preserve">that the radionavigation service is a safety service as specified by No. </w:t>
      </w:r>
      <w:r w:rsidRPr="00AE695B">
        <w:rPr>
          <w:b/>
          <w:bCs/>
          <w:lang w:val="en-US"/>
        </w:rPr>
        <w:t>4.10</w:t>
      </w:r>
      <w:r w:rsidRPr="00AE695B">
        <w:rPr>
          <w:lang w:val="en-US"/>
        </w:rPr>
        <w:t xml:space="preserve"> of the Radio Regulations (RR) and requires special measures to ensure its freedom from harmful interference;</w:t>
      </w:r>
    </w:p>
    <w:p w:rsidR="009F662C" w:rsidRPr="00AE695B" w:rsidRDefault="009F662C" w:rsidP="009F662C">
      <w:pPr>
        <w:rPr>
          <w:lang w:val="en-US"/>
        </w:rPr>
      </w:pPr>
      <w:r w:rsidRPr="00AE695B">
        <w:rPr>
          <w:i/>
          <w:iCs/>
          <w:lang w:val="en-US"/>
        </w:rPr>
        <w:t>d)</w:t>
      </w:r>
      <w:r w:rsidRPr="00AE695B">
        <w:rPr>
          <w:lang w:val="en-US"/>
        </w:rPr>
        <w:tab/>
        <w:t xml:space="preserve">that representative technical and operational characteristics of radiolocation </w:t>
      </w:r>
      <w:r w:rsidRPr="00152454">
        <w:rPr>
          <w:lang w:val="en-US"/>
        </w:rPr>
        <w:t>(except ground based meteorological radars) and</w:t>
      </w:r>
      <w:r w:rsidRPr="00AE695B">
        <w:rPr>
          <w:lang w:val="en-US"/>
        </w:rPr>
        <w:t xml:space="preserve"> radionavigation radars are required to address sharing and compatibility with these systems as necessary;</w:t>
      </w:r>
    </w:p>
    <w:p w:rsidR="009F662C" w:rsidRPr="00AE695B" w:rsidRDefault="009F662C" w:rsidP="009F662C">
      <w:pPr>
        <w:rPr>
          <w:lang w:val="en-US"/>
        </w:rPr>
      </w:pPr>
      <w:r w:rsidRPr="00AE695B">
        <w:rPr>
          <w:i/>
          <w:iCs/>
          <w:lang w:val="en-US"/>
        </w:rPr>
        <w:t>e)</w:t>
      </w:r>
      <w:r w:rsidRPr="00AE695B">
        <w:rPr>
          <w:lang w:val="en-US"/>
        </w:rPr>
        <w:tab/>
        <w:t>that procedures and methodologies to analyse compatibility between radars and systems in other services are provided in Recommendation ITU</w:t>
      </w:r>
      <w:r>
        <w:rPr>
          <w:lang w:val="en-US"/>
        </w:rPr>
        <w:t>-</w:t>
      </w:r>
      <w:r w:rsidRPr="00AE695B">
        <w:rPr>
          <w:lang w:val="en-US"/>
        </w:rPr>
        <w:t>R M.1461</w:t>
      </w:r>
      <w:r w:rsidRPr="00866645">
        <w:rPr>
          <w:lang w:val="en-US"/>
        </w:rPr>
        <w:t>;</w:t>
      </w:r>
    </w:p>
    <w:p w:rsidR="009F662C" w:rsidRPr="00AE695B" w:rsidRDefault="009F662C" w:rsidP="009F662C">
      <w:pPr>
        <w:rPr>
          <w:lang w:val="en-US"/>
        </w:rPr>
      </w:pPr>
      <w:r w:rsidRPr="00AE695B">
        <w:rPr>
          <w:i/>
          <w:iCs/>
          <w:lang w:val="en-US"/>
        </w:rPr>
        <w:t>f)</w:t>
      </w:r>
      <w:r w:rsidRPr="00AE695B">
        <w:rPr>
          <w:lang w:val="en-US"/>
        </w:rPr>
        <w:tab/>
        <w:t>that radiolocation, radionavigation and meteorological radars operate in the frequency bands between 5</w:t>
      </w:r>
      <w:r w:rsidRPr="00AE695B">
        <w:rPr>
          <w:rFonts w:ascii="Tms Rmn" w:hAnsi="Tms Rmn"/>
          <w:sz w:val="12"/>
          <w:lang w:val="en-US"/>
        </w:rPr>
        <w:t> </w:t>
      </w:r>
      <w:r w:rsidRPr="00AE695B">
        <w:rPr>
          <w:lang w:val="en-US"/>
        </w:rPr>
        <w:t>250-5</w:t>
      </w:r>
      <w:r w:rsidRPr="00AE695B">
        <w:rPr>
          <w:rFonts w:ascii="Tms Rmn" w:hAnsi="Tms Rmn"/>
          <w:sz w:val="12"/>
          <w:lang w:val="en-US"/>
        </w:rPr>
        <w:t> </w:t>
      </w:r>
      <w:r w:rsidRPr="00AE695B">
        <w:rPr>
          <w:lang w:val="en-US"/>
        </w:rPr>
        <w:t>850 MHz;</w:t>
      </w:r>
    </w:p>
    <w:p w:rsidR="009F662C" w:rsidRPr="00AE695B" w:rsidRDefault="009F662C" w:rsidP="009F662C">
      <w:pPr>
        <w:rPr>
          <w:lang w:val="en-US"/>
        </w:rPr>
      </w:pPr>
      <w:r w:rsidRPr="00AE695B">
        <w:rPr>
          <w:i/>
          <w:iCs/>
          <w:lang w:val="en-US"/>
        </w:rPr>
        <w:t>g)</w:t>
      </w:r>
      <w:r w:rsidRPr="00AE695B">
        <w:rPr>
          <w:lang w:val="en-US"/>
        </w:rPr>
        <w:tab/>
        <w:t>that ground-based radars used for meteorological purposes are authorized to operate in the frequency band 5</w:t>
      </w:r>
      <w:r w:rsidRPr="00AE695B">
        <w:rPr>
          <w:rFonts w:ascii="Tms Rmn" w:hAnsi="Tms Rmn"/>
          <w:sz w:val="12"/>
          <w:lang w:val="en-US"/>
        </w:rPr>
        <w:t> </w:t>
      </w:r>
      <w:r w:rsidRPr="00AE695B">
        <w:rPr>
          <w:lang w:val="en-US"/>
        </w:rPr>
        <w:t>600-5</w:t>
      </w:r>
      <w:r w:rsidRPr="00AE695B">
        <w:rPr>
          <w:rFonts w:ascii="Tms Rmn" w:hAnsi="Tms Rmn"/>
          <w:sz w:val="12"/>
          <w:lang w:val="en-US"/>
        </w:rPr>
        <w:t> </w:t>
      </w:r>
      <w:r w:rsidRPr="00AE695B">
        <w:rPr>
          <w:lang w:val="en-US"/>
        </w:rPr>
        <w:t>650 MHz on a basis of equality with stations in the aeronautical radionavigation service (ARNS) (see RR No. </w:t>
      </w:r>
      <w:r w:rsidRPr="00AE695B">
        <w:rPr>
          <w:b/>
          <w:bCs/>
          <w:lang w:val="en-US"/>
        </w:rPr>
        <w:t>5.452</w:t>
      </w:r>
      <w:r w:rsidRPr="00AE695B">
        <w:rPr>
          <w:lang w:val="en-US"/>
        </w:rPr>
        <w:t>);</w:t>
      </w:r>
    </w:p>
    <w:p w:rsidR="009F662C" w:rsidRPr="00152454" w:rsidRDefault="009F662C" w:rsidP="009F662C">
      <w:pPr>
        <w:rPr>
          <w:lang w:val="en-US"/>
        </w:rPr>
      </w:pPr>
      <w:r w:rsidRPr="00152454">
        <w:rPr>
          <w:i/>
          <w:lang w:val="en-US"/>
        </w:rPr>
        <w:t>h)</w:t>
      </w:r>
      <w:r w:rsidRPr="00152454">
        <w:rPr>
          <w:lang w:val="en-US"/>
        </w:rPr>
        <w:tab/>
        <w:t>that Recommendation ITU-R M.1849 contains technical and operational aspects of ground based meteorological radars and can be used as a guideline in analysing sharing and compatibility between ground based meteorological radars with systems in other services,</w:t>
      </w:r>
    </w:p>
    <w:p w:rsidR="009F662C" w:rsidRPr="00AE695B" w:rsidRDefault="009F662C" w:rsidP="009F662C">
      <w:pPr>
        <w:pStyle w:val="Call"/>
        <w:rPr>
          <w:lang w:val="en-US"/>
        </w:rPr>
      </w:pPr>
      <w:r w:rsidRPr="00AE695B">
        <w:rPr>
          <w:lang w:val="en-US"/>
        </w:rPr>
        <w:lastRenderedPageBreak/>
        <w:t>recommends</w:t>
      </w:r>
    </w:p>
    <w:p w:rsidR="009F662C" w:rsidRPr="00AE695B" w:rsidRDefault="009F662C" w:rsidP="009F662C">
      <w:pPr>
        <w:rPr>
          <w:lang w:val="en-US"/>
        </w:rPr>
      </w:pPr>
      <w:r w:rsidRPr="007F6D8A">
        <w:rPr>
          <w:b/>
          <w:bCs/>
          <w:lang w:val="en-US"/>
        </w:rPr>
        <w:t>1</w:t>
      </w:r>
      <w:r w:rsidRPr="00AE695B">
        <w:rPr>
          <w:lang w:val="en-US"/>
        </w:rPr>
        <w:tab/>
        <w:t xml:space="preserve">that the technical and operational characteristics of the radiolocation </w:t>
      </w:r>
      <w:r w:rsidRPr="00152454">
        <w:rPr>
          <w:lang w:val="en-US"/>
        </w:rPr>
        <w:t>(except ground based meteorological radars) and</w:t>
      </w:r>
      <w:r w:rsidRPr="00AE695B">
        <w:rPr>
          <w:lang w:val="en-US"/>
        </w:rPr>
        <w:t xml:space="preserve"> radionavigation radars described in Annex 1</w:t>
      </w:r>
      <w:r>
        <w:rPr>
          <w:lang w:val="en-US"/>
        </w:rPr>
        <w:t xml:space="preserve"> should</w:t>
      </w:r>
      <w:r w:rsidRPr="00AE695B">
        <w:rPr>
          <w:lang w:val="en-US"/>
        </w:rPr>
        <w:t xml:space="preserve"> be considered representative of those operating in the frequency bands between 5</w:t>
      </w:r>
      <w:r w:rsidRPr="00AE695B">
        <w:rPr>
          <w:rFonts w:ascii="Tms Rmn" w:hAnsi="Tms Rmn"/>
          <w:sz w:val="12"/>
          <w:lang w:val="en-US"/>
        </w:rPr>
        <w:t> </w:t>
      </w:r>
      <w:r w:rsidRPr="00AE695B">
        <w:rPr>
          <w:lang w:val="en-US"/>
        </w:rPr>
        <w:t>250 and 5</w:t>
      </w:r>
      <w:r w:rsidRPr="00AE695B">
        <w:rPr>
          <w:rFonts w:ascii="Tms Rmn" w:hAnsi="Tms Rmn"/>
          <w:sz w:val="12"/>
          <w:lang w:val="en-US"/>
        </w:rPr>
        <w:t> </w:t>
      </w:r>
      <w:r w:rsidRPr="00AE695B">
        <w:rPr>
          <w:lang w:val="en-US"/>
        </w:rPr>
        <w:t>850 MHz;</w:t>
      </w:r>
    </w:p>
    <w:p w:rsidR="009F662C" w:rsidRPr="00AE695B" w:rsidRDefault="009F662C" w:rsidP="009F662C">
      <w:pPr>
        <w:rPr>
          <w:lang w:val="en-US"/>
        </w:rPr>
      </w:pPr>
      <w:r w:rsidRPr="007F6D8A">
        <w:rPr>
          <w:b/>
          <w:bCs/>
          <w:lang w:val="en-US"/>
        </w:rPr>
        <w:t>2</w:t>
      </w:r>
      <w:r w:rsidRPr="00AE695B">
        <w:rPr>
          <w:b/>
          <w:lang w:val="en-US"/>
        </w:rPr>
        <w:tab/>
      </w:r>
      <w:r w:rsidRPr="00AE695B">
        <w:rPr>
          <w:lang w:val="en-US"/>
        </w:rPr>
        <w:t xml:space="preserve">that Recommendation ITU-R M.1461 </w:t>
      </w:r>
      <w:r>
        <w:rPr>
          <w:lang w:val="en-US"/>
        </w:rPr>
        <w:t xml:space="preserve">should </w:t>
      </w:r>
      <w:r w:rsidR="007F6D8A">
        <w:rPr>
          <w:lang w:val="en-US"/>
        </w:rPr>
        <w:t>be used as a guideline in analys</w:t>
      </w:r>
      <w:r w:rsidRPr="00AE695B">
        <w:rPr>
          <w:lang w:val="en-US"/>
        </w:rPr>
        <w:t>ing</w:t>
      </w:r>
      <w:r>
        <w:rPr>
          <w:lang w:val="en-US"/>
        </w:rPr>
        <w:t xml:space="preserve"> </w:t>
      </w:r>
      <w:r w:rsidRPr="00AE695B">
        <w:rPr>
          <w:lang w:val="en-US"/>
        </w:rPr>
        <w:t xml:space="preserve">sharing and compatibility between radiolocation </w:t>
      </w:r>
      <w:r w:rsidRPr="00152454">
        <w:rPr>
          <w:lang w:val="en-US"/>
        </w:rPr>
        <w:t>(except ground based meteorological radars) and</w:t>
      </w:r>
      <w:r w:rsidRPr="00AE695B">
        <w:rPr>
          <w:lang w:val="en-US"/>
        </w:rPr>
        <w:t xml:space="preserve"> radionavigation radars with systems in other services; </w:t>
      </w:r>
    </w:p>
    <w:p w:rsidR="009F662C" w:rsidRPr="00AE695B" w:rsidRDefault="009F662C" w:rsidP="003425F5">
      <w:pPr>
        <w:rPr>
          <w:lang w:val="en-US"/>
        </w:rPr>
      </w:pPr>
      <w:r w:rsidRPr="007F6D8A">
        <w:rPr>
          <w:b/>
          <w:lang w:val="en-US"/>
        </w:rPr>
        <w:t>3</w:t>
      </w:r>
      <w:r w:rsidRPr="00AE695B">
        <w:rPr>
          <w:lang w:val="en-US"/>
        </w:rPr>
        <w:tab/>
        <w:t xml:space="preserve">that the criterion of interfering signal power to radar </w:t>
      </w:r>
      <w:r w:rsidRPr="00152454">
        <w:rPr>
          <w:lang w:val="en-US"/>
        </w:rPr>
        <w:t xml:space="preserve">(except to ground based meteorological radars) </w:t>
      </w:r>
      <w:r w:rsidRPr="00AE695B">
        <w:rPr>
          <w:lang w:val="en-US"/>
        </w:rPr>
        <w:t xml:space="preserve">receiver noise power level </w:t>
      </w:r>
      <w:r w:rsidRPr="00AE695B">
        <w:rPr>
          <w:i/>
          <w:iCs/>
          <w:lang w:val="en-US"/>
        </w:rPr>
        <w:t>I</w:t>
      </w:r>
      <w:r w:rsidRPr="00AE695B">
        <w:rPr>
          <w:lang w:val="en-US"/>
        </w:rPr>
        <w:t>/</w:t>
      </w:r>
      <w:r w:rsidRPr="00AE695B">
        <w:rPr>
          <w:i/>
          <w:iCs/>
          <w:lang w:val="en-US"/>
        </w:rPr>
        <w:t>N</w:t>
      </w:r>
      <w:r w:rsidRPr="00AE695B">
        <w:rPr>
          <w:lang w:val="en-US"/>
        </w:rPr>
        <w:t xml:space="preserve">, of </w:t>
      </w:r>
      <w:r w:rsidR="003425F5">
        <w:rPr>
          <w:lang w:val="en-US"/>
        </w:rPr>
        <w:t>−</w:t>
      </w:r>
      <w:r w:rsidRPr="00AE695B">
        <w:rPr>
          <w:lang w:val="en-US"/>
        </w:rPr>
        <w:t xml:space="preserve">6 dB </w:t>
      </w:r>
      <w:r>
        <w:rPr>
          <w:lang w:val="en-US"/>
        </w:rPr>
        <w:t xml:space="preserve">should </w:t>
      </w:r>
      <w:r w:rsidRPr="00AE695B">
        <w:rPr>
          <w:lang w:val="en-US"/>
        </w:rPr>
        <w:t>be  used as the required protection trigger level for the radiodetermination sharing studies with other services. This protection criterion represents the net protection level if multiple interferers are present.</w:t>
      </w:r>
    </w:p>
    <w:p w:rsidR="009F662C" w:rsidRDefault="009F662C" w:rsidP="009F662C">
      <w:pPr>
        <w:rPr>
          <w:lang w:val="en-US"/>
        </w:rPr>
      </w:pPr>
    </w:p>
    <w:p w:rsidR="009F662C" w:rsidRPr="00AE695B" w:rsidRDefault="009F662C" w:rsidP="009F662C">
      <w:pPr>
        <w:rPr>
          <w:lang w:val="en-US"/>
        </w:rPr>
      </w:pPr>
    </w:p>
    <w:p w:rsidR="009F662C" w:rsidRPr="00152454" w:rsidRDefault="009F662C" w:rsidP="00815838">
      <w:pPr>
        <w:pStyle w:val="AnnexNoTitle"/>
        <w:rPr>
          <w:lang w:val="en-US"/>
        </w:rPr>
      </w:pPr>
      <w:r w:rsidRPr="00152454">
        <w:rPr>
          <w:lang w:val="en-US"/>
        </w:rPr>
        <w:t>Annex 1</w:t>
      </w:r>
      <w:r w:rsidR="00815838" w:rsidRPr="00152454">
        <w:rPr>
          <w:lang w:val="en-US"/>
        </w:rPr>
        <w:br/>
      </w:r>
      <w:r w:rsidR="00815838" w:rsidRPr="00152454">
        <w:rPr>
          <w:lang w:val="en-US"/>
        </w:rPr>
        <w:br/>
      </w:r>
      <w:r w:rsidRPr="00152454">
        <w:rPr>
          <w:lang w:val="en-US"/>
        </w:rPr>
        <w:t>Characteristics of radi</w:t>
      </w:r>
      <w:r w:rsidR="00744D36" w:rsidRPr="00152454">
        <w:rPr>
          <w:lang w:val="en-US"/>
        </w:rPr>
        <w:t xml:space="preserve">olocation (except ground based </w:t>
      </w:r>
      <w:r w:rsidRPr="00152454">
        <w:rPr>
          <w:lang w:val="en-US"/>
        </w:rPr>
        <w:t>meteorological radars) and aeronautical radionavigation radars</w:t>
      </w:r>
    </w:p>
    <w:p w:rsidR="009F662C" w:rsidRPr="00AE695B" w:rsidRDefault="009F662C" w:rsidP="009F662C">
      <w:pPr>
        <w:pStyle w:val="Heading1"/>
        <w:rPr>
          <w:lang w:val="en-US"/>
        </w:rPr>
      </w:pPr>
      <w:r>
        <w:rPr>
          <w:lang w:val="en-US"/>
        </w:rPr>
        <w:t>1</w:t>
      </w:r>
      <w:r>
        <w:rPr>
          <w:lang w:val="en-US"/>
        </w:rPr>
        <w:tab/>
      </w:r>
      <w:r w:rsidRPr="00AE695B">
        <w:rPr>
          <w:lang w:val="en-US"/>
        </w:rPr>
        <w:t>Introduction</w:t>
      </w:r>
    </w:p>
    <w:p w:rsidR="009F662C" w:rsidRPr="00AE695B" w:rsidRDefault="009F662C" w:rsidP="009F662C">
      <w:pPr>
        <w:rPr>
          <w:lang w:val="en-US"/>
        </w:rPr>
      </w:pPr>
      <w:r w:rsidRPr="00AE695B">
        <w:rPr>
          <w:lang w:val="en-US"/>
        </w:rPr>
        <w:t>The frequency bands between 5</w:t>
      </w:r>
      <w:r>
        <w:rPr>
          <w:lang w:val="en-US"/>
        </w:rPr>
        <w:t xml:space="preserve"> </w:t>
      </w:r>
      <w:r w:rsidRPr="00AE695B">
        <w:rPr>
          <w:lang w:val="en-US"/>
        </w:rPr>
        <w:t>250 and 5</w:t>
      </w:r>
      <w:r>
        <w:rPr>
          <w:lang w:val="en-US"/>
        </w:rPr>
        <w:t xml:space="preserve"> </w:t>
      </w:r>
      <w:r w:rsidRPr="00AE695B">
        <w:rPr>
          <w:lang w:val="en-US"/>
        </w:rPr>
        <w:t xml:space="preserve">850 MHz that are allocated to the ARNS, radionavigation and radiolocation services on a primary basis as shown in Table 1. </w:t>
      </w:r>
    </w:p>
    <w:p w:rsidR="009F662C" w:rsidRPr="00AE695B" w:rsidRDefault="009F662C" w:rsidP="009F662C">
      <w:pPr>
        <w:pStyle w:val="TableNo"/>
      </w:pPr>
      <w:r w:rsidRPr="00AE695B">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1"/>
        <w:gridCol w:w="5508"/>
      </w:tblGrid>
      <w:tr w:rsidR="009F662C" w:rsidRPr="00AE695B" w:rsidTr="00F349E0">
        <w:trPr>
          <w:jc w:val="center"/>
        </w:trPr>
        <w:tc>
          <w:tcPr>
            <w:tcW w:w="2339" w:type="dxa"/>
            <w:vAlign w:val="center"/>
          </w:tcPr>
          <w:p w:rsidR="009F662C" w:rsidRPr="00AE695B" w:rsidRDefault="009F662C" w:rsidP="00866645">
            <w:pPr>
              <w:pStyle w:val="Tablehead"/>
            </w:pPr>
            <w:r w:rsidRPr="00AE695B">
              <w:t>Band</w:t>
            </w:r>
            <w:r w:rsidRPr="00AE695B">
              <w:br/>
              <w:t>(MHz)</w:t>
            </w:r>
          </w:p>
        </w:tc>
        <w:tc>
          <w:tcPr>
            <w:tcW w:w="3119" w:type="dxa"/>
            <w:vAlign w:val="center"/>
          </w:tcPr>
          <w:p w:rsidR="009F662C" w:rsidRPr="00AE695B" w:rsidRDefault="009F662C" w:rsidP="00866645">
            <w:pPr>
              <w:pStyle w:val="Tablehead"/>
            </w:pPr>
            <w:r w:rsidRPr="00AE695B">
              <w:t>Allocation</w:t>
            </w:r>
          </w:p>
        </w:tc>
      </w:tr>
      <w:tr w:rsidR="009F662C" w:rsidRPr="00AE695B" w:rsidTr="00F349E0">
        <w:trPr>
          <w:jc w:val="center"/>
        </w:trPr>
        <w:tc>
          <w:tcPr>
            <w:tcW w:w="2339" w:type="dxa"/>
          </w:tcPr>
          <w:p w:rsidR="009F662C" w:rsidRPr="00AE695B" w:rsidRDefault="009F662C" w:rsidP="00866645">
            <w:pPr>
              <w:pStyle w:val="Tabletext"/>
              <w:jc w:val="center"/>
            </w:pPr>
            <w:r w:rsidRPr="00AE695B">
              <w:t>5 250-5 255</w:t>
            </w:r>
          </w:p>
        </w:tc>
        <w:tc>
          <w:tcPr>
            <w:tcW w:w="3119" w:type="dxa"/>
          </w:tcPr>
          <w:p w:rsidR="009F662C" w:rsidRPr="00AE695B" w:rsidRDefault="009F662C" w:rsidP="00F349E0">
            <w:pPr>
              <w:pStyle w:val="Tabletext"/>
              <w:jc w:val="center"/>
            </w:pPr>
            <w:r w:rsidRPr="00AE695B">
              <w:t>Radiolocation</w:t>
            </w:r>
          </w:p>
        </w:tc>
      </w:tr>
      <w:tr w:rsidR="009F662C" w:rsidRPr="00AE695B" w:rsidTr="00F349E0">
        <w:trPr>
          <w:jc w:val="center"/>
        </w:trPr>
        <w:tc>
          <w:tcPr>
            <w:tcW w:w="2339" w:type="dxa"/>
          </w:tcPr>
          <w:p w:rsidR="009F662C" w:rsidRPr="00AE695B" w:rsidRDefault="009F662C" w:rsidP="00866645">
            <w:pPr>
              <w:pStyle w:val="Tabletext"/>
              <w:jc w:val="center"/>
            </w:pPr>
            <w:r w:rsidRPr="00AE695B">
              <w:t>5 255-5 350</w:t>
            </w:r>
          </w:p>
        </w:tc>
        <w:tc>
          <w:tcPr>
            <w:tcW w:w="3119" w:type="dxa"/>
          </w:tcPr>
          <w:p w:rsidR="009F662C" w:rsidRPr="00AE695B" w:rsidRDefault="009F662C" w:rsidP="00F349E0">
            <w:pPr>
              <w:pStyle w:val="Tabletext"/>
              <w:jc w:val="center"/>
            </w:pPr>
            <w:r w:rsidRPr="00AE695B">
              <w:t>Radiolocation</w:t>
            </w:r>
          </w:p>
        </w:tc>
      </w:tr>
      <w:tr w:rsidR="009F662C" w:rsidRPr="00AE695B" w:rsidTr="00F349E0">
        <w:trPr>
          <w:jc w:val="center"/>
        </w:trPr>
        <w:tc>
          <w:tcPr>
            <w:tcW w:w="2339" w:type="dxa"/>
          </w:tcPr>
          <w:p w:rsidR="009F662C" w:rsidRPr="00AE695B" w:rsidRDefault="009F662C" w:rsidP="00866645">
            <w:pPr>
              <w:pStyle w:val="Tabletext"/>
              <w:jc w:val="center"/>
            </w:pPr>
            <w:r w:rsidRPr="00AE695B">
              <w:t>5 350-5 460</w:t>
            </w:r>
          </w:p>
        </w:tc>
        <w:tc>
          <w:tcPr>
            <w:tcW w:w="3119" w:type="dxa"/>
          </w:tcPr>
          <w:p w:rsidR="009F662C" w:rsidRPr="00AE695B" w:rsidRDefault="009F662C" w:rsidP="00006C04">
            <w:pPr>
              <w:pStyle w:val="Tabletext"/>
              <w:jc w:val="center"/>
              <w:rPr>
                <w:caps/>
                <w:noProof/>
              </w:rPr>
            </w:pPr>
            <w:r w:rsidRPr="00AE695B">
              <w:t>Aeronautical radionavigation</w:t>
            </w:r>
            <w:r w:rsidR="00006C04">
              <w:rPr>
                <w:caps/>
                <w:noProof/>
              </w:rPr>
              <w:br/>
            </w:r>
            <w:r w:rsidRPr="00AE695B">
              <w:t>Radiolocation</w:t>
            </w:r>
          </w:p>
        </w:tc>
      </w:tr>
      <w:tr w:rsidR="009F662C" w:rsidRPr="00AE695B" w:rsidTr="00F349E0">
        <w:trPr>
          <w:jc w:val="center"/>
        </w:trPr>
        <w:tc>
          <w:tcPr>
            <w:tcW w:w="2339" w:type="dxa"/>
          </w:tcPr>
          <w:p w:rsidR="009F662C" w:rsidRPr="00AE695B" w:rsidRDefault="009F662C" w:rsidP="00866645">
            <w:pPr>
              <w:pStyle w:val="Tabletext"/>
              <w:jc w:val="center"/>
            </w:pPr>
            <w:r w:rsidRPr="00AE695B">
              <w:t>5 460-5 470</w:t>
            </w:r>
          </w:p>
        </w:tc>
        <w:tc>
          <w:tcPr>
            <w:tcW w:w="3119" w:type="dxa"/>
          </w:tcPr>
          <w:p w:rsidR="009F662C" w:rsidRPr="00AE695B" w:rsidRDefault="009F662C" w:rsidP="00006C04">
            <w:pPr>
              <w:pStyle w:val="Tabletext"/>
              <w:jc w:val="center"/>
              <w:rPr>
                <w:caps/>
                <w:noProof/>
              </w:rPr>
            </w:pPr>
            <w:r w:rsidRPr="00AE695B">
              <w:t>Radiolocation</w:t>
            </w:r>
            <w:r w:rsidR="00006C04">
              <w:rPr>
                <w:caps/>
                <w:noProof/>
              </w:rPr>
              <w:br/>
            </w:r>
            <w:r w:rsidRPr="00AE695B">
              <w:t>Radionavigation</w:t>
            </w:r>
          </w:p>
        </w:tc>
      </w:tr>
      <w:tr w:rsidR="009F662C" w:rsidRPr="00AE695B" w:rsidTr="00F349E0">
        <w:trPr>
          <w:jc w:val="center"/>
        </w:trPr>
        <w:tc>
          <w:tcPr>
            <w:tcW w:w="2339" w:type="dxa"/>
            <w:tcBorders>
              <w:bottom w:val="single" w:sz="4" w:space="0" w:color="auto"/>
            </w:tcBorders>
          </w:tcPr>
          <w:p w:rsidR="009F662C" w:rsidRPr="00AE695B" w:rsidRDefault="009F662C" w:rsidP="00866645">
            <w:pPr>
              <w:pStyle w:val="Tabletext"/>
              <w:jc w:val="center"/>
            </w:pPr>
            <w:r w:rsidRPr="00AE695B">
              <w:t>5 470-5 570</w:t>
            </w:r>
          </w:p>
        </w:tc>
        <w:tc>
          <w:tcPr>
            <w:tcW w:w="3119" w:type="dxa"/>
            <w:tcBorders>
              <w:bottom w:val="single" w:sz="4" w:space="0" w:color="auto"/>
            </w:tcBorders>
          </w:tcPr>
          <w:p w:rsidR="009F662C" w:rsidRPr="00AE695B" w:rsidRDefault="009F662C" w:rsidP="00006C04">
            <w:pPr>
              <w:pStyle w:val="Tabletext"/>
              <w:jc w:val="center"/>
            </w:pPr>
            <w:r w:rsidRPr="00AE695B">
              <w:t>Maritime radionavigation</w:t>
            </w:r>
            <w:r w:rsidR="00006C04">
              <w:br/>
            </w:r>
            <w:r w:rsidRPr="00AE695B">
              <w:t>Radiolocation</w:t>
            </w:r>
            <w:r w:rsidRPr="00AE695B">
              <w:rPr>
                <w:vertAlign w:val="superscript"/>
              </w:rPr>
              <w:t>(1)</w:t>
            </w:r>
          </w:p>
        </w:tc>
      </w:tr>
      <w:tr w:rsidR="009F662C" w:rsidRPr="00AE695B" w:rsidTr="00F349E0">
        <w:trPr>
          <w:jc w:val="center"/>
        </w:trPr>
        <w:tc>
          <w:tcPr>
            <w:tcW w:w="2339" w:type="dxa"/>
            <w:tcBorders>
              <w:bottom w:val="single" w:sz="4" w:space="0" w:color="auto"/>
            </w:tcBorders>
          </w:tcPr>
          <w:p w:rsidR="009F662C" w:rsidRPr="00AE695B" w:rsidRDefault="009F662C" w:rsidP="00866645">
            <w:pPr>
              <w:pStyle w:val="Tabletext"/>
              <w:jc w:val="center"/>
            </w:pPr>
            <w:r w:rsidRPr="00AE695B">
              <w:t>5 570-5 650</w:t>
            </w:r>
          </w:p>
        </w:tc>
        <w:tc>
          <w:tcPr>
            <w:tcW w:w="3119" w:type="dxa"/>
            <w:tcBorders>
              <w:bottom w:val="single" w:sz="4" w:space="0" w:color="auto"/>
            </w:tcBorders>
          </w:tcPr>
          <w:p w:rsidR="009F662C" w:rsidRPr="00AE695B" w:rsidRDefault="009F662C" w:rsidP="00006C04">
            <w:pPr>
              <w:pStyle w:val="Tabletext"/>
              <w:jc w:val="center"/>
            </w:pPr>
            <w:r w:rsidRPr="00AE695B">
              <w:t>Maritime radionavigation</w:t>
            </w:r>
            <w:r w:rsidR="00006C04">
              <w:br/>
            </w:r>
            <w:r w:rsidRPr="00AE695B">
              <w:t>Radiolocation</w:t>
            </w:r>
          </w:p>
        </w:tc>
      </w:tr>
      <w:tr w:rsidR="009F662C" w:rsidRPr="00AE695B" w:rsidTr="00F349E0">
        <w:trPr>
          <w:jc w:val="center"/>
        </w:trPr>
        <w:tc>
          <w:tcPr>
            <w:tcW w:w="2339" w:type="dxa"/>
          </w:tcPr>
          <w:p w:rsidR="009F662C" w:rsidRPr="00AE695B" w:rsidRDefault="009F662C" w:rsidP="00866645">
            <w:pPr>
              <w:pStyle w:val="Tabletext"/>
              <w:jc w:val="center"/>
              <w:rPr>
                <w:lang w:val="fr-CH"/>
              </w:rPr>
            </w:pPr>
            <w:r w:rsidRPr="00AE695B">
              <w:rPr>
                <w:lang w:val="fr-CH"/>
              </w:rPr>
              <w:t>5 650-5 725</w:t>
            </w:r>
          </w:p>
        </w:tc>
        <w:tc>
          <w:tcPr>
            <w:tcW w:w="3119" w:type="dxa"/>
          </w:tcPr>
          <w:p w:rsidR="009F662C" w:rsidRPr="00AE695B" w:rsidRDefault="009F662C" w:rsidP="00F349E0">
            <w:pPr>
              <w:pStyle w:val="Tabletext"/>
              <w:jc w:val="center"/>
              <w:rPr>
                <w:lang w:val="fr-CH"/>
              </w:rPr>
            </w:pPr>
            <w:r w:rsidRPr="00AE695B">
              <w:t>Radiolocation</w:t>
            </w:r>
          </w:p>
        </w:tc>
      </w:tr>
      <w:tr w:rsidR="009F662C" w:rsidRPr="00AE695B" w:rsidTr="00F349E0">
        <w:trPr>
          <w:jc w:val="center"/>
        </w:trPr>
        <w:tc>
          <w:tcPr>
            <w:tcW w:w="2339" w:type="dxa"/>
            <w:tcBorders>
              <w:bottom w:val="single" w:sz="4" w:space="0" w:color="auto"/>
            </w:tcBorders>
          </w:tcPr>
          <w:p w:rsidR="009F662C" w:rsidRPr="00AE695B" w:rsidRDefault="009F662C" w:rsidP="00866645">
            <w:pPr>
              <w:pStyle w:val="Tabletext"/>
              <w:jc w:val="center"/>
              <w:rPr>
                <w:lang w:val="fr-CH"/>
              </w:rPr>
            </w:pPr>
            <w:r w:rsidRPr="00AE695B">
              <w:rPr>
                <w:lang w:val="fr-CH"/>
              </w:rPr>
              <w:t>5 725-5 850</w:t>
            </w:r>
          </w:p>
        </w:tc>
        <w:tc>
          <w:tcPr>
            <w:tcW w:w="3119" w:type="dxa"/>
            <w:tcBorders>
              <w:bottom w:val="single" w:sz="4" w:space="0" w:color="auto"/>
            </w:tcBorders>
          </w:tcPr>
          <w:p w:rsidR="009F662C" w:rsidRPr="00AE695B" w:rsidRDefault="009F662C" w:rsidP="00F349E0">
            <w:pPr>
              <w:pStyle w:val="Tabletext"/>
              <w:jc w:val="center"/>
              <w:rPr>
                <w:lang w:val="en-US"/>
              </w:rPr>
            </w:pPr>
            <w:r w:rsidRPr="00AE695B">
              <w:rPr>
                <w:lang w:val="en-US"/>
              </w:rPr>
              <w:t>Radiolocation</w:t>
            </w:r>
          </w:p>
        </w:tc>
      </w:tr>
      <w:tr w:rsidR="009F662C" w:rsidRPr="000272E0" w:rsidTr="00F349E0">
        <w:trPr>
          <w:jc w:val="center"/>
        </w:trPr>
        <w:tc>
          <w:tcPr>
            <w:tcW w:w="5458" w:type="dxa"/>
            <w:gridSpan w:val="2"/>
            <w:tcBorders>
              <w:left w:val="nil"/>
              <w:bottom w:val="nil"/>
              <w:right w:val="nil"/>
            </w:tcBorders>
          </w:tcPr>
          <w:p w:rsidR="009F662C" w:rsidRPr="00AE695B" w:rsidRDefault="009F662C" w:rsidP="0009472C">
            <w:pPr>
              <w:pStyle w:val="Tablelegend"/>
              <w:rPr>
                <w:lang w:val="en-US"/>
              </w:rPr>
            </w:pPr>
            <w:r w:rsidRPr="00AE695B">
              <w:rPr>
                <w:vertAlign w:val="superscript"/>
                <w:lang w:val="en-US"/>
              </w:rPr>
              <w:t>(1)</w:t>
            </w:r>
            <w:r w:rsidRPr="00AE695B">
              <w:rPr>
                <w:lang w:val="en-US"/>
              </w:rPr>
              <w:tab/>
              <w:t xml:space="preserve">In accordance with RR No. </w:t>
            </w:r>
            <w:r w:rsidRPr="00AE695B">
              <w:rPr>
                <w:b/>
                <w:bCs/>
                <w:lang w:val="en-US"/>
              </w:rPr>
              <w:t>5.452</w:t>
            </w:r>
            <w:r w:rsidRPr="00AE695B">
              <w:rPr>
                <w:lang w:val="en-US"/>
              </w:rPr>
              <w:t>, between 5</w:t>
            </w:r>
            <w:r w:rsidRPr="00AE695B">
              <w:rPr>
                <w:rFonts w:ascii="Tms Rmn" w:hAnsi="Tms Rmn"/>
                <w:sz w:val="12"/>
                <w:lang w:val="en-US"/>
              </w:rPr>
              <w:t> </w:t>
            </w:r>
            <w:r w:rsidRPr="00AE695B">
              <w:rPr>
                <w:lang w:val="en-US"/>
              </w:rPr>
              <w:t>600 and 5</w:t>
            </w:r>
            <w:r w:rsidRPr="00AE695B">
              <w:rPr>
                <w:rFonts w:ascii="Tms Rmn" w:hAnsi="Tms Rmn"/>
                <w:sz w:val="12"/>
                <w:lang w:val="en-US"/>
              </w:rPr>
              <w:t> </w:t>
            </w:r>
            <w:r w:rsidRPr="00AE695B">
              <w:rPr>
                <w:lang w:val="en-US"/>
              </w:rPr>
              <w:t>650 MHz, ground-based radars for meteorological purposes are authorized to operate on a basis of equality with stations in the maritime radionavigation service. Recommendation ITU-R M.1849 contains characteristics of ground based meteorological radars.</w:t>
            </w:r>
          </w:p>
        </w:tc>
      </w:tr>
    </w:tbl>
    <w:p w:rsidR="009F662C" w:rsidRPr="00AE695B" w:rsidRDefault="009F662C" w:rsidP="009F662C">
      <w:pPr>
        <w:pStyle w:val="Tablefin"/>
        <w:rPr>
          <w:lang w:val="en-US"/>
        </w:rPr>
      </w:pPr>
    </w:p>
    <w:p w:rsidR="009F662C" w:rsidRPr="00AE695B" w:rsidRDefault="009F662C" w:rsidP="009F662C">
      <w:pPr>
        <w:rPr>
          <w:lang w:val="en-US"/>
        </w:rPr>
      </w:pPr>
      <w:r w:rsidRPr="00AE695B">
        <w:rPr>
          <w:lang w:val="en-US"/>
        </w:rPr>
        <w:lastRenderedPageBreak/>
        <w:t>The radiolocation radars perform a variety of functions, such as:</w:t>
      </w:r>
    </w:p>
    <w:p w:rsidR="009F662C" w:rsidRPr="00AE695B" w:rsidRDefault="009F662C" w:rsidP="009F662C">
      <w:pPr>
        <w:pStyle w:val="enumlev1"/>
        <w:rPr>
          <w:lang w:val="en-US"/>
        </w:rPr>
      </w:pPr>
      <w:r w:rsidRPr="00AE695B">
        <w:rPr>
          <w:lang w:val="en-US"/>
        </w:rPr>
        <w:t>–</w:t>
      </w:r>
      <w:r w:rsidRPr="00AE695B">
        <w:rPr>
          <w:lang w:val="en-US"/>
        </w:rPr>
        <w:tab/>
        <w:t>tracking space launch vehicles and aeronautical vehicles undergoing developmental and operational testing;</w:t>
      </w:r>
    </w:p>
    <w:p w:rsidR="009F662C" w:rsidRPr="00AE695B" w:rsidRDefault="009F662C" w:rsidP="009F662C">
      <w:pPr>
        <w:pStyle w:val="enumlev1"/>
        <w:rPr>
          <w:lang w:val="en-US"/>
        </w:rPr>
      </w:pPr>
      <w:r w:rsidRPr="00AE695B">
        <w:rPr>
          <w:lang w:val="en-US"/>
        </w:rPr>
        <w:t>–</w:t>
      </w:r>
      <w:r w:rsidRPr="00AE695B">
        <w:rPr>
          <w:lang w:val="en-US"/>
        </w:rPr>
        <w:tab/>
        <w:t>sea and air surveillance;</w:t>
      </w:r>
    </w:p>
    <w:p w:rsidR="009F662C" w:rsidRPr="00AE695B" w:rsidRDefault="009F662C" w:rsidP="009F662C">
      <w:pPr>
        <w:pStyle w:val="enumlev1"/>
        <w:rPr>
          <w:lang w:val="en-US"/>
        </w:rPr>
      </w:pPr>
      <w:r w:rsidRPr="00AE695B">
        <w:rPr>
          <w:lang w:val="en-US"/>
        </w:rPr>
        <w:t>–</w:t>
      </w:r>
      <w:r w:rsidRPr="00AE695B">
        <w:rPr>
          <w:lang w:val="en-US"/>
        </w:rPr>
        <w:tab/>
        <w:t>environmental measurements (e.g. study of ocean water cycles and weather phenomena such as hurricanes);</w:t>
      </w:r>
    </w:p>
    <w:p w:rsidR="009F662C" w:rsidRPr="00AE695B" w:rsidRDefault="009F662C" w:rsidP="009F662C">
      <w:pPr>
        <w:pStyle w:val="enumlev1"/>
        <w:rPr>
          <w:lang w:val="en-US"/>
        </w:rPr>
      </w:pPr>
      <w:r w:rsidRPr="00AE695B">
        <w:rPr>
          <w:lang w:val="en-US"/>
        </w:rPr>
        <w:t>–</w:t>
      </w:r>
      <w:r w:rsidRPr="00AE695B">
        <w:rPr>
          <w:lang w:val="en-US"/>
        </w:rPr>
        <w:tab/>
        <w:t>Earth imaging; and</w:t>
      </w:r>
    </w:p>
    <w:p w:rsidR="009F662C" w:rsidRPr="00AE695B" w:rsidRDefault="009F662C" w:rsidP="009F662C">
      <w:pPr>
        <w:pStyle w:val="enumlev1"/>
        <w:rPr>
          <w:lang w:val="en-US"/>
        </w:rPr>
      </w:pPr>
      <w:r w:rsidRPr="00AE695B">
        <w:rPr>
          <w:lang w:val="en-US"/>
        </w:rPr>
        <w:t>–</w:t>
      </w:r>
      <w:r w:rsidRPr="00AE695B">
        <w:rPr>
          <w:lang w:val="en-US"/>
        </w:rPr>
        <w:tab/>
        <w:t>national defense and multinational peacekeeping.</w:t>
      </w:r>
    </w:p>
    <w:p w:rsidR="009F662C" w:rsidRPr="00AE695B" w:rsidRDefault="009F662C" w:rsidP="009F662C">
      <w:pPr>
        <w:rPr>
          <w:lang w:val="en-US"/>
        </w:rPr>
      </w:pPr>
      <w:r w:rsidRPr="00AE695B">
        <w:rPr>
          <w:lang w:val="en-US"/>
        </w:rPr>
        <w:t>The aeronautical radionavigation radars are used primarily for airborne weather avoidance and windshear detection, and perform a safety service (see RR No. </w:t>
      </w:r>
      <w:r w:rsidRPr="00AE695B">
        <w:rPr>
          <w:b/>
          <w:bCs/>
          <w:lang w:val="en-US"/>
        </w:rPr>
        <w:t>4.10</w:t>
      </w:r>
      <w:r w:rsidRPr="00AE695B">
        <w:rPr>
          <w:lang w:val="en-US"/>
        </w:rPr>
        <w:t>).</w:t>
      </w:r>
    </w:p>
    <w:p w:rsidR="009F662C" w:rsidRPr="00AE695B" w:rsidRDefault="009F662C" w:rsidP="009F662C">
      <w:pPr>
        <w:rPr>
          <w:color w:val="000000"/>
          <w:szCs w:val="24"/>
          <w:lang w:val="en-US"/>
        </w:rPr>
      </w:pPr>
      <w:r w:rsidRPr="00AE695B">
        <w:rPr>
          <w:color w:val="000000"/>
          <w:szCs w:val="24"/>
          <w:lang w:val="en-US"/>
        </w:rPr>
        <w:t>In Table 2, there are multifunction radars.</w:t>
      </w:r>
    </w:p>
    <w:p w:rsidR="009F662C" w:rsidRDefault="009F662C" w:rsidP="00E0015B">
      <w:pPr>
        <w:rPr>
          <w:color w:val="000000"/>
          <w:szCs w:val="24"/>
          <w:lang w:val="en-US"/>
        </w:rPr>
      </w:pPr>
      <w:r w:rsidRPr="00AE695B">
        <w:rPr>
          <w:color w:val="000000"/>
          <w:szCs w:val="24"/>
          <w:lang w:val="en-US"/>
        </w:rPr>
        <w:t>M</w:t>
      </w:r>
      <w:r w:rsidRPr="00AE695B">
        <w:rPr>
          <w:bCs/>
          <w:color w:val="000000"/>
          <w:szCs w:val="24"/>
          <w:lang w:val="en-US"/>
        </w:rPr>
        <w:t>ultifunction radar</w:t>
      </w:r>
      <w:r w:rsidRPr="00AE695B">
        <w:rPr>
          <w:b/>
          <w:bCs/>
          <w:color w:val="000000"/>
          <w:szCs w:val="24"/>
          <w:lang w:val="en-US"/>
        </w:rPr>
        <w:t xml:space="preserve"> </w:t>
      </w:r>
      <w:r w:rsidRPr="00AE695B">
        <w:rPr>
          <w:color w:val="000000"/>
          <w:szCs w:val="24"/>
          <w:lang w:val="en-US"/>
        </w:rPr>
        <w:t>can perform search, tracking, radionavigation including weather detection, functions with the same antenna in a single frequency band.</w:t>
      </w:r>
      <w:r w:rsidR="00E0015B">
        <w:rPr>
          <w:color w:val="000000"/>
          <w:szCs w:val="24"/>
          <w:lang w:val="en-US"/>
        </w:rPr>
        <w:t xml:space="preserve"> </w:t>
      </w:r>
      <w:r w:rsidRPr="00AE695B">
        <w:rPr>
          <w:color w:val="000000"/>
          <w:szCs w:val="24"/>
          <w:lang w:val="en-US"/>
        </w:rPr>
        <w:t>For example in airborne applications, mechanically steered antennas or phase array antennas are commonly used, and the functions typically include search and tracking of aerial and surface target search, and</w:t>
      </w:r>
      <w:r w:rsidR="00A44AC5">
        <w:rPr>
          <w:color w:val="000000"/>
          <w:szCs w:val="24"/>
          <w:lang w:val="en-US"/>
        </w:rPr>
        <w:t xml:space="preserve"> terrain and weather avoidance.</w:t>
      </w:r>
    </w:p>
    <w:p w:rsidR="009F662C" w:rsidRPr="00AE695B" w:rsidRDefault="009F662C" w:rsidP="00E0015B">
      <w:pPr>
        <w:rPr>
          <w:lang w:val="en-US"/>
        </w:rPr>
      </w:pPr>
      <w:r w:rsidRPr="00AE695B">
        <w:rPr>
          <w:color w:val="000000"/>
          <w:szCs w:val="24"/>
          <w:lang w:val="en-US"/>
        </w:rPr>
        <w:t xml:space="preserve">In shipborne applications mechanically steered antennas or phase array antennas are commonly used, and the functions typically include search and tracking of aerial and surface target search and weather avoidance. These multifunction radars provide space and weight (essential in the airborne applications) saving, and adaptable operating modes base on changing requirements. </w:t>
      </w:r>
    </w:p>
    <w:p w:rsidR="009F662C" w:rsidRPr="00152454" w:rsidRDefault="009F662C" w:rsidP="009F662C">
      <w:pPr>
        <w:pStyle w:val="Heading1"/>
        <w:rPr>
          <w:lang w:val="en-US"/>
        </w:rPr>
      </w:pPr>
      <w:r w:rsidRPr="00152454">
        <w:rPr>
          <w:lang w:val="en-US"/>
        </w:rPr>
        <w:t>2</w:t>
      </w:r>
      <w:r w:rsidRPr="00152454">
        <w:rPr>
          <w:lang w:val="en-US"/>
        </w:rPr>
        <w:tab/>
        <w:t>Technical characteristics</w:t>
      </w:r>
    </w:p>
    <w:p w:rsidR="009F662C" w:rsidRPr="00152454" w:rsidRDefault="009F662C" w:rsidP="007F6D8A">
      <w:pPr>
        <w:rPr>
          <w:szCs w:val="24"/>
          <w:lang w:val="en-US"/>
        </w:rPr>
      </w:pPr>
      <w:r w:rsidRPr="00AE695B">
        <w:rPr>
          <w:lang w:val="en-US"/>
        </w:rPr>
        <w:t>The frequency bands between 5</w:t>
      </w:r>
      <w:r w:rsidRPr="00AE695B">
        <w:rPr>
          <w:rFonts w:ascii="Tms Rmn" w:hAnsi="Tms Rmn"/>
          <w:sz w:val="12"/>
          <w:lang w:val="en-US"/>
        </w:rPr>
        <w:t> </w:t>
      </w:r>
      <w:r w:rsidRPr="00AE695B">
        <w:rPr>
          <w:lang w:val="en-US"/>
        </w:rPr>
        <w:t>250 and 5</w:t>
      </w:r>
      <w:r w:rsidRPr="00AE695B">
        <w:rPr>
          <w:rFonts w:ascii="Tms Rmn" w:hAnsi="Tms Rmn"/>
          <w:sz w:val="12"/>
          <w:lang w:val="en-US"/>
        </w:rPr>
        <w:t> </w:t>
      </w:r>
      <w:r w:rsidRPr="00AE695B">
        <w:rPr>
          <w:lang w:val="en-US"/>
        </w:rPr>
        <w:t>850 MHz are used by many different types of radars on land-based fixed, shipborne, airborne, and transportable platforms. Table 2 contain</w:t>
      </w:r>
      <w:r w:rsidR="007F6D8A">
        <w:rPr>
          <w:lang w:val="en-US"/>
        </w:rPr>
        <w:t>s</w:t>
      </w:r>
      <w:r w:rsidRPr="00AE695B">
        <w:rPr>
          <w:lang w:val="en-US"/>
        </w:rPr>
        <w:t xml:space="preserve"> technical characteristics of representative systems deployed in these bands. This information is generally sufficient for general calculations to assess the compatibility between these radars and other systems.</w:t>
      </w:r>
      <w:r w:rsidRPr="00152454">
        <w:rPr>
          <w:szCs w:val="24"/>
          <w:lang w:val="en-US"/>
        </w:rPr>
        <w:t xml:space="preserve"> These radars are conventionally operated as monostatic radar with transmitter and receiver at the same location (Fig</w:t>
      </w:r>
      <w:r w:rsidR="00A53E46" w:rsidRPr="00152454">
        <w:rPr>
          <w:szCs w:val="24"/>
          <w:lang w:val="en-US"/>
        </w:rPr>
        <w:t>.</w:t>
      </w:r>
      <w:r w:rsidRPr="00152454">
        <w:rPr>
          <w:szCs w:val="24"/>
          <w:lang w:val="en-US"/>
        </w:rPr>
        <w:t xml:space="preserve"> 1</w:t>
      </w:r>
      <w:r w:rsidR="00E0015B" w:rsidRPr="00152454">
        <w:rPr>
          <w:szCs w:val="24"/>
          <w:lang w:val="en-US"/>
        </w:rPr>
        <w:t>a</w:t>
      </w:r>
      <w:r w:rsidRPr="00152454">
        <w:rPr>
          <w:szCs w:val="24"/>
          <w:lang w:val="en-US"/>
        </w:rPr>
        <w:t>). However, Radars 10A and 14A of Table 2 are additionally operated as bistatic radar where the transmitter and receiv</w:t>
      </w:r>
      <w:r w:rsidR="00A53E46" w:rsidRPr="00152454">
        <w:rPr>
          <w:szCs w:val="24"/>
          <w:lang w:val="en-US"/>
        </w:rPr>
        <w:t>er are spatially separated (Fig.</w:t>
      </w:r>
      <w:r w:rsidRPr="00152454">
        <w:rPr>
          <w:szCs w:val="24"/>
          <w:lang w:val="en-US"/>
        </w:rPr>
        <w:t xml:space="preserve"> 1b).</w:t>
      </w:r>
    </w:p>
    <w:p w:rsidR="009F662C" w:rsidRPr="00152454" w:rsidRDefault="009F662C" w:rsidP="007F6D8A">
      <w:pPr>
        <w:rPr>
          <w:szCs w:val="24"/>
          <w:lang w:val="en-US"/>
        </w:rPr>
      </w:pPr>
      <w:r w:rsidRPr="00152454">
        <w:rPr>
          <w:szCs w:val="24"/>
          <w:lang w:val="en-US"/>
        </w:rPr>
        <w:t>The advantage of the separation of transmitter and receiver is the possible enhancement of the radar cross</w:t>
      </w:r>
      <w:r w:rsidR="007F6D8A">
        <w:rPr>
          <w:szCs w:val="24"/>
          <w:lang w:val="en-US"/>
        </w:rPr>
        <w:t>-</w:t>
      </w:r>
      <w:r w:rsidRPr="00152454">
        <w:rPr>
          <w:szCs w:val="24"/>
          <w:lang w:val="en-US"/>
        </w:rPr>
        <w:t xml:space="preserve">section of an object. The effect is exemplarily shown in </w:t>
      </w:r>
      <w:r w:rsidR="00A53E46" w:rsidRPr="00152454">
        <w:rPr>
          <w:szCs w:val="24"/>
          <w:lang w:val="en-US"/>
        </w:rPr>
        <w:t>Fig.</w:t>
      </w:r>
      <w:r w:rsidRPr="00152454">
        <w:rPr>
          <w:szCs w:val="24"/>
          <w:lang w:val="en-US"/>
        </w:rPr>
        <w:t xml:space="preserve"> 1c for a square plane. This is especially important if the object to be detected does not reflect much energy in the direction of the incident radar signal.</w:t>
      </w:r>
    </w:p>
    <w:p w:rsidR="009F662C" w:rsidRPr="00152454" w:rsidRDefault="009F662C" w:rsidP="007F6D8A">
      <w:pPr>
        <w:rPr>
          <w:szCs w:val="24"/>
          <w:lang w:val="en-US"/>
        </w:rPr>
      </w:pPr>
      <w:r w:rsidRPr="00152454">
        <w:rPr>
          <w:szCs w:val="24"/>
          <w:lang w:val="en-US"/>
        </w:rPr>
        <w:t xml:space="preserve">The distance between </w:t>
      </w:r>
      <w:r w:rsidR="007F6D8A">
        <w:rPr>
          <w:szCs w:val="24"/>
          <w:lang w:val="en-US"/>
        </w:rPr>
        <w:t xml:space="preserve">the </w:t>
      </w:r>
      <w:r w:rsidRPr="00152454">
        <w:rPr>
          <w:szCs w:val="24"/>
          <w:lang w:val="en-US"/>
        </w:rPr>
        <w:t>transmitter and receiver (baseline) is typically in the range of 30-50 km. Synchroni</w:t>
      </w:r>
      <w:r w:rsidR="007F6D8A">
        <w:rPr>
          <w:szCs w:val="24"/>
          <w:lang w:val="en-US"/>
        </w:rPr>
        <w:t>z</w:t>
      </w:r>
      <w:r w:rsidRPr="00152454">
        <w:rPr>
          <w:szCs w:val="24"/>
          <w:lang w:val="en-US"/>
        </w:rPr>
        <w:t xml:space="preserve">ation of </w:t>
      </w:r>
      <w:r w:rsidR="007F6D8A">
        <w:rPr>
          <w:szCs w:val="24"/>
          <w:lang w:val="en-US"/>
        </w:rPr>
        <w:t xml:space="preserve">the </w:t>
      </w:r>
      <w:r w:rsidRPr="00152454">
        <w:rPr>
          <w:szCs w:val="24"/>
          <w:lang w:val="en-US"/>
        </w:rPr>
        <w:t>transmitter and receiver can be achieved by a radio link or global navigation satellite service or by time standards. This operation mode with passive receiver at a different location than the transmitter should be taken into account in compatibility studies. Since the receivers are not changed</w:t>
      </w:r>
      <w:r w:rsidR="007F6D8A">
        <w:rPr>
          <w:szCs w:val="24"/>
          <w:lang w:val="en-US"/>
        </w:rPr>
        <w:t>,</w:t>
      </w:r>
      <w:r w:rsidRPr="00152454">
        <w:rPr>
          <w:szCs w:val="24"/>
          <w:lang w:val="en-US"/>
        </w:rPr>
        <w:t xml:space="preserve"> the protection criteria of the mono-static and bi-static radar receiver are equal.</w:t>
      </w:r>
    </w:p>
    <w:p w:rsidR="009F662C" w:rsidRPr="00152454" w:rsidRDefault="009F662C" w:rsidP="009F662C">
      <w:pPr>
        <w:pStyle w:val="FigureNo"/>
        <w:rPr>
          <w:lang w:val="en-US"/>
        </w:rPr>
      </w:pPr>
      <w:r w:rsidRPr="00152454">
        <w:rPr>
          <w:lang w:val="en-US"/>
        </w:rPr>
        <w:lastRenderedPageBreak/>
        <w:t>Figure 1</w:t>
      </w:r>
    </w:p>
    <w:p w:rsidR="009F662C" w:rsidRDefault="007F6D8A" w:rsidP="007F6D8A">
      <w:pPr>
        <w:pStyle w:val="Figuretitle"/>
        <w:rPr>
          <w:lang w:val="en-US"/>
        </w:rPr>
      </w:pPr>
      <w:r>
        <w:rPr>
          <w:lang w:val="en-US"/>
        </w:rPr>
        <w:t>1</w:t>
      </w:r>
      <w:r w:rsidR="00E0015B" w:rsidRPr="00152454">
        <w:rPr>
          <w:lang w:val="en-US"/>
        </w:rPr>
        <w:t>a</w:t>
      </w:r>
      <w:r>
        <w:rPr>
          <w:lang w:val="en-US"/>
        </w:rPr>
        <w:t>:</w:t>
      </w:r>
      <w:r w:rsidR="00E0015B" w:rsidRPr="00152454">
        <w:rPr>
          <w:lang w:val="en-US"/>
        </w:rPr>
        <w:t xml:space="preserve"> </w:t>
      </w:r>
      <w:r>
        <w:rPr>
          <w:lang w:val="en-US"/>
        </w:rPr>
        <w:t>M</w:t>
      </w:r>
      <w:r w:rsidR="009F662C" w:rsidRPr="00152454">
        <w:rPr>
          <w:lang w:val="en-US"/>
        </w:rPr>
        <w:t xml:space="preserve">onostatic radar; 1b: </w:t>
      </w:r>
      <w:r>
        <w:rPr>
          <w:lang w:val="en-US"/>
        </w:rPr>
        <w:t>B</w:t>
      </w:r>
      <w:r w:rsidR="009F662C" w:rsidRPr="00152454">
        <w:rPr>
          <w:lang w:val="en-US"/>
        </w:rPr>
        <w:t>i</w:t>
      </w:r>
      <w:r>
        <w:rPr>
          <w:lang w:val="en-US"/>
        </w:rPr>
        <w:t>-</w:t>
      </w:r>
      <w:r w:rsidR="009F662C" w:rsidRPr="00152454">
        <w:rPr>
          <w:lang w:val="en-US"/>
        </w:rPr>
        <w:t xml:space="preserve">static radar; 1c: </w:t>
      </w:r>
      <w:r>
        <w:rPr>
          <w:lang w:val="en-US"/>
        </w:rPr>
        <w:t>D</w:t>
      </w:r>
      <w:r w:rsidR="009F662C" w:rsidRPr="00152454">
        <w:rPr>
          <w:lang w:val="en-US"/>
        </w:rPr>
        <w:t>iffracted power of a simple square plane</w:t>
      </w:r>
    </w:p>
    <w:p w:rsidR="000272E0" w:rsidRPr="000272E0" w:rsidRDefault="000272E0" w:rsidP="000272E0">
      <w:pPr>
        <w:pStyle w:val="Figure"/>
        <w:rPr>
          <w:lang w:val="en-US"/>
        </w:rPr>
      </w:pPr>
      <w:r>
        <w:object w:dxaOrig="6482" w:dyaOrig="2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4pt;height:130.5pt" o:ole="">
            <v:imagedata r:id="rId15" o:title=""/>
          </v:shape>
          <o:OLEObject Type="Embed" ProgID="CorelDraw.Graphic.16" ShapeID="_x0000_i1031" DrawAspect="Content" ObjectID="_1485948308" r:id="rId16"/>
        </w:object>
      </w:r>
    </w:p>
    <w:p w:rsidR="009F662C" w:rsidRDefault="009F662C" w:rsidP="009F662C">
      <w:pPr>
        <w:rPr>
          <w:lang w:val="en-US"/>
        </w:rPr>
      </w:pPr>
      <w:bookmarkStart w:id="3" w:name="_GoBack"/>
      <w:bookmarkEnd w:id="3"/>
    </w:p>
    <w:p w:rsidR="009F662C" w:rsidRDefault="009F662C" w:rsidP="007F6D8A">
      <w:pPr>
        <w:rPr>
          <w:lang w:val="en-US"/>
        </w:rPr>
        <w:sectPr w:rsidR="009F662C" w:rsidSect="00E16530">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418" w:left="1134" w:header="720" w:footer="680" w:gutter="0"/>
          <w:paperSrc w:first="15" w:other="15"/>
          <w:pgNumType w:start="1"/>
          <w:cols w:space="720"/>
          <w:titlePg/>
        </w:sectPr>
      </w:pPr>
      <w:r w:rsidRPr="00AE695B">
        <w:rPr>
          <w:lang w:val="en-US"/>
        </w:rPr>
        <w:t>Th</w:t>
      </w:r>
      <w:r w:rsidR="007F6D8A">
        <w:rPr>
          <w:lang w:val="en-US"/>
        </w:rPr>
        <w:t>is</w:t>
      </w:r>
      <w:r w:rsidRPr="00AE695B">
        <w:rPr>
          <w:lang w:val="en-US"/>
        </w:rPr>
        <w:t xml:space="preserve"> Table contain</w:t>
      </w:r>
      <w:r w:rsidR="007F6D8A">
        <w:rPr>
          <w:lang w:val="en-US"/>
        </w:rPr>
        <w:t>s</w:t>
      </w:r>
      <w:r w:rsidRPr="00AE695B">
        <w:rPr>
          <w:lang w:val="en-US"/>
        </w:rPr>
        <w:t xml:space="preserve"> characteristics of some frequency-hopping radars which are operating in this frequency range.</w:t>
      </w:r>
      <w:r w:rsidRPr="00AE695B">
        <w:rPr>
          <w:i/>
          <w:iCs/>
          <w:lang w:val="en-US"/>
        </w:rPr>
        <w:t xml:space="preserve"> </w:t>
      </w:r>
      <w:r w:rsidRPr="00AE695B">
        <w:rPr>
          <w:lang w:val="en-US"/>
        </w:rPr>
        <w:t>Frequency hopping is one of the most common electronic</w:t>
      </w:r>
      <w:r w:rsidRPr="00AE695B">
        <w:rPr>
          <w:lang w:val="en-US"/>
        </w:rPr>
        <w:noBreakHyphen/>
        <w:t>counter-counter-measures (ECCM). Radar systems that are designed to operate in hostile electronic attack environments use frequency hopping as one of its ECCM techniques. 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 This important aspect of radar systems should be considered and the potential impact of frequency hopping radars should be taken into account in sharing studies.</w:t>
      </w:r>
    </w:p>
    <w:p w:rsidR="009F662C" w:rsidRPr="00AE695B" w:rsidRDefault="009F662C" w:rsidP="009F662C">
      <w:pPr>
        <w:pStyle w:val="TableNo"/>
        <w:spacing w:before="0"/>
        <w:rPr>
          <w:lang w:val="en-US"/>
        </w:rPr>
      </w:pPr>
      <w:r>
        <w:rPr>
          <w:lang w:val="en-US"/>
        </w:rPr>
        <w:lastRenderedPageBreak/>
        <w:t>TABLE 2</w:t>
      </w:r>
    </w:p>
    <w:p w:rsidR="009F662C" w:rsidRPr="00AE695B" w:rsidRDefault="009F662C" w:rsidP="009F662C">
      <w:pPr>
        <w:pStyle w:val="Tabletitle"/>
        <w:rPr>
          <w:lang w:val="en-US"/>
        </w:rPr>
      </w:pPr>
      <w:r w:rsidRPr="00AE695B">
        <w:rPr>
          <w:lang w:val="en-US"/>
        </w:rPr>
        <w:t xml:space="preserve">Characteristics of radiolocation </w:t>
      </w:r>
      <w:r w:rsidRPr="00152454">
        <w:rPr>
          <w:lang w:val="en-US"/>
        </w:rPr>
        <w:t xml:space="preserve">(except ground based meteorological radars) and aeronautical radionavigation radars </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010"/>
        <w:gridCol w:w="1400"/>
        <w:gridCol w:w="815"/>
        <w:gridCol w:w="1356"/>
        <w:gridCol w:w="1327"/>
        <w:gridCol w:w="1328"/>
        <w:gridCol w:w="1356"/>
        <w:gridCol w:w="1411"/>
        <w:gridCol w:w="953"/>
        <w:gridCol w:w="1121"/>
        <w:gridCol w:w="1261"/>
        <w:gridCol w:w="1121"/>
      </w:tblGrid>
      <w:tr w:rsidR="009F662C" w:rsidRPr="00215726" w:rsidTr="00215726">
        <w:trPr>
          <w:jc w:val="center"/>
        </w:trPr>
        <w:tc>
          <w:tcPr>
            <w:tcW w:w="2439" w:type="dxa"/>
            <w:gridSpan w:val="2"/>
          </w:tcPr>
          <w:p w:rsidR="009F662C" w:rsidRPr="00215726" w:rsidRDefault="009F662C" w:rsidP="00866645">
            <w:pPr>
              <w:pStyle w:val="Tablehead"/>
              <w:rPr>
                <w:sz w:val="18"/>
                <w:szCs w:val="18"/>
              </w:rPr>
            </w:pPr>
            <w:r w:rsidRPr="00215726">
              <w:rPr>
                <w:sz w:val="18"/>
                <w:szCs w:val="18"/>
              </w:rPr>
              <w:t>Characteristics</w:t>
            </w:r>
          </w:p>
        </w:tc>
        <w:tc>
          <w:tcPr>
            <w:tcW w:w="824" w:type="dxa"/>
            <w:vAlign w:val="center"/>
          </w:tcPr>
          <w:p w:rsidR="009F662C" w:rsidRPr="00215726" w:rsidRDefault="009F662C" w:rsidP="00866645">
            <w:pPr>
              <w:pStyle w:val="Tablehead"/>
              <w:rPr>
                <w:sz w:val="18"/>
                <w:szCs w:val="18"/>
              </w:rPr>
            </w:pPr>
            <w:r w:rsidRPr="00215726">
              <w:rPr>
                <w:sz w:val="18"/>
                <w:szCs w:val="18"/>
              </w:rPr>
              <w:t>Units</w:t>
            </w:r>
          </w:p>
        </w:tc>
        <w:tc>
          <w:tcPr>
            <w:tcW w:w="1372" w:type="dxa"/>
          </w:tcPr>
          <w:p w:rsidR="009F662C" w:rsidRPr="00215726" w:rsidRDefault="009F662C" w:rsidP="00866645">
            <w:pPr>
              <w:pStyle w:val="Tablehead"/>
              <w:rPr>
                <w:sz w:val="18"/>
                <w:szCs w:val="18"/>
              </w:rPr>
            </w:pPr>
            <w:r w:rsidRPr="00215726">
              <w:rPr>
                <w:sz w:val="18"/>
                <w:szCs w:val="18"/>
              </w:rPr>
              <w:t>Radar 1</w:t>
            </w:r>
          </w:p>
        </w:tc>
        <w:tc>
          <w:tcPr>
            <w:tcW w:w="1343" w:type="dxa"/>
          </w:tcPr>
          <w:p w:rsidR="009F662C" w:rsidRPr="00215726" w:rsidRDefault="009F662C" w:rsidP="00866645">
            <w:pPr>
              <w:pStyle w:val="Tablehead"/>
              <w:rPr>
                <w:sz w:val="18"/>
                <w:szCs w:val="18"/>
              </w:rPr>
            </w:pPr>
            <w:r w:rsidRPr="00215726">
              <w:rPr>
                <w:sz w:val="18"/>
                <w:szCs w:val="18"/>
              </w:rPr>
              <w:t>Radar 2</w:t>
            </w:r>
          </w:p>
        </w:tc>
        <w:tc>
          <w:tcPr>
            <w:tcW w:w="1344" w:type="dxa"/>
          </w:tcPr>
          <w:p w:rsidR="009F662C" w:rsidRPr="00215726" w:rsidRDefault="009F662C" w:rsidP="00866645">
            <w:pPr>
              <w:pStyle w:val="Tablehead"/>
              <w:rPr>
                <w:sz w:val="18"/>
                <w:szCs w:val="18"/>
              </w:rPr>
            </w:pPr>
            <w:r w:rsidRPr="00215726">
              <w:rPr>
                <w:sz w:val="18"/>
                <w:szCs w:val="18"/>
              </w:rPr>
              <w:t>Radar 3</w:t>
            </w:r>
          </w:p>
        </w:tc>
        <w:tc>
          <w:tcPr>
            <w:tcW w:w="1372" w:type="dxa"/>
          </w:tcPr>
          <w:p w:rsidR="009F662C" w:rsidRPr="00215726" w:rsidRDefault="009F662C" w:rsidP="00866645">
            <w:pPr>
              <w:pStyle w:val="Tablehead"/>
              <w:rPr>
                <w:sz w:val="18"/>
                <w:szCs w:val="18"/>
              </w:rPr>
            </w:pPr>
            <w:r w:rsidRPr="00215726">
              <w:rPr>
                <w:sz w:val="18"/>
                <w:szCs w:val="18"/>
              </w:rPr>
              <w:t>Radar 4</w:t>
            </w:r>
          </w:p>
        </w:tc>
        <w:tc>
          <w:tcPr>
            <w:tcW w:w="1428" w:type="dxa"/>
          </w:tcPr>
          <w:p w:rsidR="009F662C" w:rsidRPr="00215726" w:rsidRDefault="009F662C" w:rsidP="00866645">
            <w:pPr>
              <w:pStyle w:val="Tablehead"/>
              <w:rPr>
                <w:sz w:val="18"/>
                <w:szCs w:val="18"/>
              </w:rPr>
            </w:pPr>
            <w:r w:rsidRPr="00215726">
              <w:rPr>
                <w:sz w:val="18"/>
                <w:szCs w:val="18"/>
              </w:rPr>
              <w:t>Radar 5</w:t>
            </w:r>
          </w:p>
        </w:tc>
        <w:tc>
          <w:tcPr>
            <w:tcW w:w="964" w:type="dxa"/>
          </w:tcPr>
          <w:p w:rsidR="009F662C" w:rsidRPr="00215726" w:rsidRDefault="009F662C" w:rsidP="00866645">
            <w:pPr>
              <w:pStyle w:val="Tablehead"/>
              <w:rPr>
                <w:sz w:val="18"/>
                <w:szCs w:val="18"/>
              </w:rPr>
            </w:pPr>
            <w:r w:rsidRPr="00215726">
              <w:rPr>
                <w:sz w:val="18"/>
                <w:szCs w:val="18"/>
              </w:rPr>
              <w:t>Radar 6</w:t>
            </w:r>
          </w:p>
        </w:tc>
        <w:tc>
          <w:tcPr>
            <w:tcW w:w="1134" w:type="dxa"/>
          </w:tcPr>
          <w:p w:rsidR="009F662C" w:rsidRPr="00215726" w:rsidRDefault="009F662C" w:rsidP="00866645">
            <w:pPr>
              <w:pStyle w:val="Tablehead"/>
              <w:rPr>
                <w:sz w:val="18"/>
                <w:szCs w:val="18"/>
              </w:rPr>
            </w:pPr>
            <w:r w:rsidRPr="00215726">
              <w:rPr>
                <w:sz w:val="18"/>
                <w:szCs w:val="18"/>
              </w:rPr>
              <w:t>Radar 7</w:t>
            </w:r>
          </w:p>
        </w:tc>
        <w:tc>
          <w:tcPr>
            <w:tcW w:w="1276" w:type="dxa"/>
          </w:tcPr>
          <w:p w:rsidR="009F662C" w:rsidRPr="00215726" w:rsidRDefault="009F662C" w:rsidP="00866645">
            <w:pPr>
              <w:pStyle w:val="Tablehead"/>
              <w:rPr>
                <w:sz w:val="18"/>
                <w:szCs w:val="18"/>
              </w:rPr>
            </w:pPr>
            <w:r w:rsidRPr="00215726">
              <w:rPr>
                <w:sz w:val="18"/>
                <w:szCs w:val="18"/>
              </w:rPr>
              <w:t>Radar 8</w:t>
            </w:r>
          </w:p>
        </w:tc>
        <w:tc>
          <w:tcPr>
            <w:tcW w:w="1134" w:type="dxa"/>
          </w:tcPr>
          <w:p w:rsidR="009F662C" w:rsidRPr="00215726" w:rsidRDefault="009F662C" w:rsidP="00866645">
            <w:pPr>
              <w:pStyle w:val="Tablehead"/>
              <w:rPr>
                <w:sz w:val="18"/>
                <w:szCs w:val="18"/>
              </w:rPr>
            </w:pPr>
            <w:r w:rsidRPr="00215726">
              <w:rPr>
                <w:sz w:val="18"/>
                <w:szCs w:val="18"/>
              </w:rPr>
              <w:t>Radar 9</w:t>
            </w:r>
          </w:p>
        </w:tc>
      </w:tr>
      <w:tr w:rsidR="009F662C" w:rsidRPr="00AE695B" w:rsidTr="00215726">
        <w:trPr>
          <w:trHeight w:val="621"/>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Function</w:t>
            </w:r>
          </w:p>
        </w:tc>
        <w:tc>
          <w:tcPr>
            <w:tcW w:w="824" w:type="dxa"/>
            <w:vAlign w:val="center"/>
          </w:tcPr>
          <w:p w:rsidR="009F662C" w:rsidRPr="00B93308" w:rsidRDefault="009F662C" w:rsidP="00B93308">
            <w:pPr>
              <w:pStyle w:val="Tabletext"/>
              <w:jc w:val="center"/>
              <w:rPr>
                <w:sz w:val="18"/>
                <w:szCs w:val="18"/>
                <w:lang w:val="en-US"/>
              </w:rPr>
            </w:pPr>
          </w:p>
        </w:tc>
        <w:tc>
          <w:tcPr>
            <w:tcW w:w="1372" w:type="dxa"/>
          </w:tcPr>
          <w:p w:rsidR="009F662C" w:rsidRPr="00B93308" w:rsidRDefault="009F662C" w:rsidP="00B93308">
            <w:pPr>
              <w:pStyle w:val="Tabletext"/>
              <w:jc w:val="center"/>
              <w:rPr>
                <w:caps/>
                <w:sz w:val="18"/>
                <w:szCs w:val="18"/>
              </w:rPr>
            </w:pPr>
            <w:r w:rsidRPr="00B93308">
              <w:rPr>
                <w:sz w:val="18"/>
                <w:szCs w:val="18"/>
              </w:rPr>
              <w:t>Instrumentation</w:t>
            </w:r>
          </w:p>
        </w:tc>
        <w:tc>
          <w:tcPr>
            <w:tcW w:w="1343" w:type="dxa"/>
          </w:tcPr>
          <w:p w:rsidR="009F662C" w:rsidRPr="00B93308" w:rsidRDefault="009F662C" w:rsidP="00B93308">
            <w:pPr>
              <w:pStyle w:val="Tabletext"/>
              <w:jc w:val="center"/>
              <w:rPr>
                <w:caps/>
                <w:sz w:val="18"/>
                <w:szCs w:val="18"/>
              </w:rPr>
            </w:pPr>
            <w:r w:rsidRPr="00B93308">
              <w:rPr>
                <w:sz w:val="18"/>
                <w:szCs w:val="18"/>
              </w:rPr>
              <w:t>Instrumentation</w:t>
            </w:r>
          </w:p>
        </w:tc>
        <w:tc>
          <w:tcPr>
            <w:tcW w:w="1344" w:type="dxa"/>
          </w:tcPr>
          <w:p w:rsidR="009F662C" w:rsidRPr="00B93308" w:rsidRDefault="009F662C" w:rsidP="00B93308">
            <w:pPr>
              <w:pStyle w:val="Tabletext"/>
              <w:jc w:val="center"/>
              <w:rPr>
                <w:sz w:val="18"/>
                <w:szCs w:val="18"/>
              </w:rPr>
            </w:pPr>
            <w:r w:rsidRPr="00B93308">
              <w:rPr>
                <w:sz w:val="18"/>
                <w:szCs w:val="18"/>
              </w:rPr>
              <w:t>Instrumentation</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Instrumentation</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Instrumentation</w:t>
            </w:r>
          </w:p>
        </w:tc>
        <w:tc>
          <w:tcPr>
            <w:tcW w:w="964" w:type="dxa"/>
          </w:tcPr>
          <w:p w:rsidR="009F662C" w:rsidRPr="00B93308" w:rsidRDefault="009F662C" w:rsidP="00B93308">
            <w:pPr>
              <w:pStyle w:val="Tabletext"/>
              <w:jc w:val="center"/>
              <w:rPr>
                <w:caps/>
                <w:sz w:val="18"/>
                <w:szCs w:val="18"/>
                <w:lang w:val="en-US"/>
              </w:rPr>
            </w:pPr>
            <w:r w:rsidRPr="00B93308">
              <w:rPr>
                <w:sz w:val="18"/>
                <w:szCs w:val="18"/>
                <w:lang w:val="en-US"/>
              </w:rPr>
              <w:t>Surface and air search</w:t>
            </w:r>
          </w:p>
        </w:tc>
        <w:tc>
          <w:tcPr>
            <w:tcW w:w="1134" w:type="dxa"/>
          </w:tcPr>
          <w:p w:rsidR="009F662C" w:rsidRPr="00B93308" w:rsidRDefault="009F662C" w:rsidP="00B93308">
            <w:pPr>
              <w:pStyle w:val="Tabletext"/>
              <w:jc w:val="center"/>
              <w:rPr>
                <w:caps/>
                <w:sz w:val="18"/>
                <w:szCs w:val="18"/>
                <w:lang w:val="en-US"/>
              </w:rPr>
            </w:pPr>
            <w:r w:rsidRPr="00B93308">
              <w:rPr>
                <w:sz w:val="18"/>
                <w:szCs w:val="18"/>
                <w:lang w:val="en-US"/>
              </w:rPr>
              <w:t>Multifunction Surface and air search</w:t>
            </w:r>
          </w:p>
        </w:tc>
        <w:tc>
          <w:tcPr>
            <w:tcW w:w="1276" w:type="dxa"/>
          </w:tcPr>
          <w:p w:rsidR="009F662C" w:rsidRPr="00B93308" w:rsidRDefault="009F662C" w:rsidP="00B93308">
            <w:pPr>
              <w:pStyle w:val="Tabletext"/>
              <w:jc w:val="center"/>
              <w:rPr>
                <w:caps/>
                <w:sz w:val="18"/>
                <w:szCs w:val="18"/>
                <w:lang w:val="en-US"/>
              </w:rPr>
            </w:pPr>
            <w:r w:rsidRPr="00B93308">
              <w:rPr>
                <w:sz w:val="18"/>
                <w:szCs w:val="18"/>
                <w:lang w:val="en-US"/>
              </w:rPr>
              <w:t>Research and Earth imaging</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Search</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Platform type (airborne, shipborne, ground)</w:t>
            </w:r>
          </w:p>
        </w:tc>
        <w:tc>
          <w:tcPr>
            <w:tcW w:w="824" w:type="dxa"/>
            <w:vAlign w:val="center"/>
          </w:tcPr>
          <w:p w:rsidR="009F662C" w:rsidRPr="00B93308" w:rsidRDefault="009F662C" w:rsidP="00B93308">
            <w:pPr>
              <w:pStyle w:val="Tabletext"/>
              <w:jc w:val="center"/>
              <w:rPr>
                <w:sz w:val="18"/>
                <w:szCs w:val="18"/>
                <w:lang w:val="en-US"/>
              </w:rPr>
            </w:pP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Ground</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Ground</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Ground</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Ground</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Ground</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Ship</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Ship</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Airborne</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Airborne</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 xml:space="preserve">Tuning range </w:t>
            </w:r>
          </w:p>
        </w:tc>
        <w:tc>
          <w:tcPr>
            <w:tcW w:w="824" w:type="dxa"/>
            <w:vAlign w:val="center"/>
          </w:tcPr>
          <w:p w:rsidR="009F662C" w:rsidRPr="00B93308" w:rsidRDefault="009F662C" w:rsidP="00B93308">
            <w:pPr>
              <w:pStyle w:val="Tabletext"/>
              <w:jc w:val="center"/>
              <w:rPr>
                <w:sz w:val="18"/>
                <w:szCs w:val="18"/>
                <w:lang w:val="en-US"/>
              </w:rPr>
            </w:pPr>
            <w:r w:rsidRPr="00B93308">
              <w:rPr>
                <w:sz w:val="18"/>
                <w:szCs w:val="18"/>
                <w:lang w:val="en-US"/>
              </w:rPr>
              <w:t>MHz</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5 300</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5 350-5 850</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5 350-5 850</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5 400-5 900</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5 400-5 900</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5 300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5 450-5 825</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5 300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5 250-5 725</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Modulation</w:t>
            </w:r>
          </w:p>
        </w:tc>
        <w:tc>
          <w:tcPr>
            <w:tcW w:w="824" w:type="dxa"/>
            <w:vAlign w:val="center"/>
          </w:tcPr>
          <w:p w:rsidR="009F662C" w:rsidRPr="00B93308" w:rsidRDefault="009F662C" w:rsidP="00B93308">
            <w:pPr>
              <w:pStyle w:val="Tabletext"/>
              <w:jc w:val="center"/>
              <w:rPr>
                <w:sz w:val="18"/>
                <w:szCs w:val="18"/>
                <w:lang w:val="en-US"/>
              </w:rPr>
            </w:pP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N/A</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None</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None</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Pulse/chirp pulse</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Chirp pulse</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Linear FM</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None</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Non-linear/ linear FM</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CW pulse</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Tx power into antenna</w:t>
            </w:r>
          </w:p>
        </w:tc>
        <w:tc>
          <w:tcPr>
            <w:tcW w:w="824" w:type="dxa"/>
            <w:vAlign w:val="center"/>
          </w:tcPr>
          <w:p w:rsidR="009F662C" w:rsidRPr="00B93308" w:rsidRDefault="009F662C" w:rsidP="00B93308">
            <w:pPr>
              <w:pStyle w:val="Tabletext"/>
              <w:jc w:val="center"/>
              <w:rPr>
                <w:sz w:val="18"/>
                <w:szCs w:val="18"/>
                <w:lang w:val="en-US"/>
              </w:rPr>
            </w:pPr>
            <w:r w:rsidRPr="00B93308">
              <w:rPr>
                <w:sz w:val="18"/>
                <w:szCs w:val="18"/>
                <w:lang w:val="en-US"/>
              </w:rPr>
              <w:t>kW</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250</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2 800</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1 200</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1 000</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165</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360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285</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1 or 16</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0.1-</w:t>
            </w:r>
            <w:r w:rsidRPr="00B93308">
              <w:rPr>
                <w:sz w:val="18"/>
                <w:szCs w:val="18"/>
                <w:lang w:val="en-US"/>
              </w:rPr>
              <w:br/>
              <w:t>0.4</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Pulse width</w:t>
            </w:r>
          </w:p>
        </w:tc>
        <w:tc>
          <w:tcPr>
            <w:tcW w:w="824" w:type="dxa"/>
            <w:vAlign w:val="center"/>
          </w:tcPr>
          <w:p w:rsidR="009F662C" w:rsidRPr="00B93308" w:rsidRDefault="003425F5" w:rsidP="00B93308">
            <w:pPr>
              <w:pStyle w:val="Tabletext"/>
              <w:jc w:val="center"/>
              <w:rPr>
                <w:sz w:val="18"/>
                <w:szCs w:val="18"/>
                <w:lang w:val="en-US"/>
              </w:rPr>
            </w:pPr>
            <w:r w:rsidRPr="00B93308">
              <w:rPr>
                <w:sz w:val="18"/>
                <w:szCs w:val="18"/>
                <w:lang w:val="en-US"/>
              </w:rPr>
              <w:t>µ</w:t>
            </w:r>
            <w:r w:rsidR="009F662C" w:rsidRPr="00B93308">
              <w:rPr>
                <w:sz w:val="18"/>
                <w:szCs w:val="18"/>
                <w:lang w:val="en-US"/>
              </w:rPr>
              <w:t>s</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1.0</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0.25, 1.0, 5.0</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0.25, 0.5, 1.0</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0.25-1 (unmodulated)</w:t>
            </w:r>
            <w:r w:rsidRPr="00B93308">
              <w:rPr>
                <w:sz w:val="18"/>
                <w:szCs w:val="18"/>
                <w:lang w:val="en-US"/>
              </w:rPr>
              <w:br/>
              <w:t>3.1-50 (chirp)</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100</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20.0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0.1/0.25/1.0</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7 or 8</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1.0</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 xml:space="preserve">Pulse rise/fall time </w:t>
            </w:r>
          </w:p>
        </w:tc>
        <w:tc>
          <w:tcPr>
            <w:tcW w:w="824" w:type="dxa"/>
            <w:vAlign w:val="center"/>
          </w:tcPr>
          <w:p w:rsidR="009F662C" w:rsidRPr="00B93308" w:rsidRDefault="003425F5" w:rsidP="00B93308">
            <w:pPr>
              <w:pStyle w:val="Tabletext"/>
              <w:jc w:val="center"/>
              <w:rPr>
                <w:sz w:val="18"/>
                <w:szCs w:val="18"/>
                <w:lang w:val="en-US"/>
              </w:rPr>
            </w:pPr>
            <w:r w:rsidRPr="00B93308">
              <w:rPr>
                <w:sz w:val="18"/>
                <w:szCs w:val="18"/>
                <w:lang w:val="en-US"/>
              </w:rPr>
              <w:t>µ</w:t>
            </w:r>
            <w:r w:rsidR="009F662C" w:rsidRPr="00B93308">
              <w:rPr>
                <w:sz w:val="18"/>
                <w:szCs w:val="18"/>
                <w:lang w:val="en-US"/>
              </w:rPr>
              <w:t>s</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0.1/0.2</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0.02-0.5</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0.02-0.05</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0.02-0.1</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0.5</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0.5</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0.03/0.05/0.1</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0.5</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0.05</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 xml:space="preserve">Pulse repetition rate </w:t>
            </w:r>
          </w:p>
        </w:tc>
        <w:tc>
          <w:tcPr>
            <w:tcW w:w="824" w:type="dxa"/>
            <w:vAlign w:val="center"/>
          </w:tcPr>
          <w:p w:rsidR="009F662C" w:rsidRPr="00B93308" w:rsidRDefault="009F662C" w:rsidP="00B93308">
            <w:pPr>
              <w:pStyle w:val="Tabletext"/>
              <w:jc w:val="center"/>
              <w:rPr>
                <w:sz w:val="18"/>
                <w:szCs w:val="18"/>
                <w:lang w:val="en-US"/>
              </w:rPr>
            </w:pPr>
            <w:r w:rsidRPr="00B93308">
              <w:rPr>
                <w:sz w:val="18"/>
                <w:szCs w:val="18"/>
                <w:lang w:val="en-US"/>
              </w:rPr>
              <w:t>pps</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3 000</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160, 640</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160, 640</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20-1 280</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320</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500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2 400/1 200/</w:t>
            </w:r>
            <w:r w:rsidRPr="00B93308">
              <w:rPr>
                <w:sz w:val="18"/>
                <w:szCs w:val="18"/>
                <w:lang w:val="en-US"/>
              </w:rPr>
              <w:br/>
              <w:t>750</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1 000-4 000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200-1 500</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 xml:space="preserve">Chirp bandwidth </w:t>
            </w:r>
          </w:p>
        </w:tc>
        <w:tc>
          <w:tcPr>
            <w:tcW w:w="824" w:type="dxa"/>
            <w:vAlign w:val="center"/>
          </w:tcPr>
          <w:p w:rsidR="009F662C" w:rsidRPr="00B93308" w:rsidRDefault="009F662C" w:rsidP="00B93308">
            <w:pPr>
              <w:pStyle w:val="Tabletext"/>
              <w:jc w:val="center"/>
              <w:rPr>
                <w:sz w:val="18"/>
                <w:szCs w:val="18"/>
                <w:lang w:val="en-US"/>
              </w:rPr>
            </w:pPr>
            <w:r w:rsidRPr="00B93308">
              <w:rPr>
                <w:sz w:val="18"/>
                <w:szCs w:val="18"/>
                <w:lang w:val="en-US"/>
              </w:rPr>
              <w:t>MHz</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N/A</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N/A</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N/A</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4.0</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8.33</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1.5</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N/A</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62, 124</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N/A</w:t>
            </w:r>
          </w:p>
        </w:tc>
      </w:tr>
      <w:tr w:rsidR="009F662C" w:rsidRPr="00AE695B" w:rsidTr="00215726">
        <w:trPr>
          <w:trHeight w:val="774"/>
          <w:jc w:val="center"/>
        </w:trPr>
        <w:tc>
          <w:tcPr>
            <w:tcW w:w="1022" w:type="dxa"/>
            <w:tcBorders>
              <w:right w:val="nil"/>
            </w:tcBorders>
          </w:tcPr>
          <w:p w:rsidR="009F662C" w:rsidRPr="00B93308" w:rsidRDefault="009F662C" w:rsidP="00B93308">
            <w:pPr>
              <w:pStyle w:val="Tabletext"/>
              <w:jc w:val="left"/>
              <w:rPr>
                <w:sz w:val="18"/>
                <w:szCs w:val="18"/>
                <w:lang w:val="en-US"/>
              </w:rPr>
            </w:pPr>
            <w:r w:rsidRPr="00B93308">
              <w:rPr>
                <w:sz w:val="18"/>
                <w:szCs w:val="18"/>
                <w:lang w:val="en-US"/>
              </w:rPr>
              <w:t>RF emission bandwidth</w:t>
            </w:r>
          </w:p>
        </w:tc>
        <w:tc>
          <w:tcPr>
            <w:tcW w:w="1417" w:type="dxa"/>
            <w:tcBorders>
              <w:left w:val="nil"/>
            </w:tcBorders>
          </w:tcPr>
          <w:p w:rsidR="009F662C" w:rsidRPr="00B93308" w:rsidRDefault="009F662C" w:rsidP="00B93308">
            <w:pPr>
              <w:pStyle w:val="Tabletext"/>
              <w:jc w:val="left"/>
              <w:rPr>
                <w:sz w:val="18"/>
                <w:szCs w:val="18"/>
                <w:lang w:val="en-US"/>
              </w:rPr>
            </w:pPr>
            <w:r w:rsidRPr="00B93308">
              <w:rPr>
                <w:sz w:val="18"/>
                <w:szCs w:val="18"/>
                <w:lang w:val="en-US"/>
              </w:rPr>
              <w:t>–3 dB</w:t>
            </w:r>
          </w:p>
          <w:p w:rsidR="009F662C" w:rsidRPr="00B93308" w:rsidRDefault="009F662C" w:rsidP="00B93308">
            <w:pPr>
              <w:pStyle w:val="Tabletext"/>
              <w:jc w:val="left"/>
              <w:rPr>
                <w:sz w:val="18"/>
                <w:szCs w:val="18"/>
                <w:lang w:val="en-US"/>
              </w:rPr>
            </w:pPr>
            <w:r w:rsidRPr="00B93308">
              <w:rPr>
                <w:sz w:val="18"/>
                <w:szCs w:val="18"/>
                <w:lang w:val="en-US"/>
              </w:rPr>
              <w:t>–20 dB</w:t>
            </w:r>
          </w:p>
        </w:tc>
        <w:tc>
          <w:tcPr>
            <w:tcW w:w="824" w:type="dxa"/>
            <w:vAlign w:val="center"/>
          </w:tcPr>
          <w:p w:rsidR="009F662C" w:rsidRPr="00B93308" w:rsidRDefault="009F662C" w:rsidP="00B93308">
            <w:pPr>
              <w:pStyle w:val="Tabletext"/>
              <w:jc w:val="center"/>
              <w:rPr>
                <w:sz w:val="18"/>
                <w:szCs w:val="18"/>
                <w:lang w:val="en-US"/>
              </w:rPr>
            </w:pPr>
            <w:r w:rsidRPr="00B93308">
              <w:rPr>
                <w:sz w:val="18"/>
                <w:szCs w:val="18"/>
                <w:lang w:val="en-US"/>
              </w:rPr>
              <w:t>MHz</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4.0</w:t>
            </w:r>
          </w:p>
          <w:p w:rsidR="009F662C" w:rsidRPr="00B93308" w:rsidRDefault="009F662C" w:rsidP="00B93308">
            <w:pPr>
              <w:pStyle w:val="Tabletext"/>
              <w:jc w:val="center"/>
              <w:rPr>
                <w:sz w:val="18"/>
                <w:szCs w:val="18"/>
                <w:lang w:val="en-US"/>
              </w:rPr>
            </w:pPr>
            <w:r w:rsidRPr="00B93308">
              <w:rPr>
                <w:sz w:val="18"/>
                <w:szCs w:val="18"/>
                <w:lang w:val="en-US"/>
              </w:rPr>
              <w:t>10.0</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0.5-5</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0.9-3.6</w:t>
            </w:r>
          </w:p>
          <w:p w:rsidR="009F662C" w:rsidRPr="00B93308" w:rsidRDefault="009F662C" w:rsidP="00B93308">
            <w:pPr>
              <w:pStyle w:val="Tabletext"/>
              <w:jc w:val="center"/>
              <w:rPr>
                <w:sz w:val="18"/>
                <w:szCs w:val="18"/>
                <w:lang w:val="en-US"/>
              </w:rPr>
            </w:pPr>
            <w:r w:rsidRPr="00B93308">
              <w:rPr>
                <w:sz w:val="18"/>
                <w:szCs w:val="18"/>
                <w:lang w:val="en-US"/>
              </w:rPr>
              <w:t>6.4-18</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0.9-3.6</w:t>
            </w:r>
          </w:p>
          <w:p w:rsidR="009F662C" w:rsidRPr="00B93308" w:rsidRDefault="009F662C" w:rsidP="00B93308">
            <w:pPr>
              <w:pStyle w:val="Tabletext"/>
              <w:jc w:val="center"/>
              <w:rPr>
                <w:sz w:val="18"/>
                <w:szCs w:val="18"/>
                <w:lang w:val="en-US"/>
              </w:rPr>
            </w:pPr>
            <w:r w:rsidRPr="00B93308">
              <w:rPr>
                <w:sz w:val="18"/>
                <w:szCs w:val="18"/>
                <w:lang w:val="en-US"/>
              </w:rPr>
              <w:t>6.4-18</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8.33</w:t>
            </w:r>
          </w:p>
          <w:p w:rsidR="009F662C" w:rsidRPr="00B93308" w:rsidRDefault="009F662C" w:rsidP="00B93308">
            <w:pPr>
              <w:pStyle w:val="Tabletext"/>
              <w:jc w:val="center"/>
              <w:rPr>
                <w:sz w:val="18"/>
                <w:szCs w:val="18"/>
                <w:lang w:val="en-US"/>
              </w:rPr>
            </w:pPr>
            <w:r w:rsidRPr="00B93308">
              <w:rPr>
                <w:sz w:val="18"/>
                <w:szCs w:val="18"/>
                <w:lang w:val="en-US"/>
              </w:rPr>
              <w:t>9.9</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1.5</w:t>
            </w:r>
          </w:p>
          <w:p w:rsidR="009F662C" w:rsidRPr="00B93308" w:rsidRDefault="009F662C" w:rsidP="00B93308">
            <w:pPr>
              <w:pStyle w:val="Tabletext"/>
              <w:jc w:val="center"/>
              <w:rPr>
                <w:sz w:val="18"/>
                <w:szCs w:val="18"/>
                <w:lang w:val="en-US"/>
              </w:rPr>
            </w:pPr>
            <w:r w:rsidRPr="00B93308">
              <w:rPr>
                <w:sz w:val="18"/>
                <w:szCs w:val="18"/>
                <w:lang w:val="en-US"/>
              </w:rPr>
              <w:t>1.8</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5.0/4.0/1.2</w:t>
            </w:r>
          </w:p>
          <w:p w:rsidR="009F662C" w:rsidRPr="00B93308" w:rsidRDefault="009F662C" w:rsidP="00B93308">
            <w:pPr>
              <w:pStyle w:val="Tabletext"/>
              <w:jc w:val="center"/>
              <w:rPr>
                <w:sz w:val="18"/>
                <w:szCs w:val="18"/>
                <w:lang w:val="en-US"/>
              </w:rPr>
            </w:pPr>
            <w:r w:rsidRPr="00B93308">
              <w:rPr>
                <w:sz w:val="18"/>
                <w:szCs w:val="18"/>
                <w:lang w:val="en-US"/>
              </w:rPr>
              <w:t>16.5/12.5/7.0</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62, 124</w:t>
            </w:r>
          </w:p>
          <w:p w:rsidR="009F662C" w:rsidRPr="00B93308" w:rsidRDefault="009F662C" w:rsidP="00B93308">
            <w:pPr>
              <w:pStyle w:val="Tabletext"/>
              <w:jc w:val="center"/>
              <w:rPr>
                <w:sz w:val="18"/>
                <w:szCs w:val="18"/>
                <w:lang w:val="en-US"/>
              </w:rPr>
            </w:pPr>
            <w:r w:rsidRPr="00B93308">
              <w:rPr>
                <w:sz w:val="18"/>
                <w:szCs w:val="18"/>
                <w:lang w:val="en-US"/>
              </w:rPr>
              <w:t>65, 130</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4.0</w:t>
            </w:r>
          </w:p>
          <w:p w:rsidR="009F662C" w:rsidRPr="00B93308" w:rsidRDefault="009F662C" w:rsidP="00B93308">
            <w:pPr>
              <w:pStyle w:val="Tabletext"/>
              <w:jc w:val="center"/>
              <w:rPr>
                <w:sz w:val="18"/>
                <w:szCs w:val="18"/>
                <w:lang w:val="en-US"/>
              </w:rPr>
            </w:pPr>
            <w:r w:rsidRPr="00B93308">
              <w:rPr>
                <w:sz w:val="18"/>
                <w:szCs w:val="18"/>
                <w:lang w:val="en-US"/>
              </w:rPr>
              <w:t>10.0</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Antenna pattern type (pencil, fan, cosecant-squared, etc.)</w:t>
            </w:r>
          </w:p>
        </w:tc>
        <w:tc>
          <w:tcPr>
            <w:tcW w:w="824" w:type="dxa"/>
            <w:vAlign w:val="center"/>
          </w:tcPr>
          <w:p w:rsidR="009F662C" w:rsidRPr="00B93308" w:rsidRDefault="009F662C" w:rsidP="00B93308">
            <w:pPr>
              <w:pStyle w:val="Tabletext"/>
              <w:jc w:val="center"/>
              <w:rPr>
                <w:sz w:val="18"/>
                <w:szCs w:val="18"/>
                <w:lang w:val="en-US"/>
              </w:rPr>
            </w:pPr>
          </w:p>
        </w:tc>
        <w:tc>
          <w:tcPr>
            <w:tcW w:w="1372" w:type="dxa"/>
          </w:tcPr>
          <w:p w:rsidR="009F662C" w:rsidRPr="00B93308" w:rsidRDefault="009F662C" w:rsidP="00B93308">
            <w:pPr>
              <w:pStyle w:val="Tabletext"/>
              <w:jc w:val="center"/>
              <w:rPr>
                <w:sz w:val="18"/>
                <w:szCs w:val="18"/>
                <w:lang w:val="es-ES"/>
              </w:rPr>
            </w:pPr>
            <w:r w:rsidRPr="00B93308">
              <w:rPr>
                <w:sz w:val="18"/>
                <w:szCs w:val="18"/>
                <w:lang w:val="es-ES"/>
              </w:rPr>
              <w:t>Pencil</w:t>
            </w:r>
          </w:p>
        </w:tc>
        <w:tc>
          <w:tcPr>
            <w:tcW w:w="1343" w:type="dxa"/>
          </w:tcPr>
          <w:p w:rsidR="009F662C" w:rsidRPr="00B93308" w:rsidRDefault="009F662C" w:rsidP="00B93308">
            <w:pPr>
              <w:pStyle w:val="Tabletext"/>
              <w:jc w:val="center"/>
              <w:rPr>
                <w:sz w:val="18"/>
                <w:szCs w:val="18"/>
                <w:lang w:val="es-ES"/>
              </w:rPr>
            </w:pPr>
            <w:r w:rsidRPr="00B93308">
              <w:rPr>
                <w:sz w:val="18"/>
                <w:szCs w:val="18"/>
                <w:lang w:val="es-ES"/>
              </w:rPr>
              <w:t>Pencil</w:t>
            </w:r>
          </w:p>
        </w:tc>
        <w:tc>
          <w:tcPr>
            <w:tcW w:w="1344" w:type="dxa"/>
          </w:tcPr>
          <w:p w:rsidR="009F662C" w:rsidRPr="00B93308" w:rsidRDefault="009F662C" w:rsidP="00B93308">
            <w:pPr>
              <w:pStyle w:val="Tabletext"/>
              <w:jc w:val="center"/>
              <w:rPr>
                <w:sz w:val="18"/>
                <w:szCs w:val="18"/>
                <w:lang w:val="es-ES"/>
              </w:rPr>
            </w:pPr>
            <w:r w:rsidRPr="00B93308">
              <w:rPr>
                <w:sz w:val="18"/>
                <w:szCs w:val="18"/>
                <w:lang w:val="es-ES"/>
              </w:rPr>
              <w:t>Pencil</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Pencil</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Pencil</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Cosecant-squared</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Fan</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Fan</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Pencil</w:t>
            </w:r>
          </w:p>
        </w:tc>
      </w:tr>
      <w:tr w:rsidR="009F662C" w:rsidRPr="00AE695B" w:rsidTr="00215726">
        <w:trPr>
          <w:jc w:val="center"/>
        </w:trPr>
        <w:tc>
          <w:tcPr>
            <w:tcW w:w="2439" w:type="dxa"/>
            <w:gridSpan w:val="2"/>
          </w:tcPr>
          <w:p w:rsidR="009F662C" w:rsidRPr="00B93308" w:rsidRDefault="009F662C" w:rsidP="00B93308">
            <w:pPr>
              <w:pStyle w:val="Tabletext"/>
              <w:jc w:val="left"/>
              <w:rPr>
                <w:sz w:val="18"/>
                <w:szCs w:val="18"/>
                <w:lang w:val="en-US"/>
              </w:rPr>
            </w:pPr>
            <w:r w:rsidRPr="00B93308">
              <w:rPr>
                <w:sz w:val="18"/>
                <w:szCs w:val="18"/>
                <w:lang w:val="en-US"/>
              </w:rPr>
              <w:t>Antenna type (reflector, phased array, slotted array, etc.)</w:t>
            </w:r>
          </w:p>
        </w:tc>
        <w:tc>
          <w:tcPr>
            <w:tcW w:w="824" w:type="dxa"/>
            <w:vAlign w:val="center"/>
          </w:tcPr>
          <w:p w:rsidR="009F662C" w:rsidRPr="00B93308" w:rsidRDefault="009F662C" w:rsidP="00B93308">
            <w:pPr>
              <w:pStyle w:val="Tabletext"/>
              <w:jc w:val="center"/>
              <w:rPr>
                <w:sz w:val="18"/>
                <w:szCs w:val="18"/>
                <w:lang w:val="en-US"/>
              </w:rPr>
            </w:pP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Parabolic</w:t>
            </w:r>
            <w:r w:rsidRPr="00B93308">
              <w:rPr>
                <w:sz w:val="18"/>
                <w:szCs w:val="18"/>
                <w:lang w:val="en-US"/>
              </w:rPr>
              <w:br/>
              <w:t>reflector</w:t>
            </w:r>
          </w:p>
        </w:tc>
        <w:tc>
          <w:tcPr>
            <w:tcW w:w="1343" w:type="dxa"/>
          </w:tcPr>
          <w:p w:rsidR="009F662C" w:rsidRPr="00B93308" w:rsidRDefault="009F662C" w:rsidP="00B93308">
            <w:pPr>
              <w:pStyle w:val="Tabletext"/>
              <w:jc w:val="center"/>
              <w:rPr>
                <w:sz w:val="18"/>
                <w:szCs w:val="18"/>
                <w:lang w:val="en-US"/>
              </w:rPr>
            </w:pPr>
            <w:r w:rsidRPr="00B93308">
              <w:rPr>
                <w:sz w:val="18"/>
                <w:szCs w:val="18"/>
                <w:lang w:val="en-US"/>
              </w:rPr>
              <w:t>Parabolic</w:t>
            </w:r>
          </w:p>
        </w:tc>
        <w:tc>
          <w:tcPr>
            <w:tcW w:w="1344" w:type="dxa"/>
          </w:tcPr>
          <w:p w:rsidR="009F662C" w:rsidRPr="00B93308" w:rsidRDefault="009F662C" w:rsidP="00B93308">
            <w:pPr>
              <w:pStyle w:val="Tabletext"/>
              <w:jc w:val="center"/>
              <w:rPr>
                <w:sz w:val="18"/>
                <w:szCs w:val="18"/>
                <w:lang w:val="en-US"/>
              </w:rPr>
            </w:pPr>
            <w:r w:rsidRPr="00B93308">
              <w:rPr>
                <w:sz w:val="18"/>
                <w:szCs w:val="18"/>
                <w:lang w:val="en-US"/>
              </w:rPr>
              <w:t>Parabolic</w:t>
            </w:r>
          </w:p>
        </w:tc>
        <w:tc>
          <w:tcPr>
            <w:tcW w:w="1372" w:type="dxa"/>
          </w:tcPr>
          <w:p w:rsidR="009F662C" w:rsidRPr="00B93308" w:rsidRDefault="009F662C" w:rsidP="00B93308">
            <w:pPr>
              <w:pStyle w:val="Tabletext"/>
              <w:jc w:val="center"/>
              <w:rPr>
                <w:sz w:val="18"/>
                <w:szCs w:val="18"/>
                <w:lang w:val="en-US"/>
              </w:rPr>
            </w:pPr>
            <w:r w:rsidRPr="00B93308">
              <w:rPr>
                <w:sz w:val="18"/>
                <w:szCs w:val="18"/>
                <w:lang w:val="en-US"/>
              </w:rPr>
              <w:t>Phased array</w:t>
            </w:r>
          </w:p>
        </w:tc>
        <w:tc>
          <w:tcPr>
            <w:tcW w:w="1428" w:type="dxa"/>
          </w:tcPr>
          <w:p w:rsidR="009F662C" w:rsidRPr="00B93308" w:rsidRDefault="009F662C" w:rsidP="00B93308">
            <w:pPr>
              <w:pStyle w:val="Tabletext"/>
              <w:jc w:val="center"/>
              <w:rPr>
                <w:sz w:val="18"/>
                <w:szCs w:val="18"/>
                <w:lang w:val="en-US"/>
              </w:rPr>
            </w:pPr>
            <w:r w:rsidRPr="00B93308">
              <w:rPr>
                <w:sz w:val="18"/>
                <w:szCs w:val="18"/>
                <w:lang w:val="en-US"/>
              </w:rPr>
              <w:t>Phased array</w:t>
            </w:r>
          </w:p>
        </w:tc>
        <w:tc>
          <w:tcPr>
            <w:tcW w:w="964" w:type="dxa"/>
          </w:tcPr>
          <w:p w:rsidR="009F662C" w:rsidRPr="00B93308" w:rsidRDefault="009F662C" w:rsidP="00B93308">
            <w:pPr>
              <w:pStyle w:val="Tabletext"/>
              <w:jc w:val="center"/>
              <w:rPr>
                <w:sz w:val="18"/>
                <w:szCs w:val="18"/>
                <w:lang w:val="en-US"/>
              </w:rPr>
            </w:pPr>
            <w:r w:rsidRPr="00B93308">
              <w:rPr>
                <w:sz w:val="18"/>
                <w:szCs w:val="18"/>
                <w:lang w:val="en-US"/>
              </w:rPr>
              <w:t>Parabolic</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Travelling wave feed horn array</w:t>
            </w:r>
          </w:p>
        </w:tc>
        <w:tc>
          <w:tcPr>
            <w:tcW w:w="1276" w:type="dxa"/>
          </w:tcPr>
          <w:p w:rsidR="009F662C" w:rsidRPr="00B93308" w:rsidRDefault="009F662C" w:rsidP="00B93308">
            <w:pPr>
              <w:pStyle w:val="Tabletext"/>
              <w:jc w:val="center"/>
              <w:rPr>
                <w:sz w:val="18"/>
                <w:szCs w:val="18"/>
                <w:lang w:val="en-US"/>
              </w:rPr>
            </w:pPr>
            <w:r w:rsidRPr="00B93308">
              <w:rPr>
                <w:sz w:val="18"/>
                <w:szCs w:val="18"/>
                <w:lang w:val="en-US"/>
              </w:rPr>
              <w:t>Two dual polarized horns on single pedestal</w:t>
            </w:r>
          </w:p>
        </w:tc>
        <w:tc>
          <w:tcPr>
            <w:tcW w:w="1134" w:type="dxa"/>
          </w:tcPr>
          <w:p w:rsidR="009F662C" w:rsidRPr="00B93308" w:rsidRDefault="009F662C" w:rsidP="00B93308">
            <w:pPr>
              <w:pStyle w:val="Tabletext"/>
              <w:jc w:val="center"/>
              <w:rPr>
                <w:sz w:val="18"/>
                <w:szCs w:val="18"/>
                <w:lang w:val="en-US"/>
              </w:rPr>
            </w:pPr>
            <w:r w:rsidRPr="00B93308">
              <w:rPr>
                <w:sz w:val="18"/>
                <w:szCs w:val="18"/>
                <w:lang w:val="en-US"/>
              </w:rPr>
              <w:t>Slotted array</w:t>
            </w:r>
          </w:p>
        </w:tc>
      </w:tr>
    </w:tbl>
    <w:p w:rsidR="009F662C" w:rsidRPr="00AE695B" w:rsidRDefault="009F662C" w:rsidP="00235679">
      <w:pPr>
        <w:pStyle w:val="TableNo"/>
        <w:keepLines/>
        <w:pageBreakBefore/>
        <w:spacing w:before="0"/>
        <w:rPr>
          <w:rFonts w:ascii="Tms Rmn" w:hAnsi="Tms Rmn"/>
          <w:lang w:val="en-US"/>
        </w:rPr>
      </w:pPr>
      <w:r w:rsidRPr="00AE695B">
        <w:rPr>
          <w:lang w:val="en-US"/>
        </w:rPr>
        <w:lastRenderedPageBreak/>
        <w:t>TABLE 2 (</w:t>
      </w:r>
      <w:r w:rsidRPr="00AE695B">
        <w:rPr>
          <w:i/>
          <w:iCs/>
          <w:lang w:val="en-US"/>
        </w:rPr>
        <w:t>cont</w:t>
      </w:r>
      <w:r w:rsidR="00235679">
        <w:rPr>
          <w:i/>
          <w:iCs/>
          <w:lang w:val="en-US"/>
        </w:rPr>
        <w:t>.</w:t>
      </w:r>
      <w:r w:rsidRPr="00AE695B">
        <w:rPr>
          <w:rFonts w:ascii="Tms Rmn" w:hAnsi="Tms Rmn"/>
          <w:lang w:val="en-U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09"/>
        <w:gridCol w:w="1121"/>
        <w:gridCol w:w="1261"/>
        <w:gridCol w:w="1261"/>
        <w:gridCol w:w="1260"/>
        <w:gridCol w:w="1261"/>
        <w:gridCol w:w="1261"/>
        <w:gridCol w:w="1121"/>
        <w:gridCol w:w="1225"/>
        <w:gridCol w:w="1158"/>
        <w:gridCol w:w="1121"/>
      </w:tblGrid>
      <w:tr w:rsidR="009F662C" w:rsidRPr="00215726" w:rsidTr="007F6D8A">
        <w:trPr>
          <w:jc w:val="center"/>
        </w:trPr>
        <w:tc>
          <w:tcPr>
            <w:tcW w:w="2409" w:type="dxa"/>
          </w:tcPr>
          <w:p w:rsidR="009F662C" w:rsidRPr="00215726" w:rsidRDefault="009F662C" w:rsidP="00866645">
            <w:pPr>
              <w:pStyle w:val="Tablehead"/>
              <w:rPr>
                <w:sz w:val="18"/>
                <w:szCs w:val="18"/>
                <w:lang w:val="es-ES"/>
              </w:rPr>
            </w:pPr>
            <w:r w:rsidRPr="00215726">
              <w:rPr>
                <w:sz w:val="18"/>
                <w:szCs w:val="18"/>
                <w:lang w:val="es-ES"/>
              </w:rPr>
              <w:t>Characteristics</w:t>
            </w:r>
          </w:p>
        </w:tc>
        <w:tc>
          <w:tcPr>
            <w:tcW w:w="1121" w:type="dxa"/>
            <w:vAlign w:val="center"/>
          </w:tcPr>
          <w:p w:rsidR="009F662C" w:rsidRPr="00215726" w:rsidRDefault="009F662C" w:rsidP="00866645">
            <w:pPr>
              <w:pStyle w:val="Tablehead"/>
              <w:rPr>
                <w:sz w:val="18"/>
                <w:szCs w:val="18"/>
                <w:lang w:val="es-ES"/>
              </w:rPr>
            </w:pPr>
            <w:r w:rsidRPr="00215726">
              <w:rPr>
                <w:sz w:val="18"/>
                <w:szCs w:val="18"/>
                <w:lang w:val="es-ES"/>
              </w:rPr>
              <w:t>Units</w:t>
            </w:r>
          </w:p>
        </w:tc>
        <w:tc>
          <w:tcPr>
            <w:tcW w:w="1261" w:type="dxa"/>
          </w:tcPr>
          <w:p w:rsidR="009F662C" w:rsidRPr="00215726" w:rsidRDefault="009F662C" w:rsidP="00866645">
            <w:pPr>
              <w:pStyle w:val="Tablehead"/>
              <w:rPr>
                <w:caps/>
                <w:sz w:val="18"/>
                <w:szCs w:val="18"/>
                <w:lang w:val="es-ES"/>
              </w:rPr>
            </w:pPr>
            <w:r w:rsidRPr="00215726">
              <w:rPr>
                <w:sz w:val="18"/>
                <w:szCs w:val="18"/>
                <w:lang w:val="es-ES"/>
              </w:rPr>
              <w:t>Radar</w:t>
            </w:r>
            <w:r w:rsidRPr="00215726">
              <w:rPr>
                <w:caps/>
                <w:sz w:val="18"/>
                <w:szCs w:val="18"/>
                <w:lang w:val="es-ES"/>
              </w:rPr>
              <w:t xml:space="preserve"> 1</w:t>
            </w:r>
          </w:p>
        </w:tc>
        <w:tc>
          <w:tcPr>
            <w:tcW w:w="1261" w:type="dxa"/>
          </w:tcPr>
          <w:p w:rsidR="009F662C" w:rsidRPr="00215726" w:rsidRDefault="009F662C" w:rsidP="00866645">
            <w:pPr>
              <w:pStyle w:val="Tablehead"/>
              <w:rPr>
                <w:sz w:val="18"/>
                <w:szCs w:val="18"/>
                <w:lang w:val="es-ES"/>
              </w:rPr>
            </w:pPr>
            <w:r w:rsidRPr="00215726">
              <w:rPr>
                <w:sz w:val="18"/>
                <w:szCs w:val="18"/>
                <w:lang w:val="es-ES"/>
              </w:rPr>
              <w:t>Radar</w:t>
            </w:r>
            <w:r w:rsidRPr="00215726">
              <w:rPr>
                <w:caps/>
                <w:sz w:val="18"/>
                <w:szCs w:val="18"/>
                <w:lang w:val="es-ES"/>
              </w:rPr>
              <w:t xml:space="preserve"> 2</w:t>
            </w:r>
          </w:p>
        </w:tc>
        <w:tc>
          <w:tcPr>
            <w:tcW w:w="1260" w:type="dxa"/>
          </w:tcPr>
          <w:p w:rsidR="009F662C" w:rsidRPr="00215726" w:rsidRDefault="009F662C" w:rsidP="00866645">
            <w:pPr>
              <w:pStyle w:val="Tablehead"/>
              <w:rPr>
                <w:caps/>
                <w:sz w:val="18"/>
                <w:szCs w:val="18"/>
                <w:lang w:val="es-ES"/>
              </w:rPr>
            </w:pPr>
            <w:r w:rsidRPr="00215726">
              <w:rPr>
                <w:sz w:val="18"/>
                <w:szCs w:val="18"/>
                <w:lang w:val="es-ES"/>
              </w:rPr>
              <w:t>Radar 3</w:t>
            </w:r>
          </w:p>
        </w:tc>
        <w:tc>
          <w:tcPr>
            <w:tcW w:w="1261" w:type="dxa"/>
          </w:tcPr>
          <w:p w:rsidR="009F662C" w:rsidRPr="00215726" w:rsidRDefault="009F662C" w:rsidP="00866645">
            <w:pPr>
              <w:pStyle w:val="Tablehead"/>
              <w:rPr>
                <w:sz w:val="18"/>
                <w:szCs w:val="18"/>
                <w:lang w:val="es-ES"/>
              </w:rPr>
            </w:pPr>
            <w:r w:rsidRPr="00215726">
              <w:rPr>
                <w:sz w:val="18"/>
                <w:szCs w:val="18"/>
                <w:lang w:val="es-ES"/>
              </w:rPr>
              <w:t>Radar 4</w:t>
            </w:r>
          </w:p>
        </w:tc>
        <w:tc>
          <w:tcPr>
            <w:tcW w:w="1261" w:type="dxa"/>
          </w:tcPr>
          <w:p w:rsidR="009F662C" w:rsidRPr="00215726" w:rsidRDefault="009F662C" w:rsidP="00866645">
            <w:pPr>
              <w:pStyle w:val="Tablehead"/>
              <w:rPr>
                <w:sz w:val="18"/>
                <w:szCs w:val="18"/>
                <w:lang w:val="es-ES"/>
              </w:rPr>
            </w:pPr>
            <w:r w:rsidRPr="00215726">
              <w:rPr>
                <w:sz w:val="18"/>
                <w:szCs w:val="18"/>
                <w:lang w:val="es-ES"/>
              </w:rPr>
              <w:t>Radar 5</w:t>
            </w:r>
          </w:p>
        </w:tc>
        <w:tc>
          <w:tcPr>
            <w:tcW w:w="1121" w:type="dxa"/>
          </w:tcPr>
          <w:p w:rsidR="009F662C" w:rsidRPr="00215726" w:rsidRDefault="009F662C" w:rsidP="00866645">
            <w:pPr>
              <w:pStyle w:val="Tablehead"/>
              <w:rPr>
                <w:caps/>
                <w:sz w:val="18"/>
                <w:szCs w:val="18"/>
                <w:lang w:val="es-ES"/>
              </w:rPr>
            </w:pPr>
            <w:r w:rsidRPr="00215726">
              <w:rPr>
                <w:sz w:val="18"/>
                <w:szCs w:val="18"/>
                <w:lang w:val="es-ES"/>
              </w:rPr>
              <w:t>Radar 6</w:t>
            </w:r>
          </w:p>
        </w:tc>
        <w:tc>
          <w:tcPr>
            <w:tcW w:w="1225" w:type="dxa"/>
          </w:tcPr>
          <w:p w:rsidR="009F662C" w:rsidRPr="00215726" w:rsidRDefault="009F662C" w:rsidP="00866645">
            <w:pPr>
              <w:pStyle w:val="Tablehead"/>
              <w:rPr>
                <w:caps/>
                <w:sz w:val="18"/>
                <w:szCs w:val="18"/>
                <w:lang w:val="es-ES"/>
              </w:rPr>
            </w:pPr>
            <w:r w:rsidRPr="00215726">
              <w:rPr>
                <w:sz w:val="18"/>
                <w:szCs w:val="18"/>
                <w:lang w:val="es-ES"/>
              </w:rPr>
              <w:t>Radar 7</w:t>
            </w:r>
          </w:p>
        </w:tc>
        <w:tc>
          <w:tcPr>
            <w:tcW w:w="1158" w:type="dxa"/>
          </w:tcPr>
          <w:p w:rsidR="009F662C" w:rsidRPr="00215726" w:rsidRDefault="009F662C" w:rsidP="00866645">
            <w:pPr>
              <w:pStyle w:val="Tablehead"/>
              <w:rPr>
                <w:sz w:val="18"/>
                <w:szCs w:val="18"/>
                <w:lang w:val="es-ES"/>
              </w:rPr>
            </w:pPr>
            <w:r w:rsidRPr="00215726">
              <w:rPr>
                <w:sz w:val="18"/>
                <w:szCs w:val="18"/>
                <w:lang w:val="es-ES"/>
              </w:rPr>
              <w:t>Radar 8</w:t>
            </w:r>
          </w:p>
        </w:tc>
        <w:tc>
          <w:tcPr>
            <w:tcW w:w="1121" w:type="dxa"/>
          </w:tcPr>
          <w:p w:rsidR="009F662C" w:rsidRPr="00215726" w:rsidRDefault="009F662C" w:rsidP="00866645">
            <w:pPr>
              <w:pStyle w:val="Tablehead"/>
              <w:rPr>
                <w:sz w:val="18"/>
                <w:szCs w:val="18"/>
                <w:lang w:val="en-US"/>
              </w:rPr>
            </w:pPr>
            <w:r w:rsidRPr="00215726">
              <w:rPr>
                <w:sz w:val="18"/>
                <w:szCs w:val="18"/>
                <w:lang w:val="en-US"/>
              </w:rPr>
              <w:t>Radar 9</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Antenna polarization</w:t>
            </w:r>
          </w:p>
        </w:tc>
        <w:tc>
          <w:tcPr>
            <w:tcW w:w="1121" w:type="dxa"/>
          </w:tcPr>
          <w:p w:rsidR="009F662C" w:rsidRPr="00AE695B" w:rsidRDefault="009F662C" w:rsidP="00866645">
            <w:pPr>
              <w:pStyle w:val="Tabletext"/>
              <w:jc w:val="center"/>
              <w:rPr>
                <w:sz w:val="18"/>
                <w:lang w:val="en-US"/>
              </w:rPr>
            </w:pPr>
          </w:p>
        </w:tc>
        <w:tc>
          <w:tcPr>
            <w:tcW w:w="1261" w:type="dxa"/>
          </w:tcPr>
          <w:p w:rsidR="009F662C" w:rsidRPr="00AE695B" w:rsidRDefault="009F662C" w:rsidP="00866645">
            <w:pPr>
              <w:pStyle w:val="Tabletext"/>
              <w:jc w:val="center"/>
              <w:rPr>
                <w:sz w:val="18"/>
                <w:lang w:val="en-US"/>
              </w:rPr>
            </w:pPr>
            <w:r w:rsidRPr="00AE695B">
              <w:rPr>
                <w:sz w:val="18"/>
                <w:lang w:val="en-US"/>
              </w:rPr>
              <w:t>Vertical/left-hand circular</w:t>
            </w:r>
          </w:p>
        </w:tc>
        <w:tc>
          <w:tcPr>
            <w:tcW w:w="1261" w:type="dxa"/>
          </w:tcPr>
          <w:p w:rsidR="009F662C" w:rsidRPr="00AE695B" w:rsidRDefault="009F662C" w:rsidP="00866645">
            <w:pPr>
              <w:pStyle w:val="Tabletext"/>
              <w:jc w:val="center"/>
              <w:rPr>
                <w:sz w:val="18"/>
                <w:lang w:val="en-US"/>
              </w:rPr>
            </w:pPr>
            <w:r w:rsidRPr="00AE695B">
              <w:rPr>
                <w:sz w:val="18"/>
                <w:lang w:val="en-US"/>
              </w:rPr>
              <w:t>Vertical/left-hand circular</w:t>
            </w:r>
          </w:p>
        </w:tc>
        <w:tc>
          <w:tcPr>
            <w:tcW w:w="1260" w:type="dxa"/>
          </w:tcPr>
          <w:p w:rsidR="009F662C" w:rsidRPr="00AE695B" w:rsidRDefault="009F662C" w:rsidP="00866645">
            <w:pPr>
              <w:pStyle w:val="Tabletext"/>
              <w:jc w:val="center"/>
              <w:rPr>
                <w:sz w:val="18"/>
                <w:lang w:val="en-US"/>
              </w:rPr>
            </w:pPr>
            <w:r w:rsidRPr="00AE695B">
              <w:rPr>
                <w:sz w:val="18"/>
                <w:lang w:val="en-US"/>
              </w:rPr>
              <w:t>Vertical/left-hand circular</w:t>
            </w:r>
          </w:p>
        </w:tc>
        <w:tc>
          <w:tcPr>
            <w:tcW w:w="1261" w:type="dxa"/>
          </w:tcPr>
          <w:p w:rsidR="009F662C" w:rsidRPr="00AE695B" w:rsidRDefault="009F662C" w:rsidP="00866645">
            <w:pPr>
              <w:pStyle w:val="Tabletext"/>
              <w:jc w:val="center"/>
              <w:rPr>
                <w:sz w:val="18"/>
                <w:lang w:val="en-US"/>
              </w:rPr>
            </w:pPr>
            <w:r w:rsidRPr="00AE695B">
              <w:rPr>
                <w:sz w:val="18"/>
                <w:lang w:val="en-US"/>
              </w:rPr>
              <w:t>Vertical/left-hand circular</w:t>
            </w:r>
          </w:p>
        </w:tc>
        <w:tc>
          <w:tcPr>
            <w:tcW w:w="1261" w:type="dxa"/>
          </w:tcPr>
          <w:p w:rsidR="009F662C" w:rsidRPr="00AE695B" w:rsidRDefault="009F662C" w:rsidP="00866645">
            <w:pPr>
              <w:pStyle w:val="Tabletext"/>
              <w:jc w:val="center"/>
              <w:rPr>
                <w:sz w:val="18"/>
                <w:lang w:val="en-US"/>
              </w:rPr>
            </w:pPr>
            <w:r w:rsidRPr="00AE695B">
              <w:rPr>
                <w:sz w:val="18"/>
                <w:lang w:val="en-US"/>
              </w:rPr>
              <w:t>Vertical/left-hand circular</w:t>
            </w:r>
          </w:p>
        </w:tc>
        <w:tc>
          <w:tcPr>
            <w:tcW w:w="1121" w:type="dxa"/>
          </w:tcPr>
          <w:p w:rsidR="009F662C" w:rsidRPr="00AE695B" w:rsidRDefault="009F662C" w:rsidP="00866645">
            <w:pPr>
              <w:pStyle w:val="Tabletext"/>
              <w:jc w:val="center"/>
              <w:rPr>
                <w:sz w:val="18"/>
                <w:lang w:val="en-US"/>
              </w:rPr>
            </w:pPr>
            <w:r w:rsidRPr="00AE695B">
              <w:rPr>
                <w:sz w:val="18"/>
                <w:lang w:val="en-US"/>
              </w:rPr>
              <w:t>Horizontal</w:t>
            </w:r>
          </w:p>
        </w:tc>
        <w:tc>
          <w:tcPr>
            <w:tcW w:w="1225" w:type="dxa"/>
          </w:tcPr>
          <w:p w:rsidR="009F662C" w:rsidRPr="00AE695B" w:rsidRDefault="009F662C" w:rsidP="00866645">
            <w:pPr>
              <w:pStyle w:val="Tabletext"/>
              <w:jc w:val="center"/>
              <w:rPr>
                <w:sz w:val="18"/>
                <w:lang w:val="en-US"/>
              </w:rPr>
            </w:pPr>
            <w:r w:rsidRPr="00AE695B">
              <w:rPr>
                <w:sz w:val="18"/>
                <w:lang w:val="en-US"/>
              </w:rPr>
              <w:t>Horizontal</w:t>
            </w:r>
          </w:p>
        </w:tc>
        <w:tc>
          <w:tcPr>
            <w:tcW w:w="1158" w:type="dxa"/>
          </w:tcPr>
          <w:p w:rsidR="009F662C" w:rsidRPr="00AE695B" w:rsidRDefault="009F662C" w:rsidP="00866645">
            <w:pPr>
              <w:pStyle w:val="Tabletext"/>
              <w:jc w:val="center"/>
              <w:rPr>
                <w:sz w:val="18"/>
                <w:lang w:val="en-US"/>
              </w:rPr>
            </w:pPr>
            <w:r w:rsidRPr="00AE695B">
              <w:rPr>
                <w:sz w:val="18"/>
                <w:lang w:val="en-US"/>
              </w:rPr>
              <w:t>Horizontal and vertical</w:t>
            </w:r>
          </w:p>
        </w:tc>
        <w:tc>
          <w:tcPr>
            <w:tcW w:w="1121" w:type="dxa"/>
          </w:tcPr>
          <w:p w:rsidR="009F662C" w:rsidRPr="00AE695B" w:rsidRDefault="009F662C" w:rsidP="00866645">
            <w:pPr>
              <w:pStyle w:val="Tabletext"/>
              <w:jc w:val="center"/>
              <w:rPr>
                <w:sz w:val="18"/>
                <w:lang w:val="en-US"/>
              </w:rPr>
            </w:pPr>
            <w:r w:rsidRPr="00AE695B">
              <w:rPr>
                <w:sz w:val="18"/>
                <w:lang w:val="en-US"/>
              </w:rPr>
              <w:t>Circular</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Antenna main beam gain </w:t>
            </w:r>
          </w:p>
        </w:tc>
        <w:tc>
          <w:tcPr>
            <w:tcW w:w="1121" w:type="dxa"/>
          </w:tcPr>
          <w:p w:rsidR="009F662C" w:rsidRPr="00AE695B" w:rsidRDefault="009F662C" w:rsidP="00866645">
            <w:pPr>
              <w:pStyle w:val="Tabletext"/>
              <w:jc w:val="center"/>
              <w:rPr>
                <w:sz w:val="18"/>
                <w:lang w:val="en-US"/>
              </w:rPr>
            </w:pPr>
            <w:r w:rsidRPr="00AE695B">
              <w:rPr>
                <w:sz w:val="18"/>
                <w:lang w:val="en-US"/>
              </w:rPr>
              <w:t>dBi</w:t>
            </w:r>
          </w:p>
        </w:tc>
        <w:tc>
          <w:tcPr>
            <w:tcW w:w="1261" w:type="dxa"/>
          </w:tcPr>
          <w:p w:rsidR="009F662C" w:rsidRPr="00AE695B" w:rsidRDefault="009F662C" w:rsidP="00866645">
            <w:pPr>
              <w:pStyle w:val="Tabletext"/>
              <w:jc w:val="center"/>
              <w:rPr>
                <w:sz w:val="18"/>
                <w:lang w:val="en-US"/>
              </w:rPr>
            </w:pPr>
            <w:r w:rsidRPr="00AE695B">
              <w:rPr>
                <w:sz w:val="18"/>
                <w:lang w:val="en-US"/>
              </w:rPr>
              <w:t>38.3</w:t>
            </w:r>
          </w:p>
        </w:tc>
        <w:tc>
          <w:tcPr>
            <w:tcW w:w="1261" w:type="dxa"/>
          </w:tcPr>
          <w:p w:rsidR="009F662C" w:rsidRPr="00AE695B" w:rsidRDefault="009F662C" w:rsidP="00866645">
            <w:pPr>
              <w:pStyle w:val="Tabletext"/>
              <w:jc w:val="center"/>
              <w:rPr>
                <w:sz w:val="18"/>
                <w:lang w:val="en-US"/>
              </w:rPr>
            </w:pPr>
            <w:r w:rsidRPr="00AE695B">
              <w:rPr>
                <w:sz w:val="18"/>
                <w:lang w:val="en-US"/>
              </w:rPr>
              <w:t>54</w:t>
            </w:r>
          </w:p>
        </w:tc>
        <w:tc>
          <w:tcPr>
            <w:tcW w:w="1260" w:type="dxa"/>
          </w:tcPr>
          <w:p w:rsidR="009F662C" w:rsidRPr="00AE695B" w:rsidRDefault="009F662C" w:rsidP="00866645">
            <w:pPr>
              <w:pStyle w:val="Tabletext"/>
              <w:jc w:val="center"/>
              <w:rPr>
                <w:sz w:val="18"/>
                <w:lang w:val="en-US"/>
              </w:rPr>
            </w:pPr>
            <w:r w:rsidRPr="00AE695B">
              <w:rPr>
                <w:sz w:val="18"/>
                <w:lang w:val="en-US"/>
              </w:rPr>
              <w:t>47</w:t>
            </w:r>
          </w:p>
        </w:tc>
        <w:tc>
          <w:tcPr>
            <w:tcW w:w="1261" w:type="dxa"/>
          </w:tcPr>
          <w:p w:rsidR="009F662C" w:rsidRPr="00AE695B" w:rsidRDefault="009F662C" w:rsidP="00866645">
            <w:pPr>
              <w:pStyle w:val="Tabletext"/>
              <w:jc w:val="center"/>
              <w:rPr>
                <w:sz w:val="18"/>
                <w:lang w:val="en-US"/>
              </w:rPr>
            </w:pPr>
            <w:r w:rsidRPr="00AE695B">
              <w:rPr>
                <w:sz w:val="18"/>
                <w:lang w:val="en-US"/>
              </w:rPr>
              <w:t>45.9</w:t>
            </w:r>
          </w:p>
        </w:tc>
        <w:tc>
          <w:tcPr>
            <w:tcW w:w="1261" w:type="dxa"/>
          </w:tcPr>
          <w:p w:rsidR="009F662C" w:rsidRPr="00AE695B" w:rsidRDefault="009F662C" w:rsidP="00866645">
            <w:pPr>
              <w:pStyle w:val="Tabletext"/>
              <w:jc w:val="center"/>
              <w:rPr>
                <w:sz w:val="18"/>
                <w:lang w:val="en-US"/>
              </w:rPr>
            </w:pPr>
            <w:r w:rsidRPr="00AE695B">
              <w:rPr>
                <w:sz w:val="18"/>
                <w:lang w:val="en-US"/>
              </w:rPr>
              <w:t>42</w:t>
            </w:r>
          </w:p>
        </w:tc>
        <w:tc>
          <w:tcPr>
            <w:tcW w:w="1121" w:type="dxa"/>
          </w:tcPr>
          <w:p w:rsidR="009F662C" w:rsidRPr="00AE695B" w:rsidRDefault="009F662C" w:rsidP="00866645">
            <w:pPr>
              <w:pStyle w:val="Tabletext"/>
              <w:jc w:val="center"/>
              <w:rPr>
                <w:sz w:val="18"/>
                <w:lang w:val="en-US"/>
              </w:rPr>
            </w:pPr>
            <w:r w:rsidRPr="00AE695B">
              <w:rPr>
                <w:sz w:val="18"/>
                <w:lang w:val="en-US"/>
              </w:rPr>
              <w:t>28.0</w:t>
            </w:r>
          </w:p>
        </w:tc>
        <w:tc>
          <w:tcPr>
            <w:tcW w:w="1225" w:type="dxa"/>
          </w:tcPr>
          <w:p w:rsidR="009F662C" w:rsidRPr="00AE695B" w:rsidRDefault="009F662C" w:rsidP="00866645">
            <w:pPr>
              <w:pStyle w:val="Tabletext"/>
              <w:jc w:val="center"/>
              <w:rPr>
                <w:sz w:val="18"/>
                <w:lang w:val="en-US"/>
              </w:rPr>
            </w:pPr>
            <w:r w:rsidRPr="00AE695B">
              <w:rPr>
                <w:sz w:val="18"/>
                <w:lang w:val="en-US"/>
              </w:rPr>
              <w:t>30.0</w:t>
            </w:r>
          </w:p>
        </w:tc>
        <w:tc>
          <w:tcPr>
            <w:tcW w:w="1158" w:type="dxa"/>
          </w:tcPr>
          <w:p w:rsidR="009F662C" w:rsidRPr="00AE695B" w:rsidRDefault="009F662C" w:rsidP="00866645">
            <w:pPr>
              <w:pStyle w:val="Tabletext"/>
              <w:jc w:val="center"/>
              <w:rPr>
                <w:sz w:val="18"/>
                <w:lang w:val="en-US"/>
              </w:rPr>
            </w:pPr>
            <w:r w:rsidRPr="00AE695B">
              <w:rPr>
                <w:sz w:val="18"/>
                <w:lang w:val="en-US"/>
              </w:rPr>
              <w:t>26</w:t>
            </w:r>
          </w:p>
        </w:tc>
        <w:tc>
          <w:tcPr>
            <w:tcW w:w="1121" w:type="dxa"/>
          </w:tcPr>
          <w:p w:rsidR="009F662C" w:rsidRPr="00AE695B" w:rsidRDefault="009F662C" w:rsidP="00866645">
            <w:pPr>
              <w:pStyle w:val="Tabletext"/>
              <w:jc w:val="center"/>
              <w:rPr>
                <w:sz w:val="18"/>
                <w:lang w:val="en-US"/>
              </w:rPr>
            </w:pPr>
            <w:r w:rsidRPr="00AE695B">
              <w:rPr>
                <w:sz w:val="18"/>
                <w:lang w:val="en-US"/>
              </w:rPr>
              <w:t>30-40</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Antenna elevation beamwidth </w:t>
            </w:r>
          </w:p>
        </w:tc>
        <w:tc>
          <w:tcPr>
            <w:tcW w:w="1121" w:type="dxa"/>
          </w:tcPr>
          <w:p w:rsidR="009F662C" w:rsidRPr="00AE695B" w:rsidRDefault="009F662C" w:rsidP="00866645">
            <w:pPr>
              <w:pStyle w:val="Tabletext"/>
              <w:jc w:val="center"/>
              <w:rPr>
                <w:sz w:val="18"/>
                <w:lang w:val="en-US"/>
              </w:rPr>
            </w:pPr>
            <w:r w:rsidRPr="00AE695B">
              <w:rPr>
                <w:sz w:val="18"/>
              </w:rPr>
              <w:t>degrees</w:t>
            </w:r>
          </w:p>
        </w:tc>
        <w:tc>
          <w:tcPr>
            <w:tcW w:w="1261" w:type="dxa"/>
          </w:tcPr>
          <w:p w:rsidR="009F662C" w:rsidRPr="00AE695B" w:rsidRDefault="009F662C" w:rsidP="00866645">
            <w:pPr>
              <w:pStyle w:val="Tabletext"/>
              <w:jc w:val="center"/>
              <w:rPr>
                <w:sz w:val="18"/>
                <w:lang w:val="en-US"/>
              </w:rPr>
            </w:pPr>
            <w:r w:rsidRPr="00AE695B">
              <w:rPr>
                <w:sz w:val="18"/>
                <w:lang w:val="en-US"/>
              </w:rPr>
              <w:t>2.5</w:t>
            </w:r>
          </w:p>
        </w:tc>
        <w:tc>
          <w:tcPr>
            <w:tcW w:w="1261" w:type="dxa"/>
          </w:tcPr>
          <w:p w:rsidR="009F662C" w:rsidRPr="00AE695B" w:rsidRDefault="009F662C" w:rsidP="00866645">
            <w:pPr>
              <w:pStyle w:val="Tabletext"/>
              <w:jc w:val="center"/>
              <w:rPr>
                <w:sz w:val="18"/>
                <w:lang w:val="en-US"/>
              </w:rPr>
            </w:pPr>
            <w:r w:rsidRPr="00AE695B">
              <w:rPr>
                <w:sz w:val="18"/>
                <w:lang w:val="en-US"/>
              </w:rPr>
              <w:t>0.4</w:t>
            </w:r>
          </w:p>
        </w:tc>
        <w:tc>
          <w:tcPr>
            <w:tcW w:w="1260" w:type="dxa"/>
          </w:tcPr>
          <w:p w:rsidR="009F662C" w:rsidRPr="00AE695B" w:rsidRDefault="009F662C" w:rsidP="00866645">
            <w:pPr>
              <w:pStyle w:val="Tabletext"/>
              <w:jc w:val="center"/>
              <w:rPr>
                <w:sz w:val="18"/>
                <w:lang w:val="en-US"/>
              </w:rPr>
            </w:pPr>
            <w:r w:rsidRPr="00AE695B">
              <w:rPr>
                <w:sz w:val="18"/>
                <w:lang w:val="en-US"/>
              </w:rPr>
              <w:t>0.8</w:t>
            </w:r>
          </w:p>
        </w:tc>
        <w:tc>
          <w:tcPr>
            <w:tcW w:w="1261" w:type="dxa"/>
          </w:tcPr>
          <w:p w:rsidR="009F662C" w:rsidRPr="00AE695B" w:rsidRDefault="009F662C" w:rsidP="00866645">
            <w:pPr>
              <w:pStyle w:val="Tabletext"/>
              <w:jc w:val="center"/>
              <w:rPr>
                <w:sz w:val="18"/>
                <w:lang w:val="en-US"/>
              </w:rPr>
            </w:pPr>
            <w:r w:rsidRPr="00AE695B">
              <w:rPr>
                <w:sz w:val="18"/>
                <w:lang w:val="en-US"/>
              </w:rPr>
              <w:t>1.0</w:t>
            </w:r>
          </w:p>
        </w:tc>
        <w:tc>
          <w:tcPr>
            <w:tcW w:w="1261" w:type="dxa"/>
          </w:tcPr>
          <w:p w:rsidR="009F662C" w:rsidRPr="00AE695B" w:rsidRDefault="009F662C" w:rsidP="00866645">
            <w:pPr>
              <w:pStyle w:val="Tabletext"/>
              <w:jc w:val="center"/>
              <w:rPr>
                <w:sz w:val="18"/>
                <w:lang w:val="en-US"/>
              </w:rPr>
            </w:pPr>
            <w:r w:rsidRPr="00AE695B">
              <w:rPr>
                <w:sz w:val="18"/>
                <w:lang w:val="en-US"/>
              </w:rPr>
              <w:t>1.0</w:t>
            </w:r>
          </w:p>
        </w:tc>
        <w:tc>
          <w:tcPr>
            <w:tcW w:w="1121" w:type="dxa"/>
          </w:tcPr>
          <w:p w:rsidR="009F662C" w:rsidRPr="00AE695B" w:rsidRDefault="009F662C" w:rsidP="00866645">
            <w:pPr>
              <w:pStyle w:val="Tabletext"/>
              <w:jc w:val="center"/>
              <w:rPr>
                <w:sz w:val="18"/>
                <w:lang w:val="en-US"/>
              </w:rPr>
            </w:pPr>
            <w:r w:rsidRPr="00AE695B">
              <w:rPr>
                <w:sz w:val="18"/>
                <w:lang w:val="en-US"/>
              </w:rPr>
              <w:t>24.8</w:t>
            </w:r>
          </w:p>
        </w:tc>
        <w:tc>
          <w:tcPr>
            <w:tcW w:w="1225" w:type="dxa"/>
          </w:tcPr>
          <w:p w:rsidR="009F662C" w:rsidRPr="00AE695B" w:rsidRDefault="009F662C" w:rsidP="00866645">
            <w:pPr>
              <w:pStyle w:val="Tabletext"/>
              <w:jc w:val="center"/>
              <w:rPr>
                <w:sz w:val="18"/>
                <w:lang w:val="en-US"/>
              </w:rPr>
            </w:pPr>
            <w:r w:rsidRPr="00AE695B">
              <w:rPr>
                <w:sz w:val="18"/>
                <w:lang w:val="en-US"/>
              </w:rPr>
              <w:t>28.0</w:t>
            </w:r>
          </w:p>
        </w:tc>
        <w:tc>
          <w:tcPr>
            <w:tcW w:w="1158" w:type="dxa"/>
          </w:tcPr>
          <w:p w:rsidR="009F662C" w:rsidRPr="00AE695B" w:rsidRDefault="009F662C" w:rsidP="00866645">
            <w:pPr>
              <w:pStyle w:val="Tabletext"/>
              <w:jc w:val="center"/>
              <w:rPr>
                <w:sz w:val="18"/>
                <w:lang w:val="en-US"/>
              </w:rPr>
            </w:pPr>
            <w:r w:rsidRPr="00AE695B">
              <w:rPr>
                <w:sz w:val="18"/>
                <w:lang w:val="en-US"/>
              </w:rPr>
              <w:t>28.0</w:t>
            </w:r>
          </w:p>
        </w:tc>
        <w:tc>
          <w:tcPr>
            <w:tcW w:w="1121" w:type="dxa"/>
          </w:tcPr>
          <w:p w:rsidR="009F662C" w:rsidRPr="00AE695B" w:rsidRDefault="009F662C" w:rsidP="00866645">
            <w:pPr>
              <w:pStyle w:val="Tabletext"/>
              <w:jc w:val="center"/>
              <w:rPr>
                <w:sz w:val="18"/>
                <w:lang w:val="en-US"/>
              </w:rPr>
            </w:pPr>
            <w:r w:rsidRPr="00AE695B">
              <w:rPr>
                <w:sz w:val="18"/>
                <w:lang w:val="en-US"/>
              </w:rPr>
              <w:t>2-4</w:t>
            </w:r>
          </w:p>
        </w:tc>
      </w:tr>
      <w:tr w:rsidR="009F662C" w:rsidRPr="00AE695B" w:rsidTr="007F6D8A">
        <w:trPr>
          <w:jc w:val="center"/>
        </w:trPr>
        <w:tc>
          <w:tcPr>
            <w:tcW w:w="2409" w:type="dxa"/>
            <w:tcBorders>
              <w:top w:val="nil"/>
            </w:tcBorders>
          </w:tcPr>
          <w:p w:rsidR="009F662C" w:rsidRPr="00AE695B" w:rsidRDefault="009F662C" w:rsidP="00564282">
            <w:pPr>
              <w:pStyle w:val="Tabletext"/>
              <w:jc w:val="left"/>
              <w:rPr>
                <w:sz w:val="18"/>
                <w:lang w:val="en-US"/>
              </w:rPr>
            </w:pPr>
            <w:r w:rsidRPr="00AE695B">
              <w:rPr>
                <w:sz w:val="18"/>
                <w:lang w:val="en-US"/>
              </w:rPr>
              <w:t xml:space="preserve">Antenna azimuthal beamwidth </w:t>
            </w:r>
          </w:p>
        </w:tc>
        <w:tc>
          <w:tcPr>
            <w:tcW w:w="1121" w:type="dxa"/>
            <w:tcBorders>
              <w:top w:val="nil"/>
            </w:tcBorders>
          </w:tcPr>
          <w:p w:rsidR="009F662C" w:rsidRPr="00AE695B" w:rsidRDefault="009F662C" w:rsidP="00866645">
            <w:pPr>
              <w:pStyle w:val="Tabletext"/>
              <w:jc w:val="center"/>
              <w:rPr>
                <w:sz w:val="18"/>
                <w:lang w:val="en-US"/>
              </w:rPr>
            </w:pPr>
            <w:r w:rsidRPr="00AE695B">
              <w:rPr>
                <w:sz w:val="18"/>
              </w:rPr>
              <w:t>degrees</w:t>
            </w:r>
          </w:p>
        </w:tc>
        <w:tc>
          <w:tcPr>
            <w:tcW w:w="1261" w:type="dxa"/>
            <w:tcBorders>
              <w:top w:val="nil"/>
            </w:tcBorders>
          </w:tcPr>
          <w:p w:rsidR="009F662C" w:rsidRPr="00AE695B" w:rsidRDefault="009F662C" w:rsidP="00866645">
            <w:pPr>
              <w:pStyle w:val="Tabletext"/>
              <w:jc w:val="center"/>
              <w:rPr>
                <w:sz w:val="18"/>
                <w:lang w:val="en-US"/>
              </w:rPr>
            </w:pPr>
            <w:r w:rsidRPr="00AE695B">
              <w:rPr>
                <w:sz w:val="18"/>
                <w:lang w:val="en-US"/>
              </w:rPr>
              <w:t>2.5</w:t>
            </w:r>
          </w:p>
        </w:tc>
        <w:tc>
          <w:tcPr>
            <w:tcW w:w="1261" w:type="dxa"/>
            <w:tcBorders>
              <w:top w:val="nil"/>
            </w:tcBorders>
          </w:tcPr>
          <w:p w:rsidR="009F662C" w:rsidRPr="00AE695B" w:rsidRDefault="009F662C" w:rsidP="00866645">
            <w:pPr>
              <w:pStyle w:val="Tabletext"/>
              <w:jc w:val="center"/>
              <w:rPr>
                <w:sz w:val="18"/>
                <w:lang w:val="en-US"/>
              </w:rPr>
            </w:pPr>
            <w:r w:rsidRPr="00AE695B">
              <w:rPr>
                <w:sz w:val="18"/>
                <w:lang w:val="en-US"/>
              </w:rPr>
              <w:t>0.4</w:t>
            </w:r>
          </w:p>
        </w:tc>
        <w:tc>
          <w:tcPr>
            <w:tcW w:w="1260" w:type="dxa"/>
            <w:tcBorders>
              <w:top w:val="nil"/>
            </w:tcBorders>
          </w:tcPr>
          <w:p w:rsidR="009F662C" w:rsidRPr="00AE695B" w:rsidRDefault="009F662C" w:rsidP="00866645">
            <w:pPr>
              <w:pStyle w:val="Tabletext"/>
              <w:jc w:val="center"/>
              <w:rPr>
                <w:sz w:val="18"/>
                <w:lang w:val="en-US"/>
              </w:rPr>
            </w:pPr>
            <w:r w:rsidRPr="00AE695B">
              <w:rPr>
                <w:sz w:val="18"/>
                <w:lang w:val="en-US"/>
              </w:rPr>
              <w:t>0.8</w:t>
            </w:r>
          </w:p>
        </w:tc>
        <w:tc>
          <w:tcPr>
            <w:tcW w:w="1261" w:type="dxa"/>
            <w:tcBorders>
              <w:top w:val="nil"/>
            </w:tcBorders>
          </w:tcPr>
          <w:p w:rsidR="009F662C" w:rsidRPr="00AE695B" w:rsidRDefault="009F662C" w:rsidP="00866645">
            <w:pPr>
              <w:pStyle w:val="Tabletext"/>
              <w:jc w:val="center"/>
              <w:rPr>
                <w:sz w:val="18"/>
                <w:lang w:val="en-US"/>
              </w:rPr>
            </w:pPr>
            <w:r w:rsidRPr="00AE695B">
              <w:rPr>
                <w:sz w:val="18"/>
                <w:lang w:val="en-US"/>
              </w:rPr>
              <w:t>1.0</w:t>
            </w:r>
          </w:p>
        </w:tc>
        <w:tc>
          <w:tcPr>
            <w:tcW w:w="1261" w:type="dxa"/>
            <w:tcBorders>
              <w:top w:val="nil"/>
            </w:tcBorders>
          </w:tcPr>
          <w:p w:rsidR="009F662C" w:rsidRPr="00AE695B" w:rsidRDefault="009F662C" w:rsidP="00866645">
            <w:pPr>
              <w:pStyle w:val="Tabletext"/>
              <w:jc w:val="center"/>
              <w:rPr>
                <w:sz w:val="18"/>
                <w:lang w:val="en-US"/>
              </w:rPr>
            </w:pPr>
            <w:r w:rsidRPr="00AE695B">
              <w:rPr>
                <w:sz w:val="18"/>
                <w:lang w:val="en-US"/>
              </w:rPr>
              <w:t>1.0</w:t>
            </w:r>
          </w:p>
        </w:tc>
        <w:tc>
          <w:tcPr>
            <w:tcW w:w="1121" w:type="dxa"/>
            <w:tcBorders>
              <w:top w:val="nil"/>
            </w:tcBorders>
          </w:tcPr>
          <w:p w:rsidR="009F662C" w:rsidRPr="00AE695B" w:rsidRDefault="009F662C" w:rsidP="00866645">
            <w:pPr>
              <w:pStyle w:val="Tabletext"/>
              <w:jc w:val="center"/>
              <w:rPr>
                <w:sz w:val="18"/>
                <w:lang w:val="en-US"/>
              </w:rPr>
            </w:pPr>
            <w:r w:rsidRPr="00AE695B">
              <w:rPr>
                <w:sz w:val="18"/>
                <w:lang w:val="en-US"/>
              </w:rPr>
              <w:t>2.6</w:t>
            </w:r>
          </w:p>
        </w:tc>
        <w:tc>
          <w:tcPr>
            <w:tcW w:w="1225" w:type="dxa"/>
            <w:tcBorders>
              <w:top w:val="nil"/>
            </w:tcBorders>
          </w:tcPr>
          <w:p w:rsidR="009F662C" w:rsidRPr="00AE695B" w:rsidRDefault="009F662C" w:rsidP="00866645">
            <w:pPr>
              <w:pStyle w:val="Tabletext"/>
              <w:jc w:val="center"/>
              <w:rPr>
                <w:sz w:val="18"/>
                <w:lang w:val="en-US"/>
              </w:rPr>
            </w:pPr>
            <w:r w:rsidRPr="00AE695B">
              <w:rPr>
                <w:sz w:val="18"/>
                <w:lang w:val="en-US"/>
              </w:rPr>
              <w:t>1.6</w:t>
            </w:r>
          </w:p>
        </w:tc>
        <w:tc>
          <w:tcPr>
            <w:tcW w:w="1158" w:type="dxa"/>
            <w:tcBorders>
              <w:top w:val="nil"/>
            </w:tcBorders>
          </w:tcPr>
          <w:p w:rsidR="009F662C" w:rsidRPr="00AE695B" w:rsidRDefault="009F662C" w:rsidP="00866645">
            <w:pPr>
              <w:pStyle w:val="Tabletext"/>
              <w:jc w:val="center"/>
              <w:rPr>
                <w:sz w:val="18"/>
                <w:lang w:val="en-US"/>
              </w:rPr>
            </w:pPr>
            <w:r w:rsidRPr="00AE695B">
              <w:rPr>
                <w:sz w:val="18"/>
                <w:lang w:val="en-US"/>
              </w:rPr>
              <w:t>3.0</w:t>
            </w:r>
          </w:p>
        </w:tc>
        <w:tc>
          <w:tcPr>
            <w:tcW w:w="1121" w:type="dxa"/>
            <w:tcBorders>
              <w:top w:val="nil"/>
            </w:tcBorders>
          </w:tcPr>
          <w:p w:rsidR="009F662C" w:rsidRPr="00AE695B" w:rsidRDefault="009F662C" w:rsidP="00866645">
            <w:pPr>
              <w:pStyle w:val="Tabletext"/>
              <w:jc w:val="center"/>
              <w:rPr>
                <w:sz w:val="18"/>
                <w:lang w:val="en-US"/>
              </w:rPr>
            </w:pPr>
            <w:r w:rsidRPr="00AE695B">
              <w:rPr>
                <w:sz w:val="18"/>
                <w:lang w:val="en-US"/>
              </w:rPr>
              <w:t>2-4</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Antenna horizontal scan rate </w:t>
            </w:r>
          </w:p>
        </w:tc>
        <w:tc>
          <w:tcPr>
            <w:tcW w:w="1121" w:type="dxa"/>
          </w:tcPr>
          <w:p w:rsidR="009F662C" w:rsidRPr="00AE695B" w:rsidRDefault="009F662C" w:rsidP="00866645">
            <w:pPr>
              <w:pStyle w:val="Tabletext"/>
              <w:jc w:val="center"/>
              <w:rPr>
                <w:sz w:val="18"/>
                <w:lang w:val="en-US"/>
              </w:rPr>
            </w:pPr>
            <w:r w:rsidRPr="00AE695B">
              <w:rPr>
                <w:sz w:val="18"/>
              </w:rPr>
              <w:t>degrees/s</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0"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121" w:type="dxa"/>
          </w:tcPr>
          <w:p w:rsidR="009F662C" w:rsidRPr="00AE695B" w:rsidRDefault="009F662C" w:rsidP="00866645">
            <w:pPr>
              <w:pStyle w:val="Tabletext"/>
              <w:jc w:val="center"/>
              <w:rPr>
                <w:sz w:val="18"/>
                <w:lang w:val="en-US"/>
              </w:rPr>
            </w:pPr>
            <w:r w:rsidRPr="00AE695B">
              <w:rPr>
                <w:sz w:val="18"/>
                <w:lang w:val="en-US"/>
              </w:rPr>
              <w:t>36, 72</w:t>
            </w:r>
          </w:p>
        </w:tc>
        <w:tc>
          <w:tcPr>
            <w:tcW w:w="1225" w:type="dxa"/>
          </w:tcPr>
          <w:p w:rsidR="009F662C" w:rsidRPr="00AE695B" w:rsidRDefault="009F662C" w:rsidP="00866645">
            <w:pPr>
              <w:pStyle w:val="Tabletext"/>
              <w:jc w:val="center"/>
              <w:rPr>
                <w:sz w:val="18"/>
                <w:lang w:val="en-US"/>
              </w:rPr>
            </w:pPr>
            <w:r w:rsidRPr="00AE695B">
              <w:rPr>
                <w:sz w:val="18"/>
                <w:lang w:val="en-US"/>
              </w:rPr>
              <w:t>90</w:t>
            </w:r>
          </w:p>
        </w:tc>
        <w:tc>
          <w:tcPr>
            <w:tcW w:w="1158" w:type="dxa"/>
          </w:tcPr>
          <w:p w:rsidR="009F662C" w:rsidRPr="00AE695B" w:rsidRDefault="009F662C" w:rsidP="00866645">
            <w:pPr>
              <w:pStyle w:val="Tabletext"/>
              <w:jc w:val="center"/>
              <w:rPr>
                <w:sz w:val="18"/>
                <w:lang w:val="en-US"/>
              </w:rPr>
            </w:pPr>
            <w:r w:rsidRPr="00AE695B">
              <w:rPr>
                <w:sz w:val="18"/>
                <w:lang w:val="en-US"/>
              </w:rPr>
              <w:t>N/A</w:t>
            </w:r>
          </w:p>
        </w:tc>
        <w:tc>
          <w:tcPr>
            <w:tcW w:w="1121" w:type="dxa"/>
          </w:tcPr>
          <w:p w:rsidR="009F662C" w:rsidRPr="00AE695B" w:rsidRDefault="009F662C" w:rsidP="00866645">
            <w:pPr>
              <w:pStyle w:val="Tabletext"/>
              <w:jc w:val="center"/>
              <w:rPr>
                <w:sz w:val="18"/>
                <w:lang w:val="en-US"/>
              </w:rPr>
            </w:pPr>
            <w:r w:rsidRPr="00AE695B">
              <w:rPr>
                <w:sz w:val="18"/>
                <w:lang w:val="en-US"/>
              </w:rPr>
              <w:t>20</w:t>
            </w:r>
          </w:p>
        </w:tc>
      </w:tr>
      <w:tr w:rsidR="009F662C" w:rsidRPr="003425F5" w:rsidTr="007F6D8A">
        <w:trPr>
          <w:jc w:val="center"/>
        </w:trPr>
        <w:tc>
          <w:tcPr>
            <w:tcW w:w="2409" w:type="dxa"/>
          </w:tcPr>
          <w:p w:rsidR="009F662C" w:rsidRPr="00AE695B" w:rsidRDefault="009F662C" w:rsidP="003425F5">
            <w:pPr>
              <w:pStyle w:val="Tabletext"/>
              <w:jc w:val="left"/>
              <w:rPr>
                <w:sz w:val="18"/>
                <w:lang w:val="en-US"/>
              </w:rPr>
            </w:pPr>
            <w:r w:rsidRPr="00AE695B">
              <w:rPr>
                <w:sz w:val="18"/>
                <w:lang w:val="en-US"/>
              </w:rPr>
              <w:t>Antenna horizontal scan type (continuous, random, 360</w:t>
            </w:r>
            <w:r w:rsidR="003425F5">
              <w:rPr>
                <w:sz w:val="18"/>
                <w:lang w:val="en-US"/>
              </w:rPr>
              <w:t>°</w:t>
            </w:r>
            <w:r w:rsidRPr="00AE695B">
              <w:rPr>
                <w:sz w:val="18"/>
                <w:lang w:val="en-US"/>
              </w:rPr>
              <w:t xml:space="preserve">, sector, etc.) </w:t>
            </w:r>
          </w:p>
        </w:tc>
        <w:tc>
          <w:tcPr>
            <w:tcW w:w="1121" w:type="dxa"/>
          </w:tcPr>
          <w:p w:rsidR="009F662C" w:rsidRPr="00AE695B" w:rsidRDefault="009F662C" w:rsidP="00866645">
            <w:pPr>
              <w:pStyle w:val="Tabletext"/>
              <w:jc w:val="center"/>
              <w:rPr>
                <w:sz w:val="18"/>
                <w:lang w:val="en-US"/>
              </w:rPr>
            </w:pPr>
            <w:r w:rsidRPr="00AE695B">
              <w:rPr>
                <w:sz w:val="18"/>
              </w:rPr>
              <w:t>degrees</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0"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121" w:type="dxa"/>
          </w:tcPr>
          <w:p w:rsidR="009F662C" w:rsidRPr="00AE695B" w:rsidRDefault="009F662C" w:rsidP="00866645">
            <w:pPr>
              <w:pStyle w:val="Tabletext"/>
              <w:jc w:val="center"/>
              <w:rPr>
                <w:sz w:val="18"/>
                <w:lang w:val="en-US"/>
              </w:rPr>
            </w:pPr>
            <w:r w:rsidRPr="00AE695B">
              <w:rPr>
                <w:sz w:val="18"/>
                <w:lang w:val="en-US"/>
              </w:rPr>
              <w:t>Continuous</w:t>
            </w:r>
          </w:p>
          <w:p w:rsidR="009F662C" w:rsidRPr="00AE695B" w:rsidRDefault="009F662C" w:rsidP="00866645">
            <w:pPr>
              <w:pStyle w:val="Tabletext"/>
              <w:spacing w:before="0"/>
              <w:jc w:val="center"/>
              <w:rPr>
                <w:sz w:val="18"/>
                <w:lang w:val="en-US"/>
              </w:rPr>
            </w:pPr>
            <w:r w:rsidRPr="00AE695B">
              <w:rPr>
                <w:sz w:val="18"/>
                <w:lang w:val="en-US"/>
              </w:rPr>
              <w:t>360</w:t>
            </w:r>
          </w:p>
        </w:tc>
        <w:tc>
          <w:tcPr>
            <w:tcW w:w="1225" w:type="dxa"/>
          </w:tcPr>
          <w:p w:rsidR="003425F5" w:rsidRDefault="009F662C" w:rsidP="003425F5">
            <w:pPr>
              <w:pStyle w:val="Tabletext"/>
              <w:jc w:val="center"/>
              <w:rPr>
                <w:sz w:val="18"/>
                <w:lang w:val="en-US"/>
              </w:rPr>
            </w:pPr>
            <w:r w:rsidRPr="00AE695B">
              <w:rPr>
                <w:sz w:val="18"/>
                <w:lang w:val="en-US"/>
              </w:rPr>
              <w:t>30-270</w:t>
            </w:r>
          </w:p>
          <w:p w:rsidR="009F662C" w:rsidRPr="00AE695B" w:rsidRDefault="009F662C" w:rsidP="003425F5">
            <w:pPr>
              <w:pStyle w:val="Tabletext"/>
              <w:jc w:val="center"/>
              <w:rPr>
                <w:sz w:val="18"/>
                <w:lang w:val="en-US"/>
              </w:rPr>
            </w:pPr>
            <w:r w:rsidRPr="00AE695B">
              <w:rPr>
                <w:sz w:val="18"/>
                <w:lang w:val="en-US"/>
              </w:rPr>
              <w:t>Sector</w:t>
            </w:r>
          </w:p>
        </w:tc>
        <w:tc>
          <w:tcPr>
            <w:tcW w:w="1158" w:type="dxa"/>
          </w:tcPr>
          <w:p w:rsidR="009F662C" w:rsidRPr="00AE695B" w:rsidRDefault="009F662C" w:rsidP="00866645">
            <w:pPr>
              <w:pStyle w:val="Tabletext"/>
              <w:jc w:val="center"/>
              <w:rPr>
                <w:sz w:val="18"/>
                <w:lang w:val="en-US"/>
              </w:rPr>
            </w:pPr>
            <w:r w:rsidRPr="00AE695B">
              <w:rPr>
                <w:sz w:val="18"/>
                <w:lang w:val="en-US"/>
              </w:rPr>
              <w:t>Fixed to left or right of flight path</w:t>
            </w:r>
          </w:p>
        </w:tc>
        <w:tc>
          <w:tcPr>
            <w:tcW w:w="1121" w:type="dxa"/>
          </w:tcPr>
          <w:p w:rsidR="009F662C" w:rsidRPr="00AE695B" w:rsidRDefault="009F662C" w:rsidP="00866645">
            <w:pPr>
              <w:pStyle w:val="Tabletext"/>
              <w:jc w:val="center"/>
              <w:rPr>
                <w:sz w:val="18"/>
                <w:lang w:val="en-US"/>
              </w:rPr>
            </w:pPr>
            <w:r w:rsidRPr="00AE695B">
              <w:rPr>
                <w:sz w:val="18"/>
                <w:lang w:val="en-US"/>
              </w:rPr>
              <w:t>Continuous</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Antenna vertical scan rate </w:t>
            </w:r>
          </w:p>
        </w:tc>
        <w:tc>
          <w:tcPr>
            <w:tcW w:w="1121" w:type="dxa"/>
          </w:tcPr>
          <w:p w:rsidR="009F662C" w:rsidRPr="00AE695B" w:rsidRDefault="009F662C" w:rsidP="00866645">
            <w:pPr>
              <w:pStyle w:val="Tabletext"/>
              <w:jc w:val="center"/>
              <w:rPr>
                <w:sz w:val="18"/>
                <w:lang w:val="en-US"/>
              </w:rPr>
            </w:pPr>
            <w:r w:rsidRPr="003425F5">
              <w:rPr>
                <w:sz w:val="18"/>
                <w:lang w:val="en-US"/>
              </w:rPr>
              <w:t>degrees/s</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0"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121" w:type="dxa"/>
          </w:tcPr>
          <w:p w:rsidR="009F662C" w:rsidRPr="00AE695B" w:rsidRDefault="009F662C" w:rsidP="00866645">
            <w:pPr>
              <w:pStyle w:val="Tabletext"/>
              <w:jc w:val="center"/>
              <w:rPr>
                <w:sz w:val="18"/>
                <w:lang w:val="en-US"/>
              </w:rPr>
            </w:pPr>
            <w:r w:rsidRPr="00AE695B">
              <w:rPr>
                <w:sz w:val="18"/>
                <w:lang w:val="en-US"/>
              </w:rPr>
              <w:t>N/A</w:t>
            </w:r>
          </w:p>
        </w:tc>
        <w:tc>
          <w:tcPr>
            <w:tcW w:w="1225" w:type="dxa"/>
          </w:tcPr>
          <w:p w:rsidR="009F662C" w:rsidRPr="00AE695B" w:rsidRDefault="009F662C" w:rsidP="00866645">
            <w:pPr>
              <w:pStyle w:val="Tabletext"/>
              <w:jc w:val="center"/>
              <w:rPr>
                <w:sz w:val="18"/>
                <w:lang w:val="en-US"/>
              </w:rPr>
            </w:pPr>
            <w:r w:rsidRPr="00AE695B">
              <w:rPr>
                <w:sz w:val="18"/>
                <w:lang w:val="en-US"/>
              </w:rPr>
              <w:t>N/A</w:t>
            </w:r>
          </w:p>
        </w:tc>
        <w:tc>
          <w:tcPr>
            <w:tcW w:w="1158" w:type="dxa"/>
          </w:tcPr>
          <w:p w:rsidR="009F662C" w:rsidRPr="00AE695B" w:rsidRDefault="009F662C" w:rsidP="00866645">
            <w:pPr>
              <w:pStyle w:val="Tabletext"/>
              <w:jc w:val="center"/>
              <w:rPr>
                <w:sz w:val="18"/>
                <w:lang w:val="en-US"/>
              </w:rPr>
            </w:pPr>
            <w:r w:rsidRPr="00AE695B">
              <w:rPr>
                <w:sz w:val="18"/>
                <w:lang w:val="en-US"/>
              </w:rPr>
              <w:t>N/A</w:t>
            </w:r>
          </w:p>
        </w:tc>
        <w:tc>
          <w:tcPr>
            <w:tcW w:w="1121" w:type="dxa"/>
          </w:tcPr>
          <w:p w:rsidR="009F662C" w:rsidRPr="00AE695B" w:rsidRDefault="009F662C" w:rsidP="00866645">
            <w:pPr>
              <w:pStyle w:val="Tabletext"/>
              <w:jc w:val="center"/>
              <w:rPr>
                <w:sz w:val="18"/>
                <w:lang w:val="en-US"/>
              </w:rPr>
            </w:pPr>
            <w:r w:rsidRPr="00AE695B">
              <w:rPr>
                <w:sz w:val="18"/>
                <w:lang w:val="en-US"/>
              </w:rPr>
              <w:t>N/A</w:t>
            </w:r>
          </w:p>
        </w:tc>
      </w:tr>
      <w:tr w:rsidR="009F662C" w:rsidRPr="00AE695B" w:rsidTr="007F6D8A">
        <w:trPr>
          <w:jc w:val="center"/>
        </w:trPr>
        <w:tc>
          <w:tcPr>
            <w:tcW w:w="2409" w:type="dxa"/>
          </w:tcPr>
          <w:p w:rsidR="009F662C" w:rsidRPr="00AE695B" w:rsidRDefault="009F662C" w:rsidP="003425F5">
            <w:pPr>
              <w:pStyle w:val="Tabletext"/>
              <w:jc w:val="left"/>
              <w:rPr>
                <w:sz w:val="18"/>
                <w:lang w:val="en-US"/>
              </w:rPr>
            </w:pPr>
            <w:r w:rsidRPr="00AE695B">
              <w:rPr>
                <w:sz w:val="18"/>
                <w:lang w:val="en-US"/>
              </w:rPr>
              <w:t>Antenna vertical scan type (continuous, random, 360</w:t>
            </w:r>
            <w:r w:rsidR="003425F5">
              <w:rPr>
                <w:sz w:val="18"/>
                <w:lang w:val="en-US"/>
              </w:rPr>
              <w:t>°</w:t>
            </w:r>
            <w:r w:rsidRPr="00AE695B">
              <w:rPr>
                <w:sz w:val="18"/>
                <w:lang w:val="en-US"/>
              </w:rPr>
              <w:t xml:space="preserve">, sector, etc.) </w:t>
            </w:r>
          </w:p>
        </w:tc>
        <w:tc>
          <w:tcPr>
            <w:tcW w:w="1121" w:type="dxa"/>
          </w:tcPr>
          <w:p w:rsidR="009F662C" w:rsidRPr="00AE695B" w:rsidRDefault="009F662C" w:rsidP="00866645">
            <w:pPr>
              <w:pStyle w:val="Tabletext"/>
              <w:jc w:val="center"/>
              <w:rPr>
                <w:sz w:val="18"/>
                <w:lang w:val="en-US"/>
              </w:rPr>
            </w:pPr>
            <w:r w:rsidRPr="00AE695B">
              <w:rPr>
                <w:sz w:val="18"/>
              </w:rPr>
              <w:t>degrees</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0"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261" w:type="dxa"/>
          </w:tcPr>
          <w:p w:rsidR="009F662C" w:rsidRPr="00AE695B" w:rsidRDefault="009F662C" w:rsidP="00866645">
            <w:pPr>
              <w:pStyle w:val="Tabletext"/>
              <w:jc w:val="center"/>
              <w:rPr>
                <w:sz w:val="18"/>
                <w:lang w:val="en-US"/>
              </w:rPr>
            </w:pPr>
            <w:r w:rsidRPr="00AE695B">
              <w:rPr>
                <w:sz w:val="18"/>
                <w:lang w:val="en-US"/>
              </w:rPr>
              <w:t>N/A (Tracking)</w:t>
            </w:r>
          </w:p>
        </w:tc>
        <w:tc>
          <w:tcPr>
            <w:tcW w:w="1121" w:type="dxa"/>
          </w:tcPr>
          <w:p w:rsidR="009F662C" w:rsidRPr="00AE695B" w:rsidRDefault="009F662C" w:rsidP="00866645">
            <w:pPr>
              <w:pStyle w:val="Tabletext"/>
              <w:jc w:val="center"/>
              <w:rPr>
                <w:sz w:val="18"/>
                <w:lang w:val="en-US"/>
              </w:rPr>
            </w:pPr>
            <w:r w:rsidRPr="00AE695B">
              <w:rPr>
                <w:sz w:val="18"/>
                <w:lang w:val="en-US"/>
              </w:rPr>
              <w:t>N/A</w:t>
            </w:r>
          </w:p>
        </w:tc>
        <w:tc>
          <w:tcPr>
            <w:tcW w:w="1225" w:type="dxa"/>
          </w:tcPr>
          <w:p w:rsidR="009F662C" w:rsidRPr="00AE695B" w:rsidRDefault="009F662C" w:rsidP="00866645">
            <w:pPr>
              <w:pStyle w:val="Tabletext"/>
              <w:jc w:val="center"/>
              <w:rPr>
                <w:sz w:val="18"/>
                <w:lang w:val="en-US"/>
              </w:rPr>
            </w:pPr>
            <w:r w:rsidRPr="00AE695B">
              <w:rPr>
                <w:sz w:val="18"/>
                <w:lang w:val="en-US"/>
              </w:rPr>
              <w:t>Fixed</w:t>
            </w:r>
          </w:p>
        </w:tc>
        <w:tc>
          <w:tcPr>
            <w:tcW w:w="1158" w:type="dxa"/>
          </w:tcPr>
          <w:p w:rsidR="009F662C" w:rsidRPr="00AE695B" w:rsidRDefault="009F662C" w:rsidP="00866645">
            <w:pPr>
              <w:pStyle w:val="Tabletext"/>
              <w:jc w:val="center"/>
              <w:rPr>
                <w:sz w:val="18"/>
                <w:lang w:val="en-US"/>
              </w:rPr>
            </w:pPr>
            <w:r w:rsidRPr="00AE695B">
              <w:rPr>
                <w:sz w:val="18"/>
                <w:lang w:val="en-US"/>
              </w:rPr>
              <w:t xml:space="preserve">Fixed in elevation </w:t>
            </w:r>
            <w:r w:rsidRPr="00AE695B">
              <w:rPr>
                <w:sz w:val="18"/>
                <w:lang w:val="en-US"/>
              </w:rPr>
              <w:br/>
              <w:t>(–20 to –70)</w:t>
            </w:r>
          </w:p>
        </w:tc>
        <w:tc>
          <w:tcPr>
            <w:tcW w:w="1121" w:type="dxa"/>
          </w:tcPr>
          <w:p w:rsidR="009F662C" w:rsidRPr="00AE695B" w:rsidRDefault="009F662C" w:rsidP="00866645">
            <w:pPr>
              <w:pStyle w:val="Tabletext"/>
              <w:jc w:val="center"/>
              <w:rPr>
                <w:sz w:val="18"/>
                <w:lang w:val="en-US"/>
              </w:rPr>
            </w:pPr>
            <w:r w:rsidRPr="00AE695B">
              <w:rPr>
                <w:sz w:val="18"/>
                <w:lang w:val="en-US"/>
              </w:rPr>
              <w:t>N/A</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Antenna side</w:t>
            </w:r>
            <w:r w:rsidRPr="00AE695B">
              <w:rPr>
                <w:sz w:val="18"/>
                <w:lang w:val="en-US"/>
              </w:rPr>
              <w:noBreakHyphen/>
              <w:t>lobe (SL) levels (1</w:t>
            </w:r>
            <w:r w:rsidRPr="007F6D8A">
              <w:rPr>
                <w:sz w:val="18"/>
                <w:vertAlign w:val="superscript"/>
                <w:lang w:val="en-US"/>
              </w:rPr>
              <w:t>st</w:t>
            </w:r>
            <w:r w:rsidRPr="00AE695B">
              <w:rPr>
                <w:sz w:val="18"/>
                <w:lang w:val="en-US"/>
              </w:rPr>
              <w:t xml:space="preserve"> SLs and remote SLs) </w:t>
            </w:r>
          </w:p>
        </w:tc>
        <w:tc>
          <w:tcPr>
            <w:tcW w:w="1121" w:type="dxa"/>
          </w:tcPr>
          <w:p w:rsidR="009F662C" w:rsidRPr="00AE695B" w:rsidRDefault="009F662C" w:rsidP="00866645">
            <w:pPr>
              <w:pStyle w:val="Tabletext"/>
              <w:jc w:val="center"/>
              <w:rPr>
                <w:sz w:val="18"/>
                <w:lang w:val="en-US"/>
              </w:rPr>
            </w:pPr>
            <w:r w:rsidRPr="00AE695B">
              <w:rPr>
                <w:sz w:val="18"/>
              </w:rPr>
              <w:t>dB</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260" w:type="dxa"/>
          </w:tcPr>
          <w:p w:rsidR="009F662C" w:rsidRPr="00AE695B" w:rsidRDefault="009F662C" w:rsidP="00866645">
            <w:pPr>
              <w:pStyle w:val="Tabletext"/>
              <w:jc w:val="center"/>
              <w:rPr>
                <w:sz w:val="18"/>
                <w:lang w:val="en-US"/>
              </w:rPr>
            </w:pPr>
            <w:r w:rsidRPr="00AE695B">
              <w:rPr>
                <w:sz w:val="18"/>
                <w:lang w:val="en-US"/>
              </w:rPr>
              <w:t>–20</w:t>
            </w:r>
          </w:p>
        </w:tc>
        <w:tc>
          <w:tcPr>
            <w:tcW w:w="1261" w:type="dxa"/>
          </w:tcPr>
          <w:p w:rsidR="009F662C" w:rsidRPr="00AE695B" w:rsidRDefault="009F662C" w:rsidP="00866645">
            <w:pPr>
              <w:pStyle w:val="Tabletext"/>
              <w:jc w:val="center"/>
              <w:rPr>
                <w:sz w:val="18"/>
                <w:lang w:val="en-US"/>
              </w:rPr>
            </w:pPr>
            <w:r w:rsidRPr="00AE695B">
              <w:rPr>
                <w:sz w:val="18"/>
                <w:lang w:val="en-US"/>
              </w:rPr>
              <w:t>–22</w:t>
            </w:r>
          </w:p>
        </w:tc>
        <w:tc>
          <w:tcPr>
            <w:tcW w:w="1261" w:type="dxa"/>
          </w:tcPr>
          <w:p w:rsidR="009F662C" w:rsidRPr="00AE695B" w:rsidRDefault="009F662C" w:rsidP="00866645">
            <w:pPr>
              <w:pStyle w:val="Tabletext"/>
              <w:jc w:val="center"/>
              <w:rPr>
                <w:sz w:val="18"/>
                <w:lang w:val="en-US"/>
              </w:rPr>
            </w:pPr>
            <w:r w:rsidRPr="00AE695B">
              <w:rPr>
                <w:sz w:val="18"/>
                <w:lang w:val="en-US"/>
              </w:rPr>
              <w:t>–22</w:t>
            </w:r>
          </w:p>
        </w:tc>
        <w:tc>
          <w:tcPr>
            <w:tcW w:w="1121" w:type="dxa"/>
          </w:tcPr>
          <w:p w:rsidR="009F662C" w:rsidRPr="00AE695B" w:rsidRDefault="009F662C" w:rsidP="00866645">
            <w:pPr>
              <w:pStyle w:val="Tabletext"/>
              <w:jc w:val="center"/>
              <w:rPr>
                <w:sz w:val="18"/>
                <w:lang w:val="en-US"/>
              </w:rPr>
            </w:pPr>
            <w:r w:rsidRPr="00AE695B">
              <w:rPr>
                <w:sz w:val="18"/>
                <w:lang w:val="en-US"/>
              </w:rPr>
              <w:t>–20</w:t>
            </w:r>
          </w:p>
        </w:tc>
        <w:tc>
          <w:tcPr>
            <w:tcW w:w="1225" w:type="dxa"/>
          </w:tcPr>
          <w:p w:rsidR="009F662C" w:rsidRPr="00AE695B" w:rsidRDefault="009F662C" w:rsidP="00866645">
            <w:pPr>
              <w:pStyle w:val="Tabletext"/>
              <w:jc w:val="center"/>
              <w:rPr>
                <w:sz w:val="18"/>
                <w:lang w:val="en-US"/>
              </w:rPr>
            </w:pPr>
            <w:r w:rsidRPr="00AE695B">
              <w:rPr>
                <w:sz w:val="18"/>
                <w:lang w:val="en-US"/>
              </w:rPr>
              <w:t>–25</w:t>
            </w:r>
          </w:p>
        </w:tc>
        <w:tc>
          <w:tcPr>
            <w:tcW w:w="1158" w:type="dxa"/>
          </w:tcPr>
          <w:p w:rsidR="009F662C" w:rsidRPr="00AE695B" w:rsidRDefault="009F662C" w:rsidP="00866645">
            <w:pPr>
              <w:pStyle w:val="Tabletext"/>
              <w:jc w:val="center"/>
              <w:rPr>
                <w:sz w:val="18"/>
                <w:lang w:val="en-US"/>
              </w:rPr>
            </w:pPr>
            <w:r w:rsidRPr="00AE695B">
              <w:rPr>
                <w:sz w:val="18"/>
                <w:lang w:val="en-US"/>
              </w:rPr>
              <w:t>–22</w:t>
            </w:r>
          </w:p>
        </w:tc>
        <w:tc>
          <w:tcPr>
            <w:tcW w:w="1121" w:type="dxa"/>
          </w:tcPr>
          <w:p w:rsidR="009F662C" w:rsidRPr="00AE695B" w:rsidRDefault="009F662C" w:rsidP="00866645">
            <w:pPr>
              <w:pStyle w:val="Tabletext"/>
              <w:jc w:val="center"/>
              <w:rPr>
                <w:sz w:val="18"/>
                <w:lang w:val="en-US"/>
              </w:rPr>
            </w:pPr>
            <w:r w:rsidRPr="00AE695B">
              <w:rPr>
                <w:sz w:val="18"/>
                <w:lang w:val="en-US"/>
              </w:rPr>
              <w:t>–25</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Antenna height </w:t>
            </w:r>
          </w:p>
        </w:tc>
        <w:tc>
          <w:tcPr>
            <w:tcW w:w="1121" w:type="dxa"/>
          </w:tcPr>
          <w:p w:rsidR="009F662C" w:rsidRPr="00AE695B" w:rsidRDefault="009F662C" w:rsidP="00866645">
            <w:pPr>
              <w:pStyle w:val="Tabletext"/>
              <w:jc w:val="center"/>
              <w:rPr>
                <w:sz w:val="18"/>
                <w:lang w:val="en-US"/>
              </w:rPr>
            </w:pPr>
            <w:r w:rsidRPr="00AE695B">
              <w:rPr>
                <w:sz w:val="18"/>
              </w:rPr>
              <w:t>m</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260" w:type="dxa"/>
          </w:tcPr>
          <w:p w:rsidR="009F662C" w:rsidRPr="00AE695B" w:rsidRDefault="009F662C" w:rsidP="00866645">
            <w:pPr>
              <w:pStyle w:val="Tabletext"/>
              <w:jc w:val="center"/>
              <w:rPr>
                <w:sz w:val="18"/>
                <w:lang w:val="en-US"/>
              </w:rPr>
            </w:pPr>
            <w:r w:rsidRPr="00AE695B">
              <w:rPr>
                <w:sz w:val="18"/>
                <w:lang w:val="en-US"/>
              </w:rPr>
              <w:t>8-20</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261" w:type="dxa"/>
          </w:tcPr>
          <w:p w:rsidR="009F662C" w:rsidRPr="00AE695B" w:rsidRDefault="009F662C" w:rsidP="00866645">
            <w:pPr>
              <w:pStyle w:val="Tabletext"/>
              <w:jc w:val="center"/>
              <w:rPr>
                <w:sz w:val="18"/>
                <w:lang w:val="en-US"/>
              </w:rPr>
            </w:pPr>
            <w:r w:rsidRPr="00AE695B">
              <w:rPr>
                <w:sz w:val="18"/>
                <w:lang w:val="en-US"/>
              </w:rPr>
              <w:t>20</w:t>
            </w:r>
          </w:p>
        </w:tc>
        <w:tc>
          <w:tcPr>
            <w:tcW w:w="1121" w:type="dxa"/>
          </w:tcPr>
          <w:p w:rsidR="009F662C" w:rsidRPr="00AE695B" w:rsidRDefault="009F662C" w:rsidP="00866645">
            <w:pPr>
              <w:pStyle w:val="Tabletext"/>
              <w:jc w:val="center"/>
              <w:rPr>
                <w:sz w:val="18"/>
                <w:lang w:val="en-US"/>
              </w:rPr>
            </w:pPr>
            <w:r w:rsidRPr="00AE695B">
              <w:rPr>
                <w:sz w:val="18"/>
                <w:lang w:val="en-US"/>
              </w:rPr>
              <w:t>40</w:t>
            </w:r>
          </w:p>
        </w:tc>
        <w:tc>
          <w:tcPr>
            <w:tcW w:w="1225" w:type="dxa"/>
          </w:tcPr>
          <w:p w:rsidR="009F662C" w:rsidRPr="00AE695B" w:rsidRDefault="009F662C" w:rsidP="00866645">
            <w:pPr>
              <w:pStyle w:val="Tabletext"/>
              <w:jc w:val="center"/>
              <w:rPr>
                <w:sz w:val="18"/>
                <w:lang w:val="en-US"/>
              </w:rPr>
            </w:pPr>
            <w:r w:rsidRPr="00AE695B">
              <w:rPr>
                <w:sz w:val="18"/>
                <w:lang w:val="en-US"/>
              </w:rPr>
              <w:t>40</w:t>
            </w:r>
          </w:p>
        </w:tc>
        <w:tc>
          <w:tcPr>
            <w:tcW w:w="1158" w:type="dxa"/>
          </w:tcPr>
          <w:p w:rsidR="009F662C" w:rsidRPr="00AE695B" w:rsidRDefault="009F662C" w:rsidP="00866645">
            <w:pPr>
              <w:pStyle w:val="Tabletext"/>
              <w:jc w:val="center"/>
              <w:rPr>
                <w:sz w:val="18"/>
                <w:lang w:val="en-US"/>
              </w:rPr>
            </w:pPr>
            <w:r w:rsidRPr="00AE695B">
              <w:rPr>
                <w:sz w:val="18"/>
                <w:lang w:val="en-US"/>
              </w:rPr>
              <w:t>To 8 000</w:t>
            </w:r>
          </w:p>
        </w:tc>
        <w:tc>
          <w:tcPr>
            <w:tcW w:w="1121" w:type="dxa"/>
          </w:tcPr>
          <w:p w:rsidR="009F662C" w:rsidRPr="00AE695B" w:rsidRDefault="009F662C" w:rsidP="00866645">
            <w:pPr>
              <w:pStyle w:val="Tabletext"/>
              <w:jc w:val="center"/>
              <w:rPr>
                <w:sz w:val="18"/>
                <w:lang w:val="en-US"/>
              </w:rPr>
            </w:pPr>
            <w:r w:rsidRPr="00AE695B">
              <w:rPr>
                <w:sz w:val="18"/>
                <w:lang w:val="en-US"/>
              </w:rPr>
              <w:t>9 000</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Receiver IF 3 dB bandwidth</w:t>
            </w:r>
          </w:p>
        </w:tc>
        <w:tc>
          <w:tcPr>
            <w:tcW w:w="1121" w:type="dxa"/>
          </w:tcPr>
          <w:p w:rsidR="009F662C" w:rsidRPr="00AE695B" w:rsidRDefault="009F662C" w:rsidP="00866645">
            <w:pPr>
              <w:pStyle w:val="Tabletext"/>
              <w:jc w:val="center"/>
              <w:rPr>
                <w:sz w:val="18"/>
                <w:lang w:val="en-US"/>
              </w:rPr>
            </w:pPr>
            <w:r w:rsidRPr="00AE695B">
              <w:rPr>
                <w:sz w:val="18"/>
              </w:rPr>
              <w:t>MHz</w:t>
            </w:r>
          </w:p>
        </w:tc>
        <w:tc>
          <w:tcPr>
            <w:tcW w:w="1261" w:type="dxa"/>
          </w:tcPr>
          <w:p w:rsidR="009F662C" w:rsidRPr="00AE695B" w:rsidRDefault="009F662C" w:rsidP="00866645">
            <w:pPr>
              <w:pStyle w:val="Tabletext"/>
              <w:jc w:val="center"/>
              <w:rPr>
                <w:sz w:val="18"/>
                <w:lang w:val="en-US"/>
              </w:rPr>
            </w:pPr>
            <w:r w:rsidRPr="00AE695B">
              <w:rPr>
                <w:sz w:val="18"/>
                <w:lang w:val="en-US"/>
              </w:rPr>
              <w:t>1</w:t>
            </w:r>
          </w:p>
        </w:tc>
        <w:tc>
          <w:tcPr>
            <w:tcW w:w="1261" w:type="dxa"/>
          </w:tcPr>
          <w:p w:rsidR="009F662C" w:rsidRPr="00AE695B" w:rsidRDefault="009F662C" w:rsidP="00866645">
            <w:pPr>
              <w:pStyle w:val="Tabletext"/>
              <w:jc w:val="center"/>
              <w:rPr>
                <w:sz w:val="18"/>
                <w:lang w:val="en-US"/>
              </w:rPr>
            </w:pPr>
            <w:r w:rsidRPr="00AE695B">
              <w:rPr>
                <w:sz w:val="18"/>
                <w:lang w:val="en-US"/>
              </w:rPr>
              <w:t>4.8, 2.4, 0.25</w:t>
            </w:r>
          </w:p>
        </w:tc>
        <w:tc>
          <w:tcPr>
            <w:tcW w:w="1260" w:type="dxa"/>
          </w:tcPr>
          <w:p w:rsidR="009F662C" w:rsidRPr="00AE695B" w:rsidRDefault="009F662C" w:rsidP="00866645">
            <w:pPr>
              <w:pStyle w:val="Tabletext"/>
              <w:jc w:val="center"/>
              <w:rPr>
                <w:sz w:val="18"/>
                <w:lang w:val="en-US"/>
              </w:rPr>
            </w:pPr>
            <w:r w:rsidRPr="00AE695B">
              <w:rPr>
                <w:sz w:val="18"/>
                <w:lang w:val="en-US"/>
              </w:rPr>
              <w:t>4, 2, 1</w:t>
            </w:r>
          </w:p>
        </w:tc>
        <w:tc>
          <w:tcPr>
            <w:tcW w:w="1261" w:type="dxa"/>
          </w:tcPr>
          <w:p w:rsidR="009F662C" w:rsidRPr="00AE695B" w:rsidRDefault="009F662C" w:rsidP="00866645">
            <w:pPr>
              <w:pStyle w:val="Tabletext"/>
              <w:jc w:val="center"/>
              <w:rPr>
                <w:sz w:val="18"/>
                <w:lang w:val="en-US"/>
              </w:rPr>
            </w:pPr>
            <w:r w:rsidRPr="00AE695B">
              <w:rPr>
                <w:sz w:val="18"/>
                <w:lang w:val="en-US"/>
              </w:rPr>
              <w:t>2-8</w:t>
            </w:r>
          </w:p>
        </w:tc>
        <w:tc>
          <w:tcPr>
            <w:tcW w:w="1261" w:type="dxa"/>
          </w:tcPr>
          <w:p w:rsidR="009F662C" w:rsidRPr="00AE695B" w:rsidRDefault="009F662C" w:rsidP="00866645">
            <w:pPr>
              <w:pStyle w:val="Tabletext"/>
              <w:jc w:val="center"/>
              <w:rPr>
                <w:sz w:val="18"/>
                <w:lang w:val="en-US"/>
              </w:rPr>
            </w:pPr>
            <w:r w:rsidRPr="00AE695B">
              <w:rPr>
                <w:sz w:val="18"/>
                <w:lang w:val="en-US"/>
              </w:rPr>
              <w:t>8</w:t>
            </w:r>
          </w:p>
        </w:tc>
        <w:tc>
          <w:tcPr>
            <w:tcW w:w="1121" w:type="dxa"/>
          </w:tcPr>
          <w:p w:rsidR="009F662C" w:rsidRPr="00AE695B" w:rsidRDefault="009F662C" w:rsidP="00866645">
            <w:pPr>
              <w:pStyle w:val="Tabletext"/>
              <w:jc w:val="center"/>
              <w:rPr>
                <w:sz w:val="18"/>
                <w:lang w:val="en-US"/>
              </w:rPr>
            </w:pPr>
            <w:r w:rsidRPr="00AE695B">
              <w:rPr>
                <w:sz w:val="18"/>
                <w:lang w:val="en-US"/>
              </w:rPr>
              <w:t>1.5</w:t>
            </w:r>
          </w:p>
        </w:tc>
        <w:tc>
          <w:tcPr>
            <w:tcW w:w="1225" w:type="dxa"/>
          </w:tcPr>
          <w:p w:rsidR="009F662C" w:rsidRPr="00AE695B" w:rsidRDefault="009F662C" w:rsidP="00866645">
            <w:pPr>
              <w:pStyle w:val="Tabletext"/>
              <w:jc w:val="center"/>
              <w:rPr>
                <w:sz w:val="18"/>
                <w:lang w:val="en-US"/>
              </w:rPr>
            </w:pPr>
            <w:r w:rsidRPr="00AE695B">
              <w:rPr>
                <w:sz w:val="18"/>
                <w:lang w:val="en-US"/>
              </w:rPr>
              <w:t>1.2, 10</w:t>
            </w:r>
          </w:p>
        </w:tc>
        <w:tc>
          <w:tcPr>
            <w:tcW w:w="1158" w:type="dxa"/>
          </w:tcPr>
          <w:p w:rsidR="009F662C" w:rsidRPr="00AE695B" w:rsidRDefault="009F662C" w:rsidP="00866645">
            <w:pPr>
              <w:pStyle w:val="Tabletext"/>
              <w:jc w:val="center"/>
              <w:rPr>
                <w:sz w:val="18"/>
                <w:lang w:val="en-US"/>
              </w:rPr>
            </w:pPr>
            <w:r w:rsidRPr="00AE695B">
              <w:rPr>
                <w:sz w:val="18"/>
                <w:lang w:val="en-US"/>
              </w:rPr>
              <w:t>90, 147</w:t>
            </w:r>
          </w:p>
        </w:tc>
        <w:tc>
          <w:tcPr>
            <w:tcW w:w="1121" w:type="dxa"/>
          </w:tcPr>
          <w:p w:rsidR="009F662C" w:rsidRPr="00AE695B" w:rsidRDefault="009F662C" w:rsidP="00866645">
            <w:pPr>
              <w:pStyle w:val="Tabletext"/>
              <w:jc w:val="center"/>
              <w:rPr>
                <w:sz w:val="18"/>
                <w:lang w:val="en-US"/>
              </w:rPr>
            </w:pPr>
            <w:r w:rsidRPr="00AE695B">
              <w:rPr>
                <w:sz w:val="18"/>
                <w:lang w:val="en-US"/>
              </w:rPr>
              <w:t>1</w:t>
            </w:r>
          </w:p>
        </w:tc>
      </w:tr>
      <w:tr w:rsidR="009F662C" w:rsidRPr="00AE695B" w:rsidTr="007F6D8A">
        <w:trPr>
          <w:jc w:val="center"/>
        </w:trPr>
        <w:tc>
          <w:tcPr>
            <w:tcW w:w="2409" w:type="dxa"/>
          </w:tcPr>
          <w:p w:rsidR="009F662C" w:rsidRPr="00AE695B" w:rsidRDefault="009F662C" w:rsidP="00564282">
            <w:pPr>
              <w:pStyle w:val="Tabletext"/>
              <w:jc w:val="left"/>
              <w:rPr>
                <w:sz w:val="18"/>
                <w:lang w:val="en-US"/>
              </w:rPr>
            </w:pPr>
            <w:r w:rsidRPr="00AE695B">
              <w:rPr>
                <w:sz w:val="18"/>
                <w:lang w:val="en-US"/>
              </w:rPr>
              <w:t xml:space="preserve">Receiver noise figure </w:t>
            </w:r>
          </w:p>
        </w:tc>
        <w:tc>
          <w:tcPr>
            <w:tcW w:w="1121" w:type="dxa"/>
          </w:tcPr>
          <w:p w:rsidR="009F662C" w:rsidRPr="00AE695B" w:rsidRDefault="009F662C" w:rsidP="00866645">
            <w:pPr>
              <w:pStyle w:val="Tabletext"/>
              <w:jc w:val="center"/>
              <w:rPr>
                <w:sz w:val="18"/>
                <w:lang w:val="en-US"/>
              </w:rPr>
            </w:pPr>
            <w:r w:rsidRPr="00AE695B">
              <w:rPr>
                <w:sz w:val="18"/>
              </w:rPr>
              <w:t>dB</w:t>
            </w:r>
          </w:p>
        </w:tc>
        <w:tc>
          <w:tcPr>
            <w:tcW w:w="1261" w:type="dxa"/>
          </w:tcPr>
          <w:p w:rsidR="009F662C" w:rsidRPr="00AE695B" w:rsidRDefault="009F662C" w:rsidP="00866645">
            <w:pPr>
              <w:pStyle w:val="Tabletext"/>
              <w:jc w:val="center"/>
              <w:rPr>
                <w:sz w:val="18"/>
                <w:lang w:val="en-US"/>
              </w:rPr>
            </w:pPr>
            <w:r w:rsidRPr="00AE695B">
              <w:rPr>
                <w:sz w:val="18"/>
                <w:lang w:val="en-US"/>
              </w:rPr>
              <w:t>6</w:t>
            </w:r>
          </w:p>
        </w:tc>
        <w:tc>
          <w:tcPr>
            <w:tcW w:w="1261" w:type="dxa"/>
          </w:tcPr>
          <w:p w:rsidR="009F662C" w:rsidRPr="00AE695B" w:rsidRDefault="009F662C" w:rsidP="00866645">
            <w:pPr>
              <w:pStyle w:val="Tabletext"/>
              <w:jc w:val="center"/>
              <w:rPr>
                <w:sz w:val="18"/>
                <w:lang w:val="en-US"/>
              </w:rPr>
            </w:pPr>
            <w:r w:rsidRPr="00AE695B">
              <w:rPr>
                <w:sz w:val="18"/>
                <w:lang w:val="en-US"/>
              </w:rPr>
              <w:t>5</w:t>
            </w:r>
          </w:p>
        </w:tc>
        <w:tc>
          <w:tcPr>
            <w:tcW w:w="1260" w:type="dxa"/>
          </w:tcPr>
          <w:p w:rsidR="009F662C" w:rsidRPr="00AE695B" w:rsidRDefault="009F662C" w:rsidP="00866645">
            <w:pPr>
              <w:pStyle w:val="Tabletext"/>
              <w:jc w:val="center"/>
              <w:rPr>
                <w:sz w:val="18"/>
                <w:lang w:val="en-US"/>
              </w:rPr>
            </w:pPr>
            <w:r w:rsidRPr="00AE695B">
              <w:rPr>
                <w:sz w:val="18"/>
                <w:lang w:val="en-US"/>
              </w:rPr>
              <w:t>5</w:t>
            </w:r>
          </w:p>
        </w:tc>
        <w:tc>
          <w:tcPr>
            <w:tcW w:w="1261" w:type="dxa"/>
          </w:tcPr>
          <w:p w:rsidR="009F662C" w:rsidRPr="00AE695B" w:rsidRDefault="009F662C" w:rsidP="00866645">
            <w:pPr>
              <w:pStyle w:val="Tabletext"/>
              <w:jc w:val="center"/>
              <w:rPr>
                <w:sz w:val="18"/>
                <w:lang w:val="en-US"/>
              </w:rPr>
            </w:pPr>
            <w:r w:rsidRPr="00AE695B">
              <w:rPr>
                <w:sz w:val="18"/>
                <w:lang w:val="en-US"/>
              </w:rPr>
              <w:t>11</w:t>
            </w:r>
          </w:p>
        </w:tc>
        <w:tc>
          <w:tcPr>
            <w:tcW w:w="1261" w:type="dxa"/>
          </w:tcPr>
          <w:p w:rsidR="009F662C" w:rsidRPr="00AE695B" w:rsidRDefault="009F662C" w:rsidP="00866645">
            <w:pPr>
              <w:pStyle w:val="Tabletext"/>
              <w:jc w:val="center"/>
              <w:rPr>
                <w:sz w:val="18"/>
                <w:lang w:val="en-US"/>
              </w:rPr>
            </w:pPr>
            <w:r w:rsidRPr="00AE695B">
              <w:rPr>
                <w:sz w:val="18"/>
                <w:lang w:val="en-US"/>
              </w:rPr>
              <w:t>5</w:t>
            </w:r>
          </w:p>
        </w:tc>
        <w:tc>
          <w:tcPr>
            <w:tcW w:w="1121" w:type="dxa"/>
          </w:tcPr>
          <w:p w:rsidR="009F662C" w:rsidRPr="00AE695B" w:rsidRDefault="009F662C" w:rsidP="00866645">
            <w:pPr>
              <w:pStyle w:val="Tabletext"/>
              <w:jc w:val="center"/>
              <w:rPr>
                <w:sz w:val="18"/>
                <w:lang w:val="en-US"/>
              </w:rPr>
            </w:pPr>
            <w:r w:rsidRPr="00AE695B">
              <w:rPr>
                <w:sz w:val="18"/>
                <w:lang w:val="en-US"/>
              </w:rPr>
              <w:t>5</w:t>
            </w:r>
          </w:p>
        </w:tc>
        <w:tc>
          <w:tcPr>
            <w:tcW w:w="1225" w:type="dxa"/>
          </w:tcPr>
          <w:p w:rsidR="009F662C" w:rsidRPr="00AE695B" w:rsidRDefault="009F662C" w:rsidP="00866645">
            <w:pPr>
              <w:pStyle w:val="Tabletext"/>
              <w:jc w:val="center"/>
              <w:rPr>
                <w:sz w:val="18"/>
                <w:lang w:val="en-US"/>
              </w:rPr>
            </w:pPr>
            <w:r w:rsidRPr="00AE695B">
              <w:rPr>
                <w:sz w:val="18"/>
                <w:lang w:val="en-US"/>
              </w:rPr>
              <w:t>10</w:t>
            </w:r>
          </w:p>
        </w:tc>
        <w:tc>
          <w:tcPr>
            <w:tcW w:w="1158" w:type="dxa"/>
          </w:tcPr>
          <w:p w:rsidR="009F662C" w:rsidRPr="00AE695B" w:rsidRDefault="009F662C" w:rsidP="00866645">
            <w:pPr>
              <w:pStyle w:val="Tabletext"/>
              <w:jc w:val="center"/>
              <w:rPr>
                <w:sz w:val="18"/>
                <w:lang w:val="en-US"/>
              </w:rPr>
            </w:pPr>
            <w:r w:rsidRPr="00AE695B">
              <w:rPr>
                <w:sz w:val="18"/>
                <w:lang w:val="en-US"/>
              </w:rPr>
              <w:t>4.9</w:t>
            </w:r>
          </w:p>
        </w:tc>
        <w:tc>
          <w:tcPr>
            <w:tcW w:w="1121" w:type="dxa"/>
          </w:tcPr>
          <w:p w:rsidR="009F662C" w:rsidRPr="00AE695B" w:rsidRDefault="009F662C" w:rsidP="00866645">
            <w:pPr>
              <w:pStyle w:val="Tabletext"/>
              <w:jc w:val="center"/>
              <w:rPr>
                <w:sz w:val="18"/>
                <w:lang w:val="en-US"/>
              </w:rPr>
            </w:pPr>
            <w:r w:rsidRPr="00AE695B">
              <w:rPr>
                <w:sz w:val="18"/>
                <w:lang w:val="en-US"/>
              </w:rPr>
              <w:t>3.5</w:t>
            </w:r>
          </w:p>
        </w:tc>
      </w:tr>
      <w:tr w:rsidR="009F662C" w:rsidRPr="00AE695B" w:rsidTr="007F6D8A">
        <w:trPr>
          <w:jc w:val="center"/>
        </w:trPr>
        <w:tc>
          <w:tcPr>
            <w:tcW w:w="2409" w:type="dxa"/>
          </w:tcPr>
          <w:p w:rsidR="009F662C" w:rsidRPr="00AE695B" w:rsidRDefault="009F662C" w:rsidP="00564282">
            <w:pPr>
              <w:pStyle w:val="Tabletext"/>
              <w:jc w:val="left"/>
              <w:rPr>
                <w:sz w:val="18"/>
                <w:lang w:val="fr-CH"/>
              </w:rPr>
            </w:pPr>
            <w:r w:rsidRPr="00AE695B">
              <w:rPr>
                <w:sz w:val="18"/>
                <w:lang w:val="fr-CH"/>
              </w:rPr>
              <w:t xml:space="preserve">Minimum discernable signal </w:t>
            </w:r>
          </w:p>
        </w:tc>
        <w:tc>
          <w:tcPr>
            <w:tcW w:w="1121" w:type="dxa"/>
          </w:tcPr>
          <w:p w:rsidR="009F662C" w:rsidRPr="00AE695B" w:rsidRDefault="009F662C" w:rsidP="00866645">
            <w:pPr>
              <w:pStyle w:val="Tabletext"/>
              <w:jc w:val="center"/>
              <w:rPr>
                <w:sz w:val="18"/>
                <w:lang w:val="fr-CH"/>
              </w:rPr>
            </w:pPr>
            <w:r w:rsidRPr="00AE695B">
              <w:rPr>
                <w:sz w:val="18"/>
              </w:rPr>
              <w:t>dBm</w:t>
            </w:r>
          </w:p>
        </w:tc>
        <w:tc>
          <w:tcPr>
            <w:tcW w:w="1261" w:type="dxa"/>
          </w:tcPr>
          <w:p w:rsidR="009F662C" w:rsidRPr="00AE695B" w:rsidRDefault="009F662C" w:rsidP="00866645">
            <w:pPr>
              <w:pStyle w:val="Tabletext"/>
              <w:jc w:val="center"/>
              <w:rPr>
                <w:sz w:val="18"/>
                <w:lang w:val="en-US"/>
              </w:rPr>
            </w:pPr>
            <w:r w:rsidRPr="00AE695B">
              <w:rPr>
                <w:sz w:val="18"/>
                <w:lang w:val="en-US"/>
              </w:rPr>
              <w:t>–105</w:t>
            </w:r>
          </w:p>
        </w:tc>
        <w:tc>
          <w:tcPr>
            <w:tcW w:w="1261" w:type="dxa"/>
          </w:tcPr>
          <w:p w:rsidR="009F662C" w:rsidRPr="00AE695B" w:rsidRDefault="009F662C" w:rsidP="007F6D8A">
            <w:pPr>
              <w:pStyle w:val="Tabletext"/>
              <w:jc w:val="center"/>
              <w:rPr>
                <w:sz w:val="18"/>
                <w:lang w:val="en-US"/>
              </w:rPr>
            </w:pPr>
            <w:r w:rsidRPr="00AE695B">
              <w:rPr>
                <w:sz w:val="18"/>
                <w:lang w:val="en-US"/>
              </w:rPr>
              <w:t>–107</w:t>
            </w:r>
          </w:p>
        </w:tc>
        <w:tc>
          <w:tcPr>
            <w:tcW w:w="1260" w:type="dxa"/>
          </w:tcPr>
          <w:p w:rsidR="009F662C" w:rsidRPr="00AE695B" w:rsidRDefault="009F662C" w:rsidP="00866645">
            <w:pPr>
              <w:pStyle w:val="Tabletext"/>
              <w:jc w:val="center"/>
              <w:rPr>
                <w:sz w:val="18"/>
                <w:lang w:val="en-US"/>
              </w:rPr>
            </w:pPr>
            <w:r w:rsidRPr="00AE695B">
              <w:rPr>
                <w:sz w:val="18"/>
                <w:lang w:val="en-US"/>
              </w:rPr>
              <w:t>–100</w:t>
            </w:r>
          </w:p>
        </w:tc>
        <w:tc>
          <w:tcPr>
            <w:tcW w:w="1261" w:type="dxa"/>
          </w:tcPr>
          <w:p w:rsidR="009F662C" w:rsidRPr="00AE695B" w:rsidRDefault="009F662C" w:rsidP="00866645">
            <w:pPr>
              <w:pStyle w:val="Tabletext"/>
              <w:jc w:val="center"/>
              <w:rPr>
                <w:sz w:val="18"/>
                <w:lang w:val="en-US"/>
              </w:rPr>
            </w:pPr>
            <w:r w:rsidRPr="00AE695B">
              <w:rPr>
                <w:sz w:val="18"/>
                <w:lang w:val="en-US"/>
              </w:rPr>
              <w:t>–107, –117</w:t>
            </w:r>
          </w:p>
        </w:tc>
        <w:tc>
          <w:tcPr>
            <w:tcW w:w="1261" w:type="dxa"/>
          </w:tcPr>
          <w:p w:rsidR="009F662C" w:rsidRPr="00AE695B" w:rsidRDefault="009F662C" w:rsidP="00866645">
            <w:pPr>
              <w:pStyle w:val="Tabletext"/>
              <w:jc w:val="center"/>
              <w:rPr>
                <w:sz w:val="18"/>
                <w:lang w:val="en-US"/>
              </w:rPr>
            </w:pPr>
            <w:r w:rsidRPr="00AE695B">
              <w:rPr>
                <w:sz w:val="18"/>
                <w:lang w:val="en-US"/>
              </w:rPr>
              <w:t>–100</w:t>
            </w:r>
          </w:p>
        </w:tc>
        <w:tc>
          <w:tcPr>
            <w:tcW w:w="1121" w:type="dxa"/>
          </w:tcPr>
          <w:p w:rsidR="009F662C" w:rsidRPr="00AE695B" w:rsidRDefault="009F662C" w:rsidP="00866645">
            <w:pPr>
              <w:pStyle w:val="Tabletext"/>
              <w:jc w:val="center"/>
              <w:rPr>
                <w:sz w:val="18"/>
                <w:lang w:val="en-US"/>
              </w:rPr>
            </w:pPr>
            <w:r w:rsidRPr="00AE695B">
              <w:rPr>
                <w:sz w:val="18"/>
                <w:lang w:val="en-US"/>
              </w:rPr>
              <w:t>–107</w:t>
            </w:r>
          </w:p>
        </w:tc>
        <w:tc>
          <w:tcPr>
            <w:tcW w:w="1225" w:type="dxa"/>
          </w:tcPr>
          <w:p w:rsidR="009F662C" w:rsidRPr="00AE695B" w:rsidRDefault="009F662C" w:rsidP="00866645">
            <w:pPr>
              <w:pStyle w:val="Tabletext"/>
              <w:jc w:val="center"/>
              <w:rPr>
                <w:sz w:val="18"/>
                <w:lang w:val="en-US"/>
              </w:rPr>
            </w:pPr>
            <w:r w:rsidRPr="00AE695B">
              <w:rPr>
                <w:sz w:val="18"/>
                <w:lang w:val="en-US"/>
              </w:rPr>
              <w:t>–94 (short/medium pulse)</w:t>
            </w:r>
          </w:p>
          <w:p w:rsidR="009F662C" w:rsidRPr="00AE695B" w:rsidRDefault="009F662C" w:rsidP="00866645">
            <w:pPr>
              <w:pStyle w:val="Tabletext"/>
              <w:jc w:val="center"/>
              <w:rPr>
                <w:sz w:val="18"/>
                <w:lang w:val="en-US"/>
              </w:rPr>
            </w:pPr>
            <w:r w:rsidRPr="00AE695B">
              <w:rPr>
                <w:sz w:val="18"/>
                <w:lang w:val="en-US"/>
              </w:rPr>
              <w:t xml:space="preserve">–102 </w:t>
            </w:r>
            <w:r w:rsidRPr="00AE695B">
              <w:rPr>
                <w:sz w:val="18"/>
                <w:lang w:val="en-US"/>
              </w:rPr>
              <w:br/>
              <w:t>(wide pulse)</w:t>
            </w:r>
          </w:p>
        </w:tc>
        <w:tc>
          <w:tcPr>
            <w:tcW w:w="1158" w:type="dxa"/>
          </w:tcPr>
          <w:p w:rsidR="009F662C" w:rsidRPr="00AE695B" w:rsidRDefault="009F662C" w:rsidP="00866645">
            <w:pPr>
              <w:pStyle w:val="Tabletext"/>
              <w:jc w:val="center"/>
              <w:rPr>
                <w:sz w:val="18"/>
                <w:lang w:val="en-US"/>
              </w:rPr>
            </w:pPr>
            <w:r w:rsidRPr="00AE695B">
              <w:rPr>
                <w:sz w:val="18"/>
                <w:lang w:val="en-US"/>
              </w:rPr>
              <w:t>–90, –87</w:t>
            </w:r>
          </w:p>
        </w:tc>
        <w:tc>
          <w:tcPr>
            <w:tcW w:w="1121" w:type="dxa"/>
          </w:tcPr>
          <w:p w:rsidR="009F662C" w:rsidRPr="00AE695B" w:rsidRDefault="009F662C" w:rsidP="00866645">
            <w:pPr>
              <w:pStyle w:val="Tabletext"/>
              <w:jc w:val="center"/>
              <w:rPr>
                <w:sz w:val="18"/>
                <w:lang w:val="en-US"/>
              </w:rPr>
            </w:pPr>
            <w:r w:rsidRPr="00AE695B">
              <w:rPr>
                <w:sz w:val="18"/>
                <w:lang w:val="en-US"/>
              </w:rPr>
              <w:t>–110</w:t>
            </w:r>
          </w:p>
        </w:tc>
      </w:tr>
    </w:tbl>
    <w:p w:rsidR="009F662C" w:rsidRPr="00AE695B" w:rsidRDefault="009F662C" w:rsidP="009F662C">
      <w:pPr>
        <w:pStyle w:val="TableNo"/>
        <w:spacing w:before="0"/>
      </w:pPr>
      <w:r w:rsidRPr="00AE695B">
        <w:br w:type="page"/>
      </w:r>
    </w:p>
    <w:p w:rsidR="009F662C" w:rsidRPr="00AE695B" w:rsidRDefault="009F662C" w:rsidP="00235679">
      <w:pPr>
        <w:pStyle w:val="TableNo"/>
        <w:spacing w:before="0"/>
      </w:pPr>
      <w:r w:rsidRPr="00AE695B">
        <w:lastRenderedPageBreak/>
        <w:t xml:space="preserve">TABLE 2 </w:t>
      </w:r>
      <w:r w:rsidR="00235679">
        <w:rPr>
          <w:i/>
          <w:iCs/>
        </w:rPr>
        <w:t>(cont.</w:t>
      </w:r>
      <w:r w:rsidRPr="00AE695B">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8"/>
        <w:gridCol w:w="967"/>
        <w:gridCol w:w="1362"/>
        <w:gridCol w:w="1362"/>
        <w:gridCol w:w="1362"/>
        <w:gridCol w:w="1634"/>
        <w:gridCol w:w="1271"/>
        <w:gridCol w:w="1453"/>
        <w:gridCol w:w="1180"/>
        <w:gridCol w:w="1180"/>
      </w:tblGrid>
      <w:tr w:rsidR="009F662C" w:rsidRPr="00215726" w:rsidTr="007F6D8A">
        <w:trPr>
          <w:jc w:val="center"/>
        </w:trPr>
        <w:tc>
          <w:tcPr>
            <w:tcW w:w="2688" w:type="dxa"/>
          </w:tcPr>
          <w:p w:rsidR="009F662C" w:rsidRPr="00215726" w:rsidRDefault="009F662C" w:rsidP="00866645">
            <w:pPr>
              <w:pStyle w:val="Tablehead"/>
              <w:rPr>
                <w:sz w:val="18"/>
                <w:szCs w:val="18"/>
              </w:rPr>
            </w:pPr>
            <w:r w:rsidRPr="00215726">
              <w:rPr>
                <w:sz w:val="18"/>
                <w:szCs w:val="18"/>
              </w:rPr>
              <w:t>Characteristics</w:t>
            </w:r>
          </w:p>
        </w:tc>
        <w:tc>
          <w:tcPr>
            <w:tcW w:w="967" w:type="dxa"/>
          </w:tcPr>
          <w:p w:rsidR="009F662C" w:rsidRPr="00215726" w:rsidRDefault="009F662C" w:rsidP="00866645">
            <w:pPr>
              <w:pStyle w:val="Tablehead"/>
              <w:keepLines/>
              <w:rPr>
                <w:sz w:val="18"/>
                <w:szCs w:val="18"/>
              </w:rPr>
            </w:pPr>
            <w:r w:rsidRPr="00215726">
              <w:rPr>
                <w:sz w:val="18"/>
                <w:szCs w:val="18"/>
              </w:rPr>
              <w:t>Unit</w:t>
            </w:r>
          </w:p>
        </w:tc>
        <w:tc>
          <w:tcPr>
            <w:tcW w:w="1362" w:type="dxa"/>
          </w:tcPr>
          <w:p w:rsidR="009F662C" w:rsidRPr="00215726" w:rsidRDefault="009F662C" w:rsidP="00866645">
            <w:pPr>
              <w:pStyle w:val="Tablehead"/>
              <w:keepLines/>
              <w:rPr>
                <w:sz w:val="18"/>
                <w:szCs w:val="18"/>
              </w:rPr>
            </w:pPr>
            <w:r w:rsidRPr="00215726">
              <w:rPr>
                <w:sz w:val="18"/>
                <w:szCs w:val="18"/>
              </w:rPr>
              <w:t>Radar 10</w:t>
            </w:r>
          </w:p>
        </w:tc>
        <w:tc>
          <w:tcPr>
            <w:tcW w:w="1362" w:type="dxa"/>
          </w:tcPr>
          <w:p w:rsidR="009F662C" w:rsidRPr="00215726" w:rsidRDefault="009F662C" w:rsidP="00866645">
            <w:pPr>
              <w:pStyle w:val="Tablehead"/>
              <w:rPr>
                <w:sz w:val="18"/>
                <w:szCs w:val="18"/>
              </w:rPr>
            </w:pPr>
            <w:r w:rsidRPr="00215726">
              <w:rPr>
                <w:sz w:val="18"/>
                <w:szCs w:val="18"/>
              </w:rPr>
              <w:t>Radar 10A</w:t>
            </w:r>
          </w:p>
        </w:tc>
        <w:tc>
          <w:tcPr>
            <w:tcW w:w="1362" w:type="dxa"/>
          </w:tcPr>
          <w:p w:rsidR="009F662C" w:rsidRPr="00215726" w:rsidRDefault="009F662C" w:rsidP="00866645">
            <w:pPr>
              <w:pStyle w:val="Tablehead"/>
              <w:rPr>
                <w:sz w:val="18"/>
                <w:szCs w:val="18"/>
              </w:rPr>
            </w:pPr>
            <w:r w:rsidRPr="00215726">
              <w:rPr>
                <w:sz w:val="18"/>
                <w:szCs w:val="18"/>
              </w:rPr>
              <w:t>Radar 11</w:t>
            </w:r>
          </w:p>
        </w:tc>
        <w:tc>
          <w:tcPr>
            <w:tcW w:w="1634" w:type="dxa"/>
          </w:tcPr>
          <w:p w:rsidR="009F662C" w:rsidRPr="00215726" w:rsidRDefault="009F662C" w:rsidP="00866645">
            <w:pPr>
              <w:pStyle w:val="Tablehead"/>
              <w:keepLines/>
              <w:rPr>
                <w:sz w:val="18"/>
                <w:szCs w:val="18"/>
              </w:rPr>
            </w:pPr>
            <w:r w:rsidRPr="00215726">
              <w:rPr>
                <w:sz w:val="18"/>
                <w:szCs w:val="18"/>
              </w:rPr>
              <w:t>Radar 12</w:t>
            </w:r>
          </w:p>
        </w:tc>
        <w:tc>
          <w:tcPr>
            <w:tcW w:w="1271" w:type="dxa"/>
          </w:tcPr>
          <w:p w:rsidR="009F662C" w:rsidRPr="00215726" w:rsidRDefault="009F662C" w:rsidP="00866645">
            <w:pPr>
              <w:pStyle w:val="Tablehead"/>
              <w:rPr>
                <w:sz w:val="18"/>
                <w:szCs w:val="18"/>
              </w:rPr>
            </w:pPr>
            <w:r w:rsidRPr="00215726">
              <w:rPr>
                <w:sz w:val="18"/>
                <w:szCs w:val="18"/>
              </w:rPr>
              <w:t>Radar 13</w:t>
            </w:r>
          </w:p>
        </w:tc>
        <w:tc>
          <w:tcPr>
            <w:tcW w:w="1453" w:type="dxa"/>
          </w:tcPr>
          <w:p w:rsidR="009F662C" w:rsidRPr="00215726" w:rsidRDefault="009F662C" w:rsidP="00866645">
            <w:pPr>
              <w:pStyle w:val="Tablehead"/>
              <w:rPr>
                <w:sz w:val="18"/>
                <w:szCs w:val="18"/>
              </w:rPr>
            </w:pPr>
            <w:r w:rsidRPr="00215726">
              <w:rPr>
                <w:sz w:val="18"/>
                <w:szCs w:val="18"/>
              </w:rPr>
              <w:t>Radar 14</w:t>
            </w:r>
          </w:p>
        </w:tc>
        <w:tc>
          <w:tcPr>
            <w:tcW w:w="1180" w:type="dxa"/>
          </w:tcPr>
          <w:p w:rsidR="009F662C" w:rsidRPr="00215726" w:rsidRDefault="009F662C" w:rsidP="00866645">
            <w:pPr>
              <w:pStyle w:val="Tablehead"/>
              <w:keepLines/>
              <w:rPr>
                <w:sz w:val="18"/>
                <w:szCs w:val="18"/>
              </w:rPr>
            </w:pPr>
            <w:r w:rsidRPr="00215726">
              <w:rPr>
                <w:sz w:val="18"/>
                <w:szCs w:val="18"/>
              </w:rPr>
              <w:t>Radar 14A</w:t>
            </w:r>
          </w:p>
        </w:tc>
        <w:tc>
          <w:tcPr>
            <w:tcW w:w="1180" w:type="dxa"/>
          </w:tcPr>
          <w:p w:rsidR="009F662C" w:rsidRPr="00215726" w:rsidRDefault="009F662C" w:rsidP="00866645">
            <w:pPr>
              <w:pStyle w:val="Tablehead"/>
              <w:keepLines/>
              <w:rPr>
                <w:sz w:val="18"/>
                <w:szCs w:val="18"/>
              </w:rPr>
            </w:pPr>
            <w:r w:rsidRPr="00215726">
              <w:rPr>
                <w:sz w:val="18"/>
                <w:szCs w:val="18"/>
              </w:rPr>
              <w:t>Radar 15</w:t>
            </w:r>
          </w:p>
        </w:tc>
      </w:tr>
      <w:tr w:rsidR="009F662C" w:rsidRPr="00AE695B" w:rsidTr="007F6D8A">
        <w:trPr>
          <w:trHeight w:val="621"/>
          <w:jc w:val="center"/>
        </w:trPr>
        <w:tc>
          <w:tcPr>
            <w:tcW w:w="2688" w:type="dxa"/>
          </w:tcPr>
          <w:p w:rsidR="009F662C" w:rsidRPr="00AE695B" w:rsidRDefault="009F662C" w:rsidP="00564282">
            <w:pPr>
              <w:pStyle w:val="Tabletext"/>
              <w:jc w:val="left"/>
              <w:rPr>
                <w:sz w:val="18"/>
              </w:rPr>
            </w:pPr>
            <w:r w:rsidRPr="00AE695B">
              <w:rPr>
                <w:sz w:val="18"/>
              </w:rPr>
              <w:t>Function</w:t>
            </w:r>
          </w:p>
        </w:tc>
        <w:tc>
          <w:tcPr>
            <w:tcW w:w="967" w:type="dxa"/>
          </w:tcPr>
          <w:p w:rsidR="009F662C" w:rsidRPr="00AE695B" w:rsidRDefault="009F662C" w:rsidP="00866645">
            <w:pPr>
              <w:pStyle w:val="Tabletext"/>
              <w:jc w:val="center"/>
              <w:rPr>
                <w:sz w:val="18"/>
              </w:rPr>
            </w:pPr>
          </w:p>
        </w:tc>
        <w:tc>
          <w:tcPr>
            <w:tcW w:w="1362" w:type="dxa"/>
          </w:tcPr>
          <w:p w:rsidR="009F662C" w:rsidRPr="00152454" w:rsidRDefault="009F662C" w:rsidP="00866645">
            <w:pPr>
              <w:pStyle w:val="Tabletext"/>
              <w:tabs>
                <w:tab w:val="left" w:pos="349"/>
                <w:tab w:val="left" w:leader="dot" w:pos="7938"/>
                <w:tab w:val="center" w:pos="9526"/>
              </w:tabs>
              <w:jc w:val="center"/>
              <w:rPr>
                <w:caps/>
                <w:sz w:val="18"/>
                <w:lang w:val="en-US"/>
              </w:rPr>
            </w:pPr>
            <w:r w:rsidRPr="00152454">
              <w:rPr>
                <w:sz w:val="18"/>
                <w:lang w:val="en-US"/>
              </w:rPr>
              <w:t>Radionavigation, Surface and Air Search</w:t>
            </w:r>
          </w:p>
        </w:tc>
        <w:tc>
          <w:tcPr>
            <w:tcW w:w="1362" w:type="dxa"/>
          </w:tcPr>
          <w:p w:rsidR="009F662C" w:rsidRPr="00152454" w:rsidRDefault="009F662C" w:rsidP="00866645">
            <w:pPr>
              <w:pStyle w:val="Tabletext"/>
              <w:tabs>
                <w:tab w:val="left" w:leader="dot" w:pos="7938"/>
                <w:tab w:val="center" w:pos="9526"/>
              </w:tabs>
              <w:jc w:val="center"/>
              <w:rPr>
                <w:color w:val="000000"/>
                <w:sz w:val="18"/>
                <w:szCs w:val="18"/>
                <w:lang w:val="en-US"/>
              </w:rPr>
            </w:pPr>
            <w:r w:rsidRPr="00152454">
              <w:rPr>
                <w:sz w:val="18"/>
                <w:lang w:val="en-US"/>
              </w:rPr>
              <w:t>Radionavigation, Surface and Air Search</w:t>
            </w:r>
          </w:p>
        </w:tc>
        <w:tc>
          <w:tcPr>
            <w:tcW w:w="1362" w:type="dxa"/>
          </w:tcPr>
          <w:p w:rsidR="009F662C" w:rsidRPr="00AE695B" w:rsidRDefault="009F662C" w:rsidP="00866645">
            <w:pPr>
              <w:pStyle w:val="Tabletext"/>
              <w:tabs>
                <w:tab w:val="left" w:leader="dot" w:pos="7938"/>
                <w:tab w:val="center" w:pos="9526"/>
              </w:tabs>
              <w:jc w:val="center"/>
              <w:rPr>
                <w:caps/>
                <w:sz w:val="18"/>
              </w:rPr>
            </w:pPr>
            <w:r w:rsidRPr="00AE695B">
              <w:rPr>
                <w:color w:val="000000"/>
                <w:sz w:val="18"/>
                <w:szCs w:val="18"/>
              </w:rPr>
              <w:t>Radiolocation</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Radiolocation</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Radiolocation</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Radiolocation</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Radiolocation</w:t>
            </w:r>
          </w:p>
        </w:tc>
        <w:tc>
          <w:tcPr>
            <w:tcW w:w="1180" w:type="dxa"/>
          </w:tcPr>
          <w:p w:rsidR="009F662C" w:rsidRPr="00AE695B" w:rsidRDefault="009F662C" w:rsidP="00866645">
            <w:pPr>
              <w:pStyle w:val="Tabletext"/>
              <w:tabs>
                <w:tab w:val="left" w:leader="dot" w:pos="7938"/>
                <w:tab w:val="center" w:pos="9526"/>
              </w:tabs>
              <w:jc w:val="center"/>
              <w:rPr>
                <w:caps/>
                <w:sz w:val="18"/>
              </w:rPr>
            </w:pPr>
            <w:r w:rsidRPr="00AE695B">
              <w:rPr>
                <w:color w:val="000000"/>
                <w:sz w:val="18"/>
                <w:szCs w:val="18"/>
              </w:rPr>
              <w:t>Radiolocation</w:t>
            </w:r>
          </w:p>
        </w:tc>
      </w:tr>
      <w:tr w:rsidR="009F662C" w:rsidRPr="00AE695B" w:rsidTr="007F6D8A">
        <w:trPr>
          <w:jc w:val="center"/>
        </w:trPr>
        <w:tc>
          <w:tcPr>
            <w:tcW w:w="2688" w:type="dxa"/>
          </w:tcPr>
          <w:p w:rsidR="009F662C" w:rsidRPr="00152454" w:rsidRDefault="009F662C" w:rsidP="00564282">
            <w:pPr>
              <w:pStyle w:val="Tabletext"/>
              <w:jc w:val="left"/>
              <w:rPr>
                <w:sz w:val="18"/>
                <w:lang w:val="en-US"/>
              </w:rPr>
            </w:pPr>
            <w:r w:rsidRPr="00152454">
              <w:rPr>
                <w:sz w:val="18"/>
                <w:lang w:val="en-US"/>
              </w:rPr>
              <w:t>Platform type (airborne, shipborne, ground)</w:t>
            </w:r>
          </w:p>
        </w:tc>
        <w:tc>
          <w:tcPr>
            <w:tcW w:w="967" w:type="dxa"/>
          </w:tcPr>
          <w:p w:rsidR="009F662C" w:rsidRPr="00152454" w:rsidRDefault="009F662C" w:rsidP="00866645">
            <w:pPr>
              <w:pStyle w:val="Tabletext"/>
              <w:jc w:val="center"/>
              <w:rPr>
                <w:sz w:val="18"/>
                <w:lang w:val="en-US"/>
              </w:rPr>
            </w:pP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 xml:space="preserve">Shipborne </w:t>
            </w:r>
          </w:p>
          <w:p w:rsidR="009F662C" w:rsidRPr="00AE695B" w:rsidRDefault="009F662C" w:rsidP="00866645">
            <w:pPr>
              <w:pStyle w:val="Tabletext"/>
              <w:tabs>
                <w:tab w:val="left" w:leader="dot" w:pos="7938"/>
                <w:tab w:val="center" w:pos="9526"/>
              </w:tabs>
              <w:jc w:val="center"/>
              <w:rPr>
                <w:sz w:val="18"/>
              </w:rPr>
            </w:pPr>
            <w:r w:rsidRPr="00AE695B">
              <w:rPr>
                <w:sz w:val="18"/>
              </w:rPr>
              <w:t xml:space="preserve">Ground </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Ground</w:t>
            </w:r>
          </w:p>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(bistatic)</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Ground</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Shipborne</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Ground</w:t>
            </w:r>
          </w:p>
        </w:tc>
        <w:tc>
          <w:tcPr>
            <w:tcW w:w="1453"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Ground</w:t>
            </w:r>
          </w:p>
          <w:p w:rsidR="009F662C" w:rsidRPr="00AE695B" w:rsidRDefault="009F662C" w:rsidP="00866645">
            <w:pPr>
              <w:pStyle w:val="Tabletext"/>
              <w:tabs>
                <w:tab w:val="left" w:leader="dot" w:pos="7938"/>
                <w:tab w:val="center" w:pos="9526"/>
              </w:tabs>
              <w:jc w:val="center"/>
              <w:rPr>
                <w:sz w:val="18"/>
              </w:rPr>
            </w:pP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Ground</w:t>
            </w:r>
          </w:p>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(bistatic)</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Ground</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 xml:space="preserve">Tuning range </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9F662C" w:rsidRPr="00AE695B" w:rsidRDefault="009F662C" w:rsidP="007F6D8A">
            <w:pPr>
              <w:pStyle w:val="Tabletext"/>
              <w:tabs>
                <w:tab w:val="left" w:leader="dot" w:pos="7938"/>
                <w:tab w:val="center" w:pos="9526"/>
              </w:tabs>
              <w:jc w:val="center"/>
              <w:rPr>
                <w:sz w:val="18"/>
              </w:rPr>
            </w:pPr>
            <w:r w:rsidRPr="00AE695B">
              <w:rPr>
                <w:sz w:val="18"/>
              </w:rPr>
              <w:t>5 250</w:t>
            </w:r>
            <w:r w:rsidR="007F6D8A">
              <w:rPr>
                <w:sz w:val="18"/>
              </w:rPr>
              <w:t>-</w:t>
            </w:r>
            <w:r w:rsidRPr="00AE695B">
              <w:rPr>
                <w:sz w:val="18"/>
              </w:rPr>
              <w:t>5 875</w:t>
            </w:r>
          </w:p>
        </w:tc>
        <w:tc>
          <w:tcPr>
            <w:tcW w:w="1362" w:type="dxa"/>
          </w:tcPr>
          <w:p w:rsidR="009F662C" w:rsidRPr="00AE695B" w:rsidRDefault="009F662C" w:rsidP="007F6D8A">
            <w:pPr>
              <w:pStyle w:val="Tabletext"/>
              <w:tabs>
                <w:tab w:val="left" w:leader="dot" w:pos="7938"/>
                <w:tab w:val="center" w:pos="9526"/>
              </w:tabs>
              <w:jc w:val="center"/>
              <w:rPr>
                <w:color w:val="000000"/>
                <w:sz w:val="18"/>
                <w:szCs w:val="18"/>
              </w:rPr>
            </w:pPr>
            <w:r w:rsidRPr="00AE695B">
              <w:rPr>
                <w:sz w:val="18"/>
              </w:rPr>
              <w:t>5 250</w:t>
            </w:r>
            <w:r w:rsidR="007F6D8A">
              <w:rPr>
                <w:sz w:val="18"/>
              </w:rPr>
              <w:t>-</w:t>
            </w:r>
            <w:r w:rsidRPr="00AE695B">
              <w:rPr>
                <w:sz w:val="18"/>
              </w:rPr>
              <w:t>5 875</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5 250-5 350</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5 400-5 900</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5 450-5 850</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5 300-5 800</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5 300-5 800</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5 400-5 850</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Modulation</w:t>
            </w:r>
          </w:p>
        </w:tc>
        <w:tc>
          <w:tcPr>
            <w:tcW w:w="967" w:type="dxa"/>
          </w:tcPr>
          <w:p w:rsidR="009F662C" w:rsidRPr="00AE695B" w:rsidRDefault="009F662C" w:rsidP="00866645">
            <w:pPr>
              <w:pStyle w:val="Tabletext"/>
              <w:jc w:val="center"/>
              <w:rPr>
                <w:sz w:val="18"/>
              </w:rPr>
            </w:pPr>
          </w:p>
        </w:tc>
        <w:tc>
          <w:tcPr>
            <w:tcW w:w="1362" w:type="dxa"/>
          </w:tcPr>
          <w:p w:rsidR="009F662C" w:rsidRPr="00AE695B" w:rsidRDefault="009F662C" w:rsidP="00866645">
            <w:pPr>
              <w:pStyle w:val="Tabletext"/>
              <w:tabs>
                <w:tab w:val="left" w:pos="349"/>
                <w:tab w:val="left" w:leader="dot" w:pos="7938"/>
                <w:tab w:val="center" w:pos="9526"/>
              </w:tabs>
              <w:jc w:val="center"/>
              <w:rPr>
                <w:sz w:val="18"/>
              </w:rPr>
            </w:pPr>
            <w:r w:rsidRPr="00AE695B">
              <w:rPr>
                <w:sz w:val="18"/>
              </w:rPr>
              <w:t>Bi-phase</w:t>
            </w:r>
            <w:r w:rsidRPr="00AE695B">
              <w:rPr>
                <w:sz w:val="18"/>
              </w:rPr>
              <w:br/>
              <w:t>Barker Code</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Bi-phase</w:t>
            </w:r>
            <w:r w:rsidRPr="00AE695B">
              <w:rPr>
                <w:sz w:val="18"/>
              </w:rPr>
              <w:br/>
              <w:t>Barker Code</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Coded Pulse</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Coded Pulse</w:t>
            </w:r>
          </w:p>
        </w:tc>
        <w:tc>
          <w:tcPr>
            <w:tcW w:w="1271" w:type="dxa"/>
          </w:tcPr>
          <w:p w:rsidR="009F662C" w:rsidRPr="00AE695B" w:rsidRDefault="009F662C" w:rsidP="00866645">
            <w:pPr>
              <w:pStyle w:val="Tabletext"/>
              <w:tabs>
                <w:tab w:val="left" w:pos="-2"/>
                <w:tab w:val="left" w:leader="dot" w:pos="7938"/>
                <w:tab w:val="center" w:pos="9526"/>
              </w:tabs>
              <w:jc w:val="center"/>
              <w:rPr>
                <w:sz w:val="18"/>
              </w:rPr>
            </w:pPr>
            <w:r w:rsidRPr="00AE695B">
              <w:rPr>
                <w:color w:val="000000"/>
                <w:sz w:val="18"/>
                <w:szCs w:val="18"/>
              </w:rPr>
              <w:t>Pulsed, non-coherent</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Un-Modulated Pulse</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Tx power into antenna</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kW</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90</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90</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0.400</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25</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750</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50</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50</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1 000</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 xml:space="preserve">Pulse width </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us</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0.30-14.0</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0.30-14.0</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0.08</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0.32</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.25-1</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 xml:space="preserve">Pulse rise/fall time </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us</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0.04-0.1</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0.04-0.1</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.03/.03</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.015/.035</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.108/.216</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.100/.100</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.100/.100</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.150/.200</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 xml:space="preserve">Pulse repetition rate </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pps</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4 000-5 000</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4 000-5 000</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5 000</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8 000</w:t>
            </w:r>
          </w:p>
        </w:tc>
        <w:tc>
          <w:tcPr>
            <w:tcW w:w="1271" w:type="dxa"/>
          </w:tcPr>
          <w:p w:rsidR="009F662C" w:rsidRPr="00AE695B" w:rsidRDefault="009F662C" w:rsidP="007F6D8A">
            <w:pPr>
              <w:pStyle w:val="Tabletext"/>
              <w:tabs>
                <w:tab w:val="left" w:leader="dot" w:pos="7938"/>
                <w:tab w:val="center" w:pos="9526"/>
              </w:tabs>
              <w:jc w:val="center"/>
              <w:rPr>
                <w:sz w:val="18"/>
              </w:rPr>
            </w:pPr>
            <w:r w:rsidRPr="00AE695B">
              <w:rPr>
                <w:color w:val="000000"/>
                <w:sz w:val="18"/>
                <w:szCs w:val="18"/>
              </w:rPr>
              <w:t>160-1 280</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color w:val="000000"/>
                <w:sz w:val="18"/>
                <w:szCs w:val="18"/>
              </w:rPr>
              <w:t>NA</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160 - 640</w:t>
            </w:r>
          </w:p>
        </w:tc>
      </w:tr>
      <w:tr w:rsidR="009F662C" w:rsidRPr="00AE695B" w:rsidTr="007F6D8A">
        <w:trPr>
          <w:jc w:val="center"/>
        </w:trPr>
        <w:tc>
          <w:tcPr>
            <w:tcW w:w="2688" w:type="dxa"/>
          </w:tcPr>
          <w:p w:rsidR="009F662C" w:rsidRPr="00AE695B" w:rsidRDefault="009F662C" w:rsidP="00564282">
            <w:pPr>
              <w:pStyle w:val="Tabletext"/>
              <w:jc w:val="left"/>
              <w:rPr>
                <w:sz w:val="18"/>
              </w:rPr>
            </w:pPr>
            <w:r w:rsidRPr="00AE695B">
              <w:rPr>
                <w:sz w:val="18"/>
              </w:rPr>
              <w:t xml:space="preserve">Chirp bandwidth </w:t>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1.5</w:t>
            </w:r>
          </w:p>
        </w:tc>
        <w:tc>
          <w:tcPr>
            <w:tcW w:w="1362"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1.5</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NA</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sz w:val="18"/>
                <w:szCs w:val="18"/>
              </w:rPr>
              <w:t>NA</w:t>
            </w:r>
          </w:p>
        </w:tc>
        <w:tc>
          <w:tcPr>
            <w:tcW w:w="1180" w:type="dxa"/>
          </w:tcPr>
          <w:p w:rsidR="009F662C" w:rsidRPr="00AE695B" w:rsidRDefault="009F662C" w:rsidP="00866645">
            <w:pPr>
              <w:pStyle w:val="Tabletext"/>
              <w:tabs>
                <w:tab w:val="left" w:leader="dot" w:pos="7938"/>
                <w:tab w:val="center" w:pos="9526"/>
              </w:tabs>
              <w:jc w:val="center"/>
              <w:rPr>
                <w:color w:val="0000FF"/>
                <w:sz w:val="18"/>
                <w:szCs w:val="18"/>
              </w:rPr>
            </w:pPr>
            <w:r w:rsidRPr="00AE695B">
              <w:rPr>
                <w:sz w:val="18"/>
                <w:szCs w:val="18"/>
              </w:rPr>
              <w:t>NA</w:t>
            </w:r>
          </w:p>
        </w:tc>
        <w:tc>
          <w:tcPr>
            <w:tcW w:w="1180" w:type="dxa"/>
          </w:tcPr>
          <w:p w:rsidR="009F662C" w:rsidRPr="00AE695B" w:rsidRDefault="009F662C" w:rsidP="00866645">
            <w:pPr>
              <w:pStyle w:val="Tabletext"/>
              <w:tabs>
                <w:tab w:val="left" w:leader="dot" w:pos="7938"/>
                <w:tab w:val="center" w:pos="9526"/>
              </w:tabs>
              <w:jc w:val="center"/>
              <w:rPr>
                <w:sz w:val="18"/>
              </w:rPr>
            </w:pPr>
            <w:r w:rsidRPr="000561A9">
              <w:rPr>
                <w:sz w:val="18"/>
                <w:szCs w:val="18"/>
              </w:rPr>
              <w:t>NA</w:t>
            </w:r>
          </w:p>
        </w:tc>
      </w:tr>
      <w:tr w:rsidR="009F662C" w:rsidRPr="00AE695B" w:rsidTr="007F6D8A">
        <w:trPr>
          <w:trHeight w:val="774"/>
          <w:jc w:val="center"/>
        </w:trPr>
        <w:tc>
          <w:tcPr>
            <w:tcW w:w="2688" w:type="dxa"/>
          </w:tcPr>
          <w:p w:rsidR="009F662C" w:rsidRPr="00EE13A3" w:rsidRDefault="009F662C" w:rsidP="00933D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11"/>
              </w:tabs>
              <w:jc w:val="left"/>
              <w:rPr>
                <w:sz w:val="18"/>
                <w:lang w:val="de-CH"/>
              </w:rPr>
            </w:pPr>
            <w:r w:rsidRPr="00EE13A3">
              <w:rPr>
                <w:sz w:val="18"/>
                <w:lang w:val="de-CH"/>
              </w:rPr>
              <w:t xml:space="preserve">RF emission </w:t>
            </w:r>
            <w:r w:rsidR="00933D6E">
              <w:rPr>
                <w:sz w:val="18"/>
                <w:lang w:val="de-CH"/>
              </w:rPr>
              <w:tab/>
            </w:r>
            <w:r w:rsidR="00933D6E" w:rsidRPr="00EE13A3">
              <w:rPr>
                <w:sz w:val="18"/>
                <w:lang w:val="de-CH"/>
              </w:rPr>
              <w:t>–3 dB</w:t>
            </w:r>
            <w:r w:rsidR="00933D6E">
              <w:rPr>
                <w:sz w:val="18"/>
                <w:lang w:val="de-CH"/>
              </w:rPr>
              <w:br/>
            </w:r>
            <w:r w:rsidRPr="00EE13A3">
              <w:rPr>
                <w:sz w:val="18"/>
                <w:lang w:val="de-CH"/>
              </w:rPr>
              <w:t>bandwidth</w:t>
            </w:r>
            <w:r w:rsidRPr="00EE13A3">
              <w:rPr>
                <w:sz w:val="18"/>
                <w:lang w:val="de-CH"/>
              </w:rPr>
              <w:tab/>
            </w:r>
            <w:r w:rsidR="00933D6E" w:rsidRPr="00EE13A3">
              <w:rPr>
                <w:sz w:val="18"/>
                <w:lang w:val="de-CH"/>
              </w:rPr>
              <w:t>–20 dB</w:t>
            </w:r>
          </w:p>
          <w:p w:rsidR="009F662C" w:rsidRPr="00EE13A3" w:rsidRDefault="009F662C" w:rsidP="00933D6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de-CH"/>
              </w:rPr>
            </w:pPr>
            <w:r w:rsidRPr="00EE13A3">
              <w:rPr>
                <w:sz w:val="18"/>
                <w:lang w:val="de-CH"/>
              </w:rPr>
              <w:tab/>
            </w:r>
          </w:p>
        </w:tc>
        <w:tc>
          <w:tcPr>
            <w:tcW w:w="967"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MHz</w:t>
            </w:r>
          </w:p>
        </w:tc>
        <w:tc>
          <w:tcPr>
            <w:tcW w:w="1362" w:type="dxa"/>
          </w:tcPr>
          <w:p w:rsidR="009F662C" w:rsidRPr="00AE695B" w:rsidRDefault="009F662C" w:rsidP="00866645">
            <w:pPr>
              <w:pStyle w:val="Tabletext"/>
              <w:keepLines/>
              <w:tabs>
                <w:tab w:val="left" w:pos="349"/>
                <w:tab w:val="left" w:leader="dot" w:pos="7938"/>
                <w:tab w:val="center" w:pos="9526"/>
              </w:tabs>
              <w:jc w:val="center"/>
              <w:rPr>
                <w:sz w:val="18"/>
              </w:rPr>
            </w:pPr>
            <w:r w:rsidRPr="00AE695B">
              <w:rPr>
                <w:sz w:val="18"/>
              </w:rPr>
              <w:t>4</w:t>
            </w:r>
          </w:p>
          <w:p w:rsidR="009F662C" w:rsidRPr="00AE695B" w:rsidRDefault="009F662C" w:rsidP="00866645">
            <w:pPr>
              <w:pStyle w:val="Tabletext"/>
              <w:tabs>
                <w:tab w:val="left" w:pos="349"/>
                <w:tab w:val="left" w:leader="dot" w:pos="7938"/>
                <w:tab w:val="center" w:pos="9526"/>
              </w:tabs>
              <w:jc w:val="center"/>
              <w:rPr>
                <w:sz w:val="18"/>
              </w:rPr>
            </w:pPr>
            <w:r w:rsidRPr="00AE695B">
              <w:rPr>
                <w:sz w:val="18"/>
              </w:rPr>
              <w:t>12</w:t>
            </w:r>
          </w:p>
          <w:p w:rsidR="009F662C" w:rsidRPr="00AE695B" w:rsidRDefault="009F662C" w:rsidP="00866645">
            <w:pPr>
              <w:pStyle w:val="Tabletext"/>
              <w:tabs>
                <w:tab w:val="left" w:pos="349"/>
                <w:tab w:val="left" w:leader="dot" w:pos="7938"/>
                <w:tab w:val="center" w:pos="9526"/>
              </w:tabs>
              <w:jc w:val="center"/>
              <w:rPr>
                <w:sz w:val="18"/>
              </w:rPr>
            </w:pPr>
            <w:r w:rsidRPr="00AE695B">
              <w:rPr>
                <w:sz w:val="18"/>
              </w:rPr>
              <w:t xml:space="preserve">20 at </w:t>
            </w:r>
            <w:r w:rsidR="007F6D8A" w:rsidRPr="00AE695B">
              <w:rPr>
                <w:sz w:val="18"/>
                <w:lang w:val="en-US"/>
              </w:rPr>
              <w:t>–</w:t>
            </w:r>
            <w:r w:rsidRPr="00AE695B">
              <w:rPr>
                <w:sz w:val="18"/>
              </w:rPr>
              <w:t>40</w:t>
            </w:r>
            <w:r>
              <w:rPr>
                <w:sz w:val="18"/>
              </w:rPr>
              <w:t xml:space="preserve"> </w:t>
            </w:r>
            <w:r w:rsidRPr="00AE695B">
              <w:rPr>
                <w:sz w:val="18"/>
              </w:rPr>
              <w:t>dB</w:t>
            </w:r>
          </w:p>
        </w:tc>
        <w:tc>
          <w:tcPr>
            <w:tcW w:w="1362" w:type="dxa"/>
          </w:tcPr>
          <w:p w:rsidR="009F662C" w:rsidRPr="00AE695B" w:rsidRDefault="009F662C" w:rsidP="00866645">
            <w:pPr>
              <w:pStyle w:val="Tabletext"/>
              <w:keepLines/>
              <w:tabs>
                <w:tab w:val="left" w:pos="349"/>
                <w:tab w:val="left" w:leader="dot" w:pos="7938"/>
                <w:tab w:val="center" w:pos="9526"/>
              </w:tabs>
              <w:jc w:val="center"/>
              <w:rPr>
                <w:sz w:val="18"/>
              </w:rPr>
            </w:pPr>
            <w:r w:rsidRPr="00AE695B">
              <w:rPr>
                <w:sz w:val="18"/>
              </w:rPr>
              <w:t>4</w:t>
            </w:r>
          </w:p>
          <w:p w:rsidR="009F662C" w:rsidRPr="00AE695B" w:rsidRDefault="009F662C" w:rsidP="00866645">
            <w:pPr>
              <w:pStyle w:val="Tabletext"/>
              <w:tabs>
                <w:tab w:val="left" w:pos="349"/>
                <w:tab w:val="left" w:leader="dot" w:pos="7938"/>
                <w:tab w:val="center" w:pos="9526"/>
              </w:tabs>
              <w:jc w:val="center"/>
              <w:rPr>
                <w:sz w:val="18"/>
              </w:rPr>
            </w:pPr>
            <w:r w:rsidRPr="00AE695B">
              <w:rPr>
                <w:sz w:val="18"/>
              </w:rPr>
              <w:t>12</w:t>
            </w:r>
          </w:p>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 xml:space="preserve">20 at </w:t>
            </w:r>
            <w:r w:rsidR="007F6D8A" w:rsidRPr="00AE695B">
              <w:rPr>
                <w:sz w:val="18"/>
                <w:lang w:val="en-US"/>
              </w:rPr>
              <w:t>–</w:t>
            </w:r>
            <w:r w:rsidRPr="00AE695B">
              <w:rPr>
                <w:sz w:val="18"/>
              </w:rPr>
              <w:t>40</w:t>
            </w:r>
            <w:r>
              <w:rPr>
                <w:sz w:val="18"/>
              </w:rPr>
              <w:t xml:space="preserve"> </w:t>
            </w:r>
            <w:r w:rsidRPr="00AE695B">
              <w:rPr>
                <w:sz w:val="18"/>
              </w:rPr>
              <w:t>dB</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6</w:t>
            </w:r>
            <w:r w:rsidRPr="00AE695B">
              <w:rPr>
                <w:color w:val="000000"/>
                <w:sz w:val="18"/>
                <w:szCs w:val="18"/>
              </w:rPr>
              <w:br/>
              <w:t>11</w:t>
            </w:r>
          </w:p>
        </w:tc>
        <w:tc>
          <w:tcPr>
            <w:tcW w:w="1634" w:type="dxa"/>
          </w:tcPr>
          <w:p w:rsidR="009F662C" w:rsidRPr="00AE695B" w:rsidRDefault="009F662C" w:rsidP="00866645">
            <w:pPr>
              <w:pStyle w:val="Tabletext"/>
              <w:tabs>
                <w:tab w:val="left" w:pos="343"/>
                <w:tab w:val="left" w:leader="dot" w:pos="7938"/>
                <w:tab w:val="center" w:pos="9526"/>
              </w:tabs>
              <w:jc w:val="center"/>
              <w:rPr>
                <w:sz w:val="18"/>
              </w:rPr>
            </w:pPr>
            <w:r w:rsidRPr="00AE695B">
              <w:rPr>
                <w:color w:val="000000"/>
                <w:sz w:val="18"/>
                <w:szCs w:val="18"/>
              </w:rPr>
              <w:t>1.55</w:t>
            </w:r>
            <w:r w:rsidRPr="00AE695B">
              <w:rPr>
                <w:color w:val="000000"/>
                <w:sz w:val="18"/>
                <w:szCs w:val="18"/>
              </w:rPr>
              <w:br/>
              <w:t>20</w:t>
            </w:r>
          </w:p>
        </w:tc>
        <w:tc>
          <w:tcPr>
            <w:tcW w:w="1271" w:type="dxa"/>
          </w:tcPr>
          <w:p w:rsidR="009F662C" w:rsidRPr="00AE695B" w:rsidRDefault="009F662C" w:rsidP="00866645">
            <w:pPr>
              <w:pStyle w:val="Tabletext"/>
              <w:tabs>
                <w:tab w:val="left" w:pos="-2"/>
                <w:tab w:val="left" w:leader="dot" w:pos="7938"/>
                <w:tab w:val="center" w:pos="9526"/>
              </w:tabs>
              <w:jc w:val="center"/>
              <w:rPr>
                <w:sz w:val="18"/>
              </w:rPr>
            </w:pPr>
            <w:r w:rsidRPr="00AE695B">
              <w:rPr>
                <w:color w:val="000000"/>
                <w:sz w:val="18"/>
                <w:szCs w:val="18"/>
              </w:rPr>
              <w:t>.8</w:t>
            </w:r>
            <w:r w:rsidRPr="00AE695B">
              <w:rPr>
                <w:color w:val="000000"/>
                <w:sz w:val="18"/>
                <w:szCs w:val="18"/>
              </w:rPr>
              <w:br/>
              <w:t>4.1</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470</w:t>
            </w:r>
            <w:r w:rsidRPr="00AE695B">
              <w:rPr>
                <w:color w:val="000000"/>
                <w:sz w:val="18"/>
                <w:szCs w:val="18"/>
              </w:rPr>
              <w:br/>
              <w:t>490</w:t>
            </w:r>
          </w:p>
        </w:tc>
        <w:tc>
          <w:tcPr>
            <w:tcW w:w="1180" w:type="dxa"/>
          </w:tcPr>
          <w:p w:rsidR="009F662C" w:rsidRPr="00AE695B" w:rsidRDefault="009F662C" w:rsidP="00866645">
            <w:pPr>
              <w:pStyle w:val="Tabletext"/>
              <w:tabs>
                <w:tab w:val="left" w:pos="0"/>
                <w:tab w:val="left" w:leader="dot" w:pos="7938"/>
                <w:tab w:val="center" w:pos="9526"/>
              </w:tabs>
              <w:jc w:val="center"/>
              <w:rPr>
                <w:color w:val="000000"/>
                <w:sz w:val="18"/>
                <w:szCs w:val="18"/>
              </w:rPr>
            </w:pPr>
            <w:r w:rsidRPr="00AE695B">
              <w:rPr>
                <w:color w:val="000000"/>
                <w:sz w:val="18"/>
                <w:szCs w:val="18"/>
              </w:rPr>
              <w:t>470</w:t>
            </w:r>
            <w:r w:rsidRPr="00AE695B">
              <w:rPr>
                <w:color w:val="000000"/>
                <w:sz w:val="18"/>
                <w:szCs w:val="18"/>
              </w:rPr>
              <w:br/>
              <w:t>490</w:t>
            </w:r>
          </w:p>
        </w:tc>
        <w:tc>
          <w:tcPr>
            <w:tcW w:w="1180" w:type="dxa"/>
          </w:tcPr>
          <w:p w:rsidR="009F662C" w:rsidRPr="00AE695B" w:rsidRDefault="009F662C" w:rsidP="00866645">
            <w:pPr>
              <w:pStyle w:val="Tabletext"/>
              <w:tabs>
                <w:tab w:val="left" w:pos="0"/>
                <w:tab w:val="left" w:leader="dot" w:pos="7938"/>
                <w:tab w:val="center" w:pos="9526"/>
              </w:tabs>
              <w:jc w:val="center"/>
              <w:rPr>
                <w:sz w:val="18"/>
              </w:rPr>
            </w:pPr>
            <w:r w:rsidRPr="00AE695B">
              <w:rPr>
                <w:color w:val="000000"/>
                <w:sz w:val="18"/>
                <w:szCs w:val="18"/>
              </w:rPr>
              <w:t>1.8</w:t>
            </w:r>
            <w:r w:rsidRPr="00AE695B">
              <w:rPr>
                <w:color w:val="000000"/>
                <w:sz w:val="18"/>
                <w:szCs w:val="18"/>
              </w:rPr>
              <w:br/>
              <w:t>10</w:t>
            </w:r>
          </w:p>
        </w:tc>
      </w:tr>
      <w:tr w:rsidR="009F662C" w:rsidRPr="00AE695B" w:rsidTr="007F6D8A">
        <w:trPr>
          <w:jc w:val="center"/>
        </w:trPr>
        <w:tc>
          <w:tcPr>
            <w:tcW w:w="2688" w:type="dxa"/>
          </w:tcPr>
          <w:p w:rsidR="009F662C" w:rsidRPr="00152454" w:rsidRDefault="009F662C" w:rsidP="00564282">
            <w:pPr>
              <w:pStyle w:val="Tabletext"/>
              <w:jc w:val="left"/>
              <w:rPr>
                <w:sz w:val="18"/>
                <w:lang w:val="en-US"/>
              </w:rPr>
            </w:pPr>
            <w:r w:rsidRPr="00152454">
              <w:rPr>
                <w:sz w:val="18"/>
                <w:lang w:val="en-US"/>
              </w:rPr>
              <w:t>Antenna pattern type (pencil, fan, cosecant-squared, etc.)</w:t>
            </w:r>
          </w:p>
        </w:tc>
        <w:tc>
          <w:tcPr>
            <w:tcW w:w="967" w:type="dxa"/>
          </w:tcPr>
          <w:p w:rsidR="009F662C" w:rsidRPr="00152454" w:rsidRDefault="009F662C" w:rsidP="00866645">
            <w:pPr>
              <w:pStyle w:val="Tabletext"/>
              <w:jc w:val="center"/>
              <w:rPr>
                <w:sz w:val="18"/>
                <w:lang w:val="en-US"/>
              </w:rPr>
            </w:pP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Fan</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Fan</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N/A</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sz w:val="18"/>
              </w:rPr>
              <w:t>N/A</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sz w:val="18"/>
              </w:rPr>
              <w:t>Pencil</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sz w:val="18"/>
              </w:rPr>
              <w:t>Pencil</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sz w:val="18"/>
              </w:rPr>
              <w:t>Pencil</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sz w:val="18"/>
              </w:rPr>
              <w:t>N/A</w:t>
            </w:r>
          </w:p>
        </w:tc>
      </w:tr>
      <w:tr w:rsidR="009F662C" w:rsidRPr="00AE695B" w:rsidTr="007F6D8A">
        <w:trPr>
          <w:jc w:val="center"/>
        </w:trPr>
        <w:tc>
          <w:tcPr>
            <w:tcW w:w="2688" w:type="dxa"/>
          </w:tcPr>
          <w:p w:rsidR="009F662C" w:rsidRPr="00152454" w:rsidRDefault="009F662C" w:rsidP="00564282">
            <w:pPr>
              <w:pStyle w:val="Tabletext"/>
              <w:jc w:val="left"/>
              <w:rPr>
                <w:sz w:val="18"/>
                <w:lang w:val="en-US"/>
              </w:rPr>
            </w:pPr>
            <w:r w:rsidRPr="00152454">
              <w:rPr>
                <w:sz w:val="18"/>
                <w:lang w:val="en-US"/>
              </w:rPr>
              <w:t>Antenna type (reflector, phased array, slotted array, etc.)</w:t>
            </w:r>
          </w:p>
        </w:tc>
        <w:tc>
          <w:tcPr>
            <w:tcW w:w="967" w:type="dxa"/>
          </w:tcPr>
          <w:p w:rsidR="009F662C" w:rsidRPr="00152454" w:rsidRDefault="009F662C" w:rsidP="00866645">
            <w:pPr>
              <w:pStyle w:val="Tabletext"/>
              <w:jc w:val="center"/>
              <w:rPr>
                <w:sz w:val="18"/>
                <w:lang w:val="en-US"/>
              </w:rPr>
            </w:pP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Passive Phased Array</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Passive Phased Array</w:t>
            </w:r>
          </w:p>
        </w:tc>
        <w:tc>
          <w:tcPr>
            <w:tcW w:w="1362" w:type="dxa"/>
          </w:tcPr>
          <w:p w:rsidR="009F662C" w:rsidRPr="00AE695B" w:rsidRDefault="009F662C" w:rsidP="00866645">
            <w:pPr>
              <w:pStyle w:val="Tabletext"/>
              <w:tabs>
                <w:tab w:val="left" w:leader="dot" w:pos="7938"/>
                <w:tab w:val="center" w:pos="9526"/>
              </w:tabs>
              <w:jc w:val="center"/>
              <w:rPr>
                <w:sz w:val="18"/>
              </w:rPr>
            </w:pPr>
            <w:r w:rsidRPr="00AE695B">
              <w:rPr>
                <w:sz w:val="18"/>
              </w:rPr>
              <w:t>Phased array</w:t>
            </w:r>
          </w:p>
        </w:tc>
        <w:tc>
          <w:tcPr>
            <w:tcW w:w="1634" w:type="dxa"/>
          </w:tcPr>
          <w:p w:rsidR="009F662C" w:rsidRPr="00AE695B" w:rsidRDefault="009F662C" w:rsidP="00866645">
            <w:pPr>
              <w:pStyle w:val="Tabletext"/>
              <w:tabs>
                <w:tab w:val="left" w:leader="dot" w:pos="7938"/>
                <w:tab w:val="center" w:pos="9526"/>
              </w:tabs>
              <w:jc w:val="center"/>
              <w:rPr>
                <w:sz w:val="18"/>
              </w:rPr>
            </w:pPr>
            <w:r w:rsidRPr="00AE695B">
              <w:rPr>
                <w:sz w:val="18"/>
              </w:rPr>
              <w:t>Phased array</w:t>
            </w:r>
          </w:p>
        </w:tc>
        <w:tc>
          <w:tcPr>
            <w:tcW w:w="1271" w:type="dxa"/>
          </w:tcPr>
          <w:p w:rsidR="009F662C" w:rsidRPr="00AE695B" w:rsidRDefault="009F662C" w:rsidP="00866645">
            <w:pPr>
              <w:pStyle w:val="Tabletext"/>
              <w:tabs>
                <w:tab w:val="left" w:leader="dot" w:pos="7938"/>
                <w:tab w:val="center" w:pos="9526"/>
              </w:tabs>
              <w:jc w:val="center"/>
              <w:rPr>
                <w:sz w:val="18"/>
              </w:rPr>
            </w:pPr>
            <w:r w:rsidRPr="00AE695B">
              <w:rPr>
                <w:sz w:val="18"/>
              </w:rPr>
              <w:t>Parabolic</w:t>
            </w:r>
          </w:p>
        </w:tc>
        <w:tc>
          <w:tcPr>
            <w:tcW w:w="1453" w:type="dxa"/>
          </w:tcPr>
          <w:p w:rsidR="009F662C" w:rsidRPr="00AE695B" w:rsidRDefault="009F662C" w:rsidP="00866645">
            <w:pPr>
              <w:pStyle w:val="Tabletext"/>
              <w:tabs>
                <w:tab w:val="left" w:leader="dot" w:pos="7938"/>
                <w:tab w:val="center" w:pos="9526"/>
              </w:tabs>
              <w:jc w:val="center"/>
              <w:rPr>
                <w:sz w:val="18"/>
              </w:rPr>
            </w:pPr>
            <w:r w:rsidRPr="00AE695B">
              <w:rPr>
                <w:sz w:val="18"/>
              </w:rPr>
              <w:t>Phased array</w:t>
            </w:r>
          </w:p>
        </w:tc>
        <w:tc>
          <w:tcPr>
            <w:tcW w:w="1180" w:type="dxa"/>
          </w:tcPr>
          <w:p w:rsidR="009F662C" w:rsidRPr="00AE695B" w:rsidRDefault="009F662C" w:rsidP="00866645">
            <w:pPr>
              <w:pStyle w:val="Tabletext"/>
              <w:tabs>
                <w:tab w:val="left" w:leader="dot" w:pos="7938"/>
                <w:tab w:val="center" w:pos="9526"/>
              </w:tabs>
              <w:jc w:val="center"/>
              <w:rPr>
                <w:color w:val="000000"/>
                <w:sz w:val="18"/>
                <w:szCs w:val="18"/>
              </w:rPr>
            </w:pPr>
            <w:r w:rsidRPr="00AE695B">
              <w:rPr>
                <w:sz w:val="18"/>
              </w:rPr>
              <w:t>Phased array</w:t>
            </w:r>
          </w:p>
        </w:tc>
        <w:tc>
          <w:tcPr>
            <w:tcW w:w="1180" w:type="dxa"/>
          </w:tcPr>
          <w:p w:rsidR="009F662C" w:rsidRPr="00AE695B" w:rsidRDefault="009F662C" w:rsidP="00866645">
            <w:pPr>
              <w:pStyle w:val="Tabletext"/>
              <w:tabs>
                <w:tab w:val="left" w:leader="dot" w:pos="7938"/>
                <w:tab w:val="center" w:pos="9526"/>
              </w:tabs>
              <w:jc w:val="center"/>
              <w:rPr>
                <w:sz w:val="18"/>
              </w:rPr>
            </w:pPr>
            <w:r w:rsidRPr="00AE695B">
              <w:rPr>
                <w:color w:val="000000"/>
                <w:sz w:val="18"/>
                <w:szCs w:val="18"/>
              </w:rPr>
              <w:t>Horn</w:t>
            </w:r>
          </w:p>
        </w:tc>
      </w:tr>
    </w:tbl>
    <w:p w:rsidR="009F662C" w:rsidRPr="00AE695B" w:rsidRDefault="009F662C" w:rsidP="009F662C">
      <w:pPr>
        <w:pStyle w:val="Tablefin"/>
      </w:pPr>
    </w:p>
    <w:p w:rsidR="009F662C" w:rsidRPr="00AE695B" w:rsidRDefault="009F662C" w:rsidP="009F662C">
      <w:r w:rsidRPr="00AE695B">
        <w:br w:type="page"/>
      </w:r>
    </w:p>
    <w:p w:rsidR="009F662C" w:rsidRPr="00AE695B" w:rsidRDefault="009F662C" w:rsidP="00235679">
      <w:pPr>
        <w:pStyle w:val="TableNo"/>
        <w:spacing w:before="0"/>
        <w:rPr>
          <w:rFonts w:ascii="Tms Rmn" w:hAnsi="Tms Rmn"/>
        </w:rPr>
      </w:pPr>
      <w:r w:rsidRPr="00AE695B">
        <w:lastRenderedPageBreak/>
        <w:t>TABLE 2 (</w:t>
      </w:r>
      <w:r w:rsidRPr="00AE695B">
        <w:rPr>
          <w:i/>
          <w:iCs/>
        </w:rPr>
        <w:t>cont</w:t>
      </w:r>
      <w:r w:rsidR="00235679">
        <w:rPr>
          <w:i/>
          <w:iCs/>
        </w:rPr>
        <w:t>.</w:t>
      </w:r>
      <w:r w:rsidRPr="00AE695B">
        <w:rPr>
          <w:rFonts w:ascii="Tms Rmn" w:hAnsi="Tms Rm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10"/>
        <w:gridCol w:w="1265"/>
        <w:gridCol w:w="1323"/>
        <w:gridCol w:w="1323"/>
        <w:gridCol w:w="1323"/>
        <w:gridCol w:w="1235"/>
        <w:gridCol w:w="1411"/>
        <w:gridCol w:w="1323"/>
        <w:gridCol w:w="1323"/>
        <w:gridCol w:w="1323"/>
      </w:tblGrid>
      <w:tr w:rsidR="009F662C" w:rsidRPr="00FE6059" w:rsidTr="007F6D8A">
        <w:trPr>
          <w:jc w:val="center"/>
        </w:trPr>
        <w:tc>
          <w:tcPr>
            <w:tcW w:w="2610" w:type="dxa"/>
          </w:tcPr>
          <w:p w:rsidR="009F662C" w:rsidRPr="00FE6059" w:rsidRDefault="009F662C" w:rsidP="00866645">
            <w:pPr>
              <w:pStyle w:val="Tablehead"/>
              <w:rPr>
                <w:sz w:val="18"/>
                <w:szCs w:val="18"/>
              </w:rPr>
            </w:pPr>
            <w:r w:rsidRPr="00FE6059">
              <w:rPr>
                <w:sz w:val="18"/>
                <w:szCs w:val="18"/>
              </w:rPr>
              <w:t>Characteristics</w:t>
            </w:r>
          </w:p>
        </w:tc>
        <w:tc>
          <w:tcPr>
            <w:tcW w:w="1265" w:type="dxa"/>
          </w:tcPr>
          <w:p w:rsidR="009F662C" w:rsidRPr="00FE6059" w:rsidRDefault="009F662C" w:rsidP="00866645">
            <w:pPr>
              <w:pStyle w:val="Tablehead"/>
              <w:keepLines/>
              <w:rPr>
                <w:sz w:val="18"/>
                <w:szCs w:val="18"/>
              </w:rPr>
            </w:pPr>
            <w:r w:rsidRPr="00FE6059">
              <w:rPr>
                <w:sz w:val="18"/>
                <w:szCs w:val="18"/>
              </w:rPr>
              <w:t>Unit</w:t>
            </w:r>
          </w:p>
        </w:tc>
        <w:tc>
          <w:tcPr>
            <w:tcW w:w="1323" w:type="dxa"/>
          </w:tcPr>
          <w:p w:rsidR="009F662C" w:rsidRPr="00FE6059" w:rsidRDefault="009F662C" w:rsidP="00866645">
            <w:pPr>
              <w:pStyle w:val="Tablehead"/>
              <w:keepLines/>
              <w:rPr>
                <w:sz w:val="18"/>
                <w:szCs w:val="18"/>
              </w:rPr>
            </w:pPr>
            <w:r w:rsidRPr="00FE6059">
              <w:rPr>
                <w:sz w:val="18"/>
                <w:szCs w:val="18"/>
              </w:rPr>
              <w:t>Radar 10</w:t>
            </w:r>
          </w:p>
        </w:tc>
        <w:tc>
          <w:tcPr>
            <w:tcW w:w="1323" w:type="dxa"/>
          </w:tcPr>
          <w:p w:rsidR="009F662C" w:rsidRPr="00FE6059" w:rsidRDefault="009F662C" w:rsidP="00866645">
            <w:pPr>
              <w:pStyle w:val="Tablehead"/>
              <w:rPr>
                <w:sz w:val="18"/>
                <w:szCs w:val="18"/>
              </w:rPr>
            </w:pPr>
            <w:r w:rsidRPr="00FE6059">
              <w:rPr>
                <w:sz w:val="18"/>
                <w:szCs w:val="18"/>
              </w:rPr>
              <w:t>Radar 10A</w:t>
            </w:r>
          </w:p>
        </w:tc>
        <w:tc>
          <w:tcPr>
            <w:tcW w:w="1323" w:type="dxa"/>
          </w:tcPr>
          <w:p w:rsidR="009F662C" w:rsidRPr="00FE6059" w:rsidRDefault="009F662C" w:rsidP="00866645">
            <w:pPr>
              <w:pStyle w:val="Tablehead"/>
              <w:rPr>
                <w:sz w:val="18"/>
                <w:szCs w:val="18"/>
              </w:rPr>
            </w:pPr>
            <w:r w:rsidRPr="00FE6059">
              <w:rPr>
                <w:sz w:val="18"/>
                <w:szCs w:val="18"/>
              </w:rPr>
              <w:t>Radar 11</w:t>
            </w:r>
          </w:p>
        </w:tc>
        <w:tc>
          <w:tcPr>
            <w:tcW w:w="1235" w:type="dxa"/>
          </w:tcPr>
          <w:p w:rsidR="009F662C" w:rsidRPr="00FE6059" w:rsidRDefault="009F662C" w:rsidP="00866645">
            <w:pPr>
              <w:pStyle w:val="Tablehead"/>
              <w:keepLines/>
              <w:rPr>
                <w:sz w:val="18"/>
                <w:szCs w:val="18"/>
              </w:rPr>
            </w:pPr>
            <w:r w:rsidRPr="00FE6059">
              <w:rPr>
                <w:sz w:val="18"/>
                <w:szCs w:val="18"/>
              </w:rPr>
              <w:t xml:space="preserve">Radar 12 </w:t>
            </w:r>
          </w:p>
        </w:tc>
        <w:tc>
          <w:tcPr>
            <w:tcW w:w="1411" w:type="dxa"/>
          </w:tcPr>
          <w:p w:rsidR="009F662C" w:rsidRPr="00FE6059" w:rsidRDefault="009F662C" w:rsidP="00866645">
            <w:pPr>
              <w:pStyle w:val="Tablehead"/>
              <w:rPr>
                <w:sz w:val="18"/>
                <w:szCs w:val="18"/>
              </w:rPr>
            </w:pPr>
            <w:r w:rsidRPr="00FE6059">
              <w:rPr>
                <w:sz w:val="18"/>
                <w:szCs w:val="18"/>
              </w:rPr>
              <w:t>Radar 13</w:t>
            </w:r>
          </w:p>
        </w:tc>
        <w:tc>
          <w:tcPr>
            <w:tcW w:w="1323" w:type="dxa"/>
          </w:tcPr>
          <w:p w:rsidR="009F662C" w:rsidRPr="00FE6059" w:rsidRDefault="009F662C" w:rsidP="00866645">
            <w:pPr>
              <w:pStyle w:val="Tablehead"/>
              <w:rPr>
                <w:sz w:val="18"/>
                <w:szCs w:val="18"/>
              </w:rPr>
            </w:pPr>
            <w:r w:rsidRPr="00FE6059">
              <w:rPr>
                <w:sz w:val="18"/>
                <w:szCs w:val="18"/>
              </w:rPr>
              <w:t>Radar 14</w:t>
            </w:r>
          </w:p>
        </w:tc>
        <w:tc>
          <w:tcPr>
            <w:tcW w:w="1323" w:type="dxa"/>
          </w:tcPr>
          <w:p w:rsidR="009F662C" w:rsidRPr="00FE6059" w:rsidRDefault="009F662C" w:rsidP="000561A9">
            <w:pPr>
              <w:pStyle w:val="Tablehead"/>
              <w:keepLines/>
              <w:rPr>
                <w:sz w:val="18"/>
                <w:szCs w:val="18"/>
              </w:rPr>
            </w:pPr>
            <w:r w:rsidRPr="00FE6059">
              <w:rPr>
                <w:sz w:val="18"/>
                <w:szCs w:val="18"/>
              </w:rPr>
              <w:t>Radar 14A</w:t>
            </w:r>
          </w:p>
        </w:tc>
        <w:tc>
          <w:tcPr>
            <w:tcW w:w="1323" w:type="dxa"/>
          </w:tcPr>
          <w:p w:rsidR="009F662C" w:rsidRPr="00FE6059" w:rsidRDefault="009F662C" w:rsidP="00866645">
            <w:pPr>
              <w:pStyle w:val="Tablehead"/>
              <w:keepLines/>
              <w:rPr>
                <w:sz w:val="18"/>
                <w:szCs w:val="18"/>
              </w:rPr>
            </w:pPr>
            <w:r w:rsidRPr="00FE6059">
              <w:rPr>
                <w:sz w:val="18"/>
                <w:szCs w:val="18"/>
              </w:rPr>
              <w:t>Radar 15</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Antenna polarization</w:t>
            </w:r>
          </w:p>
        </w:tc>
        <w:tc>
          <w:tcPr>
            <w:tcW w:w="1265" w:type="dxa"/>
          </w:tcPr>
          <w:p w:rsidR="009F662C" w:rsidRPr="00AE695B" w:rsidRDefault="009F662C" w:rsidP="00866645">
            <w:pPr>
              <w:pStyle w:val="Tabletext"/>
              <w:jc w:val="center"/>
              <w:rPr>
                <w:sz w:val="18"/>
              </w:rPr>
            </w:pP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Horizontal</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Horizontal</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Vertical</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Vertical</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Linear Vertical</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Vertical, Linear</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Antenna main beam gain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dBi</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33 (&lt;55)</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33 (&lt;55)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16</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42.94</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40</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40</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42</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Antenna elevation beamwidth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7</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7</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12.5</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26</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2.5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1.2</w:t>
            </w:r>
          </w:p>
        </w:tc>
      </w:tr>
      <w:tr w:rsidR="009F662C" w:rsidRPr="00AE695B" w:rsidTr="007F6D8A">
        <w:trPr>
          <w:jc w:val="center"/>
        </w:trPr>
        <w:tc>
          <w:tcPr>
            <w:tcW w:w="2610" w:type="dxa"/>
            <w:tcBorders>
              <w:top w:val="nil"/>
            </w:tcBorders>
          </w:tcPr>
          <w:p w:rsidR="009F662C" w:rsidRPr="00AE695B" w:rsidRDefault="009F662C" w:rsidP="00564282">
            <w:pPr>
              <w:pStyle w:val="Tabletext"/>
              <w:jc w:val="left"/>
              <w:rPr>
                <w:sz w:val="18"/>
              </w:rPr>
            </w:pPr>
            <w:r w:rsidRPr="00AE695B">
              <w:rPr>
                <w:sz w:val="18"/>
              </w:rPr>
              <w:t xml:space="preserve">Antenna azimuthal beamwidth </w:t>
            </w:r>
          </w:p>
        </w:tc>
        <w:tc>
          <w:tcPr>
            <w:tcW w:w="1265" w:type="dxa"/>
            <w:tcBorders>
              <w:top w:val="nil"/>
            </w:tcBorders>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w:t>
            </w:r>
          </w:p>
        </w:tc>
        <w:tc>
          <w:tcPr>
            <w:tcW w:w="1323"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1.8</w:t>
            </w:r>
          </w:p>
        </w:tc>
        <w:tc>
          <w:tcPr>
            <w:tcW w:w="1323" w:type="dxa"/>
            <w:tcBorders>
              <w:top w:val="nil"/>
            </w:tcBorders>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1.8</w:t>
            </w:r>
          </w:p>
        </w:tc>
        <w:tc>
          <w:tcPr>
            <w:tcW w:w="1323"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12.5</w:t>
            </w:r>
          </w:p>
        </w:tc>
        <w:tc>
          <w:tcPr>
            <w:tcW w:w="1235"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w:t>
            </w:r>
          </w:p>
        </w:tc>
        <w:tc>
          <w:tcPr>
            <w:tcW w:w="1411"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Borders>
              <w:top w:val="nil"/>
            </w:tcBorders>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2.5</w:t>
            </w:r>
          </w:p>
        </w:tc>
        <w:tc>
          <w:tcPr>
            <w:tcW w:w="1323" w:type="dxa"/>
            <w:tcBorders>
              <w:top w:val="nil"/>
            </w:tcBorders>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1.2</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Antenna horizontal scan rate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degrees/s</w:t>
            </w:r>
          </w:p>
        </w:tc>
        <w:tc>
          <w:tcPr>
            <w:tcW w:w="1323" w:type="dxa"/>
          </w:tcPr>
          <w:p w:rsidR="009F662C" w:rsidRPr="00AE695B" w:rsidRDefault="007F6D8A" w:rsidP="007F6D8A">
            <w:pPr>
              <w:pStyle w:val="Tabletext"/>
              <w:keepLines/>
              <w:tabs>
                <w:tab w:val="left" w:leader="dot" w:pos="7938"/>
                <w:tab w:val="center" w:pos="9526"/>
              </w:tabs>
              <w:ind w:left="567" w:hanging="567"/>
              <w:jc w:val="center"/>
              <w:rPr>
                <w:b/>
                <w:sz w:val="18"/>
              </w:rPr>
            </w:pPr>
            <w:r>
              <w:rPr>
                <w:sz w:val="18"/>
              </w:rPr>
              <w:t>6</w:t>
            </w:r>
            <w:r w:rsidR="009F662C" w:rsidRPr="00AE695B">
              <w:rPr>
                <w:sz w:val="18"/>
              </w:rPr>
              <w:t>-60</w:t>
            </w:r>
          </w:p>
        </w:tc>
        <w:tc>
          <w:tcPr>
            <w:tcW w:w="1323" w:type="dxa"/>
          </w:tcPr>
          <w:p w:rsidR="009F662C" w:rsidRPr="00AE695B" w:rsidRDefault="009F662C" w:rsidP="007F6D8A">
            <w:pPr>
              <w:pStyle w:val="Tabletext"/>
              <w:keepLines/>
              <w:tabs>
                <w:tab w:val="left" w:leader="dot" w:pos="7938"/>
                <w:tab w:val="center" w:pos="9526"/>
              </w:tabs>
              <w:ind w:left="567" w:hanging="567"/>
              <w:jc w:val="center"/>
              <w:rPr>
                <w:color w:val="000000"/>
                <w:sz w:val="18"/>
                <w:szCs w:val="18"/>
              </w:rPr>
            </w:pPr>
            <w:r w:rsidRPr="00AE695B">
              <w:rPr>
                <w:sz w:val="18"/>
              </w:rPr>
              <w:t>6-60</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30</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30</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Pr>
                <w:color w:val="000000"/>
                <w:sz w:val="18"/>
                <w:szCs w:val="18"/>
              </w:rPr>
              <w:t>V</w:t>
            </w:r>
            <w:r w:rsidR="009F662C" w:rsidRPr="00AE695B">
              <w:rPr>
                <w:color w:val="000000"/>
                <w:sz w:val="18"/>
                <w:szCs w:val="18"/>
              </w:rPr>
              <w:t>ariable - 45</w:t>
            </w:r>
          </w:p>
        </w:tc>
      </w:tr>
      <w:tr w:rsidR="009F662C" w:rsidRPr="00AE695B" w:rsidTr="007F6D8A">
        <w:trPr>
          <w:jc w:val="center"/>
        </w:trPr>
        <w:tc>
          <w:tcPr>
            <w:tcW w:w="2610" w:type="dxa"/>
          </w:tcPr>
          <w:p w:rsidR="009F662C" w:rsidRPr="00AE695B" w:rsidRDefault="009F662C" w:rsidP="003425F5">
            <w:pPr>
              <w:pStyle w:val="Tabletext"/>
              <w:jc w:val="left"/>
              <w:rPr>
                <w:sz w:val="18"/>
              </w:rPr>
            </w:pPr>
            <w:r w:rsidRPr="00AE695B">
              <w:rPr>
                <w:sz w:val="18"/>
              </w:rPr>
              <w:t>Antenna horizontal scan type (continuous, random, 360</w:t>
            </w:r>
            <w:r w:rsidR="003425F5">
              <w:rPr>
                <w:sz w:val="18"/>
              </w:rPr>
              <w:t>°</w:t>
            </w:r>
            <w:r w:rsidRPr="00AE695B">
              <w:rPr>
                <w:sz w:val="18"/>
              </w:rPr>
              <w:t xml:space="preserve">, sector, etc.)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360</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360</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360</w:t>
            </w:r>
          </w:p>
        </w:tc>
        <w:tc>
          <w:tcPr>
            <w:tcW w:w="1323" w:type="dxa"/>
          </w:tcPr>
          <w:p w:rsidR="009F662C" w:rsidRPr="00AE695B" w:rsidRDefault="009F662C" w:rsidP="000561A9">
            <w:pPr>
              <w:pStyle w:val="Tabletext"/>
              <w:keepLines/>
              <w:tabs>
                <w:tab w:val="left" w:leader="dot" w:pos="7938"/>
                <w:tab w:val="center" w:pos="9526"/>
              </w:tabs>
              <w:spacing w:before="0"/>
              <w:ind w:left="567" w:hanging="567"/>
              <w:jc w:val="center"/>
              <w:rPr>
                <w:color w:val="000000"/>
                <w:sz w:val="18"/>
                <w:szCs w:val="18"/>
              </w:rPr>
            </w:pPr>
            <w:r w:rsidRPr="00AE695B">
              <w:rPr>
                <w:color w:val="000000"/>
                <w:sz w:val="18"/>
                <w:szCs w:val="18"/>
              </w:rPr>
              <w:t>360</w:t>
            </w:r>
          </w:p>
        </w:tc>
        <w:tc>
          <w:tcPr>
            <w:tcW w:w="1323" w:type="dxa"/>
          </w:tcPr>
          <w:p w:rsidR="009F662C" w:rsidRPr="00AE695B" w:rsidRDefault="009F662C" w:rsidP="00866645">
            <w:pPr>
              <w:pStyle w:val="Tabletext"/>
              <w:keepLines/>
              <w:tabs>
                <w:tab w:val="left" w:leader="dot" w:pos="7938"/>
                <w:tab w:val="center" w:pos="9526"/>
              </w:tabs>
              <w:spacing w:before="0"/>
              <w:ind w:left="567" w:hanging="567"/>
              <w:jc w:val="center"/>
              <w:rPr>
                <w:b/>
                <w:sz w:val="18"/>
              </w:rPr>
            </w:pPr>
            <w:r w:rsidRPr="00AE695B">
              <w:rPr>
                <w:color w:val="000000"/>
                <w:sz w:val="18"/>
                <w:szCs w:val="18"/>
              </w:rPr>
              <w:t>360</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Antenna vertical scan rate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degrees/s</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N/A</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variable - 45</w:t>
            </w:r>
          </w:p>
        </w:tc>
      </w:tr>
      <w:tr w:rsidR="009F662C" w:rsidRPr="00AE695B" w:rsidTr="007F6D8A">
        <w:trPr>
          <w:jc w:val="center"/>
        </w:trPr>
        <w:tc>
          <w:tcPr>
            <w:tcW w:w="2610" w:type="dxa"/>
          </w:tcPr>
          <w:p w:rsidR="009F662C" w:rsidRPr="00AE695B" w:rsidRDefault="009F662C" w:rsidP="003425F5">
            <w:pPr>
              <w:pStyle w:val="Tabletext"/>
              <w:jc w:val="left"/>
              <w:rPr>
                <w:sz w:val="18"/>
              </w:rPr>
            </w:pPr>
            <w:r w:rsidRPr="00AE695B">
              <w:rPr>
                <w:sz w:val="18"/>
              </w:rPr>
              <w:t>Antenna vertical scan type (continuous, random, 360</w:t>
            </w:r>
            <w:r w:rsidR="003425F5">
              <w:rPr>
                <w:sz w:val="18"/>
              </w:rPr>
              <w:t>°</w:t>
            </w:r>
            <w:r w:rsidRPr="00AE695B">
              <w:rPr>
                <w:sz w:val="18"/>
              </w:rPr>
              <w:t xml:space="preserve">, sector, etc.)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degrees</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235" w:type="dxa"/>
          </w:tcPr>
          <w:p w:rsidR="009F662C" w:rsidRPr="00AE695B" w:rsidRDefault="009F662C" w:rsidP="00866645">
            <w:pPr>
              <w:pStyle w:val="Tabletext"/>
              <w:keepLines/>
              <w:tabs>
                <w:tab w:val="clear" w:pos="284"/>
                <w:tab w:val="clear" w:pos="567"/>
                <w:tab w:val="clear" w:pos="851"/>
                <w:tab w:val="left" w:leader="dot" w:pos="7938"/>
                <w:tab w:val="center" w:pos="9526"/>
              </w:tabs>
              <w:jc w:val="center"/>
              <w:rPr>
                <w:b/>
                <w:sz w:val="18"/>
              </w:rPr>
            </w:pPr>
            <w:r w:rsidRPr="00AE695B">
              <w:rPr>
                <w:color w:val="000000"/>
                <w:sz w:val="18"/>
                <w:szCs w:val="18"/>
              </w:rPr>
              <w:t>Electronically Steered</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866645">
            <w:pPr>
              <w:pStyle w:val="Tabletext"/>
              <w:keepLines/>
              <w:tabs>
                <w:tab w:val="clear" w:pos="284"/>
                <w:tab w:val="clear" w:pos="567"/>
                <w:tab w:val="left" w:leader="dot" w:pos="7938"/>
                <w:tab w:val="center" w:pos="9526"/>
              </w:tabs>
              <w:jc w:val="center"/>
              <w:rPr>
                <w:b/>
                <w:sz w:val="18"/>
              </w:rPr>
            </w:pPr>
            <w:r w:rsidRPr="00AE695B">
              <w:rPr>
                <w:color w:val="000000"/>
                <w:sz w:val="18"/>
                <w:szCs w:val="18"/>
              </w:rPr>
              <w:t>Electronically Steered</w:t>
            </w:r>
          </w:p>
        </w:tc>
        <w:tc>
          <w:tcPr>
            <w:tcW w:w="1323" w:type="dxa"/>
          </w:tcPr>
          <w:p w:rsidR="009F662C" w:rsidRPr="00AE695B" w:rsidRDefault="009F662C" w:rsidP="000561A9">
            <w:pPr>
              <w:pStyle w:val="Tabletext"/>
              <w:keepLines/>
              <w:tabs>
                <w:tab w:val="clear" w:pos="284"/>
                <w:tab w:val="clear" w:pos="567"/>
                <w:tab w:val="left" w:leader="dot" w:pos="7938"/>
                <w:tab w:val="center" w:pos="9526"/>
              </w:tabs>
              <w:jc w:val="center"/>
              <w:rPr>
                <w:color w:val="000000"/>
                <w:sz w:val="18"/>
                <w:szCs w:val="18"/>
              </w:rPr>
            </w:pPr>
            <w:r w:rsidRPr="00AE695B">
              <w:rPr>
                <w:color w:val="000000"/>
                <w:sz w:val="18"/>
                <w:szCs w:val="18"/>
              </w:rPr>
              <w:t>Electronically Steered</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r>
      <w:tr w:rsidR="009F662C" w:rsidRPr="00AE695B" w:rsidTr="007F6D8A">
        <w:trPr>
          <w:jc w:val="center"/>
        </w:trPr>
        <w:tc>
          <w:tcPr>
            <w:tcW w:w="2610" w:type="dxa"/>
          </w:tcPr>
          <w:p w:rsidR="009F662C" w:rsidRPr="00152454" w:rsidRDefault="009F662C" w:rsidP="00564282">
            <w:pPr>
              <w:pStyle w:val="Tabletext"/>
              <w:jc w:val="left"/>
              <w:rPr>
                <w:sz w:val="18"/>
                <w:lang w:val="en-US"/>
              </w:rPr>
            </w:pPr>
            <w:r w:rsidRPr="00152454">
              <w:rPr>
                <w:sz w:val="18"/>
                <w:lang w:val="en-US"/>
              </w:rPr>
              <w:t>Antenna side</w:t>
            </w:r>
            <w:r w:rsidRPr="00152454">
              <w:rPr>
                <w:sz w:val="18"/>
                <w:lang w:val="en-US"/>
              </w:rPr>
              <w:noBreakHyphen/>
              <w:t>lobe (SL) levels (1</w:t>
            </w:r>
            <w:r w:rsidRPr="007F6D8A">
              <w:rPr>
                <w:sz w:val="18"/>
                <w:vertAlign w:val="superscript"/>
                <w:lang w:val="en-US"/>
              </w:rPr>
              <w:t>st</w:t>
            </w:r>
            <w:r w:rsidRPr="00152454">
              <w:rPr>
                <w:sz w:val="18"/>
                <w:lang w:val="en-US"/>
              </w:rPr>
              <w:t xml:space="preserve"> SLs and remote SLs)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dB</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29</w:t>
            </w:r>
          </w:p>
        </w:tc>
        <w:tc>
          <w:tcPr>
            <w:tcW w:w="1323" w:type="dxa"/>
          </w:tcPr>
          <w:p w:rsidR="009F662C" w:rsidRPr="00AE695B" w:rsidRDefault="007F6D8A" w:rsidP="00866645">
            <w:pPr>
              <w:pStyle w:val="Tabletext"/>
              <w:keepLines/>
              <w:tabs>
                <w:tab w:val="left" w:leader="dot" w:pos="7938"/>
                <w:tab w:val="center" w:pos="9526"/>
              </w:tabs>
              <w:ind w:left="567" w:hanging="567"/>
              <w:jc w:val="center"/>
              <w:rPr>
                <w:color w:val="000000"/>
                <w:sz w:val="18"/>
                <w:szCs w:val="18"/>
              </w:rPr>
            </w:pPr>
            <w:r w:rsidRPr="00AE695B">
              <w:rPr>
                <w:sz w:val="18"/>
                <w:lang w:val="en-US"/>
              </w:rPr>
              <w:t>–</w:t>
            </w:r>
            <w:r w:rsidR="009F662C" w:rsidRPr="00AE695B">
              <w:rPr>
                <w:sz w:val="18"/>
              </w:rPr>
              <w:t>29</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411"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color w:val="000000"/>
                <w:sz w:val="18"/>
                <w:szCs w:val="18"/>
              </w:rPr>
              <w:t>8.7</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color w:val="000000"/>
                <w:sz w:val="18"/>
                <w:szCs w:val="18"/>
              </w:rPr>
              <w:t>40</w:t>
            </w:r>
          </w:p>
        </w:tc>
        <w:tc>
          <w:tcPr>
            <w:tcW w:w="1323" w:type="dxa"/>
          </w:tcPr>
          <w:p w:rsidR="009F662C" w:rsidRPr="00AE695B" w:rsidRDefault="007F6D8A" w:rsidP="000561A9">
            <w:pPr>
              <w:pStyle w:val="Tabletext"/>
              <w:keepLines/>
              <w:tabs>
                <w:tab w:val="left" w:leader="dot" w:pos="7938"/>
                <w:tab w:val="center" w:pos="9526"/>
              </w:tabs>
              <w:ind w:left="567" w:hanging="567"/>
              <w:jc w:val="center"/>
              <w:rPr>
                <w:color w:val="000000"/>
                <w:sz w:val="18"/>
                <w:szCs w:val="18"/>
              </w:rPr>
            </w:pPr>
            <w:r w:rsidRPr="00AE695B">
              <w:rPr>
                <w:sz w:val="18"/>
                <w:lang w:val="en-US"/>
              </w:rPr>
              <w:t>–</w:t>
            </w:r>
            <w:r w:rsidR="009F662C" w:rsidRPr="00AE695B">
              <w:rPr>
                <w:color w:val="000000"/>
                <w:sz w:val="18"/>
                <w:szCs w:val="18"/>
              </w:rPr>
              <w:t>40</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color w:val="000000"/>
                <w:sz w:val="18"/>
                <w:szCs w:val="18"/>
              </w:rPr>
              <w:t>22</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Antenna height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m</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45</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30</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30</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Receiver IF 3 dB bandwidth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MHz</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11</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11</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10</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7</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2.75</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NA</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color w:val="000000"/>
                <w:sz w:val="18"/>
                <w:szCs w:val="18"/>
              </w:rPr>
              <w:t>NA</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20</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Receiver noise figure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dB</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3</w:t>
            </w:r>
          </w:p>
        </w:tc>
        <w:tc>
          <w:tcPr>
            <w:tcW w:w="1323" w:type="dxa"/>
          </w:tcPr>
          <w:p w:rsidR="009F662C" w:rsidRPr="00AE695B" w:rsidRDefault="009F662C" w:rsidP="00866645">
            <w:pPr>
              <w:pStyle w:val="Tabletext"/>
              <w:keepLines/>
              <w:tabs>
                <w:tab w:val="left" w:leader="dot" w:pos="7938"/>
                <w:tab w:val="center" w:pos="9526"/>
              </w:tabs>
              <w:ind w:left="567" w:hanging="567"/>
              <w:jc w:val="center"/>
              <w:rPr>
                <w:color w:val="000000"/>
                <w:sz w:val="18"/>
                <w:szCs w:val="18"/>
              </w:rPr>
            </w:pPr>
            <w:r w:rsidRPr="00AE695B">
              <w:rPr>
                <w:sz w:val="18"/>
              </w:rPr>
              <w:t>3</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10</w:t>
            </w:r>
          </w:p>
        </w:tc>
        <w:tc>
          <w:tcPr>
            <w:tcW w:w="1235"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4</w:t>
            </w:r>
          </w:p>
        </w:tc>
        <w:tc>
          <w:tcPr>
            <w:tcW w:w="1411"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3</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sz w:val="18"/>
              </w:rPr>
              <w:t>4</w:t>
            </w:r>
          </w:p>
        </w:tc>
        <w:tc>
          <w:tcPr>
            <w:tcW w:w="1323" w:type="dxa"/>
          </w:tcPr>
          <w:p w:rsidR="009F662C" w:rsidRPr="00AE695B" w:rsidRDefault="009F662C" w:rsidP="000561A9">
            <w:pPr>
              <w:pStyle w:val="Tabletext"/>
              <w:keepLines/>
              <w:tabs>
                <w:tab w:val="left" w:leader="dot" w:pos="7938"/>
                <w:tab w:val="center" w:pos="9526"/>
              </w:tabs>
              <w:ind w:left="567" w:hanging="567"/>
              <w:jc w:val="center"/>
              <w:rPr>
                <w:color w:val="000000"/>
                <w:sz w:val="18"/>
                <w:szCs w:val="18"/>
              </w:rPr>
            </w:pPr>
            <w:r w:rsidRPr="00AE695B">
              <w:rPr>
                <w:sz w:val="18"/>
              </w:rPr>
              <w:t>4</w:t>
            </w:r>
          </w:p>
        </w:tc>
        <w:tc>
          <w:tcPr>
            <w:tcW w:w="1323" w:type="dxa"/>
          </w:tcPr>
          <w:p w:rsidR="009F662C" w:rsidRPr="00AE695B" w:rsidRDefault="009F662C" w:rsidP="00866645">
            <w:pPr>
              <w:pStyle w:val="Tabletext"/>
              <w:keepLines/>
              <w:tabs>
                <w:tab w:val="left" w:leader="dot" w:pos="7938"/>
                <w:tab w:val="center" w:pos="9526"/>
              </w:tabs>
              <w:ind w:left="567" w:hanging="567"/>
              <w:jc w:val="center"/>
              <w:rPr>
                <w:b/>
                <w:sz w:val="18"/>
              </w:rPr>
            </w:pPr>
            <w:r w:rsidRPr="00AE695B">
              <w:rPr>
                <w:color w:val="000000"/>
                <w:sz w:val="18"/>
                <w:szCs w:val="18"/>
              </w:rPr>
              <w:t>2.3</w:t>
            </w:r>
          </w:p>
        </w:tc>
      </w:tr>
      <w:tr w:rsidR="009F662C" w:rsidRPr="00AE695B" w:rsidTr="007F6D8A">
        <w:trPr>
          <w:jc w:val="center"/>
        </w:trPr>
        <w:tc>
          <w:tcPr>
            <w:tcW w:w="2610" w:type="dxa"/>
          </w:tcPr>
          <w:p w:rsidR="009F662C" w:rsidRPr="00AE695B" w:rsidRDefault="009F662C" w:rsidP="00564282">
            <w:pPr>
              <w:pStyle w:val="Tabletext"/>
              <w:jc w:val="left"/>
              <w:rPr>
                <w:sz w:val="18"/>
              </w:rPr>
            </w:pPr>
            <w:r w:rsidRPr="00AE695B">
              <w:rPr>
                <w:sz w:val="18"/>
              </w:rPr>
              <w:t xml:space="preserve">Minimum discernable signal </w:t>
            </w:r>
          </w:p>
        </w:tc>
        <w:tc>
          <w:tcPr>
            <w:tcW w:w="1265" w:type="dxa"/>
          </w:tcPr>
          <w:p w:rsidR="009F662C" w:rsidRPr="00AE695B" w:rsidRDefault="009F662C" w:rsidP="00866645">
            <w:pPr>
              <w:pStyle w:val="Tabletext"/>
              <w:keepLines/>
              <w:tabs>
                <w:tab w:val="left" w:leader="dot" w:pos="7938"/>
                <w:tab w:val="center" w:pos="9526"/>
              </w:tabs>
              <w:ind w:left="567" w:hanging="567"/>
              <w:jc w:val="center"/>
              <w:rPr>
                <w:sz w:val="18"/>
              </w:rPr>
            </w:pPr>
            <w:r w:rsidRPr="00AE695B">
              <w:rPr>
                <w:sz w:val="18"/>
              </w:rPr>
              <w:t>dBm</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115</w:t>
            </w:r>
          </w:p>
        </w:tc>
        <w:tc>
          <w:tcPr>
            <w:tcW w:w="1323" w:type="dxa"/>
          </w:tcPr>
          <w:p w:rsidR="009F662C" w:rsidRPr="00AE695B" w:rsidRDefault="007F6D8A" w:rsidP="00866645">
            <w:pPr>
              <w:pStyle w:val="Tabletext"/>
              <w:keepLines/>
              <w:tabs>
                <w:tab w:val="left" w:leader="dot" w:pos="7938"/>
                <w:tab w:val="center" w:pos="9526"/>
              </w:tabs>
              <w:ind w:left="567" w:hanging="567"/>
              <w:jc w:val="center"/>
              <w:rPr>
                <w:sz w:val="18"/>
              </w:rPr>
            </w:pPr>
            <w:r w:rsidRPr="00AE695B">
              <w:rPr>
                <w:sz w:val="18"/>
                <w:lang w:val="en-US"/>
              </w:rPr>
              <w:t>–</w:t>
            </w:r>
            <w:r w:rsidR="009F662C" w:rsidRPr="00AE695B">
              <w:rPr>
                <w:sz w:val="18"/>
              </w:rPr>
              <w:t>115</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111</w:t>
            </w:r>
          </w:p>
        </w:tc>
        <w:tc>
          <w:tcPr>
            <w:tcW w:w="1235"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116</w:t>
            </w:r>
          </w:p>
        </w:tc>
        <w:tc>
          <w:tcPr>
            <w:tcW w:w="1411"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107</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100</w:t>
            </w:r>
          </w:p>
        </w:tc>
        <w:tc>
          <w:tcPr>
            <w:tcW w:w="1323" w:type="dxa"/>
          </w:tcPr>
          <w:p w:rsidR="009F662C" w:rsidRPr="00AE695B" w:rsidRDefault="007F6D8A" w:rsidP="000561A9">
            <w:pPr>
              <w:pStyle w:val="Tabletext"/>
              <w:keepLines/>
              <w:tabs>
                <w:tab w:val="left" w:leader="dot" w:pos="7938"/>
                <w:tab w:val="center" w:pos="9526"/>
              </w:tabs>
              <w:ind w:left="567" w:hanging="567"/>
              <w:jc w:val="center"/>
              <w:rPr>
                <w:sz w:val="18"/>
              </w:rPr>
            </w:pPr>
            <w:r w:rsidRPr="00AE695B">
              <w:rPr>
                <w:sz w:val="18"/>
                <w:lang w:val="en-US"/>
              </w:rPr>
              <w:t>–</w:t>
            </w:r>
            <w:r w:rsidR="009F662C" w:rsidRPr="00AE695B">
              <w:rPr>
                <w:sz w:val="18"/>
              </w:rPr>
              <w:t>100</w:t>
            </w:r>
          </w:p>
        </w:tc>
        <w:tc>
          <w:tcPr>
            <w:tcW w:w="1323" w:type="dxa"/>
          </w:tcPr>
          <w:p w:rsidR="009F662C" w:rsidRPr="00AE695B" w:rsidRDefault="007F6D8A" w:rsidP="00866645">
            <w:pPr>
              <w:pStyle w:val="Tabletext"/>
              <w:keepLines/>
              <w:tabs>
                <w:tab w:val="left" w:leader="dot" w:pos="7938"/>
                <w:tab w:val="center" w:pos="9526"/>
              </w:tabs>
              <w:ind w:left="567" w:hanging="567"/>
              <w:jc w:val="center"/>
              <w:rPr>
                <w:b/>
                <w:sz w:val="18"/>
              </w:rPr>
            </w:pPr>
            <w:r w:rsidRPr="00AE695B">
              <w:rPr>
                <w:sz w:val="18"/>
                <w:lang w:val="en-US"/>
              </w:rPr>
              <w:t>–</w:t>
            </w:r>
            <w:r w:rsidR="009F662C" w:rsidRPr="00AE695B">
              <w:rPr>
                <w:sz w:val="18"/>
              </w:rPr>
              <w:t>112</w:t>
            </w:r>
          </w:p>
        </w:tc>
      </w:tr>
    </w:tbl>
    <w:p w:rsidR="009F662C" w:rsidRPr="00AE695B" w:rsidRDefault="009F662C" w:rsidP="009F662C"/>
    <w:p w:rsidR="009F662C" w:rsidRDefault="009F662C" w:rsidP="009F662C">
      <w:pPr>
        <w:overflowPunct/>
        <w:autoSpaceDE/>
        <w:autoSpaceDN/>
        <w:adjustRightInd/>
        <w:spacing w:before="0"/>
        <w:textAlignment w:val="auto"/>
      </w:pPr>
      <w:r w:rsidRPr="00AE695B">
        <w:br w:type="page"/>
      </w:r>
    </w:p>
    <w:p w:rsidR="004351E4" w:rsidRPr="000228CF" w:rsidRDefault="000228CF" w:rsidP="000228CF">
      <w:pPr>
        <w:pStyle w:val="TableNo"/>
      </w:pPr>
      <w:r w:rsidRPr="000228CF">
        <w:lastRenderedPageBreak/>
        <w:t xml:space="preserve">TABLE </w:t>
      </w:r>
      <w:r w:rsidR="004351E4" w:rsidRPr="000228CF">
        <w:t>2 (</w:t>
      </w:r>
      <w:r w:rsidR="004351E4" w:rsidRPr="000228CF">
        <w:rPr>
          <w:i/>
          <w:iCs/>
        </w:rPr>
        <w:t>cont</w:t>
      </w:r>
      <w:r w:rsidRPr="000228CF">
        <w:rPr>
          <w:i/>
          <w:iCs/>
        </w:rPr>
        <w:t>.</w:t>
      </w:r>
      <w:r w:rsidR="004351E4" w:rsidRPr="000228CF">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326"/>
        <w:gridCol w:w="1327"/>
        <w:gridCol w:w="790"/>
        <w:gridCol w:w="1376"/>
        <w:gridCol w:w="1377"/>
        <w:gridCol w:w="1377"/>
        <w:gridCol w:w="1377"/>
        <w:gridCol w:w="1377"/>
        <w:gridCol w:w="1377"/>
        <w:gridCol w:w="1377"/>
        <w:gridCol w:w="1378"/>
      </w:tblGrid>
      <w:tr w:rsidR="004351E4" w:rsidRPr="005A34C2" w:rsidTr="00FE6059">
        <w:trPr>
          <w:jc w:val="center"/>
        </w:trPr>
        <w:tc>
          <w:tcPr>
            <w:tcW w:w="2653" w:type="dxa"/>
            <w:gridSpan w:val="2"/>
          </w:tcPr>
          <w:p w:rsidR="004351E4" w:rsidRPr="005A34C2" w:rsidRDefault="004351E4" w:rsidP="004351E4">
            <w:pPr>
              <w:pStyle w:val="Tablehead"/>
              <w:rPr>
                <w:sz w:val="18"/>
                <w:szCs w:val="18"/>
              </w:rPr>
            </w:pPr>
            <w:r w:rsidRPr="005A34C2">
              <w:rPr>
                <w:sz w:val="18"/>
                <w:szCs w:val="18"/>
              </w:rPr>
              <w:t>Characteristics</w:t>
            </w:r>
          </w:p>
        </w:tc>
        <w:tc>
          <w:tcPr>
            <w:tcW w:w="790" w:type="dxa"/>
          </w:tcPr>
          <w:p w:rsidR="004351E4" w:rsidRPr="005A34C2" w:rsidRDefault="004351E4" w:rsidP="004351E4">
            <w:pPr>
              <w:pStyle w:val="Tablehead"/>
              <w:keepLines/>
              <w:rPr>
                <w:sz w:val="18"/>
                <w:szCs w:val="18"/>
              </w:rPr>
            </w:pPr>
            <w:r w:rsidRPr="005A34C2">
              <w:rPr>
                <w:sz w:val="18"/>
                <w:szCs w:val="18"/>
              </w:rPr>
              <w:t>Unit</w:t>
            </w:r>
          </w:p>
        </w:tc>
        <w:tc>
          <w:tcPr>
            <w:tcW w:w="1376" w:type="dxa"/>
          </w:tcPr>
          <w:p w:rsidR="004351E4" w:rsidRPr="005A34C2" w:rsidRDefault="004351E4" w:rsidP="004351E4">
            <w:pPr>
              <w:pStyle w:val="Tablehead"/>
              <w:keepLines/>
              <w:rPr>
                <w:sz w:val="18"/>
                <w:szCs w:val="18"/>
              </w:rPr>
            </w:pPr>
            <w:r w:rsidRPr="005A34C2">
              <w:rPr>
                <w:caps/>
                <w:sz w:val="18"/>
                <w:szCs w:val="18"/>
              </w:rPr>
              <w:t>R</w:t>
            </w:r>
            <w:r w:rsidRPr="005A34C2">
              <w:rPr>
                <w:sz w:val="18"/>
                <w:szCs w:val="18"/>
              </w:rPr>
              <w:t xml:space="preserve">adar </w:t>
            </w:r>
            <w:r w:rsidRPr="005A34C2">
              <w:rPr>
                <w:caps/>
                <w:sz w:val="18"/>
                <w:szCs w:val="18"/>
              </w:rPr>
              <w:t>16</w:t>
            </w:r>
          </w:p>
        </w:tc>
        <w:tc>
          <w:tcPr>
            <w:tcW w:w="1377" w:type="dxa"/>
          </w:tcPr>
          <w:p w:rsidR="004351E4" w:rsidRPr="005A34C2" w:rsidRDefault="004351E4" w:rsidP="004351E4">
            <w:pPr>
              <w:pStyle w:val="Tablehead"/>
              <w:keepLines/>
              <w:rPr>
                <w:sz w:val="18"/>
                <w:szCs w:val="18"/>
              </w:rPr>
            </w:pPr>
            <w:r w:rsidRPr="005A34C2">
              <w:rPr>
                <w:sz w:val="18"/>
                <w:szCs w:val="18"/>
              </w:rPr>
              <w:t>Radar 17</w:t>
            </w:r>
          </w:p>
        </w:tc>
        <w:tc>
          <w:tcPr>
            <w:tcW w:w="1377" w:type="dxa"/>
          </w:tcPr>
          <w:p w:rsidR="004351E4" w:rsidRPr="005A34C2" w:rsidRDefault="004351E4" w:rsidP="004351E4">
            <w:pPr>
              <w:pStyle w:val="Tablehead"/>
              <w:keepLines/>
              <w:rPr>
                <w:sz w:val="18"/>
                <w:szCs w:val="18"/>
              </w:rPr>
            </w:pPr>
            <w:r w:rsidRPr="005A34C2">
              <w:rPr>
                <w:sz w:val="18"/>
                <w:szCs w:val="18"/>
              </w:rPr>
              <w:t>Radar 18</w:t>
            </w:r>
          </w:p>
        </w:tc>
        <w:tc>
          <w:tcPr>
            <w:tcW w:w="1377" w:type="dxa"/>
          </w:tcPr>
          <w:p w:rsidR="004351E4" w:rsidRPr="005A34C2" w:rsidRDefault="004351E4" w:rsidP="004351E4">
            <w:pPr>
              <w:pStyle w:val="Tablehead"/>
              <w:rPr>
                <w:sz w:val="18"/>
                <w:szCs w:val="18"/>
              </w:rPr>
            </w:pPr>
            <w:r w:rsidRPr="005A34C2">
              <w:rPr>
                <w:sz w:val="18"/>
                <w:szCs w:val="18"/>
              </w:rPr>
              <w:t xml:space="preserve">Radar 19 </w:t>
            </w:r>
          </w:p>
        </w:tc>
        <w:tc>
          <w:tcPr>
            <w:tcW w:w="1377" w:type="dxa"/>
          </w:tcPr>
          <w:p w:rsidR="004351E4" w:rsidRPr="005A34C2" w:rsidRDefault="004351E4" w:rsidP="004351E4">
            <w:pPr>
              <w:pStyle w:val="Tablehead"/>
              <w:keepLines/>
              <w:rPr>
                <w:sz w:val="18"/>
                <w:szCs w:val="18"/>
              </w:rPr>
            </w:pPr>
            <w:r w:rsidRPr="005A34C2">
              <w:rPr>
                <w:sz w:val="18"/>
                <w:szCs w:val="18"/>
              </w:rPr>
              <w:t xml:space="preserve">Radar 20 </w:t>
            </w:r>
          </w:p>
        </w:tc>
        <w:tc>
          <w:tcPr>
            <w:tcW w:w="1377" w:type="dxa"/>
          </w:tcPr>
          <w:p w:rsidR="004351E4" w:rsidRPr="005A34C2" w:rsidRDefault="004351E4" w:rsidP="004351E4">
            <w:pPr>
              <w:pStyle w:val="Tablehead"/>
              <w:rPr>
                <w:sz w:val="18"/>
                <w:szCs w:val="18"/>
              </w:rPr>
            </w:pPr>
            <w:r w:rsidRPr="005A34C2">
              <w:rPr>
                <w:sz w:val="18"/>
                <w:szCs w:val="18"/>
              </w:rPr>
              <w:t>Radar 21</w:t>
            </w:r>
          </w:p>
        </w:tc>
        <w:tc>
          <w:tcPr>
            <w:tcW w:w="1377" w:type="dxa"/>
          </w:tcPr>
          <w:p w:rsidR="004351E4" w:rsidRPr="005A34C2" w:rsidRDefault="004351E4" w:rsidP="004351E4">
            <w:pPr>
              <w:pStyle w:val="Tablehead"/>
              <w:keepLines/>
              <w:rPr>
                <w:sz w:val="18"/>
                <w:szCs w:val="18"/>
              </w:rPr>
            </w:pPr>
            <w:r w:rsidRPr="005A34C2">
              <w:rPr>
                <w:sz w:val="18"/>
                <w:szCs w:val="18"/>
              </w:rPr>
              <w:t>Radar 22</w:t>
            </w:r>
          </w:p>
        </w:tc>
        <w:tc>
          <w:tcPr>
            <w:tcW w:w="1378" w:type="dxa"/>
          </w:tcPr>
          <w:p w:rsidR="004351E4" w:rsidRPr="005A34C2" w:rsidRDefault="004351E4" w:rsidP="004351E4">
            <w:pPr>
              <w:pStyle w:val="Tablehead"/>
              <w:keepLines/>
              <w:rPr>
                <w:sz w:val="18"/>
                <w:szCs w:val="18"/>
              </w:rPr>
            </w:pPr>
            <w:r w:rsidRPr="005A34C2">
              <w:rPr>
                <w:sz w:val="18"/>
                <w:szCs w:val="18"/>
              </w:rPr>
              <w:t>Radar 23</w:t>
            </w:r>
          </w:p>
        </w:tc>
      </w:tr>
      <w:tr w:rsidR="004351E4" w:rsidRPr="00AE695B" w:rsidTr="00FE6059">
        <w:trPr>
          <w:trHeight w:val="621"/>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Function</w:t>
            </w:r>
          </w:p>
        </w:tc>
        <w:tc>
          <w:tcPr>
            <w:tcW w:w="790" w:type="dxa"/>
          </w:tcPr>
          <w:p w:rsidR="004351E4" w:rsidRPr="00C60CBC" w:rsidRDefault="004351E4" w:rsidP="00C60CBC">
            <w:pPr>
              <w:pStyle w:val="Tabletext"/>
              <w:jc w:val="center"/>
              <w:rPr>
                <w:sz w:val="18"/>
                <w:szCs w:val="18"/>
              </w:rPr>
            </w:pPr>
          </w:p>
        </w:tc>
        <w:tc>
          <w:tcPr>
            <w:tcW w:w="1376" w:type="dxa"/>
          </w:tcPr>
          <w:p w:rsidR="004351E4" w:rsidRPr="00C60CBC" w:rsidRDefault="004351E4" w:rsidP="00C60CBC">
            <w:pPr>
              <w:pStyle w:val="Tabletext"/>
              <w:jc w:val="center"/>
              <w:rPr>
                <w:sz w:val="18"/>
                <w:szCs w:val="18"/>
              </w:rPr>
            </w:pPr>
            <w:r w:rsidRPr="00C60CBC">
              <w:rPr>
                <w:sz w:val="18"/>
                <w:szCs w:val="18"/>
              </w:rPr>
              <w:t>Aeronautical radionavigation</w:t>
            </w:r>
          </w:p>
        </w:tc>
        <w:tc>
          <w:tcPr>
            <w:tcW w:w="1377" w:type="dxa"/>
          </w:tcPr>
          <w:p w:rsidR="004351E4" w:rsidRPr="00C60CBC" w:rsidRDefault="004351E4" w:rsidP="00C60CBC">
            <w:pPr>
              <w:pStyle w:val="Tabletext"/>
              <w:jc w:val="center"/>
              <w:rPr>
                <w:sz w:val="18"/>
                <w:szCs w:val="18"/>
              </w:rPr>
            </w:pPr>
            <w:r w:rsidRPr="00C60CBC">
              <w:rPr>
                <w:sz w:val="18"/>
                <w:szCs w:val="18"/>
              </w:rPr>
              <w:t>Multifunction</w:t>
            </w:r>
          </w:p>
        </w:tc>
        <w:tc>
          <w:tcPr>
            <w:tcW w:w="1377" w:type="dxa"/>
          </w:tcPr>
          <w:p w:rsidR="004351E4" w:rsidRPr="00C60CBC" w:rsidRDefault="004351E4" w:rsidP="00C60CBC">
            <w:pPr>
              <w:pStyle w:val="Tabletext"/>
              <w:jc w:val="center"/>
              <w:rPr>
                <w:sz w:val="18"/>
                <w:szCs w:val="18"/>
              </w:rPr>
            </w:pPr>
            <w:r w:rsidRPr="00C60CBC">
              <w:rPr>
                <w:sz w:val="18"/>
                <w:szCs w:val="18"/>
              </w:rPr>
              <w:t>Multi-function</w:t>
            </w:r>
          </w:p>
        </w:tc>
        <w:tc>
          <w:tcPr>
            <w:tcW w:w="1377" w:type="dxa"/>
          </w:tcPr>
          <w:p w:rsidR="004351E4" w:rsidRPr="00C60CBC" w:rsidRDefault="004351E4" w:rsidP="00C60CBC">
            <w:pPr>
              <w:pStyle w:val="Tabletext"/>
              <w:jc w:val="center"/>
              <w:rPr>
                <w:sz w:val="18"/>
                <w:szCs w:val="18"/>
              </w:rPr>
            </w:pPr>
            <w:r w:rsidRPr="00C60CBC">
              <w:rPr>
                <w:sz w:val="18"/>
                <w:szCs w:val="18"/>
              </w:rPr>
              <w:t>Multi-function</w:t>
            </w:r>
          </w:p>
        </w:tc>
        <w:tc>
          <w:tcPr>
            <w:tcW w:w="1377" w:type="dxa"/>
          </w:tcPr>
          <w:p w:rsidR="004351E4" w:rsidRPr="00C60CBC" w:rsidRDefault="004351E4" w:rsidP="00C60CBC">
            <w:pPr>
              <w:pStyle w:val="Tabletext"/>
              <w:jc w:val="center"/>
              <w:rPr>
                <w:sz w:val="18"/>
                <w:szCs w:val="18"/>
              </w:rPr>
            </w:pPr>
            <w:r w:rsidRPr="00C60CBC">
              <w:rPr>
                <w:sz w:val="18"/>
                <w:szCs w:val="18"/>
              </w:rPr>
              <w:t>Multi-function</w:t>
            </w:r>
          </w:p>
        </w:tc>
        <w:tc>
          <w:tcPr>
            <w:tcW w:w="1377" w:type="dxa"/>
          </w:tcPr>
          <w:p w:rsidR="004351E4" w:rsidRPr="00C60CBC" w:rsidRDefault="004351E4" w:rsidP="00C60CBC">
            <w:pPr>
              <w:pStyle w:val="Tabletext"/>
              <w:jc w:val="center"/>
              <w:rPr>
                <w:sz w:val="18"/>
                <w:szCs w:val="18"/>
              </w:rPr>
            </w:pPr>
            <w:r w:rsidRPr="00C60CBC">
              <w:rPr>
                <w:sz w:val="18"/>
                <w:szCs w:val="18"/>
              </w:rPr>
              <w:t>Multi-function</w:t>
            </w:r>
          </w:p>
        </w:tc>
        <w:tc>
          <w:tcPr>
            <w:tcW w:w="1377" w:type="dxa"/>
            <w:vAlign w:val="center"/>
          </w:tcPr>
          <w:p w:rsidR="004351E4" w:rsidRPr="00C60CBC" w:rsidRDefault="004351E4" w:rsidP="00C60CBC">
            <w:pPr>
              <w:pStyle w:val="Tabletext"/>
              <w:jc w:val="center"/>
              <w:rPr>
                <w:sz w:val="18"/>
                <w:szCs w:val="18"/>
              </w:rPr>
            </w:pPr>
            <w:r w:rsidRPr="00C60CBC">
              <w:rPr>
                <w:sz w:val="18"/>
                <w:szCs w:val="18"/>
              </w:rPr>
              <w:t>Multi-function</w:t>
            </w:r>
          </w:p>
        </w:tc>
        <w:tc>
          <w:tcPr>
            <w:tcW w:w="1378" w:type="dxa"/>
            <w:vAlign w:val="center"/>
          </w:tcPr>
          <w:p w:rsidR="004351E4" w:rsidRPr="00C60CBC" w:rsidRDefault="004351E4" w:rsidP="00C60CBC">
            <w:pPr>
              <w:pStyle w:val="Tabletext"/>
              <w:jc w:val="center"/>
              <w:rPr>
                <w:sz w:val="18"/>
                <w:szCs w:val="18"/>
              </w:rPr>
            </w:pPr>
            <w:r w:rsidRPr="00C60CBC">
              <w:rPr>
                <w:sz w:val="18"/>
                <w:szCs w:val="18"/>
              </w:rPr>
              <w:t>Multi-function</w:t>
            </w:r>
          </w:p>
        </w:tc>
      </w:tr>
      <w:tr w:rsidR="004351E4" w:rsidRPr="000272E0" w:rsidTr="00FE6059">
        <w:trPr>
          <w:jc w:val="center"/>
        </w:trPr>
        <w:tc>
          <w:tcPr>
            <w:tcW w:w="2653" w:type="dxa"/>
            <w:gridSpan w:val="2"/>
          </w:tcPr>
          <w:p w:rsidR="004351E4" w:rsidRPr="00152454" w:rsidRDefault="004351E4" w:rsidP="00C60CBC">
            <w:pPr>
              <w:pStyle w:val="Tabletext"/>
              <w:jc w:val="left"/>
              <w:rPr>
                <w:sz w:val="18"/>
                <w:szCs w:val="18"/>
                <w:lang w:val="en-US"/>
              </w:rPr>
            </w:pPr>
            <w:r w:rsidRPr="00152454">
              <w:rPr>
                <w:sz w:val="18"/>
                <w:szCs w:val="18"/>
                <w:lang w:val="en-US"/>
              </w:rPr>
              <w:t>Platform type (airborne, shipborne, ground)</w:t>
            </w:r>
          </w:p>
        </w:tc>
        <w:tc>
          <w:tcPr>
            <w:tcW w:w="790" w:type="dxa"/>
          </w:tcPr>
          <w:p w:rsidR="004351E4" w:rsidRPr="00152454" w:rsidRDefault="004351E4" w:rsidP="00C60CBC">
            <w:pPr>
              <w:pStyle w:val="Tabletext"/>
              <w:jc w:val="center"/>
              <w:rPr>
                <w:sz w:val="18"/>
                <w:szCs w:val="18"/>
                <w:lang w:val="en-US"/>
              </w:rPr>
            </w:pPr>
          </w:p>
        </w:tc>
        <w:tc>
          <w:tcPr>
            <w:tcW w:w="1376" w:type="dxa"/>
          </w:tcPr>
          <w:p w:rsidR="004351E4" w:rsidRPr="00C60CBC" w:rsidRDefault="004351E4" w:rsidP="00C60CBC">
            <w:pPr>
              <w:pStyle w:val="Tabletext"/>
              <w:jc w:val="center"/>
              <w:rPr>
                <w:sz w:val="18"/>
                <w:szCs w:val="18"/>
              </w:rPr>
            </w:pPr>
            <w:r w:rsidRPr="00C60CBC">
              <w:rPr>
                <w:sz w:val="18"/>
                <w:szCs w:val="18"/>
              </w:rPr>
              <w:t>Airborne</w:t>
            </w:r>
          </w:p>
        </w:tc>
        <w:tc>
          <w:tcPr>
            <w:tcW w:w="1377" w:type="dxa"/>
          </w:tcPr>
          <w:p w:rsidR="004351E4" w:rsidRPr="00C60CBC" w:rsidRDefault="004351E4" w:rsidP="00C60CBC">
            <w:pPr>
              <w:pStyle w:val="Tabletext"/>
              <w:jc w:val="center"/>
              <w:rPr>
                <w:sz w:val="18"/>
                <w:szCs w:val="18"/>
              </w:rPr>
            </w:pPr>
            <w:r w:rsidRPr="00C60CBC">
              <w:rPr>
                <w:sz w:val="18"/>
                <w:szCs w:val="18"/>
              </w:rPr>
              <w:t>Airborne</w:t>
            </w:r>
          </w:p>
        </w:tc>
        <w:tc>
          <w:tcPr>
            <w:tcW w:w="1377" w:type="dxa"/>
          </w:tcPr>
          <w:p w:rsidR="004351E4" w:rsidRPr="00C60CBC" w:rsidRDefault="004351E4" w:rsidP="00C60CBC">
            <w:pPr>
              <w:pStyle w:val="Tabletext"/>
              <w:jc w:val="center"/>
              <w:rPr>
                <w:sz w:val="18"/>
                <w:szCs w:val="18"/>
              </w:rPr>
            </w:pPr>
            <w:r w:rsidRPr="00C60CBC">
              <w:rPr>
                <w:sz w:val="18"/>
                <w:szCs w:val="18"/>
              </w:rPr>
              <w:t>Ground</w:t>
            </w:r>
          </w:p>
        </w:tc>
        <w:tc>
          <w:tcPr>
            <w:tcW w:w="1377" w:type="dxa"/>
          </w:tcPr>
          <w:p w:rsidR="004351E4" w:rsidRPr="00C60CBC" w:rsidRDefault="004351E4" w:rsidP="00C60CBC">
            <w:pPr>
              <w:pStyle w:val="Tabletext"/>
              <w:jc w:val="center"/>
              <w:rPr>
                <w:sz w:val="18"/>
                <w:szCs w:val="18"/>
              </w:rPr>
            </w:pPr>
            <w:r w:rsidRPr="00C60CBC">
              <w:rPr>
                <w:sz w:val="18"/>
                <w:szCs w:val="18"/>
              </w:rPr>
              <w:t>Ground</w:t>
            </w:r>
          </w:p>
        </w:tc>
        <w:tc>
          <w:tcPr>
            <w:tcW w:w="1377" w:type="dxa"/>
          </w:tcPr>
          <w:p w:rsidR="004351E4" w:rsidRPr="00C60CBC" w:rsidRDefault="004351E4" w:rsidP="00C60CBC">
            <w:pPr>
              <w:pStyle w:val="Tabletext"/>
              <w:jc w:val="center"/>
              <w:rPr>
                <w:sz w:val="18"/>
                <w:szCs w:val="18"/>
              </w:rPr>
            </w:pPr>
            <w:r w:rsidRPr="00C60CBC">
              <w:rPr>
                <w:sz w:val="18"/>
                <w:szCs w:val="18"/>
              </w:rPr>
              <w:t>Shipborne</w:t>
            </w:r>
          </w:p>
        </w:tc>
        <w:tc>
          <w:tcPr>
            <w:tcW w:w="1377" w:type="dxa"/>
          </w:tcPr>
          <w:p w:rsidR="004351E4" w:rsidRPr="00C60CBC" w:rsidRDefault="004351E4" w:rsidP="00C60CBC">
            <w:pPr>
              <w:pStyle w:val="Tabletext"/>
              <w:jc w:val="center"/>
              <w:rPr>
                <w:sz w:val="18"/>
                <w:szCs w:val="18"/>
              </w:rPr>
            </w:pPr>
            <w:r w:rsidRPr="00C60CBC">
              <w:rPr>
                <w:sz w:val="18"/>
                <w:szCs w:val="18"/>
              </w:rPr>
              <w:t>Ground/ship</w:t>
            </w:r>
          </w:p>
        </w:tc>
        <w:tc>
          <w:tcPr>
            <w:tcW w:w="1377" w:type="dxa"/>
            <w:vAlign w:val="center"/>
          </w:tcPr>
          <w:p w:rsidR="004351E4" w:rsidRPr="00152454" w:rsidRDefault="004351E4" w:rsidP="00C60CBC">
            <w:pPr>
              <w:pStyle w:val="Tabletext"/>
              <w:jc w:val="center"/>
              <w:rPr>
                <w:sz w:val="18"/>
                <w:szCs w:val="18"/>
                <w:lang w:val="en-US"/>
              </w:rPr>
            </w:pPr>
            <w:r w:rsidRPr="00152454">
              <w:rPr>
                <w:sz w:val="18"/>
                <w:szCs w:val="18"/>
                <w:lang w:val="en-US"/>
              </w:rPr>
              <w:t>Surface and air search, ground-based on vehicle</w:t>
            </w:r>
          </w:p>
        </w:tc>
        <w:tc>
          <w:tcPr>
            <w:tcW w:w="1378" w:type="dxa"/>
          </w:tcPr>
          <w:p w:rsidR="004351E4" w:rsidRPr="00152454" w:rsidRDefault="004351E4" w:rsidP="00C60CBC">
            <w:pPr>
              <w:pStyle w:val="Tabletext"/>
              <w:jc w:val="center"/>
              <w:rPr>
                <w:sz w:val="18"/>
                <w:szCs w:val="18"/>
                <w:lang w:val="en-US"/>
              </w:rPr>
            </w:pPr>
            <w:r w:rsidRPr="00152454">
              <w:rPr>
                <w:sz w:val="18"/>
                <w:szCs w:val="18"/>
                <w:lang w:val="en-US"/>
              </w:rPr>
              <w:t>Search, ground-based on vehicle</w:t>
            </w:r>
          </w:p>
        </w:tc>
      </w:tr>
      <w:tr w:rsidR="004351E4" w:rsidRPr="00AE695B"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Tuning range</w:t>
            </w:r>
          </w:p>
        </w:tc>
        <w:tc>
          <w:tcPr>
            <w:tcW w:w="790" w:type="dxa"/>
          </w:tcPr>
          <w:p w:rsidR="004351E4" w:rsidRPr="00C60CBC" w:rsidRDefault="004351E4" w:rsidP="00C60CBC">
            <w:pPr>
              <w:pStyle w:val="Tabletext"/>
              <w:jc w:val="center"/>
              <w:rPr>
                <w:sz w:val="18"/>
                <w:szCs w:val="18"/>
              </w:rPr>
            </w:pPr>
            <w:r w:rsidRPr="00C60CBC">
              <w:rPr>
                <w:sz w:val="18"/>
                <w:szCs w:val="18"/>
              </w:rPr>
              <w:t>MHz</w:t>
            </w:r>
          </w:p>
        </w:tc>
        <w:tc>
          <w:tcPr>
            <w:tcW w:w="1376" w:type="dxa"/>
          </w:tcPr>
          <w:p w:rsidR="004351E4" w:rsidRPr="00C60CBC" w:rsidRDefault="004351E4" w:rsidP="00C60CBC">
            <w:pPr>
              <w:pStyle w:val="Tabletext"/>
              <w:jc w:val="center"/>
              <w:rPr>
                <w:sz w:val="18"/>
                <w:szCs w:val="18"/>
              </w:rPr>
            </w:pPr>
            <w:r w:rsidRPr="00C60CBC">
              <w:rPr>
                <w:sz w:val="18"/>
                <w:szCs w:val="18"/>
              </w:rPr>
              <w:t>5 440</w:t>
            </w:r>
          </w:p>
        </w:tc>
        <w:tc>
          <w:tcPr>
            <w:tcW w:w="1377" w:type="dxa"/>
          </w:tcPr>
          <w:p w:rsidR="004351E4" w:rsidRPr="00C60CBC" w:rsidRDefault="004351E4" w:rsidP="00C60CBC">
            <w:pPr>
              <w:pStyle w:val="Tabletext"/>
              <w:jc w:val="center"/>
              <w:rPr>
                <w:sz w:val="18"/>
                <w:szCs w:val="18"/>
              </w:rPr>
            </w:pPr>
            <w:r w:rsidRPr="00C60CBC">
              <w:rPr>
                <w:sz w:val="18"/>
                <w:szCs w:val="18"/>
              </w:rPr>
              <w:t>5 370</w:t>
            </w:r>
          </w:p>
        </w:tc>
        <w:tc>
          <w:tcPr>
            <w:tcW w:w="1377" w:type="dxa"/>
          </w:tcPr>
          <w:p w:rsidR="004351E4" w:rsidRPr="00C60CBC" w:rsidRDefault="004351E4" w:rsidP="007F6D8A">
            <w:pPr>
              <w:pStyle w:val="Tabletext"/>
              <w:jc w:val="center"/>
              <w:rPr>
                <w:sz w:val="18"/>
                <w:szCs w:val="18"/>
              </w:rPr>
            </w:pPr>
            <w:r w:rsidRPr="00C60CBC">
              <w:rPr>
                <w:sz w:val="18"/>
                <w:szCs w:val="18"/>
              </w:rPr>
              <w:t>5 600</w:t>
            </w:r>
            <w:r w:rsidR="007F6D8A">
              <w:rPr>
                <w:sz w:val="18"/>
                <w:szCs w:val="18"/>
              </w:rPr>
              <w:t>-</w:t>
            </w:r>
            <w:r w:rsidRPr="00C60CBC">
              <w:rPr>
                <w:sz w:val="18"/>
                <w:szCs w:val="18"/>
              </w:rPr>
              <w:t>5 650</w:t>
            </w:r>
          </w:p>
        </w:tc>
        <w:tc>
          <w:tcPr>
            <w:tcW w:w="1377" w:type="dxa"/>
          </w:tcPr>
          <w:p w:rsidR="004351E4" w:rsidRPr="00C60CBC" w:rsidRDefault="004351E4" w:rsidP="007F6D8A">
            <w:pPr>
              <w:pStyle w:val="Tabletext"/>
              <w:jc w:val="center"/>
              <w:rPr>
                <w:sz w:val="18"/>
                <w:szCs w:val="18"/>
              </w:rPr>
            </w:pPr>
            <w:r w:rsidRPr="00C60CBC">
              <w:rPr>
                <w:sz w:val="18"/>
                <w:szCs w:val="18"/>
              </w:rPr>
              <w:t>5 300</w:t>
            </w:r>
            <w:r w:rsidR="007F6D8A">
              <w:rPr>
                <w:sz w:val="18"/>
                <w:szCs w:val="18"/>
              </w:rPr>
              <w:t>-</w:t>
            </w:r>
            <w:r w:rsidRPr="00C60CBC">
              <w:rPr>
                <w:sz w:val="18"/>
                <w:szCs w:val="18"/>
              </w:rPr>
              <w:t>5 700</w:t>
            </w:r>
          </w:p>
        </w:tc>
        <w:tc>
          <w:tcPr>
            <w:tcW w:w="1377" w:type="dxa"/>
          </w:tcPr>
          <w:p w:rsidR="004351E4" w:rsidRPr="00C60CBC" w:rsidRDefault="004351E4" w:rsidP="007F6D8A">
            <w:pPr>
              <w:pStyle w:val="Tabletext"/>
              <w:jc w:val="center"/>
              <w:rPr>
                <w:sz w:val="18"/>
                <w:szCs w:val="18"/>
              </w:rPr>
            </w:pPr>
            <w:r w:rsidRPr="00C60CBC">
              <w:rPr>
                <w:sz w:val="18"/>
                <w:szCs w:val="18"/>
              </w:rPr>
              <w:t>5 400</w:t>
            </w:r>
            <w:r w:rsidR="007F6D8A">
              <w:rPr>
                <w:sz w:val="18"/>
                <w:szCs w:val="18"/>
              </w:rPr>
              <w:t>-</w:t>
            </w:r>
            <w:r w:rsidRPr="00C60CBC">
              <w:rPr>
                <w:sz w:val="18"/>
                <w:szCs w:val="18"/>
              </w:rPr>
              <w:t>5 700</w:t>
            </w:r>
          </w:p>
        </w:tc>
        <w:tc>
          <w:tcPr>
            <w:tcW w:w="1377" w:type="dxa"/>
          </w:tcPr>
          <w:p w:rsidR="004351E4" w:rsidRPr="00C60CBC" w:rsidRDefault="004351E4" w:rsidP="007F6D8A">
            <w:pPr>
              <w:pStyle w:val="Tabletext"/>
              <w:jc w:val="center"/>
              <w:rPr>
                <w:sz w:val="18"/>
                <w:szCs w:val="18"/>
              </w:rPr>
            </w:pPr>
            <w:r w:rsidRPr="00C60CBC">
              <w:rPr>
                <w:sz w:val="18"/>
                <w:szCs w:val="18"/>
              </w:rPr>
              <w:t>5 300</w:t>
            </w:r>
            <w:r w:rsidR="007F6D8A">
              <w:rPr>
                <w:sz w:val="18"/>
                <w:szCs w:val="18"/>
              </w:rPr>
              <w:t>-</w:t>
            </w:r>
            <w:r w:rsidRPr="00C60CBC">
              <w:rPr>
                <w:sz w:val="18"/>
                <w:szCs w:val="18"/>
              </w:rPr>
              <w:t>5 750</w:t>
            </w:r>
          </w:p>
        </w:tc>
        <w:tc>
          <w:tcPr>
            <w:tcW w:w="1377" w:type="dxa"/>
            <w:vAlign w:val="center"/>
          </w:tcPr>
          <w:p w:rsidR="004351E4" w:rsidRPr="00C60CBC" w:rsidRDefault="004351E4" w:rsidP="00C60CBC">
            <w:pPr>
              <w:pStyle w:val="Tabletext"/>
              <w:jc w:val="center"/>
              <w:rPr>
                <w:sz w:val="18"/>
                <w:szCs w:val="18"/>
              </w:rPr>
            </w:pPr>
            <w:r w:rsidRPr="00C60CBC">
              <w:rPr>
                <w:sz w:val="18"/>
                <w:szCs w:val="18"/>
              </w:rPr>
              <w:t>5 400-5 850</w:t>
            </w:r>
          </w:p>
        </w:tc>
        <w:tc>
          <w:tcPr>
            <w:tcW w:w="1378" w:type="dxa"/>
          </w:tcPr>
          <w:p w:rsidR="004351E4" w:rsidRPr="00C60CBC" w:rsidRDefault="004351E4" w:rsidP="00C60CBC">
            <w:pPr>
              <w:pStyle w:val="Tabletext"/>
              <w:jc w:val="center"/>
              <w:rPr>
                <w:sz w:val="18"/>
                <w:szCs w:val="18"/>
              </w:rPr>
            </w:pPr>
            <w:r w:rsidRPr="00C60CBC">
              <w:rPr>
                <w:sz w:val="18"/>
                <w:szCs w:val="18"/>
              </w:rPr>
              <w:t>5 250-5 850</w:t>
            </w:r>
          </w:p>
        </w:tc>
      </w:tr>
      <w:tr w:rsidR="004351E4" w:rsidRPr="000272E0"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Modulation</w:t>
            </w:r>
          </w:p>
        </w:tc>
        <w:tc>
          <w:tcPr>
            <w:tcW w:w="790" w:type="dxa"/>
          </w:tcPr>
          <w:p w:rsidR="004351E4" w:rsidRPr="00C60CBC" w:rsidRDefault="004351E4" w:rsidP="00C60CBC">
            <w:pPr>
              <w:pStyle w:val="Tabletext"/>
              <w:jc w:val="center"/>
              <w:rPr>
                <w:sz w:val="18"/>
                <w:szCs w:val="18"/>
              </w:rPr>
            </w:pPr>
          </w:p>
        </w:tc>
        <w:tc>
          <w:tcPr>
            <w:tcW w:w="1376"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Un-modulated Pulse</w:t>
            </w:r>
          </w:p>
        </w:tc>
        <w:tc>
          <w:tcPr>
            <w:tcW w:w="1377" w:type="dxa"/>
          </w:tcPr>
          <w:p w:rsidR="004351E4" w:rsidRPr="00C60CBC" w:rsidRDefault="004351E4" w:rsidP="00C60CBC">
            <w:pPr>
              <w:pStyle w:val="Tabletext"/>
              <w:jc w:val="center"/>
              <w:rPr>
                <w:sz w:val="18"/>
                <w:szCs w:val="18"/>
              </w:rPr>
            </w:pPr>
            <w:r w:rsidRPr="00C60CBC">
              <w:rPr>
                <w:sz w:val="18"/>
                <w:szCs w:val="18"/>
              </w:rPr>
              <w:t>Un-modulated Pulse</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vAlign w:val="center"/>
          </w:tcPr>
          <w:p w:rsidR="004351E4" w:rsidRPr="00152454" w:rsidRDefault="004351E4" w:rsidP="00C60CBC">
            <w:pPr>
              <w:pStyle w:val="Tabletext"/>
              <w:jc w:val="center"/>
              <w:rPr>
                <w:sz w:val="18"/>
                <w:szCs w:val="18"/>
                <w:lang w:val="en-US"/>
              </w:rPr>
            </w:pPr>
            <w:r w:rsidRPr="00152454">
              <w:rPr>
                <w:sz w:val="18"/>
                <w:szCs w:val="18"/>
                <w:lang w:val="en-US"/>
              </w:rPr>
              <w:t>Coded pulse/barker code and Frequency hopping</w:t>
            </w:r>
          </w:p>
        </w:tc>
        <w:tc>
          <w:tcPr>
            <w:tcW w:w="1378" w:type="dxa"/>
          </w:tcPr>
          <w:p w:rsidR="004351E4" w:rsidRPr="00152454" w:rsidRDefault="004351E4" w:rsidP="00C60CBC">
            <w:pPr>
              <w:pStyle w:val="Tabletext"/>
              <w:jc w:val="center"/>
              <w:rPr>
                <w:sz w:val="18"/>
                <w:szCs w:val="18"/>
                <w:lang w:val="en-US"/>
              </w:rPr>
            </w:pPr>
            <w:r w:rsidRPr="00152454">
              <w:rPr>
                <w:sz w:val="18"/>
                <w:szCs w:val="18"/>
                <w:lang w:val="en-US"/>
              </w:rPr>
              <w:t>Coded pulse/barker code and Frequency hopping</w:t>
            </w:r>
          </w:p>
        </w:tc>
      </w:tr>
      <w:tr w:rsidR="004351E4" w:rsidRPr="00AE695B"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Tx power into antenna</w:t>
            </w:r>
          </w:p>
        </w:tc>
        <w:tc>
          <w:tcPr>
            <w:tcW w:w="790" w:type="dxa"/>
          </w:tcPr>
          <w:p w:rsidR="004351E4" w:rsidRPr="00C60CBC" w:rsidRDefault="004351E4" w:rsidP="00C60CBC">
            <w:pPr>
              <w:pStyle w:val="Tabletext"/>
              <w:jc w:val="center"/>
              <w:rPr>
                <w:sz w:val="18"/>
                <w:szCs w:val="18"/>
              </w:rPr>
            </w:pPr>
            <w:r w:rsidRPr="00C60CBC">
              <w:rPr>
                <w:sz w:val="18"/>
                <w:szCs w:val="18"/>
              </w:rPr>
              <w:t>kW</w:t>
            </w:r>
          </w:p>
        </w:tc>
        <w:tc>
          <w:tcPr>
            <w:tcW w:w="1376" w:type="dxa"/>
          </w:tcPr>
          <w:p w:rsidR="004351E4" w:rsidRPr="00C60CBC" w:rsidRDefault="004351E4" w:rsidP="00C60CBC">
            <w:pPr>
              <w:pStyle w:val="Tabletext"/>
              <w:jc w:val="center"/>
              <w:rPr>
                <w:sz w:val="18"/>
                <w:szCs w:val="18"/>
              </w:rPr>
            </w:pPr>
            <w:r w:rsidRPr="00C60CBC">
              <w:rPr>
                <w:sz w:val="18"/>
                <w:szCs w:val="18"/>
              </w:rPr>
              <w:t>0.200 peak</w:t>
            </w:r>
          </w:p>
        </w:tc>
        <w:tc>
          <w:tcPr>
            <w:tcW w:w="1377" w:type="dxa"/>
          </w:tcPr>
          <w:p w:rsidR="004351E4" w:rsidRPr="00C60CBC" w:rsidRDefault="004351E4" w:rsidP="00C60CBC">
            <w:pPr>
              <w:pStyle w:val="Tabletext"/>
              <w:jc w:val="center"/>
              <w:rPr>
                <w:sz w:val="18"/>
                <w:szCs w:val="18"/>
              </w:rPr>
            </w:pPr>
            <w:r w:rsidRPr="00C60CBC">
              <w:rPr>
                <w:sz w:val="18"/>
                <w:szCs w:val="18"/>
              </w:rPr>
              <w:t>70 peak</w:t>
            </w:r>
          </w:p>
        </w:tc>
        <w:tc>
          <w:tcPr>
            <w:tcW w:w="1377" w:type="dxa"/>
          </w:tcPr>
          <w:p w:rsidR="004351E4" w:rsidRPr="00C60CBC" w:rsidRDefault="004351E4" w:rsidP="00C60CBC">
            <w:pPr>
              <w:pStyle w:val="Tabletext"/>
              <w:jc w:val="center"/>
              <w:rPr>
                <w:sz w:val="18"/>
                <w:szCs w:val="18"/>
              </w:rPr>
            </w:pPr>
            <w:r w:rsidRPr="00C60CBC">
              <w:rPr>
                <w:sz w:val="18"/>
                <w:szCs w:val="18"/>
              </w:rPr>
              <w:t>7.5</w:t>
            </w:r>
          </w:p>
        </w:tc>
        <w:tc>
          <w:tcPr>
            <w:tcW w:w="1377" w:type="dxa"/>
          </w:tcPr>
          <w:p w:rsidR="004351E4" w:rsidRPr="00C60CBC" w:rsidRDefault="004351E4" w:rsidP="00C60CBC">
            <w:pPr>
              <w:pStyle w:val="Tabletext"/>
              <w:jc w:val="center"/>
              <w:rPr>
                <w:sz w:val="18"/>
                <w:szCs w:val="18"/>
              </w:rPr>
            </w:pPr>
            <w:r w:rsidRPr="00C60CBC">
              <w:rPr>
                <w:sz w:val="18"/>
                <w:szCs w:val="18"/>
              </w:rPr>
              <w:t>250</w:t>
            </w:r>
          </w:p>
        </w:tc>
        <w:tc>
          <w:tcPr>
            <w:tcW w:w="1377" w:type="dxa"/>
          </w:tcPr>
          <w:p w:rsidR="004351E4" w:rsidRPr="00C60CBC" w:rsidRDefault="004351E4" w:rsidP="00C60CBC">
            <w:pPr>
              <w:pStyle w:val="Tabletext"/>
              <w:jc w:val="center"/>
              <w:rPr>
                <w:sz w:val="18"/>
                <w:szCs w:val="18"/>
              </w:rPr>
            </w:pPr>
            <w:r w:rsidRPr="00C60CBC">
              <w:rPr>
                <w:sz w:val="18"/>
                <w:szCs w:val="18"/>
              </w:rPr>
              <w:t>350</w:t>
            </w:r>
          </w:p>
        </w:tc>
        <w:tc>
          <w:tcPr>
            <w:tcW w:w="1377" w:type="dxa"/>
          </w:tcPr>
          <w:p w:rsidR="004351E4" w:rsidRPr="00C60CBC" w:rsidRDefault="004351E4" w:rsidP="00C60CBC">
            <w:pPr>
              <w:pStyle w:val="Tabletext"/>
              <w:jc w:val="center"/>
              <w:rPr>
                <w:sz w:val="18"/>
                <w:szCs w:val="18"/>
              </w:rPr>
            </w:pPr>
            <w:r w:rsidRPr="00C60CBC">
              <w:rPr>
                <w:sz w:val="18"/>
                <w:szCs w:val="18"/>
              </w:rPr>
              <w:t>300-400  peak</w:t>
            </w:r>
          </w:p>
        </w:tc>
        <w:tc>
          <w:tcPr>
            <w:tcW w:w="1377" w:type="dxa"/>
            <w:vAlign w:val="center"/>
          </w:tcPr>
          <w:p w:rsidR="004351E4" w:rsidRPr="00C60CBC" w:rsidRDefault="004351E4" w:rsidP="00C60CBC">
            <w:pPr>
              <w:pStyle w:val="Tabletext"/>
              <w:jc w:val="center"/>
              <w:rPr>
                <w:sz w:val="18"/>
                <w:szCs w:val="18"/>
              </w:rPr>
            </w:pPr>
            <w:r w:rsidRPr="00C60CBC">
              <w:rPr>
                <w:sz w:val="18"/>
                <w:szCs w:val="18"/>
              </w:rPr>
              <w:t>12 peak</w:t>
            </w:r>
          </w:p>
        </w:tc>
        <w:tc>
          <w:tcPr>
            <w:tcW w:w="1378" w:type="dxa"/>
          </w:tcPr>
          <w:p w:rsidR="004351E4" w:rsidRPr="00C60CBC" w:rsidRDefault="004351E4" w:rsidP="00C60CBC">
            <w:pPr>
              <w:pStyle w:val="Tabletext"/>
              <w:jc w:val="center"/>
              <w:rPr>
                <w:sz w:val="18"/>
                <w:szCs w:val="18"/>
              </w:rPr>
            </w:pPr>
            <w:r w:rsidRPr="00C60CBC">
              <w:rPr>
                <w:sz w:val="18"/>
                <w:szCs w:val="18"/>
              </w:rPr>
              <w:t>70</w:t>
            </w:r>
          </w:p>
        </w:tc>
      </w:tr>
      <w:tr w:rsidR="004351E4" w:rsidRPr="00AE695B"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Pulse width</w:t>
            </w:r>
          </w:p>
        </w:tc>
        <w:tc>
          <w:tcPr>
            <w:tcW w:w="790" w:type="dxa"/>
          </w:tcPr>
          <w:p w:rsidR="004351E4" w:rsidRPr="00C60CBC" w:rsidRDefault="004351E4" w:rsidP="00C60CBC">
            <w:pPr>
              <w:pStyle w:val="Tabletext"/>
              <w:jc w:val="center"/>
              <w:rPr>
                <w:sz w:val="18"/>
                <w:szCs w:val="18"/>
              </w:rPr>
            </w:pPr>
            <w:r w:rsidRPr="00C60CBC">
              <w:rPr>
                <w:sz w:val="18"/>
                <w:szCs w:val="18"/>
              </w:rPr>
              <w:t>us</w:t>
            </w:r>
          </w:p>
        </w:tc>
        <w:tc>
          <w:tcPr>
            <w:tcW w:w="1376" w:type="dxa"/>
          </w:tcPr>
          <w:p w:rsidR="004351E4" w:rsidRPr="00C60CBC" w:rsidRDefault="004351E4" w:rsidP="00C60CBC">
            <w:pPr>
              <w:pStyle w:val="Tabletext"/>
              <w:jc w:val="center"/>
              <w:rPr>
                <w:sz w:val="18"/>
                <w:szCs w:val="18"/>
              </w:rPr>
            </w:pPr>
            <w:r w:rsidRPr="00C60CBC">
              <w:rPr>
                <w:sz w:val="18"/>
                <w:szCs w:val="18"/>
              </w:rPr>
              <w:t>1-20</w:t>
            </w:r>
          </w:p>
        </w:tc>
        <w:tc>
          <w:tcPr>
            <w:tcW w:w="1377" w:type="dxa"/>
          </w:tcPr>
          <w:p w:rsidR="004351E4" w:rsidRPr="00C60CBC" w:rsidRDefault="004351E4" w:rsidP="00C60CBC">
            <w:pPr>
              <w:pStyle w:val="Tabletext"/>
              <w:jc w:val="center"/>
              <w:rPr>
                <w:sz w:val="18"/>
                <w:szCs w:val="18"/>
              </w:rPr>
            </w:pPr>
            <w:r w:rsidRPr="00C60CBC">
              <w:rPr>
                <w:sz w:val="18"/>
                <w:szCs w:val="18"/>
              </w:rPr>
              <w:t>6.0</w:t>
            </w:r>
          </w:p>
        </w:tc>
        <w:tc>
          <w:tcPr>
            <w:tcW w:w="1377" w:type="dxa"/>
          </w:tcPr>
          <w:p w:rsidR="004351E4" w:rsidRPr="00C60CBC" w:rsidRDefault="004351E4" w:rsidP="00C60CBC">
            <w:pPr>
              <w:pStyle w:val="Tabletext"/>
              <w:jc w:val="center"/>
              <w:rPr>
                <w:sz w:val="18"/>
                <w:szCs w:val="18"/>
              </w:rPr>
            </w:pPr>
            <w:r w:rsidRPr="00C60CBC">
              <w:rPr>
                <w:sz w:val="18"/>
                <w:szCs w:val="18"/>
              </w:rPr>
              <w:t>0.0005-0.20</w:t>
            </w:r>
          </w:p>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r w:rsidRPr="00C60CBC">
              <w:rPr>
                <w:sz w:val="18"/>
                <w:szCs w:val="18"/>
              </w:rPr>
              <w:t>0.8 to 2.0</w:t>
            </w:r>
          </w:p>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r w:rsidRPr="00C60CBC">
              <w:rPr>
                <w:sz w:val="18"/>
                <w:szCs w:val="18"/>
              </w:rPr>
              <w:t>2</w:t>
            </w:r>
          </w:p>
        </w:tc>
        <w:tc>
          <w:tcPr>
            <w:tcW w:w="1377" w:type="dxa"/>
          </w:tcPr>
          <w:p w:rsidR="004351E4" w:rsidRPr="00C60CBC" w:rsidRDefault="004351E4" w:rsidP="00C60CBC">
            <w:pPr>
              <w:pStyle w:val="Tabletext"/>
              <w:jc w:val="center"/>
              <w:rPr>
                <w:sz w:val="18"/>
                <w:szCs w:val="18"/>
              </w:rPr>
            </w:pPr>
            <w:r w:rsidRPr="00C60CBC">
              <w:rPr>
                <w:sz w:val="18"/>
                <w:szCs w:val="18"/>
              </w:rPr>
              <w:t>.05..4.0</w:t>
            </w:r>
          </w:p>
        </w:tc>
        <w:tc>
          <w:tcPr>
            <w:tcW w:w="1377" w:type="dxa"/>
            <w:vAlign w:val="center"/>
          </w:tcPr>
          <w:p w:rsidR="004351E4" w:rsidRPr="00C60CBC" w:rsidRDefault="004351E4" w:rsidP="00C60CBC">
            <w:pPr>
              <w:pStyle w:val="Tabletext"/>
              <w:jc w:val="center"/>
              <w:rPr>
                <w:sz w:val="18"/>
                <w:szCs w:val="18"/>
              </w:rPr>
            </w:pPr>
            <w:r w:rsidRPr="00C60CBC">
              <w:rPr>
                <w:sz w:val="18"/>
                <w:szCs w:val="18"/>
              </w:rPr>
              <w:t>4.0-20.0</w:t>
            </w:r>
          </w:p>
        </w:tc>
        <w:tc>
          <w:tcPr>
            <w:tcW w:w="1378" w:type="dxa"/>
          </w:tcPr>
          <w:p w:rsidR="004351E4" w:rsidRPr="00C60CBC" w:rsidRDefault="004351E4" w:rsidP="00C60CBC">
            <w:pPr>
              <w:pStyle w:val="Tabletext"/>
              <w:jc w:val="center"/>
              <w:rPr>
                <w:sz w:val="18"/>
                <w:szCs w:val="18"/>
              </w:rPr>
            </w:pPr>
            <w:r w:rsidRPr="00C60CBC">
              <w:rPr>
                <w:sz w:val="18"/>
                <w:szCs w:val="18"/>
              </w:rPr>
              <w:t>3.5/6.0/1.0</w:t>
            </w:r>
          </w:p>
        </w:tc>
      </w:tr>
      <w:tr w:rsidR="004351E4" w:rsidRPr="00AE695B"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Pulse rise/fall time</w:t>
            </w:r>
          </w:p>
        </w:tc>
        <w:tc>
          <w:tcPr>
            <w:tcW w:w="790" w:type="dxa"/>
          </w:tcPr>
          <w:p w:rsidR="004351E4" w:rsidRPr="00C60CBC" w:rsidRDefault="004351E4" w:rsidP="00C60CBC">
            <w:pPr>
              <w:pStyle w:val="Tabletext"/>
              <w:jc w:val="center"/>
              <w:rPr>
                <w:sz w:val="18"/>
                <w:szCs w:val="18"/>
              </w:rPr>
            </w:pPr>
            <w:r w:rsidRPr="00C60CBC">
              <w:rPr>
                <w:sz w:val="18"/>
                <w:szCs w:val="18"/>
              </w:rPr>
              <w:t>us</w:t>
            </w:r>
          </w:p>
        </w:tc>
        <w:tc>
          <w:tcPr>
            <w:tcW w:w="1376" w:type="dxa"/>
          </w:tcPr>
          <w:p w:rsidR="004351E4" w:rsidRPr="00C60CBC" w:rsidRDefault="004351E4" w:rsidP="00C60CBC">
            <w:pPr>
              <w:pStyle w:val="Tabletext"/>
              <w:jc w:val="center"/>
              <w:rPr>
                <w:sz w:val="18"/>
                <w:szCs w:val="18"/>
              </w:rPr>
            </w:pPr>
            <w:r w:rsidRPr="00C60CBC">
              <w:rPr>
                <w:sz w:val="18"/>
                <w:szCs w:val="18"/>
              </w:rPr>
              <w:t>0.1</w:t>
            </w:r>
          </w:p>
        </w:tc>
        <w:tc>
          <w:tcPr>
            <w:tcW w:w="1377" w:type="dxa"/>
          </w:tcPr>
          <w:p w:rsidR="004351E4" w:rsidRPr="00C60CBC" w:rsidRDefault="004351E4" w:rsidP="00C60CBC">
            <w:pPr>
              <w:pStyle w:val="Tabletext"/>
              <w:jc w:val="center"/>
              <w:rPr>
                <w:sz w:val="18"/>
                <w:szCs w:val="18"/>
              </w:rPr>
            </w:pPr>
            <w:r w:rsidRPr="00C60CBC">
              <w:rPr>
                <w:sz w:val="18"/>
                <w:szCs w:val="18"/>
              </w:rPr>
              <w:t>0.6</w:t>
            </w:r>
          </w:p>
        </w:tc>
        <w:tc>
          <w:tcPr>
            <w:tcW w:w="1377" w:type="dxa"/>
          </w:tcPr>
          <w:p w:rsidR="004351E4" w:rsidRPr="00C60CBC" w:rsidRDefault="004351E4" w:rsidP="00C60CBC">
            <w:pPr>
              <w:pStyle w:val="Tabletext"/>
              <w:jc w:val="center"/>
              <w:rPr>
                <w:sz w:val="18"/>
                <w:szCs w:val="18"/>
              </w:rPr>
            </w:pPr>
            <w:r w:rsidRPr="00C60CBC">
              <w:rPr>
                <w:sz w:val="18"/>
                <w:szCs w:val="18"/>
              </w:rPr>
              <w:t>0.0005/0.0005</w:t>
            </w:r>
          </w:p>
        </w:tc>
        <w:tc>
          <w:tcPr>
            <w:tcW w:w="1377" w:type="dxa"/>
          </w:tcPr>
          <w:p w:rsidR="004351E4" w:rsidRPr="00C60CBC" w:rsidRDefault="004351E4" w:rsidP="00C60CBC">
            <w:pPr>
              <w:pStyle w:val="Tabletext"/>
              <w:jc w:val="center"/>
              <w:rPr>
                <w:sz w:val="18"/>
                <w:szCs w:val="18"/>
              </w:rPr>
            </w:pPr>
            <w:r w:rsidRPr="00C60CBC">
              <w:rPr>
                <w:sz w:val="18"/>
                <w:szCs w:val="18"/>
              </w:rPr>
              <w:t>0.08</w:t>
            </w:r>
          </w:p>
        </w:tc>
        <w:tc>
          <w:tcPr>
            <w:tcW w:w="1377" w:type="dxa"/>
          </w:tcPr>
          <w:p w:rsidR="004351E4" w:rsidRPr="00C60CBC" w:rsidRDefault="004351E4" w:rsidP="00C60CBC">
            <w:pPr>
              <w:pStyle w:val="Tabletext"/>
              <w:jc w:val="center"/>
              <w:rPr>
                <w:sz w:val="18"/>
                <w:szCs w:val="18"/>
              </w:rPr>
            </w:pPr>
            <w:r w:rsidRPr="00C60CBC">
              <w:rPr>
                <w:sz w:val="18"/>
                <w:szCs w:val="18"/>
              </w:rPr>
              <w:t>.096/0.33</w:t>
            </w:r>
          </w:p>
        </w:tc>
        <w:tc>
          <w:tcPr>
            <w:tcW w:w="1377" w:type="dxa"/>
          </w:tcPr>
          <w:p w:rsidR="004351E4" w:rsidRPr="00C60CBC" w:rsidRDefault="004351E4" w:rsidP="00C60CBC">
            <w:pPr>
              <w:pStyle w:val="Tabletext"/>
              <w:jc w:val="center"/>
              <w:rPr>
                <w:sz w:val="18"/>
                <w:szCs w:val="18"/>
              </w:rPr>
            </w:pPr>
            <w:r w:rsidRPr="00C60CBC">
              <w:rPr>
                <w:sz w:val="18"/>
                <w:szCs w:val="18"/>
              </w:rPr>
              <w:t>0.1</w:t>
            </w:r>
          </w:p>
        </w:tc>
        <w:tc>
          <w:tcPr>
            <w:tcW w:w="1377" w:type="dxa"/>
            <w:vAlign w:val="center"/>
          </w:tcPr>
          <w:p w:rsidR="004351E4" w:rsidRPr="00C60CBC" w:rsidRDefault="004351E4" w:rsidP="00C60CBC">
            <w:pPr>
              <w:pStyle w:val="Tabletext"/>
              <w:jc w:val="center"/>
              <w:rPr>
                <w:sz w:val="18"/>
                <w:szCs w:val="18"/>
              </w:rPr>
            </w:pPr>
            <w:r w:rsidRPr="00C60CBC">
              <w:rPr>
                <w:sz w:val="18"/>
                <w:szCs w:val="18"/>
              </w:rPr>
              <w:t>0.2</w:t>
            </w:r>
          </w:p>
        </w:tc>
        <w:tc>
          <w:tcPr>
            <w:tcW w:w="1378" w:type="dxa"/>
          </w:tcPr>
          <w:p w:rsidR="004351E4" w:rsidRPr="00C60CBC" w:rsidRDefault="004351E4" w:rsidP="00C60CBC">
            <w:pPr>
              <w:pStyle w:val="Tabletext"/>
              <w:jc w:val="center"/>
              <w:rPr>
                <w:sz w:val="18"/>
                <w:szCs w:val="18"/>
              </w:rPr>
            </w:pPr>
            <w:r w:rsidRPr="00C60CBC">
              <w:rPr>
                <w:sz w:val="18"/>
                <w:szCs w:val="18"/>
              </w:rPr>
              <w:t>0.3</w:t>
            </w:r>
          </w:p>
        </w:tc>
      </w:tr>
      <w:tr w:rsidR="004351E4" w:rsidRPr="00AE695B" w:rsidTr="00FE6059">
        <w:trPr>
          <w:jc w:val="center"/>
        </w:trPr>
        <w:tc>
          <w:tcPr>
            <w:tcW w:w="2653" w:type="dxa"/>
            <w:gridSpan w:val="2"/>
          </w:tcPr>
          <w:p w:rsidR="004351E4" w:rsidRPr="00C60CBC" w:rsidRDefault="004351E4" w:rsidP="00C60CBC">
            <w:pPr>
              <w:pStyle w:val="Tabletext"/>
              <w:jc w:val="left"/>
              <w:rPr>
                <w:sz w:val="18"/>
                <w:szCs w:val="18"/>
              </w:rPr>
            </w:pPr>
            <w:r w:rsidRPr="00C60CBC">
              <w:rPr>
                <w:sz w:val="18"/>
                <w:szCs w:val="18"/>
              </w:rPr>
              <w:t>Pulse repetition rate</w:t>
            </w:r>
          </w:p>
        </w:tc>
        <w:tc>
          <w:tcPr>
            <w:tcW w:w="790" w:type="dxa"/>
          </w:tcPr>
          <w:p w:rsidR="004351E4" w:rsidRPr="00C60CBC" w:rsidRDefault="004351E4" w:rsidP="00C60CBC">
            <w:pPr>
              <w:pStyle w:val="Tabletext"/>
              <w:jc w:val="center"/>
              <w:rPr>
                <w:sz w:val="18"/>
                <w:szCs w:val="18"/>
              </w:rPr>
            </w:pPr>
            <w:r w:rsidRPr="00C60CBC">
              <w:rPr>
                <w:sz w:val="18"/>
                <w:szCs w:val="18"/>
              </w:rPr>
              <w:t>pps</w:t>
            </w:r>
          </w:p>
        </w:tc>
        <w:tc>
          <w:tcPr>
            <w:tcW w:w="1376" w:type="dxa"/>
          </w:tcPr>
          <w:p w:rsidR="004351E4" w:rsidRPr="00C60CBC" w:rsidRDefault="004351E4" w:rsidP="00C60CBC">
            <w:pPr>
              <w:pStyle w:val="Tabletext"/>
              <w:jc w:val="center"/>
              <w:rPr>
                <w:sz w:val="18"/>
                <w:szCs w:val="18"/>
              </w:rPr>
            </w:pPr>
            <w:r w:rsidRPr="00C60CBC">
              <w:rPr>
                <w:sz w:val="18"/>
                <w:szCs w:val="18"/>
              </w:rPr>
              <w:t>180-1 440</w:t>
            </w:r>
          </w:p>
        </w:tc>
        <w:tc>
          <w:tcPr>
            <w:tcW w:w="1377" w:type="dxa"/>
          </w:tcPr>
          <w:p w:rsidR="004351E4" w:rsidRPr="00C60CBC" w:rsidRDefault="004351E4" w:rsidP="00C60CBC">
            <w:pPr>
              <w:pStyle w:val="Tabletext"/>
              <w:jc w:val="center"/>
              <w:rPr>
                <w:sz w:val="18"/>
                <w:szCs w:val="18"/>
              </w:rPr>
            </w:pPr>
            <w:r w:rsidRPr="00C60CBC">
              <w:rPr>
                <w:sz w:val="18"/>
                <w:szCs w:val="18"/>
              </w:rPr>
              <w:t>200</w:t>
            </w:r>
          </w:p>
        </w:tc>
        <w:tc>
          <w:tcPr>
            <w:tcW w:w="1377" w:type="dxa"/>
          </w:tcPr>
          <w:p w:rsidR="004351E4" w:rsidRPr="00C60CBC" w:rsidRDefault="004351E4" w:rsidP="00C60CBC">
            <w:pPr>
              <w:pStyle w:val="Tabletext"/>
              <w:jc w:val="center"/>
              <w:rPr>
                <w:sz w:val="18"/>
                <w:szCs w:val="18"/>
              </w:rPr>
            </w:pPr>
            <w:r w:rsidRPr="00C60CBC">
              <w:rPr>
                <w:sz w:val="18"/>
                <w:szCs w:val="18"/>
              </w:rPr>
              <w:t>3 000</w:t>
            </w:r>
          </w:p>
        </w:tc>
        <w:tc>
          <w:tcPr>
            <w:tcW w:w="1377" w:type="dxa"/>
          </w:tcPr>
          <w:p w:rsidR="004351E4" w:rsidRPr="00C60CBC" w:rsidRDefault="004351E4" w:rsidP="00C60CBC">
            <w:pPr>
              <w:pStyle w:val="Tabletext"/>
              <w:jc w:val="center"/>
              <w:rPr>
                <w:sz w:val="18"/>
                <w:szCs w:val="18"/>
              </w:rPr>
            </w:pPr>
            <w:r w:rsidRPr="00C60CBC">
              <w:rPr>
                <w:sz w:val="18"/>
                <w:szCs w:val="18"/>
              </w:rPr>
              <w:t>250-1 180</w:t>
            </w:r>
          </w:p>
        </w:tc>
        <w:tc>
          <w:tcPr>
            <w:tcW w:w="1377" w:type="dxa"/>
          </w:tcPr>
          <w:p w:rsidR="004351E4" w:rsidRPr="00C60CBC" w:rsidRDefault="004351E4" w:rsidP="00C60CBC">
            <w:pPr>
              <w:pStyle w:val="Tabletext"/>
              <w:jc w:val="center"/>
              <w:rPr>
                <w:sz w:val="18"/>
                <w:szCs w:val="18"/>
              </w:rPr>
            </w:pPr>
            <w:r w:rsidRPr="00C60CBC">
              <w:rPr>
                <w:sz w:val="18"/>
                <w:szCs w:val="18"/>
              </w:rPr>
              <w:t>250-500</w:t>
            </w:r>
          </w:p>
        </w:tc>
        <w:tc>
          <w:tcPr>
            <w:tcW w:w="1377" w:type="dxa"/>
          </w:tcPr>
          <w:p w:rsidR="004351E4" w:rsidRPr="00C60CBC" w:rsidRDefault="004351E4" w:rsidP="00C60CBC">
            <w:pPr>
              <w:pStyle w:val="Tabletext"/>
              <w:jc w:val="center"/>
              <w:rPr>
                <w:sz w:val="18"/>
                <w:szCs w:val="18"/>
              </w:rPr>
            </w:pPr>
            <w:r w:rsidRPr="00C60CBC">
              <w:rPr>
                <w:sz w:val="18"/>
                <w:szCs w:val="18"/>
              </w:rPr>
              <w:t>200-1 300</w:t>
            </w:r>
          </w:p>
        </w:tc>
        <w:tc>
          <w:tcPr>
            <w:tcW w:w="1377" w:type="dxa"/>
            <w:vAlign w:val="center"/>
          </w:tcPr>
          <w:p w:rsidR="004351E4" w:rsidRPr="00C60CBC" w:rsidRDefault="004351E4" w:rsidP="00C60CBC">
            <w:pPr>
              <w:pStyle w:val="Tabletext"/>
              <w:jc w:val="center"/>
              <w:rPr>
                <w:sz w:val="18"/>
                <w:szCs w:val="18"/>
              </w:rPr>
            </w:pPr>
            <w:r w:rsidRPr="00C60CBC">
              <w:rPr>
                <w:sz w:val="18"/>
                <w:szCs w:val="18"/>
              </w:rPr>
              <w:t>1 000-7 800</w:t>
            </w:r>
          </w:p>
        </w:tc>
        <w:tc>
          <w:tcPr>
            <w:tcW w:w="1378" w:type="dxa"/>
          </w:tcPr>
          <w:p w:rsidR="004351E4" w:rsidRPr="00C60CBC" w:rsidRDefault="004351E4" w:rsidP="00C60CBC">
            <w:pPr>
              <w:pStyle w:val="Tabletext"/>
              <w:jc w:val="center"/>
              <w:rPr>
                <w:sz w:val="18"/>
                <w:szCs w:val="18"/>
              </w:rPr>
            </w:pPr>
            <w:r w:rsidRPr="00C60CBC">
              <w:rPr>
                <w:sz w:val="18"/>
                <w:szCs w:val="18"/>
              </w:rPr>
              <w:t>2 500-3 750</w:t>
            </w:r>
          </w:p>
        </w:tc>
      </w:tr>
      <w:tr w:rsidR="004351E4" w:rsidRPr="00AE695B" w:rsidTr="00FE6059">
        <w:trPr>
          <w:jc w:val="center"/>
        </w:trPr>
        <w:tc>
          <w:tcPr>
            <w:tcW w:w="2653" w:type="dxa"/>
            <w:gridSpan w:val="2"/>
          </w:tcPr>
          <w:p w:rsidR="004351E4" w:rsidRPr="00C60CBC" w:rsidRDefault="004351E4" w:rsidP="007F6D8A">
            <w:pPr>
              <w:pStyle w:val="Tabletext"/>
              <w:jc w:val="left"/>
              <w:rPr>
                <w:sz w:val="18"/>
                <w:szCs w:val="18"/>
              </w:rPr>
            </w:pPr>
            <w:r w:rsidRPr="00C60CBC">
              <w:rPr>
                <w:sz w:val="18"/>
                <w:szCs w:val="18"/>
              </w:rPr>
              <w:t xml:space="preserve">Chirp bandwidth </w:t>
            </w:r>
          </w:p>
        </w:tc>
        <w:tc>
          <w:tcPr>
            <w:tcW w:w="790" w:type="dxa"/>
          </w:tcPr>
          <w:p w:rsidR="004351E4" w:rsidRPr="00C60CBC" w:rsidRDefault="004351E4" w:rsidP="00C60CBC">
            <w:pPr>
              <w:pStyle w:val="Tabletext"/>
              <w:jc w:val="center"/>
              <w:rPr>
                <w:sz w:val="18"/>
                <w:szCs w:val="18"/>
              </w:rPr>
            </w:pPr>
            <w:r w:rsidRPr="00C60CBC">
              <w:rPr>
                <w:sz w:val="18"/>
                <w:szCs w:val="18"/>
              </w:rPr>
              <w:t>MHz</w:t>
            </w:r>
          </w:p>
        </w:tc>
        <w:tc>
          <w:tcPr>
            <w:tcW w:w="1376" w:type="dxa"/>
          </w:tcPr>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vAlign w:val="center"/>
          </w:tcPr>
          <w:p w:rsidR="004351E4" w:rsidRPr="00C60CBC" w:rsidRDefault="004351E4" w:rsidP="00C60CBC">
            <w:pPr>
              <w:pStyle w:val="Tabletext"/>
              <w:jc w:val="center"/>
              <w:rPr>
                <w:sz w:val="18"/>
                <w:szCs w:val="18"/>
              </w:rPr>
            </w:pPr>
            <w:r w:rsidRPr="00C60CBC">
              <w:rPr>
                <w:sz w:val="18"/>
                <w:szCs w:val="18"/>
              </w:rPr>
              <w:t>NA</w:t>
            </w:r>
          </w:p>
        </w:tc>
        <w:tc>
          <w:tcPr>
            <w:tcW w:w="1378" w:type="dxa"/>
          </w:tcPr>
          <w:p w:rsidR="004351E4" w:rsidRPr="00C60CBC" w:rsidRDefault="004351E4" w:rsidP="00C60CBC">
            <w:pPr>
              <w:pStyle w:val="Tabletext"/>
              <w:jc w:val="center"/>
              <w:rPr>
                <w:sz w:val="18"/>
                <w:szCs w:val="18"/>
              </w:rPr>
            </w:pPr>
            <w:r w:rsidRPr="00C60CBC">
              <w:rPr>
                <w:sz w:val="18"/>
                <w:szCs w:val="18"/>
              </w:rPr>
              <w:t>NA</w:t>
            </w:r>
          </w:p>
        </w:tc>
      </w:tr>
      <w:tr w:rsidR="004351E4" w:rsidRPr="00AE695B" w:rsidTr="00C60CBC">
        <w:trPr>
          <w:trHeight w:val="616"/>
          <w:jc w:val="center"/>
        </w:trPr>
        <w:tc>
          <w:tcPr>
            <w:tcW w:w="1326" w:type="dxa"/>
            <w:tcBorders>
              <w:right w:val="nil"/>
            </w:tcBorders>
          </w:tcPr>
          <w:p w:rsidR="004351E4" w:rsidRPr="00C60CBC" w:rsidRDefault="004351E4" w:rsidP="00C60CBC">
            <w:pPr>
              <w:pStyle w:val="Tabletext"/>
              <w:jc w:val="left"/>
              <w:rPr>
                <w:sz w:val="18"/>
                <w:szCs w:val="18"/>
              </w:rPr>
            </w:pPr>
            <w:r w:rsidRPr="00C60CBC">
              <w:rPr>
                <w:sz w:val="18"/>
                <w:szCs w:val="18"/>
              </w:rPr>
              <w:t>RF emission bandwidth</w:t>
            </w:r>
          </w:p>
        </w:tc>
        <w:tc>
          <w:tcPr>
            <w:tcW w:w="1327" w:type="dxa"/>
            <w:tcBorders>
              <w:left w:val="nil"/>
            </w:tcBorders>
          </w:tcPr>
          <w:p w:rsidR="004351E4" w:rsidRPr="00C60CBC" w:rsidRDefault="004351E4" w:rsidP="00C60CBC">
            <w:pPr>
              <w:pStyle w:val="Tabletext"/>
              <w:jc w:val="left"/>
              <w:rPr>
                <w:sz w:val="18"/>
                <w:szCs w:val="18"/>
              </w:rPr>
            </w:pPr>
            <w:r w:rsidRPr="00C60CBC">
              <w:rPr>
                <w:sz w:val="18"/>
                <w:szCs w:val="18"/>
              </w:rPr>
              <w:t>–3 dB</w:t>
            </w:r>
          </w:p>
          <w:p w:rsidR="004351E4" w:rsidRPr="00C60CBC" w:rsidRDefault="004351E4" w:rsidP="00C60CBC">
            <w:pPr>
              <w:pStyle w:val="Tabletext"/>
              <w:jc w:val="left"/>
              <w:rPr>
                <w:sz w:val="18"/>
                <w:szCs w:val="18"/>
              </w:rPr>
            </w:pPr>
            <w:r w:rsidRPr="00C60CBC">
              <w:rPr>
                <w:sz w:val="18"/>
                <w:szCs w:val="18"/>
              </w:rPr>
              <w:t>–20 dB</w:t>
            </w:r>
          </w:p>
        </w:tc>
        <w:tc>
          <w:tcPr>
            <w:tcW w:w="790" w:type="dxa"/>
          </w:tcPr>
          <w:p w:rsidR="004351E4" w:rsidRPr="00C60CBC" w:rsidRDefault="004351E4" w:rsidP="00C60CBC">
            <w:pPr>
              <w:pStyle w:val="Tabletext"/>
              <w:jc w:val="center"/>
              <w:rPr>
                <w:sz w:val="18"/>
                <w:szCs w:val="18"/>
              </w:rPr>
            </w:pPr>
            <w:r w:rsidRPr="00C60CBC">
              <w:rPr>
                <w:sz w:val="18"/>
                <w:szCs w:val="18"/>
              </w:rPr>
              <w:t>MHz</w:t>
            </w:r>
          </w:p>
        </w:tc>
        <w:tc>
          <w:tcPr>
            <w:tcW w:w="1376" w:type="dxa"/>
          </w:tcPr>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p>
        </w:tc>
        <w:tc>
          <w:tcPr>
            <w:tcW w:w="1377" w:type="dxa"/>
          </w:tcPr>
          <w:p w:rsidR="004351E4" w:rsidRPr="00C60CBC" w:rsidRDefault="004351E4" w:rsidP="00C60CBC">
            <w:pPr>
              <w:pStyle w:val="Tabletext"/>
              <w:jc w:val="center"/>
              <w:rPr>
                <w:sz w:val="18"/>
                <w:szCs w:val="18"/>
              </w:rPr>
            </w:pPr>
            <w:r w:rsidRPr="00C60CBC">
              <w:rPr>
                <w:sz w:val="18"/>
                <w:szCs w:val="18"/>
              </w:rPr>
              <w:t>2</w:t>
            </w:r>
          </w:p>
          <w:p w:rsidR="004351E4" w:rsidRPr="00C60CBC" w:rsidRDefault="004351E4" w:rsidP="00C60CBC">
            <w:pPr>
              <w:pStyle w:val="Tabletext"/>
              <w:jc w:val="center"/>
              <w:rPr>
                <w:sz w:val="18"/>
                <w:szCs w:val="18"/>
              </w:rPr>
            </w:pPr>
            <w:r w:rsidRPr="00C60CBC">
              <w:rPr>
                <w:sz w:val="18"/>
                <w:szCs w:val="18"/>
              </w:rPr>
              <w:t>15</w:t>
            </w:r>
          </w:p>
        </w:tc>
        <w:tc>
          <w:tcPr>
            <w:tcW w:w="1377" w:type="dxa"/>
          </w:tcPr>
          <w:p w:rsidR="004351E4" w:rsidRPr="00C60CBC" w:rsidRDefault="004351E4" w:rsidP="00C60CBC">
            <w:pPr>
              <w:pStyle w:val="Tabletext"/>
              <w:jc w:val="center"/>
              <w:rPr>
                <w:sz w:val="18"/>
                <w:szCs w:val="18"/>
              </w:rPr>
            </w:pPr>
            <w:r w:rsidRPr="00C60CBC">
              <w:rPr>
                <w:sz w:val="18"/>
                <w:szCs w:val="18"/>
              </w:rPr>
              <w:t>1.25</w:t>
            </w:r>
          </w:p>
          <w:p w:rsidR="004351E4" w:rsidRPr="00C60CBC" w:rsidRDefault="004351E4" w:rsidP="00C60CBC">
            <w:pPr>
              <w:pStyle w:val="Tabletext"/>
              <w:jc w:val="center"/>
              <w:rPr>
                <w:sz w:val="18"/>
                <w:szCs w:val="18"/>
              </w:rPr>
            </w:pPr>
            <w:r w:rsidRPr="00C60CBC">
              <w:rPr>
                <w:sz w:val="18"/>
                <w:szCs w:val="18"/>
              </w:rPr>
              <w:t>8.3</w:t>
            </w:r>
          </w:p>
        </w:tc>
        <w:tc>
          <w:tcPr>
            <w:tcW w:w="1377" w:type="dxa"/>
          </w:tcPr>
          <w:p w:rsidR="004351E4" w:rsidRPr="00C60CBC" w:rsidRDefault="004351E4" w:rsidP="00C60CBC">
            <w:pPr>
              <w:pStyle w:val="Tabletext"/>
              <w:jc w:val="center"/>
              <w:rPr>
                <w:sz w:val="18"/>
                <w:szCs w:val="18"/>
              </w:rPr>
            </w:pPr>
            <w:r w:rsidRPr="00C60CBC">
              <w:rPr>
                <w:sz w:val="18"/>
                <w:szCs w:val="18"/>
              </w:rPr>
              <w:t>0.4</w:t>
            </w:r>
          </w:p>
          <w:p w:rsidR="004351E4" w:rsidRPr="00C60CBC" w:rsidRDefault="004351E4" w:rsidP="00C60CBC">
            <w:pPr>
              <w:pStyle w:val="Tabletext"/>
              <w:jc w:val="center"/>
              <w:rPr>
                <w:sz w:val="18"/>
                <w:szCs w:val="18"/>
              </w:rPr>
            </w:pPr>
            <w:r w:rsidRPr="00C60CBC">
              <w:rPr>
                <w:sz w:val="18"/>
                <w:szCs w:val="18"/>
              </w:rPr>
              <w:t>2.88</w:t>
            </w:r>
          </w:p>
        </w:tc>
        <w:tc>
          <w:tcPr>
            <w:tcW w:w="1377" w:type="dxa"/>
          </w:tcPr>
          <w:p w:rsidR="004351E4" w:rsidRPr="00C60CBC" w:rsidRDefault="004351E4" w:rsidP="00C60CBC">
            <w:pPr>
              <w:pStyle w:val="Tabletext"/>
              <w:jc w:val="center"/>
              <w:rPr>
                <w:sz w:val="18"/>
                <w:szCs w:val="18"/>
              </w:rPr>
            </w:pPr>
            <w:r w:rsidRPr="00C60CBC">
              <w:rPr>
                <w:sz w:val="18"/>
                <w:szCs w:val="18"/>
              </w:rPr>
              <w:t>NA</w:t>
            </w:r>
          </w:p>
        </w:tc>
        <w:tc>
          <w:tcPr>
            <w:tcW w:w="1377" w:type="dxa"/>
            <w:tcBorders>
              <w:bottom w:val="single" w:sz="6" w:space="0" w:color="000000"/>
            </w:tcBorders>
            <w:vAlign w:val="center"/>
          </w:tcPr>
          <w:p w:rsidR="004351E4" w:rsidRPr="00C60CBC" w:rsidRDefault="004351E4" w:rsidP="00C60CBC">
            <w:pPr>
              <w:pStyle w:val="Tabletext"/>
              <w:jc w:val="center"/>
              <w:rPr>
                <w:sz w:val="18"/>
                <w:szCs w:val="18"/>
              </w:rPr>
            </w:pPr>
            <w:r w:rsidRPr="00C60CBC">
              <w:rPr>
                <w:sz w:val="18"/>
                <w:szCs w:val="18"/>
              </w:rPr>
              <w:t>5</w:t>
            </w:r>
          </w:p>
          <w:p w:rsidR="004351E4" w:rsidRPr="00C60CBC" w:rsidRDefault="004351E4" w:rsidP="00C60CBC">
            <w:pPr>
              <w:pStyle w:val="Tabletext"/>
              <w:jc w:val="center"/>
              <w:rPr>
                <w:sz w:val="18"/>
                <w:szCs w:val="18"/>
              </w:rPr>
            </w:pPr>
            <w:r w:rsidRPr="00C60CBC">
              <w:rPr>
                <w:sz w:val="18"/>
                <w:szCs w:val="18"/>
              </w:rPr>
              <w:t>Not available</w:t>
            </w:r>
          </w:p>
        </w:tc>
        <w:tc>
          <w:tcPr>
            <w:tcW w:w="1378" w:type="dxa"/>
            <w:tcBorders>
              <w:bottom w:val="single" w:sz="6" w:space="0" w:color="000000"/>
            </w:tcBorders>
            <w:vAlign w:val="center"/>
          </w:tcPr>
          <w:p w:rsidR="004351E4" w:rsidRPr="00C60CBC" w:rsidRDefault="004351E4" w:rsidP="00C60CBC">
            <w:pPr>
              <w:pStyle w:val="Tabletext"/>
              <w:jc w:val="center"/>
              <w:rPr>
                <w:sz w:val="18"/>
                <w:szCs w:val="18"/>
              </w:rPr>
            </w:pPr>
            <w:r w:rsidRPr="00C60CBC">
              <w:rPr>
                <w:sz w:val="18"/>
                <w:szCs w:val="18"/>
              </w:rPr>
              <w:t>5</w:t>
            </w:r>
          </w:p>
          <w:p w:rsidR="004351E4" w:rsidRPr="00C60CBC" w:rsidRDefault="004351E4" w:rsidP="00C60CBC">
            <w:pPr>
              <w:pStyle w:val="Tabletext"/>
              <w:jc w:val="center"/>
              <w:rPr>
                <w:sz w:val="18"/>
                <w:szCs w:val="18"/>
              </w:rPr>
            </w:pPr>
            <w:r w:rsidRPr="00C60CBC">
              <w:rPr>
                <w:sz w:val="18"/>
                <w:szCs w:val="18"/>
              </w:rPr>
              <w:t>Not available</w:t>
            </w:r>
          </w:p>
        </w:tc>
      </w:tr>
      <w:tr w:rsidR="004351E4" w:rsidRPr="00AE695B" w:rsidTr="00FE6059">
        <w:trPr>
          <w:jc w:val="center"/>
        </w:trPr>
        <w:tc>
          <w:tcPr>
            <w:tcW w:w="2653" w:type="dxa"/>
            <w:gridSpan w:val="2"/>
          </w:tcPr>
          <w:p w:rsidR="004351E4" w:rsidRPr="00152454" w:rsidRDefault="004351E4" w:rsidP="00C60CBC">
            <w:pPr>
              <w:pStyle w:val="Tabletext"/>
              <w:jc w:val="left"/>
              <w:rPr>
                <w:sz w:val="18"/>
                <w:szCs w:val="18"/>
                <w:lang w:val="en-US"/>
              </w:rPr>
            </w:pPr>
            <w:r w:rsidRPr="00152454">
              <w:rPr>
                <w:sz w:val="18"/>
                <w:szCs w:val="18"/>
                <w:lang w:val="en-US"/>
              </w:rPr>
              <w:t>Antenna pattern type (pencil, fan, cosecant-squared, etc.)</w:t>
            </w:r>
          </w:p>
        </w:tc>
        <w:tc>
          <w:tcPr>
            <w:tcW w:w="790" w:type="dxa"/>
          </w:tcPr>
          <w:p w:rsidR="004351E4" w:rsidRPr="00152454" w:rsidRDefault="004351E4" w:rsidP="00C60CBC">
            <w:pPr>
              <w:pStyle w:val="Tabletext"/>
              <w:jc w:val="center"/>
              <w:rPr>
                <w:sz w:val="18"/>
                <w:szCs w:val="18"/>
                <w:lang w:val="en-US"/>
              </w:rPr>
            </w:pPr>
          </w:p>
        </w:tc>
        <w:tc>
          <w:tcPr>
            <w:tcW w:w="1376" w:type="dxa"/>
            <w:vAlign w:val="center"/>
          </w:tcPr>
          <w:p w:rsidR="004351E4" w:rsidRPr="00C60CBC" w:rsidRDefault="004351E4" w:rsidP="00C60CBC">
            <w:pPr>
              <w:pStyle w:val="Tabletext"/>
              <w:jc w:val="center"/>
              <w:rPr>
                <w:sz w:val="18"/>
                <w:szCs w:val="18"/>
              </w:rPr>
            </w:pPr>
            <w:r w:rsidRPr="00C60CBC">
              <w:rPr>
                <w:sz w:val="18"/>
                <w:szCs w:val="18"/>
              </w:rPr>
              <w:t>Pencil</w:t>
            </w:r>
          </w:p>
        </w:tc>
        <w:tc>
          <w:tcPr>
            <w:tcW w:w="1377" w:type="dxa"/>
            <w:vAlign w:val="center"/>
          </w:tcPr>
          <w:p w:rsidR="004351E4" w:rsidRPr="00C60CBC" w:rsidRDefault="004351E4" w:rsidP="00C60CBC">
            <w:pPr>
              <w:pStyle w:val="Tabletext"/>
              <w:jc w:val="center"/>
              <w:rPr>
                <w:sz w:val="18"/>
                <w:szCs w:val="18"/>
              </w:rPr>
            </w:pPr>
            <w:r w:rsidRPr="00C60CBC">
              <w:rPr>
                <w:sz w:val="18"/>
                <w:szCs w:val="18"/>
              </w:rPr>
              <w:t>Fan</w:t>
            </w:r>
          </w:p>
        </w:tc>
        <w:tc>
          <w:tcPr>
            <w:tcW w:w="1377" w:type="dxa"/>
            <w:vAlign w:val="center"/>
          </w:tcPr>
          <w:p w:rsidR="004351E4" w:rsidRPr="00C60CBC" w:rsidRDefault="004351E4" w:rsidP="00C60CBC">
            <w:pPr>
              <w:pStyle w:val="Tabletext"/>
              <w:jc w:val="center"/>
              <w:rPr>
                <w:sz w:val="18"/>
                <w:szCs w:val="18"/>
              </w:rPr>
            </w:pPr>
            <w:r w:rsidRPr="00C60CBC">
              <w:rPr>
                <w:sz w:val="18"/>
                <w:szCs w:val="18"/>
              </w:rPr>
              <w:t>Pencil</w:t>
            </w:r>
          </w:p>
        </w:tc>
        <w:tc>
          <w:tcPr>
            <w:tcW w:w="1377" w:type="dxa"/>
            <w:vAlign w:val="center"/>
          </w:tcPr>
          <w:p w:rsidR="004351E4" w:rsidRPr="00C60CBC" w:rsidRDefault="004351E4" w:rsidP="00C60CBC">
            <w:pPr>
              <w:pStyle w:val="Tabletext"/>
              <w:jc w:val="center"/>
              <w:rPr>
                <w:sz w:val="18"/>
                <w:szCs w:val="18"/>
              </w:rPr>
            </w:pPr>
            <w:r w:rsidRPr="00C60CBC">
              <w:rPr>
                <w:sz w:val="18"/>
                <w:szCs w:val="18"/>
              </w:rPr>
              <w:t>Pencil</w:t>
            </w:r>
          </w:p>
        </w:tc>
        <w:tc>
          <w:tcPr>
            <w:tcW w:w="1377" w:type="dxa"/>
            <w:vAlign w:val="center"/>
          </w:tcPr>
          <w:p w:rsidR="004351E4" w:rsidRPr="00C60CBC" w:rsidRDefault="004351E4" w:rsidP="00C60CBC">
            <w:pPr>
              <w:pStyle w:val="Tabletext"/>
              <w:jc w:val="center"/>
              <w:rPr>
                <w:sz w:val="18"/>
                <w:szCs w:val="18"/>
              </w:rPr>
            </w:pPr>
            <w:r w:rsidRPr="00C60CBC">
              <w:rPr>
                <w:sz w:val="18"/>
                <w:szCs w:val="18"/>
              </w:rPr>
              <w:t>Pencil</w:t>
            </w:r>
          </w:p>
        </w:tc>
        <w:tc>
          <w:tcPr>
            <w:tcW w:w="1377" w:type="dxa"/>
            <w:vAlign w:val="center"/>
          </w:tcPr>
          <w:p w:rsidR="004351E4" w:rsidRPr="00C60CBC" w:rsidRDefault="004351E4" w:rsidP="00C60CBC">
            <w:pPr>
              <w:pStyle w:val="Tabletext"/>
              <w:jc w:val="center"/>
              <w:rPr>
                <w:sz w:val="18"/>
                <w:szCs w:val="18"/>
              </w:rPr>
            </w:pPr>
            <w:r w:rsidRPr="00C60CBC">
              <w:rPr>
                <w:sz w:val="18"/>
                <w:szCs w:val="18"/>
              </w:rPr>
              <w:t>Conical</w:t>
            </w:r>
          </w:p>
        </w:tc>
        <w:tc>
          <w:tcPr>
            <w:tcW w:w="1377" w:type="dxa"/>
            <w:shd w:val="clear" w:color="auto" w:fill="auto"/>
            <w:vAlign w:val="center"/>
          </w:tcPr>
          <w:p w:rsidR="004351E4" w:rsidRPr="00C60CBC" w:rsidRDefault="004351E4" w:rsidP="00C60CBC">
            <w:pPr>
              <w:pStyle w:val="Tabletext"/>
              <w:jc w:val="center"/>
              <w:rPr>
                <w:sz w:val="18"/>
                <w:szCs w:val="18"/>
              </w:rPr>
            </w:pPr>
            <w:r w:rsidRPr="00C60CBC">
              <w:rPr>
                <w:sz w:val="18"/>
                <w:szCs w:val="18"/>
              </w:rPr>
              <w:t>Pencil</w:t>
            </w:r>
          </w:p>
        </w:tc>
        <w:tc>
          <w:tcPr>
            <w:tcW w:w="1378" w:type="dxa"/>
            <w:vAlign w:val="center"/>
          </w:tcPr>
          <w:p w:rsidR="004351E4" w:rsidRPr="00C60CBC" w:rsidRDefault="004351E4" w:rsidP="00C60CBC">
            <w:pPr>
              <w:pStyle w:val="Tabletext"/>
              <w:jc w:val="center"/>
              <w:rPr>
                <w:sz w:val="18"/>
                <w:szCs w:val="18"/>
              </w:rPr>
            </w:pPr>
            <w:r w:rsidRPr="00C60CBC">
              <w:rPr>
                <w:sz w:val="18"/>
                <w:szCs w:val="18"/>
              </w:rPr>
              <w:t>Pencil</w:t>
            </w:r>
          </w:p>
        </w:tc>
      </w:tr>
      <w:tr w:rsidR="004351E4" w:rsidRPr="00AE695B" w:rsidTr="00FE6059">
        <w:trPr>
          <w:jc w:val="center"/>
        </w:trPr>
        <w:tc>
          <w:tcPr>
            <w:tcW w:w="2653" w:type="dxa"/>
            <w:gridSpan w:val="2"/>
          </w:tcPr>
          <w:p w:rsidR="004351E4" w:rsidRPr="00152454" w:rsidRDefault="004351E4" w:rsidP="00C60CBC">
            <w:pPr>
              <w:pStyle w:val="Tabletext"/>
              <w:jc w:val="left"/>
              <w:rPr>
                <w:sz w:val="18"/>
                <w:szCs w:val="18"/>
                <w:lang w:val="en-US"/>
              </w:rPr>
            </w:pPr>
            <w:r w:rsidRPr="00152454">
              <w:rPr>
                <w:sz w:val="18"/>
                <w:szCs w:val="18"/>
                <w:lang w:val="en-US"/>
              </w:rPr>
              <w:t>Antenna type (reflector, phased array, slotted array, etc.)</w:t>
            </w:r>
          </w:p>
        </w:tc>
        <w:tc>
          <w:tcPr>
            <w:tcW w:w="790" w:type="dxa"/>
          </w:tcPr>
          <w:p w:rsidR="004351E4" w:rsidRPr="00152454" w:rsidRDefault="004351E4" w:rsidP="00C60CBC">
            <w:pPr>
              <w:pStyle w:val="Tabletext"/>
              <w:jc w:val="center"/>
              <w:rPr>
                <w:sz w:val="18"/>
                <w:szCs w:val="18"/>
                <w:lang w:val="en-US"/>
              </w:rPr>
            </w:pPr>
          </w:p>
        </w:tc>
        <w:tc>
          <w:tcPr>
            <w:tcW w:w="1376" w:type="dxa"/>
            <w:vAlign w:val="center"/>
          </w:tcPr>
          <w:p w:rsidR="004351E4" w:rsidRPr="00C60CBC" w:rsidRDefault="004351E4" w:rsidP="00C60CBC">
            <w:pPr>
              <w:pStyle w:val="Tabletext"/>
              <w:jc w:val="center"/>
              <w:rPr>
                <w:sz w:val="18"/>
                <w:szCs w:val="18"/>
              </w:rPr>
            </w:pPr>
            <w:r w:rsidRPr="00C60CBC">
              <w:rPr>
                <w:sz w:val="18"/>
                <w:szCs w:val="18"/>
              </w:rPr>
              <w:t>Slotted array</w:t>
            </w:r>
          </w:p>
        </w:tc>
        <w:tc>
          <w:tcPr>
            <w:tcW w:w="1377" w:type="dxa"/>
            <w:vAlign w:val="center"/>
          </w:tcPr>
          <w:p w:rsidR="004351E4" w:rsidRPr="00C60CBC" w:rsidRDefault="004351E4" w:rsidP="00C60CBC">
            <w:pPr>
              <w:pStyle w:val="Tabletext"/>
              <w:jc w:val="center"/>
              <w:rPr>
                <w:sz w:val="18"/>
                <w:szCs w:val="18"/>
              </w:rPr>
            </w:pPr>
            <w:r w:rsidRPr="00C60CBC">
              <w:rPr>
                <w:sz w:val="18"/>
                <w:szCs w:val="18"/>
              </w:rPr>
              <w:t>Parabolic</w:t>
            </w:r>
          </w:p>
        </w:tc>
        <w:tc>
          <w:tcPr>
            <w:tcW w:w="1377" w:type="dxa"/>
            <w:vAlign w:val="center"/>
          </w:tcPr>
          <w:p w:rsidR="004351E4" w:rsidRPr="00C60CBC" w:rsidRDefault="004351E4" w:rsidP="00C60CBC">
            <w:pPr>
              <w:pStyle w:val="Tabletext"/>
              <w:jc w:val="center"/>
              <w:rPr>
                <w:sz w:val="18"/>
                <w:szCs w:val="18"/>
              </w:rPr>
            </w:pPr>
            <w:r w:rsidRPr="00C60CBC">
              <w:rPr>
                <w:sz w:val="18"/>
                <w:szCs w:val="18"/>
              </w:rPr>
              <w:t>Parabolic Reflector</w:t>
            </w:r>
          </w:p>
        </w:tc>
        <w:tc>
          <w:tcPr>
            <w:tcW w:w="1377" w:type="dxa"/>
            <w:vAlign w:val="center"/>
          </w:tcPr>
          <w:p w:rsidR="004351E4" w:rsidRPr="00C60CBC" w:rsidRDefault="004351E4" w:rsidP="00C60CBC">
            <w:pPr>
              <w:pStyle w:val="Tabletext"/>
              <w:jc w:val="center"/>
              <w:rPr>
                <w:sz w:val="18"/>
                <w:szCs w:val="18"/>
              </w:rPr>
            </w:pPr>
            <w:r w:rsidRPr="00C60CBC">
              <w:rPr>
                <w:sz w:val="18"/>
                <w:szCs w:val="18"/>
              </w:rPr>
              <w:t>Parabolic Reflector</w:t>
            </w:r>
          </w:p>
        </w:tc>
        <w:tc>
          <w:tcPr>
            <w:tcW w:w="1377" w:type="dxa"/>
            <w:vAlign w:val="center"/>
          </w:tcPr>
          <w:p w:rsidR="004351E4" w:rsidRPr="00C60CBC" w:rsidRDefault="004351E4" w:rsidP="00C60CBC">
            <w:pPr>
              <w:pStyle w:val="Tabletext"/>
              <w:jc w:val="center"/>
              <w:rPr>
                <w:sz w:val="18"/>
                <w:szCs w:val="18"/>
              </w:rPr>
            </w:pPr>
            <w:r w:rsidRPr="00C60CBC">
              <w:rPr>
                <w:sz w:val="18"/>
                <w:szCs w:val="18"/>
              </w:rPr>
              <w:t>Parabolic Reflector</w:t>
            </w:r>
          </w:p>
        </w:tc>
        <w:tc>
          <w:tcPr>
            <w:tcW w:w="1377" w:type="dxa"/>
            <w:vAlign w:val="center"/>
          </w:tcPr>
          <w:p w:rsidR="004351E4" w:rsidRPr="00C60CBC" w:rsidRDefault="004351E4" w:rsidP="00C60CBC">
            <w:pPr>
              <w:pStyle w:val="Tabletext"/>
              <w:jc w:val="center"/>
              <w:rPr>
                <w:sz w:val="18"/>
                <w:szCs w:val="18"/>
              </w:rPr>
            </w:pPr>
            <w:r w:rsidRPr="00C60CBC">
              <w:rPr>
                <w:sz w:val="18"/>
                <w:szCs w:val="18"/>
              </w:rPr>
              <w:t>Parabolic</w:t>
            </w:r>
          </w:p>
        </w:tc>
        <w:tc>
          <w:tcPr>
            <w:tcW w:w="1377" w:type="dxa"/>
            <w:shd w:val="clear" w:color="auto" w:fill="auto"/>
            <w:vAlign w:val="center"/>
          </w:tcPr>
          <w:p w:rsidR="004351E4" w:rsidRPr="00C60CBC" w:rsidRDefault="004351E4" w:rsidP="00C60CBC">
            <w:pPr>
              <w:pStyle w:val="Tabletext"/>
              <w:jc w:val="center"/>
              <w:rPr>
                <w:sz w:val="18"/>
                <w:szCs w:val="18"/>
              </w:rPr>
            </w:pPr>
            <w:r w:rsidRPr="00C60CBC">
              <w:rPr>
                <w:sz w:val="18"/>
                <w:szCs w:val="18"/>
              </w:rPr>
              <w:t>Phased array</w:t>
            </w:r>
          </w:p>
        </w:tc>
        <w:tc>
          <w:tcPr>
            <w:tcW w:w="1378" w:type="dxa"/>
            <w:vAlign w:val="center"/>
          </w:tcPr>
          <w:p w:rsidR="004351E4" w:rsidRPr="00C60CBC" w:rsidRDefault="004351E4" w:rsidP="00C60CBC">
            <w:pPr>
              <w:pStyle w:val="Tabletext"/>
              <w:jc w:val="center"/>
              <w:rPr>
                <w:sz w:val="18"/>
                <w:szCs w:val="18"/>
              </w:rPr>
            </w:pPr>
            <w:r w:rsidRPr="00C60CBC">
              <w:rPr>
                <w:sz w:val="18"/>
                <w:szCs w:val="18"/>
              </w:rPr>
              <w:t>Phased array</w:t>
            </w:r>
          </w:p>
        </w:tc>
      </w:tr>
    </w:tbl>
    <w:p w:rsidR="004351E4" w:rsidRDefault="004351E4">
      <w:pPr>
        <w:tabs>
          <w:tab w:val="clear" w:pos="794"/>
          <w:tab w:val="clear" w:pos="1191"/>
          <w:tab w:val="clear" w:pos="1588"/>
          <w:tab w:val="clear" w:pos="1985"/>
        </w:tabs>
        <w:overflowPunct/>
        <w:autoSpaceDE/>
        <w:autoSpaceDN/>
        <w:adjustRightInd/>
        <w:spacing w:before="0"/>
        <w:jc w:val="left"/>
        <w:textAlignment w:val="auto"/>
      </w:pPr>
      <w:r>
        <w:br w:type="page"/>
      </w:r>
    </w:p>
    <w:p w:rsidR="002C78BF" w:rsidRPr="00AE695B" w:rsidRDefault="002C78BF" w:rsidP="002C78BF">
      <w:pPr>
        <w:pStyle w:val="TableNo"/>
      </w:pPr>
      <w:r w:rsidRPr="00AE695B">
        <w:lastRenderedPageBreak/>
        <w:t>TABLE 2</w:t>
      </w:r>
      <w:r w:rsidRPr="00AE695B">
        <w:rPr>
          <w:i/>
        </w:rPr>
        <w:t xml:space="preserve"> (end)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1"/>
        <w:gridCol w:w="799"/>
        <w:gridCol w:w="1372"/>
        <w:gridCol w:w="1372"/>
        <w:gridCol w:w="1373"/>
        <w:gridCol w:w="1372"/>
        <w:gridCol w:w="1372"/>
        <w:gridCol w:w="1373"/>
        <w:gridCol w:w="1372"/>
        <w:gridCol w:w="1373"/>
      </w:tblGrid>
      <w:tr w:rsidR="009F662C" w:rsidRPr="00FE6059" w:rsidTr="00FE6059">
        <w:trPr>
          <w:jc w:val="center"/>
        </w:trPr>
        <w:tc>
          <w:tcPr>
            <w:tcW w:w="2681" w:type="dxa"/>
          </w:tcPr>
          <w:p w:rsidR="009F662C" w:rsidRPr="00FE6059" w:rsidRDefault="009F662C" w:rsidP="002C78BF">
            <w:pPr>
              <w:pStyle w:val="Tablehead"/>
              <w:rPr>
                <w:sz w:val="18"/>
                <w:szCs w:val="18"/>
              </w:rPr>
            </w:pPr>
            <w:r w:rsidRPr="00FE6059">
              <w:rPr>
                <w:sz w:val="18"/>
                <w:szCs w:val="18"/>
              </w:rPr>
              <w:t>Characteristics</w:t>
            </w:r>
          </w:p>
        </w:tc>
        <w:tc>
          <w:tcPr>
            <w:tcW w:w="799" w:type="dxa"/>
          </w:tcPr>
          <w:p w:rsidR="009F662C" w:rsidRPr="00FE6059" w:rsidRDefault="009F662C" w:rsidP="002C78BF">
            <w:pPr>
              <w:pStyle w:val="Tablehead"/>
              <w:keepLines/>
              <w:rPr>
                <w:sz w:val="18"/>
                <w:szCs w:val="18"/>
              </w:rPr>
            </w:pPr>
            <w:r w:rsidRPr="00FE6059">
              <w:rPr>
                <w:sz w:val="18"/>
                <w:szCs w:val="18"/>
              </w:rPr>
              <w:t>Unit</w:t>
            </w:r>
          </w:p>
        </w:tc>
        <w:tc>
          <w:tcPr>
            <w:tcW w:w="1372" w:type="dxa"/>
          </w:tcPr>
          <w:p w:rsidR="009F662C" w:rsidRPr="00FE6059" w:rsidRDefault="009F662C" w:rsidP="002C78BF">
            <w:pPr>
              <w:pStyle w:val="Tablehead"/>
              <w:keepLines/>
              <w:rPr>
                <w:sz w:val="18"/>
                <w:szCs w:val="18"/>
              </w:rPr>
            </w:pPr>
            <w:r w:rsidRPr="00FE6059">
              <w:rPr>
                <w:caps/>
                <w:sz w:val="18"/>
                <w:szCs w:val="18"/>
              </w:rPr>
              <w:t>R</w:t>
            </w:r>
            <w:r w:rsidRPr="00FE6059">
              <w:rPr>
                <w:sz w:val="18"/>
                <w:szCs w:val="18"/>
              </w:rPr>
              <w:t>adar</w:t>
            </w:r>
            <w:r w:rsidRPr="00FE6059">
              <w:rPr>
                <w:caps/>
                <w:sz w:val="18"/>
                <w:szCs w:val="18"/>
              </w:rPr>
              <w:t xml:space="preserve"> 16</w:t>
            </w:r>
          </w:p>
        </w:tc>
        <w:tc>
          <w:tcPr>
            <w:tcW w:w="1372" w:type="dxa"/>
          </w:tcPr>
          <w:p w:rsidR="009F662C" w:rsidRPr="00FE6059" w:rsidRDefault="009F662C" w:rsidP="002C78BF">
            <w:pPr>
              <w:pStyle w:val="Tablehead"/>
              <w:keepLines/>
              <w:rPr>
                <w:sz w:val="18"/>
                <w:szCs w:val="18"/>
              </w:rPr>
            </w:pPr>
            <w:r w:rsidRPr="00FE6059">
              <w:rPr>
                <w:sz w:val="18"/>
                <w:szCs w:val="18"/>
              </w:rPr>
              <w:t>Radar 17</w:t>
            </w:r>
          </w:p>
        </w:tc>
        <w:tc>
          <w:tcPr>
            <w:tcW w:w="1373" w:type="dxa"/>
          </w:tcPr>
          <w:p w:rsidR="009F662C" w:rsidRPr="00FE6059" w:rsidRDefault="009F662C" w:rsidP="002C78BF">
            <w:pPr>
              <w:pStyle w:val="Tablehead"/>
              <w:keepLines/>
              <w:rPr>
                <w:sz w:val="18"/>
                <w:szCs w:val="18"/>
              </w:rPr>
            </w:pPr>
            <w:r w:rsidRPr="00FE6059">
              <w:rPr>
                <w:sz w:val="18"/>
                <w:szCs w:val="18"/>
              </w:rPr>
              <w:t>Radar 18</w:t>
            </w:r>
          </w:p>
        </w:tc>
        <w:tc>
          <w:tcPr>
            <w:tcW w:w="1372" w:type="dxa"/>
          </w:tcPr>
          <w:p w:rsidR="009F662C" w:rsidRPr="00FE6059" w:rsidRDefault="009F662C" w:rsidP="002C78BF">
            <w:pPr>
              <w:pStyle w:val="Tablehead"/>
              <w:rPr>
                <w:sz w:val="18"/>
                <w:szCs w:val="18"/>
              </w:rPr>
            </w:pPr>
            <w:r w:rsidRPr="00FE6059">
              <w:rPr>
                <w:sz w:val="18"/>
                <w:szCs w:val="18"/>
              </w:rPr>
              <w:t>Radar 19</w:t>
            </w:r>
          </w:p>
        </w:tc>
        <w:tc>
          <w:tcPr>
            <w:tcW w:w="1372" w:type="dxa"/>
          </w:tcPr>
          <w:p w:rsidR="009F662C" w:rsidRPr="00FE6059" w:rsidRDefault="009F662C" w:rsidP="002C78BF">
            <w:pPr>
              <w:pStyle w:val="Tablehead"/>
              <w:keepLines/>
              <w:rPr>
                <w:sz w:val="18"/>
                <w:szCs w:val="18"/>
              </w:rPr>
            </w:pPr>
            <w:r w:rsidRPr="00FE6059">
              <w:rPr>
                <w:sz w:val="18"/>
                <w:szCs w:val="18"/>
              </w:rPr>
              <w:t>Radar 20</w:t>
            </w:r>
          </w:p>
        </w:tc>
        <w:tc>
          <w:tcPr>
            <w:tcW w:w="1373" w:type="dxa"/>
          </w:tcPr>
          <w:p w:rsidR="009F662C" w:rsidRPr="00FE6059" w:rsidRDefault="009F662C" w:rsidP="002C78BF">
            <w:pPr>
              <w:pStyle w:val="Tablehead"/>
              <w:rPr>
                <w:sz w:val="18"/>
                <w:szCs w:val="18"/>
              </w:rPr>
            </w:pPr>
            <w:r w:rsidRPr="00FE6059">
              <w:rPr>
                <w:sz w:val="18"/>
                <w:szCs w:val="18"/>
              </w:rPr>
              <w:t>Radar 21</w:t>
            </w:r>
          </w:p>
        </w:tc>
        <w:tc>
          <w:tcPr>
            <w:tcW w:w="1372" w:type="dxa"/>
          </w:tcPr>
          <w:p w:rsidR="009F662C" w:rsidRPr="00FE6059" w:rsidRDefault="009F662C" w:rsidP="002C78BF">
            <w:pPr>
              <w:pStyle w:val="Tablehead"/>
              <w:keepLines/>
              <w:rPr>
                <w:sz w:val="18"/>
                <w:szCs w:val="18"/>
              </w:rPr>
            </w:pPr>
            <w:r w:rsidRPr="00FE6059">
              <w:rPr>
                <w:sz w:val="18"/>
                <w:szCs w:val="18"/>
              </w:rPr>
              <w:t>Radar 22</w:t>
            </w:r>
          </w:p>
        </w:tc>
        <w:tc>
          <w:tcPr>
            <w:tcW w:w="1373" w:type="dxa"/>
          </w:tcPr>
          <w:p w:rsidR="009F662C" w:rsidRPr="00FE6059" w:rsidRDefault="009F662C" w:rsidP="002C78BF">
            <w:pPr>
              <w:pStyle w:val="Tablehead"/>
              <w:keepLines/>
              <w:rPr>
                <w:sz w:val="18"/>
                <w:szCs w:val="18"/>
              </w:rPr>
            </w:pPr>
            <w:r w:rsidRPr="00FE6059">
              <w:rPr>
                <w:sz w:val="18"/>
                <w:szCs w:val="18"/>
              </w:rPr>
              <w:t>Radar 23</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polarization</w:t>
            </w:r>
          </w:p>
        </w:tc>
        <w:tc>
          <w:tcPr>
            <w:tcW w:w="799" w:type="dxa"/>
          </w:tcPr>
          <w:p w:rsidR="009F662C" w:rsidRPr="0026571A" w:rsidRDefault="009F662C" w:rsidP="0026571A">
            <w:pPr>
              <w:pStyle w:val="Tabletext"/>
              <w:jc w:val="center"/>
              <w:rPr>
                <w:sz w:val="18"/>
                <w:szCs w:val="18"/>
              </w:rPr>
            </w:pPr>
          </w:p>
        </w:tc>
        <w:tc>
          <w:tcPr>
            <w:tcW w:w="1372" w:type="dxa"/>
            <w:vAlign w:val="center"/>
          </w:tcPr>
          <w:p w:rsidR="009F662C" w:rsidRPr="0026571A" w:rsidRDefault="009F662C" w:rsidP="0026571A">
            <w:pPr>
              <w:pStyle w:val="Tabletext"/>
              <w:jc w:val="center"/>
              <w:rPr>
                <w:sz w:val="18"/>
                <w:szCs w:val="18"/>
              </w:rPr>
            </w:pPr>
            <w:r w:rsidRPr="0026571A">
              <w:rPr>
                <w:sz w:val="18"/>
                <w:szCs w:val="18"/>
              </w:rPr>
              <w:t>Horizontal</w:t>
            </w:r>
          </w:p>
        </w:tc>
        <w:tc>
          <w:tcPr>
            <w:tcW w:w="1372" w:type="dxa"/>
            <w:vAlign w:val="center"/>
          </w:tcPr>
          <w:p w:rsidR="009F662C" w:rsidRPr="0026571A" w:rsidRDefault="009F662C" w:rsidP="0026571A">
            <w:pPr>
              <w:pStyle w:val="Tabletext"/>
              <w:jc w:val="center"/>
              <w:rPr>
                <w:sz w:val="18"/>
                <w:szCs w:val="18"/>
              </w:rPr>
            </w:pPr>
            <w:r w:rsidRPr="0026571A">
              <w:rPr>
                <w:sz w:val="18"/>
                <w:szCs w:val="18"/>
              </w:rPr>
              <w:t>Horizontal</w:t>
            </w:r>
          </w:p>
        </w:tc>
        <w:tc>
          <w:tcPr>
            <w:tcW w:w="1373" w:type="dxa"/>
            <w:vAlign w:val="center"/>
          </w:tcPr>
          <w:p w:rsidR="009F662C" w:rsidRPr="0026571A" w:rsidRDefault="009F662C" w:rsidP="0026571A">
            <w:pPr>
              <w:pStyle w:val="Tabletext"/>
              <w:jc w:val="center"/>
              <w:rPr>
                <w:sz w:val="18"/>
                <w:szCs w:val="18"/>
              </w:rPr>
            </w:pPr>
            <w:r w:rsidRPr="0026571A">
              <w:rPr>
                <w:sz w:val="18"/>
                <w:szCs w:val="18"/>
              </w:rPr>
              <w:t>Horizontal</w:t>
            </w:r>
          </w:p>
        </w:tc>
        <w:tc>
          <w:tcPr>
            <w:tcW w:w="1372" w:type="dxa"/>
            <w:vAlign w:val="center"/>
          </w:tcPr>
          <w:p w:rsidR="009F662C" w:rsidRPr="0026571A" w:rsidRDefault="009F662C" w:rsidP="0026571A">
            <w:pPr>
              <w:pStyle w:val="Tabletext"/>
              <w:jc w:val="center"/>
              <w:rPr>
                <w:sz w:val="18"/>
                <w:szCs w:val="18"/>
              </w:rPr>
            </w:pPr>
            <w:r w:rsidRPr="0026571A">
              <w:rPr>
                <w:sz w:val="18"/>
                <w:szCs w:val="18"/>
              </w:rPr>
              <w:t>Horizontal</w:t>
            </w:r>
          </w:p>
        </w:tc>
        <w:tc>
          <w:tcPr>
            <w:tcW w:w="1372" w:type="dxa"/>
            <w:vAlign w:val="center"/>
          </w:tcPr>
          <w:p w:rsidR="009F662C" w:rsidRPr="0026571A" w:rsidRDefault="009F662C" w:rsidP="0026571A">
            <w:pPr>
              <w:pStyle w:val="Tabletext"/>
              <w:jc w:val="center"/>
              <w:rPr>
                <w:sz w:val="18"/>
                <w:szCs w:val="18"/>
              </w:rPr>
            </w:pPr>
            <w:r w:rsidRPr="0026571A">
              <w:rPr>
                <w:sz w:val="18"/>
                <w:szCs w:val="18"/>
              </w:rPr>
              <w:t>Horizontal</w:t>
            </w:r>
          </w:p>
        </w:tc>
        <w:tc>
          <w:tcPr>
            <w:tcW w:w="1373" w:type="dxa"/>
            <w:vAlign w:val="center"/>
          </w:tcPr>
          <w:p w:rsidR="009F662C" w:rsidRPr="0026571A" w:rsidRDefault="009F662C" w:rsidP="0026571A">
            <w:pPr>
              <w:pStyle w:val="Tabletext"/>
              <w:jc w:val="center"/>
              <w:rPr>
                <w:sz w:val="18"/>
                <w:szCs w:val="18"/>
              </w:rPr>
            </w:pPr>
            <w:r w:rsidRPr="0026571A">
              <w:rPr>
                <w:sz w:val="18"/>
                <w:szCs w:val="18"/>
              </w:rPr>
              <w:t>Vertical</w:t>
            </w:r>
          </w:p>
        </w:tc>
        <w:tc>
          <w:tcPr>
            <w:tcW w:w="1372" w:type="dxa"/>
            <w:vAlign w:val="center"/>
          </w:tcPr>
          <w:p w:rsidR="009F662C" w:rsidRPr="0026571A" w:rsidRDefault="009F662C" w:rsidP="0026571A">
            <w:pPr>
              <w:pStyle w:val="Tabletext"/>
              <w:jc w:val="center"/>
              <w:rPr>
                <w:sz w:val="18"/>
                <w:szCs w:val="18"/>
              </w:rPr>
            </w:pPr>
            <w:r w:rsidRPr="0026571A">
              <w:rPr>
                <w:sz w:val="18"/>
                <w:szCs w:val="18"/>
              </w:rPr>
              <w:t>Vertical</w:t>
            </w:r>
          </w:p>
        </w:tc>
        <w:tc>
          <w:tcPr>
            <w:tcW w:w="1373" w:type="dxa"/>
            <w:vAlign w:val="center"/>
          </w:tcPr>
          <w:p w:rsidR="009F662C" w:rsidRPr="0026571A" w:rsidRDefault="009F662C" w:rsidP="0026571A">
            <w:pPr>
              <w:pStyle w:val="Tabletext"/>
              <w:jc w:val="center"/>
              <w:rPr>
                <w:sz w:val="18"/>
                <w:szCs w:val="18"/>
              </w:rPr>
            </w:pPr>
            <w:r w:rsidRPr="0026571A">
              <w:rPr>
                <w:sz w:val="18"/>
                <w:szCs w:val="18"/>
              </w:rPr>
              <w:t>Horizontal</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main beam gain</w:t>
            </w:r>
          </w:p>
        </w:tc>
        <w:tc>
          <w:tcPr>
            <w:tcW w:w="799" w:type="dxa"/>
          </w:tcPr>
          <w:p w:rsidR="009F662C" w:rsidRPr="0026571A" w:rsidRDefault="009F662C" w:rsidP="0026571A">
            <w:pPr>
              <w:pStyle w:val="Tabletext"/>
              <w:jc w:val="center"/>
              <w:rPr>
                <w:sz w:val="18"/>
                <w:szCs w:val="18"/>
              </w:rPr>
            </w:pPr>
            <w:r w:rsidRPr="0026571A">
              <w:rPr>
                <w:sz w:val="18"/>
                <w:szCs w:val="18"/>
              </w:rPr>
              <w:t>dBi</w:t>
            </w:r>
          </w:p>
        </w:tc>
        <w:tc>
          <w:tcPr>
            <w:tcW w:w="1372" w:type="dxa"/>
          </w:tcPr>
          <w:p w:rsidR="009F662C" w:rsidRPr="0026571A" w:rsidRDefault="009F662C" w:rsidP="0026571A">
            <w:pPr>
              <w:pStyle w:val="Tabletext"/>
              <w:jc w:val="center"/>
              <w:rPr>
                <w:sz w:val="18"/>
                <w:szCs w:val="18"/>
              </w:rPr>
            </w:pPr>
            <w:r w:rsidRPr="0026571A">
              <w:rPr>
                <w:sz w:val="18"/>
                <w:szCs w:val="18"/>
              </w:rPr>
              <w:t>34</w:t>
            </w:r>
          </w:p>
        </w:tc>
        <w:tc>
          <w:tcPr>
            <w:tcW w:w="1372" w:type="dxa"/>
          </w:tcPr>
          <w:p w:rsidR="009F662C" w:rsidRPr="0026571A" w:rsidRDefault="009F662C" w:rsidP="0026571A">
            <w:pPr>
              <w:pStyle w:val="Tabletext"/>
              <w:jc w:val="center"/>
              <w:rPr>
                <w:sz w:val="18"/>
                <w:szCs w:val="18"/>
              </w:rPr>
            </w:pPr>
            <w:r w:rsidRPr="0026571A">
              <w:rPr>
                <w:sz w:val="18"/>
                <w:szCs w:val="18"/>
              </w:rPr>
              <w:t>37.5</w:t>
            </w:r>
          </w:p>
        </w:tc>
        <w:tc>
          <w:tcPr>
            <w:tcW w:w="1373" w:type="dxa"/>
          </w:tcPr>
          <w:p w:rsidR="009F662C" w:rsidRPr="0026571A" w:rsidRDefault="009F662C" w:rsidP="0026571A">
            <w:pPr>
              <w:pStyle w:val="Tabletext"/>
              <w:jc w:val="center"/>
              <w:rPr>
                <w:sz w:val="18"/>
                <w:szCs w:val="18"/>
              </w:rPr>
            </w:pPr>
            <w:r w:rsidRPr="0026571A">
              <w:rPr>
                <w:sz w:val="18"/>
                <w:szCs w:val="18"/>
              </w:rPr>
              <w:t>38.5</w:t>
            </w:r>
          </w:p>
        </w:tc>
        <w:tc>
          <w:tcPr>
            <w:tcW w:w="1372" w:type="dxa"/>
          </w:tcPr>
          <w:p w:rsidR="009F662C" w:rsidRPr="0026571A" w:rsidRDefault="009F662C" w:rsidP="0026571A">
            <w:pPr>
              <w:pStyle w:val="Tabletext"/>
              <w:jc w:val="center"/>
              <w:rPr>
                <w:sz w:val="18"/>
                <w:szCs w:val="18"/>
              </w:rPr>
            </w:pPr>
            <w:r w:rsidRPr="0026571A">
              <w:rPr>
                <w:sz w:val="18"/>
                <w:szCs w:val="18"/>
              </w:rPr>
              <w:t>44.5</w:t>
            </w:r>
          </w:p>
        </w:tc>
        <w:tc>
          <w:tcPr>
            <w:tcW w:w="1372" w:type="dxa"/>
          </w:tcPr>
          <w:p w:rsidR="009F662C" w:rsidRPr="0026571A" w:rsidRDefault="009F662C" w:rsidP="0026571A">
            <w:pPr>
              <w:pStyle w:val="Tabletext"/>
              <w:jc w:val="center"/>
              <w:rPr>
                <w:sz w:val="18"/>
                <w:szCs w:val="18"/>
              </w:rPr>
            </w:pPr>
            <w:r w:rsidRPr="0026571A">
              <w:rPr>
                <w:sz w:val="18"/>
                <w:szCs w:val="18"/>
              </w:rPr>
              <w:t>40</w:t>
            </w:r>
          </w:p>
        </w:tc>
        <w:tc>
          <w:tcPr>
            <w:tcW w:w="1373" w:type="dxa"/>
          </w:tcPr>
          <w:p w:rsidR="009F662C" w:rsidRPr="0026571A" w:rsidRDefault="009F662C" w:rsidP="0026571A">
            <w:pPr>
              <w:pStyle w:val="Tabletext"/>
              <w:jc w:val="center"/>
              <w:rPr>
                <w:sz w:val="18"/>
                <w:szCs w:val="18"/>
              </w:rPr>
            </w:pPr>
            <w:r w:rsidRPr="0026571A">
              <w:rPr>
                <w:sz w:val="18"/>
                <w:szCs w:val="18"/>
              </w:rPr>
              <w:t>44.5</w:t>
            </w:r>
          </w:p>
        </w:tc>
        <w:tc>
          <w:tcPr>
            <w:tcW w:w="1372" w:type="dxa"/>
            <w:tcBorders>
              <w:bottom w:val="single" w:sz="6" w:space="0" w:color="000000"/>
            </w:tcBorders>
            <w:vAlign w:val="center"/>
          </w:tcPr>
          <w:p w:rsidR="009F662C" w:rsidRPr="0026571A" w:rsidRDefault="009F662C" w:rsidP="0026571A">
            <w:pPr>
              <w:pStyle w:val="Tabletext"/>
              <w:jc w:val="center"/>
              <w:rPr>
                <w:sz w:val="18"/>
                <w:szCs w:val="18"/>
              </w:rPr>
            </w:pPr>
            <w:r w:rsidRPr="0026571A">
              <w:rPr>
                <w:sz w:val="18"/>
                <w:szCs w:val="18"/>
              </w:rPr>
              <w:t>35</w:t>
            </w:r>
          </w:p>
        </w:tc>
        <w:tc>
          <w:tcPr>
            <w:tcW w:w="1373"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31.5</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elevation beamwidth</w:t>
            </w:r>
          </w:p>
        </w:tc>
        <w:tc>
          <w:tcPr>
            <w:tcW w:w="799" w:type="dxa"/>
          </w:tcPr>
          <w:p w:rsidR="009F662C" w:rsidRPr="0026571A" w:rsidRDefault="009F662C" w:rsidP="0026571A">
            <w:pPr>
              <w:pStyle w:val="Tabletext"/>
              <w:jc w:val="center"/>
              <w:rPr>
                <w:sz w:val="18"/>
                <w:szCs w:val="18"/>
              </w:rPr>
            </w:pPr>
            <w:r w:rsidRPr="0026571A">
              <w:rPr>
                <w:sz w:val="18"/>
                <w:szCs w:val="18"/>
              </w:rPr>
              <w:t>degrees</w:t>
            </w:r>
          </w:p>
        </w:tc>
        <w:tc>
          <w:tcPr>
            <w:tcW w:w="1372" w:type="dxa"/>
          </w:tcPr>
          <w:p w:rsidR="009F662C" w:rsidRPr="0026571A" w:rsidRDefault="009F662C" w:rsidP="0026571A">
            <w:pPr>
              <w:pStyle w:val="Tabletext"/>
              <w:jc w:val="center"/>
              <w:rPr>
                <w:sz w:val="18"/>
                <w:szCs w:val="18"/>
              </w:rPr>
            </w:pPr>
            <w:r w:rsidRPr="0026571A">
              <w:rPr>
                <w:sz w:val="18"/>
                <w:szCs w:val="18"/>
              </w:rPr>
              <w:t>3.5</w:t>
            </w:r>
          </w:p>
        </w:tc>
        <w:tc>
          <w:tcPr>
            <w:tcW w:w="1372" w:type="dxa"/>
          </w:tcPr>
          <w:p w:rsidR="009F662C" w:rsidRPr="0026571A" w:rsidRDefault="009F662C" w:rsidP="0026571A">
            <w:pPr>
              <w:pStyle w:val="Tabletext"/>
              <w:jc w:val="center"/>
              <w:rPr>
                <w:sz w:val="18"/>
                <w:szCs w:val="18"/>
              </w:rPr>
            </w:pPr>
            <w:r w:rsidRPr="0026571A">
              <w:rPr>
                <w:sz w:val="18"/>
                <w:szCs w:val="18"/>
              </w:rPr>
              <w:t>4.1</w:t>
            </w:r>
          </w:p>
        </w:tc>
        <w:tc>
          <w:tcPr>
            <w:tcW w:w="1373" w:type="dxa"/>
          </w:tcPr>
          <w:p w:rsidR="009F662C" w:rsidRPr="0026571A" w:rsidRDefault="009F662C" w:rsidP="0026571A">
            <w:pPr>
              <w:pStyle w:val="Tabletext"/>
              <w:jc w:val="center"/>
              <w:rPr>
                <w:sz w:val="18"/>
                <w:szCs w:val="18"/>
              </w:rPr>
            </w:pPr>
            <w:r w:rsidRPr="0026571A">
              <w:rPr>
                <w:sz w:val="18"/>
                <w:szCs w:val="18"/>
              </w:rPr>
              <w:t>2.2</w:t>
            </w:r>
          </w:p>
        </w:tc>
        <w:tc>
          <w:tcPr>
            <w:tcW w:w="1372" w:type="dxa"/>
          </w:tcPr>
          <w:p w:rsidR="009F662C" w:rsidRPr="0026571A" w:rsidRDefault="009F662C" w:rsidP="0026571A">
            <w:pPr>
              <w:pStyle w:val="Tabletext"/>
              <w:jc w:val="center"/>
              <w:rPr>
                <w:sz w:val="18"/>
                <w:szCs w:val="18"/>
              </w:rPr>
            </w:pPr>
            <w:r w:rsidRPr="0026571A">
              <w:rPr>
                <w:sz w:val="18"/>
                <w:szCs w:val="18"/>
              </w:rPr>
              <w:t>1</w:t>
            </w:r>
          </w:p>
        </w:tc>
        <w:tc>
          <w:tcPr>
            <w:tcW w:w="1372" w:type="dxa"/>
          </w:tcPr>
          <w:p w:rsidR="009F662C" w:rsidRPr="0026571A" w:rsidRDefault="009F662C" w:rsidP="0026571A">
            <w:pPr>
              <w:pStyle w:val="Tabletext"/>
              <w:jc w:val="center"/>
              <w:rPr>
                <w:sz w:val="18"/>
                <w:szCs w:val="18"/>
              </w:rPr>
            </w:pPr>
            <w:r w:rsidRPr="0026571A">
              <w:rPr>
                <w:sz w:val="18"/>
                <w:szCs w:val="18"/>
              </w:rPr>
              <w:t>1.7</w:t>
            </w:r>
          </w:p>
        </w:tc>
        <w:tc>
          <w:tcPr>
            <w:tcW w:w="1373" w:type="dxa"/>
          </w:tcPr>
          <w:p w:rsidR="009F662C" w:rsidRPr="0026571A" w:rsidRDefault="009F662C" w:rsidP="0026571A">
            <w:pPr>
              <w:pStyle w:val="Tabletext"/>
              <w:jc w:val="center"/>
              <w:rPr>
                <w:sz w:val="18"/>
                <w:szCs w:val="18"/>
              </w:rPr>
            </w:pPr>
            <w:r w:rsidRPr="0026571A">
              <w:rPr>
                <w:sz w:val="18"/>
                <w:szCs w:val="18"/>
              </w:rPr>
              <w:t>2.0</w:t>
            </w:r>
          </w:p>
        </w:tc>
        <w:tc>
          <w:tcPr>
            <w:tcW w:w="1372" w:type="dxa"/>
            <w:vAlign w:val="center"/>
          </w:tcPr>
          <w:p w:rsidR="009F662C" w:rsidRPr="0026571A" w:rsidRDefault="009F662C" w:rsidP="0026571A">
            <w:pPr>
              <w:pStyle w:val="Tabletext"/>
              <w:jc w:val="center"/>
              <w:rPr>
                <w:sz w:val="18"/>
                <w:szCs w:val="18"/>
              </w:rPr>
            </w:pPr>
            <w:r w:rsidRPr="0026571A">
              <w:rPr>
                <w:sz w:val="18"/>
                <w:szCs w:val="18"/>
              </w:rPr>
              <w:t>30</w:t>
            </w:r>
          </w:p>
        </w:tc>
        <w:tc>
          <w:tcPr>
            <w:tcW w:w="1373" w:type="dxa"/>
          </w:tcPr>
          <w:p w:rsidR="009F662C" w:rsidRPr="0026571A" w:rsidRDefault="009F662C" w:rsidP="0026571A">
            <w:pPr>
              <w:pStyle w:val="Tabletext"/>
              <w:jc w:val="center"/>
              <w:rPr>
                <w:sz w:val="18"/>
                <w:szCs w:val="18"/>
              </w:rPr>
            </w:pPr>
            <w:r w:rsidRPr="0026571A">
              <w:rPr>
                <w:sz w:val="18"/>
                <w:szCs w:val="18"/>
              </w:rPr>
              <w:t>30</w:t>
            </w:r>
          </w:p>
        </w:tc>
      </w:tr>
      <w:tr w:rsidR="009F662C" w:rsidRPr="00AE695B" w:rsidTr="00FE6059">
        <w:trPr>
          <w:jc w:val="center"/>
        </w:trPr>
        <w:tc>
          <w:tcPr>
            <w:tcW w:w="2681" w:type="dxa"/>
            <w:tcBorders>
              <w:top w:val="nil"/>
            </w:tcBorders>
          </w:tcPr>
          <w:p w:rsidR="009F662C" w:rsidRPr="0026571A" w:rsidRDefault="009F662C" w:rsidP="0026571A">
            <w:pPr>
              <w:pStyle w:val="Tabletext"/>
              <w:jc w:val="left"/>
              <w:rPr>
                <w:sz w:val="18"/>
                <w:szCs w:val="18"/>
              </w:rPr>
            </w:pPr>
            <w:r w:rsidRPr="0026571A">
              <w:rPr>
                <w:sz w:val="18"/>
                <w:szCs w:val="18"/>
              </w:rPr>
              <w:t>Antenna azimuthal beamwidth</w:t>
            </w:r>
          </w:p>
        </w:tc>
        <w:tc>
          <w:tcPr>
            <w:tcW w:w="799" w:type="dxa"/>
            <w:tcBorders>
              <w:top w:val="nil"/>
            </w:tcBorders>
          </w:tcPr>
          <w:p w:rsidR="009F662C" w:rsidRPr="0026571A" w:rsidRDefault="009F662C" w:rsidP="0026571A">
            <w:pPr>
              <w:pStyle w:val="Tabletext"/>
              <w:jc w:val="center"/>
              <w:rPr>
                <w:sz w:val="18"/>
                <w:szCs w:val="18"/>
              </w:rPr>
            </w:pPr>
            <w:r w:rsidRPr="0026571A">
              <w:rPr>
                <w:sz w:val="18"/>
                <w:szCs w:val="18"/>
              </w:rPr>
              <w:t>degrees</w:t>
            </w:r>
          </w:p>
        </w:tc>
        <w:tc>
          <w:tcPr>
            <w:tcW w:w="1372" w:type="dxa"/>
            <w:tcBorders>
              <w:top w:val="nil"/>
            </w:tcBorders>
          </w:tcPr>
          <w:p w:rsidR="009F662C" w:rsidRPr="0026571A" w:rsidRDefault="009F662C" w:rsidP="0026571A">
            <w:pPr>
              <w:pStyle w:val="Tabletext"/>
              <w:jc w:val="center"/>
              <w:rPr>
                <w:sz w:val="18"/>
                <w:szCs w:val="18"/>
              </w:rPr>
            </w:pPr>
            <w:r w:rsidRPr="0026571A">
              <w:rPr>
                <w:sz w:val="18"/>
                <w:szCs w:val="18"/>
              </w:rPr>
              <w:t>3.5</w:t>
            </w:r>
          </w:p>
        </w:tc>
        <w:tc>
          <w:tcPr>
            <w:tcW w:w="1372" w:type="dxa"/>
            <w:tcBorders>
              <w:top w:val="nil"/>
            </w:tcBorders>
          </w:tcPr>
          <w:p w:rsidR="009F662C" w:rsidRPr="0026571A" w:rsidRDefault="009F662C" w:rsidP="0026571A">
            <w:pPr>
              <w:pStyle w:val="Tabletext"/>
              <w:jc w:val="center"/>
              <w:rPr>
                <w:sz w:val="18"/>
                <w:szCs w:val="18"/>
              </w:rPr>
            </w:pPr>
            <w:r w:rsidRPr="0026571A">
              <w:rPr>
                <w:sz w:val="18"/>
                <w:szCs w:val="18"/>
              </w:rPr>
              <w:t>1.1</w:t>
            </w:r>
          </w:p>
        </w:tc>
        <w:tc>
          <w:tcPr>
            <w:tcW w:w="1373" w:type="dxa"/>
            <w:tcBorders>
              <w:top w:val="nil"/>
            </w:tcBorders>
          </w:tcPr>
          <w:p w:rsidR="009F662C" w:rsidRPr="0026571A" w:rsidRDefault="009F662C" w:rsidP="0026571A">
            <w:pPr>
              <w:pStyle w:val="Tabletext"/>
              <w:jc w:val="center"/>
              <w:rPr>
                <w:sz w:val="18"/>
                <w:szCs w:val="18"/>
              </w:rPr>
            </w:pPr>
            <w:r w:rsidRPr="0026571A">
              <w:rPr>
                <w:sz w:val="18"/>
                <w:szCs w:val="18"/>
              </w:rPr>
              <w:t>2.2</w:t>
            </w:r>
          </w:p>
        </w:tc>
        <w:tc>
          <w:tcPr>
            <w:tcW w:w="1372" w:type="dxa"/>
            <w:tcBorders>
              <w:top w:val="nil"/>
            </w:tcBorders>
          </w:tcPr>
          <w:p w:rsidR="009F662C" w:rsidRPr="0026571A" w:rsidRDefault="009F662C" w:rsidP="0026571A">
            <w:pPr>
              <w:pStyle w:val="Tabletext"/>
              <w:jc w:val="center"/>
              <w:rPr>
                <w:sz w:val="18"/>
                <w:szCs w:val="18"/>
              </w:rPr>
            </w:pPr>
            <w:r w:rsidRPr="0026571A">
              <w:rPr>
                <w:sz w:val="18"/>
                <w:szCs w:val="18"/>
              </w:rPr>
              <w:t>1</w:t>
            </w:r>
          </w:p>
        </w:tc>
        <w:tc>
          <w:tcPr>
            <w:tcW w:w="1372" w:type="dxa"/>
            <w:tcBorders>
              <w:top w:val="nil"/>
            </w:tcBorders>
          </w:tcPr>
          <w:p w:rsidR="009F662C" w:rsidRPr="0026571A" w:rsidRDefault="009F662C" w:rsidP="0026571A">
            <w:pPr>
              <w:pStyle w:val="Tabletext"/>
              <w:jc w:val="center"/>
              <w:rPr>
                <w:sz w:val="18"/>
                <w:szCs w:val="18"/>
              </w:rPr>
            </w:pPr>
            <w:r w:rsidRPr="0026571A">
              <w:rPr>
                <w:sz w:val="18"/>
                <w:szCs w:val="18"/>
              </w:rPr>
              <w:t>1.7</w:t>
            </w:r>
          </w:p>
        </w:tc>
        <w:tc>
          <w:tcPr>
            <w:tcW w:w="1373" w:type="dxa"/>
            <w:tcBorders>
              <w:top w:val="nil"/>
            </w:tcBorders>
          </w:tcPr>
          <w:p w:rsidR="009F662C" w:rsidRPr="0026571A" w:rsidRDefault="009F662C" w:rsidP="0026571A">
            <w:pPr>
              <w:pStyle w:val="Tabletext"/>
              <w:jc w:val="center"/>
              <w:rPr>
                <w:sz w:val="18"/>
                <w:szCs w:val="18"/>
              </w:rPr>
            </w:pPr>
            <w:r w:rsidRPr="0026571A">
              <w:rPr>
                <w:sz w:val="18"/>
                <w:szCs w:val="18"/>
              </w:rPr>
              <w:t>2.0</w:t>
            </w:r>
          </w:p>
        </w:tc>
        <w:tc>
          <w:tcPr>
            <w:tcW w:w="1372" w:type="dxa"/>
            <w:tcBorders>
              <w:top w:val="single" w:sz="6" w:space="0" w:color="000000"/>
            </w:tcBorders>
            <w:vAlign w:val="center"/>
          </w:tcPr>
          <w:p w:rsidR="009F662C" w:rsidRPr="0026571A" w:rsidRDefault="009F662C" w:rsidP="0026571A">
            <w:pPr>
              <w:pStyle w:val="Tabletext"/>
              <w:jc w:val="center"/>
              <w:rPr>
                <w:sz w:val="18"/>
                <w:szCs w:val="18"/>
              </w:rPr>
            </w:pPr>
            <w:r w:rsidRPr="0026571A">
              <w:rPr>
                <w:sz w:val="18"/>
                <w:szCs w:val="18"/>
              </w:rPr>
              <w:t>2</w:t>
            </w:r>
          </w:p>
        </w:tc>
        <w:tc>
          <w:tcPr>
            <w:tcW w:w="1373" w:type="dxa"/>
            <w:tcBorders>
              <w:top w:val="single" w:sz="6" w:space="0" w:color="000000"/>
            </w:tcBorders>
          </w:tcPr>
          <w:p w:rsidR="009F662C" w:rsidRPr="0026571A" w:rsidRDefault="009F662C" w:rsidP="0026571A">
            <w:pPr>
              <w:pStyle w:val="Tabletext"/>
              <w:jc w:val="center"/>
              <w:rPr>
                <w:sz w:val="18"/>
                <w:szCs w:val="18"/>
              </w:rPr>
            </w:pPr>
            <w:r w:rsidRPr="0026571A">
              <w:rPr>
                <w:sz w:val="18"/>
                <w:szCs w:val="18"/>
              </w:rPr>
              <w:t>2</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horizontal scan rate</w:t>
            </w:r>
          </w:p>
        </w:tc>
        <w:tc>
          <w:tcPr>
            <w:tcW w:w="799" w:type="dxa"/>
          </w:tcPr>
          <w:p w:rsidR="009F662C" w:rsidRPr="0026571A" w:rsidRDefault="009F662C" w:rsidP="0026571A">
            <w:pPr>
              <w:pStyle w:val="Tabletext"/>
              <w:jc w:val="center"/>
              <w:rPr>
                <w:sz w:val="18"/>
                <w:szCs w:val="18"/>
              </w:rPr>
            </w:pPr>
            <w:r w:rsidRPr="0026571A">
              <w:rPr>
                <w:sz w:val="18"/>
                <w:szCs w:val="18"/>
              </w:rPr>
              <w:t>degrees/s</w:t>
            </w:r>
          </w:p>
        </w:tc>
        <w:tc>
          <w:tcPr>
            <w:tcW w:w="1372" w:type="dxa"/>
          </w:tcPr>
          <w:p w:rsidR="009F662C" w:rsidRPr="0026571A" w:rsidRDefault="009F662C" w:rsidP="0026571A">
            <w:pPr>
              <w:pStyle w:val="Tabletext"/>
              <w:jc w:val="center"/>
              <w:rPr>
                <w:sz w:val="18"/>
                <w:szCs w:val="18"/>
              </w:rPr>
            </w:pPr>
            <w:r w:rsidRPr="0026571A">
              <w:rPr>
                <w:sz w:val="18"/>
                <w:szCs w:val="18"/>
              </w:rPr>
              <w:t>20</w:t>
            </w:r>
          </w:p>
        </w:tc>
        <w:tc>
          <w:tcPr>
            <w:tcW w:w="1372" w:type="dxa"/>
          </w:tcPr>
          <w:p w:rsidR="009F662C" w:rsidRPr="0026571A" w:rsidRDefault="009F662C" w:rsidP="0026571A">
            <w:pPr>
              <w:pStyle w:val="Tabletext"/>
              <w:jc w:val="center"/>
              <w:rPr>
                <w:sz w:val="18"/>
                <w:szCs w:val="18"/>
              </w:rPr>
            </w:pPr>
            <w:r w:rsidRPr="0026571A">
              <w:rPr>
                <w:sz w:val="18"/>
                <w:szCs w:val="18"/>
              </w:rPr>
              <w:t>24</w:t>
            </w:r>
          </w:p>
        </w:tc>
        <w:tc>
          <w:tcPr>
            <w:tcW w:w="1373" w:type="dxa"/>
          </w:tcPr>
          <w:p w:rsidR="009F662C" w:rsidRPr="0026571A" w:rsidRDefault="009F662C" w:rsidP="0026571A">
            <w:pPr>
              <w:pStyle w:val="Tabletext"/>
              <w:jc w:val="center"/>
              <w:rPr>
                <w:sz w:val="18"/>
                <w:szCs w:val="18"/>
              </w:rPr>
            </w:pPr>
            <w:r w:rsidRPr="0026571A">
              <w:rPr>
                <w:sz w:val="18"/>
                <w:szCs w:val="18"/>
              </w:rPr>
              <w:t>3.4</w:t>
            </w:r>
          </w:p>
        </w:tc>
        <w:tc>
          <w:tcPr>
            <w:tcW w:w="1372" w:type="dxa"/>
          </w:tcPr>
          <w:p w:rsidR="009F662C" w:rsidRPr="0026571A" w:rsidRDefault="009F662C" w:rsidP="0026571A">
            <w:pPr>
              <w:pStyle w:val="Tabletext"/>
              <w:jc w:val="center"/>
              <w:rPr>
                <w:sz w:val="18"/>
                <w:szCs w:val="18"/>
              </w:rPr>
            </w:pPr>
            <w:r w:rsidRPr="0026571A">
              <w:rPr>
                <w:sz w:val="18"/>
                <w:szCs w:val="18"/>
              </w:rPr>
              <w:t>Variable</w:t>
            </w:r>
          </w:p>
        </w:tc>
        <w:tc>
          <w:tcPr>
            <w:tcW w:w="1372" w:type="dxa"/>
          </w:tcPr>
          <w:p w:rsidR="009F662C" w:rsidRPr="0026571A" w:rsidRDefault="009F662C" w:rsidP="0026571A">
            <w:pPr>
              <w:pStyle w:val="Tabletext"/>
              <w:jc w:val="center"/>
              <w:rPr>
                <w:sz w:val="18"/>
                <w:szCs w:val="18"/>
              </w:rPr>
            </w:pPr>
            <w:r w:rsidRPr="0026571A">
              <w:rPr>
                <w:sz w:val="18"/>
                <w:szCs w:val="18"/>
              </w:rPr>
              <w:t>6</w:t>
            </w:r>
          </w:p>
        </w:tc>
        <w:tc>
          <w:tcPr>
            <w:tcW w:w="1373" w:type="dxa"/>
          </w:tcPr>
          <w:p w:rsidR="009F662C" w:rsidRPr="0026571A" w:rsidRDefault="009F662C" w:rsidP="0026571A">
            <w:pPr>
              <w:pStyle w:val="Tabletext"/>
              <w:jc w:val="center"/>
              <w:rPr>
                <w:sz w:val="18"/>
                <w:szCs w:val="18"/>
              </w:rPr>
            </w:pPr>
            <w:r w:rsidRPr="0026571A">
              <w:rPr>
                <w:sz w:val="18"/>
                <w:szCs w:val="18"/>
              </w:rPr>
              <w:t>36</w:t>
            </w:r>
          </w:p>
        </w:tc>
        <w:tc>
          <w:tcPr>
            <w:tcW w:w="1372" w:type="dxa"/>
            <w:vAlign w:val="center"/>
          </w:tcPr>
          <w:p w:rsidR="009F662C" w:rsidRPr="0026571A" w:rsidRDefault="009F662C" w:rsidP="0026571A">
            <w:pPr>
              <w:pStyle w:val="Tabletext"/>
              <w:jc w:val="center"/>
              <w:rPr>
                <w:sz w:val="18"/>
                <w:szCs w:val="18"/>
              </w:rPr>
            </w:pPr>
            <w:r w:rsidRPr="0026571A">
              <w:rPr>
                <w:sz w:val="18"/>
                <w:szCs w:val="18"/>
              </w:rPr>
              <w:t>Variable</w:t>
            </w:r>
          </w:p>
        </w:tc>
        <w:tc>
          <w:tcPr>
            <w:tcW w:w="1373" w:type="dxa"/>
          </w:tcPr>
          <w:p w:rsidR="009F662C" w:rsidRPr="0026571A" w:rsidRDefault="009F662C" w:rsidP="0026571A">
            <w:pPr>
              <w:pStyle w:val="Tabletext"/>
              <w:jc w:val="center"/>
              <w:rPr>
                <w:sz w:val="18"/>
                <w:szCs w:val="18"/>
              </w:rPr>
            </w:pPr>
            <w:r w:rsidRPr="0026571A">
              <w:rPr>
                <w:sz w:val="18"/>
                <w:szCs w:val="18"/>
              </w:rPr>
              <w:t>Variable</w:t>
            </w:r>
          </w:p>
        </w:tc>
      </w:tr>
      <w:tr w:rsidR="009F662C" w:rsidRPr="00AE695B" w:rsidTr="00FE6059">
        <w:trPr>
          <w:jc w:val="center"/>
        </w:trPr>
        <w:tc>
          <w:tcPr>
            <w:tcW w:w="2681" w:type="dxa"/>
          </w:tcPr>
          <w:p w:rsidR="009F662C" w:rsidRPr="0026571A" w:rsidRDefault="009F662C" w:rsidP="007F6D8A">
            <w:pPr>
              <w:pStyle w:val="Tabletext"/>
              <w:jc w:val="left"/>
              <w:rPr>
                <w:sz w:val="18"/>
                <w:szCs w:val="18"/>
              </w:rPr>
            </w:pPr>
            <w:r w:rsidRPr="0026571A">
              <w:rPr>
                <w:sz w:val="18"/>
                <w:szCs w:val="18"/>
              </w:rPr>
              <w:t>Antenna horizontal scan type (continuous, random, 360</w:t>
            </w:r>
            <w:r w:rsidR="007F6D8A">
              <w:rPr>
                <w:sz w:val="18"/>
                <w:szCs w:val="18"/>
              </w:rPr>
              <w:t>°</w:t>
            </w:r>
            <w:r w:rsidRPr="0026571A">
              <w:rPr>
                <w:sz w:val="18"/>
                <w:szCs w:val="18"/>
              </w:rPr>
              <w:t>, sector, etc.)</w:t>
            </w:r>
          </w:p>
        </w:tc>
        <w:tc>
          <w:tcPr>
            <w:tcW w:w="799" w:type="dxa"/>
          </w:tcPr>
          <w:p w:rsidR="009F662C" w:rsidRPr="0026571A" w:rsidRDefault="009F662C" w:rsidP="0026571A">
            <w:pPr>
              <w:pStyle w:val="Tabletext"/>
              <w:jc w:val="center"/>
              <w:rPr>
                <w:sz w:val="18"/>
                <w:szCs w:val="18"/>
              </w:rPr>
            </w:pPr>
            <w:r w:rsidRPr="0026571A">
              <w:rPr>
                <w:sz w:val="18"/>
                <w:szCs w:val="18"/>
              </w:rPr>
              <w:t>degrees</w:t>
            </w:r>
          </w:p>
        </w:tc>
        <w:tc>
          <w:tcPr>
            <w:tcW w:w="1372" w:type="dxa"/>
          </w:tcPr>
          <w:p w:rsidR="009F662C" w:rsidRPr="0026571A" w:rsidRDefault="009F662C" w:rsidP="0026571A">
            <w:pPr>
              <w:pStyle w:val="Tabletext"/>
              <w:jc w:val="center"/>
              <w:rPr>
                <w:sz w:val="18"/>
                <w:szCs w:val="18"/>
              </w:rPr>
            </w:pPr>
            <w:r w:rsidRPr="0026571A">
              <w:rPr>
                <w:sz w:val="18"/>
                <w:szCs w:val="18"/>
              </w:rPr>
              <w:t>Continuous</w:t>
            </w:r>
          </w:p>
        </w:tc>
        <w:tc>
          <w:tcPr>
            <w:tcW w:w="1372" w:type="dxa"/>
          </w:tcPr>
          <w:p w:rsidR="009F662C" w:rsidRPr="0026571A" w:rsidRDefault="009F662C" w:rsidP="0026571A">
            <w:pPr>
              <w:pStyle w:val="Tabletext"/>
              <w:jc w:val="center"/>
              <w:rPr>
                <w:sz w:val="18"/>
                <w:szCs w:val="18"/>
              </w:rPr>
            </w:pPr>
            <w:r w:rsidRPr="0026571A">
              <w:rPr>
                <w:sz w:val="18"/>
                <w:szCs w:val="18"/>
              </w:rPr>
              <w:t>180</w:t>
            </w:r>
          </w:p>
          <w:p w:rsidR="009F662C" w:rsidRPr="0026571A" w:rsidRDefault="009F662C" w:rsidP="0026571A">
            <w:pPr>
              <w:pStyle w:val="Tabletext"/>
              <w:jc w:val="center"/>
              <w:rPr>
                <w:sz w:val="18"/>
                <w:szCs w:val="18"/>
              </w:rPr>
            </w:pPr>
            <w:r w:rsidRPr="0026571A">
              <w:rPr>
                <w:sz w:val="18"/>
                <w:szCs w:val="18"/>
              </w:rPr>
              <w:t>Sector</w:t>
            </w:r>
          </w:p>
        </w:tc>
        <w:tc>
          <w:tcPr>
            <w:tcW w:w="1373" w:type="dxa"/>
          </w:tcPr>
          <w:p w:rsidR="009F662C" w:rsidRPr="0026571A" w:rsidRDefault="009F662C" w:rsidP="0026571A">
            <w:pPr>
              <w:pStyle w:val="Tabletext"/>
              <w:jc w:val="center"/>
              <w:rPr>
                <w:sz w:val="18"/>
                <w:szCs w:val="18"/>
              </w:rPr>
            </w:pPr>
            <w:r w:rsidRPr="0026571A">
              <w:rPr>
                <w:sz w:val="18"/>
                <w:szCs w:val="18"/>
              </w:rPr>
              <w:t>360</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2" w:type="dxa"/>
          </w:tcPr>
          <w:p w:rsidR="009F662C" w:rsidRPr="0026571A" w:rsidRDefault="009F662C" w:rsidP="0026571A">
            <w:pPr>
              <w:pStyle w:val="Tabletext"/>
              <w:jc w:val="center"/>
              <w:rPr>
                <w:sz w:val="18"/>
                <w:szCs w:val="18"/>
              </w:rPr>
            </w:pPr>
            <w:r w:rsidRPr="0026571A">
              <w:rPr>
                <w:sz w:val="18"/>
                <w:szCs w:val="18"/>
              </w:rPr>
              <w:t>360</w:t>
            </w:r>
          </w:p>
        </w:tc>
        <w:tc>
          <w:tcPr>
            <w:tcW w:w="1373" w:type="dxa"/>
          </w:tcPr>
          <w:p w:rsidR="009F662C" w:rsidRPr="0026571A" w:rsidRDefault="009F662C" w:rsidP="0026571A">
            <w:pPr>
              <w:pStyle w:val="Tabletext"/>
              <w:jc w:val="center"/>
              <w:rPr>
                <w:sz w:val="18"/>
                <w:szCs w:val="18"/>
              </w:rPr>
            </w:pPr>
            <w:r w:rsidRPr="0026571A">
              <w:rPr>
                <w:sz w:val="18"/>
                <w:szCs w:val="18"/>
              </w:rPr>
              <w:t>360</w:t>
            </w:r>
          </w:p>
        </w:tc>
        <w:tc>
          <w:tcPr>
            <w:tcW w:w="1372" w:type="dxa"/>
            <w:vAlign w:val="center"/>
          </w:tcPr>
          <w:p w:rsidR="009F662C" w:rsidRPr="0026571A" w:rsidRDefault="009F662C" w:rsidP="0026571A">
            <w:pPr>
              <w:pStyle w:val="Tabletext"/>
              <w:jc w:val="center"/>
              <w:rPr>
                <w:sz w:val="18"/>
                <w:szCs w:val="18"/>
              </w:rPr>
            </w:pPr>
            <w:r w:rsidRPr="0026571A">
              <w:rPr>
                <w:sz w:val="18"/>
                <w:szCs w:val="18"/>
              </w:rPr>
              <w:t>360</w:t>
            </w:r>
          </w:p>
        </w:tc>
        <w:tc>
          <w:tcPr>
            <w:tcW w:w="1373" w:type="dxa"/>
            <w:vAlign w:val="center"/>
          </w:tcPr>
          <w:p w:rsidR="009F662C" w:rsidRPr="0026571A" w:rsidRDefault="009F662C" w:rsidP="0026571A">
            <w:pPr>
              <w:pStyle w:val="Tabletext"/>
              <w:jc w:val="center"/>
              <w:rPr>
                <w:sz w:val="18"/>
                <w:szCs w:val="18"/>
              </w:rPr>
            </w:pPr>
            <w:r w:rsidRPr="0026571A">
              <w:rPr>
                <w:sz w:val="18"/>
                <w:szCs w:val="18"/>
              </w:rPr>
              <w:t>360</w:t>
            </w:r>
          </w:p>
          <w:p w:rsidR="009F662C" w:rsidRPr="0026571A" w:rsidRDefault="009F662C" w:rsidP="0026571A">
            <w:pPr>
              <w:pStyle w:val="Tabletext"/>
              <w:jc w:val="center"/>
              <w:rPr>
                <w:sz w:val="18"/>
                <w:szCs w:val="18"/>
              </w:rPr>
            </w:pPr>
            <w:r w:rsidRPr="0026571A">
              <w:rPr>
                <w:sz w:val="18"/>
                <w:szCs w:val="18"/>
              </w:rPr>
              <w:t>sector</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vertical scan rate</w:t>
            </w:r>
          </w:p>
        </w:tc>
        <w:tc>
          <w:tcPr>
            <w:tcW w:w="799" w:type="dxa"/>
          </w:tcPr>
          <w:p w:rsidR="009F662C" w:rsidRPr="0026571A" w:rsidRDefault="009F662C" w:rsidP="0026571A">
            <w:pPr>
              <w:pStyle w:val="Tabletext"/>
              <w:jc w:val="center"/>
              <w:rPr>
                <w:sz w:val="18"/>
                <w:szCs w:val="18"/>
              </w:rPr>
            </w:pPr>
            <w:r w:rsidRPr="0026571A">
              <w:rPr>
                <w:sz w:val="18"/>
                <w:szCs w:val="18"/>
              </w:rPr>
              <w:t>degrees</w:t>
            </w:r>
          </w:p>
        </w:tc>
        <w:tc>
          <w:tcPr>
            <w:tcW w:w="1372" w:type="dxa"/>
          </w:tcPr>
          <w:p w:rsidR="009F662C" w:rsidRPr="0026571A" w:rsidRDefault="009F662C" w:rsidP="0026571A">
            <w:pPr>
              <w:pStyle w:val="Tabletext"/>
              <w:jc w:val="center"/>
              <w:rPr>
                <w:sz w:val="18"/>
                <w:szCs w:val="18"/>
              </w:rPr>
            </w:pPr>
            <w:r w:rsidRPr="0026571A">
              <w:rPr>
                <w:sz w:val="18"/>
                <w:szCs w:val="18"/>
              </w:rPr>
              <w:t>45</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3" w:type="dxa"/>
          </w:tcPr>
          <w:p w:rsidR="009F662C" w:rsidRPr="0026571A" w:rsidRDefault="009F662C" w:rsidP="0026571A">
            <w:pPr>
              <w:pStyle w:val="Tabletext"/>
              <w:jc w:val="center"/>
              <w:rPr>
                <w:sz w:val="18"/>
                <w:szCs w:val="18"/>
              </w:rPr>
            </w:pPr>
            <w:r w:rsidRPr="0026571A">
              <w:rPr>
                <w:sz w:val="18"/>
                <w:szCs w:val="18"/>
              </w:rPr>
              <w:t>6.5</w:t>
            </w:r>
          </w:p>
        </w:tc>
        <w:tc>
          <w:tcPr>
            <w:tcW w:w="1372" w:type="dxa"/>
          </w:tcPr>
          <w:p w:rsidR="009F662C" w:rsidRPr="0026571A" w:rsidRDefault="009F662C" w:rsidP="0026571A">
            <w:pPr>
              <w:pStyle w:val="Tabletext"/>
              <w:jc w:val="center"/>
              <w:rPr>
                <w:sz w:val="18"/>
                <w:szCs w:val="18"/>
              </w:rPr>
            </w:pPr>
            <w:r w:rsidRPr="0026571A">
              <w:rPr>
                <w:sz w:val="18"/>
                <w:szCs w:val="18"/>
              </w:rPr>
              <w:t>Variable</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3" w:type="dxa"/>
          </w:tcPr>
          <w:p w:rsidR="009F662C" w:rsidRPr="0026571A" w:rsidRDefault="009F662C" w:rsidP="0026571A">
            <w:pPr>
              <w:pStyle w:val="Tabletext"/>
              <w:jc w:val="center"/>
              <w:rPr>
                <w:sz w:val="18"/>
                <w:szCs w:val="18"/>
              </w:rPr>
            </w:pPr>
            <w:r w:rsidRPr="0026571A">
              <w:rPr>
                <w:sz w:val="18"/>
                <w:szCs w:val="18"/>
              </w:rPr>
              <w:t>3</w:t>
            </w:r>
          </w:p>
        </w:tc>
        <w:tc>
          <w:tcPr>
            <w:tcW w:w="1372" w:type="dxa"/>
            <w:vAlign w:val="center"/>
          </w:tcPr>
          <w:p w:rsidR="009F662C" w:rsidRPr="0026571A" w:rsidRDefault="009F662C" w:rsidP="0026571A">
            <w:pPr>
              <w:pStyle w:val="Tabletext"/>
              <w:jc w:val="center"/>
              <w:rPr>
                <w:sz w:val="18"/>
                <w:szCs w:val="18"/>
              </w:rPr>
            </w:pPr>
            <w:r w:rsidRPr="0026571A">
              <w:rPr>
                <w:sz w:val="18"/>
                <w:szCs w:val="18"/>
              </w:rPr>
              <w:t>NA</w:t>
            </w:r>
          </w:p>
        </w:tc>
        <w:tc>
          <w:tcPr>
            <w:tcW w:w="1373" w:type="dxa"/>
          </w:tcPr>
          <w:p w:rsidR="009F662C" w:rsidRPr="0026571A" w:rsidRDefault="009F662C" w:rsidP="0026571A">
            <w:pPr>
              <w:pStyle w:val="Tabletext"/>
              <w:jc w:val="center"/>
              <w:rPr>
                <w:sz w:val="18"/>
                <w:szCs w:val="18"/>
              </w:rPr>
            </w:pPr>
            <w:r w:rsidRPr="0026571A">
              <w:rPr>
                <w:sz w:val="18"/>
                <w:szCs w:val="18"/>
              </w:rPr>
              <w:t>NA</w:t>
            </w:r>
          </w:p>
        </w:tc>
      </w:tr>
      <w:tr w:rsidR="009F662C" w:rsidRPr="00AE695B" w:rsidTr="00FE6059">
        <w:trPr>
          <w:jc w:val="center"/>
        </w:trPr>
        <w:tc>
          <w:tcPr>
            <w:tcW w:w="2681" w:type="dxa"/>
          </w:tcPr>
          <w:p w:rsidR="009F662C" w:rsidRPr="0026571A" w:rsidRDefault="009F662C" w:rsidP="007F6D8A">
            <w:pPr>
              <w:pStyle w:val="Tabletext"/>
              <w:jc w:val="left"/>
              <w:rPr>
                <w:sz w:val="18"/>
                <w:szCs w:val="18"/>
              </w:rPr>
            </w:pPr>
            <w:r w:rsidRPr="0026571A">
              <w:rPr>
                <w:sz w:val="18"/>
                <w:szCs w:val="18"/>
              </w:rPr>
              <w:t>Antenna vertical scan type (continuous, random, 360</w:t>
            </w:r>
            <w:r w:rsidR="007F6D8A">
              <w:rPr>
                <w:sz w:val="18"/>
                <w:szCs w:val="18"/>
              </w:rPr>
              <w:t>°</w:t>
            </w:r>
            <w:r w:rsidRPr="0026571A">
              <w:rPr>
                <w:sz w:val="18"/>
                <w:szCs w:val="18"/>
              </w:rPr>
              <w:t>, sector, etc.)</w:t>
            </w:r>
          </w:p>
        </w:tc>
        <w:tc>
          <w:tcPr>
            <w:tcW w:w="799" w:type="dxa"/>
          </w:tcPr>
          <w:p w:rsidR="009F662C" w:rsidRPr="0026571A" w:rsidRDefault="009F662C" w:rsidP="0026571A">
            <w:pPr>
              <w:pStyle w:val="Tabletext"/>
              <w:jc w:val="center"/>
              <w:rPr>
                <w:sz w:val="18"/>
                <w:szCs w:val="18"/>
              </w:rPr>
            </w:pPr>
            <w:r w:rsidRPr="0026571A">
              <w:rPr>
                <w:sz w:val="18"/>
                <w:szCs w:val="18"/>
              </w:rPr>
              <w:t>degrees</w:t>
            </w:r>
          </w:p>
        </w:tc>
        <w:tc>
          <w:tcPr>
            <w:tcW w:w="1372" w:type="dxa"/>
          </w:tcPr>
          <w:p w:rsidR="009F662C" w:rsidRPr="0026571A" w:rsidRDefault="009F662C" w:rsidP="0026571A">
            <w:pPr>
              <w:pStyle w:val="Tabletext"/>
              <w:jc w:val="center"/>
              <w:rPr>
                <w:sz w:val="18"/>
                <w:szCs w:val="18"/>
              </w:rPr>
            </w:pPr>
            <w:r w:rsidRPr="0026571A">
              <w:rPr>
                <w:sz w:val="18"/>
                <w:szCs w:val="18"/>
              </w:rPr>
              <w:t>Sector</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3" w:type="dxa"/>
          </w:tcPr>
          <w:p w:rsidR="009F662C" w:rsidRPr="0026571A" w:rsidRDefault="009F662C" w:rsidP="0026571A">
            <w:pPr>
              <w:pStyle w:val="Tabletext"/>
              <w:jc w:val="center"/>
              <w:rPr>
                <w:sz w:val="18"/>
                <w:szCs w:val="18"/>
              </w:rPr>
            </w:pPr>
            <w:r w:rsidRPr="0026571A">
              <w:rPr>
                <w:sz w:val="18"/>
                <w:szCs w:val="18"/>
              </w:rPr>
              <w:t>NA</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2" w:type="dxa"/>
          </w:tcPr>
          <w:p w:rsidR="009F662C" w:rsidRPr="0026571A" w:rsidRDefault="009F662C" w:rsidP="0026571A">
            <w:pPr>
              <w:pStyle w:val="Tabletext"/>
              <w:jc w:val="center"/>
              <w:rPr>
                <w:sz w:val="18"/>
                <w:szCs w:val="18"/>
              </w:rPr>
            </w:pPr>
            <w:r w:rsidRPr="0026571A">
              <w:rPr>
                <w:sz w:val="18"/>
                <w:szCs w:val="18"/>
              </w:rPr>
              <w:t>NA</w:t>
            </w:r>
          </w:p>
        </w:tc>
        <w:tc>
          <w:tcPr>
            <w:tcW w:w="1373" w:type="dxa"/>
          </w:tcPr>
          <w:p w:rsidR="009F662C" w:rsidRPr="0026571A" w:rsidRDefault="009F662C" w:rsidP="0026571A">
            <w:pPr>
              <w:pStyle w:val="Tabletext"/>
              <w:jc w:val="center"/>
              <w:rPr>
                <w:sz w:val="18"/>
                <w:szCs w:val="18"/>
              </w:rPr>
            </w:pPr>
            <w:r w:rsidRPr="0026571A">
              <w:rPr>
                <w:sz w:val="18"/>
                <w:szCs w:val="18"/>
              </w:rPr>
              <w:t>30</w:t>
            </w:r>
          </w:p>
        </w:tc>
        <w:tc>
          <w:tcPr>
            <w:tcW w:w="1372" w:type="dxa"/>
            <w:vAlign w:val="center"/>
          </w:tcPr>
          <w:p w:rsidR="009F662C" w:rsidRPr="0026571A" w:rsidRDefault="009F662C" w:rsidP="0026571A">
            <w:pPr>
              <w:pStyle w:val="Tabletext"/>
              <w:jc w:val="center"/>
              <w:rPr>
                <w:sz w:val="18"/>
                <w:szCs w:val="18"/>
              </w:rPr>
            </w:pPr>
            <w:r w:rsidRPr="0026571A">
              <w:rPr>
                <w:sz w:val="18"/>
                <w:szCs w:val="18"/>
              </w:rPr>
              <w:t>Sector</w:t>
            </w:r>
          </w:p>
        </w:tc>
        <w:tc>
          <w:tcPr>
            <w:tcW w:w="1373" w:type="dxa"/>
            <w:vAlign w:val="center"/>
          </w:tcPr>
          <w:p w:rsidR="009F662C" w:rsidRPr="0026571A" w:rsidRDefault="009F662C" w:rsidP="0026571A">
            <w:pPr>
              <w:pStyle w:val="Tabletext"/>
              <w:jc w:val="center"/>
              <w:rPr>
                <w:sz w:val="18"/>
                <w:szCs w:val="18"/>
              </w:rPr>
            </w:pPr>
            <w:r w:rsidRPr="0026571A">
              <w:rPr>
                <w:sz w:val="18"/>
                <w:szCs w:val="18"/>
              </w:rPr>
              <w:t>Sector</w:t>
            </w:r>
          </w:p>
        </w:tc>
      </w:tr>
      <w:tr w:rsidR="009F662C" w:rsidRPr="00AE695B" w:rsidTr="007F6D8A">
        <w:trPr>
          <w:jc w:val="center"/>
        </w:trPr>
        <w:tc>
          <w:tcPr>
            <w:tcW w:w="2681" w:type="dxa"/>
          </w:tcPr>
          <w:p w:rsidR="009F662C" w:rsidRPr="00152454" w:rsidRDefault="009F662C" w:rsidP="0026571A">
            <w:pPr>
              <w:pStyle w:val="Tabletext"/>
              <w:jc w:val="left"/>
              <w:rPr>
                <w:sz w:val="18"/>
                <w:szCs w:val="18"/>
                <w:lang w:val="en-US"/>
              </w:rPr>
            </w:pPr>
            <w:r w:rsidRPr="00152454">
              <w:rPr>
                <w:sz w:val="18"/>
                <w:szCs w:val="18"/>
                <w:lang w:val="en-US"/>
              </w:rPr>
              <w:t>Antenna side</w:t>
            </w:r>
            <w:r w:rsidRPr="00152454">
              <w:rPr>
                <w:sz w:val="18"/>
                <w:szCs w:val="18"/>
                <w:lang w:val="en-US"/>
              </w:rPr>
              <w:noBreakHyphen/>
              <w:t>lobe (SL) levels (1</w:t>
            </w:r>
            <w:r w:rsidRPr="007F6D8A">
              <w:rPr>
                <w:sz w:val="18"/>
                <w:szCs w:val="18"/>
                <w:vertAlign w:val="superscript"/>
                <w:lang w:val="en-US"/>
              </w:rPr>
              <w:t>st</w:t>
            </w:r>
            <w:r w:rsidRPr="00152454">
              <w:rPr>
                <w:sz w:val="18"/>
                <w:szCs w:val="18"/>
                <w:lang w:val="en-US"/>
              </w:rPr>
              <w:t> SLs and remote SLs)</w:t>
            </w:r>
          </w:p>
        </w:tc>
        <w:tc>
          <w:tcPr>
            <w:tcW w:w="799" w:type="dxa"/>
          </w:tcPr>
          <w:p w:rsidR="009F662C" w:rsidRPr="0026571A" w:rsidRDefault="009F662C" w:rsidP="0026571A">
            <w:pPr>
              <w:pStyle w:val="Tabletext"/>
              <w:jc w:val="center"/>
              <w:rPr>
                <w:sz w:val="18"/>
                <w:szCs w:val="18"/>
              </w:rPr>
            </w:pPr>
            <w:r w:rsidRPr="0026571A">
              <w:rPr>
                <w:sz w:val="18"/>
                <w:szCs w:val="18"/>
              </w:rPr>
              <w:t>dB</w:t>
            </w:r>
          </w:p>
        </w:tc>
        <w:tc>
          <w:tcPr>
            <w:tcW w:w="1372" w:type="dxa"/>
          </w:tcPr>
          <w:p w:rsidR="009F662C" w:rsidRPr="0026571A" w:rsidRDefault="009F662C" w:rsidP="0026571A">
            <w:pPr>
              <w:pStyle w:val="Tabletext"/>
              <w:jc w:val="center"/>
              <w:rPr>
                <w:sz w:val="18"/>
                <w:szCs w:val="18"/>
              </w:rPr>
            </w:pPr>
            <w:r w:rsidRPr="0026571A">
              <w:rPr>
                <w:sz w:val="18"/>
                <w:szCs w:val="18"/>
              </w:rPr>
              <w:t>–31</w:t>
            </w:r>
          </w:p>
        </w:tc>
        <w:tc>
          <w:tcPr>
            <w:tcW w:w="1372" w:type="dxa"/>
          </w:tcPr>
          <w:p w:rsidR="009F662C" w:rsidRPr="0026571A" w:rsidRDefault="009F662C" w:rsidP="0026571A">
            <w:pPr>
              <w:pStyle w:val="Tabletext"/>
              <w:jc w:val="center"/>
              <w:rPr>
                <w:sz w:val="18"/>
                <w:szCs w:val="18"/>
              </w:rPr>
            </w:pPr>
            <w:r w:rsidRPr="0026571A">
              <w:rPr>
                <w:sz w:val="18"/>
                <w:szCs w:val="18"/>
              </w:rPr>
              <w:t>–20</w:t>
            </w:r>
          </w:p>
        </w:tc>
        <w:tc>
          <w:tcPr>
            <w:tcW w:w="1373"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31</w:t>
            </w:r>
          </w:p>
        </w:tc>
        <w:tc>
          <w:tcPr>
            <w:tcW w:w="1372"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25</w:t>
            </w:r>
          </w:p>
        </w:tc>
        <w:tc>
          <w:tcPr>
            <w:tcW w:w="1372"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29</w:t>
            </w:r>
          </w:p>
        </w:tc>
        <w:tc>
          <w:tcPr>
            <w:tcW w:w="1373" w:type="dxa"/>
          </w:tcPr>
          <w:p w:rsidR="009F662C" w:rsidRPr="0026571A" w:rsidRDefault="009F662C" w:rsidP="0026571A">
            <w:pPr>
              <w:pStyle w:val="Tabletext"/>
              <w:jc w:val="center"/>
              <w:rPr>
                <w:sz w:val="18"/>
                <w:szCs w:val="18"/>
              </w:rPr>
            </w:pPr>
            <w:r w:rsidRPr="0026571A">
              <w:rPr>
                <w:sz w:val="18"/>
                <w:szCs w:val="18"/>
              </w:rPr>
              <w:t>–30</w:t>
            </w:r>
          </w:p>
        </w:tc>
        <w:tc>
          <w:tcPr>
            <w:tcW w:w="1372" w:type="dxa"/>
          </w:tcPr>
          <w:p w:rsidR="009F662C" w:rsidRPr="0026571A" w:rsidRDefault="007F6D8A" w:rsidP="007F6D8A">
            <w:pPr>
              <w:pStyle w:val="Tabletext"/>
              <w:jc w:val="center"/>
              <w:rPr>
                <w:sz w:val="18"/>
                <w:szCs w:val="18"/>
              </w:rPr>
            </w:pPr>
            <w:r w:rsidRPr="00AE695B">
              <w:rPr>
                <w:sz w:val="18"/>
                <w:lang w:val="en-US"/>
              </w:rPr>
              <w:t>–</w:t>
            </w:r>
            <w:r w:rsidR="009F662C" w:rsidRPr="0026571A">
              <w:rPr>
                <w:sz w:val="18"/>
                <w:szCs w:val="18"/>
              </w:rPr>
              <w:t>40</w:t>
            </w:r>
          </w:p>
        </w:tc>
        <w:tc>
          <w:tcPr>
            <w:tcW w:w="1373" w:type="dxa"/>
          </w:tcPr>
          <w:p w:rsidR="009F662C" w:rsidRPr="0026571A" w:rsidRDefault="007F6D8A" w:rsidP="007F6D8A">
            <w:pPr>
              <w:pStyle w:val="Tabletext"/>
              <w:jc w:val="center"/>
              <w:rPr>
                <w:sz w:val="18"/>
                <w:szCs w:val="18"/>
              </w:rPr>
            </w:pPr>
            <w:r w:rsidRPr="00AE695B">
              <w:rPr>
                <w:sz w:val="18"/>
                <w:lang w:val="en-US"/>
              </w:rPr>
              <w:t>–</w:t>
            </w:r>
            <w:r w:rsidR="009F662C" w:rsidRPr="0026571A">
              <w:rPr>
                <w:sz w:val="18"/>
                <w:szCs w:val="18"/>
              </w:rPr>
              <w:t>30</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Antenna height</w:t>
            </w:r>
          </w:p>
        </w:tc>
        <w:tc>
          <w:tcPr>
            <w:tcW w:w="799" w:type="dxa"/>
          </w:tcPr>
          <w:p w:rsidR="009F662C" w:rsidRPr="0026571A" w:rsidRDefault="009F662C" w:rsidP="0026571A">
            <w:pPr>
              <w:pStyle w:val="Tabletext"/>
              <w:jc w:val="center"/>
              <w:rPr>
                <w:sz w:val="18"/>
                <w:szCs w:val="18"/>
              </w:rPr>
            </w:pPr>
            <w:r w:rsidRPr="0026571A">
              <w:rPr>
                <w:sz w:val="18"/>
                <w:szCs w:val="18"/>
              </w:rPr>
              <w:t>m</w:t>
            </w:r>
          </w:p>
        </w:tc>
        <w:tc>
          <w:tcPr>
            <w:tcW w:w="1372" w:type="dxa"/>
          </w:tcPr>
          <w:p w:rsidR="009F662C" w:rsidRPr="0026571A" w:rsidRDefault="009F662C" w:rsidP="0026571A">
            <w:pPr>
              <w:pStyle w:val="Tabletext"/>
              <w:jc w:val="center"/>
              <w:rPr>
                <w:sz w:val="18"/>
                <w:szCs w:val="18"/>
              </w:rPr>
            </w:pPr>
            <w:r w:rsidRPr="0026571A">
              <w:rPr>
                <w:sz w:val="18"/>
                <w:szCs w:val="18"/>
              </w:rPr>
              <w:t>Aircraft altitude</w:t>
            </w:r>
          </w:p>
        </w:tc>
        <w:tc>
          <w:tcPr>
            <w:tcW w:w="1372" w:type="dxa"/>
          </w:tcPr>
          <w:p w:rsidR="009F662C" w:rsidRPr="0026571A" w:rsidRDefault="009F662C" w:rsidP="0026571A">
            <w:pPr>
              <w:pStyle w:val="Tabletext"/>
              <w:jc w:val="center"/>
              <w:rPr>
                <w:sz w:val="18"/>
                <w:szCs w:val="18"/>
              </w:rPr>
            </w:pPr>
            <w:r w:rsidRPr="0026571A">
              <w:rPr>
                <w:sz w:val="18"/>
                <w:szCs w:val="18"/>
              </w:rPr>
              <w:t>Aircraft altitude</w:t>
            </w:r>
          </w:p>
        </w:tc>
        <w:tc>
          <w:tcPr>
            <w:tcW w:w="1373" w:type="dxa"/>
          </w:tcPr>
          <w:p w:rsidR="009F662C" w:rsidRPr="0026571A" w:rsidRDefault="009F662C" w:rsidP="0026571A">
            <w:pPr>
              <w:pStyle w:val="Tabletext"/>
              <w:jc w:val="center"/>
              <w:rPr>
                <w:sz w:val="18"/>
                <w:szCs w:val="18"/>
              </w:rPr>
            </w:pPr>
            <w:r w:rsidRPr="0026571A">
              <w:rPr>
                <w:sz w:val="18"/>
                <w:szCs w:val="18"/>
              </w:rPr>
              <w:t>10</w:t>
            </w:r>
          </w:p>
        </w:tc>
        <w:tc>
          <w:tcPr>
            <w:tcW w:w="1372" w:type="dxa"/>
          </w:tcPr>
          <w:p w:rsidR="009F662C" w:rsidRPr="0026571A" w:rsidRDefault="009F662C" w:rsidP="0026571A">
            <w:pPr>
              <w:pStyle w:val="Tabletext"/>
              <w:jc w:val="center"/>
              <w:rPr>
                <w:sz w:val="18"/>
                <w:szCs w:val="18"/>
              </w:rPr>
            </w:pPr>
            <w:r w:rsidRPr="0026571A">
              <w:rPr>
                <w:sz w:val="18"/>
                <w:szCs w:val="18"/>
              </w:rPr>
              <w:t>10</w:t>
            </w:r>
          </w:p>
        </w:tc>
        <w:tc>
          <w:tcPr>
            <w:tcW w:w="1372" w:type="dxa"/>
          </w:tcPr>
          <w:p w:rsidR="009F662C" w:rsidRPr="0026571A" w:rsidRDefault="009F662C" w:rsidP="0026571A">
            <w:pPr>
              <w:pStyle w:val="Tabletext"/>
              <w:jc w:val="center"/>
              <w:rPr>
                <w:sz w:val="18"/>
                <w:szCs w:val="18"/>
              </w:rPr>
            </w:pPr>
            <w:r w:rsidRPr="0026571A">
              <w:rPr>
                <w:sz w:val="18"/>
                <w:szCs w:val="18"/>
              </w:rPr>
              <w:t>10</w:t>
            </w:r>
          </w:p>
        </w:tc>
        <w:tc>
          <w:tcPr>
            <w:tcW w:w="1373" w:type="dxa"/>
          </w:tcPr>
          <w:p w:rsidR="009F662C" w:rsidRPr="0026571A" w:rsidRDefault="009F662C" w:rsidP="0026571A">
            <w:pPr>
              <w:pStyle w:val="Tabletext"/>
              <w:jc w:val="center"/>
              <w:rPr>
                <w:sz w:val="18"/>
                <w:szCs w:val="18"/>
              </w:rPr>
            </w:pPr>
            <w:r w:rsidRPr="0026571A">
              <w:rPr>
                <w:sz w:val="18"/>
                <w:szCs w:val="18"/>
              </w:rPr>
              <w:t>10..40</w:t>
            </w:r>
          </w:p>
        </w:tc>
        <w:tc>
          <w:tcPr>
            <w:tcW w:w="1372" w:type="dxa"/>
            <w:vAlign w:val="center"/>
          </w:tcPr>
          <w:p w:rsidR="009F662C" w:rsidRPr="0026571A" w:rsidRDefault="009F662C" w:rsidP="0026571A">
            <w:pPr>
              <w:pStyle w:val="Tabletext"/>
              <w:jc w:val="center"/>
              <w:rPr>
                <w:sz w:val="18"/>
                <w:szCs w:val="18"/>
              </w:rPr>
            </w:pPr>
            <w:r w:rsidRPr="0026571A">
              <w:rPr>
                <w:sz w:val="18"/>
                <w:szCs w:val="18"/>
              </w:rPr>
              <w:t>10</w:t>
            </w:r>
          </w:p>
        </w:tc>
        <w:tc>
          <w:tcPr>
            <w:tcW w:w="1373" w:type="dxa"/>
          </w:tcPr>
          <w:p w:rsidR="009F662C" w:rsidRPr="0026571A" w:rsidRDefault="009F662C" w:rsidP="0026571A">
            <w:pPr>
              <w:pStyle w:val="Tabletext"/>
              <w:jc w:val="center"/>
              <w:rPr>
                <w:sz w:val="18"/>
                <w:szCs w:val="18"/>
              </w:rPr>
            </w:pPr>
            <w:r w:rsidRPr="0026571A">
              <w:rPr>
                <w:sz w:val="18"/>
                <w:szCs w:val="18"/>
              </w:rPr>
              <w:t>6-13</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Receiver IF 3 dB bandwidth</w:t>
            </w:r>
          </w:p>
        </w:tc>
        <w:tc>
          <w:tcPr>
            <w:tcW w:w="799" w:type="dxa"/>
          </w:tcPr>
          <w:p w:rsidR="009F662C" w:rsidRPr="0026571A" w:rsidRDefault="009F662C" w:rsidP="0026571A">
            <w:pPr>
              <w:pStyle w:val="Tabletext"/>
              <w:jc w:val="center"/>
              <w:rPr>
                <w:sz w:val="18"/>
                <w:szCs w:val="18"/>
              </w:rPr>
            </w:pPr>
            <w:r w:rsidRPr="0026571A">
              <w:rPr>
                <w:sz w:val="18"/>
                <w:szCs w:val="18"/>
              </w:rPr>
              <w:t>MHz</w:t>
            </w:r>
          </w:p>
        </w:tc>
        <w:tc>
          <w:tcPr>
            <w:tcW w:w="1372" w:type="dxa"/>
          </w:tcPr>
          <w:p w:rsidR="009F662C" w:rsidRPr="0026571A" w:rsidRDefault="009F662C" w:rsidP="0026571A">
            <w:pPr>
              <w:pStyle w:val="Tabletext"/>
              <w:jc w:val="center"/>
              <w:rPr>
                <w:sz w:val="18"/>
                <w:szCs w:val="18"/>
              </w:rPr>
            </w:pPr>
            <w:r w:rsidRPr="0026571A">
              <w:rPr>
                <w:sz w:val="18"/>
                <w:szCs w:val="18"/>
              </w:rPr>
              <w:t>1.0</w:t>
            </w:r>
          </w:p>
        </w:tc>
        <w:tc>
          <w:tcPr>
            <w:tcW w:w="1372" w:type="dxa"/>
          </w:tcPr>
          <w:p w:rsidR="009F662C" w:rsidRPr="0026571A" w:rsidRDefault="009F662C" w:rsidP="0026571A">
            <w:pPr>
              <w:pStyle w:val="Tabletext"/>
              <w:jc w:val="center"/>
              <w:rPr>
                <w:sz w:val="18"/>
                <w:szCs w:val="18"/>
              </w:rPr>
            </w:pPr>
            <w:r w:rsidRPr="0026571A">
              <w:rPr>
                <w:sz w:val="18"/>
                <w:szCs w:val="18"/>
              </w:rPr>
              <w:t>0.6</w:t>
            </w:r>
          </w:p>
        </w:tc>
        <w:tc>
          <w:tcPr>
            <w:tcW w:w="1373" w:type="dxa"/>
          </w:tcPr>
          <w:p w:rsidR="009F662C" w:rsidRPr="0026571A" w:rsidRDefault="009F662C" w:rsidP="0026571A">
            <w:pPr>
              <w:pStyle w:val="Tabletext"/>
              <w:jc w:val="center"/>
              <w:rPr>
                <w:sz w:val="18"/>
                <w:szCs w:val="18"/>
              </w:rPr>
            </w:pPr>
            <w:r w:rsidRPr="0026571A">
              <w:rPr>
                <w:sz w:val="18"/>
                <w:szCs w:val="18"/>
              </w:rPr>
              <w:t>3</w:t>
            </w:r>
          </w:p>
        </w:tc>
        <w:tc>
          <w:tcPr>
            <w:tcW w:w="1372" w:type="dxa"/>
          </w:tcPr>
          <w:p w:rsidR="009F662C" w:rsidRPr="0026571A" w:rsidRDefault="009F662C" w:rsidP="0026571A">
            <w:pPr>
              <w:pStyle w:val="Tabletext"/>
              <w:jc w:val="center"/>
              <w:rPr>
                <w:sz w:val="18"/>
                <w:szCs w:val="18"/>
              </w:rPr>
            </w:pPr>
            <w:r w:rsidRPr="0026571A">
              <w:rPr>
                <w:sz w:val="18"/>
                <w:szCs w:val="18"/>
              </w:rPr>
              <w:t>0.75</w:t>
            </w:r>
          </w:p>
        </w:tc>
        <w:tc>
          <w:tcPr>
            <w:tcW w:w="1372" w:type="dxa"/>
          </w:tcPr>
          <w:p w:rsidR="009F662C" w:rsidRPr="0026571A" w:rsidRDefault="009F662C" w:rsidP="0026571A">
            <w:pPr>
              <w:pStyle w:val="Tabletext"/>
              <w:jc w:val="center"/>
              <w:rPr>
                <w:sz w:val="18"/>
                <w:szCs w:val="18"/>
              </w:rPr>
            </w:pPr>
            <w:r w:rsidRPr="0026571A">
              <w:rPr>
                <w:sz w:val="18"/>
                <w:szCs w:val="18"/>
              </w:rPr>
              <w:t>0.5</w:t>
            </w:r>
          </w:p>
        </w:tc>
        <w:tc>
          <w:tcPr>
            <w:tcW w:w="1373" w:type="dxa"/>
          </w:tcPr>
          <w:p w:rsidR="009F662C" w:rsidRPr="0026571A" w:rsidRDefault="009F662C" w:rsidP="0026571A">
            <w:pPr>
              <w:pStyle w:val="Tabletext"/>
              <w:jc w:val="center"/>
              <w:rPr>
                <w:sz w:val="18"/>
                <w:szCs w:val="18"/>
              </w:rPr>
            </w:pPr>
            <w:r w:rsidRPr="0026571A">
              <w:rPr>
                <w:sz w:val="18"/>
                <w:szCs w:val="18"/>
              </w:rPr>
              <w:t>0.8</w:t>
            </w:r>
          </w:p>
        </w:tc>
        <w:tc>
          <w:tcPr>
            <w:tcW w:w="1372" w:type="dxa"/>
            <w:vAlign w:val="center"/>
          </w:tcPr>
          <w:p w:rsidR="009F662C" w:rsidRPr="0026571A" w:rsidRDefault="009F662C" w:rsidP="0026571A">
            <w:pPr>
              <w:pStyle w:val="Tabletext"/>
              <w:jc w:val="center"/>
              <w:rPr>
                <w:sz w:val="18"/>
                <w:szCs w:val="18"/>
              </w:rPr>
            </w:pPr>
            <w:r w:rsidRPr="0026571A">
              <w:rPr>
                <w:sz w:val="18"/>
                <w:szCs w:val="18"/>
              </w:rPr>
              <w:t>4</w:t>
            </w:r>
          </w:p>
        </w:tc>
        <w:tc>
          <w:tcPr>
            <w:tcW w:w="1373" w:type="dxa"/>
          </w:tcPr>
          <w:p w:rsidR="009F662C" w:rsidRPr="0026571A" w:rsidRDefault="009F662C" w:rsidP="0026571A">
            <w:pPr>
              <w:pStyle w:val="Tabletext"/>
              <w:jc w:val="center"/>
              <w:rPr>
                <w:sz w:val="18"/>
                <w:szCs w:val="18"/>
              </w:rPr>
            </w:pPr>
            <w:r w:rsidRPr="0026571A">
              <w:rPr>
                <w:sz w:val="18"/>
                <w:szCs w:val="18"/>
              </w:rPr>
              <w:t>5</w:t>
            </w:r>
          </w:p>
        </w:tc>
      </w:tr>
      <w:tr w:rsidR="009F662C" w:rsidRPr="00AE695B" w:rsidTr="00FE6059">
        <w:trPr>
          <w:trHeight w:val="296"/>
          <w:jc w:val="center"/>
        </w:trPr>
        <w:tc>
          <w:tcPr>
            <w:tcW w:w="2681" w:type="dxa"/>
            <w:tcBorders>
              <w:bottom w:val="single" w:sz="6" w:space="0" w:color="000000"/>
            </w:tcBorders>
          </w:tcPr>
          <w:p w:rsidR="009F662C" w:rsidRPr="0026571A" w:rsidRDefault="009F662C" w:rsidP="0026571A">
            <w:pPr>
              <w:pStyle w:val="Tabletext"/>
              <w:jc w:val="left"/>
              <w:rPr>
                <w:sz w:val="18"/>
                <w:szCs w:val="18"/>
              </w:rPr>
            </w:pPr>
            <w:r w:rsidRPr="0026571A">
              <w:rPr>
                <w:sz w:val="18"/>
                <w:szCs w:val="18"/>
              </w:rPr>
              <w:t>Receiver noise figure</w:t>
            </w:r>
          </w:p>
        </w:tc>
        <w:tc>
          <w:tcPr>
            <w:tcW w:w="799"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dB</w:t>
            </w:r>
          </w:p>
        </w:tc>
        <w:tc>
          <w:tcPr>
            <w:tcW w:w="1372"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5</w:t>
            </w:r>
          </w:p>
        </w:tc>
        <w:tc>
          <w:tcPr>
            <w:tcW w:w="1372"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6</w:t>
            </w:r>
          </w:p>
        </w:tc>
        <w:tc>
          <w:tcPr>
            <w:tcW w:w="1373"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4</w:t>
            </w:r>
          </w:p>
        </w:tc>
        <w:tc>
          <w:tcPr>
            <w:tcW w:w="1372"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3</w:t>
            </w:r>
          </w:p>
        </w:tc>
        <w:tc>
          <w:tcPr>
            <w:tcW w:w="1372"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2</w:t>
            </w:r>
          </w:p>
        </w:tc>
        <w:tc>
          <w:tcPr>
            <w:tcW w:w="1373"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3</w:t>
            </w:r>
          </w:p>
        </w:tc>
        <w:tc>
          <w:tcPr>
            <w:tcW w:w="1372" w:type="dxa"/>
            <w:tcBorders>
              <w:bottom w:val="single" w:sz="6" w:space="0" w:color="000000"/>
            </w:tcBorders>
            <w:vAlign w:val="center"/>
          </w:tcPr>
          <w:p w:rsidR="009F662C" w:rsidRPr="0026571A" w:rsidRDefault="009F662C" w:rsidP="0026571A">
            <w:pPr>
              <w:pStyle w:val="Tabletext"/>
              <w:jc w:val="center"/>
              <w:rPr>
                <w:sz w:val="18"/>
                <w:szCs w:val="18"/>
              </w:rPr>
            </w:pPr>
            <w:r w:rsidRPr="0026571A">
              <w:rPr>
                <w:sz w:val="18"/>
                <w:szCs w:val="18"/>
              </w:rPr>
              <w:t>5</w:t>
            </w:r>
          </w:p>
        </w:tc>
        <w:tc>
          <w:tcPr>
            <w:tcW w:w="1373" w:type="dxa"/>
            <w:tcBorders>
              <w:bottom w:val="single" w:sz="6" w:space="0" w:color="000000"/>
            </w:tcBorders>
          </w:tcPr>
          <w:p w:rsidR="009F662C" w:rsidRPr="0026571A" w:rsidRDefault="009F662C" w:rsidP="0026571A">
            <w:pPr>
              <w:pStyle w:val="Tabletext"/>
              <w:jc w:val="center"/>
              <w:rPr>
                <w:sz w:val="18"/>
                <w:szCs w:val="18"/>
              </w:rPr>
            </w:pPr>
            <w:r w:rsidRPr="0026571A">
              <w:rPr>
                <w:sz w:val="18"/>
                <w:szCs w:val="18"/>
              </w:rPr>
              <w:t>13</w:t>
            </w:r>
          </w:p>
        </w:tc>
      </w:tr>
      <w:tr w:rsidR="009F662C" w:rsidRPr="00AE695B" w:rsidTr="00FE6059">
        <w:trPr>
          <w:jc w:val="center"/>
        </w:trPr>
        <w:tc>
          <w:tcPr>
            <w:tcW w:w="2681" w:type="dxa"/>
          </w:tcPr>
          <w:p w:rsidR="009F662C" w:rsidRPr="0026571A" w:rsidRDefault="009F662C" w:rsidP="0026571A">
            <w:pPr>
              <w:pStyle w:val="Tabletext"/>
              <w:jc w:val="left"/>
              <w:rPr>
                <w:sz w:val="18"/>
                <w:szCs w:val="18"/>
              </w:rPr>
            </w:pPr>
            <w:r w:rsidRPr="0026571A">
              <w:rPr>
                <w:sz w:val="18"/>
                <w:szCs w:val="18"/>
              </w:rPr>
              <w:t>Minimum discernable signal</w:t>
            </w:r>
          </w:p>
        </w:tc>
        <w:tc>
          <w:tcPr>
            <w:tcW w:w="799" w:type="dxa"/>
          </w:tcPr>
          <w:p w:rsidR="009F662C" w:rsidRPr="0026571A" w:rsidRDefault="009F662C" w:rsidP="0026571A">
            <w:pPr>
              <w:pStyle w:val="Tabletext"/>
              <w:jc w:val="center"/>
              <w:rPr>
                <w:sz w:val="18"/>
                <w:szCs w:val="18"/>
              </w:rPr>
            </w:pPr>
            <w:r w:rsidRPr="0026571A">
              <w:rPr>
                <w:sz w:val="18"/>
                <w:szCs w:val="18"/>
              </w:rPr>
              <w:t>dBm</w:t>
            </w:r>
          </w:p>
        </w:tc>
        <w:tc>
          <w:tcPr>
            <w:tcW w:w="1372" w:type="dxa"/>
          </w:tcPr>
          <w:p w:rsidR="009F662C" w:rsidRPr="0026571A" w:rsidRDefault="009F662C" w:rsidP="0026571A">
            <w:pPr>
              <w:pStyle w:val="Tabletext"/>
              <w:jc w:val="center"/>
              <w:rPr>
                <w:sz w:val="18"/>
                <w:szCs w:val="18"/>
              </w:rPr>
            </w:pPr>
            <w:r w:rsidRPr="0026571A">
              <w:rPr>
                <w:sz w:val="18"/>
                <w:szCs w:val="18"/>
              </w:rPr>
              <w:t>–109</w:t>
            </w:r>
          </w:p>
        </w:tc>
        <w:tc>
          <w:tcPr>
            <w:tcW w:w="1372" w:type="dxa"/>
          </w:tcPr>
          <w:p w:rsidR="009F662C" w:rsidRPr="0026571A" w:rsidRDefault="009F662C" w:rsidP="0026571A">
            <w:pPr>
              <w:pStyle w:val="Tabletext"/>
              <w:jc w:val="center"/>
              <w:rPr>
                <w:sz w:val="18"/>
                <w:szCs w:val="18"/>
              </w:rPr>
            </w:pPr>
            <w:r w:rsidRPr="0026571A">
              <w:rPr>
                <w:sz w:val="18"/>
                <w:szCs w:val="18"/>
              </w:rPr>
              <w:t>–106</w:t>
            </w:r>
          </w:p>
        </w:tc>
        <w:tc>
          <w:tcPr>
            <w:tcW w:w="1373"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123</w:t>
            </w:r>
          </w:p>
        </w:tc>
        <w:tc>
          <w:tcPr>
            <w:tcW w:w="1372"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109</w:t>
            </w:r>
          </w:p>
        </w:tc>
        <w:tc>
          <w:tcPr>
            <w:tcW w:w="1372" w:type="dxa"/>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115</w:t>
            </w:r>
          </w:p>
        </w:tc>
        <w:tc>
          <w:tcPr>
            <w:tcW w:w="1373" w:type="dxa"/>
          </w:tcPr>
          <w:p w:rsidR="009F662C" w:rsidRPr="0026571A" w:rsidRDefault="009F662C" w:rsidP="0026571A">
            <w:pPr>
              <w:pStyle w:val="Tabletext"/>
              <w:jc w:val="center"/>
              <w:rPr>
                <w:sz w:val="18"/>
                <w:szCs w:val="18"/>
              </w:rPr>
            </w:pPr>
            <w:r w:rsidRPr="0026571A">
              <w:rPr>
                <w:sz w:val="18"/>
                <w:szCs w:val="18"/>
              </w:rPr>
              <w:t>–120</w:t>
            </w:r>
          </w:p>
        </w:tc>
        <w:tc>
          <w:tcPr>
            <w:tcW w:w="1372" w:type="dxa"/>
            <w:vAlign w:val="center"/>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103</w:t>
            </w:r>
          </w:p>
        </w:tc>
        <w:tc>
          <w:tcPr>
            <w:tcW w:w="1373" w:type="dxa"/>
            <w:vAlign w:val="center"/>
          </w:tcPr>
          <w:p w:rsidR="009F662C" w:rsidRPr="0026571A" w:rsidRDefault="007F6D8A" w:rsidP="0026571A">
            <w:pPr>
              <w:pStyle w:val="Tabletext"/>
              <w:jc w:val="center"/>
              <w:rPr>
                <w:sz w:val="18"/>
                <w:szCs w:val="18"/>
              </w:rPr>
            </w:pPr>
            <w:r w:rsidRPr="00AE695B">
              <w:rPr>
                <w:sz w:val="18"/>
                <w:lang w:val="en-US"/>
              </w:rPr>
              <w:t>–</w:t>
            </w:r>
            <w:r w:rsidR="009F662C" w:rsidRPr="0026571A">
              <w:rPr>
                <w:sz w:val="18"/>
                <w:szCs w:val="18"/>
              </w:rPr>
              <w:t>108</w:t>
            </w:r>
          </w:p>
        </w:tc>
      </w:tr>
    </w:tbl>
    <w:p w:rsidR="009F662C" w:rsidRPr="00AE695B" w:rsidRDefault="009F662C" w:rsidP="00433666">
      <w:pPr>
        <w:pStyle w:val="Tablefin"/>
      </w:pPr>
    </w:p>
    <w:p w:rsidR="000561A9" w:rsidRPr="000561A9" w:rsidRDefault="000561A9" w:rsidP="000561A9">
      <w:pPr>
        <w:pStyle w:val="Tablehead"/>
      </w:pPr>
    </w:p>
    <w:p w:rsidR="009F662C" w:rsidRPr="00AE695B" w:rsidRDefault="009F662C" w:rsidP="009F662C">
      <w:pPr>
        <w:sectPr w:rsidR="009F662C" w:rsidRPr="00AE695B" w:rsidSect="00866645">
          <w:headerReference w:type="even" r:id="rId23"/>
          <w:headerReference w:type="default" r:id="rId24"/>
          <w:footerReference w:type="default" r:id="rId25"/>
          <w:pgSz w:w="16840" w:h="11907" w:orient="landscape" w:code="9"/>
          <w:pgMar w:top="1418" w:right="1134" w:bottom="1418" w:left="1134" w:header="720" w:footer="482" w:gutter="0"/>
          <w:paperSrc w:first="15" w:other="15"/>
          <w:cols w:space="720"/>
          <w:docGrid w:linePitch="360"/>
        </w:sectPr>
      </w:pPr>
    </w:p>
    <w:p w:rsidR="009F662C" w:rsidRPr="00AE695B" w:rsidRDefault="009F662C" w:rsidP="009F662C">
      <w:pPr>
        <w:pStyle w:val="Heading1"/>
        <w:spacing w:before="0"/>
        <w:rPr>
          <w:lang w:val="en-US"/>
        </w:rPr>
      </w:pPr>
      <w:r w:rsidRPr="00AE695B">
        <w:rPr>
          <w:lang w:val="en-US"/>
        </w:rPr>
        <w:lastRenderedPageBreak/>
        <w:t>3</w:t>
      </w:r>
      <w:r w:rsidRPr="00AE695B">
        <w:rPr>
          <w:lang w:val="en-US"/>
        </w:rPr>
        <w:tab/>
        <w:t>Operational characteristics</w:t>
      </w:r>
    </w:p>
    <w:p w:rsidR="009F662C" w:rsidRPr="00AE695B" w:rsidRDefault="009F662C" w:rsidP="009F662C">
      <w:pPr>
        <w:pStyle w:val="Heading2"/>
        <w:rPr>
          <w:lang w:val="en-US"/>
        </w:rPr>
      </w:pPr>
      <w:r w:rsidRPr="00AE695B">
        <w:rPr>
          <w:lang w:val="en-US"/>
        </w:rPr>
        <w:t>3.1</w:t>
      </w:r>
      <w:r w:rsidRPr="00AE695B">
        <w:rPr>
          <w:lang w:val="en-US"/>
        </w:rPr>
        <w:tab/>
        <w:t>Aeronautical radionavigation radars</w:t>
      </w:r>
    </w:p>
    <w:p w:rsidR="009F662C" w:rsidRPr="00AE695B" w:rsidRDefault="009F662C" w:rsidP="009F662C">
      <w:pPr>
        <w:rPr>
          <w:lang w:val="en-US"/>
        </w:rPr>
      </w:pPr>
      <w:r w:rsidRPr="00AE695B">
        <w:rPr>
          <w:lang w:val="en-US"/>
        </w:rPr>
        <w:t>Radars operating in the ARNS in the frequency band 5</w:t>
      </w:r>
      <w:r w:rsidRPr="00AE695B">
        <w:rPr>
          <w:rFonts w:ascii="Tms Rmn" w:hAnsi="Tms Rmn"/>
          <w:sz w:val="12"/>
          <w:lang w:val="en-US"/>
        </w:rPr>
        <w:t> </w:t>
      </w:r>
      <w:r w:rsidRPr="00AE695B">
        <w:rPr>
          <w:lang w:val="en-US"/>
        </w:rPr>
        <w:t>350-5</w:t>
      </w:r>
      <w:r w:rsidRPr="00AE695B">
        <w:rPr>
          <w:rFonts w:ascii="Tms Rmn" w:hAnsi="Tms Rmn"/>
          <w:sz w:val="12"/>
          <w:lang w:val="en-US"/>
        </w:rPr>
        <w:t> </w:t>
      </w:r>
      <w:r w:rsidRPr="00AE695B">
        <w:rPr>
          <w:lang w:val="en-US"/>
        </w:rPr>
        <w:t>460 MHz are primarily airborne systems used for flight safety. Both weather detection and avoidance radars, which operate continuously during flight, as well as windshear detection radars, which operate automatically whenever the aircraft descends below 2</w:t>
      </w:r>
      <w:r w:rsidRPr="00AE695B">
        <w:rPr>
          <w:rFonts w:ascii="Tms Rmn" w:hAnsi="Tms Rmn"/>
          <w:sz w:val="12"/>
          <w:lang w:val="en-US"/>
        </w:rPr>
        <w:t> </w:t>
      </w:r>
      <w:r w:rsidRPr="00AE695B">
        <w:rPr>
          <w:lang w:val="en-US"/>
        </w:rPr>
        <w:t>400 ft (732 m), are in use. Both radars have similar characteristics and are principally forward-looking radars which scan a volume around the aircraft’s flight path. These systems are automatically scanned over a given azimuth and elevation range, and are typically manually (mechanically) adjustable in elevation by the pilot (who may desire various elevation “cuts” for navigational decision-making).</w:t>
      </w:r>
    </w:p>
    <w:p w:rsidR="009F662C" w:rsidRPr="00AE695B" w:rsidRDefault="009F662C" w:rsidP="009F662C">
      <w:pPr>
        <w:pStyle w:val="Heading2"/>
        <w:rPr>
          <w:lang w:val="en-US"/>
        </w:rPr>
      </w:pPr>
      <w:r w:rsidRPr="00AE695B">
        <w:rPr>
          <w:lang w:val="en-US"/>
        </w:rPr>
        <w:t>3.2</w:t>
      </w:r>
      <w:r w:rsidRPr="00AE695B">
        <w:rPr>
          <w:lang w:val="en-US"/>
        </w:rPr>
        <w:tab/>
        <w:t>Radiolocation radars</w:t>
      </w:r>
    </w:p>
    <w:p w:rsidR="007F6D8A" w:rsidRDefault="009F662C" w:rsidP="007F6D8A">
      <w:pPr>
        <w:rPr>
          <w:lang w:val="en-US"/>
        </w:rPr>
      </w:pPr>
      <w:r w:rsidRPr="00AE695B">
        <w:rPr>
          <w:lang w:val="en-US"/>
        </w:rPr>
        <w:t>There are numerous radar types, accomplishing various missions, operating within the radiolocation service throughout the frequency range 5</w:t>
      </w:r>
      <w:r w:rsidRPr="00AE695B">
        <w:rPr>
          <w:rFonts w:ascii="Tms Rmn" w:hAnsi="Tms Rmn"/>
          <w:sz w:val="12"/>
          <w:lang w:val="en-US"/>
        </w:rPr>
        <w:t> </w:t>
      </w:r>
      <w:r w:rsidRPr="00AE695B">
        <w:rPr>
          <w:lang w:val="en-US"/>
        </w:rPr>
        <w:t>250-5</w:t>
      </w:r>
      <w:r w:rsidRPr="00AE695B">
        <w:rPr>
          <w:rFonts w:ascii="Tms Rmn" w:hAnsi="Tms Rmn"/>
          <w:sz w:val="12"/>
          <w:lang w:val="en-US"/>
        </w:rPr>
        <w:t> </w:t>
      </w:r>
      <w:r w:rsidRPr="00AE695B">
        <w:rPr>
          <w:lang w:val="en-US"/>
        </w:rPr>
        <w:t xml:space="preserve">850 MHz. Table </w:t>
      </w:r>
      <w:r w:rsidR="007F6D8A">
        <w:rPr>
          <w:lang w:val="en-US"/>
        </w:rPr>
        <w:t>2</w:t>
      </w:r>
      <w:r w:rsidRPr="00AE695B">
        <w:rPr>
          <w:lang w:val="en-US"/>
        </w:rPr>
        <w:t xml:space="preserve"> gives the technical characteristics for several representative types of radars that use these frequencies that can be used to assess the compatibility between radiolocation radars and systems of other services. The operational use of these radars is briefly discussed in the following text.</w:t>
      </w:r>
    </w:p>
    <w:p w:rsidR="009F662C" w:rsidRDefault="009F662C" w:rsidP="007F6D8A">
      <w:pPr>
        <w:rPr>
          <w:lang w:val="en-US"/>
        </w:rPr>
      </w:pPr>
      <w:r w:rsidRPr="00AE695B">
        <w:rPr>
          <w:lang w:val="en-US"/>
        </w:rPr>
        <w:t>Test range instrumentation radars are used to provide highly accurate position data on space launch vehicles and aeronautical vehicles undergoing developmental and operational testing. These radars are typified by high transmitter powers and large aperture parabolic reflector antennas with very narrow pencil beams.</w:t>
      </w:r>
    </w:p>
    <w:p w:rsidR="009F662C" w:rsidRPr="00AE695B" w:rsidRDefault="009F662C" w:rsidP="007F6D8A">
      <w:pPr>
        <w:rPr>
          <w:lang w:val="en-US"/>
        </w:rPr>
      </w:pPr>
      <w:r w:rsidRPr="00AE695B">
        <w:rPr>
          <w:lang w:val="en-US"/>
        </w:rPr>
        <w:t xml:space="preserve">The radars have auto tracking antennas which either skin track or beacon track the object of interest. (Note that radar beacons have not been presented in </w:t>
      </w:r>
      <w:r w:rsidR="007F6D8A">
        <w:rPr>
          <w:lang w:val="en-US"/>
        </w:rPr>
        <w:t>Table 2</w:t>
      </w:r>
      <w:r w:rsidRPr="00AE695B">
        <w:rPr>
          <w:lang w:val="en-US"/>
        </w:rPr>
        <w:t>; they normally are tunable over the frequency range 5 400-5 900 MHz, have tra</w:t>
      </w:r>
      <w:r>
        <w:rPr>
          <w:lang w:val="en-US"/>
        </w:rPr>
        <w:t>nsmitter powers in the range 50</w:t>
      </w:r>
      <w:r>
        <w:rPr>
          <w:lang w:val="en-US"/>
        </w:rPr>
        <w:noBreakHyphen/>
      </w:r>
      <w:r w:rsidRPr="00AE695B">
        <w:rPr>
          <w:lang w:val="en-US"/>
        </w:rPr>
        <w:t>200 W peak, and serve to rebroadcast the received radar signal.) Periods of operation can last from minutes up to 4</w:t>
      </w:r>
      <w:r w:rsidRPr="00AE695B">
        <w:rPr>
          <w:lang w:val="en-US"/>
        </w:rPr>
        <w:noBreakHyphen/>
        <w:t>5 h, depending upon the test program. Operations are conducted at scheduled times 24 h/day, 7 days/week.</w:t>
      </w:r>
    </w:p>
    <w:p w:rsidR="009F662C" w:rsidRPr="00AE695B" w:rsidRDefault="009F662C" w:rsidP="003425F5">
      <w:pPr>
        <w:rPr>
          <w:lang w:val="en-US"/>
        </w:rPr>
      </w:pPr>
      <w:r w:rsidRPr="00AE695B">
        <w:rPr>
          <w:lang w:val="en-US"/>
        </w:rPr>
        <w:t xml:space="preserve">Shipboard sea and air surveillance radars are used for ship protection and operate continuously while the ship is underway as well as entering and leaving port areas. </w:t>
      </w:r>
      <w:r w:rsidRPr="00152454">
        <w:rPr>
          <w:lang w:val="en-US"/>
        </w:rPr>
        <w:t>These radar</w:t>
      </w:r>
      <w:r w:rsidR="007F6D8A">
        <w:rPr>
          <w:lang w:val="en-US"/>
        </w:rPr>
        <w:t>s</w:t>
      </w:r>
      <w:r w:rsidRPr="00152454">
        <w:rPr>
          <w:lang w:val="en-US"/>
        </w:rPr>
        <w:t xml:space="preserve"> operate continuously during the ship</w:t>
      </w:r>
      <w:r w:rsidR="007F6D8A">
        <w:rPr>
          <w:lang w:val="en-US"/>
        </w:rPr>
        <w:t>ʼ</w:t>
      </w:r>
      <w:r w:rsidRPr="00152454">
        <w:rPr>
          <w:lang w:val="en-US"/>
        </w:rPr>
        <w:t>s deployment, based on ship</w:t>
      </w:r>
      <w:r w:rsidR="007F6D8A">
        <w:rPr>
          <w:lang w:val="en-US"/>
        </w:rPr>
        <w:t>ʼ</w:t>
      </w:r>
      <w:r w:rsidRPr="00152454">
        <w:rPr>
          <w:lang w:val="en-US"/>
        </w:rPr>
        <w:t>s schedule and availability. These radar</w:t>
      </w:r>
      <w:r w:rsidR="007F6D8A">
        <w:rPr>
          <w:lang w:val="en-US"/>
        </w:rPr>
        <w:t>s</w:t>
      </w:r>
      <w:r w:rsidRPr="00152454">
        <w:rPr>
          <w:lang w:val="en-US"/>
        </w:rPr>
        <w:t xml:space="preserve"> perform missions such as marine environmental protection; law enforcement in ports, and inland waterways, coastal security; humanitarian assistance, and/or disaster response and search and rescue missions involving small cross section targets such as light aircraft, lifeboats, canoes, dinghies, and swimmers with life jackets. </w:t>
      </w:r>
      <w:r w:rsidRPr="00AE695B">
        <w:rPr>
          <w:lang w:val="en-US"/>
        </w:rPr>
        <w:t>These surveillance radars usually employ moderately high transmitter powers and antennas which scan electronically in elevation and mechanically a full 360</w:t>
      </w:r>
      <w:r w:rsidR="003425F5">
        <w:rPr>
          <w:lang w:val="en-US"/>
        </w:rPr>
        <w:t>°</w:t>
      </w:r>
      <w:r w:rsidRPr="00AE695B">
        <w:rPr>
          <w:lang w:val="en-US"/>
        </w:rPr>
        <w:t xml:space="preserve"> in azimuth. Operations can be such that multiple ships are operating these radars simultaneously in a given geographical area.</w:t>
      </w:r>
    </w:p>
    <w:p w:rsidR="009F662C" w:rsidRPr="00AE695B" w:rsidRDefault="009F662C" w:rsidP="009F662C">
      <w:pPr>
        <w:rPr>
          <w:lang w:val="en-US"/>
        </w:rPr>
      </w:pPr>
      <w:r w:rsidRPr="00AE695B">
        <w:rPr>
          <w:lang w:val="en-US"/>
        </w:rPr>
        <w:t>Other special-purpose radars are also operated in the frequency band 5 250-5 850 MHz. Radar 7 (Table 2) is an airborne synthetic aperture radar which is used in land-mapping and imaging, environmental and land-use studies, and other related research activities. It is operated continuously at various altitudes and with varying look-down angles for periods of time up to hours in duration which depends upon the specific measurement campaign being performed.</w:t>
      </w:r>
    </w:p>
    <w:p w:rsidR="009F662C" w:rsidRPr="00AE695B" w:rsidRDefault="009F662C" w:rsidP="009F662C">
      <w:pPr>
        <w:pStyle w:val="Heading1"/>
        <w:rPr>
          <w:lang w:val="en-US"/>
        </w:rPr>
      </w:pPr>
      <w:r>
        <w:rPr>
          <w:lang w:val="en-US"/>
        </w:rPr>
        <w:t>4</w:t>
      </w:r>
      <w:r w:rsidRPr="00AE695B">
        <w:rPr>
          <w:lang w:val="en-US"/>
        </w:rPr>
        <w:tab/>
        <w:t>Protection criteria</w:t>
      </w:r>
    </w:p>
    <w:p w:rsidR="009F662C" w:rsidRPr="00AE695B" w:rsidRDefault="009F662C" w:rsidP="003425F5">
      <w:pPr>
        <w:rPr>
          <w:lang w:val="en-US"/>
        </w:rPr>
      </w:pPr>
      <w:r w:rsidRPr="00AE695B">
        <w:rPr>
          <w:lang w:val="en-US"/>
        </w:rPr>
        <w:t xml:space="preserve">The desensitizing effect on radars operated in this band from other services of a 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power spectral density of </w:t>
      </w:r>
      <w:r w:rsidRPr="00AE695B">
        <w:rPr>
          <w:lang w:val="en-US"/>
        </w:rPr>
        <w:lastRenderedPageBreak/>
        <w:t xml:space="preserve">radar-receiver noise in the absence of interference is denoted by </w:t>
      </w:r>
      <w:r w:rsidRPr="00AE695B">
        <w:rPr>
          <w:i/>
          <w:lang w:val="en-US"/>
        </w:rPr>
        <w:t>N</w:t>
      </w:r>
      <w:r w:rsidRPr="00AE695B">
        <w:rPr>
          <w:vertAlign w:val="subscript"/>
          <w:lang w:val="en-US"/>
        </w:rPr>
        <w:t>0</w:t>
      </w:r>
      <w:r w:rsidRPr="00AE695B">
        <w:rPr>
          <w:lang w:val="en-US"/>
        </w:rPr>
        <w:t xml:space="preserve"> and that of noise-like interference by </w:t>
      </w:r>
      <w:r w:rsidRPr="00AE695B">
        <w:rPr>
          <w:i/>
          <w:lang w:val="en-US"/>
        </w:rPr>
        <w:t>I</w:t>
      </w:r>
      <w:r w:rsidRPr="00AE695B">
        <w:rPr>
          <w:vertAlign w:val="subscript"/>
          <w:lang w:val="en-US"/>
        </w:rPr>
        <w:t>0</w:t>
      </w:r>
      <w:r w:rsidRPr="00AE695B">
        <w:rPr>
          <w:lang w:val="en-US"/>
        </w:rPr>
        <w:t xml:space="preserve">, the resultant effective noise power spectral density becomes simply </w:t>
      </w:r>
      <w:r w:rsidRPr="00AE695B">
        <w:rPr>
          <w:i/>
          <w:lang w:val="en-US"/>
        </w:rPr>
        <w:t>I</w:t>
      </w:r>
      <w:r w:rsidRPr="00AE695B">
        <w:rPr>
          <w:vertAlign w:val="subscript"/>
          <w:lang w:val="en-US"/>
        </w:rPr>
        <w:t>0</w:t>
      </w:r>
      <w:r w:rsidRPr="00AE695B">
        <w:rPr>
          <w:lang w:val="en-US"/>
        </w:rPr>
        <w:t> </w:t>
      </w:r>
      <w:r w:rsidR="003425F5">
        <w:rPr>
          <w:lang w:val="en-US"/>
        </w:rPr>
        <w:t>+</w:t>
      </w:r>
      <w:r w:rsidRPr="00AE695B">
        <w:rPr>
          <w:lang w:val="en-US"/>
        </w:rPr>
        <w:t> </w:t>
      </w:r>
      <w:r w:rsidRPr="00AE695B">
        <w:rPr>
          <w:i/>
          <w:lang w:val="en-US"/>
        </w:rPr>
        <w:t>N</w:t>
      </w:r>
      <w:r w:rsidRPr="00AE695B">
        <w:rPr>
          <w:vertAlign w:val="subscript"/>
          <w:lang w:val="en-US"/>
        </w:rPr>
        <w:t>0</w:t>
      </w:r>
      <w:r w:rsidRPr="00AE695B">
        <w:rPr>
          <w:lang w:val="en-US"/>
        </w:rPr>
        <w:t>. An increase of about 1 dB for the radiolocation radars except ground based meteorological radar would constitute significant degradation. Such an increase corresponds to an (</w:t>
      </w:r>
      <w:r w:rsidRPr="00AE695B">
        <w:rPr>
          <w:i/>
          <w:lang w:val="en-US"/>
        </w:rPr>
        <w:t>I</w:t>
      </w:r>
      <w:r w:rsidRPr="00AE695B">
        <w:rPr>
          <w:lang w:val="en-US"/>
        </w:rPr>
        <w:t> </w:t>
      </w:r>
      <w:r w:rsidR="003425F5">
        <w:rPr>
          <w:lang w:val="en-US"/>
        </w:rPr>
        <w:t>+</w:t>
      </w:r>
      <w:r w:rsidRPr="00AE695B">
        <w:rPr>
          <w:lang w:val="en-US"/>
        </w:rPr>
        <w:t> </w:t>
      </w:r>
      <w:r w:rsidRPr="00AE695B">
        <w:rPr>
          <w:i/>
          <w:lang w:val="en-US"/>
        </w:rPr>
        <w:t>N</w:t>
      </w:r>
      <w:r w:rsidRPr="00AE695B">
        <w:rPr>
          <w:rFonts w:ascii="Tms Rmn" w:hAnsi="Tms Rmn"/>
          <w:iCs/>
          <w:sz w:val="12"/>
          <w:lang w:val="en-US"/>
        </w:rPr>
        <w:t> </w:t>
      </w:r>
      <w:r w:rsidRPr="00AE695B">
        <w:rPr>
          <w:lang w:val="en-US"/>
        </w:rPr>
        <w:t>)/</w:t>
      </w:r>
      <w:r w:rsidRPr="00AE695B">
        <w:rPr>
          <w:i/>
          <w:lang w:val="en-US"/>
        </w:rPr>
        <w:t>N</w:t>
      </w:r>
      <w:r w:rsidRPr="00AE695B">
        <w:rPr>
          <w:lang w:val="en-US"/>
        </w:rPr>
        <w:t xml:space="preserve"> ratio of 1.26, or an </w:t>
      </w:r>
      <w:r w:rsidRPr="00AE695B">
        <w:rPr>
          <w:i/>
          <w:lang w:val="en-US"/>
        </w:rPr>
        <w:t>I</w:t>
      </w:r>
      <w:r w:rsidRPr="00AE695B">
        <w:rPr>
          <w:lang w:val="en-US"/>
        </w:rPr>
        <w:t>/</w:t>
      </w:r>
      <w:r w:rsidRPr="00AE695B">
        <w:rPr>
          <w:i/>
          <w:lang w:val="en-US"/>
        </w:rPr>
        <w:t>N</w:t>
      </w:r>
      <w:r w:rsidRPr="00AE695B">
        <w:rPr>
          <w:lang w:val="en-US"/>
        </w:rPr>
        <w:t xml:space="preserve"> ratio of about </w:t>
      </w:r>
      <w:r w:rsidR="003425F5">
        <w:rPr>
          <w:lang w:val="en-US"/>
        </w:rPr>
        <w:t>−</w:t>
      </w:r>
      <w:r w:rsidRPr="00AE695B">
        <w:rPr>
          <w:lang w:val="en-US"/>
        </w:rPr>
        <w:t>6 dB. For the radionavigation service and meteorological</w:t>
      </w:r>
      <w:r w:rsidR="00A20F2C">
        <w:rPr>
          <w:rStyle w:val="FootnoteReference"/>
          <w:lang w:val="en-US"/>
        </w:rPr>
        <w:footnoteReference w:id="1"/>
      </w:r>
      <w:r w:rsidRPr="00AE695B">
        <w:rPr>
          <w:lang w:val="en-US"/>
        </w:rPr>
        <w:t xml:space="preserve"> radars</w:t>
      </w:r>
      <w:r w:rsidR="007F6D8A">
        <w:rPr>
          <w:lang w:val="en-US"/>
        </w:rPr>
        <w:t xml:space="preserve"> </w:t>
      </w:r>
      <w:r w:rsidRPr="00AE695B">
        <w:rPr>
          <w:lang w:val="en-US"/>
        </w:rPr>
        <w:t xml:space="preserve">considering the safety-of-life function, an increase of about 0.5 dB would constitute significant degradation. Such an increase corresponds to an </w:t>
      </w:r>
      <w:r w:rsidRPr="00AE695B">
        <w:rPr>
          <w:i/>
          <w:iCs/>
          <w:lang w:val="en-US"/>
        </w:rPr>
        <w:t>I</w:t>
      </w:r>
      <w:r w:rsidRPr="00AE695B">
        <w:rPr>
          <w:lang w:val="en-US"/>
        </w:rPr>
        <w:t> /</w:t>
      </w:r>
      <w:r w:rsidRPr="00AE695B">
        <w:rPr>
          <w:i/>
          <w:iCs/>
          <w:lang w:val="en-US"/>
        </w:rPr>
        <w:t>N</w:t>
      </w:r>
      <w:r w:rsidRPr="00AE695B">
        <w:rPr>
          <w:lang w:val="en-US"/>
        </w:rPr>
        <w:t xml:space="preserve"> ratio of about</w:t>
      </w:r>
      <w:r w:rsidR="007F6D8A">
        <w:rPr>
          <w:lang w:val="en-US"/>
        </w:rPr>
        <w:t xml:space="preserve"> </w:t>
      </w:r>
      <w:r w:rsidRPr="00AE695B">
        <w:rPr>
          <w:lang w:val="en-US"/>
        </w:rPr>
        <w:t xml:space="preserve">–10 dB. However, further study is required to validate this value. These protection criteria represent the aggregate effects of multiple interferers, when present; the tolerable </w:t>
      </w:r>
      <w:r w:rsidRPr="00AE695B">
        <w:rPr>
          <w:i/>
          <w:lang w:val="en-US"/>
        </w:rPr>
        <w:t>I</w:t>
      </w:r>
      <w:r w:rsidRPr="00AE695B">
        <w:rPr>
          <w:lang w:val="en-US"/>
        </w:rPr>
        <w:t>/</w:t>
      </w:r>
      <w:r w:rsidRPr="00AE695B">
        <w:rPr>
          <w:i/>
          <w:lang w:val="en-US"/>
        </w:rPr>
        <w:t>N</w:t>
      </w:r>
      <w:r w:rsidRPr="00AE695B">
        <w:rPr>
          <w:lang w:val="en-US"/>
        </w:rPr>
        <w:t xml:space="preserve"> ratio for an individual interferer depends on the number of interferers and their geometry, and needs to be assessed in the course of analysis of a given scenario.</w:t>
      </w:r>
    </w:p>
    <w:p w:rsidR="009F662C" w:rsidRPr="00AE695B" w:rsidRDefault="009F662C" w:rsidP="009F662C">
      <w:pPr>
        <w:rPr>
          <w:lang w:val="en-US"/>
        </w:rPr>
      </w:pPr>
      <w:r w:rsidRPr="00AE695B">
        <w:rPr>
          <w:lang w:val="en-US"/>
        </w:rPr>
        <w:t>The aggregation factor can be very substantial in the case of certain communication systems, in which a great number of stations can be deployed.</w:t>
      </w:r>
    </w:p>
    <w:p w:rsidR="009F662C" w:rsidRPr="00AE695B" w:rsidRDefault="009F662C" w:rsidP="009F662C">
      <w:pPr>
        <w:rPr>
          <w:lang w:val="en-US"/>
        </w:rPr>
      </w:pPr>
      <w:r w:rsidRPr="00AE695B">
        <w:rPr>
          <w:lang w:val="en-US"/>
        </w:rP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low-duty cycle pulsed interference, especially from a few isolated sources. Techniques for suppression of low-duty cycle pulsed interference are contained in Recommendation ITU-R M.1372 – Efficient use of the radio spectrum by radar stations in the radiodetermination service.</w:t>
      </w:r>
    </w:p>
    <w:p w:rsidR="009F662C" w:rsidRPr="00AE695B" w:rsidRDefault="009F662C" w:rsidP="009F662C">
      <w:pPr>
        <w:pStyle w:val="Heading1"/>
        <w:rPr>
          <w:lang w:val="en-US"/>
        </w:rPr>
      </w:pPr>
      <w:r>
        <w:rPr>
          <w:lang w:val="en-US"/>
        </w:rPr>
        <w:t>5</w:t>
      </w:r>
      <w:r w:rsidRPr="00AE695B">
        <w:rPr>
          <w:lang w:val="en-US"/>
        </w:rPr>
        <w:tab/>
        <w:t>Interference mitigation techniques</w:t>
      </w:r>
    </w:p>
    <w:p w:rsidR="009F662C" w:rsidRDefault="009F662C" w:rsidP="009F662C">
      <w:pPr>
        <w:rPr>
          <w:lang w:val="en-US"/>
        </w:rPr>
      </w:pPr>
      <w:r w:rsidRPr="00AE695B">
        <w:rPr>
          <w:lang w:val="en-US"/>
        </w:rPr>
        <w:t xml:space="preserve">In general, mutual compatibility between radiolocation </w:t>
      </w:r>
      <w:r w:rsidRPr="00152454">
        <w:rPr>
          <w:lang w:val="en-US"/>
        </w:rPr>
        <w:t>(except ground based meteorological radars) and</w:t>
      </w:r>
      <w:r w:rsidRPr="00AE695B">
        <w:rPr>
          <w:lang w:val="en-US"/>
        </w:rPr>
        <w:t xml:space="preserve"> aeronautical radionavigation is fostered by the scanning of the antenna beams, which limits main beam couplings. Additional mitigation is afforded by differences between the waveforms of the two types of radars and the associated rejection of undesired pulses via receiver filtering and signal processing techniques such as limiting, sensitivity time control and signal integration. Additionally, interference can be mitigated by separation in carrier frequency or discrimination in time through the use of asynchronous pulse rejection/suppression techniques. In radar-to-radar interactions, separation in frequency is not always necessary for compatible operation because high degrees of isolation in power coupling and in time either occur naturally or can be achieved by good design. Additional details of interference mitigation techniques employed by radar systems are contained in Recommendation ITU</w:t>
      </w:r>
      <w:r w:rsidRPr="00AE695B">
        <w:rPr>
          <w:lang w:val="en-US"/>
        </w:rPr>
        <w:noBreakHyphen/>
        <w:t>R M.1372.</w:t>
      </w:r>
    </w:p>
    <w:p w:rsidR="009F662C" w:rsidRDefault="009F662C" w:rsidP="009F662C">
      <w:pPr>
        <w:pStyle w:val="Reasons"/>
      </w:pPr>
    </w:p>
    <w:p w:rsidR="009F662C" w:rsidRPr="009F662C" w:rsidRDefault="009F662C" w:rsidP="00F267FD">
      <w:pPr>
        <w:pStyle w:val="Line"/>
      </w:pPr>
    </w:p>
    <w:sectPr w:rsidR="009F662C" w:rsidRPr="009F662C" w:rsidSect="00757F16">
      <w:headerReference w:type="even" r:id="rId26"/>
      <w:headerReference w:type="default" r:id="rId27"/>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645" w:rsidRDefault="00866645">
      <w:r>
        <w:separator/>
      </w:r>
    </w:p>
  </w:endnote>
  <w:endnote w:type="continuationSeparator" w:id="0">
    <w:p w:rsidR="00866645" w:rsidRDefault="0086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Default="00866645">
    <w:pPr>
      <w:pStyle w:val="Footer"/>
      <w:framePr w:wrap="around" w:vAnchor="text" w:hAnchor="margin" w:xAlign="right" w:y="1"/>
      <w:rPr>
        <w:rStyle w:val="PageNumber"/>
      </w:rPr>
    </w:pPr>
  </w:p>
  <w:p w:rsidR="00866645" w:rsidRDefault="008666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E16530" w:rsidRDefault="00866645" w:rsidP="00E165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630E00" w:rsidRDefault="00866645" w:rsidP="00630E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12733F" w:rsidRDefault="00866645" w:rsidP="001273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645" w:rsidRDefault="00866645">
      <w:r>
        <w:separator/>
      </w:r>
    </w:p>
  </w:footnote>
  <w:footnote w:type="continuationSeparator" w:id="0">
    <w:p w:rsidR="00866645" w:rsidRDefault="00866645">
      <w:r>
        <w:continuationSeparator/>
      </w:r>
    </w:p>
  </w:footnote>
  <w:footnote w:id="1">
    <w:p w:rsidR="00A20F2C" w:rsidRPr="00152454" w:rsidRDefault="00A20F2C">
      <w:pPr>
        <w:pStyle w:val="FootnoteText"/>
        <w:rPr>
          <w:lang w:val="en-US"/>
        </w:rPr>
      </w:pPr>
      <w:r>
        <w:rPr>
          <w:rStyle w:val="FootnoteReference"/>
        </w:rPr>
        <w:footnoteRef/>
      </w:r>
      <w:r w:rsidRPr="00152454">
        <w:rPr>
          <w:lang w:val="en-US"/>
        </w:rPr>
        <w:t xml:space="preserve"> </w:t>
      </w:r>
      <w:r w:rsidRPr="00152454">
        <w:rPr>
          <w:lang w:val="en-US"/>
        </w:rPr>
        <w:tab/>
      </w:r>
      <w:r w:rsidRPr="00152454">
        <w:rPr>
          <w:color w:val="000000"/>
          <w:szCs w:val="24"/>
          <w:lang w:val="en-US"/>
        </w:rPr>
        <w:t>The protection criteria for ground-based meteorological radars is found in Recommendation ITU</w:t>
      </w:r>
      <w:r w:rsidRPr="00152454">
        <w:rPr>
          <w:color w:val="000000"/>
          <w:szCs w:val="24"/>
          <w:lang w:val="en-US"/>
        </w:rPr>
        <w:noBreakHyphen/>
        <w:t>R M.1849.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Default="00866645">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12733F" w:rsidRDefault="0012733F" w:rsidP="0012733F">
    <w:pPr>
      <w:pStyle w:val="Header"/>
      <w:tabs>
        <w:tab w:val="clear" w:pos="4680"/>
        <w:tab w:val="clear" w:pos="9360"/>
        <w:tab w:val="center" w:pos="7088"/>
        <w:tab w:val="right" w:pos="14459"/>
      </w:tabs>
      <w:jc w:val="left"/>
      <w:rPr>
        <w:b/>
        <w:bCs/>
      </w:rPr>
    </w:pPr>
    <w:r>
      <w:rPr>
        <w:rStyle w:val="PageNumber"/>
        <w:b/>
        <w:bCs/>
      </w:rPr>
      <w:tab/>
    </w:r>
    <w:r>
      <w:rPr>
        <w:b/>
        <w:bCs/>
      </w:rPr>
      <w:fldChar w:fldCharType="begin"/>
    </w:r>
    <w:r>
      <w:rPr>
        <w:b/>
        <w:bCs/>
      </w:rPr>
      <w:instrText xml:space="preserve"> DOCPROPERTY  Header  \* MERGEFORMAT </w:instrText>
    </w:r>
    <w:r>
      <w:rPr>
        <w:b/>
        <w:bCs/>
      </w:rPr>
      <w:fldChar w:fldCharType="separate"/>
    </w:r>
    <w:r w:rsidR="00B05E0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05E0A">
      <w:rPr>
        <w:rStyle w:val="PageNumber"/>
        <w:b/>
        <w:bCs/>
        <w:noProof/>
      </w:rPr>
      <w:t>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FC42AF" w:rsidRDefault="0086664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05E0A">
      <w:rPr>
        <w:rStyle w:val="PageNumber"/>
        <w:b/>
        <w:bCs/>
        <w:noProof/>
      </w:rPr>
      <w:t>12</w:t>
    </w:r>
    <w:r>
      <w:rPr>
        <w:rStyle w:val="PageNumber"/>
        <w:b/>
        <w:bCs/>
      </w:rPr>
      <w:fldChar w:fldCharType="end"/>
    </w:r>
    <w:r w:rsidRPr="00FC42AF">
      <w:tab/>
    </w:r>
    <w:r w:rsidR="00B05E0A">
      <w:fldChar w:fldCharType="begin"/>
    </w:r>
    <w:r w:rsidR="00B05E0A">
      <w:instrText xml:space="preserve"> DOCPROPERTY "Header" \* MERGEFORMAT </w:instrText>
    </w:r>
    <w:r w:rsidR="00B05E0A">
      <w:fldChar w:fldCharType="separate"/>
    </w:r>
    <w:r w:rsidR="00B05E0A" w:rsidRPr="00B05E0A">
      <w:rPr>
        <w:b/>
        <w:bCs/>
      </w:rPr>
      <w:t xml:space="preserve">Rec. </w:t>
    </w:r>
    <w:r w:rsidR="00B05E0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05E0A">
      <w:rPr>
        <w:b/>
        <w:bCs/>
        <w:noProof/>
      </w:rPr>
      <w:t>ITU-R  M.1638-1</w:t>
    </w:r>
    <w:r>
      <w:rPr>
        <w:b/>
        <w:bCs/>
      </w:rPr>
      <w:fldChar w:fldCharType="end"/>
    </w:r>
    <w:r>
      <w:rPr>
        <w:b/>
        <w:b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FC42AF" w:rsidRDefault="00866645" w:rsidP="007913D0">
    <w:pPr>
      <w:tabs>
        <w:tab w:val="clear" w:pos="794"/>
        <w:tab w:val="clear" w:pos="1191"/>
        <w:tab w:val="clear" w:pos="1588"/>
        <w:tab w:val="clear" w:pos="1985"/>
        <w:tab w:val="center" w:pos="4848"/>
        <w:tab w:val="center" w:pos="9696"/>
      </w:tabs>
      <w:jc w:val="left"/>
    </w:pPr>
    <w:r w:rsidRPr="00FC42AF">
      <w:tab/>
    </w:r>
    <w:r w:rsidR="00B05E0A">
      <w:fldChar w:fldCharType="begin"/>
    </w:r>
    <w:r w:rsidR="00B05E0A">
      <w:instrText xml:space="preserve"> DOCPROPERTY "Header" \* MERGEFORMAT </w:instrText>
    </w:r>
    <w:r w:rsidR="00B05E0A">
      <w:fldChar w:fldCharType="separate"/>
    </w:r>
    <w:r w:rsidR="00B05E0A" w:rsidRPr="00B05E0A">
      <w:rPr>
        <w:b/>
        <w:bCs/>
      </w:rPr>
      <w:t xml:space="preserve">Rec. </w:t>
    </w:r>
    <w:r w:rsidR="00B05E0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05E0A">
      <w:rPr>
        <w:b/>
        <w:bCs/>
        <w:noProof/>
      </w:rPr>
      <w:t>ITU-R  M.1638-1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93308">
      <w:rPr>
        <w:rStyle w:val="PageNumber"/>
        <w:b/>
        <w:bCs/>
        <w:noProof/>
      </w:rPr>
      <w:t>13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Default="00866645"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FC42AF" w:rsidRDefault="00866645" w:rsidP="007913D0">
    <w:pPr>
      <w:tabs>
        <w:tab w:val="clear" w:pos="794"/>
        <w:tab w:val="clear" w:pos="1191"/>
        <w:tab w:val="clear" w:pos="1588"/>
        <w:tab w:val="clear" w:pos="1985"/>
        <w:tab w:val="center" w:pos="4848"/>
        <w:tab w:val="center" w:pos="9696"/>
      </w:tabs>
      <w:jc w:val="left"/>
    </w:pPr>
    <w:r w:rsidRPr="00FC42AF">
      <w:tab/>
    </w:r>
    <w:r w:rsidR="00B05E0A">
      <w:fldChar w:fldCharType="begin"/>
    </w:r>
    <w:r w:rsidR="00B05E0A">
      <w:instrText xml:space="preserve"> DOCPROPERTY "Header" \* MERGEFORMAT </w:instrText>
    </w:r>
    <w:r w:rsidR="00B05E0A">
      <w:fldChar w:fldCharType="separate"/>
    </w:r>
    <w:r w:rsidR="00B05E0A" w:rsidRPr="00B05E0A">
      <w:rPr>
        <w:b/>
        <w:bCs/>
      </w:rPr>
      <w:t xml:space="preserve">Rec. </w:t>
    </w:r>
    <w:r w:rsidR="00B05E0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05E0A">
      <w:rPr>
        <w:b/>
        <w:bCs/>
        <w:noProof/>
      </w:rPr>
      <w:t>ITU-R  M.1638-1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44D36">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FC42AF" w:rsidRDefault="0086664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05E0A">
      <w:rPr>
        <w:rStyle w:val="PageNumber"/>
        <w:b/>
        <w:bCs/>
        <w:noProof/>
      </w:rPr>
      <w:t>ii</w:t>
    </w:r>
    <w:r>
      <w:rPr>
        <w:rStyle w:val="PageNumber"/>
        <w:b/>
        <w:bCs/>
      </w:rPr>
      <w:fldChar w:fldCharType="end"/>
    </w:r>
    <w:r w:rsidRPr="00FC42AF">
      <w:tab/>
    </w:r>
    <w:r w:rsidR="00B05E0A">
      <w:fldChar w:fldCharType="begin"/>
    </w:r>
    <w:r w:rsidR="00B05E0A">
      <w:instrText xml:space="preserve"> DOCPROPERTY "Header" \* MERGEFORMAT </w:instrText>
    </w:r>
    <w:r w:rsidR="00B05E0A">
      <w:fldChar w:fldCharType="separate"/>
    </w:r>
    <w:r w:rsidR="00B05E0A" w:rsidRPr="00B05E0A">
      <w:rPr>
        <w:b/>
        <w:bCs/>
      </w:rPr>
      <w:t xml:space="preserve">Rec. </w:t>
    </w:r>
    <w:r w:rsidR="00B05E0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05E0A">
      <w:rPr>
        <w:b/>
        <w:bCs/>
        <w:noProof/>
      </w:rPr>
      <w:t>ITU-R  M.1638-1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Default="00866645">
    <w:r>
      <w:tab/>
    </w:r>
    <w:r w:rsidR="00B05E0A">
      <w:fldChar w:fldCharType="begin"/>
    </w:r>
    <w:r w:rsidR="00B05E0A">
      <w:instrText xml:space="preserve"> DOCPROPERTY "Header" \* MERGEFORMAT </w:instrText>
    </w:r>
    <w:r w:rsidR="00B05E0A">
      <w:fldChar w:fldCharType="separate"/>
    </w:r>
    <w:r w:rsidR="00B05E0A" w:rsidRPr="00B05E0A">
      <w:rPr>
        <w:b/>
        <w:bCs/>
      </w:rPr>
      <w:t xml:space="preserve">Rec. </w:t>
    </w:r>
    <w:r w:rsidR="00B05E0A">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4D36">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Default="00866645" w:rsidP="00E16530">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B05E0A">
      <w:rPr>
        <w:rStyle w:val="PageNumber"/>
        <w:b/>
        <w:bCs/>
        <w:noProof/>
      </w:rPr>
      <w:t>4</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B05E0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E16530" w:rsidRDefault="00866645" w:rsidP="003E1551">
    <w:pPr>
      <w:pStyle w:val="Header"/>
      <w:tabs>
        <w:tab w:val="clear" w:pos="9360"/>
        <w:tab w:val="right" w:pos="9639"/>
      </w:tabs>
      <w:jc w:val="left"/>
      <w:rPr>
        <w:b/>
        <w:bCs/>
      </w:rPr>
    </w:pPr>
    <w:r>
      <w:rPr>
        <w:rStyle w:val="PageNumber"/>
        <w:b/>
        <w:bCs/>
      </w:rPr>
      <w:tab/>
    </w:r>
    <w:r>
      <w:rPr>
        <w:b/>
        <w:bCs/>
      </w:rPr>
      <w:fldChar w:fldCharType="begin"/>
    </w:r>
    <w:r>
      <w:rPr>
        <w:b/>
        <w:bCs/>
      </w:rPr>
      <w:instrText xml:space="preserve"> DOCPROPERTY  Header  \* MERGEFORMAT </w:instrText>
    </w:r>
    <w:r>
      <w:rPr>
        <w:b/>
        <w:bCs/>
      </w:rPr>
      <w:fldChar w:fldCharType="separate"/>
    </w:r>
    <w:r w:rsidR="00B05E0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05E0A">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E16530" w:rsidRDefault="00866645" w:rsidP="00DE0BF0">
    <w:pPr>
      <w:pStyle w:val="Header"/>
      <w:tabs>
        <w:tab w:val="clear" w:pos="9360"/>
        <w:tab w:val="right" w:pos="9639"/>
      </w:tabs>
      <w:jc w:val="left"/>
      <w:rPr>
        <w:b/>
        <w:bCs/>
      </w:rPr>
    </w:pPr>
    <w:r>
      <w:rPr>
        <w:rStyle w:val="PageNumber"/>
        <w:b/>
        <w:bCs/>
      </w:rPr>
      <w:tab/>
    </w:r>
    <w:r>
      <w:rPr>
        <w:b/>
        <w:bCs/>
      </w:rPr>
      <w:fldChar w:fldCharType="begin"/>
    </w:r>
    <w:r>
      <w:rPr>
        <w:b/>
        <w:bCs/>
      </w:rPr>
      <w:instrText xml:space="preserve"> DOCPROPERTY  Header  \* MERGEFORMAT </w:instrText>
    </w:r>
    <w:r>
      <w:rPr>
        <w:b/>
        <w:bCs/>
      </w:rPr>
      <w:fldChar w:fldCharType="separate"/>
    </w:r>
    <w:r w:rsidR="00B05E0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05E0A">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45" w:rsidRPr="00757F16" w:rsidRDefault="00757F16" w:rsidP="00757F16">
    <w:pPr>
      <w:pStyle w:val="Header"/>
      <w:tabs>
        <w:tab w:val="clear" w:pos="4680"/>
        <w:tab w:val="center" w:pos="7088"/>
      </w:tabs>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B05E0A">
      <w:rPr>
        <w:rStyle w:val="PageNumber"/>
        <w:b/>
        <w:bCs/>
        <w:noProof/>
      </w:rPr>
      <w:t>6</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B05E0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5E0A">
      <w:rPr>
        <w:b/>
        <w:bCs/>
        <w:noProof/>
      </w:rPr>
      <w:t>ITU-R  M.1638-1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35C253C"/>
    <w:lvl w:ilvl="0">
      <w:start w:val="1"/>
      <w:numFmt w:val="decimal"/>
      <w:pStyle w:val="ListNumber2"/>
      <w:lvlText w:val="%1."/>
      <w:lvlJc w:val="left"/>
      <w:pPr>
        <w:tabs>
          <w:tab w:val="num" w:pos="1492"/>
        </w:tabs>
        <w:ind w:left="1492" w:hanging="360"/>
      </w:pPr>
    </w:lvl>
  </w:abstractNum>
  <w:abstractNum w:abstractNumId="1">
    <w:nsid w:val="FFFFFF7D"/>
    <w:multiLevelType w:val="singleLevel"/>
    <w:tmpl w:val="4B0A16AC"/>
    <w:lvl w:ilvl="0">
      <w:start w:val="1"/>
      <w:numFmt w:val="decimal"/>
      <w:pStyle w:val="ListNumber"/>
      <w:lvlText w:val="%1."/>
      <w:lvlJc w:val="left"/>
      <w:pPr>
        <w:tabs>
          <w:tab w:val="num" w:pos="1209"/>
        </w:tabs>
        <w:ind w:left="1209" w:hanging="360"/>
      </w:pPr>
    </w:lvl>
  </w:abstractNum>
  <w:abstractNum w:abstractNumId="2">
    <w:nsid w:val="FFFFFF7E"/>
    <w:multiLevelType w:val="singleLevel"/>
    <w:tmpl w:val="5902F284"/>
    <w:lvl w:ilvl="0">
      <w:start w:val="1"/>
      <w:numFmt w:val="decimal"/>
      <w:pStyle w:val="ListBullet5"/>
      <w:lvlText w:val="%1."/>
      <w:lvlJc w:val="left"/>
      <w:pPr>
        <w:tabs>
          <w:tab w:val="num" w:pos="926"/>
        </w:tabs>
        <w:ind w:left="926" w:hanging="360"/>
      </w:pPr>
    </w:lvl>
  </w:abstractNum>
  <w:abstractNum w:abstractNumId="3">
    <w:nsid w:val="FFFFFF7F"/>
    <w:multiLevelType w:val="singleLevel"/>
    <w:tmpl w:val="639845A6"/>
    <w:lvl w:ilvl="0">
      <w:start w:val="1"/>
      <w:numFmt w:val="decimal"/>
      <w:pStyle w:val="ListBullet4"/>
      <w:lvlText w:val="%1."/>
      <w:lvlJc w:val="left"/>
      <w:pPr>
        <w:tabs>
          <w:tab w:val="num" w:pos="643"/>
        </w:tabs>
        <w:ind w:left="643" w:hanging="360"/>
      </w:pPr>
    </w:lvl>
  </w:abstractNum>
  <w:abstractNum w:abstractNumId="4">
    <w:nsid w:val="FFFFFF80"/>
    <w:multiLevelType w:val="singleLevel"/>
    <w:tmpl w:val="3202BDF0"/>
    <w:lvl w:ilvl="0">
      <w:start w:val="1"/>
      <w:numFmt w:val="bullet"/>
      <w:pStyle w:val="ListBullet2"/>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pStyle w:val="ListBullet"/>
      <w:lvlText w:val=""/>
      <w:lvlJc w:val="left"/>
      <w:pPr>
        <w:tabs>
          <w:tab w:val="num" w:pos="1209"/>
        </w:tabs>
        <w:ind w:left="1209" w:hanging="360"/>
      </w:pPr>
      <w:rPr>
        <w:rFonts w:ascii="Symbol" w:hAnsi="Symbol" w:hint="default"/>
      </w:rPr>
    </w:lvl>
  </w:abstractNum>
  <w:abstractNum w:abstractNumId="6">
    <w:nsid w:val="FFFFFF88"/>
    <w:multiLevelType w:val="singleLevel"/>
    <w:tmpl w:val="A03209EC"/>
    <w:lvl w:ilvl="0">
      <w:start w:val="1"/>
      <w:numFmt w:val="decimal"/>
      <w:pStyle w:val="ListBullet3"/>
      <w:lvlText w:val="%1."/>
      <w:lvlJc w:val="left"/>
      <w:pPr>
        <w:tabs>
          <w:tab w:val="num" w:pos="360"/>
        </w:tabs>
        <w:ind w:left="360" w:hanging="360"/>
      </w:p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BAE4959"/>
    <w:multiLevelType w:val="hybridMultilevel"/>
    <w:tmpl w:val="38DA7908"/>
    <w:lvl w:ilvl="0" w:tplc="22AA5556">
      <w:start w:val="5"/>
      <w:numFmt w:val="decimal"/>
      <w:lvlText w:val="%1"/>
      <w:lvlJc w:val="left"/>
      <w:pPr>
        <w:ind w:left="1500" w:hanging="114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3"/>
  </w:num>
  <w:num w:numId="6">
    <w:abstractNumId w:val="2"/>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C04"/>
    <w:rsid w:val="00013002"/>
    <w:rsid w:val="000228CF"/>
    <w:rsid w:val="000272E0"/>
    <w:rsid w:val="00036EE3"/>
    <w:rsid w:val="00052F66"/>
    <w:rsid w:val="000561A9"/>
    <w:rsid w:val="00063B8F"/>
    <w:rsid w:val="00072484"/>
    <w:rsid w:val="0007323D"/>
    <w:rsid w:val="0009472C"/>
    <w:rsid w:val="00096612"/>
    <w:rsid w:val="000A4386"/>
    <w:rsid w:val="000B744F"/>
    <w:rsid w:val="000B7683"/>
    <w:rsid w:val="000D0677"/>
    <w:rsid w:val="000D1989"/>
    <w:rsid w:val="000E6A6E"/>
    <w:rsid w:val="00102934"/>
    <w:rsid w:val="0012733F"/>
    <w:rsid w:val="00144AE7"/>
    <w:rsid w:val="00147110"/>
    <w:rsid w:val="001511A6"/>
    <w:rsid w:val="001514B1"/>
    <w:rsid w:val="00152454"/>
    <w:rsid w:val="001D7190"/>
    <w:rsid w:val="002058CE"/>
    <w:rsid w:val="00215726"/>
    <w:rsid w:val="002165F1"/>
    <w:rsid w:val="00235679"/>
    <w:rsid w:val="002572B3"/>
    <w:rsid w:val="0026571A"/>
    <w:rsid w:val="00276D21"/>
    <w:rsid w:val="00291F7A"/>
    <w:rsid w:val="00296D7F"/>
    <w:rsid w:val="002B3CF6"/>
    <w:rsid w:val="002C6A10"/>
    <w:rsid w:val="002C768A"/>
    <w:rsid w:val="002C78BF"/>
    <w:rsid w:val="002D76C4"/>
    <w:rsid w:val="002F06BF"/>
    <w:rsid w:val="002F5199"/>
    <w:rsid w:val="003116F6"/>
    <w:rsid w:val="003216DA"/>
    <w:rsid w:val="00333892"/>
    <w:rsid w:val="00334D41"/>
    <w:rsid w:val="003358DE"/>
    <w:rsid w:val="003425F5"/>
    <w:rsid w:val="00356B5D"/>
    <w:rsid w:val="00367BAA"/>
    <w:rsid w:val="003B0A53"/>
    <w:rsid w:val="003E1551"/>
    <w:rsid w:val="003E1DED"/>
    <w:rsid w:val="00407F02"/>
    <w:rsid w:val="0041667C"/>
    <w:rsid w:val="00420CC4"/>
    <w:rsid w:val="00420DFD"/>
    <w:rsid w:val="00433666"/>
    <w:rsid w:val="004351E4"/>
    <w:rsid w:val="00437A76"/>
    <w:rsid w:val="00470E28"/>
    <w:rsid w:val="00470FEC"/>
    <w:rsid w:val="00476150"/>
    <w:rsid w:val="004777D5"/>
    <w:rsid w:val="004934C5"/>
    <w:rsid w:val="00497780"/>
    <w:rsid w:val="004A60F9"/>
    <w:rsid w:val="004C2F9F"/>
    <w:rsid w:val="004D7632"/>
    <w:rsid w:val="004E0FB1"/>
    <w:rsid w:val="004F65E4"/>
    <w:rsid w:val="00505282"/>
    <w:rsid w:val="00514F83"/>
    <w:rsid w:val="00554C61"/>
    <w:rsid w:val="00556548"/>
    <w:rsid w:val="00564282"/>
    <w:rsid w:val="00586EF8"/>
    <w:rsid w:val="00590855"/>
    <w:rsid w:val="005A34C2"/>
    <w:rsid w:val="005B49AB"/>
    <w:rsid w:val="005B50E7"/>
    <w:rsid w:val="005D0454"/>
    <w:rsid w:val="005E7B4F"/>
    <w:rsid w:val="006003F5"/>
    <w:rsid w:val="00601882"/>
    <w:rsid w:val="00607D68"/>
    <w:rsid w:val="00613212"/>
    <w:rsid w:val="006149B1"/>
    <w:rsid w:val="00616F63"/>
    <w:rsid w:val="00630E00"/>
    <w:rsid w:val="00637802"/>
    <w:rsid w:val="006667CD"/>
    <w:rsid w:val="00680D2B"/>
    <w:rsid w:val="00681B32"/>
    <w:rsid w:val="006A135E"/>
    <w:rsid w:val="006B1D2B"/>
    <w:rsid w:val="006E1131"/>
    <w:rsid w:val="006E2037"/>
    <w:rsid w:val="006E6199"/>
    <w:rsid w:val="00701275"/>
    <w:rsid w:val="00705AAE"/>
    <w:rsid w:val="00712870"/>
    <w:rsid w:val="00721261"/>
    <w:rsid w:val="00743D85"/>
    <w:rsid w:val="00744D36"/>
    <w:rsid w:val="00753CF4"/>
    <w:rsid w:val="00754BA7"/>
    <w:rsid w:val="007565CC"/>
    <w:rsid w:val="00757F16"/>
    <w:rsid w:val="00763B9A"/>
    <w:rsid w:val="00770866"/>
    <w:rsid w:val="007913D0"/>
    <w:rsid w:val="00794726"/>
    <w:rsid w:val="007973F3"/>
    <w:rsid w:val="007A6AA8"/>
    <w:rsid w:val="007B24D9"/>
    <w:rsid w:val="007D10C1"/>
    <w:rsid w:val="007D224F"/>
    <w:rsid w:val="007F6D8A"/>
    <w:rsid w:val="00815838"/>
    <w:rsid w:val="008310C9"/>
    <w:rsid w:val="00853CC5"/>
    <w:rsid w:val="00866645"/>
    <w:rsid w:val="008C1CC4"/>
    <w:rsid w:val="008C7848"/>
    <w:rsid w:val="00906589"/>
    <w:rsid w:val="00906AD6"/>
    <w:rsid w:val="00913E89"/>
    <w:rsid w:val="00917AF2"/>
    <w:rsid w:val="00923988"/>
    <w:rsid w:val="0092418A"/>
    <w:rsid w:val="00933D6E"/>
    <w:rsid w:val="00934ED7"/>
    <w:rsid w:val="00944D25"/>
    <w:rsid w:val="009543C3"/>
    <w:rsid w:val="00966E1B"/>
    <w:rsid w:val="00966EF2"/>
    <w:rsid w:val="009718B0"/>
    <w:rsid w:val="00977866"/>
    <w:rsid w:val="009947C0"/>
    <w:rsid w:val="009A30D7"/>
    <w:rsid w:val="009F2D2C"/>
    <w:rsid w:val="009F662C"/>
    <w:rsid w:val="009F7DCA"/>
    <w:rsid w:val="00A20F2C"/>
    <w:rsid w:val="00A31928"/>
    <w:rsid w:val="00A44AC5"/>
    <w:rsid w:val="00A53E46"/>
    <w:rsid w:val="00A62A14"/>
    <w:rsid w:val="00A6617B"/>
    <w:rsid w:val="00A70090"/>
    <w:rsid w:val="00A71FE5"/>
    <w:rsid w:val="00A77845"/>
    <w:rsid w:val="00A971A1"/>
    <w:rsid w:val="00AA3AD8"/>
    <w:rsid w:val="00AB0901"/>
    <w:rsid w:val="00AB0DC8"/>
    <w:rsid w:val="00AB68A2"/>
    <w:rsid w:val="00B033C8"/>
    <w:rsid w:val="00B05E0A"/>
    <w:rsid w:val="00B33425"/>
    <w:rsid w:val="00B44E24"/>
    <w:rsid w:val="00B53EBC"/>
    <w:rsid w:val="00B54ECC"/>
    <w:rsid w:val="00B714F3"/>
    <w:rsid w:val="00B87B6B"/>
    <w:rsid w:val="00B93308"/>
    <w:rsid w:val="00BC5D77"/>
    <w:rsid w:val="00BE262F"/>
    <w:rsid w:val="00BF487A"/>
    <w:rsid w:val="00C44EEB"/>
    <w:rsid w:val="00C46BD9"/>
    <w:rsid w:val="00C55258"/>
    <w:rsid w:val="00C60CBC"/>
    <w:rsid w:val="00C70F58"/>
    <w:rsid w:val="00C73560"/>
    <w:rsid w:val="00C7751D"/>
    <w:rsid w:val="00CA2458"/>
    <w:rsid w:val="00CB0081"/>
    <w:rsid w:val="00CB0F14"/>
    <w:rsid w:val="00CD659B"/>
    <w:rsid w:val="00CE0A43"/>
    <w:rsid w:val="00D46688"/>
    <w:rsid w:val="00D83556"/>
    <w:rsid w:val="00D92353"/>
    <w:rsid w:val="00D97D73"/>
    <w:rsid w:val="00DB015F"/>
    <w:rsid w:val="00DE0BF0"/>
    <w:rsid w:val="00DF4176"/>
    <w:rsid w:val="00E0015B"/>
    <w:rsid w:val="00E16530"/>
    <w:rsid w:val="00E17240"/>
    <w:rsid w:val="00E406BD"/>
    <w:rsid w:val="00E74595"/>
    <w:rsid w:val="00E83B68"/>
    <w:rsid w:val="00EA015F"/>
    <w:rsid w:val="00EB786E"/>
    <w:rsid w:val="00EB7C57"/>
    <w:rsid w:val="00ED2695"/>
    <w:rsid w:val="00EE77CB"/>
    <w:rsid w:val="00F03EE3"/>
    <w:rsid w:val="00F267FD"/>
    <w:rsid w:val="00F30C9B"/>
    <w:rsid w:val="00F349E0"/>
    <w:rsid w:val="00F354B1"/>
    <w:rsid w:val="00F93419"/>
    <w:rsid w:val="00F93E24"/>
    <w:rsid w:val="00F97DB4"/>
    <w:rsid w:val="00FB0E4E"/>
    <w:rsid w:val="00FC42AF"/>
    <w:rsid w:val="00FD15CF"/>
    <w:rsid w:val="00FE605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3793">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7CD"/>
    <w:pPr>
      <w:keepNext/>
      <w:keepLines/>
      <w:spacing w:before="480"/>
      <w:ind w:left="794" w:hanging="794"/>
      <w:outlineLvl w:val="0"/>
    </w:pPr>
    <w:rPr>
      <w:b/>
    </w:rPr>
  </w:style>
  <w:style w:type="paragraph" w:styleId="Heading2">
    <w:name w:val="heading 2"/>
    <w:basedOn w:val="Heading1"/>
    <w:next w:val="Normal"/>
    <w:link w:val="Heading2Char"/>
    <w:qFormat/>
    <w:rsid w:val="006667CD"/>
    <w:pPr>
      <w:spacing w:before="320"/>
      <w:outlineLvl w:val="1"/>
    </w:pPr>
  </w:style>
  <w:style w:type="paragraph" w:styleId="Heading3">
    <w:name w:val="heading 3"/>
    <w:basedOn w:val="Heading1"/>
    <w:next w:val="Normal"/>
    <w:link w:val="Heading3Char"/>
    <w:qFormat/>
    <w:rsid w:val="006667CD"/>
    <w:pPr>
      <w:spacing w:before="200"/>
      <w:outlineLvl w:val="2"/>
    </w:pPr>
  </w:style>
  <w:style w:type="paragraph" w:styleId="Heading4">
    <w:name w:val="heading 4"/>
    <w:basedOn w:val="Heading3"/>
    <w:next w:val="Normal"/>
    <w:link w:val="Heading4Char"/>
    <w:qFormat/>
    <w:rsid w:val="006667CD"/>
    <w:pPr>
      <w:tabs>
        <w:tab w:val="clear" w:pos="794"/>
        <w:tab w:val="left" w:pos="992"/>
      </w:tabs>
      <w:ind w:left="992" w:hanging="992"/>
      <w:outlineLvl w:val="3"/>
    </w:pPr>
  </w:style>
  <w:style w:type="paragraph" w:styleId="Heading5">
    <w:name w:val="heading 5"/>
    <w:basedOn w:val="Heading4"/>
    <w:next w:val="Normal"/>
    <w:link w:val="Heading5Char"/>
    <w:qFormat/>
    <w:rsid w:val="006667CD"/>
    <w:pPr>
      <w:outlineLvl w:val="4"/>
    </w:pPr>
  </w:style>
  <w:style w:type="paragraph" w:styleId="Heading6">
    <w:name w:val="heading 6"/>
    <w:basedOn w:val="Heading4"/>
    <w:next w:val="Normal"/>
    <w:link w:val="Heading6Char"/>
    <w:qFormat/>
    <w:rsid w:val="006667CD"/>
    <w:pPr>
      <w:tabs>
        <w:tab w:val="clear" w:pos="992"/>
        <w:tab w:val="clear" w:pos="1191"/>
      </w:tabs>
      <w:ind w:left="1588" w:hanging="1588"/>
      <w:outlineLvl w:val="5"/>
    </w:pPr>
  </w:style>
  <w:style w:type="paragraph" w:styleId="Heading7">
    <w:name w:val="heading 7"/>
    <w:basedOn w:val="Heading6"/>
    <w:next w:val="Normal"/>
    <w:link w:val="Heading7Char"/>
    <w:qFormat/>
    <w:rsid w:val="006667CD"/>
    <w:pPr>
      <w:outlineLvl w:val="6"/>
    </w:pPr>
  </w:style>
  <w:style w:type="paragraph" w:styleId="Heading8">
    <w:name w:val="heading 8"/>
    <w:basedOn w:val="Heading6"/>
    <w:next w:val="Normal"/>
    <w:link w:val="Heading8Char"/>
    <w:qFormat/>
    <w:rsid w:val="006667CD"/>
    <w:pPr>
      <w:outlineLvl w:val="7"/>
    </w:pPr>
  </w:style>
  <w:style w:type="paragraph" w:styleId="Heading9">
    <w:name w:val="heading 9"/>
    <w:basedOn w:val="Heading6"/>
    <w:next w:val="Normal"/>
    <w:link w:val="Heading9Char"/>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qFormat/>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Char"/>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667CD"/>
    <w:pPr>
      <w:tabs>
        <w:tab w:val="clear" w:pos="567"/>
        <w:tab w:val="left" w:pos="1276"/>
      </w:tabs>
      <w:spacing w:before="160"/>
      <w:ind w:left="1276" w:hanging="709"/>
    </w:pPr>
  </w:style>
  <w:style w:type="paragraph" w:styleId="TOC3">
    <w:name w:val="toc 3"/>
    <w:basedOn w:val="TOC2"/>
    <w:rsid w:val="006667CD"/>
    <w:pPr>
      <w:tabs>
        <w:tab w:val="clear" w:pos="1276"/>
        <w:tab w:val="left" w:pos="2155"/>
      </w:tabs>
      <w:ind w:left="2155" w:hanging="879"/>
    </w:pPr>
  </w:style>
  <w:style w:type="paragraph" w:styleId="TOC4">
    <w:name w:val="toc 4"/>
    <w:basedOn w:val="TOC3"/>
    <w:rsid w:val="006667CD"/>
    <w:pPr>
      <w:tabs>
        <w:tab w:val="left" w:pos="3261"/>
      </w:tabs>
      <w:spacing w:before="80"/>
      <w:ind w:left="3261" w:hanging="993"/>
    </w:pPr>
  </w:style>
  <w:style w:type="paragraph" w:styleId="TOC5">
    <w:name w:val="toc 5"/>
    <w:basedOn w:val="TOC4"/>
    <w:rsid w:val="006667CD"/>
  </w:style>
  <w:style w:type="paragraph" w:styleId="TOC6">
    <w:name w:val="toc 6"/>
    <w:basedOn w:val="TOC4"/>
    <w:rsid w:val="006667CD"/>
  </w:style>
  <w:style w:type="paragraph" w:styleId="TOC7">
    <w:name w:val="toc 7"/>
    <w:basedOn w:val="TOC4"/>
    <w:rsid w:val="006667CD"/>
  </w:style>
  <w:style w:type="paragraph" w:styleId="TOC8">
    <w:name w:val="toc 8"/>
    <w:basedOn w:val="TOC4"/>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aliases w:val="encabezado,header odd,header odd1,header odd2"/>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header odd Char,header odd1 Char,header odd2 Char"/>
    <w:basedOn w:val="DefaultParagraphFont"/>
    <w:link w:val="Header"/>
    <w:rsid w:val="007913D0"/>
    <w:rPr>
      <w:sz w:val="24"/>
      <w:lang w:val="fr-FR" w:eastAsia="en-US"/>
    </w:rPr>
  </w:style>
  <w:style w:type="paragraph" w:customStyle="1" w:styleId="Artheading">
    <w:name w:val="Art_heading"/>
    <w:basedOn w:val="Normal"/>
    <w:next w:val="Normal"/>
    <w:rsid w:val="009F662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F662C"/>
    <w:rPr>
      <w:vertAlign w:val="superscript"/>
    </w:rPr>
  </w:style>
  <w:style w:type="paragraph" w:customStyle="1" w:styleId="Figurewithouttitle">
    <w:name w:val="Figure_without_title"/>
    <w:basedOn w:val="FigureNo"/>
    <w:next w:val="Normal"/>
    <w:rsid w:val="009F662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F662C"/>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9F662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F662C"/>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9F662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F662C"/>
    <w:pPr>
      <w:tabs>
        <w:tab w:val="left" w:pos="567"/>
        <w:tab w:val="left" w:pos="1701"/>
        <w:tab w:val="left" w:pos="2835"/>
      </w:tabs>
      <w:spacing w:before="240"/>
    </w:pPr>
    <w:rPr>
      <w:b w:val="0"/>
      <w:caps/>
    </w:rPr>
  </w:style>
  <w:style w:type="paragraph" w:customStyle="1" w:styleId="Title2">
    <w:name w:val="Title 2"/>
    <w:basedOn w:val="Source"/>
    <w:next w:val="Normal"/>
    <w:rsid w:val="009F662C"/>
    <w:pPr>
      <w:overflowPunct/>
      <w:autoSpaceDE/>
      <w:autoSpaceDN/>
      <w:adjustRightInd/>
      <w:spacing w:before="480"/>
      <w:textAlignment w:val="auto"/>
    </w:pPr>
    <w:rPr>
      <w:b w:val="0"/>
      <w:caps/>
    </w:rPr>
  </w:style>
  <w:style w:type="paragraph" w:customStyle="1" w:styleId="Title3">
    <w:name w:val="Title 3"/>
    <w:basedOn w:val="Title2"/>
    <w:next w:val="Normal"/>
    <w:rsid w:val="009F662C"/>
    <w:pPr>
      <w:spacing w:before="240"/>
    </w:pPr>
    <w:rPr>
      <w:caps w:val="0"/>
    </w:rPr>
  </w:style>
  <w:style w:type="paragraph" w:customStyle="1" w:styleId="Title4">
    <w:name w:val="Title 4"/>
    <w:basedOn w:val="Title3"/>
    <w:next w:val="Heading1"/>
    <w:rsid w:val="009F662C"/>
    <w:rPr>
      <w:b/>
    </w:rPr>
  </w:style>
  <w:style w:type="character" w:customStyle="1" w:styleId="Appdef">
    <w:name w:val="App_def"/>
    <w:basedOn w:val="DefaultParagraphFont"/>
    <w:rsid w:val="009F662C"/>
    <w:rPr>
      <w:rFonts w:ascii="Times New Roman" w:hAnsi="Times New Roman"/>
      <w:b/>
    </w:rPr>
  </w:style>
  <w:style w:type="character" w:customStyle="1" w:styleId="Appref">
    <w:name w:val="App_ref"/>
    <w:basedOn w:val="DefaultParagraphFont"/>
    <w:rsid w:val="009F662C"/>
  </w:style>
  <w:style w:type="character" w:customStyle="1" w:styleId="Artdef">
    <w:name w:val="Art_def"/>
    <w:basedOn w:val="DefaultParagraphFont"/>
    <w:rsid w:val="009F662C"/>
    <w:rPr>
      <w:rFonts w:ascii="Times New Roman" w:hAnsi="Times New Roman"/>
      <w:b/>
    </w:rPr>
  </w:style>
  <w:style w:type="character" w:customStyle="1" w:styleId="Artref">
    <w:name w:val="Art_ref"/>
    <w:basedOn w:val="DefaultParagraphFont"/>
    <w:rsid w:val="009F662C"/>
  </w:style>
  <w:style w:type="character" w:customStyle="1" w:styleId="Recdef">
    <w:name w:val="Rec_def"/>
    <w:basedOn w:val="DefaultParagraphFont"/>
    <w:rsid w:val="009F662C"/>
    <w:rPr>
      <w:b/>
    </w:rPr>
  </w:style>
  <w:style w:type="character" w:customStyle="1" w:styleId="Resdef">
    <w:name w:val="Res_def"/>
    <w:basedOn w:val="DefaultParagraphFont"/>
    <w:rsid w:val="009F662C"/>
    <w:rPr>
      <w:rFonts w:ascii="Times New Roman" w:hAnsi="Times New Roman"/>
      <w:b/>
    </w:rPr>
  </w:style>
  <w:style w:type="character" w:customStyle="1" w:styleId="Tablefreq">
    <w:name w:val="Table_freq"/>
    <w:basedOn w:val="DefaultParagraphFont"/>
    <w:rsid w:val="009F662C"/>
    <w:rPr>
      <w:b/>
      <w:color w:val="auto"/>
      <w:sz w:val="20"/>
    </w:rPr>
  </w:style>
  <w:style w:type="paragraph" w:customStyle="1" w:styleId="Formal">
    <w:name w:val="Formal"/>
    <w:basedOn w:val="ASN1"/>
    <w:rsid w:val="009F662C"/>
    <w:pPr>
      <w:tabs>
        <w:tab w:val="left" w:pos="1871"/>
      </w:tabs>
      <w:jc w:val="left"/>
    </w:pPr>
    <w:rPr>
      <w:rFonts w:ascii="Times New Roman Bold" w:hAnsi="Times New Roman Bold"/>
      <w:b w:val="0"/>
      <w:lang w:val="en-GB"/>
    </w:rPr>
  </w:style>
  <w:style w:type="paragraph" w:customStyle="1" w:styleId="Section1">
    <w:name w:val="Section_1"/>
    <w:basedOn w:val="Normal"/>
    <w:rsid w:val="009F662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F662C"/>
    <w:rPr>
      <w:b w:val="0"/>
      <w:i/>
    </w:rPr>
  </w:style>
  <w:style w:type="paragraph" w:customStyle="1" w:styleId="AnnexNo">
    <w:name w:val="Annex_No"/>
    <w:basedOn w:val="Normal"/>
    <w:next w:val="Normal"/>
    <w:rsid w:val="009F662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F662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F662C"/>
  </w:style>
  <w:style w:type="paragraph" w:customStyle="1" w:styleId="Appendixtitle">
    <w:name w:val="Appendix_title"/>
    <w:basedOn w:val="Annextitle"/>
    <w:next w:val="Normal"/>
    <w:rsid w:val="009F662C"/>
  </w:style>
  <w:style w:type="paragraph" w:customStyle="1" w:styleId="Border">
    <w:name w:val="Border"/>
    <w:basedOn w:val="Normal"/>
    <w:rsid w:val="009F662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F662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F662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F662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F662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F662C"/>
  </w:style>
  <w:style w:type="paragraph" w:customStyle="1" w:styleId="Normalaftertitle0">
    <w:name w:val="Normal after title"/>
    <w:basedOn w:val="Normal"/>
    <w:next w:val="Normal"/>
    <w:rsid w:val="009F662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F662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F662C"/>
    <w:pPr>
      <w:tabs>
        <w:tab w:val="clear" w:pos="794"/>
        <w:tab w:val="clear" w:pos="1191"/>
        <w:tab w:val="left" w:pos="1134"/>
      </w:tabs>
      <w:jc w:val="left"/>
    </w:pPr>
    <w:rPr>
      <w:lang w:val="en-GB"/>
    </w:rPr>
  </w:style>
  <w:style w:type="paragraph" w:customStyle="1" w:styleId="Section3">
    <w:name w:val="Section_3"/>
    <w:basedOn w:val="Section1"/>
    <w:rsid w:val="009F662C"/>
    <w:rPr>
      <w:b w:val="0"/>
    </w:rPr>
  </w:style>
  <w:style w:type="paragraph" w:customStyle="1" w:styleId="TableTextS5">
    <w:name w:val="Table_TextS5"/>
    <w:basedOn w:val="Normal"/>
    <w:rsid w:val="009F662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F662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F662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F662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F662C"/>
  </w:style>
  <w:style w:type="paragraph" w:customStyle="1" w:styleId="Committee">
    <w:name w:val="Committee"/>
    <w:basedOn w:val="Normal"/>
    <w:qFormat/>
    <w:rsid w:val="009F662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9F662C"/>
    <w:rPr>
      <w:sz w:val="22"/>
      <w:lang w:val="fr-FR" w:eastAsia="en-US"/>
    </w:rPr>
  </w:style>
  <w:style w:type="paragraph" w:customStyle="1" w:styleId="Normalend">
    <w:name w:val="Normal_end"/>
    <w:basedOn w:val="Normal"/>
    <w:next w:val="Normal"/>
    <w:qFormat/>
    <w:rsid w:val="009F662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F662C"/>
  </w:style>
  <w:style w:type="paragraph" w:customStyle="1" w:styleId="Subsection1">
    <w:name w:val="Subsection_1"/>
    <w:basedOn w:val="Section1"/>
    <w:next w:val="Normalaftertitle0"/>
    <w:qFormat/>
    <w:rsid w:val="009F662C"/>
  </w:style>
  <w:style w:type="paragraph" w:customStyle="1" w:styleId="Volumetitle">
    <w:name w:val="Volume_title"/>
    <w:basedOn w:val="Normal"/>
    <w:qFormat/>
    <w:rsid w:val="009F662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9F662C"/>
    <w:rPr>
      <w:b/>
      <w:sz w:val="24"/>
      <w:lang w:val="fr-FR" w:eastAsia="en-US"/>
    </w:rPr>
  </w:style>
  <w:style w:type="character" w:customStyle="1" w:styleId="Heading2Char">
    <w:name w:val="Heading 2 Char"/>
    <w:basedOn w:val="DefaultParagraphFont"/>
    <w:link w:val="Heading2"/>
    <w:rsid w:val="009F662C"/>
    <w:rPr>
      <w:b/>
      <w:sz w:val="24"/>
      <w:lang w:val="fr-FR" w:eastAsia="en-US"/>
    </w:rPr>
  </w:style>
  <w:style w:type="character" w:customStyle="1" w:styleId="Heading3Char">
    <w:name w:val="Heading 3 Char"/>
    <w:basedOn w:val="DefaultParagraphFont"/>
    <w:link w:val="Heading3"/>
    <w:rsid w:val="009F662C"/>
    <w:rPr>
      <w:b/>
      <w:sz w:val="24"/>
      <w:lang w:val="fr-FR" w:eastAsia="en-US"/>
    </w:rPr>
  </w:style>
  <w:style w:type="character" w:customStyle="1" w:styleId="Heading4Char">
    <w:name w:val="Heading 4 Char"/>
    <w:basedOn w:val="DefaultParagraphFont"/>
    <w:link w:val="Heading4"/>
    <w:rsid w:val="009F662C"/>
    <w:rPr>
      <w:b/>
      <w:sz w:val="24"/>
      <w:lang w:val="fr-FR" w:eastAsia="en-US"/>
    </w:rPr>
  </w:style>
  <w:style w:type="character" w:customStyle="1" w:styleId="Heading5Char">
    <w:name w:val="Heading 5 Char"/>
    <w:basedOn w:val="DefaultParagraphFont"/>
    <w:link w:val="Heading5"/>
    <w:rsid w:val="009F662C"/>
    <w:rPr>
      <w:b/>
      <w:sz w:val="24"/>
      <w:lang w:val="fr-FR" w:eastAsia="en-US"/>
    </w:rPr>
  </w:style>
  <w:style w:type="character" w:customStyle="1" w:styleId="Heading6Char">
    <w:name w:val="Heading 6 Char"/>
    <w:basedOn w:val="DefaultParagraphFont"/>
    <w:link w:val="Heading6"/>
    <w:rsid w:val="009F662C"/>
    <w:rPr>
      <w:b/>
      <w:sz w:val="24"/>
      <w:lang w:val="fr-FR" w:eastAsia="en-US"/>
    </w:rPr>
  </w:style>
  <w:style w:type="character" w:customStyle="1" w:styleId="Heading7Char">
    <w:name w:val="Heading 7 Char"/>
    <w:basedOn w:val="DefaultParagraphFont"/>
    <w:link w:val="Heading7"/>
    <w:rsid w:val="009F662C"/>
    <w:rPr>
      <w:b/>
      <w:sz w:val="24"/>
      <w:lang w:val="fr-FR" w:eastAsia="en-US"/>
    </w:rPr>
  </w:style>
  <w:style w:type="character" w:customStyle="1" w:styleId="Heading8Char">
    <w:name w:val="Heading 8 Char"/>
    <w:basedOn w:val="DefaultParagraphFont"/>
    <w:link w:val="Heading8"/>
    <w:rsid w:val="009F662C"/>
    <w:rPr>
      <w:b/>
      <w:sz w:val="24"/>
      <w:lang w:val="fr-FR" w:eastAsia="en-US"/>
    </w:rPr>
  </w:style>
  <w:style w:type="character" w:customStyle="1" w:styleId="Heading9Char">
    <w:name w:val="Heading 9 Char"/>
    <w:basedOn w:val="DefaultParagraphFont"/>
    <w:link w:val="Heading9"/>
    <w:rsid w:val="009F662C"/>
    <w:rPr>
      <w:b/>
      <w:sz w:val="24"/>
      <w:lang w:val="fr-FR" w:eastAsia="en-US"/>
    </w:rPr>
  </w:style>
  <w:style w:type="character" w:customStyle="1" w:styleId="enumlev1Char">
    <w:name w:val="enumlev1 Char"/>
    <w:basedOn w:val="DefaultParagraphFont"/>
    <w:link w:val="enumlev1"/>
    <w:locked/>
    <w:rsid w:val="009F662C"/>
    <w:rPr>
      <w:sz w:val="24"/>
      <w:lang w:val="fr-FR" w:eastAsia="en-US"/>
    </w:rPr>
  </w:style>
  <w:style w:type="paragraph" w:styleId="ListBullet">
    <w:name w:val="List Bullet"/>
    <w:basedOn w:val="Normal"/>
    <w:autoRedefine/>
    <w:rsid w:val="009F662C"/>
    <w:pPr>
      <w:numPr>
        <w:numId w:val="2"/>
      </w:numPr>
      <w:tabs>
        <w:tab w:val="clear" w:pos="1209"/>
        <w:tab w:val="num" w:pos="360"/>
        <w:tab w:val="left" w:pos="1191"/>
      </w:tabs>
      <w:spacing w:before="136"/>
      <w:ind w:left="360"/>
    </w:pPr>
    <w:rPr>
      <w:sz w:val="20"/>
      <w:lang w:val="en-GB"/>
    </w:rPr>
  </w:style>
  <w:style w:type="paragraph" w:styleId="ListBullet2">
    <w:name w:val="List Bullet 2"/>
    <w:basedOn w:val="Normal"/>
    <w:autoRedefine/>
    <w:rsid w:val="009F662C"/>
    <w:pPr>
      <w:numPr>
        <w:numId w:val="3"/>
      </w:numPr>
      <w:tabs>
        <w:tab w:val="clear" w:pos="1492"/>
        <w:tab w:val="num" w:pos="643"/>
      </w:tabs>
      <w:spacing w:before="136"/>
      <w:ind w:left="643"/>
    </w:pPr>
    <w:rPr>
      <w:sz w:val="20"/>
      <w:lang w:val="en-GB"/>
    </w:rPr>
  </w:style>
  <w:style w:type="paragraph" w:styleId="ListBullet3">
    <w:name w:val="List Bullet 3"/>
    <w:basedOn w:val="Normal"/>
    <w:autoRedefine/>
    <w:rsid w:val="009F662C"/>
    <w:pPr>
      <w:numPr>
        <w:numId w:val="4"/>
      </w:numPr>
      <w:tabs>
        <w:tab w:val="clear" w:pos="360"/>
        <w:tab w:val="num" w:pos="926"/>
      </w:tabs>
      <w:spacing w:before="136"/>
      <w:ind w:left="926"/>
    </w:pPr>
    <w:rPr>
      <w:sz w:val="20"/>
      <w:lang w:val="en-GB"/>
    </w:rPr>
  </w:style>
  <w:style w:type="paragraph" w:styleId="ListBullet4">
    <w:name w:val="List Bullet 4"/>
    <w:basedOn w:val="Normal"/>
    <w:autoRedefine/>
    <w:rsid w:val="009F662C"/>
    <w:pPr>
      <w:numPr>
        <w:numId w:val="5"/>
      </w:numPr>
      <w:tabs>
        <w:tab w:val="clear" w:pos="643"/>
        <w:tab w:val="clear" w:pos="1191"/>
        <w:tab w:val="num" w:pos="1209"/>
      </w:tabs>
      <w:spacing w:before="136"/>
      <w:ind w:left="1209"/>
    </w:pPr>
    <w:rPr>
      <w:sz w:val="20"/>
      <w:lang w:val="en-GB"/>
    </w:rPr>
  </w:style>
  <w:style w:type="paragraph" w:styleId="ListBullet5">
    <w:name w:val="List Bullet 5"/>
    <w:basedOn w:val="Normal"/>
    <w:autoRedefine/>
    <w:rsid w:val="009F662C"/>
    <w:pPr>
      <w:numPr>
        <w:numId w:val="6"/>
      </w:numPr>
      <w:tabs>
        <w:tab w:val="clear" w:pos="926"/>
        <w:tab w:val="num" w:pos="1492"/>
      </w:tabs>
      <w:spacing w:before="136"/>
      <w:ind w:left="1492"/>
    </w:pPr>
    <w:rPr>
      <w:sz w:val="20"/>
      <w:lang w:val="en-GB"/>
    </w:rPr>
  </w:style>
  <w:style w:type="paragraph" w:styleId="ListNumber">
    <w:name w:val="List Number"/>
    <w:basedOn w:val="Normal"/>
    <w:rsid w:val="009F662C"/>
    <w:pPr>
      <w:numPr>
        <w:numId w:val="7"/>
      </w:numPr>
      <w:tabs>
        <w:tab w:val="clear" w:pos="1209"/>
        <w:tab w:val="num" w:pos="360"/>
        <w:tab w:val="left" w:pos="1191"/>
      </w:tabs>
      <w:spacing w:before="136"/>
      <w:ind w:left="360"/>
    </w:pPr>
    <w:rPr>
      <w:sz w:val="20"/>
      <w:lang w:val="en-GB"/>
    </w:rPr>
  </w:style>
  <w:style w:type="paragraph" w:styleId="ListNumber2">
    <w:name w:val="List Number 2"/>
    <w:basedOn w:val="Normal"/>
    <w:rsid w:val="009F662C"/>
    <w:pPr>
      <w:numPr>
        <w:numId w:val="8"/>
      </w:numPr>
      <w:tabs>
        <w:tab w:val="clear" w:pos="1492"/>
        <w:tab w:val="num" w:pos="643"/>
      </w:tabs>
      <w:spacing w:before="136"/>
      <w:ind w:left="643"/>
    </w:pPr>
    <w:rPr>
      <w:sz w:val="20"/>
      <w:lang w:val="en-GB"/>
    </w:rPr>
  </w:style>
  <w:style w:type="character" w:customStyle="1" w:styleId="CommentSubjectChar">
    <w:name w:val="Comment Subject Char"/>
    <w:basedOn w:val="Heading1Char"/>
    <w:link w:val="CommentSubject"/>
    <w:locked/>
    <w:rsid w:val="009F662C"/>
    <w:rPr>
      <w:b/>
      <w:sz w:val="24"/>
      <w:lang w:val="fr-FR" w:eastAsia="en-US"/>
    </w:rPr>
  </w:style>
  <w:style w:type="paragraph" w:styleId="CommentText">
    <w:name w:val="annotation text"/>
    <w:basedOn w:val="Normal"/>
    <w:link w:val="CommentTextChar"/>
    <w:unhideWhenUsed/>
    <w:rsid w:val="009F662C"/>
    <w:rPr>
      <w:sz w:val="20"/>
    </w:rPr>
  </w:style>
  <w:style w:type="character" w:customStyle="1" w:styleId="CommentTextChar">
    <w:name w:val="Comment Text Char"/>
    <w:basedOn w:val="DefaultParagraphFont"/>
    <w:link w:val="CommentText"/>
    <w:rsid w:val="009F662C"/>
    <w:rPr>
      <w:lang w:val="fr-FR" w:eastAsia="en-US"/>
    </w:rPr>
  </w:style>
  <w:style w:type="paragraph" w:styleId="CommentSubject">
    <w:name w:val="annotation subject"/>
    <w:basedOn w:val="CommentText"/>
    <w:next w:val="CommentText"/>
    <w:link w:val="CommentSubjectChar"/>
    <w:rsid w:val="009F662C"/>
    <w:pPr>
      <w:jc w:val="left"/>
      <w:textAlignment w:val="auto"/>
    </w:pPr>
    <w:rPr>
      <w:b/>
      <w:sz w:val="24"/>
    </w:rPr>
  </w:style>
  <w:style w:type="character" w:customStyle="1" w:styleId="CommentSubjectChar1">
    <w:name w:val="Comment Subject Char1"/>
    <w:basedOn w:val="CommentTextChar"/>
    <w:uiPriority w:val="99"/>
    <w:rsid w:val="009F662C"/>
    <w:rPr>
      <w:b/>
      <w:bCs/>
      <w:lang w:val="fr-FR" w:eastAsia="en-US"/>
    </w:rPr>
  </w:style>
  <w:style w:type="character" w:customStyle="1" w:styleId="BalloonTextChar">
    <w:name w:val="Balloon Text Char"/>
    <w:basedOn w:val="DefaultParagraphFont"/>
    <w:link w:val="BalloonText"/>
    <w:uiPriority w:val="99"/>
    <w:locked/>
    <w:rsid w:val="009F662C"/>
    <w:rPr>
      <w:rFonts w:ascii="Tahoma" w:hAnsi="Tahoma" w:cs="Tahoma"/>
      <w:sz w:val="16"/>
      <w:szCs w:val="16"/>
      <w:lang w:val="en-GB" w:eastAsia="en-US"/>
    </w:rPr>
  </w:style>
  <w:style w:type="paragraph" w:styleId="BalloonText">
    <w:name w:val="Balloon Text"/>
    <w:basedOn w:val="Normal"/>
    <w:link w:val="BalloonTextChar"/>
    <w:uiPriority w:val="99"/>
    <w:rsid w:val="009F662C"/>
    <w:pPr>
      <w:spacing w:before="0"/>
      <w:jc w:val="left"/>
      <w:textAlignment w:val="auto"/>
    </w:pPr>
    <w:rPr>
      <w:rFonts w:ascii="Tahoma" w:hAnsi="Tahoma" w:cs="Tahoma"/>
      <w:sz w:val="16"/>
      <w:szCs w:val="16"/>
      <w:lang w:val="en-GB"/>
    </w:rPr>
  </w:style>
  <w:style w:type="character" w:customStyle="1" w:styleId="BalloonTextChar1">
    <w:name w:val="Balloon Text Char1"/>
    <w:basedOn w:val="DefaultParagraphFont"/>
    <w:uiPriority w:val="99"/>
    <w:rsid w:val="009F662C"/>
    <w:rPr>
      <w:rFonts w:ascii="Segoe UI" w:hAnsi="Segoe UI" w:cs="Segoe UI"/>
      <w:sz w:val="18"/>
      <w:szCs w:val="18"/>
      <w:lang w:val="fr-FR" w:eastAsia="en-US"/>
    </w:rPr>
  </w:style>
  <w:style w:type="character" w:customStyle="1" w:styleId="TextCar">
    <w:name w:val="Text Car"/>
    <w:basedOn w:val="DefaultParagraphFont"/>
    <w:link w:val="Text"/>
    <w:locked/>
    <w:rsid w:val="009F662C"/>
    <w:rPr>
      <w:sz w:val="24"/>
      <w:lang w:val="en-GB" w:eastAsia="en-US"/>
    </w:rPr>
  </w:style>
  <w:style w:type="paragraph" w:customStyle="1" w:styleId="Text">
    <w:name w:val="Text"/>
    <w:basedOn w:val="Normal"/>
    <w:link w:val="TextCar"/>
    <w:rsid w:val="009F662C"/>
    <w:pPr>
      <w:textAlignment w:val="auto"/>
    </w:pPr>
    <w:rPr>
      <w:lang w:val="en-GB"/>
    </w:rPr>
  </w:style>
  <w:style w:type="character" w:customStyle="1" w:styleId="StyleTextCarLatinItalic">
    <w:name w:val="Style Text Car + (Latin) Italic"/>
    <w:basedOn w:val="TextCar"/>
    <w:rsid w:val="009F662C"/>
    <w:rPr>
      <w:i/>
      <w:iCs w:val="0"/>
      <w:sz w:val="24"/>
      <w:lang w:val="en-GB" w:eastAsia="en-US"/>
    </w:rPr>
  </w:style>
  <w:style w:type="paragraph" w:customStyle="1" w:styleId="Texte">
    <w:name w:val="Texte"/>
    <w:basedOn w:val="Normal"/>
    <w:rsid w:val="009F662C"/>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character" w:customStyle="1" w:styleId="EquationChar">
    <w:name w:val="Equation Char"/>
    <w:basedOn w:val="DefaultParagraphFont"/>
    <w:link w:val="Equation"/>
    <w:rsid w:val="009F662C"/>
    <w:rPr>
      <w:sz w:val="24"/>
      <w:lang w:val="fr-FR" w:eastAsia="en-US"/>
    </w:rPr>
  </w:style>
  <w:style w:type="character" w:customStyle="1" w:styleId="SourceChar">
    <w:name w:val="Source Char"/>
    <w:link w:val="Source"/>
    <w:locked/>
    <w:rsid w:val="009F662C"/>
    <w:rPr>
      <w:b/>
      <w:sz w:val="28"/>
      <w:lang w:val="en-GB" w:eastAsia="en-US"/>
    </w:rPr>
  </w:style>
  <w:style w:type="character" w:styleId="Emphasis">
    <w:name w:val="Emphasis"/>
    <w:basedOn w:val="DefaultParagraphFont"/>
    <w:qFormat/>
    <w:rsid w:val="009F662C"/>
    <w:rPr>
      <w:i/>
      <w:iCs/>
    </w:rPr>
  </w:style>
  <w:style w:type="paragraph" w:styleId="ListParagraph">
    <w:name w:val="List Paragraph"/>
    <w:basedOn w:val="Normal"/>
    <w:uiPriority w:val="34"/>
    <w:qFormat/>
    <w:rsid w:val="009F662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cs="Arial"/>
      <w:sz w:val="22"/>
      <w:szCs w:val="22"/>
    </w:rPr>
  </w:style>
  <w:style w:type="table" w:styleId="TableGrid">
    <w:name w:val="Table Grid"/>
    <w:basedOn w:val="TableNormal"/>
    <w:uiPriority w:val="59"/>
    <w:rsid w:val="009F662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9F662C"/>
    <w:pPr>
      <w:tabs>
        <w:tab w:val="clear" w:pos="794"/>
        <w:tab w:val="clear" w:pos="1191"/>
        <w:tab w:val="clear" w:pos="1588"/>
        <w:tab w:val="clear" w:pos="1985"/>
      </w:tabs>
      <w:overflowPunct/>
      <w:autoSpaceDE/>
      <w:autoSpaceDN/>
      <w:adjustRightInd/>
      <w:spacing w:before="0" w:after="120"/>
      <w:textAlignment w:val="auto"/>
    </w:pPr>
    <w:rPr>
      <w:rFonts w:ascii="Arial" w:eastAsia="Calibri" w:hAnsi="Arial"/>
      <w:sz w:val="22"/>
      <w:szCs w:val="22"/>
      <w:lang w:val="en-GB" w:eastAsia="en-GB"/>
    </w:rPr>
  </w:style>
  <w:style w:type="character" w:customStyle="1" w:styleId="BodyTextChar">
    <w:name w:val="Body Text Char"/>
    <w:basedOn w:val="DefaultParagraphFont"/>
    <w:link w:val="BodyText"/>
    <w:rsid w:val="009F662C"/>
    <w:rPr>
      <w:rFonts w:ascii="Arial" w:eastAsia="Calibri" w:hAnsi="Arial"/>
      <w:sz w:val="22"/>
      <w:szCs w:val="22"/>
      <w:lang w:val="en-GB" w:eastAsia="en-GB"/>
    </w:rPr>
  </w:style>
  <w:style w:type="paragraph" w:customStyle="1" w:styleId="TableText0">
    <w:name w:val="Table_Text"/>
    <w:basedOn w:val="Tablelegend"/>
    <w:link w:val="TableTextChar0"/>
    <w:rsid w:val="009F662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customStyle="1" w:styleId="TableTextChar0">
    <w:name w:val="Table_Text Char"/>
    <w:basedOn w:val="DefaultParagraphFont"/>
    <w:link w:val="TableText0"/>
    <w:locked/>
    <w:rsid w:val="009F662C"/>
    <w:rPr>
      <w:sz w:val="18"/>
      <w:lang w:val="en-GB" w:eastAsia="en-US"/>
    </w:rPr>
  </w:style>
  <w:style w:type="paragraph" w:customStyle="1" w:styleId="headingb0">
    <w:name w:val="heading_b"/>
    <w:basedOn w:val="Heading3"/>
    <w:next w:val="Normal"/>
    <w:rsid w:val="009F662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paragraph" w:customStyle="1" w:styleId="AnnexNotitle0">
    <w:name w:val="Annex_No &amp; title"/>
    <w:basedOn w:val="Normal"/>
    <w:next w:val="Normal"/>
    <w:rsid w:val="009F662C"/>
    <w:pPr>
      <w:keepNext/>
      <w:keepLines/>
      <w:spacing w:before="480"/>
      <w:jc w:val="center"/>
    </w:pPr>
    <w:rPr>
      <w:b/>
      <w:sz w:val="28"/>
      <w:lang w:val="en-GB"/>
    </w:rPr>
  </w:style>
  <w:style w:type="paragraph" w:styleId="EndnoteText">
    <w:name w:val="endnote text"/>
    <w:basedOn w:val="Normal"/>
    <w:link w:val="EndnoteTextChar"/>
    <w:rsid w:val="009F662C"/>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rsid w:val="009F662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header" Target="header1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BFA42-358A-4582-8320-1A498299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202</TotalTime>
  <Pages>14</Pages>
  <Words>4262</Words>
  <Characters>21950</Characters>
  <Application>Microsoft Office Word</Application>
  <DocSecurity>0</DocSecurity>
  <Lines>296</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26149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90</cp:revision>
  <cp:lastPrinted>2015-02-20T13:25:00Z</cp:lastPrinted>
  <dcterms:created xsi:type="dcterms:W3CDTF">2015-02-19T11:15:00Z</dcterms:created>
  <dcterms:modified xsi:type="dcterms:W3CDTF">2015-02-20T13:25:00Z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