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F89" w:rsidRDefault="00A70F89">
      <w:pPr>
        <w:rPr>
          <w:lang w:eastAsia="zh-CN"/>
        </w:rPr>
      </w:pPr>
    </w:p>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tbl>
      <w:tblPr>
        <w:tblW w:w="10089" w:type="dxa"/>
        <w:tblLook w:val="01E0" w:firstRow="1" w:lastRow="1" w:firstColumn="1" w:lastColumn="1" w:noHBand="0" w:noVBand="0"/>
      </w:tblPr>
      <w:tblGrid>
        <w:gridCol w:w="10089"/>
      </w:tblGrid>
      <w:tr w:rsidR="00A70F89" w:rsidRPr="0067702B">
        <w:tc>
          <w:tcPr>
            <w:tcW w:w="10089" w:type="dxa"/>
          </w:tcPr>
          <w:p w:rsidR="00A70F89" w:rsidRPr="00631C65" w:rsidRDefault="00A70F89" w:rsidP="00013002">
            <w:pPr>
              <w:spacing w:before="380" w:line="280" w:lineRule="exact"/>
              <w:jc w:val="right"/>
              <w:rPr>
                <w:rFonts w:asciiTheme="minorBidi" w:eastAsia="SimHei" w:hAnsiTheme="minorBidi" w:cstheme="minorBidi"/>
                <w:b/>
                <w:bCs/>
                <w:iCs/>
                <w:color w:val="243285"/>
                <w:sz w:val="32"/>
                <w:szCs w:val="32"/>
                <w:lang w:val="en-US"/>
              </w:rPr>
            </w:pPr>
          </w:p>
          <w:p w:rsidR="00A70F89" w:rsidRPr="00631C65" w:rsidRDefault="00294D5B" w:rsidP="00D93762">
            <w:pPr>
              <w:spacing w:before="380" w:line="280" w:lineRule="exact"/>
              <w:jc w:val="right"/>
              <w:rPr>
                <w:rFonts w:asciiTheme="minorBidi" w:eastAsia="SimHei" w:hAnsiTheme="minorBidi" w:cstheme="minorBidi"/>
                <w:b/>
                <w:bCs/>
                <w:iCs/>
                <w:color w:val="243285"/>
                <w:sz w:val="36"/>
                <w:szCs w:val="36"/>
                <w:lang w:eastAsia="zh-CN"/>
              </w:rPr>
            </w:pPr>
            <w:r>
              <w:rPr>
                <w:rFonts w:ascii="Tahoma" w:eastAsia="SimHei" w:hAnsi="Tahoma" w:cs="Tahoma"/>
                <w:b/>
                <w:bCs/>
                <w:iCs/>
                <w:color w:val="243285"/>
                <w:sz w:val="36"/>
                <w:szCs w:val="36"/>
              </w:rPr>
              <w:t>ITU-R  M.20</w:t>
            </w:r>
            <w:r w:rsidR="00D93762">
              <w:rPr>
                <w:rFonts w:ascii="Tahoma" w:eastAsia="SimHei" w:hAnsi="Tahoma" w:cs="Tahoma"/>
                <w:b/>
                <w:bCs/>
                <w:iCs/>
                <w:color w:val="243285"/>
                <w:sz w:val="36"/>
                <w:szCs w:val="36"/>
              </w:rPr>
              <w:t>0</w:t>
            </w:r>
            <w:r>
              <w:rPr>
                <w:rFonts w:ascii="Tahoma" w:eastAsia="SimHei" w:hAnsi="Tahoma" w:cs="Tahoma"/>
                <w:b/>
                <w:bCs/>
                <w:iCs/>
                <w:color w:val="243285"/>
                <w:sz w:val="36"/>
                <w:szCs w:val="36"/>
              </w:rPr>
              <w:t>8</w:t>
            </w:r>
            <w:r w:rsidR="00A70F89" w:rsidRPr="002B4029">
              <w:rPr>
                <w:rFonts w:ascii="Tahoma" w:eastAsia="SimHei" w:hAnsi="Tahoma" w:cs="Tahoma"/>
                <w:b/>
                <w:bCs/>
                <w:iCs/>
                <w:color w:val="243285"/>
                <w:sz w:val="36"/>
                <w:szCs w:val="36"/>
              </w:rPr>
              <w:t>-</w:t>
            </w:r>
            <w:r w:rsidR="00D93762">
              <w:rPr>
                <w:rFonts w:ascii="Tahoma" w:eastAsia="SimHei" w:hAnsi="Tahoma" w:cs="Tahoma"/>
                <w:b/>
                <w:bCs/>
                <w:iCs/>
                <w:color w:val="243285"/>
                <w:sz w:val="36"/>
                <w:szCs w:val="36"/>
              </w:rPr>
              <w:t>1</w:t>
            </w:r>
            <w:r w:rsidR="002B4029">
              <w:rPr>
                <w:rFonts w:asciiTheme="minorBidi" w:eastAsia="SimHei" w:hAnsiTheme="minorBidi" w:cstheme="minorBidi" w:hint="eastAsia"/>
                <w:b/>
                <w:bCs/>
                <w:iCs/>
                <w:color w:val="243285"/>
                <w:sz w:val="36"/>
                <w:szCs w:val="36"/>
                <w:lang w:eastAsia="zh-CN"/>
              </w:rPr>
              <w:t xml:space="preserve"> </w:t>
            </w:r>
            <w:r w:rsidR="00A70F89" w:rsidRPr="00631C65">
              <w:rPr>
                <w:rFonts w:asciiTheme="minorBidi" w:eastAsia="SimHei" w:hAnsiTheme="minorBidi" w:cstheme="minorBidi"/>
                <w:b/>
                <w:bCs/>
                <w:iCs/>
                <w:color w:val="243285"/>
                <w:sz w:val="36"/>
                <w:szCs w:val="36"/>
                <w:lang w:eastAsia="zh-CN"/>
              </w:rPr>
              <w:t>建议书</w:t>
            </w:r>
          </w:p>
          <w:p w:rsidR="00A70F89" w:rsidRPr="002B4029" w:rsidRDefault="00A70F89" w:rsidP="00A12158">
            <w:pPr>
              <w:spacing w:before="80" w:line="280" w:lineRule="exact"/>
              <w:jc w:val="right"/>
              <w:rPr>
                <w:rFonts w:ascii="Tahoma" w:eastAsia="SimHei" w:hAnsi="Tahoma" w:cs="Tahoma"/>
                <w:b/>
                <w:bCs/>
                <w:iCs/>
                <w:color w:val="243285"/>
                <w:szCs w:val="24"/>
              </w:rPr>
            </w:pPr>
            <w:r w:rsidRPr="002B4029">
              <w:rPr>
                <w:rFonts w:ascii="Tahoma" w:eastAsia="SimHei" w:hAnsi="Tahoma" w:cs="Tahoma"/>
                <w:b/>
                <w:bCs/>
                <w:iCs/>
                <w:color w:val="243285"/>
                <w:szCs w:val="24"/>
              </w:rPr>
              <w:t>(0</w:t>
            </w:r>
            <w:r w:rsidR="00294D5B">
              <w:rPr>
                <w:rFonts w:ascii="Tahoma" w:eastAsia="SimHei" w:hAnsi="Tahoma" w:cs="Tahoma"/>
                <w:b/>
                <w:bCs/>
                <w:iCs/>
                <w:color w:val="243285"/>
                <w:szCs w:val="24"/>
              </w:rPr>
              <w:t>2/2014</w:t>
            </w:r>
            <w:r w:rsidRPr="002B4029">
              <w:rPr>
                <w:rFonts w:ascii="Tahoma" w:eastAsia="SimHei" w:hAnsi="Tahoma" w:cs="Tahoma"/>
                <w:b/>
                <w:bCs/>
                <w:iCs/>
                <w:color w:val="243285"/>
                <w:szCs w:val="24"/>
              </w:rPr>
              <w:t>)</w:t>
            </w:r>
          </w:p>
        </w:tc>
      </w:tr>
      <w:tr w:rsidR="00A70F89" w:rsidRPr="0067702B">
        <w:tc>
          <w:tcPr>
            <w:tcW w:w="10089" w:type="dxa"/>
          </w:tcPr>
          <w:p w:rsidR="00A70F89" w:rsidRPr="00631C65" w:rsidRDefault="00A70F89" w:rsidP="00FE79FE">
            <w:pPr>
              <w:spacing w:before="80" w:line="500" w:lineRule="exact"/>
              <w:jc w:val="right"/>
              <w:rPr>
                <w:rFonts w:asciiTheme="minorBidi" w:eastAsia="SimHei" w:hAnsiTheme="minorBidi" w:cstheme="minorBidi"/>
                <w:b/>
                <w:bCs/>
                <w:iCs/>
                <w:color w:val="243285"/>
                <w:sz w:val="44"/>
                <w:szCs w:val="44"/>
                <w:lang w:val="en-US" w:eastAsia="zh-CN"/>
              </w:rPr>
            </w:pPr>
          </w:p>
          <w:p w:rsidR="0091549B" w:rsidRPr="00CA7572" w:rsidRDefault="00D93762" w:rsidP="00D93762">
            <w:pPr>
              <w:spacing w:before="80" w:line="500" w:lineRule="exact"/>
              <w:jc w:val="right"/>
              <w:rPr>
                <w:rFonts w:asciiTheme="majorBidi" w:eastAsia="Microsoft YaHei UI" w:hAnsiTheme="majorBidi" w:cstheme="majorBidi"/>
                <w:b/>
                <w:bCs/>
                <w:iCs/>
                <w:color w:val="243285"/>
                <w:sz w:val="44"/>
                <w:szCs w:val="44"/>
                <w:lang w:val="en-GB" w:eastAsia="zh-CN"/>
              </w:rPr>
            </w:pPr>
            <w:r w:rsidRPr="00AD13EA">
              <w:rPr>
                <w:rFonts w:ascii="Tahoma" w:hAnsi="Tahoma" w:hint="eastAsia"/>
                <w:b/>
                <w:color w:val="243285"/>
                <w:sz w:val="44"/>
                <w:lang w:val="en-GB" w:eastAsia="zh-CN"/>
              </w:rPr>
              <w:t>13.25-13.40 GHz</w:t>
            </w:r>
            <w:r w:rsidR="00001812">
              <w:rPr>
                <w:rFonts w:ascii="Tahoma" w:hAnsi="Tahoma"/>
                <w:b/>
                <w:color w:val="243285"/>
                <w:sz w:val="44"/>
                <w:lang w:val="en-GB" w:eastAsia="zh-CN"/>
              </w:rPr>
              <w:t xml:space="preserve"> </w:t>
            </w:r>
            <w:r w:rsidR="0091549B" w:rsidRPr="00CA7572">
              <w:rPr>
                <w:rFonts w:asciiTheme="majorBidi" w:eastAsia="Microsoft YaHei UI" w:hAnsiTheme="majorBidi" w:cstheme="majorBidi"/>
                <w:b/>
                <w:bCs/>
                <w:iCs/>
                <w:color w:val="243285"/>
                <w:sz w:val="44"/>
                <w:szCs w:val="44"/>
                <w:lang w:val="en-GB" w:eastAsia="zh-CN"/>
              </w:rPr>
              <w:t>频段</w:t>
            </w:r>
            <w:r w:rsidRPr="00D93762">
              <w:rPr>
                <w:rFonts w:asciiTheme="majorBidi" w:eastAsia="Microsoft YaHei UI" w:hAnsiTheme="majorBidi" w:cstheme="majorBidi" w:hint="eastAsia"/>
                <w:b/>
                <w:bCs/>
                <w:iCs/>
                <w:color w:val="243285"/>
                <w:sz w:val="44"/>
                <w:szCs w:val="44"/>
                <w:lang w:val="en-GB" w:eastAsia="zh-CN"/>
              </w:rPr>
              <w:t>航空无线电</w:t>
            </w:r>
          </w:p>
          <w:p w:rsidR="00C52D72" w:rsidRDefault="00D93762" w:rsidP="00C52D72">
            <w:pPr>
              <w:spacing w:before="80" w:line="500" w:lineRule="exact"/>
              <w:jc w:val="right"/>
              <w:rPr>
                <w:rFonts w:asciiTheme="majorBidi" w:eastAsia="Microsoft YaHei UI" w:hAnsiTheme="majorBidi" w:cstheme="majorBidi"/>
                <w:b/>
                <w:bCs/>
                <w:iCs/>
                <w:color w:val="243285"/>
                <w:sz w:val="44"/>
                <w:szCs w:val="44"/>
                <w:lang w:val="en-GB" w:eastAsia="zh-CN"/>
              </w:rPr>
            </w:pPr>
            <w:r w:rsidRPr="00D93762">
              <w:rPr>
                <w:rFonts w:asciiTheme="majorBidi" w:eastAsia="Microsoft YaHei UI" w:hAnsiTheme="majorBidi" w:cstheme="majorBidi" w:hint="eastAsia"/>
                <w:b/>
                <w:bCs/>
                <w:iCs/>
                <w:color w:val="243285"/>
                <w:sz w:val="44"/>
                <w:szCs w:val="44"/>
                <w:lang w:val="en-GB" w:eastAsia="zh-CN"/>
              </w:rPr>
              <w:t>导航</w:t>
            </w:r>
            <w:r>
              <w:rPr>
                <w:rFonts w:asciiTheme="majorBidi" w:eastAsia="Microsoft YaHei UI" w:hAnsiTheme="majorBidi" w:cstheme="majorBidi" w:hint="eastAsia"/>
                <w:b/>
                <w:bCs/>
                <w:iCs/>
                <w:color w:val="243285"/>
                <w:sz w:val="44"/>
                <w:szCs w:val="44"/>
                <w:lang w:val="en-GB" w:eastAsia="zh-CN"/>
              </w:rPr>
              <w:t>业务</w:t>
            </w:r>
            <w:r>
              <w:rPr>
                <w:rFonts w:asciiTheme="majorBidi" w:eastAsia="Microsoft YaHei UI" w:hAnsiTheme="majorBidi" w:cstheme="majorBidi"/>
                <w:b/>
                <w:bCs/>
                <w:iCs/>
                <w:color w:val="243285"/>
                <w:sz w:val="44"/>
                <w:szCs w:val="44"/>
                <w:lang w:val="en-GB" w:eastAsia="zh-CN"/>
              </w:rPr>
              <w:t>内操作的雷达特性</w:t>
            </w:r>
          </w:p>
          <w:p w:rsidR="00A70F89" w:rsidRPr="00631C65" w:rsidRDefault="00D93762" w:rsidP="00D93762">
            <w:pPr>
              <w:spacing w:before="80" w:line="500" w:lineRule="exact"/>
              <w:jc w:val="right"/>
              <w:rPr>
                <w:rFonts w:asciiTheme="minorBidi" w:eastAsia="SimHei" w:hAnsiTheme="minorBidi" w:cstheme="minorBidi"/>
                <w:b/>
                <w:bCs/>
                <w:iCs/>
                <w:color w:val="243285"/>
                <w:sz w:val="40"/>
                <w:szCs w:val="40"/>
                <w:lang w:val="en-US" w:eastAsia="zh-CN"/>
              </w:rPr>
            </w:pPr>
            <w:r>
              <w:rPr>
                <w:rFonts w:asciiTheme="majorBidi" w:eastAsia="Microsoft YaHei UI" w:hAnsiTheme="majorBidi" w:cstheme="majorBidi" w:hint="eastAsia"/>
                <w:b/>
                <w:bCs/>
                <w:iCs/>
                <w:color w:val="243285"/>
                <w:sz w:val="44"/>
                <w:szCs w:val="44"/>
                <w:lang w:val="en-GB" w:eastAsia="zh-CN"/>
              </w:rPr>
              <w:t>及</w:t>
            </w:r>
            <w:r>
              <w:rPr>
                <w:rFonts w:asciiTheme="majorBidi" w:eastAsia="Microsoft YaHei UI" w:hAnsiTheme="majorBidi" w:cstheme="majorBidi"/>
                <w:b/>
                <w:bCs/>
                <w:iCs/>
                <w:color w:val="243285"/>
                <w:sz w:val="44"/>
                <w:szCs w:val="44"/>
                <w:lang w:val="en-GB" w:eastAsia="zh-CN"/>
              </w:rPr>
              <w:t>保护标准</w:t>
            </w:r>
          </w:p>
        </w:tc>
      </w:tr>
      <w:tr w:rsidR="00A70F89" w:rsidRPr="0067702B">
        <w:tc>
          <w:tcPr>
            <w:tcW w:w="10089" w:type="dxa"/>
          </w:tcPr>
          <w:p w:rsidR="00A70F89" w:rsidRDefault="00A70F89" w:rsidP="00FD15CF">
            <w:pPr>
              <w:spacing w:before="80" w:line="280" w:lineRule="exact"/>
              <w:ind w:right="640"/>
              <w:rPr>
                <w:rFonts w:asciiTheme="minorBidi" w:eastAsia="SimHei" w:hAnsiTheme="minorBidi" w:cstheme="minorBidi"/>
                <w:b/>
                <w:bCs/>
                <w:iCs/>
                <w:color w:val="243285"/>
                <w:sz w:val="32"/>
                <w:szCs w:val="32"/>
                <w:lang w:val="en-US" w:eastAsia="zh-CN"/>
              </w:rPr>
            </w:pPr>
          </w:p>
          <w:p w:rsidR="0023004C" w:rsidRPr="00631C65" w:rsidRDefault="0023004C" w:rsidP="00FD15CF">
            <w:pPr>
              <w:spacing w:before="80" w:line="280" w:lineRule="exact"/>
              <w:ind w:right="640"/>
              <w:rPr>
                <w:rFonts w:asciiTheme="minorBidi" w:eastAsia="SimHei" w:hAnsiTheme="minorBidi" w:cstheme="minorBidi"/>
                <w:b/>
                <w:bCs/>
                <w:iCs/>
                <w:color w:val="243285"/>
                <w:sz w:val="32"/>
                <w:szCs w:val="32"/>
                <w:lang w:val="en-US" w:eastAsia="zh-CN"/>
              </w:rPr>
            </w:pPr>
          </w:p>
          <w:p w:rsidR="00A70F89" w:rsidRPr="00631C65" w:rsidRDefault="00A70F89" w:rsidP="00013002">
            <w:pPr>
              <w:spacing w:before="80" w:after="180" w:line="360" w:lineRule="exact"/>
              <w:jc w:val="right"/>
              <w:rPr>
                <w:rFonts w:asciiTheme="minorBidi" w:eastAsia="SimHei" w:hAnsiTheme="minorBidi" w:cstheme="minorBidi"/>
                <w:b/>
                <w:bCs/>
                <w:iCs/>
                <w:color w:val="243285"/>
                <w:sz w:val="36"/>
                <w:szCs w:val="36"/>
                <w:lang w:val="en-US" w:eastAsia="zh-CN"/>
              </w:rPr>
            </w:pPr>
            <w:r w:rsidRPr="002B4029">
              <w:rPr>
                <w:rFonts w:ascii="Tahoma" w:eastAsia="SimHei" w:hAnsi="Tahoma" w:cs="Tahoma"/>
                <w:b/>
                <w:bCs/>
                <w:iCs/>
                <w:color w:val="243285"/>
                <w:sz w:val="36"/>
                <w:szCs w:val="36"/>
                <w:lang w:val="en-US" w:eastAsia="zh-CN"/>
              </w:rPr>
              <w:t>M</w:t>
            </w:r>
            <w:r w:rsidRPr="00631C65">
              <w:rPr>
                <w:rFonts w:asciiTheme="minorBidi" w:eastAsia="SimHei" w:hAnsiTheme="minorBidi" w:cstheme="minorBidi"/>
                <w:b/>
                <w:bCs/>
                <w:iCs/>
                <w:color w:val="243285"/>
                <w:sz w:val="36"/>
                <w:szCs w:val="36"/>
                <w:lang w:val="en-US" w:eastAsia="zh-CN"/>
              </w:rPr>
              <w:t>系列</w:t>
            </w:r>
          </w:p>
          <w:p w:rsidR="00A70F89" w:rsidRPr="00631C65" w:rsidRDefault="00A70F89" w:rsidP="00DA0EB3">
            <w:pPr>
              <w:spacing w:before="80" w:line="360" w:lineRule="exact"/>
              <w:jc w:val="right"/>
              <w:rPr>
                <w:rFonts w:asciiTheme="minorBidi" w:eastAsia="SimHei" w:hAnsiTheme="minorBidi" w:cstheme="minorBidi"/>
                <w:b/>
                <w:bCs/>
                <w:color w:val="243285"/>
                <w:sz w:val="36"/>
                <w:szCs w:val="36"/>
                <w:lang w:eastAsia="zh-CN"/>
              </w:rPr>
            </w:pPr>
            <w:r w:rsidRPr="00631C65">
              <w:rPr>
                <w:rFonts w:asciiTheme="minorBidi" w:eastAsia="SimHei" w:hAnsiTheme="minorBidi" w:cstheme="minorBidi"/>
                <w:b/>
                <w:bCs/>
                <w:color w:val="243285"/>
                <w:sz w:val="36"/>
                <w:szCs w:val="36"/>
                <w:lang w:eastAsia="zh-CN"/>
              </w:rPr>
              <w:t>移动、无线电测定、业余无线电</w:t>
            </w:r>
          </w:p>
          <w:p w:rsidR="00A70F89" w:rsidRPr="00631C65" w:rsidRDefault="00D93762" w:rsidP="00FE79FE">
            <w:pPr>
              <w:spacing w:before="80" w:line="360" w:lineRule="exact"/>
              <w:jc w:val="right"/>
              <w:rPr>
                <w:rFonts w:asciiTheme="minorBidi" w:eastAsia="SimHei" w:hAnsiTheme="minorBidi" w:cstheme="minorBidi"/>
                <w:b/>
                <w:bCs/>
                <w:iCs/>
                <w:color w:val="243285"/>
                <w:sz w:val="36"/>
                <w:szCs w:val="36"/>
                <w:lang w:val="en-US" w:eastAsia="zh-CN"/>
              </w:rPr>
            </w:pPr>
            <w:r>
              <w:rPr>
                <w:rFonts w:asciiTheme="minorBidi" w:eastAsia="SimHei" w:hAnsiTheme="minorBidi" w:cstheme="minorBidi" w:hint="eastAsia"/>
                <w:b/>
                <w:bCs/>
                <w:color w:val="243285"/>
                <w:sz w:val="36"/>
                <w:szCs w:val="36"/>
                <w:lang w:eastAsia="zh-CN"/>
              </w:rPr>
              <w:t>以</w:t>
            </w:r>
            <w:r>
              <w:rPr>
                <w:rFonts w:asciiTheme="minorBidi" w:eastAsia="SimHei" w:hAnsiTheme="minorBidi" w:cstheme="minorBidi"/>
                <w:b/>
                <w:bCs/>
                <w:color w:val="243285"/>
                <w:sz w:val="36"/>
                <w:szCs w:val="36"/>
                <w:lang w:eastAsia="zh-CN"/>
              </w:rPr>
              <w:t>及</w:t>
            </w:r>
            <w:r w:rsidR="00A70F89" w:rsidRPr="00631C65">
              <w:rPr>
                <w:rFonts w:asciiTheme="minorBidi" w:eastAsia="SimHei" w:hAnsiTheme="minorBidi" w:cstheme="minorBidi"/>
                <w:b/>
                <w:bCs/>
                <w:color w:val="243285"/>
                <w:sz w:val="36"/>
                <w:szCs w:val="36"/>
                <w:lang w:eastAsia="zh-CN"/>
              </w:rPr>
              <w:t>相关卫星业务</w:t>
            </w:r>
          </w:p>
        </w:tc>
      </w:tr>
    </w:tbl>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A70F89">
          <w:headerReference w:type="even" r:id="rId8"/>
          <w:headerReference w:type="default" r:id="rId9"/>
          <w:pgSz w:w="11907" w:h="16840" w:code="9"/>
          <w:pgMar w:top="1089" w:right="1089" w:bottom="284" w:left="1089" w:header="567" w:footer="284" w:gutter="0"/>
          <w:pgNumType w:start="1"/>
          <w:cols w:space="720"/>
        </w:sectPr>
      </w:pPr>
    </w:p>
    <w:p w:rsidR="00F15B84" w:rsidRPr="00F15B84" w:rsidRDefault="00F15B84" w:rsidP="00E42E92">
      <w:pPr>
        <w:pStyle w:val="Heading1"/>
        <w:spacing w:before="0"/>
        <w:jc w:val="center"/>
        <w:rPr>
          <w:sz w:val="2"/>
          <w:szCs w:val="2"/>
          <w:lang w:val="fr-CH" w:eastAsia="zh-CN"/>
        </w:rPr>
      </w:pPr>
      <w:bookmarkStart w:id="0" w:name="c2tope"/>
      <w:bookmarkEnd w:id="0"/>
    </w:p>
    <w:p w:rsidR="00A70F89" w:rsidRPr="000B6E18" w:rsidRDefault="00A70F89" w:rsidP="00095983">
      <w:pPr>
        <w:pStyle w:val="Heading1"/>
        <w:spacing w:before="120"/>
        <w:jc w:val="center"/>
        <w:rPr>
          <w:lang w:val="en-US" w:eastAsia="zh-CN"/>
        </w:rPr>
      </w:pPr>
      <w:r w:rsidRPr="000B6E18">
        <w:rPr>
          <w:rFonts w:hint="eastAsia"/>
          <w:lang w:val="fr-CH" w:eastAsia="zh-CN"/>
        </w:rPr>
        <w:t>前言</w:t>
      </w:r>
    </w:p>
    <w:p w:rsidR="00A70F89" w:rsidRPr="000B6E18" w:rsidRDefault="00A70F89" w:rsidP="00095983">
      <w:pPr>
        <w:spacing w:before="240"/>
        <w:ind w:firstLineChars="200" w:firstLine="400"/>
        <w:jc w:val="left"/>
        <w:rPr>
          <w:sz w:val="20"/>
          <w:lang w:val="en-US" w:eastAsia="zh-CN"/>
        </w:rPr>
      </w:pPr>
      <w:r w:rsidRPr="000B6E18">
        <w:rPr>
          <w:rFonts w:hint="eastAsia"/>
          <w:sz w:val="20"/>
          <w:lang w:val="en-US" w:eastAsia="zh-CN"/>
        </w:rPr>
        <w:t>无线电通信部门的职责是确保卫星</w:t>
      </w:r>
      <w:bookmarkStart w:id="1" w:name="_GoBack"/>
      <w:bookmarkEnd w:id="1"/>
      <w:r w:rsidRPr="000B6E18">
        <w:rPr>
          <w:rFonts w:hint="eastAsia"/>
          <w:sz w:val="20"/>
          <w:lang w:val="en-US" w:eastAsia="zh-CN"/>
        </w:rPr>
        <w:t>业务等所有无线电通信业务合理、平等、有效、经济地使用无线电频谱，不受频率范围限制地开展研究并在此基础上通过建议书。</w:t>
      </w:r>
    </w:p>
    <w:p w:rsidR="00A70F89" w:rsidRPr="000B6E18" w:rsidRDefault="00A70F89" w:rsidP="00095983">
      <w:pPr>
        <w:ind w:firstLineChars="200" w:firstLine="400"/>
        <w:jc w:val="left"/>
        <w:rPr>
          <w:sz w:val="20"/>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rsidR="00A70F89" w:rsidRPr="000B6E18" w:rsidRDefault="00A70F89" w:rsidP="00095983">
      <w:pPr>
        <w:keepNext/>
        <w:keepLines/>
        <w:spacing w:before="480"/>
        <w:ind w:left="794" w:hanging="794"/>
        <w:jc w:val="center"/>
        <w:outlineLvl w:val="0"/>
        <w:rPr>
          <w:b/>
          <w:szCs w:val="24"/>
          <w:lang w:val="en-US" w:eastAsia="zh-CN"/>
        </w:rPr>
      </w:pPr>
      <w:r w:rsidRPr="000B6E18">
        <w:rPr>
          <w:rFonts w:ascii="SimSun" w:hAnsi="SimSun" w:hint="eastAsia"/>
          <w:b/>
          <w:szCs w:val="24"/>
          <w:lang w:val="en-US" w:eastAsia="zh-CN"/>
        </w:rPr>
        <w:t>知识产权政策（</w:t>
      </w:r>
      <w:r w:rsidRPr="000B6E18">
        <w:rPr>
          <w:b/>
          <w:szCs w:val="24"/>
          <w:lang w:val="en-US" w:eastAsia="zh-CN"/>
        </w:rPr>
        <w:t>IPR</w:t>
      </w:r>
      <w:r w:rsidRPr="000B6E18">
        <w:rPr>
          <w:rFonts w:ascii="SimSun" w:hAnsi="SimSun" w:hint="eastAsia"/>
          <w:b/>
          <w:szCs w:val="24"/>
          <w:lang w:val="en-US" w:eastAsia="zh-CN"/>
        </w:rPr>
        <w:t>）</w:t>
      </w:r>
    </w:p>
    <w:p w:rsidR="00A70F89" w:rsidRPr="000B6E18" w:rsidRDefault="00A70F89" w:rsidP="00095983">
      <w:pPr>
        <w:tabs>
          <w:tab w:val="clear" w:pos="794"/>
          <w:tab w:val="clear" w:pos="1191"/>
          <w:tab w:val="clear" w:pos="1588"/>
          <w:tab w:val="clear" w:pos="1985"/>
        </w:tabs>
        <w:spacing w:before="240"/>
        <w:ind w:firstLineChars="200" w:firstLine="400"/>
        <w:jc w:val="left"/>
        <w:rPr>
          <w:sz w:val="20"/>
          <w:lang w:val="en-US" w:eastAsia="zh-CN"/>
        </w:rPr>
      </w:pPr>
      <w:r w:rsidRPr="000B6E18">
        <w:rPr>
          <w:sz w:val="20"/>
          <w:lang w:val="en-US"/>
        </w:rPr>
        <w:t>ITU-R</w:t>
      </w:r>
      <w:r w:rsidRPr="000B6E18">
        <w:rPr>
          <w:rFonts w:hint="eastAsia"/>
          <w:sz w:val="20"/>
          <w:lang w:val="en-US" w:eastAsia="zh-CN"/>
        </w:rPr>
        <w:t>的</w:t>
      </w:r>
      <w:r w:rsidRPr="000B6E18">
        <w:rPr>
          <w:sz w:val="20"/>
          <w:lang w:val="en-US"/>
        </w:rPr>
        <w:t>IPR</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sz w:val="20"/>
          <w:lang w:val="en-US" w:eastAsia="zh-CN"/>
        </w:rPr>
        <w:t>1</w:t>
      </w:r>
      <w:r w:rsidRPr="000B6E18">
        <w:rPr>
          <w:rFonts w:hint="eastAsia"/>
          <w:sz w:val="20"/>
          <w:lang w:val="en-US" w:eastAsia="zh-CN"/>
        </w:rPr>
        <w:t>号决议的附件</w:t>
      </w:r>
      <w:r w:rsidRPr="000B6E18">
        <w:rPr>
          <w:sz w:val="20"/>
          <w:lang w:val="en-US" w:eastAsia="zh-CN"/>
        </w:rPr>
        <w:t>1</w:t>
      </w:r>
      <w:r w:rsidRPr="000B6E18">
        <w:rPr>
          <w:rFonts w:hint="eastAsia"/>
          <w:sz w:val="20"/>
          <w:lang w:val="en-US" w:eastAsia="zh-CN"/>
        </w:rPr>
        <w:t>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hyperlink r:id="rId10" w:history="1">
        <w:r w:rsidRPr="000B6E18">
          <w:rPr>
            <w:color w:val="0000FF"/>
            <w:sz w:val="20"/>
            <w:u w:val="single"/>
            <w:lang w:val="en-US" w:eastAsia="zh-CN"/>
          </w:rPr>
          <w:t>http://www.itu.int/ITU-R/go/patents/en</w:t>
        </w:r>
      </w:hyperlink>
      <w:r w:rsidRPr="000B6E18">
        <w:rPr>
          <w:rFonts w:hint="eastAsia"/>
          <w:sz w:val="20"/>
          <w:lang w:val="en-GB" w:eastAsia="zh-CN"/>
        </w:rPr>
        <w:t>获得</w:t>
      </w:r>
      <w:r w:rsidRPr="000B6E18">
        <w:rPr>
          <w:rFonts w:hint="eastAsia"/>
          <w:sz w:val="20"/>
          <w:lang w:val="en-US" w:eastAsia="zh-CN"/>
        </w:rPr>
        <w:t>，</w:t>
      </w:r>
      <w:r w:rsidRPr="000B6E18">
        <w:rPr>
          <w:rFonts w:hint="eastAsia"/>
          <w:sz w:val="20"/>
          <w:lang w:val="en-GB"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rsidR="00A70F89" w:rsidRPr="000B6E18" w:rsidRDefault="00A70F89" w:rsidP="00095983">
      <w:pPr>
        <w:jc w:val="center"/>
        <w:rPr>
          <w:sz w:val="22"/>
          <w:lang w:val="en-US" w:eastAsia="zh-CN"/>
        </w:rPr>
      </w:pPr>
    </w:p>
    <w:p w:rsidR="00A70F89" w:rsidRPr="000B6E18" w:rsidRDefault="00A70F89" w:rsidP="0009598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A70F89" w:rsidRPr="00787FC1" w:rsidTr="00001812">
        <w:tc>
          <w:tcPr>
            <w:tcW w:w="9748" w:type="dxa"/>
            <w:gridSpan w:val="2"/>
          </w:tcPr>
          <w:p w:rsidR="00A70F89" w:rsidRPr="00787FC1" w:rsidRDefault="00A70F89" w:rsidP="00095983">
            <w:pPr>
              <w:keepNext/>
              <w:spacing w:after="40"/>
              <w:jc w:val="center"/>
              <w:rPr>
                <w:b/>
                <w:bCs/>
                <w:sz w:val="22"/>
                <w:lang w:val="en-US" w:eastAsia="zh-CN"/>
              </w:rPr>
            </w:pPr>
            <w:r w:rsidRPr="00787FC1">
              <w:rPr>
                <w:b/>
                <w:bCs/>
                <w:sz w:val="22"/>
                <w:lang w:val="en-US" w:eastAsia="zh-CN"/>
              </w:rPr>
              <w:t xml:space="preserve">ITU-R </w:t>
            </w:r>
            <w:r w:rsidRPr="00787FC1">
              <w:rPr>
                <w:rFonts w:hint="eastAsia"/>
                <w:b/>
                <w:bCs/>
                <w:sz w:val="22"/>
                <w:lang w:val="en-US" w:eastAsia="zh-CN"/>
              </w:rPr>
              <w:t>系列建议书</w:t>
            </w:r>
          </w:p>
          <w:p w:rsidR="00A70F89" w:rsidRPr="00787FC1" w:rsidRDefault="00A70F89" w:rsidP="00095983">
            <w:pPr>
              <w:jc w:val="center"/>
              <w:rPr>
                <w:sz w:val="18"/>
                <w:szCs w:val="18"/>
                <w:lang w:val="en-US" w:eastAsia="zh-CN"/>
              </w:rPr>
            </w:pPr>
            <w:r w:rsidRPr="00787FC1">
              <w:rPr>
                <w:rFonts w:hint="eastAsia"/>
                <w:sz w:val="18"/>
                <w:szCs w:val="18"/>
                <w:lang w:val="en-US" w:eastAsia="zh-CN"/>
              </w:rPr>
              <w:t>（也可在线查询</w:t>
            </w:r>
            <w:r w:rsidRPr="00787FC1">
              <w:rPr>
                <w:sz w:val="18"/>
                <w:szCs w:val="18"/>
                <w:lang w:val="en-US" w:eastAsia="zh-CN"/>
              </w:rPr>
              <w:t xml:space="preserve"> </w:t>
            </w:r>
            <w:hyperlink r:id="rId11" w:history="1">
              <w:r w:rsidRPr="00787FC1">
                <w:rPr>
                  <w:bCs/>
                  <w:color w:val="0000FF"/>
                  <w:sz w:val="18"/>
                  <w:u w:val="single"/>
                  <w:lang w:val="en-US" w:eastAsia="zh-CN"/>
                </w:rPr>
                <w:t>http://www.itu.int/publ/R-REC/en</w:t>
              </w:r>
            </w:hyperlink>
            <w:r w:rsidRPr="00787FC1">
              <w:rPr>
                <w:rFonts w:hint="eastAsia"/>
                <w:sz w:val="18"/>
                <w:szCs w:val="18"/>
                <w:lang w:val="en-US" w:eastAsia="zh-CN"/>
              </w:rPr>
              <w:t>）</w:t>
            </w:r>
          </w:p>
        </w:tc>
      </w:tr>
      <w:tr w:rsidR="00A70F89" w:rsidRPr="00787FC1" w:rsidTr="00001812">
        <w:tc>
          <w:tcPr>
            <w:tcW w:w="960" w:type="dxa"/>
          </w:tcPr>
          <w:p w:rsidR="00A70F89" w:rsidRPr="00787FC1" w:rsidRDefault="00A70F89" w:rsidP="00095983">
            <w:pPr>
              <w:spacing w:after="40"/>
              <w:ind w:left="57"/>
              <w:rPr>
                <w:b/>
                <w:bCs/>
                <w:sz w:val="20"/>
                <w:lang w:val="en-US"/>
              </w:rPr>
            </w:pPr>
            <w:r w:rsidRPr="00787FC1">
              <w:rPr>
                <w:rFonts w:ascii="SimSun" w:hAnsi="SimSun" w:hint="eastAsia"/>
                <w:b/>
                <w:bCs/>
                <w:sz w:val="20"/>
                <w:lang w:val="en-US" w:eastAsia="zh-CN"/>
              </w:rPr>
              <w:t>系列</w:t>
            </w:r>
          </w:p>
        </w:tc>
        <w:tc>
          <w:tcPr>
            <w:tcW w:w="8788" w:type="dxa"/>
          </w:tcPr>
          <w:p w:rsidR="00A70F89" w:rsidRPr="00787FC1" w:rsidRDefault="00A70F89" w:rsidP="00095983">
            <w:pPr>
              <w:keepNext/>
              <w:spacing w:after="40"/>
              <w:ind w:hanging="1040"/>
              <w:jc w:val="center"/>
              <w:rPr>
                <w:b/>
                <w:bCs/>
                <w:sz w:val="20"/>
                <w:lang w:val="en-US"/>
              </w:rPr>
            </w:pPr>
            <w:r w:rsidRPr="00787FC1">
              <w:rPr>
                <w:rFonts w:ascii="SimSun" w:hAnsi="SimSun" w:hint="eastAsia"/>
                <w:b/>
                <w:bCs/>
                <w:sz w:val="20"/>
                <w:lang w:val="en-US" w:eastAsia="zh-CN"/>
              </w:rPr>
              <w:t>标题</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BO</w:t>
            </w:r>
          </w:p>
        </w:tc>
        <w:tc>
          <w:tcPr>
            <w:tcW w:w="8788" w:type="dxa"/>
          </w:tcPr>
          <w:p w:rsidR="00A70F89" w:rsidRPr="00787FC1" w:rsidRDefault="00A70F89" w:rsidP="00095983">
            <w:pPr>
              <w:keepNext/>
              <w:spacing w:before="30" w:after="30"/>
              <w:jc w:val="left"/>
              <w:rPr>
                <w:bCs/>
                <w:sz w:val="20"/>
                <w:lang w:val="en-US"/>
              </w:rPr>
            </w:pPr>
            <w:r w:rsidRPr="00787FC1">
              <w:rPr>
                <w:rFonts w:hint="eastAsia"/>
                <w:bCs/>
                <w:sz w:val="20"/>
                <w:lang w:val="en-US" w:eastAsia="zh-CN"/>
              </w:rPr>
              <w:t>卫星传送</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BR</w:t>
            </w:r>
          </w:p>
        </w:tc>
        <w:tc>
          <w:tcPr>
            <w:tcW w:w="8788" w:type="dxa"/>
          </w:tcPr>
          <w:p w:rsidR="00A70F89" w:rsidRPr="00787FC1" w:rsidRDefault="00A70F89" w:rsidP="00095983">
            <w:pPr>
              <w:keepNext/>
              <w:spacing w:before="30" w:after="30"/>
              <w:jc w:val="left"/>
              <w:rPr>
                <w:sz w:val="20"/>
                <w:lang w:val="en-US" w:eastAsia="zh-CN"/>
              </w:rPr>
            </w:pPr>
            <w:r w:rsidRPr="00787FC1">
              <w:rPr>
                <w:rFonts w:hint="eastAsia"/>
                <w:sz w:val="20"/>
                <w:lang w:val="en-US" w:eastAsia="zh-CN"/>
              </w:rPr>
              <w:t>用于制作、存档和播出的录制；电视电影</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BS</w:t>
            </w:r>
          </w:p>
        </w:tc>
        <w:tc>
          <w:tcPr>
            <w:tcW w:w="8788" w:type="dxa"/>
          </w:tcPr>
          <w:p w:rsidR="00A70F89" w:rsidRPr="00787FC1" w:rsidRDefault="00A70F89" w:rsidP="00095983">
            <w:pPr>
              <w:keepNext/>
              <w:spacing w:before="30" w:after="30"/>
              <w:jc w:val="left"/>
              <w:rPr>
                <w:sz w:val="20"/>
                <w:lang w:val="en-US"/>
              </w:rPr>
            </w:pPr>
            <w:r w:rsidRPr="00787FC1">
              <w:rPr>
                <w:rFonts w:hint="eastAsia"/>
                <w:sz w:val="20"/>
                <w:lang w:val="en-US" w:eastAsia="zh-CN"/>
              </w:rPr>
              <w:t>广播业务（声音）</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BT</w:t>
            </w:r>
          </w:p>
        </w:tc>
        <w:tc>
          <w:tcPr>
            <w:tcW w:w="8788" w:type="dxa"/>
          </w:tcPr>
          <w:p w:rsidR="00A70F89" w:rsidRPr="00787FC1" w:rsidRDefault="00A70F89" w:rsidP="00095983">
            <w:pPr>
              <w:keepNext/>
              <w:spacing w:before="30" w:after="30"/>
              <w:jc w:val="left"/>
              <w:rPr>
                <w:sz w:val="20"/>
                <w:lang w:val="en-US"/>
              </w:rPr>
            </w:pPr>
            <w:r w:rsidRPr="00787FC1">
              <w:rPr>
                <w:rFonts w:hint="eastAsia"/>
                <w:sz w:val="20"/>
                <w:lang w:val="en-US" w:eastAsia="zh-CN"/>
              </w:rPr>
              <w:t>广播业务（电视）</w:t>
            </w:r>
          </w:p>
        </w:tc>
      </w:tr>
      <w:tr w:rsidR="00A70F89" w:rsidRPr="00787FC1" w:rsidTr="00001812">
        <w:tc>
          <w:tcPr>
            <w:tcW w:w="960" w:type="dxa"/>
          </w:tcPr>
          <w:p w:rsidR="00A70F89" w:rsidRPr="00787FC1" w:rsidRDefault="00A70F89" w:rsidP="00095983">
            <w:pPr>
              <w:spacing w:before="30" w:after="30"/>
              <w:ind w:left="57"/>
              <w:jc w:val="left"/>
              <w:rPr>
                <w:b/>
                <w:bCs/>
                <w:sz w:val="20"/>
                <w:lang w:val="fr-CH"/>
              </w:rPr>
            </w:pPr>
            <w:r w:rsidRPr="00787FC1">
              <w:rPr>
                <w:b/>
                <w:bCs/>
                <w:sz w:val="20"/>
                <w:lang w:val="fr-CH"/>
              </w:rPr>
              <w:t>F</w:t>
            </w:r>
          </w:p>
        </w:tc>
        <w:tc>
          <w:tcPr>
            <w:tcW w:w="8788" w:type="dxa"/>
          </w:tcPr>
          <w:p w:rsidR="00A70F89" w:rsidRPr="00787FC1" w:rsidRDefault="00A70F89" w:rsidP="00095983">
            <w:pPr>
              <w:spacing w:before="30" w:after="30"/>
              <w:rPr>
                <w:sz w:val="20"/>
                <w:lang w:val="fr-CH"/>
              </w:rPr>
            </w:pPr>
            <w:r w:rsidRPr="00787FC1">
              <w:rPr>
                <w:rFonts w:hint="eastAsia"/>
                <w:sz w:val="20"/>
                <w:lang w:val="fr-CH" w:eastAsia="zh-CN"/>
              </w:rPr>
              <w:t>固定业务</w:t>
            </w:r>
          </w:p>
        </w:tc>
      </w:tr>
      <w:tr w:rsidR="00A70F89" w:rsidRPr="00787FC1" w:rsidTr="00001812">
        <w:tc>
          <w:tcPr>
            <w:tcW w:w="960" w:type="dxa"/>
            <w:shd w:val="clear" w:color="auto" w:fill="F3F3F3"/>
          </w:tcPr>
          <w:p w:rsidR="00A70F89" w:rsidRPr="00787FC1" w:rsidRDefault="00A70F89" w:rsidP="00095983">
            <w:pPr>
              <w:spacing w:before="30" w:after="30"/>
              <w:ind w:left="57"/>
              <w:jc w:val="left"/>
              <w:rPr>
                <w:b/>
                <w:bCs/>
                <w:sz w:val="20"/>
                <w:lang w:val="en-US"/>
              </w:rPr>
            </w:pPr>
            <w:r w:rsidRPr="00787FC1">
              <w:rPr>
                <w:b/>
                <w:bCs/>
                <w:color w:val="000080"/>
                <w:sz w:val="20"/>
                <w:lang w:val="en-US"/>
              </w:rPr>
              <w:t>M</w:t>
            </w:r>
          </w:p>
        </w:tc>
        <w:tc>
          <w:tcPr>
            <w:tcW w:w="8788" w:type="dxa"/>
            <w:shd w:val="clear" w:color="auto" w:fill="F3F3F3"/>
          </w:tcPr>
          <w:p w:rsidR="00A70F89" w:rsidRPr="00787FC1" w:rsidRDefault="00A70F89" w:rsidP="00095983">
            <w:pPr>
              <w:spacing w:before="30" w:after="30"/>
              <w:jc w:val="left"/>
              <w:rPr>
                <w:b/>
                <w:bCs/>
                <w:color w:val="000080"/>
                <w:sz w:val="20"/>
                <w:lang w:val="en-US" w:eastAsia="zh-CN"/>
              </w:rPr>
            </w:pPr>
            <w:r w:rsidRPr="00787FC1">
              <w:rPr>
                <w:rFonts w:hint="eastAsia"/>
                <w:b/>
                <w:bCs/>
                <w:color w:val="000080"/>
                <w:sz w:val="20"/>
                <w:lang w:val="en-US" w:eastAsia="zh-CN"/>
              </w:rPr>
              <w:t>移动、无线电定位、业余和相关卫星业务</w:t>
            </w:r>
          </w:p>
        </w:tc>
      </w:tr>
      <w:tr w:rsidR="00A70F89" w:rsidRPr="00787FC1" w:rsidTr="00001812">
        <w:tc>
          <w:tcPr>
            <w:tcW w:w="960" w:type="dxa"/>
          </w:tcPr>
          <w:p w:rsidR="00A70F89" w:rsidRPr="00787FC1" w:rsidRDefault="00A70F89" w:rsidP="00095983">
            <w:pPr>
              <w:spacing w:before="30" w:after="30"/>
              <w:ind w:left="57"/>
              <w:jc w:val="left"/>
              <w:rPr>
                <w:b/>
                <w:bCs/>
                <w:sz w:val="20"/>
                <w:lang w:val="fr-CH"/>
              </w:rPr>
            </w:pPr>
            <w:r w:rsidRPr="00787FC1">
              <w:rPr>
                <w:b/>
                <w:bCs/>
                <w:sz w:val="20"/>
                <w:lang w:val="fr-CH"/>
              </w:rPr>
              <w:t>P</w:t>
            </w:r>
          </w:p>
        </w:tc>
        <w:tc>
          <w:tcPr>
            <w:tcW w:w="8788" w:type="dxa"/>
          </w:tcPr>
          <w:p w:rsidR="00A70F89" w:rsidRPr="00787FC1" w:rsidRDefault="00A70F89" w:rsidP="00095983">
            <w:pPr>
              <w:spacing w:before="30" w:after="30"/>
              <w:jc w:val="left"/>
              <w:rPr>
                <w:sz w:val="20"/>
                <w:lang w:val="fr-CH"/>
              </w:rPr>
            </w:pPr>
            <w:r w:rsidRPr="00787FC1">
              <w:rPr>
                <w:rFonts w:hint="eastAsia"/>
                <w:sz w:val="20"/>
                <w:lang w:val="fr-CH" w:eastAsia="zh-CN"/>
              </w:rPr>
              <w:t>无线电波传播</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RA</w:t>
            </w:r>
          </w:p>
        </w:tc>
        <w:tc>
          <w:tcPr>
            <w:tcW w:w="8788" w:type="dxa"/>
          </w:tcPr>
          <w:p w:rsidR="00A70F89" w:rsidRPr="00787FC1" w:rsidRDefault="00A70F89" w:rsidP="00095983">
            <w:pPr>
              <w:spacing w:before="30" w:after="30"/>
              <w:rPr>
                <w:sz w:val="20"/>
                <w:lang w:val="en-US"/>
              </w:rPr>
            </w:pPr>
            <w:r w:rsidRPr="00787FC1">
              <w:rPr>
                <w:rFonts w:hint="eastAsia"/>
                <w:sz w:val="20"/>
                <w:lang w:val="en-US" w:eastAsia="zh-CN"/>
              </w:rPr>
              <w:t>射电天文</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RS</w:t>
            </w:r>
          </w:p>
        </w:tc>
        <w:tc>
          <w:tcPr>
            <w:tcW w:w="8788" w:type="dxa"/>
          </w:tcPr>
          <w:p w:rsidR="00A70F89" w:rsidRPr="00787FC1" w:rsidRDefault="00A70F89" w:rsidP="00095983">
            <w:pPr>
              <w:spacing w:before="30" w:after="30"/>
              <w:rPr>
                <w:sz w:val="20"/>
                <w:lang w:val="en-US"/>
              </w:rPr>
            </w:pPr>
            <w:r w:rsidRPr="00787FC1">
              <w:rPr>
                <w:rFonts w:hint="eastAsia"/>
                <w:sz w:val="20"/>
                <w:lang w:val="en-US" w:eastAsia="zh-CN"/>
              </w:rPr>
              <w:t>遥感系统</w:t>
            </w:r>
          </w:p>
        </w:tc>
      </w:tr>
      <w:tr w:rsidR="00A70F89" w:rsidRPr="00787FC1" w:rsidTr="00001812">
        <w:tc>
          <w:tcPr>
            <w:tcW w:w="960" w:type="dxa"/>
            <w:shd w:val="clear" w:color="auto" w:fill="FFFFFF"/>
          </w:tcPr>
          <w:p w:rsidR="00A70F89" w:rsidRPr="00787FC1" w:rsidRDefault="00A70F89" w:rsidP="00095983">
            <w:pPr>
              <w:spacing w:before="30" w:after="30"/>
              <w:ind w:left="57"/>
              <w:jc w:val="left"/>
              <w:rPr>
                <w:b/>
                <w:bCs/>
                <w:color w:val="000080"/>
                <w:sz w:val="20"/>
                <w:lang w:val="en-US"/>
              </w:rPr>
            </w:pPr>
            <w:r w:rsidRPr="00787FC1">
              <w:rPr>
                <w:b/>
                <w:bCs/>
                <w:sz w:val="20"/>
                <w:lang w:val="en-US"/>
              </w:rPr>
              <w:t>S</w:t>
            </w:r>
          </w:p>
        </w:tc>
        <w:tc>
          <w:tcPr>
            <w:tcW w:w="8788" w:type="dxa"/>
            <w:shd w:val="clear" w:color="auto" w:fill="FFFFFF"/>
          </w:tcPr>
          <w:p w:rsidR="00A70F89" w:rsidRPr="00787FC1" w:rsidRDefault="00A70F89" w:rsidP="00095983">
            <w:pPr>
              <w:spacing w:before="30" w:after="30"/>
              <w:jc w:val="left"/>
              <w:rPr>
                <w:sz w:val="20"/>
                <w:lang w:val="fr-CH" w:eastAsia="zh-CN"/>
              </w:rPr>
            </w:pPr>
            <w:r w:rsidRPr="00787FC1">
              <w:rPr>
                <w:rFonts w:hint="eastAsia"/>
                <w:sz w:val="20"/>
                <w:lang w:val="fr-CH" w:eastAsia="zh-CN"/>
              </w:rPr>
              <w:t>卫星固定业务</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SA</w:t>
            </w:r>
          </w:p>
        </w:tc>
        <w:tc>
          <w:tcPr>
            <w:tcW w:w="8788" w:type="dxa"/>
          </w:tcPr>
          <w:p w:rsidR="00A70F89" w:rsidRPr="00787FC1" w:rsidRDefault="00A70F89" w:rsidP="00095983">
            <w:pPr>
              <w:spacing w:before="30" w:after="30"/>
              <w:jc w:val="left"/>
              <w:rPr>
                <w:sz w:val="20"/>
                <w:lang w:val="en-US"/>
              </w:rPr>
            </w:pPr>
            <w:r w:rsidRPr="00787FC1">
              <w:rPr>
                <w:rFonts w:hint="eastAsia"/>
                <w:sz w:val="20"/>
                <w:lang w:val="en-US" w:eastAsia="zh-CN"/>
              </w:rPr>
              <w:t>空间应用和气象</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SF</w:t>
            </w:r>
          </w:p>
        </w:tc>
        <w:tc>
          <w:tcPr>
            <w:tcW w:w="8788" w:type="dxa"/>
          </w:tcPr>
          <w:p w:rsidR="00A70F89" w:rsidRPr="00787FC1" w:rsidRDefault="00A70F89" w:rsidP="00095983">
            <w:pPr>
              <w:spacing w:before="30" w:after="30"/>
              <w:jc w:val="left"/>
              <w:rPr>
                <w:sz w:val="20"/>
                <w:lang w:val="en-US" w:eastAsia="zh-CN"/>
              </w:rPr>
            </w:pPr>
            <w:r w:rsidRPr="00787FC1">
              <w:rPr>
                <w:rFonts w:hint="eastAsia"/>
                <w:sz w:val="20"/>
                <w:lang w:val="en-US" w:eastAsia="zh-CN"/>
              </w:rPr>
              <w:t>卫星固定业务和固定业务系统间的频率共用和协调</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SM</w:t>
            </w:r>
          </w:p>
        </w:tc>
        <w:tc>
          <w:tcPr>
            <w:tcW w:w="8788" w:type="dxa"/>
          </w:tcPr>
          <w:p w:rsidR="00A70F89" w:rsidRPr="00787FC1" w:rsidRDefault="00A70F89" w:rsidP="00095983">
            <w:pPr>
              <w:spacing w:before="30" w:after="30"/>
              <w:rPr>
                <w:sz w:val="20"/>
                <w:lang w:val="en-US"/>
              </w:rPr>
            </w:pPr>
            <w:r w:rsidRPr="00787FC1">
              <w:rPr>
                <w:rFonts w:hint="eastAsia"/>
                <w:sz w:val="20"/>
                <w:lang w:val="en-US" w:eastAsia="zh-CN"/>
              </w:rPr>
              <w:t>频谱管理</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SNG</w:t>
            </w:r>
          </w:p>
        </w:tc>
        <w:tc>
          <w:tcPr>
            <w:tcW w:w="8788" w:type="dxa"/>
          </w:tcPr>
          <w:p w:rsidR="00A70F89" w:rsidRPr="00787FC1" w:rsidRDefault="00A70F89" w:rsidP="00095983">
            <w:pPr>
              <w:spacing w:before="30" w:after="30"/>
              <w:jc w:val="left"/>
              <w:rPr>
                <w:sz w:val="20"/>
                <w:lang w:val="en-US"/>
              </w:rPr>
            </w:pPr>
            <w:r w:rsidRPr="00787FC1">
              <w:rPr>
                <w:rFonts w:hint="eastAsia"/>
                <w:sz w:val="20"/>
                <w:lang w:val="en-US" w:eastAsia="zh-CN"/>
              </w:rPr>
              <w:t>卫星新闻采集</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TF</w:t>
            </w:r>
          </w:p>
        </w:tc>
        <w:tc>
          <w:tcPr>
            <w:tcW w:w="8788" w:type="dxa"/>
          </w:tcPr>
          <w:p w:rsidR="00A70F89" w:rsidRPr="00787FC1" w:rsidRDefault="00A70F89" w:rsidP="00095983">
            <w:pPr>
              <w:spacing w:before="30" w:after="30"/>
              <w:jc w:val="left"/>
              <w:rPr>
                <w:sz w:val="20"/>
                <w:lang w:val="en-US" w:eastAsia="zh-CN"/>
              </w:rPr>
            </w:pPr>
            <w:r w:rsidRPr="00787FC1">
              <w:rPr>
                <w:rFonts w:hint="eastAsia"/>
                <w:sz w:val="20"/>
                <w:lang w:val="en-US" w:eastAsia="zh-CN"/>
              </w:rPr>
              <w:t>时间信号和频率标准发射</w:t>
            </w:r>
          </w:p>
        </w:tc>
      </w:tr>
      <w:tr w:rsidR="00A70F89" w:rsidRPr="00787FC1" w:rsidTr="00001812">
        <w:tc>
          <w:tcPr>
            <w:tcW w:w="960" w:type="dxa"/>
          </w:tcPr>
          <w:p w:rsidR="00A70F89" w:rsidRPr="00787FC1" w:rsidRDefault="00A70F89" w:rsidP="00095983">
            <w:pPr>
              <w:spacing w:before="30" w:after="30"/>
              <w:ind w:left="57"/>
              <w:jc w:val="left"/>
              <w:rPr>
                <w:b/>
                <w:bCs/>
                <w:sz w:val="20"/>
                <w:lang w:val="en-US"/>
              </w:rPr>
            </w:pPr>
            <w:r w:rsidRPr="00787FC1">
              <w:rPr>
                <w:b/>
                <w:bCs/>
                <w:sz w:val="20"/>
                <w:lang w:val="en-US"/>
              </w:rPr>
              <w:t>V</w:t>
            </w:r>
          </w:p>
        </w:tc>
        <w:tc>
          <w:tcPr>
            <w:tcW w:w="8788" w:type="dxa"/>
          </w:tcPr>
          <w:p w:rsidR="00A70F89" w:rsidRPr="00787FC1" w:rsidRDefault="00A70F89" w:rsidP="00095983">
            <w:pPr>
              <w:spacing w:before="30" w:after="180"/>
              <w:jc w:val="left"/>
              <w:rPr>
                <w:sz w:val="20"/>
                <w:lang w:val="en-US"/>
              </w:rPr>
            </w:pPr>
            <w:r w:rsidRPr="00787FC1">
              <w:rPr>
                <w:rFonts w:hint="eastAsia"/>
                <w:sz w:val="20"/>
                <w:lang w:val="en-US" w:eastAsia="zh-CN"/>
              </w:rPr>
              <w:t>词汇和相关问题</w:t>
            </w:r>
          </w:p>
        </w:tc>
      </w:tr>
    </w:tbl>
    <w:p w:rsidR="00A70F89" w:rsidRPr="000B6E18" w:rsidRDefault="00A70F89" w:rsidP="00095983">
      <w:pPr>
        <w:rPr>
          <w:rFonts w:ascii="STKaiti" w:eastAsia="Times New Roman" w:hAnsi="STKaiti"/>
          <w:b/>
          <w:sz w:val="20"/>
          <w:lang w:val="en-GB"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A70F89" w:rsidRPr="00787FC1" w:rsidTr="00001812">
        <w:tc>
          <w:tcPr>
            <w:tcW w:w="9775" w:type="dxa"/>
          </w:tcPr>
          <w:p w:rsidR="00A70F89" w:rsidRPr="00783241" w:rsidRDefault="00A70F89" w:rsidP="00095983">
            <w:pPr>
              <w:spacing w:after="120"/>
              <w:rPr>
                <w:rFonts w:asciiTheme="majorBidi" w:eastAsia="STKaiti" w:hAnsiTheme="majorBidi" w:cstheme="majorBidi"/>
                <w:sz w:val="20"/>
                <w:lang w:val="en-GB" w:eastAsia="zh-CN"/>
              </w:rPr>
            </w:pPr>
            <w:r w:rsidRPr="00783241">
              <w:rPr>
                <w:rFonts w:asciiTheme="majorBidi" w:eastAsia="STKaiti" w:hAnsiTheme="majorBidi" w:cstheme="majorBidi"/>
                <w:b/>
                <w:sz w:val="20"/>
                <w:lang w:val="en-GB" w:eastAsia="zh-CN"/>
              </w:rPr>
              <w:t>说明：</w:t>
            </w:r>
            <w:r w:rsidRPr="00783241">
              <w:rPr>
                <w:rFonts w:asciiTheme="majorBidi" w:eastAsia="STKaiti" w:hAnsiTheme="majorBidi" w:cstheme="majorBidi"/>
                <w:sz w:val="20"/>
                <w:lang w:val="en-GB" w:eastAsia="zh-CN"/>
              </w:rPr>
              <w:t>该</w:t>
            </w:r>
            <w:r w:rsidRPr="00783241">
              <w:rPr>
                <w:rFonts w:asciiTheme="majorBidi" w:eastAsia="STKaiti" w:hAnsiTheme="majorBidi" w:cstheme="majorBidi"/>
                <w:sz w:val="20"/>
                <w:lang w:val="en-GB" w:eastAsia="zh-CN"/>
              </w:rPr>
              <w:t>ITU-R</w:t>
            </w:r>
            <w:r w:rsidRPr="00783241">
              <w:rPr>
                <w:rFonts w:asciiTheme="majorBidi" w:eastAsia="STKaiti" w:hAnsiTheme="majorBidi" w:cstheme="majorBidi"/>
                <w:sz w:val="20"/>
                <w:lang w:val="en-GB" w:eastAsia="zh-CN"/>
              </w:rPr>
              <w:t>建议书的英文版本根据</w:t>
            </w:r>
            <w:r w:rsidRPr="00783241">
              <w:rPr>
                <w:rFonts w:asciiTheme="majorBidi" w:eastAsia="STKaiti" w:hAnsiTheme="majorBidi" w:cstheme="majorBidi"/>
                <w:sz w:val="20"/>
                <w:lang w:val="en-GB" w:eastAsia="zh-CN"/>
              </w:rPr>
              <w:t>ITU-R</w:t>
            </w:r>
            <w:r w:rsidRPr="00783241">
              <w:rPr>
                <w:rFonts w:asciiTheme="majorBidi" w:eastAsia="STKaiti" w:hAnsiTheme="majorBidi" w:cstheme="majorBidi"/>
                <w:sz w:val="20"/>
                <w:lang w:val="en-GB" w:eastAsia="zh-CN"/>
              </w:rPr>
              <w:t>第</w:t>
            </w:r>
            <w:r w:rsidRPr="00783241">
              <w:rPr>
                <w:rFonts w:asciiTheme="majorBidi" w:eastAsia="STKaiti" w:hAnsiTheme="majorBidi" w:cstheme="majorBidi"/>
                <w:sz w:val="20"/>
                <w:lang w:val="en-GB" w:eastAsia="zh-CN"/>
              </w:rPr>
              <w:t>1</w:t>
            </w:r>
            <w:r w:rsidRPr="00783241">
              <w:rPr>
                <w:rFonts w:asciiTheme="majorBidi" w:eastAsia="STKaiti" w:hAnsiTheme="majorBidi" w:cstheme="majorBidi"/>
                <w:sz w:val="20"/>
                <w:lang w:val="en-GB" w:eastAsia="zh-CN"/>
              </w:rPr>
              <w:t>号决议详述的程序予以批准。</w:t>
            </w:r>
          </w:p>
        </w:tc>
      </w:tr>
    </w:tbl>
    <w:p w:rsidR="00A70F89" w:rsidRPr="000B6E18" w:rsidRDefault="00A70F89" w:rsidP="00095983">
      <w:pPr>
        <w:tabs>
          <w:tab w:val="left" w:pos="9540"/>
        </w:tabs>
        <w:spacing w:before="600"/>
        <w:ind w:right="99"/>
        <w:jc w:val="right"/>
        <w:rPr>
          <w:sz w:val="20"/>
          <w:lang w:val="en-GB" w:eastAsia="zh-CN"/>
        </w:rPr>
      </w:pPr>
      <w:r w:rsidRPr="000B6E18">
        <w:rPr>
          <w:rFonts w:ascii="SimSun" w:hAnsi="SimSun" w:cs="SimSun" w:hint="eastAsia"/>
          <w:sz w:val="20"/>
          <w:lang w:val="en-GB" w:eastAsia="zh-CN"/>
        </w:rPr>
        <w:t>电子出版</w:t>
      </w:r>
      <w:r w:rsidRPr="000B6E18">
        <w:rPr>
          <w:rFonts w:ascii="STKaiti" w:eastAsia="Times New Roman" w:hAnsi="STKaiti"/>
          <w:sz w:val="20"/>
          <w:lang w:val="en-GB" w:eastAsia="zh-CN"/>
        </w:rPr>
        <w:br/>
      </w:r>
      <w:r w:rsidR="0091549B">
        <w:rPr>
          <w:sz w:val="20"/>
          <w:lang w:val="en-GB" w:eastAsia="zh-CN"/>
        </w:rPr>
        <w:t>2014</w:t>
      </w:r>
      <w:r w:rsidRPr="000B6E18">
        <w:rPr>
          <w:rFonts w:hint="eastAsia"/>
          <w:sz w:val="20"/>
          <w:lang w:val="en-GB" w:eastAsia="zh-CN"/>
        </w:rPr>
        <w:t>年，日内瓦</w:t>
      </w:r>
    </w:p>
    <w:p w:rsidR="00A70F89" w:rsidRPr="000B6E18" w:rsidRDefault="00A70F89" w:rsidP="00095983">
      <w:pPr>
        <w:rPr>
          <w:szCs w:val="24"/>
          <w:lang w:val="en-GB" w:eastAsia="zh-CN"/>
        </w:rPr>
      </w:pPr>
    </w:p>
    <w:p w:rsidR="00A70F89" w:rsidRPr="000B6E18" w:rsidRDefault="00A70F89" w:rsidP="00095983">
      <w:pPr>
        <w:jc w:val="center"/>
        <w:rPr>
          <w:sz w:val="20"/>
          <w:lang w:val="en-US" w:eastAsia="zh-CN"/>
        </w:rPr>
      </w:pPr>
      <w:r w:rsidRPr="000B6E18">
        <w:rPr>
          <w:sz w:val="20"/>
          <w:lang w:val="en-US"/>
        </w:rPr>
        <w:sym w:font="Symbol" w:char="F0E3"/>
      </w:r>
      <w:r w:rsidRPr="000B6E18">
        <w:rPr>
          <w:sz w:val="20"/>
          <w:lang w:val="en-US" w:eastAsia="zh-CN"/>
        </w:rPr>
        <w:t xml:space="preserve"> </w:t>
      </w:r>
      <w:r w:rsidR="009D3716">
        <w:rPr>
          <w:rFonts w:hint="eastAsia"/>
          <w:sz w:val="20"/>
          <w:lang w:val="en-US" w:eastAsia="zh-CN"/>
        </w:rPr>
        <w:t>国际电联</w:t>
      </w:r>
      <w:r w:rsidRPr="000B6E18">
        <w:rPr>
          <w:sz w:val="20"/>
          <w:lang w:val="en-US" w:eastAsia="zh-CN"/>
        </w:rPr>
        <w:t xml:space="preserve"> </w:t>
      </w:r>
      <w:bookmarkStart w:id="2" w:name="iiannee"/>
      <w:bookmarkEnd w:id="2"/>
      <w:r w:rsidRPr="000B6E18">
        <w:rPr>
          <w:sz w:val="20"/>
          <w:lang w:val="en-US" w:eastAsia="zh-CN"/>
        </w:rPr>
        <w:t>20</w:t>
      </w:r>
      <w:r w:rsidR="0091549B">
        <w:rPr>
          <w:sz w:val="20"/>
          <w:lang w:val="en-US" w:eastAsia="zh-CN"/>
        </w:rPr>
        <w:t>14</w:t>
      </w:r>
    </w:p>
    <w:p w:rsidR="00A70F89" w:rsidRDefault="00277528" w:rsidP="00095983">
      <w:pPr>
        <w:spacing w:before="160"/>
        <w:ind w:firstLineChars="200" w:firstLine="360"/>
        <w:jc w:val="left"/>
        <w:rPr>
          <w:rFonts w:ascii="SimSun" w:hAnsi="SimSun"/>
          <w:sz w:val="18"/>
          <w:szCs w:val="18"/>
          <w:lang w:val="en-GB" w:eastAsia="zh-CN"/>
        </w:rPr>
      </w:pPr>
      <w:r>
        <w:rPr>
          <w:rFonts w:ascii="SimSun" w:hAnsi="SimSun" w:hint="eastAsia"/>
          <w:sz w:val="18"/>
          <w:szCs w:val="18"/>
          <w:lang w:val="en-US" w:eastAsia="zh-CN"/>
        </w:rPr>
        <w:t xml:space="preserve"> </w:t>
      </w:r>
      <w:r w:rsidR="00A70F89" w:rsidRPr="000B6E18">
        <w:rPr>
          <w:rFonts w:ascii="SimSun" w:hAnsi="SimSun" w:hint="eastAsia"/>
          <w:sz w:val="18"/>
          <w:szCs w:val="18"/>
          <w:lang w:val="en-US" w:eastAsia="zh-CN"/>
        </w:rPr>
        <w:t>版权所有。</w:t>
      </w:r>
      <w:r w:rsidR="00A70F89" w:rsidRPr="000B6E18">
        <w:rPr>
          <w:rFonts w:ascii="SimSun" w:hAnsi="SimSun" w:hint="eastAsia"/>
          <w:sz w:val="18"/>
          <w:szCs w:val="18"/>
          <w:lang w:val="en-GB" w:eastAsia="zh-CN"/>
        </w:rPr>
        <w:t>未经国际电联书面许可，不得以任何手段复制本出版物的任何部分。</w:t>
      </w:r>
    </w:p>
    <w:p w:rsidR="00277528" w:rsidRDefault="00277528" w:rsidP="00095983">
      <w:pPr>
        <w:spacing w:before="160"/>
        <w:ind w:firstLineChars="200" w:firstLine="400"/>
        <w:jc w:val="left"/>
        <w:rPr>
          <w:i/>
          <w:sz w:val="20"/>
          <w:lang w:val="en-US" w:eastAsia="zh-CN"/>
        </w:rPr>
        <w:sectPr w:rsidR="0027752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A59C4" w:rsidRPr="00CA7572" w:rsidRDefault="00AA59C4" w:rsidP="00277528">
      <w:pPr>
        <w:pStyle w:val="RecNoBR"/>
        <w:spacing w:before="240"/>
        <w:rPr>
          <w:lang w:val="en-US" w:eastAsia="zh-CN"/>
        </w:rPr>
      </w:pPr>
      <w:bookmarkStart w:id="3" w:name="irecnoe"/>
      <w:bookmarkEnd w:id="3"/>
      <w:r w:rsidRPr="00CA7572">
        <w:rPr>
          <w:lang w:val="en-US" w:eastAsia="zh-CN"/>
        </w:rPr>
        <w:lastRenderedPageBreak/>
        <w:t>ITU-R  M.</w:t>
      </w:r>
      <w:r w:rsidRPr="00CA7572">
        <w:rPr>
          <w:lang w:eastAsia="zh-CN"/>
        </w:rPr>
        <w:t xml:space="preserve"> </w:t>
      </w:r>
      <w:r w:rsidRPr="00277528">
        <w:rPr>
          <w:lang w:eastAsia="zh-CN"/>
        </w:rPr>
        <w:t>20</w:t>
      </w:r>
      <w:r w:rsidR="00AA113E" w:rsidRPr="00277528">
        <w:rPr>
          <w:lang w:eastAsia="zh-CN"/>
        </w:rPr>
        <w:t>0</w:t>
      </w:r>
      <w:r w:rsidRPr="00277528">
        <w:rPr>
          <w:lang w:eastAsia="zh-CN"/>
        </w:rPr>
        <w:t>8</w:t>
      </w:r>
      <w:r w:rsidRPr="00CA7572">
        <w:rPr>
          <w:lang w:eastAsia="zh-CN"/>
        </w:rPr>
        <w:t>-</w:t>
      </w:r>
      <w:r w:rsidR="00AA113E">
        <w:rPr>
          <w:lang w:eastAsia="zh-CN"/>
        </w:rPr>
        <w:t>1</w:t>
      </w:r>
      <w:r w:rsidR="00C52D72">
        <w:rPr>
          <w:lang w:eastAsia="zh-CN"/>
        </w:rPr>
        <w:t xml:space="preserve"> </w:t>
      </w:r>
      <w:r w:rsidRPr="00CA7572">
        <w:rPr>
          <w:lang w:val="en-US" w:eastAsia="zh-CN"/>
        </w:rPr>
        <w:t>建议书</w:t>
      </w:r>
    </w:p>
    <w:p w:rsidR="00AA59C4" w:rsidRPr="00CA7572" w:rsidRDefault="00AA113E" w:rsidP="00277528">
      <w:pPr>
        <w:pStyle w:val="RectitleBR"/>
        <w:rPr>
          <w:rFonts w:asciiTheme="majorBidi" w:hAnsiTheme="majorBidi" w:cstheme="majorBidi"/>
          <w:lang w:val="en-US" w:eastAsia="zh-CN"/>
        </w:rPr>
      </w:pPr>
      <w:r w:rsidRPr="00AA113E">
        <w:rPr>
          <w:rFonts w:hint="eastAsia"/>
          <w:lang w:val="en-GB" w:eastAsia="zh-CN"/>
        </w:rPr>
        <w:t xml:space="preserve">13.25-13.40 </w:t>
      </w:r>
      <w:r w:rsidRPr="00AA113E">
        <w:rPr>
          <w:rFonts w:asciiTheme="majorBidi" w:hAnsiTheme="majorBidi" w:cstheme="majorBidi" w:hint="eastAsia"/>
          <w:lang w:val="en-US" w:eastAsia="zh-CN"/>
        </w:rPr>
        <w:t>GHz</w:t>
      </w:r>
      <w:r w:rsidRPr="00AA113E">
        <w:rPr>
          <w:rFonts w:asciiTheme="majorBidi" w:hAnsiTheme="majorBidi" w:cstheme="majorBidi" w:hint="eastAsia"/>
          <w:lang w:val="en-US" w:eastAsia="zh-CN"/>
        </w:rPr>
        <w:t>频段航空无线电导航业务内</w:t>
      </w:r>
      <w:r w:rsidR="00AA59C4" w:rsidRPr="00CA7572">
        <w:rPr>
          <w:rFonts w:asciiTheme="majorBidi" w:hAnsiTheme="majorBidi" w:cstheme="majorBidi"/>
          <w:lang w:val="en-US" w:eastAsia="zh-CN"/>
        </w:rPr>
        <w:br/>
      </w:r>
      <w:r w:rsidRPr="00AA113E">
        <w:rPr>
          <w:rFonts w:hint="eastAsia"/>
          <w:lang w:val="en-GB" w:eastAsia="zh-CN"/>
        </w:rPr>
        <w:t>操作的雷达特性及保护标准</w:t>
      </w:r>
    </w:p>
    <w:p w:rsidR="00AA59C4" w:rsidRPr="00CA7572" w:rsidRDefault="00AA59C4" w:rsidP="00277528">
      <w:pPr>
        <w:pStyle w:val="Recdate"/>
        <w:rPr>
          <w:lang w:val="en-US" w:eastAsia="zh-CN"/>
        </w:rPr>
      </w:pPr>
      <w:r>
        <w:rPr>
          <w:lang w:val="en-US" w:eastAsia="zh-CN"/>
        </w:rPr>
        <w:t>（</w:t>
      </w:r>
      <w:r w:rsidR="001F0982" w:rsidRPr="00535F80">
        <w:rPr>
          <w:lang w:val="en-GB" w:eastAsia="zh-CN"/>
        </w:rPr>
        <w:t>2012</w:t>
      </w:r>
      <w:r w:rsidR="001F0982" w:rsidRPr="00ED6272">
        <w:rPr>
          <w:lang w:val="en-GB" w:eastAsia="zh-CN"/>
        </w:rPr>
        <w:t>-</w:t>
      </w:r>
      <w:r w:rsidRPr="00277528">
        <w:rPr>
          <w:lang w:eastAsia="zh-CN"/>
        </w:rPr>
        <w:t>2014</w:t>
      </w:r>
      <w:r w:rsidRPr="00CA7572">
        <w:rPr>
          <w:lang w:val="en-US" w:eastAsia="zh-CN"/>
        </w:rPr>
        <w:t>年</w:t>
      </w:r>
      <w:r>
        <w:rPr>
          <w:lang w:val="en-US" w:eastAsia="zh-CN"/>
        </w:rPr>
        <w:t>）</w:t>
      </w:r>
    </w:p>
    <w:p w:rsidR="00AA59C4" w:rsidRPr="00277528" w:rsidRDefault="00AA59C4" w:rsidP="00277528">
      <w:pPr>
        <w:pStyle w:val="Heading1"/>
        <w:rPr>
          <w:sz w:val="22"/>
          <w:szCs w:val="22"/>
          <w:lang w:val="en-US" w:eastAsia="zh-CN"/>
        </w:rPr>
      </w:pPr>
      <w:bookmarkStart w:id="4" w:name="dbreak"/>
      <w:bookmarkEnd w:id="4"/>
      <w:r w:rsidRPr="00277528">
        <w:rPr>
          <w:sz w:val="22"/>
          <w:szCs w:val="22"/>
          <w:lang w:val="en-US" w:eastAsia="zh-CN"/>
        </w:rPr>
        <w:t>范围</w:t>
      </w:r>
    </w:p>
    <w:p w:rsidR="00AA59C4" w:rsidRDefault="001F0982" w:rsidP="001F0982">
      <w:pPr>
        <w:ind w:firstLineChars="200" w:firstLine="440"/>
        <w:rPr>
          <w:sz w:val="22"/>
          <w:szCs w:val="22"/>
          <w:lang w:val="en-GB" w:eastAsia="zh-CN"/>
        </w:rPr>
      </w:pPr>
      <w:r w:rsidRPr="00277528">
        <w:rPr>
          <w:rFonts w:hint="eastAsia"/>
          <w:sz w:val="22"/>
          <w:szCs w:val="22"/>
          <w:lang w:val="en-GB" w:eastAsia="zh-CN"/>
        </w:rPr>
        <w:t>本建议书具体阐述了在</w:t>
      </w:r>
      <w:r w:rsidRPr="00277528">
        <w:rPr>
          <w:rFonts w:hint="eastAsia"/>
          <w:sz w:val="22"/>
          <w:szCs w:val="22"/>
          <w:lang w:val="en-GB" w:eastAsia="zh-CN"/>
        </w:rPr>
        <w:t>13.25-13.4 GHz</w:t>
      </w:r>
      <w:r w:rsidRPr="00277528">
        <w:rPr>
          <w:rFonts w:hint="eastAsia"/>
          <w:sz w:val="22"/>
          <w:szCs w:val="22"/>
          <w:lang w:val="en-GB" w:eastAsia="zh-CN"/>
        </w:rPr>
        <w:t>频段航空无线电导航业务（</w:t>
      </w:r>
      <w:r w:rsidRPr="00277528">
        <w:rPr>
          <w:rFonts w:hint="eastAsia"/>
          <w:sz w:val="22"/>
          <w:szCs w:val="22"/>
          <w:lang w:val="en-GB" w:eastAsia="zh-CN"/>
        </w:rPr>
        <w:t>ARNS</w:t>
      </w:r>
      <w:r w:rsidRPr="00277528">
        <w:rPr>
          <w:rFonts w:hint="eastAsia"/>
          <w:sz w:val="22"/>
          <w:szCs w:val="22"/>
          <w:lang w:val="en-GB" w:eastAsia="zh-CN"/>
        </w:rPr>
        <w:t>）内操作的雷达特性及保护标准。技术和操作特性应在分析航空无线电导航业务雷达与其它业务系统的兼容性时使用。</w:t>
      </w:r>
    </w:p>
    <w:p w:rsidR="00AA59C4" w:rsidRPr="00CA7572" w:rsidRDefault="00AA59C4" w:rsidP="00B30107">
      <w:pPr>
        <w:pStyle w:val="Heading1"/>
        <w:rPr>
          <w:lang w:val="en-US" w:eastAsia="zh-CN"/>
        </w:rPr>
      </w:pPr>
      <w:r w:rsidRPr="00CA7572">
        <w:rPr>
          <w:lang w:val="en-US" w:eastAsia="zh-CN"/>
        </w:rPr>
        <w:t>关键字</w:t>
      </w:r>
    </w:p>
    <w:p w:rsidR="00AA59C4" w:rsidRPr="00CA7572" w:rsidRDefault="001F0982" w:rsidP="00232106">
      <w:pPr>
        <w:ind w:firstLineChars="200" w:firstLine="480"/>
        <w:rPr>
          <w:rFonts w:asciiTheme="majorBidi" w:hAnsiTheme="majorBidi" w:cstheme="majorBidi"/>
          <w:lang w:val="en-US" w:eastAsia="zh-CN"/>
        </w:rPr>
      </w:pPr>
      <w:r w:rsidRPr="00ED6272">
        <w:rPr>
          <w:lang w:val="en-GB" w:eastAsia="zh-CN"/>
        </w:rPr>
        <w:t>13.25-13.4 GHz</w:t>
      </w:r>
      <w:r>
        <w:rPr>
          <w:rFonts w:hint="eastAsia"/>
          <w:lang w:val="en-GB" w:eastAsia="zh-CN"/>
        </w:rPr>
        <w:t>、雷达</w:t>
      </w:r>
      <w:r>
        <w:rPr>
          <w:lang w:val="en-GB" w:eastAsia="zh-CN"/>
        </w:rPr>
        <w:t>、特性、保护</w:t>
      </w:r>
      <w:r>
        <w:rPr>
          <w:rFonts w:hint="eastAsia"/>
          <w:lang w:val="en-GB" w:eastAsia="zh-CN"/>
        </w:rPr>
        <w:t>。</w:t>
      </w:r>
    </w:p>
    <w:p w:rsidR="00AA59C4" w:rsidRPr="00CA7572" w:rsidRDefault="00AA59C4" w:rsidP="00B30107">
      <w:pPr>
        <w:pStyle w:val="Heading1"/>
        <w:rPr>
          <w:lang w:val="en-US" w:eastAsia="zh-CN"/>
        </w:rPr>
      </w:pPr>
      <w:r w:rsidRPr="00CA7572">
        <w:rPr>
          <w:lang w:val="en-US" w:eastAsia="zh-CN"/>
        </w:rPr>
        <w:t>缩略语</w:t>
      </w:r>
      <w:r w:rsidRPr="00CA7572">
        <w:rPr>
          <w:lang w:val="en-US" w:eastAsia="zh-CN"/>
        </w:rPr>
        <w:t>/</w:t>
      </w:r>
      <w:r w:rsidR="001F0982">
        <w:rPr>
          <w:rFonts w:hint="eastAsia"/>
          <w:lang w:val="en-US" w:eastAsia="zh-CN"/>
        </w:rPr>
        <w:t>术语</w:t>
      </w:r>
    </w:p>
    <w:p w:rsidR="001F0982" w:rsidRPr="00ED6272" w:rsidRDefault="001F0982" w:rsidP="001F0982">
      <w:pPr>
        <w:tabs>
          <w:tab w:val="clear" w:pos="794"/>
        </w:tabs>
        <w:rPr>
          <w:lang w:val="en-GB" w:eastAsia="zh-CN"/>
        </w:rPr>
      </w:pPr>
      <w:r w:rsidRPr="00ED6272">
        <w:rPr>
          <w:lang w:val="en-GB" w:eastAsia="zh-CN"/>
        </w:rPr>
        <w:t>ARNS</w:t>
      </w:r>
      <w:r w:rsidRPr="00ED6272">
        <w:rPr>
          <w:lang w:val="en-GB" w:eastAsia="zh-CN"/>
        </w:rPr>
        <w:tab/>
      </w:r>
      <w:r>
        <w:rPr>
          <w:rFonts w:hint="eastAsia"/>
          <w:lang w:val="en-GB" w:eastAsia="zh-CN"/>
        </w:rPr>
        <w:t>航空</w:t>
      </w:r>
      <w:r>
        <w:rPr>
          <w:lang w:val="en-GB" w:eastAsia="zh-CN"/>
        </w:rPr>
        <w:t>无线电导航业务</w:t>
      </w:r>
    </w:p>
    <w:p w:rsidR="001F0982" w:rsidRPr="00ED6272" w:rsidRDefault="001F0982" w:rsidP="001F0982">
      <w:pPr>
        <w:tabs>
          <w:tab w:val="clear" w:pos="794"/>
        </w:tabs>
        <w:rPr>
          <w:lang w:val="en-GB" w:eastAsia="zh-CN"/>
        </w:rPr>
      </w:pPr>
      <w:r w:rsidRPr="00ED6272">
        <w:rPr>
          <w:lang w:val="en-GB" w:eastAsia="zh-CN"/>
        </w:rPr>
        <w:t>PSD</w:t>
      </w:r>
      <w:r w:rsidRPr="00ED6272">
        <w:rPr>
          <w:lang w:val="en-GB" w:eastAsia="zh-CN"/>
        </w:rPr>
        <w:tab/>
      </w:r>
      <w:r>
        <w:rPr>
          <w:rFonts w:hint="eastAsia"/>
          <w:lang w:val="en-GB" w:eastAsia="zh-CN"/>
        </w:rPr>
        <w:t>功率频谱</w:t>
      </w:r>
      <w:r>
        <w:rPr>
          <w:lang w:val="en-GB" w:eastAsia="zh-CN"/>
        </w:rPr>
        <w:t>密度</w:t>
      </w:r>
    </w:p>
    <w:p w:rsidR="001F0982" w:rsidRPr="00ED6272" w:rsidRDefault="001F0982" w:rsidP="001F0982">
      <w:pPr>
        <w:tabs>
          <w:tab w:val="clear" w:pos="794"/>
        </w:tabs>
        <w:rPr>
          <w:lang w:val="en-GB" w:eastAsia="zh-CN"/>
        </w:rPr>
      </w:pPr>
      <w:r w:rsidRPr="00ED6272">
        <w:rPr>
          <w:lang w:val="en-GB" w:eastAsia="zh-CN"/>
        </w:rPr>
        <w:t>UA</w:t>
      </w:r>
      <w:r w:rsidRPr="00ED6272">
        <w:rPr>
          <w:lang w:val="en-GB" w:eastAsia="zh-CN"/>
        </w:rPr>
        <w:tab/>
      </w:r>
      <w:r>
        <w:rPr>
          <w:rFonts w:hint="eastAsia"/>
          <w:lang w:val="en-GB" w:eastAsia="zh-CN"/>
        </w:rPr>
        <w:t>无</w:t>
      </w:r>
      <w:r>
        <w:rPr>
          <w:lang w:val="en-GB" w:eastAsia="zh-CN"/>
        </w:rPr>
        <w:t>人航空器</w:t>
      </w:r>
    </w:p>
    <w:p w:rsidR="00AA59C4" w:rsidRPr="00CA7572" w:rsidRDefault="001F0982" w:rsidP="00232106">
      <w:pPr>
        <w:tabs>
          <w:tab w:val="clear" w:pos="794"/>
        </w:tabs>
        <w:rPr>
          <w:rFonts w:asciiTheme="majorBidi" w:hAnsiTheme="majorBidi" w:cstheme="majorBidi"/>
          <w:lang w:val="en-US" w:eastAsia="zh-CN"/>
        </w:rPr>
      </w:pPr>
      <w:r w:rsidRPr="00ED6272">
        <w:rPr>
          <w:lang w:val="en-GB" w:eastAsia="zh-CN"/>
        </w:rPr>
        <w:t>UAS</w:t>
      </w:r>
      <w:r w:rsidRPr="00ED6272">
        <w:rPr>
          <w:lang w:val="en-GB" w:eastAsia="zh-CN"/>
        </w:rPr>
        <w:tab/>
      </w:r>
      <w:r>
        <w:rPr>
          <w:rFonts w:hint="eastAsia"/>
          <w:lang w:val="en-GB" w:eastAsia="zh-CN"/>
        </w:rPr>
        <w:t>无</w:t>
      </w:r>
      <w:r>
        <w:rPr>
          <w:lang w:val="en-GB" w:eastAsia="zh-CN"/>
        </w:rPr>
        <w:t>人航空器系统</w:t>
      </w:r>
    </w:p>
    <w:p w:rsidR="00AA59C4" w:rsidRPr="00CA7572" w:rsidRDefault="00AA59C4" w:rsidP="00232106">
      <w:pPr>
        <w:pStyle w:val="Normalaftertitle"/>
        <w:rPr>
          <w:lang w:val="en-US" w:eastAsia="zh-CN"/>
        </w:rPr>
      </w:pPr>
      <w:r w:rsidRPr="00CA7572">
        <w:rPr>
          <w:lang w:val="en-US" w:eastAsia="zh-CN"/>
        </w:rPr>
        <w:t>国际电联无线电通信全会，</w:t>
      </w:r>
    </w:p>
    <w:p w:rsidR="00AA59C4" w:rsidRDefault="00AA59C4" w:rsidP="00BD71BC">
      <w:pPr>
        <w:pStyle w:val="Call"/>
        <w:rPr>
          <w:rFonts w:asciiTheme="majorBidi" w:hAnsiTheme="majorBidi" w:cstheme="majorBidi"/>
          <w:lang w:val="en-US" w:eastAsia="zh-CN"/>
        </w:rPr>
      </w:pPr>
      <w:r w:rsidRPr="00CA7572">
        <w:rPr>
          <w:rFonts w:asciiTheme="majorBidi" w:hAnsiTheme="majorBidi" w:cstheme="majorBidi"/>
          <w:lang w:val="en-US" w:eastAsia="zh-CN"/>
        </w:rPr>
        <w:t>考虑到</w:t>
      </w:r>
    </w:p>
    <w:p w:rsidR="005F2263" w:rsidRPr="00535F80" w:rsidRDefault="005F2263" w:rsidP="005F2263">
      <w:pPr>
        <w:rPr>
          <w:lang w:val="en-GB" w:eastAsia="zh-CN"/>
        </w:rPr>
      </w:pPr>
      <w:r w:rsidRPr="00535F80">
        <w:rPr>
          <w:i/>
          <w:lang w:val="en-GB" w:eastAsia="zh-CN"/>
        </w:rPr>
        <w:t>a)</w:t>
      </w:r>
      <w:r w:rsidRPr="00535F80">
        <w:rPr>
          <w:lang w:val="en-GB" w:eastAsia="zh-CN"/>
        </w:rPr>
        <w:tab/>
      </w:r>
      <w:r w:rsidRPr="00AE35F4">
        <w:rPr>
          <w:rFonts w:hint="eastAsia"/>
          <w:lang w:eastAsia="zh-CN"/>
        </w:rPr>
        <w:t>完成各自功能的雷达</w:t>
      </w:r>
      <w:r w:rsidRPr="00AD13EA">
        <w:rPr>
          <w:rFonts w:hint="eastAsia"/>
          <w:lang w:val="en-GB" w:eastAsia="zh-CN"/>
        </w:rPr>
        <w:t>，</w:t>
      </w:r>
      <w:r w:rsidR="009F2DD6">
        <w:rPr>
          <w:rFonts w:hint="eastAsia"/>
          <w:lang w:eastAsia="zh-CN"/>
        </w:rPr>
        <w:t>其天线、信号传播、目标检测和</w:t>
      </w:r>
      <w:r w:rsidRPr="00AE35F4">
        <w:rPr>
          <w:rFonts w:hint="eastAsia"/>
          <w:lang w:eastAsia="zh-CN"/>
        </w:rPr>
        <w:t>必要</w:t>
      </w:r>
      <w:r w:rsidR="009F2DD6">
        <w:rPr>
          <w:rFonts w:hint="eastAsia"/>
          <w:lang w:eastAsia="zh-CN"/>
        </w:rPr>
        <w:t>的</w:t>
      </w:r>
      <w:r w:rsidR="009F2DD6">
        <w:rPr>
          <w:lang w:eastAsia="zh-CN"/>
        </w:rPr>
        <w:t>大</w:t>
      </w:r>
      <w:r w:rsidRPr="00AE35F4">
        <w:rPr>
          <w:rFonts w:hint="eastAsia"/>
          <w:lang w:eastAsia="zh-CN"/>
        </w:rPr>
        <w:t>带宽特性在某些频段是适宜的</w:t>
      </w:r>
      <w:r w:rsidRPr="00AD13EA">
        <w:rPr>
          <w:lang w:val="en-GB" w:eastAsia="zh-CN"/>
        </w:rPr>
        <w:t>；</w:t>
      </w:r>
    </w:p>
    <w:p w:rsidR="005F2263" w:rsidRPr="00535F80" w:rsidRDefault="005F2263" w:rsidP="0072063F">
      <w:pPr>
        <w:rPr>
          <w:lang w:val="en-GB" w:eastAsia="zh-CN"/>
        </w:rPr>
      </w:pPr>
      <w:r w:rsidRPr="00535F80">
        <w:rPr>
          <w:i/>
          <w:lang w:val="en-GB" w:eastAsia="zh-CN"/>
        </w:rPr>
        <w:t>b)</w:t>
      </w:r>
      <w:r w:rsidRPr="00535F80">
        <w:rPr>
          <w:lang w:val="en-GB" w:eastAsia="zh-CN"/>
        </w:rPr>
        <w:tab/>
      </w:r>
      <w:r>
        <w:rPr>
          <w:rFonts w:hint="eastAsia"/>
          <w:lang w:val="en-GB" w:eastAsia="zh-CN"/>
        </w:rPr>
        <w:t>航空</w:t>
      </w:r>
      <w:r>
        <w:rPr>
          <w:lang w:val="en-GB" w:eastAsia="zh-CN"/>
        </w:rPr>
        <w:t>无线电导航业务（</w:t>
      </w:r>
      <w:r>
        <w:rPr>
          <w:lang w:val="en-GB" w:eastAsia="zh-CN"/>
        </w:rPr>
        <w:t>ARNS</w:t>
      </w:r>
      <w:r>
        <w:rPr>
          <w:rFonts w:hint="eastAsia"/>
          <w:lang w:val="en-GB" w:eastAsia="zh-CN"/>
        </w:rPr>
        <w:t>）</w:t>
      </w:r>
      <w:r w:rsidRPr="00AE35F4">
        <w:rPr>
          <w:rFonts w:hint="eastAsia"/>
          <w:lang w:eastAsia="zh-CN"/>
        </w:rPr>
        <w:t>所用的雷达的技术特性取决于系统要完成的任务</w:t>
      </w:r>
      <w:r w:rsidRPr="00522B74">
        <w:rPr>
          <w:rFonts w:hint="eastAsia"/>
          <w:lang w:val="en-GB" w:eastAsia="zh-CN"/>
        </w:rPr>
        <w:t>，</w:t>
      </w:r>
      <w:r w:rsidRPr="00AE35F4">
        <w:rPr>
          <w:rFonts w:hint="eastAsia"/>
          <w:lang w:eastAsia="zh-CN"/>
        </w:rPr>
        <w:t>即便在同一频段内也会有很大不同</w:t>
      </w:r>
      <w:r w:rsidR="0072063F">
        <w:rPr>
          <w:rFonts w:hint="eastAsia"/>
          <w:lang w:val="en-GB" w:eastAsia="zh-CN"/>
        </w:rPr>
        <w:t>，</w:t>
      </w:r>
    </w:p>
    <w:p w:rsidR="005F2263" w:rsidRPr="00535F80" w:rsidRDefault="005F2263" w:rsidP="005F2263">
      <w:pPr>
        <w:pStyle w:val="Call"/>
        <w:rPr>
          <w:i/>
          <w:iCs/>
          <w:szCs w:val="24"/>
          <w:lang w:eastAsia="zh-CN"/>
        </w:rPr>
      </w:pPr>
      <w:r w:rsidRPr="00522B74">
        <w:rPr>
          <w:rFonts w:hint="eastAsia"/>
          <w:iCs/>
          <w:szCs w:val="24"/>
          <w:lang w:eastAsia="zh-CN"/>
        </w:rPr>
        <w:t>认识</w:t>
      </w:r>
      <w:r w:rsidRPr="00522B74">
        <w:rPr>
          <w:iCs/>
          <w:szCs w:val="24"/>
          <w:lang w:eastAsia="zh-CN"/>
        </w:rPr>
        <w:t>到</w:t>
      </w:r>
    </w:p>
    <w:p w:rsidR="005F2263" w:rsidRPr="00535F80" w:rsidRDefault="005F2263" w:rsidP="005F2263">
      <w:pPr>
        <w:rPr>
          <w:lang w:eastAsia="zh-CN"/>
        </w:rPr>
      </w:pPr>
      <w:r w:rsidRPr="00535F80">
        <w:rPr>
          <w:i/>
          <w:lang w:eastAsia="zh-CN"/>
        </w:rPr>
        <w:t>a)</w:t>
      </w:r>
      <w:r w:rsidRPr="00535F80">
        <w:rPr>
          <w:lang w:eastAsia="zh-CN"/>
        </w:rPr>
        <w:tab/>
        <w:t>13.25-13.4 GHz</w:t>
      </w:r>
      <w:r>
        <w:rPr>
          <w:rFonts w:hint="eastAsia"/>
          <w:lang w:val="en-GB" w:eastAsia="zh-CN"/>
        </w:rPr>
        <w:t>频段</w:t>
      </w:r>
      <w:r>
        <w:rPr>
          <w:lang w:val="en-GB" w:eastAsia="zh-CN"/>
        </w:rPr>
        <w:t>划分</w:t>
      </w:r>
      <w:r>
        <w:rPr>
          <w:rFonts w:hint="eastAsia"/>
          <w:lang w:eastAsia="zh-CN"/>
        </w:rPr>
        <w:t>给</w:t>
      </w:r>
      <w:r>
        <w:rPr>
          <w:lang w:eastAsia="zh-CN"/>
        </w:rPr>
        <w:t>作为主要业务的航空无线电导航、卫星地球探测（有源）和空间研究（有源）业务；</w:t>
      </w:r>
    </w:p>
    <w:p w:rsidR="005F2263" w:rsidRPr="00535F80" w:rsidRDefault="005F2263" w:rsidP="005F2263">
      <w:pPr>
        <w:rPr>
          <w:lang w:eastAsia="zh-CN"/>
        </w:rPr>
      </w:pPr>
      <w:r w:rsidRPr="00535F80">
        <w:rPr>
          <w:i/>
          <w:lang w:eastAsia="zh-CN"/>
        </w:rPr>
        <w:t>b)</w:t>
      </w:r>
      <w:r w:rsidRPr="00535F80">
        <w:rPr>
          <w:lang w:eastAsia="zh-CN"/>
        </w:rPr>
        <w:tab/>
        <w:t>13.25-13.4 GHz</w:t>
      </w:r>
      <w:r>
        <w:rPr>
          <w:rFonts w:hint="eastAsia"/>
          <w:lang w:val="en-GB" w:eastAsia="zh-CN"/>
        </w:rPr>
        <w:t>频段操作</w:t>
      </w:r>
      <w:r>
        <w:rPr>
          <w:lang w:val="en-GB" w:eastAsia="zh-CN"/>
        </w:rPr>
        <w:t>的</w:t>
      </w:r>
      <w:r>
        <w:rPr>
          <w:lang w:eastAsia="zh-CN"/>
        </w:rPr>
        <w:t>卫星地球探测（有源）和空间研究（有源）业务</w:t>
      </w:r>
      <w:r>
        <w:rPr>
          <w:rFonts w:hint="eastAsia"/>
          <w:lang w:eastAsia="zh-CN"/>
        </w:rPr>
        <w:t>不</w:t>
      </w:r>
      <w:r>
        <w:rPr>
          <w:lang w:eastAsia="zh-CN"/>
        </w:rPr>
        <w:t>得给</w:t>
      </w:r>
      <w:r>
        <w:rPr>
          <w:lang w:eastAsia="zh-CN"/>
        </w:rPr>
        <w:t>ARNS</w:t>
      </w:r>
      <w:r>
        <w:rPr>
          <w:rFonts w:hint="eastAsia"/>
          <w:lang w:eastAsia="zh-CN"/>
        </w:rPr>
        <w:t>业务</w:t>
      </w:r>
      <w:r>
        <w:rPr>
          <w:lang w:eastAsia="zh-CN"/>
        </w:rPr>
        <w:t>造成有害干扰或限制其使用与开发；</w:t>
      </w:r>
    </w:p>
    <w:p w:rsidR="005F2263" w:rsidRPr="00535F80" w:rsidRDefault="005F2263" w:rsidP="005F2263">
      <w:pPr>
        <w:rPr>
          <w:lang w:val="en-GB" w:eastAsia="zh-CN"/>
        </w:rPr>
      </w:pPr>
      <w:r w:rsidRPr="00535F80">
        <w:rPr>
          <w:i/>
          <w:lang w:val="en-GB" w:eastAsia="zh-CN"/>
        </w:rPr>
        <w:t>c)</w:t>
      </w:r>
      <w:r w:rsidRPr="00535F80">
        <w:rPr>
          <w:lang w:val="en-GB" w:eastAsia="zh-CN"/>
        </w:rPr>
        <w:tab/>
      </w:r>
      <w:r w:rsidRPr="00AE35F4">
        <w:rPr>
          <w:rFonts w:hint="eastAsia"/>
          <w:lang w:eastAsia="zh-CN"/>
        </w:rPr>
        <w:t>为了确定引入新型系统的可行性</w:t>
      </w:r>
      <w:r w:rsidRPr="005C0CAF">
        <w:rPr>
          <w:rFonts w:hint="eastAsia"/>
          <w:lang w:val="en-GB" w:eastAsia="zh-CN"/>
        </w:rPr>
        <w:t>，</w:t>
      </w:r>
      <w:r w:rsidRPr="00AE35F4">
        <w:rPr>
          <w:rFonts w:hint="eastAsia"/>
          <w:lang w:eastAsia="zh-CN"/>
        </w:rPr>
        <w:t>需要了解在为</w:t>
      </w:r>
      <w:r w:rsidRPr="00535F80">
        <w:rPr>
          <w:lang w:val="en-GB" w:eastAsia="zh-CN"/>
        </w:rPr>
        <w:t>ARNS</w:t>
      </w:r>
      <w:r>
        <w:rPr>
          <w:rFonts w:hint="eastAsia"/>
          <w:lang w:eastAsia="zh-CN"/>
        </w:rPr>
        <w:t>划分</w:t>
      </w:r>
      <w:r w:rsidRPr="00AE35F4">
        <w:rPr>
          <w:rFonts w:hint="eastAsia"/>
          <w:lang w:eastAsia="zh-CN"/>
        </w:rPr>
        <w:t>的频段内工作的、</w:t>
      </w:r>
      <w:r>
        <w:rPr>
          <w:rFonts w:hint="eastAsia"/>
          <w:lang w:eastAsia="zh-CN"/>
        </w:rPr>
        <w:t>系统</w:t>
      </w:r>
      <w:r w:rsidRPr="00AE35F4">
        <w:rPr>
          <w:rFonts w:hint="eastAsia"/>
          <w:lang w:eastAsia="zh-CN"/>
        </w:rPr>
        <w:t>的</w:t>
      </w:r>
      <w:r w:rsidRPr="00AE35F4">
        <w:rPr>
          <w:lang w:eastAsia="zh-CN"/>
        </w:rPr>
        <w:t>代表性技术和操作特性</w:t>
      </w:r>
      <w:r w:rsidRPr="005C0CAF">
        <w:rPr>
          <w:lang w:val="en-GB" w:eastAsia="zh-CN"/>
        </w:rPr>
        <w:t>；</w:t>
      </w:r>
    </w:p>
    <w:p w:rsidR="005F2263" w:rsidRPr="005C0CAF" w:rsidRDefault="005F2263" w:rsidP="0072063F">
      <w:pPr>
        <w:rPr>
          <w:lang w:val="en-GB" w:eastAsia="zh-CN"/>
        </w:rPr>
      </w:pPr>
      <w:r w:rsidRPr="00535F80">
        <w:rPr>
          <w:i/>
          <w:lang w:val="en-GB" w:eastAsia="zh-CN"/>
        </w:rPr>
        <w:t>d)</w:t>
      </w:r>
      <w:r w:rsidRPr="00535F80">
        <w:rPr>
          <w:lang w:val="en-GB" w:eastAsia="zh-CN"/>
        </w:rPr>
        <w:tab/>
      </w:r>
      <w:r w:rsidRPr="00AE35F4">
        <w:rPr>
          <w:rFonts w:hint="eastAsia"/>
          <w:lang w:eastAsia="zh-CN"/>
        </w:rPr>
        <w:t>需要对</w:t>
      </w:r>
      <w:r w:rsidRPr="00535F80">
        <w:rPr>
          <w:lang w:val="en-GB" w:eastAsia="zh-CN"/>
        </w:rPr>
        <w:t>ARNS</w:t>
      </w:r>
      <w:r w:rsidRPr="00AE35F4">
        <w:rPr>
          <w:rFonts w:hint="eastAsia"/>
          <w:lang w:eastAsia="zh-CN"/>
        </w:rPr>
        <w:t>和其它业务系统中的雷达进行</w:t>
      </w:r>
      <w:r w:rsidRPr="00AE35F4">
        <w:rPr>
          <w:lang w:eastAsia="zh-CN"/>
        </w:rPr>
        <w:t>兼容性</w:t>
      </w:r>
      <w:r w:rsidRPr="00AE35F4">
        <w:rPr>
          <w:rFonts w:hint="eastAsia"/>
          <w:lang w:eastAsia="zh-CN"/>
        </w:rPr>
        <w:t>分析的程序和方法</w:t>
      </w:r>
      <w:r w:rsidR="0072063F">
        <w:rPr>
          <w:rFonts w:hint="eastAsia"/>
          <w:lang w:val="en-GB" w:eastAsia="zh-CN"/>
        </w:rPr>
        <w:t>，</w:t>
      </w:r>
    </w:p>
    <w:p w:rsidR="00277528" w:rsidRDefault="00277528">
      <w:pPr>
        <w:tabs>
          <w:tab w:val="clear" w:pos="794"/>
          <w:tab w:val="clear" w:pos="1191"/>
          <w:tab w:val="clear" w:pos="1588"/>
          <w:tab w:val="clear" w:pos="1985"/>
        </w:tabs>
        <w:overflowPunct/>
        <w:autoSpaceDE/>
        <w:autoSpaceDN/>
        <w:adjustRightInd/>
        <w:spacing w:before="0"/>
        <w:jc w:val="left"/>
        <w:textAlignment w:val="auto"/>
        <w:rPr>
          <w:rFonts w:eastAsia="STKaiti"/>
          <w:szCs w:val="24"/>
          <w:lang w:eastAsia="zh-CN"/>
        </w:rPr>
      </w:pPr>
      <w:r>
        <w:rPr>
          <w:szCs w:val="24"/>
          <w:lang w:eastAsia="zh-CN"/>
        </w:rPr>
        <w:br w:type="page"/>
      </w:r>
    </w:p>
    <w:p w:rsidR="005F2263" w:rsidRPr="00535F80" w:rsidRDefault="005F2263" w:rsidP="005F2263">
      <w:pPr>
        <w:pStyle w:val="Call"/>
        <w:rPr>
          <w:lang w:val="en-GB" w:eastAsia="zh-CN"/>
        </w:rPr>
      </w:pPr>
      <w:r w:rsidRPr="00AE35F4">
        <w:rPr>
          <w:rFonts w:hint="eastAsia"/>
          <w:szCs w:val="24"/>
          <w:lang w:eastAsia="zh-CN"/>
        </w:rPr>
        <w:lastRenderedPageBreak/>
        <w:t>建议</w:t>
      </w:r>
    </w:p>
    <w:p w:rsidR="005F2263" w:rsidRPr="00535F80" w:rsidRDefault="005F2263" w:rsidP="005F2263">
      <w:pPr>
        <w:rPr>
          <w:lang w:val="en-GB" w:eastAsia="zh-CN"/>
        </w:rPr>
      </w:pPr>
      <w:r w:rsidRPr="00535F80">
        <w:rPr>
          <w:b/>
          <w:lang w:val="en-GB" w:eastAsia="zh-CN"/>
        </w:rPr>
        <w:t>1</w:t>
      </w:r>
      <w:r w:rsidRPr="00535F80">
        <w:rPr>
          <w:lang w:val="en-GB" w:eastAsia="zh-CN"/>
        </w:rPr>
        <w:tab/>
      </w:r>
      <w:r w:rsidRPr="00AE35F4">
        <w:rPr>
          <w:rFonts w:hint="eastAsia"/>
          <w:lang w:eastAsia="zh-CN"/>
        </w:rPr>
        <w:t>附件</w:t>
      </w:r>
      <w:r w:rsidRPr="005C0CAF">
        <w:rPr>
          <w:rFonts w:hint="eastAsia"/>
          <w:lang w:val="en-GB" w:eastAsia="zh-CN"/>
        </w:rPr>
        <w:t>1</w:t>
      </w:r>
      <w:r w:rsidRPr="00AE35F4">
        <w:rPr>
          <w:rFonts w:hint="eastAsia"/>
          <w:lang w:eastAsia="zh-CN"/>
        </w:rPr>
        <w:t>中描述的</w:t>
      </w:r>
      <w:r w:rsidRPr="00535F80">
        <w:rPr>
          <w:lang w:val="en-GB" w:eastAsia="zh-CN"/>
        </w:rPr>
        <w:t>ARNS</w:t>
      </w:r>
      <w:r w:rsidRPr="00AE35F4">
        <w:rPr>
          <w:rFonts w:hint="eastAsia"/>
          <w:lang w:eastAsia="zh-CN"/>
        </w:rPr>
        <w:t>雷达的技术和操作特性应认为是</w:t>
      </w:r>
      <w:r>
        <w:rPr>
          <w:rFonts w:hint="eastAsia"/>
          <w:lang w:eastAsia="zh-CN"/>
        </w:rPr>
        <w:t>，</w:t>
      </w:r>
      <w:r w:rsidRPr="00AE35F4">
        <w:rPr>
          <w:rFonts w:hint="eastAsia"/>
          <w:lang w:eastAsia="zh-CN"/>
        </w:rPr>
        <w:t>那些在</w:t>
      </w:r>
      <w:r w:rsidRPr="00535F80">
        <w:rPr>
          <w:lang w:val="en-GB" w:eastAsia="zh-CN"/>
        </w:rPr>
        <w:t>13.25-13.4 GHz</w:t>
      </w:r>
      <w:r w:rsidRPr="00AE35F4">
        <w:rPr>
          <w:rFonts w:hint="eastAsia"/>
          <w:lang w:eastAsia="zh-CN"/>
        </w:rPr>
        <w:t>频率范围内工作的</w:t>
      </w:r>
      <w:r>
        <w:rPr>
          <w:rFonts w:hint="eastAsia"/>
          <w:lang w:eastAsia="zh-CN"/>
        </w:rPr>
        <w:t>且</w:t>
      </w:r>
      <w:r>
        <w:rPr>
          <w:lang w:eastAsia="zh-CN"/>
        </w:rPr>
        <w:t>在与其它业务系统的共用研究中使用的</w:t>
      </w:r>
      <w:r w:rsidRPr="00AE35F4">
        <w:rPr>
          <w:rFonts w:hint="eastAsia"/>
          <w:lang w:eastAsia="zh-CN"/>
        </w:rPr>
        <w:t>雷达的典型技术和操作特性</w:t>
      </w:r>
      <w:r>
        <w:rPr>
          <w:rFonts w:hint="eastAsia"/>
          <w:lang w:eastAsia="zh-CN"/>
        </w:rPr>
        <w:t>；</w:t>
      </w:r>
    </w:p>
    <w:p w:rsidR="005F2263" w:rsidRPr="00535F80" w:rsidRDefault="005F2263" w:rsidP="005F2263">
      <w:pPr>
        <w:rPr>
          <w:lang w:val="en-GB" w:eastAsia="zh-CN"/>
        </w:rPr>
      </w:pPr>
      <w:r w:rsidRPr="00535F80">
        <w:rPr>
          <w:b/>
          <w:lang w:val="en-GB" w:eastAsia="zh-CN"/>
        </w:rPr>
        <w:t>2</w:t>
      </w:r>
      <w:r w:rsidRPr="00535F80">
        <w:rPr>
          <w:b/>
          <w:lang w:val="en-GB" w:eastAsia="zh-CN"/>
        </w:rPr>
        <w:tab/>
      </w:r>
      <w:r w:rsidRPr="00535F80">
        <w:rPr>
          <w:lang w:val="en-GB" w:eastAsia="zh-CN"/>
        </w:rPr>
        <w:t>ITU-R M.1461</w:t>
      </w:r>
      <w:r>
        <w:rPr>
          <w:rFonts w:hint="eastAsia"/>
          <w:lang w:val="en-GB" w:eastAsia="zh-CN"/>
        </w:rPr>
        <w:t>建议</w:t>
      </w:r>
      <w:r>
        <w:rPr>
          <w:lang w:val="en-GB" w:eastAsia="zh-CN"/>
        </w:rPr>
        <w:t>书</w:t>
      </w:r>
      <w:r>
        <w:rPr>
          <w:rFonts w:hint="eastAsia"/>
          <w:lang w:val="en-GB" w:eastAsia="zh-CN"/>
        </w:rPr>
        <w:t>应</w:t>
      </w:r>
      <w:r>
        <w:rPr>
          <w:lang w:val="en-GB" w:eastAsia="zh-CN"/>
        </w:rPr>
        <w:t>当用于分析</w:t>
      </w:r>
      <w:r w:rsidRPr="00535F80">
        <w:rPr>
          <w:lang w:val="en-GB" w:eastAsia="zh-CN"/>
        </w:rPr>
        <w:t>13.25-13.4 GHz</w:t>
      </w:r>
      <w:r>
        <w:rPr>
          <w:rFonts w:hint="eastAsia"/>
          <w:lang w:val="en-GB" w:eastAsia="zh-CN"/>
        </w:rPr>
        <w:t>频段的</w:t>
      </w:r>
      <w:r>
        <w:rPr>
          <w:lang w:val="en-GB" w:eastAsia="zh-CN"/>
        </w:rPr>
        <w:t>雷达与其它业务系统的兼容性；</w:t>
      </w:r>
    </w:p>
    <w:p w:rsidR="005F2263" w:rsidRDefault="005F2263" w:rsidP="009F2DD6">
      <w:pPr>
        <w:rPr>
          <w:lang w:val="en-GB" w:eastAsia="zh-CN"/>
        </w:rPr>
      </w:pPr>
      <w:r w:rsidRPr="00535F80">
        <w:rPr>
          <w:b/>
          <w:lang w:val="en-GB" w:eastAsia="zh-CN"/>
        </w:rPr>
        <w:t>3</w:t>
      </w:r>
      <w:r w:rsidRPr="00535F80">
        <w:rPr>
          <w:lang w:val="en-GB" w:eastAsia="zh-CN"/>
        </w:rPr>
        <w:tab/>
      </w:r>
      <w:r>
        <w:rPr>
          <w:rFonts w:hint="eastAsia"/>
          <w:lang w:val="en-GB" w:eastAsia="zh-CN"/>
        </w:rPr>
        <w:t>如果</w:t>
      </w:r>
      <w:r>
        <w:rPr>
          <w:lang w:val="en-GB" w:eastAsia="zh-CN"/>
        </w:rPr>
        <w:t>存在多个干扰源</w:t>
      </w:r>
      <w:r w:rsidRPr="00EB0E56">
        <w:rPr>
          <w:rFonts w:hint="eastAsia"/>
          <w:lang w:val="en-GB" w:eastAsia="zh-CN"/>
        </w:rPr>
        <w:t>，</w:t>
      </w:r>
      <w:r w:rsidRPr="00EB0E56">
        <w:rPr>
          <w:lang w:val="en-GB" w:eastAsia="zh-CN"/>
        </w:rPr>
        <w:t>–</w:t>
      </w:r>
      <w:r>
        <w:rPr>
          <w:lang w:val="en-GB" w:eastAsia="zh-CN"/>
        </w:rPr>
        <w:t xml:space="preserve">10 </w:t>
      </w:r>
      <w:r w:rsidRPr="00EB0E56">
        <w:rPr>
          <w:lang w:val="en-GB" w:eastAsia="zh-CN"/>
        </w:rPr>
        <w:t>dB</w:t>
      </w:r>
      <w:r w:rsidRPr="00AE35F4">
        <w:rPr>
          <w:rFonts w:hint="eastAsia"/>
          <w:lang w:eastAsia="zh-CN"/>
        </w:rPr>
        <w:t>的干扰信号功率与雷达接收机噪声功率电平之比</w:t>
      </w:r>
      <w:r w:rsidRPr="00EB0E56">
        <w:rPr>
          <w:rFonts w:hint="eastAsia"/>
          <w:lang w:val="en-GB" w:eastAsia="zh-CN"/>
        </w:rPr>
        <w:t>（</w:t>
      </w:r>
      <w:r w:rsidRPr="00EB0E56">
        <w:rPr>
          <w:i/>
          <w:lang w:val="en-GB" w:eastAsia="zh-CN"/>
        </w:rPr>
        <w:t>I</w:t>
      </w:r>
      <w:r w:rsidRPr="00EB0E56">
        <w:rPr>
          <w:lang w:val="en-GB" w:eastAsia="zh-CN"/>
        </w:rPr>
        <w:t>/</w:t>
      </w:r>
      <w:r w:rsidRPr="00EB0E56">
        <w:rPr>
          <w:i/>
          <w:lang w:val="en-GB" w:eastAsia="zh-CN"/>
        </w:rPr>
        <w:t>N</w:t>
      </w:r>
      <w:r w:rsidRPr="00EB0E56">
        <w:rPr>
          <w:rFonts w:hint="eastAsia"/>
          <w:iCs/>
          <w:lang w:val="en-GB" w:eastAsia="zh-CN"/>
        </w:rPr>
        <w:t>）</w:t>
      </w:r>
      <w:r w:rsidRPr="00EB0E56">
        <w:rPr>
          <w:rFonts w:hint="eastAsia"/>
          <w:lang w:val="en-GB" w:eastAsia="zh-CN"/>
        </w:rPr>
        <w:t>，</w:t>
      </w:r>
      <w:r w:rsidRPr="00AE35F4">
        <w:rPr>
          <w:rFonts w:hint="eastAsia"/>
          <w:lang w:eastAsia="zh-CN"/>
        </w:rPr>
        <w:t>应用作</w:t>
      </w:r>
      <w:r w:rsidRPr="00EB0E56">
        <w:rPr>
          <w:rFonts w:hint="eastAsia"/>
          <w:lang w:val="en-GB" w:eastAsia="zh-CN"/>
        </w:rPr>
        <w:t>A</w:t>
      </w:r>
      <w:r w:rsidRPr="00EB0E56">
        <w:rPr>
          <w:lang w:val="en-GB" w:eastAsia="zh-CN"/>
        </w:rPr>
        <w:t>RNS</w:t>
      </w:r>
      <w:r w:rsidRPr="00AE35F4">
        <w:rPr>
          <w:rFonts w:hint="eastAsia"/>
          <w:lang w:eastAsia="zh-CN"/>
        </w:rPr>
        <w:t>雷达所需的保护电平</w:t>
      </w:r>
      <w:r w:rsidR="0072063F">
        <w:rPr>
          <w:rFonts w:hint="eastAsia"/>
          <w:lang w:val="en-GB" w:eastAsia="zh-CN"/>
        </w:rPr>
        <w:t>。</w:t>
      </w:r>
    </w:p>
    <w:p w:rsidR="005F2263" w:rsidRDefault="005F2263" w:rsidP="005F2263">
      <w:pPr>
        <w:rPr>
          <w:lang w:val="en-GB" w:eastAsia="zh-CN"/>
        </w:rPr>
      </w:pPr>
    </w:p>
    <w:p w:rsidR="005F2263" w:rsidRPr="00ED6272" w:rsidRDefault="005F2263" w:rsidP="005F2263">
      <w:pPr>
        <w:rPr>
          <w:lang w:val="en-GB" w:eastAsia="zh-CN"/>
        </w:rPr>
      </w:pPr>
    </w:p>
    <w:p w:rsidR="005F2263" w:rsidRPr="00ED6272" w:rsidRDefault="005F2263" w:rsidP="005F2263">
      <w:pPr>
        <w:rPr>
          <w:lang w:val="en-GB" w:eastAsia="zh-CN"/>
        </w:rPr>
      </w:pPr>
    </w:p>
    <w:p w:rsidR="005F2263" w:rsidRPr="00535F80" w:rsidRDefault="005F2263" w:rsidP="005F2263">
      <w:pPr>
        <w:pStyle w:val="AnnexNoTitle"/>
        <w:rPr>
          <w:lang w:val="en-GB" w:eastAsia="zh-CN"/>
        </w:rPr>
      </w:pPr>
      <w:r>
        <w:rPr>
          <w:rFonts w:hint="eastAsia"/>
          <w:lang w:eastAsia="zh-CN"/>
        </w:rPr>
        <w:t>附件</w:t>
      </w:r>
      <w:r w:rsidRPr="00535F80">
        <w:rPr>
          <w:lang w:val="en-GB" w:eastAsia="zh-CN"/>
        </w:rPr>
        <w:br/>
      </w:r>
      <w:r w:rsidRPr="00535F80">
        <w:rPr>
          <w:lang w:val="en-GB" w:eastAsia="zh-CN"/>
        </w:rPr>
        <w:br/>
        <w:t>13.25-13.40 GHz</w:t>
      </w:r>
      <w:r>
        <w:rPr>
          <w:rFonts w:hint="eastAsia"/>
          <w:lang w:eastAsia="zh-CN"/>
        </w:rPr>
        <w:t>频段内工作的航空</w:t>
      </w:r>
      <w:r>
        <w:rPr>
          <w:lang w:eastAsia="zh-CN"/>
        </w:rPr>
        <w:t>无线电导航业务</w:t>
      </w:r>
      <w:r>
        <w:rPr>
          <w:rFonts w:hint="eastAsia"/>
          <w:lang w:eastAsia="zh-CN"/>
        </w:rPr>
        <w:t>雷达的</w:t>
      </w:r>
      <w:r w:rsidRPr="00EB0E56">
        <w:rPr>
          <w:lang w:val="en-GB" w:eastAsia="zh-CN"/>
        </w:rPr>
        <w:br/>
      </w:r>
      <w:r>
        <w:rPr>
          <w:rFonts w:hint="eastAsia"/>
          <w:lang w:eastAsia="zh-CN"/>
        </w:rPr>
        <w:t>技术和操作特性</w:t>
      </w:r>
    </w:p>
    <w:p w:rsidR="005F2263" w:rsidRPr="00535F80" w:rsidRDefault="005F2263" w:rsidP="005F2263">
      <w:pPr>
        <w:pStyle w:val="Heading1"/>
        <w:rPr>
          <w:lang w:val="en-GB" w:eastAsia="zh-CN"/>
        </w:rPr>
      </w:pPr>
      <w:r w:rsidRPr="00535F80">
        <w:rPr>
          <w:lang w:val="en-GB" w:eastAsia="zh-CN"/>
        </w:rPr>
        <w:t>1</w:t>
      </w:r>
      <w:r w:rsidRPr="00535F80">
        <w:rPr>
          <w:lang w:val="en-GB" w:eastAsia="zh-CN"/>
        </w:rPr>
        <w:tab/>
      </w:r>
      <w:r w:rsidRPr="00AE35F4">
        <w:rPr>
          <w:rFonts w:hint="eastAsia"/>
          <w:bCs/>
          <w:color w:val="000000"/>
          <w:szCs w:val="24"/>
          <w:lang w:eastAsia="zh-CN"/>
        </w:rPr>
        <w:t>引言</w:t>
      </w:r>
    </w:p>
    <w:p w:rsidR="005F2263" w:rsidRPr="00535F80" w:rsidRDefault="005F2263" w:rsidP="009F2DD6">
      <w:pPr>
        <w:ind w:firstLineChars="200" w:firstLine="480"/>
        <w:rPr>
          <w:lang w:val="en-GB" w:eastAsia="zh-CN"/>
        </w:rPr>
      </w:pPr>
      <w:r w:rsidRPr="00535F80">
        <w:rPr>
          <w:lang w:val="en-GB" w:eastAsia="zh-CN"/>
        </w:rPr>
        <w:t>ARNS</w:t>
      </w:r>
      <w:r>
        <w:rPr>
          <w:rFonts w:hint="eastAsia"/>
          <w:lang w:val="en-GB" w:eastAsia="zh-CN"/>
        </w:rPr>
        <w:t>系统</w:t>
      </w:r>
      <w:r>
        <w:rPr>
          <w:lang w:val="en-GB" w:eastAsia="zh-CN"/>
        </w:rPr>
        <w:t>在全球</w:t>
      </w:r>
      <w:r>
        <w:rPr>
          <w:rFonts w:hint="eastAsia"/>
          <w:lang w:val="en-GB" w:eastAsia="zh-CN"/>
        </w:rPr>
        <w:t>范围</w:t>
      </w:r>
      <w:r w:rsidR="009F2DD6">
        <w:rPr>
          <w:rFonts w:hint="eastAsia"/>
          <w:lang w:val="en-GB" w:eastAsia="zh-CN"/>
        </w:rPr>
        <w:t>已</w:t>
      </w:r>
      <w:r>
        <w:rPr>
          <w:lang w:val="en-GB" w:eastAsia="zh-CN"/>
        </w:rPr>
        <w:t>作为</w:t>
      </w:r>
      <w:r>
        <w:rPr>
          <w:rFonts w:hint="eastAsia"/>
          <w:lang w:val="en-GB" w:eastAsia="zh-CN"/>
        </w:rPr>
        <w:t>主</w:t>
      </w:r>
      <w:r>
        <w:rPr>
          <w:lang w:val="en-GB" w:eastAsia="zh-CN"/>
        </w:rPr>
        <w:t>要业务划分给</w:t>
      </w:r>
      <w:r w:rsidRPr="00535F80">
        <w:rPr>
          <w:lang w:val="en-GB" w:eastAsia="zh-CN"/>
        </w:rPr>
        <w:t>13.25-13.4 GHz</w:t>
      </w:r>
      <w:r>
        <w:rPr>
          <w:rFonts w:hint="eastAsia"/>
          <w:lang w:val="en-GB" w:eastAsia="zh-CN"/>
        </w:rPr>
        <w:t>频段</w:t>
      </w:r>
      <w:r>
        <w:rPr>
          <w:lang w:val="en-GB" w:eastAsia="zh-CN"/>
        </w:rPr>
        <w:t>。</w:t>
      </w:r>
      <w:r>
        <w:rPr>
          <w:rFonts w:hint="eastAsia"/>
          <w:lang w:val="en-GB" w:eastAsia="zh-CN"/>
        </w:rPr>
        <w:t>本</w:t>
      </w:r>
      <w:r>
        <w:rPr>
          <w:lang w:val="en-GB" w:eastAsia="zh-CN"/>
        </w:rPr>
        <w:t>附件介绍了在此频段内操作的典型</w:t>
      </w:r>
      <w:r>
        <w:rPr>
          <w:lang w:val="en-GB" w:eastAsia="zh-CN"/>
        </w:rPr>
        <w:t>ARNS</w:t>
      </w:r>
      <w:r>
        <w:rPr>
          <w:lang w:val="en-GB" w:eastAsia="zh-CN"/>
        </w:rPr>
        <w:t>的技术和操作特性</w:t>
      </w:r>
      <w:r>
        <w:rPr>
          <w:rFonts w:hint="eastAsia"/>
          <w:lang w:val="en-GB" w:eastAsia="zh-CN"/>
        </w:rPr>
        <w:t>。</w:t>
      </w:r>
    </w:p>
    <w:p w:rsidR="005F2263" w:rsidRPr="00535F80" w:rsidRDefault="005F2263" w:rsidP="009F2DD6">
      <w:pPr>
        <w:ind w:firstLineChars="200" w:firstLine="480"/>
        <w:rPr>
          <w:lang w:val="en-GB" w:eastAsia="zh-CN"/>
        </w:rPr>
      </w:pPr>
      <w:r>
        <w:rPr>
          <w:rFonts w:hint="eastAsia"/>
          <w:lang w:val="en-GB" w:eastAsia="zh-CN"/>
        </w:rPr>
        <w:t>空载</w:t>
      </w:r>
      <w:r>
        <w:rPr>
          <w:lang w:val="en-GB" w:eastAsia="zh-CN"/>
        </w:rPr>
        <w:t>多普勒导航系统安装于航空器（直升机</w:t>
      </w:r>
      <w:r>
        <w:rPr>
          <w:rFonts w:hint="eastAsia"/>
          <w:lang w:val="en-GB" w:eastAsia="zh-CN"/>
        </w:rPr>
        <w:t>及</w:t>
      </w:r>
      <w:r>
        <w:rPr>
          <w:lang w:val="en-GB" w:eastAsia="zh-CN"/>
        </w:rPr>
        <w:t>某些飞机）</w:t>
      </w:r>
      <w:r>
        <w:rPr>
          <w:rFonts w:hint="eastAsia"/>
          <w:lang w:val="en-GB" w:eastAsia="zh-CN"/>
        </w:rPr>
        <w:t>，</w:t>
      </w:r>
      <w:r w:rsidR="009F2DD6">
        <w:rPr>
          <w:rFonts w:hint="eastAsia"/>
          <w:lang w:val="en-GB" w:eastAsia="zh-CN"/>
        </w:rPr>
        <w:t>是</w:t>
      </w:r>
      <w:r>
        <w:rPr>
          <w:lang w:val="en-GB" w:eastAsia="zh-CN"/>
        </w:rPr>
        <w:t>用于连续判定</w:t>
      </w:r>
      <w:r>
        <w:rPr>
          <w:rFonts w:hint="eastAsia"/>
          <w:lang w:val="en-GB" w:eastAsia="zh-CN"/>
        </w:rPr>
        <w:t>对</w:t>
      </w:r>
      <w:r>
        <w:rPr>
          <w:lang w:val="en-GB" w:eastAsia="zh-CN"/>
        </w:rPr>
        <w:t>地</w:t>
      </w:r>
      <w:r>
        <w:rPr>
          <w:rFonts w:hint="eastAsia"/>
          <w:lang w:val="en-GB" w:eastAsia="zh-CN"/>
        </w:rPr>
        <w:t>航</w:t>
      </w:r>
      <w:r w:rsidR="009F2DD6">
        <w:rPr>
          <w:rFonts w:hint="eastAsia"/>
          <w:lang w:val="en-GB" w:eastAsia="zh-CN"/>
        </w:rPr>
        <w:t>速</w:t>
      </w:r>
      <w:r>
        <w:rPr>
          <w:rFonts w:hint="eastAsia"/>
          <w:lang w:val="en-GB" w:eastAsia="zh-CN"/>
        </w:rPr>
        <w:t>和</w:t>
      </w:r>
      <w:r>
        <w:rPr>
          <w:lang w:val="en-GB" w:eastAsia="zh-CN"/>
        </w:rPr>
        <w:t>航空器对地</w:t>
      </w:r>
      <w:r>
        <w:rPr>
          <w:rFonts w:hint="eastAsia"/>
          <w:lang w:val="en-GB" w:eastAsia="zh-CN"/>
        </w:rPr>
        <w:t>偏</w:t>
      </w:r>
      <w:r>
        <w:rPr>
          <w:lang w:val="en-GB" w:eastAsia="zh-CN"/>
        </w:rPr>
        <w:t>航角</w:t>
      </w:r>
      <w:r>
        <w:rPr>
          <w:rFonts w:hint="eastAsia"/>
          <w:lang w:val="en-GB" w:eastAsia="zh-CN"/>
        </w:rPr>
        <w:t>信息</w:t>
      </w:r>
      <w:r>
        <w:rPr>
          <w:lang w:val="en-GB" w:eastAsia="zh-CN"/>
        </w:rPr>
        <w:t>的专门应用。</w:t>
      </w:r>
      <w:r>
        <w:rPr>
          <w:rFonts w:hint="eastAsia"/>
          <w:lang w:val="en-GB" w:eastAsia="zh-CN"/>
        </w:rPr>
        <w:t>航空</w:t>
      </w:r>
      <w:r>
        <w:rPr>
          <w:lang w:val="en-GB" w:eastAsia="zh-CN"/>
        </w:rPr>
        <w:t>无线电技术委员会已为此设备制定了最</w:t>
      </w:r>
      <w:r>
        <w:rPr>
          <w:rFonts w:hint="eastAsia"/>
          <w:lang w:val="en-GB" w:eastAsia="zh-CN"/>
        </w:rPr>
        <w:t>低</w:t>
      </w:r>
      <w:r>
        <w:rPr>
          <w:lang w:val="en-GB" w:eastAsia="zh-CN"/>
        </w:rPr>
        <w:t>操作性能标准</w:t>
      </w:r>
      <w:r w:rsidRPr="00F14178">
        <w:rPr>
          <w:rFonts w:eastAsia="STKaiti" w:hint="eastAsia"/>
          <w:szCs w:val="24"/>
          <w:lang w:eastAsia="zh-CN"/>
        </w:rPr>
        <w:t>《</w:t>
      </w:r>
      <w:r w:rsidRPr="00535F80">
        <w:rPr>
          <w:rFonts w:eastAsia="STKaiti"/>
          <w:szCs w:val="24"/>
          <w:lang w:eastAsia="zh-CN"/>
        </w:rPr>
        <w:t xml:space="preserve">DO-158 – </w:t>
      </w:r>
      <w:r w:rsidRPr="00F14178">
        <w:rPr>
          <w:rFonts w:eastAsia="STKaiti" w:hint="eastAsia"/>
          <w:szCs w:val="24"/>
          <w:lang w:eastAsia="zh-CN"/>
        </w:rPr>
        <w:t>空载</w:t>
      </w:r>
      <w:r w:rsidRPr="00F14178">
        <w:rPr>
          <w:rFonts w:eastAsia="STKaiti"/>
          <w:szCs w:val="24"/>
          <w:lang w:eastAsia="zh-CN"/>
        </w:rPr>
        <w:t>多普勒雷达导航设备》</w:t>
      </w:r>
      <w:r w:rsidRPr="00F14178">
        <w:rPr>
          <w:rFonts w:hint="eastAsia"/>
          <w:lang w:val="en-GB" w:eastAsia="zh-CN"/>
        </w:rPr>
        <w:t>。</w:t>
      </w:r>
      <w:r>
        <w:rPr>
          <w:rFonts w:hint="eastAsia"/>
          <w:lang w:val="en-GB" w:eastAsia="zh-CN"/>
        </w:rPr>
        <w:t>此</w:t>
      </w:r>
      <w:r>
        <w:rPr>
          <w:lang w:val="en-GB" w:eastAsia="zh-CN"/>
        </w:rPr>
        <w:t>外，无人航空器（</w:t>
      </w:r>
      <w:r>
        <w:rPr>
          <w:lang w:val="en-GB" w:eastAsia="zh-CN"/>
        </w:rPr>
        <w:t>UA</w:t>
      </w:r>
      <w:r>
        <w:rPr>
          <w:rFonts w:hint="eastAsia"/>
          <w:lang w:val="en-GB" w:eastAsia="zh-CN"/>
        </w:rPr>
        <w:t>）</w:t>
      </w:r>
      <w:r>
        <w:rPr>
          <w:lang w:val="en-GB" w:eastAsia="zh-CN"/>
        </w:rPr>
        <w:t>装载的防撞雷达亦计划为将无人航空器</w:t>
      </w:r>
      <w:r>
        <w:rPr>
          <w:rFonts w:hint="eastAsia"/>
          <w:lang w:val="en-GB" w:eastAsia="zh-CN"/>
        </w:rPr>
        <w:t>系统（</w:t>
      </w:r>
      <w:r>
        <w:rPr>
          <w:lang w:val="en-GB" w:eastAsia="zh-CN"/>
        </w:rPr>
        <w:t>UAS</w:t>
      </w:r>
      <w:r>
        <w:rPr>
          <w:rFonts w:hint="eastAsia"/>
          <w:lang w:val="en-GB" w:eastAsia="zh-CN"/>
        </w:rPr>
        <w:t>）</w:t>
      </w:r>
      <w:r>
        <w:rPr>
          <w:lang w:val="en-GB" w:eastAsia="zh-CN"/>
        </w:rPr>
        <w:t>纳入</w:t>
      </w:r>
      <w:r w:rsidRPr="00F14178">
        <w:rPr>
          <w:rFonts w:hint="eastAsia"/>
          <w:lang w:val="en-GB" w:eastAsia="zh-CN"/>
        </w:rPr>
        <w:t>非隔离空域</w:t>
      </w:r>
      <w:r>
        <w:rPr>
          <w:rFonts w:hint="eastAsia"/>
          <w:lang w:val="en-GB" w:eastAsia="zh-CN"/>
        </w:rPr>
        <w:t>提供</w:t>
      </w:r>
      <w:r>
        <w:rPr>
          <w:lang w:val="en-GB" w:eastAsia="zh-CN"/>
        </w:rPr>
        <w:t>支持。</w:t>
      </w:r>
    </w:p>
    <w:p w:rsidR="005F2263" w:rsidRPr="00535F80" w:rsidRDefault="005F2263" w:rsidP="005F2263">
      <w:pPr>
        <w:pStyle w:val="Heading1"/>
        <w:rPr>
          <w:lang w:val="en-GB" w:eastAsia="zh-CN"/>
        </w:rPr>
      </w:pPr>
      <w:r w:rsidRPr="00535F80">
        <w:rPr>
          <w:lang w:val="en-GB" w:eastAsia="zh-CN"/>
        </w:rPr>
        <w:t>2</w:t>
      </w:r>
      <w:r w:rsidRPr="00535F80">
        <w:rPr>
          <w:lang w:val="en-GB" w:eastAsia="zh-CN"/>
        </w:rPr>
        <w:tab/>
      </w:r>
      <w:r>
        <w:rPr>
          <w:rFonts w:hint="eastAsia"/>
          <w:lang w:val="en-GB" w:eastAsia="zh-CN"/>
        </w:rPr>
        <w:t>技术</w:t>
      </w:r>
      <w:r>
        <w:rPr>
          <w:lang w:val="en-GB" w:eastAsia="zh-CN"/>
        </w:rPr>
        <w:t>参数</w:t>
      </w:r>
    </w:p>
    <w:p w:rsidR="005F2263" w:rsidRDefault="0072063F" w:rsidP="0072063F">
      <w:pPr>
        <w:ind w:firstLineChars="200" w:firstLine="480"/>
        <w:rPr>
          <w:lang w:val="en-GB" w:eastAsia="zh-CN"/>
        </w:rPr>
      </w:pPr>
      <w:r>
        <w:rPr>
          <w:lang w:val="en-GB" w:eastAsia="zh-CN"/>
        </w:rPr>
        <w:t xml:space="preserve">13.25-13.4 </w:t>
      </w:r>
      <w:r w:rsidR="005F2263" w:rsidRPr="00535F80">
        <w:rPr>
          <w:lang w:val="en-GB" w:eastAsia="zh-CN"/>
        </w:rPr>
        <w:t>GHz</w:t>
      </w:r>
      <w:r w:rsidR="005F2263">
        <w:rPr>
          <w:rFonts w:hint="eastAsia"/>
          <w:lang w:val="en-GB" w:eastAsia="zh-CN"/>
        </w:rPr>
        <w:t>频段</w:t>
      </w:r>
      <w:r w:rsidR="005F2263">
        <w:rPr>
          <w:lang w:val="en-GB" w:eastAsia="zh-CN"/>
        </w:rPr>
        <w:t>操作的无线电导航雷达技术参数，请参见</w:t>
      </w:r>
      <w:r w:rsidR="005F2263">
        <w:rPr>
          <w:rFonts w:hint="eastAsia"/>
          <w:lang w:val="en-GB" w:eastAsia="zh-CN"/>
        </w:rPr>
        <w:t>表</w:t>
      </w:r>
      <w:r w:rsidR="005F2263" w:rsidRPr="00535F80">
        <w:rPr>
          <w:lang w:val="en-GB" w:eastAsia="zh-CN"/>
        </w:rPr>
        <w:t>1</w:t>
      </w:r>
      <w:r w:rsidR="005F2263">
        <w:rPr>
          <w:rFonts w:hint="eastAsia"/>
          <w:lang w:val="en-GB" w:eastAsia="zh-CN"/>
        </w:rPr>
        <w:t>。全球</w:t>
      </w:r>
      <w:r w:rsidR="005F2263">
        <w:rPr>
          <w:lang w:val="en-GB" w:eastAsia="zh-CN"/>
        </w:rPr>
        <w:t>所有此类系统均在航空器上操作。</w:t>
      </w:r>
      <w:r w:rsidR="005F2263">
        <w:rPr>
          <w:rFonts w:hint="eastAsia"/>
          <w:lang w:val="en-GB" w:eastAsia="zh-CN"/>
        </w:rPr>
        <w:t>这</w:t>
      </w:r>
      <w:r w:rsidR="005F2263">
        <w:rPr>
          <w:lang w:val="en-GB" w:eastAsia="zh-CN"/>
        </w:rPr>
        <w:t>些雷达用于航空器载导航系统，</w:t>
      </w:r>
      <w:r w:rsidR="005F2263">
        <w:rPr>
          <w:rFonts w:hint="eastAsia"/>
          <w:lang w:val="en-GB" w:eastAsia="zh-CN"/>
        </w:rPr>
        <w:t>目</w:t>
      </w:r>
      <w:r w:rsidR="005F2263">
        <w:rPr>
          <w:lang w:val="en-GB" w:eastAsia="zh-CN"/>
        </w:rPr>
        <w:t>的是提供全天候精确导航。</w:t>
      </w:r>
    </w:p>
    <w:p w:rsidR="00C52D72" w:rsidRDefault="00C52D72" w:rsidP="0072063F">
      <w:pPr>
        <w:ind w:firstLineChars="200" w:firstLine="480"/>
        <w:rPr>
          <w:lang w:val="en-GB" w:eastAsia="zh-CN"/>
        </w:rPr>
        <w:sectPr w:rsidR="00C52D72" w:rsidSect="0091549B">
          <w:headerReference w:type="even" r:id="rId14"/>
          <w:headerReference w:type="default" r:id="rId15"/>
          <w:pgSz w:w="11907" w:h="16834" w:code="9"/>
          <w:pgMar w:top="1418" w:right="1134" w:bottom="1134" w:left="1134" w:header="720" w:footer="482" w:gutter="0"/>
          <w:paperSrc w:first="15" w:other="15"/>
          <w:pgNumType w:start="1"/>
          <w:cols w:space="720"/>
        </w:sectPr>
      </w:pPr>
    </w:p>
    <w:p w:rsidR="005F2263" w:rsidRPr="00535F80" w:rsidRDefault="005F2263" w:rsidP="005F2263">
      <w:pPr>
        <w:pStyle w:val="TableNo"/>
        <w:rPr>
          <w:lang w:val="en-GB"/>
        </w:rPr>
      </w:pPr>
      <w:r>
        <w:rPr>
          <w:rFonts w:hint="eastAsia"/>
          <w:lang w:val="en-GB" w:eastAsia="zh-CN"/>
        </w:rPr>
        <w:lastRenderedPageBreak/>
        <w:t>表</w:t>
      </w:r>
      <w:r w:rsidRPr="00535F80">
        <w:rPr>
          <w:lang w:val="en-GB"/>
        </w:rPr>
        <w:t xml:space="preserve">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940"/>
        <w:gridCol w:w="850"/>
        <w:gridCol w:w="1276"/>
        <w:gridCol w:w="1575"/>
        <w:gridCol w:w="1463"/>
        <w:gridCol w:w="1498"/>
        <w:gridCol w:w="1428"/>
        <w:gridCol w:w="1463"/>
        <w:gridCol w:w="1463"/>
        <w:gridCol w:w="1463"/>
      </w:tblGrid>
      <w:tr w:rsidR="005F2263" w:rsidRPr="00F14178" w:rsidTr="00394725">
        <w:trPr>
          <w:tblHeader/>
          <w:jc w:val="center"/>
        </w:trPr>
        <w:tc>
          <w:tcPr>
            <w:tcW w:w="1980" w:type="dxa"/>
            <w:gridSpan w:val="2"/>
            <w:tcMar>
              <w:left w:w="28" w:type="dxa"/>
              <w:right w:w="28" w:type="dxa"/>
            </w:tcMar>
            <w:vAlign w:val="center"/>
          </w:tcPr>
          <w:p w:rsidR="005F2263" w:rsidRPr="00535F80" w:rsidRDefault="005F2263" w:rsidP="000C3A9A">
            <w:pPr>
              <w:pStyle w:val="Tablehead"/>
              <w:rPr>
                <w:lang w:val="en-GB"/>
              </w:rPr>
            </w:pPr>
            <w:r>
              <w:rPr>
                <w:lang w:val="en-GB"/>
              </w:rPr>
              <w:t>参数</w:t>
            </w:r>
          </w:p>
        </w:tc>
        <w:tc>
          <w:tcPr>
            <w:tcW w:w="850" w:type="dxa"/>
          </w:tcPr>
          <w:p w:rsidR="005F2263" w:rsidRPr="00F14178" w:rsidRDefault="005F2263" w:rsidP="000C3A9A">
            <w:pPr>
              <w:pStyle w:val="Tablehead"/>
              <w:rPr>
                <w:b w:val="0"/>
                <w:lang w:val="en-GB" w:eastAsia="zh-CN"/>
              </w:rPr>
            </w:pPr>
            <w:r>
              <w:rPr>
                <w:rFonts w:hint="eastAsia"/>
                <w:lang w:val="en-GB" w:eastAsia="zh-CN"/>
              </w:rPr>
              <w:t>单位</w:t>
            </w:r>
          </w:p>
        </w:tc>
        <w:tc>
          <w:tcPr>
            <w:tcW w:w="1276"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1</w:t>
            </w:r>
          </w:p>
        </w:tc>
        <w:tc>
          <w:tcPr>
            <w:tcW w:w="1575"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2</w:t>
            </w:r>
          </w:p>
        </w:tc>
        <w:tc>
          <w:tcPr>
            <w:tcW w:w="1463"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3</w:t>
            </w:r>
          </w:p>
        </w:tc>
        <w:tc>
          <w:tcPr>
            <w:tcW w:w="1498"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4</w:t>
            </w:r>
          </w:p>
        </w:tc>
        <w:tc>
          <w:tcPr>
            <w:tcW w:w="1428"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5</w:t>
            </w:r>
          </w:p>
        </w:tc>
        <w:tc>
          <w:tcPr>
            <w:tcW w:w="1463"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6</w:t>
            </w:r>
          </w:p>
        </w:tc>
        <w:tc>
          <w:tcPr>
            <w:tcW w:w="1463"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7</w:t>
            </w:r>
          </w:p>
        </w:tc>
        <w:tc>
          <w:tcPr>
            <w:tcW w:w="1463"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8</w:t>
            </w:r>
          </w:p>
        </w:tc>
      </w:tr>
      <w:tr w:rsidR="005F2263" w:rsidRPr="007B321B"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eastAsia="zh-CN"/>
              </w:rPr>
            </w:pPr>
            <w:r>
              <w:rPr>
                <w:rFonts w:hint="eastAsia"/>
                <w:lang w:val="en-GB" w:eastAsia="zh-CN"/>
              </w:rPr>
              <w:t>平</w:t>
            </w:r>
            <w:r>
              <w:rPr>
                <w:lang w:val="en-GB" w:eastAsia="zh-CN"/>
              </w:rPr>
              <w:t>台</w:t>
            </w:r>
          </w:p>
        </w:tc>
        <w:tc>
          <w:tcPr>
            <w:tcW w:w="850" w:type="dxa"/>
          </w:tcPr>
          <w:p w:rsidR="005F2263" w:rsidRPr="00ED6272" w:rsidRDefault="005F2263" w:rsidP="000C3A9A">
            <w:pPr>
              <w:pStyle w:val="Tabletext"/>
              <w:jc w:val="center"/>
              <w:rPr>
                <w:lang w:val="en-GB"/>
              </w:rPr>
            </w:pPr>
          </w:p>
        </w:tc>
        <w:tc>
          <w:tcPr>
            <w:tcW w:w="1276" w:type="dxa"/>
            <w:tcMar>
              <w:left w:w="28" w:type="dxa"/>
              <w:right w:w="28" w:type="dxa"/>
            </w:tcMar>
            <w:vAlign w:val="center"/>
          </w:tcPr>
          <w:p w:rsidR="005F2263" w:rsidRDefault="005F2263" w:rsidP="000C3A9A">
            <w:pPr>
              <w:pStyle w:val="Tabletext"/>
              <w:jc w:val="center"/>
              <w:rPr>
                <w:lang w:val="en-GB"/>
              </w:rPr>
            </w:pPr>
            <w:r>
              <w:rPr>
                <w:lang w:val="en-GB"/>
              </w:rPr>
              <w:t>航空器</w:t>
            </w:r>
          </w:p>
          <w:p w:rsidR="005F2263" w:rsidRPr="00535F80" w:rsidRDefault="005F2263" w:rsidP="000C3A9A">
            <w:pPr>
              <w:pStyle w:val="Tabletext"/>
              <w:jc w:val="center"/>
              <w:rPr>
                <w:lang w:val="en-GB"/>
              </w:rPr>
            </w:pPr>
            <w:r>
              <w:rPr>
                <w:lang w:val="en-GB"/>
              </w:rPr>
              <w:t>（直升机）</w:t>
            </w:r>
          </w:p>
        </w:tc>
        <w:tc>
          <w:tcPr>
            <w:tcW w:w="1575" w:type="dxa"/>
            <w:tcMar>
              <w:left w:w="28" w:type="dxa"/>
              <w:right w:w="28" w:type="dxa"/>
            </w:tcMar>
            <w:vAlign w:val="center"/>
          </w:tcPr>
          <w:p w:rsidR="005F2263" w:rsidRDefault="005F2263" w:rsidP="000C3A9A">
            <w:pPr>
              <w:pStyle w:val="Tabletext"/>
              <w:jc w:val="center"/>
              <w:rPr>
                <w:lang w:val="en-GB"/>
              </w:rPr>
            </w:pPr>
            <w:r>
              <w:rPr>
                <w:lang w:val="en-GB"/>
              </w:rPr>
              <w:t>航空器</w:t>
            </w:r>
            <w:r w:rsidRPr="00535F80">
              <w:rPr>
                <w:lang w:val="en-GB"/>
              </w:rPr>
              <w:t xml:space="preserve"> </w:t>
            </w:r>
          </w:p>
          <w:p w:rsidR="005F2263" w:rsidRPr="00535F80" w:rsidRDefault="005F2263" w:rsidP="000C3A9A">
            <w:pPr>
              <w:pStyle w:val="Tabletext"/>
              <w:jc w:val="center"/>
              <w:rPr>
                <w:lang w:val="en-GB"/>
              </w:rPr>
            </w:pPr>
            <w:r>
              <w:rPr>
                <w:lang w:val="en-GB"/>
              </w:rPr>
              <w:t>（直升机）</w:t>
            </w:r>
          </w:p>
        </w:tc>
        <w:tc>
          <w:tcPr>
            <w:tcW w:w="1463" w:type="dxa"/>
            <w:tcMar>
              <w:left w:w="28" w:type="dxa"/>
              <w:right w:w="28" w:type="dxa"/>
            </w:tcMar>
            <w:vAlign w:val="center"/>
          </w:tcPr>
          <w:p w:rsidR="005F2263" w:rsidRDefault="005F2263" w:rsidP="000C3A9A">
            <w:pPr>
              <w:pStyle w:val="Tabletext"/>
              <w:jc w:val="center"/>
              <w:rPr>
                <w:lang w:val="en-GB" w:eastAsia="zh-CN"/>
              </w:rPr>
            </w:pPr>
            <w:r>
              <w:rPr>
                <w:lang w:val="en-GB" w:eastAsia="zh-CN"/>
              </w:rPr>
              <w:t>航空器</w:t>
            </w:r>
            <w:r w:rsidRPr="00535F80">
              <w:rPr>
                <w:lang w:val="en-GB" w:eastAsia="zh-CN"/>
              </w:rPr>
              <w:t xml:space="preserve"> </w:t>
            </w:r>
          </w:p>
          <w:p w:rsidR="005F2263" w:rsidRPr="00535F80" w:rsidRDefault="005F2263" w:rsidP="000C3A9A">
            <w:pPr>
              <w:pStyle w:val="Tabletext"/>
              <w:jc w:val="center"/>
              <w:rPr>
                <w:lang w:val="en-GB" w:eastAsia="zh-CN"/>
              </w:rPr>
            </w:pPr>
            <w:r>
              <w:rPr>
                <w:lang w:val="en-GB" w:eastAsia="zh-CN"/>
              </w:rPr>
              <w:t>（</w:t>
            </w:r>
            <w:r>
              <w:rPr>
                <w:rFonts w:hint="eastAsia"/>
                <w:lang w:val="en-GB" w:eastAsia="zh-CN"/>
              </w:rPr>
              <w:t>固定</w:t>
            </w:r>
            <w:r>
              <w:rPr>
                <w:lang w:val="en-GB" w:eastAsia="zh-CN"/>
              </w:rPr>
              <w:t>翼</w:t>
            </w:r>
            <w:r w:rsidR="00394725">
              <w:rPr>
                <w:lang w:val="en-GB" w:eastAsia="zh-CN"/>
              </w:rPr>
              <w:br/>
            </w:r>
            <w:r>
              <w:rPr>
                <w:lang w:val="en-GB" w:eastAsia="zh-CN"/>
              </w:rPr>
              <w:t>飞机）</w:t>
            </w:r>
          </w:p>
        </w:tc>
        <w:tc>
          <w:tcPr>
            <w:tcW w:w="1498" w:type="dxa"/>
            <w:tcMar>
              <w:left w:w="28" w:type="dxa"/>
              <w:right w:w="28" w:type="dxa"/>
            </w:tcMar>
            <w:vAlign w:val="center"/>
          </w:tcPr>
          <w:p w:rsidR="005F2263" w:rsidRDefault="005F2263" w:rsidP="000C3A9A">
            <w:pPr>
              <w:pStyle w:val="Tabletext"/>
              <w:jc w:val="center"/>
              <w:rPr>
                <w:lang w:val="en-GB" w:eastAsia="zh-CN"/>
              </w:rPr>
            </w:pPr>
            <w:r>
              <w:rPr>
                <w:lang w:val="en-GB" w:eastAsia="zh-CN"/>
              </w:rPr>
              <w:t>航空器</w:t>
            </w:r>
            <w:r w:rsidRPr="00535F80">
              <w:rPr>
                <w:lang w:val="en-GB" w:eastAsia="zh-CN"/>
              </w:rPr>
              <w:t xml:space="preserve"> </w:t>
            </w:r>
          </w:p>
          <w:p w:rsidR="005F2263" w:rsidRPr="00535F80" w:rsidRDefault="005F2263" w:rsidP="000C3A9A">
            <w:pPr>
              <w:pStyle w:val="Tabletext"/>
              <w:jc w:val="center"/>
              <w:rPr>
                <w:lang w:val="en-GB" w:eastAsia="zh-CN"/>
              </w:rPr>
            </w:pPr>
            <w:r>
              <w:rPr>
                <w:lang w:val="en-GB" w:eastAsia="zh-CN"/>
              </w:rPr>
              <w:t>（</w:t>
            </w:r>
            <w:r>
              <w:rPr>
                <w:rFonts w:hint="eastAsia"/>
                <w:lang w:val="en-GB" w:eastAsia="zh-CN"/>
              </w:rPr>
              <w:t>固定</w:t>
            </w:r>
            <w:r>
              <w:rPr>
                <w:lang w:val="en-GB" w:eastAsia="zh-CN"/>
              </w:rPr>
              <w:t>翼</w:t>
            </w:r>
            <w:r w:rsidR="00394725">
              <w:rPr>
                <w:lang w:val="en-GB" w:eastAsia="zh-CN"/>
              </w:rPr>
              <w:br/>
            </w:r>
            <w:r>
              <w:rPr>
                <w:lang w:val="en-GB" w:eastAsia="zh-CN"/>
              </w:rPr>
              <w:t>飞机）</w:t>
            </w:r>
          </w:p>
        </w:tc>
        <w:tc>
          <w:tcPr>
            <w:tcW w:w="1428" w:type="dxa"/>
            <w:tcMar>
              <w:left w:w="28" w:type="dxa"/>
              <w:right w:w="28" w:type="dxa"/>
            </w:tcMar>
            <w:vAlign w:val="center"/>
          </w:tcPr>
          <w:p w:rsidR="005F2263" w:rsidRDefault="005F2263" w:rsidP="000C3A9A">
            <w:pPr>
              <w:pStyle w:val="Tabletext"/>
              <w:jc w:val="center"/>
              <w:rPr>
                <w:rFonts w:ascii="Times New (W1)" w:hAnsi="Times New (W1)"/>
                <w:lang w:val="en-GB" w:eastAsia="zh-CN"/>
              </w:rPr>
            </w:pPr>
            <w:r>
              <w:rPr>
                <w:rFonts w:ascii="Times New (W1)" w:hAnsi="Times New (W1)"/>
                <w:lang w:val="en-GB" w:eastAsia="zh-CN"/>
              </w:rPr>
              <w:t>航空器</w:t>
            </w:r>
            <w:r w:rsidRPr="00535F80">
              <w:rPr>
                <w:rFonts w:ascii="Times New (W1)" w:hAnsi="Times New (W1)"/>
                <w:lang w:val="en-GB" w:eastAsia="zh-CN"/>
              </w:rPr>
              <w:t xml:space="preserve"> </w:t>
            </w:r>
          </w:p>
          <w:p w:rsidR="005F2263" w:rsidRPr="00535F80" w:rsidRDefault="005F2263" w:rsidP="000C3A9A">
            <w:pPr>
              <w:pStyle w:val="Tabletext"/>
              <w:jc w:val="center"/>
              <w:rPr>
                <w:lang w:val="en-GB" w:eastAsia="zh-CN"/>
              </w:rPr>
            </w:pPr>
            <w:r>
              <w:rPr>
                <w:rFonts w:ascii="Times New (W1)" w:hAnsi="Times New (W1)"/>
                <w:lang w:val="en-GB" w:eastAsia="zh-CN"/>
              </w:rPr>
              <w:t>（直升机）</w:t>
            </w:r>
          </w:p>
        </w:tc>
        <w:tc>
          <w:tcPr>
            <w:tcW w:w="1463" w:type="dxa"/>
            <w:tcMar>
              <w:left w:w="28" w:type="dxa"/>
              <w:right w:w="28" w:type="dxa"/>
            </w:tcMar>
            <w:vAlign w:val="center"/>
          </w:tcPr>
          <w:p w:rsidR="005F2263" w:rsidRDefault="005F2263" w:rsidP="000C3A9A">
            <w:pPr>
              <w:pStyle w:val="Tabletext"/>
              <w:jc w:val="center"/>
              <w:rPr>
                <w:rFonts w:ascii="Times New (W1)" w:hAnsi="Times New (W1)"/>
                <w:lang w:val="en-GB" w:eastAsia="zh-CN"/>
              </w:rPr>
            </w:pPr>
            <w:r>
              <w:rPr>
                <w:rFonts w:ascii="Times New (W1)" w:hAnsi="Times New (W1)"/>
                <w:lang w:val="en-GB" w:eastAsia="zh-CN"/>
              </w:rPr>
              <w:t>航空器</w:t>
            </w:r>
            <w:r w:rsidRPr="00535F80">
              <w:rPr>
                <w:rFonts w:ascii="Times New (W1)" w:hAnsi="Times New (W1)"/>
                <w:lang w:val="en-GB" w:eastAsia="zh-CN"/>
              </w:rPr>
              <w:t xml:space="preserve"> </w:t>
            </w:r>
          </w:p>
          <w:p w:rsidR="005F2263" w:rsidRPr="00535F80" w:rsidRDefault="005F2263" w:rsidP="000C3A9A">
            <w:pPr>
              <w:pStyle w:val="Tabletext"/>
              <w:jc w:val="center"/>
              <w:rPr>
                <w:rFonts w:ascii="Times New (W1)" w:hAnsi="Times New (W1)"/>
                <w:lang w:val="en-GB" w:eastAsia="zh-CN"/>
              </w:rPr>
            </w:pPr>
            <w:r>
              <w:rPr>
                <w:rFonts w:ascii="Times New (W1)" w:hAnsi="Times New (W1)"/>
                <w:lang w:val="en-GB" w:eastAsia="zh-CN"/>
              </w:rPr>
              <w:t>（</w:t>
            </w:r>
            <w:r>
              <w:rPr>
                <w:rFonts w:hint="eastAsia"/>
                <w:lang w:val="en-GB" w:eastAsia="zh-CN"/>
              </w:rPr>
              <w:t>固定</w:t>
            </w:r>
            <w:r>
              <w:rPr>
                <w:lang w:val="en-GB" w:eastAsia="zh-CN"/>
              </w:rPr>
              <w:t>翼</w:t>
            </w:r>
            <w:r w:rsidR="00394725">
              <w:rPr>
                <w:lang w:val="en-GB" w:eastAsia="zh-CN"/>
              </w:rPr>
              <w:br/>
            </w:r>
            <w:r>
              <w:rPr>
                <w:rFonts w:ascii="Times New (W1)" w:hAnsi="Times New (W1)"/>
                <w:lang w:val="en-GB" w:eastAsia="zh-CN"/>
              </w:rPr>
              <w:t>飞机）</w:t>
            </w:r>
          </w:p>
        </w:tc>
        <w:tc>
          <w:tcPr>
            <w:tcW w:w="1463" w:type="dxa"/>
            <w:tcMar>
              <w:left w:w="28" w:type="dxa"/>
              <w:right w:w="28" w:type="dxa"/>
            </w:tcMar>
            <w:vAlign w:val="center"/>
          </w:tcPr>
          <w:p w:rsidR="005F2263" w:rsidRDefault="005F2263" w:rsidP="000C3A9A">
            <w:pPr>
              <w:pStyle w:val="Tabletext"/>
              <w:jc w:val="center"/>
              <w:rPr>
                <w:rFonts w:ascii="Times New (W1)" w:hAnsi="Times New (W1)"/>
                <w:lang w:val="en-GB" w:eastAsia="zh-CN"/>
              </w:rPr>
            </w:pPr>
            <w:r>
              <w:rPr>
                <w:rFonts w:ascii="Times New (W1)" w:hAnsi="Times New (W1)"/>
                <w:lang w:val="en-GB" w:eastAsia="zh-CN"/>
              </w:rPr>
              <w:t>航空器</w:t>
            </w:r>
            <w:r w:rsidRPr="00535F80">
              <w:rPr>
                <w:rFonts w:ascii="Times New (W1)" w:hAnsi="Times New (W1)"/>
                <w:lang w:val="en-GB" w:eastAsia="zh-CN"/>
              </w:rPr>
              <w:t xml:space="preserve"> </w:t>
            </w:r>
          </w:p>
          <w:p w:rsidR="005F2263" w:rsidRPr="00535F80" w:rsidRDefault="005F2263" w:rsidP="00394725">
            <w:pPr>
              <w:pStyle w:val="Tabletext"/>
              <w:jc w:val="center"/>
              <w:rPr>
                <w:rFonts w:ascii="Times New (W1)" w:hAnsi="Times New (W1)"/>
                <w:lang w:val="en-GB" w:eastAsia="zh-CN"/>
              </w:rPr>
            </w:pPr>
            <w:r>
              <w:rPr>
                <w:rFonts w:ascii="Times New (W1)" w:hAnsi="Times New (W1)" w:hint="eastAsia"/>
                <w:lang w:val="en-GB" w:eastAsia="zh-CN"/>
              </w:rPr>
              <w:t>（</w:t>
            </w:r>
            <w:r>
              <w:rPr>
                <w:rFonts w:hint="eastAsia"/>
                <w:lang w:val="en-GB" w:eastAsia="zh-CN"/>
              </w:rPr>
              <w:t>固定</w:t>
            </w:r>
            <w:r>
              <w:rPr>
                <w:lang w:val="en-GB" w:eastAsia="zh-CN"/>
              </w:rPr>
              <w:t>翼</w:t>
            </w:r>
            <w:r w:rsidR="00394725">
              <w:rPr>
                <w:lang w:val="en-GB" w:eastAsia="zh-CN"/>
              </w:rPr>
              <w:br/>
            </w:r>
            <w:r>
              <w:rPr>
                <w:rFonts w:ascii="Times New (W1)" w:hAnsi="Times New (W1)"/>
                <w:lang w:val="en-GB" w:eastAsia="zh-CN"/>
              </w:rPr>
              <w:t>飞机）</w:t>
            </w:r>
          </w:p>
        </w:tc>
        <w:tc>
          <w:tcPr>
            <w:tcW w:w="1463" w:type="dxa"/>
            <w:tcMar>
              <w:left w:w="28" w:type="dxa"/>
              <w:right w:w="28" w:type="dxa"/>
            </w:tcMar>
            <w:vAlign w:val="center"/>
          </w:tcPr>
          <w:p w:rsidR="005F2263" w:rsidRDefault="005F2263" w:rsidP="000C3A9A">
            <w:pPr>
              <w:pStyle w:val="Tabletext"/>
              <w:jc w:val="center"/>
              <w:rPr>
                <w:lang w:val="en-GB" w:eastAsia="zh-CN"/>
              </w:rPr>
            </w:pPr>
            <w:r>
              <w:rPr>
                <w:lang w:val="en-GB" w:eastAsia="zh-CN"/>
              </w:rPr>
              <w:t>航空器</w:t>
            </w:r>
            <w:r w:rsidRPr="00535F80">
              <w:rPr>
                <w:lang w:val="en-GB" w:eastAsia="zh-CN"/>
              </w:rPr>
              <w:t xml:space="preserve"> </w:t>
            </w:r>
          </w:p>
          <w:p w:rsidR="005F2263" w:rsidRPr="00535F80" w:rsidRDefault="005F2263" w:rsidP="000C3A9A">
            <w:pPr>
              <w:pStyle w:val="Tabletext"/>
              <w:jc w:val="center"/>
              <w:rPr>
                <w:rFonts w:ascii="Times New (W1)" w:hAnsi="Times New (W1)"/>
                <w:lang w:val="en-GB" w:eastAsia="zh-CN"/>
              </w:rPr>
            </w:pPr>
            <w:r>
              <w:rPr>
                <w:lang w:val="en-GB" w:eastAsia="zh-CN"/>
              </w:rPr>
              <w:t>（直升机）</w:t>
            </w:r>
          </w:p>
        </w:tc>
      </w:tr>
      <w:tr w:rsidR="005F2263" w:rsidRPr="007B321B"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eastAsia="zh-CN"/>
              </w:rPr>
            </w:pPr>
            <w:r>
              <w:rPr>
                <w:rFonts w:hint="eastAsia"/>
                <w:lang w:val="en-GB" w:eastAsia="zh-CN"/>
              </w:rPr>
              <w:t>平</w:t>
            </w:r>
            <w:r>
              <w:rPr>
                <w:lang w:val="en-GB" w:eastAsia="zh-CN"/>
              </w:rPr>
              <w:t>台最大高度</w:t>
            </w:r>
          </w:p>
        </w:tc>
        <w:tc>
          <w:tcPr>
            <w:tcW w:w="850" w:type="dxa"/>
            <w:vAlign w:val="center"/>
          </w:tcPr>
          <w:p w:rsidR="005F2263" w:rsidRPr="00ED6272" w:rsidRDefault="005F2263" w:rsidP="000C3A9A">
            <w:pPr>
              <w:pStyle w:val="Tabletext"/>
              <w:jc w:val="center"/>
              <w:rPr>
                <w:rFonts w:ascii="Times New (W1)" w:hAnsi="Times New (W1)"/>
                <w:lang w:val="en-GB" w:eastAsia="zh-CN"/>
              </w:rPr>
            </w:pPr>
            <w:r w:rsidRPr="00ED6272">
              <w:rPr>
                <w:rFonts w:ascii="Times New (W1)" w:hAnsi="Times New (W1)"/>
                <w:lang w:val="en-GB" w:eastAsia="zh-CN"/>
              </w:rPr>
              <w:t>m</w:t>
            </w:r>
          </w:p>
        </w:tc>
        <w:tc>
          <w:tcPr>
            <w:tcW w:w="1276"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3 600</w:t>
            </w:r>
          </w:p>
        </w:tc>
        <w:tc>
          <w:tcPr>
            <w:tcW w:w="1575"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3 660</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10 400</w:t>
            </w:r>
          </w:p>
        </w:tc>
        <w:tc>
          <w:tcPr>
            <w:tcW w:w="1498"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15 000</w:t>
            </w:r>
          </w:p>
        </w:tc>
        <w:tc>
          <w:tcPr>
            <w:tcW w:w="1428" w:type="dxa"/>
            <w:tcMar>
              <w:left w:w="28" w:type="dxa"/>
              <w:right w:w="28" w:type="dxa"/>
            </w:tcMar>
            <w:vAlign w:val="center"/>
          </w:tcPr>
          <w:p w:rsidR="005F2263" w:rsidRPr="00535F80" w:rsidRDefault="005F2263" w:rsidP="000C3A9A">
            <w:pPr>
              <w:pStyle w:val="Tabletext"/>
              <w:jc w:val="center"/>
              <w:rPr>
                <w:lang w:val="en-GB" w:eastAsia="zh-CN"/>
              </w:rPr>
            </w:pPr>
            <w:r w:rsidRPr="00535F80">
              <w:rPr>
                <w:rFonts w:ascii="Times New (W1)" w:hAnsi="Times New (W1)"/>
                <w:lang w:val="en-GB" w:eastAsia="zh-CN"/>
              </w:rPr>
              <w:t>0-4 500</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sidRPr="00535F80">
              <w:rPr>
                <w:rFonts w:ascii="Times New (W1)" w:hAnsi="Times New (W1)"/>
                <w:lang w:val="en-GB" w:eastAsia="zh-CN"/>
              </w:rPr>
              <w:t>15 000</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sidRPr="00535F80">
              <w:rPr>
                <w:rFonts w:ascii="Times New (W1)" w:hAnsi="Times New (W1)"/>
                <w:lang w:val="en-GB" w:eastAsia="zh-CN"/>
              </w:rPr>
              <w:t>15 000</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sidRPr="00535F80">
              <w:rPr>
                <w:rFonts w:ascii="Times New (W1)" w:hAnsi="Times New (W1)"/>
                <w:lang w:val="en-GB" w:eastAsia="zh-CN"/>
              </w:rPr>
              <w:t>3 500</w:t>
            </w:r>
          </w:p>
        </w:tc>
      </w:tr>
      <w:tr w:rsidR="005F2263" w:rsidRPr="007B321B"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eastAsia="zh-CN"/>
              </w:rPr>
            </w:pPr>
            <w:r>
              <w:rPr>
                <w:lang w:val="en-GB" w:eastAsia="zh-CN"/>
              </w:rPr>
              <w:t>雷达类型</w:t>
            </w:r>
          </w:p>
        </w:tc>
        <w:tc>
          <w:tcPr>
            <w:tcW w:w="850" w:type="dxa"/>
            <w:vAlign w:val="center"/>
          </w:tcPr>
          <w:p w:rsidR="005F2263" w:rsidRPr="00ED6272" w:rsidRDefault="005F2263" w:rsidP="000C3A9A">
            <w:pPr>
              <w:pStyle w:val="Tabletext"/>
              <w:jc w:val="center"/>
              <w:rPr>
                <w:lang w:val="en-GB" w:eastAsia="zh-CN"/>
              </w:rPr>
            </w:pPr>
          </w:p>
        </w:tc>
        <w:tc>
          <w:tcPr>
            <w:tcW w:w="1276"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多普勒</w:t>
            </w:r>
            <w:r w:rsidR="00394725">
              <w:rPr>
                <w:lang w:val="en-GB" w:eastAsia="zh-CN"/>
              </w:rPr>
              <w:br/>
            </w:r>
            <w:r>
              <w:rPr>
                <w:lang w:val="en-GB" w:eastAsia="zh-CN"/>
              </w:rPr>
              <w:t>导航雷达</w:t>
            </w:r>
          </w:p>
        </w:tc>
        <w:tc>
          <w:tcPr>
            <w:tcW w:w="1575"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多普勒</w:t>
            </w:r>
            <w:r w:rsidR="00394725">
              <w:rPr>
                <w:lang w:val="en-GB" w:eastAsia="zh-CN"/>
              </w:rPr>
              <w:br/>
            </w:r>
            <w:r>
              <w:rPr>
                <w:lang w:val="en-GB" w:eastAsia="zh-CN"/>
              </w:rPr>
              <w:t>导航雷达</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多普勒</w:t>
            </w:r>
            <w:r w:rsidR="00394725">
              <w:rPr>
                <w:lang w:val="en-GB" w:eastAsia="zh-CN"/>
              </w:rPr>
              <w:br/>
            </w:r>
            <w:r>
              <w:rPr>
                <w:lang w:val="en-GB" w:eastAsia="zh-CN"/>
              </w:rPr>
              <w:t>导航雷达</w:t>
            </w:r>
          </w:p>
        </w:tc>
        <w:tc>
          <w:tcPr>
            <w:tcW w:w="1498"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多普勒</w:t>
            </w:r>
            <w:r w:rsidR="00394725">
              <w:rPr>
                <w:lang w:val="en-GB" w:eastAsia="zh-CN"/>
              </w:rPr>
              <w:br/>
            </w:r>
            <w:r>
              <w:rPr>
                <w:lang w:val="en-GB" w:eastAsia="zh-CN"/>
              </w:rPr>
              <w:t>导航雷达</w:t>
            </w:r>
          </w:p>
        </w:tc>
        <w:tc>
          <w:tcPr>
            <w:tcW w:w="1428"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多普勒雷达</w:t>
            </w:r>
            <w:r w:rsidR="00394725">
              <w:rPr>
                <w:lang w:val="en-GB" w:eastAsia="zh-CN"/>
              </w:rPr>
              <w:br/>
            </w:r>
            <w:r>
              <w:rPr>
                <w:lang w:val="en-GB" w:eastAsia="zh-CN"/>
              </w:rPr>
              <w:t>速度传感器</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多普勒雷达</w:t>
            </w:r>
            <w:r w:rsidR="00394725">
              <w:rPr>
                <w:lang w:val="en-GB" w:eastAsia="zh-CN"/>
              </w:rPr>
              <w:br/>
            </w:r>
            <w:r>
              <w:rPr>
                <w:lang w:val="en-GB" w:eastAsia="zh-CN"/>
              </w:rPr>
              <w:t>速度传感器</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多普勒</w:t>
            </w:r>
            <w:r w:rsidR="00394725">
              <w:rPr>
                <w:lang w:val="en-GB" w:eastAsia="zh-CN"/>
              </w:rPr>
              <w:br/>
            </w:r>
            <w:r>
              <w:rPr>
                <w:lang w:val="en-GB" w:eastAsia="zh-CN"/>
              </w:rPr>
              <w:t>导航雷达</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多普勒导航雷达</w:t>
            </w:r>
          </w:p>
        </w:tc>
      </w:tr>
      <w:tr w:rsidR="005F2263" w:rsidRPr="004D7632"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eastAsia="zh-CN"/>
              </w:rPr>
            </w:pPr>
            <w:r>
              <w:rPr>
                <w:rFonts w:hint="eastAsia"/>
                <w:lang w:val="en-GB" w:eastAsia="zh-CN"/>
              </w:rPr>
              <w:t>测量</w:t>
            </w:r>
            <w:r>
              <w:rPr>
                <w:lang w:val="en-GB" w:eastAsia="zh-CN"/>
              </w:rPr>
              <w:t>出的对地</w:t>
            </w:r>
            <w:r w:rsidR="008F4A7D">
              <w:rPr>
                <w:lang w:val="en-GB" w:eastAsia="zh-CN"/>
              </w:rPr>
              <w:br/>
            </w:r>
            <w:r>
              <w:rPr>
                <w:lang w:val="en-GB" w:eastAsia="zh-CN"/>
              </w:rPr>
              <w:t>航速</w:t>
            </w:r>
            <w:r>
              <w:rPr>
                <w:rFonts w:hint="eastAsia"/>
                <w:lang w:val="en-GB" w:eastAsia="zh-CN"/>
              </w:rPr>
              <w:t>范围</w:t>
            </w:r>
          </w:p>
        </w:tc>
        <w:tc>
          <w:tcPr>
            <w:tcW w:w="850" w:type="dxa"/>
            <w:vAlign w:val="center"/>
          </w:tcPr>
          <w:p w:rsidR="005F2263" w:rsidRPr="00ED6272" w:rsidRDefault="005F2263" w:rsidP="000C3A9A">
            <w:pPr>
              <w:pStyle w:val="Tabletext"/>
              <w:jc w:val="center"/>
              <w:rPr>
                <w:rFonts w:ascii="Times New (W1)" w:hAnsi="Times New (W1)"/>
                <w:lang w:val="en-GB" w:eastAsia="zh-CN"/>
              </w:rPr>
            </w:pPr>
            <w:r w:rsidRPr="00ED6272">
              <w:rPr>
                <w:rFonts w:ascii="Times New (W1)" w:hAnsi="Times New (W1)"/>
                <w:lang w:val="en-GB" w:eastAsia="zh-CN"/>
              </w:rPr>
              <w:t>km/h</w:t>
            </w:r>
          </w:p>
        </w:tc>
        <w:tc>
          <w:tcPr>
            <w:tcW w:w="1276"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333</w:t>
            </w:r>
          </w:p>
        </w:tc>
        <w:tc>
          <w:tcPr>
            <w:tcW w:w="1575"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553</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750</w:t>
            </w:r>
          </w:p>
        </w:tc>
        <w:tc>
          <w:tcPr>
            <w:tcW w:w="1498"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1 047</w:t>
            </w:r>
          </w:p>
        </w:tc>
        <w:tc>
          <w:tcPr>
            <w:tcW w:w="1428"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sidRPr="00535F80">
              <w:rPr>
                <w:rFonts w:ascii="Times New (W1)" w:hAnsi="Times New (W1)"/>
                <w:lang w:val="en-GB" w:eastAsia="zh-CN"/>
              </w:rPr>
              <w:t>250</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sidRPr="00535F80">
              <w:rPr>
                <w:rFonts w:ascii="Times New (W1)" w:hAnsi="Times New (W1)"/>
                <w:lang w:val="en-GB" w:eastAsia="zh-CN"/>
              </w:rPr>
              <w:t>1 100</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sidRPr="00535F80">
              <w:rPr>
                <w:rFonts w:ascii="Times New (W1)" w:hAnsi="Times New (W1)"/>
                <w:lang w:val="en-GB" w:eastAsia="zh-CN"/>
              </w:rPr>
              <w:t>180-1 300</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sidRPr="00535F80">
              <w:rPr>
                <w:rFonts w:ascii="Times New (W1)" w:hAnsi="Times New (W1)"/>
                <w:lang w:val="en-GB" w:eastAsia="zh-CN"/>
              </w:rPr>
              <w:t>50-399</w:t>
            </w:r>
          </w:p>
        </w:tc>
      </w:tr>
      <w:tr w:rsidR="005F2263" w:rsidRPr="007B321B"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eastAsia="zh-CN"/>
              </w:rPr>
            </w:pPr>
            <w:r>
              <w:rPr>
                <w:lang w:val="en-GB" w:eastAsia="zh-CN"/>
              </w:rPr>
              <w:t>频率</w:t>
            </w:r>
          </w:p>
        </w:tc>
        <w:tc>
          <w:tcPr>
            <w:tcW w:w="850" w:type="dxa"/>
            <w:vAlign w:val="center"/>
          </w:tcPr>
          <w:p w:rsidR="005F2263" w:rsidRPr="00ED6272" w:rsidRDefault="005F2263" w:rsidP="000C3A9A">
            <w:pPr>
              <w:pStyle w:val="Tabletext"/>
              <w:jc w:val="center"/>
              <w:rPr>
                <w:lang w:val="en-GB" w:eastAsia="zh-CN"/>
              </w:rPr>
            </w:pPr>
            <w:r w:rsidRPr="00ED6272">
              <w:rPr>
                <w:lang w:val="en-GB" w:eastAsia="zh-CN"/>
              </w:rPr>
              <w:t>GHz</w:t>
            </w:r>
          </w:p>
        </w:tc>
        <w:tc>
          <w:tcPr>
            <w:tcW w:w="1276" w:type="dxa"/>
            <w:tcMar>
              <w:left w:w="28" w:type="dxa"/>
              <w:right w:w="28" w:type="dxa"/>
            </w:tcMar>
            <w:vAlign w:val="center"/>
          </w:tcPr>
          <w:p w:rsidR="00394725" w:rsidRDefault="005F2263" w:rsidP="000C3A9A">
            <w:pPr>
              <w:pStyle w:val="Tabletext"/>
              <w:jc w:val="center"/>
              <w:rPr>
                <w:lang w:val="en-GB" w:eastAsia="zh-CN"/>
              </w:rPr>
            </w:pPr>
            <w:r>
              <w:rPr>
                <w:lang w:val="en-GB" w:eastAsia="zh-CN"/>
              </w:rPr>
              <w:t>固定单一</w:t>
            </w:r>
          </w:p>
          <w:p w:rsidR="005F2263" w:rsidRPr="00535F80" w:rsidRDefault="005F2263" w:rsidP="000C3A9A">
            <w:pPr>
              <w:pStyle w:val="Tabletext"/>
              <w:jc w:val="center"/>
              <w:rPr>
                <w:lang w:val="en-GB" w:eastAsia="zh-CN"/>
              </w:rPr>
            </w:pPr>
            <w:r>
              <w:rPr>
                <w:lang w:val="en-GB" w:eastAsia="zh-CN"/>
              </w:rPr>
              <w:t>信道</w:t>
            </w:r>
          </w:p>
        </w:tc>
        <w:tc>
          <w:tcPr>
            <w:tcW w:w="1575"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固定单一</w:t>
            </w:r>
            <w:r w:rsidR="00394725">
              <w:rPr>
                <w:lang w:val="en-GB" w:eastAsia="zh-CN"/>
              </w:rPr>
              <w:br/>
            </w:r>
            <w:r>
              <w:rPr>
                <w:lang w:val="en-GB" w:eastAsia="zh-CN"/>
              </w:rPr>
              <w:t>信道</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固定单一</w:t>
            </w:r>
            <w:r w:rsidR="00394725">
              <w:rPr>
                <w:lang w:val="en-GB" w:eastAsia="zh-CN"/>
              </w:rPr>
              <w:br/>
            </w:r>
            <w:r>
              <w:rPr>
                <w:lang w:val="en-GB" w:eastAsia="zh-CN"/>
              </w:rPr>
              <w:t>信道</w:t>
            </w:r>
          </w:p>
        </w:tc>
        <w:tc>
          <w:tcPr>
            <w:tcW w:w="1498"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固定单一</w:t>
            </w:r>
            <w:r w:rsidR="00394725">
              <w:rPr>
                <w:lang w:val="en-GB" w:eastAsia="zh-CN"/>
              </w:rPr>
              <w:br/>
            </w:r>
            <w:r>
              <w:rPr>
                <w:lang w:val="en-GB" w:eastAsia="zh-CN"/>
              </w:rPr>
              <w:t>信道</w:t>
            </w:r>
          </w:p>
        </w:tc>
        <w:tc>
          <w:tcPr>
            <w:tcW w:w="1428"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固定单一</w:t>
            </w:r>
            <w:r w:rsidR="00394725">
              <w:rPr>
                <w:lang w:val="en-GB" w:eastAsia="zh-CN"/>
              </w:rPr>
              <w:br/>
            </w:r>
            <w:r>
              <w:rPr>
                <w:lang w:val="en-GB" w:eastAsia="zh-CN"/>
              </w:rPr>
              <w:t>信道</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固定单一</w:t>
            </w:r>
            <w:r w:rsidR="00394725">
              <w:rPr>
                <w:lang w:val="en-GB" w:eastAsia="zh-CN"/>
              </w:rPr>
              <w:br/>
            </w:r>
            <w:r>
              <w:rPr>
                <w:lang w:val="en-GB" w:eastAsia="zh-CN"/>
              </w:rPr>
              <w:t>信道</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13.25</w:t>
            </w:r>
            <w:r>
              <w:rPr>
                <w:rFonts w:hint="eastAsia"/>
                <w:lang w:val="en-GB" w:eastAsia="zh-CN"/>
              </w:rPr>
              <w:t>至</w:t>
            </w:r>
            <w:r w:rsidRPr="00535F80">
              <w:rPr>
                <w:lang w:val="en-GB" w:eastAsia="zh-CN"/>
              </w:rPr>
              <w:t>13.40</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13.295</w:t>
            </w:r>
            <w:r>
              <w:rPr>
                <w:rFonts w:hint="eastAsia"/>
                <w:lang w:val="en-GB" w:eastAsia="zh-CN"/>
              </w:rPr>
              <w:t>至</w:t>
            </w:r>
            <w:r w:rsidRPr="00535F80">
              <w:rPr>
                <w:lang w:val="en-GB" w:eastAsia="zh-CN"/>
              </w:rPr>
              <w:t xml:space="preserve"> 13.355</w:t>
            </w:r>
          </w:p>
        </w:tc>
      </w:tr>
      <w:tr w:rsidR="005F2263" w:rsidRPr="007B321B"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eastAsia="zh-CN"/>
              </w:rPr>
            </w:pPr>
            <w:r>
              <w:rPr>
                <w:lang w:val="en-GB" w:eastAsia="zh-CN"/>
              </w:rPr>
              <w:t>发射类型</w:t>
            </w:r>
          </w:p>
        </w:tc>
        <w:tc>
          <w:tcPr>
            <w:tcW w:w="850" w:type="dxa"/>
            <w:vAlign w:val="center"/>
          </w:tcPr>
          <w:p w:rsidR="005F2263" w:rsidRPr="00ED6272" w:rsidRDefault="005F2263" w:rsidP="000C3A9A">
            <w:pPr>
              <w:pStyle w:val="Tabletext"/>
              <w:jc w:val="center"/>
              <w:rPr>
                <w:lang w:val="en-GB" w:eastAsia="zh-CN"/>
              </w:rPr>
            </w:pPr>
          </w:p>
        </w:tc>
        <w:tc>
          <w:tcPr>
            <w:tcW w:w="1276"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连续波</w:t>
            </w:r>
          </w:p>
        </w:tc>
        <w:tc>
          <w:tcPr>
            <w:tcW w:w="1575" w:type="dxa"/>
            <w:tcMar>
              <w:left w:w="28" w:type="dxa"/>
              <w:right w:w="28" w:type="dxa"/>
            </w:tcMar>
            <w:vAlign w:val="center"/>
          </w:tcPr>
          <w:p w:rsidR="005F2263" w:rsidRPr="00535F80" w:rsidRDefault="005F2263" w:rsidP="000C3A9A">
            <w:pPr>
              <w:pStyle w:val="Tabletext"/>
              <w:jc w:val="center"/>
              <w:rPr>
                <w:lang w:val="en-GB" w:eastAsia="zh-CN"/>
              </w:rPr>
            </w:pPr>
            <w:r>
              <w:rPr>
                <w:rFonts w:hint="eastAsia"/>
                <w:lang w:val="en-GB" w:eastAsia="zh-CN"/>
              </w:rPr>
              <w:t>间歇</w:t>
            </w:r>
            <w:r>
              <w:rPr>
                <w:lang w:val="en-GB" w:eastAsia="zh-CN"/>
              </w:rPr>
              <w:t>性</w:t>
            </w:r>
            <w:r w:rsidR="00394725">
              <w:rPr>
                <w:lang w:val="en-GB" w:eastAsia="zh-CN"/>
              </w:rPr>
              <w:br/>
            </w:r>
            <w:r>
              <w:rPr>
                <w:lang w:val="en-GB" w:eastAsia="zh-CN"/>
              </w:rPr>
              <w:t>连续波</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频率调制</w:t>
            </w:r>
            <w:r w:rsidR="00394725">
              <w:rPr>
                <w:lang w:val="en-GB" w:eastAsia="zh-CN"/>
              </w:rPr>
              <w:br/>
            </w:r>
            <w:r>
              <w:rPr>
                <w:lang w:val="en-GB" w:eastAsia="zh-CN"/>
              </w:rPr>
              <w:t>连续波</w:t>
            </w:r>
          </w:p>
        </w:tc>
        <w:tc>
          <w:tcPr>
            <w:tcW w:w="1498"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连续波</w:t>
            </w:r>
          </w:p>
        </w:tc>
        <w:tc>
          <w:tcPr>
            <w:tcW w:w="1428"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频率调制</w:t>
            </w:r>
            <w:r w:rsidR="00394725">
              <w:rPr>
                <w:lang w:val="en-GB" w:eastAsia="zh-CN"/>
              </w:rPr>
              <w:br/>
            </w:r>
            <w:r>
              <w:rPr>
                <w:lang w:val="en-GB" w:eastAsia="zh-CN"/>
              </w:rPr>
              <w:t>连续波</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无调制</w:t>
            </w:r>
            <w:r w:rsidR="00394725">
              <w:rPr>
                <w:lang w:val="en-GB" w:eastAsia="zh-CN"/>
              </w:rPr>
              <w:br/>
            </w:r>
            <w:r>
              <w:rPr>
                <w:lang w:val="en-GB" w:eastAsia="zh-CN"/>
              </w:rPr>
              <w:t>脉冲</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无调制</w:t>
            </w:r>
            <w:r w:rsidR="00394725">
              <w:rPr>
                <w:lang w:val="en-GB" w:eastAsia="zh-CN"/>
              </w:rPr>
              <w:br/>
            </w:r>
            <w:r>
              <w:rPr>
                <w:lang w:val="en-GB" w:eastAsia="zh-CN"/>
              </w:rPr>
              <w:t>连续波</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无调制</w:t>
            </w:r>
            <w:r w:rsidR="00394725">
              <w:rPr>
                <w:lang w:val="en-GB" w:eastAsia="zh-CN"/>
              </w:rPr>
              <w:br/>
            </w:r>
            <w:r>
              <w:rPr>
                <w:lang w:val="en-GB" w:eastAsia="zh-CN"/>
              </w:rPr>
              <w:t>连续波</w:t>
            </w:r>
          </w:p>
        </w:tc>
      </w:tr>
      <w:tr w:rsidR="005F2263" w:rsidRPr="007B321B"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eastAsia="zh-CN"/>
              </w:rPr>
            </w:pPr>
            <w:r>
              <w:rPr>
                <w:lang w:val="en-GB" w:eastAsia="zh-CN"/>
              </w:rPr>
              <w:t>脉冲宽度</w:t>
            </w:r>
          </w:p>
        </w:tc>
        <w:tc>
          <w:tcPr>
            <w:tcW w:w="850" w:type="dxa"/>
            <w:vAlign w:val="center"/>
          </w:tcPr>
          <w:p w:rsidR="005F2263" w:rsidRPr="00ED6272" w:rsidRDefault="005F2263" w:rsidP="000C3A9A">
            <w:pPr>
              <w:pStyle w:val="Tabletext"/>
              <w:jc w:val="center"/>
              <w:rPr>
                <w:lang w:val="en-GB" w:eastAsia="zh-CN"/>
              </w:rPr>
            </w:pPr>
            <w:r w:rsidRPr="00ED6272">
              <w:rPr>
                <w:lang w:val="en-GB"/>
              </w:rPr>
              <w:sym w:font="Symbol" w:char="F06D"/>
            </w:r>
            <w:r w:rsidRPr="00ED6272">
              <w:rPr>
                <w:lang w:val="en-GB" w:eastAsia="zh-CN"/>
              </w:rPr>
              <w:t>s</w:t>
            </w:r>
          </w:p>
        </w:tc>
        <w:tc>
          <w:tcPr>
            <w:tcW w:w="1276"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不适用</w:t>
            </w:r>
          </w:p>
        </w:tc>
        <w:tc>
          <w:tcPr>
            <w:tcW w:w="1575"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1-4</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不适用</w:t>
            </w:r>
          </w:p>
        </w:tc>
        <w:tc>
          <w:tcPr>
            <w:tcW w:w="1498"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c>
          <w:tcPr>
            <w:tcW w:w="1428" w:type="dxa"/>
            <w:tcMar>
              <w:left w:w="28" w:type="dxa"/>
              <w:right w:w="28" w:type="dxa"/>
            </w:tcMar>
            <w:vAlign w:val="center"/>
          </w:tcPr>
          <w:p w:rsidR="005F2263" w:rsidRPr="00535F80" w:rsidRDefault="005F2263" w:rsidP="000C3A9A">
            <w:pPr>
              <w:pStyle w:val="Tabletext"/>
              <w:jc w:val="center"/>
              <w:rPr>
                <w:lang w:val="en-GB" w:eastAsia="zh-CN"/>
              </w:rPr>
            </w:pPr>
            <w:r>
              <w:rPr>
                <w:rFonts w:ascii="Times New (W1)" w:hAnsi="Times New (W1)"/>
                <w:lang w:val="en-GB" w:eastAsia="zh-CN"/>
              </w:rPr>
              <w:t>不适用</w:t>
            </w:r>
            <w:r w:rsidRPr="00535F80">
              <w:rPr>
                <w:rFonts w:ascii="Times New (W1)" w:hAnsi="Times New (W1)"/>
                <w:lang w:val="en-GB" w:eastAsia="zh-CN"/>
              </w:rPr>
              <w:t xml:space="preserve"> (FM)</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sidRPr="00535F80">
              <w:rPr>
                <w:rFonts w:ascii="Times New (W1)" w:hAnsi="Times New (W1)"/>
                <w:lang w:val="en-GB" w:eastAsia="zh-CN"/>
              </w:rPr>
              <w:t>4-7</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Pr>
                <w:lang w:val="en-GB" w:eastAsia="zh-CN"/>
              </w:rPr>
              <w:t>不适用</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Pr>
                <w:lang w:val="en-GB" w:eastAsia="zh-CN"/>
              </w:rPr>
              <w:t>不适用</w:t>
            </w:r>
          </w:p>
        </w:tc>
      </w:tr>
      <w:tr w:rsidR="005F2263" w:rsidRPr="004D7632"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eastAsia="zh-CN"/>
              </w:rPr>
            </w:pPr>
            <w:r>
              <w:rPr>
                <w:lang w:val="en-GB" w:eastAsia="zh-CN"/>
              </w:rPr>
              <w:t>脉冲上升和下降</w:t>
            </w:r>
            <w:r w:rsidR="008F4A7D">
              <w:rPr>
                <w:lang w:val="en-GB" w:eastAsia="zh-CN"/>
              </w:rPr>
              <w:br/>
            </w:r>
            <w:r>
              <w:rPr>
                <w:lang w:val="en-GB" w:eastAsia="zh-CN"/>
              </w:rPr>
              <w:t>的</w:t>
            </w:r>
            <w:r>
              <w:rPr>
                <w:rFonts w:hint="eastAsia"/>
                <w:lang w:val="en-GB" w:eastAsia="zh-CN"/>
              </w:rPr>
              <w:t>时</w:t>
            </w:r>
            <w:r>
              <w:rPr>
                <w:lang w:val="en-GB" w:eastAsia="zh-CN"/>
              </w:rPr>
              <w:t>间</w:t>
            </w:r>
          </w:p>
        </w:tc>
        <w:tc>
          <w:tcPr>
            <w:tcW w:w="850" w:type="dxa"/>
            <w:vAlign w:val="center"/>
          </w:tcPr>
          <w:p w:rsidR="005F2263" w:rsidRPr="00ED6272" w:rsidRDefault="005F2263" w:rsidP="000C3A9A">
            <w:pPr>
              <w:pStyle w:val="Tabletext"/>
              <w:jc w:val="center"/>
              <w:rPr>
                <w:lang w:val="en-GB" w:eastAsia="zh-CN"/>
              </w:rPr>
            </w:pPr>
            <w:r w:rsidRPr="00ED6272">
              <w:rPr>
                <w:lang w:val="en-GB" w:eastAsia="zh-CN"/>
              </w:rPr>
              <w:t>ns</w:t>
            </w:r>
          </w:p>
        </w:tc>
        <w:tc>
          <w:tcPr>
            <w:tcW w:w="1276"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不适用</w:t>
            </w:r>
          </w:p>
        </w:tc>
        <w:tc>
          <w:tcPr>
            <w:tcW w:w="1575"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20</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不适用</w:t>
            </w:r>
          </w:p>
        </w:tc>
        <w:tc>
          <w:tcPr>
            <w:tcW w:w="1498"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c>
          <w:tcPr>
            <w:tcW w:w="1428" w:type="dxa"/>
            <w:tcMar>
              <w:left w:w="28" w:type="dxa"/>
              <w:right w:w="28" w:type="dxa"/>
            </w:tcMar>
            <w:vAlign w:val="center"/>
          </w:tcPr>
          <w:p w:rsidR="005F2263" w:rsidRPr="00535F80" w:rsidRDefault="005F2263" w:rsidP="000C3A9A">
            <w:pPr>
              <w:pStyle w:val="Tabletext"/>
              <w:jc w:val="center"/>
              <w:rPr>
                <w:lang w:val="en-GB" w:eastAsia="zh-CN"/>
              </w:rPr>
            </w:pPr>
            <w:r>
              <w:rPr>
                <w:rFonts w:ascii="Times New (W1)" w:hAnsi="Times New (W1)"/>
                <w:lang w:val="en-GB" w:eastAsia="zh-CN"/>
              </w:rPr>
              <w:t>不适用</w:t>
            </w:r>
            <w:r w:rsidRPr="00535F80">
              <w:rPr>
                <w:rFonts w:ascii="Times New (W1)" w:hAnsi="Times New (W1)"/>
                <w:lang w:val="en-GB" w:eastAsia="zh-CN"/>
              </w:rPr>
              <w:t xml:space="preserve"> (FM)</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sidRPr="00535F80">
              <w:rPr>
                <w:rFonts w:ascii="Times New (W1)" w:hAnsi="Times New (W1)"/>
                <w:lang w:val="en-GB" w:eastAsia="zh-CN"/>
              </w:rPr>
              <w:t>0.2, 0.2</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Pr>
                <w:lang w:val="en-GB" w:eastAsia="zh-CN"/>
              </w:rPr>
              <w:t>不适用</w:t>
            </w:r>
          </w:p>
        </w:tc>
        <w:tc>
          <w:tcPr>
            <w:tcW w:w="1463"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Pr>
                <w:lang w:val="en-GB" w:eastAsia="zh-CN"/>
              </w:rPr>
              <w:t>不适用</w:t>
            </w:r>
          </w:p>
        </w:tc>
      </w:tr>
      <w:tr w:rsidR="005F2263" w:rsidRPr="007B321B" w:rsidTr="00394725">
        <w:trPr>
          <w:jc w:val="center"/>
        </w:trPr>
        <w:tc>
          <w:tcPr>
            <w:tcW w:w="1040" w:type="dxa"/>
            <w:tcMar>
              <w:left w:w="28" w:type="dxa"/>
              <w:right w:w="28" w:type="dxa"/>
            </w:tcMar>
            <w:vAlign w:val="center"/>
          </w:tcPr>
          <w:p w:rsidR="005F2263" w:rsidRPr="00535F80" w:rsidRDefault="008F4A7D" w:rsidP="000C3A9A">
            <w:pPr>
              <w:pStyle w:val="Tabletext"/>
              <w:jc w:val="left"/>
              <w:rPr>
                <w:lang w:val="en-GB" w:eastAsia="zh-CN"/>
              </w:rPr>
            </w:pPr>
            <w:r>
              <w:rPr>
                <w:lang w:val="en-GB" w:eastAsia="zh-CN"/>
              </w:rPr>
              <w:t>RF</w:t>
            </w:r>
            <w:r w:rsidR="005F2263">
              <w:rPr>
                <w:rFonts w:hint="eastAsia"/>
                <w:lang w:val="en-GB" w:eastAsia="zh-CN"/>
              </w:rPr>
              <w:t>发</w:t>
            </w:r>
            <w:r w:rsidR="005F2263">
              <w:rPr>
                <w:lang w:val="en-GB" w:eastAsia="zh-CN"/>
              </w:rPr>
              <w:t>射</w:t>
            </w:r>
            <w:r>
              <w:rPr>
                <w:lang w:val="en-GB" w:eastAsia="zh-CN"/>
              </w:rPr>
              <w:br/>
            </w:r>
            <w:r w:rsidR="005F2263">
              <w:rPr>
                <w:lang w:val="en-GB" w:eastAsia="zh-CN"/>
              </w:rPr>
              <w:t>带宽</w:t>
            </w:r>
          </w:p>
        </w:tc>
        <w:tc>
          <w:tcPr>
            <w:tcW w:w="940" w:type="dxa"/>
            <w:vAlign w:val="center"/>
          </w:tcPr>
          <w:p w:rsidR="005F2263" w:rsidRPr="00535F80" w:rsidRDefault="005F2263" w:rsidP="000C3A9A">
            <w:pPr>
              <w:pStyle w:val="Tabletext"/>
              <w:jc w:val="left"/>
              <w:rPr>
                <w:lang w:val="en-GB"/>
              </w:rPr>
            </w:pPr>
            <w:r w:rsidRPr="00535F80">
              <w:rPr>
                <w:lang w:val="en-GB" w:eastAsia="zh-CN"/>
              </w:rPr>
              <w:t>−</w:t>
            </w:r>
            <w:r w:rsidRPr="00535F80">
              <w:rPr>
                <w:lang w:val="en-GB"/>
              </w:rPr>
              <w:t>3 dB</w:t>
            </w:r>
            <w:r w:rsidRPr="00535F80">
              <w:rPr>
                <w:lang w:val="en-GB"/>
              </w:rPr>
              <w:br/>
              <w:t>−20 dB</w:t>
            </w:r>
            <w:r w:rsidRPr="00535F80">
              <w:rPr>
                <w:lang w:val="en-GB"/>
              </w:rPr>
              <w:br/>
              <w:t>−40 dB</w:t>
            </w:r>
          </w:p>
        </w:tc>
        <w:tc>
          <w:tcPr>
            <w:tcW w:w="850" w:type="dxa"/>
            <w:vAlign w:val="center"/>
          </w:tcPr>
          <w:p w:rsidR="005F2263" w:rsidRPr="00ED6272" w:rsidRDefault="005F2263" w:rsidP="000C3A9A">
            <w:pPr>
              <w:pStyle w:val="Tabletext"/>
              <w:jc w:val="center"/>
              <w:rPr>
                <w:lang w:val="en-GB"/>
              </w:rPr>
            </w:pPr>
            <w:r w:rsidRPr="00ED6272">
              <w:rPr>
                <w:lang w:val="en-GB"/>
              </w:rPr>
              <w:t>kHz</w:t>
            </w:r>
          </w:p>
        </w:tc>
        <w:tc>
          <w:tcPr>
            <w:tcW w:w="1276" w:type="dxa"/>
            <w:tcMar>
              <w:left w:w="28" w:type="dxa"/>
              <w:right w:w="28" w:type="dxa"/>
            </w:tcMar>
            <w:vAlign w:val="center"/>
          </w:tcPr>
          <w:p w:rsidR="005F2263" w:rsidRPr="00535F80" w:rsidRDefault="005F2263" w:rsidP="000C3A9A">
            <w:pPr>
              <w:pStyle w:val="Tabletext"/>
              <w:jc w:val="center"/>
              <w:rPr>
                <w:lang w:val="en-GB"/>
              </w:rPr>
            </w:pPr>
            <w:r>
              <w:rPr>
                <w:lang w:val="en-GB"/>
              </w:rPr>
              <w:t>不适用</w:t>
            </w:r>
          </w:p>
        </w:tc>
        <w:tc>
          <w:tcPr>
            <w:tcW w:w="1575"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2</w:t>
            </w:r>
            <w:r w:rsidRPr="00535F80">
              <w:rPr>
                <w:lang w:val="en-GB"/>
              </w:rPr>
              <w:br/>
              <w:t>800</w:t>
            </w:r>
            <w:r w:rsidRPr="00535F80">
              <w:rPr>
                <w:lang w:val="en-GB"/>
              </w:rPr>
              <w:br/>
              <w:t>20 000</w:t>
            </w:r>
          </w:p>
        </w:tc>
        <w:tc>
          <w:tcPr>
            <w:tcW w:w="1463"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100</w:t>
            </w:r>
            <w:r w:rsidRPr="00535F80">
              <w:rPr>
                <w:lang w:val="en-GB"/>
              </w:rPr>
              <w:br/>
              <w:t>250</w:t>
            </w:r>
            <w:r w:rsidRPr="00535F80">
              <w:rPr>
                <w:lang w:val="en-GB"/>
              </w:rPr>
              <w:br/>
              <w:t>350</w:t>
            </w:r>
          </w:p>
        </w:tc>
        <w:tc>
          <w:tcPr>
            <w:tcW w:w="1498" w:type="dxa"/>
            <w:tcMar>
              <w:left w:w="28" w:type="dxa"/>
              <w:right w:w="28" w:type="dxa"/>
            </w:tcMar>
            <w:vAlign w:val="center"/>
          </w:tcPr>
          <w:p w:rsidR="005F2263" w:rsidRPr="00535F80" w:rsidRDefault="005F2263" w:rsidP="000C3A9A">
            <w:pPr>
              <w:pStyle w:val="Tabletext"/>
              <w:jc w:val="center"/>
              <w:rPr>
                <w:lang w:val="en-GB"/>
              </w:rPr>
            </w:pPr>
            <w:r>
              <w:rPr>
                <w:lang w:val="en-GB"/>
              </w:rPr>
              <w:t>不适用</w:t>
            </w:r>
          </w:p>
        </w:tc>
        <w:tc>
          <w:tcPr>
            <w:tcW w:w="1428"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r w:rsidRPr="00535F80">
              <w:rPr>
                <w:lang w:val="en-GB"/>
              </w:rPr>
              <w:br/>
            </w:r>
            <w:r>
              <w:rPr>
                <w:lang w:val="en-GB"/>
              </w:rPr>
              <w:t>不可用</w:t>
            </w:r>
            <w:r w:rsidRPr="00535F80">
              <w:rPr>
                <w:lang w:val="en-GB"/>
              </w:rPr>
              <w:br/>
              <w:t>150</w:t>
            </w:r>
          </w:p>
        </w:tc>
        <w:tc>
          <w:tcPr>
            <w:tcW w:w="1463"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1 000</w:t>
            </w:r>
            <w:r w:rsidRPr="00535F80">
              <w:rPr>
                <w:lang w:val="en-GB"/>
              </w:rPr>
              <w:br/>
              <w:t>5 600</w:t>
            </w:r>
            <w:r w:rsidRPr="00535F80">
              <w:rPr>
                <w:lang w:val="en-GB"/>
              </w:rPr>
              <w:br/>
              <w:t>95 000</w:t>
            </w:r>
          </w:p>
        </w:tc>
        <w:tc>
          <w:tcPr>
            <w:tcW w:w="1463"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c>
          <w:tcPr>
            <w:tcW w:w="1463"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r>
      <w:tr w:rsidR="005F2263" w:rsidRPr="004D7632"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rPr>
            </w:pPr>
            <w:r>
              <w:rPr>
                <w:lang w:val="en-GB"/>
              </w:rPr>
              <w:t>脉冲重复</w:t>
            </w:r>
            <w:r w:rsidRPr="00535F80">
              <w:rPr>
                <w:lang w:val="en-GB"/>
              </w:rPr>
              <w:br/>
            </w:r>
            <w:r>
              <w:rPr>
                <w:lang w:val="en-GB"/>
              </w:rPr>
              <w:t>频率</w:t>
            </w:r>
            <w:r w:rsidRPr="00535F80">
              <w:rPr>
                <w:lang w:val="en-GB"/>
              </w:rPr>
              <w:t xml:space="preserve"> </w:t>
            </w:r>
          </w:p>
        </w:tc>
        <w:tc>
          <w:tcPr>
            <w:tcW w:w="850" w:type="dxa"/>
            <w:vAlign w:val="center"/>
          </w:tcPr>
          <w:p w:rsidR="005F2263" w:rsidRPr="00ED6272" w:rsidRDefault="005F2263" w:rsidP="000C3A9A">
            <w:pPr>
              <w:pStyle w:val="Tabletext"/>
              <w:jc w:val="center"/>
              <w:rPr>
                <w:lang w:val="en-GB"/>
              </w:rPr>
            </w:pPr>
            <w:r w:rsidRPr="00ED6272">
              <w:rPr>
                <w:lang w:val="en-GB"/>
              </w:rPr>
              <w:t>pps</w:t>
            </w:r>
          </w:p>
        </w:tc>
        <w:tc>
          <w:tcPr>
            <w:tcW w:w="1276" w:type="dxa"/>
            <w:tcMar>
              <w:left w:w="28" w:type="dxa"/>
              <w:right w:w="28" w:type="dxa"/>
            </w:tcMar>
            <w:vAlign w:val="center"/>
          </w:tcPr>
          <w:p w:rsidR="005F2263" w:rsidRPr="00535F80" w:rsidRDefault="005F2263" w:rsidP="000C3A9A">
            <w:pPr>
              <w:pStyle w:val="Tabletext"/>
              <w:jc w:val="center"/>
              <w:rPr>
                <w:lang w:val="en-GB"/>
              </w:rPr>
            </w:pPr>
            <w:r>
              <w:rPr>
                <w:lang w:val="en-GB"/>
              </w:rPr>
              <w:t>不适用</w:t>
            </w:r>
          </w:p>
        </w:tc>
        <w:tc>
          <w:tcPr>
            <w:tcW w:w="1575"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c>
          <w:tcPr>
            <w:tcW w:w="1463" w:type="dxa"/>
            <w:tcMar>
              <w:left w:w="28" w:type="dxa"/>
              <w:right w:w="28" w:type="dxa"/>
            </w:tcMar>
            <w:vAlign w:val="center"/>
          </w:tcPr>
          <w:p w:rsidR="005F2263" w:rsidRPr="00535F80" w:rsidRDefault="005F2263" w:rsidP="000C3A9A">
            <w:pPr>
              <w:pStyle w:val="Tabletext"/>
              <w:jc w:val="center"/>
              <w:rPr>
                <w:lang w:val="en-GB"/>
              </w:rPr>
            </w:pPr>
            <w:r>
              <w:rPr>
                <w:lang w:val="en-GB"/>
              </w:rPr>
              <w:t>不适用</w:t>
            </w:r>
          </w:p>
        </w:tc>
        <w:tc>
          <w:tcPr>
            <w:tcW w:w="1498" w:type="dxa"/>
            <w:tcMar>
              <w:left w:w="28" w:type="dxa"/>
              <w:right w:w="28" w:type="dxa"/>
            </w:tcMar>
            <w:vAlign w:val="center"/>
          </w:tcPr>
          <w:p w:rsidR="005F2263" w:rsidRPr="00535F80" w:rsidRDefault="005F2263" w:rsidP="000C3A9A">
            <w:pPr>
              <w:pStyle w:val="Tabletext"/>
              <w:jc w:val="center"/>
              <w:rPr>
                <w:lang w:val="en-GB"/>
              </w:rPr>
            </w:pPr>
            <w:r>
              <w:rPr>
                <w:lang w:val="en-GB"/>
              </w:rPr>
              <w:t>不适用</w:t>
            </w:r>
          </w:p>
        </w:tc>
        <w:tc>
          <w:tcPr>
            <w:tcW w:w="1428" w:type="dxa"/>
            <w:tcMar>
              <w:left w:w="28" w:type="dxa"/>
              <w:right w:w="28" w:type="dxa"/>
            </w:tcMar>
            <w:vAlign w:val="center"/>
          </w:tcPr>
          <w:p w:rsidR="005F2263" w:rsidRPr="00535F80" w:rsidRDefault="005F2263" w:rsidP="000C3A9A">
            <w:pPr>
              <w:pStyle w:val="Tabletext"/>
              <w:jc w:val="center"/>
              <w:rPr>
                <w:lang w:val="en-GB"/>
              </w:rPr>
            </w:pPr>
            <w:r>
              <w:rPr>
                <w:lang w:val="en-GB"/>
              </w:rPr>
              <w:t>不适用</w:t>
            </w:r>
          </w:p>
        </w:tc>
        <w:tc>
          <w:tcPr>
            <w:tcW w:w="1463"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80 000</w:t>
            </w:r>
          </w:p>
        </w:tc>
        <w:tc>
          <w:tcPr>
            <w:tcW w:w="1463" w:type="dxa"/>
            <w:tcMar>
              <w:left w:w="28" w:type="dxa"/>
              <w:right w:w="28" w:type="dxa"/>
            </w:tcMar>
            <w:vAlign w:val="center"/>
          </w:tcPr>
          <w:p w:rsidR="005F2263" w:rsidRPr="00535F80" w:rsidRDefault="005F2263" w:rsidP="000C3A9A">
            <w:pPr>
              <w:pStyle w:val="Tabletext"/>
              <w:jc w:val="center"/>
              <w:rPr>
                <w:lang w:val="en-GB"/>
              </w:rPr>
            </w:pPr>
            <w:r>
              <w:rPr>
                <w:lang w:val="en-GB"/>
              </w:rPr>
              <w:t>不适用</w:t>
            </w:r>
          </w:p>
        </w:tc>
        <w:tc>
          <w:tcPr>
            <w:tcW w:w="1463" w:type="dxa"/>
            <w:tcMar>
              <w:left w:w="28" w:type="dxa"/>
              <w:right w:w="28" w:type="dxa"/>
            </w:tcMar>
            <w:vAlign w:val="center"/>
          </w:tcPr>
          <w:p w:rsidR="005F2263" w:rsidRPr="00535F80" w:rsidRDefault="005F2263" w:rsidP="000C3A9A">
            <w:pPr>
              <w:pStyle w:val="Tabletext"/>
              <w:jc w:val="center"/>
              <w:rPr>
                <w:lang w:val="en-GB"/>
              </w:rPr>
            </w:pPr>
            <w:r>
              <w:rPr>
                <w:lang w:val="en-GB"/>
              </w:rPr>
              <w:t>不适用</w:t>
            </w:r>
          </w:p>
        </w:tc>
      </w:tr>
      <w:tr w:rsidR="005F2263" w:rsidRPr="004D7632" w:rsidTr="00394725">
        <w:trPr>
          <w:jc w:val="center"/>
        </w:trPr>
        <w:tc>
          <w:tcPr>
            <w:tcW w:w="1980" w:type="dxa"/>
            <w:gridSpan w:val="2"/>
            <w:tcMar>
              <w:left w:w="28" w:type="dxa"/>
              <w:right w:w="28" w:type="dxa"/>
            </w:tcMar>
            <w:vAlign w:val="center"/>
          </w:tcPr>
          <w:p w:rsidR="005F2263" w:rsidRPr="00535F80" w:rsidRDefault="005F2263" w:rsidP="000C3A9A">
            <w:pPr>
              <w:pStyle w:val="Tabletext"/>
              <w:jc w:val="left"/>
              <w:rPr>
                <w:lang w:val="en-GB"/>
              </w:rPr>
            </w:pPr>
            <w:r>
              <w:rPr>
                <w:rFonts w:hint="eastAsia"/>
                <w:lang w:val="en-GB" w:eastAsia="zh-CN"/>
              </w:rPr>
              <w:t>峰值</w:t>
            </w:r>
            <w:r>
              <w:rPr>
                <w:lang w:val="en-GB" w:eastAsia="zh-CN"/>
              </w:rPr>
              <w:t>发射机功率</w:t>
            </w:r>
          </w:p>
        </w:tc>
        <w:tc>
          <w:tcPr>
            <w:tcW w:w="850" w:type="dxa"/>
            <w:vAlign w:val="center"/>
          </w:tcPr>
          <w:p w:rsidR="005F2263" w:rsidRPr="00ED6272" w:rsidRDefault="005F2263" w:rsidP="000C3A9A">
            <w:pPr>
              <w:pStyle w:val="Tabletext"/>
              <w:jc w:val="center"/>
              <w:rPr>
                <w:lang w:val="en-GB"/>
              </w:rPr>
            </w:pPr>
            <w:r w:rsidRPr="00ED6272">
              <w:rPr>
                <w:lang w:val="en-GB"/>
              </w:rPr>
              <w:t>W</w:t>
            </w:r>
          </w:p>
        </w:tc>
        <w:tc>
          <w:tcPr>
            <w:tcW w:w="1276"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0.85</w:t>
            </w:r>
          </w:p>
        </w:tc>
        <w:tc>
          <w:tcPr>
            <w:tcW w:w="1575"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0.132</w:t>
            </w:r>
          </w:p>
        </w:tc>
        <w:tc>
          <w:tcPr>
            <w:tcW w:w="1463"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0.18</w:t>
            </w:r>
          </w:p>
        </w:tc>
        <w:tc>
          <w:tcPr>
            <w:tcW w:w="1498"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1.0</w:t>
            </w:r>
          </w:p>
        </w:tc>
        <w:tc>
          <w:tcPr>
            <w:tcW w:w="1428"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0.050</w:t>
            </w:r>
          </w:p>
        </w:tc>
        <w:tc>
          <w:tcPr>
            <w:tcW w:w="1463"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rPr>
              <w:t>40</w:t>
            </w:r>
            <w:r w:rsidRPr="00535F80">
              <w:rPr>
                <w:lang w:val="en-GB"/>
              </w:rPr>
              <w:br/>
              <w:t xml:space="preserve">20 </w:t>
            </w:r>
            <w:r>
              <w:rPr>
                <w:rFonts w:hint="eastAsia"/>
                <w:lang w:val="en-GB" w:eastAsia="zh-CN"/>
              </w:rPr>
              <w:t>平均</w:t>
            </w:r>
            <w:r>
              <w:rPr>
                <w:lang w:val="en-GB" w:eastAsia="zh-CN"/>
              </w:rPr>
              <w:t>值</w:t>
            </w:r>
          </w:p>
        </w:tc>
        <w:tc>
          <w:tcPr>
            <w:tcW w:w="1463"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0.125...10</w:t>
            </w:r>
          </w:p>
        </w:tc>
        <w:tc>
          <w:tcPr>
            <w:tcW w:w="1463"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0.15...10</w:t>
            </w:r>
          </w:p>
        </w:tc>
      </w:tr>
    </w:tbl>
    <w:p w:rsidR="005F2263" w:rsidRDefault="005F2263" w:rsidP="005F2263">
      <w:pPr>
        <w:pStyle w:val="Tablefin"/>
      </w:pPr>
    </w:p>
    <w:p w:rsidR="005F2263" w:rsidRPr="00535F80" w:rsidRDefault="005F2263" w:rsidP="005F2263">
      <w:pPr>
        <w:pStyle w:val="TableNo"/>
        <w:rPr>
          <w:lang w:val="en-GB"/>
        </w:rPr>
      </w:pPr>
      <w:r>
        <w:rPr>
          <w:lang w:val="en-GB"/>
        </w:rPr>
        <w:lastRenderedPageBreak/>
        <w:t>表</w:t>
      </w:r>
      <w:r w:rsidRPr="00535F80">
        <w:rPr>
          <w:lang w:val="en-GB"/>
        </w:rPr>
        <w:t xml:space="preserve"> 1 (</w:t>
      </w:r>
      <w:r w:rsidRPr="007109EF">
        <w:rPr>
          <w:rFonts w:ascii="KaiTi" w:eastAsia="KaiTi" w:hAnsi="KaiTi" w:hint="eastAsia"/>
          <w:iCs/>
          <w:lang w:val="en-GB" w:eastAsia="zh-CN"/>
        </w:rPr>
        <w:t>续</w:t>
      </w:r>
      <w:r w:rsidRPr="00535F80">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976"/>
        <w:gridCol w:w="1389"/>
        <w:gridCol w:w="1529"/>
        <w:gridCol w:w="1664"/>
        <w:gridCol w:w="1256"/>
        <w:gridCol w:w="1529"/>
        <w:gridCol w:w="1530"/>
        <w:gridCol w:w="1529"/>
        <w:gridCol w:w="1390"/>
      </w:tblGrid>
      <w:tr w:rsidR="005F2263" w:rsidRPr="004777D5" w:rsidTr="00394725">
        <w:trPr>
          <w:tblHeader/>
          <w:jc w:val="center"/>
        </w:trPr>
        <w:tc>
          <w:tcPr>
            <w:tcW w:w="1667" w:type="dxa"/>
            <w:tcMar>
              <w:left w:w="28" w:type="dxa"/>
              <w:right w:w="28" w:type="dxa"/>
            </w:tcMar>
            <w:vAlign w:val="center"/>
          </w:tcPr>
          <w:p w:rsidR="005F2263" w:rsidRPr="00535F80" w:rsidRDefault="005F2263" w:rsidP="000C3A9A">
            <w:pPr>
              <w:pStyle w:val="Tablehead"/>
              <w:rPr>
                <w:lang w:val="en-GB"/>
              </w:rPr>
            </w:pPr>
            <w:r>
              <w:rPr>
                <w:lang w:val="en-GB"/>
              </w:rPr>
              <w:t>参数</w:t>
            </w:r>
          </w:p>
        </w:tc>
        <w:tc>
          <w:tcPr>
            <w:tcW w:w="976" w:type="dxa"/>
            <w:vAlign w:val="center"/>
          </w:tcPr>
          <w:p w:rsidR="005F2263" w:rsidRPr="00ED6272" w:rsidRDefault="005F2263" w:rsidP="000C3A9A">
            <w:pPr>
              <w:pStyle w:val="Tablehead"/>
              <w:rPr>
                <w:b w:val="0"/>
                <w:lang w:eastAsia="zh-CN"/>
              </w:rPr>
            </w:pPr>
            <w:r>
              <w:rPr>
                <w:rFonts w:hint="eastAsia"/>
                <w:lang w:val="en-GB" w:eastAsia="zh-CN"/>
              </w:rPr>
              <w:t>单位</w:t>
            </w:r>
          </w:p>
        </w:tc>
        <w:tc>
          <w:tcPr>
            <w:tcW w:w="1389"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1</w:t>
            </w:r>
          </w:p>
        </w:tc>
        <w:tc>
          <w:tcPr>
            <w:tcW w:w="1529"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2</w:t>
            </w:r>
          </w:p>
        </w:tc>
        <w:tc>
          <w:tcPr>
            <w:tcW w:w="1664"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3</w:t>
            </w:r>
          </w:p>
        </w:tc>
        <w:tc>
          <w:tcPr>
            <w:tcW w:w="1256"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4</w:t>
            </w:r>
          </w:p>
        </w:tc>
        <w:tc>
          <w:tcPr>
            <w:tcW w:w="1529"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5</w:t>
            </w:r>
          </w:p>
        </w:tc>
        <w:tc>
          <w:tcPr>
            <w:tcW w:w="1530"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6</w:t>
            </w:r>
          </w:p>
        </w:tc>
        <w:tc>
          <w:tcPr>
            <w:tcW w:w="1529"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7</w:t>
            </w:r>
          </w:p>
        </w:tc>
        <w:tc>
          <w:tcPr>
            <w:tcW w:w="1390"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8</w:t>
            </w:r>
          </w:p>
        </w:tc>
      </w:tr>
      <w:tr w:rsidR="005F2263" w:rsidRPr="00B821B4"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eastAsia="zh-CN"/>
              </w:rPr>
            </w:pPr>
            <w:r>
              <w:rPr>
                <w:rFonts w:hint="eastAsia"/>
                <w:lang w:val="en-GB" w:eastAsia="zh-CN"/>
              </w:rPr>
              <w:t>接收</w:t>
            </w:r>
            <w:r>
              <w:rPr>
                <w:lang w:val="en-GB" w:eastAsia="zh-CN"/>
              </w:rPr>
              <w:t>机</w:t>
            </w:r>
            <w:r w:rsidRPr="00535F80">
              <w:rPr>
                <w:lang w:val="en-GB" w:eastAsia="zh-CN"/>
              </w:rPr>
              <w:t>IF</w:t>
            </w:r>
            <w:r>
              <w:rPr>
                <w:rFonts w:hint="eastAsia"/>
                <w:lang w:val="en-GB" w:eastAsia="zh-CN"/>
              </w:rPr>
              <w:t>为</w:t>
            </w:r>
            <w:r w:rsidRPr="00535F80">
              <w:rPr>
                <w:lang w:val="en-GB" w:eastAsia="zh-CN"/>
              </w:rPr>
              <w:t xml:space="preserve"> −3dB</w:t>
            </w:r>
            <w:r>
              <w:rPr>
                <w:rFonts w:hint="eastAsia"/>
                <w:lang w:val="en-GB" w:eastAsia="zh-CN"/>
              </w:rPr>
              <w:t>带宽</w:t>
            </w:r>
          </w:p>
        </w:tc>
        <w:tc>
          <w:tcPr>
            <w:tcW w:w="976" w:type="dxa"/>
            <w:vAlign w:val="center"/>
          </w:tcPr>
          <w:p w:rsidR="005F2263" w:rsidRPr="00ED6272" w:rsidRDefault="005F2263" w:rsidP="000C3A9A">
            <w:pPr>
              <w:pStyle w:val="Tabletext"/>
              <w:jc w:val="center"/>
              <w:rPr>
                <w:lang w:val="en-GB"/>
              </w:rPr>
            </w:pPr>
            <w:r w:rsidRPr="00ED6272">
              <w:rPr>
                <w:lang w:val="en-GB"/>
              </w:rPr>
              <w:t>kHz</w:t>
            </w:r>
          </w:p>
        </w:tc>
        <w:tc>
          <w:tcPr>
            <w:tcW w:w="138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1.4</w:t>
            </w:r>
            <w:r w:rsidRPr="00535F80">
              <w:rPr>
                <w:lang w:val="en-GB"/>
              </w:rPr>
              <w:br/>
            </w:r>
            <w:r>
              <w:rPr>
                <w:lang w:val="en-GB"/>
              </w:rPr>
              <w:t>估算值</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1.6</w:t>
            </w:r>
            <w:r w:rsidRPr="00535F80">
              <w:rPr>
                <w:lang w:val="en-GB"/>
              </w:rPr>
              <w:br/>
            </w:r>
            <w:r>
              <w:rPr>
                <w:lang w:val="en-GB"/>
              </w:rPr>
              <w:t>估算值</w:t>
            </w:r>
          </w:p>
        </w:tc>
        <w:tc>
          <w:tcPr>
            <w:tcW w:w="1664"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55 000</w:t>
            </w:r>
          </w:p>
        </w:tc>
        <w:tc>
          <w:tcPr>
            <w:tcW w:w="1256"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2.9</w:t>
            </w:r>
            <w:r w:rsidRPr="00535F80">
              <w:rPr>
                <w:lang w:val="en-GB"/>
              </w:rPr>
              <w:br/>
            </w:r>
            <w:r>
              <w:rPr>
                <w:lang w:val="en-GB"/>
              </w:rPr>
              <w:t>估算值</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14</w:t>
            </w:r>
          </w:p>
        </w:tc>
        <w:tc>
          <w:tcPr>
            <w:tcW w:w="1530"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2 500</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15 000</w:t>
            </w:r>
          </w:p>
        </w:tc>
        <w:tc>
          <w:tcPr>
            <w:tcW w:w="1390"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100 000</w:t>
            </w:r>
          </w:p>
        </w:tc>
      </w:tr>
      <w:tr w:rsidR="005F2263" w:rsidRPr="00B821B4"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rPr>
            </w:pPr>
            <w:r>
              <w:rPr>
                <w:rFonts w:hint="eastAsia"/>
                <w:lang w:val="en-GB" w:eastAsia="zh-CN"/>
              </w:rPr>
              <w:t>灵敏</w:t>
            </w:r>
            <w:r>
              <w:rPr>
                <w:lang w:val="en-GB" w:eastAsia="zh-CN"/>
              </w:rPr>
              <w:t>度</w:t>
            </w:r>
            <w:r w:rsidRPr="00535F80">
              <w:rPr>
                <w:lang w:val="en-GB"/>
              </w:rPr>
              <w:t xml:space="preserve"> </w:t>
            </w:r>
          </w:p>
        </w:tc>
        <w:tc>
          <w:tcPr>
            <w:tcW w:w="976" w:type="dxa"/>
            <w:vAlign w:val="center"/>
          </w:tcPr>
          <w:p w:rsidR="005F2263" w:rsidRPr="00ED6272" w:rsidRDefault="005F2263" w:rsidP="000C3A9A">
            <w:pPr>
              <w:pStyle w:val="Tabletext"/>
              <w:jc w:val="center"/>
              <w:rPr>
                <w:lang w:val="en-GB"/>
              </w:rPr>
            </w:pPr>
            <w:r w:rsidRPr="00ED6272">
              <w:rPr>
                <w:lang w:val="en-GB"/>
              </w:rPr>
              <w:t>dBm</w:t>
            </w:r>
          </w:p>
        </w:tc>
        <w:tc>
          <w:tcPr>
            <w:tcW w:w="138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w:t>
            </w:r>
            <w:r>
              <w:rPr>
                <w:lang w:val="en-GB"/>
              </w:rPr>
              <w:t>135</w:t>
            </w:r>
            <w:r>
              <w:rPr>
                <w:rFonts w:hint="eastAsia"/>
                <w:lang w:val="en-GB" w:eastAsia="zh-CN"/>
              </w:rPr>
              <w:t>，对</w:t>
            </w:r>
            <w:r>
              <w:rPr>
                <w:lang w:val="en-GB" w:eastAsia="zh-CN"/>
              </w:rPr>
              <w:t>于</w:t>
            </w:r>
            <w:r w:rsidRPr="00535F80">
              <w:rPr>
                <w:lang w:val="en-GB"/>
              </w:rPr>
              <w:t xml:space="preserve">0 dB </w:t>
            </w:r>
            <w:r w:rsidRPr="00535F80">
              <w:rPr>
                <w:i/>
                <w:lang w:val="en-GB"/>
              </w:rPr>
              <w:t>S</w:t>
            </w:r>
            <w:r w:rsidRPr="00535F80">
              <w:rPr>
                <w:lang w:val="en-GB"/>
              </w:rPr>
              <w:t>/</w:t>
            </w:r>
            <w:r w:rsidRPr="00535F80">
              <w:rPr>
                <w:i/>
                <w:lang w:val="en-GB"/>
              </w:rPr>
              <w:t>N</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−135</w:t>
            </w:r>
          </w:p>
        </w:tc>
        <w:tc>
          <w:tcPr>
            <w:tcW w:w="1664"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 xml:space="preserve">−134 </w:t>
            </w:r>
            <w:r>
              <w:rPr>
                <w:rFonts w:hint="eastAsia"/>
                <w:lang w:val="en-GB" w:eastAsia="zh-CN"/>
              </w:rPr>
              <w:t>，对</w:t>
            </w:r>
            <w:r>
              <w:rPr>
                <w:lang w:val="en-GB" w:eastAsia="zh-CN"/>
              </w:rPr>
              <w:t>于</w:t>
            </w:r>
            <w:r w:rsidRPr="00535F80">
              <w:rPr>
                <w:lang w:val="en-GB"/>
              </w:rPr>
              <w:br/>
              <w:t xml:space="preserve">0 dB </w:t>
            </w:r>
            <w:r w:rsidRPr="00535F80">
              <w:rPr>
                <w:i/>
                <w:lang w:val="en-GB"/>
              </w:rPr>
              <w:t>S</w:t>
            </w:r>
            <w:r w:rsidRPr="00535F80">
              <w:rPr>
                <w:lang w:val="en-GB"/>
              </w:rPr>
              <w:t>/</w:t>
            </w:r>
            <w:r w:rsidRPr="00535F80">
              <w:rPr>
                <w:i/>
                <w:lang w:val="en-GB"/>
              </w:rPr>
              <w:t>N</w:t>
            </w:r>
          </w:p>
        </w:tc>
        <w:tc>
          <w:tcPr>
            <w:tcW w:w="1256"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−138</w:t>
            </w:r>
            <w:r>
              <w:rPr>
                <w:rFonts w:hint="eastAsia"/>
                <w:lang w:val="en-GB" w:eastAsia="zh-CN"/>
              </w:rPr>
              <w:t>，对</w:t>
            </w:r>
            <w:r>
              <w:rPr>
                <w:lang w:val="en-GB" w:eastAsia="zh-CN"/>
              </w:rPr>
              <w:t>于</w:t>
            </w:r>
            <w:r w:rsidRPr="00535F80">
              <w:rPr>
                <w:lang w:val="en-GB"/>
              </w:rPr>
              <w:t xml:space="preserve">3 dB </w:t>
            </w:r>
            <w:r w:rsidRPr="00535F80">
              <w:rPr>
                <w:i/>
                <w:lang w:val="en-GB"/>
              </w:rPr>
              <w:t>S</w:t>
            </w:r>
            <w:r w:rsidRPr="00535F80">
              <w:rPr>
                <w:lang w:val="en-GB"/>
              </w:rPr>
              <w:t>/</w:t>
            </w:r>
            <w:r w:rsidRPr="00535F80">
              <w:rPr>
                <w:i/>
                <w:lang w:val="en-GB"/>
              </w:rPr>
              <w:t>N</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−130</w:t>
            </w:r>
            <w:r>
              <w:rPr>
                <w:rFonts w:hint="eastAsia"/>
                <w:lang w:val="en-GB" w:eastAsia="zh-CN"/>
              </w:rPr>
              <w:t>，对</w:t>
            </w:r>
            <w:r>
              <w:rPr>
                <w:lang w:val="en-GB" w:eastAsia="zh-CN"/>
              </w:rPr>
              <w:t>于</w:t>
            </w:r>
            <w:r w:rsidRPr="00535F80">
              <w:rPr>
                <w:lang w:val="en-GB"/>
              </w:rPr>
              <w:t xml:space="preserve">3 dB </w:t>
            </w:r>
            <w:r w:rsidRPr="00535F80">
              <w:rPr>
                <w:i/>
                <w:lang w:val="en-GB"/>
              </w:rPr>
              <w:t>S</w:t>
            </w:r>
            <w:r w:rsidRPr="00535F80">
              <w:rPr>
                <w:lang w:val="en-GB"/>
              </w:rPr>
              <w:t>/</w:t>
            </w:r>
            <w:r w:rsidRPr="00535F80">
              <w:rPr>
                <w:i/>
                <w:lang w:val="en-GB"/>
              </w:rPr>
              <w:t>N</w:t>
            </w:r>
            <w:r w:rsidRPr="00535F80">
              <w:rPr>
                <w:lang w:val="en-GB"/>
              </w:rPr>
              <w:br/>
              <w:t>(V = 100 m/s)</w:t>
            </w:r>
          </w:p>
          <w:p w:rsidR="005F2263" w:rsidRPr="00535F80" w:rsidRDefault="005F2263" w:rsidP="000C3A9A">
            <w:pPr>
              <w:pStyle w:val="Tabletext"/>
              <w:jc w:val="center"/>
              <w:rPr>
                <w:lang w:val="en-GB"/>
              </w:rPr>
            </w:pPr>
            <w:r w:rsidRPr="00535F80">
              <w:rPr>
                <w:lang w:val="en-GB"/>
              </w:rPr>
              <w:t>−160</w:t>
            </w:r>
            <w:r>
              <w:rPr>
                <w:rFonts w:hint="eastAsia"/>
                <w:lang w:val="en-GB" w:eastAsia="zh-CN"/>
              </w:rPr>
              <w:t>，对</w:t>
            </w:r>
            <w:r>
              <w:rPr>
                <w:lang w:val="en-GB" w:eastAsia="zh-CN"/>
              </w:rPr>
              <w:t>于</w:t>
            </w:r>
            <w:r w:rsidRPr="00535F80">
              <w:rPr>
                <w:lang w:val="en-GB"/>
              </w:rPr>
              <w:t xml:space="preserve">3 dB </w:t>
            </w:r>
            <w:r w:rsidRPr="00535F80">
              <w:rPr>
                <w:i/>
                <w:lang w:val="en-GB"/>
              </w:rPr>
              <w:t>S</w:t>
            </w:r>
            <w:r w:rsidRPr="00535F80">
              <w:rPr>
                <w:lang w:val="en-GB"/>
              </w:rPr>
              <w:t>/</w:t>
            </w:r>
            <w:r w:rsidRPr="00535F80">
              <w:rPr>
                <w:i/>
                <w:lang w:val="en-GB"/>
              </w:rPr>
              <w:t>N</w:t>
            </w:r>
            <w:r w:rsidRPr="00535F80">
              <w:rPr>
                <w:lang w:val="en-GB"/>
              </w:rPr>
              <w:br/>
              <w:t>(V = hover)</w:t>
            </w:r>
          </w:p>
        </w:tc>
        <w:tc>
          <w:tcPr>
            <w:tcW w:w="1530" w:type="dxa"/>
            <w:tcMar>
              <w:left w:w="28" w:type="dxa"/>
              <w:right w:w="28" w:type="dxa"/>
            </w:tcMar>
            <w:vAlign w:val="center"/>
          </w:tcPr>
          <w:p w:rsidR="005F2263" w:rsidRPr="00535F80" w:rsidRDefault="005F2263" w:rsidP="00394725">
            <w:pPr>
              <w:pStyle w:val="Tabletext"/>
              <w:jc w:val="center"/>
              <w:rPr>
                <w:lang w:val="en-GB"/>
              </w:rPr>
            </w:pPr>
            <w:r w:rsidRPr="00535F80">
              <w:rPr>
                <w:lang w:val="en-GB"/>
              </w:rPr>
              <w:t>−96</w:t>
            </w:r>
            <w:r>
              <w:rPr>
                <w:rFonts w:hint="eastAsia"/>
                <w:lang w:val="en-GB" w:eastAsia="zh-CN"/>
              </w:rPr>
              <w:t>，对</w:t>
            </w:r>
            <w:r>
              <w:rPr>
                <w:lang w:val="en-GB" w:eastAsia="zh-CN"/>
              </w:rPr>
              <w:t>于</w:t>
            </w:r>
            <w:r w:rsidRPr="00535F80">
              <w:rPr>
                <w:lang w:val="en-GB"/>
              </w:rPr>
              <w:t xml:space="preserve">3 dB </w:t>
            </w:r>
            <w:r w:rsidRPr="00535F80">
              <w:rPr>
                <w:i/>
                <w:lang w:val="en-GB"/>
              </w:rPr>
              <w:t>S</w:t>
            </w:r>
            <w:r w:rsidRPr="00535F80">
              <w:rPr>
                <w:lang w:val="en-GB"/>
              </w:rPr>
              <w:t>/</w:t>
            </w:r>
            <w:r w:rsidRPr="00535F80">
              <w:rPr>
                <w:i/>
                <w:lang w:val="en-GB"/>
              </w:rPr>
              <w:t>N</w:t>
            </w:r>
            <w:r w:rsidRPr="00535F80">
              <w:rPr>
                <w:lang w:val="en-GB"/>
              </w:rPr>
              <w:t>(V = 100 m/s)</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−110 (</w:t>
            </w:r>
            <w:r>
              <w:rPr>
                <w:lang w:val="en-GB" w:eastAsia="zh-CN"/>
              </w:rPr>
              <w:t>获取</w:t>
            </w:r>
            <w:r w:rsidR="00394725">
              <w:rPr>
                <w:lang w:val="en-GB" w:eastAsia="zh-CN"/>
              </w:rPr>
              <w:br/>
            </w:r>
            <w:r>
              <w:rPr>
                <w:lang w:val="en-GB" w:eastAsia="zh-CN"/>
              </w:rPr>
              <w:t>模式</w:t>
            </w:r>
            <w:r w:rsidRPr="00535F80">
              <w:rPr>
                <w:lang w:val="en-GB" w:eastAsia="zh-CN"/>
              </w:rPr>
              <w:t>)</w:t>
            </w:r>
          </w:p>
          <w:p w:rsidR="005F2263" w:rsidRPr="00535F80" w:rsidRDefault="005F2263" w:rsidP="000C3A9A">
            <w:pPr>
              <w:pStyle w:val="Tabletext"/>
              <w:jc w:val="center"/>
              <w:rPr>
                <w:lang w:val="en-GB" w:eastAsia="zh-CN"/>
              </w:rPr>
            </w:pPr>
            <w:r w:rsidRPr="00535F80">
              <w:rPr>
                <w:lang w:val="en-GB" w:eastAsia="zh-CN"/>
              </w:rPr>
              <w:t>−120 (</w:t>
            </w:r>
            <w:r>
              <w:rPr>
                <w:rFonts w:hint="eastAsia"/>
                <w:lang w:val="en-GB" w:eastAsia="zh-CN"/>
              </w:rPr>
              <w:t>跟踪</w:t>
            </w:r>
            <w:r w:rsidR="00394725">
              <w:rPr>
                <w:lang w:val="en-GB" w:eastAsia="zh-CN"/>
              </w:rPr>
              <w:br/>
            </w:r>
            <w:r>
              <w:rPr>
                <w:lang w:val="en-GB" w:eastAsia="zh-CN"/>
              </w:rPr>
              <w:t>模式</w:t>
            </w:r>
            <w:r w:rsidRPr="00535F80">
              <w:rPr>
                <w:lang w:val="en-GB" w:eastAsia="zh-CN"/>
              </w:rPr>
              <w:t>)</w:t>
            </w:r>
          </w:p>
        </w:tc>
        <w:tc>
          <w:tcPr>
            <w:tcW w:w="1390"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−144</w:t>
            </w:r>
          </w:p>
        </w:tc>
      </w:tr>
      <w:tr w:rsidR="005F2263" w:rsidRPr="00B821B4"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eastAsia="zh-CN"/>
              </w:rPr>
            </w:pPr>
            <w:r>
              <w:rPr>
                <w:rFonts w:hint="eastAsia"/>
                <w:lang w:val="en-GB" w:eastAsia="zh-CN"/>
              </w:rPr>
              <w:t>接收</w:t>
            </w:r>
            <w:r>
              <w:rPr>
                <w:lang w:val="en-GB" w:eastAsia="zh-CN"/>
              </w:rPr>
              <w:t>机噪声数值</w:t>
            </w:r>
            <w:r w:rsidRPr="00535F80">
              <w:rPr>
                <w:lang w:val="en-GB" w:eastAsia="zh-CN"/>
              </w:rPr>
              <w:t xml:space="preserve"> </w:t>
            </w:r>
          </w:p>
        </w:tc>
        <w:tc>
          <w:tcPr>
            <w:tcW w:w="976" w:type="dxa"/>
            <w:vAlign w:val="center"/>
          </w:tcPr>
          <w:p w:rsidR="005F2263" w:rsidRPr="00ED6272" w:rsidRDefault="005F2263" w:rsidP="000C3A9A">
            <w:pPr>
              <w:pStyle w:val="Tabletext"/>
              <w:jc w:val="center"/>
              <w:rPr>
                <w:lang w:val="en-GB" w:eastAsia="zh-CN"/>
              </w:rPr>
            </w:pPr>
            <w:r w:rsidRPr="00ED6272">
              <w:rPr>
                <w:lang w:val="en-GB" w:eastAsia="zh-CN"/>
              </w:rPr>
              <w:t>dB</w:t>
            </w:r>
          </w:p>
        </w:tc>
        <w:tc>
          <w:tcPr>
            <w:tcW w:w="1389"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22 (</w:t>
            </w:r>
            <w:r>
              <w:rPr>
                <w:lang w:val="en-GB" w:eastAsia="zh-CN"/>
              </w:rPr>
              <w:t>零拍</w:t>
            </w:r>
            <w:r w:rsidR="00394725">
              <w:rPr>
                <w:lang w:val="en-GB" w:eastAsia="zh-CN"/>
              </w:rPr>
              <w:br/>
            </w:r>
            <w:r>
              <w:rPr>
                <w:lang w:val="en-GB" w:eastAsia="zh-CN"/>
              </w:rPr>
              <w:t>接收机</w:t>
            </w:r>
            <w:r w:rsidRPr="00535F80">
              <w:rPr>
                <w:lang w:val="en-GB" w:eastAsia="zh-CN"/>
              </w:rPr>
              <w:t>)</w:t>
            </w:r>
          </w:p>
        </w:tc>
        <w:tc>
          <w:tcPr>
            <w:tcW w:w="1529" w:type="dxa"/>
            <w:tcMar>
              <w:left w:w="28" w:type="dxa"/>
              <w:right w:w="28" w:type="dxa"/>
            </w:tcMar>
            <w:vAlign w:val="center"/>
          </w:tcPr>
          <w:p w:rsidR="005F2263" w:rsidRPr="00535F80" w:rsidRDefault="005F2263" w:rsidP="000C3A9A">
            <w:pPr>
              <w:pStyle w:val="Tabletext"/>
              <w:jc w:val="center"/>
              <w:rPr>
                <w:b/>
                <w:lang w:val="en-GB" w:eastAsia="zh-CN"/>
              </w:rPr>
            </w:pPr>
            <w:r w:rsidRPr="00535F80">
              <w:rPr>
                <w:lang w:val="en-GB" w:eastAsia="zh-CN"/>
              </w:rPr>
              <w:t>22 (</w:t>
            </w:r>
            <w:r>
              <w:rPr>
                <w:lang w:val="en-GB" w:eastAsia="zh-CN"/>
              </w:rPr>
              <w:t>双重转换</w:t>
            </w:r>
            <w:r w:rsidR="00394725">
              <w:rPr>
                <w:lang w:val="en-GB" w:eastAsia="zh-CN"/>
              </w:rPr>
              <w:br/>
            </w:r>
            <w:r>
              <w:rPr>
                <w:lang w:val="en-GB" w:eastAsia="zh-CN"/>
              </w:rPr>
              <w:t>零拍接收机</w:t>
            </w:r>
            <w:r w:rsidRPr="00535F80">
              <w:rPr>
                <w:lang w:val="en-GB" w:eastAsia="zh-CN"/>
              </w:rPr>
              <w:t>)</w:t>
            </w:r>
          </w:p>
        </w:tc>
        <w:tc>
          <w:tcPr>
            <w:tcW w:w="1664"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12 (</w:t>
            </w:r>
            <w:r>
              <w:rPr>
                <w:rFonts w:hint="eastAsia"/>
                <w:lang w:val="en-GB" w:eastAsia="zh-CN"/>
              </w:rPr>
              <w:t>双</w:t>
            </w:r>
            <w:r>
              <w:rPr>
                <w:lang w:val="en-GB" w:eastAsia="zh-CN"/>
              </w:rPr>
              <w:t>重转换超级外差接收机</w:t>
            </w:r>
            <w:r w:rsidRPr="00535F80">
              <w:rPr>
                <w:lang w:val="en-GB" w:eastAsia="zh-CN"/>
              </w:rPr>
              <w:t>)</w:t>
            </w:r>
          </w:p>
        </w:tc>
        <w:tc>
          <w:tcPr>
            <w:tcW w:w="1256"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22 (</w:t>
            </w:r>
            <w:r>
              <w:rPr>
                <w:lang w:val="en-GB" w:eastAsia="zh-CN"/>
              </w:rPr>
              <w:t>零拍</w:t>
            </w:r>
            <w:r w:rsidR="00394725">
              <w:rPr>
                <w:lang w:val="en-GB" w:eastAsia="zh-CN"/>
              </w:rPr>
              <w:br/>
            </w:r>
            <w:r>
              <w:rPr>
                <w:lang w:val="en-GB" w:eastAsia="zh-CN"/>
              </w:rPr>
              <w:t>接收机</w:t>
            </w:r>
            <w:r w:rsidRPr="00535F80">
              <w:rPr>
                <w:lang w:val="en-GB" w:eastAsia="zh-CN"/>
              </w:rPr>
              <w:t>)</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22 (</w:t>
            </w:r>
            <w:r>
              <w:rPr>
                <w:lang w:val="en-GB" w:eastAsia="zh-CN"/>
              </w:rPr>
              <w:t>零拍</w:t>
            </w:r>
            <w:r w:rsidR="00394725">
              <w:rPr>
                <w:lang w:val="en-GB" w:eastAsia="zh-CN"/>
              </w:rPr>
              <w:br/>
            </w:r>
            <w:r>
              <w:rPr>
                <w:lang w:val="en-GB" w:eastAsia="zh-CN"/>
              </w:rPr>
              <w:t>接收机</w:t>
            </w:r>
            <w:r w:rsidRPr="00535F80">
              <w:rPr>
                <w:lang w:val="en-GB" w:eastAsia="zh-CN"/>
              </w:rPr>
              <w:t>)</w:t>
            </w:r>
          </w:p>
        </w:tc>
        <w:tc>
          <w:tcPr>
            <w:tcW w:w="1530"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7.5</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c>
          <w:tcPr>
            <w:tcW w:w="1390"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r>
      <w:tr w:rsidR="005F2263" w:rsidRPr="007913D0"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eastAsia="zh-CN"/>
              </w:rPr>
            </w:pPr>
            <w:r>
              <w:rPr>
                <w:lang w:val="en-GB" w:eastAsia="zh-CN"/>
              </w:rPr>
              <w:t>天线类型</w:t>
            </w:r>
          </w:p>
        </w:tc>
        <w:tc>
          <w:tcPr>
            <w:tcW w:w="976" w:type="dxa"/>
            <w:vAlign w:val="center"/>
          </w:tcPr>
          <w:p w:rsidR="005F2263" w:rsidRPr="00ED6272" w:rsidRDefault="005F2263" w:rsidP="000C3A9A">
            <w:pPr>
              <w:pStyle w:val="Tabletext"/>
              <w:jc w:val="center"/>
              <w:rPr>
                <w:lang w:val="en-GB" w:eastAsia="zh-CN"/>
              </w:rPr>
            </w:pPr>
          </w:p>
        </w:tc>
        <w:tc>
          <w:tcPr>
            <w:tcW w:w="1389"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抛物面</w:t>
            </w:r>
            <w:r w:rsidR="00394725">
              <w:rPr>
                <w:lang w:val="en-GB" w:eastAsia="zh-CN"/>
              </w:rPr>
              <w:br/>
            </w:r>
            <w:r>
              <w:rPr>
                <w:lang w:val="en-GB" w:eastAsia="zh-CN"/>
              </w:rPr>
              <w:t>反射器</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相控阵</w:t>
            </w:r>
          </w:p>
        </w:tc>
        <w:tc>
          <w:tcPr>
            <w:tcW w:w="1664"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相控阵</w:t>
            </w:r>
          </w:p>
        </w:tc>
        <w:tc>
          <w:tcPr>
            <w:tcW w:w="1256"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相控阵</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Pr>
                <w:rFonts w:ascii="Times New (W1)" w:hAnsi="Times New (W1)"/>
                <w:lang w:val="en-GB" w:eastAsia="zh-CN"/>
              </w:rPr>
              <w:t>印制电路</w:t>
            </w:r>
            <w:r w:rsidR="00394725">
              <w:rPr>
                <w:rFonts w:ascii="Times New (W1)" w:hAnsi="Times New (W1)"/>
                <w:lang w:val="en-GB" w:eastAsia="zh-CN"/>
              </w:rPr>
              <w:br/>
            </w:r>
            <w:r>
              <w:rPr>
                <w:rFonts w:ascii="Times New (W1)" w:hAnsi="Times New (W1)"/>
                <w:lang w:val="en-GB" w:eastAsia="zh-CN"/>
              </w:rPr>
              <w:t>阵列</w:t>
            </w:r>
            <w:r w:rsidRPr="00535F80">
              <w:rPr>
                <w:rFonts w:ascii="Times New (W1)" w:hAnsi="Times New (W1)"/>
                <w:lang w:val="en-GB" w:eastAsia="zh-CN"/>
              </w:rPr>
              <w:br/>
            </w:r>
          </w:p>
        </w:tc>
        <w:tc>
          <w:tcPr>
            <w:tcW w:w="1530"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Pr>
                <w:rFonts w:ascii="Times New (W1)" w:hAnsi="Times New (W1)"/>
                <w:lang w:val="en-GB" w:eastAsia="zh-CN"/>
              </w:rPr>
              <w:t>印制电路</w:t>
            </w:r>
            <w:r w:rsidR="00394725">
              <w:rPr>
                <w:rFonts w:ascii="Times New (W1)" w:hAnsi="Times New (W1)"/>
                <w:lang w:val="en-GB" w:eastAsia="zh-CN"/>
              </w:rPr>
              <w:br/>
            </w:r>
            <w:r>
              <w:rPr>
                <w:rFonts w:ascii="Times New (W1)" w:hAnsi="Times New (W1)"/>
                <w:lang w:val="en-GB" w:eastAsia="zh-CN"/>
              </w:rPr>
              <w:t>阵列</w:t>
            </w:r>
          </w:p>
        </w:tc>
        <w:tc>
          <w:tcPr>
            <w:tcW w:w="1529" w:type="dxa"/>
            <w:tcMar>
              <w:left w:w="28" w:type="dxa"/>
              <w:right w:w="28" w:type="dxa"/>
            </w:tcMar>
            <w:vAlign w:val="center"/>
          </w:tcPr>
          <w:p w:rsidR="005F2263" w:rsidRPr="00535F80" w:rsidRDefault="005F2263" w:rsidP="000C3A9A">
            <w:pPr>
              <w:pStyle w:val="Tabletext"/>
              <w:jc w:val="center"/>
              <w:rPr>
                <w:rFonts w:ascii="Times New (W1)" w:hAnsi="Times New (W1)"/>
                <w:lang w:val="en-GB" w:eastAsia="zh-CN"/>
              </w:rPr>
            </w:pPr>
            <w:r>
              <w:rPr>
                <w:lang w:val="en-GB" w:eastAsia="zh-CN"/>
              </w:rPr>
              <w:t>相控阵</w:t>
            </w:r>
          </w:p>
        </w:tc>
        <w:tc>
          <w:tcPr>
            <w:tcW w:w="1390"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喇叭式</w:t>
            </w:r>
            <w:r w:rsidR="00394725">
              <w:rPr>
                <w:lang w:val="en-GB" w:eastAsia="zh-CN"/>
              </w:rPr>
              <w:br/>
            </w:r>
            <w:r>
              <w:rPr>
                <w:lang w:val="en-GB" w:eastAsia="zh-CN"/>
              </w:rPr>
              <w:t>反射面</w:t>
            </w:r>
          </w:p>
        </w:tc>
      </w:tr>
      <w:tr w:rsidR="005F2263" w:rsidRPr="00CF4573"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eastAsia="zh-CN"/>
              </w:rPr>
            </w:pPr>
            <w:r>
              <w:rPr>
                <w:lang w:val="en-GB" w:eastAsia="zh-CN"/>
              </w:rPr>
              <w:t>天线</w:t>
            </w:r>
            <w:r>
              <w:rPr>
                <w:rFonts w:hint="eastAsia"/>
                <w:lang w:val="en-GB" w:eastAsia="zh-CN"/>
              </w:rPr>
              <w:t>朝向</w:t>
            </w:r>
          </w:p>
        </w:tc>
        <w:tc>
          <w:tcPr>
            <w:tcW w:w="976" w:type="dxa"/>
            <w:vAlign w:val="center"/>
          </w:tcPr>
          <w:p w:rsidR="005F2263" w:rsidRPr="00ED6272" w:rsidRDefault="005F2263" w:rsidP="000C3A9A">
            <w:pPr>
              <w:pStyle w:val="Tabletext"/>
              <w:jc w:val="center"/>
              <w:rPr>
                <w:lang w:val="en-GB" w:eastAsia="zh-CN"/>
              </w:rPr>
            </w:pPr>
          </w:p>
        </w:tc>
        <w:tc>
          <w:tcPr>
            <w:tcW w:w="1389"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指向地球</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指向地球</w:t>
            </w:r>
          </w:p>
        </w:tc>
        <w:tc>
          <w:tcPr>
            <w:tcW w:w="1664"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指向地球</w:t>
            </w:r>
          </w:p>
        </w:tc>
        <w:tc>
          <w:tcPr>
            <w:tcW w:w="1256"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指向地球</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指向地球</w:t>
            </w:r>
          </w:p>
        </w:tc>
        <w:tc>
          <w:tcPr>
            <w:tcW w:w="1530"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指向地球</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指向地球</w:t>
            </w:r>
          </w:p>
          <w:p w:rsidR="005F2263" w:rsidRPr="00535F80" w:rsidRDefault="005F2263" w:rsidP="000C3A9A">
            <w:pPr>
              <w:pStyle w:val="Tabletext"/>
              <w:jc w:val="center"/>
              <w:rPr>
                <w:lang w:val="en-GB" w:eastAsia="zh-CN"/>
              </w:rPr>
            </w:pPr>
            <w:r w:rsidRPr="00535F80">
              <w:rPr>
                <w:lang w:val="en-GB" w:eastAsia="zh-CN"/>
              </w:rPr>
              <w:t>(</w:t>
            </w:r>
            <w:r>
              <w:rPr>
                <w:lang w:val="en-GB" w:eastAsia="zh-CN"/>
              </w:rPr>
              <w:t>偏离天底点角</w:t>
            </w:r>
            <w:r w:rsidRPr="00535F80">
              <w:rPr>
                <w:lang w:val="en-GB" w:eastAsia="zh-CN"/>
              </w:rPr>
              <w:t>9…11</w:t>
            </w:r>
            <w:r>
              <w:rPr>
                <w:lang w:val="en-GB" w:eastAsia="zh-CN"/>
              </w:rPr>
              <w:t>度</w:t>
            </w:r>
            <w:r w:rsidRPr="00535F80">
              <w:rPr>
                <w:lang w:val="en-GB" w:eastAsia="zh-CN"/>
              </w:rPr>
              <w:t>)</w:t>
            </w:r>
          </w:p>
        </w:tc>
        <w:tc>
          <w:tcPr>
            <w:tcW w:w="1390"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指向地球</w:t>
            </w:r>
          </w:p>
          <w:p w:rsidR="005F2263" w:rsidRPr="00535F80" w:rsidRDefault="005F2263" w:rsidP="000C3A9A">
            <w:pPr>
              <w:pStyle w:val="Tabletext"/>
              <w:jc w:val="center"/>
              <w:rPr>
                <w:lang w:val="en-GB" w:eastAsia="zh-CN"/>
              </w:rPr>
            </w:pPr>
            <w:r w:rsidRPr="00535F80">
              <w:rPr>
                <w:lang w:val="en-GB" w:eastAsia="zh-CN"/>
              </w:rPr>
              <w:t>(</w:t>
            </w:r>
            <w:r>
              <w:rPr>
                <w:lang w:val="en-GB" w:eastAsia="zh-CN"/>
              </w:rPr>
              <w:t>偏离天底点角</w:t>
            </w:r>
            <w:r w:rsidRPr="00535F80">
              <w:rPr>
                <w:lang w:val="en-GB" w:eastAsia="zh-CN"/>
              </w:rPr>
              <w:t>18</w:t>
            </w:r>
            <w:r>
              <w:rPr>
                <w:lang w:val="en-GB" w:eastAsia="zh-CN"/>
              </w:rPr>
              <w:t>度</w:t>
            </w:r>
            <w:r w:rsidRPr="00535F80">
              <w:rPr>
                <w:lang w:val="en-GB" w:eastAsia="zh-CN"/>
              </w:rPr>
              <w:t>)</w:t>
            </w:r>
          </w:p>
        </w:tc>
      </w:tr>
      <w:tr w:rsidR="005F2263" w:rsidRPr="00B821B4"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eastAsia="zh-CN"/>
              </w:rPr>
            </w:pPr>
            <w:r>
              <w:rPr>
                <w:lang w:val="en-GB" w:eastAsia="zh-CN"/>
              </w:rPr>
              <w:t>天线</w:t>
            </w:r>
            <w:r>
              <w:rPr>
                <w:rFonts w:hint="eastAsia"/>
                <w:lang w:val="en-GB" w:eastAsia="zh-CN"/>
              </w:rPr>
              <w:t>增益</w:t>
            </w:r>
            <w:r w:rsidRPr="00535F80">
              <w:rPr>
                <w:lang w:val="en-GB" w:eastAsia="zh-CN"/>
              </w:rPr>
              <w:t xml:space="preserve"> </w:t>
            </w:r>
          </w:p>
        </w:tc>
        <w:tc>
          <w:tcPr>
            <w:tcW w:w="976" w:type="dxa"/>
            <w:vAlign w:val="center"/>
          </w:tcPr>
          <w:p w:rsidR="005F2263" w:rsidRPr="00ED6272" w:rsidRDefault="005F2263" w:rsidP="000C3A9A">
            <w:pPr>
              <w:pStyle w:val="Tabletext"/>
              <w:jc w:val="center"/>
              <w:rPr>
                <w:lang w:val="en-GB" w:eastAsia="zh-CN"/>
              </w:rPr>
            </w:pPr>
            <w:r w:rsidRPr="00ED6272">
              <w:rPr>
                <w:lang w:val="en-GB" w:eastAsia="zh-CN"/>
              </w:rPr>
              <w:t>dBi</w:t>
            </w:r>
          </w:p>
        </w:tc>
        <w:tc>
          <w:tcPr>
            <w:tcW w:w="1389"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27</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27</w:t>
            </w:r>
          </w:p>
        </w:tc>
        <w:tc>
          <w:tcPr>
            <w:tcW w:w="1664"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26</w:t>
            </w:r>
          </w:p>
        </w:tc>
        <w:tc>
          <w:tcPr>
            <w:tcW w:w="1256"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29.5</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26.5</w:t>
            </w:r>
          </w:p>
        </w:tc>
        <w:tc>
          <w:tcPr>
            <w:tcW w:w="1530"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18</w:t>
            </w:r>
          </w:p>
        </w:tc>
        <w:tc>
          <w:tcPr>
            <w:tcW w:w="1529"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20</w:t>
            </w:r>
          </w:p>
        </w:tc>
        <w:tc>
          <w:tcPr>
            <w:tcW w:w="1390"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27.8</w:t>
            </w:r>
          </w:p>
        </w:tc>
      </w:tr>
      <w:tr w:rsidR="005F2263" w:rsidRPr="004D7632"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rPr>
            </w:pPr>
            <w:r>
              <w:rPr>
                <w:rFonts w:hint="eastAsia"/>
                <w:lang w:val="en-GB" w:eastAsia="zh-CN"/>
              </w:rPr>
              <w:t>第</w:t>
            </w:r>
            <w:r>
              <w:rPr>
                <w:lang w:val="en-GB" w:eastAsia="zh-CN"/>
              </w:rPr>
              <w:t>一天线旁瓣</w:t>
            </w:r>
            <w:r w:rsidRPr="00535F80">
              <w:rPr>
                <w:lang w:val="en-GB"/>
              </w:rPr>
              <w:t xml:space="preserve"> </w:t>
            </w:r>
          </w:p>
        </w:tc>
        <w:tc>
          <w:tcPr>
            <w:tcW w:w="976" w:type="dxa"/>
            <w:vAlign w:val="center"/>
          </w:tcPr>
          <w:p w:rsidR="005F2263" w:rsidRPr="00ED6272" w:rsidRDefault="005F2263" w:rsidP="000C3A9A">
            <w:pPr>
              <w:pStyle w:val="Tabletext"/>
              <w:jc w:val="center"/>
              <w:rPr>
                <w:lang w:val="en-GB"/>
              </w:rPr>
            </w:pPr>
            <w:r w:rsidRPr="00ED6272">
              <w:rPr>
                <w:lang w:val="en-GB"/>
              </w:rPr>
              <w:t>dBi</w:t>
            </w:r>
          </w:p>
        </w:tc>
        <w:tc>
          <w:tcPr>
            <w:tcW w:w="138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5.5</w:t>
            </w:r>
          </w:p>
        </w:tc>
        <w:tc>
          <w:tcPr>
            <w:tcW w:w="1529"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c>
          <w:tcPr>
            <w:tcW w:w="1664"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9</w:t>
            </w:r>
          </w:p>
        </w:tc>
        <w:tc>
          <w:tcPr>
            <w:tcW w:w="1256"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14.2 at 4</w:t>
            </w:r>
            <w:r>
              <w:rPr>
                <w:lang w:val="en-GB"/>
              </w:rPr>
              <w:t>度</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−10</w:t>
            </w:r>
          </w:p>
        </w:tc>
        <w:tc>
          <w:tcPr>
            <w:tcW w:w="1530"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−10</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7</w:t>
            </w:r>
          </w:p>
        </w:tc>
        <w:tc>
          <w:tcPr>
            <w:tcW w:w="1390"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−7.2</w:t>
            </w:r>
          </w:p>
        </w:tc>
      </w:tr>
      <w:tr w:rsidR="005F2263" w:rsidRPr="00B821B4"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rPr>
            </w:pPr>
            <w:r>
              <w:rPr>
                <w:rFonts w:hint="eastAsia"/>
                <w:lang w:val="en-GB" w:eastAsia="zh-CN"/>
              </w:rPr>
              <w:t>水平</w:t>
            </w:r>
            <w:r>
              <w:rPr>
                <w:lang w:val="en-GB" w:eastAsia="zh-CN"/>
              </w:rPr>
              <w:t>波束宽度</w:t>
            </w:r>
          </w:p>
        </w:tc>
        <w:tc>
          <w:tcPr>
            <w:tcW w:w="976" w:type="dxa"/>
            <w:vAlign w:val="center"/>
          </w:tcPr>
          <w:p w:rsidR="005F2263" w:rsidRPr="00ED6272" w:rsidRDefault="005F2263" w:rsidP="000C3A9A">
            <w:pPr>
              <w:pStyle w:val="Tabletext"/>
              <w:jc w:val="center"/>
              <w:rPr>
                <w:lang w:val="en-GB"/>
              </w:rPr>
            </w:pPr>
            <w:r>
              <w:rPr>
                <w:lang w:val="en-GB"/>
              </w:rPr>
              <w:t>度</w:t>
            </w:r>
          </w:p>
        </w:tc>
        <w:tc>
          <w:tcPr>
            <w:tcW w:w="138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7</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3.3</w:t>
            </w:r>
          </w:p>
        </w:tc>
        <w:tc>
          <w:tcPr>
            <w:tcW w:w="1664"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9</w:t>
            </w:r>
          </w:p>
        </w:tc>
        <w:tc>
          <w:tcPr>
            <w:tcW w:w="1256"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4.7</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4.0</w:t>
            </w:r>
          </w:p>
        </w:tc>
        <w:tc>
          <w:tcPr>
            <w:tcW w:w="1530"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20</w:t>
            </w:r>
          </w:p>
        </w:tc>
        <w:tc>
          <w:tcPr>
            <w:tcW w:w="1529"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c>
          <w:tcPr>
            <w:tcW w:w="1390"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r>
      <w:tr w:rsidR="005F2263" w:rsidRPr="004D7632"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rPr>
            </w:pPr>
            <w:r>
              <w:rPr>
                <w:rFonts w:hint="eastAsia"/>
                <w:lang w:val="en-GB" w:eastAsia="zh-CN"/>
              </w:rPr>
              <w:t>垂直</w:t>
            </w:r>
            <w:r>
              <w:rPr>
                <w:lang w:val="en-GB" w:eastAsia="zh-CN"/>
              </w:rPr>
              <w:t>波束宽度</w:t>
            </w:r>
          </w:p>
        </w:tc>
        <w:tc>
          <w:tcPr>
            <w:tcW w:w="976" w:type="dxa"/>
            <w:vAlign w:val="center"/>
          </w:tcPr>
          <w:p w:rsidR="005F2263" w:rsidRPr="00ED6272" w:rsidRDefault="005F2263" w:rsidP="000C3A9A">
            <w:pPr>
              <w:pStyle w:val="Tabletext"/>
              <w:jc w:val="center"/>
              <w:rPr>
                <w:lang w:val="en-GB"/>
              </w:rPr>
            </w:pPr>
            <w:r>
              <w:rPr>
                <w:lang w:val="en-GB"/>
              </w:rPr>
              <w:t>度</w:t>
            </w:r>
          </w:p>
        </w:tc>
        <w:tc>
          <w:tcPr>
            <w:tcW w:w="138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4.5</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5</w:t>
            </w:r>
          </w:p>
        </w:tc>
        <w:tc>
          <w:tcPr>
            <w:tcW w:w="1664"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3</w:t>
            </w:r>
          </w:p>
        </w:tc>
        <w:tc>
          <w:tcPr>
            <w:tcW w:w="1256"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2.5</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3.4</w:t>
            </w:r>
          </w:p>
        </w:tc>
        <w:tc>
          <w:tcPr>
            <w:tcW w:w="1530"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4.2</w:t>
            </w:r>
          </w:p>
        </w:tc>
        <w:tc>
          <w:tcPr>
            <w:tcW w:w="1529"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c>
          <w:tcPr>
            <w:tcW w:w="1390"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r>
      <w:tr w:rsidR="005F2263" w:rsidRPr="00B821B4"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eastAsia="zh-CN"/>
              </w:rPr>
            </w:pPr>
            <w:r>
              <w:rPr>
                <w:rFonts w:hint="eastAsia"/>
                <w:lang w:val="en-GB" w:eastAsia="zh-CN"/>
              </w:rPr>
              <w:t>极化</w:t>
            </w:r>
          </w:p>
        </w:tc>
        <w:tc>
          <w:tcPr>
            <w:tcW w:w="976" w:type="dxa"/>
            <w:vAlign w:val="center"/>
          </w:tcPr>
          <w:p w:rsidR="005F2263" w:rsidRPr="00ED6272" w:rsidRDefault="005F2263" w:rsidP="000C3A9A">
            <w:pPr>
              <w:pStyle w:val="Tabletext"/>
              <w:jc w:val="center"/>
              <w:rPr>
                <w:lang w:val="en-GB"/>
              </w:rPr>
            </w:pPr>
          </w:p>
        </w:tc>
        <w:tc>
          <w:tcPr>
            <w:tcW w:w="1389" w:type="dxa"/>
            <w:tcMar>
              <w:left w:w="28" w:type="dxa"/>
              <w:right w:w="28" w:type="dxa"/>
            </w:tcMar>
            <w:vAlign w:val="center"/>
          </w:tcPr>
          <w:p w:rsidR="005F2263" w:rsidRPr="00535F80" w:rsidRDefault="005F2263" w:rsidP="000C3A9A">
            <w:pPr>
              <w:pStyle w:val="Tabletext"/>
              <w:jc w:val="center"/>
              <w:rPr>
                <w:lang w:val="en-GB"/>
              </w:rPr>
            </w:pPr>
            <w:r>
              <w:rPr>
                <w:lang w:val="en-GB"/>
              </w:rPr>
              <w:t>线性</w:t>
            </w:r>
          </w:p>
        </w:tc>
        <w:tc>
          <w:tcPr>
            <w:tcW w:w="1529"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c>
          <w:tcPr>
            <w:tcW w:w="1664"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c>
          <w:tcPr>
            <w:tcW w:w="1256" w:type="dxa"/>
            <w:tcMar>
              <w:left w:w="28" w:type="dxa"/>
              <w:right w:w="28" w:type="dxa"/>
            </w:tcMar>
            <w:vAlign w:val="center"/>
          </w:tcPr>
          <w:p w:rsidR="005F2263" w:rsidRPr="00535F80" w:rsidRDefault="005F2263" w:rsidP="000C3A9A">
            <w:pPr>
              <w:pStyle w:val="Tabletext"/>
              <w:jc w:val="center"/>
              <w:rPr>
                <w:lang w:val="en-GB"/>
              </w:rPr>
            </w:pPr>
            <w:r>
              <w:rPr>
                <w:lang w:val="en-GB"/>
              </w:rPr>
              <w:t>线性</w:t>
            </w:r>
          </w:p>
        </w:tc>
        <w:tc>
          <w:tcPr>
            <w:tcW w:w="1529" w:type="dxa"/>
            <w:tcMar>
              <w:left w:w="28" w:type="dxa"/>
              <w:right w:w="28" w:type="dxa"/>
            </w:tcMar>
            <w:vAlign w:val="center"/>
          </w:tcPr>
          <w:p w:rsidR="005F2263" w:rsidRPr="00535F80" w:rsidRDefault="005F2263" w:rsidP="000C3A9A">
            <w:pPr>
              <w:pStyle w:val="Tabletext"/>
              <w:jc w:val="center"/>
              <w:rPr>
                <w:lang w:val="en-GB"/>
              </w:rPr>
            </w:pPr>
            <w:r>
              <w:rPr>
                <w:lang w:val="en-GB"/>
              </w:rPr>
              <w:t>线性</w:t>
            </w:r>
          </w:p>
        </w:tc>
        <w:tc>
          <w:tcPr>
            <w:tcW w:w="1530" w:type="dxa"/>
            <w:tcMar>
              <w:left w:w="28" w:type="dxa"/>
              <w:right w:w="28" w:type="dxa"/>
            </w:tcMar>
            <w:vAlign w:val="center"/>
          </w:tcPr>
          <w:p w:rsidR="005F2263" w:rsidRPr="00535F80" w:rsidRDefault="005F2263" w:rsidP="000C3A9A">
            <w:pPr>
              <w:pStyle w:val="Tabletext"/>
              <w:jc w:val="center"/>
              <w:rPr>
                <w:lang w:val="en-GB"/>
              </w:rPr>
            </w:pPr>
            <w:r>
              <w:rPr>
                <w:lang w:val="en-GB"/>
              </w:rPr>
              <w:t>线性</w:t>
            </w:r>
          </w:p>
        </w:tc>
        <w:tc>
          <w:tcPr>
            <w:tcW w:w="1529"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c>
          <w:tcPr>
            <w:tcW w:w="1390" w:type="dxa"/>
            <w:tcMar>
              <w:left w:w="28" w:type="dxa"/>
              <w:right w:w="28" w:type="dxa"/>
            </w:tcMar>
            <w:vAlign w:val="center"/>
          </w:tcPr>
          <w:p w:rsidR="005F2263" w:rsidRPr="00535F80" w:rsidRDefault="005F2263" w:rsidP="000C3A9A">
            <w:pPr>
              <w:pStyle w:val="Tabletext"/>
              <w:jc w:val="center"/>
              <w:rPr>
                <w:lang w:val="en-GB"/>
              </w:rPr>
            </w:pPr>
            <w:r>
              <w:rPr>
                <w:lang w:val="en-GB"/>
              </w:rPr>
              <w:t>不可用</w:t>
            </w:r>
          </w:p>
        </w:tc>
      </w:tr>
      <w:tr w:rsidR="005F2263" w:rsidRPr="00B821B4" w:rsidTr="00394725">
        <w:trPr>
          <w:jc w:val="center"/>
        </w:trPr>
        <w:tc>
          <w:tcPr>
            <w:tcW w:w="1667" w:type="dxa"/>
            <w:tcMar>
              <w:left w:w="28" w:type="dxa"/>
              <w:right w:w="28" w:type="dxa"/>
            </w:tcMar>
            <w:vAlign w:val="center"/>
          </w:tcPr>
          <w:p w:rsidR="005F2263" w:rsidRPr="00535F80" w:rsidRDefault="005F2263" w:rsidP="000C3A9A">
            <w:pPr>
              <w:pStyle w:val="Tabletext"/>
              <w:jc w:val="left"/>
              <w:rPr>
                <w:lang w:val="en-GB" w:eastAsia="zh-CN"/>
              </w:rPr>
            </w:pPr>
            <w:r>
              <w:rPr>
                <w:rFonts w:hint="eastAsia"/>
                <w:lang w:val="en-GB" w:eastAsia="zh-CN"/>
              </w:rPr>
              <w:t>波束</w:t>
            </w:r>
            <w:r>
              <w:rPr>
                <w:lang w:val="en-GB" w:eastAsia="zh-CN"/>
              </w:rPr>
              <w:t>的数量</w:t>
            </w:r>
          </w:p>
        </w:tc>
        <w:tc>
          <w:tcPr>
            <w:tcW w:w="976" w:type="dxa"/>
            <w:vAlign w:val="center"/>
          </w:tcPr>
          <w:p w:rsidR="005F2263" w:rsidRPr="00ED6272" w:rsidRDefault="005F2263" w:rsidP="000C3A9A">
            <w:pPr>
              <w:pStyle w:val="Tabletext"/>
              <w:jc w:val="center"/>
              <w:rPr>
                <w:lang w:val="en-GB"/>
              </w:rPr>
            </w:pPr>
          </w:p>
        </w:tc>
        <w:tc>
          <w:tcPr>
            <w:tcW w:w="138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4</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4</w:t>
            </w:r>
          </w:p>
        </w:tc>
        <w:tc>
          <w:tcPr>
            <w:tcW w:w="1664"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4</w:t>
            </w:r>
          </w:p>
        </w:tc>
        <w:tc>
          <w:tcPr>
            <w:tcW w:w="1256"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4</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4</w:t>
            </w:r>
          </w:p>
        </w:tc>
        <w:tc>
          <w:tcPr>
            <w:tcW w:w="1530"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2</w:t>
            </w:r>
          </w:p>
        </w:tc>
        <w:tc>
          <w:tcPr>
            <w:tcW w:w="1529"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3 or 4</w:t>
            </w:r>
          </w:p>
        </w:tc>
        <w:tc>
          <w:tcPr>
            <w:tcW w:w="1390" w:type="dxa"/>
            <w:tcMar>
              <w:left w:w="28" w:type="dxa"/>
              <w:right w:w="28" w:type="dxa"/>
            </w:tcMar>
            <w:vAlign w:val="center"/>
          </w:tcPr>
          <w:p w:rsidR="005F2263" w:rsidRPr="00535F80" w:rsidRDefault="005F2263" w:rsidP="000C3A9A">
            <w:pPr>
              <w:pStyle w:val="Tabletext"/>
              <w:jc w:val="center"/>
              <w:rPr>
                <w:lang w:val="en-GB"/>
              </w:rPr>
            </w:pPr>
            <w:r w:rsidRPr="00535F80">
              <w:rPr>
                <w:lang w:val="en-GB"/>
              </w:rPr>
              <w:t>3</w:t>
            </w:r>
          </w:p>
        </w:tc>
      </w:tr>
    </w:tbl>
    <w:p w:rsidR="005F2263" w:rsidRDefault="005F2263" w:rsidP="005F2263">
      <w:pPr>
        <w:pStyle w:val="Tablefin"/>
      </w:pPr>
    </w:p>
    <w:p w:rsidR="00277528" w:rsidRDefault="00277528" w:rsidP="00277528">
      <w:pPr>
        <w:rPr>
          <w:lang w:val="en-GB"/>
        </w:rPr>
      </w:pPr>
    </w:p>
    <w:p w:rsidR="005F2263" w:rsidRPr="00535F80" w:rsidRDefault="005F2263" w:rsidP="00277528">
      <w:pPr>
        <w:pStyle w:val="TableNo"/>
        <w:rPr>
          <w:lang w:val="en-GB"/>
        </w:rPr>
      </w:pPr>
      <w:r>
        <w:rPr>
          <w:lang w:val="en-GB"/>
        </w:rPr>
        <w:lastRenderedPageBreak/>
        <w:t>表</w:t>
      </w:r>
      <w:r w:rsidRPr="00535F80">
        <w:rPr>
          <w:lang w:val="en-GB"/>
        </w:rPr>
        <w:t xml:space="preserve"> 1 (</w:t>
      </w:r>
      <w:r w:rsidRPr="004E0953">
        <w:rPr>
          <w:rFonts w:ascii="KaiTi" w:eastAsia="KaiTi" w:hAnsi="KaiTi" w:hint="eastAsia"/>
          <w:iCs/>
          <w:lang w:val="en-GB" w:eastAsia="zh-CN"/>
        </w:rPr>
        <w:t>完</w:t>
      </w:r>
      <w:r w:rsidRPr="00535F80">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984"/>
        <w:gridCol w:w="1720"/>
        <w:gridCol w:w="1417"/>
        <w:gridCol w:w="1843"/>
        <w:gridCol w:w="1701"/>
        <w:gridCol w:w="1843"/>
        <w:gridCol w:w="1276"/>
        <w:gridCol w:w="1134"/>
        <w:gridCol w:w="997"/>
      </w:tblGrid>
      <w:tr w:rsidR="005F2263" w:rsidRPr="00D7432C" w:rsidTr="00394725">
        <w:trPr>
          <w:tblHeader/>
          <w:jc w:val="center"/>
        </w:trPr>
        <w:tc>
          <w:tcPr>
            <w:tcW w:w="1544" w:type="dxa"/>
            <w:tcMar>
              <w:left w:w="28" w:type="dxa"/>
              <w:right w:w="28" w:type="dxa"/>
            </w:tcMar>
            <w:vAlign w:val="center"/>
          </w:tcPr>
          <w:p w:rsidR="005F2263" w:rsidRPr="00535F80" w:rsidRDefault="005F2263" w:rsidP="000C3A9A">
            <w:pPr>
              <w:pStyle w:val="Tablehead"/>
              <w:rPr>
                <w:lang w:val="en-GB"/>
              </w:rPr>
            </w:pPr>
            <w:r>
              <w:rPr>
                <w:lang w:val="en-GB"/>
              </w:rPr>
              <w:t>参数</w:t>
            </w:r>
          </w:p>
        </w:tc>
        <w:tc>
          <w:tcPr>
            <w:tcW w:w="984" w:type="dxa"/>
          </w:tcPr>
          <w:p w:rsidR="005F2263" w:rsidRPr="00ED6272" w:rsidRDefault="005F2263" w:rsidP="000C3A9A">
            <w:pPr>
              <w:pStyle w:val="Tablehead"/>
              <w:rPr>
                <w:b w:val="0"/>
                <w:lang w:eastAsia="zh-CN"/>
              </w:rPr>
            </w:pPr>
            <w:r>
              <w:rPr>
                <w:rFonts w:hint="eastAsia"/>
                <w:lang w:val="en-GB" w:eastAsia="zh-CN"/>
              </w:rPr>
              <w:t>单位</w:t>
            </w:r>
          </w:p>
        </w:tc>
        <w:tc>
          <w:tcPr>
            <w:tcW w:w="1720"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1</w:t>
            </w:r>
          </w:p>
        </w:tc>
        <w:tc>
          <w:tcPr>
            <w:tcW w:w="1417"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2</w:t>
            </w:r>
          </w:p>
        </w:tc>
        <w:tc>
          <w:tcPr>
            <w:tcW w:w="1843"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3</w:t>
            </w:r>
          </w:p>
        </w:tc>
        <w:tc>
          <w:tcPr>
            <w:tcW w:w="1701"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4</w:t>
            </w:r>
          </w:p>
        </w:tc>
        <w:tc>
          <w:tcPr>
            <w:tcW w:w="1843"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5</w:t>
            </w:r>
          </w:p>
        </w:tc>
        <w:tc>
          <w:tcPr>
            <w:tcW w:w="1276"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6</w:t>
            </w:r>
          </w:p>
        </w:tc>
        <w:tc>
          <w:tcPr>
            <w:tcW w:w="1134"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7</w:t>
            </w:r>
          </w:p>
        </w:tc>
        <w:tc>
          <w:tcPr>
            <w:tcW w:w="997" w:type="dxa"/>
            <w:tcMar>
              <w:left w:w="28" w:type="dxa"/>
              <w:right w:w="28" w:type="dxa"/>
            </w:tcMar>
            <w:vAlign w:val="center"/>
          </w:tcPr>
          <w:p w:rsidR="005F2263" w:rsidRPr="00535F80" w:rsidRDefault="005F2263" w:rsidP="000C3A9A">
            <w:pPr>
              <w:pStyle w:val="Tablehead"/>
              <w:rPr>
                <w:lang w:val="en-GB"/>
              </w:rPr>
            </w:pPr>
            <w:r>
              <w:rPr>
                <w:lang w:val="en-GB"/>
              </w:rPr>
              <w:t>雷达</w:t>
            </w:r>
            <w:r w:rsidRPr="00535F80">
              <w:rPr>
                <w:lang w:val="en-GB"/>
              </w:rPr>
              <w:t>8</w:t>
            </w:r>
          </w:p>
        </w:tc>
      </w:tr>
      <w:tr w:rsidR="005F2263" w:rsidRPr="00B821B4" w:rsidTr="00394725">
        <w:trPr>
          <w:jc w:val="center"/>
        </w:trPr>
        <w:tc>
          <w:tcPr>
            <w:tcW w:w="1544" w:type="dxa"/>
            <w:tcMar>
              <w:left w:w="28" w:type="dxa"/>
              <w:right w:w="28" w:type="dxa"/>
            </w:tcMar>
            <w:vAlign w:val="center"/>
          </w:tcPr>
          <w:p w:rsidR="005F2263" w:rsidRPr="00535F80" w:rsidRDefault="005F2263" w:rsidP="000C3A9A">
            <w:pPr>
              <w:pStyle w:val="Tabletext"/>
              <w:jc w:val="left"/>
              <w:rPr>
                <w:lang w:val="en-GB"/>
              </w:rPr>
            </w:pPr>
            <w:r>
              <w:rPr>
                <w:lang w:val="en-GB"/>
              </w:rPr>
              <w:t>天线</w:t>
            </w:r>
            <w:r>
              <w:rPr>
                <w:rFonts w:hint="eastAsia"/>
                <w:lang w:val="en-GB" w:eastAsia="zh-CN"/>
              </w:rPr>
              <w:t>波束</w:t>
            </w:r>
            <w:r>
              <w:rPr>
                <w:lang w:val="en-GB" w:eastAsia="zh-CN"/>
              </w:rPr>
              <w:t>配置</w:t>
            </w:r>
          </w:p>
        </w:tc>
        <w:tc>
          <w:tcPr>
            <w:tcW w:w="984" w:type="dxa"/>
          </w:tcPr>
          <w:p w:rsidR="005F2263" w:rsidRPr="00ED6272" w:rsidRDefault="005F2263" w:rsidP="000C3A9A">
            <w:pPr>
              <w:pStyle w:val="Tabletext"/>
              <w:jc w:val="center"/>
              <w:rPr>
                <w:lang w:val="en-GB"/>
              </w:rPr>
            </w:pPr>
          </w:p>
        </w:tc>
        <w:tc>
          <w:tcPr>
            <w:tcW w:w="1720"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采用</w:t>
            </w:r>
            <w:r>
              <w:rPr>
                <w:lang w:val="en-GB" w:eastAsia="zh-CN"/>
              </w:rPr>
              <w:t>Janus</w:t>
            </w:r>
            <w:r>
              <w:rPr>
                <w:lang w:val="en-GB" w:eastAsia="zh-CN"/>
              </w:rPr>
              <w:t>系统。</w:t>
            </w:r>
            <w:r>
              <w:rPr>
                <w:rFonts w:hint="eastAsia"/>
                <w:lang w:val="en-GB" w:eastAsia="zh-CN"/>
              </w:rPr>
              <w:t>近似</w:t>
            </w:r>
            <w:r>
              <w:rPr>
                <w:lang w:val="en-GB" w:eastAsia="zh-CN"/>
              </w:rPr>
              <w:t>金字塔</w:t>
            </w:r>
            <w:r>
              <w:rPr>
                <w:rFonts w:hint="eastAsia"/>
                <w:lang w:val="en-GB" w:eastAsia="zh-CN"/>
              </w:rPr>
              <w:t>的</w:t>
            </w:r>
            <w:r w:rsidR="00F913AE">
              <w:rPr>
                <w:lang w:val="en-GB" w:eastAsia="zh-CN"/>
              </w:rPr>
              <w:br/>
            </w:r>
            <w:r>
              <w:rPr>
                <w:lang w:val="en-GB" w:eastAsia="zh-CN"/>
              </w:rPr>
              <w:t>四角，</w:t>
            </w:r>
            <w:r>
              <w:rPr>
                <w:rFonts w:hint="eastAsia"/>
                <w:lang w:val="en-GB" w:eastAsia="zh-CN"/>
              </w:rPr>
              <w:t>各</w:t>
            </w:r>
            <w:r>
              <w:rPr>
                <w:lang w:val="en-GB" w:eastAsia="zh-CN"/>
              </w:rPr>
              <w:t>角</w:t>
            </w:r>
            <w:r w:rsidR="00F913AE">
              <w:rPr>
                <w:lang w:val="en-GB" w:eastAsia="zh-CN"/>
              </w:rPr>
              <w:br/>
            </w:r>
            <w:r w:rsidRPr="004E0953">
              <w:rPr>
                <w:lang w:val="en-GB" w:eastAsia="zh-CN"/>
              </w:rPr>
              <w:t>偏离天</w:t>
            </w:r>
            <w:r w:rsidRPr="004E0953">
              <w:rPr>
                <w:rFonts w:hint="eastAsia"/>
                <w:lang w:val="en-GB" w:eastAsia="zh-CN"/>
              </w:rPr>
              <w:t>底</w:t>
            </w:r>
            <w:r w:rsidRPr="00535F80">
              <w:rPr>
                <w:lang w:val="en-GB" w:eastAsia="zh-CN"/>
              </w:rPr>
              <w:t>18</w:t>
            </w:r>
            <w:r>
              <w:rPr>
                <w:lang w:val="en-GB" w:eastAsia="zh-CN"/>
              </w:rPr>
              <w:t>度</w:t>
            </w:r>
          </w:p>
        </w:tc>
        <w:tc>
          <w:tcPr>
            <w:tcW w:w="1417"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c>
          <w:tcPr>
            <w:tcW w:w="184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采用</w:t>
            </w:r>
            <w:r>
              <w:rPr>
                <w:lang w:val="en-GB" w:eastAsia="zh-CN"/>
              </w:rPr>
              <w:t>Janus</w:t>
            </w:r>
            <w:r>
              <w:rPr>
                <w:lang w:val="en-GB" w:eastAsia="zh-CN"/>
              </w:rPr>
              <w:t>系统。</w:t>
            </w:r>
            <w:r>
              <w:rPr>
                <w:rFonts w:hint="eastAsia"/>
                <w:lang w:val="en-GB" w:eastAsia="zh-CN"/>
              </w:rPr>
              <w:t>近似</w:t>
            </w:r>
            <w:r>
              <w:rPr>
                <w:lang w:val="en-GB" w:eastAsia="zh-CN"/>
              </w:rPr>
              <w:t>金字塔</w:t>
            </w:r>
            <w:r>
              <w:rPr>
                <w:rFonts w:hint="eastAsia"/>
                <w:lang w:val="en-GB" w:eastAsia="zh-CN"/>
              </w:rPr>
              <w:t>的</w:t>
            </w:r>
            <w:r>
              <w:rPr>
                <w:lang w:val="en-GB" w:eastAsia="zh-CN"/>
              </w:rPr>
              <w:t>四角，</w:t>
            </w:r>
            <w:r>
              <w:rPr>
                <w:rFonts w:hint="eastAsia"/>
                <w:lang w:val="en-GB" w:eastAsia="zh-CN"/>
              </w:rPr>
              <w:t>各</w:t>
            </w:r>
            <w:r>
              <w:rPr>
                <w:lang w:val="en-GB" w:eastAsia="zh-CN"/>
              </w:rPr>
              <w:t>角</w:t>
            </w:r>
            <w:r w:rsidRPr="004E0953">
              <w:rPr>
                <w:lang w:val="en-GB" w:eastAsia="zh-CN"/>
              </w:rPr>
              <w:t>偏离天</w:t>
            </w:r>
            <w:r w:rsidR="00F913AE">
              <w:rPr>
                <w:lang w:val="en-GB" w:eastAsia="zh-CN"/>
              </w:rPr>
              <w:br/>
            </w:r>
            <w:r w:rsidRPr="004E0953">
              <w:rPr>
                <w:rFonts w:hint="eastAsia"/>
                <w:lang w:val="en-GB" w:eastAsia="zh-CN"/>
              </w:rPr>
              <w:t>底</w:t>
            </w:r>
            <w:r w:rsidRPr="00535F80">
              <w:rPr>
                <w:lang w:val="en-GB" w:eastAsia="zh-CN"/>
              </w:rPr>
              <w:t>1</w:t>
            </w:r>
            <w:r>
              <w:rPr>
                <w:lang w:val="en-GB" w:eastAsia="zh-CN"/>
              </w:rPr>
              <w:t>6</w:t>
            </w:r>
            <w:r>
              <w:rPr>
                <w:lang w:val="en-GB" w:eastAsia="zh-CN"/>
              </w:rPr>
              <w:t>度</w:t>
            </w:r>
            <w:r>
              <w:rPr>
                <w:rFonts w:hint="eastAsia"/>
                <w:lang w:val="en-GB" w:eastAsia="zh-CN"/>
              </w:rPr>
              <w:t>，</w:t>
            </w:r>
            <w:r>
              <w:rPr>
                <w:lang w:val="en-GB" w:eastAsia="zh-CN"/>
              </w:rPr>
              <w:t>且</w:t>
            </w:r>
            <w:r>
              <w:rPr>
                <w:rFonts w:hint="eastAsia"/>
                <w:lang w:val="en-GB" w:eastAsia="zh-CN"/>
              </w:rPr>
              <w:t>水平</w:t>
            </w:r>
            <w:r w:rsidR="00F913AE">
              <w:rPr>
                <w:lang w:val="en-GB" w:eastAsia="zh-CN"/>
              </w:rPr>
              <w:br/>
            </w:r>
            <w:r>
              <w:rPr>
                <w:lang w:val="en-GB" w:eastAsia="zh-CN"/>
              </w:rPr>
              <w:t>方向为</w:t>
            </w:r>
            <w:r w:rsidRPr="00535F80">
              <w:rPr>
                <w:lang w:val="en-GB" w:eastAsia="zh-CN"/>
              </w:rPr>
              <w:t>10.5 </w:t>
            </w:r>
            <w:r>
              <w:rPr>
                <w:lang w:val="en-GB" w:eastAsia="zh-CN"/>
              </w:rPr>
              <w:t>度</w:t>
            </w:r>
            <w:r w:rsidRPr="00535F80">
              <w:rPr>
                <w:lang w:val="en-GB" w:eastAsia="zh-CN"/>
              </w:rPr>
              <w:t xml:space="preserve"> </w:t>
            </w:r>
          </w:p>
        </w:tc>
        <w:tc>
          <w:tcPr>
            <w:tcW w:w="1701"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采用</w:t>
            </w:r>
            <w:r>
              <w:rPr>
                <w:lang w:val="en-GB" w:eastAsia="zh-CN"/>
              </w:rPr>
              <w:t>Janus</w:t>
            </w:r>
            <w:r>
              <w:rPr>
                <w:lang w:val="en-GB" w:eastAsia="zh-CN"/>
              </w:rPr>
              <w:t>系统。</w:t>
            </w:r>
          </w:p>
        </w:tc>
        <w:tc>
          <w:tcPr>
            <w:tcW w:w="1843" w:type="dxa"/>
            <w:tcMar>
              <w:left w:w="28" w:type="dxa"/>
              <w:right w:w="28" w:type="dxa"/>
            </w:tcMar>
            <w:vAlign w:val="center"/>
          </w:tcPr>
          <w:p w:rsidR="005F2263" w:rsidRPr="00535F80" w:rsidRDefault="005F2263" w:rsidP="00394725">
            <w:pPr>
              <w:pStyle w:val="Tabletext"/>
              <w:jc w:val="center"/>
              <w:rPr>
                <w:lang w:val="en-GB" w:eastAsia="zh-CN"/>
              </w:rPr>
            </w:pPr>
            <w:r>
              <w:rPr>
                <w:lang w:val="en-GB" w:eastAsia="zh-CN"/>
              </w:rPr>
              <w:t>采用</w:t>
            </w:r>
            <w:r>
              <w:rPr>
                <w:lang w:val="en-GB" w:eastAsia="zh-CN"/>
              </w:rPr>
              <w:t>Janus</w:t>
            </w:r>
            <w:r>
              <w:rPr>
                <w:lang w:val="en-GB" w:eastAsia="zh-CN"/>
              </w:rPr>
              <w:t>系统。</w:t>
            </w:r>
            <w:r>
              <w:rPr>
                <w:rFonts w:hint="eastAsia"/>
                <w:lang w:val="en-GB" w:eastAsia="zh-CN"/>
              </w:rPr>
              <w:t>近似</w:t>
            </w:r>
            <w:r>
              <w:rPr>
                <w:lang w:val="en-GB" w:eastAsia="zh-CN"/>
              </w:rPr>
              <w:t>金字塔</w:t>
            </w:r>
            <w:r>
              <w:rPr>
                <w:rFonts w:hint="eastAsia"/>
                <w:lang w:val="en-GB" w:eastAsia="zh-CN"/>
              </w:rPr>
              <w:t>的</w:t>
            </w:r>
            <w:r>
              <w:rPr>
                <w:lang w:val="en-GB" w:eastAsia="zh-CN"/>
              </w:rPr>
              <w:t>四角，</w:t>
            </w:r>
            <w:r>
              <w:rPr>
                <w:rFonts w:hint="eastAsia"/>
                <w:lang w:val="en-GB" w:eastAsia="zh-CN"/>
              </w:rPr>
              <w:t>各</w:t>
            </w:r>
            <w:r>
              <w:rPr>
                <w:lang w:val="en-GB" w:eastAsia="zh-CN"/>
              </w:rPr>
              <w:t>角</w:t>
            </w:r>
            <w:r w:rsidRPr="004E0953">
              <w:rPr>
                <w:lang w:val="en-GB" w:eastAsia="zh-CN"/>
              </w:rPr>
              <w:t>偏离</w:t>
            </w:r>
            <w:r w:rsidR="00F913AE">
              <w:rPr>
                <w:lang w:val="en-GB" w:eastAsia="zh-CN"/>
              </w:rPr>
              <w:br/>
            </w:r>
            <w:r w:rsidRPr="004E0953">
              <w:rPr>
                <w:lang w:val="en-GB" w:eastAsia="zh-CN"/>
              </w:rPr>
              <w:t>天</w:t>
            </w:r>
            <w:r w:rsidRPr="004E0953">
              <w:rPr>
                <w:rFonts w:hint="eastAsia"/>
                <w:lang w:val="en-GB" w:eastAsia="zh-CN"/>
              </w:rPr>
              <w:t>底</w:t>
            </w:r>
            <w:r>
              <w:rPr>
                <w:lang w:val="en-GB" w:eastAsia="zh-CN"/>
              </w:rPr>
              <w:t>20</w:t>
            </w:r>
            <w:r>
              <w:rPr>
                <w:lang w:val="en-GB" w:eastAsia="zh-CN"/>
              </w:rPr>
              <w:t>度</w:t>
            </w:r>
          </w:p>
        </w:tc>
        <w:tc>
          <w:tcPr>
            <w:tcW w:w="1276" w:type="dxa"/>
            <w:tcMar>
              <w:left w:w="28" w:type="dxa"/>
              <w:right w:w="28" w:type="dxa"/>
            </w:tcMar>
            <w:vAlign w:val="center"/>
          </w:tcPr>
          <w:p w:rsidR="005F2263" w:rsidRPr="00535F80" w:rsidRDefault="005F2263" w:rsidP="000C3A9A">
            <w:pPr>
              <w:pStyle w:val="Tabletext"/>
              <w:jc w:val="center"/>
              <w:rPr>
                <w:lang w:val="en-GB" w:eastAsia="zh-CN"/>
              </w:rPr>
            </w:pPr>
            <w:r>
              <w:rPr>
                <w:rFonts w:hint="eastAsia"/>
                <w:lang w:val="en-GB" w:eastAsia="zh-CN"/>
              </w:rPr>
              <w:t>两</w:t>
            </w:r>
            <w:r>
              <w:rPr>
                <w:lang w:val="en-GB" w:eastAsia="zh-CN"/>
              </w:rPr>
              <w:t>条波束</w:t>
            </w:r>
          </w:p>
        </w:tc>
        <w:tc>
          <w:tcPr>
            <w:tcW w:w="1134"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c>
          <w:tcPr>
            <w:tcW w:w="997"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r>
      <w:tr w:rsidR="005F2263" w:rsidRPr="00B821B4" w:rsidTr="00394725">
        <w:trPr>
          <w:jc w:val="center"/>
        </w:trPr>
        <w:tc>
          <w:tcPr>
            <w:tcW w:w="1544" w:type="dxa"/>
            <w:tcMar>
              <w:left w:w="28" w:type="dxa"/>
              <w:right w:w="28" w:type="dxa"/>
            </w:tcMar>
            <w:vAlign w:val="center"/>
          </w:tcPr>
          <w:p w:rsidR="005F2263" w:rsidRPr="00535F80" w:rsidRDefault="005F2263" w:rsidP="000C3A9A">
            <w:pPr>
              <w:pStyle w:val="Tabletext"/>
              <w:jc w:val="left"/>
              <w:rPr>
                <w:lang w:val="en-GB" w:eastAsia="zh-CN"/>
              </w:rPr>
            </w:pPr>
            <w:r>
              <w:rPr>
                <w:lang w:val="en-GB" w:eastAsia="zh-CN"/>
              </w:rPr>
              <w:t>天线</w:t>
            </w:r>
            <w:r>
              <w:rPr>
                <w:rFonts w:hint="eastAsia"/>
                <w:lang w:val="en-GB" w:eastAsia="zh-CN"/>
              </w:rPr>
              <w:t>扫描</w:t>
            </w:r>
          </w:p>
        </w:tc>
        <w:tc>
          <w:tcPr>
            <w:tcW w:w="984" w:type="dxa"/>
          </w:tcPr>
          <w:p w:rsidR="005F2263" w:rsidRPr="00ED6272" w:rsidRDefault="005F2263" w:rsidP="000C3A9A">
            <w:pPr>
              <w:pStyle w:val="Tabletext"/>
              <w:jc w:val="center"/>
              <w:rPr>
                <w:lang w:val="en-GB" w:eastAsia="zh-CN"/>
              </w:rPr>
            </w:pPr>
          </w:p>
        </w:tc>
        <w:tc>
          <w:tcPr>
            <w:tcW w:w="1720"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金字塔各角</w:t>
            </w:r>
            <w:r w:rsidR="00F913AE">
              <w:rPr>
                <w:lang w:val="en-GB" w:eastAsia="zh-CN"/>
              </w:rPr>
              <w:br/>
            </w:r>
            <w:r>
              <w:rPr>
                <w:lang w:val="en-GB" w:eastAsia="zh-CN"/>
              </w:rPr>
              <w:t>的扫描一次</w:t>
            </w:r>
            <w:r w:rsidR="00F913AE">
              <w:rPr>
                <w:lang w:val="en-GB" w:eastAsia="zh-CN"/>
              </w:rPr>
              <w:br/>
            </w:r>
            <w:r>
              <w:rPr>
                <w:lang w:val="en-GB" w:eastAsia="zh-CN"/>
              </w:rPr>
              <w:t>一条波束</w:t>
            </w:r>
          </w:p>
        </w:tc>
        <w:tc>
          <w:tcPr>
            <w:tcW w:w="1417"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金字塔各角</w:t>
            </w:r>
            <w:r w:rsidR="00F913AE">
              <w:rPr>
                <w:lang w:val="en-GB" w:eastAsia="zh-CN"/>
              </w:rPr>
              <w:br/>
            </w:r>
            <w:r>
              <w:rPr>
                <w:lang w:val="en-GB" w:eastAsia="zh-CN"/>
              </w:rPr>
              <w:t>的扫描一次</w:t>
            </w:r>
            <w:r w:rsidR="00F913AE">
              <w:rPr>
                <w:lang w:val="en-GB" w:eastAsia="zh-CN"/>
              </w:rPr>
              <w:br/>
            </w:r>
            <w:r>
              <w:rPr>
                <w:lang w:val="en-GB" w:eastAsia="zh-CN"/>
              </w:rPr>
              <w:t>一条波束</w:t>
            </w:r>
          </w:p>
        </w:tc>
        <w:tc>
          <w:tcPr>
            <w:tcW w:w="184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金字塔各角</w:t>
            </w:r>
            <w:r w:rsidR="00F913AE">
              <w:rPr>
                <w:lang w:val="en-GB" w:eastAsia="zh-CN"/>
              </w:rPr>
              <w:br/>
            </w:r>
            <w:r>
              <w:rPr>
                <w:lang w:val="en-GB" w:eastAsia="zh-CN"/>
              </w:rPr>
              <w:t>的扫描一次</w:t>
            </w:r>
            <w:r w:rsidR="00F913AE">
              <w:rPr>
                <w:lang w:val="en-GB" w:eastAsia="zh-CN"/>
              </w:rPr>
              <w:br/>
            </w:r>
            <w:r>
              <w:rPr>
                <w:lang w:val="en-GB" w:eastAsia="zh-CN"/>
              </w:rPr>
              <w:t>一条波束</w:t>
            </w:r>
          </w:p>
        </w:tc>
        <w:tc>
          <w:tcPr>
            <w:tcW w:w="1701"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c>
          <w:tcPr>
            <w:tcW w:w="1843"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金字塔各角</w:t>
            </w:r>
            <w:r w:rsidR="00F913AE">
              <w:rPr>
                <w:lang w:val="en-GB" w:eastAsia="zh-CN"/>
              </w:rPr>
              <w:br/>
            </w:r>
            <w:r>
              <w:rPr>
                <w:lang w:val="en-GB" w:eastAsia="zh-CN"/>
              </w:rPr>
              <w:t>的扫描一次</w:t>
            </w:r>
            <w:r w:rsidR="00F913AE">
              <w:rPr>
                <w:lang w:val="en-GB" w:eastAsia="zh-CN"/>
              </w:rPr>
              <w:br/>
            </w:r>
            <w:r>
              <w:rPr>
                <w:lang w:val="en-GB" w:eastAsia="zh-CN"/>
              </w:rPr>
              <w:t>一条波束</w:t>
            </w:r>
          </w:p>
        </w:tc>
        <w:tc>
          <w:tcPr>
            <w:tcW w:w="1276"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c>
          <w:tcPr>
            <w:tcW w:w="1134"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c>
          <w:tcPr>
            <w:tcW w:w="997" w:type="dxa"/>
            <w:tcMar>
              <w:left w:w="28" w:type="dxa"/>
              <w:right w:w="28" w:type="dxa"/>
            </w:tcMar>
            <w:vAlign w:val="center"/>
          </w:tcPr>
          <w:p w:rsidR="005F2263" w:rsidRPr="00535F80" w:rsidRDefault="005F2263" w:rsidP="000C3A9A">
            <w:pPr>
              <w:pStyle w:val="Tabletext"/>
              <w:jc w:val="center"/>
              <w:rPr>
                <w:lang w:val="en-GB" w:eastAsia="zh-CN"/>
              </w:rPr>
            </w:pPr>
            <w:r>
              <w:rPr>
                <w:lang w:val="en-GB" w:eastAsia="zh-CN"/>
              </w:rPr>
              <w:t>不可用</w:t>
            </w:r>
          </w:p>
        </w:tc>
      </w:tr>
      <w:tr w:rsidR="005F2263" w:rsidRPr="00B821B4" w:rsidTr="00394725">
        <w:trPr>
          <w:jc w:val="center"/>
        </w:trPr>
        <w:tc>
          <w:tcPr>
            <w:tcW w:w="1544" w:type="dxa"/>
            <w:tcMar>
              <w:left w:w="28" w:type="dxa"/>
              <w:right w:w="28" w:type="dxa"/>
            </w:tcMar>
            <w:vAlign w:val="center"/>
          </w:tcPr>
          <w:p w:rsidR="005F2263" w:rsidRPr="00535F80" w:rsidRDefault="005F2263" w:rsidP="000C3A9A">
            <w:pPr>
              <w:pStyle w:val="Tabletext"/>
              <w:jc w:val="left"/>
              <w:rPr>
                <w:lang w:val="en-GB" w:eastAsia="zh-CN"/>
              </w:rPr>
            </w:pPr>
            <w:r>
              <w:rPr>
                <w:rFonts w:hint="eastAsia"/>
                <w:lang w:val="en-GB" w:eastAsia="zh-CN"/>
              </w:rPr>
              <w:t>保护</w:t>
            </w:r>
            <w:r>
              <w:rPr>
                <w:lang w:val="en-GB" w:eastAsia="zh-CN"/>
              </w:rPr>
              <w:t>标准</w:t>
            </w:r>
            <w:r w:rsidRPr="00535F80">
              <w:rPr>
                <w:lang w:val="en-GB" w:eastAsia="zh-CN"/>
              </w:rPr>
              <w:t xml:space="preserve"> </w:t>
            </w:r>
          </w:p>
        </w:tc>
        <w:tc>
          <w:tcPr>
            <w:tcW w:w="984" w:type="dxa"/>
            <w:vAlign w:val="center"/>
          </w:tcPr>
          <w:p w:rsidR="005F2263" w:rsidRPr="00ED6272" w:rsidRDefault="005F2263" w:rsidP="000C3A9A">
            <w:pPr>
              <w:pStyle w:val="Tabletext"/>
              <w:jc w:val="center"/>
              <w:rPr>
                <w:lang w:val="en-GB" w:eastAsia="zh-CN"/>
              </w:rPr>
            </w:pPr>
            <w:r w:rsidRPr="00ED6272">
              <w:rPr>
                <w:lang w:val="en-GB" w:eastAsia="zh-CN"/>
              </w:rPr>
              <w:t>dB</w:t>
            </w:r>
          </w:p>
        </w:tc>
        <w:tc>
          <w:tcPr>
            <w:tcW w:w="1720"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−10</w:t>
            </w:r>
          </w:p>
        </w:tc>
        <w:tc>
          <w:tcPr>
            <w:tcW w:w="1417"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−10</w:t>
            </w:r>
          </w:p>
        </w:tc>
        <w:tc>
          <w:tcPr>
            <w:tcW w:w="1843"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−10</w:t>
            </w:r>
          </w:p>
        </w:tc>
        <w:tc>
          <w:tcPr>
            <w:tcW w:w="1701"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−10</w:t>
            </w:r>
          </w:p>
        </w:tc>
        <w:tc>
          <w:tcPr>
            <w:tcW w:w="1843"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−10</w:t>
            </w:r>
          </w:p>
        </w:tc>
        <w:tc>
          <w:tcPr>
            <w:tcW w:w="1276"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−10</w:t>
            </w:r>
          </w:p>
        </w:tc>
        <w:tc>
          <w:tcPr>
            <w:tcW w:w="1134"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−10</w:t>
            </w:r>
          </w:p>
        </w:tc>
        <w:tc>
          <w:tcPr>
            <w:tcW w:w="997" w:type="dxa"/>
            <w:tcMar>
              <w:left w:w="28" w:type="dxa"/>
              <w:right w:w="28" w:type="dxa"/>
            </w:tcMar>
            <w:vAlign w:val="center"/>
          </w:tcPr>
          <w:p w:rsidR="005F2263" w:rsidRPr="00535F80" w:rsidRDefault="005F2263" w:rsidP="000C3A9A">
            <w:pPr>
              <w:pStyle w:val="Tabletext"/>
              <w:jc w:val="center"/>
              <w:rPr>
                <w:lang w:val="en-GB" w:eastAsia="zh-CN"/>
              </w:rPr>
            </w:pPr>
            <w:r w:rsidRPr="00535F80">
              <w:rPr>
                <w:lang w:val="en-GB" w:eastAsia="zh-CN"/>
              </w:rPr>
              <w:t>−10</w:t>
            </w:r>
          </w:p>
        </w:tc>
      </w:tr>
    </w:tbl>
    <w:p w:rsidR="005F2263" w:rsidRPr="00535F80" w:rsidRDefault="005F2263" w:rsidP="000C3A9A">
      <w:pPr>
        <w:pStyle w:val="Tabletext"/>
        <w:spacing w:before="120"/>
        <w:rPr>
          <w:i/>
          <w:lang w:val="en-GB" w:eastAsia="zh-CN"/>
        </w:rPr>
      </w:pPr>
      <w:r w:rsidRPr="00394725">
        <w:rPr>
          <w:rFonts w:ascii="STKaiti" w:eastAsia="STKaiti" w:hAnsi="STKaiti"/>
          <w:lang w:val="en-US" w:eastAsia="zh-CN"/>
        </w:rPr>
        <w:t>表</w:t>
      </w:r>
      <w:r w:rsidRPr="00394725">
        <w:rPr>
          <w:rFonts w:ascii="STKaiti" w:eastAsia="STKaiti" w:hAnsi="STKaiti" w:hint="eastAsia"/>
          <w:lang w:val="en-US" w:eastAsia="zh-CN"/>
        </w:rPr>
        <w:t>的</w:t>
      </w:r>
      <w:r w:rsidRPr="00394725">
        <w:rPr>
          <w:rFonts w:ascii="STKaiti" w:eastAsia="STKaiti" w:hAnsi="STKaiti"/>
          <w:lang w:val="en-US" w:eastAsia="zh-CN"/>
        </w:rPr>
        <w:t>注释</w:t>
      </w:r>
      <w:r>
        <w:rPr>
          <w:lang w:val="en-US" w:eastAsia="zh-CN"/>
        </w:rPr>
        <w:t>：</w:t>
      </w:r>
    </w:p>
    <w:p w:rsidR="005F2263" w:rsidRPr="00535F80" w:rsidRDefault="005F2263" w:rsidP="005F2263">
      <w:pPr>
        <w:pStyle w:val="Tabletext"/>
        <w:spacing w:before="120"/>
        <w:rPr>
          <w:lang w:val="en-GB" w:eastAsia="zh-CN"/>
        </w:rPr>
      </w:pPr>
      <w:r>
        <w:rPr>
          <w:lang w:val="en-GB" w:eastAsia="zh-CN"/>
        </w:rPr>
        <w:t>注</w:t>
      </w:r>
      <w:r w:rsidRPr="00535F80">
        <w:rPr>
          <w:lang w:val="en-GB" w:eastAsia="zh-CN"/>
        </w:rPr>
        <w:t xml:space="preserve"> 1 – </w:t>
      </w:r>
      <w:r>
        <w:rPr>
          <w:rFonts w:hint="eastAsia"/>
          <w:lang w:val="en-GB" w:eastAsia="zh-CN"/>
        </w:rPr>
        <w:t>直升</w:t>
      </w:r>
      <w:r>
        <w:rPr>
          <w:lang w:val="en-GB" w:eastAsia="zh-CN"/>
        </w:rPr>
        <w:t>机的</w:t>
      </w:r>
      <w:r>
        <w:rPr>
          <w:rFonts w:hint="eastAsia"/>
          <w:lang w:val="en-GB" w:eastAsia="zh-CN"/>
        </w:rPr>
        <w:t>业务飞行高度</w:t>
      </w:r>
      <w:r>
        <w:rPr>
          <w:lang w:val="en-GB" w:eastAsia="zh-CN"/>
        </w:rPr>
        <w:t>通常低于平均海</w:t>
      </w:r>
      <w:r>
        <w:rPr>
          <w:rFonts w:hint="eastAsia"/>
          <w:lang w:val="en-GB" w:eastAsia="zh-CN"/>
        </w:rPr>
        <w:t>拨（</w:t>
      </w:r>
      <w:r>
        <w:rPr>
          <w:lang w:val="en-GB" w:eastAsia="zh-CN"/>
        </w:rPr>
        <w:t>MSL</w:t>
      </w:r>
      <w:r>
        <w:rPr>
          <w:lang w:val="en-GB" w:eastAsia="zh-CN"/>
        </w:rPr>
        <w:t>）</w:t>
      </w:r>
      <w:r w:rsidRPr="00535F80">
        <w:rPr>
          <w:lang w:val="en-GB" w:eastAsia="zh-CN"/>
        </w:rPr>
        <w:t>7 000</w:t>
      </w:r>
      <w:r>
        <w:rPr>
          <w:rFonts w:hint="eastAsia"/>
          <w:lang w:val="en-GB" w:eastAsia="zh-CN"/>
        </w:rPr>
        <w:t>米</w:t>
      </w:r>
      <w:r>
        <w:rPr>
          <w:lang w:val="en-GB" w:eastAsia="zh-CN"/>
        </w:rPr>
        <w:t>，</w:t>
      </w:r>
      <w:r>
        <w:rPr>
          <w:rFonts w:hint="eastAsia"/>
          <w:lang w:val="en-GB" w:eastAsia="zh-CN"/>
        </w:rPr>
        <w:t>固定</w:t>
      </w:r>
      <w:r>
        <w:rPr>
          <w:lang w:val="en-GB" w:eastAsia="zh-CN"/>
        </w:rPr>
        <w:t>翼水上巡逻航空器</w:t>
      </w:r>
      <w:r>
        <w:rPr>
          <w:rFonts w:hint="eastAsia"/>
          <w:lang w:val="en-GB" w:eastAsia="zh-CN"/>
        </w:rPr>
        <w:t>的业务</w:t>
      </w:r>
      <w:r>
        <w:rPr>
          <w:lang w:val="en-GB" w:eastAsia="zh-CN"/>
        </w:rPr>
        <w:t>飞行高度约为平均海</w:t>
      </w:r>
      <w:r>
        <w:rPr>
          <w:rFonts w:hint="eastAsia"/>
          <w:lang w:val="en-GB" w:eastAsia="zh-CN"/>
        </w:rPr>
        <w:t>拨</w:t>
      </w:r>
      <w:r w:rsidR="00394725">
        <w:rPr>
          <w:lang w:val="en-GB" w:eastAsia="zh-CN"/>
        </w:rPr>
        <w:t xml:space="preserve">15 </w:t>
      </w:r>
      <w:r>
        <w:rPr>
          <w:lang w:val="en-GB" w:eastAsia="zh-CN"/>
        </w:rPr>
        <w:t>000</w:t>
      </w:r>
      <w:r>
        <w:rPr>
          <w:rFonts w:hint="eastAsia"/>
          <w:lang w:val="en-GB" w:eastAsia="zh-CN"/>
        </w:rPr>
        <w:t>米。</w:t>
      </w:r>
    </w:p>
    <w:p w:rsidR="005F2263" w:rsidRPr="00535F80" w:rsidRDefault="005F2263" w:rsidP="009F2DD6">
      <w:pPr>
        <w:pStyle w:val="Tabletext"/>
        <w:spacing w:before="120"/>
        <w:rPr>
          <w:lang w:val="en-GB" w:eastAsia="zh-CN"/>
        </w:rPr>
      </w:pPr>
      <w:r>
        <w:rPr>
          <w:lang w:val="en-GB" w:eastAsia="zh-CN"/>
        </w:rPr>
        <w:t>注</w:t>
      </w:r>
      <w:r w:rsidRPr="00535F80">
        <w:rPr>
          <w:lang w:val="en-GB" w:eastAsia="zh-CN"/>
        </w:rPr>
        <w:t xml:space="preserve"> 2 – </w:t>
      </w:r>
      <w:r>
        <w:rPr>
          <w:rFonts w:hint="eastAsia"/>
          <w:lang w:val="en-GB" w:eastAsia="zh-CN"/>
        </w:rPr>
        <w:t>多普勒</w:t>
      </w:r>
      <w:r>
        <w:rPr>
          <w:lang w:val="en-GB" w:eastAsia="zh-CN"/>
        </w:rPr>
        <w:t>系统的灵敏度计算</w:t>
      </w:r>
      <w:r>
        <w:rPr>
          <w:rFonts w:hint="eastAsia"/>
          <w:lang w:val="en-GB" w:eastAsia="zh-CN"/>
        </w:rPr>
        <w:t>（假设</w:t>
      </w:r>
      <w:r>
        <w:rPr>
          <w:lang w:val="en-GB" w:eastAsia="zh-CN"/>
        </w:rPr>
        <w:t>跟踪的</w:t>
      </w:r>
      <w:r w:rsidRPr="00535F80">
        <w:rPr>
          <w:i/>
          <w:lang w:val="en-GB" w:eastAsia="zh-CN"/>
        </w:rPr>
        <w:t>S</w:t>
      </w:r>
      <w:r w:rsidRPr="00535F80">
        <w:rPr>
          <w:lang w:val="en-GB" w:eastAsia="zh-CN"/>
        </w:rPr>
        <w:t>/</w:t>
      </w:r>
      <w:r w:rsidRPr="00535F80">
        <w:rPr>
          <w:i/>
          <w:lang w:val="en-GB" w:eastAsia="zh-CN"/>
        </w:rPr>
        <w:t>N</w:t>
      </w:r>
      <w:r w:rsidRPr="00535F80">
        <w:rPr>
          <w:lang w:val="en-GB" w:eastAsia="zh-CN"/>
        </w:rPr>
        <w:t xml:space="preserve"> </w:t>
      </w:r>
      <w:r>
        <w:rPr>
          <w:rFonts w:hint="eastAsia"/>
          <w:lang w:val="en-GB" w:eastAsia="zh-CN"/>
        </w:rPr>
        <w:t>要求</w:t>
      </w:r>
      <w:r>
        <w:rPr>
          <w:lang w:val="en-GB" w:eastAsia="zh-CN"/>
        </w:rPr>
        <w:t>最低为</w:t>
      </w:r>
      <w:r w:rsidRPr="00535F80">
        <w:rPr>
          <w:lang w:val="en-GB" w:eastAsia="zh-CN"/>
        </w:rPr>
        <w:t>3 dB</w:t>
      </w:r>
      <w:r w:rsidRPr="009F4151">
        <w:rPr>
          <w:rFonts w:hint="eastAsia"/>
          <w:iCs/>
          <w:lang w:val="en-GB" w:eastAsia="zh-CN"/>
        </w:rPr>
        <w:t>）</w:t>
      </w:r>
      <w:r>
        <w:rPr>
          <w:rFonts w:hint="eastAsia"/>
          <w:lang w:val="en-GB" w:eastAsia="zh-CN"/>
        </w:rPr>
        <w:t>，</w:t>
      </w:r>
      <w:r>
        <w:rPr>
          <w:lang w:val="en-GB" w:eastAsia="zh-CN"/>
        </w:rPr>
        <w:t>必须考虑到接收机跟踪器的带宽。</w:t>
      </w:r>
      <w:r>
        <w:rPr>
          <w:rFonts w:hint="eastAsia"/>
          <w:lang w:val="en-GB" w:eastAsia="zh-CN"/>
        </w:rPr>
        <w:t>针对全面</w:t>
      </w:r>
      <w:r>
        <w:rPr>
          <w:lang w:val="en-GB" w:eastAsia="zh-CN"/>
        </w:rPr>
        <w:t>开放的接收机带宽</w:t>
      </w:r>
      <w:r>
        <w:rPr>
          <w:rFonts w:hint="eastAsia"/>
          <w:lang w:val="en-GB" w:eastAsia="zh-CN"/>
        </w:rPr>
        <w:t>计算</w:t>
      </w:r>
      <w:r>
        <w:rPr>
          <w:lang w:val="en-GB" w:eastAsia="zh-CN"/>
        </w:rPr>
        <w:t>出的灵敏度，与根据跟踪器动态带宽得出的灵敏度相比，其数</w:t>
      </w:r>
      <w:r>
        <w:rPr>
          <w:rFonts w:hint="eastAsia"/>
          <w:lang w:val="en-GB" w:eastAsia="zh-CN"/>
        </w:rPr>
        <w:t>字</w:t>
      </w:r>
      <w:r>
        <w:rPr>
          <w:lang w:val="en-GB" w:eastAsia="zh-CN"/>
        </w:rPr>
        <w:t>相对较低。</w:t>
      </w:r>
      <w:r>
        <w:rPr>
          <w:rFonts w:hint="eastAsia"/>
          <w:lang w:val="en-GB" w:eastAsia="zh-CN"/>
        </w:rPr>
        <w:t>在</w:t>
      </w:r>
      <w:r w:rsidR="009F2DD6">
        <w:rPr>
          <w:rFonts w:hint="eastAsia"/>
          <w:lang w:val="en-GB" w:eastAsia="zh-CN"/>
        </w:rPr>
        <w:t>现</w:t>
      </w:r>
      <w:r>
        <w:rPr>
          <w:lang w:val="en-GB" w:eastAsia="zh-CN"/>
        </w:rPr>
        <w:t>代跟踪器</w:t>
      </w:r>
      <w:r>
        <w:rPr>
          <w:rFonts w:hint="eastAsia"/>
          <w:lang w:val="en-GB" w:eastAsia="zh-CN"/>
        </w:rPr>
        <w:t>内</w:t>
      </w:r>
      <w:r>
        <w:rPr>
          <w:lang w:val="en-GB" w:eastAsia="zh-CN"/>
        </w:rPr>
        <w:t>，</w:t>
      </w:r>
      <w:r>
        <w:rPr>
          <w:rFonts w:hint="eastAsia"/>
          <w:lang w:val="en-GB" w:eastAsia="zh-CN"/>
        </w:rPr>
        <w:t>此</w:t>
      </w:r>
      <w:r>
        <w:rPr>
          <w:lang w:val="en-GB" w:eastAsia="zh-CN"/>
        </w:rPr>
        <w:t>带宽与反向散射雷达信号频谱的带宽相似，其自身将随着航空器</w:t>
      </w:r>
      <w:r>
        <w:rPr>
          <w:rFonts w:hint="eastAsia"/>
          <w:lang w:val="en-GB" w:eastAsia="zh-CN"/>
        </w:rPr>
        <w:t>的</w:t>
      </w:r>
      <w:r w:rsidR="009F2DD6">
        <w:rPr>
          <w:lang w:val="en-GB" w:eastAsia="zh-CN"/>
        </w:rPr>
        <w:t>速度</w:t>
      </w:r>
      <w:r>
        <w:rPr>
          <w:lang w:val="en-GB" w:eastAsia="zh-CN"/>
        </w:rPr>
        <w:t>变化。</w:t>
      </w:r>
    </w:p>
    <w:p w:rsidR="005F2263" w:rsidRPr="00535F80" w:rsidRDefault="005F2263" w:rsidP="005F2263">
      <w:pPr>
        <w:pStyle w:val="Tabletext"/>
        <w:spacing w:before="120"/>
        <w:rPr>
          <w:lang w:val="en-GB" w:eastAsia="zh-CN"/>
        </w:rPr>
      </w:pPr>
      <w:r>
        <w:rPr>
          <w:lang w:val="en-GB" w:eastAsia="zh-CN"/>
        </w:rPr>
        <w:t>注</w:t>
      </w:r>
      <w:r w:rsidRPr="00535F80">
        <w:rPr>
          <w:lang w:val="en-GB" w:eastAsia="zh-CN"/>
        </w:rPr>
        <w:t xml:space="preserve"> 3 – </w:t>
      </w:r>
      <w:r>
        <w:rPr>
          <w:rFonts w:hint="eastAsia"/>
          <w:lang w:val="en-GB" w:eastAsia="zh-CN"/>
        </w:rPr>
        <w:t>单独</w:t>
      </w:r>
      <w:r>
        <w:rPr>
          <w:lang w:val="en-GB" w:eastAsia="zh-CN"/>
        </w:rPr>
        <w:t>天线</w:t>
      </w:r>
      <w:r>
        <w:rPr>
          <w:rFonts w:hint="eastAsia"/>
          <w:lang w:val="en-GB" w:eastAsia="zh-CN"/>
        </w:rPr>
        <w:t>波束</w:t>
      </w:r>
      <w:r>
        <w:rPr>
          <w:lang w:val="en-GB" w:eastAsia="zh-CN"/>
        </w:rPr>
        <w:t>的实际瞬时指向取决于空载</w:t>
      </w:r>
      <w:r>
        <w:rPr>
          <w:rFonts w:hint="eastAsia"/>
          <w:lang w:val="en-GB" w:eastAsia="zh-CN"/>
        </w:rPr>
        <w:t>多普勒</w:t>
      </w:r>
      <w:r>
        <w:rPr>
          <w:lang w:val="en-GB" w:eastAsia="zh-CN"/>
        </w:rPr>
        <w:t>雷达</w:t>
      </w:r>
      <w:r>
        <w:rPr>
          <w:rFonts w:hint="eastAsia"/>
          <w:lang w:val="en-GB" w:eastAsia="zh-CN"/>
        </w:rPr>
        <w:t>相</w:t>
      </w:r>
      <w:r>
        <w:rPr>
          <w:lang w:val="en-GB" w:eastAsia="zh-CN"/>
        </w:rPr>
        <w:t>对航空器参考轴的</w:t>
      </w:r>
      <w:r>
        <w:rPr>
          <w:rFonts w:hint="eastAsia"/>
          <w:lang w:val="en-GB" w:eastAsia="zh-CN"/>
        </w:rPr>
        <w:t>安装姿态</w:t>
      </w:r>
      <w:r>
        <w:rPr>
          <w:lang w:val="en-GB" w:eastAsia="zh-CN"/>
        </w:rPr>
        <w:t>（并非总是水平），</w:t>
      </w:r>
      <w:r>
        <w:rPr>
          <w:rFonts w:hint="eastAsia"/>
          <w:lang w:val="en-GB" w:eastAsia="zh-CN"/>
        </w:rPr>
        <w:t>另外</w:t>
      </w:r>
      <w:r>
        <w:rPr>
          <w:lang w:val="en-GB" w:eastAsia="zh-CN"/>
        </w:rPr>
        <w:t>还要取决于航空</w:t>
      </w:r>
      <w:r>
        <w:rPr>
          <w:rFonts w:hint="eastAsia"/>
          <w:lang w:val="en-GB" w:eastAsia="zh-CN"/>
        </w:rPr>
        <w:t>器</w:t>
      </w:r>
      <w:r>
        <w:rPr>
          <w:lang w:val="en-GB" w:eastAsia="zh-CN"/>
        </w:rPr>
        <w:t>的</w:t>
      </w:r>
      <w:r w:rsidRPr="00224688">
        <w:rPr>
          <w:rFonts w:hint="eastAsia"/>
          <w:lang w:val="en-GB" w:eastAsia="zh-CN"/>
        </w:rPr>
        <w:t>俯仰和横滚</w:t>
      </w:r>
      <w:r>
        <w:rPr>
          <w:rFonts w:hint="eastAsia"/>
          <w:lang w:val="en-GB" w:eastAsia="zh-CN"/>
        </w:rPr>
        <w:t>姿态</w:t>
      </w:r>
      <w:r>
        <w:rPr>
          <w:lang w:val="en-GB" w:eastAsia="zh-CN"/>
        </w:rPr>
        <w:t>。</w:t>
      </w:r>
      <w:r>
        <w:rPr>
          <w:rFonts w:hint="eastAsia"/>
          <w:lang w:val="en-GB" w:eastAsia="zh-CN"/>
        </w:rPr>
        <w:t>直升</w:t>
      </w:r>
      <w:r>
        <w:rPr>
          <w:lang w:val="en-GB" w:eastAsia="zh-CN"/>
        </w:rPr>
        <w:t>机的飞行搜索模式或突然的加速</w:t>
      </w:r>
      <w:r w:rsidRPr="00535F80">
        <w:rPr>
          <w:lang w:val="en-GB" w:eastAsia="zh-CN"/>
        </w:rPr>
        <w:t>/</w:t>
      </w:r>
      <w:r>
        <w:rPr>
          <w:rFonts w:hint="eastAsia"/>
          <w:lang w:val="en-GB" w:eastAsia="zh-CN"/>
        </w:rPr>
        <w:t>减速</w:t>
      </w:r>
      <w:r>
        <w:rPr>
          <w:lang w:val="en-GB" w:eastAsia="zh-CN"/>
        </w:rPr>
        <w:t>运动，经常在</w:t>
      </w:r>
      <w:r>
        <w:rPr>
          <w:rFonts w:hint="eastAsia"/>
          <w:lang w:val="en-GB" w:eastAsia="zh-CN"/>
        </w:rPr>
        <w:t>短</w:t>
      </w:r>
      <w:r>
        <w:rPr>
          <w:lang w:val="en-GB" w:eastAsia="zh-CN"/>
        </w:rPr>
        <w:t>时会出现</w:t>
      </w:r>
      <w:r w:rsidRPr="00224688">
        <w:rPr>
          <w:rFonts w:hint="eastAsia"/>
          <w:lang w:val="en-GB" w:eastAsia="zh-CN"/>
        </w:rPr>
        <w:t>俯仰和横滚</w:t>
      </w:r>
      <w:r>
        <w:rPr>
          <w:rFonts w:hint="eastAsia"/>
          <w:lang w:val="en-GB" w:eastAsia="zh-CN"/>
        </w:rPr>
        <w:t>值</w:t>
      </w:r>
      <w:r>
        <w:rPr>
          <w:lang w:val="en-GB" w:eastAsia="zh-CN"/>
        </w:rPr>
        <w:t>超过</w:t>
      </w:r>
      <w:r>
        <w:rPr>
          <w:lang w:val="en-GB" w:eastAsia="zh-CN"/>
        </w:rPr>
        <w:t>30</w:t>
      </w:r>
      <w:r>
        <w:rPr>
          <w:lang w:val="en-GB" w:eastAsia="zh-CN"/>
        </w:rPr>
        <w:t>度</w:t>
      </w:r>
      <w:r>
        <w:rPr>
          <w:rFonts w:hint="eastAsia"/>
          <w:lang w:val="en-GB" w:eastAsia="zh-CN"/>
        </w:rPr>
        <w:t>的</w:t>
      </w:r>
      <w:r>
        <w:rPr>
          <w:lang w:val="en-GB" w:eastAsia="zh-CN"/>
        </w:rPr>
        <w:t>情况。</w:t>
      </w:r>
      <w:r>
        <w:rPr>
          <w:rFonts w:hint="eastAsia"/>
          <w:lang w:val="en-GB" w:eastAsia="zh-CN"/>
        </w:rPr>
        <w:t>高</w:t>
      </w:r>
      <w:r>
        <w:rPr>
          <w:lang w:val="en-GB" w:eastAsia="zh-CN"/>
        </w:rPr>
        <w:t>性能军用直升机的姿态变化值更高。</w:t>
      </w:r>
    </w:p>
    <w:p w:rsidR="005F2263" w:rsidRPr="00535F80" w:rsidRDefault="005F2263" w:rsidP="00394725">
      <w:pPr>
        <w:pStyle w:val="Tabletext"/>
        <w:spacing w:before="120"/>
        <w:rPr>
          <w:lang w:val="en-GB" w:eastAsia="zh-CN"/>
        </w:rPr>
      </w:pPr>
      <w:r>
        <w:rPr>
          <w:lang w:val="en-GB" w:eastAsia="zh-CN"/>
        </w:rPr>
        <w:t>注</w:t>
      </w:r>
      <w:r w:rsidRPr="00535F80">
        <w:rPr>
          <w:lang w:val="en-GB" w:eastAsia="zh-CN"/>
        </w:rPr>
        <w:t xml:space="preserve"> 4 – </w:t>
      </w:r>
      <w:r>
        <w:rPr>
          <w:rFonts w:hint="eastAsia"/>
          <w:lang w:val="en-GB" w:eastAsia="zh-CN"/>
        </w:rPr>
        <w:t>对</w:t>
      </w:r>
      <w:r>
        <w:rPr>
          <w:lang w:val="en-GB" w:eastAsia="zh-CN"/>
        </w:rPr>
        <w:t>于无</w:t>
      </w:r>
      <w:r>
        <w:rPr>
          <w:rFonts w:hint="eastAsia"/>
          <w:lang w:val="en-GB" w:eastAsia="zh-CN"/>
        </w:rPr>
        <w:t>噪声</w:t>
      </w:r>
      <w:r>
        <w:rPr>
          <w:lang w:val="en-GB" w:eastAsia="zh-CN"/>
        </w:rPr>
        <w:t>值可用的系统而言，假设使用</w:t>
      </w:r>
      <w:r>
        <w:rPr>
          <w:lang w:val="en-GB" w:eastAsia="zh-CN"/>
        </w:rPr>
        <w:t>IF</w:t>
      </w:r>
      <w:r>
        <w:rPr>
          <w:lang w:val="en-GB" w:eastAsia="zh-CN"/>
        </w:rPr>
        <w:t>接收机的系统数值为</w:t>
      </w:r>
      <w:r w:rsidRPr="00535F80">
        <w:rPr>
          <w:lang w:val="en-GB" w:eastAsia="zh-CN"/>
        </w:rPr>
        <w:t>12 dB</w:t>
      </w:r>
      <w:r>
        <w:rPr>
          <w:rFonts w:hint="eastAsia"/>
          <w:lang w:val="en-GB" w:eastAsia="zh-CN"/>
        </w:rPr>
        <w:t>，</w:t>
      </w:r>
      <w:r>
        <w:rPr>
          <w:lang w:val="en-GB" w:eastAsia="zh-CN"/>
        </w:rPr>
        <w:t>使用单拍（零</w:t>
      </w:r>
      <w:r>
        <w:rPr>
          <w:lang w:val="en-GB" w:eastAsia="zh-CN"/>
        </w:rPr>
        <w:t>IF</w:t>
      </w:r>
      <w:r>
        <w:rPr>
          <w:rFonts w:hint="eastAsia"/>
          <w:lang w:val="en-GB" w:eastAsia="zh-CN"/>
        </w:rPr>
        <w:t>）</w:t>
      </w:r>
      <w:r>
        <w:rPr>
          <w:lang w:val="en-GB" w:eastAsia="zh-CN"/>
        </w:rPr>
        <w:t>接收机的数值为</w:t>
      </w:r>
      <w:r w:rsidRPr="00535F80">
        <w:rPr>
          <w:lang w:val="en-GB" w:eastAsia="zh-CN"/>
        </w:rPr>
        <w:t>22 dB</w:t>
      </w:r>
      <w:r>
        <w:rPr>
          <w:rFonts w:hint="eastAsia"/>
          <w:lang w:val="en-GB" w:eastAsia="zh-CN"/>
        </w:rPr>
        <w:t>。参考</w:t>
      </w:r>
      <w:r>
        <w:rPr>
          <w:lang w:val="en-GB" w:eastAsia="zh-CN"/>
        </w:rPr>
        <w:t>文献</w:t>
      </w:r>
      <w:r>
        <w:rPr>
          <w:rFonts w:hint="eastAsia"/>
          <w:lang w:val="en-GB" w:eastAsia="zh-CN"/>
        </w:rPr>
        <w:t>：</w:t>
      </w:r>
      <w:r>
        <w:rPr>
          <w:lang w:val="en-GB" w:eastAsia="zh-CN"/>
        </w:rPr>
        <w:t>Fried</w:t>
      </w:r>
      <w:r w:rsidR="00394725">
        <w:rPr>
          <w:rFonts w:hint="eastAsia"/>
          <w:lang w:val="en-GB" w:eastAsia="zh-CN"/>
        </w:rPr>
        <w:t>，</w:t>
      </w:r>
      <w:r>
        <w:rPr>
          <w:lang w:val="en-GB" w:eastAsia="zh-CN"/>
        </w:rPr>
        <w:t>W. R.</w:t>
      </w:r>
      <w:r>
        <w:rPr>
          <w:rFonts w:hint="eastAsia"/>
          <w:lang w:val="en-GB" w:eastAsia="zh-CN"/>
        </w:rPr>
        <w:t>，《多普勒导航</w:t>
      </w:r>
      <w:r>
        <w:rPr>
          <w:lang w:val="en-GB" w:eastAsia="zh-CN"/>
        </w:rPr>
        <w:t>系统</w:t>
      </w:r>
      <w:r>
        <w:rPr>
          <w:rFonts w:hint="eastAsia"/>
          <w:lang w:val="en-GB" w:eastAsia="zh-CN"/>
        </w:rPr>
        <w:t>的</w:t>
      </w:r>
      <w:r>
        <w:rPr>
          <w:lang w:val="en-GB" w:eastAsia="zh-CN"/>
        </w:rPr>
        <w:t>原则和性能分析》</w:t>
      </w:r>
      <w:r w:rsidRPr="00535F80">
        <w:rPr>
          <w:lang w:val="en-GB" w:eastAsia="zh-CN"/>
        </w:rPr>
        <w:t>IRE Trans.</w:t>
      </w:r>
      <w:r>
        <w:rPr>
          <w:rFonts w:hint="eastAsia"/>
          <w:lang w:val="en-GB" w:eastAsia="zh-CN"/>
        </w:rPr>
        <w:t>，</w:t>
      </w:r>
      <w:r w:rsidRPr="00535F80">
        <w:rPr>
          <w:lang w:val="en-GB" w:eastAsia="zh-CN"/>
        </w:rPr>
        <w:t>Vol. ANE-4</w:t>
      </w:r>
      <w:r>
        <w:rPr>
          <w:rFonts w:hint="eastAsia"/>
          <w:lang w:val="en-GB" w:eastAsia="zh-CN"/>
        </w:rPr>
        <w:t>，</w:t>
      </w:r>
      <w:r w:rsidRPr="00535F80">
        <w:rPr>
          <w:lang w:val="en-GB" w:eastAsia="zh-CN"/>
        </w:rPr>
        <w:t>pp.176-196</w:t>
      </w:r>
      <w:r>
        <w:rPr>
          <w:rFonts w:hint="eastAsia"/>
          <w:lang w:val="en-GB" w:eastAsia="zh-CN"/>
        </w:rPr>
        <w:t>，</w:t>
      </w:r>
      <w:r w:rsidRPr="00535F80">
        <w:rPr>
          <w:lang w:val="en-GB" w:eastAsia="zh-CN"/>
        </w:rPr>
        <w:t>1957</w:t>
      </w:r>
      <w:r>
        <w:rPr>
          <w:rFonts w:hint="eastAsia"/>
          <w:lang w:val="en-GB" w:eastAsia="zh-CN"/>
        </w:rPr>
        <w:t>年</w:t>
      </w:r>
      <w:r>
        <w:rPr>
          <w:lang w:val="en-GB" w:eastAsia="zh-CN"/>
        </w:rPr>
        <w:t>12</w:t>
      </w:r>
      <w:r>
        <w:rPr>
          <w:lang w:val="en-GB" w:eastAsia="zh-CN"/>
        </w:rPr>
        <w:t>月</w:t>
      </w:r>
      <w:r w:rsidR="00394725">
        <w:rPr>
          <w:rFonts w:hint="eastAsia"/>
          <w:lang w:val="en-GB" w:eastAsia="zh-CN"/>
        </w:rPr>
        <w:t>。</w:t>
      </w:r>
    </w:p>
    <w:p w:rsidR="005F2263" w:rsidRDefault="005F2263" w:rsidP="005F2263">
      <w:pPr>
        <w:rPr>
          <w:lang w:val="en-GB" w:eastAsia="zh-CN"/>
        </w:rPr>
        <w:sectPr w:rsidR="005F2263" w:rsidSect="005F2263">
          <w:headerReference w:type="even" r:id="rId16"/>
          <w:headerReference w:type="default" r:id="rId17"/>
          <w:pgSz w:w="16834" w:h="11907" w:orient="landscape" w:code="9"/>
          <w:pgMar w:top="1417" w:right="1134" w:bottom="1417" w:left="1134" w:header="720" w:footer="720" w:gutter="0"/>
          <w:paperSrc w:first="15" w:other="15"/>
          <w:cols w:space="720"/>
          <w:docGrid w:linePitch="326"/>
        </w:sectPr>
      </w:pPr>
    </w:p>
    <w:p w:rsidR="005F2263" w:rsidRPr="00535F80" w:rsidRDefault="005F2263" w:rsidP="005F2263">
      <w:pPr>
        <w:pStyle w:val="Heading1"/>
        <w:rPr>
          <w:lang w:val="en-GB" w:eastAsia="zh-CN"/>
        </w:rPr>
      </w:pPr>
      <w:r w:rsidRPr="00535F80">
        <w:rPr>
          <w:lang w:val="en-GB" w:eastAsia="zh-CN"/>
        </w:rPr>
        <w:lastRenderedPageBreak/>
        <w:t>3</w:t>
      </w:r>
      <w:r w:rsidRPr="00535F80">
        <w:rPr>
          <w:lang w:val="en-GB" w:eastAsia="zh-CN"/>
        </w:rPr>
        <w:tab/>
      </w:r>
      <w:r>
        <w:rPr>
          <w:lang w:val="en-GB" w:eastAsia="zh-CN"/>
        </w:rPr>
        <w:t>航空无线电导航系统</w:t>
      </w:r>
      <w:r>
        <w:rPr>
          <w:rFonts w:hint="eastAsia"/>
          <w:lang w:val="en-GB" w:eastAsia="zh-CN"/>
        </w:rPr>
        <w:t>的</w:t>
      </w:r>
      <w:r>
        <w:rPr>
          <w:lang w:val="en-GB" w:eastAsia="zh-CN"/>
        </w:rPr>
        <w:t>特性</w:t>
      </w:r>
    </w:p>
    <w:p w:rsidR="005F2263" w:rsidRPr="00535F80" w:rsidRDefault="00596A0B" w:rsidP="009F2DD6">
      <w:pPr>
        <w:ind w:firstLineChars="200" w:firstLine="480"/>
        <w:rPr>
          <w:lang w:val="en-GB" w:eastAsia="zh-CN"/>
        </w:rPr>
      </w:pPr>
      <w:r>
        <w:rPr>
          <w:lang w:val="en-GB" w:eastAsia="zh-CN"/>
        </w:rPr>
        <w:t xml:space="preserve">13.25-13.4 </w:t>
      </w:r>
      <w:r w:rsidR="005F2263" w:rsidRPr="00535F80">
        <w:rPr>
          <w:lang w:val="en-GB" w:eastAsia="zh-CN"/>
        </w:rPr>
        <w:t>GHz</w:t>
      </w:r>
      <w:r w:rsidR="005F2263">
        <w:rPr>
          <w:rFonts w:hint="eastAsia"/>
          <w:lang w:val="en-GB" w:eastAsia="zh-CN"/>
        </w:rPr>
        <w:t>频段</w:t>
      </w:r>
      <w:r w:rsidR="005F2263">
        <w:rPr>
          <w:lang w:val="en-GB" w:eastAsia="zh-CN"/>
        </w:rPr>
        <w:t>的航空器</w:t>
      </w:r>
      <w:r w:rsidR="005F2263">
        <w:rPr>
          <w:rFonts w:hint="eastAsia"/>
          <w:lang w:val="en-GB" w:eastAsia="zh-CN"/>
        </w:rPr>
        <w:t>无</w:t>
      </w:r>
      <w:r w:rsidR="005F2263">
        <w:rPr>
          <w:lang w:val="en-GB" w:eastAsia="zh-CN"/>
        </w:rPr>
        <w:t>线电导航雷达在飞行期间持续工作，以判定航速与航向。</w:t>
      </w:r>
      <w:r w:rsidR="005F2263">
        <w:rPr>
          <w:rFonts w:hint="eastAsia"/>
          <w:lang w:val="en-GB" w:eastAsia="zh-CN"/>
        </w:rPr>
        <w:t>这</w:t>
      </w:r>
      <w:r w:rsidR="005F2263">
        <w:rPr>
          <w:lang w:val="en-GB" w:eastAsia="zh-CN"/>
        </w:rPr>
        <w:t>其中包括的</w:t>
      </w:r>
      <w:r w:rsidR="005F2263">
        <w:rPr>
          <w:rFonts w:hint="eastAsia"/>
          <w:lang w:val="en-GB" w:eastAsia="zh-CN"/>
        </w:rPr>
        <w:t>高度</w:t>
      </w:r>
      <w:r w:rsidR="005F2263">
        <w:rPr>
          <w:lang w:val="en-GB" w:eastAsia="zh-CN"/>
        </w:rPr>
        <w:t>范围对直升机而言为</w:t>
      </w:r>
      <w:r w:rsidR="009F2DD6">
        <w:rPr>
          <w:rFonts w:hint="eastAsia"/>
          <w:lang w:val="en-GB" w:eastAsia="zh-CN"/>
        </w:rPr>
        <w:t>从</w:t>
      </w:r>
      <w:r w:rsidR="005F2263">
        <w:rPr>
          <w:lang w:val="en-GB" w:eastAsia="zh-CN"/>
        </w:rPr>
        <w:t>起飞至</w:t>
      </w:r>
      <w:r>
        <w:rPr>
          <w:lang w:val="en-GB" w:eastAsia="zh-CN"/>
        </w:rPr>
        <w:t xml:space="preserve">4 </w:t>
      </w:r>
      <w:r w:rsidR="005F2263" w:rsidRPr="00535F80">
        <w:rPr>
          <w:lang w:val="en-GB" w:eastAsia="zh-CN"/>
        </w:rPr>
        <w:t>500</w:t>
      </w:r>
      <w:r w:rsidR="005F2263">
        <w:rPr>
          <w:rFonts w:hint="eastAsia"/>
          <w:lang w:val="en-GB" w:eastAsia="zh-CN"/>
        </w:rPr>
        <w:t>米</w:t>
      </w:r>
      <w:r w:rsidR="009F2DD6">
        <w:rPr>
          <w:rFonts w:hint="eastAsia"/>
          <w:lang w:val="en-GB" w:eastAsia="zh-CN"/>
        </w:rPr>
        <w:t>的</w:t>
      </w:r>
      <w:r w:rsidR="009F2DD6">
        <w:rPr>
          <w:lang w:val="en-GB" w:eastAsia="zh-CN"/>
        </w:rPr>
        <w:t>高度</w:t>
      </w:r>
      <w:r w:rsidR="005F2263">
        <w:rPr>
          <w:rFonts w:hint="eastAsia"/>
          <w:lang w:val="en-GB" w:eastAsia="zh-CN"/>
        </w:rPr>
        <w:t>，</w:t>
      </w:r>
      <w:r w:rsidR="005F2263">
        <w:rPr>
          <w:lang w:val="en-GB" w:eastAsia="zh-CN"/>
        </w:rPr>
        <w:t>对</w:t>
      </w:r>
      <w:r w:rsidR="005F2263">
        <w:rPr>
          <w:rFonts w:hint="eastAsia"/>
          <w:lang w:val="en-GB" w:eastAsia="zh-CN"/>
        </w:rPr>
        <w:t>固定</w:t>
      </w:r>
      <w:r w:rsidR="005F2263">
        <w:rPr>
          <w:lang w:val="en-GB" w:eastAsia="zh-CN"/>
        </w:rPr>
        <w:t>翼飞机</w:t>
      </w:r>
      <w:r w:rsidR="009F2DD6">
        <w:rPr>
          <w:rFonts w:hint="eastAsia"/>
          <w:lang w:val="en-GB" w:eastAsia="zh-CN"/>
        </w:rPr>
        <w:t>而言</w:t>
      </w:r>
      <w:r w:rsidR="005F2263">
        <w:rPr>
          <w:lang w:val="en-GB" w:eastAsia="zh-CN"/>
        </w:rPr>
        <w:t>为</w:t>
      </w:r>
      <w:r>
        <w:rPr>
          <w:lang w:val="en-GB" w:eastAsia="zh-CN"/>
        </w:rPr>
        <w:t xml:space="preserve">15 </w:t>
      </w:r>
      <w:r w:rsidR="005F2263" w:rsidRPr="00535F80">
        <w:rPr>
          <w:lang w:val="en-GB" w:eastAsia="zh-CN"/>
        </w:rPr>
        <w:t>000</w:t>
      </w:r>
      <w:r w:rsidR="005F2263">
        <w:rPr>
          <w:rFonts w:hint="eastAsia"/>
          <w:lang w:val="en-GB" w:eastAsia="zh-CN"/>
        </w:rPr>
        <w:t>米</w:t>
      </w:r>
      <w:r w:rsidR="005F2263">
        <w:rPr>
          <w:lang w:val="en-GB" w:eastAsia="zh-CN"/>
        </w:rPr>
        <w:t>。</w:t>
      </w:r>
      <w:r w:rsidR="005F2263">
        <w:rPr>
          <w:rFonts w:hint="eastAsia"/>
          <w:lang w:val="en-GB" w:eastAsia="zh-CN"/>
        </w:rPr>
        <w:t>飞行时</w:t>
      </w:r>
      <w:r w:rsidR="005F2263">
        <w:rPr>
          <w:lang w:val="en-GB" w:eastAsia="zh-CN"/>
        </w:rPr>
        <w:t>间可能存在多个小时的差异，一般飞行时间大部分在航路上，但在起</w:t>
      </w:r>
      <w:r w:rsidR="005F2263">
        <w:rPr>
          <w:rFonts w:hint="eastAsia"/>
          <w:lang w:val="en-GB" w:eastAsia="zh-CN"/>
        </w:rPr>
        <w:t>飞</w:t>
      </w:r>
      <w:r w:rsidR="005F2263">
        <w:rPr>
          <w:lang w:val="en-GB" w:eastAsia="zh-CN"/>
        </w:rPr>
        <w:t>和降落时预计也会出现</w:t>
      </w:r>
      <w:r w:rsidR="009F2DD6">
        <w:rPr>
          <w:rFonts w:hint="eastAsia"/>
          <w:lang w:val="en-GB" w:eastAsia="zh-CN"/>
        </w:rPr>
        <w:t>少量</w:t>
      </w:r>
      <w:r w:rsidR="005F2263">
        <w:rPr>
          <w:lang w:val="en-GB" w:eastAsia="zh-CN"/>
        </w:rPr>
        <w:t>盘旋时间。</w:t>
      </w:r>
      <w:r w:rsidR="005F2263" w:rsidRPr="00ED6272">
        <w:rPr>
          <w:szCs w:val="24"/>
          <w:lang w:val="en-GB" w:eastAsia="zh-CN"/>
        </w:rPr>
        <w:t>Janus</w:t>
      </w:r>
      <w:r w:rsidR="005F2263">
        <w:rPr>
          <w:rFonts w:hint="eastAsia"/>
          <w:szCs w:val="24"/>
          <w:lang w:val="en-GB" w:eastAsia="zh-CN"/>
        </w:rPr>
        <w:t>多普勒</w:t>
      </w:r>
      <w:r w:rsidR="005F2263">
        <w:rPr>
          <w:szCs w:val="24"/>
          <w:lang w:val="en-GB" w:eastAsia="zh-CN"/>
        </w:rPr>
        <w:t>雷达</w:t>
      </w:r>
      <w:r w:rsidR="005F2263">
        <w:rPr>
          <w:rFonts w:hint="eastAsia"/>
          <w:szCs w:val="24"/>
          <w:lang w:val="en-GB" w:eastAsia="zh-CN"/>
        </w:rPr>
        <w:t>导航</w:t>
      </w:r>
      <w:r w:rsidR="005F2263">
        <w:rPr>
          <w:szCs w:val="24"/>
          <w:lang w:val="en-GB" w:eastAsia="zh-CN"/>
        </w:rPr>
        <w:t>系统使用</w:t>
      </w:r>
      <w:r w:rsidR="005F2263">
        <w:rPr>
          <w:rFonts w:hint="eastAsia"/>
          <w:szCs w:val="24"/>
          <w:lang w:val="en-GB" w:eastAsia="zh-CN"/>
        </w:rPr>
        <w:t>四</w:t>
      </w:r>
      <w:r w:rsidR="005F2263">
        <w:rPr>
          <w:szCs w:val="24"/>
          <w:lang w:val="en-GB" w:eastAsia="zh-CN"/>
        </w:rPr>
        <w:t>条</w:t>
      </w:r>
      <w:r w:rsidR="005F2263">
        <w:rPr>
          <w:lang w:val="en-GB" w:eastAsia="zh-CN"/>
        </w:rPr>
        <w:t>天线</w:t>
      </w:r>
      <w:r w:rsidR="005F2263">
        <w:rPr>
          <w:rFonts w:hint="eastAsia"/>
          <w:lang w:val="en-GB" w:eastAsia="zh-CN"/>
        </w:rPr>
        <w:t>波束</w:t>
      </w:r>
      <w:r w:rsidR="005F2263">
        <w:rPr>
          <w:lang w:val="en-GB" w:eastAsia="zh-CN"/>
        </w:rPr>
        <w:t>，请参见图</w:t>
      </w:r>
      <w:r w:rsidR="005F2263" w:rsidRPr="00ED6272">
        <w:rPr>
          <w:szCs w:val="24"/>
          <w:lang w:val="en-GB" w:eastAsia="zh-CN"/>
        </w:rPr>
        <w:t>1</w:t>
      </w:r>
      <w:r w:rsidR="005F2263">
        <w:rPr>
          <w:rFonts w:hint="eastAsia"/>
          <w:szCs w:val="24"/>
          <w:lang w:val="en-GB" w:eastAsia="zh-CN"/>
        </w:rPr>
        <w:t>；</w:t>
      </w:r>
      <w:r w:rsidR="005F2263">
        <w:rPr>
          <w:szCs w:val="24"/>
          <w:lang w:val="en-GB" w:eastAsia="zh-CN"/>
        </w:rPr>
        <w:t>分别位于地面跟踪设备前后和两侧的波束，</w:t>
      </w:r>
      <w:r w:rsidR="005F2263">
        <w:rPr>
          <w:rFonts w:hint="eastAsia"/>
          <w:szCs w:val="24"/>
          <w:lang w:val="en-GB" w:eastAsia="zh-CN"/>
        </w:rPr>
        <w:t>通过</w:t>
      </w:r>
      <w:r w:rsidR="005F2263">
        <w:rPr>
          <w:szCs w:val="24"/>
          <w:lang w:val="en-GB" w:eastAsia="zh-CN"/>
        </w:rPr>
        <w:t>测量波束地面回波的</w:t>
      </w:r>
      <w:r w:rsidR="005F2263">
        <w:rPr>
          <w:rFonts w:hint="eastAsia"/>
          <w:szCs w:val="24"/>
          <w:lang w:val="en-GB" w:eastAsia="zh-CN"/>
        </w:rPr>
        <w:t>多普勒</w:t>
      </w:r>
      <w:r w:rsidR="005F2263">
        <w:rPr>
          <w:szCs w:val="24"/>
          <w:lang w:val="en-GB" w:eastAsia="zh-CN"/>
        </w:rPr>
        <w:t>频移，计算航空器</w:t>
      </w:r>
      <w:r w:rsidR="005F2263">
        <w:rPr>
          <w:rFonts w:hint="eastAsia"/>
          <w:szCs w:val="24"/>
          <w:lang w:val="en-GB" w:eastAsia="zh-CN"/>
        </w:rPr>
        <w:t>相</w:t>
      </w:r>
      <w:r w:rsidR="005F2263">
        <w:rPr>
          <w:szCs w:val="24"/>
          <w:lang w:val="en-GB" w:eastAsia="zh-CN"/>
        </w:rPr>
        <w:t>对于地</w:t>
      </w:r>
      <w:r w:rsidR="005F2263">
        <w:rPr>
          <w:rFonts w:hint="eastAsia"/>
          <w:szCs w:val="24"/>
          <w:lang w:val="en-GB" w:eastAsia="zh-CN"/>
        </w:rPr>
        <w:t>面</w:t>
      </w:r>
      <w:r w:rsidR="005F2263">
        <w:rPr>
          <w:szCs w:val="24"/>
          <w:lang w:val="en-GB" w:eastAsia="zh-CN"/>
        </w:rPr>
        <w:t>的速度矢量</w:t>
      </w:r>
      <w:r w:rsidR="005F2263">
        <w:rPr>
          <w:rFonts w:hint="eastAsia"/>
          <w:szCs w:val="24"/>
          <w:lang w:val="en-GB" w:eastAsia="zh-CN"/>
        </w:rPr>
        <w:t>。根据</w:t>
      </w:r>
      <w:r w:rsidR="005F2263">
        <w:rPr>
          <w:szCs w:val="24"/>
          <w:lang w:val="en-GB" w:eastAsia="zh-CN"/>
        </w:rPr>
        <w:t>系统设计不同，相关</w:t>
      </w:r>
      <w:r w:rsidR="005F2263">
        <w:rPr>
          <w:rFonts w:hint="eastAsia"/>
          <w:szCs w:val="24"/>
          <w:lang w:val="en-GB" w:eastAsia="zh-CN"/>
        </w:rPr>
        <w:t>波束</w:t>
      </w:r>
      <w:r w:rsidR="005F2263">
        <w:rPr>
          <w:szCs w:val="24"/>
          <w:lang w:val="en-GB" w:eastAsia="zh-CN"/>
        </w:rPr>
        <w:t>可成对或按顺序发射。</w:t>
      </w:r>
      <w:r w:rsidR="005F2263">
        <w:rPr>
          <w:rFonts w:hint="eastAsia"/>
          <w:lang w:val="en-GB" w:eastAsia="zh-CN"/>
        </w:rPr>
        <w:t>图</w:t>
      </w:r>
      <w:r w:rsidR="005F2263" w:rsidRPr="00535F80">
        <w:rPr>
          <w:lang w:val="en-GB" w:eastAsia="zh-CN"/>
        </w:rPr>
        <w:t>2</w:t>
      </w:r>
      <w:r w:rsidR="005F2263">
        <w:rPr>
          <w:rFonts w:hint="eastAsia"/>
          <w:lang w:val="en-GB" w:eastAsia="zh-CN"/>
        </w:rPr>
        <w:t>展示</w:t>
      </w:r>
      <w:r w:rsidR="005F2263">
        <w:rPr>
          <w:lang w:val="en-GB" w:eastAsia="zh-CN"/>
        </w:rPr>
        <w:t>了</w:t>
      </w:r>
      <w:r w:rsidR="005F2263">
        <w:rPr>
          <w:rFonts w:hint="eastAsia"/>
          <w:lang w:val="en-GB" w:eastAsia="zh-CN"/>
        </w:rPr>
        <w:t>等距多普勒</w:t>
      </w:r>
      <w:r w:rsidR="005F2263">
        <w:rPr>
          <w:lang w:val="en-GB" w:eastAsia="zh-CN"/>
        </w:rPr>
        <w:t>线上的天线</w:t>
      </w:r>
      <w:r w:rsidR="005F2263">
        <w:rPr>
          <w:rFonts w:hint="eastAsia"/>
          <w:lang w:val="en-GB" w:eastAsia="zh-CN"/>
        </w:rPr>
        <w:t>波束</w:t>
      </w:r>
      <w:r w:rsidR="005F2263">
        <w:rPr>
          <w:lang w:val="en-GB" w:eastAsia="zh-CN"/>
        </w:rPr>
        <w:t>模式。</w:t>
      </w:r>
      <w:r w:rsidR="005F2263">
        <w:rPr>
          <w:rFonts w:hint="eastAsia"/>
          <w:lang w:val="en-GB" w:eastAsia="zh-CN"/>
        </w:rPr>
        <w:t>稳定</w:t>
      </w:r>
      <w:r w:rsidR="005F2263">
        <w:rPr>
          <w:lang w:val="en-GB" w:eastAsia="zh-CN"/>
        </w:rPr>
        <w:t>天线</w:t>
      </w:r>
      <w:r w:rsidR="005F2263">
        <w:rPr>
          <w:rFonts w:hint="eastAsia"/>
          <w:lang w:val="en-GB" w:eastAsia="zh-CN"/>
        </w:rPr>
        <w:t>的</w:t>
      </w:r>
      <w:r w:rsidR="005F2263">
        <w:rPr>
          <w:lang w:val="en-GB" w:eastAsia="zh-CN"/>
        </w:rPr>
        <w:t>硬件或软件保证天线</w:t>
      </w:r>
      <w:r w:rsidR="005F2263">
        <w:rPr>
          <w:rFonts w:hint="eastAsia"/>
          <w:lang w:val="en-GB" w:eastAsia="zh-CN"/>
        </w:rPr>
        <w:t>始终</w:t>
      </w:r>
      <w:r w:rsidR="005F2263">
        <w:rPr>
          <w:lang w:val="en-GB" w:eastAsia="zh-CN"/>
        </w:rPr>
        <w:t>指向地面。</w:t>
      </w:r>
      <w:r w:rsidR="005F2263">
        <w:rPr>
          <w:rFonts w:hint="eastAsia"/>
          <w:lang w:val="en-GB" w:eastAsia="zh-CN"/>
        </w:rPr>
        <w:t>当</w:t>
      </w:r>
      <w:r w:rsidR="005F2263" w:rsidRPr="00535F80">
        <w:rPr>
          <w:lang w:val="en-GB" w:eastAsia="zh-CN"/>
        </w:rPr>
        <w:t>IF</w:t>
      </w:r>
      <w:r w:rsidR="005F2263">
        <w:rPr>
          <w:rFonts w:hint="eastAsia"/>
          <w:lang w:val="en-GB" w:eastAsia="zh-CN"/>
        </w:rPr>
        <w:t>带宽，</w:t>
      </w:r>
      <w:r w:rsidR="005F2263" w:rsidRPr="00535F80">
        <w:rPr>
          <w:lang w:val="en-GB" w:eastAsia="zh-CN"/>
        </w:rPr>
        <w:t>IF_</w:t>
      </w:r>
      <w:r w:rsidR="005F2263" w:rsidRPr="00ED6272">
        <w:rPr>
          <w:szCs w:val="24"/>
          <w:lang w:val="en-GB" w:eastAsia="zh-CN"/>
        </w:rPr>
        <w:t>BWIF</w:t>
      </w:r>
      <w:r w:rsidR="005F2263" w:rsidRPr="00ED6272">
        <w:rPr>
          <w:szCs w:val="24"/>
          <w:vertAlign w:val="subscript"/>
          <w:lang w:val="en-GB" w:eastAsia="zh-CN"/>
        </w:rPr>
        <w:t>BW</w:t>
      </w:r>
      <w:r w:rsidR="005F2263">
        <w:rPr>
          <w:rFonts w:hint="eastAsia"/>
          <w:lang w:val="en-GB" w:eastAsia="zh-CN"/>
        </w:rPr>
        <w:t>（</w:t>
      </w:r>
      <w:r w:rsidR="005F2263">
        <w:rPr>
          <w:lang w:val="en-GB" w:eastAsia="zh-CN"/>
        </w:rPr>
        <w:t>以赫兹为单位）不可用</w:t>
      </w:r>
      <w:r w:rsidR="005F2263">
        <w:rPr>
          <w:rFonts w:hint="eastAsia"/>
          <w:lang w:val="en-GB" w:eastAsia="zh-CN"/>
        </w:rPr>
        <w:t>时</w:t>
      </w:r>
      <w:r w:rsidR="005F2263">
        <w:rPr>
          <w:lang w:val="en-GB" w:eastAsia="zh-CN"/>
        </w:rPr>
        <w:t>，可使用下述</w:t>
      </w:r>
      <w:r w:rsidR="005F2263">
        <w:rPr>
          <w:rFonts w:hint="eastAsia"/>
          <w:lang w:val="en-GB" w:eastAsia="zh-CN"/>
        </w:rPr>
        <w:t>近似</w:t>
      </w:r>
      <w:r w:rsidR="005F2263">
        <w:rPr>
          <w:lang w:val="en-GB" w:eastAsia="zh-CN"/>
        </w:rPr>
        <w:t>值：</w:t>
      </w:r>
    </w:p>
    <w:p w:rsidR="005F2263" w:rsidRPr="00535F80" w:rsidRDefault="005F2263" w:rsidP="005F2263">
      <w:pPr>
        <w:pStyle w:val="Equation"/>
        <w:rPr>
          <w:lang w:val="en-GB" w:eastAsia="zh-CN"/>
        </w:rPr>
      </w:pPr>
      <w:r w:rsidRPr="00535F80">
        <w:rPr>
          <w:lang w:val="en-GB" w:eastAsia="zh-CN"/>
        </w:rPr>
        <w:tab/>
      </w:r>
      <w:r w:rsidRPr="00535F80">
        <w:rPr>
          <w:lang w:val="en-GB" w:eastAsia="zh-CN"/>
        </w:rPr>
        <w:tab/>
      </w:r>
      <w:r w:rsidRPr="00ED6272">
        <w:rPr>
          <w:position w:val="-12"/>
          <w:lang w:val="en-GB"/>
        </w:rPr>
        <w:object w:dxaOrig="3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8pt;height:18.6pt" o:ole="">
            <v:imagedata r:id="rId18" o:title=""/>
          </v:shape>
          <o:OLEObject Type="Embed" ProgID="Equation.3" ShapeID="_x0000_i1025" DrawAspect="Content" ObjectID="_1480144323" r:id="rId19"/>
        </w:object>
      </w:r>
    </w:p>
    <w:p w:rsidR="005F2263" w:rsidRPr="00535F80" w:rsidRDefault="005F2263" w:rsidP="005F2263">
      <w:pPr>
        <w:rPr>
          <w:lang w:val="en-GB" w:eastAsia="zh-CN"/>
        </w:rPr>
      </w:pPr>
      <w:r>
        <w:rPr>
          <w:rFonts w:hint="eastAsia"/>
          <w:lang w:val="en-GB" w:eastAsia="zh-CN"/>
        </w:rPr>
        <w:t>式</w:t>
      </w:r>
      <w:r>
        <w:rPr>
          <w:lang w:val="en-GB" w:eastAsia="zh-CN"/>
        </w:rPr>
        <w:t>中：</w:t>
      </w:r>
    </w:p>
    <w:p w:rsidR="005F2263" w:rsidRPr="00535F80" w:rsidRDefault="005F2263" w:rsidP="005F2263">
      <w:pPr>
        <w:pStyle w:val="Equationlegend"/>
        <w:rPr>
          <w:lang w:val="en-GB" w:eastAsia="zh-CN"/>
        </w:rPr>
      </w:pPr>
      <w:r w:rsidRPr="00535F80">
        <w:rPr>
          <w:lang w:val="en-GB" w:eastAsia="zh-CN"/>
        </w:rPr>
        <w:tab/>
      </w:r>
      <w:r w:rsidRPr="00535F80">
        <w:rPr>
          <w:i/>
          <w:lang w:val="en-GB" w:eastAsia="zh-CN"/>
        </w:rPr>
        <w:t>IF</w:t>
      </w:r>
      <w:r w:rsidRPr="00535F80">
        <w:rPr>
          <w:lang w:val="en-GB" w:eastAsia="zh-CN"/>
        </w:rPr>
        <w:t>_</w:t>
      </w:r>
      <w:r w:rsidRPr="00535F80">
        <w:rPr>
          <w:i/>
          <w:lang w:val="en-GB" w:eastAsia="zh-CN"/>
        </w:rPr>
        <w:t>BW</w:t>
      </w:r>
      <w:r>
        <w:rPr>
          <w:lang w:val="en-GB" w:eastAsia="zh-CN"/>
        </w:rPr>
        <w:t>：</w:t>
      </w:r>
      <w:r w:rsidRPr="00535F80">
        <w:rPr>
          <w:i/>
          <w:lang w:val="en-GB" w:eastAsia="zh-CN"/>
        </w:rPr>
        <w:tab/>
      </w:r>
      <w:r w:rsidRPr="00535F80">
        <w:rPr>
          <w:lang w:val="en-GB" w:eastAsia="zh-CN"/>
        </w:rPr>
        <w:t>IF</w:t>
      </w:r>
      <w:r>
        <w:rPr>
          <w:lang w:val="en-GB" w:eastAsia="zh-CN"/>
        </w:rPr>
        <w:t>带宽</w:t>
      </w:r>
      <w:r w:rsidRPr="00535F80">
        <w:rPr>
          <w:lang w:val="en-GB" w:eastAsia="zh-CN"/>
        </w:rPr>
        <w:t xml:space="preserve"> (Hz</w:t>
      </w:r>
      <w:r w:rsidRPr="00ED6272">
        <w:rPr>
          <w:lang w:val="en-GB" w:eastAsia="zh-CN"/>
        </w:rPr>
        <w:t>)</w:t>
      </w:r>
    </w:p>
    <w:p w:rsidR="005F2263" w:rsidRPr="00535F80" w:rsidRDefault="005F2263" w:rsidP="009F2DD6">
      <w:pPr>
        <w:pStyle w:val="Equationlegend"/>
        <w:rPr>
          <w:lang w:val="en-GB" w:eastAsia="zh-CN"/>
        </w:rPr>
      </w:pPr>
      <w:r w:rsidRPr="00535F80">
        <w:rPr>
          <w:lang w:val="en-GB" w:eastAsia="zh-CN"/>
        </w:rPr>
        <w:tab/>
      </w:r>
      <w:r w:rsidRPr="00535F80">
        <w:rPr>
          <w:i/>
          <w:lang w:val="en-GB" w:eastAsia="zh-CN"/>
        </w:rPr>
        <w:t>v</w:t>
      </w:r>
      <w:r>
        <w:rPr>
          <w:lang w:val="en-GB" w:eastAsia="zh-CN"/>
        </w:rPr>
        <w:t>：</w:t>
      </w:r>
      <w:r w:rsidRPr="00535F80">
        <w:rPr>
          <w:lang w:val="en-GB" w:eastAsia="zh-CN"/>
        </w:rPr>
        <w:tab/>
      </w:r>
      <w:r>
        <w:rPr>
          <w:lang w:val="en-GB" w:eastAsia="zh-CN"/>
        </w:rPr>
        <w:t>航空器</w:t>
      </w:r>
      <w:r w:rsidR="009F2DD6">
        <w:rPr>
          <w:rFonts w:hint="eastAsia"/>
          <w:lang w:val="en-GB" w:eastAsia="zh-CN"/>
        </w:rPr>
        <w:t>的</w:t>
      </w:r>
      <w:r>
        <w:rPr>
          <w:lang w:val="en-GB" w:eastAsia="zh-CN"/>
        </w:rPr>
        <w:t>速度</w:t>
      </w:r>
      <w:r w:rsidRPr="00535F80">
        <w:rPr>
          <w:lang w:val="en-GB" w:eastAsia="zh-CN"/>
        </w:rPr>
        <w:t>(m/s</w:t>
      </w:r>
      <w:r w:rsidRPr="00ED6272">
        <w:rPr>
          <w:lang w:val="en-GB" w:eastAsia="zh-CN"/>
        </w:rPr>
        <w:t>)</w:t>
      </w:r>
    </w:p>
    <w:p w:rsidR="005F2263" w:rsidRPr="00535F80" w:rsidRDefault="005F2263" w:rsidP="005F2263">
      <w:pPr>
        <w:pStyle w:val="Equationlegend"/>
        <w:rPr>
          <w:lang w:val="en-GB" w:eastAsia="zh-CN"/>
        </w:rPr>
      </w:pPr>
      <w:r w:rsidRPr="00535F80">
        <w:rPr>
          <w:lang w:val="en-GB" w:eastAsia="zh-CN"/>
        </w:rPr>
        <w:tab/>
      </w:r>
      <w:r w:rsidRPr="00535F80">
        <w:rPr>
          <w:i/>
          <w:lang w:val="en-GB" w:eastAsia="zh-CN"/>
        </w:rPr>
        <w:t>f</w:t>
      </w:r>
      <w:r w:rsidRPr="00535F80">
        <w:rPr>
          <w:i/>
          <w:vertAlign w:val="subscript"/>
          <w:lang w:val="en-GB" w:eastAsia="zh-CN"/>
        </w:rPr>
        <w:t>c</w:t>
      </w:r>
      <w:r>
        <w:rPr>
          <w:lang w:val="en-GB" w:eastAsia="zh-CN"/>
        </w:rPr>
        <w:t>：</w:t>
      </w:r>
      <w:r w:rsidRPr="00535F80">
        <w:rPr>
          <w:lang w:val="en-GB" w:eastAsia="zh-CN"/>
        </w:rPr>
        <w:tab/>
      </w:r>
      <w:r>
        <w:rPr>
          <w:rFonts w:hint="eastAsia"/>
          <w:lang w:val="en-GB" w:eastAsia="zh-CN"/>
        </w:rPr>
        <w:t>中</w:t>
      </w:r>
      <w:r>
        <w:rPr>
          <w:lang w:val="en-GB" w:eastAsia="zh-CN"/>
        </w:rPr>
        <w:t>心频率</w:t>
      </w:r>
      <w:r w:rsidRPr="00535F80">
        <w:rPr>
          <w:lang w:val="en-GB" w:eastAsia="zh-CN"/>
        </w:rPr>
        <w:t xml:space="preserve"> (Hz</w:t>
      </w:r>
      <w:r w:rsidRPr="00ED6272">
        <w:rPr>
          <w:lang w:val="en-GB" w:eastAsia="zh-CN"/>
        </w:rPr>
        <w:t>)</w:t>
      </w:r>
    </w:p>
    <w:p w:rsidR="005F2263" w:rsidRPr="00535F80" w:rsidRDefault="005F2263" w:rsidP="005F2263">
      <w:pPr>
        <w:pStyle w:val="Equationlegend"/>
        <w:rPr>
          <w:lang w:val="en-GB"/>
        </w:rPr>
      </w:pPr>
      <w:r w:rsidRPr="00535F80">
        <w:rPr>
          <w:lang w:val="en-GB" w:eastAsia="zh-CN"/>
        </w:rPr>
        <w:tab/>
      </w:r>
      <w:r w:rsidRPr="00535F80">
        <w:rPr>
          <w:i/>
          <w:lang w:val="en-GB" w:eastAsia="zh-CN"/>
        </w:rPr>
        <w:t>B</w:t>
      </w:r>
      <w:r w:rsidRPr="00535F80">
        <w:rPr>
          <w:i/>
          <w:vertAlign w:val="subscript"/>
          <w:lang w:val="en-GB" w:eastAsia="zh-CN"/>
        </w:rPr>
        <w:t>w</w:t>
      </w:r>
      <w:r>
        <w:rPr>
          <w:lang w:val="en-GB" w:eastAsia="zh-CN"/>
        </w:rPr>
        <w:t>：</w:t>
      </w:r>
      <w:r w:rsidRPr="00535F80">
        <w:rPr>
          <w:lang w:val="en-GB" w:eastAsia="zh-CN"/>
        </w:rPr>
        <w:t xml:space="preserve"> </w:t>
      </w:r>
      <w:r w:rsidRPr="00535F80">
        <w:rPr>
          <w:lang w:val="en-GB" w:eastAsia="zh-CN"/>
        </w:rPr>
        <w:tab/>
      </w:r>
      <w:r>
        <w:rPr>
          <w:rFonts w:hint="eastAsia"/>
          <w:lang w:val="en-GB" w:eastAsia="zh-CN"/>
        </w:rPr>
        <w:t>弧</w:t>
      </w:r>
      <w:r>
        <w:rPr>
          <w:lang w:val="en-GB" w:eastAsia="zh-CN"/>
        </w:rPr>
        <w:t>度为</w:t>
      </w:r>
      <w:r w:rsidRPr="00535F80">
        <w:rPr>
          <w:lang w:val="en-GB"/>
        </w:rPr>
        <w:t>3 dB</w:t>
      </w:r>
      <w:r>
        <w:rPr>
          <w:rFonts w:hint="eastAsia"/>
          <w:lang w:val="en-GB" w:eastAsia="zh-CN"/>
        </w:rPr>
        <w:t>的</w:t>
      </w:r>
      <w:r>
        <w:rPr>
          <w:lang w:val="en-GB"/>
        </w:rPr>
        <w:t>天线</w:t>
      </w:r>
      <w:r>
        <w:rPr>
          <w:rFonts w:hint="eastAsia"/>
          <w:lang w:val="en-GB" w:eastAsia="zh-CN"/>
        </w:rPr>
        <w:t>波束</w:t>
      </w:r>
      <w:r>
        <w:rPr>
          <w:lang w:val="en-GB" w:eastAsia="zh-CN"/>
        </w:rPr>
        <w:t>宽带</w:t>
      </w:r>
    </w:p>
    <w:p w:rsidR="005F2263" w:rsidRPr="00535F80" w:rsidRDefault="005F2263" w:rsidP="005F2263">
      <w:pPr>
        <w:pStyle w:val="Equationlegend"/>
        <w:rPr>
          <w:lang w:val="en-GB" w:eastAsia="zh-CN"/>
        </w:rPr>
      </w:pPr>
      <w:r w:rsidRPr="00535F80">
        <w:rPr>
          <w:lang w:val="en-GB"/>
        </w:rPr>
        <w:tab/>
      </w:r>
      <w:r w:rsidRPr="00535F80">
        <w:rPr>
          <w:i/>
          <w:lang w:val="en-GB"/>
        </w:rPr>
        <w:t>a</w:t>
      </w:r>
      <w:r>
        <w:rPr>
          <w:lang w:val="en-GB"/>
        </w:rPr>
        <w:t>：</w:t>
      </w:r>
      <w:r w:rsidRPr="00535F80">
        <w:rPr>
          <w:lang w:val="en-GB"/>
        </w:rPr>
        <w:t xml:space="preserve"> </w:t>
      </w:r>
      <w:r w:rsidRPr="00535F80">
        <w:rPr>
          <w:lang w:val="en-GB"/>
        </w:rPr>
        <w:tab/>
      </w:r>
      <w:r>
        <w:rPr>
          <w:rFonts w:hint="eastAsia"/>
          <w:lang w:val="en-GB" w:eastAsia="zh-CN"/>
        </w:rPr>
        <w:t>波束俯</w:t>
      </w:r>
      <w:r>
        <w:rPr>
          <w:lang w:val="en-GB" w:eastAsia="zh-CN"/>
        </w:rPr>
        <w:t>角</w:t>
      </w:r>
    </w:p>
    <w:p w:rsidR="005F2263" w:rsidRPr="00535F80" w:rsidRDefault="005F2263" w:rsidP="005F2263">
      <w:pPr>
        <w:pStyle w:val="Equationlegend"/>
        <w:rPr>
          <w:lang w:val="en-GB" w:eastAsia="zh-CN"/>
        </w:rPr>
      </w:pPr>
      <w:r w:rsidRPr="00535F80">
        <w:rPr>
          <w:lang w:val="en-GB"/>
        </w:rPr>
        <w:tab/>
      </w:r>
      <w:r w:rsidRPr="00535F80">
        <w:rPr>
          <w:i/>
          <w:lang w:val="en-GB"/>
        </w:rPr>
        <w:t>s</w:t>
      </w:r>
      <w:r>
        <w:rPr>
          <w:lang w:val="en-GB"/>
        </w:rPr>
        <w:t>：</w:t>
      </w:r>
      <w:r w:rsidRPr="00535F80">
        <w:rPr>
          <w:lang w:val="en-GB"/>
        </w:rPr>
        <w:t xml:space="preserve"> </w:t>
      </w:r>
      <w:r w:rsidRPr="00535F80">
        <w:rPr>
          <w:lang w:val="en-GB"/>
        </w:rPr>
        <w:tab/>
      </w:r>
      <w:r>
        <w:rPr>
          <w:rFonts w:hint="eastAsia"/>
          <w:lang w:val="en-GB" w:eastAsia="zh-CN"/>
        </w:rPr>
        <w:t>光</w:t>
      </w:r>
      <w:r>
        <w:rPr>
          <w:lang w:val="en-GB" w:eastAsia="zh-CN"/>
        </w:rPr>
        <w:t>速</w:t>
      </w:r>
      <w:r w:rsidRPr="00535F80">
        <w:rPr>
          <w:lang w:val="en-GB"/>
        </w:rPr>
        <w:t>(m/s)</w:t>
      </w:r>
      <w:r>
        <w:rPr>
          <w:rFonts w:hint="eastAsia"/>
          <w:lang w:val="en-GB" w:eastAsia="zh-CN"/>
        </w:rPr>
        <w:t>。</w:t>
      </w:r>
    </w:p>
    <w:p w:rsidR="005F2263" w:rsidRPr="00535F80" w:rsidRDefault="005F2263" w:rsidP="00CD4EFA">
      <w:pPr>
        <w:ind w:firstLineChars="200" w:firstLine="480"/>
        <w:rPr>
          <w:lang w:val="en-GB" w:eastAsia="zh-CN"/>
        </w:rPr>
      </w:pPr>
      <w:r>
        <w:rPr>
          <w:rFonts w:hint="eastAsia"/>
          <w:lang w:val="en-GB" w:eastAsia="zh-CN"/>
        </w:rPr>
        <w:t>针对</w:t>
      </w:r>
      <w:r w:rsidRPr="00535F80">
        <w:rPr>
          <w:lang w:val="en-GB" w:eastAsia="zh-CN"/>
        </w:rPr>
        <w:t>Janus</w:t>
      </w:r>
      <w:r>
        <w:rPr>
          <w:lang w:val="en-GB" w:eastAsia="zh-CN"/>
        </w:rPr>
        <w:t>雷达</w:t>
      </w:r>
      <w:r>
        <w:rPr>
          <w:rFonts w:hint="eastAsia"/>
          <w:lang w:val="en-GB" w:eastAsia="zh-CN"/>
        </w:rPr>
        <w:t>系统</w:t>
      </w:r>
      <w:r>
        <w:rPr>
          <w:lang w:val="en-GB" w:eastAsia="zh-CN"/>
        </w:rPr>
        <w:t>，又纳入了</w:t>
      </w:r>
      <w:r w:rsidRPr="00535F80">
        <w:rPr>
          <w:lang w:val="en-GB" w:eastAsia="zh-CN"/>
        </w:rPr>
        <w:t>1.414</w:t>
      </w:r>
      <w:r>
        <w:rPr>
          <w:rFonts w:hint="eastAsia"/>
          <w:lang w:val="en-GB" w:eastAsia="zh-CN"/>
        </w:rPr>
        <w:t>的</w:t>
      </w:r>
      <w:r>
        <w:rPr>
          <w:lang w:val="en-GB" w:eastAsia="zh-CN"/>
        </w:rPr>
        <w:t>附加因子。</w:t>
      </w:r>
      <w:r>
        <w:rPr>
          <w:rFonts w:hint="eastAsia"/>
          <w:lang w:val="en-GB" w:eastAsia="zh-CN"/>
        </w:rPr>
        <w:t>请</w:t>
      </w:r>
      <w:r>
        <w:rPr>
          <w:lang w:val="en-GB" w:eastAsia="zh-CN"/>
        </w:rPr>
        <w:t>参考：</w:t>
      </w:r>
      <w:r w:rsidRPr="00535F80">
        <w:rPr>
          <w:rFonts w:hint="eastAsia"/>
          <w:lang w:val="en-GB" w:eastAsia="zh-CN"/>
        </w:rPr>
        <w:t>Fried, W. R.</w:t>
      </w:r>
      <w:r w:rsidRPr="00535F80">
        <w:rPr>
          <w:rFonts w:hint="eastAsia"/>
          <w:lang w:val="en-GB" w:eastAsia="zh-CN"/>
        </w:rPr>
        <w:t>，《多普勒导航系统的原则和性能分析》</w:t>
      </w:r>
      <w:r w:rsidRPr="00535F80">
        <w:rPr>
          <w:rFonts w:hint="eastAsia"/>
          <w:lang w:val="en-GB" w:eastAsia="zh-CN"/>
        </w:rPr>
        <w:t>IRE Trans.</w:t>
      </w:r>
      <w:r w:rsidRPr="00535F80">
        <w:rPr>
          <w:rFonts w:hint="eastAsia"/>
          <w:lang w:val="en-GB" w:eastAsia="zh-CN"/>
        </w:rPr>
        <w:t>，</w:t>
      </w:r>
      <w:r w:rsidRPr="00535F80">
        <w:rPr>
          <w:rFonts w:hint="eastAsia"/>
          <w:lang w:val="en-GB" w:eastAsia="zh-CN"/>
        </w:rPr>
        <w:t>Vol. ANE-4</w:t>
      </w:r>
      <w:r w:rsidRPr="00535F80">
        <w:rPr>
          <w:rFonts w:hint="eastAsia"/>
          <w:lang w:val="en-GB" w:eastAsia="zh-CN"/>
        </w:rPr>
        <w:t>，</w:t>
      </w:r>
      <w:r w:rsidRPr="00535F80">
        <w:rPr>
          <w:rFonts w:hint="eastAsia"/>
          <w:lang w:val="en-GB" w:eastAsia="zh-CN"/>
        </w:rPr>
        <w:t>pp.176-196</w:t>
      </w:r>
      <w:r w:rsidRPr="00535F80">
        <w:rPr>
          <w:rFonts w:hint="eastAsia"/>
          <w:lang w:val="en-GB" w:eastAsia="zh-CN"/>
        </w:rPr>
        <w:t>，</w:t>
      </w:r>
      <w:r w:rsidRPr="00535F80">
        <w:rPr>
          <w:rFonts w:hint="eastAsia"/>
          <w:lang w:val="en-GB" w:eastAsia="zh-CN"/>
        </w:rPr>
        <w:t>1957</w:t>
      </w:r>
      <w:r w:rsidRPr="00535F80">
        <w:rPr>
          <w:rFonts w:hint="eastAsia"/>
          <w:lang w:val="en-GB" w:eastAsia="zh-CN"/>
        </w:rPr>
        <w:t>年</w:t>
      </w:r>
      <w:r w:rsidRPr="00535F80">
        <w:rPr>
          <w:rFonts w:hint="eastAsia"/>
          <w:lang w:val="en-GB" w:eastAsia="zh-CN"/>
        </w:rPr>
        <w:t>12</w:t>
      </w:r>
      <w:r w:rsidRPr="00535F80">
        <w:rPr>
          <w:rFonts w:hint="eastAsia"/>
          <w:lang w:val="en-GB" w:eastAsia="zh-CN"/>
        </w:rPr>
        <w:t>月</w:t>
      </w:r>
      <w:r w:rsidR="00192BBD">
        <w:rPr>
          <w:rFonts w:hint="eastAsia"/>
          <w:lang w:val="en-GB" w:eastAsia="zh-CN"/>
        </w:rPr>
        <w:t>。</w:t>
      </w:r>
    </w:p>
    <w:p w:rsidR="007E73CE" w:rsidRPr="00535F80" w:rsidRDefault="007E73CE" w:rsidP="007E73CE">
      <w:pPr>
        <w:pStyle w:val="FigureNo"/>
        <w:rPr>
          <w:lang w:val="en-GB" w:eastAsia="zh-CN"/>
        </w:rPr>
      </w:pPr>
      <w:r>
        <w:rPr>
          <w:rFonts w:hint="eastAsia"/>
          <w:lang w:val="en-GB" w:eastAsia="zh-CN"/>
        </w:rPr>
        <w:t>图</w:t>
      </w:r>
      <w:r w:rsidRPr="00535F80">
        <w:rPr>
          <w:lang w:val="en-GB" w:eastAsia="zh-CN"/>
        </w:rPr>
        <w:t>1</w:t>
      </w:r>
    </w:p>
    <w:p w:rsidR="007E73CE" w:rsidRDefault="007E73CE" w:rsidP="007E73CE">
      <w:pPr>
        <w:pStyle w:val="Figuretitle"/>
        <w:rPr>
          <w:lang w:val="en-GB" w:eastAsia="zh-CN"/>
        </w:rPr>
      </w:pPr>
      <w:r>
        <w:rPr>
          <w:lang w:val="en-GB" w:eastAsia="zh-CN"/>
        </w:rPr>
        <w:t>航空器</w:t>
      </w:r>
      <w:r>
        <w:rPr>
          <w:rFonts w:hint="eastAsia"/>
          <w:lang w:val="en-GB" w:eastAsia="zh-CN"/>
        </w:rPr>
        <w:t>天线波束</w:t>
      </w:r>
      <w:r>
        <w:rPr>
          <w:lang w:val="en-GB" w:eastAsia="zh-CN"/>
        </w:rPr>
        <w:t>方向图配置</w:t>
      </w:r>
      <w:r>
        <w:rPr>
          <w:rFonts w:hint="eastAsia"/>
          <w:lang w:val="en-GB" w:eastAsia="zh-CN"/>
        </w:rPr>
        <w:t>示例</w:t>
      </w:r>
      <w:r w:rsidRPr="00535F80">
        <w:rPr>
          <w:lang w:val="en-GB" w:eastAsia="zh-CN"/>
        </w:rPr>
        <w:t xml:space="preserve"> </w:t>
      </w:r>
    </w:p>
    <w:p w:rsidR="007E73CE" w:rsidRPr="00ED6272" w:rsidRDefault="000D6346" w:rsidP="007E73CE">
      <w:pPr>
        <w:pStyle w:val="Figure"/>
        <w:rPr>
          <w:lang w:val="en-GB" w:eastAsia="zh-CN"/>
        </w:rPr>
      </w:pPr>
      <w:r>
        <w:object w:dxaOrig="4589" w:dyaOrig="3229">
          <v:shape id="_x0000_i1026" type="#_x0000_t75" style="width:300.6pt;height:210pt" o:ole="" o:allowoverlap="f">
            <v:imagedata r:id="rId20" o:title=""/>
          </v:shape>
          <o:OLEObject Type="Embed" ProgID="CorelDRAW.Graphic.14" ShapeID="_x0000_i1026" DrawAspect="Content" ObjectID="_1480144324" r:id="rId21"/>
        </w:object>
      </w:r>
    </w:p>
    <w:p w:rsidR="00C52D72" w:rsidRDefault="00C52D72">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rsidR="005F2263" w:rsidRPr="00535F80" w:rsidRDefault="005F2263" w:rsidP="00C52D72">
      <w:pPr>
        <w:pStyle w:val="FigureNo"/>
        <w:spacing w:before="240"/>
        <w:rPr>
          <w:lang w:val="en-GB" w:eastAsia="zh-CN"/>
        </w:rPr>
      </w:pPr>
      <w:r>
        <w:rPr>
          <w:rFonts w:hint="eastAsia"/>
          <w:lang w:val="en-GB" w:eastAsia="zh-CN"/>
        </w:rPr>
        <w:lastRenderedPageBreak/>
        <w:t>图</w:t>
      </w:r>
      <w:r w:rsidRPr="00535F80">
        <w:rPr>
          <w:lang w:val="en-GB" w:eastAsia="zh-CN"/>
        </w:rPr>
        <w:t>2</w:t>
      </w:r>
    </w:p>
    <w:p w:rsidR="005F2263" w:rsidRPr="00535F80" w:rsidRDefault="005F2263" w:rsidP="005F2263">
      <w:pPr>
        <w:pStyle w:val="Figuretitle"/>
        <w:spacing w:after="360"/>
        <w:rPr>
          <w:lang w:val="en-GB" w:eastAsia="zh-CN"/>
        </w:rPr>
      </w:pPr>
      <w:r w:rsidRPr="00564173">
        <w:rPr>
          <w:rFonts w:hint="eastAsia"/>
          <w:lang w:val="en-GB" w:eastAsia="zh-CN"/>
        </w:rPr>
        <w:t>等距多普勒线上的天线波束模式</w:t>
      </w:r>
      <w:r>
        <w:rPr>
          <w:rFonts w:hint="eastAsia"/>
          <w:lang w:val="en-GB" w:eastAsia="zh-CN"/>
        </w:rPr>
        <w:t>示例</w:t>
      </w:r>
    </w:p>
    <w:p w:rsidR="005F2263" w:rsidRPr="00ED6272" w:rsidRDefault="005F2263" w:rsidP="005F2263">
      <w:pPr>
        <w:pStyle w:val="Figure"/>
        <w:rPr>
          <w:lang w:val="en-GB"/>
        </w:rPr>
      </w:pPr>
      <w:r w:rsidRPr="00ED6272">
        <w:rPr>
          <w:noProof/>
          <w:lang w:val="en-GB" w:eastAsia="zh-CN"/>
        </w:rPr>
        <w:object w:dxaOrig="4102" w:dyaOrig="4699">
          <v:shape id="_x0000_i1027" type="#_x0000_t75" style="width:152.4pt;height:172.2pt" o:ole="">
            <v:imagedata r:id="rId22" o:title=""/>
          </v:shape>
          <o:OLEObject Type="Embed" ProgID="CorelDRAW.Graphic.14" ShapeID="_x0000_i1027" DrawAspect="Content" ObjectID="_1480144325" r:id="rId23"/>
        </w:object>
      </w:r>
    </w:p>
    <w:p w:rsidR="005F2263" w:rsidRPr="00535F80" w:rsidRDefault="005F2263" w:rsidP="005F2263">
      <w:pPr>
        <w:pStyle w:val="Heading1"/>
        <w:spacing w:before="240"/>
        <w:rPr>
          <w:lang w:val="en-GB" w:eastAsia="zh-CN"/>
        </w:rPr>
      </w:pPr>
      <w:r w:rsidRPr="00535F80">
        <w:rPr>
          <w:lang w:val="en-GB" w:eastAsia="zh-CN"/>
        </w:rPr>
        <w:t>4</w:t>
      </w:r>
      <w:r w:rsidRPr="00535F80">
        <w:rPr>
          <w:lang w:val="en-GB" w:eastAsia="zh-CN"/>
        </w:rPr>
        <w:tab/>
      </w:r>
      <w:r>
        <w:rPr>
          <w:rFonts w:hint="eastAsia"/>
          <w:lang w:val="en-GB" w:eastAsia="zh-CN"/>
        </w:rPr>
        <w:t>航空导航</w:t>
      </w:r>
      <w:r>
        <w:rPr>
          <w:lang w:val="en-GB" w:eastAsia="zh-CN"/>
        </w:rPr>
        <w:t>感知与避让雷达的特性</w:t>
      </w:r>
    </w:p>
    <w:p w:rsidR="005F2263" w:rsidRPr="00535F80" w:rsidRDefault="005F2263" w:rsidP="006C79A8">
      <w:pPr>
        <w:ind w:firstLineChars="200" w:firstLine="480"/>
        <w:rPr>
          <w:lang w:val="en-GB" w:eastAsia="zh-CN"/>
        </w:rPr>
      </w:pPr>
      <w:r w:rsidRPr="00535F80">
        <w:rPr>
          <w:lang w:val="en-GB" w:eastAsia="zh-CN"/>
        </w:rPr>
        <w:t>UA</w:t>
      </w:r>
      <w:r>
        <w:rPr>
          <w:rFonts w:hint="eastAsia"/>
          <w:lang w:val="en-GB" w:eastAsia="zh-CN"/>
        </w:rPr>
        <w:t>的</w:t>
      </w:r>
      <w:r>
        <w:rPr>
          <w:lang w:val="en-GB" w:eastAsia="zh-CN"/>
        </w:rPr>
        <w:t>安全飞行操作</w:t>
      </w:r>
      <w:r>
        <w:rPr>
          <w:rFonts w:hint="eastAsia"/>
          <w:lang w:val="en-GB" w:eastAsia="zh-CN"/>
        </w:rPr>
        <w:t>必</w:t>
      </w:r>
      <w:r>
        <w:rPr>
          <w:lang w:val="en-GB" w:eastAsia="zh-CN"/>
        </w:rPr>
        <w:t>须采用先进技术，检测和跟踪附近航空器</w:t>
      </w:r>
      <w:r>
        <w:rPr>
          <w:rFonts w:hint="eastAsia"/>
          <w:lang w:val="en-GB" w:eastAsia="zh-CN"/>
        </w:rPr>
        <w:t>、</w:t>
      </w:r>
      <w:r>
        <w:rPr>
          <w:lang w:val="en-GB" w:eastAsia="zh-CN"/>
        </w:rPr>
        <w:t>地形及导航</w:t>
      </w:r>
      <w:r>
        <w:rPr>
          <w:rFonts w:hint="eastAsia"/>
          <w:lang w:val="en-GB" w:eastAsia="zh-CN"/>
        </w:rPr>
        <w:t>障碍</w:t>
      </w:r>
      <w:r>
        <w:rPr>
          <w:lang w:val="en-GB" w:eastAsia="zh-CN"/>
        </w:rPr>
        <w:t>。</w:t>
      </w:r>
      <w:r w:rsidRPr="00535F80">
        <w:rPr>
          <w:lang w:val="en-GB" w:eastAsia="zh-CN"/>
        </w:rPr>
        <w:t>UA</w:t>
      </w:r>
      <w:r>
        <w:rPr>
          <w:rFonts w:hint="eastAsia"/>
          <w:lang w:val="en-GB" w:eastAsia="zh-CN"/>
        </w:rPr>
        <w:t>必须使用</w:t>
      </w:r>
      <w:r>
        <w:rPr>
          <w:lang w:val="en-GB" w:eastAsia="zh-CN"/>
        </w:rPr>
        <w:t>与有人航空器</w:t>
      </w:r>
      <w:r>
        <w:rPr>
          <w:rFonts w:hint="eastAsia"/>
          <w:lang w:val="en-GB" w:eastAsia="zh-CN"/>
        </w:rPr>
        <w:t>相</w:t>
      </w:r>
      <w:r>
        <w:rPr>
          <w:lang w:val="en-GB" w:eastAsia="zh-CN"/>
        </w:rPr>
        <w:t>同的方式</w:t>
      </w:r>
      <w:r>
        <w:rPr>
          <w:rFonts w:hint="eastAsia"/>
          <w:lang w:val="en-GB" w:eastAsia="zh-CN"/>
        </w:rPr>
        <w:t>避让</w:t>
      </w:r>
      <w:r>
        <w:rPr>
          <w:lang w:val="en-GB" w:eastAsia="zh-CN"/>
        </w:rPr>
        <w:t>这些物体。</w:t>
      </w:r>
      <w:r>
        <w:rPr>
          <w:rFonts w:hint="eastAsia"/>
          <w:lang w:val="en-GB" w:eastAsia="zh-CN"/>
        </w:rPr>
        <w:t>遥控</w:t>
      </w:r>
      <w:r>
        <w:rPr>
          <w:lang w:val="en-GB" w:eastAsia="zh-CN"/>
        </w:rPr>
        <w:t>驾驶员需要了解航空器</w:t>
      </w:r>
      <w:r>
        <w:rPr>
          <w:rFonts w:hint="eastAsia"/>
          <w:lang w:val="en-GB" w:eastAsia="zh-CN"/>
        </w:rPr>
        <w:t>的</w:t>
      </w:r>
      <w:r>
        <w:rPr>
          <w:lang w:val="en-GB" w:eastAsia="zh-CN"/>
        </w:rPr>
        <w:t>操作环境，</w:t>
      </w:r>
      <w:r>
        <w:rPr>
          <w:rFonts w:hint="eastAsia"/>
          <w:lang w:val="en-GB" w:eastAsia="zh-CN"/>
        </w:rPr>
        <w:t>能够</w:t>
      </w:r>
      <w:r>
        <w:rPr>
          <w:lang w:val="en-GB" w:eastAsia="zh-CN"/>
        </w:rPr>
        <w:t>确定航空器持续</w:t>
      </w:r>
      <w:r>
        <w:rPr>
          <w:rFonts w:hint="eastAsia"/>
          <w:lang w:val="en-GB" w:eastAsia="zh-CN"/>
        </w:rPr>
        <w:t>安全</w:t>
      </w:r>
      <w:r>
        <w:rPr>
          <w:lang w:val="en-GB" w:eastAsia="zh-CN"/>
        </w:rPr>
        <w:t>操作</w:t>
      </w:r>
      <w:r>
        <w:rPr>
          <w:rFonts w:hint="eastAsia"/>
          <w:lang w:val="en-GB" w:eastAsia="zh-CN"/>
        </w:rPr>
        <w:t>所</w:t>
      </w:r>
      <w:r>
        <w:rPr>
          <w:lang w:val="en-GB" w:eastAsia="zh-CN"/>
        </w:rPr>
        <w:t>面临的</w:t>
      </w:r>
      <w:r>
        <w:rPr>
          <w:rFonts w:hint="eastAsia"/>
          <w:lang w:val="en-GB" w:eastAsia="zh-CN"/>
        </w:rPr>
        <w:t>潜在</w:t>
      </w:r>
      <w:r>
        <w:rPr>
          <w:lang w:val="en-GB" w:eastAsia="zh-CN"/>
        </w:rPr>
        <w:t>风险，</w:t>
      </w:r>
      <w:r>
        <w:rPr>
          <w:rFonts w:hint="eastAsia"/>
          <w:lang w:val="en-GB" w:eastAsia="zh-CN"/>
        </w:rPr>
        <w:t>并</w:t>
      </w:r>
      <w:r>
        <w:rPr>
          <w:lang w:val="en-GB" w:eastAsia="zh-CN"/>
        </w:rPr>
        <w:t>采取相应行动。</w:t>
      </w:r>
      <w:r>
        <w:rPr>
          <w:rFonts w:hint="eastAsia"/>
          <w:lang w:val="en-GB" w:eastAsia="zh-CN"/>
        </w:rPr>
        <w:t>感知</w:t>
      </w:r>
      <w:r>
        <w:rPr>
          <w:lang w:val="en-GB" w:eastAsia="zh-CN"/>
        </w:rPr>
        <w:t>与避让雷达</w:t>
      </w:r>
      <w:r>
        <w:rPr>
          <w:rFonts w:hint="eastAsia"/>
          <w:lang w:val="en-GB" w:eastAsia="zh-CN"/>
        </w:rPr>
        <w:t>是</w:t>
      </w:r>
      <w:r>
        <w:rPr>
          <w:lang w:val="en-GB" w:eastAsia="zh-CN"/>
        </w:rPr>
        <w:t>一种无人航空器</w:t>
      </w:r>
      <w:r>
        <w:rPr>
          <w:rFonts w:hint="eastAsia"/>
          <w:lang w:val="en-GB" w:eastAsia="zh-CN"/>
        </w:rPr>
        <w:t>碰撞</w:t>
      </w:r>
      <w:r>
        <w:rPr>
          <w:lang w:val="en-GB" w:eastAsia="zh-CN"/>
        </w:rPr>
        <w:t>避让系统，其</w:t>
      </w:r>
      <w:r>
        <w:rPr>
          <w:rFonts w:hint="eastAsia"/>
          <w:lang w:val="en-GB" w:eastAsia="zh-CN"/>
        </w:rPr>
        <w:t>主</w:t>
      </w:r>
      <w:r>
        <w:rPr>
          <w:lang w:val="en-GB" w:eastAsia="zh-CN"/>
        </w:rPr>
        <w:t>要功能是提供检测、跟踪和</w:t>
      </w:r>
      <w:r>
        <w:rPr>
          <w:rFonts w:hint="eastAsia"/>
          <w:lang w:val="en-GB" w:eastAsia="zh-CN"/>
        </w:rPr>
        <w:t>向</w:t>
      </w:r>
      <w:r>
        <w:rPr>
          <w:lang w:val="en-GB" w:eastAsia="zh-CN"/>
        </w:rPr>
        <w:t>用户报告空中交通信息，</w:t>
      </w:r>
      <w:r>
        <w:rPr>
          <w:rFonts w:hint="eastAsia"/>
          <w:lang w:val="en-GB" w:eastAsia="zh-CN"/>
        </w:rPr>
        <w:t>从</w:t>
      </w:r>
      <w:r>
        <w:rPr>
          <w:lang w:val="en-GB" w:eastAsia="zh-CN"/>
        </w:rPr>
        <w:t>而使</w:t>
      </w:r>
      <w:r>
        <w:rPr>
          <w:rFonts w:hint="eastAsia"/>
          <w:lang w:val="en-GB" w:eastAsia="zh-CN"/>
        </w:rPr>
        <w:t>其</w:t>
      </w:r>
      <w:r w:rsidR="006C79A8">
        <w:rPr>
          <w:lang w:val="en-GB" w:eastAsia="zh-CN"/>
        </w:rPr>
        <w:t>与闯入者保</w:t>
      </w:r>
      <w:r w:rsidR="006C79A8">
        <w:rPr>
          <w:rFonts w:hint="eastAsia"/>
          <w:lang w:val="en-GB" w:eastAsia="zh-CN"/>
        </w:rPr>
        <w:t>持</w:t>
      </w:r>
      <w:r>
        <w:rPr>
          <w:lang w:val="en-GB" w:eastAsia="zh-CN"/>
        </w:rPr>
        <w:t>充分的距离。</w:t>
      </w:r>
      <w:r>
        <w:rPr>
          <w:rFonts w:hint="eastAsia"/>
          <w:lang w:val="en-GB" w:eastAsia="zh-CN"/>
        </w:rPr>
        <w:t>该</w:t>
      </w:r>
      <w:r>
        <w:rPr>
          <w:lang w:val="en-GB" w:eastAsia="zh-CN"/>
        </w:rPr>
        <w:t>系统使用</w:t>
      </w:r>
      <w:r w:rsidR="006C79A8" w:rsidRPr="006C79A8">
        <w:rPr>
          <w:rFonts w:ascii="SimSun" w:hAnsi="SimSun"/>
          <w:lang w:val="en-GB" w:eastAsia="zh-CN"/>
        </w:rPr>
        <w:t>“</w:t>
      </w:r>
      <w:r>
        <w:rPr>
          <w:rFonts w:hint="eastAsia"/>
          <w:lang w:val="en-GB" w:eastAsia="zh-CN"/>
        </w:rPr>
        <w:t>人</w:t>
      </w:r>
      <w:r>
        <w:rPr>
          <w:lang w:val="en-GB" w:eastAsia="zh-CN"/>
        </w:rPr>
        <w:t>机闭环</w:t>
      </w:r>
      <w:r w:rsidR="006C79A8" w:rsidRPr="006C79A8">
        <w:rPr>
          <w:rFonts w:ascii="SimSun" w:hAnsi="SimSun"/>
          <w:lang w:val="en-GB" w:eastAsia="zh-CN"/>
        </w:rPr>
        <w:t>”</w:t>
      </w:r>
      <w:r>
        <w:rPr>
          <w:rFonts w:hint="eastAsia"/>
          <w:lang w:val="en-GB" w:eastAsia="zh-CN"/>
        </w:rPr>
        <w:t>的</w:t>
      </w:r>
      <w:r>
        <w:rPr>
          <w:lang w:val="en-GB" w:eastAsia="zh-CN"/>
        </w:rPr>
        <w:t>方式，</w:t>
      </w:r>
      <w:r>
        <w:rPr>
          <w:rFonts w:hint="eastAsia"/>
          <w:lang w:val="en-GB" w:eastAsia="zh-CN"/>
        </w:rPr>
        <w:t>其中</w:t>
      </w:r>
      <w:r>
        <w:rPr>
          <w:lang w:val="en-GB" w:eastAsia="zh-CN"/>
        </w:rPr>
        <w:t>地面</w:t>
      </w:r>
      <w:r>
        <w:rPr>
          <w:lang w:val="en-GB" w:eastAsia="zh-CN"/>
        </w:rPr>
        <w:t>UA</w:t>
      </w:r>
      <w:r>
        <w:rPr>
          <w:rFonts w:hint="eastAsia"/>
          <w:lang w:val="en-GB" w:eastAsia="zh-CN"/>
        </w:rPr>
        <w:t>驾驶</w:t>
      </w:r>
      <w:r>
        <w:rPr>
          <w:lang w:val="en-GB" w:eastAsia="zh-CN"/>
        </w:rPr>
        <w:t>员</w:t>
      </w:r>
      <w:r>
        <w:rPr>
          <w:rFonts w:hint="eastAsia"/>
          <w:lang w:val="en-GB" w:eastAsia="zh-CN"/>
        </w:rPr>
        <w:t>对</w:t>
      </w:r>
      <w:r>
        <w:rPr>
          <w:lang w:val="en-GB" w:eastAsia="zh-CN"/>
        </w:rPr>
        <w:t>UAS</w:t>
      </w:r>
      <w:r>
        <w:rPr>
          <w:lang w:val="en-GB" w:eastAsia="zh-CN"/>
        </w:rPr>
        <w:t>的避让操作有最终决定权。</w:t>
      </w:r>
      <w:r>
        <w:rPr>
          <w:rFonts w:hint="eastAsia"/>
          <w:lang w:val="en-GB" w:eastAsia="zh-CN"/>
        </w:rPr>
        <w:t>技术</w:t>
      </w:r>
      <w:r>
        <w:rPr>
          <w:lang w:val="en-GB" w:eastAsia="zh-CN"/>
        </w:rPr>
        <w:t>参数</w:t>
      </w:r>
      <w:r>
        <w:rPr>
          <w:rFonts w:hint="eastAsia"/>
          <w:lang w:val="en-GB" w:eastAsia="zh-CN"/>
        </w:rPr>
        <w:t>请</w:t>
      </w:r>
      <w:r>
        <w:rPr>
          <w:lang w:val="en-GB" w:eastAsia="zh-CN"/>
        </w:rPr>
        <w:t>参见表</w:t>
      </w:r>
      <w:r w:rsidR="00596A0B">
        <w:rPr>
          <w:lang w:val="en-GB" w:eastAsia="zh-CN"/>
        </w:rPr>
        <w:t xml:space="preserve"> </w:t>
      </w:r>
      <w:r w:rsidRPr="00535F80">
        <w:rPr>
          <w:lang w:val="en-GB" w:eastAsia="zh-CN"/>
        </w:rPr>
        <w:t>2</w:t>
      </w:r>
      <w:r>
        <w:rPr>
          <w:rFonts w:hint="eastAsia"/>
          <w:lang w:val="en-GB" w:eastAsia="zh-CN"/>
        </w:rPr>
        <w:t>。</w:t>
      </w:r>
    </w:p>
    <w:p w:rsidR="005F2263" w:rsidRPr="00535F80" w:rsidRDefault="005F2263" w:rsidP="00C52D72">
      <w:pPr>
        <w:pStyle w:val="TableNo"/>
        <w:rPr>
          <w:lang w:val="en-GB" w:eastAsia="zh-CN"/>
        </w:rPr>
      </w:pPr>
      <w:r>
        <w:rPr>
          <w:lang w:val="en-GB" w:eastAsia="zh-CN"/>
        </w:rPr>
        <w:t>表</w:t>
      </w:r>
      <w:r w:rsidRPr="00535F80">
        <w:rPr>
          <w:lang w:val="en-GB" w:eastAsia="zh-CN"/>
        </w:rPr>
        <w:t xml:space="preserve"> 2</w:t>
      </w:r>
    </w:p>
    <w:p w:rsidR="005F2263" w:rsidRPr="00535F80" w:rsidRDefault="005F2263" w:rsidP="005273C7">
      <w:pPr>
        <w:pStyle w:val="Tabletitle"/>
        <w:spacing w:after="240"/>
        <w:rPr>
          <w:lang w:val="en-GB" w:eastAsia="zh-CN"/>
        </w:rPr>
      </w:pPr>
      <w:r w:rsidRPr="000332BE">
        <w:rPr>
          <w:rFonts w:hint="eastAsia"/>
          <w:lang w:val="en-GB" w:eastAsia="zh-CN"/>
        </w:rPr>
        <w:t>感知与避让雷</w:t>
      </w:r>
      <w:r>
        <w:rPr>
          <w:rFonts w:hint="eastAsia"/>
          <w:lang w:val="en-GB" w:eastAsia="zh-CN"/>
        </w:rPr>
        <w:t>达</w:t>
      </w:r>
      <w:r>
        <w:rPr>
          <w:lang w:val="en-GB" w:eastAsia="zh-CN"/>
        </w:rPr>
        <w:t>的</w:t>
      </w:r>
      <w:r>
        <w:rPr>
          <w:rFonts w:hint="eastAsia"/>
          <w:lang w:val="en-GB" w:eastAsia="zh-CN"/>
        </w:rPr>
        <w:t>技术</w:t>
      </w:r>
      <w:r>
        <w:rPr>
          <w:lang w:val="en-GB" w:eastAsia="zh-CN"/>
        </w:rPr>
        <w:t>参数</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1065"/>
        <w:gridCol w:w="2811"/>
        <w:gridCol w:w="2700"/>
      </w:tblGrid>
      <w:tr w:rsidR="005F2263" w:rsidRPr="00B821B4" w:rsidTr="00567685">
        <w:trPr>
          <w:trHeight w:val="328"/>
          <w:jc w:val="center"/>
        </w:trPr>
        <w:tc>
          <w:tcPr>
            <w:tcW w:w="2909" w:type="dxa"/>
          </w:tcPr>
          <w:p w:rsidR="005F2263" w:rsidRPr="00535F80" w:rsidRDefault="005F2263" w:rsidP="000C3A9A">
            <w:pPr>
              <w:pStyle w:val="Tablehead"/>
              <w:spacing w:before="20" w:after="20"/>
              <w:rPr>
                <w:lang w:val="en-GB"/>
              </w:rPr>
            </w:pPr>
            <w:r>
              <w:rPr>
                <w:lang w:val="en-GB"/>
              </w:rPr>
              <w:t>参数</w:t>
            </w:r>
          </w:p>
        </w:tc>
        <w:tc>
          <w:tcPr>
            <w:tcW w:w="1065" w:type="dxa"/>
          </w:tcPr>
          <w:p w:rsidR="005F2263" w:rsidRPr="00ED6272" w:rsidRDefault="005F2263" w:rsidP="000C3A9A">
            <w:pPr>
              <w:pStyle w:val="Tablehead"/>
              <w:spacing w:before="20" w:after="20"/>
              <w:rPr>
                <w:b w:val="0"/>
                <w:lang w:eastAsia="zh-CN"/>
              </w:rPr>
            </w:pPr>
            <w:r>
              <w:rPr>
                <w:rFonts w:hint="eastAsia"/>
                <w:lang w:val="en-GB" w:eastAsia="zh-CN"/>
              </w:rPr>
              <w:t>单位</w:t>
            </w:r>
          </w:p>
        </w:tc>
        <w:tc>
          <w:tcPr>
            <w:tcW w:w="2811" w:type="dxa"/>
            <w:vAlign w:val="center"/>
          </w:tcPr>
          <w:p w:rsidR="005F2263" w:rsidRPr="00535F80" w:rsidRDefault="005F2263" w:rsidP="000C3A9A">
            <w:pPr>
              <w:pStyle w:val="Tablehead"/>
              <w:spacing w:before="20" w:after="20"/>
              <w:rPr>
                <w:lang w:val="en-GB"/>
              </w:rPr>
            </w:pPr>
            <w:r>
              <w:rPr>
                <w:lang w:val="en-GB"/>
              </w:rPr>
              <w:t>雷达</w:t>
            </w:r>
            <w:r w:rsidRPr="00ED6272">
              <w:rPr>
                <w:lang w:val="en-GB"/>
              </w:rPr>
              <w:t>1</w:t>
            </w:r>
          </w:p>
        </w:tc>
        <w:tc>
          <w:tcPr>
            <w:tcW w:w="2700" w:type="dxa"/>
          </w:tcPr>
          <w:p w:rsidR="005F2263" w:rsidRPr="00ED6272" w:rsidRDefault="005F2263" w:rsidP="000C3A9A">
            <w:pPr>
              <w:pStyle w:val="Tablehead"/>
              <w:spacing w:before="20" w:after="20"/>
              <w:rPr>
                <w:b w:val="0"/>
              </w:rPr>
            </w:pPr>
            <w:r>
              <w:rPr>
                <w:lang w:val="en-GB"/>
              </w:rPr>
              <w:t>雷达</w:t>
            </w:r>
            <w:r w:rsidRPr="00ED6272">
              <w:rPr>
                <w:lang w:val="en-GB"/>
              </w:rPr>
              <w:t>2</w:t>
            </w:r>
          </w:p>
        </w:tc>
      </w:tr>
      <w:tr w:rsidR="005F2263" w:rsidRPr="00B821B4" w:rsidTr="00567685">
        <w:trPr>
          <w:trHeight w:val="377"/>
          <w:jc w:val="center"/>
        </w:trPr>
        <w:tc>
          <w:tcPr>
            <w:tcW w:w="2909" w:type="dxa"/>
            <w:vAlign w:val="center"/>
          </w:tcPr>
          <w:p w:rsidR="005F2263" w:rsidRPr="00535F80" w:rsidRDefault="005F2263" w:rsidP="000C3A9A">
            <w:pPr>
              <w:pStyle w:val="Tabletext"/>
              <w:jc w:val="left"/>
              <w:rPr>
                <w:lang w:val="en-GB" w:eastAsia="zh-CN"/>
              </w:rPr>
            </w:pPr>
            <w:r>
              <w:rPr>
                <w:rFonts w:hint="eastAsia"/>
                <w:lang w:val="en-GB" w:eastAsia="zh-CN"/>
              </w:rPr>
              <w:t>平台</w:t>
            </w:r>
          </w:p>
        </w:tc>
        <w:tc>
          <w:tcPr>
            <w:tcW w:w="1065" w:type="dxa"/>
          </w:tcPr>
          <w:p w:rsidR="005F2263" w:rsidRPr="00ED6272" w:rsidRDefault="005F2263" w:rsidP="000C3A9A">
            <w:pPr>
              <w:pStyle w:val="Tabletext"/>
              <w:jc w:val="center"/>
              <w:rPr>
                <w:lang w:val="en-GB"/>
              </w:rPr>
            </w:pPr>
          </w:p>
        </w:tc>
        <w:tc>
          <w:tcPr>
            <w:tcW w:w="2811" w:type="dxa"/>
            <w:vAlign w:val="center"/>
          </w:tcPr>
          <w:p w:rsidR="005F2263" w:rsidRPr="00535F80" w:rsidRDefault="005F2263" w:rsidP="000C3A9A">
            <w:pPr>
              <w:pStyle w:val="Tabletext"/>
              <w:jc w:val="center"/>
              <w:rPr>
                <w:lang w:val="en-GB"/>
              </w:rPr>
            </w:pPr>
            <w:r>
              <w:rPr>
                <w:lang w:val="en-GB"/>
              </w:rPr>
              <w:t>航空器</w:t>
            </w:r>
          </w:p>
        </w:tc>
        <w:tc>
          <w:tcPr>
            <w:tcW w:w="2700" w:type="dxa"/>
            <w:vAlign w:val="center"/>
          </w:tcPr>
          <w:p w:rsidR="005F2263" w:rsidRPr="00ED6272" w:rsidRDefault="005F2263" w:rsidP="000C3A9A">
            <w:pPr>
              <w:pStyle w:val="Tabletext"/>
              <w:jc w:val="center"/>
              <w:rPr>
                <w:lang w:val="en-GB"/>
              </w:rPr>
            </w:pPr>
            <w:r>
              <w:rPr>
                <w:lang w:val="en-GB"/>
              </w:rPr>
              <w:t>航空器</w:t>
            </w:r>
          </w:p>
        </w:tc>
      </w:tr>
      <w:tr w:rsidR="005F2263" w:rsidRPr="00B821B4" w:rsidTr="00567685">
        <w:trPr>
          <w:trHeight w:val="369"/>
          <w:jc w:val="center"/>
        </w:trPr>
        <w:tc>
          <w:tcPr>
            <w:tcW w:w="2909" w:type="dxa"/>
            <w:vAlign w:val="center"/>
          </w:tcPr>
          <w:p w:rsidR="005F2263" w:rsidRPr="00535F80" w:rsidRDefault="005F2263" w:rsidP="000C3A9A">
            <w:pPr>
              <w:pStyle w:val="Tabletext"/>
              <w:jc w:val="left"/>
              <w:rPr>
                <w:lang w:val="en-GB"/>
              </w:rPr>
            </w:pPr>
            <w:r>
              <w:rPr>
                <w:rFonts w:hint="eastAsia"/>
                <w:lang w:val="en-GB" w:eastAsia="zh-CN"/>
              </w:rPr>
              <w:t>平</w:t>
            </w:r>
            <w:r>
              <w:rPr>
                <w:lang w:val="en-GB" w:eastAsia="zh-CN"/>
              </w:rPr>
              <w:t>台高度</w:t>
            </w:r>
          </w:p>
        </w:tc>
        <w:tc>
          <w:tcPr>
            <w:tcW w:w="1065" w:type="dxa"/>
          </w:tcPr>
          <w:p w:rsidR="005F2263" w:rsidRPr="00ED6272" w:rsidRDefault="005F2263" w:rsidP="000C3A9A">
            <w:pPr>
              <w:pStyle w:val="Tabletext"/>
              <w:jc w:val="center"/>
              <w:rPr>
                <w:lang w:val="en-GB"/>
              </w:rPr>
            </w:pPr>
            <w:r w:rsidRPr="00ED6272">
              <w:rPr>
                <w:lang w:val="en-GB"/>
              </w:rPr>
              <w:t>km</w:t>
            </w:r>
          </w:p>
        </w:tc>
        <w:tc>
          <w:tcPr>
            <w:tcW w:w="2811" w:type="dxa"/>
            <w:vAlign w:val="center"/>
          </w:tcPr>
          <w:p w:rsidR="005F2263" w:rsidRPr="00535F80" w:rsidRDefault="005F2263" w:rsidP="000C3A9A">
            <w:pPr>
              <w:pStyle w:val="Tabletext"/>
              <w:jc w:val="center"/>
              <w:rPr>
                <w:lang w:val="en-GB"/>
              </w:rPr>
            </w:pPr>
            <w:r>
              <w:rPr>
                <w:rFonts w:hint="eastAsia"/>
                <w:lang w:val="en-GB" w:eastAsia="zh-CN"/>
              </w:rPr>
              <w:t>最</w:t>
            </w:r>
            <w:r>
              <w:rPr>
                <w:lang w:val="en-GB" w:eastAsia="zh-CN"/>
              </w:rPr>
              <w:t>高</w:t>
            </w:r>
            <w:r w:rsidRPr="00535F80">
              <w:rPr>
                <w:lang w:val="en-GB"/>
              </w:rPr>
              <w:t xml:space="preserve"> 20</w:t>
            </w:r>
          </w:p>
        </w:tc>
        <w:tc>
          <w:tcPr>
            <w:tcW w:w="2700" w:type="dxa"/>
            <w:vAlign w:val="center"/>
          </w:tcPr>
          <w:p w:rsidR="005F2263" w:rsidRPr="00ED6272" w:rsidRDefault="005F2263" w:rsidP="000C3A9A">
            <w:pPr>
              <w:pStyle w:val="Tabletext"/>
              <w:jc w:val="center"/>
              <w:rPr>
                <w:lang w:val="en-GB"/>
              </w:rPr>
            </w:pPr>
            <w:r>
              <w:rPr>
                <w:rFonts w:hint="eastAsia"/>
                <w:lang w:val="en-GB" w:eastAsia="zh-CN"/>
              </w:rPr>
              <w:t>最</w:t>
            </w:r>
            <w:r>
              <w:rPr>
                <w:lang w:val="en-GB" w:eastAsia="zh-CN"/>
              </w:rPr>
              <w:t>高</w:t>
            </w:r>
            <w:r w:rsidRPr="00ED6272">
              <w:rPr>
                <w:lang w:val="en-GB"/>
              </w:rPr>
              <w:t xml:space="preserve"> 15.5</w:t>
            </w:r>
          </w:p>
        </w:tc>
      </w:tr>
      <w:tr w:rsidR="005F2263" w:rsidRPr="00B821B4" w:rsidTr="00944867">
        <w:trPr>
          <w:trHeight w:val="727"/>
          <w:jc w:val="center"/>
        </w:trPr>
        <w:tc>
          <w:tcPr>
            <w:tcW w:w="2909" w:type="dxa"/>
            <w:vAlign w:val="center"/>
          </w:tcPr>
          <w:p w:rsidR="005F2263" w:rsidRPr="00535F80" w:rsidRDefault="005F2263" w:rsidP="000C3A9A">
            <w:pPr>
              <w:pStyle w:val="Tabletext"/>
              <w:jc w:val="left"/>
              <w:rPr>
                <w:lang w:val="en-GB"/>
              </w:rPr>
            </w:pPr>
            <w:r>
              <w:rPr>
                <w:lang w:val="en-GB"/>
              </w:rPr>
              <w:t>雷达类型</w:t>
            </w:r>
          </w:p>
        </w:tc>
        <w:tc>
          <w:tcPr>
            <w:tcW w:w="1065" w:type="dxa"/>
          </w:tcPr>
          <w:p w:rsidR="005F2263" w:rsidRPr="00ED6272" w:rsidRDefault="005F2263" w:rsidP="000C3A9A">
            <w:pPr>
              <w:pStyle w:val="Tabletext"/>
              <w:jc w:val="center"/>
              <w:rPr>
                <w:lang w:val="en-GB"/>
              </w:rPr>
            </w:pPr>
          </w:p>
        </w:tc>
        <w:tc>
          <w:tcPr>
            <w:tcW w:w="2811" w:type="dxa"/>
            <w:vAlign w:val="center"/>
          </w:tcPr>
          <w:p w:rsidR="005F2263" w:rsidRPr="00535F80" w:rsidRDefault="005F2263" w:rsidP="00567685">
            <w:pPr>
              <w:pStyle w:val="Tabletext"/>
              <w:jc w:val="center"/>
              <w:rPr>
                <w:lang w:val="en-GB" w:eastAsia="zh-CN"/>
              </w:rPr>
            </w:pPr>
            <w:r>
              <w:rPr>
                <w:rFonts w:hint="eastAsia"/>
                <w:lang w:val="en-GB" w:eastAsia="zh-CN"/>
              </w:rPr>
              <w:t>空</w:t>
            </w:r>
            <w:r>
              <w:rPr>
                <w:lang w:val="en-GB" w:eastAsia="zh-CN"/>
              </w:rPr>
              <w:t>对空交通防撞系统</w:t>
            </w:r>
            <w:r w:rsidR="00567685">
              <w:rPr>
                <w:lang w:val="en-GB" w:eastAsia="zh-CN"/>
              </w:rPr>
              <w:t>（</w:t>
            </w:r>
            <w:r>
              <w:rPr>
                <w:rFonts w:hint="eastAsia"/>
                <w:lang w:val="en-GB" w:eastAsia="zh-CN"/>
              </w:rPr>
              <w:t>多普勒</w:t>
            </w:r>
            <w:r>
              <w:rPr>
                <w:lang w:eastAsia="zh-CN"/>
              </w:rPr>
              <w:t>雷达</w:t>
            </w:r>
            <w:r>
              <w:rPr>
                <w:rFonts w:hint="eastAsia"/>
                <w:lang w:eastAsia="zh-CN"/>
              </w:rPr>
              <w:t>导航</w:t>
            </w:r>
            <w:r>
              <w:rPr>
                <w:lang w:eastAsia="zh-CN"/>
              </w:rPr>
              <w:t>辅助</w:t>
            </w:r>
            <w:r w:rsidR="00567685">
              <w:rPr>
                <w:lang w:val="en-GB" w:eastAsia="zh-CN"/>
              </w:rPr>
              <w:t>）</w:t>
            </w:r>
          </w:p>
        </w:tc>
        <w:tc>
          <w:tcPr>
            <w:tcW w:w="2700" w:type="dxa"/>
            <w:vAlign w:val="center"/>
          </w:tcPr>
          <w:p w:rsidR="005F2263" w:rsidRPr="00ED6272" w:rsidRDefault="005F2263" w:rsidP="000C3A9A">
            <w:pPr>
              <w:pStyle w:val="Tabletext"/>
              <w:jc w:val="center"/>
              <w:rPr>
                <w:lang w:val="en-GB" w:eastAsia="zh-CN"/>
              </w:rPr>
            </w:pPr>
            <w:r>
              <w:rPr>
                <w:rFonts w:hint="eastAsia"/>
                <w:lang w:val="en-GB" w:eastAsia="zh-CN"/>
              </w:rPr>
              <w:t>空</w:t>
            </w:r>
            <w:r>
              <w:rPr>
                <w:lang w:val="en-GB" w:eastAsia="zh-CN"/>
              </w:rPr>
              <w:t>对空交通防撞系统</w:t>
            </w:r>
            <w:r w:rsidR="00567685">
              <w:rPr>
                <w:lang w:val="en-GB" w:eastAsia="zh-CN"/>
              </w:rPr>
              <w:t>（</w:t>
            </w:r>
            <w:r>
              <w:rPr>
                <w:rFonts w:hint="eastAsia"/>
                <w:lang w:val="en-GB" w:eastAsia="zh-CN"/>
              </w:rPr>
              <w:t>多普勒</w:t>
            </w:r>
            <w:r>
              <w:rPr>
                <w:lang w:eastAsia="zh-CN"/>
              </w:rPr>
              <w:t>雷达</w:t>
            </w:r>
            <w:r>
              <w:rPr>
                <w:rFonts w:hint="eastAsia"/>
                <w:lang w:eastAsia="zh-CN"/>
              </w:rPr>
              <w:t>导航</w:t>
            </w:r>
            <w:r>
              <w:rPr>
                <w:lang w:eastAsia="zh-CN"/>
              </w:rPr>
              <w:t>辅助</w:t>
            </w:r>
            <w:r w:rsidR="00567685">
              <w:rPr>
                <w:lang w:val="en-GB" w:eastAsia="zh-CN"/>
              </w:rPr>
              <w:t>）</w:t>
            </w:r>
          </w:p>
        </w:tc>
      </w:tr>
      <w:tr w:rsidR="005F2263" w:rsidRPr="00B821B4" w:rsidTr="00567685">
        <w:trPr>
          <w:trHeight w:val="369"/>
          <w:jc w:val="center"/>
        </w:trPr>
        <w:tc>
          <w:tcPr>
            <w:tcW w:w="2909" w:type="dxa"/>
            <w:vAlign w:val="center"/>
          </w:tcPr>
          <w:p w:rsidR="005F2263" w:rsidRPr="00535F80" w:rsidRDefault="005F2263" w:rsidP="000C3A9A">
            <w:pPr>
              <w:pStyle w:val="Tabletext"/>
              <w:jc w:val="left"/>
              <w:rPr>
                <w:lang w:val="en-GB"/>
              </w:rPr>
            </w:pPr>
            <w:r>
              <w:rPr>
                <w:rFonts w:hint="eastAsia"/>
                <w:lang w:val="en-GB" w:eastAsia="zh-CN"/>
              </w:rPr>
              <w:t>对</w:t>
            </w:r>
            <w:r>
              <w:rPr>
                <w:lang w:val="en-GB" w:eastAsia="zh-CN"/>
              </w:rPr>
              <w:t>地速度</w:t>
            </w:r>
            <w:r w:rsidRPr="00535F80">
              <w:rPr>
                <w:lang w:val="en-GB"/>
              </w:rPr>
              <w:t xml:space="preserve"> </w:t>
            </w:r>
          </w:p>
        </w:tc>
        <w:tc>
          <w:tcPr>
            <w:tcW w:w="1065" w:type="dxa"/>
          </w:tcPr>
          <w:p w:rsidR="005F2263" w:rsidRPr="00ED6272" w:rsidRDefault="005F2263" w:rsidP="000C3A9A">
            <w:pPr>
              <w:pStyle w:val="Tabletext"/>
              <w:jc w:val="center"/>
              <w:rPr>
                <w:lang w:val="en-GB"/>
              </w:rPr>
            </w:pPr>
            <w:r w:rsidRPr="00ED6272">
              <w:rPr>
                <w:lang w:val="en-GB"/>
              </w:rPr>
              <w:t>km/h</w:t>
            </w:r>
          </w:p>
        </w:tc>
        <w:tc>
          <w:tcPr>
            <w:tcW w:w="2811" w:type="dxa"/>
            <w:vAlign w:val="center"/>
          </w:tcPr>
          <w:p w:rsidR="005F2263" w:rsidRPr="00535F80" w:rsidRDefault="005F2263" w:rsidP="00E140CF">
            <w:pPr>
              <w:pStyle w:val="Tabletext"/>
              <w:jc w:val="center"/>
              <w:rPr>
                <w:lang w:val="en-GB"/>
              </w:rPr>
            </w:pPr>
            <w:r>
              <w:rPr>
                <w:rFonts w:hint="eastAsia"/>
                <w:lang w:val="en-GB" w:eastAsia="zh-CN"/>
              </w:rPr>
              <w:t>最</w:t>
            </w:r>
            <w:r>
              <w:rPr>
                <w:lang w:val="en-GB" w:eastAsia="zh-CN"/>
              </w:rPr>
              <w:t>快</w:t>
            </w:r>
            <w:r w:rsidRPr="00535F80">
              <w:rPr>
                <w:lang w:val="en-GB"/>
              </w:rPr>
              <w:t xml:space="preserve"> 1</w:t>
            </w:r>
            <w:r w:rsidR="00E140CF">
              <w:rPr>
                <w:lang w:val="en-GB"/>
              </w:rPr>
              <w:t xml:space="preserve"> </w:t>
            </w:r>
            <w:r w:rsidRPr="00535F80">
              <w:rPr>
                <w:lang w:val="en-GB"/>
              </w:rPr>
              <w:t>500</w:t>
            </w:r>
          </w:p>
        </w:tc>
        <w:tc>
          <w:tcPr>
            <w:tcW w:w="2700" w:type="dxa"/>
            <w:vAlign w:val="center"/>
          </w:tcPr>
          <w:p w:rsidR="005F2263" w:rsidRPr="00ED6272" w:rsidRDefault="005F2263" w:rsidP="000C3A9A">
            <w:pPr>
              <w:pStyle w:val="Tabletext"/>
              <w:jc w:val="center"/>
              <w:rPr>
                <w:lang w:val="en-GB"/>
              </w:rPr>
            </w:pPr>
            <w:r>
              <w:rPr>
                <w:rFonts w:hint="eastAsia"/>
                <w:lang w:val="en-GB" w:eastAsia="zh-CN"/>
              </w:rPr>
              <w:t>最</w:t>
            </w:r>
            <w:r>
              <w:rPr>
                <w:lang w:val="en-GB" w:eastAsia="zh-CN"/>
              </w:rPr>
              <w:t>快</w:t>
            </w:r>
            <w:r w:rsidR="00E140CF">
              <w:rPr>
                <w:lang w:val="en-GB"/>
              </w:rPr>
              <w:t xml:space="preserve">1 </w:t>
            </w:r>
            <w:r w:rsidRPr="00ED6272">
              <w:rPr>
                <w:lang w:val="en-GB"/>
              </w:rPr>
              <w:t>500</w:t>
            </w:r>
          </w:p>
        </w:tc>
      </w:tr>
      <w:tr w:rsidR="005F2263" w:rsidRPr="00B821B4" w:rsidTr="00567685">
        <w:trPr>
          <w:trHeight w:val="377"/>
          <w:jc w:val="center"/>
        </w:trPr>
        <w:tc>
          <w:tcPr>
            <w:tcW w:w="2909" w:type="dxa"/>
            <w:vAlign w:val="center"/>
          </w:tcPr>
          <w:p w:rsidR="005F2263" w:rsidRPr="00535F80" w:rsidRDefault="005F2263" w:rsidP="000C3A9A">
            <w:pPr>
              <w:pStyle w:val="Tabletext"/>
              <w:jc w:val="left"/>
              <w:rPr>
                <w:lang w:val="en-GB"/>
              </w:rPr>
            </w:pPr>
            <w:r>
              <w:rPr>
                <w:lang w:val="en-GB"/>
              </w:rPr>
              <w:t>频率</w:t>
            </w:r>
            <w:r>
              <w:rPr>
                <w:rFonts w:hint="eastAsia"/>
                <w:lang w:val="en-GB" w:eastAsia="zh-CN"/>
              </w:rPr>
              <w:t>调</w:t>
            </w:r>
            <w:r>
              <w:rPr>
                <w:lang w:val="en-GB" w:eastAsia="zh-CN"/>
              </w:rPr>
              <w:t>谐范围</w:t>
            </w:r>
            <w:r w:rsidRPr="00535F80">
              <w:rPr>
                <w:lang w:val="en-GB"/>
              </w:rPr>
              <w:t xml:space="preserve"> </w:t>
            </w:r>
          </w:p>
        </w:tc>
        <w:tc>
          <w:tcPr>
            <w:tcW w:w="1065" w:type="dxa"/>
          </w:tcPr>
          <w:p w:rsidR="005F2263" w:rsidRPr="00ED6272" w:rsidRDefault="005F2263" w:rsidP="000C3A9A">
            <w:pPr>
              <w:pStyle w:val="Tabletext"/>
              <w:jc w:val="center"/>
              <w:rPr>
                <w:lang w:val="en-GB"/>
              </w:rPr>
            </w:pPr>
            <w:r w:rsidRPr="00ED6272">
              <w:rPr>
                <w:lang w:val="en-GB"/>
              </w:rPr>
              <w:t>GHz</w:t>
            </w:r>
          </w:p>
        </w:tc>
        <w:tc>
          <w:tcPr>
            <w:tcW w:w="2811" w:type="dxa"/>
            <w:vAlign w:val="center"/>
          </w:tcPr>
          <w:p w:rsidR="005F2263" w:rsidRPr="00535F80" w:rsidRDefault="005F2263" w:rsidP="000C3A9A">
            <w:pPr>
              <w:pStyle w:val="Tabletext"/>
              <w:jc w:val="center"/>
              <w:rPr>
                <w:lang w:val="en-GB"/>
              </w:rPr>
            </w:pPr>
            <w:r w:rsidRPr="00535F80">
              <w:rPr>
                <w:lang w:val="en-GB"/>
              </w:rPr>
              <w:t>13.25-13.4</w:t>
            </w:r>
          </w:p>
        </w:tc>
        <w:tc>
          <w:tcPr>
            <w:tcW w:w="2700" w:type="dxa"/>
            <w:vAlign w:val="center"/>
          </w:tcPr>
          <w:p w:rsidR="005F2263" w:rsidRPr="00ED6272" w:rsidRDefault="005F2263" w:rsidP="000C3A9A">
            <w:pPr>
              <w:pStyle w:val="Tabletext"/>
              <w:jc w:val="center"/>
              <w:rPr>
                <w:lang w:val="en-GB"/>
              </w:rPr>
            </w:pPr>
            <w:r w:rsidRPr="00ED6272">
              <w:rPr>
                <w:lang w:val="en-GB"/>
              </w:rPr>
              <w:t>13.25-13.4</w:t>
            </w:r>
          </w:p>
        </w:tc>
      </w:tr>
      <w:tr w:rsidR="005F2263" w:rsidRPr="00B821B4" w:rsidTr="00567685">
        <w:trPr>
          <w:trHeight w:val="369"/>
          <w:jc w:val="center"/>
        </w:trPr>
        <w:tc>
          <w:tcPr>
            <w:tcW w:w="2909" w:type="dxa"/>
            <w:vAlign w:val="center"/>
          </w:tcPr>
          <w:p w:rsidR="005F2263" w:rsidRPr="00535F80" w:rsidRDefault="005F2263" w:rsidP="000C3A9A">
            <w:pPr>
              <w:pStyle w:val="Tabletext"/>
              <w:jc w:val="left"/>
              <w:rPr>
                <w:lang w:val="en-GB"/>
              </w:rPr>
            </w:pPr>
            <w:r>
              <w:rPr>
                <w:lang w:val="en-GB"/>
              </w:rPr>
              <w:t>发射类型</w:t>
            </w:r>
          </w:p>
        </w:tc>
        <w:tc>
          <w:tcPr>
            <w:tcW w:w="1065" w:type="dxa"/>
          </w:tcPr>
          <w:p w:rsidR="005F2263" w:rsidRPr="00ED6272" w:rsidRDefault="005F2263" w:rsidP="000C3A9A">
            <w:pPr>
              <w:pStyle w:val="Tabletext"/>
              <w:jc w:val="center"/>
              <w:rPr>
                <w:lang w:val="en-GB"/>
              </w:rPr>
            </w:pPr>
          </w:p>
        </w:tc>
        <w:tc>
          <w:tcPr>
            <w:tcW w:w="2811" w:type="dxa"/>
            <w:vAlign w:val="center"/>
          </w:tcPr>
          <w:p w:rsidR="005F2263" w:rsidRPr="00535F80" w:rsidRDefault="005F2263" w:rsidP="000C3A9A">
            <w:pPr>
              <w:pStyle w:val="Tabletext"/>
              <w:jc w:val="center"/>
              <w:rPr>
                <w:lang w:val="en-GB"/>
              </w:rPr>
            </w:pPr>
            <w:r>
              <w:rPr>
                <w:lang w:val="en-GB"/>
              </w:rPr>
              <w:t>相位编码脉冲</w:t>
            </w:r>
          </w:p>
        </w:tc>
        <w:tc>
          <w:tcPr>
            <w:tcW w:w="2700" w:type="dxa"/>
            <w:vAlign w:val="center"/>
          </w:tcPr>
          <w:p w:rsidR="005F2263" w:rsidRPr="00ED6272" w:rsidRDefault="005F2263" w:rsidP="000C3A9A">
            <w:pPr>
              <w:pStyle w:val="Tabletext"/>
              <w:jc w:val="center"/>
              <w:rPr>
                <w:lang w:val="en-GB"/>
              </w:rPr>
            </w:pPr>
            <w:r>
              <w:rPr>
                <w:lang w:val="en-GB"/>
              </w:rPr>
              <w:t>相位编码脉冲</w:t>
            </w:r>
          </w:p>
        </w:tc>
      </w:tr>
      <w:tr w:rsidR="005F2263" w:rsidRPr="00B821B4" w:rsidTr="00567685">
        <w:trPr>
          <w:trHeight w:val="377"/>
          <w:jc w:val="center"/>
        </w:trPr>
        <w:tc>
          <w:tcPr>
            <w:tcW w:w="2909" w:type="dxa"/>
            <w:vAlign w:val="center"/>
          </w:tcPr>
          <w:p w:rsidR="005F2263" w:rsidRPr="00535F80" w:rsidRDefault="005F2263" w:rsidP="000C3A9A">
            <w:pPr>
              <w:pStyle w:val="Tabletext"/>
              <w:jc w:val="left"/>
              <w:rPr>
                <w:lang w:val="en-GB"/>
              </w:rPr>
            </w:pPr>
            <w:r>
              <w:rPr>
                <w:lang w:val="en-GB"/>
              </w:rPr>
              <w:t>脉冲宽度</w:t>
            </w:r>
          </w:p>
        </w:tc>
        <w:tc>
          <w:tcPr>
            <w:tcW w:w="1065" w:type="dxa"/>
          </w:tcPr>
          <w:p w:rsidR="005F2263" w:rsidRPr="00ED6272" w:rsidRDefault="005F2263" w:rsidP="000C3A9A">
            <w:pPr>
              <w:pStyle w:val="Tabletext"/>
              <w:jc w:val="center"/>
              <w:rPr>
                <w:lang w:val="en-GB"/>
              </w:rPr>
            </w:pPr>
            <w:r w:rsidRPr="00ED6272">
              <w:rPr>
                <w:lang w:val="en-GB"/>
              </w:rPr>
              <w:sym w:font="Symbol" w:char="F06D"/>
            </w:r>
            <w:r w:rsidRPr="00ED6272">
              <w:rPr>
                <w:lang w:val="en-GB"/>
              </w:rPr>
              <w:t>s</w:t>
            </w:r>
          </w:p>
        </w:tc>
        <w:tc>
          <w:tcPr>
            <w:tcW w:w="2811" w:type="dxa"/>
            <w:vAlign w:val="center"/>
          </w:tcPr>
          <w:p w:rsidR="005F2263" w:rsidRPr="00535F80" w:rsidRDefault="005F2263" w:rsidP="000C3A9A">
            <w:pPr>
              <w:pStyle w:val="Tabletext"/>
              <w:jc w:val="center"/>
              <w:rPr>
                <w:lang w:val="en-GB"/>
              </w:rPr>
            </w:pPr>
            <w:r w:rsidRPr="00535F80">
              <w:rPr>
                <w:lang w:val="en-GB"/>
              </w:rPr>
              <w:t>1-2</w:t>
            </w:r>
          </w:p>
        </w:tc>
        <w:tc>
          <w:tcPr>
            <w:tcW w:w="2700" w:type="dxa"/>
            <w:vAlign w:val="center"/>
          </w:tcPr>
          <w:p w:rsidR="005F2263" w:rsidRPr="00ED6272" w:rsidRDefault="005F2263" w:rsidP="000C3A9A">
            <w:pPr>
              <w:pStyle w:val="Tabletext"/>
              <w:jc w:val="center"/>
              <w:rPr>
                <w:lang w:val="en-GB"/>
              </w:rPr>
            </w:pPr>
            <w:r w:rsidRPr="00ED6272">
              <w:rPr>
                <w:lang w:val="en-GB"/>
              </w:rPr>
              <w:t>2.5</w:t>
            </w:r>
          </w:p>
        </w:tc>
      </w:tr>
      <w:tr w:rsidR="005F2263" w:rsidRPr="00CF4573" w:rsidTr="00567685">
        <w:trPr>
          <w:trHeight w:val="657"/>
          <w:jc w:val="center"/>
        </w:trPr>
        <w:tc>
          <w:tcPr>
            <w:tcW w:w="2909" w:type="dxa"/>
            <w:vAlign w:val="center"/>
          </w:tcPr>
          <w:p w:rsidR="005F2263" w:rsidRPr="00535F80" w:rsidRDefault="005F2263" w:rsidP="000C3A9A">
            <w:pPr>
              <w:pStyle w:val="Tabletext"/>
              <w:jc w:val="left"/>
              <w:rPr>
                <w:lang w:val="en-GB" w:eastAsia="zh-CN"/>
              </w:rPr>
            </w:pPr>
            <w:r>
              <w:rPr>
                <w:lang w:val="en-GB" w:eastAsia="zh-CN"/>
              </w:rPr>
              <w:t>脉冲上升和下降的</w:t>
            </w:r>
            <w:r>
              <w:rPr>
                <w:rFonts w:hint="eastAsia"/>
                <w:lang w:val="en-GB" w:eastAsia="zh-CN"/>
              </w:rPr>
              <w:t>时</w:t>
            </w:r>
            <w:r>
              <w:rPr>
                <w:lang w:val="en-GB" w:eastAsia="zh-CN"/>
              </w:rPr>
              <w:t>间</w:t>
            </w:r>
          </w:p>
        </w:tc>
        <w:tc>
          <w:tcPr>
            <w:tcW w:w="1065" w:type="dxa"/>
          </w:tcPr>
          <w:p w:rsidR="005F2263" w:rsidRPr="00ED6272" w:rsidRDefault="005F2263" w:rsidP="000C3A9A">
            <w:pPr>
              <w:pStyle w:val="Tabletext"/>
              <w:jc w:val="center"/>
              <w:rPr>
                <w:lang w:val="en-GB"/>
              </w:rPr>
            </w:pPr>
            <w:r w:rsidRPr="00ED6272">
              <w:rPr>
                <w:lang w:val="en-GB"/>
              </w:rPr>
              <w:t>ns</w:t>
            </w:r>
          </w:p>
        </w:tc>
        <w:tc>
          <w:tcPr>
            <w:tcW w:w="2811" w:type="dxa"/>
            <w:vAlign w:val="center"/>
          </w:tcPr>
          <w:p w:rsidR="005F2263" w:rsidRPr="00535F80" w:rsidRDefault="005F2263" w:rsidP="000C3A9A">
            <w:pPr>
              <w:pStyle w:val="Tabletext"/>
              <w:jc w:val="center"/>
              <w:rPr>
                <w:lang w:val="en-GB" w:eastAsia="zh-CN"/>
              </w:rPr>
            </w:pPr>
            <w:r>
              <w:rPr>
                <w:lang w:val="en-GB" w:eastAsia="zh-CN"/>
              </w:rPr>
              <w:t>脉冲上升和下降的次数</w:t>
            </w:r>
            <w:r>
              <w:rPr>
                <w:rFonts w:hint="eastAsia"/>
                <w:lang w:val="en-GB" w:eastAsia="zh-CN"/>
              </w:rPr>
              <w:t>为</w:t>
            </w:r>
            <w:r w:rsidRPr="00535F80">
              <w:rPr>
                <w:lang w:val="en-GB" w:eastAsia="zh-CN"/>
              </w:rPr>
              <w:t>0.1</w:t>
            </w:r>
            <w:r>
              <w:rPr>
                <w:rFonts w:hint="eastAsia"/>
                <w:lang w:val="en-GB" w:eastAsia="zh-CN"/>
              </w:rPr>
              <w:t>至</w:t>
            </w:r>
            <w:r w:rsidRPr="00535F80">
              <w:rPr>
                <w:lang w:val="en-GB" w:eastAsia="zh-CN"/>
              </w:rPr>
              <w:t>0.2</w:t>
            </w:r>
          </w:p>
        </w:tc>
        <w:tc>
          <w:tcPr>
            <w:tcW w:w="2700" w:type="dxa"/>
            <w:vAlign w:val="center"/>
          </w:tcPr>
          <w:p w:rsidR="005F2263" w:rsidRPr="00ED6272" w:rsidRDefault="005F2263" w:rsidP="000C3A9A">
            <w:pPr>
              <w:pStyle w:val="Tabletext"/>
              <w:jc w:val="center"/>
              <w:rPr>
                <w:lang w:val="en-GB" w:eastAsia="zh-CN"/>
              </w:rPr>
            </w:pPr>
            <w:r>
              <w:rPr>
                <w:lang w:val="en-GB" w:eastAsia="zh-CN"/>
              </w:rPr>
              <w:t>脉冲上升和下降的次数</w:t>
            </w:r>
            <w:r>
              <w:rPr>
                <w:rFonts w:hint="eastAsia"/>
                <w:lang w:val="en-GB" w:eastAsia="zh-CN"/>
              </w:rPr>
              <w:t>为</w:t>
            </w:r>
            <w:r w:rsidRPr="00535F80">
              <w:rPr>
                <w:lang w:val="en-GB" w:eastAsia="zh-CN"/>
              </w:rPr>
              <w:t>0.1</w:t>
            </w:r>
            <w:r>
              <w:rPr>
                <w:rFonts w:hint="eastAsia"/>
                <w:lang w:val="en-GB" w:eastAsia="zh-CN"/>
              </w:rPr>
              <w:t>至</w:t>
            </w:r>
            <w:r w:rsidRPr="00535F80">
              <w:rPr>
                <w:lang w:val="en-GB" w:eastAsia="zh-CN"/>
              </w:rPr>
              <w:t>0.2</w:t>
            </w:r>
          </w:p>
        </w:tc>
      </w:tr>
      <w:tr w:rsidR="005F2263" w:rsidRPr="00B821B4" w:rsidTr="00567685">
        <w:trPr>
          <w:trHeight w:val="369"/>
          <w:jc w:val="center"/>
        </w:trPr>
        <w:tc>
          <w:tcPr>
            <w:tcW w:w="2909" w:type="dxa"/>
            <w:vAlign w:val="center"/>
          </w:tcPr>
          <w:p w:rsidR="005F2263" w:rsidRPr="00535F80" w:rsidRDefault="00567685" w:rsidP="000C3A9A">
            <w:pPr>
              <w:pStyle w:val="Tabletext"/>
              <w:jc w:val="left"/>
              <w:rPr>
                <w:lang w:val="en-GB"/>
              </w:rPr>
            </w:pPr>
            <w:r>
              <w:rPr>
                <w:lang w:val="en-GB"/>
              </w:rPr>
              <w:t>RF</w:t>
            </w:r>
            <w:r w:rsidR="005F2263">
              <w:rPr>
                <w:lang w:val="en-GB"/>
              </w:rPr>
              <w:t>发射</w:t>
            </w:r>
            <w:r w:rsidR="005F2263">
              <w:rPr>
                <w:rFonts w:hint="eastAsia"/>
                <w:lang w:val="en-GB" w:eastAsia="zh-CN"/>
              </w:rPr>
              <w:t>带宽</w:t>
            </w:r>
            <w:r w:rsidR="005F2263">
              <w:rPr>
                <w:lang w:val="en-GB" w:eastAsia="zh-CN"/>
              </w:rPr>
              <w:t>为</w:t>
            </w:r>
            <w:r w:rsidR="005F2263" w:rsidRPr="00535F80">
              <w:rPr>
                <w:lang w:val="en-GB"/>
              </w:rPr>
              <w:t>–40 dB</w:t>
            </w:r>
          </w:p>
        </w:tc>
        <w:tc>
          <w:tcPr>
            <w:tcW w:w="1065" w:type="dxa"/>
          </w:tcPr>
          <w:p w:rsidR="005F2263" w:rsidRPr="00ED6272" w:rsidRDefault="005F2263" w:rsidP="000C3A9A">
            <w:pPr>
              <w:pStyle w:val="Tabletext"/>
              <w:jc w:val="center"/>
              <w:rPr>
                <w:lang w:val="en-GB"/>
              </w:rPr>
            </w:pPr>
            <w:r w:rsidRPr="00ED6272">
              <w:rPr>
                <w:lang w:val="en-GB"/>
              </w:rPr>
              <w:t>MHz</w:t>
            </w:r>
          </w:p>
        </w:tc>
        <w:tc>
          <w:tcPr>
            <w:tcW w:w="2811" w:type="dxa"/>
            <w:vAlign w:val="center"/>
          </w:tcPr>
          <w:p w:rsidR="005F2263" w:rsidRPr="00535F80" w:rsidRDefault="005F2263" w:rsidP="000C3A9A">
            <w:pPr>
              <w:pStyle w:val="Tabletext"/>
              <w:jc w:val="center"/>
              <w:rPr>
                <w:lang w:val="en-GB"/>
              </w:rPr>
            </w:pPr>
            <w:r w:rsidRPr="00535F80">
              <w:rPr>
                <w:lang w:val="en-GB"/>
              </w:rPr>
              <w:t>30</w:t>
            </w:r>
          </w:p>
        </w:tc>
        <w:tc>
          <w:tcPr>
            <w:tcW w:w="2700" w:type="dxa"/>
            <w:vAlign w:val="center"/>
          </w:tcPr>
          <w:p w:rsidR="005F2263" w:rsidRPr="00ED6272" w:rsidRDefault="005F2263" w:rsidP="000C3A9A">
            <w:pPr>
              <w:pStyle w:val="Tabletext"/>
              <w:jc w:val="center"/>
              <w:rPr>
                <w:lang w:val="en-GB"/>
              </w:rPr>
            </w:pPr>
            <w:r w:rsidRPr="00ED6272">
              <w:rPr>
                <w:lang w:val="en-GB"/>
              </w:rPr>
              <w:t>28.5</w:t>
            </w:r>
          </w:p>
        </w:tc>
      </w:tr>
      <w:tr w:rsidR="005F2263" w:rsidRPr="00B821B4" w:rsidTr="00567685">
        <w:trPr>
          <w:trHeight w:val="377"/>
          <w:jc w:val="center"/>
        </w:trPr>
        <w:tc>
          <w:tcPr>
            <w:tcW w:w="2909" w:type="dxa"/>
            <w:vAlign w:val="center"/>
          </w:tcPr>
          <w:p w:rsidR="005F2263" w:rsidRPr="00535F80" w:rsidRDefault="005F2263" w:rsidP="000C3A9A">
            <w:pPr>
              <w:pStyle w:val="Tabletext"/>
              <w:jc w:val="left"/>
              <w:rPr>
                <w:lang w:val="en-GB"/>
              </w:rPr>
            </w:pPr>
            <w:r>
              <w:rPr>
                <w:lang w:val="en-GB"/>
              </w:rPr>
              <w:t>脉冲重复频率</w:t>
            </w:r>
          </w:p>
        </w:tc>
        <w:tc>
          <w:tcPr>
            <w:tcW w:w="1065" w:type="dxa"/>
          </w:tcPr>
          <w:p w:rsidR="005F2263" w:rsidRPr="00ED6272" w:rsidRDefault="005F2263" w:rsidP="000C3A9A">
            <w:pPr>
              <w:pStyle w:val="Tabletext"/>
              <w:jc w:val="center"/>
              <w:rPr>
                <w:lang w:val="en-GB"/>
              </w:rPr>
            </w:pPr>
            <w:r w:rsidRPr="00ED6272">
              <w:rPr>
                <w:lang w:val="en-GB"/>
              </w:rPr>
              <w:t>pps</w:t>
            </w:r>
          </w:p>
        </w:tc>
        <w:tc>
          <w:tcPr>
            <w:tcW w:w="2811" w:type="dxa"/>
            <w:vAlign w:val="center"/>
          </w:tcPr>
          <w:p w:rsidR="005F2263" w:rsidRPr="00535F80" w:rsidRDefault="005F2263" w:rsidP="00E140CF">
            <w:pPr>
              <w:pStyle w:val="Tabletext"/>
              <w:jc w:val="center"/>
              <w:rPr>
                <w:lang w:val="en-GB"/>
              </w:rPr>
            </w:pPr>
            <w:r w:rsidRPr="00535F80">
              <w:rPr>
                <w:lang w:val="en-GB"/>
              </w:rPr>
              <w:t>6</w:t>
            </w:r>
            <w:r w:rsidR="00E140CF">
              <w:rPr>
                <w:lang w:val="en-GB"/>
              </w:rPr>
              <w:t xml:space="preserve"> </w:t>
            </w:r>
            <w:r w:rsidRPr="00535F80">
              <w:rPr>
                <w:lang w:val="en-GB"/>
              </w:rPr>
              <w:t>000-8</w:t>
            </w:r>
            <w:r w:rsidR="00E140CF">
              <w:rPr>
                <w:lang w:val="en-GB"/>
              </w:rPr>
              <w:t xml:space="preserve"> </w:t>
            </w:r>
            <w:r w:rsidRPr="00535F80">
              <w:rPr>
                <w:lang w:val="en-GB"/>
              </w:rPr>
              <w:t>000</w:t>
            </w:r>
          </w:p>
        </w:tc>
        <w:tc>
          <w:tcPr>
            <w:tcW w:w="2700" w:type="dxa"/>
            <w:vAlign w:val="center"/>
          </w:tcPr>
          <w:p w:rsidR="005F2263" w:rsidRPr="00ED6272" w:rsidRDefault="005F2263" w:rsidP="000C3A9A">
            <w:pPr>
              <w:pStyle w:val="Tabletext"/>
              <w:jc w:val="center"/>
              <w:rPr>
                <w:lang w:val="en-GB"/>
              </w:rPr>
            </w:pPr>
            <w:r w:rsidRPr="00ED6272">
              <w:rPr>
                <w:lang w:val="en-GB"/>
              </w:rPr>
              <w:t>30 000</w:t>
            </w:r>
          </w:p>
        </w:tc>
      </w:tr>
      <w:tr w:rsidR="005F2263" w:rsidRPr="00B821B4" w:rsidTr="00567685">
        <w:trPr>
          <w:trHeight w:val="369"/>
          <w:jc w:val="center"/>
        </w:trPr>
        <w:tc>
          <w:tcPr>
            <w:tcW w:w="2909" w:type="dxa"/>
            <w:vAlign w:val="center"/>
          </w:tcPr>
          <w:p w:rsidR="005F2263" w:rsidRPr="00535F80" w:rsidRDefault="005F2263" w:rsidP="000C3A9A">
            <w:pPr>
              <w:pStyle w:val="Tabletext"/>
              <w:jc w:val="left"/>
              <w:rPr>
                <w:lang w:val="en-GB"/>
              </w:rPr>
            </w:pPr>
            <w:r>
              <w:rPr>
                <w:lang w:val="en-GB" w:eastAsia="zh-CN"/>
              </w:rPr>
              <w:t>发射</w:t>
            </w:r>
            <w:r>
              <w:rPr>
                <w:rFonts w:hint="eastAsia"/>
                <w:lang w:val="en-GB" w:eastAsia="zh-CN"/>
              </w:rPr>
              <w:t>机平均</w:t>
            </w:r>
            <w:r>
              <w:rPr>
                <w:lang w:val="en-GB" w:eastAsia="zh-CN"/>
              </w:rPr>
              <w:t>功率</w:t>
            </w:r>
          </w:p>
        </w:tc>
        <w:tc>
          <w:tcPr>
            <w:tcW w:w="1065" w:type="dxa"/>
          </w:tcPr>
          <w:p w:rsidR="005F2263" w:rsidRPr="00ED6272" w:rsidRDefault="005F2263" w:rsidP="000C3A9A">
            <w:pPr>
              <w:pStyle w:val="Tabletext"/>
              <w:jc w:val="center"/>
              <w:rPr>
                <w:lang w:val="en-GB"/>
              </w:rPr>
            </w:pPr>
            <w:r w:rsidRPr="00ED6272">
              <w:rPr>
                <w:lang w:val="en-GB"/>
              </w:rPr>
              <w:t>W</w:t>
            </w:r>
          </w:p>
        </w:tc>
        <w:tc>
          <w:tcPr>
            <w:tcW w:w="2811" w:type="dxa"/>
            <w:vAlign w:val="center"/>
          </w:tcPr>
          <w:p w:rsidR="005F2263" w:rsidRPr="00535F80" w:rsidRDefault="005F2263" w:rsidP="000C3A9A">
            <w:pPr>
              <w:pStyle w:val="Tabletext"/>
              <w:jc w:val="center"/>
              <w:rPr>
                <w:lang w:val="en-GB"/>
              </w:rPr>
            </w:pPr>
            <w:r>
              <w:rPr>
                <w:lang w:val="en-GB"/>
              </w:rPr>
              <w:t>25</w:t>
            </w:r>
            <w:r>
              <w:rPr>
                <w:rFonts w:hint="eastAsia"/>
                <w:lang w:val="en-GB" w:eastAsia="zh-CN"/>
              </w:rPr>
              <w:t>至</w:t>
            </w:r>
            <w:r w:rsidR="00567685">
              <w:rPr>
                <w:lang w:val="en-GB"/>
              </w:rPr>
              <w:t>35</w:t>
            </w:r>
            <w:r w:rsidR="00567685">
              <w:rPr>
                <w:lang w:val="en-GB"/>
              </w:rPr>
              <w:t>（</w:t>
            </w:r>
            <w:r>
              <w:rPr>
                <w:rFonts w:hint="eastAsia"/>
                <w:lang w:val="en-GB" w:eastAsia="zh-CN"/>
              </w:rPr>
              <w:t>最</w:t>
            </w:r>
            <w:r>
              <w:rPr>
                <w:lang w:val="en-GB" w:eastAsia="zh-CN"/>
              </w:rPr>
              <w:t>大</w:t>
            </w:r>
            <w:r w:rsidRPr="00535F80">
              <w:rPr>
                <w:lang w:val="en-GB"/>
              </w:rPr>
              <w:t>50</w:t>
            </w:r>
            <w:r w:rsidR="00567685">
              <w:rPr>
                <w:lang w:val="en-GB"/>
              </w:rPr>
              <w:t>）</w:t>
            </w:r>
          </w:p>
        </w:tc>
        <w:tc>
          <w:tcPr>
            <w:tcW w:w="2700" w:type="dxa"/>
            <w:vAlign w:val="center"/>
          </w:tcPr>
          <w:p w:rsidR="005F2263" w:rsidRPr="00ED6272" w:rsidRDefault="005F2263" w:rsidP="000C3A9A">
            <w:pPr>
              <w:pStyle w:val="Tabletext"/>
              <w:jc w:val="center"/>
              <w:rPr>
                <w:lang w:val="en-GB"/>
              </w:rPr>
            </w:pPr>
            <w:r>
              <w:rPr>
                <w:lang w:val="en-GB"/>
              </w:rPr>
              <w:t>25</w:t>
            </w:r>
            <w:r>
              <w:rPr>
                <w:rFonts w:hint="eastAsia"/>
                <w:lang w:val="en-GB" w:eastAsia="zh-CN"/>
              </w:rPr>
              <w:t>至</w:t>
            </w:r>
            <w:r w:rsidR="00567685">
              <w:rPr>
                <w:lang w:val="en-GB"/>
              </w:rPr>
              <w:t>35</w:t>
            </w:r>
            <w:r w:rsidR="00567685">
              <w:rPr>
                <w:lang w:val="en-GB"/>
              </w:rPr>
              <w:t>（</w:t>
            </w:r>
            <w:r>
              <w:rPr>
                <w:rFonts w:hint="eastAsia"/>
                <w:lang w:val="en-GB" w:eastAsia="zh-CN"/>
              </w:rPr>
              <w:t>最</w:t>
            </w:r>
            <w:r>
              <w:rPr>
                <w:lang w:val="en-GB" w:eastAsia="zh-CN"/>
              </w:rPr>
              <w:t>大</w:t>
            </w:r>
            <w:r w:rsidRPr="00535F80">
              <w:rPr>
                <w:lang w:val="en-GB"/>
              </w:rPr>
              <w:t>50</w:t>
            </w:r>
            <w:r w:rsidR="00567685">
              <w:rPr>
                <w:lang w:val="en-GB"/>
              </w:rPr>
              <w:t>）</w:t>
            </w:r>
          </w:p>
        </w:tc>
      </w:tr>
      <w:tr w:rsidR="005F2263" w:rsidRPr="00B821B4" w:rsidTr="00567685">
        <w:trPr>
          <w:trHeight w:val="377"/>
          <w:jc w:val="center"/>
        </w:trPr>
        <w:tc>
          <w:tcPr>
            <w:tcW w:w="2909" w:type="dxa"/>
            <w:vAlign w:val="center"/>
          </w:tcPr>
          <w:p w:rsidR="005F2263" w:rsidRPr="00535F80" w:rsidRDefault="005F2263" w:rsidP="000C3A9A">
            <w:pPr>
              <w:pStyle w:val="Tabletext"/>
              <w:jc w:val="left"/>
              <w:rPr>
                <w:lang w:val="en-GB"/>
              </w:rPr>
            </w:pPr>
            <w:r>
              <w:rPr>
                <w:rFonts w:hint="eastAsia"/>
                <w:lang w:val="en-GB" w:eastAsia="zh-CN"/>
              </w:rPr>
              <w:t>接收</w:t>
            </w:r>
            <w:r w:rsidRPr="00535F80">
              <w:rPr>
                <w:lang w:val="en-GB"/>
              </w:rPr>
              <w:t>IF</w:t>
            </w:r>
            <w:r>
              <w:rPr>
                <w:rFonts w:hint="eastAsia"/>
                <w:lang w:val="en-GB" w:eastAsia="zh-CN"/>
              </w:rPr>
              <w:t>为</w:t>
            </w:r>
            <w:r w:rsidRPr="00535F80">
              <w:rPr>
                <w:lang w:val="en-GB"/>
              </w:rPr>
              <w:t xml:space="preserve"> –</w:t>
            </w:r>
            <w:r w:rsidRPr="00ED6272">
              <w:rPr>
                <w:lang w:val="en-GB"/>
              </w:rPr>
              <w:t>3 dB</w:t>
            </w:r>
            <w:r>
              <w:rPr>
                <w:lang w:val="en-GB"/>
              </w:rPr>
              <w:t>带宽</w:t>
            </w:r>
          </w:p>
        </w:tc>
        <w:tc>
          <w:tcPr>
            <w:tcW w:w="1065" w:type="dxa"/>
          </w:tcPr>
          <w:p w:rsidR="005F2263" w:rsidRPr="00ED6272" w:rsidRDefault="005F2263" w:rsidP="000C3A9A">
            <w:pPr>
              <w:pStyle w:val="Tabletext"/>
              <w:jc w:val="center"/>
              <w:rPr>
                <w:lang w:val="en-GB"/>
              </w:rPr>
            </w:pPr>
            <w:r w:rsidRPr="00ED6272">
              <w:rPr>
                <w:lang w:val="en-GB"/>
              </w:rPr>
              <w:t>MHz</w:t>
            </w:r>
          </w:p>
        </w:tc>
        <w:tc>
          <w:tcPr>
            <w:tcW w:w="2811" w:type="dxa"/>
            <w:vAlign w:val="center"/>
          </w:tcPr>
          <w:p w:rsidR="005F2263" w:rsidRPr="00535F80" w:rsidRDefault="005F2263" w:rsidP="000C3A9A">
            <w:pPr>
              <w:pStyle w:val="Tabletext"/>
              <w:jc w:val="center"/>
              <w:rPr>
                <w:lang w:val="en-GB"/>
              </w:rPr>
            </w:pPr>
            <w:r w:rsidRPr="00535F80">
              <w:rPr>
                <w:lang w:val="en-GB"/>
              </w:rPr>
              <w:t>0.7-1.1</w:t>
            </w:r>
          </w:p>
        </w:tc>
        <w:tc>
          <w:tcPr>
            <w:tcW w:w="2700" w:type="dxa"/>
            <w:vAlign w:val="center"/>
          </w:tcPr>
          <w:p w:rsidR="005F2263" w:rsidRPr="00ED6272" w:rsidRDefault="005F2263" w:rsidP="000C3A9A">
            <w:pPr>
              <w:pStyle w:val="Tabletext"/>
              <w:jc w:val="center"/>
              <w:rPr>
                <w:lang w:val="en-GB"/>
              </w:rPr>
            </w:pPr>
            <w:r w:rsidRPr="00ED6272">
              <w:rPr>
                <w:lang w:val="en-GB"/>
              </w:rPr>
              <w:t>14</w:t>
            </w:r>
          </w:p>
        </w:tc>
      </w:tr>
    </w:tbl>
    <w:p w:rsidR="005F2263" w:rsidRPr="00535F80" w:rsidRDefault="005F2263" w:rsidP="005F2263">
      <w:pPr>
        <w:pStyle w:val="TableNo"/>
        <w:rPr>
          <w:lang w:val="en-GB"/>
        </w:rPr>
      </w:pPr>
      <w:r>
        <w:rPr>
          <w:lang w:val="en-GB"/>
        </w:rPr>
        <w:lastRenderedPageBreak/>
        <w:t>表</w:t>
      </w:r>
      <w:r w:rsidRPr="00535F80">
        <w:rPr>
          <w:lang w:val="en-GB"/>
        </w:rPr>
        <w:t xml:space="preserve"> 2 </w:t>
      </w:r>
      <w:r w:rsidRPr="00535F80">
        <w:rPr>
          <w:rFonts w:ascii="KaiTi" w:eastAsia="KaiTi" w:hAnsi="KaiTi"/>
          <w:iCs/>
          <w:lang w:val="en-GB" w:eastAsia="zh-CN"/>
        </w:rPr>
        <w:t>(</w:t>
      </w:r>
      <w:r w:rsidRPr="0078672A">
        <w:rPr>
          <w:rFonts w:ascii="KaiTi" w:eastAsia="KaiTi" w:hAnsi="KaiTi" w:hint="eastAsia"/>
          <w:iCs/>
          <w:lang w:val="en-GB" w:eastAsia="zh-CN"/>
        </w:rPr>
        <w:t>完</w:t>
      </w:r>
      <w:r w:rsidR="00567685">
        <w:rPr>
          <w:rFonts w:ascii="KaiTi" w:eastAsia="KaiTi" w:hAnsi="KaiTi"/>
          <w:iCs/>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276"/>
        <w:gridCol w:w="2552"/>
        <w:gridCol w:w="2981"/>
      </w:tblGrid>
      <w:tr w:rsidR="005F2263" w:rsidRPr="00B821B4" w:rsidTr="00567685">
        <w:trPr>
          <w:jc w:val="center"/>
        </w:trPr>
        <w:tc>
          <w:tcPr>
            <w:tcW w:w="2830" w:type="dxa"/>
            <w:vAlign w:val="center"/>
          </w:tcPr>
          <w:p w:rsidR="005F2263" w:rsidRPr="00535F80" w:rsidRDefault="005F2263" w:rsidP="000C3A9A">
            <w:pPr>
              <w:pStyle w:val="Tablehead"/>
              <w:rPr>
                <w:lang w:val="en-GB"/>
              </w:rPr>
            </w:pPr>
            <w:r>
              <w:rPr>
                <w:lang w:val="en-GB"/>
              </w:rPr>
              <w:t>参数</w:t>
            </w:r>
          </w:p>
        </w:tc>
        <w:tc>
          <w:tcPr>
            <w:tcW w:w="1276" w:type="dxa"/>
          </w:tcPr>
          <w:p w:rsidR="005F2263" w:rsidRPr="00ED6272" w:rsidRDefault="005F2263" w:rsidP="000C3A9A">
            <w:pPr>
              <w:pStyle w:val="Tablehead"/>
              <w:rPr>
                <w:b w:val="0"/>
              </w:rPr>
            </w:pPr>
            <w:r>
              <w:rPr>
                <w:rFonts w:hint="eastAsia"/>
                <w:lang w:val="en-GB" w:eastAsia="zh-CN"/>
              </w:rPr>
              <w:t>单位</w:t>
            </w:r>
          </w:p>
        </w:tc>
        <w:tc>
          <w:tcPr>
            <w:tcW w:w="2552" w:type="dxa"/>
            <w:vAlign w:val="center"/>
          </w:tcPr>
          <w:p w:rsidR="005F2263" w:rsidRPr="00535F80" w:rsidRDefault="005F2263" w:rsidP="000C3A9A">
            <w:pPr>
              <w:pStyle w:val="Tablehead"/>
              <w:rPr>
                <w:lang w:val="en-GB"/>
              </w:rPr>
            </w:pPr>
            <w:r>
              <w:rPr>
                <w:lang w:val="en-GB"/>
              </w:rPr>
              <w:t>雷达</w:t>
            </w:r>
            <w:r w:rsidRPr="00ED6272">
              <w:rPr>
                <w:lang w:val="en-GB"/>
              </w:rPr>
              <w:t>1</w:t>
            </w:r>
          </w:p>
        </w:tc>
        <w:tc>
          <w:tcPr>
            <w:tcW w:w="2981" w:type="dxa"/>
            <w:vAlign w:val="center"/>
          </w:tcPr>
          <w:p w:rsidR="005F2263" w:rsidRPr="00ED6272" w:rsidRDefault="005F2263" w:rsidP="000C3A9A">
            <w:pPr>
              <w:pStyle w:val="Tablehead"/>
              <w:rPr>
                <w:b w:val="0"/>
              </w:rPr>
            </w:pPr>
            <w:r>
              <w:rPr>
                <w:lang w:val="en-GB"/>
              </w:rPr>
              <w:t>雷达</w:t>
            </w:r>
            <w:r w:rsidRPr="00ED6272">
              <w:rPr>
                <w:lang w:val="en-GB"/>
              </w:rPr>
              <w:t>2</w:t>
            </w:r>
          </w:p>
        </w:tc>
      </w:tr>
      <w:tr w:rsidR="005F2263" w:rsidRPr="00ED6272" w:rsidTr="00567685">
        <w:trPr>
          <w:jc w:val="center"/>
        </w:trPr>
        <w:tc>
          <w:tcPr>
            <w:tcW w:w="2830" w:type="dxa"/>
            <w:vAlign w:val="center"/>
          </w:tcPr>
          <w:p w:rsidR="005F2263" w:rsidRPr="00ED6272" w:rsidRDefault="005F2263" w:rsidP="000C3A9A">
            <w:pPr>
              <w:pStyle w:val="Tabletext"/>
              <w:rPr>
                <w:lang w:val="en-GB"/>
              </w:rPr>
            </w:pPr>
            <w:r>
              <w:rPr>
                <w:rFonts w:hint="eastAsia"/>
                <w:lang w:val="en-GB" w:eastAsia="zh-CN"/>
              </w:rPr>
              <w:t>灵敏</w:t>
            </w:r>
            <w:r>
              <w:rPr>
                <w:lang w:val="en-GB" w:eastAsia="zh-CN"/>
              </w:rPr>
              <w:t>度</w:t>
            </w:r>
          </w:p>
        </w:tc>
        <w:tc>
          <w:tcPr>
            <w:tcW w:w="1276" w:type="dxa"/>
          </w:tcPr>
          <w:p w:rsidR="005F2263" w:rsidRPr="00ED6272" w:rsidRDefault="005F2263" w:rsidP="000C3A9A">
            <w:pPr>
              <w:pStyle w:val="Tabletext"/>
              <w:jc w:val="center"/>
              <w:rPr>
                <w:lang w:val="en-GB"/>
              </w:rPr>
            </w:pPr>
            <w:r w:rsidRPr="00ED6272">
              <w:rPr>
                <w:lang w:val="en-GB"/>
              </w:rPr>
              <w:t>dBm</w:t>
            </w:r>
          </w:p>
        </w:tc>
        <w:tc>
          <w:tcPr>
            <w:tcW w:w="2552" w:type="dxa"/>
            <w:vAlign w:val="center"/>
          </w:tcPr>
          <w:p w:rsidR="005F2263" w:rsidRPr="00ED6272" w:rsidRDefault="005F2263" w:rsidP="000C3A9A">
            <w:pPr>
              <w:pStyle w:val="Tabletext"/>
              <w:jc w:val="center"/>
              <w:rPr>
                <w:lang w:val="en-GB"/>
              </w:rPr>
            </w:pPr>
            <w:r w:rsidRPr="00ED6272">
              <w:rPr>
                <w:lang w:val="en-GB"/>
              </w:rPr>
              <w:t>−122</w:t>
            </w:r>
            <w:r>
              <w:rPr>
                <w:rFonts w:hint="eastAsia"/>
                <w:lang w:val="en-GB" w:eastAsia="zh-CN"/>
              </w:rPr>
              <w:t>，对</w:t>
            </w:r>
            <w:r>
              <w:rPr>
                <w:lang w:val="en-GB" w:eastAsia="zh-CN"/>
              </w:rPr>
              <w:t>于</w:t>
            </w:r>
            <w:r w:rsidRPr="00ED6272">
              <w:rPr>
                <w:lang w:val="en-GB"/>
              </w:rPr>
              <w:t xml:space="preserve">10 dB </w:t>
            </w:r>
            <w:r w:rsidRPr="00ED6272">
              <w:rPr>
                <w:i/>
                <w:iCs/>
                <w:lang w:val="en-GB"/>
              </w:rPr>
              <w:t>S</w:t>
            </w:r>
            <w:r w:rsidRPr="00ED6272">
              <w:rPr>
                <w:lang w:val="en-GB"/>
              </w:rPr>
              <w:t>/</w:t>
            </w:r>
            <w:r w:rsidRPr="00ED6272">
              <w:rPr>
                <w:i/>
                <w:iCs/>
                <w:lang w:val="en-GB"/>
              </w:rPr>
              <w:t>N</w:t>
            </w:r>
          </w:p>
        </w:tc>
        <w:tc>
          <w:tcPr>
            <w:tcW w:w="2981" w:type="dxa"/>
            <w:vAlign w:val="center"/>
          </w:tcPr>
          <w:p w:rsidR="005F2263" w:rsidRPr="00ED6272" w:rsidRDefault="00567685" w:rsidP="000C3A9A">
            <w:pPr>
              <w:pStyle w:val="Tabletext"/>
              <w:jc w:val="center"/>
              <w:rPr>
                <w:lang w:val="en-GB"/>
              </w:rPr>
            </w:pPr>
            <w:r>
              <w:rPr>
                <w:lang w:val="en-GB"/>
              </w:rPr>
              <w:t>–98.6</w:t>
            </w:r>
            <w:r w:rsidR="005F2263">
              <w:rPr>
                <w:rFonts w:hint="eastAsia"/>
                <w:lang w:val="en-GB" w:eastAsia="zh-CN"/>
              </w:rPr>
              <w:t>，对</w:t>
            </w:r>
            <w:r w:rsidR="005F2263">
              <w:rPr>
                <w:lang w:val="en-GB" w:eastAsia="zh-CN"/>
              </w:rPr>
              <w:t>于</w:t>
            </w:r>
            <w:r w:rsidR="005F2263" w:rsidRPr="00ED6272">
              <w:rPr>
                <w:lang w:val="en-GB"/>
              </w:rPr>
              <w:t xml:space="preserve">13.1 dB </w:t>
            </w:r>
            <w:r w:rsidR="005F2263" w:rsidRPr="00ED6272">
              <w:rPr>
                <w:i/>
                <w:iCs/>
                <w:lang w:val="en-GB"/>
              </w:rPr>
              <w:t>S</w:t>
            </w:r>
            <w:r w:rsidR="005F2263" w:rsidRPr="00ED6272">
              <w:rPr>
                <w:lang w:val="en-GB"/>
              </w:rPr>
              <w:t>/</w:t>
            </w:r>
            <w:r w:rsidR="005F2263" w:rsidRPr="00ED6272">
              <w:rPr>
                <w:i/>
                <w:iCs/>
                <w:lang w:val="en-GB"/>
              </w:rPr>
              <w:t>N</w:t>
            </w:r>
          </w:p>
        </w:tc>
      </w:tr>
      <w:tr w:rsidR="005F2263" w:rsidRPr="00B821B4" w:rsidTr="00567685">
        <w:trPr>
          <w:jc w:val="center"/>
        </w:trPr>
        <w:tc>
          <w:tcPr>
            <w:tcW w:w="2830" w:type="dxa"/>
            <w:vAlign w:val="center"/>
          </w:tcPr>
          <w:p w:rsidR="005F2263" w:rsidRPr="00535F80" w:rsidRDefault="005F2263" w:rsidP="000C3A9A">
            <w:pPr>
              <w:pStyle w:val="Tabletext"/>
              <w:rPr>
                <w:lang w:val="en-GB"/>
              </w:rPr>
            </w:pPr>
            <w:r>
              <w:rPr>
                <w:rFonts w:hint="eastAsia"/>
                <w:lang w:val="en-GB" w:eastAsia="zh-CN"/>
              </w:rPr>
              <w:t>接收</w:t>
            </w:r>
            <w:r>
              <w:rPr>
                <w:lang w:val="en-GB" w:eastAsia="zh-CN"/>
              </w:rPr>
              <w:t>机噪声数值</w:t>
            </w:r>
          </w:p>
        </w:tc>
        <w:tc>
          <w:tcPr>
            <w:tcW w:w="1276" w:type="dxa"/>
          </w:tcPr>
          <w:p w:rsidR="005F2263" w:rsidRPr="00ED6272" w:rsidRDefault="005F2263" w:rsidP="000C3A9A">
            <w:pPr>
              <w:pStyle w:val="Tabletext"/>
              <w:jc w:val="center"/>
              <w:rPr>
                <w:lang w:val="en-GB"/>
              </w:rPr>
            </w:pPr>
            <w:r w:rsidRPr="00ED6272">
              <w:rPr>
                <w:lang w:val="en-GB"/>
              </w:rPr>
              <w:t>dB</w:t>
            </w:r>
          </w:p>
        </w:tc>
        <w:tc>
          <w:tcPr>
            <w:tcW w:w="2552" w:type="dxa"/>
            <w:vAlign w:val="center"/>
          </w:tcPr>
          <w:p w:rsidR="005F2263" w:rsidRPr="00535F80" w:rsidRDefault="005F2263" w:rsidP="000C3A9A">
            <w:pPr>
              <w:pStyle w:val="Tabletext"/>
              <w:jc w:val="center"/>
              <w:rPr>
                <w:lang w:val="en-GB"/>
              </w:rPr>
            </w:pPr>
            <w:r w:rsidRPr="00535F80">
              <w:rPr>
                <w:lang w:val="en-GB"/>
              </w:rPr>
              <w:t>3</w:t>
            </w:r>
          </w:p>
        </w:tc>
        <w:tc>
          <w:tcPr>
            <w:tcW w:w="2981" w:type="dxa"/>
            <w:vAlign w:val="center"/>
          </w:tcPr>
          <w:p w:rsidR="005F2263" w:rsidRPr="00ED6272" w:rsidRDefault="005F2263" w:rsidP="000C3A9A">
            <w:pPr>
              <w:pStyle w:val="Tabletext"/>
              <w:jc w:val="center"/>
              <w:rPr>
                <w:lang w:val="en-GB"/>
              </w:rPr>
            </w:pPr>
            <w:r w:rsidRPr="00ED6272">
              <w:rPr>
                <w:lang w:val="en-GB"/>
              </w:rPr>
              <w:t>2.7</w:t>
            </w:r>
          </w:p>
        </w:tc>
      </w:tr>
      <w:tr w:rsidR="005F2263" w:rsidRPr="00ED6272" w:rsidTr="00567685">
        <w:trPr>
          <w:jc w:val="center"/>
        </w:trPr>
        <w:tc>
          <w:tcPr>
            <w:tcW w:w="2830" w:type="dxa"/>
            <w:vAlign w:val="center"/>
          </w:tcPr>
          <w:p w:rsidR="005F2263" w:rsidRPr="00ED6272" w:rsidRDefault="005F2263" w:rsidP="000C3A9A">
            <w:pPr>
              <w:pStyle w:val="Tabletext"/>
              <w:rPr>
                <w:lang w:val="en-GB" w:eastAsia="zh-CN"/>
              </w:rPr>
            </w:pPr>
            <w:r>
              <w:rPr>
                <w:rFonts w:hint="eastAsia"/>
                <w:lang w:val="en-GB" w:eastAsia="zh-CN"/>
              </w:rPr>
              <w:t>计算</w:t>
            </w:r>
            <w:r>
              <w:rPr>
                <w:lang w:val="en-GB" w:eastAsia="zh-CN"/>
              </w:rPr>
              <w:t>得出的接收噪声功率</w:t>
            </w:r>
          </w:p>
        </w:tc>
        <w:tc>
          <w:tcPr>
            <w:tcW w:w="1276" w:type="dxa"/>
          </w:tcPr>
          <w:p w:rsidR="005F2263" w:rsidRPr="00ED6272" w:rsidRDefault="005F2263" w:rsidP="000C3A9A">
            <w:pPr>
              <w:pStyle w:val="Tabletext"/>
              <w:jc w:val="center"/>
              <w:rPr>
                <w:lang w:val="en-GB"/>
              </w:rPr>
            </w:pPr>
            <w:r w:rsidRPr="00ED6272">
              <w:rPr>
                <w:lang w:val="en-GB"/>
              </w:rPr>
              <w:t>dBW</w:t>
            </w:r>
          </w:p>
        </w:tc>
        <w:tc>
          <w:tcPr>
            <w:tcW w:w="2552" w:type="dxa"/>
            <w:vAlign w:val="center"/>
          </w:tcPr>
          <w:p w:rsidR="005F2263" w:rsidRPr="00ED6272" w:rsidRDefault="005F2263" w:rsidP="000C3A9A">
            <w:pPr>
              <w:pStyle w:val="Tabletext"/>
              <w:jc w:val="center"/>
              <w:rPr>
                <w:lang w:val="en-GB"/>
              </w:rPr>
            </w:pPr>
            <w:r w:rsidRPr="00ED6272">
              <w:rPr>
                <w:lang w:val="en-GB"/>
              </w:rPr>
              <w:t>–140.6</w:t>
            </w:r>
          </w:p>
        </w:tc>
        <w:tc>
          <w:tcPr>
            <w:tcW w:w="2981" w:type="dxa"/>
            <w:vAlign w:val="center"/>
          </w:tcPr>
          <w:p w:rsidR="005F2263" w:rsidRPr="00ED6272" w:rsidRDefault="005F2263" w:rsidP="000C3A9A">
            <w:pPr>
              <w:pStyle w:val="Tabletext"/>
              <w:jc w:val="center"/>
              <w:rPr>
                <w:lang w:val="en-GB"/>
              </w:rPr>
            </w:pPr>
            <w:r w:rsidRPr="00ED6272">
              <w:rPr>
                <w:lang w:val="en-GB"/>
              </w:rPr>
              <w:t>–128.5</w:t>
            </w:r>
          </w:p>
        </w:tc>
      </w:tr>
      <w:tr w:rsidR="005F2263" w:rsidRPr="00B821B4" w:rsidTr="00567685">
        <w:trPr>
          <w:jc w:val="center"/>
        </w:trPr>
        <w:tc>
          <w:tcPr>
            <w:tcW w:w="2830" w:type="dxa"/>
            <w:vAlign w:val="center"/>
          </w:tcPr>
          <w:p w:rsidR="005F2263" w:rsidRPr="00535F80" w:rsidRDefault="005F2263" w:rsidP="000C3A9A">
            <w:pPr>
              <w:pStyle w:val="Tabletext"/>
              <w:rPr>
                <w:lang w:val="en-GB"/>
              </w:rPr>
            </w:pPr>
            <w:r>
              <w:rPr>
                <w:lang w:val="en-GB"/>
              </w:rPr>
              <w:t>天线类型</w:t>
            </w:r>
          </w:p>
        </w:tc>
        <w:tc>
          <w:tcPr>
            <w:tcW w:w="1276" w:type="dxa"/>
          </w:tcPr>
          <w:p w:rsidR="005F2263" w:rsidRPr="00ED6272" w:rsidRDefault="005F2263" w:rsidP="000C3A9A">
            <w:pPr>
              <w:pStyle w:val="Tabletext"/>
              <w:jc w:val="center"/>
              <w:rPr>
                <w:lang w:val="en-GB"/>
              </w:rPr>
            </w:pPr>
          </w:p>
        </w:tc>
        <w:tc>
          <w:tcPr>
            <w:tcW w:w="2552" w:type="dxa"/>
            <w:vAlign w:val="center"/>
          </w:tcPr>
          <w:p w:rsidR="005F2263" w:rsidRPr="00535F80" w:rsidRDefault="005F2263" w:rsidP="000C3A9A">
            <w:pPr>
              <w:pStyle w:val="Tabletext"/>
              <w:jc w:val="center"/>
              <w:rPr>
                <w:lang w:val="en-GB"/>
              </w:rPr>
            </w:pPr>
            <w:r>
              <w:rPr>
                <w:lang w:val="en-GB"/>
              </w:rPr>
              <w:t>相控阵</w:t>
            </w:r>
          </w:p>
        </w:tc>
        <w:tc>
          <w:tcPr>
            <w:tcW w:w="2981" w:type="dxa"/>
            <w:vAlign w:val="center"/>
          </w:tcPr>
          <w:p w:rsidR="005F2263" w:rsidRPr="00ED6272" w:rsidRDefault="005F2263" w:rsidP="000C3A9A">
            <w:pPr>
              <w:pStyle w:val="Tabletext"/>
              <w:jc w:val="center"/>
              <w:rPr>
                <w:lang w:val="en-GB"/>
              </w:rPr>
            </w:pPr>
            <w:r>
              <w:rPr>
                <w:lang w:val="en-GB"/>
              </w:rPr>
              <w:t>相控阵</w:t>
            </w:r>
          </w:p>
        </w:tc>
      </w:tr>
      <w:tr w:rsidR="005F2263" w:rsidRPr="00B821B4" w:rsidTr="00567685">
        <w:trPr>
          <w:jc w:val="center"/>
        </w:trPr>
        <w:tc>
          <w:tcPr>
            <w:tcW w:w="2830" w:type="dxa"/>
            <w:vAlign w:val="center"/>
          </w:tcPr>
          <w:p w:rsidR="005F2263" w:rsidRPr="00535F80" w:rsidRDefault="005F2263" w:rsidP="000C3A9A">
            <w:pPr>
              <w:pStyle w:val="Tabletext"/>
              <w:rPr>
                <w:lang w:val="en-GB"/>
              </w:rPr>
            </w:pPr>
            <w:r>
              <w:rPr>
                <w:lang w:val="en-GB"/>
              </w:rPr>
              <w:t>天线</w:t>
            </w:r>
            <w:r>
              <w:rPr>
                <w:rFonts w:hint="eastAsia"/>
                <w:lang w:val="en-GB" w:eastAsia="zh-CN"/>
              </w:rPr>
              <w:t>朝向</w:t>
            </w:r>
          </w:p>
        </w:tc>
        <w:tc>
          <w:tcPr>
            <w:tcW w:w="1276" w:type="dxa"/>
          </w:tcPr>
          <w:p w:rsidR="005F2263" w:rsidRPr="00ED6272" w:rsidRDefault="005F2263" w:rsidP="000C3A9A">
            <w:pPr>
              <w:pStyle w:val="Tabletext"/>
              <w:jc w:val="center"/>
              <w:rPr>
                <w:lang w:val="en-GB"/>
              </w:rPr>
            </w:pPr>
          </w:p>
        </w:tc>
        <w:tc>
          <w:tcPr>
            <w:tcW w:w="2552" w:type="dxa"/>
            <w:vAlign w:val="center"/>
          </w:tcPr>
          <w:p w:rsidR="005F2263" w:rsidRPr="00535F80" w:rsidRDefault="005F2263" w:rsidP="000C3A9A">
            <w:pPr>
              <w:pStyle w:val="Tabletext"/>
              <w:jc w:val="center"/>
              <w:rPr>
                <w:lang w:val="en-GB" w:eastAsia="zh-CN"/>
              </w:rPr>
            </w:pPr>
            <w:r>
              <w:rPr>
                <w:lang w:val="en-GB"/>
              </w:rPr>
              <w:t>航空器</w:t>
            </w:r>
            <w:r>
              <w:rPr>
                <w:rFonts w:hint="eastAsia"/>
                <w:lang w:val="en-GB" w:eastAsia="zh-CN"/>
              </w:rPr>
              <w:t>前</w:t>
            </w:r>
            <w:r>
              <w:rPr>
                <w:lang w:val="en-GB" w:eastAsia="zh-CN"/>
              </w:rPr>
              <w:t>端</w:t>
            </w:r>
          </w:p>
        </w:tc>
        <w:tc>
          <w:tcPr>
            <w:tcW w:w="2981" w:type="dxa"/>
            <w:vAlign w:val="center"/>
          </w:tcPr>
          <w:p w:rsidR="005F2263" w:rsidRPr="00ED6272" w:rsidRDefault="005F2263" w:rsidP="000C3A9A">
            <w:pPr>
              <w:pStyle w:val="Tabletext"/>
              <w:jc w:val="center"/>
              <w:rPr>
                <w:lang w:val="en-GB"/>
              </w:rPr>
            </w:pPr>
            <w:r>
              <w:rPr>
                <w:lang w:val="en-GB"/>
              </w:rPr>
              <w:t>航空器</w:t>
            </w:r>
            <w:r>
              <w:rPr>
                <w:rFonts w:hint="eastAsia"/>
                <w:lang w:val="en-GB" w:eastAsia="zh-CN"/>
              </w:rPr>
              <w:t>前</w:t>
            </w:r>
            <w:r>
              <w:rPr>
                <w:lang w:val="en-GB" w:eastAsia="zh-CN"/>
              </w:rPr>
              <w:t>端</w:t>
            </w:r>
          </w:p>
        </w:tc>
      </w:tr>
      <w:tr w:rsidR="005F2263" w:rsidRPr="00B821B4" w:rsidTr="00567685">
        <w:trPr>
          <w:jc w:val="center"/>
        </w:trPr>
        <w:tc>
          <w:tcPr>
            <w:tcW w:w="2830" w:type="dxa"/>
            <w:vAlign w:val="center"/>
          </w:tcPr>
          <w:p w:rsidR="005F2263" w:rsidRPr="00535F80" w:rsidRDefault="005F2263" w:rsidP="000C3A9A">
            <w:pPr>
              <w:pStyle w:val="Tabletext"/>
              <w:rPr>
                <w:lang w:val="en-GB" w:eastAsia="zh-CN"/>
              </w:rPr>
            </w:pPr>
            <w:r>
              <w:rPr>
                <w:lang w:val="en-GB"/>
              </w:rPr>
              <w:t>天线</w:t>
            </w:r>
            <w:r>
              <w:rPr>
                <w:rFonts w:hint="eastAsia"/>
                <w:lang w:val="en-GB" w:eastAsia="zh-CN"/>
              </w:rPr>
              <w:t>增益</w:t>
            </w:r>
          </w:p>
        </w:tc>
        <w:tc>
          <w:tcPr>
            <w:tcW w:w="1276" w:type="dxa"/>
          </w:tcPr>
          <w:p w:rsidR="005F2263" w:rsidRPr="00ED6272" w:rsidRDefault="005F2263" w:rsidP="000C3A9A">
            <w:pPr>
              <w:pStyle w:val="Tabletext"/>
              <w:jc w:val="center"/>
              <w:rPr>
                <w:lang w:val="en-GB"/>
              </w:rPr>
            </w:pPr>
            <w:r w:rsidRPr="00ED6272">
              <w:rPr>
                <w:lang w:val="en-GB"/>
              </w:rPr>
              <w:t>dBi</w:t>
            </w:r>
          </w:p>
        </w:tc>
        <w:tc>
          <w:tcPr>
            <w:tcW w:w="2552" w:type="dxa"/>
            <w:vAlign w:val="center"/>
          </w:tcPr>
          <w:p w:rsidR="005F2263" w:rsidRPr="00535F80" w:rsidRDefault="005F2263" w:rsidP="000C3A9A">
            <w:pPr>
              <w:pStyle w:val="Tabletext"/>
              <w:jc w:val="center"/>
              <w:rPr>
                <w:lang w:val="en-GB"/>
              </w:rPr>
            </w:pPr>
            <w:r w:rsidRPr="00535F80">
              <w:rPr>
                <w:lang w:val="en-GB"/>
              </w:rPr>
              <w:t>28-32</w:t>
            </w:r>
          </w:p>
        </w:tc>
        <w:tc>
          <w:tcPr>
            <w:tcW w:w="2981" w:type="dxa"/>
            <w:vAlign w:val="center"/>
          </w:tcPr>
          <w:p w:rsidR="005F2263" w:rsidRPr="00ED6272" w:rsidRDefault="005F2263" w:rsidP="000C3A9A">
            <w:pPr>
              <w:pStyle w:val="Tabletext"/>
              <w:jc w:val="center"/>
              <w:rPr>
                <w:lang w:val="en-GB"/>
              </w:rPr>
            </w:pPr>
            <w:r w:rsidRPr="00ED6272">
              <w:rPr>
                <w:lang w:val="en-GB"/>
              </w:rPr>
              <w:t>28-32</w:t>
            </w:r>
          </w:p>
        </w:tc>
      </w:tr>
      <w:tr w:rsidR="005F2263" w:rsidRPr="00B821B4" w:rsidTr="00567685">
        <w:trPr>
          <w:jc w:val="center"/>
        </w:trPr>
        <w:tc>
          <w:tcPr>
            <w:tcW w:w="2830" w:type="dxa"/>
            <w:vAlign w:val="center"/>
          </w:tcPr>
          <w:p w:rsidR="005F2263" w:rsidRPr="00535F80" w:rsidRDefault="005F2263" w:rsidP="000C3A9A">
            <w:pPr>
              <w:pStyle w:val="Tabletext"/>
              <w:rPr>
                <w:lang w:val="en-GB"/>
              </w:rPr>
            </w:pPr>
            <w:r>
              <w:rPr>
                <w:rFonts w:hint="eastAsia"/>
                <w:lang w:val="en-GB" w:eastAsia="zh-CN"/>
              </w:rPr>
              <w:t>第</w:t>
            </w:r>
            <w:r>
              <w:rPr>
                <w:lang w:val="en-GB" w:eastAsia="zh-CN"/>
              </w:rPr>
              <w:t>一天线旁瓣</w:t>
            </w:r>
          </w:p>
        </w:tc>
        <w:tc>
          <w:tcPr>
            <w:tcW w:w="1276" w:type="dxa"/>
          </w:tcPr>
          <w:p w:rsidR="005F2263" w:rsidRPr="00ED6272" w:rsidRDefault="005F2263" w:rsidP="000C3A9A">
            <w:pPr>
              <w:pStyle w:val="Tabletext"/>
              <w:jc w:val="center"/>
              <w:rPr>
                <w:lang w:val="en-GB"/>
              </w:rPr>
            </w:pPr>
            <w:r w:rsidRPr="00ED6272">
              <w:rPr>
                <w:lang w:val="en-GB"/>
              </w:rPr>
              <w:t>dBi</w:t>
            </w:r>
          </w:p>
        </w:tc>
        <w:tc>
          <w:tcPr>
            <w:tcW w:w="2552" w:type="dxa"/>
            <w:vAlign w:val="center"/>
          </w:tcPr>
          <w:p w:rsidR="005F2263" w:rsidRPr="00535F80" w:rsidRDefault="005F2263" w:rsidP="000C3A9A">
            <w:pPr>
              <w:pStyle w:val="Tabletext"/>
              <w:jc w:val="center"/>
              <w:rPr>
                <w:lang w:val="en-GB"/>
              </w:rPr>
            </w:pPr>
            <w:r w:rsidRPr="00535F80">
              <w:rPr>
                <w:lang w:val="en-GB"/>
              </w:rPr>
              <w:t>15-19</w:t>
            </w:r>
          </w:p>
        </w:tc>
        <w:tc>
          <w:tcPr>
            <w:tcW w:w="2981" w:type="dxa"/>
            <w:vAlign w:val="center"/>
          </w:tcPr>
          <w:p w:rsidR="005F2263" w:rsidRPr="00ED6272" w:rsidRDefault="005F2263" w:rsidP="000C3A9A">
            <w:pPr>
              <w:pStyle w:val="Tabletext"/>
              <w:jc w:val="center"/>
              <w:rPr>
                <w:lang w:val="en-GB"/>
              </w:rPr>
            </w:pPr>
            <w:r w:rsidRPr="00ED6272">
              <w:rPr>
                <w:lang w:val="en-GB"/>
              </w:rPr>
              <w:t>19</w:t>
            </w:r>
          </w:p>
        </w:tc>
      </w:tr>
      <w:tr w:rsidR="005F2263" w:rsidRPr="00B821B4" w:rsidTr="00567685">
        <w:trPr>
          <w:jc w:val="center"/>
        </w:trPr>
        <w:tc>
          <w:tcPr>
            <w:tcW w:w="2830" w:type="dxa"/>
            <w:vAlign w:val="center"/>
          </w:tcPr>
          <w:p w:rsidR="005F2263" w:rsidRPr="00535F80" w:rsidRDefault="005F2263" w:rsidP="000C3A9A">
            <w:pPr>
              <w:pStyle w:val="Tabletext"/>
              <w:jc w:val="left"/>
              <w:rPr>
                <w:lang w:val="en-GB"/>
              </w:rPr>
            </w:pPr>
            <w:r>
              <w:rPr>
                <w:rFonts w:hint="eastAsia"/>
                <w:lang w:val="en-GB" w:eastAsia="zh-CN"/>
              </w:rPr>
              <w:t>水平</w:t>
            </w:r>
            <w:r>
              <w:rPr>
                <w:lang w:val="en-GB" w:eastAsia="zh-CN"/>
              </w:rPr>
              <w:t>波束宽度</w:t>
            </w:r>
          </w:p>
        </w:tc>
        <w:tc>
          <w:tcPr>
            <w:tcW w:w="1276" w:type="dxa"/>
          </w:tcPr>
          <w:p w:rsidR="005F2263" w:rsidRPr="00ED6272" w:rsidRDefault="005F2263" w:rsidP="000C3A9A">
            <w:pPr>
              <w:pStyle w:val="Tabletext"/>
              <w:jc w:val="center"/>
              <w:rPr>
                <w:lang w:val="en-GB"/>
              </w:rPr>
            </w:pPr>
            <w:r>
              <w:rPr>
                <w:lang w:val="en-GB"/>
              </w:rPr>
              <w:t>度</w:t>
            </w:r>
          </w:p>
        </w:tc>
        <w:tc>
          <w:tcPr>
            <w:tcW w:w="2552" w:type="dxa"/>
            <w:vAlign w:val="center"/>
          </w:tcPr>
          <w:p w:rsidR="005F2263" w:rsidRPr="00535F80" w:rsidRDefault="005F2263" w:rsidP="000C3A9A">
            <w:pPr>
              <w:pStyle w:val="Tabletext"/>
              <w:jc w:val="center"/>
              <w:rPr>
                <w:lang w:val="en-GB"/>
              </w:rPr>
            </w:pPr>
            <w:r w:rsidRPr="00535F80">
              <w:rPr>
                <w:lang w:val="en-GB"/>
              </w:rPr>
              <w:t>5</w:t>
            </w:r>
          </w:p>
        </w:tc>
        <w:tc>
          <w:tcPr>
            <w:tcW w:w="2981" w:type="dxa"/>
            <w:vAlign w:val="center"/>
          </w:tcPr>
          <w:p w:rsidR="005F2263" w:rsidRPr="00ED6272" w:rsidRDefault="005F2263" w:rsidP="000C3A9A">
            <w:pPr>
              <w:pStyle w:val="Tabletext"/>
              <w:jc w:val="center"/>
              <w:rPr>
                <w:lang w:val="en-GB"/>
              </w:rPr>
            </w:pPr>
            <w:r w:rsidRPr="00ED6272">
              <w:rPr>
                <w:lang w:val="en-GB"/>
              </w:rPr>
              <w:t>5</w:t>
            </w:r>
          </w:p>
        </w:tc>
      </w:tr>
      <w:tr w:rsidR="005F2263" w:rsidRPr="00B821B4" w:rsidTr="00567685">
        <w:trPr>
          <w:jc w:val="center"/>
        </w:trPr>
        <w:tc>
          <w:tcPr>
            <w:tcW w:w="2830" w:type="dxa"/>
            <w:vAlign w:val="center"/>
          </w:tcPr>
          <w:p w:rsidR="005F2263" w:rsidRPr="00535F80" w:rsidRDefault="005F2263" w:rsidP="000C3A9A">
            <w:pPr>
              <w:pStyle w:val="Tabletext"/>
              <w:jc w:val="left"/>
              <w:rPr>
                <w:lang w:val="en-GB"/>
              </w:rPr>
            </w:pPr>
            <w:r>
              <w:rPr>
                <w:rFonts w:hint="eastAsia"/>
                <w:lang w:val="en-GB" w:eastAsia="zh-CN"/>
              </w:rPr>
              <w:t>垂直</w:t>
            </w:r>
            <w:r>
              <w:rPr>
                <w:lang w:val="en-GB" w:eastAsia="zh-CN"/>
              </w:rPr>
              <w:t>波束宽度</w:t>
            </w:r>
          </w:p>
        </w:tc>
        <w:tc>
          <w:tcPr>
            <w:tcW w:w="1276" w:type="dxa"/>
          </w:tcPr>
          <w:p w:rsidR="005F2263" w:rsidRPr="00ED6272" w:rsidRDefault="005F2263" w:rsidP="000C3A9A">
            <w:pPr>
              <w:pStyle w:val="Tabletext"/>
              <w:jc w:val="center"/>
              <w:rPr>
                <w:lang w:val="en-GB"/>
              </w:rPr>
            </w:pPr>
            <w:r>
              <w:rPr>
                <w:lang w:val="en-GB"/>
              </w:rPr>
              <w:t>度</w:t>
            </w:r>
          </w:p>
        </w:tc>
        <w:tc>
          <w:tcPr>
            <w:tcW w:w="2552" w:type="dxa"/>
            <w:vAlign w:val="center"/>
          </w:tcPr>
          <w:p w:rsidR="005F2263" w:rsidRPr="00535F80" w:rsidRDefault="005F2263" w:rsidP="000C3A9A">
            <w:pPr>
              <w:pStyle w:val="Tabletext"/>
              <w:jc w:val="center"/>
              <w:rPr>
                <w:lang w:val="en-GB"/>
              </w:rPr>
            </w:pPr>
            <w:r w:rsidRPr="00535F80">
              <w:rPr>
                <w:lang w:val="en-GB"/>
              </w:rPr>
              <w:t>5</w:t>
            </w:r>
          </w:p>
        </w:tc>
        <w:tc>
          <w:tcPr>
            <w:tcW w:w="2981" w:type="dxa"/>
            <w:vAlign w:val="center"/>
          </w:tcPr>
          <w:p w:rsidR="005F2263" w:rsidRPr="00ED6272" w:rsidRDefault="005F2263" w:rsidP="000C3A9A">
            <w:pPr>
              <w:pStyle w:val="Tabletext"/>
              <w:jc w:val="center"/>
              <w:rPr>
                <w:lang w:val="en-GB"/>
              </w:rPr>
            </w:pPr>
            <w:r w:rsidRPr="00ED6272">
              <w:rPr>
                <w:lang w:val="en-GB"/>
              </w:rPr>
              <w:t>5</w:t>
            </w:r>
          </w:p>
        </w:tc>
      </w:tr>
      <w:tr w:rsidR="005F2263" w:rsidRPr="00B821B4" w:rsidTr="00567685">
        <w:trPr>
          <w:jc w:val="center"/>
        </w:trPr>
        <w:tc>
          <w:tcPr>
            <w:tcW w:w="2830" w:type="dxa"/>
            <w:vAlign w:val="center"/>
          </w:tcPr>
          <w:p w:rsidR="005F2263" w:rsidRPr="00535F80" w:rsidRDefault="005F2263" w:rsidP="000C3A9A">
            <w:pPr>
              <w:pStyle w:val="Tabletext"/>
              <w:rPr>
                <w:lang w:val="en-GB"/>
              </w:rPr>
            </w:pPr>
            <w:r>
              <w:rPr>
                <w:rFonts w:hint="eastAsia"/>
                <w:lang w:val="en-GB" w:eastAsia="zh-CN"/>
              </w:rPr>
              <w:t>极化</w:t>
            </w:r>
          </w:p>
        </w:tc>
        <w:tc>
          <w:tcPr>
            <w:tcW w:w="1276" w:type="dxa"/>
          </w:tcPr>
          <w:p w:rsidR="005F2263" w:rsidRPr="00ED6272" w:rsidRDefault="005F2263" w:rsidP="000C3A9A">
            <w:pPr>
              <w:pStyle w:val="Tabletext"/>
              <w:jc w:val="center"/>
              <w:rPr>
                <w:lang w:val="en-GB"/>
              </w:rPr>
            </w:pPr>
          </w:p>
        </w:tc>
        <w:tc>
          <w:tcPr>
            <w:tcW w:w="2552" w:type="dxa"/>
            <w:vAlign w:val="center"/>
          </w:tcPr>
          <w:p w:rsidR="005F2263" w:rsidRPr="00535F80" w:rsidRDefault="005F2263" w:rsidP="000C3A9A">
            <w:pPr>
              <w:pStyle w:val="Tabletext"/>
              <w:jc w:val="center"/>
              <w:rPr>
                <w:lang w:val="en-GB"/>
              </w:rPr>
            </w:pPr>
            <w:r>
              <w:rPr>
                <w:lang w:val="en-GB"/>
              </w:rPr>
              <w:t>线性</w:t>
            </w:r>
            <w:r>
              <w:rPr>
                <w:rFonts w:hint="eastAsia"/>
                <w:lang w:val="en-GB" w:eastAsia="zh-CN"/>
              </w:rPr>
              <w:t>垂直</w:t>
            </w:r>
          </w:p>
        </w:tc>
        <w:tc>
          <w:tcPr>
            <w:tcW w:w="2981" w:type="dxa"/>
            <w:vAlign w:val="center"/>
          </w:tcPr>
          <w:p w:rsidR="005F2263" w:rsidRPr="00ED6272" w:rsidRDefault="005F2263" w:rsidP="000C3A9A">
            <w:pPr>
              <w:pStyle w:val="Tabletext"/>
              <w:jc w:val="center"/>
              <w:rPr>
                <w:lang w:val="en-GB"/>
              </w:rPr>
            </w:pPr>
            <w:r>
              <w:rPr>
                <w:lang w:val="en-GB"/>
              </w:rPr>
              <w:t>线性</w:t>
            </w:r>
            <w:r>
              <w:rPr>
                <w:rFonts w:hint="eastAsia"/>
                <w:lang w:val="en-GB" w:eastAsia="zh-CN"/>
              </w:rPr>
              <w:t>垂直和</w:t>
            </w:r>
            <w:r>
              <w:rPr>
                <w:lang w:val="en-GB" w:eastAsia="zh-CN"/>
              </w:rPr>
              <w:t>水平</w:t>
            </w:r>
          </w:p>
        </w:tc>
      </w:tr>
      <w:tr w:rsidR="005F2263" w:rsidRPr="00B821B4" w:rsidTr="00567685">
        <w:trPr>
          <w:jc w:val="center"/>
        </w:trPr>
        <w:tc>
          <w:tcPr>
            <w:tcW w:w="2830" w:type="dxa"/>
            <w:vAlign w:val="center"/>
          </w:tcPr>
          <w:p w:rsidR="005F2263" w:rsidRPr="00535F80" w:rsidRDefault="005F2263" w:rsidP="000C3A9A">
            <w:pPr>
              <w:pStyle w:val="Tabletext"/>
              <w:rPr>
                <w:lang w:val="en-GB"/>
              </w:rPr>
            </w:pPr>
            <w:r>
              <w:rPr>
                <w:lang w:val="en-GB"/>
              </w:rPr>
              <w:t>天线</w:t>
            </w:r>
            <w:r>
              <w:rPr>
                <w:rFonts w:hint="eastAsia"/>
                <w:lang w:val="en-GB" w:eastAsia="zh-CN"/>
              </w:rPr>
              <w:t>扫描</w:t>
            </w:r>
          </w:p>
        </w:tc>
        <w:tc>
          <w:tcPr>
            <w:tcW w:w="1276" w:type="dxa"/>
          </w:tcPr>
          <w:p w:rsidR="005F2263" w:rsidRPr="00ED6272" w:rsidRDefault="005F2263" w:rsidP="000C3A9A">
            <w:pPr>
              <w:pStyle w:val="Tabletext"/>
              <w:jc w:val="center"/>
              <w:rPr>
                <w:lang w:val="en-GB"/>
              </w:rPr>
            </w:pPr>
            <w:r>
              <w:rPr>
                <w:lang w:val="en-GB"/>
              </w:rPr>
              <w:t>度</w:t>
            </w:r>
          </w:p>
        </w:tc>
        <w:tc>
          <w:tcPr>
            <w:tcW w:w="2552" w:type="dxa"/>
            <w:vAlign w:val="center"/>
          </w:tcPr>
          <w:p w:rsidR="005F2263" w:rsidRPr="00535F80" w:rsidRDefault="005F2263" w:rsidP="000C3A9A">
            <w:pPr>
              <w:pStyle w:val="Tabletext"/>
              <w:jc w:val="center"/>
              <w:rPr>
                <w:lang w:val="en-GB"/>
              </w:rPr>
            </w:pPr>
            <w:r>
              <w:rPr>
                <w:rFonts w:hint="eastAsia"/>
                <w:lang w:val="en-GB" w:eastAsia="zh-CN"/>
              </w:rPr>
              <w:t>垂直</w:t>
            </w:r>
            <w:r w:rsidRPr="00535F80">
              <w:rPr>
                <w:lang w:val="en-GB"/>
              </w:rPr>
              <w:t xml:space="preserve"> ±30</w:t>
            </w:r>
            <w:r w:rsidRPr="00535F80">
              <w:rPr>
                <w:lang w:val="en-GB"/>
              </w:rPr>
              <w:br/>
            </w:r>
            <w:r>
              <w:rPr>
                <w:lang w:val="en-GB" w:eastAsia="zh-CN"/>
              </w:rPr>
              <w:t>水平</w:t>
            </w:r>
            <w:r>
              <w:rPr>
                <w:rFonts w:hint="eastAsia"/>
                <w:lang w:val="en-GB" w:eastAsia="zh-CN"/>
              </w:rPr>
              <w:t xml:space="preserve"> </w:t>
            </w:r>
            <w:r w:rsidRPr="00535F80">
              <w:rPr>
                <w:lang w:val="en-GB"/>
              </w:rPr>
              <w:t>±110</w:t>
            </w:r>
          </w:p>
        </w:tc>
        <w:tc>
          <w:tcPr>
            <w:tcW w:w="2981" w:type="dxa"/>
            <w:vAlign w:val="center"/>
          </w:tcPr>
          <w:p w:rsidR="005F2263" w:rsidRPr="00ED6272" w:rsidRDefault="005F2263" w:rsidP="000C3A9A">
            <w:pPr>
              <w:pStyle w:val="Tabletext"/>
              <w:jc w:val="center"/>
              <w:rPr>
                <w:lang w:val="en-GB"/>
              </w:rPr>
            </w:pPr>
            <w:r>
              <w:rPr>
                <w:rFonts w:hint="eastAsia"/>
                <w:lang w:val="en-GB" w:eastAsia="zh-CN"/>
              </w:rPr>
              <w:t>垂直</w:t>
            </w:r>
            <w:r w:rsidRPr="00ED6272">
              <w:rPr>
                <w:lang w:val="en-GB"/>
              </w:rPr>
              <w:t xml:space="preserve"> ±37</w:t>
            </w:r>
            <w:r w:rsidRPr="00ED6272">
              <w:rPr>
                <w:lang w:val="en-GB"/>
              </w:rPr>
              <w:br/>
            </w:r>
            <w:r>
              <w:rPr>
                <w:lang w:val="en-GB" w:eastAsia="zh-CN"/>
              </w:rPr>
              <w:t>水平</w:t>
            </w:r>
            <w:r w:rsidRPr="00ED6272">
              <w:rPr>
                <w:lang w:val="en-GB"/>
              </w:rPr>
              <w:t xml:space="preserve"> ±110</w:t>
            </w:r>
          </w:p>
        </w:tc>
      </w:tr>
      <w:tr w:rsidR="005F2263" w:rsidRPr="00B821B4" w:rsidTr="00567685">
        <w:trPr>
          <w:jc w:val="center"/>
        </w:trPr>
        <w:tc>
          <w:tcPr>
            <w:tcW w:w="2830" w:type="dxa"/>
            <w:vAlign w:val="center"/>
          </w:tcPr>
          <w:p w:rsidR="005F2263" w:rsidRPr="00535F80" w:rsidRDefault="005F2263" w:rsidP="000C3A9A">
            <w:pPr>
              <w:pStyle w:val="Tabletext"/>
              <w:rPr>
                <w:lang w:val="en-GB"/>
              </w:rPr>
            </w:pPr>
            <w:r>
              <w:rPr>
                <w:rFonts w:hint="eastAsia"/>
                <w:lang w:val="en-GB" w:eastAsia="zh-CN"/>
              </w:rPr>
              <w:t>保护</w:t>
            </w:r>
            <w:r>
              <w:rPr>
                <w:lang w:val="en-GB" w:eastAsia="zh-CN"/>
              </w:rPr>
              <w:t>标准</w:t>
            </w:r>
            <w:r w:rsidRPr="00535F80">
              <w:rPr>
                <w:lang w:val="en-GB"/>
              </w:rPr>
              <w:t xml:space="preserve"> </w:t>
            </w:r>
          </w:p>
        </w:tc>
        <w:tc>
          <w:tcPr>
            <w:tcW w:w="1276" w:type="dxa"/>
          </w:tcPr>
          <w:p w:rsidR="005F2263" w:rsidRPr="00ED6272" w:rsidRDefault="005F2263" w:rsidP="000C3A9A">
            <w:pPr>
              <w:pStyle w:val="Tabletext"/>
              <w:jc w:val="center"/>
              <w:rPr>
                <w:lang w:val="en-GB"/>
              </w:rPr>
            </w:pPr>
            <w:r w:rsidRPr="00ED6272">
              <w:rPr>
                <w:lang w:val="en-GB"/>
              </w:rPr>
              <w:t>dB</w:t>
            </w:r>
          </w:p>
        </w:tc>
        <w:tc>
          <w:tcPr>
            <w:tcW w:w="2552" w:type="dxa"/>
            <w:vAlign w:val="center"/>
          </w:tcPr>
          <w:p w:rsidR="005F2263" w:rsidRPr="00535F80" w:rsidRDefault="005F2263" w:rsidP="000C3A9A">
            <w:pPr>
              <w:pStyle w:val="Tabletext"/>
              <w:jc w:val="center"/>
              <w:rPr>
                <w:lang w:val="en-GB"/>
              </w:rPr>
            </w:pPr>
            <w:r w:rsidRPr="00535F80">
              <w:rPr>
                <w:lang w:val="en-GB"/>
              </w:rPr>
              <w:t>−10</w:t>
            </w:r>
          </w:p>
        </w:tc>
        <w:tc>
          <w:tcPr>
            <w:tcW w:w="2981" w:type="dxa"/>
            <w:vAlign w:val="center"/>
          </w:tcPr>
          <w:p w:rsidR="005F2263" w:rsidRPr="00ED6272" w:rsidRDefault="005F2263" w:rsidP="000C3A9A">
            <w:pPr>
              <w:pStyle w:val="Tabletext"/>
              <w:jc w:val="center"/>
              <w:rPr>
                <w:lang w:val="en-GB"/>
              </w:rPr>
            </w:pPr>
            <w:r w:rsidRPr="00ED6272">
              <w:rPr>
                <w:lang w:val="en-GB"/>
              </w:rPr>
              <w:t>−10</w:t>
            </w:r>
          </w:p>
        </w:tc>
      </w:tr>
    </w:tbl>
    <w:p w:rsidR="005F2263" w:rsidRPr="00535F80" w:rsidRDefault="005F2263" w:rsidP="005F2263">
      <w:pPr>
        <w:pStyle w:val="Heading1"/>
        <w:rPr>
          <w:lang w:val="en-GB" w:eastAsia="zh-CN"/>
        </w:rPr>
      </w:pPr>
      <w:r w:rsidRPr="00535F80">
        <w:rPr>
          <w:lang w:val="en-GB"/>
        </w:rPr>
        <w:t>5</w:t>
      </w:r>
      <w:r w:rsidRPr="00535F80">
        <w:rPr>
          <w:lang w:val="en-GB"/>
        </w:rPr>
        <w:tab/>
      </w:r>
      <w:r>
        <w:rPr>
          <w:rFonts w:hint="eastAsia"/>
          <w:lang w:val="en-GB" w:eastAsia="zh-CN"/>
        </w:rPr>
        <w:t>保护</w:t>
      </w:r>
      <w:r>
        <w:rPr>
          <w:lang w:val="en-GB" w:eastAsia="zh-CN"/>
        </w:rPr>
        <w:t>标准</w:t>
      </w:r>
    </w:p>
    <w:p w:rsidR="005F2263" w:rsidRPr="00535F80" w:rsidRDefault="005F2263" w:rsidP="00567685">
      <w:pPr>
        <w:ind w:firstLineChars="200" w:firstLine="480"/>
        <w:rPr>
          <w:lang w:val="en-GB" w:eastAsia="zh-CN"/>
        </w:rPr>
      </w:pPr>
      <w:bookmarkStart w:id="5" w:name="OLE_LINK3"/>
      <w:bookmarkStart w:id="6" w:name="OLE_LINK4"/>
      <w:r>
        <w:rPr>
          <w:rFonts w:hint="eastAsia"/>
          <w:lang w:val="en-GB" w:eastAsia="zh-CN"/>
        </w:rPr>
        <w:t>可</w:t>
      </w:r>
      <w:r>
        <w:rPr>
          <w:lang w:val="en-GB" w:eastAsia="zh-CN"/>
        </w:rPr>
        <w:t>以预测，</w:t>
      </w:r>
      <w:r>
        <w:rPr>
          <w:rFonts w:hint="eastAsia"/>
          <w:lang w:val="en-GB" w:eastAsia="zh-CN"/>
        </w:rPr>
        <w:t>连续</w:t>
      </w:r>
      <w:r>
        <w:rPr>
          <w:lang w:val="en-GB" w:eastAsia="zh-CN"/>
        </w:rPr>
        <w:t>波或类噪声调制等其它业务的雷达</w:t>
      </w:r>
      <w:r>
        <w:rPr>
          <w:color w:val="000000"/>
          <w:lang w:eastAsia="zh-CN"/>
        </w:rPr>
        <w:t>去敏感效</w:t>
      </w:r>
      <w:r>
        <w:rPr>
          <w:rFonts w:ascii="SimSun" w:hAnsi="SimSun" w:cs="SimSun" w:hint="eastAsia"/>
          <w:color w:val="000000"/>
          <w:lang w:eastAsia="zh-CN"/>
        </w:rPr>
        <w:t>应与</w:t>
      </w:r>
      <w:r>
        <w:rPr>
          <w:rFonts w:ascii="SimSun" w:hAnsi="SimSun" w:cs="SimSun"/>
          <w:color w:val="000000"/>
          <w:lang w:eastAsia="zh-CN"/>
        </w:rPr>
        <w:t>其强度相关。</w:t>
      </w:r>
      <w:r>
        <w:rPr>
          <w:rFonts w:ascii="SimSun" w:hAnsi="SimSun" w:cs="SimSun" w:hint="eastAsia"/>
          <w:color w:val="000000"/>
          <w:lang w:eastAsia="zh-CN"/>
        </w:rPr>
        <w:t>在</w:t>
      </w:r>
      <w:r>
        <w:rPr>
          <w:rFonts w:ascii="SimSun" w:hAnsi="SimSun" w:cs="SimSun"/>
          <w:color w:val="000000"/>
          <w:lang w:eastAsia="zh-CN"/>
        </w:rPr>
        <w:t>干扰到达的</w:t>
      </w:r>
      <w:r>
        <w:rPr>
          <w:rFonts w:ascii="SimSun" w:hAnsi="SimSun" w:cs="SimSun" w:hint="eastAsia"/>
          <w:color w:val="000000"/>
          <w:lang w:eastAsia="zh-CN"/>
        </w:rPr>
        <w:t>所</w:t>
      </w:r>
      <w:r>
        <w:rPr>
          <w:rFonts w:ascii="SimSun" w:hAnsi="SimSun" w:cs="SimSun"/>
          <w:color w:val="000000"/>
          <w:lang w:eastAsia="zh-CN"/>
        </w:rPr>
        <w:t>有方位角扇区，其功率频谱密度</w:t>
      </w:r>
      <w:r w:rsidR="00567685">
        <w:rPr>
          <w:lang w:val="en-GB" w:eastAsia="zh-CN"/>
        </w:rPr>
        <w:t>（</w:t>
      </w:r>
      <w:r w:rsidRPr="00535F80">
        <w:rPr>
          <w:lang w:val="en-GB" w:eastAsia="zh-CN"/>
        </w:rPr>
        <w:t>PSD</w:t>
      </w:r>
      <w:r w:rsidR="00567685">
        <w:rPr>
          <w:lang w:val="en-GB" w:eastAsia="zh-CN"/>
        </w:rPr>
        <w:t>）</w:t>
      </w:r>
      <w:r>
        <w:rPr>
          <w:rFonts w:hint="eastAsia"/>
          <w:lang w:val="en-GB" w:eastAsia="zh-CN"/>
        </w:rPr>
        <w:t>能够</w:t>
      </w:r>
      <w:r>
        <w:rPr>
          <w:lang w:val="en-GB" w:eastAsia="zh-CN"/>
        </w:rPr>
        <w:t>，在合理的近似值内，</w:t>
      </w:r>
      <w:r w:rsidR="006C79A8">
        <w:rPr>
          <w:rFonts w:hint="eastAsia"/>
          <w:lang w:val="en-GB" w:eastAsia="zh-CN"/>
        </w:rPr>
        <w:t>方便</w:t>
      </w:r>
      <w:r>
        <w:rPr>
          <w:lang w:val="en-GB" w:eastAsia="zh-CN"/>
        </w:rPr>
        <w:t>地加入雷达</w:t>
      </w:r>
      <w:r>
        <w:rPr>
          <w:rFonts w:hint="eastAsia"/>
          <w:lang w:val="en-GB" w:eastAsia="zh-CN"/>
        </w:rPr>
        <w:t>接收</w:t>
      </w:r>
      <w:r>
        <w:rPr>
          <w:lang w:val="en-GB" w:eastAsia="zh-CN"/>
        </w:rPr>
        <w:t>机热噪声</w:t>
      </w:r>
      <w:r>
        <w:rPr>
          <w:rFonts w:hint="eastAsia"/>
          <w:lang w:val="en-GB" w:eastAsia="zh-CN"/>
        </w:rPr>
        <w:t>的</w:t>
      </w:r>
      <w:r>
        <w:rPr>
          <w:lang w:val="en-GB" w:eastAsia="zh-CN"/>
        </w:rPr>
        <w:t>PSD</w:t>
      </w:r>
      <w:r>
        <w:rPr>
          <w:lang w:val="en-GB" w:eastAsia="zh-CN"/>
        </w:rPr>
        <w:t>内。</w:t>
      </w:r>
      <w:r>
        <w:rPr>
          <w:rFonts w:hint="eastAsia"/>
          <w:lang w:val="en-GB" w:eastAsia="zh-CN"/>
        </w:rPr>
        <w:t>如果雷达</w:t>
      </w:r>
      <w:r>
        <w:rPr>
          <w:lang w:val="en-GB" w:eastAsia="zh-CN"/>
        </w:rPr>
        <w:t>接收机噪声的</w:t>
      </w:r>
      <w:r w:rsidRPr="00535F80">
        <w:rPr>
          <w:lang w:val="en-GB" w:eastAsia="zh-CN"/>
        </w:rPr>
        <w:t>PSD</w:t>
      </w:r>
      <w:r>
        <w:rPr>
          <w:rFonts w:hint="eastAsia"/>
          <w:lang w:val="en-GB" w:eastAsia="zh-CN"/>
        </w:rPr>
        <w:t>在</w:t>
      </w:r>
      <w:r>
        <w:rPr>
          <w:lang w:val="en-GB" w:eastAsia="zh-CN"/>
        </w:rPr>
        <w:t>无干扰的情况下表示为</w:t>
      </w:r>
      <w:r w:rsidRPr="00535F80">
        <w:rPr>
          <w:i/>
          <w:lang w:val="en-GB" w:eastAsia="zh-CN"/>
        </w:rPr>
        <w:t>N</w:t>
      </w:r>
      <w:r w:rsidRPr="00535F80">
        <w:rPr>
          <w:vertAlign w:val="subscript"/>
          <w:lang w:val="en-GB" w:eastAsia="zh-CN"/>
        </w:rPr>
        <w:t>0</w:t>
      </w:r>
      <w:r>
        <w:rPr>
          <w:rFonts w:hint="eastAsia"/>
          <w:lang w:val="en-GB" w:eastAsia="zh-CN"/>
        </w:rPr>
        <w:t>且</w:t>
      </w:r>
      <w:r>
        <w:rPr>
          <w:lang w:val="en-GB" w:eastAsia="zh-CN"/>
        </w:rPr>
        <w:t>类噪声干扰表示为</w:t>
      </w:r>
      <w:r w:rsidRPr="00535F80">
        <w:rPr>
          <w:i/>
          <w:lang w:val="en-GB" w:eastAsia="zh-CN"/>
        </w:rPr>
        <w:t>I</w:t>
      </w:r>
      <w:r w:rsidRPr="00535F80">
        <w:rPr>
          <w:vertAlign w:val="subscript"/>
          <w:lang w:val="en-GB" w:eastAsia="zh-CN"/>
        </w:rPr>
        <w:t>0</w:t>
      </w:r>
      <w:r>
        <w:rPr>
          <w:rFonts w:hint="eastAsia"/>
          <w:lang w:val="en-GB" w:eastAsia="zh-CN"/>
        </w:rPr>
        <w:t>，</w:t>
      </w:r>
      <w:r>
        <w:rPr>
          <w:lang w:val="en-GB" w:eastAsia="zh-CN"/>
        </w:rPr>
        <w:t>则最终的有效噪声</w:t>
      </w:r>
      <w:r w:rsidRPr="00535F80">
        <w:rPr>
          <w:lang w:val="en-GB" w:eastAsia="zh-CN"/>
        </w:rPr>
        <w:t>PSD</w:t>
      </w:r>
      <w:r>
        <w:rPr>
          <w:rFonts w:hint="eastAsia"/>
          <w:lang w:val="en-GB" w:eastAsia="zh-CN"/>
        </w:rPr>
        <w:t>可</w:t>
      </w:r>
      <w:r>
        <w:rPr>
          <w:lang w:val="en-GB" w:eastAsia="zh-CN"/>
        </w:rPr>
        <w:t>简单的表示为</w:t>
      </w:r>
      <w:r w:rsidRPr="00535F80">
        <w:rPr>
          <w:i/>
          <w:lang w:val="en-GB" w:eastAsia="zh-CN"/>
        </w:rPr>
        <w:t>I</w:t>
      </w:r>
      <w:r w:rsidRPr="00535F80">
        <w:rPr>
          <w:vertAlign w:val="subscript"/>
          <w:lang w:val="en-GB" w:eastAsia="zh-CN"/>
        </w:rPr>
        <w:t>0</w:t>
      </w:r>
      <w:r w:rsidRPr="00535F80">
        <w:rPr>
          <w:lang w:val="en-GB" w:eastAsia="zh-CN"/>
        </w:rPr>
        <w:t> + </w:t>
      </w:r>
      <w:r w:rsidRPr="00535F80">
        <w:rPr>
          <w:i/>
          <w:lang w:val="en-GB" w:eastAsia="zh-CN"/>
        </w:rPr>
        <w:t>N</w:t>
      </w:r>
      <w:r w:rsidRPr="00535F80">
        <w:rPr>
          <w:vertAlign w:val="subscript"/>
          <w:lang w:val="en-GB" w:eastAsia="zh-CN"/>
        </w:rPr>
        <w:t>0</w:t>
      </w:r>
      <w:r>
        <w:rPr>
          <w:rFonts w:hint="eastAsia"/>
          <w:lang w:val="en-GB" w:eastAsia="zh-CN"/>
        </w:rPr>
        <w:t>。</w:t>
      </w:r>
    </w:p>
    <w:p w:rsidR="00BE20F7" w:rsidRDefault="005F2263" w:rsidP="00567685">
      <w:pPr>
        <w:ind w:firstLineChars="200" w:firstLine="480"/>
        <w:rPr>
          <w:lang w:val="en-GB" w:eastAsia="zh-CN"/>
        </w:rPr>
      </w:pPr>
      <w:r>
        <w:rPr>
          <w:rFonts w:hint="eastAsia"/>
          <w:lang w:val="en-GB" w:eastAsia="zh-CN"/>
        </w:rPr>
        <w:t>对</w:t>
      </w:r>
      <w:r>
        <w:rPr>
          <w:lang w:val="en-GB" w:eastAsia="zh-CN"/>
        </w:rPr>
        <w:t>无线电导航业务而言，考虑到其</w:t>
      </w:r>
      <w:r>
        <w:rPr>
          <w:rFonts w:hint="eastAsia"/>
          <w:lang w:val="en-GB" w:eastAsia="zh-CN"/>
        </w:rPr>
        <w:t>确保</w:t>
      </w:r>
      <w:r>
        <w:rPr>
          <w:lang w:val="en-GB" w:eastAsia="zh-CN"/>
        </w:rPr>
        <w:t>生</w:t>
      </w:r>
      <w:r>
        <w:rPr>
          <w:rFonts w:hint="eastAsia"/>
          <w:lang w:val="en-GB" w:eastAsia="zh-CN"/>
        </w:rPr>
        <w:t>命</w:t>
      </w:r>
      <w:r>
        <w:rPr>
          <w:lang w:val="en-GB" w:eastAsia="zh-CN"/>
        </w:rPr>
        <w:t>安全</w:t>
      </w:r>
      <w:r>
        <w:rPr>
          <w:rFonts w:hint="eastAsia"/>
          <w:lang w:val="en-GB" w:eastAsia="zh-CN"/>
        </w:rPr>
        <w:t>的职能，</w:t>
      </w:r>
      <w:r>
        <w:rPr>
          <w:lang w:val="en-GB" w:eastAsia="zh-CN"/>
        </w:rPr>
        <w:t>增加</w:t>
      </w:r>
      <w:r w:rsidRPr="00535F80">
        <w:rPr>
          <w:lang w:val="en-GB" w:eastAsia="zh-CN"/>
        </w:rPr>
        <w:t>0.5 dB</w:t>
      </w:r>
      <w:r>
        <w:rPr>
          <w:rFonts w:hint="eastAsia"/>
          <w:lang w:val="en-GB" w:eastAsia="zh-CN"/>
        </w:rPr>
        <w:t>左右</w:t>
      </w:r>
      <w:r>
        <w:rPr>
          <w:lang w:val="en-GB" w:eastAsia="zh-CN"/>
        </w:rPr>
        <w:t>便是很大的劣化。</w:t>
      </w:r>
      <w:r>
        <w:rPr>
          <w:rFonts w:hint="eastAsia"/>
          <w:lang w:val="en-GB" w:eastAsia="zh-CN"/>
        </w:rPr>
        <w:t>此</w:t>
      </w:r>
      <w:r>
        <w:rPr>
          <w:lang w:val="en-GB" w:eastAsia="zh-CN"/>
        </w:rPr>
        <w:t>类上升相</w:t>
      </w:r>
      <w:r>
        <w:rPr>
          <w:rFonts w:hint="eastAsia"/>
          <w:lang w:val="en-GB" w:eastAsia="zh-CN"/>
        </w:rPr>
        <w:t>当</w:t>
      </w:r>
      <w:r>
        <w:rPr>
          <w:lang w:val="en-GB" w:eastAsia="zh-CN"/>
        </w:rPr>
        <w:t>于</w:t>
      </w:r>
      <w:r w:rsidRPr="00535F80">
        <w:rPr>
          <w:lang w:val="en-GB" w:eastAsia="zh-CN"/>
        </w:rPr>
        <w:t>−</w:t>
      </w:r>
      <w:r w:rsidR="00567685">
        <w:rPr>
          <w:lang w:val="en-GB" w:eastAsia="zh-CN"/>
        </w:rPr>
        <w:t>10 dB</w:t>
      </w:r>
      <w:r>
        <w:rPr>
          <w:rFonts w:hint="eastAsia"/>
          <w:lang w:val="en-GB" w:eastAsia="zh-CN"/>
        </w:rPr>
        <w:t>的</w:t>
      </w:r>
      <w:r w:rsidRPr="00535F80">
        <w:rPr>
          <w:i/>
          <w:lang w:val="en-GB" w:eastAsia="zh-CN"/>
        </w:rPr>
        <w:t>I</w:t>
      </w:r>
      <w:r w:rsidRPr="00ED6272">
        <w:rPr>
          <w:lang w:val="en-GB" w:eastAsia="zh-CN"/>
        </w:rPr>
        <w:t>/</w:t>
      </w:r>
      <w:r w:rsidRPr="00535F80">
        <w:rPr>
          <w:i/>
          <w:lang w:val="en-GB" w:eastAsia="zh-CN"/>
        </w:rPr>
        <w:t>N</w:t>
      </w:r>
      <w:r>
        <w:rPr>
          <w:rFonts w:hint="eastAsia"/>
          <w:lang w:val="en-GB" w:eastAsia="zh-CN"/>
        </w:rPr>
        <w:t>比。这些</w:t>
      </w:r>
      <w:r>
        <w:rPr>
          <w:lang w:val="en-GB" w:eastAsia="zh-CN"/>
        </w:rPr>
        <w:t>保护标准</w:t>
      </w:r>
      <w:r w:rsidR="006C79A8">
        <w:rPr>
          <w:rFonts w:hint="eastAsia"/>
          <w:lang w:val="en-GB" w:eastAsia="zh-CN"/>
        </w:rPr>
        <w:t>是</w:t>
      </w:r>
      <w:r w:rsidR="006C79A8">
        <w:rPr>
          <w:lang w:val="en-GB" w:eastAsia="zh-CN"/>
        </w:rPr>
        <w:t>针对</w:t>
      </w:r>
      <w:r>
        <w:rPr>
          <w:lang w:val="en-GB" w:eastAsia="zh-CN"/>
        </w:rPr>
        <w:t>多种干扰源的</w:t>
      </w:r>
      <w:r>
        <w:rPr>
          <w:rFonts w:hint="eastAsia"/>
          <w:lang w:val="en-GB" w:eastAsia="zh-CN"/>
        </w:rPr>
        <w:t>集总</w:t>
      </w:r>
      <w:r>
        <w:rPr>
          <w:lang w:val="en-GB" w:eastAsia="zh-CN"/>
        </w:rPr>
        <w:t>效应（如存在</w:t>
      </w:r>
      <w:r w:rsidR="00567685">
        <w:rPr>
          <w:lang w:val="en-GB" w:eastAsia="zh-CN"/>
        </w:rPr>
        <w:t>）</w:t>
      </w:r>
      <w:r>
        <w:rPr>
          <w:lang w:val="en-GB" w:eastAsia="zh-CN"/>
        </w:rPr>
        <w:t>；</w:t>
      </w:r>
      <w:r>
        <w:rPr>
          <w:rFonts w:hint="eastAsia"/>
          <w:lang w:val="en-GB" w:eastAsia="zh-CN"/>
        </w:rPr>
        <w:t>独立</w:t>
      </w:r>
      <w:r>
        <w:rPr>
          <w:lang w:val="en-GB" w:eastAsia="zh-CN"/>
        </w:rPr>
        <w:t>干扰源允许的</w:t>
      </w:r>
      <w:r w:rsidRPr="00535F80">
        <w:rPr>
          <w:i/>
          <w:lang w:val="en-GB" w:eastAsia="zh-CN"/>
        </w:rPr>
        <w:t>I</w:t>
      </w:r>
      <w:r w:rsidRPr="00535F80">
        <w:rPr>
          <w:lang w:val="en-GB" w:eastAsia="zh-CN"/>
        </w:rPr>
        <w:t>/</w:t>
      </w:r>
      <w:r w:rsidRPr="00535F80">
        <w:rPr>
          <w:i/>
          <w:lang w:val="en-GB" w:eastAsia="zh-CN"/>
        </w:rPr>
        <w:t>N</w:t>
      </w:r>
      <w:r>
        <w:rPr>
          <w:rFonts w:hint="eastAsia"/>
          <w:lang w:val="en-GB" w:eastAsia="zh-CN"/>
        </w:rPr>
        <w:t>比</w:t>
      </w:r>
      <w:r>
        <w:rPr>
          <w:lang w:val="en-GB" w:eastAsia="zh-CN"/>
        </w:rPr>
        <w:t>，取决</w:t>
      </w:r>
      <w:r>
        <w:rPr>
          <w:rFonts w:hint="eastAsia"/>
          <w:lang w:val="en-GB" w:eastAsia="zh-CN"/>
        </w:rPr>
        <w:t>于</w:t>
      </w:r>
      <w:r>
        <w:rPr>
          <w:lang w:val="en-GB" w:eastAsia="zh-CN"/>
        </w:rPr>
        <w:t>干扰源的数量及其几何</w:t>
      </w:r>
      <w:r>
        <w:rPr>
          <w:rFonts w:hint="eastAsia"/>
          <w:lang w:val="en-GB" w:eastAsia="zh-CN"/>
        </w:rPr>
        <w:t>状态</w:t>
      </w:r>
      <w:r>
        <w:rPr>
          <w:lang w:val="en-GB" w:eastAsia="zh-CN"/>
        </w:rPr>
        <w:t>，在分析特定情况时必须加以评估。</w:t>
      </w:r>
      <w:bookmarkEnd w:id="5"/>
      <w:bookmarkEnd w:id="6"/>
      <w:r>
        <w:rPr>
          <w:rFonts w:hint="eastAsia"/>
          <w:lang w:val="en-GB" w:eastAsia="zh-CN"/>
        </w:rPr>
        <w:t>对</w:t>
      </w:r>
      <w:r>
        <w:rPr>
          <w:lang w:val="en-GB" w:eastAsia="zh-CN"/>
        </w:rPr>
        <w:t>于某些可大量部署电台的通信系统，集总因子可能</w:t>
      </w:r>
      <w:r>
        <w:rPr>
          <w:rFonts w:hint="eastAsia"/>
          <w:lang w:val="en-GB" w:eastAsia="zh-CN"/>
        </w:rPr>
        <w:t>很</w:t>
      </w:r>
      <w:r>
        <w:rPr>
          <w:lang w:val="en-GB" w:eastAsia="zh-CN"/>
        </w:rPr>
        <w:t>大。</w:t>
      </w:r>
    </w:p>
    <w:p w:rsidR="005F2263" w:rsidRDefault="005F226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F2263" w:rsidRPr="00BE20F7" w:rsidRDefault="005F2263" w:rsidP="005F2263">
      <w:pPr>
        <w:rPr>
          <w:lang w:val="en-US" w:eastAsia="zh-CN"/>
        </w:rPr>
      </w:pPr>
    </w:p>
    <w:p w:rsidR="00AA59C4" w:rsidRPr="00CA7572" w:rsidRDefault="00AA59C4" w:rsidP="00AA59C4">
      <w:pPr>
        <w:pStyle w:val="Line"/>
        <w:rPr>
          <w:rFonts w:asciiTheme="majorBidi" w:hAnsiTheme="majorBidi" w:cstheme="majorBidi"/>
          <w:lang w:eastAsia="zh-CN"/>
        </w:rPr>
      </w:pPr>
    </w:p>
    <w:sectPr w:rsidR="00AA59C4" w:rsidRPr="00CA7572" w:rsidSect="00567685">
      <w:headerReference w:type="even" r:id="rId24"/>
      <w:headerReference w:type="default" r:id="rId25"/>
      <w:pgSz w:w="11907" w:h="16834" w:code="9"/>
      <w:pgMar w:top="1417" w:right="1134" w:bottom="1417"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812" w:rsidRDefault="00001812">
      <w:r>
        <w:separator/>
      </w:r>
    </w:p>
  </w:endnote>
  <w:endnote w:type="continuationSeparator" w:id="0">
    <w:p w:rsidR="00001812" w:rsidRDefault="00001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812" w:rsidRDefault="00001812">
      <w:r>
        <w:separator/>
      </w:r>
    </w:p>
  </w:footnote>
  <w:footnote w:type="continuationSeparator" w:id="0">
    <w:p w:rsidR="00001812" w:rsidRDefault="000018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12" w:rsidRDefault="0000181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203035"/>
      <w:docPartObj>
        <w:docPartGallery w:val="Page Numbers (Top of Page)"/>
        <w:docPartUnique/>
      </w:docPartObj>
    </w:sdtPr>
    <w:sdtEndPr>
      <w:rPr>
        <w:noProof/>
      </w:rPr>
    </w:sdtEndPr>
    <w:sdtContent>
      <w:p w:rsidR="00B30107" w:rsidRDefault="00B30107" w:rsidP="00B30107">
        <w:pPr>
          <w:pStyle w:val="Header"/>
          <w:tabs>
            <w:tab w:val="clear" w:pos="4848"/>
            <w:tab w:val="clear" w:pos="9696"/>
            <w:tab w:val="center" w:pos="4820"/>
            <w:tab w:val="right" w:pos="14566"/>
          </w:tabs>
          <w:jc w:val="left"/>
          <w:rPr>
            <w:lang w:eastAsia="zh-CN"/>
          </w:rPr>
        </w:pPr>
        <w:r>
          <w:tab/>
        </w:r>
        <w:r w:rsidRPr="004A7093">
          <w:rPr>
            <w:rStyle w:val="href"/>
            <w:b/>
            <w:bCs/>
            <w:lang w:val="en-US" w:eastAsia="zh-CN"/>
          </w:rPr>
          <w:t>ITU-R  M.</w:t>
        </w:r>
        <w:r>
          <w:rPr>
            <w:rStyle w:val="href"/>
            <w:b/>
            <w:bCs/>
            <w:lang w:val="en-US" w:eastAsia="zh-CN"/>
          </w:rPr>
          <w:t>2008</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r>
          <w:rPr>
            <w:rStyle w:val="href"/>
            <w:b/>
            <w:bCs/>
            <w:lang w:val="en-US" w:eastAsia="zh-CN"/>
          </w:rPr>
          <w:tab/>
        </w:r>
        <w:r w:rsidRPr="00B30107">
          <w:rPr>
            <w:b/>
            <w:bCs/>
          </w:rPr>
          <w:fldChar w:fldCharType="begin"/>
        </w:r>
        <w:r w:rsidRPr="00B30107">
          <w:rPr>
            <w:b/>
            <w:bCs/>
            <w:lang w:eastAsia="zh-CN"/>
          </w:rPr>
          <w:instrText xml:space="preserve"> PAGE   \* MERGEFORMAT </w:instrText>
        </w:r>
        <w:r w:rsidRPr="00B30107">
          <w:rPr>
            <w:b/>
            <w:bCs/>
          </w:rPr>
          <w:fldChar w:fldCharType="separate"/>
        </w:r>
        <w:r>
          <w:rPr>
            <w:b/>
            <w:bCs/>
            <w:noProof/>
            <w:lang w:eastAsia="zh-CN"/>
          </w:rPr>
          <w:t>7</w:t>
        </w:r>
        <w:r w:rsidRPr="00B30107">
          <w:rPr>
            <w:b/>
            <w:bCs/>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12" w:rsidRDefault="00001812" w:rsidP="00B033C8">
    <w:pPr>
      <w:pStyle w:val="Header"/>
      <w:ind w:right="360" w:firstLine="360"/>
    </w:pPr>
    <w:r>
      <w:rPr>
        <w:noProof/>
        <w:lang w:val="en-US" w:eastAsia="zh-CN"/>
      </w:rPr>
      <w:drawing>
        <wp:anchor distT="0" distB="0" distL="114300" distR="114300" simplePos="0" relativeHeight="251658240" behindDoc="1" locked="0" layoutInCell="1" allowOverlap="0">
          <wp:simplePos x="0" y="0"/>
          <wp:positionH relativeFrom="column">
            <wp:posOffset>-720090</wp:posOffset>
          </wp:positionH>
          <wp:positionV relativeFrom="paragraph">
            <wp:posOffset>-374015</wp:posOffset>
          </wp:positionV>
          <wp:extent cx="7696200" cy="10729595"/>
          <wp:effectExtent l="0" t="0" r="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0" t="0" r="3175" b="635"/>
          <wp:wrapNone/>
          <wp:docPr id="1"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12" w:rsidRPr="00FC42AF" w:rsidRDefault="00001812" w:rsidP="00AA113E">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B30107">
      <w:rPr>
        <w:rStyle w:val="PageNumber"/>
        <w:b/>
        <w:bCs/>
        <w:noProof/>
      </w:rPr>
      <w:t>ii</w:t>
    </w:r>
    <w:r w:rsidRPr="00FC42AF">
      <w:rPr>
        <w:rStyle w:val="PageNumber"/>
        <w:b/>
        <w:bCs/>
      </w:rPr>
      <w:fldChar w:fldCharType="end"/>
    </w:r>
    <w:r w:rsidRPr="00FC42AF">
      <w:tab/>
    </w:r>
    <w:r w:rsidRPr="004A7093">
      <w:rPr>
        <w:rStyle w:val="href"/>
        <w:b/>
        <w:bCs/>
        <w:lang w:val="en-US" w:eastAsia="zh-CN"/>
      </w:rPr>
      <w:t>ITU-R  M.</w:t>
    </w:r>
    <w:r>
      <w:rPr>
        <w:rStyle w:val="href"/>
        <w:b/>
        <w:bCs/>
        <w:lang w:val="en-US" w:eastAsia="zh-CN"/>
      </w:rPr>
      <w:t>2008</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12" w:rsidRDefault="00001812" w:rsidP="0072063F">
    <w:pPr>
      <w:pStyle w:val="Header"/>
      <w:rPr>
        <w:lang w:eastAsia="zh-CN"/>
      </w:rPr>
    </w:pPr>
    <w:r>
      <w:tab/>
    </w:r>
    <w:r w:rsidRPr="004A7093">
      <w:rPr>
        <w:rStyle w:val="href"/>
        <w:b/>
        <w:bCs/>
        <w:lang w:val="en-US" w:eastAsia="zh-CN"/>
      </w:rPr>
      <w:t>ITU-R  M.</w:t>
    </w:r>
    <w:r>
      <w:rPr>
        <w:rStyle w:val="href"/>
        <w:b/>
        <w:bCs/>
        <w:lang w:val="en-US" w:eastAsia="zh-CN"/>
      </w:rPr>
      <w:t>2008</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C52D72">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12" w:rsidRDefault="00001812" w:rsidP="00783241">
    <w:pPr>
      <w:pStyle w:val="Header"/>
      <w:tabs>
        <w:tab w:val="left" w:pos="5954"/>
      </w:tabs>
      <w:jc w:val="left"/>
      <w:rPr>
        <w:lang w:val="en-US"/>
      </w:rPr>
    </w:pPr>
    <w:r w:rsidRPr="00B30107">
      <w:rPr>
        <w:rStyle w:val="PageNumber"/>
        <w:b/>
        <w:bCs/>
      </w:rPr>
      <w:fldChar w:fldCharType="begin"/>
    </w:r>
    <w:r w:rsidRPr="00B30107">
      <w:rPr>
        <w:rStyle w:val="PageNumber"/>
        <w:b/>
        <w:bCs/>
        <w:lang w:val="en-US"/>
      </w:rPr>
      <w:instrText xml:space="preserve"> PAGE </w:instrText>
    </w:r>
    <w:r w:rsidRPr="00B30107">
      <w:rPr>
        <w:rStyle w:val="PageNumber"/>
        <w:b/>
        <w:bCs/>
      </w:rPr>
      <w:fldChar w:fldCharType="separate"/>
    </w:r>
    <w:r w:rsidR="00B30107">
      <w:rPr>
        <w:rStyle w:val="PageNumber"/>
        <w:b/>
        <w:bCs/>
        <w:noProof/>
        <w:lang w:val="en-US"/>
      </w:rPr>
      <w:t>2</w:t>
    </w:r>
    <w:r w:rsidRPr="00B30107">
      <w:rPr>
        <w:rStyle w:val="PageNumber"/>
        <w:b/>
        <w:bCs/>
      </w:rPr>
      <w:fldChar w:fldCharType="end"/>
    </w:r>
    <w:r w:rsidR="00B30107">
      <w:rPr>
        <w:lang w:val="en-US"/>
      </w:rPr>
      <w:tab/>
    </w:r>
    <w:r w:rsidRPr="004A7093">
      <w:rPr>
        <w:rStyle w:val="href"/>
        <w:b/>
        <w:bCs/>
        <w:lang w:val="en-US" w:eastAsia="zh-CN"/>
      </w:rPr>
      <w:t>ITU-R  M.</w:t>
    </w:r>
    <w:r>
      <w:rPr>
        <w:rStyle w:val="href"/>
        <w:b/>
        <w:bCs/>
        <w:lang w:val="en-US" w:eastAsia="zh-CN"/>
      </w:rPr>
      <w:t>2008</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b/>
        <w:bCs/>
        <w:noProof/>
      </w:rPr>
      <w:id w:val="1673133134"/>
      <w:docPartObj>
        <w:docPartGallery w:val="Page Numbers (Top of Page)"/>
        <w:docPartUnique/>
      </w:docPartObj>
    </w:sdtPr>
    <w:sdtEndPr>
      <w:rPr>
        <w:rStyle w:val="PageNumber"/>
        <w:noProof w:val="0"/>
      </w:rPr>
    </w:sdtEndPr>
    <w:sdtContent>
      <w:p w:rsidR="00001812" w:rsidRPr="00B30107" w:rsidRDefault="00B30107" w:rsidP="00B30107">
        <w:pPr>
          <w:pStyle w:val="Header"/>
          <w:jc w:val="left"/>
          <w:rPr>
            <w:rStyle w:val="PageNumber"/>
            <w:b/>
            <w:bCs/>
            <w:noProof/>
          </w:rPr>
        </w:pPr>
        <w:r>
          <w:rPr>
            <w:rStyle w:val="PageNumber"/>
            <w:b/>
            <w:bCs/>
            <w:noProof/>
          </w:rPr>
          <w:tab/>
        </w:r>
        <w:r w:rsidRPr="00B30107">
          <w:rPr>
            <w:rStyle w:val="PageNumber"/>
            <w:b/>
            <w:bCs/>
            <w:noProof/>
          </w:rPr>
          <w:t xml:space="preserve">ITU-R  M.2008-1 </w:t>
        </w:r>
        <w:r w:rsidRPr="00B30107">
          <w:rPr>
            <w:rStyle w:val="PageNumber"/>
            <w:rFonts w:hint="eastAsia"/>
            <w:b/>
            <w:bCs/>
            <w:noProof/>
          </w:rPr>
          <w:t>建议书</w:t>
        </w:r>
        <w:r w:rsidRPr="00B30107">
          <w:rPr>
            <w:rStyle w:val="PageNumber"/>
            <w:noProof/>
          </w:rPr>
          <w:tab/>
        </w:r>
        <w:r w:rsidR="00001812" w:rsidRPr="00B30107">
          <w:rPr>
            <w:rStyle w:val="PageNumber"/>
            <w:b/>
            <w:bCs/>
            <w:noProof/>
          </w:rPr>
          <w:fldChar w:fldCharType="begin"/>
        </w:r>
        <w:r w:rsidR="00001812" w:rsidRPr="00B30107">
          <w:rPr>
            <w:rStyle w:val="PageNumber"/>
            <w:b/>
            <w:bCs/>
            <w:noProof/>
          </w:rPr>
          <w:instrText xml:space="preserve"> PAGE   \* MERGEFORMAT </w:instrText>
        </w:r>
        <w:r w:rsidR="00001812" w:rsidRPr="00B30107">
          <w:rPr>
            <w:rStyle w:val="PageNumber"/>
            <w:b/>
            <w:bCs/>
            <w:noProof/>
          </w:rPr>
          <w:fldChar w:fldCharType="separate"/>
        </w:r>
        <w:r>
          <w:rPr>
            <w:rStyle w:val="PageNumber"/>
            <w:b/>
            <w:bCs/>
            <w:noProof/>
          </w:rPr>
          <w:t>1</w:t>
        </w:r>
        <w:r w:rsidR="00001812" w:rsidRPr="00B30107">
          <w:rPr>
            <w:rStyle w:val="PageNumber"/>
            <w:b/>
            <w:bCs/>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107" w:rsidRDefault="00B30107" w:rsidP="00B30107">
    <w:pPr>
      <w:pStyle w:val="Header"/>
      <w:tabs>
        <w:tab w:val="clear" w:pos="4848"/>
        <w:tab w:val="center" w:pos="7088"/>
      </w:tabs>
      <w:jc w:val="left"/>
      <w:rPr>
        <w:lang w:val="en-US" w:eastAsia="zh-CN"/>
      </w:rPr>
    </w:pPr>
    <w:r w:rsidRPr="00B30107">
      <w:rPr>
        <w:rStyle w:val="PageNumber"/>
        <w:b/>
        <w:bCs/>
      </w:rPr>
      <w:fldChar w:fldCharType="begin"/>
    </w:r>
    <w:r w:rsidRPr="00B30107">
      <w:rPr>
        <w:rStyle w:val="PageNumber"/>
        <w:b/>
        <w:bCs/>
        <w:lang w:val="en-US" w:eastAsia="zh-CN"/>
      </w:rPr>
      <w:instrText xml:space="preserve"> PAGE </w:instrText>
    </w:r>
    <w:r w:rsidRPr="00B30107">
      <w:rPr>
        <w:rStyle w:val="PageNumber"/>
        <w:b/>
        <w:bCs/>
      </w:rPr>
      <w:fldChar w:fldCharType="separate"/>
    </w:r>
    <w:r>
      <w:rPr>
        <w:rStyle w:val="PageNumber"/>
        <w:b/>
        <w:bCs/>
        <w:noProof/>
        <w:lang w:val="en-US" w:eastAsia="zh-CN"/>
      </w:rPr>
      <w:t>4</w:t>
    </w:r>
    <w:r w:rsidRPr="00B30107">
      <w:rPr>
        <w:rStyle w:val="PageNumber"/>
        <w:b/>
        <w:bCs/>
      </w:rPr>
      <w:fldChar w:fldCharType="end"/>
    </w:r>
    <w:r>
      <w:rPr>
        <w:lang w:val="en-US" w:eastAsia="zh-CN"/>
      </w:rPr>
      <w:tab/>
    </w:r>
    <w:r w:rsidRPr="004A7093">
      <w:rPr>
        <w:rStyle w:val="href"/>
        <w:b/>
        <w:bCs/>
        <w:lang w:val="en-US" w:eastAsia="zh-CN"/>
      </w:rPr>
      <w:t>ITU-R  M.</w:t>
    </w:r>
    <w:r>
      <w:rPr>
        <w:rStyle w:val="href"/>
        <w:b/>
        <w:bCs/>
        <w:lang w:val="en-US" w:eastAsia="zh-CN"/>
      </w:rPr>
      <w:t>2008</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307135"/>
      <w:docPartObj>
        <w:docPartGallery w:val="Page Numbers (Top of Page)"/>
        <w:docPartUnique/>
      </w:docPartObj>
    </w:sdtPr>
    <w:sdtEndPr>
      <w:rPr>
        <w:noProof/>
      </w:rPr>
    </w:sdtEndPr>
    <w:sdtContent>
      <w:p w:rsidR="00B30107" w:rsidRDefault="00B30107" w:rsidP="00B30107">
        <w:pPr>
          <w:pStyle w:val="Header"/>
          <w:tabs>
            <w:tab w:val="clear" w:pos="4848"/>
            <w:tab w:val="clear" w:pos="9696"/>
            <w:tab w:val="center" w:pos="7230"/>
            <w:tab w:val="right" w:pos="14566"/>
          </w:tabs>
          <w:jc w:val="left"/>
          <w:rPr>
            <w:lang w:eastAsia="zh-CN"/>
          </w:rPr>
        </w:pPr>
        <w:r>
          <w:tab/>
        </w:r>
        <w:r w:rsidRPr="004A7093">
          <w:rPr>
            <w:rStyle w:val="href"/>
            <w:b/>
            <w:bCs/>
            <w:lang w:val="en-US" w:eastAsia="zh-CN"/>
          </w:rPr>
          <w:t>ITU-R  M.</w:t>
        </w:r>
        <w:r>
          <w:rPr>
            <w:rStyle w:val="href"/>
            <w:b/>
            <w:bCs/>
            <w:lang w:val="en-US" w:eastAsia="zh-CN"/>
          </w:rPr>
          <w:t>2008</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r>
          <w:rPr>
            <w:rStyle w:val="href"/>
            <w:b/>
            <w:bCs/>
            <w:lang w:val="en-US" w:eastAsia="zh-CN"/>
          </w:rPr>
          <w:tab/>
        </w:r>
        <w:r w:rsidRPr="00B30107">
          <w:rPr>
            <w:b/>
            <w:bCs/>
          </w:rPr>
          <w:fldChar w:fldCharType="begin"/>
        </w:r>
        <w:r w:rsidRPr="00B30107">
          <w:rPr>
            <w:b/>
            <w:bCs/>
            <w:lang w:eastAsia="zh-CN"/>
          </w:rPr>
          <w:instrText xml:space="preserve"> PAGE   \* MERGEFORMAT </w:instrText>
        </w:r>
        <w:r w:rsidRPr="00B30107">
          <w:rPr>
            <w:b/>
            <w:bCs/>
          </w:rPr>
          <w:fldChar w:fldCharType="separate"/>
        </w:r>
        <w:r>
          <w:rPr>
            <w:b/>
            <w:bCs/>
            <w:noProof/>
            <w:lang w:eastAsia="zh-CN"/>
          </w:rPr>
          <w:t>3</w:t>
        </w:r>
        <w:r w:rsidRPr="00B30107">
          <w:rPr>
            <w:b/>
            <w:bCs/>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12" w:rsidRDefault="00001812" w:rsidP="00783241">
    <w:pPr>
      <w:pStyle w:val="Header"/>
      <w:tabs>
        <w:tab w:val="left" w:pos="5954"/>
      </w:tabs>
      <w:jc w:val="left"/>
      <w:rPr>
        <w:lang w:val="en-US"/>
      </w:rPr>
    </w:pPr>
    <w:r w:rsidRPr="00B30107">
      <w:rPr>
        <w:rStyle w:val="PageNumber"/>
        <w:b/>
        <w:bCs/>
      </w:rPr>
      <w:fldChar w:fldCharType="begin"/>
    </w:r>
    <w:r w:rsidRPr="00B30107">
      <w:rPr>
        <w:rStyle w:val="PageNumber"/>
        <w:b/>
        <w:bCs/>
        <w:lang w:val="en-US"/>
      </w:rPr>
      <w:instrText xml:space="preserve"> PAGE </w:instrText>
    </w:r>
    <w:r w:rsidRPr="00B30107">
      <w:rPr>
        <w:rStyle w:val="PageNumber"/>
        <w:b/>
        <w:bCs/>
      </w:rPr>
      <w:fldChar w:fldCharType="separate"/>
    </w:r>
    <w:r w:rsidR="00B30107">
      <w:rPr>
        <w:rStyle w:val="PageNumber"/>
        <w:b/>
        <w:bCs/>
        <w:noProof/>
        <w:lang w:val="en-US"/>
      </w:rPr>
      <w:t>8</w:t>
    </w:r>
    <w:r w:rsidRPr="00B30107">
      <w:rPr>
        <w:rStyle w:val="PageNumber"/>
        <w:b/>
        <w:bCs/>
      </w:rPr>
      <w:fldChar w:fldCharType="end"/>
    </w:r>
    <w:r>
      <w:rPr>
        <w:lang w:val="en-US"/>
      </w:rPr>
      <w:tab/>
    </w:r>
    <w:r w:rsidRPr="004A7093">
      <w:rPr>
        <w:rStyle w:val="href"/>
        <w:b/>
        <w:bCs/>
        <w:lang w:val="en-US" w:eastAsia="zh-CN"/>
      </w:rPr>
      <w:t>ITU-R  M.</w:t>
    </w:r>
    <w:r>
      <w:rPr>
        <w:rStyle w:val="href"/>
        <w:b/>
        <w:bCs/>
        <w:lang w:val="en-US" w:eastAsia="zh-CN"/>
      </w:rPr>
      <w:t>2008</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696C206"/>
    <w:lvl w:ilvl="0">
      <w:start w:val="1"/>
      <w:numFmt w:val="decimal"/>
      <w:lvlText w:val="%1."/>
      <w:lvlJc w:val="left"/>
      <w:pPr>
        <w:tabs>
          <w:tab w:val="num" w:pos="1492"/>
        </w:tabs>
        <w:ind w:left="1492" w:hanging="360"/>
      </w:pPr>
    </w:lvl>
  </w:abstractNum>
  <w:abstractNum w:abstractNumId="1">
    <w:nsid w:val="FFFFFF7D"/>
    <w:multiLevelType w:val="singleLevel"/>
    <w:tmpl w:val="7DAE0502"/>
    <w:lvl w:ilvl="0">
      <w:start w:val="1"/>
      <w:numFmt w:val="decimal"/>
      <w:lvlText w:val="%1."/>
      <w:lvlJc w:val="left"/>
      <w:pPr>
        <w:tabs>
          <w:tab w:val="num" w:pos="1209"/>
        </w:tabs>
        <w:ind w:left="1209" w:hanging="360"/>
      </w:pPr>
    </w:lvl>
  </w:abstractNum>
  <w:abstractNum w:abstractNumId="2">
    <w:nsid w:val="FFFFFF7E"/>
    <w:multiLevelType w:val="singleLevel"/>
    <w:tmpl w:val="DE84F51A"/>
    <w:lvl w:ilvl="0">
      <w:start w:val="1"/>
      <w:numFmt w:val="decimal"/>
      <w:lvlText w:val="%1."/>
      <w:lvlJc w:val="left"/>
      <w:pPr>
        <w:tabs>
          <w:tab w:val="num" w:pos="926"/>
        </w:tabs>
        <w:ind w:left="926" w:hanging="360"/>
      </w:pPr>
    </w:lvl>
  </w:abstractNum>
  <w:abstractNum w:abstractNumId="3">
    <w:nsid w:val="FFFFFF7F"/>
    <w:multiLevelType w:val="singleLevel"/>
    <w:tmpl w:val="7C182FAA"/>
    <w:lvl w:ilvl="0">
      <w:start w:val="1"/>
      <w:numFmt w:val="decimal"/>
      <w:lvlText w:val="%1."/>
      <w:lvlJc w:val="left"/>
      <w:pPr>
        <w:tabs>
          <w:tab w:val="num" w:pos="643"/>
        </w:tabs>
        <w:ind w:left="643" w:hanging="360"/>
      </w:pPr>
    </w:lvl>
  </w:abstractNum>
  <w:abstractNum w:abstractNumId="4">
    <w:nsid w:val="FFFFFF80"/>
    <w:multiLevelType w:val="singleLevel"/>
    <w:tmpl w:val="569868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3A4C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880C1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3A6B9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D424E18"/>
    <w:lvl w:ilvl="0">
      <w:start w:val="1"/>
      <w:numFmt w:val="decimal"/>
      <w:lvlText w:val="%1."/>
      <w:lvlJc w:val="left"/>
      <w:pPr>
        <w:tabs>
          <w:tab w:val="num" w:pos="360"/>
        </w:tabs>
        <w:ind w:left="360" w:hanging="360"/>
      </w:pPr>
    </w:lvl>
  </w:abstractNum>
  <w:abstractNum w:abstractNumId="9">
    <w:nsid w:val="FFFFFF89"/>
    <w:multiLevelType w:val="singleLevel"/>
    <w:tmpl w:val="1404221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C1A5009"/>
    <w:multiLevelType w:val="hybridMultilevel"/>
    <w:tmpl w:val="5610F3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1"/>
  </w:num>
  <w:num w:numId="3">
    <w:abstractNumId w:val="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419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812"/>
    <w:rsid w:val="00004A95"/>
    <w:rsid w:val="00007F21"/>
    <w:rsid w:val="00013002"/>
    <w:rsid w:val="00015822"/>
    <w:rsid w:val="0002422D"/>
    <w:rsid w:val="0002479F"/>
    <w:rsid w:val="000277BF"/>
    <w:rsid w:val="00035B6B"/>
    <w:rsid w:val="00036EE3"/>
    <w:rsid w:val="00040399"/>
    <w:rsid w:val="0004181E"/>
    <w:rsid w:val="00043320"/>
    <w:rsid w:val="00062BB7"/>
    <w:rsid w:val="000709B2"/>
    <w:rsid w:val="00072484"/>
    <w:rsid w:val="00075CCC"/>
    <w:rsid w:val="00077C71"/>
    <w:rsid w:val="00084139"/>
    <w:rsid w:val="00085CDA"/>
    <w:rsid w:val="00085EE1"/>
    <w:rsid w:val="00095983"/>
    <w:rsid w:val="00096612"/>
    <w:rsid w:val="000A0F27"/>
    <w:rsid w:val="000A4386"/>
    <w:rsid w:val="000B6E18"/>
    <w:rsid w:val="000B7683"/>
    <w:rsid w:val="000C07D5"/>
    <w:rsid w:val="000C3A9A"/>
    <w:rsid w:val="000D0677"/>
    <w:rsid w:val="000D57E1"/>
    <w:rsid w:val="000D6346"/>
    <w:rsid w:val="000E6A6E"/>
    <w:rsid w:val="000E6F3A"/>
    <w:rsid w:val="000F0233"/>
    <w:rsid w:val="00102934"/>
    <w:rsid w:val="0011031C"/>
    <w:rsid w:val="00133345"/>
    <w:rsid w:val="00136608"/>
    <w:rsid w:val="00137A1C"/>
    <w:rsid w:val="00141723"/>
    <w:rsid w:val="00143528"/>
    <w:rsid w:val="00147110"/>
    <w:rsid w:val="001511A6"/>
    <w:rsid w:val="00170102"/>
    <w:rsid w:val="00181F8F"/>
    <w:rsid w:val="00192BBD"/>
    <w:rsid w:val="001C55FD"/>
    <w:rsid w:val="001D7190"/>
    <w:rsid w:val="001F0982"/>
    <w:rsid w:val="001F2E7E"/>
    <w:rsid w:val="001F5C3D"/>
    <w:rsid w:val="002038D3"/>
    <w:rsid w:val="002058CE"/>
    <w:rsid w:val="00212A30"/>
    <w:rsid w:val="002165F1"/>
    <w:rsid w:val="0022020D"/>
    <w:rsid w:val="0022581C"/>
    <w:rsid w:val="0023004C"/>
    <w:rsid w:val="00232106"/>
    <w:rsid w:val="00237CCD"/>
    <w:rsid w:val="00245A03"/>
    <w:rsid w:val="0024675E"/>
    <w:rsid w:val="00255697"/>
    <w:rsid w:val="002572B3"/>
    <w:rsid w:val="00276D21"/>
    <w:rsid w:val="00277528"/>
    <w:rsid w:val="00291124"/>
    <w:rsid w:val="00294D5B"/>
    <w:rsid w:val="00295BE1"/>
    <w:rsid w:val="00296D7F"/>
    <w:rsid w:val="002A4F33"/>
    <w:rsid w:val="002A510B"/>
    <w:rsid w:val="002B3CF6"/>
    <w:rsid w:val="002B4029"/>
    <w:rsid w:val="002C768A"/>
    <w:rsid w:val="002D094A"/>
    <w:rsid w:val="002D4197"/>
    <w:rsid w:val="002D76C4"/>
    <w:rsid w:val="002F06BF"/>
    <w:rsid w:val="002F17F3"/>
    <w:rsid w:val="002F5199"/>
    <w:rsid w:val="0031270A"/>
    <w:rsid w:val="00333892"/>
    <w:rsid w:val="0033473E"/>
    <w:rsid w:val="00351E19"/>
    <w:rsid w:val="00356B5D"/>
    <w:rsid w:val="00372FA7"/>
    <w:rsid w:val="00374182"/>
    <w:rsid w:val="003762F4"/>
    <w:rsid w:val="0038606D"/>
    <w:rsid w:val="00394725"/>
    <w:rsid w:val="00396C9A"/>
    <w:rsid w:val="003B5C44"/>
    <w:rsid w:val="003C5A2C"/>
    <w:rsid w:val="0041667C"/>
    <w:rsid w:val="00420DFD"/>
    <w:rsid w:val="00421807"/>
    <w:rsid w:val="00437A76"/>
    <w:rsid w:val="00443AD3"/>
    <w:rsid w:val="00452CEE"/>
    <w:rsid w:val="00455829"/>
    <w:rsid w:val="00470E28"/>
    <w:rsid w:val="00470FEC"/>
    <w:rsid w:val="0047641D"/>
    <w:rsid w:val="0048166C"/>
    <w:rsid w:val="00481708"/>
    <w:rsid w:val="004840E5"/>
    <w:rsid w:val="004928A3"/>
    <w:rsid w:val="004934C5"/>
    <w:rsid w:val="004A411C"/>
    <w:rsid w:val="004A7093"/>
    <w:rsid w:val="004A7F76"/>
    <w:rsid w:val="004D471F"/>
    <w:rsid w:val="004E3D5C"/>
    <w:rsid w:val="004F4EE7"/>
    <w:rsid w:val="004F65E4"/>
    <w:rsid w:val="00505D1E"/>
    <w:rsid w:val="00526A5C"/>
    <w:rsid w:val="005273C7"/>
    <w:rsid w:val="00554C61"/>
    <w:rsid w:val="00556548"/>
    <w:rsid w:val="00567685"/>
    <w:rsid w:val="00586EF8"/>
    <w:rsid w:val="00593CE3"/>
    <w:rsid w:val="00596A0B"/>
    <w:rsid w:val="005A23A1"/>
    <w:rsid w:val="005A2A21"/>
    <w:rsid w:val="005A4EEA"/>
    <w:rsid w:val="005B0A86"/>
    <w:rsid w:val="005B49AB"/>
    <w:rsid w:val="005B50E7"/>
    <w:rsid w:val="005D0454"/>
    <w:rsid w:val="005D0FC1"/>
    <w:rsid w:val="005E06AA"/>
    <w:rsid w:val="005E57CC"/>
    <w:rsid w:val="005E75CA"/>
    <w:rsid w:val="005E7B4F"/>
    <w:rsid w:val="005F057B"/>
    <w:rsid w:val="005F2263"/>
    <w:rsid w:val="006003F5"/>
    <w:rsid w:val="00601882"/>
    <w:rsid w:val="00607D68"/>
    <w:rsid w:val="00611750"/>
    <w:rsid w:val="00613212"/>
    <w:rsid w:val="006149B1"/>
    <w:rsid w:val="006222D2"/>
    <w:rsid w:val="00625CDD"/>
    <w:rsid w:val="00626121"/>
    <w:rsid w:val="00627AC1"/>
    <w:rsid w:val="00627C80"/>
    <w:rsid w:val="00631C65"/>
    <w:rsid w:val="00647F46"/>
    <w:rsid w:val="0067702B"/>
    <w:rsid w:val="0067766E"/>
    <w:rsid w:val="00680D2B"/>
    <w:rsid w:val="00681B32"/>
    <w:rsid w:val="0068429A"/>
    <w:rsid w:val="006A3E06"/>
    <w:rsid w:val="006B1D2B"/>
    <w:rsid w:val="006C2419"/>
    <w:rsid w:val="006C2DA6"/>
    <w:rsid w:val="006C546A"/>
    <w:rsid w:val="006C79A8"/>
    <w:rsid w:val="006D0997"/>
    <w:rsid w:val="006D1B0D"/>
    <w:rsid w:val="006D294C"/>
    <w:rsid w:val="006D64F9"/>
    <w:rsid w:val="006E1131"/>
    <w:rsid w:val="006E2037"/>
    <w:rsid w:val="006E6199"/>
    <w:rsid w:val="006F0285"/>
    <w:rsid w:val="00706ECA"/>
    <w:rsid w:val="00710D22"/>
    <w:rsid w:val="00712870"/>
    <w:rsid w:val="0072063F"/>
    <w:rsid w:val="00725EF9"/>
    <w:rsid w:val="00737E42"/>
    <w:rsid w:val="00740DC2"/>
    <w:rsid w:val="00743D85"/>
    <w:rsid w:val="00753CF4"/>
    <w:rsid w:val="007565CC"/>
    <w:rsid w:val="007611D4"/>
    <w:rsid w:val="00763B9A"/>
    <w:rsid w:val="00770866"/>
    <w:rsid w:val="00780501"/>
    <w:rsid w:val="00782B74"/>
    <w:rsid w:val="00783241"/>
    <w:rsid w:val="0078380F"/>
    <w:rsid w:val="00787FC1"/>
    <w:rsid w:val="007916A2"/>
    <w:rsid w:val="00794726"/>
    <w:rsid w:val="00796E84"/>
    <w:rsid w:val="007A6AA8"/>
    <w:rsid w:val="007B4F0B"/>
    <w:rsid w:val="007C5CB4"/>
    <w:rsid w:val="007D224F"/>
    <w:rsid w:val="007D6008"/>
    <w:rsid w:val="007E73CE"/>
    <w:rsid w:val="007F2DFD"/>
    <w:rsid w:val="007F6B7A"/>
    <w:rsid w:val="007F70CA"/>
    <w:rsid w:val="007F7962"/>
    <w:rsid w:val="008050B7"/>
    <w:rsid w:val="008310C9"/>
    <w:rsid w:val="00833BCB"/>
    <w:rsid w:val="00853CC5"/>
    <w:rsid w:val="00864735"/>
    <w:rsid w:val="0086571D"/>
    <w:rsid w:val="00876617"/>
    <w:rsid w:val="008B080B"/>
    <w:rsid w:val="008C7848"/>
    <w:rsid w:val="008F4A7D"/>
    <w:rsid w:val="00903821"/>
    <w:rsid w:val="00906589"/>
    <w:rsid w:val="00906AD6"/>
    <w:rsid w:val="00913312"/>
    <w:rsid w:val="0091549B"/>
    <w:rsid w:val="00917AF2"/>
    <w:rsid w:val="009203F4"/>
    <w:rsid w:val="009221A9"/>
    <w:rsid w:val="0092418A"/>
    <w:rsid w:val="009325EE"/>
    <w:rsid w:val="00934ED7"/>
    <w:rsid w:val="00944867"/>
    <w:rsid w:val="00944DDB"/>
    <w:rsid w:val="009517C5"/>
    <w:rsid w:val="009543C3"/>
    <w:rsid w:val="009641A0"/>
    <w:rsid w:val="0096464D"/>
    <w:rsid w:val="00966E1B"/>
    <w:rsid w:val="00970BCB"/>
    <w:rsid w:val="00972189"/>
    <w:rsid w:val="00976F4B"/>
    <w:rsid w:val="00982BDD"/>
    <w:rsid w:val="00990F7B"/>
    <w:rsid w:val="009947C0"/>
    <w:rsid w:val="009B24DE"/>
    <w:rsid w:val="009D3716"/>
    <w:rsid w:val="009E0323"/>
    <w:rsid w:val="009F0658"/>
    <w:rsid w:val="009F1EB1"/>
    <w:rsid w:val="009F2D2C"/>
    <w:rsid w:val="009F2DD6"/>
    <w:rsid w:val="009F45BF"/>
    <w:rsid w:val="00A03447"/>
    <w:rsid w:val="00A0623B"/>
    <w:rsid w:val="00A07024"/>
    <w:rsid w:val="00A0749E"/>
    <w:rsid w:val="00A12158"/>
    <w:rsid w:val="00A2234F"/>
    <w:rsid w:val="00A2261F"/>
    <w:rsid w:val="00A277D7"/>
    <w:rsid w:val="00A31928"/>
    <w:rsid w:val="00A33641"/>
    <w:rsid w:val="00A3438D"/>
    <w:rsid w:val="00A35CC3"/>
    <w:rsid w:val="00A47A4F"/>
    <w:rsid w:val="00A55BCD"/>
    <w:rsid w:val="00A56AEE"/>
    <w:rsid w:val="00A62A14"/>
    <w:rsid w:val="00A6617B"/>
    <w:rsid w:val="00A70F89"/>
    <w:rsid w:val="00A71FE5"/>
    <w:rsid w:val="00A74CA9"/>
    <w:rsid w:val="00A90267"/>
    <w:rsid w:val="00A902CD"/>
    <w:rsid w:val="00A964F2"/>
    <w:rsid w:val="00A96B75"/>
    <w:rsid w:val="00A971A1"/>
    <w:rsid w:val="00AA113E"/>
    <w:rsid w:val="00AA3AD8"/>
    <w:rsid w:val="00AA59C4"/>
    <w:rsid w:val="00AB0DC8"/>
    <w:rsid w:val="00AE292C"/>
    <w:rsid w:val="00AF17AC"/>
    <w:rsid w:val="00AF3BF6"/>
    <w:rsid w:val="00B012D2"/>
    <w:rsid w:val="00B033C8"/>
    <w:rsid w:val="00B10D68"/>
    <w:rsid w:val="00B2581A"/>
    <w:rsid w:val="00B30107"/>
    <w:rsid w:val="00B31154"/>
    <w:rsid w:val="00B33425"/>
    <w:rsid w:val="00B44E24"/>
    <w:rsid w:val="00B4717D"/>
    <w:rsid w:val="00B54ECC"/>
    <w:rsid w:val="00B61132"/>
    <w:rsid w:val="00B71015"/>
    <w:rsid w:val="00B714F3"/>
    <w:rsid w:val="00B720BA"/>
    <w:rsid w:val="00B74C83"/>
    <w:rsid w:val="00B87B6B"/>
    <w:rsid w:val="00B90C70"/>
    <w:rsid w:val="00B919A4"/>
    <w:rsid w:val="00B9647D"/>
    <w:rsid w:val="00BB43F3"/>
    <w:rsid w:val="00BC5D77"/>
    <w:rsid w:val="00BC67F7"/>
    <w:rsid w:val="00BD29F0"/>
    <w:rsid w:val="00BD5D3D"/>
    <w:rsid w:val="00BD71BC"/>
    <w:rsid w:val="00BE20F7"/>
    <w:rsid w:val="00BE25F5"/>
    <w:rsid w:val="00BE262F"/>
    <w:rsid w:val="00BE4C20"/>
    <w:rsid w:val="00BF42B2"/>
    <w:rsid w:val="00BF487A"/>
    <w:rsid w:val="00C04ACE"/>
    <w:rsid w:val="00C2503A"/>
    <w:rsid w:val="00C25D6C"/>
    <w:rsid w:val="00C3081B"/>
    <w:rsid w:val="00C44EEB"/>
    <w:rsid w:val="00C46BD9"/>
    <w:rsid w:val="00C52D72"/>
    <w:rsid w:val="00C55258"/>
    <w:rsid w:val="00C60E48"/>
    <w:rsid w:val="00C72A24"/>
    <w:rsid w:val="00C73560"/>
    <w:rsid w:val="00C77DA0"/>
    <w:rsid w:val="00C822D3"/>
    <w:rsid w:val="00C90D2B"/>
    <w:rsid w:val="00C93C93"/>
    <w:rsid w:val="00CA5A25"/>
    <w:rsid w:val="00CB0F14"/>
    <w:rsid w:val="00CB2D60"/>
    <w:rsid w:val="00CB626A"/>
    <w:rsid w:val="00CD4EFA"/>
    <w:rsid w:val="00CD659B"/>
    <w:rsid w:val="00CD74AE"/>
    <w:rsid w:val="00CD7D60"/>
    <w:rsid w:val="00CE0A43"/>
    <w:rsid w:val="00CE79D3"/>
    <w:rsid w:val="00CF6CD8"/>
    <w:rsid w:val="00D03835"/>
    <w:rsid w:val="00D22140"/>
    <w:rsid w:val="00D36CE5"/>
    <w:rsid w:val="00D45319"/>
    <w:rsid w:val="00D63297"/>
    <w:rsid w:val="00D71221"/>
    <w:rsid w:val="00D7745E"/>
    <w:rsid w:val="00D83556"/>
    <w:rsid w:val="00D8798F"/>
    <w:rsid w:val="00D93762"/>
    <w:rsid w:val="00D941C1"/>
    <w:rsid w:val="00DA0EB3"/>
    <w:rsid w:val="00DA0EF0"/>
    <w:rsid w:val="00DD10FA"/>
    <w:rsid w:val="00DE3923"/>
    <w:rsid w:val="00DF0C18"/>
    <w:rsid w:val="00DF4176"/>
    <w:rsid w:val="00DF7D24"/>
    <w:rsid w:val="00E03B01"/>
    <w:rsid w:val="00E140CF"/>
    <w:rsid w:val="00E14782"/>
    <w:rsid w:val="00E17240"/>
    <w:rsid w:val="00E23C7D"/>
    <w:rsid w:val="00E31B45"/>
    <w:rsid w:val="00E37327"/>
    <w:rsid w:val="00E406BD"/>
    <w:rsid w:val="00E42E92"/>
    <w:rsid w:val="00E55149"/>
    <w:rsid w:val="00E5703B"/>
    <w:rsid w:val="00E605AA"/>
    <w:rsid w:val="00E74203"/>
    <w:rsid w:val="00E74595"/>
    <w:rsid w:val="00E8020D"/>
    <w:rsid w:val="00E91CAC"/>
    <w:rsid w:val="00EB7887"/>
    <w:rsid w:val="00EB7C57"/>
    <w:rsid w:val="00EC28DA"/>
    <w:rsid w:val="00ED2695"/>
    <w:rsid w:val="00ED621C"/>
    <w:rsid w:val="00ED6DCB"/>
    <w:rsid w:val="00EE00B8"/>
    <w:rsid w:val="00EE631A"/>
    <w:rsid w:val="00EE6F13"/>
    <w:rsid w:val="00EF4162"/>
    <w:rsid w:val="00F064E4"/>
    <w:rsid w:val="00F11509"/>
    <w:rsid w:val="00F15B84"/>
    <w:rsid w:val="00F22CBD"/>
    <w:rsid w:val="00F2524C"/>
    <w:rsid w:val="00F30C9B"/>
    <w:rsid w:val="00F331B8"/>
    <w:rsid w:val="00F354B1"/>
    <w:rsid w:val="00F63BE0"/>
    <w:rsid w:val="00F72CE5"/>
    <w:rsid w:val="00F83A7D"/>
    <w:rsid w:val="00F86AB1"/>
    <w:rsid w:val="00F87DCD"/>
    <w:rsid w:val="00F913AE"/>
    <w:rsid w:val="00F93419"/>
    <w:rsid w:val="00F93D2A"/>
    <w:rsid w:val="00F942F6"/>
    <w:rsid w:val="00FA1815"/>
    <w:rsid w:val="00FB0E4E"/>
    <w:rsid w:val="00FC1B9A"/>
    <w:rsid w:val="00FC42AF"/>
    <w:rsid w:val="00FD15CF"/>
    <w:rsid w:val="00FD4C91"/>
    <w:rsid w:val="00FE066F"/>
    <w:rsid w:val="00FE0DBC"/>
    <w:rsid w:val="00FE3395"/>
    <w:rsid w:val="00FE4624"/>
    <w:rsid w:val="00FE779A"/>
    <w:rsid w:val="00FE79FE"/>
    <w:rsid w:val="00FF2862"/>
    <w:rsid w:val="00FF3C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5"/>
    <o:shapelayout v:ext="edit">
      <o:idmap v:ext="edit" data="1"/>
    </o:shapelayout>
  </w:shapeDefaults>
  <w:decimalSymbol w:val="."/>
  <w:listSeparator w:val=";"/>
  <w15:docId w15:val="{4640309B-2102-4AFC-AE14-EF712243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52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7766E"/>
    <w:rPr>
      <w:rFonts w:cs="Times New Roman"/>
      <w:b/>
      <w:sz w:val="24"/>
      <w:lang w:val="fr-FR" w:eastAsia="en-US"/>
    </w:rPr>
  </w:style>
  <w:style w:type="character" w:customStyle="1" w:styleId="Heading2Char">
    <w:name w:val="Heading 2 Char"/>
    <w:link w:val="Heading2"/>
    <w:uiPriority w:val="99"/>
    <w:locked/>
    <w:rsid w:val="0067766E"/>
    <w:rPr>
      <w:rFonts w:cs="Times New Roman"/>
      <w:b/>
      <w:sz w:val="24"/>
      <w:lang w:val="fr-FR" w:eastAsia="en-US"/>
    </w:rPr>
  </w:style>
  <w:style w:type="character" w:customStyle="1" w:styleId="Heading3Char">
    <w:name w:val="Heading 3 Char"/>
    <w:link w:val="Heading3"/>
    <w:uiPriority w:val="99"/>
    <w:locked/>
    <w:rsid w:val="0067766E"/>
    <w:rPr>
      <w:rFonts w:cs="Times New Roman"/>
      <w:b/>
      <w:sz w:val="24"/>
      <w:lang w:val="fr-FR" w:eastAsia="en-US"/>
    </w:rPr>
  </w:style>
  <w:style w:type="character" w:customStyle="1" w:styleId="Heading4Char">
    <w:name w:val="Heading 4 Char"/>
    <w:link w:val="Heading4"/>
    <w:uiPriority w:val="99"/>
    <w:locked/>
    <w:rsid w:val="0067766E"/>
    <w:rPr>
      <w:rFonts w:cs="Times New Roman"/>
      <w:b/>
      <w:sz w:val="24"/>
      <w:lang w:val="fr-FR" w:eastAsia="en-US"/>
    </w:rPr>
  </w:style>
  <w:style w:type="character" w:customStyle="1" w:styleId="Heading5Char">
    <w:name w:val="Heading 5 Char"/>
    <w:link w:val="Heading5"/>
    <w:uiPriority w:val="99"/>
    <w:locked/>
    <w:rsid w:val="0067766E"/>
    <w:rPr>
      <w:rFonts w:cs="Times New Roman"/>
      <w:b/>
      <w:sz w:val="24"/>
      <w:lang w:val="fr-FR" w:eastAsia="en-US"/>
    </w:rPr>
  </w:style>
  <w:style w:type="character" w:customStyle="1" w:styleId="Heading6Char">
    <w:name w:val="Heading 6 Char"/>
    <w:link w:val="Heading6"/>
    <w:uiPriority w:val="99"/>
    <w:locked/>
    <w:rsid w:val="0067766E"/>
    <w:rPr>
      <w:rFonts w:cs="Times New Roman"/>
      <w:b/>
      <w:sz w:val="24"/>
      <w:lang w:val="fr-FR" w:eastAsia="en-US"/>
    </w:rPr>
  </w:style>
  <w:style w:type="character" w:customStyle="1" w:styleId="Heading7Char">
    <w:name w:val="Heading 7 Char"/>
    <w:link w:val="Heading7"/>
    <w:uiPriority w:val="99"/>
    <w:locked/>
    <w:rsid w:val="0067766E"/>
    <w:rPr>
      <w:rFonts w:cs="Times New Roman"/>
      <w:b/>
      <w:sz w:val="24"/>
      <w:lang w:val="fr-FR" w:eastAsia="en-US"/>
    </w:rPr>
  </w:style>
  <w:style w:type="character" w:customStyle="1" w:styleId="Heading8Char">
    <w:name w:val="Heading 8 Char"/>
    <w:link w:val="Heading8"/>
    <w:uiPriority w:val="99"/>
    <w:locked/>
    <w:rsid w:val="0067766E"/>
    <w:rPr>
      <w:rFonts w:cs="Times New Roman"/>
      <w:b/>
      <w:sz w:val="24"/>
      <w:lang w:val="fr-FR" w:eastAsia="en-US"/>
    </w:rPr>
  </w:style>
  <w:style w:type="character" w:customStyle="1" w:styleId="Heading9Char">
    <w:name w:val="Heading 9 Char"/>
    <w:link w:val="Heading9"/>
    <w:uiPriority w:val="99"/>
    <w:locked/>
    <w:rsid w:val="0067766E"/>
    <w:rPr>
      <w:rFonts w:cs="Times New Roman"/>
      <w:b/>
      <w:sz w:val="24"/>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uiPriority w:val="99"/>
    <w:rsid w:val="001D7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link w:val="Header"/>
    <w:uiPriority w:val="99"/>
    <w:locked/>
    <w:rsid w:val="0067766E"/>
    <w:rPr>
      <w:rFonts w:cs="Times New Roman"/>
      <w:sz w:val="24"/>
      <w:lang w:val="fr-FR" w:eastAsia="en-US"/>
    </w:rPr>
  </w:style>
  <w:style w:type="paragraph" w:styleId="Footer">
    <w:name w:val="footer"/>
    <w:aliases w:val="pie de página,footer odd,fo"/>
    <w:basedOn w:val="Normal"/>
    <w:link w:val="FooterChar"/>
    <w:uiPriority w:val="99"/>
    <w:rsid w:val="001D719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
    <w:link w:val="Footer"/>
    <w:uiPriority w:val="99"/>
    <w:locked/>
    <w:rsid w:val="0067766E"/>
    <w:rPr>
      <w:rFonts w:cs="Times New Roman"/>
      <w:noProof/>
      <w:sz w:val="18"/>
      <w:lang w:val="fr-FR" w:eastAsia="en-US"/>
    </w:rPr>
  </w:style>
  <w:style w:type="character" w:styleId="PageNumber">
    <w:name w:val="page number"/>
    <w:uiPriority w:val="99"/>
    <w:rsid w:val="001D7190"/>
    <w:rPr>
      <w:rFonts w:cs="Times New Roman"/>
    </w:rPr>
  </w:style>
  <w:style w:type="paragraph" w:customStyle="1" w:styleId="Headingb">
    <w:name w:val="Heading_b"/>
    <w:basedOn w:val="Heading3"/>
    <w:next w:val="Normal"/>
    <w:link w:val="HeadingbChar"/>
    <w:rsid w:val="001D7190"/>
    <w:pPr>
      <w:spacing w:before="160"/>
      <w:ind w:left="0" w:firstLine="0"/>
      <w:outlineLvl w:val="9"/>
    </w:pPr>
  </w:style>
  <w:style w:type="character" w:customStyle="1" w:styleId="HeadingbChar">
    <w:name w:val="Heading_b Char"/>
    <w:link w:val="Headingb"/>
    <w:uiPriority w:val="99"/>
    <w:locked/>
    <w:rsid w:val="00141723"/>
    <w:rPr>
      <w:rFonts w:cs="Times New Roman"/>
      <w:b/>
      <w:sz w:val="24"/>
      <w:lang w:val="fr-FR" w:eastAsia="en-US"/>
    </w:r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rsid w:val="001D7190"/>
    <w:rPr>
      <w:rFonts w:cs="Times New Roman"/>
    </w:rPr>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link w:val="enumlev1Char"/>
    <w:rsid w:val="001D7190"/>
    <w:pPr>
      <w:spacing w:before="80"/>
      <w:ind w:left="794" w:hanging="794"/>
    </w:pPr>
  </w:style>
  <w:style w:type="character" w:customStyle="1" w:styleId="enumlev1Char">
    <w:name w:val="enumlev1 Char"/>
    <w:link w:val="enumlev1"/>
    <w:locked/>
    <w:rsid w:val="00141723"/>
    <w:rPr>
      <w:rFonts w:cs="Times New Roman"/>
      <w:sz w:val="24"/>
      <w:lang w:val="fr-FR" w:eastAsia="en-US"/>
    </w:r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uiPriority w:val="99"/>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link w:val="TableheadChar"/>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A59C4"/>
    <w:rPr>
      <w:b/>
      <w:sz w:val="22"/>
      <w:lang w:val="fr-FR" w:eastAsia="en-US"/>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D7190"/>
    <w:pPr>
      <w:keepNext/>
      <w:spacing w:before="360" w:after="120"/>
      <w:jc w:val="center"/>
    </w:pPr>
  </w:style>
  <w:style w:type="character" w:customStyle="1" w:styleId="TableNo0">
    <w:name w:val="Table_No Знак"/>
    <w:link w:val="TableNo"/>
    <w:locked/>
    <w:rsid w:val="00FD4C91"/>
    <w:rPr>
      <w:rFonts w:eastAsia="SimSun" w:cs="Times New Roman"/>
      <w:sz w:val="24"/>
      <w:lang w:val="fr-FR" w:eastAsia="en-US" w:bidi="ar-SA"/>
    </w:rPr>
  </w:style>
  <w:style w:type="paragraph" w:customStyle="1" w:styleId="Tabletext">
    <w:name w:val="Table_text"/>
    <w:basedOn w:val="Normal"/>
    <w:link w:val="TabletextChar"/>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141723"/>
    <w:rPr>
      <w:rFonts w:cs="Times New Roman"/>
      <w:sz w:val="22"/>
      <w:lang w:val="fr-FR" w:eastAsia="en-US"/>
    </w:rPr>
  </w:style>
  <w:style w:type="paragraph" w:customStyle="1" w:styleId="Equation">
    <w:name w:val="Equation"/>
    <w:aliases w:val="eq"/>
    <w:basedOn w:val="Normal"/>
    <w:link w:val="EquationChar"/>
    <w:rsid w:val="00141723"/>
    <w:pPr>
      <w:tabs>
        <w:tab w:val="clear" w:pos="1191"/>
        <w:tab w:val="clear" w:pos="1588"/>
        <w:tab w:val="clear" w:pos="1985"/>
        <w:tab w:val="center" w:pos="4820"/>
        <w:tab w:val="right" w:pos="9639"/>
      </w:tabs>
    </w:pPr>
  </w:style>
  <w:style w:type="character" w:customStyle="1" w:styleId="EquationChar">
    <w:name w:val="Equation Char"/>
    <w:link w:val="Equation"/>
    <w:uiPriority w:val="99"/>
    <w:locked/>
    <w:rsid w:val="00141723"/>
    <w:rPr>
      <w:rFonts w:cs="Times New Roman"/>
      <w:sz w:val="24"/>
      <w:lang w:val="fr-FR" w:eastAsia="en-US"/>
    </w:rPr>
  </w:style>
  <w:style w:type="paragraph" w:customStyle="1" w:styleId="Equationlegend">
    <w:name w:val="Equation_legend"/>
    <w:basedOn w:val="NormalIndent"/>
    <w:link w:val="EquationlegendChar"/>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D7190"/>
    <w:pPr>
      <w:keepNext/>
      <w:keepLines/>
      <w:spacing w:before="480" w:after="80"/>
      <w:jc w:val="center"/>
    </w:pPr>
    <w:rPr>
      <w:caps/>
      <w:sz w:val="18"/>
    </w:rPr>
  </w:style>
  <w:style w:type="paragraph" w:customStyle="1" w:styleId="Figuretitle">
    <w:name w:val="Figure_title"/>
    <w:basedOn w:val="Normal"/>
    <w:next w:val="Figure"/>
    <w:link w:val="FiguretitleChar"/>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D7190"/>
    <w:pPr>
      <w:keepNext w:val="0"/>
      <w:spacing w:before="0" w:after="240"/>
    </w:pPr>
  </w:style>
  <w:style w:type="character" w:customStyle="1" w:styleId="FiguretitleChar">
    <w:name w:val="Figure_title Char"/>
    <w:link w:val="Figuretitle"/>
    <w:locked/>
    <w:rsid w:val="00141723"/>
    <w:rPr>
      <w:rFonts w:ascii="Times New Roman Bold" w:hAnsi="Times New Roman Bold" w:cs="Times New Roman"/>
      <w:b/>
      <w:sz w:val="18"/>
      <w:lang w:val="fr-FR" w:eastAsia="en-US"/>
    </w:rPr>
  </w:style>
  <w:style w:type="character" w:customStyle="1" w:styleId="FigureNoChar">
    <w:name w:val="Figure_No Char"/>
    <w:link w:val="FigureNo"/>
    <w:locked/>
    <w:rsid w:val="00141723"/>
    <w:rPr>
      <w:rFonts w:cs="Times New Roman"/>
      <w:caps/>
      <w:sz w:val="18"/>
      <w:lang w:val="fr-FR" w:eastAsia="en-US"/>
    </w:r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95983"/>
    <w:pPr>
      <w:keepNext/>
      <w:keepLines/>
      <w:spacing w:before="160"/>
      <w:ind w:left="794"/>
    </w:pPr>
    <w:rPr>
      <w:rFonts w:eastAsia="STKaiti"/>
    </w:rPr>
  </w:style>
  <w:style w:type="character" w:customStyle="1" w:styleId="CallChar">
    <w:name w:val="Call Char"/>
    <w:link w:val="Call"/>
    <w:locked/>
    <w:rsid w:val="00095983"/>
    <w:rPr>
      <w:rFonts w:eastAsia="STKaiti"/>
      <w:sz w:val="24"/>
      <w:lang w:val="fr-FR" w:eastAsia="en-US"/>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semiHidden/>
    <w:rsid w:val="001D7190"/>
    <w:rPr>
      <w:rFonts w:cs="Times New Roman"/>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character" w:customStyle="1" w:styleId="FootnoteTextChar">
    <w:name w:val="Footnote Text Char"/>
    <w:link w:val="FootnoteText"/>
    <w:uiPriority w:val="99"/>
    <w:semiHidden/>
    <w:locked/>
    <w:rsid w:val="0067766E"/>
    <w:rPr>
      <w:rFonts w:cs="Times New Roman"/>
      <w:sz w:val="22"/>
      <w:lang w:val="fr-FR" w:eastAsia="en-US"/>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BR"/>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BR"/>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BR"/>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link w:val="TabletitleChar"/>
    <w:rsid w:val="001D7190"/>
    <w:pPr>
      <w:keepNext/>
      <w:spacing w:before="0" w:after="120"/>
      <w:jc w:val="center"/>
    </w:pPr>
    <w:rPr>
      <w:b/>
    </w:rPr>
  </w:style>
  <w:style w:type="character" w:customStyle="1" w:styleId="TabletitleChar">
    <w:name w:val="Table_title Char"/>
    <w:link w:val="Tabletitle"/>
    <w:locked/>
    <w:rsid w:val="00AA59C4"/>
    <w:rPr>
      <w:b/>
      <w:sz w:val="24"/>
      <w:lang w:val="fr-FR" w:eastAsia="en-US"/>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rsid w:val="00934ED7"/>
    <w:rPr>
      <w:rFonts w:cs="Times New Roman"/>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Normal"/>
    <w:link w:val="AnnexNoCar"/>
    <w:uiPriority w:val="99"/>
    <w:rsid w:val="0011031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uiPriority w:val="99"/>
    <w:locked/>
    <w:rsid w:val="0011031C"/>
    <w:rPr>
      <w:caps/>
      <w:sz w:val="28"/>
      <w:lang w:val="en-GB" w:eastAsia="en-US"/>
    </w:rPr>
  </w:style>
  <w:style w:type="paragraph" w:customStyle="1" w:styleId="Annextitle">
    <w:name w:val="Annex_title"/>
    <w:basedOn w:val="Normal"/>
    <w:next w:val="Normal"/>
    <w:uiPriority w:val="99"/>
    <w:rsid w:val="0011031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uiPriority w:val="99"/>
    <w:rsid w:val="0011031C"/>
    <w:pPr>
      <w:spacing w:before="0"/>
    </w:pPr>
    <w:rPr>
      <w:rFonts w:ascii="Tahoma" w:hAnsi="Tahoma" w:cs="Tahoma"/>
      <w:sz w:val="16"/>
      <w:szCs w:val="16"/>
    </w:rPr>
  </w:style>
  <w:style w:type="character" w:customStyle="1" w:styleId="BalloonTextChar">
    <w:name w:val="Balloon Text Char"/>
    <w:link w:val="BalloonText"/>
    <w:uiPriority w:val="99"/>
    <w:locked/>
    <w:rsid w:val="0011031C"/>
    <w:rPr>
      <w:rFonts w:ascii="Tahoma" w:hAnsi="Tahoma" w:cs="Tahoma"/>
      <w:sz w:val="16"/>
      <w:szCs w:val="16"/>
      <w:lang w:val="fr-FR" w:eastAsia="en-US"/>
    </w:rPr>
  </w:style>
  <w:style w:type="paragraph" w:customStyle="1" w:styleId="RectitleBR">
    <w:name w:val="Rec_title_BR"/>
    <w:basedOn w:val="Normal"/>
    <w:next w:val="Recref"/>
    <w:uiPriority w:val="99"/>
    <w:rsid w:val="00625CDD"/>
    <w:pPr>
      <w:keepNext/>
      <w:keepLines/>
      <w:spacing w:before="240"/>
      <w:jc w:val="center"/>
    </w:pPr>
    <w:rPr>
      <w:b/>
      <w:sz w:val="28"/>
    </w:rPr>
  </w:style>
  <w:style w:type="paragraph" w:customStyle="1" w:styleId="1">
    <w:name w:val="正文 1"/>
    <w:basedOn w:val="Normal"/>
    <w:rsid w:val="00137A1C"/>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
    <w:name w:val="公式"/>
    <w:basedOn w:val="Normal"/>
    <w:uiPriority w:val="99"/>
    <w:rsid w:val="00137A1C"/>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paragraph" w:customStyle="1" w:styleId="a0">
    <w:name w:val="表文"/>
    <w:basedOn w:val="Normal"/>
    <w:rsid w:val="00FD4C91"/>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图"/>
    <w:basedOn w:val="1"/>
    <w:uiPriority w:val="99"/>
    <w:rsid w:val="00FD4C91"/>
    <w:pPr>
      <w:topLinePunct/>
      <w:jc w:val="center"/>
    </w:pPr>
    <w:rPr>
      <w:kern w:val="0"/>
      <w:lang w:val="en-GB"/>
    </w:rPr>
  </w:style>
  <w:style w:type="paragraph" w:customStyle="1" w:styleId="a2">
    <w:name w:val="建议书"/>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A12158"/>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课题"/>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5">
    <w:name w:val="年"/>
    <w:basedOn w:val="Normal"/>
    <w:rsid w:val="00A12158"/>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楷体"/>
    <w:basedOn w:val="Normal"/>
    <w:rsid w:val="00A12158"/>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7">
    <w:name w:val="附件"/>
    <w:basedOn w:val="Normal"/>
    <w:rsid w:val="00A12158"/>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A12158"/>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8">
    <w:name w:val="表题"/>
    <w:basedOn w:val="Normal"/>
    <w:rsid w:val="00A12158"/>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9">
    <w:name w:val="表序"/>
    <w:basedOn w:val="Normal"/>
    <w:rsid w:val="00A12158"/>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a">
    <w:name w:val="图题"/>
    <w:basedOn w:val="1"/>
    <w:rsid w:val="00A12158"/>
    <w:pPr>
      <w:tabs>
        <w:tab w:val="clear" w:pos="798"/>
      </w:tabs>
      <w:topLinePunct/>
      <w:spacing w:before="0"/>
      <w:jc w:val="center"/>
    </w:pPr>
    <w:rPr>
      <w:rFonts w:ascii="Times New Roman MT Extra Bold" w:eastAsia="SimHei" w:hAnsi="Times New Roman MT Extra Bold"/>
      <w:kern w:val="0"/>
      <w:sz w:val="18"/>
      <w:lang w:val="en-GB"/>
    </w:rPr>
  </w:style>
  <w:style w:type="paragraph" w:customStyle="1" w:styleId="10">
    <w:name w:val="正文 1悬挂"/>
    <w:basedOn w:val="1"/>
    <w:rsid w:val="00A12158"/>
    <w:pPr>
      <w:tabs>
        <w:tab w:val="clear" w:pos="798"/>
        <w:tab w:val="left" w:pos="953"/>
      </w:tabs>
      <w:ind w:left="938" w:hanging="938"/>
    </w:pPr>
  </w:style>
  <w:style w:type="paragraph" w:customStyle="1" w:styleId="RecNo">
    <w:name w:val="Rec_No"/>
    <w:basedOn w:val="Normal"/>
    <w:next w:val="Rectitle"/>
    <w:rsid w:val="00AA59C4"/>
    <w:pPr>
      <w:keepNext/>
      <w:keepLines/>
      <w:tabs>
        <w:tab w:val="clear" w:pos="794"/>
        <w:tab w:val="clear" w:pos="1191"/>
        <w:tab w:val="clear" w:pos="1588"/>
        <w:tab w:val="clear" w:pos="1985"/>
      </w:tabs>
      <w:spacing w:before="480"/>
      <w:jc w:val="center"/>
    </w:pPr>
    <w:rPr>
      <w:rFonts w:eastAsiaTheme="minorEastAsia"/>
      <w:sz w:val="28"/>
    </w:rPr>
  </w:style>
  <w:style w:type="character" w:customStyle="1" w:styleId="EquationlegendChar">
    <w:name w:val="Equation_legend Char"/>
    <w:link w:val="Equationlegend"/>
    <w:locked/>
    <w:rsid w:val="005F2263"/>
    <w:rPr>
      <w:sz w:val="24"/>
      <w:lang w:eastAsia="en-US"/>
    </w:rPr>
  </w:style>
  <w:style w:type="character" w:customStyle="1" w:styleId="FigureChar">
    <w:name w:val="Figure Char"/>
    <w:basedOn w:val="DefaultParagraphFont"/>
    <w:link w:val="Figure"/>
    <w:locked/>
    <w:rsid w:val="005F2263"/>
    <w:rPr>
      <w:caps/>
      <w:sz w:val="18"/>
      <w:lang w:val="fr-FR" w:eastAsia="en-US"/>
    </w:rPr>
  </w:style>
  <w:style w:type="character" w:customStyle="1" w:styleId="Tabletitle0">
    <w:name w:val="Table_title Знак"/>
    <w:locked/>
    <w:rsid w:val="005F226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2223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3.bin"/><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DF781-E56C-4B5C-B19A-7F0D51BD6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236</TotalTime>
  <Pages>10</Pages>
  <Words>4285</Words>
  <Characters>2153</Characters>
  <Application>Microsoft Office Word</Application>
  <DocSecurity>0</DocSecurity>
  <Lines>17</Lines>
  <Paragraphs>12</Paragraphs>
  <ScaleCrop>false</ScaleCrop>
  <HeadingPairs>
    <vt:vector size="2" baseType="variant">
      <vt:variant>
        <vt:lpstr>Title</vt:lpstr>
      </vt:variant>
      <vt:variant>
        <vt:i4>1</vt:i4>
      </vt:variant>
    </vt:vector>
  </HeadingPairs>
  <TitlesOfParts>
    <vt:vector size="1" baseType="lpstr">
      <vt:lpstr>ITU-R M.1731-2 建议书(01/2012) - 用于1 544-1 545 MHz频段内Cospas-Sarsat本地用户终端的保护标准</vt:lpstr>
    </vt:vector>
  </TitlesOfParts>
  <Company>ITU</Company>
  <LinksUpToDate>false</LinksUpToDate>
  <CharactersWithSpaces>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M.2008-1 建议书 (02/2014) - 13.25-13.40 GHz频段航空无线电导航业务内操作的雷达特性及保护标准</dc:title>
  <dc:subject/>
  <dc:creator>POOL</dc:creator>
  <cp:keywords/>
  <dc:description/>
  <cp:lastModifiedBy>Li, Jianying</cp:lastModifiedBy>
  <cp:revision>78</cp:revision>
  <cp:lastPrinted>2014-11-11T10:33:00Z</cp:lastPrinted>
  <dcterms:created xsi:type="dcterms:W3CDTF">2014-11-11T08:30:00Z</dcterms:created>
  <dcterms:modified xsi:type="dcterms:W3CDTF">2014-12-15T09:24:00Z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