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Default="005A4DC0" w:rsidP="005A4DC0">
      <w:pPr>
        <w:rPr>
          <w:lang w:val="en-US"/>
        </w:rPr>
      </w:pPr>
      <w:bookmarkStart w:id="0" w:name="irecnoe"/>
      <w:bookmarkEnd w:id="0"/>
    </w:p>
    <w:p w:rsidR="00FD4D23" w:rsidRDefault="00FD4D23" w:rsidP="005A4DC0">
      <w:pPr>
        <w:rPr>
          <w:lang w:val="en-US"/>
        </w:rPr>
      </w:pPr>
    </w:p>
    <w:p w:rsidR="00FD4D23" w:rsidRPr="00FD4D23" w:rsidRDefault="00FD4D23" w:rsidP="005A4DC0">
      <w:pPr>
        <w:rPr>
          <w:lang w:val="en-US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Default="005A4DC0" w:rsidP="005A4DC0">
      <w:pPr>
        <w:rPr>
          <w:lang w:val="en-US"/>
        </w:rPr>
      </w:pPr>
    </w:p>
    <w:p w:rsidR="00990C3C" w:rsidRDefault="00990C3C" w:rsidP="005A4DC0">
      <w:pPr>
        <w:rPr>
          <w:lang w:val="en-US"/>
        </w:rPr>
      </w:pPr>
    </w:p>
    <w:p w:rsidR="00990C3C" w:rsidRPr="00990C3C" w:rsidRDefault="00990C3C" w:rsidP="005A4DC0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551D08" w:rsidTr="00F41862">
        <w:tc>
          <w:tcPr>
            <w:tcW w:w="10089" w:type="dxa"/>
          </w:tcPr>
          <w:p w:rsidR="005A4DC0" w:rsidRPr="00551D0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223087" w:rsidRDefault="005A4DC0" w:rsidP="002230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3926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203</w:t>
            </w:r>
            <w:r w:rsidR="002230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5A4DC0" w:rsidRPr="004566FB" w:rsidRDefault="0039260A" w:rsidP="002230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30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5A4DC0" w:rsidRPr="004566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2230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="005A4DC0" w:rsidRPr="004566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A4DC0" w:rsidRPr="00D302B4" w:rsidTr="00F41862">
        <w:tc>
          <w:tcPr>
            <w:tcW w:w="10089" w:type="dxa"/>
          </w:tcPr>
          <w:p w:rsidR="005A4DC0" w:rsidRPr="00551D0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A4DC0" w:rsidRPr="00B71753" w:rsidRDefault="00223087" w:rsidP="00D302B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Телеграфный алфавит для передачи данных с использованием</w:t>
            </w:r>
            <w:r w:rsidR="00D302B4"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фазовой манипуляции</w:t>
            </w:r>
            <w:r w:rsidR="00D302B4"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со скоростью 31 бод в</w:t>
            </w:r>
            <w:r w:rsidR="00D302B4"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любительской</w:t>
            </w:r>
            <w:r w:rsidR="00D302B4"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990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и любительской спутниковой службах</w:t>
            </w:r>
          </w:p>
          <w:p w:rsidR="005A4DC0" w:rsidRPr="00D302B4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A4DC0" w:rsidRPr="00990C3C" w:rsidTr="00F41862">
        <w:tc>
          <w:tcPr>
            <w:tcW w:w="10089" w:type="dxa"/>
          </w:tcPr>
          <w:p w:rsidR="005A4DC0" w:rsidRPr="00551D08" w:rsidRDefault="005A4DC0" w:rsidP="00F4186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A4DC0" w:rsidRPr="00551D0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551D0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5A4DC0" w:rsidRPr="00551D08" w:rsidRDefault="005A4DC0" w:rsidP="00F4186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A4DC0" w:rsidRPr="00551D08" w:rsidRDefault="005A4DC0" w:rsidP="005A4DC0">
      <w:pPr>
        <w:spacing w:before="80"/>
        <w:rPr>
          <w:i/>
          <w:lang w:val="ru-RU"/>
        </w:rPr>
      </w:pPr>
    </w:p>
    <w:p w:rsidR="005A4DC0" w:rsidRPr="00551D08" w:rsidRDefault="005A4DC0" w:rsidP="005A4DC0">
      <w:pPr>
        <w:spacing w:before="80"/>
        <w:rPr>
          <w:i/>
          <w:lang w:val="ru-RU"/>
        </w:rPr>
      </w:pPr>
    </w:p>
    <w:p w:rsidR="005A4DC0" w:rsidRPr="00551D08" w:rsidRDefault="005A4DC0" w:rsidP="005A4DC0">
      <w:pPr>
        <w:rPr>
          <w:rFonts w:ascii="Palatino Linotype" w:hAnsi="Palatino Linotype"/>
          <w:lang w:val="ru-RU"/>
        </w:rPr>
        <w:sectPr w:rsidR="005A4DC0" w:rsidRPr="00551D08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1862" w:rsidRPr="00551D08" w:rsidRDefault="00F41862" w:rsidP="00F4186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551D08">
        <w:rPr>
          <w:b/>
          <w:bCs/>
          <w:szCs w:val="22"/>
          <w:lang w:val="ru-RU"/>
        </w:rPr>
        <w:lastRenderedPageBreak/>
        <w:t>Предисловие</w:t>
      </w:r>
    </w:p>
    <w:p w:rsidR="00F41862" w:rsidRPr="00551D08" w:rsidRDefault="00F41862" w:rsidP="00F41862">
      <w:pPr>
        <w:rPr>
          <w:sz w:val="20"/>
          <w:lang w:val="ru-RU"/>
        </w:rPr>
      </w:pPr>
      <w:r w:rsidRPr="00551D0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41862" w:rsidRPr="00551D08" w:rsidRDefault="00F41862" w:rsidP="00F41862">
      <w:pPr>
        <w:rPr>
          <w:sz w:val="20"/>
          <w:lang w:val="ru-RU"/>
        </w:rPr>
      </w:pPr>
      <w:r w:rsidRPr="00551D0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41862" w:rsidRPr="00551D08" w:rsidRDefault="00F41862" w:rsidP="00F41862">
      <w:pPr>
        <w:spacing w:before="360"/>
        <w:jc w:val="center"/>
        <w:rPr>
          <w:b/>
          <w:bCs/>
          <w:szCs w:val="22"/>
          <w:lang w:val="ru-RU"/>
        </w:rPr>
      </w:pPr>
      <w:r w:rsidRPr="00551D0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41862" w:rsidRPr="00551D08" w:rsidRDefault="00F41862" w:rsidP="00AE624D">
      <w:pPr>
        <w:rPr>
          <w:sz w:val="20"/>
          <w:lang w:val="ru-RU"/>
        </w:rPr>
      </w:pPr>
      <w:r w:rsidRPr="00551D0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AE624D" w:rsidRPr="00551D08">
        <w:rPr>
          <w:sz w:val="20"/>
          <w:lang w:val="ru-RU"/>
        </w:rPr>
        <w:t xml:space="preserve">МСЭ-R </w:t>
      </w:r>
      <w:r w:rsidRPr="00551D0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551D0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51D0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41862" w:rsidRPr="00551D0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41862" w:rsidRPr="00990C3C" w:rsidTr="00F41862">
        <w:trPr>
          <w:jc w:val="center"/>
        </w:trPr>
        <w:tc>
          <w:tcPr>
            <w:tcW w:w="8856" w:type="dxa"/>
            <w:gridSpan w:val="2"/>
          </w:tcPr>
          <w:p w:rsidR="00F41862" w:rsidRPr="00551D08" w:rsidRDefault="00F41862" w:rsidP="00F4186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51D0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41862" w:rsidRPr="00551D08" w:rsidRDefault="00F41862" w:rsidP="00F4186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51D0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551D0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51D08">
              <w:rPr>
                <w:sz w:val="18"/>
                <w:szCs w:val="18"/>
                <w:lang w:val="ru-RU"/>
              </w:rPr>
              <w:t>.)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41862" w:rsidRPr="00990C3C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Фиксированная служба</w:t>
            </w:r>
          </w:p>
        </w:tc>
      </w:tr>
      <w:tr w:rsidR="00F41862" w:rsidRPr="00990C3C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551D08" w:rsidRDefault="00F41862" w:rsidP="00F4186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Радиоастрономия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41862" w:rsidRPr="00990C3C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41862" w:rsidRPr="00990C3C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41862" w:rsidRPr="00990C3C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41862" w:rsidRPr="00551D0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41862" w:rsidRPr="00990C3C" w:rsidTr="00F41862">
        <w:trPr>
          <w:jc w:val="center"/>
        </w:trPr>
        <w:tc>
          <w:tcPr>
            <w:tcW w:w="8856" w:type="dxa"/>
          </w:tcPr>
          <w:p w:rsidR="00F41862" w:rsidRPr="00551D08" w:rsidRDefault="00F41862" w:rsidP="00AE624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51D0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51D08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 соответствии с процедурой, изложенной в Резолюции </w:t>
            </w:r>
            <w:r w:rsidR="00AE624D" w:rsidRPr="00551D08">
              <w:rPr>
                <w:i/>
                <w:iCs/>
                <w:sz w:val="20"/>
                <w:lang w:val="ru-RU"/>
              </w:rPr>
              <w:t xml:space="preserve">МСЭ-R </w:t>
            </w:r>
            <w:r w:rsidRPr="00551D08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F41862" w:rsidRPr="00551D08" w:rsidRDefault="00F41862" w:rsidP="00D302B4">
      <w:pPr>
        <w:spacing w:before="360"/>
        <w:jc w:val="right"/>
        <w:rPr>
          <w:sz w:val="20"/>
          <w:lang w:val="ru-RU"/>
        </w:rPr>
      </w:pPr>
      <w:r w:rsidRPr="00551D08">
        <w:rPr>
          <w:i/>
          <w:iCs/>
          <w:sz w:val="20"/>
          <w:lang w:val="ru-RU"/>
        </w:rPr>
        <w:t>Электронная публикация</w:t>
      </w:r>
      <w:r w:rsidRPr="00551D08">
        <w:rPr>
          <w:i/>
          <w:iCs/>
          <w:sz w:val="20"/>
          <w:lang w:val="ru-RU"/>
        </w:rPr>
        <w:br/>
      </w:r>
      <w:r w:rsidRPr="00551D08">
        <w:rPr>
          <w:sz w:val="20"/>
          <w:lang w:val="ru-RU"/>
        </w:rPr>
        <w:t>Женева, 201</w:t>
      </w:r>
      <w:r w:rsidR="00D302B4">
        <w:rPr>
          <w:sz w:val="20"/>
          <w:lang w:val="ru-RU"/>
        </w:rPr>
        <w:t>4</w:t>
      </w:r>
      <w:r w:rsidRPr="00551D08">
        <w:rPr>
          <w:sz w:val="20"/>
          <w:lang w:val="ru-RU"/>
        </w:rPr>
        <w:t xml:space="preserve"> г.</w:t>
      </w:r>
    </w:p>
    <w:p w:rsidR="00F41862" w:rsidRPr="00AE624D" w:rsidRDefault="00F41862" w:rsidP="00AE624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51D08">
        <w:rPr>
          <w:sz w:val="20"/>
          <w:lang w:val="ru-RU"/>
        </w:rPr>
        <w:sym w:font="Symbol" w:char="F0E3"/>
      </w:r>
      <w:r w:rsidRPr="00551D08">
        <w:rPr>
          <w:sz w:val="20"/>
          <w:lang w:val="ru-RU"/>
        </w:rPr>
        <w:t xml:space="preserve"> ITU </w:t>
      </w:r>
      <w:bookmarkStart w:id="2" w:name="iiannee"/>
      <w:bookmarkEnd w:id="2"/>
      <w:r w:rsidRPr="00551D08">
        <w:rPr>
          <w:sz w:val="20"/>
          <w:lang w:val="ru-RU"/>
        </w:rPr>
        <w:t>201</w:t>
      </w:r>
      <w:r w:rsidR="00D302B4">
        <w:rPr>
          <w:sz w:val="20"/>
          <w:lang w:val="ru-RU"/>
        </w:rPr>
        <w:t>4</w:t>
      </w:r>
    </w:p>
    <w:p w:rsidR="00F41862" w:rsidRPr="00551D08" w:rsidRDefault="00F41862" w:rsidP="00F41862">
      <w:pPr>
        <w:rPr>
          <w:sz w:val="18"/>
          <w:szCs w:val="18"/>
          <w:lang w:val="ru-RU"/>
        </w:rPr>
      </w:pPr>
      <w:r w:rsidRPr="00551D0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551D08">
        <w:rPr>
          <w:sz w:val="18"/>
          <w:szCs w:val="18"/>
          <w:lang w:val="ru-RU"/>
        </w:rPr>
        <w:t xml:space="preserve"> </w:t>
      </w:r>
    </w:p>
    <w:p w:rsidR="005A4DC0" w:rsidRPr="00551D08" w:rsidRDefault="005A4DC0" w:rsidP="005A4DC0">
      <w:pPr>
        <w:pStyle w:val="RecNo"/>
        <w:spacing w:before="240"/>
        <w:rPr>
          <w:lang w:val="ru-RU"/>
        </w:rPr>
        <w:sectPr w:rsidR="005A4DC0" w:rsidRPr="00551D08" w:rsidSect="00F41862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B4CF2" w:rsidRPr="00551D08" w:rsidRDefault="000B4CF2" w:rsidP="0051686E">
      <w:pPr>
        <w:pStyle w:val="RecNo"/>
        <w:spacing w:before="0"/>
        <w:rPr>
          <w:lang w:val="ru-RU"/>
        </w:rPr>
      </w:pPr>
      <w:r w:rsidRPr="00551D08">
        <w:rPr>
          <w:lang w:val="ru-RU"/>
        </w:rPr>
        <w:lastRenderedPageBreak/>
        <w:t xml:space="preserve">РЕКОМЕНДАЦИЯ </w:t>
      </w:r>
      <w:r w:rsidR="00F41862" w:rsidRPr="00551D08">
        <w:rPr>
          <w:lang w:val="ru-RU"/>
        </w:rPr>
        <w:t xml:space="preserve"> </w:t>
      </w:r>
      <w:r w:rsidRPr="00551D08">
        <w:rPr>
          <w:rStyle w:val="href"/>
          <w:szCs w:val="26"/>
          <w:lang w:val="ru-RU"/>
        </w:rPr>
        <w:t xml:space="preserve">МСЭ-R </w:t>
      </w:r>
      <w:r w:rsidR="00F41862" w:rsidRPr="00551D08">
        <w:rPr>
          <w:rStyle w:val="href"/>
          <w:szCs w:val="26"/>
          <w:lang w:val="ru-RU"/>
        </w:rPr>
        <w:t xml:space="preserve"> </w:t>
      </w:r>
      <w:r w:rsidRPr="00551D08">
        <w:rPr>
          <w:rStyle w:val="href"/>
          <w:szCs w:val="26"/>
          <w:lang w:val="ru-RU"/>
        </w:rPr>
        <w:t>M.</w:t>
      </w:r>
      <w:r w:rsidR="00D2238E">
        <w:rPr>
          <w:rStyle w:val="href"/>
          <w:szCs w:val="26"/>
          <w:lang w:val="ru-RU"/>
        </w:rPr>
        <w:t>203</w:t>
      </w:r>
      <w:r w:rsidR="0051686E" w:rsidRPr="00D302B4">
        <w:rPr>
          <w:rStyle w:val="href"/>
          <w:szCs w:val="26"/>
          <w:lang w:val="ru-RU"/>
        </w:rPr>
        <w:t>4</w:t>
      </w:r>
    </w:p>
    <w:p w:rsidR="00D2238E" w:rsidRPr="0051686E" w:rsidRDefault="0051686E" w:rsidP="00F37991">
      <w:pPr>
        <w:pStyle w:val="Rectitle"/>
        <w:rPr>
          <w:lang w:val="ru-RU"/>
        </w:rPr>
      </w:pPr>
      <w:r w:rsidRPr="0051686E">
        <w:rPr>
          <w:lang w:val="ru-RU"/>
        </w:rPr>
        <w:t xml:space="preserve">Телеграфный алфавит для передачи данных с использованием </w:t>
      </w:r>
      <w:r w:rsidRPr="0051686E">
        <w:rPr>
          <w:lang w:val="ru-RU"/>
        </w:rPr>
        <w:br/>
        <w:t xml:space="preserve">фазовой манипуляции со скоростью 31 бод в любительской </w:t>
      </w:r>
      <w:r w:rsidRPr="0051686E">
        <w:rPr>
          <w:lang w:val="ru-RU"/>
        </w:rPr>
        <w:br/>
        <w:t>и любительской спутниковой службах</w:t>
      </w:r>
    </w:p>
    <w:p w:rsidR="00F11ADC" w:rsidRPr="00551D08" w:rsidRDefault="0051686E" w:rsidP="00A9659D">
      <w:pPr>
        <w:pStyle w:val="Recref"/>
        <w:rPr>
          <w:lang w:val="ru-RU"/>
        </w:rPr>
      </w:pPr>
      <w:r>
        <w:rPr>
          <w:lang w:val="ru-RU"/>
        </w:rPr>
        <w:t>(Вопрос</w:t>
      </w:r>
      <w:r w:rsidR="000B4CF2" w:rsidRPr="00551D08">
        <w:rPr>
          <w:lang w:val="ru-RU"/>
        </w:rPr>
        <w:t xml:space="preserve"> МСЭ</w:t>
      </w:r>
      <w:r w:rsidR="00F41862" w:rsidRPr="00551D08">
        <w:rPr>
          <w:lang w:val="ru-RU"/>
        </w:rPr>
        <w:t>-</w:t>
      </w:r>
      <w:r w:rsidR="000B4CF2" w:rsidRPr="00551D08">
        <w:rPr>
          <w:lang w:val="ru-RU"/>
        </w:rPr>
        <w:t xml:space="preserve">R </w:t>
      </w:r>
      <w:r w:rsidRPr="00D302B4">
        <w:rPr>
          <w:lang w:val="ru-RU"/>
        </w:rPr>
        <w:t>48-6</w:t>
      </w:r>
      <w:r w:rsidR="00A9659D" w:rsidRPr="00D302B4">
        <w:rPr>
          <w:lang w:val="ru-RU"/>
        </w:rPr>
        <w:t>/</w:t>
      </w:r>
      <w:r w:rsidRPr="00D302B4">
        <w:rPr>
          <w:lang w:val="ru-RU"/>
        </w:rPr>
        <w:t>5</w:t>
      </w:r>
      <w:r w:rsidR="000B4CF2" w:rsidRPr="00551D08">
        <w:rPr>
          <w:lang w:val="ru-RU"/>
        </w:rPr>
        <w:t>)</w:t>
      </w:r>
    </w:p>
    <w:p w:rsidR="00AE624D" w:rsidRPr="00AA4513" w:rsidRDefault="002A74CE" w:rsidP="00990C3C">
      <w:pPr>
        <w:pStyle w:val="Recdate"/>
        <w:rPr>
          <w:lang w:val="ru-RU"/>
        </w:rPr>
      </w:pPr>
      <w:r w:rsidRPr="00551D08">
        <w:rPr>
          <w:lang w:val="ru-RU"/>
        </w:rPr>
        <w:t>(201</w:t>
      </w:r>
      <w:r w:rsidR="0051686E" w:rsidRPr="00D302B4">
        <w:rPr>
          <w:lang w:val="ru-RU"/>
        </w:rPr>
        <w:t>3</w:t>
      </w:r>
      <w:r w:rsidRPr="00551D08">
        <w:rPr>
          <w:lang w:val="ru-RU"/>
        </w:rPr>
        <w:t>)</w:t>
      </w:r>
    </w:p>
    <w:p w:rsidR="000B4CF2" w:rsidRPr="00551D08" w:rsidRDefault="000B4CF2" w:rsidP="00AE624D">
      <w:pPr>
        <w:pStyle w:val="HeadingSum"/>
        <w:rPr>
          <w:lang w:val="ru-RU"/>
        </w:rPr>
      </w:pPr>
      <w:r w:rsidRPr="00551D08">
        <w:rPr>
          <w:lang w:val="ru-RU"/>
        </w:rPr>
        <w:t xml:space="preserve">Сфера </w:t>
      </w:r>
      <w:r w:rsidRPr="00AA4513">
        <w:rPr>
          <w:lang w:val="ru-RU"/>
        </w:rPr>
        <w:t>применения</w:t>
      </w:r>
    </w:p>
    <w:p w:rsidR="00F11ADC" w:rsidRPr="00551D08" w:rsidRDefault="0051686E" w:rsidP="00AE624D">
      <w:pPr>
        <w:pStyle w:val="Summary"/>
        <w:rPr>
          <w:lang w:val="ru-RU"/>
        </w:rPr>
      </w:pPr>
      <w:r w:rsidRPr="006475D9">
        <w:rPr>
          <w:lang w:val="ru-RU"/>
        </w:rPr>
        <w:t>В настоящей Рекомендации устанавливаются телеграфный алфавит и протоколы передачи для фазовой манипуляции со скоростью 31 бод в любительской и любительской спутниковой службах</w:t>
      </w:r>
      <w:r w:rsidR="000B4CF2" w:rsidRPr="00551D08">
        <w:rPr>
          <w:lang w:val="ru-RU"/>
        </w:rPr>
        <w:t>.</w:t>
      </w:r>
    </w:p>
    <w:p w:rsidR="000B4CF2" w:rsidRPr="00551D08" w:rsidRDefault="000B4CF2" w:rsidP="00AE624D">
      <w:pPr>
        <w:pStyle w:val="Normalaftertitle"/>
        <w:rPr>
          <w:lang w:val="ru-RU"/>
        </w:rPr>
      </w:pPr>
      <w:r w:rsidRPr="00551D08">
        <w:rPr>
          <w:lang w:val="ru-RU"/>
        </w:rPr>
        <w:t>Ассамблея радиосвязи МСЭ,</w:t>
      </w:r>
    </w:p>
    <w:p w:rsidR="000B4CF2" w:rsidRPr="00551D08" w:rsidRDefault="000B4CF2" w:rsidP="00AE624D">
      <w:pPr>
        <w:pStyle w:val="Call"/>
      </w:pPr>
      <w:r w:rsidRPr="00AE624D">
        <w:t>учитывая</w:t>
      </w:r>
      <w:r w:rsidRPr="00551D08">
        <w:rPr>
          <w:i w:val="0"/>
          <w:iCs/>
        </w:rPr>
        <w:t>,</w:t>
      </w:r>
    </w:p>
    <w:p w:rsidR="000B4CF2" w:rsidRPr="00551D08" w:rsidRDefault="000B4CF2" w:rsidP="007670AA">
      <w:pPr>
        <w:rPr>
          <w:lang w:val="ru-RU"/>
        </w:rPr>
      </w:pPr>
      <w:r w:rsidRPr="00D302B4">
        <w:rPr>
          <w:i/>
          <w:iCs/>
          <w:lang w:val="ru-RU"/>
        </w:rPr>
        <w:t>a)</w:t>
      </w:r>
      <w:r w:rsidRPr="00551D08">
        <w:rPr>
          <w:lang w:val="ru-RU"/>
        </w:rPr>
        <w:tab/>
        <w:t xml:space="preserve">что </w:t>
      </w:r>
      <w:r w:rsidR="007670AA">
        <w:rPr>
          <w:lang w:val="ru-RU"/>
        </w:rPr>
        <w:t>фазовая манипуляция при скорости передачи данных 31 бод стала преобладающим режимом передачи в любительской и любительской спутниковой службах</w:t>
      </w:r>
      <w:r w:rsidRPr="00551D08">
        <w:rPr>
          <w:lang w:val="ru-RU"/>
        </w:rPr>
        <w:t>;</w:t>
      </w:r>
    </w:p>
    <w:p w:rsidR="000B4CF2" w:rsidRPr="00551D08" w:rsidRDefault="000B4CF2" w:rsidP="00C27051">
      <w:pPr>
        <w:rPr>
          <w:lang w:val="ru-RU"/>
        </w:rPr>
      </w:pPr>
      <w:r w:rsidRPr="00D302B4">
        <w:rPr>
          <w:i/>
          <w:iCs/>
          <w:lang w:val="ru-RU"/>
        </w:rPr>
        <w:t>b)</w:t>
      </w:r>
      <w:r w:rsidRPr="00551D08">
        <w:rPr>
          <w:lang w:val="ru-RU"/>
        </w:rPr>
        <w:tab/>
        <w:t xml:space="preserve">что </w:t>
      </w:r>
      <w:r w:rsidR="001E1A14">
        <w:rPr>
          <w:lang w:val="ru-RU"/>
        </w:rPr>
        <w:t>для фазовой манипуляции со скоростью 31 бод используется телеграфный алфавит, обычно именуемый "</w:t>
      </w:r>
      <w:r w:rsidR="001E1A14">
        <w:rPr>
          <w:lang w:val="en-US"/>
        </w:rPr>
        <w:t>Varicode</w:t>
      </w:r>
      <w:r w:rsidR="001E1A14">
        <w:rPr>
          <w:lang w:val="ru-RU"/>
        </w:rPr>
        <w:t>", оптимизированный для английского языка, в котором чаще используемые символы занимают меньше битов</w:t>
      </w:r>
      <w:r w:rsidR="00821CBF">
        <w:rPr>
          <w:lang w:val="ru-RU"/>
        </w:rPr>
        <w:t xml:space="preserve">; </w:t>
      </w:r>
    </w:p>
    <w:p w:rsidR="000B4CF2" w:rsidRPr="00551D08" w:rsidRDefault="000B4CF2" w:rsidP="00C27051">
      <w:pPr>
        <w:rPr>
          <w:lang w:val="ru-RU"/>
        </w:rPr>
      </w:pPr>
      <w:r w:rsidRPr="00D302B4">
        <w:rPr>
          <w:i/>
          <w:iCs/>
          <w:lang w:val="ru-RU"/>
        </w:rPr>
        <w:t>c)</w:t>
      </w:r>
      <w:r w:rsidRPr="00551D08">
        <w:rPr>
          <w:lang w:val="ru-RU"/>
        </w:rPr>
        <w:tab/>
        <w:t xml:space="preserve">что </w:t>
      </w:r>
      <w:r w:rsidR="00C27051">
        <w:rPr>
          <w:lang w:val="ru-RU"/>
        </w:rPr>
        <w:t>телеграфные алфавиты необходимо документировать и время от времени обновлять для удовлетворения потребностей служб радиосвязи</w:t>
      </w:r>
      <w:r w:rsidRPr="00551D08">
        <w:rPr>
          <w:lang w:val="ru-RU"/>
        </w:rPr>
        <w:t>,</w:t>
      </w:r>
    </w:p>
    <w:p w:rsidR="000B4CF2" w:rsidRPr="00D103E8" w:rsidRDefault="000B4CF2" w:rsidP="00932E1A">
      <w:pPr>
        <w:pStyle w:val="Call"/>
      </w:pPr>
      <w:r w:rsidRPr="00932E1A">
        <w:t>рекомендует</w:t>
      </w:r>
      <w:r w:rsidRPr="00D103E8">
        <w:rPr>
          <w:i w:val="0"/>
          <w:iCs/>
        </w:rPr>
        <w:t>,</w:t>
      </w:r>
    </w:p>
    <w:p w:rsidR="00F11ADC" w:rsidRPr="00D302B4" w:rsidRDefault="000B4CF2" w:rsidP="00D302B4">
      <w:pPr>
        <w:rPr>
          <w:lang w:val="ru-RU"/>
        </w:rPr>
      </w:pPr>
      <w:r w:rsidRPr="00551D08">
        <w:rPr>
          <w:b/>
          <w:lang w:val="ru-RU"/>
        </w:rPr>
        <w:t>1</w:t>
      </w:r>
      <w:r w:rsidRPr="00551D08">
        <w:rPr>
          <w:lang w:val="ru-RU"/>
        </w:rPr>
        <w:tab/>
        <w:t>чтобы</w:t>
      </w:r>
      <w:r w:rsidR="00C27051">
        <w:rPr>
          <w:lang w:val="ru-RU"/>
        </w:rPr>
        <w:t xml:space="preserve"> для определения символов </w:t>
      </w:r>
      <w:r w:rsidR="00C27051">
        <w:rPr>
          <w:lang w:val="en-US"/>
        </w:rPr>
        <w:t>Varicode</w:t>
      </w:r>
      <w:r w:rsidR="00C27051" w:rsidRPr="00D302B4">
        <w:rPr>
          <w:lang w:val="ru-RU"/>
        </w:rPr>
        <w:t xml:space="preserve"> </w:t>
      </w:r>
      <w:r w:rsidR="00C27051">
        <w:rPr>
          <w:lang w:val="ru-RU"/>
        </w:rPr>
        <w:t>и видов их применения в любительской и любительской спутниковой службах использовалось Приложение.</w:t>
      </w:r>
    </w:p>
    <w:p w:rsidR="00990C3C" w:rsidRDefault="00990C3C" w:rsidP="00990C3C">
      <w:pPr>
        <w:rPr>
          <w:lang w:val="en-US"/>
        </w:rPr>
      </w:pPr>
    </w:p>
    <w:p w:rsidR="00990C3C" w:rsidRDefault="00990C3C" w:rsidP="00990C3C">
      <w:pPr>
        <w:rPr>
          <w:lang w:val="en-US"/>
        </w:rPr>
      </w:pPr>
    </w:p>
    <w:p w:rsidR="00C27051" w:rsidRPr="00C27051" w:rsidRDefault="00C27051" w:rsidP="00C27051">
      <w:pPr>
        <w:pStyle w:val="AnnexNoTitle"/>
        <w:rPr>
          <w:lang w:val="ru-RU"/>
        </w:rPr>
      </w:pPr>
      <w:r>
        <w:rPr>
          <w:lang w:val="ru-RU"/>
        </w:rPr>
        <w:t>Приложение</w:t>
      </w:r>
    </w:p>
    <w:p w:rsidR="00C27051" w:rsidRPr="00D302B4" w:rsidRDefault="00C27051" w:rsidP="00C27051">
      <w:pPr>
        <w:pStyle w:val="Heading1"/>
        <w:rPr>
          <w:lang w:val="ru-RU"/>
        </w:rPr>
      </w:pPr>
      <w:r w:rsidRPr="00D302B4">
        <w:rPr>
          <w:lang w:val="ru-RU"/>
        </w:rPr>
        <w:t>1</w:t>
      </w:r>
      <w:r w:rsidRPr="00D302B4">
        <w:rPr>
          <w:lang w:val="ru-RU"/>
        </w:rPr>
        <w:tab/>
      </w:r>
      <w:r>
        <w:rPr>
          <w:lang w:val="ru-RU"/>
        </w:rPr>
        <w:t>Введение</w:t>
      </w:r>
    </w:p>
    <w:p w:rsidR="00C27051" w:rsidRPr="00D302B4" w:rsidRDefault="00C27051" w:rsidP="00990C3C">
      <w:pPr>
        <w:rPr>
          <w:lang w:val="ru-RU"/>
        </w:rPr>
      </w:pPr>
      <w:r w:rsidRPr="000A692D">
        <w:rPr>
          <w:lang w:val="en-US"/>
        </w:rPr>
        <w:t>PSK</w:t>
      </w:r>
      <w:r w:rsidR="00D302B4">
        <w:rPr>
          <w:lang w:val="ru-RU"/>
        </w:rPr>
        <w:t>-</w:t>
      </w:r>
      <w:r w:rsidRPr="00D302B4">
        <w:rPr>
          <w:lang w:val="ru-RU"/>
        </w:rPr>
        <w:t xml:space="preserve">31 </w:t>
      </w:r>
      <w:r>
        <w:rPr>
          <w:lang w:val="ru-RU"/>
        </w:rPr>
        <w:t xml:space="preserve">– это цифровой режим связи, который предназначен </w:t>
      </w:r>
      <w:r w:rsidR="0070423D">
        <w:rPr>
          <w:lang w:val="ru-RU"/>
        </w:rPr>
        <w:t xml:space="preserve">для </w:t>
      </w:r>
      <w:r w:rsidR="008127E2">
        <w:rPr>
          <w:lang w:val="ru-RU"/>
        </w:rPr>
        <w:t>диалога клавиатур в режиме реального времени, аналогичный радиотелетайпу</w:t>
      </w:r>
      <w:r w:rsidRPr="00D302B4">
        <w:rPr>
          <w:lang w:val="ru-RU"/>
        </w:rPr>
        <w:t xml:space="preserve">. </w:t>
      </w:r>
      <w:r w:rsidR="008127E2">
        <w:rPr>
          <w:lang w:val="ru-RU"/>
        </w:rPr>
        <w:t>В нем скорость передачи данных составляет</w:t>
      </w:r>
      <w:r w:rsidRPr="00D302B4">
        <w:rPr>
          <w:lang w:val="ru-RU"/>
        </w:rPr>
        <w:t xml:space="preserve"> 31</w:t>
      </w:r>
      <w:r w:rsidR="008127E2">
        <w:rPr>
          <w:lang w:val="ru-RU"/>
        </w:rPr>
        <w:t>,</w:t>
      </w:r>
      <w:r w:rsidRPr="00D302B4">
        <w:rPr>
          <w:lang w:val="ru-RU"/>
        </w:rPr>
        <w:t>25</w:t>
      </w:r>
      <w:r w:rsidRPr="000A692D">
        <w:rPr>
          <w:lang w:val="en-US"/>
        </w:rPr>
        <w:t> </w:t>
      </w:r>
      <w:r w:rsidR="008127E2">
        <w:rPr>
          <w:lang w:val="ru-RU"/>
        </w:rPr>
        <w:t>бод</w:t>
      </w:r>
      <w:r w:rsidRPr="00D302B4">
        <w:rPr>
          <w:lang w:val="ru-RU"/>
        </w:rPr>
        <w:t xml:space="preserve"> (</w:t>
      </w:r>
      <w:r w:rsidR="008127E2">
        <w:rPr>
          <w:lang w:val="ru-RU"/>
        </w:rPr>
        <w:t>около 50 слов в минуту</w:t>
      </w:r>
      <w:r w:rsidRPr="00D302B4">
        <w:rPr>
          <w:lang w:val="ru-RU"/>
        </w:rPr>
        <w:t xml:space="preserve">), </w:t>
      </w:r>
      <w:r w:rsidR="008127E2">
        <w:rPr>
          <w:lang w:val="ru-RU"/>
        </w:rPr>
        <w:t>а его небольшая ширина полосы</w:t>
      </w:r>
      <w:r w:rsidRPr="00D302B4">
        <w:rPr>
          <w:lang w:val="ru-RU"/>
        </w:rPr>
        <w:t xml:space="preserve"> (</w:t>
      </w:r>
      <w:r w:rsidR="008127E2">
        <w:rPr>
          <w:lang w:val="ru-RU"/>
        </w:rPr>
        <w:t>приблизительно</w:t>
      </w:r>
      <w:r w:rsidRPr="00D302B4">
        <w:rPr>
          <w:lang w:val="ru-RU"/>
        </w:rPr>
        <w:t xml:space="preserve"> 60</w:t>
      </w:r>
      <w:r w:rsidRPr="000A692D">
        <w:rPr>
          <w:lang w:val="en-US"/>
        </w:rPr>
        <w:t> </w:t>
      </w:r>
      <w:r w:rsidR="008127E2">
        <w:rPr>
          <w:lang w:val="ru-RU"/>
        </w:rPr>
        <w:t>Гц</w:t>
      </w:r>
      <w:r w:rsidRPr="00D302B4">
        <w:rPr>
          <w:lang w:val="ru-RU"/>
        </w:rPr>
        <w:t xml:space="preserve"> </w:t>
      </w:r>
      <w:r w:rsidR="008127E2">
        <w:rPr>
          <w:lang w:val="ru-RU"/>
        </w:rPr>
        <w:t>на</w:t>
      </w:r>
      <w:r w:rsidR="00990C3C">
        <w:rPr>
          <w:lang w:val="en-US"/>
        </w:rPr>
        <w:t> </w:t>
      </w:r>
      <w:r w:rsidR="00990C3C">
        <w:rPr>
          <w:lang w:val="ru-RU"/>
        </w:rPr>
        <w:t>−</w:t>
      </w:r>
      <w:r w:rsidRPr="00D302B4">
        <w:rPr>
          <w:lang w:val="ru-RU"/>
        </w:rPr>
        <w:t>26</w:t>
      </w:r>
      <w:r w:rsidRPr="000A692D">
        <w:rPr>
          <w:lang w:val="en-US"/>
        </w:rPr>
        <w:t> </w:t>
      </w:r>
      <w:r w:rsidR="008127E2">
        <w:rPr>
          <w:lang w:val="ru-RU"/>
        </w:rPr>
        <w:t>дБ</w:t>
      </w:r>
      <w:r w:rsidRPr="00D302B4">
        <w:rPr>
          <w:lang w:val="ru-RU"/>
        </w:rPr>
        <w:t xml:space="preserve">) </w:t>
      </w:r>
      <w:r w:rsidR="008127E2">
        <w:rPr>
          <w:lang w:val="ru-RU"/>
        </w:rPr>
        <w:t>сокращает его восприимчивость к шуму</w:t>
      </w:r>
      <w:r w:rsidRPr="00D302B4">
        <w:rPr>
          <w:lang w:val="ru-RU"/>
        </w:rPr>
        <w:t xml:space="preserve">. </w:t>
      </w:r>
      <w:r w:rsidR="008127E2">
        <w:rPr>
          <w:lang w:val="ru-RU"/>
        </w:rPr>
        <w:t xml:space="preserve">Класс излучения </w:t>
      </w:r>
      <w:r w:rsidRPr="000A692D">
        <w:rPr>
          <w:lang w:val="en-US"/>
        </w:rPr>
        <w:t>PSK</w:t>
      </w:r>
      <w:r w:rsidRPr="00D302B4">
        <w:rPr>
          <w:lang w:val="ru-RU"/>
        </w:rPr>
        <w:noBreakHyphen/>
        <w:t>31</w:t>
      </w:r>
      <w:r w:rsidR="008127E2">
        <w:rPr>
          <w:lang w:val="ru-RU"/>
        </w:rPr>
        <w:t xml:space="preserve">, согласно стандартам МСЭ, </w:t>
      </w:r>
      <w:r w:rsidRPr="00D302B4">
        <w:rPr>
          <w:lang w:val="ru-RU"/>
        </w:rPr>
        <w:t>60</w:t>
      </w:r>
      <w:r w:rsidRPr="000A692D">
        <w:rPr>
          <w:lang w:val="en-US"/>
        </w:rPr>
        <w:t>H</w:t>
      </w:r>
      <w:r w:rsidRPr="00D302B4">
        <w:rPr>
          <w:lang w:val="ru-RU"/>
        </w:rPr>
        <w:t>0</w:t>
      </w:r>
      <w:r w:rsidRPr="000A692D">
        <w:rPr>
          <w:lang w:val="en-US"/>
        </w:rPr>
        <w:t>J</w:t>
      </w:r>
      <w:r w:rsidRPr="00D302B4">
        <w:rPr>
          <w:lang w:val="ru-RU"/>
        </w:rPr>
        <w:t>2</w:t>
      </w:r>
      <w:r w:rsidRPr="000A692D">
        <w:rPr>
          <w:lang w:val="en-US"/>
        </w:rPr>
        <w:t>B</w:t>
      </w:r>
      <w:r w:rsidRPr="00D302B4">
        <w:rPr>
          <w:lang w:val="ru-RU"/>
        </w:rPr>
        <w:t xml:space="preserve">. </w:t>
      </w:r>
      <w:r w:rsidR="0070423D">
        <w:rPr>
          <w:lang w:val="ru-RU"/>
        </w:rPr>
        <w:t>В</w:t>
      </w:r>
      <w:r w:rsidR="0060405B">
        <w:rPr>
          <w:lang w:val="ru-RU"/>
        </w:rPr>
        <w:t xml:space="preserve"> нем применяется либо модуляция </w:t>
      </w:r>
      <w:r w:rsidRPr="000A692D">
        <w:rPr>
          <w:lang w:val="en-US"/>
        </w:rPr>
        <w:t>BPSK</w:t>
      </w:r>
      <w:r w:rsidRPr="00D302B4">
        <w:rPr>
          <w:lang w:val="ru-RU"/>
        </w:rPr>
        <w:t xml:space="preserve"> </w:t>
      </w:r>
      <w:r w:rsidR="0060405B">
        <w:rPr>
          <w:lang w:val="ru-RU"/>
        </w:rPr>
        <w:t xml:space="preserve">без исправления ошибок, либо модуляция </w:t>
      </w:r>
      <w:r w:rsidRPr="000A692D">
        <w:rPr>
          <w:lang w:val="en-US"/>
        </w:rPr>
        <w:t>QPSK</w:t>
      </w:r>
      <w:r w:rsidRPr="00D302B4">
        <w:rPr>
          <w:lang w:val="ru-RU"/>
        </w:rPr>
        <w:t xml:space="preserve"> </w:t>
      </w:r>
      <w:r w:rsidR="0060405B">
        <w:rPr>
          <w:lang w:val="ru-RU"/>
        </w:rPr>
        <w:t>с исправлением ошибок</w:t>
      </w:r>
      <w:r w:rsidRPr="00D302B4">
        <w:rPr>
          <w:lang w:val="ru-RU"/>
        </w:rPr>
        <w:t xml:space="preserve"> (</w:t>
      </w:r>
      <w:r w:rsidR="0060405B">
        <w:rPr>
          <w:lang w:val="ru-RU"/>
        </w:rPr>
        <w:t>сверточное кодирование и декодирование по Витерби</w:t>
      </w:r>
      <w:r w:rsidRPr="00D302B4">
        <w:rPr>
          <w:lang w:val="ru-RU"/>
        </w:rPr>
        <w:t xml:space="preserve">). </w:t>
      </w:r>
      <w:r w:rsidR="0060405B">
        <w:rPr>
          <w:lang w:val="ru-RU"/>
        </w:rPr>
        <w:t>Для сведения к минимуму занимаемой ширины полосы</w:t>
      </w:r>
      <w:r w:rsidR="00B435DE">
        <w:rPr>
          <w:lang w:val="ru-RU"/>
        </w:rPr>
        <w:t xml:space="preserve"> сигнал на выходе фильтруется с характеристикой косинуса до попадания на вход звука передатчика</w:t>
      </w:r>
      <w:r w:rsidRPr="00D302B4">
        <w:rPr>
          <w:lang w:val="ru-RU"/>
        </w:rPr>
        <w:t xml:space="preserve">. </w:t>
      </w:r>
      <w:r w:rsidRPr="000A692D">
        <w:rPr>
          <w:lang w:val="en-US"/>
        </w:rPr>
        <w:t>PSK</w:t>
      </w:r>
      <w:r w:rsidRPr="00D302B4">
        <w:rPr>
          <w:lang w:val="ru-RU"/>
        </w:rPr>
        <w:noBreakHyphen/>
        <w:t xml:space="preserve">31 </w:t>
      </w:r>
      <w:r w:rsidR="00B435DE">
        <w:rPr>
          <w:lang w:val="ru-RU"/>
        </w:rPr>
        <w:t>легко контролируется, а наиболее популярные реализации используют программное обеспечение</w:t>
      </w:r>
      <w:r w:rsidRPr="00D302B4">
        <w:rPr>
          <w:lang w:val="ru-RU"/>
        </w:rPr>
        <w:t xml:space="preserve"> </w:t>
      </w:r>
      <w:r w:rsidRPr="000A692D">
        <w:rPr>
          <w:lang w:val="en-US"/>
        </w:rPr>
        <w:t>DSP</w:t>
      </w:r>
      <w:r w:rsidR="00B435DE">
        <w:rPr>
          <w:lang w:val="ru-RU"/>
        </w:rPr>
        <w:t>, работающее на звуковой карте компьютера</w:t>
      </w:r>
      <w:r w:rsidRPr="00D302B4">
        <w:rPr>
          <w:lang w:val="ru-RU"/>
        </w:rPr>
        <w:t>.</w:t>
      </w:r>
    </w:p>
    <w:p w:rsidR="00C27051" w:rsidRPr="00D302B4" w:rsidRDefault="00B435DE" w:rsidP="00320ACA">
      <w:pPr>
        <w:rPr>
          <w:lang w:val="ru-RU"/>
        </w:rPr>
      </w:pPr>
      <w:r>
        <w:rPr>
          <w:lang w:val="ru-RU"/>
        </w:rPr>
        <w:t xml:space="preserve">Каждая передача имеет преамбулу, </w:t>
      </w:r>
      <w:r w:rsidR="00320ACA">
        <w:rPr>
          <w:lang w:val="ru-RU"/>
        </w:rPr>
        <w:t>холостой сигнал из сплошных нулей, соответствующий постоянным опрокидываниям фазы со скоростью передачи символов</w:t>
      </w:r>
      <w:r w:rsidR="00C27051" w:rsidRPr="00D302B4">
        <w:rPr>
          <w:lang w:val="ru-RU"/>
        </w:rPr>
        <w:t xml:space="preserve"> 31</w:t>
      </w:r>
      <w:r w:rsidR="00320ACA">
        <w:rPr>
          <w:lang w:val="ru-RU"/>
        </w:rPr>
        <w:t>,</w:t>
      </w:r>
      <w:r w:rsidR="00C27051" w:rsidRPr="00D302B4">
        <w:rPr>
          <w:lang w:val="ru-RU"/>
        </w:rPr>
        <w:t>25</w:t>
      </w:r>
      <w:r w:rsidR="00C27051" w:rsidRPr="000A692D">
        <w:rPr>
          <w:lang w:val="en-US"/>
        </w:rPr>
        <w:t> </w:t>
      </w:r>
      <w:r w:rsidR="00320ACA">
        <w:rPr>
          <w:lang w:val="ru-RU"/>
        </w:rPr>
        <w:t>опрокидываний</w:t>
      </w:r>
      <w:r w:rsidR="00C27051" w:rsidRPr="00D302B4">
        <w:rPr>
          <w:lang w:val="ru-RU"/>
        </w:rPr>
        <w:t>/</w:t>
      </w:r>
      <w:r w:rsidR="00320ACA">
        <w:rPr>
          <w:lang w:val="ru-RU"/>
        </w:rPr>
        <w:t>секунда</w:t>
      </w:r>
      <w:r w:rsidR="00C27051" w:rsidRPr="00D302B4">
        <w:rPr>
          <w:lang w:val="ru-RU"/>
        </w:rPr>
        <w:t xml:space="preserve">, </w:t>
      </w:r>
      <w:r w:rsidR="00320ACA">
        <w:rPr>
          <w:lang w:val="ru-RU"/>
        </w:rPr>
        <w:t>и заключительную часть</w:t>
      </w:r>
      <w:r w:rsidR="00C27051" w:rsidRPr="00D302B4">
        <w:rPr>
          <w:lang w:val="ru-RU"/>
        </w:rPr>
        <w:t xml:space="preserve">, </w:t>
      </w:r>
      <w:r w:rsidR="00320ACA">
        <w:rPr>
          <w:lang w:val="ru-RU"/>
        </w:rPr>
        <w:t>постоянную немодулированную несущую, представляющую ряд логических единиц</w:t>
      </w:r>
      <w:r w:rsidR="00C27051" w:rsidRPr="00D302B4">
        <w:rPr>
          <w:lang w:val="ru-RU"/>
        </w:rPr>
        <w:t xml:space="preserve">. </w:t>
      </w:r>
      <w:r w:rsidR="00320ACA">
        <w:rPr>
          <w:lang w:val="ru-RU"/>
        </w:rPr>
        <w:t>Отсутствие опрокидываний фазы отключает декодер</w:t>
      </w:r>
      <w:r w:rsidR="00C27051" w:rsidRPr="00D302B4">
        <w:rPr>
          <w:lang w:val="ru-RU"/>
        </w:rPr>
        <w:t>.</w:t>
      </w:r>
    </w:p>
    <w:p w:rsidR="00990C3C" w:rsidRDefault="00990C3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27051" w:rsidRPr="00D302B4" w:rsidRDefault="00320ACA" w:rsidP="00320ACA">
      <w:pPr>
        <w:rPr>
          <w:lang w:val="ru-RU"/>
        </w:rPr>
      </w:pPr>
      <w:r>
        <w:rPr>
          <w:lang w:val="ru-RU"/>
        </w:rPr>
        <w:lastRenderedPageBreak/>
        <w:t xml:space="preserve">Скорость передачи символов </w:t>
      </w:r>
      <w:r w:rsidR="00C27051" w:rsidRPr="00D302B4">
        <w:rPr>
          <w:lang w:val="ru-RU"/>
        </w:rPr>
        <w:t>31</w:t>
      </w:r>
      <w:r>
        <w:rPr>
          <w:lang w:val="ru-RU"/>
        </w:rPr>
        <w:t>,</w:t>
      </w:r>
      <w:r w:rsidR="00C27051" w:rsidRPr="00D302B4">
        <w:rPr>
          <w:lang w:val="ru-RU"/>
        </w:rPr>
        <w:t>25</w:t>
      </w:r>
      <w:r w:rsidR="00C27051" w:rsidRPr="000A692D">
        <w:rPr>
          <w:lang w:val="en-US"/>
        </w:rPr>
        <w:t> </w:t>
      </w:r>
      <w:r>
        <w:rPr>
          <w:lang w:val="ru-RU"/>
        </w:rPr>
        <w:t>бод характерна для большинства видов использования в любительской службе, но скорость передачи символов может варьироваться прямо пропорционально частоте опрокидываний фазы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Осуществлялись передачи со</w:t>
      </w:r>
      <w:r w:rsidR="00683D48">
        <w:rPr>
          <w:lang w:val="ru-RU"/>
        </w:rPr>
        <w:t xml:space="preserve"> скоростью передачи символов до</w:t>
      </w:r>
      <w:r w:rsidR="00683D48">
        <w:rPr>
          <w:lang w:val="en-US"/>
        </w:rPr>
        <w:t> </w:t>
      </w:r>
      <w:r w:rsidR="00C27051" w:rsidRPr="00D302B4">
        <w:rPr>
          <w:lang w:val="ru-RU"/>
        </w:rPr>
        <w:t>125</w:t>
      </w:r>
      <w:r w:rsidR="00C27051" w:rsidRPr="000A692D">
        <w:rPr>
          <w:lang w:val="en-US"/>
        </w:rPr>
        <w:t> </w:t>
      </w:r>
      <w:r>
        <w:rPr>
          <w:lang w:val="ru-RU"/>
        </w:rPr>
        <w:t>бод</w:t>
      </w:r>
      <w:r w:rsidR="00C27051" w:rsidRPr="00D302B4">
        <w:rPr>
          <w:lang w:val="ru-RU"/>
        </w:rPr>
        <w:t>.</w:t>
      </w:r>
    </w:p>
    <w:p w:rsidR="00C27051" w:rsidRPr="00D302B4" w:rsidRDefault="00C27051" w:rsidP="00202D72">
      <w:pPr>
        <w:pStyle w:val="Heading1"/>
        <w:rPr>
          <w:lang w:val="ru-RU"/>
        </w:rPr>
      </w:pPr>
      <w:r w:rsidRPr="00D302B4">
        <w:rPr>
          <w:lang w:val="ru-RU"/>
        </w:rPr>
        <w:t>2</w:t>
      </w:r>
      <w:r w:rsidRPr="00D302B4">
        <w:rPr>
          <w:lang w:val="ru-RU"/>
        </w:rPr>
        <w:tab/>
      </w:r>
      <w:r w:rsidR="00202D72">
        <w:rPr>
          <w:lang w:val="ru-RU"/>
        </w:rPr>
        <w:t xml:space="preserve">Символы </w:t>
      </w:r>
      <w:r w:rsidRPr="000A692D">
        <w:rPr>
          <w:lang w:val="en-US"/>
        </w:rPr>
        <w:t>Varicode</w:t>
      </w:r>
      <w:r w:rsidRPr="00D302B4">
        <w:rPr>
          <w:lang w:val="ru-RU"/>
        </w:rPr>
        <w:t xml:space="preserve"> </w:t>
      </w:r>
    </w:p>
    <w:p w:rsidR="00C27051" w:rsidRPr="00D302B4" w:rsidRDefault="00247452" w:rsidP="00B631E1">
      <w:pPr>
        <w:rPr>
          <w:lang w:val="ru-RU"/>
        </w:rPr>
      </w:pPr>
      <w:r>
        <w:rPr>
          <w:lang w:val="ru-RU"/>
        </w:rPr>
        <w:t>Различные символы представлены комбинацией битов переменной длины, именуемой</w:t>
      </w:r>
      <w:r w:rsidR="00C27051" w:rsidRPr="00D302B4">
        <w:rPr>
          <w:lang w:val="ru-RU"/>
        </w:rPr>
        <w:t xml:space="preserve"> </w:t>
      </w:r>
      <w:r w:rsidR="00C27051" w:rsidRPr="000A692D">
        <w:rPr>
          <w:lang w:val="en-US"/>
        </w:rPr>
        <w:t>Varicode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Поскольку более короткие отрезки битов используются для более часто используемых букв английского алфавита</w:t>
      </w:r>
      <w:r w:rsidR="00C27051" w:rsidRPr="00D302B4">
        <w:rPr>
          <w:lang w:val="ru-RU"/>
        </w:rPr>
        <w:t xml:space="preserve">, </w:t>
      </w:r>
      <w:r w:rsidR="00C27051" w:rsidRPr="000A692D">
        <w:rPr>
          <w:lang w:val="en-US"/>
        </w:rPr>
        <w:t>Varicode</w:t>
      </w:r>
      <w:r w:rsidR="00C27051" w:rsidRPr="00D302B4">
        <w:rPr>
          <w:lang w:val="ru-RU"/>
        </w:rPr>
        <w:t xml:space="preserve"> </w:t>
      </w:r>
      <w:r>
        <w:rPr>
          <w:lang w:val="ru-RU"/>
        </w:rPr>
        <w:t>повышает эффективность в отношении средней продолжительности символа</w:t>
      </w:r>
      <w:r w:rsidR="00C27051" w:rsidRPr="00D302B4">
        <w:rPr>
          <w:lang w:val="ru-RU"/>
        </w:rPr>
        <w:t xml:space="preserve">. </w:t>
      </w:r>
      <w:r w:rsidR="00C27051" w:rsidRPr="000A692D">
        <w:rPr>
          <w:lang w:val="en-US"/>
        </w:rPr>
        <w:t>Varicode</w:t>
      </w:r>
      <w:r w:rsidR="00C27051" w:rsidRPr="00D302B4">
        <w:rPr>
          <w:lang w:val="ru-RU"/>
        </w:rPr>
        <w:t xml:space="preserve"> </w:t>
      </w:r>
      <w:r>
        <w:rPr>
          <w:lang w:val="ru-RU"/>
        </w:rPr>
        <w:t>также самосинхронизируется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Не требуется отдельного процесса для определения, где кончается один символ и начинается следующий, поскольку последовательность, используемая для представления пробела между двумя символами (не менее двух последовательных нулей</w:t>
      </w:r>
      <w:r w:rsidR="00C27051" w:rsidRPr="00D302B4">
        <w:rPr>
          <w:lang w:val="ru-RU"/>
        </w:rPr>
        <w:t>)</w:t>
      </w:r>
      <w:r>
        <w:rPr>
          <w:lang w:val="ru-RU"/>
        </w:rPr>
        <w:t>, никогда не встречается в символе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 xml:space="preserve">Поскольку ни один символ </w:t>
      </w:r>
      <w:r w:rsidR="00C27051" w:rsidRPr="000A692D">
        <w:rPr>
          <w:lang w:val="en-US"/>
        </w:rPr>
        <w:t>Varicode</w:t>
      </w:r>
      <w:r w:rsidR="00C27051" w:rsidRPr="00D302B4">
        <w:rPr>
          <w:lang w:val="ru-RU"/>
        </w:rPr>
        <w:t xml:space="preserve"> </w:t>
      </w:r>
      <w:r>
        <w:rPr>
          <w:lang w:val="ru-RU"/>
        </w:rPr>
        <w:t>не может начинаться с нуля или кончаться нулем (0)</w:t>
      </w:r>
      <w:r w:rsidR="00C27051" w:rsidRPr="00D302B4">
        <w:rPr>
          <w:lang w:val="ru-RU"/>
        </w:rPr>
        <w:t xml:space="preserve">, </w:t>
      </w:r>
      <w:r>
        <w:rPr>
          <w:lang w:val="ru-RU"/>
        </w:rPr>
        <w:t>самый короткий символ – это единица (1) сама по себе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 xml:space="preserve">Следующий символ – </w:t>
      </w:r>
      <w:r w:rsidR="00C27051" w:rsidRPr="00D302B4">
        <w:rPr>
          <w:lang w:val="ru-RU"/>
        </w:rPr>
        <w:t xml:space="preserve">11, </w:t>
      </w:r>
      <w:r>
        <w:rPr>
          <w:lang w:val="ru-RU"/>
        </w:rPr>
        <w:t>затем</w:t>
      </w:r>
      <w:r w:rsidR="00C27051" w:rsidRPr="00D302B4">
        <w:rPr>
          <w:lang w:val="ru-RU"/>
        </w:rPr>
        <w:t xml:space="preserve"> 101, 111, 1011</w:t>
      </w:r>
      <w:r>
        <w:rPr>
          <w:lang w:val="ru-RU"/>
        </w:rPr>
        <w:t xml:space="preserve"> и</w:t>
      </w:r>
      <w:r w:rsidR="00C27051" w:rsidRPr="00D302B4">
        <w:rPr>
          <w:lang w:val="ru-RU"/>
        </w:rPr>
        <w:t xml:space="preserve"> 1101, </w:t>
      </w:r>
      <w:r>
        <w:rPr>
          <w:lang w:val="ru-RU"/>
        </w:rPr>
        <w:t>но не</w:t>
      </w:r>
      <w:r w:rsidR="00C27051" w:rsidRPr="00D302B4">
        <w:rPr>
          <w:lang w:val="ru-RU"/>
        </w:rPr>
        <w:t xml:space="preserve"> 10, 100</w:t>
      </w:r>
      <w:r>
        <w:rPr>
          <w:lang w:val="ru-RU"/>
        </w:rPr>
        <w:t xml:space="preserve"> или </w:t>
      </w:r>
      <w:r w:rsidR="00C27051" w:rsidRPr="00D302B4">
        <w:rPr>
          <w:lang w:val="ru-RU"/>
        </w:rPr>
        <w:t>1000 (</w:t>
      </w:r>
      <w:r>
        <w:rPr>
          <w:lang w:val="ru-RU"/>
        </w:rPr>
        <w:t>потому что они кончаются нулями</w:t>
      </w:r>
      <w:r w:rsidR="00C27051" w:rsidRPr="00D302B4">
        <w:rPr>
          <w:lang w:val="ru-RU"/>
        </w:rPr>
        <w:t xml:space="preserve">) </w:t>
      </w:r>
      <w:r>
        <w:rPr>
          <w:lang w:val="ru-RU"/>
        </w:rPr>
        <w:t>и не</w:t>
      </w:r>
      <w:r w:rsidR="00C27051" w:rsidRPr="00D302B4">
        <w:rPr>
          <w:lang w:val="ru-RU"/>
        </w:rPr>
        <w:t xml:space="preserve"> 1001 (</w:t>
      </w:r>
      <w:r>
        <w:rPr>
          <w:lang w:val="ru-RU"/>
        </w:rPr>
        <w:t>поскольку он содержит два последовательных нуля</w:t>
      </w:r>
      <w:r w:rsidR="00C27051" w:rsidRPr="00D302B4">
        <w:rPr>
          <w:lang w:val="ru-RU"/>
        </w:rPr>
        <w:t xml:space="preserve">). </w:t>
      </w:r>
      <w:r>
        <w:rPr>
          <w:lang w:val="ru-RU"/>
        </w:rPr>
        <w:t xml:space="preserve">Эта схема дает </w:t>
      </w:r>
      <w:r w:rsidR="00B631E1">
        <w:rPr>
          <w:lang w:val="ru-RU"/>
        </w:rPr>
        <w:t xml:space="preserve">набор символов </w:t>
      </w:r>
      <w:r w:rsidR="00C27051" w:rsidRPr="000A692D">
        <w:rPr>
          <w:lang w:val="en-US"/>
        </w:rPr>
        <w:t>ASCII</w:t>
      </w:r>
      <w:r w:rsidR="00C27051" w:rsidRPr="00D302B4">
        <w:rPr>
          <w:lang w:val="ru-RU"/>
        </w:rPr>
        <w:t xml:space="preserve"> </w:t>
      </w:r>
      <w:r w:rsidR="00B631E1">
        <w:rPr>
          <w:lang w:val="ru-RU"/>
        </w:rPr>
        <w:t>из 128 символов десятью битами</w:t>
      </w:r>
      <w:r w:rsidR="00C27051" w:rsidRPr="00D302B4">
        <w:rPr>
          <w:lang w:val="ru-RU"/>
        </w:rPr>
        <w:t xml:space="preserve">. </w:t>
      </w:r>
      <w:r w:rsidR="00B631E1">
        <w:rPr>
          <w:lang w:val="ru-RU"/>
        </w:rPr>
        <w:t>Концепция кодирования, в то же время, предполагает последовательности битов большей длины, дающие возможность использовать дополнительные символы, например с надстрочными знаками</w:t>
      </w:r>
      <w:r w:rsidR="00C27051" w:rsidRPr="00D302B4">
        <w:rPr>
          <w:lang w:val="ru-RU"/>
        </w:rPr>
        <w:t>.</w:t>
      </w:r>
    </w:p>
    <w:p w:rsidR="00C27051" w:rsidRPr="00D302B4" w:rsidRDefault="00B631E1" w:rsidP="00990C3C">
      <w:pPr>
        <w:rPr>
          <w:lang w:val="ru-RU"/>
        </w:rPr>
      </w:pPr>
      <w:r>
        <w:rPr>
          <w:lang w:val="ru-RU"/>
        </w:rPr>
        <w:t>Набор символов</w:t>
      </w:r>
      <w:r w:rsidR="00C27051" w:rsidRPr="00D302B4">
        <w:rPr>
          <w:lang w:val="ru-RU"/>
        </w:rPr>
        <w:t xml:space="preserve"> </w:t>
      </w:r>
      <w:r w:rsidR="00C27051" w:rsidRPr="000A692D">
        <w:rPr>
          <w:lang w:val="en-US"/>
        </w:rPr>
        <w:t>Varicode</w:t>
      </w:r>
      <w:r w:rsidR="00C27051" w:rsidRPr="00D302B4">
        <w:rPr>
          <w:lang w:val="ru-RU"/>
        </w:rPr>
        <w:t xml:space="preserve"> </w:t>
      </w:r>
      <w:r>
        <w:rPr>
          <w:lang w:val="ru-RU"/>
        </w:rPr>
        <w:t>приведен ниже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 xml:space="preserve">Коды передаются, </w:t>
      </w:r>
      <w:r w:rsidR="00990C3C">
        <w:rPr>
          <w:lang w:val="ru-RU"/>
        </w:rPr>
        <w:t>начиная с левого бита, причем 0</w:t>
      </w:r>
      <w:r w:rsidR="00990C3C">
        <w:rPr>
          <w:lang w:val="en-US"/>
        </w:rPr>
        <w:t> </w:t>
      </w:r>
      <w:r>
        <w:rPr>
          <w:lang w:val="ru-RU"/>
        </w:rPr>
        <w:t xml:space="preserve">представляет опрокидывание фазы на </w:t>
      </w:r>
      <w:r w:rsidR="00C27051" w:rsidRPr="000A692D">
        <w:rPr>
          <w:lang w:val="en-US"/>
        </w:rPr>
        <w:t>BPSK</w:t>
      </w:r>
      <w:r>
        <w:rPr>
          <w:lang w:val="ru-RU"/>
        </w:rPr>
        <w:t xml:space="preserve">, а </w:t>
      </w:r>
      <w:r w:rsidR="00C27051" w:rsidRPr="00D302B4">
        <w:rPr>
          <w:lang w:val="ru-RU"/>
        </w:rPr>
        <w:t xml:space="preserve">1 </w:t>
      </w:r>
      <w:r>
        <w:rPr>
          <w:lang w:val="ru-RU"/>
        </w:rPr>
        <w:t>представляет постоянную несущую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Между символами вставляются минимум два нуля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Некоторые реализации могут не использовать все коды ниже 32</w:t>
      </w:r>
      <w:r w:rsidR="00C27051" w:rsidRPr="00D302B4">
        <w:rPr>
          <w:lang w:val="ru-RU"/>
        </w:rPr>
        <w:t xml:space="preserve">. </w:t>
      </w:r>
      <w:r>
        <w:rPr>
          <w:lang w:val="ru-RU"/>
        </w:rPr>
        <w:t>Следует иметь в виду, что строчные буквы имеют самые короткие последовательности и поэтому передаются быстрее</w:t>
      </w:r>
      <w:r w:rsidR="00C27051" w:rsidRPr="00D302B4">
        <w:rPr>
          <w:lang w:val="ru-RU"/>
        </w:rPr>
        <w:t>.</w:t>
      </w:r>
    </w:p>
    <w:p w:rsidR="00C27051" w:rsidRPr="000A692D" w:rsidRDefault="00B631E1" w:rsidP="00B631E1">
      <w:pPr>
        <w:pStyle w:val="Headingb"/>
        <w:rPr>
          <w:lang w:val="en-US"/>
        </w:rPr>
      </w:pPr>
      <w:r>
        <w:rPr>
          <w:lang w:val="ru-RU"/>
        </w:rPr>
        <w:t xml:space="preserve">Контрольные символы набора символов </w:t>
      </w:r>
      <w:r>
        <w:rPr>
          <w:lang w:val="en-US"/>
        </w:rPr>
        <w:t>V</w:t>
      </w:r>
      <w:r w:rsidR="00C27051" w:rsidRPr="000A692D">
        <w:rPr>
          <w:lang w:val="en-US"/>
        </w:rPr>
        <w:t xml:space="preserve">aricode </w:t>
      </w:r>
    </w:p>
    <w:p w:rsidR="00C27051" w:rsidRPr="000A692D" w:rsidRDefault="00C27051" w:rsidP="00C27051">
      <w:pPr>
        <w:spacing w:before="0"/>
        <w:rPr>
          <w:sz w:val="16"/>
          <w:szCs w:val="16"/>
          <w:lang w:val="en-US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56"/>
        <w:gridCol w:w="3693"/>
        <w:gridCol w:w="3690"/>
      </w:tblGrid>
      <w:tr w:rsidR="00C27051" w:rsidRPr="00990C3C" w:rsidTr="00C27051">
        <w:trPr>
          <w:trHeight w:val="397"/>
          <w:tblHeader/>
          <w:jc w:val="center"/>
        </w:trPr>
        <w:tc>
          <w:tcPr>
            <w:tcW w:w="1559" w:type="dxa"/>
            <w:vAlign w:val="center"/>
          </w:tcPr>
          <w:p w:rsidR="00C27051" w:rsidRPr="00990C3C" w:rsidRDefault="00C27051" w:rsidP="00990C3C">
            <w:pPr>
              <w:pStyle w:val="Tablehead"/>
            </w:pPr>
            <w:r w:rsidRPr="00990C3C">
              <w:t>Varicode</w:t>
            </w:r>
          </w:p>
        </w:tc>
        <w:tc>
          <w:tcPr>
            <w:tcW w:w="2553" w:type="dxa"/>
            <w:vAlign w:val="center"/>
          </w:tcPr>
          <w:p w:rsidR="00C27051" w:rsidRPr="00990C3C" w:rsidRDefault="00B631E1" w:rsidP="00990C3C">
            <w:pPr>
              <w:pStyle w:val="Tablehead"/>
            </w:pPr>
            <w:r w:rsidRPr="00990C3C">
              <w:t>Сокращение</w:t>
            </w:r>
          </w:p>
        </w:tc>
        <w:tc>
          <w:tcPr>
            <w:tcW w:w="2551" w:type="dxa"/>
            <w:vAlign w:val="center"/>
          </w:tcPr>
          <w:p w:rsidR="00C27051" w:rsidRPr="00990C3C" w:rsidRDefault="00B631E1" w:rsidP="00990C3C">
            <w:pPr>
              <w:pStyle w:val="Tablehead"/>
            </w:pPr>
            <w:r w:rsidRPr="00990C3C">
              <w:t>Описание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1010101011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NUL</w:t>
            </w:r>
          </w:p>
        </w:tc>
        <w:tc>
          <w:tcPr>
            <w:tcW w:w="2551" w:type="dxa"/>
            <w:vAlign w:val="center"/>
          </w:tcPr>
          <w:p w:rsidR="00C27051" w:rsidRPr="00B631E1" w:rsidRDefault="00B631E1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Знак пробела</w:t>
            </w:r>
          </w:p>
        </w:tc>
      </w:tr>
      <w:tr w:rsidR="00C27051" w:rsidRPr="00E612F0" w:rsidTr="00990C3C">
        <w:trPr>
          <w:trHeight w:val="68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1011011011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SOH</w:t>
            </w:r>
          </w:p>
        </w:tc>
        <w:tc>
          <w:tcPr>
            <w:tcW w:w="2551" w:type="dxa"/>
            <w:vAlign w:val="center"/>
          </w:tcPr>
          <w:p w:rsidR="00C27051" w:rsidRPr="00E612F0" w:rsidRDefault="00B631E1" w:rsidP="00990C3C">
            <w:pPr>
              <w:pStyle w:val="Tabletext"/>
              <w:jc w:val="center"/>
            </w:pPr>
            <w:r>
              <w:rPr>
                <w:lang w:val="ru-RU"/>
              </w:rPr>
              <w:t>Начало заголовка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1011101101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STX</w:t>
            </w:r>
          </w:p>
        </w:tc>
        <w:tc>
          <w:tcPr>
            <w:tcW w:w="2551" w:type="dxa"/>
            <w:vAlign w:val="center"/>
          </w:tcPr>
          <w:p w:rsidR="00C27051" w:rsidRPr="00E612F0" w:rsidRDefault="00B631E1" w:rsidP="00990C3C">
            <w:pPr>
              <w:pStyle w:val="Tabletext"/>
              <w:jc w:val="center"/>
            </w:pPr>
            <w:r>
              <w:rPr>
                <w:lang w:val="ru-RU"/>
              </w:rPr>
              <w:t>Начало текста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1101110111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ETX</w:t>
            </w:r>
          </w:p>
        </w:tc>
        <w:tc>
          <w:tcPr>
            <w:tcW w:w="2551" w:type="dxa"/>
            <w:vAlign w:val="center"/>
          </w:tcPr>
          <w:p w:rsidR="00C27051" w:rsidRPr="00E612F0" w:rsidRDefault="00B631E1" w:rsidP="00990C3C">
            <w:pPr>
              <w:pStyle w:val="Tabletext"/>
              <w:jc w:val="center"/>
            </w:pPr>
            <w:r>
              <w:rPr>
                <w:lang w:val="ru-RU"/>
              </w:rPr>
              <w:t>Конец текста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1011101011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EOT</w:t>
            </w:r>
          </w:p>
        </w:tc>
        <w:tc>
          <w:tcPr>
            <w:tcW w:w="2551" w:type="dxa"/>
            <w:vAlign w:val="center"/>
          </w:tcPr>
          <w:p w:rsidR="00C27051" w:rsidRPr="00B631E1" w:rsidRDefault="00B631E1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Конец передачи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1101011111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ENQ</w:t>
            </w:r>
          </w:p>
        </w:tc>
        <w:tc>
          <w:tcPr>
            <w:tcW w:w="2551" w:type="dxa"/>
            <w:vAlign w:val="center"/>
          </w:tcPr>
          <w:p w:rsidR="00C27051" w:rsidRPr="00B631E1" w:rsidRDefault="00B631E1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Запрос 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1011101111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ACK</w:t>
            </w:r>
          </w:p>
        </w:tc>
        <w:tc>
          <w:tcPr>
            <w:tcW w:w="2551" w:type="dxa"/>
            <w:vAlign w:val="center"/>
          </w:tcPr>
          <w:p w:rsidR="00C27051" w:rsidRPr="00B631E1" w:rsidRDefault="00B631E1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Подтверждение 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1011111101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BEL</w:t>
            </w:r>
          </w:p>
        </w:tc>
        <w:tc>
          <w:tcPr>
            <w:tcW w:w="2551" w:type="dxa"/>
            <w:vAlign w:val="center"/>
          </w:tcPr>
          <w:p w:rsidR="00C27051" w:rsidRPr="008032EB" w:rsidRDefault="008032EB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Оповещение 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1011111111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BS</w:t>
            </w:r>
          </w:p>
        </w:tc>
        <w:tc>
          <w:tcPr>
            <w:tcW w:w="2551" w:type="dxa"/>
            <w:vAlign w:val="center"/>
          </w:tcPr>
          <w:p w:rsidR="00C27051" w:rsidRPr="008032EB" w:rsidRDefault="008032EB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Знак возврата 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HT</w:t>
            </w:r>
          </w:p>
        </w:tc>
        <w:tc>
          <w:tcPr>
            <w:tcW w:w="2551" w:type="dxa"/>
            <w:vAlign w:val="center"/>
          </w:tcPr>
          <w:p w:rsidR="00C27051" w:rsidRPr="008032EB" w:rsidRDefault="008032EB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Горизонтальная табуляция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LF</w:t>
            </w:r>
          </w:p>
        </w:tc>
        <w:tc>
          <w:tcPr>
            <w:tcW w:w="2551" w:type="dxa"/>
            <w:vAlign w:val="center"/>
          </w:tcPr>
          <w:p w:rsidR="00C27051" w:rsidRPr="008032EB" w:rsidRDefault="008032EB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Перевод строки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1101101111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VT</w:t>
            </w:r>
          </w:p>
        </w:tc>
        <w:tc>
          <w:tcPr>
            <w:tcW w:w="2551" w:type="dxa"/>
            <w:vAlign w:val="center"/>
          </w:tcPr>
          <w:p w:rsidR="00C27051" w:rsidRPr="008032EB" w:rsidRDefault="008032EB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Вертикальная табуляция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1011011101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FF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Перевод страницы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CR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Возврат каретки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1101110101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SO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Переход на верхний регистр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1110101011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SI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Переход на нижний регистр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1011110111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DLE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Выход из системы передачи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1011110101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DC1</w:t>
            </w:r>
          </w:p>
        </w:tc>
        <w:tc>
          <w:tcPr>
            <w:tcW w:w="2551" w:type="dxa"/>
            <w:vAlign w:val="center"/>
          </w:tcPr>
          <w:p w:rsidR="00C27051" w:rsidRPr="00E612F0" w:rsidRDefault="00583A68" w:rsidP="00990C3C">
            <w:pPr>
              <w:pStyle w:val="Tabletext"/>
              <w:jc w:val="center"/>
            </w:pPr>
            <w:r>
              <w:rPr>
                <w:lang w:val="ru-RU"/>
              </w:rPr>
              <w:t>Управление устройством-</w:t>
            </w:r>
            <w:r w:rsidR="00C27051" w:rsidRPr="00E612F0">
              <w:t>1 (XON)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1110101101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DC2</w:t>
            </w:r>
          </w:p>
        </w:tc>
        <w:tc>
          <w:tcPr>
            <w:tcW w:w="2551" w:type="dxa"/>
            <w:vAlign w:val="center"/>
          </w:tcPr>
          <w:p w:rsidR="00C27051" w:rsidRPr="00E612F0" w:rsidRDefault="00583A68" w:rsidP="00990C3C">
            <w:pPr>
              <w:pStyle w:val="Tabletext"/>
              <w:jc w:val="center"/>
            </w:pPr>
            <w:r>
              <w:rPr>
                <w:lang w:val="ru-RU"/>
              </w:rPr>
              <w:t>Управление устройством-</w:t>
            </w:r>
            <w:r w:rsidR="00C27051" w:rsidRPr="00E612F0">
              <w:t>2</w:t>
            </w:r>
          </w:p>
        </w:tc>
      </w:tr>
      <w:tr w:rsidR="00C27051" w:rsidRPr="00E612F0" w:rsidTr="00990C3C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1110101111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DC3</w:t>
            </w:r>
          </w:p>
        </w:tc>
        <w:tc>
          <w:tcPr>
            <w:tcW w:w="2551" w:type="dxa"/>
            <w:vAlign w:val="center"/>
          </w:tcPr>
          <w:p w:rsidR="00C27051" w:rsidRPr="00E612F0" w:rsidRDefault="00583A68" w:rsidP="00990C3C">
            <w:pPr>
              <w:pStyle w:val="Tabletext"/>
              <w:jc w:val="center"/>
            </w:pPr>
            <w:r>
              <w:rPr>
                <w:lang w:val="ru-RU"/>
              </w:rPr>
              <w:t>Управление устройством-</w:t>
            </w:r>
            <w:r w:rsidR="00C27051" w:rsidRPr="00E612F0">
              <w:t>3 (XOFF)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1101011011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DC4</w:t>
            </w:r>
          </w:p>
        </w:tc>
        <w:tc>
          <w:tcPr>
            <w:tcW w:w="2551" w:type="dxa"/>
            <w:vAlign w:val="center"/>
          </w:tcPr>
          <w:p w:rsidR="00C27051" w:rsidRPr="00E612F0" w:rsidRDefault="00583A68" w:rsidP="00990C3C">
            <w:pPr>
              <w:pStyle w:val="Tabletext"/>
              <w:jc w:val="center"/>
            </w:pPr>
            <w:r>
              <w:rPr>
                <w:lang w:val="ru-RU"/>
              </w:rPr>
              <w:t>Управление устройством-</w:t>
            </w:r>
            <w:r w:rsidR="00C27051" w:rsidRPr="00E612F0">
              <w:t>4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lastRenderedPageBreak/>
              <w:t>1101101011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NAK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Неподтверждение приема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1101101101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SYN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Холостой знак синхронизации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1101010111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ETB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Конец передаваемого блока данных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1101111011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CAN</w:t>
            </w:r>
          </w:p>
        </w:tc>
        <w:tc>
          <w:tcPr>
            <w:tcW w:w="2551" w:type="dxa"/>
            <w:vAlign w:val="center"/>
          </w:tcPr>
          <w:p w:rsidR="00C27051" w:rsidRPr="00583A68" w:rsidRDefault="003B5BCD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Отмена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1101111101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EM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Конец носителя</w:t>
            </w:r>
          </w:p>
        </w:tc>
      </w:tr>
      <w:tr w:rsidR="00C27051" w:rsidRPr="00E612F0" w:rsidTr="00683D48">
        <w:trPr>
          <w:trHeight w:val="98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1110110111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SUB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Замена 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1101010101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ESC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Выход 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1101011101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FS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Разделение файлов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1110111011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GS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Разделение групп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1011111011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RS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Разделение записей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1101111111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US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Разделение разрядов</w:t>
            </w:r>
          </w:p>
        </w:tc>
      </w:tr>
      <w:tr w:rsidR="00C27051" w:rsidRPr="00E612F0" w:rsidTr="00683D48">
        <w:trPr>
          <w:trHeight w:val="60"/>
          <w:jc w:val="center"/>
        </w:trPr>
        <w:tc>
          <w:tcPr>
            <w:tcW w:w="1559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1110110101</w:t>
            </w:r>
          </w:p>
        </w:tc>
        <w:tc>
          <w:tcPr>
            <w:tcW w:w="2553" w:type="dxa"/>
            <w:vAlign w:val="center"/>
          </w:tcPr>
          <w:p w:rsidR="00C27051" w:rsidRPr="00E612F0" w:rsidRDefault="00C27051" w:rsidP="00990C3C">
            <w:pPr>
              <w:pStyle w:val="Tabletext"/>
              <w:jc w:val="center"/>
            </w:pPr>
            <w:r w:rsidRPr="00E612F0">
              <w:t>DEL</w:t>
            </w:r>
          </w:p>
        </w:tc>
        <w:tc>
          <w:tcPr>
            <w:tcW w:w="2551" w:type="dxa"/>
            <w:vAlign w:val="center"/>
          </w:tcPr>
          <w:p w:rsidR="00C27051" w:rsidRPr="00583A68" w:rsidRDefault="00583A68" w:rsidP="00990C3C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Удаление </w:t>
            </w:r>
          </w:p>
        </w:tc>
      </w:tr>
    </w:tbl>
    <w:p w:rsidR="00C27051" w:rsidRPr="00387B09" w:rsidRDefault="00583A68" w:rsidP="00583A68">
      <w:pPr>
        <w:pStyle w:val="Headingb"/>
      </w:pPr>
      <w:r>
        <w:rPr>
          <w:lang w:val="ru-RU"/>
        </w:rPr>
        <w:t>Печатные символы</w:t>
      </w:r>
    </w:p>
    <w:p w:rsidR="00C27051" w:rsidRPr="004D6223" w:rsidRDefault="00C27051" w:rsidP="00C27051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9"/>
        <w:gridCol w:w="1025"/>
        <w:gridCol w:w="684"/>
        <w:gridCol w:w="1778"/>
        <w:gridCol w:w="1025"/>
        <w:gridCol w:w="684"/>
        <w:gridCol w:w="1709"/>
        <w:gridCol w:w="1025"/>
      </w:tblGrid>
      <w:tr w:rsidR="00C27051" w:rsidRPr="00175AF1" w:rsidTr="00C27051">
        <w:trPr>
          <w:tblHeader/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head"/>
            </w:pPr>
            <w:r w:rsidRPr="00175AF1">
              <w:t>Varicode</w:t>
            </w:r>
          </w:p>
        </w:tc>
        <w:tc>
          <w:tcPr>
            <w:tcW w:w="850" w:type="dxa"/>
          </w:tcPr>
          <w:p w:rsidR="00C27051" w:rsidRPr="00583A68" w:rsidRDefault="00583A68" w:rsidP="00C27051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Глиф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head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head"/>
            </w:pPr>
            <w:r w:rsidRPr="00175AF1">
              <w:t>Varicode</w:t>
            </w:r>
          </w:p>
        </w:tc>
        <w:tc>
          <w:tcPr>
            <w:tcW w:w="850" w:type="dxa"/>
          </w:tcPr>
          <w:p w:rsidR="00C27051" w:rsidRPr="00175AF1" w:rsidRDefault="00583A68" w:rsidP="00C27051">
            <w:pPr>
              <w:pStyle w:val="Tablehead"/>
            </w:pPr>
            <w:r>
              <w:rPr>
                <w:lang w:val="ru-RU"/>
              </w:rPr>
              <w:t>Глиф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head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head"/>
            </w:pPr>
            <w:r w:rsidRPr="00175AF1">
              <w:t>Varicode</w:t>
            </w:r>
          </w:p>
        </w:tc>
        <w:tc>
          <w:tcPr>
            <w:tcW w:w="850" w:type="dxa"/>
          </w:tcPr>
          <w:p w:rsidR="00C27051" w:rsidRPr="00175AF1" w:rsidRDefault="00583A68" w:rsidP="00C27051">
            <w:pPr>
              <w:pStyle w:val="Tablehead"/>
            </w:pPr>
            <w:r>
              <w:rPr>
                <w:lang w:val="ru-RU"/>
              </w:rPr>
              <w:t>Глиф</w:t>
            </w:r>
          </w:p>
        </w:tc>
      </w:tr>
      <w:tr w:rsidR="00C27051" w:rsidRPr="00175AF1" w:rsidTr="00683D48">
        <w:trPr>
          <w:trHeight w:val="60"/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SP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@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`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!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A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a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"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B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b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#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C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c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$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D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d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%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e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&amp;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F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f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'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G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g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(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H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h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I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i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J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j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F34AA7">
              <w:rPr>
                <w:u w:val="single"/>
              </w:rPr>
              <w:t>+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K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k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,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l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M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m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n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/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o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p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Q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q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R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r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S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s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t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U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u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V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v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w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110101011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x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Y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y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11110101</w:t>
            </w:r>
          </w:p>
        </w:tc>
        <w:tc>
          <w:tcPr>
            <w:tcW w:w="850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3B5BCD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1010101101</w:t>
            </w:r>
          </w:p>
        </w:tc>
        <w:tc>
          <w:tcPr>
            <w:tcW w:w="850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Z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3B5BCD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111010101</w:t>
            </w:r>
          </w:p>
        </w:tc>
        <w:tc>
          <w:tcPr>
            <w:tcW w:w="850" w:type="dxa"/>
          </w:tcPr>
          <w:p w:rsidR="00C27051" w:rsidRPr="00175AF1" w:rsidRDefault="00C27051" w:rsidP="003B5BCD">
            <w:pPr>
              <w:pStyle w:val="Tabletext"/>
              <w:jc w:val="center"/>
            </w:pPr>
            <w:r w:rsidRPr="00175AF1">
              <w:t>z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lastRenderedPageBreak/>
              <w:t>110111101</w:t>
            </w:r>
          </w:p>
        </w:tc>
        <w:tc>
          <w:tcPr>
            <w:tcW w:w="850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t>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t>111110111</w:t>
            </w:r>
          </w:p>
        </w:tc>
        <w:tc>
          <w:tcPr>
            <w:tcW w:w="850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t>[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t>1010110111</w:t>
            </w:r>
          </w:p>
        </w:tc>
        <w:tc>
          <w:tcPr>
            <w:tcW w:w="850" w:type="dxa"/>
          </w:tcPr>
          <w:p w:rsidR="00C27051" w:rsidRPr="00175AF1" w:rsidRDefault="00C27051" w:rsidP="00683D48">
            <w:pPr>
              <w:pStyle w:val="Tabletext"/>
              <w:keepNext/>
              <w:jc w:val="center"/>
            </w:pPr>
            <w:r w:rsidRPr="00175AF1">
              <w:t>{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&lt;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\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110111011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|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=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111111011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]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1010110101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}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111010111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&gt;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1010111111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^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1011010111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~</w:t>
            </w:r>
          </w:p>
        </w:tc>
      </w:tr>
      <w:tr w:rsidR="00C27051" w:rsidRPr="00175AF1" w:rsidTr="00C27051">
        <w:trPr>
          <w:jc w:val="center"/>
        </w:trPr>
        <w:tc>
          <w:tcPr>
            <w:tcW w:w="1417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1010101111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?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101101101</w:t>
            </w:r>
          </w:p>
        </w:tc>
        <w:tc>
          <w:tcPr>
            <w:tcW w:w="850" w:type="dxa"/>
          </w:tcPr>
          <w:p w:rsidR="00C27051" w:rsidRPr="00175AF1" w:rsidRDefault="00C27051" w:rsidP="00C27051">
            <w:pPr>
              <w:pStyle w:val="Tabletext"/>
              <w:jc w:val="center"/>
            </w:pPr>
            <w:r w:rsidRPr="00175AF1">
              <w:t>_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C27051" w:rsidRPr="00175AF1" w:rsidRDefault="00C27051" w:rsidP="00C27051">
            <w:pPr>
              <w:pStyle w:val="Tabletext"/>
              <w:jc w:val="center"/>
            </w:pPr>
          </w:p>
        </w:tc>
      </w:tr>
    </w:tbl>
    <w:p w:rsidR="00F50D7C" w:rsidRDefault="00F50D7C" w:rsidP="00683D48">
      <w:pPr>
        <w:spacing w:before="720"/>
        <w:jc w:val="center"/>
      </w:pPr>
      <w:r>
        <w:t>______________</w:t>
      </w:r>
      <w:bookmarkStart w:id="3" w:name="_GoBack"/>
      <w:bookmarkEnd w:id="3"/>
    </w:p>
    <w:sectPr w:rsidR="00F50D7C" w:rsidSect="00990C3C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C3C" w:rsidRDefault="00990C3C">
      <w:r>
        <w:separator/>
      </w:r>
    </w:p>
  </w:endnote>
  <w:endnote w:type="continuationSeparator" w:id="0">
    <w:p w:rsidR="00990C3C" w:rsidRDefault="00990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Default="00990C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C3C" w:rsidRDefault="00990C3C">
      <w:r>
        <w:separator/>
      </w:r>
    </w:p>
  </w:footnote>
  <w:footnote w:type="continuationSeparator" w:id="0">
    <w:p w:rsidR="00990C3C" w:rsidRDefault="00990C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Default="00990C3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Pr="009B0CDA" w:rsidRDefault="00990C3C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AE16EF3" wp14:editId="456A4AC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Pr="00D2238E" w:rsidRDefault="00990C3C" w:rsidP="00D2238E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3B5BCD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F41862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F41862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3B5BCD">
      <w:rPr>
        <w:b/>
        <w:bCs/>
        <w:noProof/>
        <w:szCs w:val="22"/>
        <w:lang w:val="en-US"/>
      </w:rPr>
      <w:t>МСЭ-R  M.2034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Pr="00CA1634" w:rsidRDefault="00990C3C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>Рек.  МСЭ-</w:t>
    </w:r>
    <w:r w:rsidRPr="00E16493">
      <w:rPr>
        <w:b/>
        <w:bCs/>
        <w:szCs w:val="22"/>
        <w:lang w:val="en-US"/>
      </w:rPr>
      <w:t xml:space="preserve">R  </w:t>
    </w:r>
    <w:r w:rsidRPr="00E16493">
      <w:rPr>
        <w:b/>
        <w:bCs/>
        <w:szCs w:val="22"/>
        <w:lang w:val="ru-RU"/>
      </w:rPr>
      <w:t>М.1787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Pr="00F41862" w:rsidRDefault="00990C3C" w:rsidP="00F4186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B5BC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B5BCD">
      <w:rPr>
        <w:b/>
        <w:bCs/>
        <w:noProof/>
        <w:szCs w:val="22"/>
        <w:lang w:val="en-US"/>
      </w:rPr>
      <w:t>МСЭ-R  M.2034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3C" w:rsidRPr="00F41862" w:rsidRDefault="00990C3C" w:rsidP="00F41862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B5BCD">
      <w:rPr>
        <w:b/>
        <w:bCs/>
        <w:noProof/>
        <w:szCs w:val="22"/>
        <w:lang w:val="en-US"/>
      </w:rPr>
      <w:t>МСЭ-R  M.2034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B5BCD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448E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5122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F82BE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144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696D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994C5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145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3A3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80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EC9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252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4C55"/>
    <w:rsid w:val="00055904"/>
    <w:rsid w:val="00062E80"/>
    <w:rsid w:val="00072484"/>
    <w:rsid w:val="00083473"/>
    <w:rsid w:val="00096612"/>
    <w:rsid w:val="000A4386"/>
    <w:rsid w:val="000B4CF2"/>
    <w:rsid w:val="000B7683"/>
    <w:rsid w:val="000D0677"/>
    <w:rsid w:val="000D0D6C"/>
    <w:rsid w:val="000D163F"/>
    <w:rsid w:val="000E1D0D"/>
    <w:rsid w:val="000E6A6E"/>
    <w:rsid w:val="000F3D89"/>
    <w:rsid w:val="00102934"/>
    <w:rsid w:val="00112786"/>
    <w:rsid w:val="001137EE"/>
    <w:rsid w:val="00127CF8"/>
    <w:rsid w:val="00147110"/>
    <w:rsid w:val="001511A6"/>
    <w:rsid w:val="001660E2"/>
    <w:rsid w:val="00180A9C"/>
    <w:rsid w:val="001B0F69"/>
    <w:rsid w:val="001D4134"/>
    <w:rsid w:val="001D4F65"/>
    <w:rsid w:val="001D5857"/>
    <w:rsid w:val="001D7190"/>
    <w:rsid w:val="001E1A14"/>
    <w:rsid w:val="001E511C"/>
    <w:rsid w:val="001F2AFD"/>
    <w:rsid w:val="0020001E"/>
    <w:rsid w:val="00202D72"/>
    <w:rsid w:val="002058CE"/>
    <w:rsid w:val="00210155"/>
    <w:rsid w:val="002165F1"/>
    <w:rsid w:val="00223087"/>
    <w:rsid w:val="00226428"/>
    <w:rsid w:val="00236397"/>
    <w:rsid w:val="00246490"/>
    <w:rsid w:val="00247452"/>
    <w:rsid w:val="00254A6F"/>
    <w:rsid w:val="002572B3"/>
    <w:rsid w:val="00273992"/>
    <w:rsid w:val="00276D21"/>
    <w:rsid w:val="00291F7A"/>
    <w:rsid w:val="00294F3B"/>
    <w:rsid w:val="00296D7F"/>
    <w:rsid w:val="002A74CE"/>
    <w:rsid w:val="002B3CF6"/>
    <w:rsid w:val="002C768A"/>
    <w:rsid w:val="002D5EF2"/>
    <w:rsid w:val="002D76C4"/>
    <w:rsid w:val="002E31AC"/>
    <w:rsid w:val="002F06BF"/>
    <w:rsid w:val="002F5199"/>
    <w:rsid w:val="00312911"/>
    <w:rsid w:val="00320ACA"/>
    <w:rsid w:val="00333892"/>
    <w:rsid w:val="00356B5D"/>
    <w:rsid w:val="003573C9"/>
    <w:rsid w:val="00371C06"/>
    <w:rsid w:val="0039260A"/>
    <w:rsid w:val="003B2F2C"/>
    <w:rsid w:val="003B5BCD"/>
    <w:rsid w:val="003E1361"/>
    <w:rsid w:val="003E4F36"/>
    <w:rsid w:val="003E7634"/>
    <w:rsid w:val="0041667C"/>
    <w:rsid w:val="00420DFD"/>
    <w:rsid w:val="00424A4B"/>
    <w:rsid w:val="004318AD"/>
    <w:rsid w:val="0043199E"/>
    <w:rsid w:val="00437A76"/>
    <w:rsid w:val="004566FB"/>
    <w:rsid w:val="00470E28"/>
    <w:rsid w:val="00470FEC"/>
    <w:rsid w:val="00471E00"/>
    <w:rsid w:val="004934C5"/>
    <w:rsid w:val="0049629E"/>
    <w:rsid w:val="004E31B0"/>
    <w:rsid w:val="004F65E4"/>
    <w:rsid w:val="0051686E"/>
    <w:rsid w:val="00524A3F"/>
    <w:rsid w:val="0053159C"/>
    <w:rsid w:val="00551D08"/>
    <w:rsid w:val="00554C61"/>
    <w:rsid w:val="00556548"/>
    <w:rsid w:val="00583A68"/>
    <w:rsid w:val="00584F4F"/>
    <w:rsid w:val="00586EF8"/>
    <w:rsid w:val="005956DF"/>
    <w:rsid w:val="00595B09"/>
    <w:rsid w:val="005A4DC0"/>
    <w:rsid w:val="005B0620"/>
    <w:rsid w:val="005B49AB"/>
    <w:rsid w:val="005B50E7"/>
    <w:rsid w:val="005C3183"/>
    <w:rsid w:val="005D0454"/>
    <w:rsid w:val="005E1A49"/>
    <w:rsid w:val="005E7B4F"/>
    <w:rsid w:val="006003F5"/>
    <w:rsid w:val="00601882"/>
    <w:rsid w:val="0060405B"/>
    <w:rsid w:val="00607D68"/>
    <w:rsid w:val="00613212"/>
    <w:rsid w:val="006149B1"/>
    <w:rsid w:val="00647045"/>
    <w:rsid w:val="00664D80"/>
    <w:rsid w:val="00680D2B"/>
    <w:rsid w:val="00681B32"/>
    <w:rsid w:val="00682F9C"/>
    <w:rsid w:val="00683D48"/>
    <w:rsid w:val="006A5A62"/>
    <w:rsid w:val="006B1D2B"/>
    <w:rsid w:val="006C3FB9"/>
    <w:rsid w:val="006E1131"/>
    <w:rsid w:val="006E2037"/>
    <w:rsid w:val="006E6199"/>
    <w:rsid w:val="0070423D"/>
    <w:rsid w:val="00712870"/>
    <w:rsid w:val="007148D0"/>
    <w:rsid w:val="0072299E"/>
    <w:rsid w:val="00731339"/>
    <w:rsid w:val="00743D85"/>
    <w:rsid w:val="007538C7"/>
    <w:rsid w:val="00753CF4"/>
    <w:rsid w:val="007565CC"/>
    <w:rsid w:val="0076071C"/>
    <w:rsid w:val="007621B9"/>
    <w:rsid w:val="00763B9A"/>
    <w:rsid w:val="007670AA"/>
    <w:rsid w:val="00770866"/>
    <w:rsid w:val="00777E2A"/>
    <w:rsid w:val="007806FB"/>
    <w:rsid w:val="00794726"/>
    <w:rsid w:val="007A6AA8"/>
    <w:rsid w:val="007C1CB3"/>
    <w:rsid w:val="007C4ACF"/>
    <w:rsid w:val="007C7FCD"/>
    <w:rsid w:val="007D224F"/>
    <w:rsid w:val="007D370D"/>
    <w:rsid w:val="007D68A9"/>
    <w:rsid w:val="007F0541"/>
    <w:rsid w:val="00800406"/>
    <w:rsid w:val="008032EB"/>
    <w:rsid w:val="008127E2"/>
    <w:rsid w:val="00821CBF"/>
    <w:rsid w:val="008310C9"/>
    <w:rsid w:val="00846E59"/>
    <w:rsid w:val="00853CC5"/>
    <w:rsid w:val="00854349"/>
    <w:rsid w:val="00885159"/>
    <w:rsid w:val="008A0D84"/>
    <w:rsid w:val="008A30AE"/>
    <w:rsid w:val="008B28CA"/>
    <w:rsid w:val="008B76C5"/>
    <w:rsid w:val="008C62E8"/>
    <w:rsid w:val="008C7848"/>
    <w:rsid w:val="008E087E"/>
    <w:rsid w:val="00906589"/>
    <w:rsid w:val="00906AD6"/>
    <w:rsid w:val="00917AF2"/>
    <w:rsid w:val="00922BAE"/>
    <w:rsid w:val="0092418A"/>
    <w:rsid w:val="00932E1A"/>
    <w:rsid w:val="00934ED7"/>
    <w:rsid w:val="00946209"/>
    <w:rsid w:val="009543C3"/>
    <w:rsid w:val="0095710E"/>
    <w:rsid w:val="00966E1B"/>
    <w:rsid w:val="00975598"/>
    <w:rsid w:val="00977D0E"/>
    <w:rsid w:val="00990C3C"/>
    <w:rsid w:val="00991D60"/>
    <w:rsid w:val="009947C0"/>
    <w:rsid w:val="00995121"/>
    <w:rsid w:val="009962D9"/>
    <w:rsid w:val="009A7200"/>
    <w:rsid w:val="009B0CDA"/>
    <w:rsid w:val="009C64F0"/>
    <w:rsid w:val="009E3CE0"/>
    <w:rsid w:val="009E646C"/>
    <w:rsid w:val="009F201E"/>
    <w:rsid w:val="009F2D2C"/>
    <w:rsid w:val="00A1244A"/>
    <w:rsid w:val="00A31928"/>
    <w:rsid w:val="00A40643"/>
    <w:rsid w:val="00A5199B"/>
    <w:rsid w:val="00A57485"/>
    <w:rsid w:val="00A62A14"/>
    <w:rsid w:val="00A6617B"/>
    <w:rsid w:val="00A70136"/>
    <w:rsid w:val="00A71FE5"/>
    <w:rsid w:val="00A913DD"/>
    <w:rsid w:val="00A95906"/>
    <w:rsid w:val="00A9659D"/>
    <w:rsid w:val="00A971A1"/>
    <w:rsid w:val="00AA3AD8"/>
    <w:rsid w:val="00AA3EF6"/>
    <w:rsid w:val="00AA42FE"/>
    <w:rsid w:val="00AA4513"/>
    <w:rsid w:val="00AB0DC8"/>
    <w:rsid w:val="00AC63A3"/>
    <w:rsid w:val="00AE5E09"/>
    <w:rsid w:val="00AE624D"/>
    <w:rsid w:val="00AF4600"/>
    <w:rsid w:val="00B033C8"/>
    <w:rsid w:val="00B10B10"/>
    <w:rsid w:val="00B1570C"/>
    <w:rsid w:val="00B33425"/>
    <w:rsid w:val="00B435DE"/>
    <w:rsid w:val="00B44E24"/>
    <w:rsid w:val="00B53EBC"/>
    <w:rsid w:val="00B54ECC"/>
    <w:rsid w:val="00B61247"/>
    <w:rsid w:val="00B631E1"/>
    <w:rsid w:val="00B714F3"/>
    <w:rsid w:val="00B71753"/>
    <w:rsid w:val="00B87B6B"/>
    <w:rsid w:val="00BC0D38"/>
    <w:rsid w:val="00BC5950"/>
    <w:rsid w:val="00BC5D77"/>
    <w:rsid w:val="00BD381F"/>
    <w:rsid w:val="00BE262F"/>
    <w:rsid w:val="00BF487A"/>
    <w:rsid w:val="00C07352"/>
    <w:rsid w:val="00C23AF8"/>
    <w:rsid w:val="00C27051"/>
    <w:rsid w:val="00C33070"/>
    <w:rsid w:val="00C44EEB"/>
    <w:rsid w:val="00C46BD9"/>
    <w:rsid w:val="00C5257D"/>
    <w:rsid w:val="00C52C3E"/>
    <w:rsid w:val="00C55258"/>
    <w:rsid w:val="00C71437"/>
    <w:rsid w:val="00C73560"/>
    <w:rsid w:val="00CA7D0E"/>
    <w:rsid w:val="00CB0F14"/>
    <w:rsid w:val="00CB4879"/>
    <w:rsid w:val="00CD11FA"/>
    <w:rsid w:val="00CD4895"/>
    <w:rsid w:val="00CD659B"/>
    <w:rsid w:val="00CE0A43"/>
    <w:rsid w:val="00CF3000"/>
    <w:rsid w:val="00D06C48"/>
    <w:rsid w:val="00D103E8"/>
    <w:rsid w:val="00D10EAF"/>
    <w:rsid w:val="00D15328"/>
    <w:rsid w:val="00D16BD9"/>
    <w:rsid w:val="00D2238E"/>
    <w:rsid w:val="00D250E9"/>
    <w:rsid w:val="00D302B4"/>
    <w:rsid w:val="00D34D30"/>
    <w:rsid w:val="00D61FE3"/>
    <w:rsid w:val="00D82537"/>
    <w:rsid w:val="00D83556"/>
    <w:rsid w:val="00DA6773"/>
    <w:rsid w:val="00DB4B72"/>
    <w:rsid w:val="00DC4005"/>
    <w:rsid w:val="00DC4EDA"/>
    <w:rsid w:val="00DF0342"/>
    <w:rsid w:val="00DF4176"/>
    <w:rsid w:val="00E00506"/>
    <w:rsid w:val="00E17240"/>
    <w:rsid w:val="00E20045"/>
    <w:rsid w:val="00E406BD"/>
    <w:rsid w:val="00E74595"/>
    <w:rsid w:val="00E9539E"/>
    <w:rsid w:val="00EB0992"/>
    <w:rsid w:val="00EB786E"/>
    <w:rsid w:val="00EB7C57"/>
    <w:rsid w:val="00ED2695"/>
    <w:rsid w:val="00F11ADC"/>
    <w:rsid w:val="00F14CC3"/>
    <w:rsid w:val="00F2269D"/>
    <w:rsid w:val="00F25D0C"/>
    <w:rsid w:val="00F30C9B"/>
    <w:rsid w:val="00F354B1"/>
    <w:rsid w:val="00F36434"/>
    <w:rsid w:val="00F37991"/>
    <w:rsid w:val="00F41862"/>
    <w:rsid w:val="00F470C7"/>
    <w:rsid w:val="00F50D7C"/>
    <w:rsid w:val="00F866DB"/>
    <w:rsid w:val="00F9053C"/>
    <w:rsid w:val="00F93419"/>
    <w:rsid w:val="00FB0E4E"/>
    <w:rsid w:val="00FC42AF"/>
    <w:rsid w:val="00FD15CF"/>
    <w:rsid w:val="00FD4D2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B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F4186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uiPriority w:val="99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F4186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  <w:style w:type="character" w:customStyle="1" w:styleId="HeadingbChar">
    <w:name w:val="Heading_b Char"/>
    <w:link w:val="Headingb"/>
    <w:locked/>
    <w:rsid w:val="00C27051"/>
    <w:rPr>
      <w:b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B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F4186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uiPriority w:val="99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F4186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  <w:style w:type="character" w:customStyle="1" w:styleId="HeadingbChar">
    <w:name w:val="Heading_b Char"/>
    <w:link w:val="Headingb"/>
    <w:locked/>
    <w:rsid w:val="00C27051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A6BA3-87CC-42CC-8F80-270E1C29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31</TotalTime>
  <Pages>6</Pages>
  <Words>1173</Words>
  <Characters>8079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M.2034‎(02/2013) - 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Company>ITU</Company>
  <LinksUpToDate>false</LinksUpToDate>
  <CharactersWithSpaces>9234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M.2034 ‎(02/2013) - </dc:title>
  <dc:subject>M Series = Mobile, radiodetermination, amateur and related satellite services</dc:subject>
  <dc:creator>ITU Radiocommunication Bureau (BR)</dc:creator>
  <cp:lastModifiedBy>Berdyeva, Elena</cp:lastModifiedBy>
  <cp:revision>9</cp:revision>
  <cp:lastPrinted>2014-06-18T15:24:00Z</cp:lastPrinted>
  <dcterms:created xsi:type="dcterms:W3CDTF">2014-06-18T15:24:00Z</dcterms:created>
  <dcterms:modified xsi:type="dcterms:W3CDTF">2014-06-25T10:01:00Z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