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Default="00FE79FE"/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443C2">
        <w:tc>
          <w:tcPr>
            <w:tcW w:w="10089" w:type="dxa"/>
          </w:tcPr>
          <w:p w:rsidR="00276D21" w:rsidRPr="00B033C8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A443C2" w:rsidRDefault="00FE79FE" w:rsidP="00BC59D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</w:t>
            </w:r>
            <w:r w:rsidR="00D31EB8"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a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ndation  </w:t>
            </w:r>
            <w:r w:rsidR="00D31EB8"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UIT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-R  M.</w:t>
            </w:r>
            <w:r w:rsidR="00BC59D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2058-0</w:t>
            </w:r>
          </w:p>
          <w:p w:rsidR="00FE79FE" w:rsidRPr="00A443C2" w:rsidRDefault="00FE79FE" w:rsidP="00BC59DD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BC59DD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02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BC59DD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2014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FE79FE" w:rsidRPr="00F54FBD">
        <w:tc>
          <w:tcPr>
            <w:tcW w:w="10089" w:type="dxa"/>
          </w:tcPr>
          <w:p w:rsidR="00A443C2" w:rsidRDefault="00A443C2" w:rsidP="00123FD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FE79FE" w:rsidRDefault="00455F03" w:rsidP="00455F0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455F0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Caractéristiques du système numérique NAVDAT de diffusion d'informations relatives à la sécurité et à la sûreté </w:t>
            </w:r>
            <w:r w:rsidR="007718A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br/>
            </w:r>
            <w:r w:rsidRPr="00455F0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en mer dans le sens côtière-navire </w:t>
            </w:r>
            <w:r w:rsidRPr="00455F0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br/>
              <w:t xml:space="preserve">dans les bandes de fréquences des </w:t>
            </w:r>
            <w:r w:rsidR="007718A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br/>
            </w:r>
            <w:r w:rsidRPr="00455F0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ondes décamétriques attribuées </w:t>
            </w:r>
            <w:r w:rsidRPr="00455F0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br/>
              <w:t>au service mobile maritime</w:t>
            </w:r>
          </w:p>
          <w:p w:rsidR="00E02402" w:rsidRPr="00F54FBD" w:rsidRDefault="00E024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FE79FE" w:rsidRPr="00F54FBD">
        <w:tc>
          <w:tcPr>
            <w:tcW w:w="10089" w:type="dxa"/>
          </w:tcPr>
          <w:p w:rsidR="00AD267B" w:rsidRPr="00F54FBD" w:rsidRDefault="00AD267B" w:rsidP="004A4D65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013002" w:rsidRPr="00F54FBD" w:rsidRDefault="00FE79FE" w:rsidP="00592F9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</w:t>
            </w:r>
            <w:r w:rsidR="00D31EB8"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é</w:t>
            </w: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rie</w:t>
            </w:r>
            <w:r w:rsidR="00D31EB8"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</w:t>
            </w:r>
            <w:r w:rsidR="00E0240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M</w:t>
            </w:r>
          </w:p>
          <w:p w:rsidR="00FE79FE" w:rsidRPr="00F54FBD" w:rsidRDefault="004A4D65" w:rsidP="00AD267B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Services mobile, de radiorepérage et d’amateur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br/>
              <w:t>y compris les services par satellite associés</w:t>
            </w:r>
          </w:p>
        </w:tc>
      </w:tr>
    </w:tbl>
    <w:p w:rsidR="00A71FE5" w:rsidRPr="00F54FBD" w:rsidRDefault="00A71FE5" w:rsidP="00CD659B">
      <w:pPr>
        <w:spacing w:before="80"/>
        <w:rPr>
          <w:i/>
          <w:sz w:val="22"/>
        </w:rPr>
      </w:pPr>
    </w:p>
    <w:p w:rsidR="00FE79FE" w:rsidRPr="00F54FBD" w:rsidRDefault="00FE79FE" w:rsidP="00CD659B">
      <w:pPr>
        <w:spacing w:before="80"/>
        <w:rPr>
          <w:i/>
          <w:sz w:val="22"/>
        </w:rPr>
      </w:pPr>
    </w:p>
    <w:p w:rsidR="00FE79FE" w:rsidRPr="00F54FBD" w:rsidRDefault="00FE79FE" w:rsidP="00CD659B">
      <w:pPr>
        <w:spacing w:before="80"/>
        <w:rPr>
          <w:i/>
          <w:sz w:val="22"/>
        </w:rPr>
      </w:pPr>
    </w:p>
    <w:p w:rsidR="00A71FE5" w:rsidRPr="00F54FBD" w:rsidRDefault="00A71FE5" w:rsidP="00CD659B">
      <w:pPr>
        <w:spacing w:before="80"/>
        <w:rPr>
          <w:i/>
          <w:sz w:val="22"/>
        </w:rPr>
      </w:pPr>
    </w:p>
    <w:p w:rsidR="00CD659B" w:rsidRPr="00F54FBD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CD659B" w:rsidRPr="00F54FBD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54FBD" w:rsidRPr="00F54FBD" w:rsidRDefault="00F54FBD" w:rsidP="009454F8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0" w:name="c2tope"/>
      <w:bookmarkEnd w:id="0"/>
      <w:r w:rsidRPr="00F54FBD">
        <w:rPr>
          <w:bCs/>
          <w:sz w:val="24"/>
          <w:szCs w:val="24"/>
        </w:rPr>
        <w:lastRenderedPageBreak/>
        <w:t>Avant-propos</w:t>
      </w:r>
    </w:p>
    <w:p w:rsidR="00F54FBD" w:rsidRPr="00F54FBD" w:rsidRDefault="00F54FBD" w:rsidP="00F54FBD">
      <w:pPr>
        <w:spacing w:before="240"/>
        <w:rPr>
          <w:sz w:val="20"/>
        </w:rPr>
      </w:pPr>
      <w:r w:rsidRPr="00F54FBD">
        <w:rPr>
          <w:sz w:val="20"/>
        </w:rPr>
        <w:t xml:space="preserve">Le </w:t>
      </w:r>
      <w:r w:rsidR="00614CC6" w:rsidRPr="00F54FBD">
        <w:rPr>
          <w:sz w:val="20"/>
        </w:rPr>
        <w:t>rôle</w:t>
      </w:r>
      <w:r w:rsidRPr="00F54FBD">
        <w:rPr>
          <w:sz w:val="20"/>
        </w:rPr>
        <w:t xml:space="preserve"> du Secteur des radiocommunications est d’assurer l’utilisation rationnelle, </w:t>
      </w:r>
      <w:r>
        <w:rPr>
          <w:sz w:val="20"/>
        </w:rPr>
        <w:t xml:space="preserve">équitable, efficace et économique du spectre radioélectrique par tous les services de radiocommunication, y compris les services par satellite, et de </w:t>
      </w:r>
      <w:r w:rsidR="00614CC6">
        <w:rPr>
          <w:sz w:val="20"/>
        </w:rPr>
        <w:t>procéder</w:t>
      </w:r>
      <w:r>
        <w:rPr>
          <w:sz w:val="20"/>
        </w:rPr>
        <w:t xml:space="preserve"> à des études pour toutes les gammes de </w:t>
      </w:r>
      <w:r w:rsidR="00614CC6">
        <w:rPr>
          <w:sz w:val="20"/>
        </w:rPr>
        <w:t>fréquences</w:t>
      </w:r>
      <w:r>
        <w:rPr>
          <w:sz w:val="20"/>
        </w:rPr>
        <w:t>, à partir desquelles les Recommandations seront élaborées et adoptées.</w:t>
      </w:r>
    </w:p>
    <w:p w:rsidR="00F54FBD" w:rsidRPr="00F54FBD" w:rsidRDefault="00F54FBD" w:rsidP="00F54FBD">
      <w:pPr>
        <w:rPr>
          <w:sz w:val="20"/>
        </w:rPr>
      </w:pPr>
      <w:r w:rsidRPr="00F54FBD">
        <w:rPr>
          <w:sz w:val="20"/>
        </w:rPr>
        <w:t xml:space="preserve">Les </w:t>
      </w:r>
      <w:r w:rsidR="00614CC6">
        <w:rPr>
          <w:sz w:val="20"/>
        </w:rPr>
        <w:t>fo</w:t>
      </w:r>
      <w:r w:rsidRPr="00F54FBD">
        <w:rPr>
          <w:sz w:val="20"/>
        </w:rPr>
        <w:t xml:space="preserve">nctions </w:t>
      </w:r>
      <w:r w:rsidR="00614CC6" w:rsidRPr="00F54FBD">
        <w:rPr>
          <w:sz w:val="20"/>
        </w:rPr>
        <w:t>réglementaires</w:t>
      </w:r>
      <w:r w:rsidRPr="00F54FBD">
        <w:rPr>
          <w:sz w:val="20"/>
        </w:rPr>
        <w:t xml:space="preserve"> et politiques du Secteur des ra</w:t>
      </w:r>
      <w:r>
        <w:rPr>
          <w:sz w:val="20"/>
        </w:rPr>
        <w:t xml:space="preserve">diocommunications sont remplies par les Conférences mondiales et </w:t>
      </w:r>
      <w:r w:rsidR="00614CC6">
        <w:rPr>
          <w:sz w:val="20"/>
        </w:rPr>
        <w:t>régionales</w:t>
      </w:r>
      <w:r>
        <w:rPr>
          <w:sz w:val="20"/>
        </w:rPr>
        <w:t xml:space="preserve"> des radiocommunications et par les Assemblées des radiocommunications assistées par les Commissions d’études.</w:t>
      </w:r>
    </w:p>
    <w:p w:rsidR="00F54FBD" w:rsidRPr="00E44CBB" w:rsidRDefault="00E44CBB" w:rsidP="00614CC6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="00F54FBD" w:rsidRPr="00E44CBB">
        <w:rPr>
          <w:szCs w:val="24"/>
        </w:rPr>
        <w:t xml:space="preserve"> (IPR)</w:t>
      </w:r>
    </w:p>
    <w:p w:rsidR="00E44CBB" w:rsidRPr="00E44CBB" w:rsidRDefault="00E44CBB" w:rsidP="00E44CBB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l'Annexe 1 de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9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l'on trouvera également les Lignes directrices pour la mise en oeuvre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:rsidR="00F54FBD" w:rsidRPr="00C95B6F" w:rsidRDefault="00F54FBD" w:rsidP="00614CC6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F54FBD" w:rsidRPr="009454F8">
        <w:tc>
          <w:tcPr>
            <w:tcW w:w="9360" w:type="dxa"/>
            <w:gridSpan w:val="2"/>
          </w:tcPr>
          <w:p w:rsidR="00F54FBD" w:rsidRPr="009454F8" w:rsidRDefault="009454F8" w:rsidP="00614CC6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F54FBD" w:rsidRPr="009454F8" w:rsidRDefault="00F54FBD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="009454F8" w:rsidRPr="009454F8">
              <w:rPr>
                <w:b w:val="0"/>
                <w:sz w:val="18"/>
                <w:szCs w:val="18"/>
              </w:rPr>
              <w:t>Egalement disponible en ligne:</w:t>
            </w:r>
            <w:r w:rsidRPr="009454F8">
              <w:rPr>
                <w:b w:val="0"/>
                <w:sz w:val="18"/>
                <w:szCs w:val="18"/>
              </w:rPr>
              <w:t xml:space="preserve"> </w:t>
            </w:r>
            <w:hyperlink r:id="rId10" w:history="1">
              <w:r w:rsidR="00837CB5"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="00BC0651"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614CC6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  <w:r w:rsidR="009454F8" w:rsidRPr="00614CC6">
              <w:rPr>
                <w:b/>
                <w:bCs/>
                <w:sz w:val="20"/>
                <w:lang w:val="en-US"/>
              </w:rPr>
              <w:t>é</w:t>
            </w:r>
            <w:r w:rsidRPr="00614CC6">
              <w:rPr>
                <w:b/>
                <w:bCs/>
                <w:sz w:val="20"/>
                <w:lang w:val="en-US"/>
              </w:rPr>
              <w:t>ries</w:t>
            </w:r>
          </w:p>
        </w:tc>
        <w:tc>
          <w:tcPr>
            <w:tcW w:w="8220" w:type="dxa"/>
          </w:tcPr>
          <w:p w:rsidR="00F54FBD" w:rsidRPr="00614CC6" w:rsidRDefault="009454F8" w:rsidP="00614CC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F54FBD" w:rsidRPr="00614CC6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Diffusion par satellite</w:t>
            </w:r>
          </w:p>
        </w:tc>
      </w:tr>
      <w:tr w:rsidR="00F54FBD" w:rsidRPr="009454F8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F54FBD" w:rsidRPr="00614CC6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614CC6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</w:tcPr>
          <w:p w:rsidR="00F54FBD" w:rsidRPr="00614CC6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sonore</w:t>
            </w:r>
          </w:p>
        </w:tc>
      </w:tr>
      <w:tr w:rsidR="00F54FBD" w:rsidRPr="00ED2695">
        <w:tc>
          <w:tcPr>
            <w:tcW w:w="1140" w:type="dxa"/>
            <w:shd w:val="clear" w:color="auto" w:fill="auto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F54FBD" w:rsidRPr="00614CC6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F54FBD" w:rsidRPr="00036EE3">
        <w:tc>
          <w:tcPr>
            <w:tcW w:w="1140" w:type="dxa"/>
            <w:shd w:val="clear" w:color="auto" w:fill="auto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F54FBD" w:rsidRPr="00614CC6" w:rsidRDefault="009454F8" w:rsidP="00F336C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Service fixe</w:t>
            </w:r>
          </w:p>
        </w:tc>
      </w:tr>
      <w:tr w:rsidR="00F54FBD" w:rsidRPr="00592F9F">
        <w:tc>
          <w:tcPr>
            <w:tcW w:w="1140" w:type="dxa"/>
            <w:shd w:val="clear" w:color="auto" w:fill="F3F3F3"/>
          </w:tcPr>
          <w:p w:rsidR="00F54FBD" w:rsidRPr="00592F9F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592F9F">
              <w:rPr>
                <w:b/>
                <w:bCs/>
                <w:color w:val="000080"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F3F3F3"/>
          </w:tcPr>
          <w:p w:rsidR="00F54FBD" w:rsidRPr="00592F9F" w:rsidRDefault="009454F8" w:rsidP="00F336C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</w:rPr>
            </w:pPr>
            <w:r w:rsidRPr="00592F9F">
              <w:rPr>
                <w:bCs/>
                <w:color w:val="000080"/>
                <w:sz w:val="20"/>
              </w:rPr>
              <w:t>Services mobile, de radiorepérage et d'amateur y compris les services par satellite associés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F54FBD" w:rsidRPr="00614CC6" w:rsidRDefault="00614CC6" w:rsidP="00F336CC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Propagation des ondes radioélectriques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F54FBD" w:rsidRPr="00614CC6" w:rsidRDefault="00614CC6" w:rsidP="00F336C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F54FBD" w:rsidRPr="00614CC6" w:rsidRDefault="00614CC6" w:rsidP="00F336C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F54FBD" w:rsidRPr="00614CC6" w:rsidRDefault="00614CC6" w:rsidP="00F336C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F54FBD" w:rsidRPr="00614CC6" w:rsidRDefault="00614CC6" w:rsidP="00F336C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F54FBD" w:rsidRPr="00614CC6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F54FBD" w:rsidRPr="00614CC6" w:rsidRDefault="00614CC6" w:rsidP="00F336CC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F54FBD" w:rsidRPr="00036EE3">
        <w:tc>
          <w:tcPr>
            <w:tcW w:w="1140" w:type="dxa"/>
            <w:shd w:val="clear" w:color="auto" w:fill="auto"/>
          </w:tcPr>
          <w:p w:rsidR="00F54FBD" w:rsidRPr="00592F9F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F54FBD" w:rsidRPr="00592F9F" w:rsidRDefault="00614CC6" w:rsidP="00F336C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F54FBD" w:rsidRPr="00614CC6" w:rsidRDefault="00614CC6" w:rsidP="00F336C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F54FBD" w:rsidRPr="00614CC6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F54FBD" w:rsidRPr="00614CC6" w:rsidRDefault="00614CC6" w:rsidP="00F336CC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F54FBD" w:rsidRPr="00036EE3">
        <w:tc>
          <w:tcPr>
            <w:tcW w:w="1140" w:type="dxa"/>
          </w:tcPr>
          <w:p w:rsidR="00F54FBD" w:rsidRPr="00614CC6" w:rsidRDefault="00F54FBD" w:rsidP="00F336C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F54FBD" w:rsidRPr="00614CC6" w:rsidRDefault="00614CC6" w:rsidP="00614CC6">
            <w:pPr>
              <w:spacing w:before="30" w:after="14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F54FBD" w:rsidRPr="00036EE3" w:rsidRDefault="00F54FBD" w:rsidP="00614CC6">
      <w:pPr>
        <w:spacing w:before="0"/>
        <w:jc w:val="center"/>
        <w:rPr>
          <w:sz w:val="20"/>
          <w:lang w:val="en-US"/>
        </w:rPr>
      </w:pPr>
    </w:p>
    <w:p w:rsidR="00F54FBD" w:rsidRPr="00036EE3" w:rsidRDefault="00F54FBD" w:rsidP="00614CC6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F54FBD" w:rsidRPr="00756B4D">
        <w:tc>
          <w:tcPr>
            <w:tcW w:w="9360" w:type="dxa"/>
          </w:tcPr>
          <w:p w:rsidR="00F54FBD" w:rsidRPr="00756B4D" w:rsidRDefault="00F54FBD" w:rsidP="00422AE4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 xml:space="preserve">: </w:t>
            </w:r>
            <w:r w:rsidR="00756B4D" w:rsidRPr="00756B4D">
              <w:rPr>
                <w:i/>
                <w:iCs/>
                <w:sz w:val="20"/>
              </w:rPr>
              <w:t>Cette Recommandation UIT-R a été approuvée en anglais aux termes de la procédure détaillée dans la</w:t>
            </w:r>
            <w:r w:rsidR="00756B4D">
              <w:rPr>
                <w:i/>
                <w:iCs/>
                <w:sz w:val="20"/>
              </w:rPr>
              <w:br/>
            </w:r>
            <w:r w:rsidR="00756B4D"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F54FBD" w:rsidRPr="00756B4D" w:rsidRDefault="00F54FBD" w:rsidP="00F54FBD">
      <w:pPr>
        <w:spacing w:before="0"/>
        <w:jc w:val="center"/>
        <w:rPr>
          <w:sz w:val="22"/>
        </w:rPr>
      </w:pPr>
    </w:p>
    <w:p w:rsidR="00F54FBD" w:rsidRPr="00614CC6" w:rsidRDefault="00614CC6" w:rsidP="00756B4D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 xml:space="preserve">Publication </w:t>
      </w:r>
      <w:r w:rsidR="00756B4D" w:rsidRPr="00614CC6">
        <w:rPr>
          <w:i/>
          <w:iCs/>
          <w:sz w:val="20"/>
        </w:rPr>
        <w:t>électronique</w:t>
      </w:r>
    </w:p>
    <w:p w:rsidR="00F54FBD" w:rsidRPr="00614CC6" w:rsidRDefault="00F54FBD" w:rsidP="001671C8">
      <w:pPr>
        <w:spacing w:before="0"/>
        <w:jc w:val="right"/>
        <w:rPr>
          <w:sz w:val="20"/>
        </w:rPr>
      </w:pPr>
      <w:r w:rsidRPr="00614CC6">
        <w:rPr>
          <w:sz w:val="20"/>
        </w:rPr>
        <w:t>G</w:t>
      </w:r>
      <w:r w:rsidR="00614CC6" w:rsidRPr="00614CC6">
        <w:rPr>
          <w:sz w:val="20"/>
        </w:rPr>
        <w:t>enève</w:t>
      </w:r>
      <w:r w:rsidRPr="00614CC6">
        <w:rPr>
          <w:sz w:val="20"/>
        </w:rPr>
        <w:t>, 20</w:t>
      </w:r>
      <w:r w:rsidR="003E0582">
        <w:rPr>
          <w:sz w:val="20"/>
        </w:rPr>
        <w:t>1</w:t>
      </w:r>
      <w:r w:rsidR="00261CA3">
        <w:rPr>
          <w:sz w:val="20"/>
        </w:rPr>
        <w:t>5</w:t>
      </w:r>
    </w:p>
    <w:p w:rsidR="00F54FBD" w:rsidRPr="00614CC6" w:rsidRDefault="00F54FBD" w:rsidP="001671C8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</w:t>
      </w:r>
      <w:r w:rsidR="00614CC6" w:rsidRPr="00614CC6">
        <w:rPr>
          <w:sz w:val="20"/>
        </w:rPr>
        <w:t>UIT</w:t>
      </w:r>
      <w:r w:rsidRPr="00614CC6">
        <w:rPr>
          <w:sz w:val="20"/>
        </w:rPr>
        <w:t xml:space="preserve"> </w:t>
      </w:r>
      <w:bookmarkStart w:id="1" w:name="iiannee"/>
      <w:bookmarkEnd w:id="1"/>
      <w:r w:rsidRPr="00614CC6">
        <w:rPr>
          <w:sz w:val="20"/>
        </w:rPr>
        <w:t>20</w:t>
      </w:r>
      <w:r w:rsidR="003E0582">
        <w:rPr>
          <w:sz w:val="20"/>
        </w:rPr>
        <w:t>1</w:t>
      </w:r>
      <w:r w:rsidR="00261CA3">
        <w:rPr>
          <w:sz w:val="20"/>
        </w:rPr>
        <w:t>5</w:t>
      </w:r>
    </w:p>
    <w:p w:rsidR="007565CC" w:rsidRPr="00614CC6" w:rsidRDefault="00614CC6" w:rsidP="00614CC6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 w:rsidR="00756B4D">
        <w:rPr>
          <w:sz w:val="18"/>
          <w:szCs w:val="18"/>
        </w:rPr>
        <w:t>réservé</w:t>
      </w:r>
      <w:r w:rsidR="00756B4D" w:rsidRPr="00614CC6">
        <w:rPr>
          <w:sz w:val="18"/>
          <w:szCs w:val="18"/>
        </w:rPr>
        <w:t>s</w:t>
      </w:r>
      <w:r w:rsidRPr="00614CC6">
        <w:rPr>
          <w:sz w:val="18"/>
          <w:szCs w:val="18"/>
        </w:rPr>
        <w:t xml:space="preserve">. </w:t>
      </w:r>
      <w:r>
        <w:rPr>
          <w:sz w:val="18"/>
          <w:szCs w:val="18"/>
        </w:rPr>
        <w:t>Aucune partie de cette publication ne peut être reproduite, par quelque procédé que ce soit, sans l’accord écrit préalable de l’</w:t>
      </w:r>
      <w:r w:rsidR="00756B4D">
        <w:rPr>
          <w:sz w:val="18"/>
          <w:szCs w:val="18"/>
        </w:rPr>
        <w:t>UIT</w:t>
      </w:r>
      <w:r w:rsidR="00F54FBD" w:rsidRPr="00614CC6">
        <w:rPr>
          <w:sz w:val="18"/>
          <w:szCs w:val="18"/>
        </w:rPr>
        <w:t>.</w:t>
      </w:r>
    </w:p>
    <w:p w:rsidR="007565CC" w:rsidRPr="00614CC6" w:rsidRDefault="007565CC" w:rsidP="00CD659B">
      <w:pPr>
        <w:spacing w:before="160"/>
        <w:rPr>
          <w:i/>
          <w:sz w:val="20"/>
          <w:highlight w:val="yellow"/>
        </w:rPr>
        <w:sectPr w:rsidR="007565CC" w:rsidRPr="00614CC6" w:rsidSect="007565CC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665816" w:rsidRPr="00665816" w:rsidRDefault="00756B4D" w:rsidP="00EF5FC0">
      <w:pPr>
        <w:pStyle w:val="RecNo"/>
        <w:spacing w:before="0"/>
      </w:pPr>
      <w:bookmarkStart w:id="2" w:name="irecnoe"/>
      <w:bookmarkEnd w:id="2"/>
      <w:r w:rsidRPr="00756B4D">
        <w:lastRenderedPageBreak/>
        <w:t>RECOMMA</w:t>
      </w:r>
      <w:r w:rsidR="00934ED7" w:rsidRPr="00756B4D">
        <w:t xml:space="preserve">NDATION  </w:t>
      </w:r>
      <w:r w:rsidR="00530208">
        <w:rPr>
          <w:rStyle w:val="href"/>
        </w:rPr>
        <w:t>UIT</w:t>
      </w:r>
      <w:r w:rsidR="00934ED7" w:rsidRPr="00756B4D">
        <w:rPr>
          <w:rStyle w:val="href"/>
        </w:rPr>
        <w:t>-R  M.</w:t>
      </w:r>
      <w:r w:rsidR="00EF5FC0">
        <w:rPr>
          <w:rStyle w:val="href"/>
        </w:rPr>
        <w:t>2058-0</w:t>
      </w:r>
    </w:p>
    <w:p w:rsidR="00665816" w:rsidRDefault="00665816" w:rsidP="00665816">
      <w:pPr>
        <w:pStyle w:val="Rectitle"/>
      </w:pPr>
      <w:r w:rsidRPr="00895866">
        <w:t>Caractéristiques</w:t>
      </w:r>
      <w:r w:rsidRPr="00A778EE">
        <w:rPr>
          <w:lang w:val="fr-CH"/>
        </w:rPr>
        <w:t xml:space="preserve"> du système numérique NAVDAT de diffusion d'informations relatives à la sécurité et à la sûreté en mer dans le sens côtière-navire </w:t>
      </w:r>
      <w:r>
        <w:rPr>
          <w:lang w:val="fr-CH"/>
        </w:rPr>
        <w:br/>
      </w:r>
      <w:r w:rsidRPr="00A778EE">
        <w:rPr>
          <w:lang w:val="fr-CH"/>
        </w:rPr>
        <w:t xml:space="preserve">dans </w:t>
      </w:r>
      <w:r>
        <w:rPr>
          <w:lang w:val="fr-CH"/>
        </w:rPr>
        <w:t xml:space="preserve">les </w:t>
      </w:r>
      <w:r w:rsidRPr="00A778EE">
        <w:rPr>
          <w:lang w:val="fr-CH"/>
        </w:rPr>
        <w:t>bande</w:t>
      </w:r>
      <w:r>
        <w:rPr>
          <w:lang w:val="fr-CH"/>
        </w:rPr>
        <w:t>s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de fréquences des </w:t>
      </w:r>
      <w:r w:rsidRPr="00A778EE">
        <w:rPr>
          <w:lang w:val="fr-CH"/>
        </w:rPr>
        <w:t>ondes décamétriques attribuée</w:t>
      </w:r>
      <w:r>
        <w:rPr>
          <w:lang w:val="fr-CH"/>
        </w:rPr>
        <w:t>s</w:t>
      </w:r>
      <w:r w:rsidRPr="00A778EE">
        <w:rPr>
          <w:lang w:val="fr-CH"/>
        </w:rPr>
        <w:t xml:space="preserve"> </w:t>
      </w:r>
      <w:r>
        <w:rPr>
          <w:lang w:val="fr-CH"/>
        </w:rPr>
        <w:br/>
      </w:r>
      <w:r w:rsidRPr="00A778EE">
        <w:rPr>
          <w:lang w:val="fr-CH"/>
        </w:rPr>
        <w:t xml:space="preserve">au service </w:t>
      </w:r>
      <w:r>
        <w:rPr>
          <w:lang w:val="fr-CH"/>
        </w:rPr>
        <w:t xml:space="preserve">mobile </w:t>
      </w:r>
      <w:r w:rsidRPr="00A778EE">
        <w:rPr>
          <w:lang w:val="fr-CH"/>
        </w:rPr>
        <w:t>maritime</w:t>
      </w:r>
    </w:p>
    <w:p w:rsidR="00246C75" w:rsidRDefault="00246C75" w:rsidP="00246C75">
      <w:pPr>
        <w:pStyle w:val="Recdate"/>
        <w:rPr>
          <w:lang w:val="fr-CH"/>
        </w:rPr>
      </w:pPr>
      <w:r w:rsidRPr="00A778EE">
        <w:rPr>
          <w:lang w:val="fr-CH"/>
        </w:rPr>
        <w:t>(2014)</w:t>
      </w:r>
    </w:p>
    <w:p w:rsidR="00246C75" w:rsidRPr="00C9589D" w:rsidRDefault="00246C75" w:rsidP="00246C75">
      <w:pPr>
        <w:pStyle w:val="HeadingSum"/>
        <w:rPr>
          <w:lang w:val="fr-FR"/>
        </w:rPr>
      </w:pPr>
      <w:r w:rsidRPr="00C9589D">
        <w:rPr>
          <w:lang w:val="fr-FR"/>
        </w:rPr>
        <w:t>Domaine d'application</w:t>
      </w:r>
    </w:p>
    <w:p w:rsidR="00246C75" w:rsidRPr="00C9589D" w:rsidRDefault="00246C75" w:rsidP="00246C75">
      <w:pPr>
        <w:pStyle w:val="Summary"/>
        <w:rPr>
          <w:lang w:val="fr-FR"/>
        </w:rPr>
      </w:pPr>
      <w:r w:rsidRPr="00C9589D">
        <w:rPr>
          <w:lang w:val="fr-FR"/>
        </w:rPr>
        <w:t>La présente Recommandation décrit un système de radiocommunication en ondes décamétriques, appelé NAVDAT HF (transmission de données de navigation en ondes décamétriques), destiné à être utilisé dans le service mobile maritime dans les bandes de fréquences régies par l'Appendice </w:t>
      </w:r>
      <w:r w:rsidRPr="00C9589D">
        <w:rPr>
          <w:b/>
          <w:bCs/>
          <w:lang w:val="fr-FR"/>
        </w:rPr>
        <w:t>17</w:t>
      </w:r>
      <w:r w:rsidRPr="00C9589D">
        <w:rPr>
          <w:lang w:val="fr-FR"/>
        </w:rPr>
        <w:t xml:space="preserve"> en vue de la diffusion numérique d'informations relatives à la sécurité et la sûreté en mer dans le sens côtière-navire. Les caractéristiques opérationnelles et l'architecture de ce système sont décrites dans les Annexes 1 et 2. Les deux modes différents de diffusion de données sont présentés dans les Annexes 3 et 4. Le système NAVDAT HF vient compléter le système NAVDAT 500 kHz, décrit dans la Recommandation UIT</w:t>
      </w:r>
      <w:r w:rsidRPr="00C9589D">
        <w:rPr>
          <w:lang w:val="fr-FR"/>
        </w:rPr>
        <w:noBreakHyphen/>
        <w:t>R M.2010 en termes de couverture radioélectrique.</w:t>
      </w:r>
    </w:p>
    <w:p w:rsidR="00246C75" w:rsidRPr="00A778EE" w:rsidRDefault="00246C75" w:rsidP="00246C75">
      <w:pPr>
        <w:pStyle w:val="Headingb"/>
        <w:rPr>
          <w:lang w:val="fr-CH"/>
        </w:rPr>
      </w:pPr>
      <w:r>
        <w:rPr>
          <w:lang w:val="fr-CH"/>
        </w:rPr>
        <w:t xml:space="preserve">Mots clés </w:t>
      </w:r>
    </w:p>
    <w:p w:rsidR="00246C75" w:rsidRPr="00A778EE" w:rsidRDefault="00246C75" w:rsidP="00246C75">
      <w:pPr>
        <w:rPr>
          <w:lang w:val="fr-CH" w:eastAsia="zh-CN"/>
        </w:rPr>
      </w:pPr>
      <w:r w:rsidRPr="00A778EE">
        <w:rPr>
          <w:lang w:val="fr-CH"/>
        </w:rPr>
        <w:t>Ondes décamétriques, maritime, NAVDAT, diffusion, numérique</w:t>
      </w:r>
      <w:r>
        <w:rPr>
          <w:lang w:val="fr-CH"/>
        </w:rPr>
        <w:t>.</w:t>
      </w:r>
    </w:p>
    <w:p w:rsidR="00246C75" w:rsidRPr="00A778EE" w:rsidRDefault="00246C75" w:rsidP="00246C75">
      <w:pPr>
        <w:pStyle w:val="Headingb"/>
        <w:rPr>
          <w:lang w:val="fr-CH"/>
        </w:rPr>
      </w:pPr>
      <w:r w:rsidRPr="00A778EE">
        <w:rPr>
          <w:lang w:val="fr-CH"/>
        </w:rPr>
        <w:t>Abréviations/glossaire</w:t>
      </w:r>
    </w:p>
    <w:p w:rsidR="00246C75" w:rsidRPr="00A778EE" w:rsidRDefault="00246C75" w:rsidP="00246C75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BER</w:t>
      </w:r>
      <w:r w:rsidRPr="00A778EE">
        <w:rPr>
          <w:lang w:val="fr-CH"/>
        </w:rPr>
        <w:tab/>
        <w:t>taux d'erreurs sur les bits (</w:t>
      </w:r>
      <w:r w:rsidRPr="00A778EE">
        <w:rPr>
          <w:i/>
          <w:iCs/>
          <w:lang w:val="fr-CH"/>
        </w:rPr>
        <w:t>bit error rate</w:t>
      </w:r>
      <w:r w:rsidRPr="00A778EE">
        <w:rPr>
          <w:lang w:val="fr-CH"/>
        </w:rPr>
        <w:t>)</w:t>
      </w:r>
    </w:p>
    <w:p w:rsidR="00B64782" w:rsidRDefault="00B64782" w:rsidP="00B64782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CMR</w:t>
      </w:r>
      <w:r w:rsidRPr="00A778EE">
        <w:rPr>
          <w:lang w:val="fr-CH"/>
        </w:rPr>
        <w:tab/>
        <w:t>Conférence mondiale des radiocommunications</w:t>
      </w:r>
    </w:p>
    <w:p w:rsidR="00246C75" w:rsidRPr="00A778EE" w:rsidRDefault="00246C75" w:rsidP="00246C75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DRM</w:t>
      </w:r>
      <w:r w:rsidRPr="00A778EE">
        <w:rPr>
          <w:lang w:val="fr-CH"/>
        </w:rPr>
        <w:tab/>
        <w:t>Digital radio mondiale</w:t>
      </w:r>
    </w:p>
    <w:p w:rsidR="00246C75" w:rsidRPr="00A778EE" w:rsidRDefault="00246C75" w:rsidP="00246C75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DS</w:t>
      </w:r>
      <w:r w:rsidRPr="00A778EE">
        <w:rPr>
          <w:lang w:val="fr-CH"/>
        </w:rPr>
        <w:tab/>
        <w:t>flux de données (</w:t>
      </w:r>
      <w:r w:rsidRPr="00A778EE">
        <w:rPr>
          <w:i/>
          <w:iCs/>
          <w:lang w:val="fr-CH"/>
        </w:rPr>
        <w:t>data stream</w:t>
      </w:r>
      <w:r w:rsidRPr="00A778EE">
        <w:rPr>
          <w:lang w:val="fr-CH"/>
        </w:rPr>
        <w:t>)</w:t>
      </w:r>
    </w:p>
    <w:p w:rsidR="00246C75" w:rsidRPr="00A778EE" w:rsidRDefault="00246C75" w:rsidP="00246C75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GNSS</w:t>
      </w:r>
      <w:r w:rsidRPr="00A778EE">
        <w:rPr>
          <w:lang w:val="fr-CH"/>
        </w:rPr>
        <w:tab/>
        <w:t>système mo</w:t>
      </w:r>
      <w:r>
        <w:rPr>
          <w:lang w:val="fr-CH"/>
        </w:rPr>
        <w:t>ndial d</w:t>
      </w:r>
      <w:r w:rsidRPr="00A778EE">
        <w:rPr>
          <w:lang w:val="fr-CH"/>
        </w:rPr>
        <w:t>e</w:t>
      </w:r>
      <w:r>
        <w:rPr>
          <w:lang w:val="fr-CH"/>
        </w:rPr>
        <w:t xml:space="preserve"> </w:t>
      </w:r>
      <w:r w:rsidRPr="00A778EE">
        <w:rPr>
          <w:lang w:val="fr-CH"/>
        </w:rPr>
        <w:t>navigation par satellite (</w:t>
      </w:r>
      <w:r w:rsidRPr="00A778EE">
        <w:rPr>
          <w:i/>
          <w:iCs/>
          <w:lang w:val="fr-CH"/>
        </w:rPr>
        <w:t>global navigation satellite system</w:t>
      </w:r>
      <w:r w:rsidRPr="00A778EE">
        <w:rPr>
          <w:lang w:val="fr-CH"/>
        </w:rPr>
        <w:t>)</w:t>
      </w:r>
    </w:p>
    <w:p w:rsidR="00246C75" w:rsidRPr="00A778EE" w:rsidRDefault="00246C75" w:rsidP="00246C75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HF</w:t>
      </w:r>
      <w:r w:rsidRPr="00A778EE">
        <w:rPr>
          <w:lang w:val="fr-CH"/>
        </w:rPr>
        <w:tab/>
        <w:t>ondes décamétriques (</w:t>
      </w:r>
      <w:r w:rsidRPr="00A778EE">
        <w:rPr>
          <w:i/>
          <w:iCs/>
          <w:lang w:val="fr-CH"/>
        </w:rPr>
        <w:t>high frequency</w:t>
      </w:r>
      <w:r w:rsidRPr="00A778EE">
        <w:rPr>
          <w:lang w:val="fr-CH"/>
        </w:rPr>
        <w:t>)</w:t>
      </w:r>
    </w:p>
    <w:p w:rsidR="00B64782" w:rsidRPr="00A778EE" w:rsidRDefault="00B64782" w:rsidP="00B64782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IDBE</w:t>
      </w:r>
      <w:r w:rsidRPr="00A778EE">
        <w:rPr>
          <w:lang w:val="fr-CH"/>
        </w:rPr>
        <w:tab/>
        <w:t xml:space="preserve">impression directe à bande étroite </w:t>
      </w:r>
    </w:p>
    <w:p w:rsidR="00246C75" w:rsidRPr="00B64782" w:rsidRDefault="00246C75" w:rsidP="00246C75">
      <w:pPr>
        <w:pStyle w:val="enumlev1"/>
        <w:tabs>
          <w:tab w:val="clear" w:pos="794"/>
        </w:tabs>
        <w:ind w:left="1191" w:hanging="1191"/>
        <w:rPr>
          <w:lang w:val="en-US"/>
        </w:rPr>
      </w:pPr>
      <w:r w:rsidRPr="00B64782">
        <w:rPr>
          <w:lang w:val="en-US"/>
        </w:rPr>
        <w:t>LF</w:t>
      </w:r>
      <w:r w:rsidRPr="00B64782">
        <w:rPr>
          <w:lang w:val="en-US"/>
        </w:rPr>
        <w:tab/>
        <w:t>ondes kilométriques (</w:t>
      </w:r>
      <w:r w:rsidRPr="00B64782">
        <w:rPr>
          <w:i/>
          <w:iCs/>
          <w:lang w:val="en-US"/>
        </w:rPr>
        <w:t>low frequency</w:t>
      </w:r>
      <w:r w:rsidRPr="00B64782">
        <w:rPr>
          <w:lang w:val="en-US"/>
        </w:rPr>
        <w:t>)</w:t>
      </w:r>
    </w:p>
    <w:p w:rsidR="00B64782" w:rsidRPr="00A778EE" w:rsidRDefault="00B64782" w:rsidP="00B64782">
      <w:pPr>
        <w:pStyle w:val="enumlev1"/>
        <w:tabs>
          <w:tab w:val="clear" w:pos="794"/>
        </w:tabs>
        <w:ind w:left="1191" w:hanging="1191"/>
        <w:rPr>
          <w:lang w:val="fr-CH"/>
        </w:rPr>
      </w:pPr>
      <w:r>
        <w:rPr>
          <w:lang w:val="fr-CH"/>
        </w:rPr>
        <w:t>MAQ</w:t>
      </w:r>
      <w:r w:rsidRPr="00A778EE">
        <w:rPr>
          <w:lang w:val="fr-CH"/>
        </w:rPr>
        <w:tab/>
        <w:t xml:space="preserve">modulation d'amplitude en quadrature </w:t>
      </w:r>
    </w:p>
    <w:p w:rsidR="00246C75" w:rsidRPr="00A778EE" w:rsidRDefault="00246C75" w:rsidP="00246C75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MER</w:t>
      </w:r>
      <w:r w:rsidRPr="00A778EE">
        <w:rPr>
          <w:lang w:val="fr-CH"/>
        </w:rPr>
        <w:tab/>
        <w:t>taux d'erreurs de modulation (</w:t>
      </w:r>
      <w:r w:rsidRPr="00A778EE">
        <w:rPr>
          <w:i/>
          <w:iCs/>
          <w:lang w:val="fr-CH"/>
        </w:rPr>
        <w:t>modulation error rate</w:t>
      </w:r>
      <w:r w:rsidRPr="00A778EE">
        <w:rPr>
          <w:lang w:val="fr-CH"/>
        </w:rPr>
        <w:t>)</w:t>
      </w:r>
    </w:p>
    <w:p w:rsidR="00246C75" w:rsidRPr="00A778EE" w:rsidRDefault="00246C75" w:rsidP="00246C75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MF</w:t>
      </w:r>
      <w:r w:rsidRPr="00A778EE">
        <w:rPr>
          <w:lang w:val="fr-CH"/>
        </w:rPr>
        <w:tab/>
        <w:t>ondes hectométriques (</w:t>
      </w:r>
      <w:r w:rsidRPr="00A778EE">
        <w:rPr>
          <w:i/>
          <w:iCs/>
          <w:lang w:val="fr-CH"/>
        </w:rPr>
        <w:t>medium frequency</w:t>
      </w:r>
      <w:r w:rsidRPr="00A778EE">
        <w:rPr>
          <w:lang w:val="fr-CH"/>
        </w:rPr>
        <w:t>)</w:t>
      </w:r>
    </w:p>
    <w:p w:rsidR="00246C75" w:rsidRPr="00A778EE" w:rsidRDefault="00246C75" w:rsidP="00246C75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MIS</w:t>
      </w:r>
      <w:r w:rsidRPr="00A778EE">
        <w:rPr>
          <w:lang w:val="fr-CH"/>
        </w:rPr>
        <w:tab/>
        <w:t>flux d'informations de modulation (</w:t>
      </w:r>
      <w:r w:rsidRPr="00A778EE">
        <w:rPr>
          <w:i/>
          <w:iCs/>
          <w:lang w:val="fr-CH"/>
        </w:rPr>
        <w:t>modulation information stream</w:t>
      </w:r>
      <w:r w:rsidRPr="00A778EE">
        <w:rPr>
          <w:lang w:val="fr-CH"/>
        </w:rPr>
        <w:t>)</w:t>
      </w:r>
    </w:p>
    <w:p w:rsidR="00246C75" w:rsidRPr="00A778EE" w:rsidRDefault="00246C75" w:rsidP="00246C75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NAVDAT</w:t>
      </w:r>
      <w:r w:rsidRPr="00A778EE">
        <w:rPr>
          <w:lang w:val="fr-CH"/>
        </w:rPr>
        <w:tab/>
        <w:t>Navigational Data (nom du système de données pour la navigation)</w:t>
      </w:r>
    </w:p>
    <w:p w:rsidR="00246C75" w:rsidRPr="00A778EE" w:rsidRDefault="00246C75" w:rsidP="00246C75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NAVTEX</w:t>
      </w:r>
      <w:r w:rsidRPr="00A778EE">
        <w:rPr>
          <w:lang w:val="fr-CH"/>
        </w:rPr>
        <w:tab/>
        <w:t>Navigational Telex (nom du système télex pour la navigation)</w:t>
      </w:r>
    </w:p>
    <w:p w:rsidR="00246C75" w:rsidRPr="00A778EE" w:rsidRDefault="00246C75" w:rsidP="00246C75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NM</w:t>
      </w:r>
      <w:r w:rsidRPr="00A778EE">
        <w:rPr>
          <w:lang w:val="fr-CH"/>
        </w:rPr>
        <w:tab/>
        <w:t>mille marin (</w:t>
      </w:r>
      <w:r w:rsidRPr="00A778EE">
        <w:rPr>
          <w:i/>
          <w:iCs/>
          <w:lang w:val="fr-CH"/>
        </w:rPr>
        <w:t>nautical mile</w:t>
      </w:r>
      <w:r w:rsidRPr="00A778EE">
        <w:rPr>
          <w:lang w:val="fr-CH"/>
        </w:rPr>
        <w:t>, 1 852 mètres)</w:t>
      </w:r>
    </w:p>
    <w:p w:rsidR="00246C75" w:rsidRPr="00A778EE" w:rsidRDefault="00246C75" w:rsidP="00246C75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NVIS</w:t>
      </w:r>
      <w:r w:rsidRPr="00A778EE">
        <w:rPr>
          <w:lang w:val="fr-CH"/>
        </w:rPr>
        <w:tab/>
        <w:t>onde ionosphérique à incidence quasi verticale (</w:t>
      </w:r>
      <w:r w:rsidRPr="00A778EE">
        <w:rPr>
          <w:i/>
          <w:iCs/>
          <w:lang w:val="fr-CH"/>
        </w:rPr>
        <w:t>near vertical incidence sky wave</w:t>
      </w:r>
      <w:r w:rsidRPr="00A778EE">
        <w:rPr>
          <w:lang w:val="fr-CH"/>
        </w:rPr>
        <w:t>)</w:t>
      </w:r>
    </w:p>
    <w:p w:rsidR="00246C75" w:rsidRPr="00A778EE" w:rsidRDefault="00246C75" w:rsidP="00246C75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OFDM</w:t>
      </w:r>
      <w:r w:rsidRPr="00A778EE">
        <w:rPr>
          <w:lang w:val="fr-CH"/>
        </w:rPr>
        <w:tab/>
        <w:t>multiplexage par répartition orthogonale de la fréquence (</w:t>
      </w:r>
      <w:r w:rsidRPr="00A778EE">
        <w:rPr>
          <w:i/>
          <w:iCs/>
          <w:lang w:val="fr-CH"/>
        </w:rPr>
        <w:t>orthogonal frequency division multiplexing</w:t>
      </w:r>
      <w:r w:rsidRPr="00A778EE">
        <w:rPr>
          <w:lang w:val="fr-CH"/>
        </w:rPr>
        <w:t>)</w:t>
      </w:r>
    </w:p>
    <w:p w:rsidR="00B64782" w:rsidRPr="00A778EE" w:rsidRDefault="00B64782" w:rsidP="00B64782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OMI</w:t>
      </w:r>
      <w:r w:rsidRPr="00A778EE">
        <w:rPr>
          <w:lang w:val="fr-CH"/>
        </w:rPr>
        <w:tab/>
        <w:t xml:space="preserve">Organisation maritime internationale </w:t>
      </w:r>
    </w:p>
    <w:p w:rsidR="00246C75" w:rsidRPr="00A778EE" w:rsidRDefault="00246C75" w:rsidP="00246C75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PEP</w:t>
      </w:r>
      <w:r w:rsidRPr="00A778EE">
        <w:rPr>
          <w:lang w:val="fr-CH"/>
        </w:rPr>
        <w:tab/>
        <w:t>puissance d'enveloppe de crête (</w:t>
      </w:r>
      <w:r w:rsidRPr="00A778EE">
        <w:rPr>
          <w:i/>
          <w:iCs/>
          <w:lang w:val="fr-CH"/>
        </w:rPr>
        <w:t>peak envelope power</w:t>
      </w:r>
      <w:r w:rsidRPr="00A778EE">
        <w:rPr>
          <w:lang w:val="fr-CH"/>
        </w:rPr>
        <w:t>)</w:t>
      </w:r>
    </w:p>
    <w:p w:rsidR="00246C75" w:rsidRPr="00A778EE" w:rsidRDefault="00246C75" w:rsidP="00246C75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RMS</w:t>
      </w:r>
      <w:r w:rsidRPr="00A778EE">
        <w:rPr>
          <w:lang w:val="fr-CH"/>
        </w:rPr>
        <w:tab/>
        <w:t>valeur quadratique moyenne (</w:t>
      </w:r>
      <w:r w:rsidRPr="00A778EE">
        <w:rPr>
          <w:i/>
          <w:iCs/>
          <w:lang w:val="fr-CH"/>
        </w:rPr>
        <w:t>root mean square</w:t>
      </w:r>
      <w:r w:rsidRPr="00A778EE">
        <w:rPr>
          <w:lang w:val="fr-CH"/>
        </w:rPr>
        <w:t>)</w:t>
      </w:r>
    </w:p>
    <w:p w:rsidR="00B64782" w:rsidRPr="00A778EE" w:rsidRDefault="00B64782" w:rsidP="00B64782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i/>
          <w:iCs/>
          <w:lang w:val="fr-CH"/>
        </w:rPr>
        <w:t>S</w:t>
      </w:r>
      <w:r w:rsidRPr="00A778EE">
        <w:rPr>
          <w:lang w:val="fr-CH"/>
        </w:rPr>
        <w:t>/</w:t>
      </w:r>
      <w:r w:rsidRPr="00A778EE">
        <w:rPr>
          <w:i/>
          <w:iCs/>
          <w:lang w:val="fr-CH"/>
        </w:rPr>
        <w:t>N</w:t>
      </w:r>
      <w:r w:rsidRPr="00A778EE">
        <w:rPr>
          <w:lang w:val="fr-CH"/>
        </w:rPr>
        <w:tab/>
        <w:t>rapport signal/bruit (</w:t>
      </w:r>
      <w:r w:rsidRPr="00A778EE">
        <w:rPr>
          <w:i/>
          <w:iCs/>
          <w:lang w:val="fr-CH"/>
        </w:rPr>
        <w:t>signal-to-noise ratio</w:t>
      </w:r>
      <w:r w:rsidRPr="00A778EE">
        <w:rPr>
          <w:lang w:val="fr-CH"/>
        </w:rPr>
        <w:t>)</w:t>
      </w:r>
    </w:p>
    <w:p w:rsidR="00246C75" w:rsidRPr="00A778EE" w:rsidRDefault="00246C75" w:rsidP="00246C75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lastRenderedPageBreak/>
        <w:t>SFN</w:t>
      </w:r>
      <w:r w:rsidRPr="00A778EE">
        <w:rPr>
          <w:lang w:val="fr-CH"/>
        </w:rPr>
        <w:tab/>
        <w:t>réseau monofréquence (</w:t>
      </w:r>
      <w:r w:rsidRPr="00A778EE">
        <w:rPr>
          <w:i/>
          <w:iCs/>
          <w:lang w:val="fr-CH"/>
        </w:rPr>
        <w:t>single frequency network</w:t>
      </w:r>
      <w:r w:rsidRPr="00A778EE">
        <w:rPr>
          <w:lang w:val="fr-CH"/>
        </w:rPr>
        <w:t>)</w:t>
      </w:r>
    </w:p>
    <w:p w:rsidR="00246C75" w:rsidRPr="00A778EE" w:rsidRDefault="00246C75" w:rsidP="00246C75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SIM</w:t>
      </w:r>
      <w:r w:rsidRPr="00A778EE">
        <w:rPr>
          <w:lang w:val="fr-CH"/>
        </w:rPr>
        <w:tab/>
        <w:t>système d'information et de gestion (</w:t>
      </w:r>
      <w:r w:rsidRPr="00A778EE">
        <w:rPr>
          <w:i/>
          <w:iCs/>
          <w:lang w:val="fr-CH"/>
        </w:rPr>
        <w:t>system of information and management</w:t>
      </w:r>
      <w:r w:rsidRPr="00A778EE">
        <w:rPr>
          <w:lang w:val="fr-CH"/>
        </w:rPr>
        <w:t>)</w:t>
      </w:r>
    </w:p>
    <w:p w:rsidR="00B64782" w:rsidRPr="00A778EE" w:rsidRDefault="00B64782" w:rsidP="00B64782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SMDSM</w:t>
      </w:r>
      <w:r w:rsidRPr="00A778EE">
        <w:rPr>
          <w:lang w:val="fr-CH"/>
        </w:rPr>
        <w:tab/>
        <w:t>système mondial de détresse et de sécurité en mer</w:t>
      </w:r>
    </w:p>
    <w:p w:rsidR="00246C75" w:rsidRPr="00A778EE" w:rsidRDefault="00246C75" w:rsidP="00246C75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TIS</w:t>
      </w:r>
      <w:r w:rsidRPr="00A778EE">
        <w:rPr>
          <w:lang w:val="fr-CH"/>
        </w:rPr>
        <w:tab/>
        <w:t>flux d'informations de l'émetteur (</w:t>
      </w:r>
      <w:r w:rsidRPr="00A778EE">
        <w:rPr>
          <w:i/>
          <w:iCs/>
          <w:lang w:val="fr-CH"/>
        </w:rPr>
        <w:t>transmitter information stream</w:t>
      </w:r>
      <w:r w:rsidRPr="00A778EE">
        <w:rPr>
          <w:lang w:val="fr-CH"/>
        </w:rPr>
        <w:t>)</w:t>
      </w:r>
    </w:p>
    <w:p w:rsidR="00B64782" w:rsidRPr="00A778EE" w:rsidRDefault="00B64782" w:rsidP="00B64782">
      <w:pPr>
        <w:pStyle w:val="enumlev1"/>
        <w:tabs>
          <w:tab w:val="clear" w:pos="794"/>
        </w:tabs>
        <w:ind w:left="1191" w:hanging="1191"/>
        <w:rPr>
          <w:lang w:val="fr-CH"/>
        </w:rPr>
      </w:pPr>
      <w:r w:rsidRPr="00A778EE">
        <w:rPr>
          <w:lang w:val="fr-CH"/>
        </w:rPr>
        <w:t>UIT</w:t>
      </w:r>
      <w:r w:rsidRPr="00A778EE">
        <w:rPr>
          <w:lang w:val="fr-CH"/>
        </w:rPr>
        <w:tab/>
        <w:t>Union international</w:t>
      </w:r>
      <w:r>
        <w:rPr>
          <w:lang w:val="fr-CH"/>
        </w:rPr>
        <w:t>e</w:t>
      </w:r>
      <w:r w:rsidRPr="00A778EE">
        <w:rPr>
          <w:lang w:val="fr-CH"/>
        </w:rPr>
        <w:t xml:space="preserve"> des télécommunications</w:t>
      </w:r>
    </w:p>
    <w:p w:rsidR="00661F31" w:rsidRPr="00A778EE" w:rsidRDefault="00661F31" w:rsidP="00661F31">
      <w:pPr>
        <w:pStyle w:val="Normalaftertitle"/>
        <w:rPr>
          <w:lang w:val="fr-CH"/>
        </w:rPr>
      </w:pPr>
      <w:r w:rsidRPr="00A778EE">
        <w:rPr>
          <w:lang w:val="fr-CH"/>
        </w:rPr>
        <w:t>L'Assemblée des radiocommunications de l'UIT,</w:t>
      </w:r>
    </w:p>
    <w:p w:rsidR="00661F31" w:rsidRPr="00A778EE" w:rsidRDefault="00661F31" w:rsidP="00661F31">
      <w:pPr>
        <w:pStyle w:val="Call"/>
        <w:rPr>
          <w:lang w:val="fr-CH"/>
        </w:rPr>
      </w:pPr>
      <w:r w:rsidRPr="00A778EE">
        <w:rPr>
          <w:lang w:val="fr-CH"/>
        </w:rPr>
        <w:t>considérant</w:t>
      </w:r>
    </w:p>
    <w:p w:rsidR="00661F31" w:rsidRPr="00A778EE" w:rsidRDefault="00661F31" w:rsidP="00661F31">
      <w:pPr>
        <w:rPr>
          <w:lang w:val="fr-CH"/>
        </w:rPr>
      </w:pPr>
      <w:r w:rsidRPr="00A778EE">
        <w:rPr>
          <w:i/>
          <w:iCs/>
          <w:lang w:val="fr-CH"/>
        </w:rPr>
        <w:t>a)</w:t>
      </w:r>
      <w:r w:rsidRPr="00A778EE">
        <w:rPr>
          <w:lang w:val="fr-CH"/>
        </w:rPr>
        <w:tab/>
        <w:t>que la diffusion de données à haut d</w:t>
      </w:r>
      <w:r>
        <w:rPr>
          <w:lang w:val="fr-CH"/>
        </w:rPr>
        <w:t>é</w:t>
      </w:r>
      <w:r w:rsidRPr="00A778EE">
        <w:rPr>
          <w:lang w:val="fr-CH"/>
        </w:rPr>
        <w:t xml:space="preserve">bit </w:t>
      </w:r>
      <w:r>
        <w:rPr>
          <w:lang w:val="fr-CH"/>
        </w:rPr>
        <w:t>dans le sens côtière-navire permet d'améliorer l'efficacité d'exploitation et la sécurité en mer</w:t>
      </w:r>
      <w:r w:rsidRPr="00A778EE">
        <w:rPr>
          <w:lang w:val="fr-CH"/>
        </w:rPr>
        <w:t>;</w:t>
      </w:r>
    </w:p>
    <w:p w:rsidR="00661F31" w:rsidRPr="00A778EE" w:rsidRDefault="00661F31" w:rsidP="00661F31">
      <w:pPr>
        <w:rPr>
          <w:lang w:val="fr-CH"/>
        </w:rPr>
      </w:pPr>
      <w:r w:rsidRPr="00A778EE">
        <w:rPr>
          <w:i/>
          <w:iCs/>
          <w:lang w:val="fr-CH"/>
        </w:rPr>
        <w:t>b)</w:t>
      </w:r>
      <w:r w:rsidRPr="00A778EE">
        <w:rPr>
          <w:lang w:val="fr-CH"/>
        </w:rPr>
        <w:tab/>
      </w:r>
      <w:r>
        <w:rPr>
          <w:lang w:val="fr-CH"/>
        </w:rPr>
        <w:t xml:space="preserve">que le système existant d'informations sur la sécurité en mer </w:t>
      </w:r>
      <w:r w:rsidRPr="00A778EE">
        <w:rPr>
          <w:lang w:val="fr-CH"/>
        </w:rPr>
        <w:t xml:space="preserve">(MSI) </w:t>
      </w:r>
      <w:r>
        <w:rPr>
          <w:lang w:val="fr-CH"/>
        </w:rPr>
        <w:t xml:space="preserve">fonctionnant en ondes décamétriques et utilisant l'impression directe à bande étroite </w:t>
      </w:r>
      <w:r w:rsidRPr="00A778EE">
        <w:rPr>
          <w:lang w:val="fr-CH"/>
        </w:rPr>
        <w:t>(</w:t>
      </w:r>
      <w:r>
        <w:rPr>
          <w:lang w:val="fr-CH"/>
        </w:rPr>
        <w:t>IDBE</w:t>
      </w:r>
      <w:r w:rsidRPr="00A778EE">
        <w:rPr>
          <w:lang w:val="fr-CH"/>
        </w:rPr>
        <w:t xml:space="preserve">) </w:t>
      </w:r>
      <w:r>
        <w:rPr>
          <w:lang w:val="fr-CH"/>
        </w:rPr>
        <w:t>dispose d'une capacité limitée</w:t>
      </w:r>
      <w:r w:rsidRPr="00A778EE">
        <w:rPr>
          <w:lang w:val="fr-CH"/>
        </w:rPr>
        <w:t>;</w:t>
      </w:r>
    </w:p>
    <w:p w:rsidR="00661F31" w:rsidRPr="00A778EE" w:rsidRDefault="00661F31" w:rsidP="00661F31">
      <w:pPr>
        <w:rPr>
          <w:lang w:val="fr-CH"/>
        </w:rPr>
      </w:pPr>
      <w:r w:rsidRPr="00A778EE">
        <w:rPr>
          <w:i/>
          <w:iCs/>
          <w:lang w:val="fr-CH"/>
        </w:rPr>
        <w:t>c)</w:t>
      </w:r>
      <w:r w:rsidRPr="00A778EE">
        <w:rPr>
          <w:lang w:val="fr-CH"/>
        </w:rPr>
        <w:tab/>
      </w:r>
      <w:r>
        <w:rPr>
          <w:lang w:val="fr-CH"/>
        </w:rPr>
        <w:t xml:space="preserve">que les nouveaux systèmes de </w:t>
      </w:r>
      <w:r w:rsidRPr="00A778EE">
        <w:rPr>
          <w:lang w:val="fr-CH"/>
        </w:rPr>
        <w:t xml:space="preserve">navigation maritime </w:t>
      </w:r>
      <w:r>
        <w:rPr>
          <w:lang w:val="fr-CH"/>
        </w:rPr>
        <w:t xml:space="preserve">entraînent une augmentation de la </w:t>
      </w:r>
      <w:r w:rsidRPr="00A778EE">
        <w:rPr>
          <w:lang w:val="fr-CH"/>
        </w:rPr>
        <w:t>demand</w:t>
      </w:r>
      <w:r>
        <w:rPr>
          <w:lang w:val="fr-CH"/>
        </w:rPr>
        <w:t>e</w:t>
      </w:r>
      <w:r w:rsidRPr="00A778EE">
        <w:rPr>
          <w:lang w:val="fr-CH"/>
        </w:rPr>
        <w:t xml:space="preserve"> </w:t>
      </w:r>
      <w:r>
        <w:rPr>
          <w:lang w:val="fr-CH"/>
        </w:rPr>
        <w:t>de transmission de données dans le sens côtière-navire</w:t>
      </w:r>
      <w:r w:rsidRPr="00A778EE">
        <w:rPr>
          <w:lang w:val="fr-CH"/>
        </w:rPr>
        <w:t>;</w:t>
      </w:r>
    </w:p>
    <w:p w:rsidR="00661F31" w:rsidRPr="00A778EE" w:rsidRDefault="00661F31" w:rsidP="00661F31">
      <w:pPr>
        <w:rPr>
          <w:lang w:val="fr-CH"/>
        </w:rPr>
      </w:pPr>
      <w:r w:rsidRPr="00A778EE">
        <w:rPr>
          <w:i/>
          <w:iCs/>
          <w:lang w:val="fr-CH"/>
        </w:rPr>
        <w:t>d)</w:t>
      </w:r>
      <w:r w:rsidRPr="00A778EE">
        <w:rPr>
          <w:lang w:val="fr-CH"/>
        </w:rPr>
        <w:tab/>
      </w:r>
      <w:r>
        <w:rPr>
          <w:lang w:val="fr-CH"/>
        </w:rPr>
        <w:t>que la bande d'ondes hectométriques offre une couverture géographique limitée</w:t>
      </w:r>
      <w:r w:rsidRPr="00A778EE">
        <w:rPr>
          <w:lang w:val="fr-CH"/>
        </w:rPr>
        <w:t xml:space="preserve">, </w:t>
      </w:r>
    </w:p>
    <w:p w:rsidR="00661F31" w:rsidRPr="00A778EE" w:rsidRDefault="00661F31" w:rsidP="00661F31">
      <w:pPr>
        <w:pStyle w:val="Call"/>
        <w:rPr>
          <w:lang w:val="fr-CH"/>
        </w:rPr>
      </w:pPr>
      <w:r w:rsidRPr="00A778EE">
        <w:rPr>
          <w:lang w:val="fr-CH"/>
        </w:rPr>
        <w:t>reco</w:t>
      </w:r>
      <w:r>
        <w:rPr>
          <w:lang w:val="fr-CH"/>
        </w:rPr>
        <w:t>nnaissant</w:t>
      </w:r>
    </w:p>
    <w:p w:rsidR="00661F31" w:rsidRPr="00A778EE" w:rsidRDefault="00661F31" w:rsidP="00661F31">
      <w:pPr>
        <w:rPr>
          <w:lang w:val="fr-CH"/>
        </w:rPr>
      </w:pPr>
      <w:r>
        <w:rPr>
          <w:lang w:val="fr-CH"/>
        </w:rPr>
        <w:t xml:space="preserve">que le système </w:t>
      </w:r>
      <w:r w:rsidRPr="00A778EE">
        <w:rPr>
          <w:lang w:val="fr-CH"/>
        </w:rPr>
        <w:t xml:space="preserve">Digital Radio Mondiale (DRM) </w:t>
      </w:r>
      <w:r>
        <w:rPr>
          <w:lang w:val="fr-CH"/>
        </w:rPr>
        <w:t>dont il est question à l'</w:t>
      </w:r>
      <w:r w:rsidRPr="00A778EE">
        <w:rPr>
          <w:lang w:val="fr-CH"/>
        </w:rPr>
        <w:t>Annex</w:t>
      </w:r>
      <w:r>
        <w:rPr>
          <w:lang w:val="fr-CH"/>
        </w:rPr>
        <w:t>e </w:t>
      </w:r>
      <w:r w:rsidRPr="00A778EE">
        <w:rPr>
          <w:lang w:val="fr-CH"/>
        </w:rPr>
        <w:t xml:space="preserve">4 </w:t>
      </w:r>
      <w:r>
        <w:rPr>
          <w:lang w:val="fr-CH"/>
        </w:rPr>
        <w:t xml:space="preserve">est décrit dans la </w:t>
      </w:r>
      <w:r w:rsidRPr="00A778EE">
        <w:rPr>
          <w:lang w:val="fr-CH"/>
        </w:rPr>
        <w:t>Recomm</w:t>
      </w:r>
      <w:r>
        <w:rPr>
          <w:lang w:val="fr-CH"/>
        </w:rPr>
        <w:t>a</w:t>
      </w:r>
      <w:r w:rsidRPr="00A778EE">
        <w:rPr>
          <w:lang w:val="fr-CH"/>
        </w:rPr>
        <w:t xml:space="preserve">ndation </w:t>
      </w:r>
      <w:r>
        <w:rPr>
          <w:lang w:val="fr-CH"/>
        </w:rPr>
        <w:t>UIT</w:t>
      </w:r>
      <w:r w:rsidRPr="00A778EE">
        <w:rPr>
          <w:lang w:val="fr-CH"/>
        </w:rPr>
        <w:t>-R BS.1514-2,</w:t>
      </w:r>
    </w:p>
    <w:p w:rsidR="00661F31" w:rsidRPr="00A778EE" w:rsidRDefault="00661F31" w:rsidP="00661F31">
      <w:pPr>
        <w:pStyle w:val="Call"/>
        <w:rPr>
          <w:lang w:val="fr-CH"/>
        </w:rPr>
      </w:pPr>
      <w:r w:rsidRPr="00A778EE">
        <w:rPr>
          <w:lang w:val="fr-CH"/>
        </w:rPr>
        <w:t>not</w:t>
      </w:r>
      <w:r>
        <w:rPr>
          <w:lang w:val="fr-CH"/>
        </w:rPr>
        <w:t>ant</w:t>
      </w:r>
    </w:p>
    <w:p w:rsidR="00661F31" w:rsidRPr="00A778EE" w:rsidRDefault="00661F31" w:rsidP="00661F31">
      <w:pPr>
        <w:rPr>
          <w:i/>
          <w:lang w:val="fr-CH"/>
        </w:rPr>
      </w:pPr>
      <w:r>
        <w:rPr>
          <w:lang w:val="fr-CH"/>
        </w:rPr>
        <w:t xml:space="preserve">que la </w:t>
      </w:r>
      <w:r w:rsidRPr="00A778EE">
        <w:rPr>
          <w:lang w:val="fr-CH"/>
        </w:rPr>
        <w:t>Recomm</w:t>
      </w:r>
      <w:r>
        <w:rPr>
          <w:lang w:val="fr-CH"/>
        </w:rPr>
        <w:t>a</w:t>
      </w:r>
      <w:r w:rsidRPr="00A778EE">
        <w:rPr>
          <w:lang w:val="fr-CH"/>
        </w:rPr>
        <w:t xml:space="preserve">ndation </w:t>
      </w:r>
      <w:r>
        <w:rPr>
          <w:lang w:val="fr-CH"/>
        </w:rPr>
        <w:t>UIT</w:t>
      </w:r>
      <w:r w:rsidRPr="00A778EE">
        <w:rPr>
          <w:lang w:val="fr-CH"/>
        </w:rPr>
        <w:t xml:space="preserve">-R M.2010 </w:t>
      </w:r>
      <w:r>
        <w:rPr>
          <w:lang w:val="fr-CH"/>
        </w:rPr>
        <w:t xml:space="preserve">décrit le système </w:t>
      </w:r>
      <w:r w:rsidRPr="00A778EE">
        <w:rPr>
          <w:sz w:val="22"/>
          <w:szCs w:val="22"/>
          <w:lang w:val="fr-CH"/>
        </w:rPr>
        <w:t>NAVDAT</w:t>
      </w:r>
      <w:r w:rsidRPr="00A778EE" w:rsidDel="0014617D">
        <w:rPr>
          <w:lang w:val="fr-CH"/>
        </w:rPr>
        <w:t xml:space="preserve"> </w:t>
      </w:r>
      <w:r>
        <w:rPr>
          <w:lang w:val="fr-CH"/>
        </w:rPr>
        <w:t xml:space="preserve">fonctionnant à </w:t>
      </w:r>
      <w:r w:rsidRPr="00A778EE">
        <w:rPr>
          <w:lang w:val="fr-CH"/>
        </w:rPr>
        <w:t>500</w:t>
      </w:r>
      <w:r>
        <w:rPr>
          <w:lang w:val="fr-CH"/>
        </w:rPr>
        <w:t> </w:t>
      </w:r>
      <w:r w:rsidRPr="00A778EE">
        <w:rPr>
          <w:lang w:val="fr-CH"/>
        </w:rPr>
        <w:t>kHz,</w:t>
      </w:r>
    </w:p>
    <w:p w:rsidR="00661F31" w:rsidRPr="00A778EE" w:rsidRDefault="00661F31" w:rsidP="00661F31">
      <w:pPr>
        <w:pStyle w:val="Call"/>
        <w:rPr>
          <w:lang w:val="fr-CH"/>
        </w:rPr>
      </w:pPr>
      <w:r w:rsidRPr="00A778EE">
        <w:rPr>
          <w:lang w:val="fr-CH"/>
        </w:rPr>
        <w:t>recomm</w:t>
      </w:r>
      <w:r>
        <w:rPr>
          <w:lang w:val="fr-CH"/>
        </w:rPr>
        <w:t>ande</w:t>
      </w:r>
    </w:p>
    <w:p w:rsidR="00661F31" w:rsidRPr="00A778EE" w:rsidRDefault="00661F31" w:rsidP="00661F31">
      <w:pPr>
        <w:rPr>
          <w:lang w:val="fr-CH"/>
        </w:rPr>
      </w:pPr>
      <w:r w:rsidRPr="00A778EE">
        <w:rPr>
          <w:b/>
          <w:bCs/>
          <w:lang w:val="fr-CH"/>
        </w:rPr>
        <w:t>1</w:t>
      </w:r>
      <w:r w:rsidRPr="00A778EE">
        <w:rPr>
          <w:lang w:val="fr-CH"/>
        </w:rPr>
        <w:tab/>
      </w:r>
      <w:r>
        <w:rPr>
          <w:lang w:val="fr-CH"/>
        </w:rPr>
        <w:t>que les caractéristiques opérationnelles utilisées pour la diffusion d'informations relatives à la sécurité et à la sûreté en mer en ondes décamétriques soient conformes à l'</w:t>
      </w:r>
      <w:r w:rsidRPr="00A778EE">
        <w:rPr>
          <w:lang w:val="fr-CH"/>
        </w:rPr>
        <w:t>Annex</w:t>
      </w:r>
      <w:r>
        <w:rPr>
          <w:lang w:val="fr-CH"/>
        </w:rPr>
        <w:t>e</w:t>
      </w:r>
      <w:r w:rsidRPr="00A778EE">
        <w:rPr>
          <w:lang w:val="fr-CH"/>
        </w:rPr>
        <w:t> 1;</w:t>
      </w:r>
    </w:p>
    <w:p w:rsidR="00661F31" w:rsidRPr="00A778EE" w:rsidRDefault="00661F31" w:rsidP="00661F31">
      <w:pPr>
        <w:rPr>
          <w:lang w:val="fr-CH"/>
        </w:rPr>
      </w:pPr>
      <w:r w:rsidRPr="00A778EE">
        <w:rPr>
          <w:b/>
          <w:bCs/>
          <w:lang w:val="fr-CH"/>
        </w:rPr>
        <w:t>2</w:t>
      </w:r>
      <w:r w:rsidRPr="00A778EE">
        <w:rPr>
          <w:lang w:val="fr-CH"/>
        </w:rPr>
        <w:tab/>
      </w:r>
      <w:r>
        <w:rPr>
          <w:lang w:val="fr-CH"/>
        </w:rPr>
        <w:t>que l'</w:t>
      </w:r>
      <w:r w:rsidRPr="00A778EE">
        <w:rPr>
          <w:lang w:val="fr-CH"/>
        </w:rPr>
        <w:t xml:space="preserve">architecture </w:t>
      </w:r>
      <w:r>
        <w:rPr>
          <w:lang w:val="fr-CH"/>
        </w:rPr>
        <w:t>du système de diffusion d'informations relatives à la sécurité et à la sûreté en mer en ondes décamétriques soit conforme à l'</w:t>
      </w:r>
      <w:r w:rsidRPr="00A778EE">
        <w:rPr>
          <w:lang w:val="fr-CH"/>
        </w:rPr>
        <w:t>Annex</w:t>
      </w:r>
      <w:r>
        <w:rPr>
          <w:lang w:val="fr-CH"/>
        </w:rPr>
        <w:t>e</w:t>
      </w:r>
      <w:r w:rsidRPr="00A778EE">
        <w:rPr>
          <w:lang w:val="fr-CH"/>
        </w:rPr>
        <w:t> 2;</w:t>
      </w:r>
    </w:p>
    <w:p w:rsidR="00661F31" w:rsidRPr="00A778EE" w:rsidRDefault="00661F31" w:rsidP="00661F31">
      <w:pPr>
        <w:rPr>
          <w:lang w:val="fr-CH"/>
        </w:rPr>
      </w:pPr>
      <w:r w:rsidRPr="00A778EE">
        <w:rPr>
          <w:b/>
          <w:bCs/>
          <w:lang w:val="fr-CH"/>
        </w:rPr>
        <w:t>3</w:t>
      </w:r>
      <w:r w:rsidRPr="00A778EE">
        <w:rPr>
          <w:lang w:val="fr-CH"/>
        </w:rPr>
        <w:tab/>
      </w:r>
      <w:r>
        <w:rPr>
          <w:lang w:val="fr-CH"/>
        </w:rPr>
        <w:t xml:space="preserve">que les caractéristiques </w:t>
      </w:r>
      <w:r w:rsidRPr="00A778EE">
        <w:rPr>
          <w:lang w:val="fr-CH"/>
        </w:rPr>
        <w:t>techni</w:t>
      </w:r>
      <w:r>
        <w:rPr>
          <w:lang w:val="fr-CH"/>
        </w:rPr>
        <w:t xml:space="preserve">ques et les protocoles des </w:t>
      </w:r>
      <w:r w:rsidRPr="00A778EE">
        <w:rPr>
          <w:lang w:val="fr-CH"/>
        </w:rPr>
        <w:t>modem</w:t>
      </w:r>
      <w:r>
        <w:rPr>
          <w:lang w:val="fr-CH"/>
        </w:rPr>
        <w:t>s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utilisés pour la </w:t>
      </w:r>
      <w:r w:rsidRPr="00A778EE">
        <w:rPr>
          <w:lang w:val="fr-CH"/>
        </w:rPr>
        <w:t xml:space="preserve">transmission </w:t>
      </w:r>
      <w:r>
        <w:rPr>
          <w:lang w:val="fr-CH"/>
        </w:rPr>
        <w:t>numérique d'informations relatives à la sécurité et à la sûreté en mer dans le sens côtière-navire en ondes décamétriques soient conformes à l'</w:t>
      </w:r>
      <w:r w:rsidRPr="00A778EE">
        <w:rPr>
          <w:lang w:val="fr-CH"/>
        </w:rPr>
        <w:t>Annex</w:t>
      </w:r>
      <w:r>
        <w:rPr>
          <w:lang w:val="fr-CH"/>
        </w:rPr>
        <w:t>e</w:t>
      </w:r>
      <w:r w:rsidRPr="00A778EE">
        <w:rPr>
          <w:lang w:val="fr-CH"/>
        </w:rPr>
        <w:t xml:space="preserve"> 3 </w:t>
      </w:r>
      <w:r>
        <w:rPr>
          <w:lang w:val="fr-CH"/>
        </w:rPr>
        <w:t>ou à l'</w:t>
      </w:r>
      <w:r w:rsidRPr="00A778EE">
        <w:rPr>
          <w:lang w:val="fr-CH"/>
        </w:rPr>
        <w:t>Annex</w:t>
      </w:r>
      <w:r>
        <w:rPr>
          <w:lang w:val="fr-CH"/>
        </w:rPr>
        <w:t>e</w:t>
      </w:r>
      <w:r w:rsidRPr="00A778EE">
        <w:rPr>
          <w:lang w:val="fr-CH"/>
        </w:rPr>
        <w:t> 4;</w:t>
      </w:r>
    </w:p>
    <w:p w:rsidR="004A29DC" w:rsidRDefault="00661F31" w:rsidP="00661F31">
      <w:pPr>
        <w:rPr>
          <w:lang w:val="fr-CH"/>
        </w:rPr>
      </w:pPr>
      <w:r w:rsidRPr="00A778EE">
        <w:rPr>
          <w:b/>
          <w:bCs/>
          <w:lang w:val="fr-CH"/>
        </w:rPr>
        <w:t>4</w:t>
      </w:r>
      <w:r w:rsidRPr="00A778EE">
        <w:rPr>
          <w:lang w:val="fr-CH"/>
        </w:rPr>
        <w:tab/>
      </w:r>
      <w:r>
        <w:rPr>
          <w:lang w:val="fr-CH"/>
        </w:rPr>
        <w:t>que les fréquences indiquées à l'</w:t>
      </w:r>
      <w:r w:rsidRPr="00A778EE">
        <w:rPr>
          <w:lang w:val="fr-CH"/>
        </w:rPr>
        <w:t>Annex</w:t>
      </w:r>
      <w:r>
        <w:rPr>
          <w:lang w:val="fr-CH"/>
        </w:rPr>
        <w:t>e </w:t>
      </w:r>
      <w:r w:rsidRPr="00A778EE">
        <w:rPr>
          <w:lang w:val="fr-CH"/>
        </w:rPr>
        <w:t xml:space="preserve">5, </w:t>
      </w:r>
      <w:r>
        <w:rPr>
          <w:lang w:val="fr-CH"/>
        </w:rPr>
        <w:t>qui relèvent de l'Appendice </w:t>
      </w:r>
      <w:r w:rsidRPr="00A778EE">
        <w:rPr>
          <w:b/>
          <w:bCs/>
          <w:lang w:val="fr-CH"/>
        </w:rPr>
        <w:t>17</w:t>
      </w:r>
      <w:r w:rsidRPr="001235F4">
        <w:rPr>
          <w:lang w:val="fr-CH"/>
        </w:rPr>
        <w:t>,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soient utilisées pour l'exploitation du système </w:t>
      </w:r>
      <w:r w:rsidRPr="00A778EE">
        <w:rPr>
          <w:lang w:val="fr-CH"/>
        </w:rPr>
        <w:t>NAVDAT HF.</w:t>
      </w:r>
    </w:p>
    <w:p w:rsidR="00C9589D" w:rsidRDefault="00C9589D" w:rsidP="00661F31">
      <w:pPr>
        <w:rPr>
          <w:lang w:val="fr-CH"/>
        </w:rPr>
      </w:pPr>
    </w:p>
    <w:p w:rsidR="001B4BCE" w:rsidRDefault="001B4BCE" w:rsidP="00661F31">
      <w:pPr>
        <w:rPr>
          <w:lang w:val="fr-CH"/>
        </w:rPr>
      </w:pPr>
    </w:p>
    <w:p w:rsidR="00AB4B24" w:rsidRPr="00A778EE" w:rsidRDefault="00AB4B24" w:rsidP="002F2D1C">
      <w:pPr>
        <w:pStyle w:val="AnnexNoTitle"/>
        <w:rPr>
          <w:lang w:val="fr-CH"/>
        </w:rPr>
      </w:pPr>
      <w:r w:rsidRPr="00AB4B24">
        <w:lastRenderedPageBreak/>
        <w:t>Annexe</w:t>
      </w:r>
      <w:r w:rsidRPr="00A778EE">
        <w:rPr>
          <w:lang w:val="fr-CH"/>
        </w:rPr>
        <w:t xml:space="preserve"> 1</w:t>
      </w:r>
      <w:r w:rsidRPr="00A778EE">
        <w:rPr>
          <w:lang w:val="fr-CH"/>
        </w:rPr>
        <w:br/>
      </w:r>
      <w:r w:rsidRPr="00A778EE">
        <w:rPr>
          <w:lang w:val="fr-CH"/>
        </w:rPr>
        <w:br/>
      </w:r>
      <w:r>
        <w:rPr>
          <w:lang w:val="fr-CH"/>
        </w:rPr>
        <w:t>Caractéristiques opérationnelles</w:t>
      </w:r>
    </w:p>
    <w:p w:rsidR="00AB4B24" w:rsidRPr="00A778EE" w:rsidRDefault="00AB4B24" w:rsidP="00AB4B24">
      <w:pPr>
        <w:pStyle w:val="Normalaftertitle"/>
        <w:keepNext/>
        <w:keepLines/>
        <w:rPr>
          <w:lang w:val="fr-CH"/>
        </w:rPr>
      </w:pPr>
      <w:r>
        <w:rPr>
          <w:lang w:val="fr-CH"/>
        </w:rPr>
        <w:t xml:space="preserve">Le système </w:t>
      </w:r>
      <w:r w:rsidRPr="00A778EE">
        <w:rPr>
          <w:lang w:val="fr-CH"/>
        </w:rPr>
        <w:t xml:space="preserve">NAVDAT HF </w:t>
      </w:r>
      <w:r>
        <w:rPr>
          <w:lang w:val="fr-CH"/>
        </w:rPr>
        <w:t xml:space="preserve">peut utiliser une </w:t>
      </w:r>
      <w:r w:rsidRPr="00A778EE">
        <w:rPr>
          <w:lang w:val="fr-CH"/>
        </w:rPr>
        <w:t xml:space="preserve">simple </w:t>
      </w:r>
      <w:r>
        <w:rPr>
          <w:lang w:val="fr-CH"/>
        </w:rPr>
        <w:t xml:space="preserve">attribution d'intervalle de temps tout comme le système </w:t>
      </w:r>
      <w:r w:rsidRPr="00A778EE">
        <w:rPr>
          <w:lang w:val="fr-CH"/>
        </w:rPr>
        <w:t>NAVTEX</w:t>
      </w:r>
      <w:r>
        <w:rPr>
          <w:lang w:val="fr-CH"/>
        </w:rPr>
        <w:t>,</w:t>
      </w:r>
      <w:r w:rsidRPr="00A778EE">
        <w:rPr>
          <w:lang w:val="fr-CH"/>
        </w:rPr>
        <w:t xml:space="preserve"> </w:t>
      </w:r>
      <w:r>
        <w:rPr>
          <w:lang w:val="fr-CH"/>
        </w:rPr>
        <w:t>qui pourrait être coordonnée par l'OMI</w:t>
      </w:r>
      <w:r w:rsidRPr="00A778EE">
        <w:rPr>
          <w:lang w:val="fr-CH"/>
        </w:rPr>
        <w:t xml:space="preserve">. </w:t>
      </w:r>
    </w:p>
    <w:p w:rsidR="00AB4B24" w:rsidRDefault="00AB4B24" w:rsidP="00AB4B24">
      <w:pPr>
        <w:rPr>
          <w:lang w:val="fr-CH"/>
        </w:rPr>
      </w:pPr>
      <w:r>
        <w:rPr>
          <w:lang w:val="fr-CH"/>
        </w:rPr>
        <w:t xml:space="preserve">Le système </w:t>
      </w:r>
      <w:r w:rsidRPr="00A778EE">
        <w:rPr>
          <w:lang w:val="fr-CH"/>
        </w:rPr>
        <w:t xml:space="preserve">NAVDAT HF </w:t>
      </w:r>
      <w:r>
        <w:rPr>
          <w:lang w:val="fr-CH"/>
        </w:rPr>
        <w:t xml:space="preserve">peut aussi fonctionner en mode réseau monofréquence </w:t>
      </w:r>
      <w:r w:rsidRPr="00A778EE">
        <w:rPr>
          <w:lang w:val="fr-CH"/>
        </w:rPr>
        <w:t xml:space="preserve">(SFN) </w:t>
      </w:r>
      <w:r>
        <w:rPr>
          <w:lang w:val="fr-CH"/>
        </w:rPr>
        <w:t>comme décrit à l'</w:t>
      </w:r>
      <w:r w:rsidRPr="00A778EE">
        <w:rPr>
          <w:lang w:val="fr-CH"/>
        </w:rPr>
        <w:t>Annex</w:t>
      </w:r>
      <w:r>
        <w:rPr>
          <w:lang w:val="fr-CH"/>
        </w:rPr>
        <w:t>e</w:t>
      </w:r>
      <w:r w:rsidRPr="00A778EE">
        <w:rPr>
          <w:lang w:val="fr-CH"/>
        </w:rPr>
        <w:t xml:space="preserve"> 4. </w:t>
      </w:r>
      <w:r>
        <w:rPr>
          <w:lang w:val="fr-CH"/>
        </w:rPr>
        <w:t>Dans ce cas</w:t>
      </w:r>
      <w:r w:rsidRPr="00A778EE">
        <w:rPr>
          <w:lang w:val="fr-CH"/>
        </w:rPr>
        <w:t xml:space="preserve">, </w:t>
      </w:r>
      <w:r>
        <w:rPr>
          <w:lang w:val="fr-CH"/>
        </w:rPr>
        <w:t>les émetteurs sont synchronisés en fréquence et les données émises doivent être les mêmes pour tous les émetteurs</w:t>
      </w:r>
      <w:r w:rsidRPr="00A778EE">
        <w:rPr>
          <w:lang w:val="fr-CH"/>
        </w:rPr>
        <w:t>.</w:t>
      </w:r>
    </w:p>
    <w:p w:rsidR="00AB4B24" w:rsidRPr="00A778EE" w:rsidRDefault="00AB4B24" w:rsidP="00AB4B24">
      <w:pPr>
        <w:rPr>
          <w:lang w:val="fr-CH"/>
        </w:rPr>
      </w:pPr>
      <w:r>
        <w:rPr>
          <w:lang w:val="fr-CH"/>
        </w:rPr>
        <w:t xml:space="preserve">Le système numérique </w:t>
      </w:r>
      <w:r w:rsidRPr="00A778EE">
        <w:rPr>
          <w:lang w:val="fr-CH"/>
        </w:rPr>
        <w:t xml:space="preserve">NAVDAT HF </w:t>
      </w:r>
      <w:r>
        <w:rPr>
          <w:lang w:val="fr-CH"/>
        </w:rPr>
        <w:t xml:space="preserve">offre un moyen gratuit de diffusion de tout type de </w:t>
      </w:r>
      <w:r w:rsidRPr="00A778EE">
        <w:rPr>
          <w:lang w:val="fr-CH"/>
        </w:rPr>
        <w:t>message</w:t>
      </w:r>
      <w:r>
        <w:rPr>
          <w:lang w:val="fr-CH"/>
        </w:rPr>
        <w:t>, éventuellement chiffré,</w:t>
      </w:r>
      <w:r w:rsidRPr="00A778EE">
        <w:rPr>
          <w:lang w:val="fr-CH"/>
        </w:rPr>
        <w:t xml:space="preserve"> </w:t>
      </w:r>
      <w:r>
        <w:rPr>
          <w:lang w:val="fr-CH"/>
        </w:rPr>
        <w:t>dans le sens côtière-navire</w:t>
      </w:r>
      <w:r w:rsidRPr="00A778EE">
        <w:rPr>
          <w:lang w:val="fr-CH"/>
        </w:rPr>
        <w:t>.</w:t>
      </w:r>
    </w:p>
    <w:p w:rsidR="00AB4B24" w:rsidRPr="001235F4" w:rsidRDefault="00AB4B24" w:rsidP="00AB4B24">
      <w:pPr>
        <w:pStyle w:val="Heading1"/>
        <w:rPr>
          <w:lang w:val="fr-CH"/>
        </w:rPr>
      </w:pPr>
      <w:r w:rsidRPr="001235F4">
        <w:rPr>
          <w:lang w:val="fr-CH"/>
        </w:rPr>
        <w:t>1</w:t>
      </w:r>
      <w:r w:rsidRPr="001235F4">
        <w:rPr>
          <w:lang w:val="fr-CH"/>
        </w:rPr>
        <w:tab/>
        <w:t>Types de message</w:t>
      </w:r>
    </w:p>
    <w:p w:rsidR="00AB4B24" w:rsidRPr="00A778EE" w:rsidRDefault="00AB4B24" w:rsidP="00AB4B24">
      <w:pPr>
        <w:rPr>
          <w:lang w:val="fr-CH"/>
        </w:rPr>
      </w:pPr>
      <w:r>
        <w:rPr>
          <w:lang w:val="fr-CH"/>
        </w:rPr>
        <w:t>Tout message à diffuser devrait provenir d'une source sûre et contrôlée</w:t>
      </w:r>
      <w:r w:rsidRPr="00A778EE">
        <w:rPr>
          <w:lang w:val="fr-CH"/>
        </w:rPr>
        <w:t>.</w:t>
      </w:r>
    </w:p>
    <w:p w:rsidR="00AB4B24" w:rsidRPr="00A778EE" w:rsidRDefault="00AB4B24" w:rsidP="00AB4B24">
      <w:pPr>
        <w:rPr>
          <w:lang w:val="fr-CH"/>
        </w:rPr>
      </w:pPr>
      <w:r>
        <w:rPr>
          <w:lang w:val="fr-CH"/>
        </w:rPr>
        <w:t>Les types de m</w:t>
      </w:r>
      <w:r w:rsidRPr="00A778EE">
        <w:rPr>
          <w:lang w:val="fr-CH"/>
        </w:rPr>
        <w:t xml:space="preserve">essage </w:t>
      </w:r>
      <w:r>
        <w:rPr>
          <w:lang w:val="fr-CH"/>
        </w:rPr>
        <w:t>à diffuser peuvent notamment être les suivants</w:t>
      </w:r>
      <w:r w:rsidRPr="00A778EE">
        <w:rPr>
          <w:lang w:val="fr-CH"/>
        </w:rPr>
        <w:t>:</w:t>
      </w:r>
    </w:p>
    <w:p w:rsidR="00AB4B24" w:rsidRPr="00A778EE" w:rsidRDefault="00AB4B24" w:rsidP="00AB4B24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sécurité de la </w:t>
      </w:r>
      <w:r w:rsidRPr="00A778EE">
        <w:rPr>
          <w:lang w:val="fr-CH"/>
        </w:rPr>
        <w:t>navigation;</w:t>
      </w:r>
    </w:p>
    <w:p w:rsidR="00AB4B24" w:rsidRPr="00A778EE" w:rsidRDefault="00AB4B24" w:rsidP="00AB4B24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  <w:t>s</w:t>
      </w:r>
      <w:r>
        <w:rPr>
          <w:lang w:val="fr-CH"/>
        </w:rPr>
        <w:t>écurité</w:t>
      </w:r>
      <w:r w:rsidRPr="00A778EE">
        <w:rPr>
          <w:lang w:val="fr-CH"/>
        </w:rPr>
        <w:t>;</w:t>
      </w:r>
    </w:p>
    <w:p w:rsidR="00AB4B24" w:rsidRPr="00A778EE" w:rsidRDefault="00AB4B24" w:rsidP="00AB4B24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  <w:t>p</w:t>
      </w:r>
      <w:r>
        <w:rPr>
          <w:lang w:val="fr-CH"/>
        </w:rPr>
        <w:t>iratage</w:t>
      </w:r>
      <w:r w:rsidRPr="00A778EE">
        <w:rPr>
          <w:lang w:val="fr-CH"/>
        </w:rPr>
        <w:t>;</w:t>
      </w:r>
    </w:p>
    <w:p w:rsidR="00AB4B24" w:rsidRPr="00A778EE" w:rsidRDefault="00AB4B24" w:rsidP="00AB4B24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recherche et sauvetage</w:t>
      </w:r>
      <w:r w:rsidRPr="00A778EE">
        <w:rPr>
          <w:lang w:val="fr-CH"/>
        </w:rPr>
        <w:t>;</w:t>
      </w:r>
    </w:p>
    <w:p w:rsidR="00AB4B24" w:rsidRPr="00A778EE" w:rsidRDefault="00AB4B24" w:rsidP="00AB4B24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  <w:t>messages</w:t>
      </w:r>
      <w:r>
        <w:rPr>
          <w:lang w:val="fr-CH"/>
        </w:rPr>
        <w:t xml:space="preserve"> météorologiques</w:t>
      </w:r>
      <w:r w:rsidRPr="00A778EE">
        <w:rPr>
          <w:lang w:val="fr-CH"/>
        </w:rPr>
        <w:t>;</w:t>
      </w:r>
    </w:p>
    <w:p w:rsidR="00AB4B24" w:rsidRPr="00A778EE" w:rsidRDefault="00AB4B24" w:rsidP="00AB4B24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messages de pilotage ou des autorités portuaires</w:t>
      </w:r>
      <w:r w:rsidRPr="00A778EE">
        <w:rPr>
          <w:lang w:val="fr-CH"/>
        </w:rPr>
        <w:t>;</w:t>
      </w:r>
    </w:p>
    <w:p w:rsidR="00AB4B24" w:rsidRPr="00A778EE" w:rsidRDefault="00AB4B24" w:rsidP="00AB4B24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transfert de fichiers de service de trafic maritime</w:t>
      </w:r>
      <w:r w:rsidRPr="00A778EE">
        <w:rPr>
          <w:lang w:val="fr-CH"/>
        </w:rPr>
        <w:t>.</w:t>
      </w:r>
    </w:p>
    <w:p w:rsidR="00AB4B24" w:rsidRPr="001235F4" w:rsidRDefault="00AB4B24" w:rsidP="00AB4B24">
      <w:pPr>
        <w:pStyle w:val="Heading1"/>
        <w:rPr>
          <w:lang w:val="fr-CH"/>
        </w:rPr>
      </w:pPr>
      <w:bookmarkStart w:id="3" w:name="_Toc294863658"/>
      <w:r w:rsidRPr="001235F4">
        <w:rPr>
          <w:lang w:val="fr-CH"/>
        </w:rPr>
        <w:t>2</w:t>
      </w:r>
      <w:r w:rsidRPr="001235F4">
        <w:rPr>
          <w:lang w:val="fr-CH"/>
        </w:rPr>
        <w:tab/>
        <w:t>Modes</w:t>
      </w:r>
      <w:bookmarkEnd w:id="3"/>
      <w:r w:rsidRPr="001235F4">
        <w:rPr>
          <w:lang w:val="fr-CH"/>
        </w:rPr>
        <w:t xml:space="preserve"> de diffusion</w:t>
      </w:r>
    </w:p>
    <w:p w:rsidR="00AB4B24" w:rsidRPr="00A778EE" w:rsidRDefault="00AB4B24" w:rsidP="00AB4B24">
      <w:pPr>
        <w:pStyle w:val="Heading2"/>
        <w:rPr>
          <w:lang w:val="fr-CH"/>
        </w:rPr>
      </w:pPr>
      <w:bookmarkStart w:id="4" w:name="_Toc294863659"/>
      <w:r w:rsidRPr="00A778EE">
        <w:rPr>
          <w:lang w:val="fr-CH"/>
        </w:rPr>
        <w:t>2.1</w:t>
      </w:r>
      <w:r w:rsidRPr="00A778EE">
        <w:rPr>
          <w:lang w:val="fr-CH"/>
        </w:rPr>
        <w:tab/>
      </w:r>
      <w:r>
        <w:rPr>
          <w:lang w:val="fr-CH"/>
        </w:rPr>
        <w:t>Diffusion générale</w:t>
      </w:r>
      <w:bookmarkEnd w:id="4"/>
    </w:p>
    <w:p w:rsidR="00AB4B24" w:rsidRPr="00A778EE" w:rsidRDefault="00AB4B24" w:rsidP="00AB4B24">
      <w:pPr>
        <w:rPr>
          <w:lang w:val="fr-CH"/>
        </w:rPr>
      </w:pPr>
      <w:r>
        <w:rPr>
          <w:lang w:val="fr-CH"/>
        </w:rPr>
        <w:t xml:space="preserve">Les </w:t>
      </w:r>
      <w:r w:rsidRPr="00A778EE">
        <w:rPr>
          <w:lang w:val="fr-CH"/>
        </w:rPr>
        <w:t xml:space="preserve">messages </w:t>
      </w:r>
      <w:r>
        <w:rPr>
          <w:lang w:val="fr-CH"/>
        </w:rPr>
        <w:t>sont diffusés à l'intention de tous les navires</w:t>
      </w:r>
      <w:r w:rsidRPr="00A778EE">
        <w:rPr>
          <w:lang w:val="fr-CH"/>
        </w:rPr>
        <w:t>.</w:t>
      </w:r>
    </w:p>
    <w:p w:rsidR="00AB4B24" w:rsidRPr="00A778EE" w:rsidRDefault="00AB4B24" w:rsidP="00AB4B24">
      <w:pPr>
        <w:pStyle w:val="Heading2"/>
        <w:rPr>
          <w:lang w:val="fr-CH"/>
        </w:rPr>
      </w:pPr>
      <w:bookmarkStart w:id="5" w:name="_Toc294863660"/>
      <w:r w:rsidRPr="00A778EE">
        <w:rPr>
          <w:lang w:val="fr-CH"/>
        </w:rPr>
        <w:t>2.2</w:t>
      </w:r>
      <w:r w:rsidRPr="00A778EE">
        <w:rPr>
          <w:lang w:val="fr-CH"/>
        </w:rPr>
        <w:tab/>
      </w:r>
      <w:r>
        <w:rPr>
          <w:lang w:val="fr-CH"/>
        </w:rPr>
        <w:t>Diffusion sélective</w:t>
      </w:r>
      <w:bookmarkEnd w:id="5"/>
    </w:p>
    <w:p w:rsidR="00AB4B24" w:rsidRPr="00A778EE" w:rsidRDefault="00AB4B24" w:rsidP="00AB4B24">
      <w:pPr>
        <w:rPr>
          <w:lang w:val="fr-CH"/>
        </w:rPr>
      </w:pPr>
      <w:r>
        <w:rPr>
          <w:lang w:val="fr-CH"/>
        </w:rPr>
        <w:t xml:space="preserve">Les </w:t>
      </w:r>
      <w:r w:rsidRPr="00A778EE">
        <w:rPr>
          <w:lang w:val="fr-CH"/>
        </w:rPr>
        <w:t xml:space="preserve">messages </w:t>
      </w:r>
      <w:r>
        <w:rPr>
          <w:lang w:val="fr-CH"/>
        </w:rPr>
        <w:t xml:space="preserve">sont diffusés à l'intention d'un </w:t>
      </w:r>
      <w:r w:rsidRPr="00A778EE">
        <w:rPr>
          <w:lang w:val="fr-CH"/>
        </w:rPr>
        <w:t>group</w:t>
      </w:r>
      <w:r>
        <w:rPr>
          <w:lang w:val="fr-CH"/>
        </w:rPr>
        <w:t>e de navires ou dans une zone de navigation spécifique</w:t>
      </w:r>
      <w:r w:rsidRPr="00A778EE">
        <w:rPr>
          <w:lang w:val="fr-CH"/>
        </w:rPr>
        <w:t>.</w:t>
      </w:r>
    </w:p>
    <w:p w:rsidR="00AB4B24" w:rsidRPr="00A778EE" w:rsidRDefault="00AB4B24" w:rsidP="00AB4B24">
      <w:pPr>
        <w:pStyle w:val="Heading2"/>
        <w:rPr>
          <w:lang w:val="fr-CH"/>
        </w:rPr>
      </w:pPr>
      <w:bookmarkStart w:id="6" w:name="_Toc294863661"/>
      <w:r w:rsidRPr="00A778EE">
        <w:rPr>
          <w:lang w:val="fr-CH"/>
        </w:rPr>
        <w:t>2.3</w:t>
      </w:r>
      <w:r w:rsidRPr="00A778EE">
        <w:rPr>
          <w:lang w:val="fr-CH"/>
        </w:rPr>
        <w:tab/>
      </w:r>
      <w:r>
        <w:rPr>
          <w:lang w:val="fr-CH"/>
        </w:rPr>
        <w:t>Message dédié</w:t>
      </w:r>
      <w:bookmarkEnd w:id="6"/>
    </w:p>
    <w:p w:rsidR="00FD3D66" w:rsidRDefault="00AB4B24" w:rsidP="00AB4B24">
      <w:pPr>
        <w:rPr>
          <w:lang w:val="fr-CH"/>
        </w:rPr>
      </w:pPr>
      <w:r>
        <w:rPr>
          <w:lang w:val="fr-CH"/>
        </w:rPr>
        <w:t xml:space="preserve">Les </w:t>
      </w:r>
      <w:r w:rsidRPr="00A778EE">
        <w:rPr>
          <w:lang w:val="fr-CH"/>
        </w:rPr>
        <w:t xml:space="preserve">messages </w:t>
      </w:r>
      <w:r>
        <w:rPr>
          <w:lang w:val="fr-CH"/>
        </w:rPr>
        <w:t>sont adressés à un seul navire</w:t>
      </w:r>
      <w:r w:rsidRPr="00A778EE">
        <w:rPr>
          <w:lang w:val="fr-CH"/>
        </w:rPr>
        <w:t xml:space="preserve">, </w:t>
      </w:r>
      <w:r>
        <w:rPr>
          <w:lang w:val="fr-CH"/>
        </w:rPr>
        <w:t xml:space="preserve">au moyen de l'identité du service mobile </w:t>
      </w:r>
      <w:r w:rsidRPr="00A778EE">
        <w:rPr>
          <w:lang w:val="fr-CH"/>
        </w:rPr>
        <w:t>maritime.</w:t>
      </w:r>
    </w:p>
    <w:p w:rsidR="00C654B2" w:rsidRDefault="00C654B2" w:rsidP="00AB4B24">
      <w:pPr>
        <w:rPr>
          <w:lang w:val="fr-CH"/>
        </w:rPr>
      </w:pPr>
    </w:p>
    <w:p w:rsidR="00CF60FA" w:rsidRPr="00A778EE" w:rsidRDefault="00CF60FA" w:rsidP="00CF60FA">
      <w:pPr>
        <w:pStyle w:val="AnnexNoTitle"/>
        <w:rPr>
          <w:lang w:val="fr-CH"/>
        </w:rPr>
      </w:pPr>
      <w:r w:rsidRPr="00A778EE">
        <w:rPr>
          <w:lang w:val="fr-CH"/>
        </w:rPr>
        <w:lastRenderedPageBreak/>
        <w:t>Annex</w:t>
      </w:r>
      <w:r>
        <w:rPr>
          <w:lang w:val="fr-CH"/>
        </w:rPr>
        <w:t>e</w:t>
      </w:r>
      <w:r w:rsidRPr="00A778EE">
        <w:rPr>
          <w:lang w:val="fr-CH"/>
        </w:rPr>
        <w:t xml:space="preserve"> 2</w:t>
      </w:r>
      <w:r w:rsidRPr="00A778EE">
        <w:rPr>
          <w:lang w:val="fr-CH"/>
        </w:rPr>
        <w:br/>
      </w:r>
      <w:r w:rsidRPr="00A778EE">
        <w:rPr>
          <w:lang w:val="fr-CH"/>
        </w:rPr>
        <w:br/>
      </w:r>
      <w:r>
        <w:rPr>
          <w:lang w:val="fr-CH"/>
        </w:rPr>
        <w:t>A</w:t>
      </w:r>
      <w:r w:rsidRPr="00A778EE">
        <w:rPr>
          <w:lang w:val="fr-CH"/>
        </w:rPr>
        <w:t>rchitecture</w:t>
      </w:r>
      <w:r>
        <w:rPr>
          <w:lang w:val="fr-CH"/>
        </w:rPr>
        <w:t xml:space="preserve"> du système</w:t>
      </w:r>
    </w:p>
    <w:p w:rsidR="00CF60FA" w:rsidRPr="001235F4" w:rsidRDefault="00CF60FA" w:rsidP="00CF60FA">
      <w:pPr>
        <w:pStyle w:val="Heading1"/>
        <w:rPr>
          <w:lang w:val="fr-CH"/>
        </w:rPr>
      </w:pPr>
      <w:bookmarkStart w:id="7" w:name="_Toc294863656"/>
      <w:r w:rsidRPr="001235F4">
        <w:rPr>
          <w:lang w:val="fr-CH"/>
        </w:rPr>
        <w:t>1</w:t>
      </w:r>
      <w:r w:rsidRPr="001235F4">
        <w:rPr>
          <w:lang w:val="fr-CH"/>
        </w:rPr>
        <w:tab/>
        <w:t>Trajet de transmission utilisé pour la diffusion</w:t>
      </w:r>
      <w:bookmarkEnd w:id="7"/>
    </w:p>
    <w:p w:rsidR="00CF60FA" w:rsidRPr="00A778EE" w:rsidRDefault="00CF60FA" w:rsidP="00CF60FA">
      <w:pPr>
        <w:rPr>
          <w:lang w:val="fr-CH"/>
        </w:rPr>
      </w:pPr>
      <w:r>
        <w:rPr>
          <w:lang w:val="fr-CH"/>
        </w:rPr>
        <w:t xml:space="preserve">Le système </w:t>
      </w:r>
      <w:r w:rsidRPr="00A778EE">
        <w:rPr>
          <w:lang w:val="fr-CH"/>
        </w:rPr>
        <w:t xml:space="preserve">NAVDAT </w:t>
      </w:r>
      <w:r>
        <w:rPr>
          <w:lang w:val="fr-CH"/>
        </w:rPr>
        <w:t>est structuré autour des fonctions suivantes</w:t>
      </w:r>
      <w:r w:rsidRPr="00A778EE">
        <w:rPr>
          <w:lang w:val="fr-CH"/>
        </w:rPr>
        <w:t>:</w:t>
      </w:r>
    </w:p>
    <w:p w:rsidR="00CF60FA" w:rsidRPr="00A778EE" w:rsidRDefault="00CF60FA" w:rsidP="00CF60FA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  <w:t>Syst</w:t>
      </w:r>
      <w:r>
        <w:rPr>
          <w:lang w:val="fr-CH"/>
        </w:rPr>
        <w:t>ème d'</w:t>
      </w:r>
      <w:r w:rsidRPr="00A778EE">
        <w:rPr>
          <w:lang w:val="fr-CH"/>
        </w:rPr>
        <w:t xml:space="preserve">information </w:t>
      </w:r>
      <w:r>
        <w:rPr>
          <w:lang w:val="fr-CH"/>
        </w:rPr>
        <w:t xml:space="preserve">et de gestion </w:t>
      </w:r>
      <w:r w:rsidRPr="00A778EE">
        <w:rPr>
          <w:lang w:val="fr-CH"/>
        </w:rPr>
        <w:t>(SIM):</w:t>
      </w:r>
    </w:p>
    <w:p w:rsidR="00CF60FA" w:rsidRPr="001235F4" w:rsidRDefault="00CF60FA" w:rsidP="00CF60FA">
      <w:pPr>
        <w:pStyle w:val="enumlev2"/>
      </w:pPr>
      <w:r w:rsidRPr="001235F4">
        <w:t>–</w:t>
      </w:r>
      <w:r w:rsidRPr="001235F4">
        <w:tab/>
        <w:t>collecte et contrôle tous types d'informations;</w:t>
      </w:r>
    </w:p>
    <w:p w:rsidR="00CF60FA" w:rsidRPr="001235F4" w:rsidRDefault="00CF60FA" w:rsidP="00CF60FA">
      <w:pPr>
        <w:pStyle w:val="enumlev2"/>
      </w:pPr>
      <w:r w:rsidRPr="001235F4">
        <w:t>–</w:t>
      </w:r>
      <w:r w:rsidRPr="001235F4">
        <w:tab/>
        <w:t>crée les fichiers de messages à transmettre;</w:t>
      </w:r>
    </w:p>
    <w:p w:rsidR="00CF60FA" w:rsidRPr="001235F4" w:rsidRDefault="00CF60FA" w:rsidP="00CF60FA">
      <w:pPr>
        <w:pStyle w:val="enumlev2"/>
      </w:pPr>
      <w:r w:rsidRPr="001235F4">
        <w:t>–</w:t>
      </w:r>
      <w:r w:rsidRPr="001235F4">
        <w:tab/>
        <w:t>crée le programme des transmissions en fonction de la priorité des fichiers de messages et de la nécessité ou non de les répéter.</w:t>
      </w:r>
    </w:p>
    <w:p w:rsidR="00CF60FA" w:rsidRPr="00A778EE" w:rsidRDefault="00CF60FA" w:rsidP="00CF60FA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Réseau côtier</w:t>
      </w:r>
      <w:r w:rsidRPr="00A778EE">
        <w:rPr>
          <w:lang w:val="fr-CH"/>
        </w:rPr>
        <w:t>:</w:t>
      </w:r>
    </w:p>
    <w:p w:rsidR="00CF60FA" w:rsidRPr="00A778EE" w:rsidRDefault="00CF60FA" w:rsidP="00CF60FA">
      <w:pPr>
        <w:pStyle w:val="enumlev2"/>
        <w:rPr>
          <w:lang w:val="fr-CH"/>
        </w:rPr>
      </w:pPr>
      <w:r w:rsidRPr="00A778EE">
        <w:rPr>
          <w:lang w:val="fr-CH"/>
        </w:rPr>
        <w:t>–</w:t>
      </w:r>
      <w:r>
        <w:rPr>
          <w:lang w:val="fr-CH"/>
        </w:rPr>
        <w:tab/>
        <w:t>assure</w:t>
      </w:r>
      <w:r w:rsidRPr="00A778EE">
        <w:rPr>
          <w:lang w:val="fr-CH"/>
        </w:rPr>
        <w:t xml:space="preserve"> </w:t>
      </w:r>
      <w:r>
        <w:rPr>
          <w:lang w:val="fr-CH"/>
        </w:rPr>
        <w:t>le transport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des fichiers de </w:t>
      </w:r>
      <w:r w:rsidRPr="00A778EE">
        <w:rPr>
          <w:lang w:val="fr-CH"/>
        </w:rPr>
        <w:t>message</w:t>
      </w:r>
      <w:r>
        <w:rPr>
          <w:lang w:val="fr-CH"/>
        </w:rPr>
        <w:t>s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depuis les </w:t>
      </w:r>
      <w:r w:rsidRPr="00A778EE">
        <w:rPr>
          <w:lang w:val="fr-CH"/>
        </w:rPr>
        <w:t xml:space="preserve">sources </w:t>
      </w:r>
      <w:r>
        <w:rPr>
          <w:lang w:val="fr-CH"/>
        </w:rPr>
        <w:t>jusqu'aux émetteurs</w:t>
      </w:r>
      <w:r w:rsidRPr="00A778EE">
        <w:rPr>
          <w:lang w:val="fr-CH"/>
        </w:rPr>
        <w:t>.</w:t>
      </w:r>
    </w:p>
    <w:p w:rsidR="00CF60FA" w:rsidRPr="00A778EE" w:rsidRDefault="00CF60FA" w:rsidP="00CF60FA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Emetteur côtier</w:t>
      </w:r>
      <w:r w:rsidRPr="00A778EE">
        <w:rPr>
          <w:lang w:val="fr-CH"/>
        </w:rPr>
        <w:t>:</w:t>
      </w:r>
    </w:p>
    <w:p w:rsidR="00CF60FA" w:rsidRPr="00A778EE" w:rsidRDefault="00CF60FA" w:rsidP="00CF60FA">
      <w:pPr>
        <w:pStyle w:val="enumlev2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  <w:t>re</w:t>
      </w:r>
      <w:r>
        <w:rPr>
          <w:lang w:val="fr-CH"/>
        </w:rPr>
        <w:t xml:space="preserve">çoit les fichiers de messages en provenance du système </w:t>
      </w:r>
      <w:r w:rsidRPr="00A778EE">
        <w:rPr>
          <w:lang w:val="fr-CH"/>
        </w:rPr>
        <w:t>SIM;</w:t>
      </w:r>
    </w:p>
    <w:p w:rsidR="00CF60FA" w:rsidRPr="00A778EE" w:rsidRDefault="00CF60FA" w:rsidP="00CF60FA">
      <w:pPr>
        <w:pStyle w:val="enumlev2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convertit les fichiers de </w:t>
      </w:r>
      <w:r w:rsidRPr="00A778EE">
        <w:rPr>
          <w:lang w:val="fr-CH"/>
        </w:rPr>
        <w:t>message</w:t>
      </w:r>
      <w:r>
        <w:rPr>
          <w:lang w:val="fr-CH"/>
        </w:rPr>
        <w:t>s</w:t>
      </w:r>
      <w:r w:rsidRPr="00A778EE">
        <w:rPr>
          <w:lang w:val="fr-CH"/>
        </w:rPr>
        <w:t xml:space="preserve"> </w:t>
      </w:r>
      <w:r>
        <w:rPr>
          <w:lang w:val="fr-CH"/>
        </w:rPr>
        <w:t>en signal à multiplexage par répartition orthogonale de la fréquence (</w:t>
      </w:r>
      <w:r w:rsidRPr="00A778EE">
        <w:rPr>
          <w:lang w:val="fr-CH"/>
        </w:rPr>
        <w:t>OFDM);</w:t>
      </w:r>
    </w:p>
    <w:p w:rsidR="00CF60FA" w:rsidRPr="00A778EE" w:rsidRDefault="00CF60FA" w:rsidP="00CF60FA">
      <w:pPr>
        <w:pStyle w:val="enumlev2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  <w:t>transm</w:t>
      </w:r>
      <w:r>
        <w:rPr>
          <w:lang w:val="fr-CH"/>
        </w:rPr>
        <w:t xml:space="preserve">et le signal </w:t>
      </w:r>
      <w:r w:rsidRPr="00A778EE">
        <w:rPr>
          <w:lang w:val="fr-CH"/>
        </w:rPr>
        <w:t xml:space="preserve">RF </w:t>
      </w:r>
      <w:r>
        <w:rPr>
          <w:lang w:val="fr-CH"/>
        </w:rPr>
        <w:t>à l'antenne en vue de sa diffusion aux navires</w:t>
      </w:r>
      <w:r w:rsidRPr="00A778EE">
        <w:rPr>
          <w:lang w:val="fr-CH"/>
        </w:rPr>
        <w:t>.</w:t>
      </w:r>
    </w:p>
    <w:p w:rsidR="00CF60FA" w:rsidRPr="00A778EE" w:rsidRDefault="00CF60FA" w:rsidP="00CF60FA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Canal de t</w:t>
      </w:r>
      <w:r w:rsidRPr="00A778EE">
        <w:rPr>
          <w:lang w:val="fr-CH"/>
        </w:rPr>
        <w:t>ransmission:</w:t>
      </w:r>
    </w:p>
    <w:p w:rsidR="00CF60FA" w:rsidRPr="00A778EE" w:rsidRDefault="00CF60FA" w:rsidP="00CF60FA">
      <w:pPr>
        <w:pStyle w:val="enumlev2"/>
        <w:rPr>
          <w:lang w:val="fr-CH"/>
        </w:rPr>
      </w:pPr>
      <w:r w:rsidRPr="00A778EE">
        <w:rPr>
          <w:lang w:val="fr-CH"/>
        </w:rPr>
        <w:t>–</w:t>
      </w:r>
      <w:r>
        <w:rPr>
          <w:lang w:val="fr-CH"/>
        </w:rPr>
        <w:tab/>
        <w:t>transporte</w:t>
      </w:r>
      <w:r w:rsidRPr="00A778EE">
        <w:rPr>
          <w:lang w:val="fr-CH"/>
        </w:rPr>
        <w:t xml:space="preserve"> </w:t>
      </w:r>
      <w:r>
        <w:rPr>
          <w:lang w:val="fr-CH"/>
        </w:rPr>
        <w:t>le signal RF en ondes décamétriques</w:t>
      </w:r>
      <w:r w:rsidRPr="00A778EE">
        <w:rPr>
          <w:lang w:val="fr-CH"/>
        </w:rPr>
        <w:t>.</w:t>
      </w:r>
    </w:p>
    <w:p w:rsidR="00CF60FA" w:rsidRPr="00A778EE" w:rsidRDefault="00CF60FA" w:rsidP="00CF60FA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Récepteur de navire</w:t>
      </w:r>
      <w:r w:rsidRPr="00A778EE">
        <w:rPr>
          <w:lang w:val="fr-CH"/>
        </w:rPr>
        <w:t>:</w:t>
      </w:r>
    </w:p>
    <w:p w:rsidR="00CF60FA" w:rsidRPr="00A778EE" w:rsidRDefault="00CF60FA" w:rsidP="00CF60FA">
      <w:pPr>
        <w:pStyle w:val="enumlev2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  <w:t>d</w:t>
      </w:r>
      <w:r>
        <w:rPr>
          <w:lang w:val="fr-CH"/>
        </w:rPr>
        <w:t>émodule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le signal </w:t>
      </w:r>
      <w:r w:rsidRPr="00A778EE">
        <w:rPr>
          <w:lang w:val="fr-CH"/>
        </w:rPr>
        <w:t xml:space="preserve">OFDM </w:t>
      </w:r>
      <w:r>
        <w:rPr>
          <w:lang w:val="fr-CH"/>
        </w:rPr>
        <w:t>RF</w:t>
      </w:r>
      <w:r w:rsidRPr="00A778EE">
        <w:rPr>
          <w:lang w:val="fr-CH"/>
        </w:rPr>
        <w:t>;</w:t>
      </w:r>
    </w:p>
    <w:p w:rsidR="00CF60FA" w:rsidRPr="00A778EE" w:rsidRDefault="00CF60FA" w:rsidP="00CF60FA">
      <w:pPr>
        <w:pStyle w:val="enumlev2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  <w:t>reconst</w:t>
      </w:r>
      <w:r>
        <w:rPr>
          <w:lang w:val="fr-CH"/>
        </w:rPr>
        <w:t xml:space="preserve">itue les fichiers de </w:t>
      </w:r>
      <w:r w:rsidRPr="00A778EE">
        <w:rPr>
          <w:lang w:val="fr-CH"/>
        </w:rPr>
        <w:t>message</w:t>
      </w:r>
      <w:r>
        <w:rPr>
          <w:lang w:val="fr-CH"/>
        </w:rPr>
        <w:t>s</w:t>
      </w:r>
      <w:r w:rsidRPr="00A778EE">
        <w:rPr>
          <w:lang w:val="fr-CH"/>
        </w:rPr>
        <w:t>;</w:t>
      </w:r>
    </w:p>
    <w:p w:rsidR="00CF60FA" w:rsidRPr="00A778EE" w:rsidRDefault="00CF60FA" w:rsidP="00CF60FA">
      <w:pPr>
        <w:pStyle w:val="enumlev2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trie les fichiers de messages et les met à la disposition des équipements dédiés en fonction des applications concernées</w:t>
      </w:r>
      <w:r w:rsidRPr="00A778EE">
        <w:rPr>
          <w:lang w:val="fr-CH"/>
        </w:rPr>
        <w:t>.</w:t>
      </w:r>
    </w:p>
    <w:p w:rsidR="00AB4B24" w:rsidRDefault="00CF60FA" w:rsidP="00CF60FA">
      <w:pPr>
        <w:rPr>
          <w:lang w:val="fr-CH"/>
        </w:rPr>
      </w:pPr>
      <w:r>
        <w:rPr>
          <w:lang w:val="fr-CH"/>
        </w:rPr>
        <w:t xml:space="preserve">La </w:t>
      </w:r>
      <w:r w:rsidRPr="00A778EE">
        <w:rPr>
          <w:lang w:val="fr-CH"/>
        </w:rPr>
        <w:t xml:space="preserve">Figure 1 </w:t>
      </w:r>
      <w:r>
        <w:rPr>
          <w:lang w:val="fr-CH"/>
        </w:rPr>
        <w:t xml:space="preserve">montre le schéma du trajet de </w:t>
      </w:r>
      <w:r w:rsidRPr="00A778EE">
        <w:rPr>
          <w:lang w:val="fr-CH"/>
        </w:rPr>
        <w:t xml:space="preserve">transmission </w:t>
      </w:r>
      <w:r>
        <w:rPr>
          <w:lang w:val="fr-CH"/>
        </w:rPr>
        <w:t>utilisé pour la diffusion</w:t>
      </w:r>
      <w:r w:rsidRPr="00A778EE">
        <w:rPr>
          <w:lang w:val="fr-CH"/>
        </w:rPr>
        <w:t>.</w:t>
      </w:r>
    </w:p>
    <w:p w:rsidR="00665F6B" w:rsidRPr="00A778EE" w:rsidRDefault="00665F6B" w:rsidP="00665F6B">
      <w:pPr>
        <w:pStyle w:val="FigureNo"/>
        <w:rPr>
          <w:lang w:val="fr-CH"/>
        </w:rPr>
      </w:pPr>
      <w:r w:rsidRPr="00A778EE">
        <w:rPr>
          <w:lang w:val="fr-CH"/>
        </w:rPr>
        <w:t>Figure 1</w:t>
      </w:r>
    </w:p>
    <w:p w:rsidR="00665F6B" w:rsidRPr="0006094A" w:rsidRDefault="00665F6B" w:rsidP="00665F6B">
      <w:pPr>
        <w:pStyle w:val="Figuretitle"/>
      </w:pPr>
      <w:r>
        <w:rPr>
          <w:noProof/>
          <w:lang w:val="fr-CH"/>
        </w:rPr>
        <w:t xml:space="preserve">Schéma du trajet de transmission du système NAVDAT HF </w:t>
      </w:r>
    </w:p>
    <w:p w:rsidR="00CF60FA" w:rsidRDefault="00665F6B" w:rsidP="00665F6B">
      <w:pPr>
        <w:pStyle w:val="Figure"/>
        <w:rPr>
          <w:lang w:val="fr-CH"/>
        </w:rPr>
      </w:pPr>
      <w:r w:rsidRPr="00A778EE">
        <w:rPr>
          <w:lang w:val="fr-CH"/>
        </w:rPr>
        <w:object w:dxaOrig="4833" w:dyaOrig="2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.5pt;height:180pt;mso-position-vertical:absolute" o:ole="">
            <v:imagedata r:id="rId13" o:title=""/>
          </v:shape>
          <o:OLEObject Type="Embed" ProgID="CorelDRAW.Graphic.14" ShapeID="_x0000_i1025" DrawAspect="Content" ObjectID="_1482823018" r:id="rId14"/>
        </w:object>
      </w:r>
    </w:p>
    <w:p w:rsidR="00E05970" w:rsidRPr="00A778EE" w:rsidRDefault="00E05970" w:rsidP="00E05970">
      <w:pPr>
        <w:pStyle w:val="Heading2"/>
        <w:rPr>
          <w:lang w:val="fr-CH"/>
        </w:rPr>
      </w:pPr>
      <w:r w:rsidRPr="00A778EE">
        <w:rPr>
          <w:lang w:val="fr-CH"/>
        </w:rPr>
        <w:lastRenderedPageBreak/>
        <w:t>1.1</w:t>
      </w:r>
      <w:r w:rsidRPr="00A778EE">
        <w:rPr>
          <w:lang w:val="fr-CH"/>
        </w:rPr>
        <w:tab/>
        <w:t>Syst</w:t>
      </w:r>
      <w:r>
        <w:rPr>
          <w:lang w:val="fr-CH"/>
        </w:rPr>
        <w:t xml:space="preserve">ème </w:t>
      </w:r>
      <w:r w:rsidRPr="00E05970">
        <w:t>d'information</w:t>
      </w:r>
      <w:r w:rsidRPr="00A778EE">
        <w:rPr>
          <w:lang w:val="fr-CH"/>
        </w:rPr>
        <w:t xml:space="preserve"> </w:t>
      </w:r>
      <w:r>
        <w:rPr>
          <w:lang w:val="fr-CH"/>
        </w:rPr>
        <w:t>et de gestion</w:t>
      </w:r>
    </w:p>
    <w:p w:rsidR="00E05970" w:rsidRPr="00A778EE" w:rsidRDefault="00E05970" w:rsidP="00E05970">
      <w:pPr>
        <w:rPr>
          <w:lang w:val="fr-CH"/>
        </w:rPr>
      </w:pPr>
      <w:r>
        <w:rPr>
          <w:lang w:val="fr-CH"/>
        </w:rPr>
        <w:t xml:space="preserve">Le système </w:t>
      </w:r>
      <w:r w:rsidRPr="00A778EE">
        <w:rPr>
          <w:lang w:val="fr-CH"/>
        </w:rPr>
        <w:t>SIM</w:t>
      </w:r>
      <w:r>
        <w:rPr>
          <w:lang w:val="fr-CH"/>
        </w:rPr>
        <w:t xml:space="preserve"> comprend</w:t>
      </w:r>
      <w:r w:rsidRPr="00A778EE">
        <w:rPr>
          <w:lang w:val="fr-CH"/>
        </w:rPr>
        <w:t>:</w:t>
      </w:r>
    </w:p>
    <w:p w:rsidR="00E05970" w:rsidRPr="00FA2C22" w:rsidRDefault="00E05970" w:rsidP="00E05970">
      <w:pPr>
        <w:pStyle w:val="enumlev1"/>
      </w:pPr>
      <w:r w:rsidRPr="00FA2C22">
        <w:t>–</w:t>
      </w:r>
      <w:r w:rsidRPr="00FA2C22">
        <w:tab/>
        <w:t>toutes les sources qui fournissent des messages sous la forme de fichiers (par exemple services météorologiques, organismes de sécurité et de sûreté, etc.);</w:t>
      </w:r>
    </w:p>
    <w:p w:rsidR="00E05970" w:rsidRPr="00FA2C22" w:rsidRDefault="00E05970" w:rsidP="00E05970">
      <w:pPr>
        <w:pStyle w:val="enumlev1"/>
      </w:pPr>
      <w:r w:rsidRPr="00FA2C22">
        <w:t>–</w:t>
      </w:r>
      <w:r w:rsidRPr="00FA2C22">
        <w:tab/>
        <w:t>un multiplexeur de fichiers, qui est une application exécutée sur un serveur;</w:t>
      </w:r>
    </w:p>
    <w:p w:rsidR="00E05970" w:rsidRPr="00FA2C22" w:rsidRDefault="00E05970" w:rsidP="00E05970">
      <w:pPr>
        <w:pStyle w:val="enumlev1"/>
      </w:pPr>
      <w:r w:rsidRPr="00FA2C22">
        <w:t>–</w:t>
      </w:r>
      <w:r w:rsidRPr="00FA2C22">
        <w:tab/>
        <w:t>un gestionnaire du multiplexeur de fichiers;</w:t>
      </w:r>
    </w:p>
    <w:p w:rsidR="00E05970" w:rsidRPr="00FA2C22" w:rsidRDefault="00E05970" w:rsidP="00E05970">
      <w:pPr>
        <w:pStyle w:val="enumlev1"/>
      </w:pPr>
      <w:r w:rsidRPr="00FA2C22">
        <w:t>–</w:t>
      </w:r>
      <w:r w:rsidRPr="00FA2C22">
        <w:tab/>
        <w:t>un gestionnaire de l'émetteur côtier.</w:t>
      </w:r>
    </w:p>
    <w:p w:rsidR="00E05970" w:rsidRPr="00A778EE" w:rsidRDefault="00E05970" w:rsidP="00E05970">
      <w:pPr>
        <w:rPr>
          <w:lang w:val="fr-CH"/>
        </w:rPr>
      </w:pPr>
      <w:r>
        <w:rPr>
          <w:lang w:val="fr-CH"/>
        </w:rPr>
        <w:t xml:space="preserve">Toutes les </w:t>
      </w:r>
      <w:r w:rsidRPr="00A778EE">
        <w:rPr>
          <w:lang w:val="fr-CH"/>
        </w:rPr>
        <w:t xml:space="preserve">sources </w:t>
      </w:r>
      <w:r>
        <w:rPr>
          <w:lang w:val="fr-CH"/>
        </w:rPr>
        <w:t>sont reliées au multiplexeur de fichiers via un réseau</w:t>
      </w:r>
      <w:r w:rsidRPr="00A778EE">
        <w:rPr>
          <w:lang w:val="fr-CH"/>
        </w:rPr>
        <w:t>.</w:t>
      </w:r>
    </w:p>
    <w:p w:rsidR="00665F6B" w:rsidRDefault="00E05970" w:rsidP="00E05970">
      <w:pPr>
        <w:rPr>
          <w:lang w:val="fr-CH"/>
        </w:rPr>
      </w:pPr>
      <w:r>
        <w:rPr>
          <w:lang w:val="fr-CH"/>
        </w:rPr>
        <w:t xml:space="preserve">La </w:t>
      </w:r>
      <w:r w:rsidRPr="00A778EE">
        <w:rPr>
          <w:lang w:val="fr-CH"/>
        </w:rPr>
        <w:t xml:space="preserve">Figure 2 </w:t>
      </w:r>
      <w:r>
        <w:rPr>
          <w:lang w:val="fr-CH"/>
        </w:rPr>
        <w:t xml:space="preserve">montre le schéma général du système </w:t>
      </w:r>
      <w:r w:rsidRPr="00A778EE">
        <w:rPr>
          <w:lang w:val="fr-CH"/>
        </w:rPr>
        <w:t>SIM.</w:t>
      </w:r>
    </w:p>
    <w:p w:rsidR="00377BEE" w:rsidRPr="00A778EE" w:rsidRDefault="00377BEE" w:rsidP="00377BEE">
      <w:pPr>
        <w:pStyle w:val="FigureNo"/>
        <w:rPr>
          <w:lang w:val="fr-CH"/>
        </w:rPr>
      </w:pPr>
      <w:r w:rsidRPr="00A778EE">
        <w:rPr>
          <w:lang w:val="fr-CH"/>
        </w:rPr>
        <w:t>Figure 2</w:t>
      </w:r>
    </w:p>
    <w:p w:rsidR="00377BEE" w:rsidRPr="00A778EE" w:rsidRDefault="00377BEE" w:rsidP="00377BEE">
      <w:pPr>
        <w:pStyle w:val="Figuretitle"/>
        <w:rPr>
          <w:noProof/>
          <w:lang w:val="fr-CH"/>
        </w:rPr>
      </w:pPr>
      <w:r>
        <w:rPr>
          <w:noProof/>
          <w:lang w:val="fr-CH"/>
        </w:rPr>
        <w:t xml:space="preserve">Schéma du système d'information et de gestion du système </w:t>
      </w:r>
      <w:r w:rsidRPr="00A778EE">
        <w:rPr>
          <w:noProof/>
          <w:lang w:val="fr-CH"/>
        </w:rPr>
        <w:t xml:space="preserve">NAVDAT </w:t>
      </w:r>
    </w:p>
    <w:p w:rsidR="00377BEE" w:rsidRPr="00A778EE" w:rsidRDefault="00377BEE" w:rsidP="00377BEE">
      <w:pPr>
        <w:pStyle w:val="Figure"/>
        <w:rPr>
          <w:lang w:val="fr-CH"/>
        </w:rPr>
      </w:pPr>
      <w:r w:rsidRPr="00A778EE">
        <w:rPr>
          <w:lang w:val="fr-CH"/>
        </w:rPr>
        <w:object w:dxaOrig="7248" w:dyaOrig="3939">
          <v:shape id="_x0000_i1026" type="#_x0000_t75" style="width:338.5pt;height:180pt" o:ole="">
            <v:imagedata r:id="rId15" o:title=""/>
          </v:shape>
          <o:OLEObject Type="Embed" ProgID="CorelDRAW.Graphic.14" ShapeID="_x0000_i1026" DrawAspect="Content" ObjectID="_1482823019" r:id="rId16"/>
        </w:object>
      </w:r>
    </w:p>
    <w:p w:rsidR="00377BEE" w:rsidRPr="00A778EE" w:rsidRDefault="00377BEE" w:rsidP="00377BEE">
      <w:pPr>
        <w:pStyle w:val="Heading3"/>
        <w:rPr>
          <w:lang w:val="fr-CH"/>
        </w:rPr>
      </w:pPr>
      <w:bookmarkStart w:id="8" w:name="_Toc294863665"/>
      <w:r w:rsidRPr="00A778EE">
        <w:rPr>
          <w:lang w:val="fr-CH"/>
        </w:rPr>
        <w:t>1.1.1</w:t>
      </w:r>
      <w:r w:rsidRPr="00A778EE">
        <w:rPr>
          <w:lang w:val="fr-CH"/>
        </w:rPr>
        <w:tab/>
      </w:r>
      <w:r>
        <w:rPr>
          <w:lang w:val="fr-CH"/>
        </w:rPr>
        <w:t>M</w:t>
      </w:r>
      <w:r w:rsidRPr="00A778EE">
        <w:rPr>
          <w:lang w:val="fr-CH"/>
        </w:rPr>
        <w:t>ultiplexe</w:t>
      </w:r>
      <w:r>
        <w:rPr>
          <w:lang w:val="fr-CH"/>
        </w:rPr>
        <w:t>u</w:t>
      </w:r>
      <w:r w:rsidRPr="00A778EE">
        <w:rPr>
          <w:lang w:val="fr-CH"/>
        </w:rPr>
        <w:t>r</w:t>
      </w:r>
      <w:bookmarkEnd w:id="8"/>
      <w:r>
        <w:rPr>
          <w:lang w:val="fr-CH"/>
        </w:rPr>
        <w:t xml:space="preserve"> de fichiers</w:t>
      </w:r>
    </w:p>
    <w:p w:rsidR="00377BEE" w:rsidRPr="00A778EE" w:rsidRDefault="00377BEE" w:rsidP="00377BEE">
      <w:pPr>
        <w:rPr>
          <w:lang w:val="fr-CH"/>
        </w:rPr>
      </w:pPr>
      <w:r>
        <w:rPr>
          <w:lang w:val="fr-CH"/>
        </w:rPr>
        <w:t>Le multiplexeur de fichiers</w:t>
      </w:r>
      <w:r w:rsidRPr="00A778EE">
        <w:rPr>
          <w:lang w:val="fr-CH"/>
        </w:rPr>
        <w:t>:</w:t>
      </w:r>
    </w:p>
    <w:p w:rsidR="00377BEE" w:rsidRPr="001235F4" w:rsidRDefault="00377BEE" w:rsidP="00377BEE">
      <w:pPr>
        <w:pStyle w:val="enumlev1"/>
      </w:pPr>
      <w:r w:rsidRPr="001235F4">
        <w:t>–</w:t>
      </w:r>
      <w:r w:rsidRPr="001235F4">
        <w:tab/>
        <w:t>reçoit les fichiers de messages émanant des sources de données;</w:t>
      </w:r>
    </w:p>
    <w:p w:rsidR="00377BEE" w:rsidRPr="001235F4" w:rsidRDefault="00377BEE" w:rsidP="00377BEE">
      <w:pPr>
        <w:pStyle w:val="enumlev1"/>
      </w:pPr>
      <w:r w:rsidRPr="001235F4">
        <w:t>–</w:t>
      </w:r>
      <w:r w:rsidRPr="001235F4">
        <w:tab/>
        <w:t>chiffre les fichiers de messages lorsque c'est nécessaire;</w:t>
      </w:r>
    </w:p>
    <w:p w:rsidR="00377BEE" w:rsidRPr="001235F4" w:rsidRDefault="00377BEE" w:rsidP="00377BEE">
      <w:pPr>
        <w:pStyle w:val="enumlev1"/>
      </w:pPr>
      <w:r w:rsidRPr="001235F4">
        <w:t>–</w:t>
      </w:r>
      <w:r w:rsidRPr="001235F4">
        <w:tab/>
        <w:t>formate les fichiers de messages en ajoutant les informations relatives aux destinataires, le rang de priorité et l'horodate;</w:t>
      </w:r>
    </w:p>
    <w:p w:rsidR="00377BEE" w:rsidRPr="001235F4" w:rsidRDefault="00377BEE" w:rsidP="00377BEE">
      <w:pPr>
        <w:pStyle w:val="enumlev1"/>
      </w:pPr>
      <w:r w:rsidRPr="001235F4">
        <w:t>–</w:t>
      </w:r>
      <w:r w:rsidRPr="001235F4">
        <w:tab/>
        <w:t>envoie les fichiers de messages à l'émetteur.</w:t>
      </w:r>
    </w:p>
    <w:p w:rsidR="00377BEE" w:rsidRPr="00A778EE" w:rsidRDefault="00377BEE" w:rsidP="00377BEE">
      <w:pPr>
        <w:pStyle w:val="Heading3"/>
        <w:rPr>
          <w:lang w:val="fr-CH"/>
        </w:rPr>
      </w:pPr>
      <w:bookmarkStart w:id="9" w:name="_Toc294863666"/>
      <w:r w:rsidRPr="00A778EE">
        <w:rPr>
          <w:lang w:val="fr-CH"/>
        </w:rPr>
        <w:t>1.1.2</w:t>
      </w:r>
      <w:r w:rsidRPr="00A778EE">
        <w:rPr>
          <w:lang w:val="fr-CH"/>
        </w:rPr>
        <w:tab/>
      </w:r>
      <w:r>
        <w:rPr>
          <w:lang w:val="fr-CH"/>
        </w:rPr>
        <w:t>Gestionnaire du multiplexeur de fichiers</w:t>
      </w:r>
      <w:bookmarkEnd w:id="9"/>
    </w:p>
    <w:p w:rsidR="00377BEE" w:rsidRPr="00A778EE" w:rsidRDefault="00377BEE" w:rsidP="00377BEE">
      <w:pPr>
        <w:rPr>
          <w:lang w:val="fr-CH"/>
        </w:rPr>
      </w:pPr>
      <w:r>
        <w:rPr>
          <w:lang w:val="fr-CH"/>
        </w:rPr>
        <w:t>Le gestionnaire du multiplexeur de fichiers est une interface homme</w:t>
      </w:r>
      <w:r w:rsidRPr="00A778EE">
        <w:rPr>
          <w:lang w:val="fr-CH"/>
        </w:rPr>
        <w:t xml:space="preserve">-machine </w:t>
      </w:r>
      <w:r>
        <w:rPr>
          <w:lang w:val="fr-CH"/>
        </w:rPr>
        <w:t>qui permet, entre autres, à l'utilisateur</w:t>
      </w:r>
      <w:r w:rsidRPr="00A778EE">
        <w:rPr>
          <w:lang w:val="fr-CH"/>
        </w:rPr>
        <w:t>:</w:t>
      </w:r>
    </w:p>
    <w:p w:rsidR="00377BEE" w:rsidRPr="00A778EE" w:rsidRDefault="00377BEE" w:rsidP="00377BEE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de consulter les fichiers de </w:t>
      </w:r>
      <w:r w:rsidRPr="00A778EE">
        <w:rPr>
          <w:lang w:val="fr-CH"/>
        </w:rPr>
        <w:t>message</w:t>
      </w:r>
      <w:r>
        <w:rPr>
          <w:lang w:val="fr-CH"/>
        </w:rPr>
        <w:t>s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émanant de n'importe quelle </w:t>
      </w:r>
      <w:r w:rsidRPr="00A778EE">
        <w:rPr>
          <w:lang w:val="fr-CH"/>
        </w:rPr>
        <w:t>source;</w:t>
      </w:r>
    </w:p>
    <w:p w:rsidR="00377BEE" w:rsidRPr="00A778EE" w:rsidRDefault="00377BEE" w:rsidP="00377BEE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de </w:t>
      </w:r>
      <w:r w:rsidRPr="00A778EE">
        <w:rPr>
          <w:lang w:val="fr-CH"/>
        </w:rPr>
        <w:t>sp</w:t>
      </w:r>
      <w:r>
        <w:rPr>
          <w:lang w:val="fr-CH"/>
        </w:rPr>
        <w:t>écifier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la priorité et la périodicité de n'importe quel fichier de </w:t>
      </w:r>
      <w:r w:rsidRPr="00A778EE">
        <w:rPr>
          <w:lang w:val="fr-CH"/>
        </w:rPr>
        <w:t>message</w:t>
      </w:r>
      <w:r>
        <w:rPr>
          <w:lang w:val="fr-CH"/>
        </w:rPr>
        <w:t>s</w:t>
      </w:r>
      <w:r w:rsidRPr="00A778EE">
        <w:rPr>
          <w:lang w:val="fr-CH"/>
        </w:rPr>
        <w:t>;</w:t>
      </w:r>
    </w:p>
    <w:p w:rsidR="00377BEE" w:rsidRPr="00A778EE" w:rsidRDefault="00377BEE" w:rsidP="00377BEE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de </w:t>
      </w:r>
      <w:r w:rsidRPr="00A778EE">
        <w:rPr>
          <w:lang w:val="fr-CH"/>
        </w:rPr>
        <w:t>sp</w:t>
      </w:r>
      <w:r>
        <w:rPr>
          <w:lang w:val="fr-CH"/>
        </w:rPr>
        <w:t>écifier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le destinataire de n'importe quel fichier de </w:t>
      </w:r>
      <w:r w:rsidRPr="00A778EE">
        <w:rPr>
          <w:lang w:val="fr-CH"/>
        </w:rPr>
        <w:t>message</w:t>
      </w:r>
      <w:r>
        <w:rPr>
          <w:lang w:val="fr-CH"/>
        </w:rPr>
        <w:t>s</w:t>
      </w:r>
      <w:r w:rsidRPr="00A778EE">
        <w:rPr>
          <w:lang w:val="fr-CH"/>
        </w:rPr>
        <w:t>;</w:t>
      </w:r>
    </w:p>
    <w:p w:rsidR="00377BEE" w:rsidRPr="00A778EE" w:rsidRDefault="00377BEE" w:rsidP="00377BEE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de gérer le chiffrement des fichiers de messages</w:t>
      </w:r>
      <w:r w:rsidRPr="00A778EE">
        <w:rPr>
          <w:lang w:val="fr-CH"/>
        </w:rPr>
        <w:t>.</w:t>
      </w:r>
    </w:p>
    <w:p w:rsidR="00377BEE" w:rsidRPr="00A778EE" w:rsidRDefault="00377BEE" w:rsidP="00377BEE">
      <w:pPr>
        <w:rPr>
          <w:lang w:val="fr-CH"/>
        </w:rPr>
      </w:pPr>
      <w:r>
        <w:rPr>
          <w:lang w:val="fr-CH"/>
        </w:rPr>
        <w:t>Certaines de ces fonctionnalités peuvent être automatisées</w:t>
      </w:r>
      <w:r w:rsidRPr="00A778EE">
        <w:rPr>
          <w:lang w:val="fr-CH"/>
        </w:rPr>
        <w:t xml:space="preserve">. </w:t>
      </w:r>
      <w:r>
        <w:rPr>
          <w:lang w:val="fr-CH"/>
        </w:rPr>
        <w:t>A titre d'</w:t>
      </w:r>
      <w:r w:rsidRPr="00A778EE">
        <w:rPr>
          <w:lang w:val="fr-CH"/>
        </w:rPr>
        <w:t>ex</w:t>
      </w:r>
      <w:r>
        <w:rPr>
          <w:lang w:val="fr-CH"/>
        </w:rPr>
        <w:t>e</w:t>
      </w:r>
      <w:r w:rsidRPr="00A778EE">
        <w:rPr>
          <w:lang w:val="fr-CH"/>
        </w:rPr>
        <w:t xml:space="preserve">mple, </w:t>
      </w:r>
      <w:r>
        <w:rPr>
          <w:lang w:val="fr-CH"/>
        </w:rPr>
        <w:t>la priorité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et la </w:t>
      </w:r>
      <w:r w:rsidRPr="00A778EE">
        <w:rPr>
          <w:lang w:val="fr-CH"/>
        </w:rPr>
        <w:t>p</w:t>
      </w:r>
      <w:r>
        <w:rPr>
          <w:lang w:val="fr-CH"/>
        </w:rPr>
        <w:t>é</w:t>
      </w:r>
      <w:r w:rsidRPr="00A778EE">
        <w:rPr>
          <w:lang w:val="fr-CH"/>
        </w:rPr>
        <w:t>ri</w:t>
      </w:r>
      <w:r>
        <w:rPr>
          <w:lang w:val="fr-CH"/>
        </w:rPr>
        <w:t>odicité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d'un </w:t>
      </w:r>
      <w:r w:rsidRPr="00A778EE">
        <w:rPr>
          <w:lang w:val="fr-CH"/>
        </w:rPr>
        <w:t xml:space="preserve">message </w:t>
      </w:r>
      <w:r>
        <w:rPr>
          <w:lang w:val="fr-CH"/>
        </w:rPr>
        <w:t xml:space="preserve">peuvent être choisies en fonction de la </w:t>
      </w:r>
      <w:r w:rsidRPr="00A778EE">
        <w:rPr>
          <w:lang w:val="fr-CH"/>
        </w:rPr>
        <w:t xml:space="preserve">source </w:t>
      </w:r>
      <w:r>
        <w:rPr>
          <w:lang w:val="fr-CH"/>
        </w:rPr>
        <w:t xml:space="preserve">dont il émane ou la </w:t>
      </w:r>
      <w:r w:rsidRPr="00A778EE">
        <w:rPr>
          <w:lang w:val="fr-CH"/>
        </w:rPr>
        <w:t xml:space="preserve">source </w:t>
      </w:r>
      <w:r>
        <w:rPr>
          <w:lang w:val="fr-CH"/>
        </w:rPr>
        <w:t>peut spécifier la priorité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dans le </w:t>
      </w:r>
      <w:r w:rsidRPr="00A778EE">
        <w:rPr>
          <w:lang w:val="fr-CH"/>
        </w:rPr>
        <w:t>message.</w:t>
      </w:r>
    </w:p>
    <w:p w:rsidR="00377BEE" w:rsidRPr="00A778EE" w:rsidRDefault="00377BEE" w:rsidP="00377BEE">
      <w:pPr>
        <w:pStyle w:val="Heading3"/>
        <w:rPr>
          <w:lang w:val="fr-CH"/>
        </w:rPr>
      </w:pPr>
      <w:bookmarkStart w:id="10" w:name="_Toc294863667"/>
      <w:r w:rsidRPr="00A778EE">
        <w:rPr>
          <w:lang w:val="fr-CH"/>
        </w:rPr>
        <w:lastRenderedPageBreak/>
        <w:t>1.1.3</w:t>
      </w:r>
      <w:r w:rsidRPr="00A778EE">
        <w:rPr>
          <w:lang w:val="fr-CH"/>
        </w:rPr>
        <w:tab/>
      </w:r>
      <w:r>
        <w:rPr>
          <w:lang w:val="fr-CH"/>
        </w:rPr>
        <w:t>Gestionnaire de l'émetteur côtier</w:t>
      </w:r>
      <w:bookmarkEnd w:id="10"/>
    </w:p>
    <w:p w:rsidR="00377BEE" w:rsidRPr="00A778EE" w:rsidRDefault="00377BEE" w:rsidP="00CB1EB5">
      <w:pPr>
        <w:rPr>
          <w:lang w:val="fr-CH"/>
        </w:rPr>
      </w:pPr>
      <w:r>
        <w:rPr>
          <w:lang w:val="fr-CH"/>
        </w:rPr>
        <w:t>Le gestionnaire de la station côtière est une interface homme</w:t>
      </w:r>
      <w:r w:rsidRPr="00A778EE">
        <w:rPr>
          <w:lang w:val="fr-CH"/>
        </w:rPr>
        <w:t xml:space="preserve">-machine </w:t>
      </w:r>
      <w:r>
        <w:rPr>
          <w:lang w:val="fr-CH"/>
        </w:rPr>
        <w:t>reliée à l'émetteur via le réseau</w:t>
      </w:r>
      <w:r w:rsidRPr="00A778EE">
        <w:rPr>
          <w:lang w:val="fr-CH"/>
        </w:rPr>
        <w:t xml:space="preserve">; </w:t>
      </w:r>
      <w:r>
        <w:rPr>
          <w:lang w:val="fr-CH"/>
        </w:rPr>
        <w:t xml:space="preserve">il permet de </w:t>
      </w:r>
      <w:r w:rsidRPr="00A778EE">
        <w:rPr>
          <w:lang w:val="fr-CH"/>
        </w:rPr>
        <w:t>supervise</w:t>
      </w:r>
      <w:r>
        <w:rPr>
          <w:lang w:val="fr-CH"/>
        </w:rPr>
        <w:t>r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l'état de l'émetteur grâce à des </w:t>
      </w:r>
      <w:r w:rsidRPr="00A778EE">
        <w:rPr>
          <w:lang w:val="fr-CH"/>
        </w:rPr>
        <w:t xml:space="preserve">indications </w:t>
      </w:r>
      <w:r>
        <w:rPr>
          <w:lang w:val="fr-CH"/>
        </w:rPr>
        <w:t>telles que</w:t>
      </w:r>
      <w:r w:rsidRPr="00A778EE">
        <w:rPr>
          <w:lang w:val="fr-CH"/>
        </w:rPr>
        <w:t xml:space="preserve">: </w:t>
      </w:r>
    </w:p>
    <w:p w:rsidR="00377BEE" w:rsidRPr="00A778EE" w:rsidRDefault="00377BEE" w:rsidP="00CB1EB5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un accusé de réception d'émission</w:t>
      </w:r>
      <w:r w:rsidRPr="00A778EE">
        <w:rPr>
          <w:lang w:val="fr-CH"/>
        </w:rPr>
        <w:t>;</w:t>
      </w:r>
    </w:p>
    <w:p w:rsidR="00377BEE" w:rsidRPr="00A778EE" w:rsidRDefault="00377BEE" w:rsidP="00CB1EB5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des </w:t>
      </w:r>
      <w:r w:rsidRPr="00A778EE">
        <w:rPr>
          <w:lang w:val="fr-CH"/>
        </w:rPr>
        <w:t>alarm</w:t>
      </w:r>
      <w:r>
        <w:rPr>
          <w:lang w:val="fr-CH"/>
        </w:rPr>
        <w:t>e</w:t>
      </w:r>
      <w:r w:rsidRPr="00A778EE">
        <w:rPr>
          <w:lang w:val="fr-CH"/>
        </w:rPr>
        <w:t>s;</w:t>
      </w:r>
    </w:p>
    <w:p w:rsidR="00377BEE" w:rsidRPr="00A778EE" w:rsidRDefault="00377BEE" w:rsidP="00377BEE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la puissance d'émission </w:t>
      </w:r>
      <w:r w:rsidRPr="00A778EE">
        <w:rPr>
          <w:lang w:val="fr-CH"/>
        </w:rPr>
        <w:t>effective;</w:t>
      </w:r>
    </w:p>
    <w:p w:rsidR="00377BEE" w:rsidRPr="00A778EE" w:rsidRDefault="00377BEE" w:rsidP="00377BEE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un rapport de </w:t>
      </w:r>
      <w:r w:rsidRPr="00A778EE">
        <w:rPr>
          <w:lang w:val="fr-CH"/>
        </w:rPr>
        <w:t>synchroni</w:t>
      </w:r>
      <w:r>
        <w:rPr>
          <w:lang w:val="fr-CH"/>
        </w:rPr>
        <w:t>s</w:t>
      </w:r>
      <w:r w:rsidRPr="00A778EE">
        <w:rPr>
          <w:lang w:val="fr-CH"/>
        </w:rPr>
        <w:t>ation;</w:t>
      </w:r>
    </w:p>
    <w:p w:rsidR="00377BEE" w:rsidRPr="00A778EE" w:rsidRDefault="00377BEE" w:rsidP="00CB1EB5">
      <w:pPr>
        <w:rPr>
          <w:lang w:val="fr-CH"/>
        </w:rPr>
      </w:pPr>
      <w:r>
        <w:rPr>
          <w:lang w:val="fr-CH"/>
        </w:rPr>
        <w:t>et de commander les paramètres de l'émetteur tels que</w:t>
      </w:r>
      <w:r w:rsidRPr="00A778EE">
        <w:rPr>
          <w:lang w:val="fr-CH"/>
        </w:rPr>
        <w:t>:</w:t>
      </w:r>
    </w:p>
    <w:p w:rsidR="00377BEE" w:rsidRPr="00A778EE" w:rsidRDefault="00377BEE" w:rsidP="00CB1EB5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la puissance d'émission</w:t>
      </w:r>
      <w:r w:rsidRPr="00A778EE">
        <w:rPr>
          <w:lang w:val="fr-CH"/>
        </w:rPr>
        <w:t>;</w:t>
      </w:r>
    </w:p>
    <w:p w:rsidR="00377BEE" w:rsidRPr="00A778EE" w:rsidRDefault="00377BEE" w:rsidP="00377BEE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les paramètres </w:t>
      </w:r>
      <w:r w:rsidRPr="00A778EE">
        <w:rPr>
          <w:lang w:val="fr-CH"/>
        </w:rPr>
        <w:t>OFDM (</w:t>
      </w:r>
      <w:r>
        <w:rPr>
          <w:lang w:val="fr-CH"/>
        </w:rPr>
        <w:t xml:space="preserve">sous-porteuses </w:t>
      </w:r>
      <w:r w:rsidRPr="00A778EE">
        <w:rPr>
          <w:lang w:val="fr-CH"/>
        </w:rPr>
        <w:t>pilot</w:t>
      </w:r>
      <w:r>
        <w:rPr>
          <w:lang w:val="fr-CH"/>
        </w:rPr>
        <w:t>es</w:t>
      </w:r>
      <w:r w:rsidRPr="00A778EE">
        <w:rPr>
          <w:lang w:val="fr-CH"/>
        </w:rPr>
        <w:t xml:space="preserve">, </w:t>
      </w:r>
      <w:r>
        <w:rPr>
          <w:lang w:val="fr-CH"/>
        </w:rPr>
        <w:t>codage avec correction d'erreurs</w:t>
      </w:r>
      <w:r w:rsidRPr="00A778EE">
        <w:rPr>
          <w:lang w:val="fr-CH"/>
        </w:rPr>
        <w:t>, etc.);</w:t>
      </w:r>
    </w:p>
    <w:p w:rsidR="00377BEE" w:rsidRPr="00A778EE" w:rsidRDefault="00377BEE" w:rsidP="00377BEE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le programme des </w:t>
      </w:r>
      <w:r w:rsidRPr="00A778EE">
        <w:rPr>
          <w:lang w:val="fr-CH"/>
        </w:rPr>
        <w:t>transmission</w:t>
      </w:r>
      <w:r>
        <w:rPr>
          <w:lang w:val="fr-CH"/>
        </w:rPr>
        <w:t>s</w:t>
      </w:r>
      <w:r w:rsidRPr="00A778EE">
        <w:rPr>
          <w:lang w:val="fr-CH"/>
        </w:rPr>
        <w:t>.</w:t>
      </w:r>
    </w:p>
    <w:p w:rsidR="00377BEE" w:rsidRPr="00A778EE" w:rsidRDefault="00377BEE" w:rsidP="00377BEE">
      <w:pPr>
        <w:pStyle w:val="Heading2"/>
        <w:rPr>
          <w:lang w:val="fr-CH"/>
        </w:rPr>
      </w:pPr>
      <w:bookmarkStart w:id="11" w:name="_Toc294863668"/>
      <w:r w:rsidRPr="00A778EE">
        <w:rPr>
          <w:lang w:val="fr-CH"/>
        </w:rPr>
        <w:t>1.2</w:t>
      </w:r>
      <w:r w:rsidRPr="00A778EE">
        <w:rPr>
          <w:lang w:val="fr-CH"/>
        </w:rPr>
        <w:tab/>
      </w:r>
      <w:r>
        <w:rPr>
          <w:lang w:val="fr-CH"/>
        </w:rPr>
        <w:t>Réseau côtier</w:t>
      </w:r>
      <w:bookmarkEnd w:id="11"/>
    </w:p>
    <w:p w:rsidR="00377BEE" w:rsidRPr="00A778EE" w:rsidRDefault="00377BEE" w:rsidP="00377BEE">
      <w:pPr>
        <w:rPr>
          <w:lang w:val="fr-CH"/>
        </w:rPr>
      </w:pPr>
      <w:r>
        <w:rPr>
          <w:lang w:val="fr-CH"/>
        </w:rPr>
        <w:t>Le réseau côtier peut utiliser une liaison large bande</w:t>
      </w:r>
      <w:r w:rsidRPr="00A778EE">
        <w:rPr>
          <w:lang w:val="fr-CH"/>
        </w:rPr>
        <w:t xml:space="preserve">, </w:t>
      </w:r>
      <w:r>
        <w:rPr>
          <w:lang w:val="fr-CH"/>
        </w:rPr>
        <w:t xml:space="preserve">une liaison à faible débit de données ou un système </w:t>
      </w:r>
      <w:r w:rsidRPr="00A778EE">
        <w:rPr>
          <w:lang w:val="fr-CH"/>
        </w:rPr>
        <w:t xml:space="preserve">local </w:t>
      </w:r>
      <w:r>
        <w:rPr>
          <w:lang w:val="fr-CH"/>
        </w:rPr>
        <w:t>de partage de fichiers</w:t>
      </w:r>
      <w:r w:rsidRPr="00A778EE">
        <w:rPr>
          <w:lang w:val="fr-CH"/>
        </w:rPr>
        <w:t>.</w:t>
      </w:r>
    </w:p>
    <w:p w:rsidR="00377BEE" w:rsidRPr="00A778EE" w:rsidRDefault="00377BEE" w:rsidP="00377BEE">
      <w:pPr>
        <w:pStyle w:val="Heading2"/>
        <w:rPr>
          <w:lang w:val="fr-CH"/>
        </w:rPr>
      </w:pPr>
      <w:bookmarkStart w:id="12" w:name="_Toc294863669"/>
      <w:r w:rsidRPr="00A778EE">
        <w:rPr>
          <w:lang w:val="fr-CH"/>
        </w:rPr>
        <w:t>1.3</w:t>
      </w:r>
      <w:r w:rsidRPr="00A778EE">
        <w:rPr>
          <w:lang w:val="fr-CH"/>
        </w:rPr>
        <w:tab/>
      </w:r>
      <w:r>
        <w:rPr>
          <w:lang w:val="fr-CH"/>
        </w:rPr>
        <w:t>Description de l'émetteur côtier</w:t>
      </w:r>
      <w:bookmarkEnd w:id="12"/>
    </w:p>
    <w:p w:rsidR="00377BEE" w:rsidRPr="00A778EE" w:rsidRDefault="00377BEE" w:rsidP="00377BEE">
      <w:pPr>
        <w:rPr>
          <w:lang w:val="fr-CH"/>
        </w:rPr>
      </w:pPr>
      <w:r>
        <w:rPr>
          <w:lang w:val="fr-CH"/>
        </w:rPr>
        <w:t>Une station d'émission côtière comprend, au minimum</w:t>
      </w:r>
      <w:r w:rsidRPr="00A778EE">
        <w:rPr>
          <w:lang w:val="fr-CH"/>
        </w:rPr>
        <w:t>:</w:t>
      </w:r>
    </w:p>
    <w:p w:rsidR="00377BEE" w:rsidRPr="00A778EE" w:rsidRDefault="00377BEE" w:rsidP="00377BEE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un serveur </w:t>
      </w:r>
      <w:r w:rsidRPr="00A778EE">
        <w:rPr>
          <w:lang w:val="fr-CH"/>
        </w:rPr>
        <w:t xml:space="preserve">local </w:t>
      </w:r>
      <w:r>
        <w:rPr>
          <w:lang w:val="fr-CH"/>
        </w:rPr>
        <w:t>avec accès protégé</w:t>
      </w:r>
      <w:r w:rsidRPr="00A778EE">
        <w:rPr>
          <w:lang w:val="fr-CH"/>
        </w:rPr>
        <w:t>;</w:t>
      </w:r>
    </w:p>
    <w:p w:rsidR="00377BEE" w:rsidRPr="00A778EE" w:rsidRDefault="00377BEE" w:rsidP="00377BEE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un modulateur </w:t>
      </w:r>
      <w:r w:rsidRPr="00A778EE">
        <w:rPr>
          <w:lang w:val="fr-CH"/>
        </w:rPr>
        <w:t>OFDM;</w:t>
      </w:r>
    </w:p>
    <w:p w:rsidR="00377BEE" w:rsidRPr="00A778EE" w:rsidRDefault="00377BEE" w:rsidP="00377BEE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un amplificateur </w:t>
      </w:r>
      <w:r w:rsidRPr="00A778EE">
        <w:rPr>
          <w:lang w:val="fr-CH"/>
        </w:rPr>
        <w:t xml:space="preserve">RF </w:t>
      </w:r>
      <w:r>
        <w:rPr>
          <w:lang w:val="fr-CH"/>
        </w:rPr>
        <w:t>en ondes décamétriques</w:t>
      </w:r>
      <w:r w:rsidRPr="00A778EE">
        <w:rPr>
          <w:lang w:val="fr-CH"/>
        </w:rPr>
        <w:t>;</w:t>
      </w:r>
    </w:p>
    <w:p w:rsidR="00377BEE" w:rsidRPr="00A778EE" w:rsidRDefault="00377BEE" w:rsidP="00377BEE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une antenne d'émission avec unité d'adaptation</w:t>
      </w:r>
      <w:r w:rsidRPr="00A778EE">
        <w:rPr>
          <w:lang w:val="fr-CH"/>
        </w:rPr>
        <w:t>;</w:t>
      </w:r>
    </w:p>
    <w:p w:rsidR="00377BEE" w:rsidRPr="00A778EE" w:rsidRDefault="00377BEE" w:rsidP="00377BEE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un récepteur du </w:t>
      </w:r>
      <w:r w:rsidRPr="00A778EE">
        <w:rPr>
          <w:lang w:val="fr-CH"/>
        </w:rPr>
        <w:t xml:space="preserve">GNSS </w:t>
      </w:r>
      <w:r>
        <w:rPr>
          <w:lang w:val="fr-CH"/>
        </w:rPr>
        <w:t xml:space="preserve">ou une horloge atomique pour la </w:t>
      </w:r>
      <w:r w:rsidRPr="00A778EE">
        <w:rPr>
          <w:lang w:val="fr-CH"/>
        </w:rPr>
        <w:t>synchroni</w:t>
      </w:r>
      <w:r>
        <w:rPr>
          <w:lang w:val="fr-CH"/>
        </w:rPr>
        <w:t>s</w:t>
      </w:r>
      <w:r w:rsidRPr="00A778EE">
        <w:rPr>
          <w:lang w:val="fr-CH"/>
        </w:rPr>
        <w:t>ation;</w:t>
      </w:r>
    </w:p>
    <w:p w:rsidR="00377BEE" w:rsidRPr="00A778EE" w:rsidRDefault="00377BEE" w:rsidP="00377BEE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un récepteur de contrôle avec son antenne</w:t>
      </w:r>
      <w:r w:rsidRPr="00A778EE">
        <w:rPr>
          <w:lang w:val="fr-CH"/>
        </w:rPr>
        <w:t>.</w:t>
      </w:r>
    </w:p>
    <w:p w:rsidR="00377BEE" w:rsidRPr="00A778EE" w:rsidRDefault="00377BEE" w:rsidP="00377BEE">
      <w:pPr>
        <w:pStyle w:val="Heading3"/>
        <w:rPr>
          <w:lang w:val="fr-CH"/>
        </w:rPr>
      </w:pPr>
      <w:bookmarkStart w:id="13" w:name="_Toc294863670"/>
      <w:r w:rsidRPr="00A778EE">
        <w:rPr>
          <w:lang w:val="fr-CH"/>
        </w:rPr>
        <w:t>1.3.1</w:t>
      </w:r>
      <w:r w:rsidRPr="00A778EE">
        <w:rPr>
          <w:lang w:val="fr-CH"/>
        </w:rPr>
        <w:tab/>
      </w:r>
      <w:r>
        <w:rPr>
          <w:lang w:val="fr-CH"/>
        </w:rPr>
        <w:t>A</w:t>
      </w:r>
      <w:r w:rsidRPr="00A778EE">
        <w:rPr>
          <w:lang w:val="fr-CH"/>
        </w:rPr>
        <w:t>rchitecture</w:t>
      </w:r>
      <w:bookmarkEnd w:id="13"/>
      <w:r>
        <w:rPr>
          <w:lang w:val="fr-CH"/>
        </w:rPr>
        <w:t xml:space="preserve"> du système côtier</w:t>
      </w:r>
    </w:p>
    <w:p w:rsidR="00E05970" w:rsidRDefault="00377BEE" w:rsidP="00377BEE">
      <w:pPr>
        <w:rPr>
          <w:lang w:val="fr-CH"/>
        </w:rPr>
      </w:pPr>
      <w:r>
        <w:rPr>
          <w:lang w:val="fr-CH"/>
        </w:rPr>
        <w:t xml:space="preserve">La </w:t>
      </w:r>
      <w:r w:rsidRPr="00A778EE">
        <w:rPr>
          <w:lang w:val="fr-CH"/>
        </w:rPr>
        <w:t xml:space="preserve">Figure 3 </w:t>
      </w:r>
      <w:r>
        <w:rPr>
          <w:lang w:val="fr-CH"/>
        </w:rPr>
        <w:t>montre le schéma d'un émetteur numérique en ondes décamétriques</w:t>
      </w:r>
      <w:r w:rsidRPr="00A778EE">
        <w:rPr>
          <w:lang w:val="fr-CH"/>
        </w:rPr>
        <w:t>.</w:t>
      </w:r>
    </w:p>
    <w:p w:rsidR="00CB1EB5" w:rsidRPr="00A778EE" w:rsidRDefault="00CB1EB5" w:rsidP="00CB1EB5">
      <w:pPr>
        <w:pStyle w:val="FigureNo"/>
        <w:rPr>
          <w:lang w:val="fr-CH"/>
        </w:rPr>
      </w:pPr>
      <w:bookmarkStart w:id="14" w:name="OLE_LINK1"/>
      <w:r w:rsidRPr="00A778EE">
        <w:rPr>
          <w:lang w:val="fr-CH"/>
        </w:rPr>
        <w:t>Figure 3</w:t>
      </w:r>
    </w:p>
    <w:bookmarkEnd w:id="14"/>
    <w:p w:rsidR="00CB1EB5" w:rsidRPr="00A778EE" w:rsidRDefault="00CB1EB5" w:rsidP="00CB1EB5">
      <w:pPr>
        <w:pStyle w:val="Figuretitle"/>
        <w:rPr>
          <w:noProof/>
          <w:lang w:val="fr-CH"/>
        </w:rPr>
      </w:pPr>
      <w:r>
        <w:rPr>
          <w:noProof/>
          <w:lang w:val="fr-CH"/>
        </w:rPr>
        <w:t xml:space="preserve">Schéma fonctionnel de l'émetteur numérique du système </w:t>
      </w:r>
      <w:r w:rsidRPr="00A778EE">
        <w:rPr>
          <w:noProof/>
          <w:lang w:val="fr-CH"/>
        </w:rPr>
        <w:t xml:space="preserve">NAVDAT HF </w:t>
      </w:r>
    </w:p>
    <w:p w:rsidR="00CB1EB5" w:rsidRDefault="00CB1EB5" w:rsidP="00CB1EB5">
      <w:pPr>
        <w:pStyle w:val="Figure"/>
        <w:rPr>
          <w:lang w:val="fr-CH"/>
        </w:rPr>
      </w:pPr>
      <w:r w:rsidRPr="00A778EE">
        <w:rPr>
          <w:lang w:val="fr-CH"/>
        </w:rPr>
        <w:object w:dxaOrig="4800" w:dyaOrig="2201">
          <v:shape id="_x0000_i1027" type="#_x0000_t75" style="width:5in;height:165.5pt;mso-position-horizontal:absolute" o:ole="">
            <v:imagedata r:id="rId17" o:title=""/>
          </v:shape>
          <o:OLEObject Type="Embed" ProgID="CorelDRAW.Graphic.14" ShapeID="_x0000_i1027" DrawAspect="Content" ObjectID="_1482823020" r:id="rId18"/>
        </w:object>
      </w:r>
    </w:p>
    <w:p w:rsidR="00CB1EB5" w:rsidRPr="00A778EE" w:rsidRDefault="00CB1EB5" w:rsidP="00CB1EB5">
      <w:pPr>
        <w:pStyle w:val="Heading3"/>
        <w:rPr>
          <w:lang w:val="fr-CH"/>
        </w:rPr>
      </w:pPr>
      <w:bookmarkStart w:id="15" w:name="_Toc294863671"/>
      <w:r w:rsidRPr="00A778EE">
        <w:rPr>
          <w:lang w:val="fr-CH"/>
        </w:rPr>
        <w:lastRenderedPageBreak/>
        <w:t>1.3.2</w:t>
      </w:r>
      <w:r w:rsidRPr="00A778EE">
        <w:rPr>
          <w:lang w:val="fr-CH"/>
        </w:rPr>
        <w:tab/>
        <w:t>Contr</w:t>
      </w:r>
      <w:bookmarkEnd w:id="15"/>
      <w:r>
        <w:rPr>
          <w:lang w:val="fr-CH"/>
        </w:rPr>
        <w:t>ôleur</w:t>
      </w:r>
    </w:p>
    <w:p w:rsidR="00CB1EB5" w:rsidRPr="00A778EE" w:rsidRDefault="00CB1EB5" w:rsidP="00CB1EB5">
      <w:pPr>
        <w:rPr>
          <w:lang w:val="fr-CH"/>
        </w:rPr>
      </w:pPr>
      <w:r>
        <w:rPr>
          <w:lang w:val="fr-CH"/>
        </w:rPr>
        <w:t>Le contrôleur a pour fonction</w:t>
      </w:r>
      <w:r w:rsidRPr="00A778EE">
        <w:rPr>
          <w:lang w:val="fr-CH"/>
        </w:rPr>
        <w:t>:</w:t>
      </w:r>
    </w:p>
    <w:p w:rsidR="00CB1EB5" w:rsidRPr="00425C39" w:rsidRDefault="00CB1EB5" w:rsidP="00CB1EB5">
      <w:pPr>
        <w:pStyle w:val="enumlev1"/>
      </w:pPr>
      <w:r w:rsidRPr="00425C39">
        <w:t>–</w:t>
      </w:r>
      <w:r w:rsidRPr="00425C39">
        <w:tab/>
        <w:t>de vérifier si la bande de fréquences est libre avant toute transmission;</w:t>
      </w:r>
    </w:p>
    <w:p w:rsidR="00CB1EB5" w:rsidRPr="00425C39" w:rsidRDefault="00CB1EB5" w:rsidP="00CB1EB5">
      <w:pPr>
        <w:pStyle w:val="enumlev1"/>
      </w:pPr>
      <w:r w:rsidRPr="00425C39">
        <w:t>–</w:t>
      </w:r>
      <w:r w:rsidRPr="00425C39">
        <w:tab/>
        <w:t>de synchroniser tous les signaux au niveau de la station côtière en utilisant une horloge de synchronisation;</w:t>
      </w:r>
    </w:p>
    <w:p w:rsidR="00CB1EB5" w:rsidRPr="00425C39" w:rsidRDefault="00CB1EB5" w:rsidP="00CB1EB5">
      <w:pPr>
        <w:pStyle w:val="enumlev1"/>
      </w:pPr>
      <w:r w:rsidRPr="00425C39">
        <w:t>–</w:t>
      </w:r>
      <w:r w:rsidRPr="00425C39">
        <w:tab/>
        <w:t>de commander les paramètres, l'heure et le programme des transmissions;</w:t>
      </w:r>
    </w:p>
    <w:p w:rsidR="00CB1EB5" w:rsidRPr="00425C39" w:rsidRDefault="00CB1EB5" w:rsidP="00CB1EB5">
      <w:pPr>
        <w:pStyle w:val="enumlev1"/>
      </w:pPr>
      <w:r w:rsidRPr="00425C39">
        <w:t>–</w:t>
      </w:r>
      <w:r w:rsidRPr="00425C39">
        <w:tab/>
        <w:t>de formater les fichiers de messages à transmettre (subdiviser les fichiers en paquets).</w:t>
      </w:r>
    </w:p>
    <w:p w:rsidR="00CB1EB5" w:rsidRPr="00A778EE" w:rsidRDefault="00CB1EB5" w:rsidP="00CB1EB5">
      <w:pPr>
        <w:rPr>
          <w:lang w:val="fr-CH"/>
        </w:rPr>
      </w:pPr>
      <w:r>
        <w:rPr>
          <w:lang w:val="fr-CH"/>
        </w:rPr>
        <w:t xml:space="preserve">Cette unité reçoit les </w:t>
      </w:r>
      <w:r w:rsidRPr="00A778EE">
        <w:rPr>
          <w:lang w:val="fr-CH"/>
        </w:rPr>
        <w:t>information</w:t>
      </w:r>
      <w:r>
        <w:rPr>
          <w:lang w:val="fr-CH"/>
        </w:rPr>
        <w:t>s suivantes</w:t>
      </w:r>
      <w:r w:rsidRPr="00A778EE">
        <w:rPr>
          <w:lang w:val="fr-CH"/>
        </w:rPr>
        <w:t>:</w:t>
      </w:r>
    </w:p>
    <w:p w:rsidR="00CB1EB5" w:rsidRPr="00A778EE" w:rsidRDefault="00CB1EB5" w:rsidP="00CB1EB5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fichiers de </w:t>
      </w:r>
      <w:r w:rsidRPr="00A778EE">
        <w:rPr>
          <w:lang w:val="fr-CH"/>
        </w:rPr>
        <w:t>message</w:t>
      </w:r>
      <w:r>
        <w:rPr>
          <w:lang w:val="fr-CH"/>
        </w:rPr>
        <w:t>s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émanant du système </w:t>
      </w:r>
      <w:r w:rsidRPr="00A778EE">
        <w:rPr>
          <w:lang w:val="fr-CH"/>
        </w:rPr>
        <w:t>SIM;</w:t>
      </w:r>
    </w:p>
    <w:p w:rsidR="00CB1EB5" w:rsidRPr="00A778EE" w:rsidRDefault="00CB1EB5" w:rsidP="00CB1EB5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signal </w:t>
      </w:r>
      <w:r w:rsidRPr="00A778EE">
        <w:rPr>
          <w:lang w:val="fr-CH"/>
        </w:rPr>
        <w:t xml:space="preserve">GNSS </w:t>
      </w:r>
      <w:r>
        <w:rPr>
          <w:lang w:val="fr-CH"/>
        </w:rPr>
        <w:t>ou d'horloge atomique pour la synchronis</w:t>
      </w:r>
      <w:r w:rsidRPr="00A778EE">
        <w:rPr>
          <w:lang w:val="fr-CH"/>
        </w:rPr>
        <w:t>ation;</w:t>
      </w:r>
    </w:p>
    <w:p w:rsidR="00CB1EB5" w:rsidRPr="00A778EE" w:rsidRDefault="00CB1EB5" w:rsidP="00CB1EB5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signal en ondes décamétriques émanant du récepteur de contrôle</w:t>
      </w:r>
      <w:r w:rsidRPr="00A778EE">
        <w:rPr>
          <w:lang w:val="fr-CH"/>
        </w:rPr>
        <w:t>;</w:t>
      </w:r>
    </w:p>
    <w:p w:rsidR="00CB1EB5" w:rsidRPr="00A778EE" w:rsidRDefault="00CB1EB5" w:rsidP="00CB1EB5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signaux de commande du modulateur et de l'émetteur en ondes décamétriques</w:t>
      </w:r>
      <w:r w:rsidRPr="00A778EE">
        <w:rPr>
          <w:lang w:val="fr-CH"/>
        </w:rPr>
        <w:t>.</w:t>
      </w:r>
    </w:p>
    <w:p w:rsidR="00CB1EB5" w:rsidRPr="00A778EE" w:rsidRDefault="00CB1EB5" w:rsidP="00CB1EB5">
      <w:pPr>
        <w:pStyle w:val="Heading3"/>
        <w:rPr>
          <w:lang w:val="fr-CH"/>
        </w:rPr>
      </w:pPr>
      <w:bookmarkStart w:id="16" w:name="_Toc294863672"/>
      <w:r>
        <w:rPr>
          <w:lang w:val="fr-CH"/>
        </w:rPr>
        <w:t>1.3.3</w:t>
      </w:r>
      <w:r>
        <w:rPr>
          <w:lang w:val="fr-CH"/>
        </w:rPr>
        <w:tab/>
        <w:t>Modulateu</w:t>
      </w:r>
      <w:r w:rsidRPr="00A778EE">
        <w:rPr>
          <w:lang w:val="fr-CH"/>
        </w:rPr>
        <w:t>r</w:t>
      </w:r>
      <w:bookmarkEnd w:id="16"/>
    </w:p>
    <w:p w:rsidR="00CB1EB5" w:rsidRDefault="00CB1EB5" w:rsidP="00CB1EB5">
      <w:pPr>
        <w:rPr>
          <w:lang w:val="fr-CH"/>
        </w:rPr>
      </w:pPr>
      <w:r>
        <w:rPr>
          <w:lang w:val="fr-CH"/>
        </w:rPr>
        <w:t xml:space="preserve">La </w:t>
      </w:r>
      <w:r w:rsidRPr="00A778EE">
        <w:rPr>
          <w:lang w:val="fr-CH"/>
        </w:rPr>
        <w:t xml:space="preserve">Figure 4 </w:t>
      </w:r>
      <w:r>
        <w:rPr>
          <w:lang w:val="fr-CH"/>
        </w:rPr>
        <w:t>montre le schéma du modulateu</w:t>
      </w:r>
      <w:r w:rsidRPr="00A778EE">
        <w:rPr>
          <w:lang w:val="fr-CH"/>
        </w:rPr>
        <w:t>r.</w:t>
      </w:r>
    </w:p>
    <w:p w:rsidR="007C2ADD" w:rsidRPr="00A778EE" w:rsidRDefault="007C2ADD" w:rsidP="007C2ADD">
      <w:pPr>
        <w:pStyle w:val="FigureNo"/>
        <w:rPr>
          <w:lang w:val="fr-CH"/>
        </w:rPr>
      </w:pPr>
      <w:r w:rsidRPr="00A778EE">
        <w:rPr>
          <w:lang w:val="fr-CH"/>
        </w:rPr>
        <w:t>Figure 4</w:t>
      </w:r>
    </w:p>
    <w:p w:rsidR="007C2ADD" w:rsidRPr="00A778EE" w:rsidRDefault="007C2ADD" w:rsidP="007C2ADD">
      <w:pPr>
        <w:pStyle w:val="Figuretitle"/>
        <w:spacing w:after="360"/>
        <w:rPr>
          <w:noProof/>
          <w:lang w:val="fr-CH"/>
        </w:rPr>
      </w:pPr>
      <w:r>
        <w:rPr>
          <w:noProof/>
          <w:lang w:val="fr-CH"/>
        </w:rPr>
        <w:t xml:space="preserve">Schéma fonctionnel du modulateur du système </w:t>
      </w:r>
      <w:r w:rsidRPr="00A778EE">
        <w:rPr>
          <w:noProof/>
          <w:lang w:val="fr-CH"/>
        </w:rPr>
        <w:t xml:space="preserve">NAVDAT HF </w:t>
      </w:r>
    </w:p>
    <w:p w:rsidR="00CB1EB5" w:rsidRDefault="00086651" w:rsidP="007C2ADD">
      <w:pPr>
        <w:pStyle w:val="Figure"/>
        <w:rPr>
          <w:lang w:val="fr-CH"/>
        </w:rPr>
      </w:pPr>
      <w:r w:rsidRPr="00A778EE">
        <w:rPr>
          <w:lang w:val="fr-CH"/>
        </w:rPr>
        <w:object w:dxaOrig="6984" w:dyaOrig="3935">
          <v:shape id="_x0000_i1028" type="#_x0000_t75" style="width:331pt;height:172.5pt" o:ole="">
            <v:imagedata r:id="rId19" o:title=""/>
          </v:shape>
          <o:OLEObject Type="Embed" ProgID="CorelDRAW.Graphic.14" ShapeID="_x0000_i1028" DrawAspect="Content" ObjectID="_1482823021" r:id="rId20"/>
        </w:object>
      </w:r>
    </w:p>
    <w:p w:rsidR="007C2ADD" w:rsidRPr="00A778EE" w:rsidRDefault="007C2ADD" w:rsidP="007C2ADD">
      <w:pPr>
        <w:pStyle w:val="Heading4"/>
        <w:rPr>
          <w:lang w:val="fr-CH"/>
        </w:rPr>
      </w:pPr>
      <w:r w:rsidRPr="00A778EE">
        <w:rPr>
          <w:lang w:val="fr-CH"/>
        </w:rPr>
        <w:t>1.3.3.1</w:t>
      </w:r>
      <w:r w:rsidRPr="00A778EE">
        <w:rPr>
          <w:lang w:val="fr-CH"/>
        </w:rPr>
        <w:tab/>
      </w:r>
      <w:r>
        <w:rPr>
          <w:lang w:val="fr-CH"/>
        </w:rPr>
        <w:t>Flux d'entrée</w:t>
      </w:r>
    </w:p>
    <w:p w:rsidR="007C2ADD" w:rsidRPr="00A778EE" w:rsidRDefault="007C2ADD" w:rsidP="007C2ADD">
      <w:pPr>
        <w:rPr>
          <w:lang w:val="fr-CH"/>
        </w:rPr>
      </w:pPr>
      <w:r>
        <w:rPr>
          <w:lang w:val="fr-CH"/>
        </w:rPr>
        <w:t>Pour pouvoir fonctionner</w:t>
      </w:r>
      <w:r w:rsidRPr="00A778EE">
        <w:rPr>
          <w:lang w:val="fr-CH"/>
        </w:rPr>
        <w:t xml:space="preserve">, </w:t>
      </w:r>
      <w:r>
        <w:rPr>
          <w:lang w:val="fr-CH"/>
        </w:rPr>
        <w:t>le modulateu</w:t>
      </w:r>
      <w:r w:rsidRPr="00A778EE">
        <w:rPr>
          <w:lang w:val="fr-CH"/>
        </w:rPr>
        <w:t xml:space="preserve">r </w:t>
      </w:r>
      <w:r>
        <w:rPr>
          <w:lang w:val="fr-CH"/>
        </w:rPr>
        <w:t>a besoin de trois flux d'entrée</w:t>
      </w:r>
      <w:r w:rsidRPr="00A778EE">
        <w:rPr>
          <w:lang w:val="fr-CH"/>
        </w:rPr>
        <w:t>:</w:t>
      </w:r>
    </w:p>
    <w:p w:rsidR="007C2ADD" w:rsidRPr="00A778EE" w:rsidRDefault="007C2ADD" w:rsidP="007C2ADD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flux d'informations de </w:t>
      </w:r>
      <w:r w:rsidRPr="00A778EE">
        <w:rPr>
          <w:lang w:val="fr-CH"/>
        </w:rPr>
        <w:t>modulation (MIS);</w:t>
      </w:r>
    </w:p>
    <w:p w:rsidR="007C2ADD" w:rsidRPr="00A778EE" w:rsidRDefault="007C2ADD" w:rsidP="007C2ADD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flux d'informations de l'émetteur </w:t>
      </w:r>
      <w:r w:rsidRPr="00A778EE">
        <w:rPr>
          <w:lang w:val="fr-CH"/>
        </w:rPr>
        <w:t>(TIS);</w:t>
      </w:r>
    </w:p>
    <w:p w:rsidR="007C2ADD" w:rsidRPr="00A778EE" w:rsidRDefault="007C2ADD" w:rsidP="007C2ADD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flux de données </w:t>
      </w:r>
      <w:r w:rsidRPr="00A778EE">
        <w:rPr>
          <w:lang w:val="fr-CH"/>
        </w:rPr>
        <w:t>(DS).</w:t>
      </w:r>
    </w:p>
    <w:p w:rsidR="007C2ADD" w:rsidRPr="00A778EE" w:rsidRDefault="007C2ADD" w:rsidP="007C2ADD">
      <w:pPr>
        <w:rPr>
          <w:lang w:val="fr-CH"/>
        </w:rPr>
      </w:pPr>
      <w:r>
        <w:rPr>
          <w:lang w:val="fr-CH"/>
        </w:rPr>
        <w:t xml:space="preserve">Ces flux sont transcodés puis placés sur le signal </w:t>
      </w:r>
      <w:r w:rsidRPr="00A778EE">
        <w:rPr>
          <w:lang w:val="fr-CH"/>
        </w:rPr>
        <w:t xml:space="preserve">OFDM </w:t>
      </w:r>
      <w:r>
        <w:rPr>
          <w:lang w:val="fr-CH"/>
        </w:rPr>
        <w:t>par le mappeur de cellules</w:t>
      </w:r>
      <w:r w:rsidRPr="00A778EE">
        <w:rPr>
          <w:lang w:val="fr-CH"/>
        </w:rPr>
        <w:t xml:space="preserve"> (§ 1.3.3.3).</w:t>
      </w:r>
    </w:p>
    <w:p w:rsidR="007C2ADD" w:rsidRPr="00A778EE" w:rsidRDefault="007C2ADD" w:rsidP="007C2ADD">
      <w:pPr>
        <w:pStyle w:val="Heading5"/>
        <w:rPr>
          <w:lang w:val="fr-CH"/>
        </w:rPr>
      </w:pPr>
      <w:bookmarkStart w:id="17" w:name="_Toc294863674"/>
      <w:r w:rsidRPr="00A778EE">
        <w:rPr>
          <w:lang w:val="fr-CH"/>
        </w:rPr>
        <w:t>1.3.3.1.1</w:t>
      </w:r>
      <w:r w:rsidRPr="00A778EE">
        <w:rPr>
          <w:lang w:val="fr-CH"/>
        </w:rPr>
        <w:tab/>
      </w:r>
      <w:r>
        <w:rPr>
          <w:lang w:val="fr-CH"/>
        </w:rPr>
        <w:t>Flux d'informations de m</w:t>
      </w:r>
      <w:r w:rsidRPr="00A778EE">
        <w:rPr>
          <w:lang w:val="fr-CH"/>
        </w:rPr>
        <w:t xml:space="preserve">odulation </w:t>
      </w:r>
      <w:bookmarkEnd w:id="17"/>
    </w:p>
    <w:p w:rsidR="007C2ADD" w:rsidRPr="00A778EE" w:rsidRDefault="007C2ADD" w:rsidP="007C2ADD">
      <w:pPr>
        <w:rPr>
          <w:rFonts w:ascii="Calibri" w:hAnsi="Calibri"/>
          <w:lang w:val="fr-CH"/>
        </w:rPr>
      </w:pPr>
      <w:r>
        <w:rPr>
          <w:lang w:val="fr-CH"/>
        </w:rPr>
        <w:t xml:space="preserve">Ce flux permet de fournir des </w:t>
      </w:r>
      <w:r w:rsidRPr="00A778EE">
        <w:rPr>
          <w:lang w:val="fr-CH"/>
        </w:rPr>
        <w:t>information</w:t>
      </w:r>
      <w:r>
        <w:rPr>
          <w:lang w:val="fr-CH"/>
        </w:rPr>
        <w:t>s</w:t>
      </w:r>
      <w:r w:rsidRPr="00A778EE">
        <w:rPr>
          <w:lang w:val="fr-CH"/>
        </w:rPr>
        <w:t xml:space="preserve"> </w:t>
      </w:r>
      <w:r>
        <w:rPr>
          <w:lang w:val="fr-CH"/>
        </w:rPr>
        <w:t>sur</w:t>
      </w:r>
      <w:r w:rsidRPr="00A778EE">
        <w:rPr>
          <w:lang w:val="fr-CH"/>
        </w:rPr>
        <w:t>:</w:t>
      </w:r>
    </w:p>
    <w:p w:rsidR="007C2ADD" w:rsidRPr="00425C39" w:rsidRDefault="007C2ADD" w:rsidP="007C2ADD">
      <w:pPr>
        <w:pStyle w:val="enumlev1"/>
      </w:pPr>
      <w:r w:rsidRPr="00425C39">
        <w:t>–</w:t>
      </w:r>
      <w:r w:rsidRPr="00425C39">
        <w:tab/>
        <w:t>l'occupation du spectre;</w:t>
      </w:r>
    </w:p>
    <w:p w:rsidR="007C2ADD" w:rsidRPr="00425C39" w:rsidRDefault="007C2ADD" w:rsidP="00086651">
      <w:pPr>
        <w:pStyle w:val="enumlev1"/>
      </w:pPr>
      <w:r w:rsidRPr="00425C39">
        <w:t>–</w:t>
      </w:r>
      <w:r w:rsidRPr="00425C39">
        <w:tab/>
        <w:t>la modulation pour le flux d'informations de l'émetteur</w:t>
      </w:r>
      <w:r>
        <w:t xml:space="preserve"> et le flux de données (MAQ</w:t>
      </w:r>
      <w:r>
        <w:noBreakHyphen/>
        <w:t xml:space="preserve">4, </w:t>
      </w:r>
      <w:r>
        <w:noBreakHyphen/>
      </w:r>
      <w:r w:rsidRPr="00425C39">
        <w:t xml:space="preserve">16 ou </w:t>
      </w:r>
      <w:r w:rsidR="00086651">
        <w:noBreakHyphen/>
      </w:r>
      <w:r w:rsidRPr="00425C39">
        <w:t>64).</w:t>
      </w:r>
    </w:p>
    <w:p w:rsidR="007C2ADD" w:rsidRPr="00A778EE" w:rsidRDefault="007C2ADD" w:rsidP="007C2ADD">
      <w:pPr>
        <w:rPr>
          <w:rFonts w:ascii="Calibri" w:hAnsi="Calibri"/>
          <w:lang w:val="fr-CH"/>
        </w:rPr>
      </w:pPr>
      <w:r>
        <w:rPr>
          <w:lang w:val="fr-CH"/>
        </w:rPr>
        <w:lastRenderedPageBreak/>
        <w:t xml:space="preserve">Le flux </w:t>
      </w:r>
      <w:r w:rsidRPr="00A778EE">
        <w:rPr>
          <w:lang w:val="fr-CH"/>
        </w:rPr>
        <w:t xml:space="preserve">MIS </w:t>
      </w:r>
      <w:r>
        <w:rPr>
          <w:lang w:val="fr-CH"/>
        </w:rPr>
        <w:t>est toujours codé sur des sous-porteuses MAQ-</w:t>
      </w:r>
      <w:r w:rsidRPr="00A778EE">
        <w:rPr>
          <w:lang w:val="fr-CH"/>
        </w:rPr>
        <w:t>4</w:t>
      </w:r>
      <w:r>
        <w:rPr>
          <w:lang w:val="fr-CH"/>
        </w:rPr>
        <w:t xml:space="preserve"> pour assurer une bonne </w:t>
      </w:r>
      <w:r w:rsidRPr="00A778EE">
        <w:rPr>
          <w:lang w:val="fr-CH"/>
        </w:rPr>
        <w:t>d</w:t>
      </w:r>
      <w:r>
        <w:rPr>
          <w:lang w:val="fr-CH"/>
        </w:rPr>
        <w:t>é</w:t>
      </w:r>
      <w:r w:rsidRPr="00A778EE">
        <w:rPr>
          <w:lang w:val="fr-CH"/>
        </w:rPr>
        <w:t xml:space="preserve">modulation </w:t>
      </w:r>
      <w:r>
        <w:rPr>
          <w:lang w:val="fr-CH"/>
        </w:rPr>
        <w:t>dans le récepteur</w:t>
      </w:r>
      <w:r w:rsidRPr="00A778EE">
        <w:rPr>
          <w:lang w:val="fr-CH"/>
        </w:rPr>
        <w:t>.</w:t>
      </w:r>
    </w:p>
    <w:p w:rsidR="007C2ADD" w:rsidRPr="00A778EE" w:rsidRDefault="007C2ADD" w:rsidP="007C2ADD">
      <w:pPr>
        <w:pStyle w:val="Heading5"/>
        <w:rPr>
          <w:lang w:val="fr-CH"/>
        </w:rPr>
      </w:pPr>
      <w:bookmarkStart w:id="18" w:name="_Toc294863675"/>
      <w:r w:rsidRPr="00A778EE">
        <w:rPr>
          <w:lang w:val="fr-CH"/>
        </w:rPr>
        <w:t>1.3.3.1.2</w:t>
      </w:r>
      <w:r w:rsidRPr="00A778EE">
        <w:rPr>
          <w:lang w:val="fr-CH"/>
        </w:rPr>
        <w:tab/>
      </w:r>
      <w:r>
        <w:rPr>
          <w:lang w:val="fr-CH"/>
        </w:rPr>
        <w:t>Flux d'informations de l'émetteur</w:t>
      </w:r>
      <w:bookmarkEnd w:id="18"/>
    </w:p>
    <w:p w:rsidR="007C2ADD" w:rsidRPr="00A778EE" w:rsidRDefault="007C2ADD" w:rsidP="007C2ADD">
      <w:pPr>
        <w:keepNext/>
        <w:keepLines/>
        <w:rPr>
          <w:lang w:val="fr-CH"/>
        </w:rPr>
      </w:pPr>
      <w:r>
        <w:rPr>
          <w:lang w:val="fr-CH"/>
        </w:rPr>
        <w:t xml:space="preserve">Ce flux permet de fournir au récepteur des </w:t>
      </w:r>
      <w:r w:rsidRPr="00A778EE">
        <w:rPr>
          <w:lang w:val="fr-CH"/>
        </w:rPr>
        <w:t>information</w:t>
      </w:r>
      <w:r>
        <w:rPr>
          <w:lang w:val="fr-CH"/>
        </w:rPr>
        <w:t>s sur</w:t>
      </w:r>
      <w:r w:rsidRPr="00A778EE">
        <w:rPr>
          <w:lang w:val="fr-CH"/>
        </w:rPr>
        <w:t>:</w:t>
      </w:r>
    </w:p>
    <w:p w:rsidR="007C2ADD" w:rsidRPr="00425C39" w:rsidRDefault="007C2ADD" w:rsidP="007C2ADD">
      <w:pPr>
        <w:pStyle w:val="enumlev1"/>
      </w:pPr>
      <w:r w:rsidRPr="00425C39">
        <w:t>–</w:t>
      </w:r>
      <w:r w:rsidRPr="00425C39">
        <w:tab/>
        <w:t>le codage avec correction d'erreurs pour le flux de données destiné à une propagation par l'onde ionosphérique,</w:t>
      </w:r>
    </w:p>
    <w:p w:rsidR="007C2ADD" w:rsidRPr="00425C39" w:rsidRDefault="007C2ADD" w:rsidP="007C2ADD">
      <w:pPr>
        <w:pStyle w:val="enumlev1"/>
      </w:pPr>
      <w:r w:rsidRPr="00425C39">
        <w:t>–</w:t>
      </w:r>
      <w:r w:rsidRPr="00425C39">
        <w:tab/>
        <w:t>l'identification de l'émetteur,</w:t>
      </w:r>
    </w:p>
    <w:p w:rsidR="007C2ADD" w:rsidRPr="00425C39" w:rsidRDefault="007C2ADD" w:rsidP="007C2ADD">
      <w:pPr>
        <w:pStyle w:val="enumlev1"/>
      </w:pPr>
      <w:r w:rsidRPr="00425C39">
        <w:t>–</w:t>
      </w:r>
      <w:r w:rsidRPr="00425C39">
        <w:tab/>
        <w:t>la date et l'heure.</w:t>
      </w:r>
    </w:p>
    <w:p w:rsidR="007C2ADD" w:rsidRPr="00A778EE" w:rsidRDefault="007C2ADD" w:rsidP="007C2ADD">
      <w:pPr>
        <w:rPr>
          <w:rFonts w:ascii="Calibri" w:hAnsi="Calibri"/>
          <w:lang w:val="fr-CH"/>
        </w:rPr>
      </w:pPr>
      <w:r>
        <w:rPr>
          <w:lang w:val="fr-CH"/>
        </w:rPr>
        <w:t xml:space="preserve">Pour le codage du flux </w:t>
      </w:r>
      <w:r w:rsidRPr="00A778EE">
        <w:rPr>
          <w:lang w:val="fr-CH"/>
        </w:rPr>
        <w:t>TIS</w:t>
      </w:r>
      <w:r>
        <w:rPr>
          <w:lang w:val="fr-CH"/>
        </w:rPr>
        <w:t>,</w:t>
      </w:r>
      <w:r w:rsidRPr="00A778EE">
        <w:rPr>
          <w:lang w:val="fr-CH"/>
        </w:rPr>
        <w:t xml:space="preserve"> </w:t>
      </w:r>
      <w:r>
        <w:rPr>
          <w:lang w:val="fr-CH"/>
        </w:rPr>
        <w:t>on peut utiliser la MAQ-</w:t>
      </w:r>
      <w:r w:rsidRPr="00A778EE">
        <w:rPr>
          <w:lang w:val="fr-CH"/>
        </w:rPr>
        <w:t>4</w:t>
      </w:r>
      <w:r>
        <w:rPr>
          <w:lang w:val="fr-CH"/>
        </w:rPr>
        <w:t xml:space="preserve"> ou -</w:t>
      </w:r>
      <w:r w:rsidRPr="00A778EE">
        <w:rPr>
          <w:lang w:val="fr-CH"/>
        </w:rPr>
        <w:t>16.</w:t>
      </w:r>
    </w:p>
    <w:p w:rsidR="007C2ADD" w:rsidRPr="00A778EE" w:rsidRDefault="007C2ADD" w:rsidP="007C2ADD">
      <w:pPr>
        <w:pStyle w:val="Heading5"/>
        <w:rPr>
          <w:lang w:val="fr-CH"/>
        </w:rPr>
      </w:pPr>
      <w:bookmarkStart w:id="19" w:name="_Toc294863676"/>
      <w:r w:rsidRPr="00A778EE">
        <w:rPr>
          <w:lang w:val="fr-CH"/>
        </w:rPr>
        <w:t>1.3.3.1.3</w:t>
      </w:r>
      <w:r w:rsidRPr="00A778EE">
        <w:rPr>
          <w:lang w:val="fr-CH"/>
        </w:rPr>
        <w:tab/>
      </w:r>
      <w:bookmarkEnd w:id="19"/>
      <w:r>
        <w:rPr>
          <w:lang w:val="fr-CH"/>
        </w:rPr>
        <w:t>Flux de données</w:t>
      </w:r>
    </w:p>
    <w:p w:rsidR="007C2ADD" w:rsidRPr="00A778EE" w:rsidRDefault="007C2ADD" w:rsidP="007C2ADD">
      <w:pPr>
        <w:rPr>
          <w:lang w:val="fr-CH"/>
        </w:rPr>
      </w:pPr>
      <w:r>
        <w:rPr>
          <w:lang w:val="fr-CH"/>
        </w:rPr>
        <w:t xml:space="preserve">Il contient les fichiers de </w:t>
      </w:r>
      <w:r w:rsidRPr="00A778EE">
        <w:rPr>
          <w:lang w:val="fr-CH"/>
        </w:rPr>
        <w:t>message</w:t>
      </w:r>
      <w:r>
        <w:rPr>
          <w:lang w:val="fr-CH"/>
        </w:rPr>
        <w:t>s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à transmettre </w:t>
      </w:r>
      <w:r w:rsidRPr="00A778EE">
        <w:rPr>
          <w:lang w:val="fr-CH"/>
        </w:rPr>
        <w:t>(</w:t>
      </w:r>
      <w:r>
        <w:rPr>
          <w:lang w:val="fr-CH"/>
        </w:rPr>
        <w:t xml:space="preserve">ces fichiers de </w:t>
      </w:r>
      <w:r w:rsidRPr="00A778EE">
        <w:rPr>
          <w:lang w:val="fr-CH"/>
        </w:rPr>
        <w:t>message</w:t>
      </w:r>
      <w:r>
        <w:rPr>
          <w:lang w:val="fr-CH"/>
        </w:rPr>
        <w:t>s</w:t>
      </w:r>
      <w:r w:rsidRPr="00A778EE">
        <w:rPr>
          <w:lang w:val="fr-CH"/>
        </w:rPr>
        <w:t xml:space="preserve"> </w:t>
      </w:r>
      <w:r>
        <w:rPr>
          <w:lang w:val="fr-CH"/>
        </w:rPr>
        <w:t>ont été préalablement formatés par le multiplexeur de fichiers</w:t>
      </w:r>
      <w:r w:rsidRPr="00A778EE">
        <w:rPr>
          <w:lang w:val="fr-CH"/>
        </w:rPr>
        <w:t>).</w:t>
      </w:r>
    </w:p>
    <w:p w:rsidR="007C2ADD" w:rsidRPr="00A778EE" w:rsidRDefault="007C2ADD" w:rsidP="007C2ADD">
      <w:pPr>
        <w:pStyle w:val="Heading4"/>
        <w:rPr>
          <w:lang w:val="fr-CH"/>
        </w:rPr>
      </w:pPr>
      <w:bookmarkStart w:id="20" w:name="_Toc294863677"/>
      <w:r w:rsidRPr="00A778EE">
        <w:rPr>
          <w:lang w:val="fr-CH"/>
        </w:rPr>
        <w:t>1.3.3.2</w:t>
      </w:r>
      <w:r w:rsidRPr="00A778EE">
        <w:rPr>
          <w:lang w:val="fr-CH"/>
        </w:rPr>
        <w:tab/>
      </w:r>
      <w:r>
        <w:rPr>
          <w:lang w:val="fr-CH"/>
        </w:rPr>
        <w:t>Codage avec correction d'erreur</w:t>
      </w:r>
      <w:bookmarkEnd w:id="20"/>
      <w:r>
        <w:rPr>
          <w:lang w:val="fr-CH"/>
        </w:rPr>
        <w:t>s</w:t>
      </w:r>
    </w:p>
    <w:p w:rsidR="007C2ADD" w:rsidRPr="00A778EE" w:rsidRDefault="007C2ADD" w:rsidP="007C2ADD">
      <w:pPr>
        <w:rPr>
          <w:lang w:val="fr-CH"/>
        </w:rPr>
      </w:pPr>
      <w:r>
        <w:rPr>
          <w:lang w:val="fr-CH"/>
        </w:rPr>
        <w:t xml:space="preserve">Le système de </w:t>
      </w:r>
      <w:r w:rsidRPr="00A778EE">
        <w:rPr>
          <w:lang w:val="fr-CH"/>
        </w:rPr>
        <w:t xml:space="preserve">correction </w:t>
      </w:r>
      <w:r>
        <w:rPr>
          <w:lang w:val="fr-CH"/>
        </w:rPr>
        <w:t>d'erreurs détermine la robustesse du codage</w:t>
      </w:r>
      <w:r w:rsidRPr="00A778EE">
        <w:rPr>
          <w:lang w:val="fr-CH"/>
        </w:rPr>
        <w:t xml:space="preserve">. </w:t>
      </w:r>
      <w:r>
        <w:rPr>
          <w:lang w:val="fr-CH"/>
        </w:rPr>
        <w:t>Le rendement de codage, qui est le rapport entre le débit de données utile et le débit de données brut,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correspond à l'efficacité de la </w:t>
      </w:r>
      <w:r w:rsidRPr="00A778EE">
        <w:rPr>
          <w:lang w:val="fr-CH"/>
        </w:rPr>
        <w:t xml:space="preserve">transmission </w:t>
      </w:r>
      <w:r>
        <w:rPr>
          <w:lang w:val="fr-CH"/>
        </w:rPr>
        <w:t xml:space="preserve">et peut varier entre </w:t>
      </w:r>
      <w:r w:rsidRPr="00A778EE">
        <w:rPr>
          <w:lang w:val="fr-CH"/>
        </w:rPr>
        <w:t>0</w:t>
      </w:r>
      <w:r>
        <w:rPr>
          <w:lang w:val="fr-CH"/>
        </w:rPr>
        <w:t>,</w:t>
      </w:r>
      <w:r w:rsidRPr="00A778EE">
        <w:rPr>
          <w:lang w:val="fr-CH"/>
        </w:rPr>
        <w:t xml:space="preserve">5 </w:t>
      </w:r>
      <w:r>
        <w:rPr>
          <w:lang w:val="fr-CH"/>
        </w:rPr>
        <w:t xml:space="preserve">et </w:t>
      </w:r>
      <w:r w:rsidRPr="00A778EE">
        <w:rPr>
          <w:lang w:val="fr-CH"/>
        </w:rPr>
        <w:t>0</w:t>
      </w:r>
      <w:r>
        <w:rPr>
          <w:lang w:val="fr-CH"/>
        </w:rPr>
        <w:t>,</w:t>
      </w:r>
      <w:r w:rsidRPr="00A778EE">
        <w:rPr>
          <w:lang w:val="fr-CH"/>
        </w:rPr>
        <w:t xml:space="preserve">75 </w:t>
      </w:r>
      <w:r>
        <w:rPr>
          <w:lang w:val="fr-CH"/>
        </w:rPr>
        <w:t xml:space="preserve">en fonction du système de </w:t>
      </w:r>
      <w:r w:rsidRPr="00A778EE">
        <w:rPr>
          <w:lang w:val="fr-CH"/>
        </w:rPr>
        <w:t xml:space="preserve">correction </w:t>
      </w:r>
      <w:r>
        <w:rPr>
          <w:lang w:val="fr-CH"/>
        </w:rPr>
        <w:t xml:space="preserve">d'erreurs et du système de </w:t>
      </w:r>
      <w:r w:rsidRPr="00A778EE">
        <w:rPr>
          <w:lang w:val="fr-CH"/>
        </w:rPr>
        <w:t>modulation.</w:t>
      </w:r>
    </w:p>
    <w:p w:rsidR="007C2ADD" w:rsidRPr="00A778EE" w:rsidRDefault="007C2ADD" w:rsidP="007C2ADD">
      <w:pPr>
        <w:pStyle w:val="Heading4"/>
        <w:rPr>
          <w:lang w:val="fr-CH"/>
        </w:rPr>
      </w:pPr>
      <w:bookmarkStart w:id="21" w:name="_Toc294863678"/>
      <w:r w:rsidRPr="00A778EE">
        <w:rPr>
          <w:lang w:val="fr-CH"/>
        </w:rPr>
        <w:t>1.3.3.3</w:t>
      </w:r>
      <w:r w:rsidRPr="00A778EE">
        <w:rPr>
          <w:lang w:val="fr-CH"/>
        </w:rPr>
        <w:tab/>
      </w:r>
      <w:r>
        <w:rPr>
          <w:lang w:val="fr-CH"/>
        </w:rPr>
        <w:t>Multiplexage par répartition o</w:t>
      </w:r>
      <w:r w:rsidRPr="00A778EE">
        <w:rPr>
          <w:lang w:val="fr-CH"/>
        </w:rPr>
        <w:t>rthogonal</w:t>
      </w:r>
      <w:r>
        <w:rPr>
          <w:lang w:val="fr-CH"/>
        </w:rPr>
        <w:t>e de la fréquence</w:t>
      </w:r>
      <w:bookmarkEnd w:id="21"/>
    </w:p>
    <w:p w:rsidR="007C2ADD" w:rsidRPr="00A778EE" w:rsidRDefault="007C2ADD" w:rsidP="007C2ADD">
      <w:pPr>
        <w:rPr>
          <w:lang w:val="fr-CH"/>
        </w:rPr>
      </w:pPr>
      <w:r>
        <w:rPr>
          <w:lang w:val="fr-CH"/>
        </w:rPr>
        <w:t xml:space="preserve">Les trois flux </w:t>
      </w:r>
      <w:r w:rsidRPr="00A778EE">
        <w:rPr>
          <w:lang w:val="fr-CH"/>
        </w:rPr>
        <w:t xml:space="preserve">(MIS, TIS </w:t>
      </w:r>
      <w:r>
        <w:rPr>
          <w:lang w:val="fr-CH"/>
        </w:rPr>
        <w:t xml:space="preserve">et </w:t>
      </w:r>
      <w:r w:rsidRPr="00A778EE">
        <w:rPr>
          <w:lang w:val="fr-CH"/>
        </w:rPr>
        <w:t xml:space="preserve">DS) </w:t>
      </w:r>
      <w:r>
        <w:rPr>
          <w:lang w:val="fr-CH"/>
        </w:rPr>
        <w:t>sont formatés</w:t>
      </w:r>
      <w:r w:rsidRPr="00A778EE">
        <w:rPr>
          <w:lang w:val="fr-CH"/>
        </w:rPr>
        <w:t>:</w:t>
      </w:r>
    </w:p>
    <w:p w:rsidR="007C2ADD" w:rsidRPr="00A778EE" w:rsidRDefault="007C2ADD" w:rsidP="007C2ADD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codage</w:t>
      </w:r>
      <w:r w:rsidRPr="00A778EE">
        <w:rPr>
          <w:lang w:val="fr-CH"/>
        </w:rPr>
        <w:t>;</w:t>
      </w:r>
    </w:p>
    <w:p w:rsidR="007C2ADD" w:rsidRPr="00A778EE" w:rsidRDefault="007C2ADD" w:rsidP="007C2ADD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dispersion de l'énergie</w:t>
      </w:r>
      <w:r w:rsidRPr="00A778EE">
        <w:rPr>
          <w:lang w:val="fr-CH"/>
        </w:rPr>
        <w:t>.</w:t>
      </w:r>
    </w:p>
    <w:p w:rsidR="007C2ADD" w:rsidRPr="00A778EE" w:rsidRDefault="007C2ADD" w:rsidP="007C2ADD">
      <w:pPr>
        <w:rPr>
          <w:lang w:val="fr-CH"/>
        </w:rPr>
      </w:pPr>
      <w:r>
        <w:rPr>
          <w:lang w:val="fr-CH"/>
        </w:rPr>
        <w:t>Un mappeur de cellules organise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les cellules </w:t>
      </w:r>
      <w:r w:rsidRPr="00A778EE">
        <w:rPr>
          <w:lang w:val="fr-CH"/>
        </w:rPr>
        <w:t xml:space="preserve">OFDM </w:t>
      </w:r>
      <w:r>
        <w:rPr>
          <w:lang w:val="fr-CH"/>
        </w:rPr>
        <w:t>avec les flux formatés et les cellules pilotes</w:t>
      </w:r>
      <w:r w:rsidRPr="00A778EE">
        <w:rPr>
          <w:lang w:val="fr-CH"/>
        </w:rPr>
        <w:t xml:space="preserve">. </w:t>
      </w:r>
      <w:r>
        <w:rPr>
          <w:lang w:val="fr-CH"/>
        </w:rPr>
        <w:t xml:space="preserve">Les cellules pilotes sont transmises au récepteur afin qu'il puisse </w:t>
      </w:r>
      <w:r w:rsidRPr="00A778EE">
        <w:rPr>
          <w:lang w:val="fr-CH"/>
        </w:rPr>
        <w:t>estim</w:t>
      </w:r>
      <w:r>
        <w:rPr>
          <w:lang w:val="fr-CH"/>
        </w:rPr>
        <w:t>er le canal radioélectrique et se synchronis</w:t>
      </w:r>
      <w:r w:rsidRPr="00A778EE">
        <w:rPr>
          <w:lang w:val="fr-CH"/>
        </w:rPr>
        <w:t>e</w:t>
      </w:r>
      <w:r>
        <w:rPr>
          <w:lang w:val="fr-CH"/>
        </w:rPr>
        <w:t>r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sur le signal </w:t>
      </w:r>
      <w:r w:rsidRPr="00A778EE">
        <w:rPr>
          <w:lang w:val="fr-CH"/>
        </w:rPr>
        <w:t>RF.</w:t>
      </w:r>
    </w:p>
    <w:p w:rsidR="007C2ADD" w:rsidRPr="00A778EE" w:rsidRDefault="007C2ADD" w:rsidP="007C2ADD">
      <w:pPr>
        <w:rPr>
          <w:lang w:val="fr-CH"/>
        </w:rPr>
      </w:pPr>
      <w:r>
        <w:rPr>
          <w:lang w:val="fr-CH"/>
        </w:rPr>
        <w:t xml:space="preserve">Un générateur de signaux </w:t>
      </w:r>
      <w:r w:rsidRPr="00A778EE">
        <w:rPr>
          <w:lang w:val="fr-CH"/>
        </w:rPr>
        <w:t xml:space="preserve">OFDM </w:t>
      </w:r>
      <w:r>
        <w:rPr>
          <w:lang w:val="fr-CH"/>
        </w:rPr>
        <w:t xml:space="preserve">crée la bande de base </w:t>
      </w:r>
      <w:r w:rsidRPr="00A778EE">
        <w:rPr>
          <w:lang w:val="fr-CH"/>
        </w:rPr>
        <w:t xml:space="preserve">OFDM </w:t>
      </w:r>
      <w:r>
        <w:rPr>
          <w:lang w:val="fr-CH"/>
        </w:rPr>
        <w:t>en fonction de la sortie du mappeur de cellules</w:t>
      </w:r>
      <w:r w:rsidRPr="00A778EE">
        <w:rPr>
          <w:lang w:val="fr-CH"/>
        </w:rPr>
        <w:t>.</w:t>
      </w:r>
    </w:p>
    <w:p w:rsidR="007C2ADD" w:rsidRPr="00A778EE" w:rsidRDefault="007C2ADD" w:rsidP="007C2ADD">
      <w:pPr>
        <w:pStyle w:val="Heading3"/>
        <w:rPr>
          <w:lang w:val="fr-CH"/>
        </w:rPr>
      </w:pPr>
      <w:bookmarkStart w:id="22" w:name="_Toc294863679"/>
      <w:r w:rsidRPr="00A778EE">
        <w:rPr>
          <w:lang w:val="fr-CH"/>
        </w:rPr>
        <w:t>1.3.4</w:t>
      </w:r>
      <w:r w:rsidRPr="00A778EE">
        <w:rPr>
          <w:lang w:val="fr-CH"/>
        </w:rPr>
        <w:tab/>
      </w:r>
      <w:r>
        <w:rPr>
          <w:lang w:val="fr-CH"/>
        </w:rPr>
        <w:t xml:space="preserve">Générateur de signal </w:t>
      </w:r>
      <w:r w:rsidRPr="00A778EE">
        <w:rPr>
          <w:lang w:val="fr-CH"/>
        </w:rPr>
        <w:t xml:space="preserve">RF </w:t>
      </w:r>
      <w:bookmarkEnd w:id="22"/>
      <w:r>
        <w:rPr>
          <w:lang w:val="fr-CH"/>
        </w:rPr>
        <w:t>en ondes décamétriques</w:t>
      </w:r>
    </w:p>
    <w:p w:rsidR="007C2ADD" w:rsidRPr="00A778EE" w:rsidRDefault="007C2ADD" w:rsidP="007C2ADD">
      <w:pPr>
        <w:rPr>
          <w:lang w:val="fr-CH"/>
        </w:rPr>
      </w:pPr>
      <w:r>
        <w:rPr>
          <w:lang w:val="fr-CH"/>
        </w:rPr>
        <w:t xml:space="preserve">Le générateur de signal </w:t>
      </w:r>
      <w:r w:rsidRPr="00A778EE">
        <w:rPr>
          <w:lang w:val="fr-CH"/>
        </w:rPr>
        <w:t xml:space="preserve">RF </w:t>
      </w:r>
      <w:r>
        <w:rPr>
          <w:lang w:val="fr-CH"/>
        </w:rPr>
        <w:t>en ondes décamétriques transpose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le </w:t>
      </w:r>
      <w:r w:rsidRPr="00A778EE">
        <w:rPr>
          <w:lang w:val="fr-CH"/>
        </w:rPr>
        <w:t xml:space="preserve">signal </w:t>
      </w:r>
      <w:r>
        <w:rPr>
          <w:lang w:val="fr-CH"/>
        </w:rPr>
        <w:t xml:space="preserve">en bande de bande sur la fréquence finale de la porteuse de sortie </w:t>
      </w:r>
      <w:r w:rsidRPr="00A778EE">
        <w:rPr>
          <w:lang w:val="fr-CH"/>
        </w:rPr>
        <w:t>RF.</w:t>
      </w:r>
    </w:p>
    <w:p w:rsidR="007C2ADD" w:rsidRPr="00A778EE" w:rsidRDefault="007C2ADD" w:rsidP="007C2ADD">
      <w:pPr>
        <w:rPr>
          <w:lang w:val="fr-CH"/>
        </w:rPr>
      </w:pPr>
      <w:r>
        <w:rPr>
          <w:lang w:val="fr-CH"/>
        </w:rPr>
        <w:t xml:space="preserve">Un amplificateur fait passer le signal </w:t>
      </w:r>
      <w:r w:rsidRPr="00A778EE">
        <w:rPr>
          <w:lang w:val="fr-CH"/>
        </w:rPr>
        <w:t xml:space="preserve">RF </w:t>
      </w:r>
      <w:r>
        <w:rPr>
          <w:lang w:val="fr-CH"/>
        </w:rPr>
        <w:t>à la puissance voulue</w:t>
      </w:r>
      <w:r w:rsidRPr="00A778EE">
        <w:rPr>
          <w:lang w:val="fr-CH"/>
        </w:rPr>
        <w:t>.</w:t>
      </w:r>
    </w:p>
    <w:p w:rsidR="007C2ADD" w:rsidRPr="00A778EE" w:rsidRDefault="007C2ADD" w:rsidP="007C2ADD">
      <w:pPr>
        <w:pStyle w:val="Heading3"/>
        <w:rPr>
          <w:lang w:val="fr-CH"/>
        </w:rPr>
      </w:pPr>
      <w:bookmarkStart w:id="23" w:name="_Toc294863680"/>
      <w:r w:rsidRPr="00A778EE">
        <w:rPr>
          <w:lang w:val="fr-CH"/>
        </w:rPr>
        <w:t>1.3.5</w:t>
      </w:r>
      <w:r w:rsidRPr="00A778EE">
        <w:rPr>
          <w:lang w:val="fr-CH"/>
        </w:rPr>
        <w:tab/>
      </w:r>
      <w:r>
        <w:rPr>
          <w:lang w:val="fr-CH"/>
        </w:rPr>
        <w:t xml:space="preserve">Amplificateur </w:t>
      </w:r>
      <w:r w:rsidRPr="00A778EE">
        <w:rPr>
          <w:lang w:val="fr-CH"/>
        </w:rPr>
        <w:t xml:space="preserve">RF </w:t>
      </w:r>
      <w:bookmarkEnd w:id="23"/>
    </w:p>
    <w:p w:rsidR="007C2ADD" w:rsidRPr="00A778EE" w:rsidRDefault="007C2ADD" w:rsidP="007C2ADD">
      <w:pPr>
        <w:rPr>
          <w:rFonts w:ascii="Calibri" w:hAnsi="Calibri"/>
          <w:lang w:val="fr-CH"/>
        </w:rPr>
      </w:pPr>
      <w:r>
        <w:rPr>
          <w:lang w:val="fr-CH"/>
        </w:rPr>
        <w:t>Cet étage a pour fonction d'amplifier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le signal en ondes décamétriques sortant du générateur pour qu'il atteigne le niveau nécessaire afin d'obtenir la couverture </w:t>
      </w:r>
      <w:r w:rsidRPr="00A778EE">
        <w:rPr>
          <w:lang w:val="fr-CH"/>
        </w:rPr>
        <w:t xml:space="preserve">radio </w:t>
      </w:r>
      <w:r>
        <w:rPr>
          <w:lang w:val="fr-CH"/>
        </w:rPr>
        <w:t>souhaitée</w:t>
      </w:r>
      <w:r w:rsidRPr="00A778EE">
        <w:rPr>
          <w:lang w:val="fr-CH"/>
        </w:rPr>
        <w:t>.</w:t>
      </w:r>
    </w:p>
    <w:p w:rsidR="007C2ADD" w:rsidRPr="00A778EE" w:rsidRDefault="007C2ADD" w:rsidP="007C2ADD">
      <w:pPr>
        <w:rPr>
          <w:lang w:val="fr-CH"/>
        </w:rPr>
      </w:pPr>
      <w:r>
        <w:rPr>
          <w:lang w:val="fr-CH"/>
        </w:rPr>
        <w:t xml:space="preserve">La transmission </w:t>
      </w:r>
      <w:r w:rsidRPr="00A778EE">
        <w:rPr>
          <w:lang w:val="fr-CH"/>
        </w:rPr>
        <w:t xml:space="preserve">OFDM </w:t>
      </w:r>
      <w:r>
        <w:rPr>
          <w:lang w:val="fr-CH"/>
        </w:rPr>
        <w:t xml:space="preserve">introduit un facteur de crête pour le signal </w:t>
      </w:r>
      <w:r w:rsidRPr="00A778EE">
        <w:rPr>
          <w:lang w:val="fr-CH"/>
        </w:rPr>
        <w:t xml:space="preserve">RF. </w:t>
      </w:r>
      <w:r>
        <w:rPr>
          <w:lang w:val="fr-CH"/>
        </w:rPr>
        <w:t xml:space="preserve">Ce facteur doit rester compris entre </w:t>
      </w:r>
      <w:r w:rsidRPr="00A778EE">
        <w:rPr>
          <w:lang w:val="fr-CH"/>
        </w:rPr>
        <w:t>7 </w:t>
      </w:r>
      <w:r>
        <w:rPr>
          <w:lang w:val="fr-CH"/>
        </w:rPr>
        <w:t xml:space="preserve">et </w:t>
      </w:r>
      <w:r w:rsidRPr="00A778EE">
        <w:rPr>
          <w:lang w:val="fr-CH"/>
        </w:rPr>
        <w:t xml:space="preserve">10 dB </w:t>
      </w:r>
      <w:r>
        <w:rPr>
          <w:lang w:val="fr-CH"/>
        </w:rPr>
        <w:t xml:space="preserve">à la sortie de l'amplificateur </w:t>
      </w:r>
      <w:r w:rsidRPr="00A778EE">
        <w:rPr>
          <w:lang w:val="fr-CH"/>
        </w:rPr>
        <w:t xml:space="preserve">RF </w:t>
      </w:r>
      <w:r>
        <w:rPr>
          <w:lang w:val="fr-CH"/>
        </w:rPr>
        <w:t xml:space="preserve">pour que le taux d'erreurs de </w:t>
      </w:r>
      <w:r w:rsidRPr="00A778EE">
        <w:rPr>
          <w:lang w:val="fr-CH"/>
        </w:rPr>
        <w:t>modulation (MER)</w:t>
      </w:r>
      <w:r>
        <w:rPr>
          <w:lang w:val="fr-CH"/>
        </w:rPr>
        <w:t xml:space="preserve"> soit correct</w:t>
      </w:r>
      <w:r w:rsidRPr="00A778EE">
        <w:rPr>
          <w:lang w:val="fr-CH"/>
        </w:rPr>
        <w:t>.</w:t>
      </w:r>
    </w:p>
    <w:p w:rsidR="007C2ADD" w:rsidRPr="00A778EE" w:rsidRDefault="007C2ADD" w:rsidP="00086651">
      <w:pPr>
        <w:keepNext/>
        <w:keepLines/>
        <w:rPr>
          <w:lang w:val="fr-CH"/>
        </w:rPr>
      </w:pPr>
      <w:r>
        <w:rPr>
          <w:lang w:val="fr-CH"/>
        </w:rPr>
        <w:lastRenderedPageBreak/>
        <w:t xml:space="preserve">La puissance </w:t>
      </w:r>
      <w:r w:rsidRPr="00A778EE">
        <w:rPr>
          <w:lang w:val="fr-CH"/>
        </w:rPr>
        <w:t xml:space="preserve">RF </w:t>
      </w:r>
      <w:r>
        <w:rPr>
          <w:lang w:val="fr-CH"/>
        </w:rPr>
        <w:t xml:space="preserve">de sortie de l'émetteur côtier peut être ajustée jusqu'à une PEP de </w:t>
      </w:r>
      <w:r w:rsidRPr="00A778EE">
        <w:rPr>
          <w:lang w:val="fr-CH" w:eastAsia="zh-CN"/>
        </w:rPr>
        <w:t xml:space="preserve">10 </w:t>
      </w:r>
      <w:r w:rsidRPr="00A778EE">
        <w:rPr>
          <w:lang w:val="fr-CH"/>
        </w:rPr>
        <w:t xml:space="preserve">kW </w:t>
      </w:r>
      <w:r>
        <w:rPr>
          <w:lang w:val="fr-CH"/>
        </w:rPr>
        <w:t>en fonction des bandes de fréquences</w:t>
      </w:r>
      <w:r w:rsidRPr="00A778EE">
        <w:rPr>
          <w:lang w:val="fr-CH"/>
        </w:rPr>
        <w:t>:</w:t>
      </w:r>
    </w:p>
    <w:p w:rsidR="007C2ADD" w:rsidRPr="00A778EE" w:rsidRDefault="007C2ADD" w:rsidP="00086651">
      <w:pPr>
        <w:keepNext/>
        <w:keepLines/>
        <w:rPr>
          <w:lang w:val="fr-CH"/>
        </w:rPr>
      </w:pPr>
      <w:r w:rsidRPr="00A778EE">
        <w:rPr>
          <w:lang w:val="fr-CH"/>
        </w:rPr>
        <w:tab/>
      </w:r>
      <w:r>
        <w:rPr>
          <w:lang w:val="fr-CH"/>
        </w:rPr>
        <w:t xml:space="preserve">Puissance </w:t>
      </w:r>
      <w:r w:rsidRPr="00A778EE">
        <w:rPr>
          <w:lang w:val="fr-CH"/>
        </w:rPr>
        <w:t xml:space="preserve">RF </w:t>
      </w:r>
      <w:r>
        <w:rPr>
          <w:lang w:val="fr-CH"/>
        </w:rPr>
        <w:t>de sortie maximale</w:t>
      </w:r>
      <w:r w:rsidRPr="00A778EE">
        <w:rPr>
          <w:lang w:val="fr-CH"/>
        </w:rPr>
        <w:t>:</w:t>
      </w:r>
      <w:r w:rsidRPr="00A778EE">
        <w:rPr>
          <w:lang w:val="fr-CH"/>
        </w:rPr>
        <w:tab/>
        <w:t>4 MHz: 5</w:t>
      </w:r>
      <w:r w:rsidRPr="00A778EE">
        <w:rPr>
          <w:lang w:val="fr-CH" w:eastAsia="zh-CN"/>
        </w:rPr>
        <w:t xml:space="preserve"> </w:t>
      </w:r>
      <w:r w:rsidRPr="00A778EE">
        <w:rPr>
          <w:lang w:val="fr-CH"/>
        </w:rPr>
        <w:t>kW, 6 MHz: 5</w:t>
      </w:r>
      <w:r w:rsidRPr="00A778EE">
        <w:rPr>
          <w:lang w:val="fr-CH" w:eastAsia="zh-CN"/>
        </w:rPr>
        <w:t xml:space="preserve"> </w:t>
      </w:r>
      <w:r w:rsidRPr="00A778EE">
        <w:rPr>
          <w:lang w:val="fr-CH"/>
        </w:rPr>
        <w:t>kW, 8 MHz: 10 kW</w:t>
      </w:r>
    </w:p>
    <w:p w:rsidR="007C2ADD" w:rsidRPr="00A778EE" w:rsidRDefault="007C2ADD" w:rsidP="007C2ADD">
      <w:pPr>
        <w:rPr>
          <w:lang w:val="fr-CH"/>
        </w:rPr>
      </w:pPr>
      <w:r w:rsidRPr="00A778EE">
        <w:rPr>
          <w:lang w:val="fr-CH"/>
        </w:rPr>
        <w:tab/>
      </w:r>
      <w:r w:rsidRPr="00A778EE">
        <w:rPr>
          <w:lang w:val="fr-CH"/>
        </w:rPr>
        <w:tab/>
      </w:r>
      <w:r w:rsidRPr="00A778EE">
        <w:rPr>
          <w:lang w:val="fr-CH"/>
        </w:rPr>
        <w:tab/>
      </w:r>
      <w:r w:rsidRPr="00A778EE">
        <w:rPr>
          <w:lang w:val="fr-CH"/>
        </w:rPr>
        <w:tab/>
      </w:r>
      <w:r w:rsidRPr="00A778EE">
        <w:rPr>
          <w:lang w:val="fr-CH"/>
        </w:rPr>
        <w:tab/>
      </w:r>
      <w:r w:rsidRPr="00A778EE">
        <w:rPr>
          <w:lang w:val="fr-CH"/>
        </w:rPr>
        <w:tab/>
      </w:r>
      <w:r w:rsidRPr="00A778EE">
        <w:rPr>
          <w:lang w:val="fr-CH"/>
        </w:rPr>
        <w:tab/>
      </w:r>
      <w:r w:rsidR="00710886">
        <w:rPr>
          <w:lang w:val="fr-CH"/>
        </w:rPr>
        <w:tab/>
      </w:r>
      <w:r w:rsidRPr="00A778EE">
        <w:rPr>
          <w:lang w:val="fr-CH"/>
        </w:rPr>
        <w:t xml:space="preserve">12 MHz: </w:t>
      </w:r>
      <w:r w:rsidRPr="00A778EE">
        <w:rPr>
          <w:lang w:val="fr-CH" w:eastAsia="zh-CN"/>
        </w:rPr>
        <w:t>10</w:t>
      </w:r>
      <w:r w:rsidRPr="00A778EE">
        <w:rPr>
          <w:lang w:val="fr-CH"/>
        </w:rPr>
        <w:t xml:space="preserve"> kW, 16 MHz: </w:t>
      </w:r>
      <w:r w:rsidRPr="00A778EE">
        <w:rPr>
          <w:lang w:val="fr-CH" w:eastAsia="zh-CN"/>
        </w:rPr>
        <w:t>10</w:t>
      </w:r>
      <w:r w:rsidRPr="00A778EE">
        <w:rPr>
          <w:lang w:val="fr-CH"/>
        </w:rPr>
        <w:t xml:space="preserve"> kW, </w:t>
      </w:r>
    </w:p>
    <w:p w:rsidR="007C2ADD" w:rsidRPr="00A778EE" w:rsidRDefault="007C2ADD" w:rsidP="007C2ADD">
      <w:pPr>
        <w:rPr>
          <w:lang w:val="fr-CH"/>
        </w:rPr>
      </w:pPr>
      <w:r>
        <w:rPr>
          <w:lang w:val="fr-CH"/>
        </w:rPr>
        <w:tab/>
      </w:r>
      <w:r>
        <w:rPr>
          <w:lang w:val="fr-CH"/>
        </w:rPr>
        <w:tab/>
      </w:r>
      <w:r>
        <w:rPr>
          <w:lang w:val="fr-CH"/>
        </w:rPr>
        <w:tab/>
      </w:r>
      <w:r>
        <w:rPr>
          <w:lang w:val="fr-CH"/>
        </w:rPr>
        <w:tab/>
      </w:r>
      <w:r>
        <w:rPr>
          <w:lang w:val="fr-CH"/>
        </w:rPr>
        <w:tab/>
      </w:r>
      <w:r>
        <w:rPr>
          <w:lang w:val="fr-CH"/>
        </w:rPr>
        <w:tab/>
      </w:r>
      <w:r>
        <w:rPr>
          <w:lang w:val="fr-CH"/>
        </w:rPr>
        <w:tab/>
      </w:r>
      <w:r w:rsidR="00710886">
        <w:rPr>
          <w:lang w:val="fr-CH"/>
        </w:rPr>
        <w:tab/>
      </w:r>
      <w:r w:rsidRPr="00A778EE">
        <w:rPr>
          <w:lang w:val="fr-CH"/>
        </w:rPr>
        <w:t xml:space="preserve">18/19 MHz: </w:t>
      </w:r>
      <w:r w:rsidRPr="00A778EE">
        <w:rPr>
          <w:lang w:val="fr-CH" w:eastAsia="zh-CN"/>
        </w:rPr>
        <w:t xml:space="preserve">10 </w:t>
      </w:r>
      <w:r w:rsidRPr="00A778EE">
        <w:rPr>
          <w:lang w:val="fr-CH"/>
        </w:rPr>
        <w:t xml:space="preserve">kW, 22 MHz: </w:t>
      </w:r>
      <w:r w:rsidRPr="00A778EE">
        <w:rPr>
          <w:lang w:val="fr-CH" w:eastAsia="zh-CN"/>
        </w:rPr>
        <w:t>10</w:t>
      </w:r>
      <w:r w:rsidRPr="00A778EE">
        <w:rPr>
          <w:lang w:val="fr-CH"/>
        </w:rPr>
        <w:t xml:space="preserve"> kW </w:t>
      </w:r>
    </w:p>
    <w:p w:rsidR="007C2ADD" w:rsidRPr="00A778EE" w:rsidRDefault="007C2ADD" w:rsidP="007C2ADD">
      <w:pPr>
        <w:pStyle w:val="Heading3"/>
        <w:rPr>
          <w:lang w:val="fr-CH"/>
        </w:rPr>
      </w:pPr>
      <w:bookmarkStart w:id="24" w:name="_Toc294863681"/>
      <w:r w:rsidRPr="00A778EE">
        <w:rPr>
          <w:lang w:val="fr-CH"/>
        </w:rPr>
        <w:t>1.3.6</w:t>
      </w:r>
      <w:r w:rsidRPr="00A778EE">
        <w:rPr>
          <w:lang w:val="fr-CH"/>
        </w:rPr>
        <w:tab/>
      </w:r>
      <w:r>
        <w:rPr>
          <w:lang w:val="fr-CH"/>
        </w:rPr>
        <w:t>Antenne d'émission avec unité d'adaptation</w:t>
      </w:r>
      <w:bookmarkEnd w:id="24"/>
    </w:p>
    <w:p w:rsidR="007C2ADD" w:rsidRPr="00A778EE" w:rsidRDefault="007C2ADD" w:rsidP="007C2ADD">
      <w:pPr>
        <w:rPr>
          <w:lang w:val="fr-CH"/>
        </w:rPr>
      </w:pPr>
      <w:r>
        <w:rPr>
          <w:lang w:val="fr-CH"/>
        </w:rPr>
        <w:t xml:space="preserve">L'amplificateur </w:t>
      </w:r>
      <w:r w:rsidRPr="00A778EE">
        <w:rPr>
          <w:lang w:val="fr-CH"/>
        </w:rPr>
        <w:t xml:space="preserve">RF </w:t>
      </w:r>
      <w:r>
        <w:rPr>
          <w:lang w:val="fr-CH"/>
        </w:rPr>
        <w:t>est relié à l'antenne d'émission via une unité d'adaptation de l'</w:t>
      </w:r>
      <w:r w:rsidRPr="00A778EE">
        <w:rPr>
          <w:lang w:val="fr-CH"/>
        </w:rPr>
        <w:t>imp</w:t>
      </w:r>
      <w:r>
        <w:rPr>
          <w:lang w:val="fr-CH"/>
        </w:rPr>
        <w:t>é</w:t>
      </w:r>
      <w:r w:rsidRPr="00A778EE">
        <w:rPr>
          <w:lang w:val="fr-CH"/>
        </w:rPr>
        <w:t>dance.</w:t>
      </w:r>
    </w:p>
    <w:p w:rsidR="007C2ADD" w:rsidRPr="00A778EE" w:rsidRDefault="007C2ADD" w:rsidP="007C2ADD">
      <w:pPr>
        <w:pStyle w:val="Note"/>
        <w:rPr>
          <w:lang w:val="fr-CH"/>
        </w:rPr>
      </w:pPr>
      <w:r w:rsidRPr="00A778EE">
        <w:rPr>
          <w:lang w:val="fr-CH"/>
        </w:rPr>
        <w:t xml:space="preserve">NOTE – </w:t>
      </w:r>
      <w:r>
        <w:rPr>
          <w:lang w:val="fr-CH"/>
        </w:rPr>
        <w:t>Inutile en cas d'utilisation d'une antenne large bande</w:t>
      </w:r>
      <w:r w:rsidRPr="00A778EE">
        <w:rPr>
          <w:lang w:val="fr-CH"/>
        </w:rPr>
        <w:t>.</w:t>
      </w:r>
    </w:p>
    <w:p w:rsidR="007C2ADD" w:rsidRPr="00A778EE" w:rsidRDefault="007C2ADD" w:rsidP="007C2ADD">
      <w:pPr>
        <w:pStyle w:val="Heading3"/>
        <w:rPr>
          <w:lang w:val="fr-CH"/>
        </w:rPr>
      </w:pPr>
      <w:bookmarkStart w:id="25" w:name="_Toc294863682"/>
      <w:r w:rsidRPr="00A778EE">
        <w:rPr>
          <w:lang w:val="fr-CH"/>
        </w:rPr>
        <w:t>1.3.7</w:t>
      </w:r>
      <w:r w:rsidRPr="00A778EE">
        <w:rPr>
          <w:lang w:val="fr-CH"/>
        </w:rPr>
        <w:tab/>
      </w:r>
      <w:r>
        <w:rPr>
          <w:lang w:val="fr-CH"/>
        </w:rPr>
        <w:t xml:space="preserve">Récepteur du système mondial de </w:t>
      </w:r>
      <w:r w:rsidRPr="00A778EE">
        <w:rPr>
          <w:lang w:val="fr-CH"/>
        </w:rPr>
        <w:t xml:space="preserve">navigation </w:t>
      </w:r>
      <w:r>
        <w:rPr>
          <w:lang w:val="fr-CH"/>
        </w:rPr>
        <w:t xml:space="preserve">par </w:t>
      </w:r>
      <w:r w:rsidRPr="00A778EE">
        <w:rPr>
          <w:lang w:val="fr-CH"/>
        </w:rPr>
        <w:t xml:space="preserve">satellite </w:t>
      </w:r>
      <w:bookmarkEnd w:id="25"/>
      <w:r>
        <w:rPr>
          <w:lang w:val="fr-CH"/>
        </w:rPr>
        <w:t>et horloge de référence atomique de secours</w:t>
      </w:r>
    </w:p>
    <w:p w:rsidR="007C2ADD" w:rsidRPr="00A778EE" w:rsidRDefault="007C2ADD" w:rsidP="007C2ADD">
      <w:pPr>
        <w:rPr>
          <w:lang w:val="fr-CH"/>
        </w:rPr>
      </w:pPr>
      <w:r>
        <w:rPr>
          <w:lang w:val="fr-CH"/>
        </w:rPr>
        <w:t>L'horloge sert à synchronis</w:t>
      </w:r>
      <w:r w:rsidRPr="00A778EE">
        <w:rPr>
          <w:lang w:val="fr-CH"/>
        </w:rPr>
        <w:t>e</w:t>
      </w:r>
      <w:r>
        <w:rPr>
          <w:lang w:val="fr-CH"/>
        </w:rPr>
        <w:t>r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le contrôleur </w:t>
      </w:r>
      <w:r w:rsidRPr="00A778EE">
        <w:rPr>
          <w:lang w:val="fr-CH"/>
        </w:rPr>
        <w:t>local.</w:t>
      </w:r>
    </w:p>
    <w:p w:rsidR="007C2ADD" w:rsidRPr="00A778EE" w:rsidRDefault="007C2ADD" w:rsidP="007C2ADD">
      <w:pPr>
        <w:pStyle w:val="Heading3"/>
        <w:rPr>
          <w:lang w:val="fr-CH"/>
        </w:rPr>
      </w:pPr>
      <w:bookmarkStart w:id="26" w:name="_Toc294863683"/>
      <w:r w:rsidRPr="00A778EE">
        <w:rPr>
          <w:lang w:val="fr-CH"/>
        </w:rPr>
        <w:t>1.3.8</w:t>
      </w:r>
      <w:r w:rsidRPr="00A778EE">
        <w:rPr>
          <w:lang w:val="fr-CH"/>
        </w:rPr>
        <w:tab/>
      </w:r>
      <w:r>
        <w:rPr>
          <w:lang w:val="fr-CH"/>
        </w:rPr>
        <w:t>Récepteur de contrôle</w:t>
      </w:r>
      <w:bookmarkEnd w:id="26"/>
    </w:p>
    <w:p w:rsidR="007C2ADD" w:rsidRPr="00A778EE" w:rsidRDefault="007C2ADD" w:rsidP="007C2ADD">
      <w:pPr>
        <w:rPr>
          <w:lang w:val="fr-CH"/>
        </w:rPr>
      </w:pPr>
      <w:r>
        <w:rPr>
          <w:lang w:val="fr-CH"/>
        </w:rPr>
        <w:t xml:space="preserve">Le récepteur de contrôle vérifie que la fréquence est libre avant toute </w:t>
      </w:r>
      <w:r w:rsidRPr="00A778EE">
        <w:rPr>
          <w:lang w:val="fr-CH"/>
        </w:rPr>
        <w:t xml:space="preserve">transmission </w:t>
      </w:r>
      <w:r>
        <w:rPr>
          <w:lang w:val="fr-CH"/>
        </w:rPr>
        <w:t xml:space="preserve">et </w:t>
      </w:r>
      <w:r w:rsidRPr="00A778EE">
        <w:rPr>
          <w:lang w:val="fr-CH"/>
        </w:rPr>
        <w:t>off</w:t>
      </w:r>
      <w:r>
        <w:rPr>
          <w:lang w:val="fr-CH"/>
        </w:rPr>
        <w:t>re la possibilité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de vérifier la </w:t>
      </w:r>
      <w:r w:rsidRPr="00A778EE">
        <w:rPr>
          <w:lang w:val="fr-CH"/>
        </w:rPr>
        <w:t>transmission.</w:t>
      </w:r>
    </w:p>
    <w:p w:rsidR="007C2ADD" w:rsidRPr="00A778EE" w:rsidRDefault="007C2ADD" w:rsidP="007C2ADD">
      <w:pPr>
        <w:pStyle w:val="Heading2"/>
        <w:rPr>
          <w:lang w:val="fr-CH"/>
        </w:rPr>
      </w:pPr>
      <w:bookmarkStart w:id="27" w:name="_Toc294863684"/>
      <w:r w:rsidRPr="00A778EE">
        <w:rPr>
          <w:lang w:val="fr-CH"/>
        </w:rPr>
        <w:t>1.4</w:t>
      </w:r>
      <w:r w:rsidRPr="00A778EE">
        <w:rPr>
          <w:lang w:val="fr-CH"/>
        </w:rPr>
        <w:tab/>
      </w:r>
      <w:r>
        <w:rPr>
          <w:lang w:val="fr-CH"/>
        </w:rPr>
        <w:t>Canal de t</w:t>
      </w:r>
      <w:r w:rsidRPr="00A778EE">
        <w:rPr>
          <w:lang w:val="fr-CH"/>
        </w:rPr>
        <w:t>ransmission</w:t>
      </w:r>
      <w:bookmarkEnd w:id="27"/>
      <w:r w:rsidRPr="00A778EE">
        <w:rPr>
          <w:lang w:val="fr-CH"/>
        </w:rPr>
        <w:t xml:space="preserve">: </w:t>
      </w:r>
      <w:bookmarkStart w:id="28" w:name="_Toc294863685"/>
      <w:r w:rsidRPr="00A778EE">
        <w:rPr>
          <w:lang w:val="fr-CH"/>
        </w:rPr>
        <w:t>estimation</w:t>
      </w:r>
      <w:bookmarkEnd w:id="28"/>
      <w:r>
        <w:rPr>
          <w:lang w:val="fr-CH"/>
        </w:rPr>
        <w:t xml:space="preserve"> de la couverture radio</w:t>
      </w:r>
    </w:p>
    <w:p w:rsidR="007C2ADD" w:rsidRPr="00A778EE" w:rsidRDefault="007C2ADD" w:rsidP="007C2ADD">
      <w:pPr>
        <w:rPr>
          <w:lang w:val="fr-CH"/>
        </w:rPr>
      </w:pPr>
      <w:r>
        <w:rPr>
          <w:lang w:val="fr-CH"/>
        </w:rPr>
        <w:t xml:space="preserve">La transmission en ondes décamétriques dépend entièrement des caractéristiques de la </w:t>
      </w:r>
      <w:r w:rsidRPr="00A778EE">
        <w:rPr>
          <w:lang w:val="fr-CH"/>
        </w:rPr>
        <w:t xml:space="preserve">propagation </w:t>
      </w:r>
      <w:r>
        <w:rPr>
          <w:lang w:val="fr-CH"/>
        </w:rPr>
        <w:t xml:space="preserve">par l'onde ionosphérique </w:t>
      </w:r>
      <w:r w:rsidRPr="00A778EE">
        <w:rPr>
          <w:lang w:val="fr-CH"/>
        </w:rPr>
        <w:t>(</w:t>
      </w:r>
      <w:r>
        <w:rPr>
          <w:lang w:val="fr-CH"/>
        </w:rPr>
        <w:t xml:space="preserve">par </w:t>
      </w:r>
      <w:r w:rsidRPr="00A778EE">
        <w:rPr>
          <w:lang w:val="fr-CH"/>
        </w:rPr>
        <w:t>r</w:t>
      </w:r>
      <w:r>
        <w:rPr>
          <w:lang w:val="fr-CH"/>
        </w:rPr>
        <w:t>é</w:t>
      </w:r>
      <w:r w:rsidRPr="00A778EE">
        <w:rPr>
          <w:lang w:val="fr-CH"/>
        </w:rPr>
        <w:t>fle</w:t>
      </w:r>
      <w:r>
        <w:rPr>
          <w:lang w:val="fr-CH"/>
        </w:rPr>
        <w:t>x</w:t>
      </w:r>
      <w:r w:rsidRPr="00A778EE">
        <w:rPr>
          <w:lang w:val="fr-CH"/>
        </w:rPr>
        <w:t xml:space="preserve">ion </w:t>
      </w:r>
      <w:r>
        <w:rPr>
          <w:lang w:val="fr-CH"/>
        </w:rPr>
        <w:t>sur l'</w:t>
      </w:r>
      <w:r w:rsidRPr="00A778EE">
        <w:rPr>
          <w:lang w:val="fr-CH"/>
        </w:rPr>
        <w:t>ionosph</w:t>
      </w:r>
      <w:r>
        <w:rPr>
          <w:lang w:val="fr-CH"/>
        </w:rPr>
        <w:t>è</w:t>
      </w:r>
      <w:r w:rsidRPr="00A778EE">
        <w:rPr>
          <w:lang w:val="fr-CH"/>
        </w:rPr>
        <w:t>re)</w:t>
      </w:r>
      <w:r>
        <w:rPr>
          <w:lang w:val="fr-CH"/>
        </w:rPr>
        <w:t>,</w:t>
      </w:r>
      <w:r w:rsidRPr="00A778EE">
        <w:rPr>
          <w:lang w:val="fr-CH"/>
        </w:rPr>
        <w:t xml:space="preserve"> </w:t>
      </w:r>
      <w:r>
        <w:rPr>
          <w:lang w:val="fr-CH"/>
        </w:rPr>
        <w:t>qui sont liées à certains paramètres tels que</w:t>
      </w:r>
      <w:r w:rsidRPr="00A778EE">
        <w:rPr>
          <w:lang w:val="fr-CH"/>
        </w:rPr>
        <w:t xml:space="preserve">: </w:t>
      </w:r>
      <w:r>
        <w:rPr>
          <w:lang w:val="fr-CH"/>
        </w:rPr>
        <w:t>le jour ou la nuit</w:t>
      </w:r>
      <w:r w:rsidRPr="00A778EE">
        <w:rPr>
          <w:lang w:val="fr-CH"/>
        </w:rPr>
        <w:t xml:space="preserve">, </w:t>
      </w:r>
      <w:r>
        <w:rPr>
          <w:lang w:val="fr-CH"/>
        </w:rPr>
        <w:t>les heures</w:t>
      </w:r>
      <w:r w:rsidRPr="00A778EE">
        <w:rPr>
          <w:lang w:val="fr-CH"/>
        </w:rPr>
        <w:t xml:space="preserve">, </w:t>
      </w:r>
      <w:r>
        <w:rPr>
          <w:lang w:val="fr-CH"/>
        </w:rPr>
        <w:t>les saisons</w:t>
      </w:r>
      <w:r w:rsidRPr="00A778EE">
        <w:rPr>
          <w:lang w:val="fr-CH"/>
        </w:rPr>
        <w:t xml:space="preserve">, </w:t>
      </w:r>
      <w:r>
        <w:rPr>
          <w:lang w:val="fr-CH"/>
        </w:rPr>
        <w:t>le cycle d'activité solaire</w:t>
      </w:r>
      <w:r w:rsidRPr="00A778EE">
        <w:rPr>
          <w:lang w:val="fr-CH"/>
        </w:rPr>
        <w:t xml:space="preserve">, </w:t>
      </w:r>
      <w:r>
        <w:rPr>
          <w:lang w:val="fr-CH"/>
        </w:rPr>
        <w:t xml:space="preserve">le </w:t>
      </w:r>
      <w:r w:rsidRPr="00A778EE">
        <w:rPr>
          <w:lang w:val="fr-CH"/>
        </w:rPr>
        <w:t xml:space="preserve">type </w:t>
      </w:r>
      <w:r>
        <w:rPr>
          <w:lang w:val="fr-CH"/>
        </w:rPr>
        <w:t>d'antenne d'émission</w:t>
      </w:r>
      <w:r w:rsidRPr="00A778EE">
        <w:rPr>
          <w:lang w:val="fr-CH"/>
        </w:rPr>
        <w:t xml:space="preserve">, </w:t>
      </w:r>
      <w:r>
        <w:rPr>
          <w:lang w:val="fr-CH"/>
        </w:rPr>
        <w:t xml:space="preserve">et le bruit </w:t>
      </w:r>
      <w:r w:rsidRPr="00A778EE">
        <w:rPr>
          <w:lang w:val="fr-CH"/>
        </w:rPr>
        <w:t>radio</w:t>
      </w:r>
      <w:r>
        <w:rPr>
          <w:lang w:val="fr-CH"/>
        </w:rPr>
        <w:t>électrique dans la zone de réception</w:t>
      </w:r>
      <w:r w:rsidRPr="00A778EE">
        <w:rPr>
          <w:lang w:val="fr-CH"/>
        </w:rPr>
        <w:t>.</w:t>
      </w:r>
    </w:p>
    <w:p w:rsidR="007C2ADD" w:rsidRPr="00A778EE" w:rsidRDefault="007C2ADD" w:rsidP="007C2ADD">
      <w:pPr>
        <w:rPr>
          <w:lang w:val="fr-CH"/>
        </w:rPr>
      </w:pPr>
      <w:r>
        <w:rPr>
          <w:lang w:val="fr-CH"/>
        </w:rPr>
        <w:t xml:space="preserve">Dans cette </w:t>
      </w:r>
      <w:r w:rsidRPr="00A778EE">
        <w:rPr>
          <w:lang w:val="fr-CH"/>
        </w:rPr>
        <w:t xml:space="preserve">situation, </w:t>
      </w:r>
      <w:r>
        <w:rPr>
          <w:lang w:val="fr-CH"/>
        </w:rPr>
        <w:t>il est nécessaire d'utiliser en permanence la fréquence qui convient</w:t>
      </w:r>
      <w:r w:rsidRPr="00A778EE">
        <w:rPr>
          <w:lang w:val="fr-CH"/>
        </w:rPr>
        <w:t>.</w:t>
      </w:r>
      <w:r>
        <w:rPr>
          <w:lang w:val="fr-CH"/>
        </w:rPr>
        <w:t xml:space="preserve"> Il existe des logiciels de propagation en ondes décamétriques qui peuvent aider à choisir la fréquence qui convient</w:t>
      </w:r>
      <w:r w:rsidRPr="00A778EE">
        <w:rPr>
          <w:lang w:val="fr-CH"/>
        </w:rPr>
        <w:t xml:space="preserve">. </w:t>
      </w:r>
      <w:r>
        <w:rPr>
          <w:lang w:val="fr-CH"/>
        </w:rPr>
        <w:t xml:space="preserve">Une antenne </w:t>
      </w:r>
      <w:r w:rsidRPr="00A778EE">
        <w:rPr>
          <w:lang w:val="fr-CH"/>
        </w:rPr>
        <w:t xml:space="preserve">NVIS </w:t>
      </w:r>
      <w:r>
        <w:rPr>
          <w:lang w:val="fr-CH"/>
        </w:rPr>
        <w:t xml:space="preserve">peut être utilisée pour améliorer la couverture </w:t>
      </w:r>
      <w:r w:rsidRPr="00A778EE">
        <w:rPr>
          <w:lang w:val="fr-CH"/>
        </w:rPr>
        <w:t>r</w:t>
      </w:r>
      <w:r>
        <w:rPr>
          <w:lang w:val="fr-CH"/>
        </w:rPr>
        <w:t>é</w:t>
      </w:r>
      <w:r w:rsidRPr="00A778EE">
        <w:rPr>
          <w:lang w:val="fr-CH"/>
        </w:rPr>
        <w:t>gional</w:t>
      </w:r>
      <w:r>
        <w:rPr>
          <w:lang w:val="fr-CH"/>
        </w:rPr>
        <w:t>e</w:t>
      </w:r>
      <w:r w:rsidRPr="00A778EE">
        <w:rPr>
          <w:lang w:val="fr-CH"/>
        </w:rPr>
        <w:t xml:space="preserve">. </w:t>
      </w:r>
      <w:r>
        <w:rPr>
          <w:lang w:val="fr-CH"/>
        </w:rPr>
        <w:t>La multidiffusion obtenue par le couplage de tous les émetteurs sur une même antenne large bande est également une possibilité</w:t>
      </w:r>
      <w:r w:rsidRPr="00A778EE">
        <w:rPr>
          <w:lang w:val="fr-CH"/>
        </w:rPr>
        <w:t>.</w:t>
      </w:r>
    </w:p>
    <w:p w:rsidR="007C2ADD" w:rsidRDefault="007C2ADD" w:rsidP="007C2ADD">
      <w:pPr>
        <w:rPr>
          <w:lang w:val="fr-CH" w:eastAsia="zh-CN"/>
        </w:rPr>
      </w:pPr>
      <w:r>
        <w:rPr>
          <w:lang w:val="fr-CH"/>
        </w:rPr>
        <w:t xml:space="preserve">Le récepteur de navire peut aussi balayer toutes les fréquences autorisées et choisir celle sur laquelle le signal reçu est le meilleur </w:t>
      </w:r>
      <w:r w:rsidRPr="00A778EE">
        <w:rPr>
          <w:lang w:val="fr-CH"/>
        </w:rPr>
        <w:t>(</w:t>
      </w:r>
      <w:r>
        <w:rPr>
          <w:lang w:val="fr-CH"/>
        </w:rPr>
        <w:t>voir le § 1.6 de l'</w:t>
      </w:r>
      <w:r w:rsidRPr="00A778EE">
        <w:rPr>
          <w:lang w:val="fr-CH"/>
        </w:rPr>
        <w:t>Annexe 3)</w:t>
      </w:r>
      <w:r w:rsidRPr="00A778EE">
        <w:rPr>
          <w:lang w:val="fr-CH" w:eastAsia="zh-CN"/>
        </w:rPr>
        <w:t>.</w:t>
      </w:r>
    </w:p>
    <w:p w:rsidR="00ED44AE" w:rsidRDefault="00ED44AE" w:rsidP="007C2ADD">
      <w:pPr>
        <w:rPr>
          <w:lang w:val="fr-CH" w:eastAsia="zh-CN"/>
        </w:rPr>
      </w:pPr>
    </w:p>
    <w:p w:rsidR="001B4BCE" w:rsidRDefault="001B4BCE" w:rsidP="007C2ADD">
      <w:pPr>
        <w:rPr>
          <w:lang w:val="fr-CH" w:eastAsia="zh-CN"/>
        </w:rPr>
      </w:pPr>
      <w:bookmarkStart w:id="29" w:name="_GoBack"/>
      <w:bookmarkEnd w:id="29"/>
    </w:p>
    <w:p w:rsidR="00E600CD" w:rsidRPr="00A778EE" w:rsidRDefault="00E600CD" w:rsidP="00E600CD">
      <w:pPr>
        <w:pStyle w:val="AnnexNoTitle"/>
        <w:rPr>
          <w:lang w:val="fr-CH"/>
        </w:rPr>
      </w:pPr>
      <w:r w:rsidRPr="00A778EE">
        <w:rPr>
          <w:lang w:val="fr-CH"/>
        </w:rPr>
        <w:t>Annex</w:t>
      </w:r>
      <w:r>
        <w:rPr>
          <w:lang w:val="fr-CH"/>
        </w:rPr>
        <w:t>e</w:t>
      </w:r>
      <w:r w:rsidRPr="00A778EE">
        <w:rPr>
          <w:lang w:val="fr-CH"/>
        </w:rPr>
        <w:t xml:space="preserve"> 3</w:t>
      </w:r>
      <w:r w:rsidRPr="00A778EE">
        <w:rPr>
          <w:lang w:val="fr-CH"/>
        </w:rPr>
        <w:br/>
      </w:r>
      <w:r w:rsidRPr="00A778EE">
        <w:rPr>
          <w:lang w:val="fr-CH"/>
        </w:rPr>
        <w:br/>
      </w:r>
      <w:r>
        <w:rPr>
          <w:lang w:val="fr-CH"/>
        </w:rPr>
        <w:t xml:space="preserve">Caractéristiques techniques du système </w:t>
      </w:r>
      <w:r w:rsidRPr="00A778EE">
        <w:rPr>
          <w:lang w:val="fr-CH"/>
        </w:rPr>
        <w:t xml:space="preserve">NAVDAT HF </w:t>
      </w:r>
    </w:p>
    <w:p w:rsidR="00E600CD" w:rsidRPr="001235F4" w:rsidRDefault="00E600CD" w:rsidP="00E600CD">
      <w:pPr>
        <w:pStyle w:val="Heading1"/>
        <w:rPr>
          <w:szCs w:val="24"/>
          <w:lang w:val="fr-CH"/>
        </w:rPr>
      </w:pPr>
      <w:r w:rsidRPr="001235F4">
        <w:rPr>
          <w:szCs w:val="24"/>
          <w:lang w:val="fr-CH"/>
        </w:rPr>
        <w:t>1</w:t>
      </w:r>
      <w:r w:rsidRPr="001235F4">
        <w:rPr>
          <w:szCs w:val="24"/>
          <w:lang w:val="fr-CH"/>
        </w:rPr>
        <w:tab/>
        <w:t xml:space="preserve">Principe de modulation </w:t>
      </w:r>
    </w:p>
    <w:p w:rsidR="00E600CD" w:rsidRPr="00A778EE" w:rsidRDefault="00E600CD" w:rsidP="00E600CD">
      <w:pPr>
        <w:rPr>
          <w:lang w:val="fr-CH"/>
        </w:rPr>
      </w:pPr>
      <w:r>
        <w:rPr>
          <w:lang w:val="fr-CH"/>
        </w:rPr>
        <w:t xml:space="preserve">Le système utilise le multiplexage </w:t>
      </w:r>
      <w:r w:rsidRPr="00A778EE">
        <w:rPr>
          <w:lang w:val="fr-CH"/>
        </w:rPr>
        <w:t>OFDM</w:t>
      </w:r>
      <w:r>
        <w:rPr>
          <w:lang w:val="fr-CH"/>
        </w:rPr>
        <w:t xml:space="preserve">, qui est une technique de </w:t>
      </w:r>
      <w:r w:rsidRPr="00A778EE">
        <w:rPr>
          <w:lang w:val="fr-CH"/>
        </w:rPr>
        <w:t xml:space="preserve">modulation </w:t>
      </w:r>
      <w:r>
        <w:rPr>
          <w:lang w:val="fr-CH"/>
        </w:rPr>
        <w:t>utilisée pour les transmissions numériques</w:t>
      </w:r>
      <w:r w:rsidRPr="00A778EE">
        <w:rPr>
          <w:lang w:val="fr-CH"/>
        </w:rPr>
        <w:t>.</w:t>
      </w:r>
    </w:p>
    <w:p w:rsidR="00E600CD" w:rsidRPr="00A778EE" w:rsidRDefault="00E600CD" w:rsidP="00E600CD">
      <w:pPr>
        <w:pStyle w:val="Heading2"/>
        <w:rPr>
          <w:i/>
          <w:lang w:val="fr-CH"/>
        </w:rPr>
      </w:pPr>
      <w:bookmarkStart w:id="30" w:name="_Toc294863696"/>
      <w:r w:rsidRPr="00A778EE">
        <w:rPr>
          <w:lang w:val="fr-CH"/>
        </w:rPr>
        <w:t>1.1</w:t>
      </w:r>
      <w:r w:rsidRPr="00A778EE">
        <w:rPr>
          <w:lang w:val="fr-CH"/>
        </w:rPr>
        <w:tab/>
        <w:t>Introduction</w:t>
      </w:r>
      <w:bookmarkEnd w:id="30"/>
    </w:p>
    <w:p w:rsidR="00E600CD" w:rsidRPr="00A755D8" w:rsidRDefault="00E600CD" w:rsidP="00E600CD">
      <w:pPr>
        <w:rPr>
          <w:i/>
          <w:lang w:val="fr-CH"/>
        </w:rPr>
      </w:pPr>
      <w:r w:rsidRPr="00A755D8">
        <w:rPr>
          <w:lang w:val="fr-CH"/>
        </w:rPr>
        <w:t xml:space="preserve">La largeur de bande du canal de transmission radio est divisée dans le domaine des fréquences afin d'obtenir des </w:t>
      </w:r>
      <w:r w:rsidRPr="00A755D8">
        <w:rPr>
          <w:iCs/>
          <w:lang w:val="fr-CH"/>
        </w:rPr>
        <w:t>sous-porteuses</w:t>
      </w:r>
      <w:r w:rsidRPr="00A755D8">
        <w:rPr>
          <w:lang w:val="fr-CH"/>
        </w:rPr>
        <w:t>.</w:t>
      </w:r>
    </w:p>
    <w:p w:rsidR="00E600CD" w:rsidRPr="00A755D8" w:rsidRDefault="00E600CD" w:rsidP="00E600CD">
      <w:pPr>
        <w:rPr>
          <w:lang w:val="fr-CH"/>
        </w:rPr>
      </w:pPr>
      <w:r w:rsidRPr="00A755D8">
        <w:rPr>
          <w:lang w:val="fr-CH"/>
        </w:rPr>
        <w:lastRenderedPageBreak/>
        <w:t>L'occupation du canal de transmission est organisée dans le temps de façon à former des symboles </w:t>
      </w:r>
      <w:r>
        <w:rPr>
          <w:lang w:val="fr-CH"/>
        </w:rPr>
        <w:t>OFDM</w:t>
      </w:r>
      <w:r w:rsidRPr="00A755D8">
        <w:rPr>
          <w:lang w:val="fr-CH"/>
        </w:rPr>
        <w:t>.</w:t>
      </w:r>
    </w:p>
    <w:p w:rsidR="00E600CD" w:rsidRDefault="00E600CD" w:rsidP="00E600CD">
      <w:pPr>
        <w:rPr>
          <w:lang w:val="fr-CH"/>
        </w:rPr>
      </w:pPr>
      <w:r w:rsidRPr="00A755D8">
        <w:rPr>
          <w:lang w:val="fr-CH"/>
        </w:rPr>
        <w:t xml:space="preserve">Une cellule </w:t>
      </w:r>
      <w:r>
        <w:rPr>
          <w:lang w:val="fr-CH"/>
        </w:rPr>
        <w:t xml:space="preserve">OFDM </w:t>
      </w:r>
      <w:r w:rsidRPr="00A755D8">
        <w:rPr>
          <w:lang w:val="fr-CH"/>
        </w:rPr>
        <w:t xml:space="preserve">est équivalente à une sous-porteuse à l'intérieur d'un symbole </w:t>
      </w:r>
      <w:r>
        <w:rPr>
          <w:lang w:val="fr-CH"/>
        </w:rPr>
        <w:t>OFDM.</w:t>
      </w:r>
    </w:p>
    <w:p w:rsidR="00875FC2" w:rsidRPr="00A755D8" w:rsidRDefault="00875FC2" w:rsidP="00875FC2">
      <w:pPr>
        <w:pStyle w:val="FigureNo"/>
        <w:rPr>
          <w:szCs w:val="24"/>
          <w:lang w:val="fr-CH"/>
        </w:rPr>
      </w:pPr>
      <w:r w:rsidRPr="00A755D8">
        <w:rPr>
          <w:szCs w:val="24"/>
          <w:lang w:val="fr-CH"/>
        </w:rPr>
        <w:t>Figure </w:t>
      </w:r>
      <w:r>
        <w:rPr>
          <w:szCs w:val="24"/>
          <w:lang w:val="fr-CH"/>
        </w:rPr>
        <w:t>5</w:t>
      </w:r>
    </w:p>
    <w:p w:rsidR="00875FC2" w:rsidRPr="00A755D8" w:rsidRDefault="00875FC2" w:rsidP="00875FC2">
      <w:pPr>
        <w:pStyle w:val="Figuretitle"/>
        <w:rPr>
          <w:szCs w:val="24"/>
          <w:lang w:val="fr-CH"/>
        </w:rPr>
      </w:pPr>
      <w:r w:rsidRPr="00A755D8">
        <w:rPr>
          <w:szCs w:val="24"/>
          <w:lang w:val="fr-CH"/>
        </w:rPr>
        <w:t xml:space="preserve">Introduction </w:t>
      </w:r>
      <w:r>
        <w:rPr>
          <w:szCs w:val="24"/>
          <w:lang w:val="fr-CH"/>
        </w:rPr>
        <w:t>au multiplexage par répartition en longueur d'onde</w:t>
      </w:r>
    </w:p>
    <w:p w:rsidR="00A174C7" w:rsidRDefault="00875FC2" w:rsidP="00875FC2">
      <w:pPr>
        <w:pStyle w:val="Figure"/>
      </w:pPr>
      <w:r>
        <w:object w:dxaOrig="5257" w:dyaOrig="4120">
          <v:shape id="_x0000_i1029" type="#_x0000_t75" style="width:252pt;height:201.5pt" o:ole="">
            <v:imagedata r:id="rId21" o:title=""/>
          </v:shape>
          <o:OLEObject Type="Embed" ProgID="CorelDRAW.Graphic.14" ShapeID="_x0000_i1029" DrawAspect="Content" ObjectID="_1482823022" r:id="rId22"/>
        </w:object>
      </w:r>
    </w:p>
    <w:p w:rsidR="00875FC2" w:rsidRPr="00A755D8" w:rsidRDefault="00875FC2" w:rsidP="00875FC2">
      <w:pPr>
        <w:pStyle w:val="Heading2"/>
        <w:rPr>
          <w:lang w:val="fr-CH"/>
        </w:rPr>
      </w:pPr>
      <w:bookmarkStart w:id="31" w:name="_Toc212360625"/>
      <w:r>
        <w:rPr>
          <w:lang w:val="fr-CH"/>
        </w:rPr>
        <w:t>1</w:t>
      </w:r>
      <w:r w:rsidRPr="00A755D8">
        <w:rPr>
          <w:lang w:val="fr-CH"/>
        </w:rPr>
        <w:t>.2</w:t>
      </w:r>
      <w:r w:rsidRPr="00A755D8">
        <w:rPr>
          <w:lang w:val="fr-CH"/>
        </w:rPr>
        <w:tab/>
        <w:t>Principe</w:t>
      </w:r>
    </w:p>
    <w:bookmarkEnd w:id="31"/>
    <w:p w:rsidR="00875FC2" w:rsidRPr="00A755D8" w:rsidRDefault="00875FC2" w:rsidP="00875FC2">
      <w:pPr>
        <w:rPr>
          <w:lang w:val="fr-CH"/>
        </w:rPr>
      </w:pPr>
      <w:r>
        <w:rPr>
          <w:lang w:val="fr-CH"/>
        </w:rPr>
        <w:t xml:space="preserve">Le multiplexage OFDM </w:t>
      </w:r>
      <w:r w:rsidRPr="00A755D8">
        <w:rPr>
          <w:lang w:val="fr-CH"/>
        </w:rPr>
        <w:t>utilise un grand nombre de sous-porteuses orthogonales rapprochées</w:t>
      </w:r>
      <w:r>
        <w:rPr>
          <w:lang w:val="fr-CH"/>
        </w:rPr>
        <w:t xml:space="preserve"> (41,66 Hz)</w:t>
      </w:r>
      <w:r w:rsidRPr="00A755D8">
        <w:rPr>
          <w:lang w:val="fr-CH"/>
        </w:rPr>
        <w:t>, le but étant d'obtenir une bonne efficacité d'utilisation du spectre pour l'émission des données. Les sous</w:t>
      </w:r>
      <w:r>
        <w:rPr>
          <w:lang w:val="fr-CH"/>
        </w:rPr>
        <w:noBreakHyphen/>
      </w:r>
      <w:r w:rsidRPr="00A755D8">
        <w:rPr>
          <w:lang w:val="fr-CH"/>
        </w:rPr>
        <w:t>porteuses sont espacées en fréquence de la valeur (</w:t>
      </w:r>
      <w:r w:rsidRPr="00A755D8">
        <w:rPr>
          <w:i/>
          <w:lang w:val="fr-CH"/>
        </w:rPr>
        <w:t>F</w:t>
      </w:r>
      <w:r w:rsidRPr="00A755D8">
        <w:rPr>
          <w:i/>
          <w:vertAlign w:val="subscript"/>
          <w:lang w:val="fr-CH"/>
        </w:rPr>
        <w:t>u</w:t>
      </w:r>
      <w:r w:rsidRPr="00A755D8">
        <w:rPr>
          <w:lang w:val="fr-CH"/>
        </w:rPr>
        <w:t xml:space="preserve"> = 1/</w:t>
      </w:r>
      <w:r w:rsidRPr="00A755D8">
        <w:rPr>
          <w:i/>
          <w:lang w:val="fr-CH"/>
        </w:rPr>
        <w:t>T</w:t>
      </w:r>
      <w:r w:rsidRPr="00A755D8">
        <w:rPr>
          <w:i/>
          <w:vertAlign w:val="subscript"/>
          <w:lang w:val="fr-CH"/>
        </w:rPr>
        <w:t>u</w:t>
      </w:r>
      <w:r w:rsidRPr="00A755D8">
        <w:rPr>
          <w:lang w:val="fr-CH"/>
        </w:rPr>
        <w:t xml:space="preserve">), où </w:t>
      </w:r>
      <w:r w:rsidRPr="00A755D8">
        <w:rPr>
          <w:i/>
          <w:lang w:val="fr-CH"/>
        </w:rPr>
        <w:t>T</w:t>
      </w:r>
      <w:r w:rsidRPr="00A755D8">
        <w:rPr>
          <w:i/>
          <w:vertAlign w:val="subscript"/>
          <w:lang w:val="fr-CH"/>
        </w:rPr>
        <w:t>u</w:t>
      </w:r>
      <w:r w:rsidRPr="00A755D8">
        <w:rPr>
          <w:lang w:val="fr-CH"/>
        </w:rPr>
        <w:t xml:space="preserve"> correspond à la durée d'un symbole </w:t>
      </w:r>
      <w:r>
        <w:rPr>
          <w:lang w:val="fr-CH"/>
        </w:rPr>
        <w:t>OFDM</w:t>
      </w:r>
      <w:r w:rsidRPr="00A755D8">
        <w:rPr>
          <w:lang w:val="fr-CH"/>
        </w:rPr>
        <w:t>.</w:t>
      </w:r>
    </w:p>
    <w:p w:rsidR="00875FC2" w:rsidRPr="00A755D8" w:rsidRDefault="00875FC2" w:rsidP="00875FC2">
      <w:pPr>
        <w:rPr>
          <w:lang w:val="fr-CH"/>
        </w:rPr>
      </w:pPr>
      <w:r w:rsidRPr="00A755D8">
        <w:rPr>
          <w:lang w:val="fr-CH"/>
        </w:rPr>
        <w:t>Les phases des sous-porteuses sont orthogonales l'une par rapport à l'autre pour améliorer la diversité du signal soumis à la propagation par trajets multiples, notamment sur les longues distances.</w:t>
      </w:r>
    </w:p>
    <w:p w:rsidR="00875FC2" w:rsidRPr="00A755D8" w:rsidRDefault="00875FC2" w:rsidP="00875FC2">
      <w:pPr>
        <w:rPr>
          <w:lang w:val="fr-CH"/>
        </w:rPr>
      </w:pPr>
      <w:r w:rsidRPr="00A755D8">
        <w:rPr>
          <w:lang w:val="fr-CH"/>
        </w:rPr>
        <w:t>Pour réduire les effets des trajets multiples, un intervalle de garde (</w:t>
      </w:r>
      <w:r w:rsidRPr="00A755D8">
        <w:rPr>
          <w:i/>
          <w:lang w:val="fr-CH"/>
        </w:rPr>
        <w:t>T</w:t>
      </w:r>
      <w:r w:rsidRPr="00A755D8">
        <w:rPr>
          <w:i/>
          <w:vertAlign w:val="subscript"/>
          <w:lang w:val="fr-CH"/>
        </w:rPr>
        <w:t>d</w:t>
      </w:r>
      <w:r w:rsidRPr="00A755D8">
        <w:rPr>
          <w:lang w:val="fr-CH"/>
        </w:rPr>
        <w:t>) est inséré dans l</w:t>
      </w:r>
      <w:r>
        <w:rPr>
          <w:lang w:val="fr-CH"/>
        </w:rPr>
        <w:t>e symbole OFDM</w:t>
      </w:r>
      <w:r w:rsidRPr="00A755D8">
        <w:rPr>
          <w:lang w:val="fr-CH"/>
        </w:rPr>
        <w:t>, ce qui permet de réduire les brouillages intersymboles.</w:t>
      </w:r>
    </w:p>
    <w:p w:rsidR="00875FC2" w:rsidRPr="00A755D8" w:rsidRDefault="00875FC2" w:rsidP="00875FC2">
      <w:pPr>
        <w:rPr>
          <w:lang w:val="fr-CH"/>
        </w:rPr>
      </w:pPr>
      <w:r w:rsidRPr="00A755D8">
        <w:rPr>
          <w:lang w:val="fr-CH"/>
        </w:rPr>
        <w:t xml:space="preserve">La durée d'un symbole </w:t>
      </w:r>
      <w:r>
        <w:rPr>
          <w:lang w:val="fr-CH"/>
        </w:rPr>
        <w:t xml:space="preserve">OFDM </w:t>
      </w:r>
      <w:r w:rsidRPr="00A755D8">
        <w:rPr>
          <w:lang w:val="fr-CH"/>
        </w:rPr>
        <w:t xml:space="preserve">est égale à </w:t>
      </w:r>
      <w:r w:rsidRPr="00A755D8">
        <w:rPr>
          <w:i/>
          <w:lang w:val="fr-CH"/>
        </w:rPr>
        <w:t>T</w:t>
      </w:r>
      <w:r w:rsidRPr="00A755D8">
        <w:rPr>
          <w:i/>
          <w:vertAlign w:val="subscript"/>
          <w:lang w:val="fr-CH"/>
        </w:rPr>
        <w:t>s</w:t>
      </w:r>
      <w:r w:rsidRPr="00A755D8">
        <w:rPr>
          <w:vertAlign w:val="subscript"/>
          <w:lang w:val="fr-CH"/>
        </w:rPr>
        <w:t xml:space="preserve"> </w:t>
      </w:r>
      <w:r w:rsidRPr="00A755D8">
        <w:rPr>
          <w:lang w:val="fr-CH"/>
        </w:rPr>
        <w:t xml:space="preserve">= </w:t>
      </w:r>
      <w:r w:rsidRPr="00A755D8">
        <w:rPr>
          <w:i/>
          <w:lang w:val="fr-CH"/>
        </w:rPr>
        <w:t>T</w:t>
      </w:r>
      <w:r w:rsidRPr="00A755D8">
        <w:rPr>
          <w:i/>
          <w:vertAlign w:val="subscript"/>
          <w:lang w:val="fr-CH"/>
        </w:rPr>
        <w:t>u</w:t>
      </w:r>
      <w:r w:rsidRPr="00A755D8">
        <w:rPr>
          <w:lang w:val="fr-CH"/>
        </w:rPr>
        <w:t xml:space="preserve"> + </w:t>
      </w:r>
      <w:r w:rsidRPr="00A755D8">
        <w:rPr>
          <w:i/>
          <w:lang w:val="fr-CH"/>
        </w:rPr>
        <w:t>T</w:t>
      </w:r>
      <w:r w:rsidRPr="00A755D8">
        <w:rPr>
          <w:i/>
          <w:vertAlign w:val="subscript"/>
          <w:lang w:val="fr-CH"/>
        </w:rPr>
        <w:t>d</w:t>
      </w:r>
      <w:r w:rsidRPr="00A755D8">
        <w:rPr>
          <w:i/>
          <w:lang w:val="fr-CH"/>
        </w:rPr>
        <w:t>.</w:t>
      </w:r>
    </w:p>
    <w:p w:rsidR="00875FC2" w:rsidRPr="00A755D8" w:rsidRDefault="00875FC2" w:rsidP="00875FC2">
      <w:pPr>
        <w:rPr>
          <w:lang w:val="fr-CH"/>
        </w:rPr>
      </w:pPr>
      <w:r w:rsidRPr="00A755D8">
        <w:rPr>
          <w:lang w:val="fr-CH"/>
        </w:rPr>
        <w:t xml:space="preserve">Les symboles </w:t>
      </w:r>
      <w:r>
        <w:rPr>
          <w:lang w:val="fr-CH"/>
        </w:rPr>
        <w:t xml:space="preserve">OFDM </w:t>
      </w:r>
      <w:r w:rsidRPr="00A755D8">
        <w:rPr>
          <w:lang w:val="fr-CH"/>
        </w:rPr>
        <w:t>sont ensuite concaténés pour former une trame OF</w:t>
      </w:r>
      <w:r>
        <w:rPr>
          <w:lang w:val="fr-CH"/>
        </w:rPr>
        <w:t>DM</w:t>
      </w:r>
      <w:r w:rsidRPr="00A755D8">
        <w:rPr>
          <w:lang w:val="fr-CH"/>
        </w:rPr>
        <w:t>.</w:t>
      </w:r>
    </w:p>
    <w:p w:rsidR="00875FC2" w:rsidRPr="00A755D8" w:rsidRDefault="00875FC2" w:rsidP="00875FC2">
      <w:pPr>
        <w:rPr>
          <w:lang w:val="fr-CH"/>
        </w:rPr>
      </w:pPr>
      <w:r w:rsidRPr="00A755D8">
        <w:rPr>
          <w:lang w:val="fr-CH"/>
        </w:rPr>
        <w:t xml:space="preserve">La durée d'une trame </w:t>
      </w:r>
      <w:r>
        <w:rPr>
          <w:lang w:val="fr-CH"/>
        </w:rPr>
        <w:t xml:space="preserve">OFDM </w:t>
      </w:r>
      <w:r w:rsidRPr="00A755D8">
        <w:rPr>
          <w:lang w:val="fr-CH"/>
        </w:rPr>
        <w:t xml:space="preserve">est égale à </w:t>
      </w:r>
      <w:r w:rsidRPr="00A755D8">
        <w:rPr>
          <w:i/>
          <w:lang w:val="fr-CH"/>
        </w:rPr>
        <w:t>T</w:t>
      </w:r>
      <w:r w:rsidRPr="00A755D8">
        <w:rPr>
          <w:i/>
          <w:vertAlign w:val="subscript"/>
          <w:lang w:val="fr-CH"/>
        </w:rPr>
        <w:t>f</w:t>
      </w:r>
      <w:r w:rsidRPr="00A755D8">
        <w:rPr>
          <w:lang w:val="fr-CH"/>
        </w:rPr>
        <w:t>.</w:t>
      </w:r>
    </w:p>
    <w:p w:rsidR="00975213" w:rsidRPr="00A755D8" w:rsidRDefault="00975213" w:rsidP="00975213">
      <w:pPr>
        <w:pStyle w:val="FigureNo"/>
        <w:rPr>
          <w:szCs w:val="24"/>
          <w:lang w:val="fr-CH"/>
        </w:rPr>
      </w:pPr>
      <w:r w:rsidRPr="00A755D8">
        <w:rPr>
          <w:szCs w:val="24"/>
          <w:lang w:val="fr-CH"/>
        </w:rPr>
        <w:lastRenderedPageBreak/>
        <w:t>Figure </w:t>
      </w:r>
      <w:r>
        <w:rPr>
          <w:szCs w:val="24"/>
          <w:lang w:val="fr-CH"/>
        </w:rPr>
        <w:t>6</w:t>
      </w:r>
    </w:p>
    <w:p w:rsidR="00975213" w:rsidRPr="00A755D8" w:rsidRDefault="00975213" w:rsidP="00975213">
      <w:pPr>
        <w:pStyle w:val="Figuretitle"/>
        <w:rPr>
          <w:szCs w:val="24"/>
          <w:lang w:val="fr-CH"/>
        </w:rPr>
      </w:pPr>
      <w:r w:rsidRPr="00A755D8">
        <w:rPr>
          <w:szCs w:val="24"/>
          <w:lang w:val="fr-CH"/>
        </w:rPr>
        <w:t xml:space="preserve">Représentation spectrale d'une trame </w:t>
      </w:r>
      <w:r>
        <w:rPr>
          <w:szCs w:val="24"/>
          <w:lang w:val="fr-CH"/>
        </w:rPr>
        <w:t xml:space="preserve">à multiplexage par répartition orthogonale de la fréquence </w:t>
      </w:r>
    </w:p>
    <w:p w:rsidR="00875FC2" w:rsidRDefault="00975213" w:rsidP="00975213">
      <w:pPr>
        <w:pStyle w:val="Figure"/>
      </w:pPr>
      <w:r>
        <w:object w:dxaOrig="6370" w:dyaOrig="4841">
          <v:shape id="_x0000_i1030" type="#_x0000_t75" style="width:302.05pt;height:230.5pt" o:ole="">
            <v:imagedata r:id="rId23" o:title=""/>
          </v:shape>
          <o:OLEObject Type="Embed" ProgID="CorelDRAW.Graphic.14" ShapeID="_x0000_i1030" DrawAspect="Content" ObjectID="_1482823023" r:id="rId24"/>
        </w:object>
      </w:r>
    </w:p>
    <w:p w:rsidR="00975213" w:rsidRPr="00A755D8" w:rsidRDefault="00975213" w:rsidP="00975213">
      <w:pPr>
        <w:pStyle w:val="FigureNo"/>
        <w:rPr>
          <w:lang w:val="fr-CH"/>
        </w:rPr>
      </w:pPr>
      <w:r w:rsidRPr="00A755D8">
        <w:rPr>
          <w:lang w:val="fr-CH"/>
        </w:rPr>
        <w:t xml:space="preserve">Figure </w:t>
      </w:r>
      <w:r>
        <w:rPr>
          <w:lang w:val="fr-CH"/>
        </w:rPr>
        <w:t>7</w:t>
      </w:r>
    </w:p>
    <w:p w:rsidR="00975213" w:rsidRPr="00A755D8" w:rsidRDefault="00975213" w:rsidP="00975213">
      <w:pPr>
        <w:pStyle w:val="Figuretitle"/>
        <w:rPr>
          <w:szCs w:val="24"/>
          <w:lang w:val="fr-CH"/>
        </w:rPr>
      </w:pPr>
      <w:r w:rsidRPr="00A755D8">
        <w:rPr>
          <w:szCs w:val="24"/>
          <w:lang w:val="fr-CH"/>
        </w:rPr>
        <w:t xml:space="preserve">Représentation temporelle d'une trame </w:t>
      </w:r>
      <w:r>
        <w:rPr>
          <w:szCs w:val="24"/>
          <w:lang w:val="fr-CH"/>
        </w:rPr>
        <w:t>à multiplexage par répartition orthogonale de la fréquence</w:t>
      </w:r>
    </w:p>
    <w:p w:rsidR="00975213" w:rsidRDefault="00975213" w:rsidP="00975213">
      <w:pPr>
        <w:pStyle w:val="Figure"/>
      </w:pPr>
      <w:r>
        <w:object w:dxaOrig="5352" w:dyaOrig="2674">
          <v:shape id="_x0000_i1031" type="#_x0000_t75" style="width:252pt;height:129.5pt" o:ole="">
            <v:imagedata r:id="rId25" o:title=""/>
          </v:shape>
          <o:OLEObject Type="Embed" ProgID="CorelDRAW.Graphic.14" ShapeID="_x0000_i1031" DrawAspect="Content" ObjectID="_1482823024" r:id="rId26"/>
        </w:object>
      </w:r>
    </w:p>
    <w:p w:rsidR="00975213" w:rsidRPr="00A755D8" w:rsidRDefault="00975213" w:rsidP="00975213">
      <w:pPr>
        <w:pStyle w:val="Heading2"/>
        <w:rPr>
          <w:lang w:val="fr-CH"/>
        </w:rPr>
      </w:pPr>
      <w:bookmarkStart w:id="32" w:name="_Toc212360626"/>
      <w:r>
        <w:rPr>
          <w:lang w:val="fr-CH"/>
        </w:rPr>
        <w:t>1</w:t>
      </w:r>
      <w:r w:rsidRPr="00A755D8">
        <w:rPr>
          <w:lang w:val="fr-CH"/>
        </w:rPr>
        <w:t>.3</w:t>
      </w:r>
      <w:r w:rsidRPr="00A755D8">
        <w:rPr>
          <w:lang w:val="fr-CH"/>
        </w:rPr>
        <w:tab/>
        <w:t>Modulation</w:t>
      </w:r>
      <w:bookmarkEnd w:id="32"/>
    </w:p>
    <w:p w:rsidR="00975213" w:rsidRPr="00A755D8" w:rsidRDefault="00975213" w:rsidP="00975213">
      <w:pPr>
        <w:rPr>
          <w:lang w:val="fr-CH"/>
        </w:rPr>
      </w:pPr>
      <w:r w:rsidRPr="00A755D8">
        <w:rPr>
          <w:lang w:val="fr-CH"/>
        </w:rPr>
        <w:t>Chaque sous-porteuse est modulée en amplitude et en phase (</w:t>
      </w:r>
      <w:r>
        <w:rPr>
          <w:lang w:val="fr-CH"/>
        </w:rPr>
        <w:t>MAQ</w:t>
      </w:r>
      <w:r w:rsidRPr="00A755D8">
        <w:rPr>
          <w:lang w:val="fr-CH"/>
        </w:rPr>
        <w:t>, modulation d</w:t>
      </w:r>
      <w:r>
        <w:rPr>
          <w:lang w:val="fr-CH"/>
        </w:rPr>
        <w:t>'</w:t>
      </w:r>
      <w:r w:rsidRPr="00A755D8">
        <w:rPr>
          <w:lang w:val="fr-CH"/>
        </w:rPr>
        <w:t>amplitude en quadrature).</w:t>
      </w:r>
    </w:p>
    <w:p w:rsidR="00975213" w:rsidRPr="00A755D8" w:rsidRDefault="00975213" w:rsidP="00975213">
      <w:pPr>
        <w:rPr>
          <w:lang w:val="fr-CH"/>
        </w:rPr>
      </w:pPr>
      <w:r w:rsidRPr="00A755D8">
        <w:rPr>
          <w:lang w:val="fr-CH"/>
        </w:rPr>
        <w:t>Le schéma de modulation peut être à 64 états (6 bits, MAQ-64), à</w:t>
      </w:r>
      <w:r>
        <w:rPr>
          <w:lang w:val="fr-CH"/>
        </w:rPr>
        <w:t xml:space="preserve"> 16 états (4 bits, MAQ-16) ou à </w:t>
      </w:r>
      <w:r w:rsidRPr="00A755D8">
        <w:rPr>
          <w:lang w:val="fr-CH"/>
        </w:rPr>
        <w:t>4 états (2 bits, MAQ-4).</w:t>
      </w:r>
    </w:p>
    <w:p w:rsidR="00975213" w:rsidRDefault="00975213" w:rsidP="00975213">
      <w:pPr>
        <w:rPr>
          <w:lang w:val="fr-CH"/>
        </w:rPr>
      </w:pPr>
      <w:r w:rsidRPr="00A755D8">
        <w:rPr>
          <w:lang w:val="fr-CH"/>
        </w:rPr>
        <w:t>Le schéma de modulation dépend de la robustesse de signal que l'on souhaite atteindre.</w:t>
      </w:r>
    </w:p>
    <w:p w:rsidR="0006114D" w:rsidRPr="00A755D8" w:rsidRDefault="0006114D" w:rsidP="0006114D">
      <w:pPr>
        <w:pStyle w:val="FigureNo"/>
        <w:rPr>
          <w:szCs w:val="24"/>
          <w:lang w:val="fr-CH"/>
        </w:rPr>
      </w:pPr>
      <w:r w:rsidRPr="00A755D8">
        <w:rPr>
          <w:szCs w:val="24"/>
          <w:lang w:val="fr-CH"/>
        </w:rPr>
        <w:lastRenderedPageBreak/>
        <w:t>Figure </w:t>
      </w:r>
      <w:r>
        <w:rPr>
          <w:szCs w:val="24"/>
          <w:lang w:val="fr-CH"/>
        </w:rPr>
        <w:t>8</w:t>
      </w:r>
    </w:p>
    <w:p w:rsidR="0006114D" w:rsidRPr="00A755D8" w:rsidRDefault="0006114D" w:rsidP="0006114D">
      <w:pPr>
        <w:pStyle w:val="Figuretitle"/>
        <w:rPr>
          <w:szCs w:val="24"/>
          <w:lang w:val="fr-CH"/>
        </w:rPr>
      </w:pPr>
      <w:r w:rsidRPr="00A755D8">
        <w:rPr>
          <w:szCs w:val="24"/>
          <w:lang w:val="fr-CH"/>
        </w:rPr>
        <w:t xml:space="preserve">Diagramme de constellation </w:t>
      </w:r>
      <w:r>
        <w:rPr>
          <w:szCs w:val="24"/>
          <w:lang w:val="fr-CH"/>
        </w:rPr>
        <w:t xml:space="preserve">pour la modulation d'amplitude en quadrature à </w:t>
      </w:r>
      <w:r w:rsidRPr="00A755D8">
        <w:rPr>
          <w:szCs w:val="24"/>
          <w:lang w:val="fr-CH"/>
        </w:rPr>
        <w:t>4</w:t>
      </w:r>
      <w:r>
        <w:rPr>
          <w:szCs w:val="24"/>
          <w:lang w:val="fr-CH"/>
        </w:rPr>
        <w:t xml:space="preserve"> états</w:t>
      </w:r>
    </w:p>
    <w:p w:rsidR="0006114D" w:rsidRPr="00A755D8" w:rsidRDefault="0006114D" w:rsidP="0006114D">
      <w:pPr>
        <w:pStyle w:val="Figure"/>
        <w:rPr>
          <w:lang w:val="fr-CH"/>
        </w:rPr>
      </w:pPr>
      <w:r>
        <w:rPr>
          <w:noProof/>
          <w:lang w:val="en-US" w:eastAsia="zh-CN"/>
        </w:rPr>
        <w:object w:dxaOrig="1594" w:dyaOrig="2229">
          <v:shape id="_x0000_i1032" type="#_x0000_t75" style="width:79pt;height:108pt" o:ole="">
            <v:imagedata r:id="rId27" o:title=""/>
          </v:shape>
          <o:OLEObject Type="Embed" ProgID="CorelDRAW.Graphic.14" ShapeID="_x0000_i1032" DrawAspect="Content" ObjectID="_1482823025" r:id="rId28"/>
        </w:object>
      </w:r>
    </w:p>
    <w:p w:rsidR="0006114D" w:rsidRPr="00A755D8" w:rsidRDefault="0006114D" w:rsidP="0006114D">
      <w:pPr>
        <w:pStyle w:val="FigureNo"/>
        <w:rPr>
          <w:lang w:val="fr-CH"/>
        </w:rPr>
      </w:pPr>
      <w:r w:rsidRPr="00A755D8">
        <w:rPr>
          <w:lang w:val="fr-CH"/>
        </w:rPr>
        <w:t xml:space="preserve">Figure </w:t>
      </w:r>
      <w:r>
        <w:rPr>
          <w:lang w:val="fr-CH"/>
        </w:rPr>
        <w:t>9</w:t>
      </w:r>
    </w:p>
    <w:p w:rsidR="0006114D" w:rsidRPr="00A755D8" w:rsidRDefault="0006114D" w:rsidP="0006114D">
      <w:pPr>
        <w:pStyle w:val="Figuretitle"/>
        <w:rPr>
          <w:szCs w:val="24"/>
          <w:lang w:val="fr-CH"/>
        </w:rPr>
      </w:pPr>
      <w:r w:rsidRPr="00A755D8">
        <w:rPr>
          <w:szCs w:val="24"/>
          <w:lang w:val="fr-CH"/>
        </w:rPr>
        <w:t xml:space="preserve">Diagramme de constellation </w:t>
      </w:r>
      <w:r>
        <w:rPr>
          <w:szCs w:val="24"/>
          <w:lang w:val="fr-CH"/>
        </w:rPr>
        <w:t>pour la modulation d'amplitude en quadrature à 16 états</w:t>
      </w:r>
    </w:p>
    <w:p w:rsidR="0006114D" w:rsidRPr="00A755D8" w:rsidRDefault="0006114D" w:rsidP="0006114D">
      <w:pPr>
        <w:pStyle w:val="Figure"/>
        <w:rPr>
          <w:lang w:val="fr-CH"/>
        </w:rPr>
      </w:pPr>
      <w:r>
        <w:rPr>
          <w:noProof/>
          <w:lang w:val="en-US" w:eastAsia="zh-CN"/>
        </w:rPr>
        <w:object w:dxaOrig="2214" w:dyaOrig="2737">
          <v:shape id="_x0000_i1033" type="#_x0000_t75" style="width:101pt;height:129.5pt" o:ole="">
            <v:imagedata r:id="rId29" o:title=""/>
          </v:shape>
          <o:OLEObject Type="Embed" ProgID="CorelDRAW.Graphic.14" ShapeID="_x0000_i1033" DrawAspect="Content" ObjectID="_1482823026" r:id="rId30"/>
        </w:object>
      </w:r>
    </w:p>
    <w:p w:rsidR="0006114D" w:rsidRPr="00A755D8" w:rsidRDefault="0006114D" w:rsidP="0006114D">
      <w:pPr>
        <w:pStyle w:val="FigureNo"/>
        <w:rPr>
          <w:lang w:val="fr-CH"/>
        </w:rPr>
      </w:pPr>
      <w:r w:rsidRPr="00A755D8">
        <w:rPr>
          <w:lang w:val="fr-CH"/>
        </w:rPr>
        <w:t xml:space="preserve">FIGURE </w:t>
      </w:r>
      <w:r>
        <w:rPr>
          <w:lang w:val="fr-CH"/>
        </w:rPr>
        <w:t>10</w:t>
      </w:r>
    </w:p>
    <w:p w:rsidR="0006114D" w:rsidRPr="00A755D8" w:rsidRDefault="0006114D" w:rsidP="0006114D">
      <w:pPr>
        <w:pStyle w:val="Figuretitle"/>
        <w:rPr>
          <w:szCs w:val="24"/>
          <w:lang w:val="fr-CH"/>
        </w:rPr>
      </w:pPr>
      <w:r w:rsidRPr="00A755D8">
        <w:rPr>
          <w:szCs w:val="24"/>
          <w:lang w:val="fr-CH"/>
        </w:rPr>
        <w:t xml:space="preserve">Diagramme de constellation </w:t>
      </w:r>
      <w:r>
        <w:rPr>
          <w:szCs w:val="24"/>
          <w:lang w:val="fr-CH"/>
        </w:rPr>
        <w:t>pour la modulation d'amplitude en quadrature à 6</w:t>
      </w:r>
      <w:r w:rsidRPr="00A755D8">
        <w:rPr>
          <w:szCs w:val="24"/>
          <w:lang w:val="fr-CH"/>
        </w:rPr>
        <w:t>4</w:t>
      </w:r>
      <w:r>
        <w:rPr>
          <w:szCs w:val="24"/>
          <w:lang w:val="fr-CH"/>
        </w:rPr>
        <w:t xml:space="preserve"> états</w:t>
      </w:r>
    </w:p>
    <w:p w:rsidR="0006114D" w:rsidRDefault="0006114D" w:rsidP="0006114D">
      <w:pPr>
        <w:pStyle w:val="Figure"/>
        <w:rPr>
          <w:noProof/>
          <w:lang w:val="en-US" w:eastAsia="zh-CN"/>
        </w:rPr>
      </w:pPr>
      <w:r>
        <w:rPr>
          <w:noProof/>
          <w:lang w:val="en-US" w:eastAsia="zh-CN"/>
        </w:rPr>
        <w:object w:dxaOrig="2609" w:dyaOrig="3309">
          <v:shape id="_x0000_i1034" type="#_x0000_t75" style="width:122.5pt;height:158.5pt" o:ole="">
            <v:imagedata r:id="rId31" o:title=""/>
          </v:shape>
          <o:OLEObject Type="Embed" ProgID="CorelDRAW.Graphic.14" ShapeID="_x0000_i1034" DrawAspect="Content" ObjectID="_1482823027" r:id="rId32"/>
        </w:object>
      </w:r>
    </w:p>
    <w:p w:rsidR="0006114D" w:rsidRPr="0010445E" w:rsidRDefault="0006114D" w:rsidP="0006114D">
      <w:pPr>
        <w:pStyle w:val="Heading2"/>
      </w:pPr>
      <w:r>
        <w:t>1</w:t>
      </w:r>
      <w:r w:rsidRPr="0010445E">
        <w:t>.4</w:t>
      </w:r>
      <w:r w:rsidRPr="0010445E">
        <w:tab/>
        <w:t>Synchronisation</w:t>
      </w:r>
    </w:p>
    <w:p w:rsidR="0006114D" w:rsidRPr="00A755D8" w:rsidRDefault="0006114D" w:rsidP="0006114D">
      <w:pPr>
        <w:rPr>
          <w:lang w:val="fr-CH"/>
        </w:rPr>
      </w:pPr>
      <w:r w:rsidRPr="00A755D8">
        <w:rPr>
          <w:lang w:val="fr-CH"/>
        </w:rPr>
        <w:t xml:space="preserve">Pour permettre une bonne démodulation de chaque sous-porteuse, la réponse dans le canal de transmission doit être déterminée pour chaque sous-porteuse et une égalisation </w:t>
      </w:r>
      <w:r>
        <w:rPr>
          <w:lang w:val="fr-CH"/>
        </w:rPr>
        <w:t>est</w:t>
      </w:r>
      <w:r w:rsidRPr="00A755D8">
        <w:rPr>
          <w:lang w:val="fr-CH"/>
        </w:rPr>
        <w:t xml:space="preserve"> appliquée. </w:t>
      </w:r>
      <w:r>
        <w:rPr>
          <w:lang w:val="fr-CH"/>
        </w:rPr>
        <w:t>C</w:t>
      </w:r>
      <w:r w:rsidRPr="00A755D8">
        <w:rPr>
          <w:lang w:val="fr-CH"/>
        </w:rPr>
        <w:t xml:space="preserve">ertaines des sous-porteuses des symboles </w:t>
      </w:r>
      <w:r>
        <w:rPr>
          <w:lang w:val="fr-CH"/>
        </w:rPr>
        <w:t xml:space="preserve">OFDM </w:t>
      </w:r>
      <w:r w:rsidRPr="00A755D8">
        <w:rPr>
          <w:lang w:val="fr-CH"/>
        </w:rPr>
        <w:t>transporte</w:t>
      </w:r>
      <w:r>
        <w:rPr>
          <w:lang w:val="fr-CH"/>
        </w:rPr>
        <w:t>nt</w:t>
      </w:r>
      <w:r w:rsidRPr="00A755D8">
        <w:rPr>
          <w:lang w:val="fr-CH"/>
        </w:rPr>
        <w:t xml:space="preserve"> des signaux pilotes.</w:t>
      </w:r>
    </w:p>
    <w:p w:rsidR="0006114D" w:rsidRPr="00A755D8" w:rsidRDefault="0006114D" w:rsidP="00705679">
      <w:pPr>
        <w:rPr>
          <w:lang w:val="fr-CH"/>
        </w:rPr>
      </w:pPr>
      <w:r w:rsidRPr="00A755D8">
        <w:rPr>
          <w:lang w:val="fr-CH"/>
        </w:rPr>
        <w:t>Les signaux pilotes permettent au récepteur:</w:t>
      </w:r>
    </w:p>
    <w:p w:rsidR="0006114D" w:rsidRPr="00A755D8" w:rsidRDefault="0006114D" w:rsidP="00705679">
      <w:pPr>
        <w:pStyle w:val="enumlev1"/>
        <w:rPr>
          <w:lang w:val="fr-CH"/>
        </w:rPr>
      </w:pPr>
      <w:r w:rsidRPr="00A755D8">
        <w:rPr>
          <w:lang w:val="fr-CH"/>
        </w:rPr>
        <w:t>–</w:t>
      </w:r>
      <w:r w:rsidRPr="00A755D8">
        <w:rPr>
          <w:lang w:val="fr-CH"/>
        </w:rPr>
        <w:tab/>
        <w:t>de détecter la réception d'un signal;</w:t>
      </w:r>
    </w:p>
    <w:p w:rsidR="0006114D" w:rsidRPr="00A755D8" w:rsidRDefault="0006114D" w:rsidP="0006114D">
      <w:pPr>
        <w:pStyle w:val="enumlev1"/>
        <w:rPr>
          <w:szCs w:val="24"/>
          <w:lang w:val="fr-CH"/>
        </w:rPr>
      </w:pPr>
      <w:r w:rsidRPr="00A755D8">
        <w:rPr>
          <w:szCs w:val="24"/>
          <w:lang w:val="fr-CH"/>
        </w:rPr>
        <w:t>–</w:t>
      </w:r>
      <w:r w:rsidRPr="00A755D8">
        <w:rPr>
          <w:szCs w:val="24"/>
          <w:lang w:val="fr-CH"/>
        </w:rPr>
        <w:tab/>
        <w:t>d'estimer le décalage de fréquence;</w:t>
      </w:r>
    </w:p>
    <w:p w:rsidR="0006114D" w:rsidRPr="00A755D8" w:rsidRDefault="0006114D" w:rsidP="0006114D">
      <w:pPr>
        <w:pStyle w:val="enumlev1"/>
        <w:rPr>
          <w:szCs w:val="24"/>
          <w:lang w:val="fr-CH"/>
        </w:rPr>
      </w:pPr>
      <w:r w:rsidRPr="00A755D8">
        <w:rPr>
          <w:szCs w:val="24"/>
          <w:lang w:val="fr-CH"/>
        </w:rPr>
        <w:t>–</w:t>
      </w:r>
      <w:r w:rsidRPr="00A755D8">
        <w:rPr>
          <w:szCs w:val="24"/>
          <w:lang w:val="fr-CH"/>
        </w:rPr>
        <w:tab/>
        <w:t>d'évaluer le canal de transmission radioélectrique.</w:t>
      </w:r>
    </w:p>
    <w:p w:rsidR="0006114D" w:rsidRDefault="0006114D" w:rsidP="0006114D">
      <w:pPr>
        <w:rPr>
          <w:lang w:val="fr-CH"/>
        </w:rPr>
      </w:pPr>
      <w:r w:rsidRPr="00A755D8">
        <w:rPr>
          <w:lang w:val="fr-CH"/>
        </w:rPr>
        <w:t>Le nombre de signaux pilotes dépend de la robustesse de signal que l'on souhaite atteindre.</w:t>
      </w:r>
    </w:p>
    <w:p w:rsidR="00705679" w:rsidRPr="00A755D8" w:rsidRDefault="00705679" w:rsidP="00705679">
      <w:pPr>
        <w:pStyle w:val="FigureNo"/>
        <w:rPr>
          <w:lang w:val="fr-CH"/>
        </w:rPr>
      </w:pPr>
      <w:r w:rsidRPr="00A755D8">
        <w:rPr>
          <w:lang w:val="fr-CH"/>
        </w:rPr>
        <w:lastRenderedPageBreak/>
        <w:t>Figure </w:t>
      </w:r>
      <w:r>
        <w:rPr>
          <w:lang w:val="fr-CH"/>
        </w:rPr>
        <w:t>11</w:t>
      </w:r>
    </w:p>
    <w:p w:rsidR="00705679" w:rsidRPr="00A755D8" w:rsidRDefault="00705679" w:rsidP="00705679">
      <w:pPr>
        <w:pStyle w:val="Figuretitle"/>
        <w:rPr>
          <w:lang w:val="fr-CH"/>
        </w:rPr>
      </w:pPr>
      <w:r w:rsidRPr="00A755D8">
        <w:rPr>
          <w:lang w:val="fr-CH"/>
        </w:rPr>
        <w:t xml:space="preserve">Signal pilote </w:t>
      </w:r>
      <w:r>
        <w:rPr>
          <w:lang w:val="fr-CH"/>
        </w:rPr>
        <w:t xml:space="preserve">de multiplexage par répartition orthogonale de la fréquence </w:t>
      </w:r>
    </w:p>
    <w:p w:rsidR="00705679" w:rsidRPr="00A755D8" w:rsidRDefault="00705679" w:rsidP="00705679">
      <w:pPr>
        <w:pStyle w:val="Figure"/>
        <w:rPr>
          <w:lang w:val="fr-CH"/>
        </w:rPr>
      </w:pPr>
      <w:r>
        <w:object w:dxaOrig="5126" w:dyaOrig="2743">
          <v:shape id="_x0000_i1035" type="#_x0000_t75" style="width:245pt;height:129.5pt" o:ole="">
            <v:imagedata r:id="rId33" o:title=""/>
          </v:shape>
          <o:OLEObject Type="Embed" ProgID="CorelDRAW.Graphic.14" ShapeID="_x0000_i1035" DrawAspect="Content" ObjectID="_1482823028" r:id="rId34"/>
        </w:object>
      </w:r>
    </w:p>
    <w:p w:rsidR="00705679" w:rsidRDefault="00705679" w:rsidP="00705679">
      <w:pPr>
        <w:rPr>
          <w:lang w:val="fr-CH"/>
        </w:rPr>
      </w:pPr>
      <w:r>
        <w:rPr>
          <w:lang w:val="fr-CH"/>
        </w:rPr>
        <w:t>Dans le premier symbole de chaque trame OFDM</w:t>
      </w:r>
      <w:r w:rsidRPr="00A778EE">
        <w:rPr>
          <w:lang w:val="fr-CH"/>
        </w:rPr>
        <w:t xml:space="preserve">, </w:t>
      </w:r>
      <w:r>
        <w:rPr>
          <w:lang w:val="fr-CH"/>
        </w:rPr>
        <w:t>on utilise des sous-porteuses comme référence de temps pour assurer la synchronisation du récepteur</w:t>
      </w:r>
      <w:r w:rsidRPr="00A778EE">
        <w:rPr>
          <w:lang w:val="fr-CH"/>
        </w:rPr>
        <w:t>.</w:t>
      </w:r>
    </w:p>
    <w:p w:rsidR="00652447" w:rsidRPr="00A755D8" w:rsidRDefault="00652447" w:rsidP="00652447">
      <w:pPr>
        <w:pStyle w:val="FigureNo"/>
        <w:rPr>
          <w:szCs w:val="24"/>
          <w:lang w:val="fr-CH"/>
        </w:rPr>
      </w:pPr>
      <w:r w:rsidRPr="00A755D8">
        <w:rPr>
          <w:szCs w:val="24"/>
          <w:lang w:val="fr-CH"/>
        </w:rPr>
        <w:t>Figure </w:t>
      </w:r>
      <w:r>
        <w:rPr>
          <w:szCs w:val="24"/>
          <w:lang w:val="fr-CH"/>
        </w:rPr>
        <w:t>12</w:t>
      </w:r>
    </w:p>
    <w:p w:rsidR="00652447" w:rsidRPr="00A755D8" w:rsidRDefault="00652447" w:rsidP="00652447">
      <w:pPr>
        <w:pStyle w:val="Figuretitle"/>
        <w:rPr>
          <w:szCs w:val="24"/>
          <w:lang w:val="fr-CH"/>
        </w:rPr>
      </w:pPr>
      <w:r w:rsidRPr="00A755D8">
        <w:rPr>
          <w:szCs w:val="24"/>
          <w:lang w:val="fr-CH"/>
        </w:rPr>
        <w:t>Symbole de synchronisation</w:t>
      </w:r>
    </w:p>
    <w:p w:rsidR="00652447" w:rsidRPr="00A755D8" w:rsidRDefault="00652447" w:rsidP="00652447">
      <w:pPr>
        <w:pStyle w:val="Figure"/>
        <w:rPr>
          <w:lang w:val="fr-CH"/>
        </w:rPr>
      </w:pPr>
      <w:r>
        <w:object w:dxaOrig="4977" w:dyaOrig="2712">
          <v:shape id="_x0000_i1036" type="#_x0000_t75" style="width:237.5pt;height:129.5pt" o:ole="">
            <v:imagedata r:id="rId35" o:title=""/>
          </v:shape>
          <o:OLEObject Type="Embed" ProgID="CorelDRAW.Graphic.14" ShapeID="_x0000_i1036" DrawAspect="Content" ObjectID="_1482823029" r:id="rId36"/>
        </w:object>
      </w:r>
    </w:p>
    <w:p w:rsidR="00652447" w:rsidRPr="00A755D8" w:rsidRDefault="00652447" w:rsidP="009240B4">
      <w:pPr>
        <w:pStyle w:val="Heading2"/>
        <w:rPr>
          <w:lang w:val="fr-CH"/>
        </w:rPr>
      </w:pPr>
      <w:bookmarkStart w:id="33" w:name="_Toc212360628"/>
      <w:r>
        <w:rPr>
          <w:lang w:val="fr-CH"/>
        </w:rPr>
        <w:t>1</w:t>
      </w:r>
      <w:r w:rsidRPr="00A755D8">
        <w:rPr>
          <w:lang w:val="fr-CH"/>
        </w:rPr>
        <w:t>.5</w:t>
      </w:r>
      <w:r w:rsidRPr="00A755D8">
        <w:rPr>
          <w:lang w:val="fr-CH"/>
        </w:rPr>
        <w:tab/>
      </w:r>
      <w:r>
        <w:rPr>
          <w:lang w:val="fr-CH"/>
        </w:rPr>
        <w:t xml:space="preserve">Gabarit </w:t>
      </w:r>
      <w:r w:rsidRPr="009240B4">
        <w:t>d'émission</w:t>
      </w:r>
      <w:r>
        <w:rPr>
          <w:lang w:val="fr-CH"/>
        </w:rPr>
        <w:t xml:space="preserve"> du signal RF</w:t>
      </w:r>
    </w:p>
    <w:bookmarkEnd w:id="33"/>
    <w:p w:rsidR="00652447" w:rsidRPr="00A755D8" w:rsidRDefault="00652447" w:rsidP="00652447">
      <w:pPr>
        <w:pStyle w:val="FigureNo"/>
        <w:rPr>
          <w:szCs w:val="24"/>
          <w:lang w:val="fr-CH"/>
        </w:rPr>
      </w:pPr>
      <w:r w:rsidRPr="00A755D8">
        <w:rPr>
          <w:szCs w:val="24"/>
          <w:lang w:val="fr-CH"/>
        </w:rPr>
        <w:t>Figure </w:t>
      </w:r>
      <w:r>
        <w:rPr>
          <w:szCs w:val="24"/>
          <w:lang w:val="fr-CH"/>
        </w:rPr>
        <w:t>13</w:t>
      </w:r>
    </w:p>
    <w:p w:rsidR="00652447" w:rsidRPr="00A755D8" w:rsidRDefault="00652447" w:rsidP="00652447">
      <w:pPr>
        <w:pStyle w:val="Figuretitle"/>
        <w:rPr>
          <w:szCs w:val="24"/>
          <w:lang w:val="fr-CH"/>
        </w:rPr>
      </w:pPr>
      <w:r>
        <w:rPr>
          <w:szCs w:val="24"/>
          <w:lang w:val="fr-CH"/>
        </w:rPr>
        <w:t xml:space="preserve">Gabarit d'émission </w:t>
      </w:r>
      <w:r w:rsidRPr="00A755D8">
        <w:rPr>
          <w:szCs w:val="24"/>
          <w:lang w:val="fr-CH"/>
        </w:rPr>
        <w:t xml:space="preserve">du signal </w:t>
      </w:r>
      <w:r>
        <w:rPr>
          <w:szCs w:val="24"/>
          <w:lang w:val="fr-CH"/>
        </w:rPr>
        <w:t xml:space="preserve">RF NAVDAT </w:t>
      </w:r>
      <w:r w:rsidRPr="00A755D8">
        <w:rPr>
          <w:szCs w:val="24"/>
          <w:lang w:val="fr-CH"/>
        </w:rPr>
        <w:t xml:space="preserve">avec une largeur de bande </w:t>
      </w:r>
      <w:r w:rsidRPr="00A755D8">
        <w:rPr>
          <w:i/>
          <w:szCs w:val="24"/>
          <w:lang w:val="fr-CH"/>
        </w:rPr>
        <w:t>F</w:t>
      </w:r>
      <w:r w:rsidRPr="00A755D8">
        <w:rPr>
          <w:szCs w:val="24"/>
          <w:lang w:val="fr-CH"/>
        </w:rPr>
        <w:t xml:space="preserve"> = 10 kHz</w:t>
      </w:r>
    </w:p>
    <w:p w:rsidR="00652447" w:rsidRPr="00A755D8" w:rsidRDefault="00652447" w:rsidP="00652447">
      <w:pPr>
        <w:pStyle w:val="Figure"/>
        <w:rPr>
          <w:lang w:val="fr-CH"/>
        </w:rPr>
      </w:pPr>
      <w:r>
        <w:rPr>
          <w:noProof/>
          <w:lang w:val="en-US" w:eastAsia="zh-CN"/>
        </w:rPr>
        <w:object w:dxaOrig="4522" w:dyaOrig="3838">
          <v:shape id="_x0000_i1037" type="#_x0000_t75" style="width:208.5pt;height:180pt" o:ole="">
            <v:imagedata r:id="rId37" o:title=""/>
          </v:shape>
          <o:OLEObject Type="Embed" ProgID="CorelDRAW.Graphic.14" ShapeID="_x0000_i1037" DrawAspect="Content" ObjectID="_1482823030" r:id="rId38"/>
        </w:object>
      </w:r>
    </w:p>
    <w:p w:rsidR="00652447" w:rsidRPr="00A778EE" w:rsidRDefault="00652447" w:rsidP="00652447">
      <w:pPr>
        <w:pStyle w:val="Heading2"/>
        <w:rPr>
          <w:lang w:val="fr-CH" w:eastAsia="zh-CN"/>
        </w:rPr>
      </w:pPr>
      <w:r w:rsidRPr="00A778EE">
        <w:rPr>
          <w:lang w:val="fr-CH" w:eastAsia="zh-CN"/>
        </w:rPr>
        <w:lastRenderedPageBreak/>
        <w:t>1.6</w:t>
      </w:r>
      <w:r w:rsidRPr="00A778EE">
        <w:rPr>
          <w:lang w:val="fr-CH" w:eastAsia="zh-CN"/>
        </w:rPr>
        <w:tab/>
      </w:r>
      <w:r>
        <w:rPr>
          <w:lang w:val="fr-CH" w:eastAsia="zh-CN"/>
        </w:rPr>
        <w:t>Sé</w:t>
      </w:r>
      <w:r w:rsidRPr="00A778EE">
        <w:rPr>
          <w:lang w:val="fr-CH" w:eastAsia="zh-CN"/>
        </w:rPr>
        <w:t xml:space="preserve">quence </w:t>
      </w:r>
      <w:r>
        <w:rPr>
          <w:lang w:val="fr-CH" w:eastAsia="zh-CN"/>
        </w:rPr>
        <w:t xml:space="preserve">pour le mode de balayage à la réception 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>Pour obtenir la couverture radio maritime régionale ou océanique souhaitée</w:t>
      </w:r>
      <w:r w:rsidRPr="00A778EE">
        <w:rPr>
          <w:lang w:val="fr-CH"/>
        </w:rPr>
        <w:t xml:space="preserve">, </w:t>
      </w:r>
      <w:r>
        <w:rPr>
          <w:lang w:val="fr-CH"/>
        </w:rPr>
        <w:t xml:space="preserve">chaque station côtière </w:t>
      </w:r>
      <w:r w:rsidRPr="00A778EE">
        <w:rPr>
          <w:lang w:val="fr-CH"/>
        </w:rPr>
        <w:t xml:space="preserve">NAVDAT HF </w:t>
      </w:r>
      <w:r>
        <w:rPr>
          <w:lang w:val="fr-CH"/>
        </w:rPr>
        <w:t>doit utiliser la fréquence qui convient compte tenu des conditions de propagation par l'onde ionosphérique</w:t>
      </w:r>
      <w:r w:rsidRPr="00A778EE">
        <w:rPr>
          <w:lang w:val="fr-CH"/>
        </w:rPr>
        <w:t>. (</w:t>
      </w:r>
      <w:r>
        <w:rPr>
          <w:lang w:val="fr-CH"/>
        </w:rPr>
        <w:t xml:space="preserve">Canaux </w:t>
      </w:r>
      <w:r w:rsidRPr="00A778EE">
        <w:rPr>
          <w:lang w:val="fr-CH"/>
        </w:rPr>
        <w:t xml:space="preserve">1 </w:t>
      </w:r>
      <w:r>
        <w:rPr>
          <w:lang w:val="fr-CH"/>
        </w:rPr>
        <w:t xml:space="preserve">à </w:t>
      </w:r>
      <w:r w:rsidRPr="00A778EE">
        <w:rPr>
          <w:lang w:val="fr-CH"/>
        </w:rPr>
        <w:t>6).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 xml:space="preserve">Par </w:t>
      </w:r>
      <w:r w:rsidRPr="00A778EE">
        <w:rPr>
          <w:lang w:val="fr-CH"/>
        </w:rPr>
        <w:t>d</w:t>
      </w:r>
      <w:r>
        <w:rPr>
          <w:lang w:val="fr-CH"/>
        </w:rPr>
        <w:t>é</w:t>
      </w:r>
      <w:r w:rsidRPr="00A778EE">
        <w:rPr>
          <w:lang w:val="fr-CH"/>
        </w:rPr>
        <w:t>finition</w:t>
      </w:r>
      <w:r>
        <w:rPr>
          <w:lang w:val="fr-CH"/>
        </w:rPr>
        <w:t>, cette fréquence variera au cours de la journée et de la nuit</w:t>
      </w:r>
      <w:r w:rsidRPr="00A778EE">
        <w:rPr>
          <w:lang w:val="fr-CH"/>
        </w:rPr>
        <w:t>.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 xml:space="preserve">Si la couverture </w:t>
      </w:r>
      <w:r w:rsidRPr="00A778EE">
        <w:rPr>
          <w:lang w:val="fr-CH"/>
        </w:rPr>
        <w:t xml:space="preserve">radio </w:t>
      </w:r>
      <w:r>
        <w:rPr>
          <w:lang w:val="fr-CH"/>
        </w:rPr>
        <w:t xml:space="preserve">requise est </w:t>
      </w:r>
      <w:r w:rsidRPr="00A778EE">
        <w:rPr>
          <w:lang w:val="fr-CH"/>
        </w:rPr>
        <w:t>important</w:t>
      </w:r>
      <w:r>
        <w:rPr>
          <w:lang w:val="fr-CH"/>
        </w:rPr>
        <w:t>e</w:t>
      </w:r>
      <w:r w:rsidRPr="00A778EE">
        <w:rPr>
          <w:lang w:val="fr-CH"/>
        </w:rPr>
        <w:t xml:space="preserve"> (</w:t>
      </w:r>
      <w:r>
        <w:rPr>
          <w:lang w:val="fr-CH"/>
        </w:rPr>
        <w:t xml:space="preserve">par </w:t>
      </w:r>
      <w:r w:rsidRPr="00A778EE">
        <w:rPr>
          <w:lang w:val="fr-CH"/>
        </w:rPr>
        <w:t>ex</w:t>
      </w:r>
      <w:r>
        <w:rPr>
          <w:lang w:val="fr-CH"/>
        </w:rPr>
        <w:t>e</w:t>
      </w:r>
      <w:r w:rsidRPr="00A778EE">
        <w:rPr>
          <w:lang w:val="fr-CH"/>
        </w:rPr>
        <w:t xml:space="preserve">mple, </w:t>
      </w:r>
      <w:r>
        <w:rPr>
          <w:lang w:val="fr-CH"/>
        </w:rPr>
        <w:t>l'étendue d'un océan</w:t>
      </w:r>
      <w:r w:rsidRPr="00A778EE">
        <w:rPr>
          <w:lang w:val="fr-CH"/>
        </w:rPr>
        <w:t xml:space="preserve">), </w:t>
      </w:r>
      <w:r>
        <w:rPr>
          <w:lang w:val="fr-CH"/>
        </w:rPr>
        <w:t xml:space="preserve">la station côtière </w:t>
      </w:r>
      <w:r w:rsidRPr="00A778EE">
        <w:rPr>
          <w:lang w:val="fr-CH"/>
        </w:rPr>
        <w:t xml:space="preserve">NAVDAT </w:t>
      </w:r>
      <w:r>
        <w:rPr>
          <w:lang w:val="fr-CH"/>
        </w:rPr>
        <w:t xml:space="preserve">devra utiliser plusieurs fréquences pour la diffusion des messages </w:t>
      </w:r>
      <w:r w:rsidRPr="00A778EE">
        <w:rPr>
          <w:lang w:val="fr-CH"/>
        </w:rPr>
        <w:t>NAVDAT.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 xml:space="preserve">Les stations côtières utilisant des antennes large bande ou des systèmes d'antennes peuvent émettre simultanément sur plusieurs fréquences, ce qui présente l'avantage de </w:t>
      </w:r>
      <w:r w:rsidRPr="00A778EE">
        <w:rPr>
          <w:lang w:val="fr-CH"/>
        </w:rPr>
        <w:t>limit</w:t>
      </w:r>
      <w:r>
        <w:rPr>
          <w:lang w:val="fr-CH"/>
        </w:rPr>
        <w:t>er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la durée </w:t>
      </w:r>
      <w:r w:rsidRPr="00A778EE">
        <w:rPr>
          <w:lang w:val="fr-CH"/>
        </w:rPr>
        <w:t>total</w:t>
      </w:r>
      <w:r>
        <w:rPr>
          <w:lang w:val="fr-CH"/>
        </w:rPr>
        <w:t>e</w:t>
      </w:r>
      <w:r w:rsidRPr="00A778EE">
        <w:rPr>
          <w:lang w:val="fr-CH"/>
        </w:rPr>
        <w:t xml:space="preserve"> </w:t>
      </w:r>
      <w:r>
        <w:rPr>
          <w:lang w:val="fr-CH"/>
        </w:rPr>
        <w:t>d'é</w:t>
      </w:r>
      <w:r w:rsidRPr="00A778EE">
        <w:rPr>
          <w:lang w:val="fr-CH"/>
        </w:rPr>
        <w:t xml:space="preserve">mission </w:t>
      </w:r>
      <w:r>
        <w:rPr>
          <w:lang w:val="fr-CH"/>
        </w:rPr>
        <w:t>et de réduire les risques de brouillage des autres stations côtières</w:t>
      </w:r>
      <w:r w:rsidRPr="00A778EE">
        <w:rPr>
          <w:lang w:val="fr-CH"/>
        </w:rPr>
        <w:t>.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 xml:space="preserve">Le récepteur de navire choisira la fréquence la mieux adaptée dans sa </w:t>
      </w:r>
      <w:r w:rsidRPr="00A778EE">
        <w:rPr>
          <w:lang w:val="fr-CH"/>
        </w:rPr>
        <w:t xml:space="preserve">zone </w:t>
      </w:r>
      <w:r>
        <w:rPr>
          <w:lang w:val="fr-CH"/>
        </w:rPr>
        <w:t xml:space="preserve">de </w:t>
      </w:r>
      <w:r w:rsidRPr="00A778EE">
        <w:rPr>
          <w:lang w:val="fr-CH"/>
        </w:rPr>
        <w:t xml:space="preserve">navigation </w:t>
      </w:r>
      <w:r>
        <w:rPr>
          <w:lang w:val="fr-CH"/>
        </w:rPr>
        <w:t xml:space="preserve">au moment de la </w:t>
      </w:r>
      <w:r w:rsidRPr="00A778EE">
        <w:rPr>
          <w:lang w:val="fr-CH"/>
        </w:rPr>
        <w:t>r</w:t>
      </w:r>
      <w:r>
        <w:rPr>
          <w:lang w:val="fr-CH"/>
        </w:rPr>
        <w:t>é</w:t>
      </w:r>
      <w:r w:rsidRPr="00A778EE">
        <w:rPr>
          <w:lang w:val="fr-CH"/>
        </w:rPr>
        <w:t xml:space="preserve">ception, </w:t>
      </w:r>
      <w:r>
        <w:rPr>
          <w:lang w:val="fr-CH"/>
        </w:rPr>
        <w:t xml:space="preserve">c'est-à-dire celle sur laquelle le rapport </w:t>
      </w:r>
      <w:r w:rsidRPr="00A778EE">
        <w:rPr>
          <w:i/>
          <w:iCs/>
          <w:lang w:val="fr-CH"/>
        </w:rPr>
        <w:t>S</w:t>
      </w:r>
      <w:r w:rsidRPr="00A778EE">
        <w:rPr>
          <w:lang w:val="fr-CH"/>
        </w:rPr>
        <w:t>/</w:t>
      </w:r>
      <w:r w:rsidRPr="00A778EE">
        <w:rPr>
          <w:i/>
          <w:iCs/>
          <w:lang w:val="fr-CH"/>
        </w:rPr>
        <w:t>N</w:t>
      </w:r>
      <w:r w:rsidRPr="002C4A2F">
        <w:rPr>
          <w:lang w:val="fr-CH"/>
        </w:rPr>
        <w:t xml:space="preserve"> </w:t>
      </w:r>
      <w:r>
        <w:rPr>
          <w:lang w:val="fr-CH"/>
        </w:rPr>
        <w:t>est le meilleur</w:t>
      </w:r>
      <w:r w:rsidRPr="00A778EE">
        <w:rPr>
          <w:lang w:val="fr-CH"/>
        </w:rPr>
        <w:t>.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 xml:space="preserve">Par conséquent, le récepteur de navire est en mode veille et balaie les fréquences attribuées à la station </w:t>
      </w:r>
      <w:r w:rsidRPr="00A778EE">
        <w:rPr>
          <w:lang w:val="fr-CH"/>
        </w:rPr>
        <w:t xml:space="preserve">NAVDAT HF </w:t>
      </w:r>
      <w:r>
        <w:rPr>
          <w:lang w:val="fr-CH"/>
        </w:rPr>
        <w:t>(Annexe </w:t>
      </w:r>
      <w:r w:rsidRPr="00A778EE">
        <w:rPr>
          <w:lang w:val="fr-CH"/>
        </w:rPr>
        <w:t>5).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>Pour permettre aux récepteurs de choisir la meilleure fréquence utilisable</w:t>
      </w:r>
      <w:r w:rsidRPr="00A778EE">
        <w:rPr>
          <w:lang w:val="fr-CH"/>
        </w:rPr>
        <w:t xml:space="preserve">, </w:t>
      </w:r>
      <w:r>
        <w:rPr>
          <w:lang w:val="fr-CH"/>
        </w:rPr>
        <w:t>chaque station côtière émet</w:t>
      </w:r>
      <w:r w:rsidRPr="00A778EE">
        <w:rPr>
          <w:lang w:val="fr-CH"/>
        </w:rPr>
        <w:t xml:space="preserve">, </w:t>
      </w:r>
      <w:r>
        <w:rPr>
          <w:lang w:val="fr-CH"/>
        </w:rPr>
        <w:t xml:space="preserve">avant toute diffusion de messages </w:t>
      </w:r>
      <w:r w:rsidRPr="00A778EE">
        <w:rPr>
          <w:lang w:val="fr-CH"/>
        </w:rPr>
        <w:t xml:space="preserve">NAVDAT, </w:t>
      </w:r>
      <w:r>
        <w:rPr>
          <w:lang w:val="fr-CH"/>
        </w:rPr>
        <w:t xml:space="preserve">trois fois une séquence de </w:t>
      </w:r>
      <w:r w:rsidRPr="00A778EE">
        <w:rPr>
          <w:lang w:val="fr-CH"/>
        </w:rPr>
        <w:t>500</w:t>
      </w:r>
      <w:r>
        <w:rPr>
          <w:lang w:val="fr-CH"/>
        </w:rPr>
        <w:t> </w:t>
      </w:r>
      <w:r w:rsidRPr="00A778EE">
        <w:rPr>
          <w:lang w:val="fr-CH"/>
        </w:rPr>
        <w:t xml:space="preserve">ms, </w:t>
      </w:r>
      <w:r>
        <w:rPr>
          <w:lang w:val="fr-CH"/>
        </w:rPr>
        <w:t>sur chacune des fréquences attribuées</w:t>
      </w:r>
      <w:r w:rsidRPr="00A778EE">
        <w:rPr>
          <w:lang w:val="fr-CH"/>
        </w:rPr>
        <w:t xml:space="preserve">, </w:t>
      </w:r>
      <w:r>
        <w:rPr>
          <w:lang w:val="fr-CH"/>
        </w:rPr>
        <w:t xml:space="preserve">en observant une pause comprise entre </w:t>
      </w:r>
      <w:r w:rsidRPr="00A778EE">
        <w:rPr>
          <w:lang w:val="fr-CH"/>
        </w:rPr>
        <w:t xml:space="preserve">200 </w:t>
      </w:r>
      <w:r>
        <w:rPr>
          <w:lang w:val="fr-CH"/>
        </w:rPr>
        <w:t xml:space="preserve">et </w:t>
      </w:r>
      <w:r w:rsidRPr="00A778EE">
        <w:rPr>
          <w:lang w:val="fr-CH"/>
        </w:rPr>
        <w:t>1 000 ms</w:t>
      </w:r>
      <w:r>
        <w:rPr>
          <w:lang w:val="fr-CH"/>
        </w:rPr>
        <w:t>, ce qui permet à la station côtière de changer de fréquence et de système d'antenne si nécessaire</w:t>
      </w:r>
      <w:r w:rsidRPr="00A778EE">
        <w:rPr>
          <w:lang w:val="fr-CH"/>
        </w:rPr>
        <w:t>.</w:t>
      </w:r>
    </w:p>
    <w:p w:rsidR="00652447" w:rsidRPr="00A778EE" w:rsidRDefault="00652447" w:rsidP="00652447">
      <w:pPr>
        <w:rPr>
          <w:szCs w:val="24"/>
          <w:lang w:val="fr-CH"/>
        </w:rPr>
      </w:pPr>
      <w:r>
        <w:rPr>
          <w:szCs w:val="24"/>
          <w:lang w:val="fr-CH"/>
        </w:rPr>
        <w:t xml:space="preserve">Pendant chaque séquence de </w:t>
      </w:r>
      <w:r w:rsidRPr="00A778EE">
        <w:rPr>
          <w:szCs w:val="24"/>
          <w:lang w:val="fr-CH"/>
        </w:rPr>
        <w:t xml:space="preserve">500 ms, </w:t>
      </w:r>
      <w:r>
        <w:rPr>
          <w:szCs w:val="24"/>
          <w:lang w:val="fr-CH"/>
        </w:rPr>
        <w:t xml:space="preserve">la </w:t>
      </w:r>
      <w:r w:rsidRPr="00A778EE">
        <w:rPr>
          <w:szCs w:val="24"/>
          <w:lang w:val="fr-CH"/>
        </w:rPr>
        <w:t xml:space="preserve">station </w:t>
      </w:r>
      <w:r>
        <w:rPr>
          <w:szCs w:val="24"/>
          <w:lang w:val="fr-CH"/>
        </w:rPr>
        <w:t>côtière émettra</w:t>
      </w:r>
      <w:r w:rsidRPr="00A778EE">
        <w:rPr>
          <w:szCs w:val="24"/>
          <w:lang w:val="fr-CH"/>
        </w:rPr>
        <w:t>:</w:t>
      </w:r>
    </w:p>
    <w:p w:rsidR="00652447" w:rsidRPr="00A778EE" w:rsidRDefault="00652447" w:rsidP="00652447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des signaux de </w:t>
      </w:r>
      <w:r w:rsidRPr="00A778EE">
        <w:rPr>
          <w:lang w:val="fr-CH"/>
        </w:rPr>
        <w:t>synchroni</w:t>
      </w:r>
      <w:r>
        <w:rPr>
          <w:lang w:val="fr-CH"/>
        </w:rPr>
        <w:t>sation</w:t>
      </w:r>
      <w:r w:rsidRPr="00A778EE">
        <w:rPr>
          <w:lang w:val="fr-CH"/>
        </w:rPr>
        <w:t>;</w:t>
      </w:r>
    </w:p>
    <w:p w:rsidR="00652447" w:rsidRPr="00A778EE" w:rsidRDefault="00652447" w:rsidP="00652447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son identité</w:t>
      </w:r>
      <w:r w:rsidRPr="00A778EE">
        <w:rPr>
          <w:lang w:val="fr-CH"/>
        </w:rPr>
        <w:t>;</w:t>
      </w:r>
    </w:p>
    <w:p w:rsidR="00652447" w:rsidRPr="00A778EE" w:rsidRDefault="00652447" w:rsidP="00652447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la </w:t>
      </w:r>
      <w:r w:rsidRPr="00A778EE">
        <w:rPr>
          <w:lang w:val="fr-CH"/>
        </w:rPr>
        <w:t>list</w:t>
      </w:r>
      <w:r>
        <w:rPr>
          <w:lang w:val="fr-CH"/>
        </w:rPr>
        <w:t xml:space="preserve">e des fréquences qu'elle utilise </w:t>
      </w:r>
      <w:r w:rsidRPr="00A778EE">
        <w:rPr>
          <w:lang w:val="fr-CH"/>
        </w:rPr>
        <w:t>(</w:t>
      </w:r>
      <w:r>
        <w:rPr>
          <w:lang w:val="fr-CH"/>
        </w:rPr>
        <w:t xml:space="preserve">canaux </w:t>
      </w:r>
      <w:r w:rsidRPr="00A778EE">
        <w:rPr>
          <w:lang w:val="fr-CH"/>
        </w:rPr>
        <w:t xml:space="preserve">1 </w:t>
      </w:r>
      <w:r>
        <w:rPr>
          <w:lang w:val="fr-CH"/>
        </w:rPr>
        <w:t xml:space="preserve">à </w:t>
      </w:r>
      <w:r w:rsidRPr="00A778EE">
        <w:rPr>
          <w:lang w:val="fr-CH"/>
        </w:rPr>
        <w:t>6).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>La durée totale de ces é</w:t>
      </w:r>
      <w:r w:rsidRPr="00A778EE">
        <w:rPr>
          <w:lang w:val="fr-CH"/>
        </w:rPr>
        <w:t xml:space="preserve">missions </w:t>
      </w:r>
      <w:r>
        <w:rPr>
          <w:lang w:val="fr-CH"/>
        </w:rPr>
        <w:t xml:space="preserve">sera au </w:t>
      </w:r>
      <w:r w:rsidRPr="00A778EE">
        <w:rPr>
          <w:lang w:val="fr-CH"/>
        </w:rPr>
        <w:t xml:space="preserve">maximum </w:t>
      </w:r>
      <w:r>
        <w:rPr>
          <w:lang w:val="fr-CH"/>
        </w:rPr>
        <w:t xml:space="preserve">de </w:t>
      </w:r>
      <w:r w:rsidRPr="00A778EE">
        <w:rPr>
          <w:lang w:val="fr-CH"/>
        </w:rPr>
        <w:t xml:space="preserve">6 × 500 = 3 000 ms </w:t>
      </w:r>
      <w:r>
        <w:rPr>
          <w:lang w:val="fr-CH"/>
        </w:rPr>
        <w:t xml:space="preserve">à laquelle s'ajoute la durée des </w:t>
      </w:r>
      <w:r w:rsidRPr="00A778EE">
        <w:rPr>
          <w:lang w:val="fr-CH"/>
        </w:rPr>
        <w:t>pauses</w:t>
      </w:r>
      <w:r>
        <w:rPr>
          <w:lang w:val="fr-CH"/>
        </w:rPr>
        <w:t xml:space="preserve">, comprise entre </w:t>
      </w:r>
      <w:r w:rsidRPr="00A778EE">
        <w:rPr>
          <w:lang w:val="fr-CH"/>
        </w:rPr>
        <w:t xml:space="preserve">5 × 200 = 1 000 ms </w:t>
      </w:r>
      <w:r>
        <w:rPr>
          <w:lang w:val="fr-CH"/>
        </w:rPr>
        <w:t xml:space="preserve">et </w:t>
      </w:r>
      <w:r w:rsidRPr="00A778EE">
        <w:rPr>
          <w:lang w:val="fr-CH"/>
        </w:rPr>
        <w:t>5 × 1 000 = 5 000 ms</w:t>
      </w:r>
      <w:r>
        <w:rPr>
          <w:lang w:val="fr-CH"/>
        </w:rPr>
        <w:t xml:space="preserve">, soit une durée totale maximale de </w:t>
      </w:r>
      <w:r w:rsidRPr="00A778EE">
        <w:rPr>
          <w:lang w:val="fr-CH"/>
        </w:rPr>
        <w:t xml:space="preserve">8 000 ms. </w:t>
      </w:r>
      <w:r>
        <w:rPr>
          <w:lang w:val="fr-CH"/>
        </w:rPr>
        <w:t xml:space="preserve">Si les </w:t>
      </w:r>
      <w:r w:rsidRPr="00A778EE">
        <w:rPr>
          <w:lang w:val="fr-CH"/>
        </w:rPr>
        <w:t xml:space="preserve">stations </w:t>
      </w:r>
      <w:r>
        <w:rPr>
          <w:lang w:val="fr-CH"/>
        </w:rPr>
        <w:t>côtières n'utilisent par exemple que trois fréquences</w:t>
      </w:r>
      <w:r w:rsidRPr="00A778EE">
        <w:rPr>
          <w:lang w:val="fr-CH"/>
        </w:rPr>
        <w:t xml:space="preserve">, </w:t>
      </w:r>
      <w:r>
        <w:rPr>
          <w:lang w:val="fr-CH"/>
        </w:rPr>
        <w:t>la durée d'é</w:t>
      </w:r>
      <w:r w:rsidRPr="00A778EE">
        <w:rPr>
          <w:lang w:val="fr-CH"/>
        </w:rPr>
        <w:t xml:space="preserve">mission </w:t>
      </w:r>
      <w:r>
        <w:rPr>
          <w:lang w:val="fr-CH"/>
        </w:rPr>
        <w:t xml:space="preserve">serait de </w:t>
      </w:r>
      <w:r w:rsidRPr="00A778EE">
        <w:rPr>
          <w:lang w:val="fr-CH"/>
        </w:rPr>
        <w:t xml:space="preserve">3 × 500 = 1 500 ms </w:t>
      </w:r>
      <w:r>
        <w:rPr>
          <w:lang w:val="fr-CH"/>
        </w:rPr>
        <w:t xml:space="preserve">à laquelle s'ajoute la durée des </w:t>
      </w:r>
      <w:r w:rsidRPr="00A778EE">
        <w:rPr>
          <w:lang w:val="fr-CH"/>
        </w:rPr>
        <w:t>pauses</w:t>
      </w:r>
      <w:r>
        <w:rPr>
          <w:lang w:val="fr-CH"/>
        </w:rPr>
        <w:t xml:space="preserve">, comprise entre </w:t>
      </w:r>
      <w:r w:rsidRPr="00A778EE">
        <w:rPr>
          <w:lang w:val="fr-CH"/>
        </w:rPr>
        <w:t xml:space="preserve">2 × 200 = 400 ms </w:t>
      </w:r>
      <w:r>
        <w:rPr>
          <w:lang w:val="fr-CH"/>
        </w:rPr>
        <w:t xml:space="preserve">et </w:t>
      </w:r>
      <w:r w:rsidRPr="00A778EE">
        <w:rPr>
          <w:lang w:val="fr-CH"/>
        </w:rPr>
        <w:t>2 × 1 000 ms = 2 000 ms</w:t>
      </w:r>
      <w:r>
        <w:rPr>
          <w:lang w:val="fr-CH"/>
        </w:rPr>
        <w:t xml:space="preserve">, soit une durée </w:t>
      </w:r>
      <w:r w:rsidRPr="00A778EE">
        <w:rPr>
          <w:lang w:val="fr-CH"/>
        </w:rPr>
        <w:t>total</w:t>
      </w:r>
      <w:r>
        <w:rPr>
          <w:lang w:val="fr-CH"/>
        </w:rPr>
        <w:t xml:space="preserve">e maximale de </w:t>
      </w:r>
      <w:r w:rsidRPr="00A778EE">
        <w:rPr>
          <w:lang w:val="fr-CH"/>
        </w:rPr>
        <w:t>3</w:t>
      </w:r>
      <w:r>
        <w:rPr>
          <w:lang w:val="fr-CH"/>
        </w:rPr>
        <w:t> </w:t>
      </w:r>
      <w:r w:rsidRPr="00A778EE">
        <w:rPr>
          <w:lang w:val="fr-CH"/>
        </w:rPr>
        <w:t>500</w:t>
      </w:r>
      <w:r>
        <w:rPr>
          <w:lang w:val="fr-CH"/>
        </w:rPr>
        <w:t> </w:t>
      </w:r>
      <w:r w:rsidRPr="00A778EE">
        <w:rPr>
          <w:lang w:val="fr-CH"/>
        </w:rPr>
        <w:t>ms.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>Outre le choix automatique de la meilleure fréquence de réception</w:t>
      </w:r>
      <w:r w:rsidRPr="00A778EE">
        <w:rPr>
          <w:lang w:val="fr-CH"/>
        </w:rPr>
        <w:t xml:space="preserve">, </w:t>
      </w:r>
      <w:r>
        <w:rPr>
          <w:lang w:val="fr-CH"/>
        </w:rPr>
        <w:t>le récepteur aura aussi la possibilité de choisir une ou plusieurs stations côtières</w:t>
      </w:r>
      <w:r w:rsidRPr="00A778EE">
        <w:rPr>
          <w:lang w:val="fr-CH"/>
        </w:rPr>
        <w:t>.</w:t>
      </w:r>
    </w:p>
    <w:p w:rsidR="00652447" w:rsidRPr="00A778EE" w:rsidRDefault="00652447" w:rsidP="00652447">
      <w:pPr>
        <w:pStyle w:val="FigureNo"/>
        <w:spacing w:before="360"/>
        <w:rPr>
          <w:lang w:val="fr-CH"/>
        </w:rPr>
      </w:pPr>
      <w:r w:rsidRPr="00A778EE">
        <w:rPr>
          <w:lang w:val="fr-CH"/>
        </w:rPr>
        <w:t>FIGURE 14</w:t>
      </w:r>
    </w:p>
    <w:p w:rsidR="00652447" w:rsidRPr="00A778EE" w:rsidRDefault="00652447" w:rsidP="00652447">
      <w:pPr>
        <w:pStyle w:val="Figuretitle"/>
        <w:spacing w:after="240"/>
        <w:rPr>
          <w:lang w:val="fr-CH"/>
        </w:rPr>
      </w:pPr>
      <w:r w:rsidRPr="00A778EE">
        <w:rPr>
          <w:lang w:val="fr-CH"/>
        </w:rPr>
        <w:t>S</w:t>
      </w:r>
      <w:r>
        <w:rPr>
          <w:lang w:val="fr-CH"/>
        </w:rPr>
        <w:t>é</w:t>
      </w:r>
      <w:r w:rsidRPr="00A778EE">
        <w:rPr>
          <w:lang w:val="fr-CH"/>
        </w:rPr>
        <w:t xml:space="preserve">quence </w:t>
      </w:r>
      <w:r>
        <w:rPr>
          <w:lang w:val="fr-CH"/>
        </w:rPr>
        <w:t>d'é</w:t>
      </w:r>
      <w:r w:rsidRPr="00A778EE">
        <w:rPr>
          <w:lang w:val="fr-CH"/>
        </w:rPr>
        <w:t xml:space="preserve">mission </w:t>
      </w:r>
      <w:r>
        <w:rPr>
          <w:lang w:val="fr-CH"/>
        </w:rPr>
        <w:t xml:space="preserve">des messages </w:t>
      </w:r>
      <w:r w:rsidRPr="00A778EE">
        <w:rPr>
          <w:lang w:val="fr-CH"/>
        </w:rPr>
        <w:t xml:space="preserve">NAVDAT </w:t>
      </w:r>
    </w:p>
    <w:p w:rsidR="00652447" w:rsidRPr="00A778EE" w:rsidRDefault="00652447" w:rsidP="00652447">
      <w:pPr>
        <w:pStyle w:val="Figure"/>
        <w:rPr>
          <w:lang w:val="fr-CH"/>
        </w:rPr>
      </w:pPr>
      <w:r>
        <w:rPr>
          <w:lang w:val="en-US"/>
        </w:rPr>
        <w:object w:dxaOrig="3668" w:dyaOrig="1207">
          <v:shape id="_x0000_i1038" type="#_x0000_t75" style="width:273.5pt;height:93.5pt;mso-position-horizontal:absolute" o:ole="">
            <v:imagedata r:id="rId39" o:title=""/>
          </v:shape>
          <o:OLEObject Type="Embed" ProgID="CorelDRAW.Graphic.14" ShapeID="_x0000_i1038" DrawAspect="Content" ObjectID="_1482823031" r:id="rId40"/>
        </w:object>
      </w:r>
    </w:p>
    <w:p w:rsidR="00652447" w:rsidRPr="00A778EE" w:rsidRDefault="00652447" w:rsidP="00652447">
      <w:pPr>
        <w:pStyle w:val="Heading2"/>
        <w:rPr>
          <w:lang w:val="fr-CH"/>
        </w:rPr>
      </w:pPr>
      <w:bookmarkStart w:id="34" w:name="_Toc294863701"/>
      <w:r w:rsidRPr="00A778EE">
        <w:rPr>
          <w:lang w:val="fr-CH"/>
        </w:rPr>
        <w:t>2</w:t>
      </w:r>
      <w:r w:rsidRPr="00A778EE">
        <w:rPr>
          <w:lang w:val="fr-CH"/>
        </w:rPr>
        <w:tab/>
      </w:r>
      <w:r>
        <w:rPr>
          <w:lang w:val="fr-CH"/>
        </w:rPr>
        <w:t>Débit de données utilisable estimé</w:t>
      </w:r>
      <w:bookmarkEnd w:id="34"/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 xml:space="preserve">Dans une largeur de bande de canal de </w:t>
      </w:r>
      <w:r w:rsidRPr="00A778EE">
        <w:rPr>
          <w:lang w:val="fr-CH"/>
        </w:rPr>
        <w:t>10</w:t>
      </w:r>
      <w:r>
        <w:rPr>
          <w:lang w:val="fr-CH"/>
        </w:rPr>
        <w:t> </w:t>
      </w:r>
      <w:r w:rsidRPr="00A778EE">
        <w:rPr>
          <w:lang w:val="fr-CH"/>
        </w:rPr>
        <w:t xml:space="preserve">kHz </w:t>
      </w:r>
      <w:r>
        <w:rPr>
          <w:lang w:val="fr-CH"/>
        </w:rPr>
        <w:t xml:space="preserve">avec une </w:t>
      </w:r>
      <w:r w:rsidRPr="00A778EE">
        <w:rPr>
          <w:lang w:val="fr-CH"/>
        </w:rPr>
        <w:t>propagation</w:t>
      </w:r>
      <w:r>
        <w:rPr>
          <w:lang w:val="fr-CH"/>
        </w:rPr>
        <w:t xml:space="preserve"> en ondes décamétriques</w:t>
      </w:r>
      <w:r w:rsidRPr="00A778EE">
        <w:rPr>
          <w:lang w:val="fr-CH"/>
        </w:rPr>
        <w:t xml:space="preserve">, </w:t>
      </w:r>
      <w:r>
        <w:rPr>
          <w:lang w:val="fr-CH"/>
        </w:rPr>
        <w:t xml:space="preserve">le débit de données brut disponible pour le flux de données </w:t>
      </w:r>
      <w:r w:rsidRPr="00A778EE">
        <w:rPr>
          <w:lang w:val="fr-CH"/>
        </w:rPr>
        <w:t xml:space="preserve">(DS) </w:t>
      </w:r>
      <w:r>
        <w:rPr>
          <w:lang w:val="fr-CH"/>
        </w:rPr>
        <w:t xml:space="preserve">est généralement proche de </w:t>
      </w:r>
      <w:r w:rsidRPr="00A778EE">
        <w:rPr>
          <w:lang w:val="fr-CH"/>
        </w:rPr>
        <w:t xml:space="preserve">20 kbit/s </w:t>
      </w:r>
      <w:r>
        <w:rPr>
          <w:lang w:val="fr-CH"/>
        </w:rPr>
        <w:t>avec un signal MAQ-</w:t>
      </w:r>
      <w:r w:rsidRPr="00A778EE">
        <w:rPr>
          <w:lang w:val="fr-CH"/>
        </w:rPr>
        <w:t>16.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lastRenderedPageBreak/>
        <w:t xml:space="preserve">On peut faire varier le nombre de sous-porteuses sur lesquelles les données sont modulées afin d'ajuster la </w:t>
      </w:r>
      <w:r w:rsidRPr="00A778EE">
        <w:rPr>
          <w:lang w:val="fr-CH"/>
        </w:rPr>
        <w:t>protection</w:t>
      </w:r>
      <w:r>
        <w:rPr>
          <w:lang w:val="fr-CH"/>
        </w:rPr>
        <w:t xml:space="preserve"> des canaux</w:t>
      </w:r>
      <w:r w:rsidRPr="00A778EE">
        <w:rPr>
          <w:lang w:val="fr-CH"/>
        </w:rPr>
        <w:t xml:space="preserve">. </w:t>
      </w:r>
      <w:r>
        <w:rPr>
          <w:lang w:val="fr-CH"/>
        </w:rPr>
        <w:t xml:space="preserve">Plus la protection des canaux sera élevée </w:t>
      </w:r>
      <w:r w:rsidRPr="00A778EE">
        <w:rPr>
          <w:lang w:val="fr-CH"/>
        </w:rPr>
        <w:t xml:space="preserve">(protection </w:t>
      </w:r>
      <w:r>
        <w:rPr>
          <w:lang w:val="fr-CH"/>
        </w:rPr>
        <w:t>contre la propagation par trajets multiples</w:t>
      </w:r>
      <w:r w:rsidRPr="00A778EE">
        <w:rPr>
          <w:lang w:val="fr-CH"/>
        </w:rPr>
        <w:t xml:space="preserve">, </w:t>
      </w:r>
      <w:r>
        <w:rPr>
          <w:lang w:val="fr-CH"/>
        </w:rPr>
        <w:t>les évanouissements</w:t>
      </w:r>
      <w:r w:rsidRPr="00A778EE">
        <w:rPr>
          <w:lang w:val="fr-CH"/>
        </w:rPr>
        <w:t xml:space="preserve">, </w:t>
      </w:r>
      <w:r>
        <w:rPr>
          <w:lang w:val="fr-CH"/>
        </w:rPr>
        <w:t>les retards</w:t>
      </w:r>
      <w:r w:rsidRPr="00A778EE">
        <w:rPr>
          <w:lang w:val="fr-CH"/>
        </w:rPr>
        <w:t>, etc.)</w:t>
      </w:r>
      <w:r>
        <w:rPr>
          <w:lang w:val="fr-CH"/>
        </w:rPr>
        <w:t>,</w:t>
      </w:r>
      <w:r w:rsidRPr="00A778EE">
        <w:rPr>
          <w:lang w:val="fr-CH"/>
        </w:rPr>
        <w:t xml:space="preserve"> </w:t>
      </w:r>
      <w:r>
        <w:rPr>
          <w:lang w:val="fr-CH"/>
        </w:rPr>
        <w:t>moins les sous-porteuses utiles seront nombreuses</w:t>
      </w:r>
      <w:r w:rsidRPr="00A778EE">
        <w:rPr>
          <w:lang w:val="fr-CH"/>
        </w:rPr>
        <w:t>.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 xml:space="preserve">Le codage avec </w:t>
      </w:r>
      <w:r w:rsidRPr="00A778EE">
        <w:rPr>
          <w:lang w:val="fr-CH"/>
        </w:rPr>
        <w:t xml:space="preserve">correction </w:t>
      </w:r>
      <w:r>
        <w:rPr>
          <w:lang w:val="fr-CH"/>
        </w:rPr>
        <w:t>d'erreurs doit ensuite être appliqué au débit de données brut pour obtenir le débit de données utile</w:t>
      </w:r>
      <w:r w:rsidRPr="00A778EE">
        <w:rPr>
          <w:lang w:val="fr-CH"/>
        </w:rPr>
        <w:t xml:space="preserve">. </w:t>
      </w:r>
      <w:r>
        <w:rPr>
          <w:lang w:val="fr-CH"/>
        </w:rPr>
        <w:t xml:space="preserve">Avec un rendement de codage compris entre </w:t>
      </w:r>
      <w:r w:rsidRPr="00A778EE">
        <w:rPr>
          <w:lang w:val="fr-CH"/>
        </w:rPr>
        <w:t>0</w:t>
      </w:r>
      <w:r>
        <w:rPr>
          <w:lang w:val="fr-CH"/>
        </w:rPr>
        <w:t>,</w:t>
      </w:r>
      <w:r w:rsidRPr="00A778EE">
        <w:rPr>
          <w:lang w:val="fr-CH"/>
        </w:rPr>
        <w:t xml:space="preserve">5 </w:t>
      </w:r>
      <w:r>
        <w:rPr>
          <w:lang w:val="fr-CH"/>
        </w:rPr>
        <w:t xml:space="preserve">et </w:t>
      </w:r>
      <w:r w:rsidRPr="00A778EE">
        <w:rPr>
          <w:lang w:val="fr-CH"/>
        </w:rPr>
        <w:t>0</w:t>
      </w:r>
      <w:r>
        <w:rPr>
          <w:lang w:val="fr-CH"/>
        </w:rPr>
        <w:t>,</w:t>
      </w:r>
      <w:r w:rsidRPr="00A778EE">
        <w:rPr>
          <w:lang w:val="fr-CH"/>
        </w:rPr>
        <w:t xml:space="preserve">75, </w:t>
      </w:r>
      <w:r>
        <w:rPr>
          <w:lang w:val="fr-CH"/>
        </w:rPr>
        <w:t xml:space="preserve">le débit de données utile est alors compris entre </w:t>
      </w:r>
      <w:r w:rsidRPr="00A778EE">
        <w:rPr>
          <w:lang w:val="fr-CH"/>
        </w:rPr>
        <w:t xml:space="preserve">10 </w:t>
      </w:r>
      <w:r>
        <w:rPr>
          <w:lang w:val="fr-CH"/>
        </w:rPr>
        <w:t xml:space="preserve">et </w:t>
      </w:r>
      <w:r w:rsidRPr="00A778EE">
        <w:rPr>
          <w:lang w:val="fr-CH"/>
        </w:rPr>
        <w:t>15 kbit/s.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 xml:space="preserve">Avec un rendement de codage plus élevé, le débit de données utile est plus élevé mais la couverture </w:t>
      </w:r>
      <w:r w:rsidRPr="00A778EE">
        <w:rPr>
          <w:lang w:val="fr-CH"/>
        </w:rPr>
        <w:t xml:space="preserve">radio </w:t>
      </w:r>
      <w:r>
        <w:rPr>
          <w:lang w:val="fr-CH"/>
        </w:rPr>
        <w:t>est réduite</w:t>
      </w:r>
      <w:r w:rsidRPr="00A778EE">
        <w:rPr>
          <w:lang w:val="fr-CH"/>
        </w:rPr>
        <w:t xml:space="preserve">. </w:t>
      </w:r>
    </w:p>
    <w:p w:rsidR="00652447" w:rsidRPr="001235F4" w:rsidRDefault="00652447" w:rsidP="00652447">
      <w:pPr>
        <w:pStyle w:val="Heading1"/>
        <w:rPr>
          <w:szCs w:val="24"/>
          <w:lang w:val="fr-CH"/>
        </w:rPr>
      </w:pPr>
      <w:r w:rsidRPr="001235F4">
        <w:rPr>
          <w:szCs w:val="24"/>
          <w:lang w:val="fr-CH"/>
        </w:rPr>
        <w:t>3</w:t>
      </w:r>
      <w:r w:rsidRPr="001235F4">
        <w:rPr>
          <w:szCs w:val="24"/>
          <w:lang w:val="fr-CH"/>
        </w:rPr>
        <w:tab/>
        <w:t xml:space="preserve">Récepteur de navire NAVDAT </w:t>
      </w:r>
    </w:p>
    <w:p w:rsidR="00652447" w:rsidRPr="00A778EE" w:rsidRDefault="00652447" w:rsidP="00652447">
      <w:pPr>
        <w:pStyle w:val="Heading2"/>
        <w:rPr>
          <w:lang w:val="fr-CH"/>
        </w:rPr>
      </w:pPr>
      <w:bookmarkStart w:id="35" w:name="_Toc294863703"/>
      <w:r w:rsidRPr="00A778EE">
        <w:rPr>
          <w:lang w:val="fr-CH"/>
        </w:rPr>
        <w:t>3.1</w:t>
      </w:r>
      <w:r w:rsidRPr="00A778EE">
        <w:rPr>
          <w:lang w:val="fr-CH"/>
        </w:rPr>
        <w:tab/>
      </w:r>
      <w:r>
        <w:rPr>
          <w:lang w:val="fr-CH"/>
        </w:rPr>
        <w:t xml:space="preserve">Description du récepteur de navire </w:t>
      </w:r>
      <w:r w:rsidRPr="00A778EE">
        <w:rPr>
          <w:lang w:val="fr-CH"/>
        </w:rPr>
        <w:t>NAVDAT</w:t>
      </w:r>
      <w:bookmarkEnd w:id="35"/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 xml:space="preserve">Le schéma du récepteur de navire est représenté à la </w:t>
      </w:r>
      <w:r w:rsidRPr="00A778EE">
        <w:rPr>
          <w:lang w:val="fr-CH"/>
        </w:rPr>
        <w:t>Fig. 15.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 xml:space="preserve">Il est possible de rendre un récepteur </w:t>
      </w:r>
      <w:r w:rsidRPr="00A778EE">
        <w:rPr>
          <w:lang w:val="fr-CH"/>
        </w:rPr>
        <w:t xml:space="preserve">NAVDAT HF </w:t>
      </w:r>
      <w:r>
        <w:rPr>
          <w:lang w:val="fr-CH"/>
        </w:rPr>
        <w:t xml:space="preserve">parfaitement compatible avec le récepteur </w:t>
      </w:r>
      <w:r w:rsidRPr="00A778EE">
        <w:rPr>
          <w:lang w:val="fr-CH"/>
        </w:rPr>
        <w:t xml:space="preserve">NAVDAT MF </w:t>
      </w:r>
      <w:r>
        <w:rPr>
          <w:lang w:val="fr-CH"/>
        </w:rPr>
        <w:t>simplement en adaptant l'étage d'entrée pour permettre la réception à la fois à </w:t>
      </w:r>
      <w:r w:rsidRPr="00A778EE">
        <w:rPr>
          <w:lang w:val="fr-CH"/>
        </w:rPr>
        <w:t>500</w:t>
      </w:r>
      <w:r>
        <w:t> </w:t>
      </w:r>
      <w:r w:rsidRPr="00A778EE">
        <w:rPr>
          <w:lang w:val="fr-CH"/>
        </w:rPr>
        <w:t xml:space="preserve">kHz </w:t>
      </w:r>
      <w:r>
        <w:rPr>
          <w:lang w:val="fr-CH"/>
        </w:rPr>
        <w:t>et en ondes décamétriques</w:t>
      </w:r>
      <w:r w:rsidRPr="00A778EE">
        <w:rPr>
          <w:lang w:val="fr-CH"/>
        </w:rPr>
        <w:t xml:space="preserve">. </w:t>
      </w:r>
      <w:r>
        <w:rPr>
          <w:lang w:val="fr-CH"/>
        </w:rPr>
        <w:t xml:space="preserve">Un balayage est autorisé sur les canaux en ondes décamétriques mais la réception à </w:t>
      </w:r>
      <w:r w:rsidRPr="00A778EE">
        <w:rPr>
          <w:lang w:val="fr-CH"/>
        </w:rPr>
        <w:t xml:space="preserve">500 kHz </w:t>
      </w:r>
      <w:r>
        <w:rPr>
          <w:lang w:val="fr-CH"/>
        </w:rPr>
        <w:t>et la réception en ondes décamétriques sont complètement séparées et indépendantes</w:t>
      </w:r>
      <w:r w:rsidRPr="00A778EE">
        <w:rPr>
          <w:lang w:val="fr-CH"/>
        </w:rPr>
        <w:t xml:space="preserve">. </w:t>
      </w:r>
      <w:r>
        <w:rPr>
          <w:lang w:val="fr-CH"/>
        </w:rPr>
        <w:t xml:space="preserve">L'antenne peut être la même, par exemple une antenne fouet </w:t>
      </w:r>
      <w:r w:rsidRPr="00A778EE">
        <w:rPr>
          <w:lang w:val="fr-CH"/>
        </w:rPr>
        <w:t>active.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 xml:space="preserve">Un récepteur numérique type </w:t>
      </w:r>
      <w:r w:rsidRPr="00A778EE">
        <w:rPr>
          <w:lang w:val="fr-CH"/>
        </w:rPr>
        <w:t xml:space="preserve">NAVDAT 500 kHz </w:t>
      </w:r>
      <w:r>
        <w:rPr>
          <w:lang w:val="fr-CH"/>
        </w:rPr>
        <w:t xml:space="preserve">et </w:t>
      </w:r>
      <w:r w:rsidRPr="00A778EE">
        <w:rPr>
          <w:lang w:val="fr-CH"/>
        </w:rPr>
        <w:t xml:space="preserve">NAVDAT HF </w:t>
      </w:r>
      <w:r>
        <w:rPr>
          <w:lang w:val="fr-CH"/>
        </w:rPr>
        <w:t>est composé de plusieurs blocs de base</w:t>
      </w:r>
      <w:r w:rsidRPr="00A778EE">
        <w:rPr>
          <w:lang w:val="fr-CH"/>
        </w:rPr>
        <w:t>:</w:t>
      </w:r>
    </w:p>
    <w:p w:rsidR="00652447" w:rsidRPr="00A778EE" w:rsidRDefault="00652447" w:rsidP="00652447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antenne de </w:t>
      </w:r>
      <w:r w:rsidRPr="00A778EE">
        <w:rPr>
          <w:lang w:val="fr-CH"/>
        </w:rPr>
        <w:t>r</w:t>
      </w:r>
      <w:r>
        <w:rPr>
          <w:lang w:val="fr-CH"/>
        </w:rPr>
        <w:t>é</w:t>
      </w:r>
      <w:r w:rsidRPr="00A778EE">
        <w:rPr>
          <w:lang w:val="fr-CH"/>
        </w:rPr>
        <w:t xml:space="preserve">ception </w:t>
      </w:r>
      <w:r>
        <w:rPr>
          <w:lang w:val="fr-CH"/>
        </w:rPr>
        <w:t xml:space="preserve">et antenne </w:t>
      </w:r>
      <w:r w:rsidRPr="00A778EE">
        <w:rPr>
          <w:lang w:val="fr-CH"/>
        </w:rPr>
        <w:t>GNSS;</w:t>
      </w:r>
    </w:p>
    <w:p w:rsidR="00652447" w:rsidRPr="00A778EE" w:rsidRDefault="00652447" w:rsidP="00652447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étage d'entrée </w:t>
      </w:r>
      <w:r w:rsidRPr="00A778EE">
        <w:rPr>
          <w:lang w:val="fr-CH"/>
        </w:rPr>
        <w:t>RF;</w:t>
      </w:r>
    </w:p>
    <w:p w:rsidR="00652447" w:rsidRPr="00A778EE" w:rsidRDefault="00652447" w:rsidP="00652447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  <w:t>d</w:t>
      </w:r>
      <w:r>
        <w:rPr>
          <w:lang w:val="fr-CH"/>
        </w:rPr>
        <w:t>émodulateu</w:t>
      </w:r>
      <w:r w:rsidRPr="00A778EE">
        <w:rPr>
          <w:lang w:val="fr-CH"/>
        </w:rPr>
        <w:t>r;</w:t>
      </w:r>
    </w:p>
    <w:p w:rsidR="00652447" w:rsidRPr="00A778EE" w:rsidRDefault="00652447" w:rsidP="00652447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démultiplexeur de fichiers</w:t>
      </w:r>
      <w:r w:rsidRPr="00A778EE">
        <w:rPr>
          <w:lang w:val="fr-CH"/>
        </w:rPr>
        <w:t>;</w:t>
      </w:r>
    </w:p>
    <w:p w:rsidR="00652447" w:rsidRPr="00A778EE" w:rsidRDefault="00652447" w:rsidP="00652447">
      <w:pPr>
        <w:pStyle w:val="enumlev1"/>
        <w:rPr>
          <w:lang w:val="fr-CH"/>
        </w:rPr>
      </w:pPr>
      <w:r>
        <w:rPr>
          <w:lang w:val="fr-CH"/>
        </w:rPr>
        <w:t>–</w:t>
      </w:r>
      <w:r>
        <w:rPr>
          <w:lang w:val="fr-CH"/>
        </w:rPr>
        <w:tab/>
        <w:t>contrôleu</w:t>
      </w:r>
      <w:r w:rsidRPr="00A778EE">
        <w:rPr>
          <w:lang w:val="fr-CH"/>
        </w:rPr>
        <w:t>r;</w:t>
      </w:r>
    </w:p>
    <w:p w:rsidR="00652447" w:rsidRPr="00A778EE" w:rsidRDefault="00652447" w:rsidP="00652447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alimentation électrique</w:t>
      </w:r>
      <w:r w:rsidRPr="00A778EE">
        <w:rPr>
          <w:lang w:val="fr-CH"/>
        </w:rPr>
        <w:t>.</w:t>
      </w:r>
    </w:p>
    <w:p w:rsidR="00652447" w:rsidRPr="00A778EE" w:rsidRDefault="00652447" w:rsidP="00652447">
      <w:pPr>
        <w:pStyle w:val="FigureNo"/>
        <w:rPr>
          <w:lang w:val="fr-CH"/>
        </w:rPr>
      </w:pPr>
      <w:r w:rsidRPr="00A778EE">
        <w:rPr>
          <w:lang w:val="fr-CH"/>
        </w:rPr>
        <w:t>FIGURE 15</w:t>
      </w:r>
    </w:p>
    <w:p w:rsidR="00652447" w:rsidRPr="00A778EE" w:rsidRDefault="00652447" w:rsidP="00652447">
      <w:pPr>
        <w:pStyle w:val="Figuretitle"/>
        <w:rPr>
          <w:lang w:val="fr-CH"/>
        </w:rPr>
      </w:pPr>
      <w:r>
        <w:rPr>
          <w:lang w:val="fr-CH"/>
        </w:rPr>
        <w:t xml:space="preserve">Schéma logique du récepteur </w:t>
      </w:r>
      <w:r w:rsidRPr="00A778EE">
        <w:rPr>
          <w:lang w:val="fr-CH"/>
        </w:rPr>
        <w:t xml:space="preserve">NAVDAT </w:t>
      </w:r>
    </w:p>
    <w:p w:rsidR="00652447" w:rsidRPr="00A778EE" w:rsidRDefault="00652447" w:rsidP="00652447">
      <w:pPr>
        <w:pStyle w:val="Figure"/>
        <w:rPr>
          <w:lang w:val="fr-CH" w:eastAsia="zh-CN"/>
        </w:rPr>
      </w:pPr>
      <w:r>
        <w:object w:dxaOrig="7273" w:dyaOrig="4236">
          <v:shape id="_x0000_i1039" type="#_x0000_t75" style="width:324pt;height:187pt" o:ole="">
            <v:imagedata r:id="rId41" o:title=""/>
          </v:shape>
          <o:OLEObject Type="Embed" ProgID="CorelDRAW.Graphic.14" ShapeID="_x0000_i1039" DrawAspect="Content" ObjectID="_1482823032" r:id="rId42"/>
        </w:object>
      </w:r>
    </w:p>
    <w:p w:rsidR="00652447" w:rsidRPr="00A778EE" w:rsidRDefault="00652447" w:rsidP="00652447">
      <w:pPr>
        <w:pStyle w:val="Heading3"/>
        <w:spacing w:before="600"/>
        <w:rPr>
          <w:lang w:val="fr-CH"/>
        </w:rPr>
      </w:pPr>
      <w:bookmarkStart w:id="36" w:name="_Toc294863704"/>
      <w:r w:rsidRPr="00A778EE">
        <w:rPr>
          <w:lang w:val="fr-CH"/>
        </w:rPr>
        <w:lastRenderedPageBreak/>
        <w:t>3.1.1</w:t>
      </w:r>
      <w:r w:rsidRPr="00A778EE">
        <w:rPr>
          <w:lang w:val="fr-CH"/>
        </w:rPr>
        <w:tab/>
      </w:r>
      <w:r>
        <w:rPr>
          <w:lang w:val="fr-CH"/>
        </w:rPr>
        <w:t xml:space="preserve">Antenne de réception et antenne du système mondial de </w:t>
      </w:r>
      <w:r w:rsidRPr="00A778EE">
        <w:rPr>
          <w:lang w:val="fr-CH"/>
        </w:rPr>
        <w:t xml:space="preserve">navigation </w:t>
      </w:r>
      <w:r>
        <w:rPr>
          <w:lang w:val="fr-CH"/>
        </w:rPr>
        <w:t xml:space="preserve">par </w:t>
      </w:r>
      <w:r w:rsidRPr="00A778EE">
        <w:rPr>
          <w:lang w:val="fr-CH"/>
        </w:rPr>
        <w:t xml:space="preserve">satellite </w:t>
      </w:r>
      <w:bookmarkEnd w:id="36"/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 xml:space="preserve">L'antenne de réception peut être une antenne de champ </w:t>
      </w:r>
      <w:r w:rsidRPr="00A778EE">
        <w:rPr>
          <w:lang w:val="fr-CH"/>
        </w:rPr>
        <w:t>H (recomm</w:t>
      </w:r>
      <w:r>
        <w:rPr>
          <w:lang w:val="fr-CH"/>
        </w:rPr>
        <w:t>andée sur un navire bruyant</w:t>
      </w:r>
      <w:r w:rsidRPr="00A778EE">
        <w:rPr>
          <w:lang w:val="fr-CH"/>
        </w:rPr>
        <w:t xml:space="preserve">) </w:t>
      </w:r>
      <w:r>
        <w:rPr>
          <w:lang w:val="fr-CH"/>
        </w:rPr>
        <w:t>ou une antenne de champ E</w:t>
      </w:r>
      <w:r w:rsidRPr="00A778EE">
        <w:rPr>
          <w:lang w:val="fr-CH"/>
        </w:rPr>
        <w:t>.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 xml:space="preserve">Une antenne </w:t>
      </w:r>
      <w:r w:rsidRPr="00A778EE">
        <w:rPr>
          <w:lang w:val="fr-CH"/>
        </w:rPr>
        <w:t>GNSS (</w:t>
      </w:r>
      <w:r>
        <w:rPr>
          <w:lang w:val="fr-CH"/>
        </w:rPr>
        <w:t xml:space="preserve">ou une connexion avec le récepteur </w:t>
      </w:r>
      <w:r w:rsidRPr="00A778EE">
        <w:rPr>
          <w:lang w:val="fr-CH"/>
        </w:rPr>
        <w:t xml:space="preserve">GNSS </w:t>
      </w:r>
      <w:r>
        <w:rPr>
          <w:lang w:val="fr-CH"/>
        </w:rPr>
        <w:t>de navire existant</w:t>
      </w:r>
      <w:r w:rsidRPr="00A778EE">
        <w:rPr>
          <w:lang w:val="fr-CH"/>
        </w:rPr>
        <w:t xml:space="preserve">) </w:t>
      </w:r>
      <w:r>
        <w:rPr>
          <w:lang w:val="fr-CH"/>
        </w:rPr>
        <w:t xml:space="preserve">est également nécessaire pour pouvoir obtenir la </w:t>
      </w:r>
      <w:r w:rsidRPr="00A778EE">
        <w:rPr>
          <w:lang w:val="fr-CH"/>
        </w:rPr>
        <w:t>position</w:t>
      </w:r>
      <w:r>
        <w:rPr>
          <w:lang w:val="fr-CH"/>
        </w:rPr>
        <w:t xml:space="preserve"> du navire</w:t>
      </w:r>
      <w:r w:rsidRPr="00A778EE">
        <w:rPr>
          <w:lang w:val="fr-CH"/>
        </w:rPr>
        <w:t>.</w:t>
      </w:r>
    </w:p>
    <w:p w:rsidR="00652447" w:rsidRPr="00A778EE" w:rsidRDefault="00652447" w:rsidP="00652447">
      <w:pPr>
        <w:pStyle w:val="Heading3"/>
        <w:rPr>
          <w:lang w:val="fr-CH"/>
        </w:rPr>
      </w:pPr>
      <w:bookmarkStart w:id="37" w:name="_Toc294863705"/>
      <w:r w:rsidRPr="00A778EE">
        <w:rPr>
          <w:lang w:val="fr-CH"/>
        </w:rPr>
        <w:t>3.1.2</w:t>
      </w:r>
      <w:r w:rsidRPr="00A778EE">
        <w:rPr>
          <w:lang w:val="fr-CH"/>
        </w:rPr>
        <w:tab/>
      </w:r>
      <w:r>
        <w:rPr>
          <w:lang w:val="fr-CH"/>
        </w:rPr>
        <w:t xml:space="preserve">Etage d'entrée </w:t>
      </w:r>
      <w:r w:rsidRPr="00A778EE">
        <w:rPr>
          <w:lang w:val="fr-CH"/>
        </w:rPr>
        <w:t xml:space="preserve">RF </w:t>
      </w:r>
      <w:bookmarkEnd w:id="37"/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>Ce bloc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comprend un filtre </w:t>
      </w:r>
      <w:r w:rsidRPr="00A778EE">
        <w:rPr>
          <w:lang w:val="fr-CH"/>
        </w:rPr>
        <w:t xml:space="preserve">RF, </w:t>
      </w:r>
      <w:r>
        <w:rPr>
          <w:lang w:val="fr-CH"/>
        </w:rPr>
        <w:t xml:space="preserve">un amplificateur </w:t>
      </w:r>
      <w:r w:rsidRPr="00A778EE">
        <w:rPr>
          <w:lang w:val="fr-CH"/>
        </w:rPr>
        <w:t xml:space="preserve">RF </w:t>
      </w:r>
      <w:r>
        <w:rPr>
          <w:lang w:val="fr-CH"/>
        </w:rPr>
        <w:t>et une sortie en bande de base avec, dans tous les cas, un mode de balayage</w:t>
      </w:r>
      <w:r w:rsidRPr="00A778EE">
        <w:rPr>
          <w:lang w:val="fr-CH"/>
        </w:rPr>
        <w:t>.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>Une sensibilité élevée et une grande plage dynamique sont nécessaires</w:t>
      </w:r>
      <w:r w:rsidRPr="00A778EE">
        <w:rPr>
          <w:lang w:val="fr-CH"/>
        </w:rPr>
        <w:t>.</w:t>
      </w:r>
    </w:p>
    <w:p w:rsidR="00652447" w:rsidRPr="00A778EE" w:rsidRDefault="00652447" w:rsidP="00652447">
      <w:pPr>
        <w:pStyle w:val="Heading3"/>
        <w:rPr>
          <w:lang w:val="fr-CH"/>
        </w:rPr>
      </w:pPr>
      <w:bookmarkStart w:id="38" w:name="_Toc294863706"/>
      <w:r w:rsidRPr="00A778EE">
        <w:rPr>
          <w:lang w:val="fr-CH"/>
        </w:rPr>
        <w:t>3.1.3</w:t>
      </w:r>
      <w:r w:rsidRPr="00A778EE">
        <w:rPr>
          <w:lang w:val="fr-CH"/>
        </w:rPr>
        <w:tab/>
        <w:t>D</w:t>
      </w:r>
      <w:r>
        <w:rPr>
          <w:lang w:val="fr-CH"/>
        </w:rPr>
        <w:t>émodulateu</w:t>
      </w:r>
      <w:r w:rsidRPr="00A778EE">
        <w:rPr>
          <w:lang w:val="fr-CH"/>
        </w:rPr>
        <w:t>r</w:t>
      </w:r>
      <w:bookmarkEnd w:id="38"/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 xml:space="preserve">Cet étage </w:t>
      </w:r>
      <w:r w:rsidRPr="00A778EE">
        <w:rPr>
          <w:lang w:val="fr-CH"/>
        </w:rPr>
        <w:t>d</w:t>
      </w:r>
      <w:r>
        <w:rPr>
          <w:lang w:val="fr-CH"/>
        </w:rPr>
        <w:t>é</w:t>
      </w:r>
      <w:r w:rsidRPr="00A778EE">
        <w:rPr>
          <w:lang w:val="fr-CH"/>
        </w:rPr>
        <w:t>modul</w:t>
      </w:r>
      <w:r>
        <w:rPr>
          <w:lang w:val="fr-CH"/>
        </w:rPr>
        <w:t xml:space="preserve">e le signal </w:t>
      </w:r>
      <w:r w:rsidRPr="00A778EE">
        <w:rPr>
          <w:lang w:val="fr-CH"/>
        </w:rPr>
        <w:t xml:space="preserve">OFDM </w:t>
      </w:r>
      <w:r>
        <w:rPr>
          <w:lang w:val="fr-CH"/>
        </w:rPr>
        <w:t>en bande de base et recrée le flux de données contenant les fichiers de messages transmis</w:t>
      </w:r>
      <w:r w:rsidRPr="00A778EE">
        <w:rPr>
          <w:lang w:val="fr-CH"/>
        </w:rPr>
        <w:t>.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>Il assure</w:t>
      </w:r>
      <w:r w:rsidRPr="00A778EE">
        <w:rPr>
          <w:lang w:val="fr-CH"/>
        </w:rPr>
        <w:t>:</w:t>
      </w:r>
    </w:p>
    <w:p w:rsidR="00652447" w:rsidRPr="00A778EE" w:rsidRDefault="00652447" w:rsidP="00652447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la synchronisation temporelle</w:t>
      </w:r>
      <w:r w:rsidRPr="00A778EE">
        <w:rPr>
          <w:lang w:val="fr-CH"/>
        </w:rPr>
        <w:t>/</w:t>
      </w:r>
      <w:r>
        <w:rPr>
          <w:lang w:val="fr-CH"/>
        </w:rPr>
        <w:t>fréquentielle</w:t>
      </w:r>
      <w:r w:rsidRPr="00A778EE">
        <w:rPr>
          <w:lang w:val="fr-CH"/>
        </w:rPr>
        <w:t>;</w:t>
      </w:r>
    </w:p>
    <w:p w:rsidR="00652447" w:rsidRPr="00A778EE" w:rsidRDefault="00652447" w:rsidP="00652447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l'</w:t>
      </w:r>
      <w:r w:rsidRPr="00A778EE">
        <w:rPr>
          <w:lang w:val="fr-CH"/>
        </w:rPr>
        <w:t>estimation</w:t>
      </w:r>
      <w:r>
        <w:rPr>
          <w:lang w:val="fr-CH"/>
        </w:rPr>
        <w:t xml:space="preserve"> du canal</w:t>
      </w:r>
      <w:r w:rsidRPr="00A778EE">
        <w:rPr>
          <w:lang w:val="fr-CH"/>
        </w:rPr>
        <w:t>;</w:t>
      </w:r>
    </w:p>
    <w:p w:rsidR="00652447" w:rsidRPr="00A778EE" w:rsidRDefault="00652447" w:rsidP="00652447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la récupération automatique de la</w:t>
      </w:r>
      <w:r w:rsidRPr="00A778EE">
        <w:rPr>
          <w:lang w:val="fr-CH"/>
        </w:rPr>
        <w:t xml:space="preserve"> modulation;</w:t>
      </w:r>
    </w:p>
    <w:p w:rsidR="00652447" w:rsidRPr="00A778EE" w:rsidRDefault="00652447" w:rsidP="00652447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la </w:t>
      </w:r>
      <w:r w:rsidRPr="00A778EE">
        <w:rPr>
          <w:lang w:val="fr-CH"/>
        </w:rPr>
        <w:t>correction</w:t>
      </w:r>
      <w:r>
        <w:rPr>
          <w:lang w:val="fr-CH"/>
        </w:rPr>
        <w:t xml:space="preserve"> des erreurs</w:t>
      </w:r>
      <w:r w:rsidRPr="00A778EE">
        <w:rPr>
          <w:lang w:val="fr-CH"/>
        </w:rPr>
        <w:t>.</w:t>
      </w:r>
    </w:p>
    <w:p w:rsidR="00652447" w:rsidRPr="00A778EE" w:rsidRDefault="00652447" w:rsidP="009240B4">
      <w:pPr>
        <w:rPr>
          <w:lang w:val="fr-CH"/>
        </w:rPr>
      </w:pPr>
      <w:r>
        <w:rPr>
          <w:lang w:val="fr-CH"/>
        </w:rPr>
        <w:t xml:space="preserve">Le récepteur </w:t>
      </w:r>
      <w:r w:rsidRPr="00A778EE">
        <w:rPr>
          <w:lang w:val="fr-CH"/>
        </w:rPr>
        <w:t xml:space="preserve">NAVDAT </w:t>
      </w:r>
      <w:r>
        <w:rPr>
          <w:lang w:val="fr-CH"/>
        </w:rPr>
        <w:t xml:space="preserve">devrait pouvoir </w:t>
      </w:r>
      <w:r w:rsidRPr="00A778EE">
        <w:rPr>
          <w:lang w:val="fr-CH"/>
        </w:rPr>
        <w:t>d</w:t>
      </w:r>
      <w:r>
        <w:rPr>
          <w:lang w:val="fr-CH"/>
        </w:rPr>
        <w:t>é</w:t>
      </w:r>
      <w:r w:rsidRPr="00A778EE">
        <w:rPr>
          <w:lang w:val="fr-CH"/>
        </w:rPr>
        <w:t>tect</w:t>
      </w:r>
      <w:r>
        <w:rPr>
          <w:lang w:val="fr-CH"/>
        </w:rPr>
        <w:t>er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automatiquement les paramètres de </w:t>
      </w:r>
      <w:r w:rsidRPr="00A778EE">
        <w:rPr>
          <w:lang w:val="fr-CH"/>
        </w:rPr>
        <w:t xml:space="preserve">modulation </w:t>
      </w:r>
      <w:r>
        <w:rPr>
          <w:lang w:val="fr-CH"/>
        </w:rPr>
        <w:t>suivants</w:t>
      </w:r>
      <w:r w:rsidRPr="00A778EE">
        <w:rPr>
          <w:lang w:val="fr-CH"/>
        </w:rPr>
        <w:t>:</w:t>
      </w:r>
    </w:p>
    <w:p w:rsidR="00652447" w:rsidRPr="00A778EE" w:rsidRDefault="00652447" w:rsidP="009240B4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la modulation MAQ-</w:t>
      </w:r>
      <w:r w:rsidRPr="00A778EE">
        <w:rPr>
          <w:lang w:val="fr-CH"/>
        </w:rPr>
        <w:t xml:space="preserve">4, </w:t>
      </w:r>
      <w:r>
        <w:rPr>
          <w:lang w:val="fr-CH"/>
        </w:rPr>
        <w:t>-</w:t>
      </w:r>
      <w:r w:rsidRPr="00A778EE">
        <w:rPr>
          <w:lang w:val="fr-CH"/>
        </w:rPr>
        <w:t>16 o</w:t>
      </w:r>
      <w:r>
        <w:rPr>
          <w:lang w:val="fr-CH"/>
        </w:rPr>
        <w:t>u</w:t>
      </w:r>
      <w:r w:rsidRPr="00A778EE">
        <w:rPr>
          <w:lang w:val="fr-CH"/>
        </w:rPr>
        <w:t xml:space="preserve"> </w:t>
      </w:r>
      <w:r>
        <w:rPr>
          <w:lang w:val="fr-CH"/>
        </w:rPr>
        <w:t>-</w:t>
      </w:r>
      <w:r w:rsidRPr="00A778EE">
        <w:rPr>
          <w:lang w:val="fr-CH"/>
        </w:rPr>
        <w:t>64;</w:t>
      </w:r>
    </w:p>
    <w:p w:rsidR="00652447" w:rsidRPr="00A778EE" w:rsidRDefault="00652447" w:rsidP="009240B4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le système de sous-porteuses</w:t>
      </w:r>
      <w:r w:rsidRPr="00A778EE">
        <w:rPr>
          <w:lang w:val="fr-CH"/>
        </w:rPr>
        <w:t>;</w:t>
      </w:r>
    </w:p>
    <w:p w:rsidR="00652447" w:rsidRPr="00A778EE" w:rsidRDefault="00652447" w:rsidP="00652447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le </w:t>
      </w:r>
      <w:r w:rsidRPr="00A778EE">
        <w:rPr>
          <w:lang w:val="fr-CH"/>
        </w:rPr>
        <w:t xml:space="preserve">type </w:t>
      </w:r>
      <w:r>
        <w:rPr>
          <w:lang w:val="fr-CH"/>
        </w:rPr>
        <w:t>de codage avec correction d'erreurs</w:t>
      </w:r>
      <w:r w:rsidRPr="00A778EE">
        <w:rPr>
          <w:lang w:val="fr-CH"/>
        </w:rPr>
        <w:t>.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>Outre le flux de données</w:t>
      </w:r>
      <w:r w:rsidRPr="00A778EE">
        <w:rPr>
          <w:lang w:val="fr-CH"/>
        </w:rPr>
        <w:t xml:space="preserve">, </w:t>
      </w:r>
      <w:r>
        <w:rPr>
          <w:lang w:val="fr-CH"/>
        </w:rPr>
        <w:t xml:space="preserve">il communique les </w:t>
      </w:r>
      <w:r w:rsidRPr="00A778EE">
        <w:rPr>
          <w:lang w:val="fr-CH"/>
        </w:rPr>
        <w:t>information</w:t>
      </w:r>
      <w:r>
        <w:rPr>
          <w:lang w:val="fr-CH"/>
        </w:rPr>
        <w:t>s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contenues dans les flux </w:t>
      </w:r>
      <w:r w:rsidRPr="00A778EE">
        <w:rPr>
          <w:lang w:val="fr-CH"/>
        </w:rPr>
        <w:t xml:space="preserve">TIS </w:t>
      </w:r>
      <w:r>
        <w:rPr>
          <w:lang w:val="fr-CH"/>
        </w:rPr>
        <w:t xml:space="preserve">et </w:t>
      </w:r>
      <w:r w:rsidRPr="00A778EE">
        <w:rPr>
          <w:lang w:val="fr-CH"/>
        </w:rPr>
        <w:t xml:space="preserve">MIS. </w:t>
      </w:r>
      <w:r>
        <w:rPr>
          <w:lang w:val="fr-CH"/>
        </w:rPr>
        <w:t xml:space="preserve">Il communique aussi des informations </w:t>
      </w:r>
      <w:r w:rsidRPr="00A778EE">
        <w:rPr>
          <w:lang w:val="fr-CH"/>
        </w:rPr>
        <w:t>compl</w:t>
      </w:r>
      <w:r>
        <w:rPr>
          <w:lang w:val="fr-CH"/>
        </w:rPr>
        <w:t>émentaires au sujet du canal telles que</w:t>
      </w:r>
      <w:r w:rsidRPr="00A778EE">
        <w:rPr>
          <w:lang w:val="fr-CH"/>
        </w:rPr>
        <w:t>:</w:t>
      </w:r>
    </w:p>
    <w:p w:rsidR="00652447" w:rsidRPr="00A778EE" w:rsidRDefault="00652447" w:rsidP="00652447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le rapport </w:t>
      </w:r>
      <w:r w:rsidRPr="00A778EE">
        <w:rPr>
          <w:i/>
          <w:iCs/>
          <w:lang w:val="fr-CH"/>
        </w:rPr>
        <w:t>S</w:t>
      </w:r>
      <w:r w:rsidRPr="00A778EE">
        <w:rPr>
          <w:lang w:val="fr-CH"/>
        </w:rPr>
        <w:t>/</w:t>
      </w:r>
      <w:r w:rsidRPr="00A778EE">
        <w:rPr>
          <w:i/>
          <w:iCs/>
          <w:lang w:val="fr-CH"/>
        </w:rPr>
        <w:t>N</w:t>
      </w:r>
      <w:r w:rsidRPr="00BC4FCB">
        <w:rPr>
          <w:lang w:val="fr-CH"/>
        </w:rPr>
        <w:t xml:space="preserve"> </w:t>
      </w:r>
      <w:r>
        <w:rPr>
          <w:lang w:val="fr-CH"/>
        </w:rPr>
        <w:t>estimé</w:t>
      </w:r>
      <w:r w:rsidRPr="00A778EE">
        <w:rPr>
          <w:lang w:val="fr-CH"/>
        </w:rPr>
        <w:t>;</w:t>
      </w:r>
    </w:p>
    <w:p w:rsidR="00652447" w:rsidRPr="00A778EE" w:rsidRDefault="00652447" w:rsidP="00652447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le taux </w:t>
      </w:r>
      <w:r w:rsidRPr="00A778EE">
        <w:rPr>
          <w:lang w:val="fr-CH"/>
        </w:rPr>
        <w:t>BER;</w:t>
      </w:r>
    </w:p>
    <w:p w:rsidR="00652447" w:rsidRPr="00A778EE" w:rsidRDefault="00652447" w:rsidP="00652447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 xml:space="preserve">le taux </w:t>
      </w:r>
      <w:r w:rsidRPr="00A778EE">
        <w:rPr>
          <w:lang w:val="fr-CH"/>
        </w:rPr>
        <w:t>MER.</w:t>
      </w:r>
    </w:p>
    <w:p w:rsidR="00652447" w:rsidRPr="00A778EE" w:rsidRDefault="00652447" w:rsidP="00652447">
      <w:pPr>
        <w:pStyle w:val="Heading3"/>
        <w:rPr>
          <w:lang w:val="fr-CH"/>
        </w:rPr>
      </w:pPr>
      <w:bookmarkStart w:id="39" w:name="_Toc294863707"/>
      <w:r w:rsidRPr="00A778EE">
        <w:rPr>
          <w:lang w:val="fr-CH"/>
        </w:rPr>
        <w:t>3.1.4</w:t>
      </w:r>
      <w:r w:rsidRPr="00A778EE">
        <w:rPr>
          <w:lang w:val="fr-CH"/>
        </w:rPr>
        <w:tab/>
      </w:r>
      <w:r>
        <w:rPr>
          <w:lang w:val="fr-CH"/>
        </w:rPr>
        <w:t>Dé</w:t>
      </w:r>
      <w:r w:rsidRPr="00A778EE">
        <w:rPr>
          <w:lang w:val="fr-CH"/>
        </w:rPr>
        <w:t>multiplexe</w:t>
      </w:r>
      <w:r>
        <w:rPr>
          <w:lang w:val="fr-CH"/>
        </w:rPr>
        <w:t>u</w:t>
      </w:r>
      <w:r w:rsidRPr="00A778EE">
        <w:rPr>
          <w:lang w:val="fr-CH"/>
        </w:rPr>
        <w:t>r</w:t>
      </w:r>
      <w:bookmarkEnd w:id="39"/>
      <w:r>
        <w:rPr>
          <w:lang w:val="fr-CH"/>
        </w:rPr>
        <w:t xml:space="preserve"> de fichiers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>Le démultiplexeur de fichiers</w:t>
      </w:r>
      <w:r w:rsidRPr="00A778EE">
        <w:rPr>
          <w:lang w:val="fr-CH"/>
        </w:rPr>
        <w:t>:</w:t>
      </w:r>
    </w:p>
    <w:p w:rsidR="00652447" w:rsidRPr="00380532" w:rsidRDefault="00652447" w:rsidP="00652447">
      <w:pPr>
        <w:pStyle w:val="enumlev1"/>
      </w:pPr>
      <w:r w:rsidRPr="00380532">
        <w:t>–</w:t>
      </w:r>
      <w:r w:rsidRPr="00380532">
        <w:tab/>
        <w:t>reçoit les fichiers de messages émanant du contrôleur;</w:t>
      </w:r>
    </w:p>
    <w:p w:rsidR="00652447" w:rsidRPr="00380532" w:rsidRDefault="00652447" w:rsidP="00652447">
      <w:pPr>
        <w:pStyle w:val="enumlev1"/>
      </w:pPr>
      <w:r w:rsidRPr="00380532">
        <w:t>–</w:t>
      </w:r>
      <w:r w:rsidRPr="00380532">
        <w:tab/>
        <w:t>vérifie que les fichiers de messages sont marqués à son intention (type de mode de diffusion);</w:t>
      </w:r>
    </w:p>
    <w:p w:rsidR="00652447" w:rsidRPr="00380532" w:rsidRDefault="00652447" w:rsidP="00652447">
      <w:pPr>
        <w:pStyle w:val="enumlev1"/>
      </w:pPr>
      <w:r w:rsidRPr="00380532">
        <w:t>–</w:t>
      </w:r>
      <w:r w:rsidRPr="00380532">
        <w:tab/>
        <w:t>déchiffre les fichiers de messages si nécessaire/possible;</w:t>
      </w:r>
    </w:p>
    <w:p w:rsidR="00652447" w:rsidRPr="00380532" w:rsidRDefault="00652447" w:rsidP="00652447">
      <w:pPr>
        <w:pStyle w:val="enumlev1"/>
      </w:pPr>
      <w:r w:rsidRPr="00380532">
        <w:t>–</w:t>
      </w:r>
      <w:r w:rsidRPr="00380532">
        <w:tab/>
        <w:t>met les fichiers de messages à la disposition de l'application terminale qui les utilisera;</w:t>
      </w:r>
    </w:p>
    <w:p w:rsidR="00652447" w:rsidRPr="00380532" w:rsidRDefault="00652447" w:rsidP="00652447">
      <w:pPr>
        <w:pStyle w:val="enumlev1"/>
      </w:pPr>
      <w:r w:rsidRPr="00380532">
        <w:t>–</w:t>
      </w:r>
      <w:r w:rsidRPr="00380532">
        <w:tab/>
        <w:t>supprime les fichiers de messages obsolètes.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>En fonction de l'</w:t>
      </w:r>
      <w:r w:rsidRPr="00A778EE">
        <w:rPr>
          <w:lang w:val="fr-CH"/>
        </w:rPr>
        <w:t>application</w:t>
      </w:r>
      <w:r>
        <w:rPr>
          <w:lang w:val="fr-CH"/>
        </w:rPr>
        <w:t xml:space="preserve"> finale</w:t>
      </w:r>
      <w:r w:rsidRPr="00A778EE">
        <w:rPr>
          <w:lang w:val="fr-CH"/>
        </w:rPr>
        <w:t xml:space="preserve">, </w:t>
      </w:r>
      <w:r>
        <w:rPr>
          <w:lang w:val="fr-CH"/>
        </w:rPr>
        <w:t xml:space="preserve">le fichier de </w:t>
      </w:r>
      <w:r w:rsidRPr="00A778EE">
        <w:rPr>
          <w:lang w:val="fr-CH"/>
        </w:rPr>
        <w:t>message</w:t>
      </w:r>
      <w:r>
        <w:rPr>
          <w:lang w:val="fr-CH"/>
        </w:rPr>
        <w:t>s</w:t>
      </w:r>
      <w:r w:rsidRPr="00A778EE">
        <w:rPr>
          <w:lang w:val="fr-CH"/>
        </w:rPr>
        <w:t xml:space="preserve"> </w:t>
      </w:r>
      <w:r>
        <w:rPr>
          <w:lang w:val="fr-CH"/>
        </w:rPr>
        <w:t>peut être</w:t>
      </w:r>
      <w:r w:rsidRPr="00A778EE">
        <w:rPr>
          <w:lang w:val="fr-CH"/>
        </w:rPr>
        <w:t>:</w:t>
      </w:r>
    </w:p>
    <w:p w:rsidR="00652447" w:rsidRPr="00A778EE" w:rsidRDefault="00652447" w:rsidP="00652447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  <w:t>sto</w:t>
      </w:r>
      <w:r>
        <w:rPr>
          <w:lang w:val="fr-CH"/>
        </w:rPr>
        <w:t xml:space="preserve">cké dans un serveur embarqué </w:t>
      </w:r>
      <w:r w:rsidRPr="00A778EE">
        <w:rPr>
          <w:lang w:val="fr-CH"/>
        </w:rPr>
        <w:t xml:space="preserve">accessible </w:t>
      </w:r>
      <w:r>
        <w:rPr>
          <w:lang w:val="fr-CH"/>
        </w:rPr>
        <w:t>via le réseau du navire</w:t>
      </w:r>
      <w:r w:rsidRPr="00A778EE">
        <w:rPr>
          <w:lang w:val="fr-CH"/>
        </w:rPr>
        <w:t>;</w:t>
      </w:r>
    </w:p>
    <w:p w:rsidR="00652447" w:rsidRPr="00A778EE" w:rsidRDefault="00652447" w:rsidP="00652447">
      <w:pPr>
        <w:pStyle w:val="enumlev1"/>
        <w:rPr>
          <w:lang w:val="fr-CH"/>
        </w:rPr>
      </w:pPr>
      <w:r w:rsidRPr="00A778EE">
        <w:rPr>
          <w:lang w:val="fr-CH"/>
        </w:rPr>
        <w:t>–</w:t>
      </w:r>
      <w:r w:rsidRPr="00A778EE">
        <w:rPr>
          <w:lang w:val="fr-CH"/>
        </w:rPr>
        <w:tab/>
      </w:r>
      <w:r>
        <w:rPr>
          <w:lang w:val="fr-CH"/>
        </w:rPr>
        <w:t>envoyé directement à l'</w:t>
      </w:r>
      <w:r w:rsidRPr="00A778EE">
        <w:rPr>
          <w:lang w:val="fr-CH"/>
        </w:rPr>
        <w:t>application</w:t>
      </w:r>
      <w:r>
        <w:rPr>
          <w:lang w:val="fr-CH"/>
        </w:rPr>
        <w:t xml:space="preserve"> finale</w:t>
      </w:r>
      <w:r w:rsidRPr="00A778EE">
        <w:rPr>
          <w:lang w:val="fr-CH"/>
        </w:rPr>
        <w:t>.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lastRenderedPageBreak/>
        <w:t xml:space="preserve">Une </w:t>
      </w:r>
      <w:r w:rsidRPr="00A778EE">
        <w:rPr>
          <w:lang w:val="fr-CH"/>
        </w:rPr>
        <w:t xml:space="preserve">interface </w:t>
      </w:r>
      <w:r>
        <w:rPr>
          <w:lang w:val="fr-CH"/>
        </w:rPr>
        <w:t xml:space="preserve">homme-machine devrait être disponible pour pouvoir afficher les </w:t>
      </w:r>
      <w:r w:rsidRPr="00A778EE">
        <w:rPr>
          <w:lang w:val="fr-CH"/>
        </w:rPr>
        <w:t xml:space="preserve">messages </w:t>
      </w:r>
      <w:r>
        <w:rPr>
          <w:lang w:val="fr-CH"/>
        </w:rPr>
        <w:t xml:space="preserve">dédiés ainsi que pour pouvoir </w:t>
      </w:r>
      <w:r w:rsidRPr="00A778EE">
        <w:rPr>
          <w:lang w:val="fr-CH"/>
        </w:rPr>
        <w:t>configure</w:t>
      </w:r>
      <w:r>
        <w:rPr>
          <w:lang w:val="fr-CH"/>
        </w:rPr>
        <w:t>r</w:t>
      </w:r>
      <w:r w:rsidRPr="00A778EE">
        <w:rPr>
          <w:lang w:val="fr-CH"/>
        </w:rPr>
        <w:t xml:space="preserve"> </w:t>
      </w:r>
      <w:r>
        <w:rPr>
          <w:lang w:val="fr-CH"/>
        </w:rPr>
        <w:t>l'</w:t>
      </w:r>
      <w:r w:rsidRPr="00A778EE">
        <w:rPr>
          <w:lang w:val="fr-CH"/>
        </w:rPr>
        <w:t xml:space="preserve">interface </w:t>
      </w:r>
      <w:r>
        <w:rPr>
          <w:lang w:val="fr-CH"/>
        </w:rPr>
        <w:t>avec les dispositifs embarqués dédiés pour l'</w:t>
      </w:r>
      <w:r w:rsidRPr="00A778EE">
        <w:rPr>
          <w:lang w:val="fr-CH"/>
        </w:rPr>
        <w:t>application (</w:t>
      </w:r>
      <w:r>
        <w:rPr>
          <w:lang w:val="fr-CH"/>
        </w:rPr>
        <w:t>par exemple</w:t>
      </w:r>
      <w:r w:rsidRPr="00A778EE">
        <w:rPr>
          <w:lang w:val="fr-CH"/>
        </w:rPr>
        <w:t xml:space="preserve"> navigation</w:t>
      </w:r>
      <w:r>
        <w:rPr>
          <w:lang w:val="fr-CH"/>
        </w:rPr>
        <w:t xml:space="preserve"> électronique</w:t>
      </w:r>
      <w:r w:rsidRPr="00A778EE">
        <w:rPr>
          <w:lang w:val="fr-CH"/>
        </w:rPr>
        <w:t xml:space="preserve">) </w:t>
      </w:r>
      <w:r>
        <w:rPr>
          <w:lang w:val="fr-CH"/>
        </w:rPr>
        <w:t xml:space="preserve">et gérer les permissions à bord du navire </w:t>
      </w:r>
      <w:r w:rsidRPr="00A778EE">
        <w:rPr>
          <w:lang w:val="fr-CH"/>
        </w:rPr>
        <w:t>(identification</w:t>
      </w:r>
      <w:r>
        <w:rPr>
          <w:lang w:val="fr-CH"/>
        </w:rPr>
        <w:t xml:space="preserve"> du navire</w:t>
      </w:r>
      <w:r w:rsidRPr="00A778EE">
        <w:rPr>
          <w:lang w:val="fr-CH"/>
        </w:rPr>
        <w:t xml:space="preserve">, </w:t>
      </w:r>
      <w:r>
        <w:rPr>
          <w:lang w:val="fr-CH"/>
        </w:rPr>
        <w:t>chiffrement</w:t>
      </w:r>
      <w:r w:rsidRPr="00A778EE">
        <w:rPr>
          <w:lang w:val="fr-CH"/>
        </w:rPr>
        <w:t xml:space="preserve">). </w:t>
      </w:r>
      <w:r>
        <w:rPr>
          <w:lang w:val="fr-CH"/>
        </w:rPr>
        <w:t xml:space="preserve">Cette </w:t>
      </w:r>
      <w:r w:rsidRPr="00A778EE">
        <w:rPr>
          <w:lang w:val="fr-CH"/>
        </w:rPr>
        <w:t xml:space="preserve">interface </w:t>
      </w:r>
      <w:r>
        <w:rPr>
          <w:lang w:val="fr-CH"/>
        </w:rPr>
        <w:t xml:space="preserve">peut être une </w:t>
      </w:r>
      <w:r w:rsidRPr="00A778EE">
        <w:rPr>
          <w:lang w:val="fr-CH"/>
        </w:rPr>
        <w:t xml:space="preserve">application </w:t>
      </w:r>
      <w:r>
        <w:rPr>
          <w:lang w:val="fr-CH"/>
        </w:rPr>
        <w:t>dédiée exécutée sur un ordinateur externe tandis que le récepteur peut être une boîte noire</w:t>
      </w:r>
      <w:r w:rsidRPr="00A778EE">
        <w:rPr>
          <w:lang w:val="fr-CH"/>
        </w:rPr>
        <w:t>.</w:t>
      </w:r>
    </w:p>
    <w:p w:rsidR="00652447" w:rsidRPr="00A778EE" w:rsidRDefault="00652447" w:rsidP="00652447">
      <w:pPr>
        <w:pStyle w:val="Heading3"/>
        <w:rPr>
          <w:lang w:val="fr-CH"/>
        </w:rPr>
      </w:pPr>
      <w:bookmarkStart w:id="40" w:name="_Toc294863708"/>
      <w:r>
        <w:rPr>
          <w:lang w:val="fr-CH"/>
        </w:rPr>
        <w:t>3.1.5</w:t>
      </w:r>
      <w:r>
        <w:rPr>
          <w:lang w:val="fr-CH"/>
        </w:rPr>
        <w:tab/>
        <w:t>Contrôleu</w:t>
      </w:r>
      <w:r w:rsidRPr="00A778EE">
        <w:rPr>
          <w:lang w:val="fr-CH"/>
        </w:rPr>
        <w:t>r</w:t>
      </w:r>
      <w:bookmarkEnd w:id="40"/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>Le contrôleur</w:t>
      </w:r>
      <w:r w:rsidRPr="00A778EE">
        <w:rPr>
          <w:lang w:val="fr-CH"/>
        </w:rPr>
        <w:t>:</w:t>
      </w:r>
    </w:p>
    <w:p w:rsidR="00652447" w:rsidRPr="00380532" w:rsidRDefault="00652447" w:rsidP="00652447">
      <w:pPr>
        <w:pStyle w:val="enumlev1"/>
      </w:pPr>
      <w:r w:rsidRPr="00380532">
        <w:t>–</w:t>
      </w:r>
      <w:r w:rsidRPr="00380532">
        <w:tab/>
        <w:t>extrait les fichiers de messages du flux de données (il fusionne les paquets pour obtenir des fichiers);</w:t>
      </w:r>
    </w:p>
    <w:p w:rsidR="00652447" w:rsidRPr="00380532" w:rsidRDefault="00652447" w:rsidP="00652447">
      <w:pPr>
        <w:pStyle w:val="enumlev1"/>
      </w:pPr>
      <w:r w:rsidRPr="00380532">
        <w:t>–</w:t>
      </w:r>
      <w:r w:rsidRPr="00380532">
        <w:tab/>
        <w:t>interprète les flux TIS et MIS et les autres informations fournies par le démodulateur;</w:t>
      </w:r>
    </w:p>
    <w:p w:rsidR="00652447" w:rsidRPr="00380532" w:rsidRDefault="00652447" w:rsidP="00652447">
      <w:pPr>
        <w:pStyle w:val="enumlev1"/>
      </w:pPr>
      <w:r w:rsidRPr="00380532">
        <w:t>–</w:t>
      </w:r>
      <w:r w:rsidRPr="00380532">
        <w:tab/>
        <w:t>collecte les informations suivantes émanant du démultiplexeur de fichiers:</w:t>
      </w:r>
    </w:p>
    <w:p w:rsidR="00652447" w:rsidRPr="00380532" w:rsidRDefault="00652447" w:rsidP="00652447">
      <w:pPr>
        <w:pStyle w:val="enumlev2"/>
      </w:pPr>
      <w:r w:rsidRPr="00380532">
        <w:t>•</w:t>
      </w:r>
      <w:r w:rsidRPr="00380532">
        <w:tab/>
        <w:t>nombre total de fichiers de messages décodés;</w:t>
      </w:r>
    </w:p>
    <w:p w:rsidR="00652447" w:rsidRPr="00380532" w:rsidRDefault="00652447" w:rsidP="00652447">
      <w:pPr>
        <w:pStyle w:val="enumlev2"/>
      </w:pPr>
      <w:r w:rsidRPr="00380532">
        <w:t>•</w:t>
      </w:r>
      <w:r w:rsidRPr="00380532">
        <w:tab/>
        <w:t>nombre de fichiers de messages disponibles;</w:t>
      </w:r>
    </w:p>
    <w:p w:rsidR="00652447" w:rsidRPr="00380532" w:rsidRDefault="00652447" w:rsidP="00652447">
      <w:pPr>
        <w:pStyle w:val="enumlev2"/>
      </w:pPr>
      <w:r w:rsidRPr="00380532">
        <w:t>•</w:t>
      </w:r>
      <w:r w:rsidRPr="00380532">
        <w:tab/>
        <w:t>événement d'erreur (par exemple erreurs de déchiffrement).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 xml:space="preserve">Une </w:t>
      </w:r>
      <w:r w:rsidRPr="00A778EE">
        <w:rPr>
          <w:lang w:val="fr-CH"/>
        </w:rPr>
        <w:t xml:space="preserve">interface </w:t>
      </w:r>
      <w:r>
        <w:rPr>
          <w:lang w:val="fr-CH"/>
        </w:rPr>
        <w:t xml:space="preserve">homme-machine peut être prévue afin d'afficher et de vérifier les paramètres de </w:t>
      </w:r>
      <w:r w:rsidRPr="00A778EE">
        <w:rPr>
          <w:lang w:val="fr-CH"/>
        </w:rPr>
        <w:t>r</w:t>
      </w:r>
      <w:r>
        <w:rPr>
          <w:lang w:val="fr-CH"/>
        </w:rPr>
        <w:t>é</w:t>
      </w:r>
      <w:r w:rsidRPr="00A778EE">
        <w:rPr>
          <w:lang w:val="fr-CH"/>
        </w:rPr>
        <w:t>ception.</w:t>
      </w:r>
    </w:p>
    <w:p w:rsidR="00652447" w:rsidRPr="00A778EE" w:rsidRDefault="00652447" w:rsidP="00652447">
      <w:pPr>
        <w:pStyle w:val="Heading3"/>
        <w:rPr>
          <w:lang w:val="fr-CH"/>
        </w:rPr>
      </w:pPr>
      <w:bookmarkStart w:id="41" w:name="_Toc294863709"/>
      <w:r w:rsidRPr="00A778EE">
        <w:rPr>
          <w:lang w:val="fr-CH"/>
        </w:rPr>
        <w:t>3.1.6</w:t>
      </w:r>
      <w:r w:rsidRPr="00A778EE">
        <w:rPr>
          <w:lang w:val="fr-CH"/>
        </w:rPr>
        <w:tab/>
      </w:r>
      <w:bookmarkEnd w:id="41"/>
      <w:r>
        <w:rPr>
          <w:lang w:val="fr-CH"/>
        </w:rPr>
        <w:t>Alimentation électrique</w:t>
      </w:r>
    </w:p>
    <w:p w:rsidR="00652447" w:rsidRPr="00A778EE" w:rsidRDefault="00652447" w:rsidP="00652447">
      <w:pPr>
        <w:rPr>
          <w:lang w:val="fr-CH"/>
        </w:rPr>
      </w:pPr>
      <w:r>
        <w:rPr>
          <w:lang w:val="fr-CH"/>
        </w:rPr>
        <w:t>L'alimentation électrique doit être adaptée à l'alimentation électrique du navire</w:t>
      </w:r>
      <w:r w:rsidRPr="00A778EE">
        <w:rPr>
          <w:lang w:val="fr-CH"/>
        </w:rPr>
        <w:t>.</w:t>
      </w:r>
    </w:p>
    <w:p w:rsidR="00652447" w:rsidRPr="001235F4" w:rsidRDefault="00652447" w:rsidP="00652447">
      <w:pPr>
        <w:pStyle w:val="Heading1"/>
        <w:rPr>
          <w:szCs w:val="24"/>
          <w:lang w:val="fr-CH"/>
        </w:rPr>
      </w:pPr>
      <w:bookmarkStart w:id="42" w:name="_Toc294863710"/>
      <w:r w:rsidRPr="001235F4">
        <w:rPr>
          <w:szCs w:val="24"/>
          <w:lang w:val="fr-CH"/>
        </w:rPr>
        <w:t>4</w:t>
      </w:r>
      <w:r w:rsidRPr="001235F4">
        <w:rPr>
          <w:szCs w:val="24"/>
          <w:lang w:val="fr-CH"/>
        </w:rPr>
        <w:tab/>
        <w:t xml:space="preserve">Spécifications de performance des récepteurs de navire NAVDAT </w:t>
      </w:r>
      <w:bookmarkEnd w:id="42"/>
    </w:p>
    <w:p w:rsidR="00705679" w:rsidRDefault="00652447" w:rsidP="00652447">
      <w:pPr>
        <w:rPr>
          <w:lang w:val="fr-CH"/>
        </w:rPr>
      </w:pPr>
      <w:r>
        <w:rPr>
          <w:lang w:val="fr-CH"/>
        </w:rPr>
        <w:t xml:space="preserve">On part du principe que les spécifications des récepteurs de navire sont les suivantes, l'objectif étant d'obtenir une valeur minimale du rapport </w:t>
      </w:r>
      <w:r w:rsidRPr="00A778EE">
        <w:rPr>
          <w:i/>
          <w:iCs/>
          <w:lang w:val="fr-CH"/>
        </w:rPr>
        <w:t>S</w:t>
      </w:r>
      <w:r w:rsidRPr="00A778EE">
        <w:rPr>
          <w:lang w:val="fr-CH"/>
        </w:rPr>
        <w:t>/</w:t>
      </w:r>
      <w:r w:rsidRPr="00A778EE">
        <w:rPr>
          <w:i/>
          <w:iCs/>
          <w:lang w:val="fr-CH"/>
        </w:rPr>
        <w:t>N</w:t>
      </w:r>
      <w:r w:rsidRPr="00A778EE">
        <w:rPr>
          <w:lang w:val="fr-CH"/>
        </w:rPr>
        <w:t xml:space="preserve"> </w:t>
      </w:r>
      <w:r>
        <w:rPr>
          <w:lang w:val="fr-CH"/>
        </w:rPr>
        <w:t xml:space="preserve">pour permettre une démodulation </w:t>
      </w:r>
      <w:r w:rsidRPr="00A778EE">
        <w:rPr>
          <w:lang w:val="fr-CH"/>
        </w:rPr>
        <w:t xml:space="preserve">OFDM </w:t>
      </w:r>
      <w:r>
        <w:rPr>
          <w:lang w:val="fr-CH"/>
        </w:rPr>
        <w:t xml:space="preserve">correcte </w:t>
      </w:r>
      <w:r w:rsidRPr="00A778EE">
        <w:rPr>
          <w:lang w:val="fr-CH"/>
        </w:rPr>
        <w:t>(</w:t>
      </w:r>
      <w:r>
        <w:rPr>
          <w:lang w:val="fr-CH"/>
        </w:rPr>
        <w:t>MAQ-</w:t>
      </w:r>
      <w:r w:rsidRPr="00A778EE">
        <w:rPr>
          <w:lang w:val="fr-CH"/>
        </w:rPr>
        <w:t xml:space="preserve">4, </w:t>
      </w:r>
      <w:r>
        <w:rPr>
          <w:lang w:val="fr-CH"/>
        </w:rPr>
        <w:t>-</w:t>
      </w:r>
      <w:r w:rsidRPr="00A778EE">
        <w:rPr>
          <w:lang w:val="fr-CH"/>
        </w:rPr>
        <w:t>16</w:t>
      </w:r>
      <w:r>
        <w:rPr>
          <w:lang w:val="fr-CH"/>
        </w:rPr>
        <w:t xml:space="preserve"> ou -</w:t>
      </w:r>
      <w:r w:rsidRPr="00A778EE">
        <w:rPr>
          <w:lang w:val="fr-CH"/>
        </w:rPr>
        <w:t>64).</w:t>
      </w:r>
    </w:p>
    <w:p w:rsidR="00E9184A" w:rsidRPr="00A778EE" w:rsidRDefault="00E9184A" w:rsidP="00E9184A">
      <w:pPr>
        <w:pStyle w:val="TableNo"/>
        <w:rPr>
          <w:lang w:val="fr-CH"/>
        </w:rPr>
      </w:pPr>
      <w:r w:rsidRPr="00A778EE">
        <w:rPr>
          <w:lang w:val="fr-CH"/>
        </w:rPr>
        <w:t>TABLE</w:t>
      </w:r>
      <w:r>
        <w:rPr>
          <w:lang w:val="fr-CH"/>
        </w:rPr>
        <w:t>AU</w:t>
      </w:r>
      <w:r w:rsidRPr="00A778EE">
        <w:rPr>
          <w:lang w:val="fr-CH"/>
        </w:rPr>
        <w:t xml:space="preserve"> 1</w:t>
      </w:r>
    </w:p>
    <w:p w:rsidR="00E9184A" w:rsidRPr="00A778EE" w:rsidRDefault="00E9184A" w:rsidP="00E9184A">
      <w:pPr>
        <w:pStyle w:val="Tabletitle"/>
        <w:rPr>
          <w:lang w:val="fr-CH"/>
        </w:rPr>
      </w:pPr>
      <w:r>
        <w:rPr>
          <w:lang w:val="fr-CH"/>
        </w:rPr>
        <w:t xml:space="preserve">Spécifications de performance des récepteurs de navire </w:t>
      </w:r>
      <w:r w:rsidRPr="00A778EE">
        <w:rPr>
          <w:lang w:val="fr-CH"/>
        </w:rPr>
        <w:t xml:space="preserve">NAVDAT HF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74"/>
        <w:gridCol w:w="3265"/>
      </w:tblGrid>
      <w:tr w:rsidR="00E9184A" w:rsidRPr="00A778EE" w:rsidTr="00C9589D">
        <w:trPr>
          <w:jc w:val="center"/>
        </w:trPr>
        <w:tc>
          <w:tcPr>
            <w:tcW w:w="6374" w:type="dxa"/>
          </w:tcPr>
          <w:p w:rsidR="00E9184A" w:rsidRPr="00A778EE" w:rsidRDefault="00E9184A" w:rsidP="00DF0EE8">
            <w:pPr>
              <w:pStyle w:val="Tabletext"/>
              <w:keepNext/>
              <w:jc w:val="left"/>
              <w:rPr>
                <w:lang w:val="fr-CH"/>
              </w:rPr>
            </w:pPr>
            <w:r>
              <w:rPr>
                <w:lang w:val="fr-CH"/>
              </w:rPr>
              <w:t>B</w:t>
            </w:r>
            <w:r w:rsidRPr="00A778EE">
              <w:rPr>
                <w:lang w:val="fr-CH"/>
              </w:rPr>
              <w:t>and</w:t>
            </w:r>
            <w:r>
              <w:rPr>
                <w:lang w:val="fr-CH"/>
              </w:rPr>
              <w:t>e de fréquences</w:t>
            </w:r>
          </w:p>
        </w:tc>
        <w:tc>
          <w:tcPr>
            <w:tcW w:w="3265" w:type="dxa"/>
          </w:tcPr>
          <w:p w:rsidR="00E9184A" w:rsidRPr="00A778EE" w:rsidRDefault="00E9184A" w:rsidP="00E9184A">
            <w:pPr>
              <w:pStyle w:val="Tabletext"/>
              <w:keepNext/>
              <w:ind w:right="-57"/>
              <w:jc w:val="left"/>
              <w:rPr>
                <w:lang w:val="fr-CH"/>
              </w:rPr>
            </w:pPr>
            <w:r>
              <w:rPr>
                <w:lang w:val="fr-CH"/>
              </w:rPr>
              <w:t xml:space="preserve">Bande maritime entre </w:t>
            </w:r>
            <w:r w:rsidRPr="00A778EE">
              <w:rPr>
                <w:lang w:val="fr-CH"/>
              </w:rPr>
              <w:t xml:space="preserve">4 </w:t>
            </w:r>
            <w:r>
              <w:rPr>
                <w:lang w:val="fr-CH"/>
              </w:rPr>
              <w:t xml:space="preserve">et </w:t>
            </w:r>
            <w:r w:rsidRPr="00A778EE">
              <w:rPr>
                <w:lang w:val="fr-CH"/>
              </w:rPr>
              <w:t xml:space="preserve">22 MHz </w:t>
            </w:r>
          </w:p>
        </w:tc>
      </w:tr>
      <w:tr w:rsidR="00E9184A" w:rsidRPr="00A778EE" w:rsidTr="00C9589D">
        <w:trPr>
          <w:jc w:val="center"/>
        </w:trPr>
        <w:tc>
          <w:tcPr>
            <w:tcW w:w="6374" w:type="dxa"/>
          </w:tcPr>
          <w:p w:rsidR="00E9184A" w:rsidRPr="00A778EE" w:rsidRDefault="00E9184A" w:rsidP="00DF0EE8">
            <w:pPr>
              <w:pStyle w:val="Tabletext"/>
              <w:keepNext/>
              <w:jc w:val="left"/>
              <w:rPr>
                <w:lang w:val="fr-CH"/>
              </w:rPr>
            </w:pPr>
            <w:r>
              <w:rPr>
                <w:lang w:val="fr-CH"/>
              </w:rPr>
              <w:t>Protection vis-à-vis des canaux adjacents</w:t>
            </w:r>
          </w:p>
        </w:tc>
        <w:tc>
          <w:tcPr>
            <w:tcW w:w="3265" w:type="dxa"/>
          </w:tcPr>
          <w:p w:rsidR="00E9184A" w:rsidRPr="00A778EE" w:rsidRDefault="00E9184A" w:rsidP="00C9589D">
            <w:pPr>
              <w:pStyle w:val="Tabletext"/>
              <w:keepNext/>
              <w:rPr>
                <w:lang w:val="fr-CH"/>
              </w:rPr>
            </w:pPr>
            <w:r w:rsidRPr="00A778EE">
              <w:rPr>
                <w:lang w:val="fr-CH"/>
              </w:rPr>
              <w:t xml:space="preserve">&gt; 40 dB </w:t>
            </w:r>
            <w:r>
              <w:rPr>
                <w:lang w:val="fr-CH"/>
              </w:rPr>
              <w:t xml:space="preserve">à </w:t>
            </w:r>
            <w:r w:rsidRPr="00A778EE">
              <w:rPr>
                <w:lang w:val="fr-CH"/>
              </w:rPr>
              <w:t>5 kHz</w:t>
            </w:r>
          </w:p>
        </w:tc>
      </w:tr>
      <w:tr w:rsidR="00E9184A" w:rsidRPr="00A778EE" w:rsidTr="00C9589D">
        <w:trPr>
          <w:jc w:val="center"/>
        </w:trPr>
        <w:tc>
          <w:tcPr>
            <w:tcW w:w="6374" w:type="dxa"/>
          </w:tcPr>
          <w:p w:rsidR="00E9184A" w:rsidRPr="00A778EE" w:rsidRDefault="00E9184A" w:rsidP="00DF0EE8">
            <w:pPr>
              <w:pStyle w:val="Tabletext"/>
              <w:keepNext/>
              <w:jc w:val="left"/>
              <w:rPr>
                <w:lang w:val="fr-CH"/>
              </w:rPr>
            </w:pPr>
            <w:r>
              <w:rPr>
                <w:lang w:val="fr-CH"/>
              </w:rPr>
              <w:t>Facteur de bruit</w:t>
            </w:r>
          </w:p>
        </w:tc>
        <w:tc>
          <w:tcPr>
            <w:tcW w:w="3265" w:type="dxa"/>
          </w:tcPr>
          <w:p w:rsidR="00E9184A" w:rsidRPr="00A778EE" w:rsidRDefault="00E9184A" w:rsidP="00C9589D">
            <w:pPr>
              <w:pStyle w:val="Tabletext"/>
              <w:keepNext/>
              <w:rPr>
                <w:lang w:val="fr-CH"/>
              </w:rPr>
            </w:pPr>
            <w:r w:rsidRPr="00A778EE">
              <w:rPr>
                <w:lang w:val="fr-CH"/>
              </w:rPr>
              <w:t>&lt; 10 dB</w:t>
            </w:r>
          </w:p>
        </w:tc>
      </w:tr>
      <w:tr w:rsidR="00E9184A" w:rsidRPr="00A778EE" w:rsidTr="00C9589D">
        <w:trPr>
          <w:jc w:val="center"/>
        </w:trPr>
        <w:tc>
          <w:tcPr>
            <w:tcW w:w="6374" w:type="dxa"/>
          </w:tcPr>
          <w:p w:rsidR="00E9184A" w:rsidRPr="00A778EE" w:rsidRDefault="00E9184A" w:rsidP="00DF0EE8">
            <w:pPr>
              <w:pStyle w:val="Tabletext"/>
              <w:keepNext/>
              <w:jc w:val="left"/>
              <w:rPr>
                <w:lang w:val="fr-CH"/>
              </w:rPr>
            </w:pPr>
            <w:r>
              <w:rPr>
                <w:lang w:val="fr-CH"/>
              </w:rPr>
              <w:t xml:space="preserve">Sensibilité utilisable pour un taux </w:t>
            </w:r>
            <w:r w:rsidRPr="00A778EE">
              <w:rPr>
                <w:lang w:val="fr-CH"/>
              </w:rPr>
              <w:t>BER = 10</w:t>
            </w:r>
            <w:r w:rsidRPr="00A778EE">
              <w:rPr>
                <w:vertAlign w:val="superscript"/>
                <w:lang w:val="fr-CH"/>
              </w:rPr>
              <w:t xml:space="preserve">−4 </w:t>
            </w:r>
            <w:r>
              <w:rPr>
                <w:lang w:val="fr-CH"/>
              </w:rPr>
              <w:t xml:space="preserve">après </w:t>
            </w:r>
            <w:r w:rsidRPr="00A778EE">
              <w:rPr>
                <w:lang w:val="fr-CH"/>
              </w:rPr>
              <w:t>correction</w:t>
            </w:r>
            <w:r>
              <w:rPr>
                <w:lang w:val="fr-CH"/>
              </w:rPr>
              <w:t xml:space="preserve"> des erreurs</w:t>
            </w:r>
          </w:p>
        </w:tc>
        <w:tc>
          <w:tcPr>
            <w:tcW w:w="3265" w:type="dxa"/>
          </w:tcPr>
          <w:p w:rsidR="00E9184A" w:rsidRPr="00A778EE" w:rsidRDefault="00E9184A" w:rsidP="00C9589D">
            <w:pPr>
              <w:pStyle w:val="Tabletext"/>
              <w:keepNext/>
              <w:rPr>
                <w:lang w:val="fr-CH"/>
              </w:rPr>
            </w:pPr>
            <w:r w:rsidRPr="00A778EE">
              <w:rPr>
                <w:lang w:val="fr-CH"/>
              </w:rPr>
              <w:t>&lt; −100 dBm</w:t>
            </w:r>
          </w:p>
        </w:tc>
      </w:tr>
      <w:tr w:rsidR="00E9184A" w:rsidRPr="00A778EE" w:rsidTr="00C9589D">
        <w:trPr>
          <w:jc w:val="center"/>
        </w:trPr>
        <w:tc>
          <w:tcPr>
            <w:tcW w:w="6374" w:type="dxa"/>
          </w:tcPr>
          <w:p w:rsidR="00E9184A" w:rsidRPr="00A778EE" w:rsidRDefault="00E9184A" w:rsidP="00DF0EE8">
            <w:pPr>
              <w:pStyle w:val="Tabletext"/>
              <w:keepNext/>
              <w:jc w:val="left"/>
              <w:rPr>
                <w:lang w:val="fr-CH"/>
              </w:rPr>
            </w:pPr>
            <w:r w:rsidRPr="00A778EE">
              <w:rPr>
                <w:lang w:val="fr-CH"/>
              </w:rPr>
              <w:t>Dynami</w:t>
            </w:r>
            <w:r>
              <w:rPr>
                <w:lang w:val="fr-CH"/>
              </w:rPr>
              <w:t>que</w:t>
            </w:r>
          </w:p>
        </w:tc>
        <w:tc>
          <w:tcPr>
            <w:tcW w:w="3265" w:type="dxa"/>
          </w:tcPr>
          <w:p w:rsidR="00E9184A" w:rsidRPr="00A778EE" w:rsidRDefault="00E9184A" w:rsidP="00C9589D">
            <w:pPr>
              <w:pStyle w:val="Tabletext"/>
              <w:keepNext/>
              <w:rPr>
                <w:lang w:val="fr-CH"/>
              </w:rPr>
            </w:pPr>
            <w:r w:rsidRPr="00A778EE">
              <w:rPr>
                <w:lang w:val="fr-CH"/>
              </w:rPr>
              <w:t>&gt; 80 dB</w:t>
            </w:r>
          </w:p>
        </w:tc>
      </w:tr>
      <w:tr w:rsidR="00E9184A" w:rsidRPr="00A778EE" w:rsidTr="00C9589D">
        <w:trPr>
          <w:jc w:val="center"/>
        </w:trPr>
        <w:tc>
          <w:tcPr>
            <w:tcW w:w="6374" w:type="dxa"/>
          </w:tcPr>
          <w:p w:rsidR="00E9184A" w:rsidRPr="00A778EE" w:rsidRDefault="00E9184A" w:rsidP="00DF0EE8">
            <w:pPr>
              <w:pStyle w:val="Tabletext"/>
              <w:jc w:val="left"/>
              <w:rPr>
                <w:lang w:val="fr-CH"/>
              </w:rPr>
            </w:pPr>
            <w:r>
              <w:rPr>
                <w:lang w:val="fr-CH"/>
              </w:rPr>
              <w:t xml:space="preserve">Champ RF minimal utilisable </w:t>
            </w:r>
            <w:r w:rsidRPr="00A778EE">
              <w:rPr>
                <w:lang w:val="fr-CH"/>
              </w:rPr>
              <w:t>(</w:t>
            </w:r>
            <w:r>
              <w:rPr>
                <w:lang w:val="fr-CH"/>
              </w:rPr>
              <w:t>avec une antenne de réception adaptée</w:t>
            </w:r>
            <w:r w:rsidRPr="00A778EE">
              <w:rPr>
                <w:lang w:val="fr-CH"/>
              </w:rPr>
              <w:t>)</w:t>
            </w:r>
          </w:p>
        </w:tc>
        <w:tc>
          <w:tcPr>
            <w:tcW w:w="3265" w:type="dxa"/>
          </w:tcPr>
          <w:p w:rsidR="00E9184A" w:rsidRPr="00A778EE" w:rsidRDefault="00E9184A" w:rsidP="00C9589D">
            <w:pPr>
              <w:pStyle w:val="Tabletext"/>
              <w:rPr>
                <w:lang w:val="fr-CH"/>
              </w:rPr>
            </w:pPr>
            <w:r w:rsidRPr="00A778EE">
              <w:rPr>
                <w:lang w:val="fr-CH"/>
              </w:rPr>
              <w:t>20 dB(µV/m)</w:t>
            </w:r>
          </w:p>
        </w:tc>
      </w:tr>
    </w:tbl>
    <w:p w:rsidR="00E9184A" w:rsidRPr="00A778EE" w:rsidRDefault="00E9184A" w:rsidP="00E9184A">
      <w:pPr>
        <w:pStyle w:val="Tablefin"/>
        <w:rPr>
          <w:lang w:val="fr-CH"/>
        </w:rPr>
      </w:pPr>
    </w:p>
    <w:p w:rsidR="00DB5CCD" w:rsidRPr="00A778EE" w:rsidRDefault="00DB5CCD" w:rsidP="00DB5CCD">
      <w:pPr>
        <w:pStyle w:val="AnnexNoTitle"/>
        <w:rPr>
          <w:lang w:val="fr-CH"/>
        </w:rPr>
      </w:pPr>
      <w:r w:rsidRPr="00A778EE">
        <w:rPr>
          <w:lang w:val="fr-CH"/>
        </w:rPr>
        <w:lastRenderedPageBreak/>
        <w:t>Annex</w:t>
      </w:r>
      <w:r>
        <w:rPr>
          <w:lang w:val="fr-CH"/>
        </w:rPr>
        <w:t>e</w:t>
      </w:r>
      <w:r w:rsidRPr="00A778EE">
        <w:rPr>
          <w:lang w:val="fr-CH"/>
        </w:rPr>
        <w:t xml:space="preserve"> 4</w:t>
      </w:r>
      <w:r w:rsidRPr="00A778EE">
        <w:rPr>
          <w:lang w:val="fr-CH"/>
        </w:rPr>
        <w:br/>
      </w:r>
      <w:r w:rsidRPr="00A778EE">
        <w:rPr>
          <w:lang w:val="fr-CH"/>
        </w:rPr>
        <w:br/>
      </w:r>
      <w:r>
        <w:rPr>
          <w:lang w:val="fr-CH"/>
        </w:rPr>
        <w:t xml:space="preserve">Mode réseau monofréquence du système </w:t>
      </w:r>
      <w:r w:rsidRPr="00A778EE">
        <w:rPr>
          <w:lang w:val="fr-CH"/>
        </w:rPr>
        <w:t>Digital Radio Mondiale</w:t>
      </w:r>
    </w:p>
    <w:p w:rsidR="00DB5CCD" w:rsidRPr="001235F4" w:rsidRDefault="00DB5CCD" w:rsidP="00DB5CCD">
      <w:pPr>
        <w:pStyle w:val="Heading1"/>
        <w:rPr>
          <w:szCs w:val="24"/>
          <w:lang w:val="fr-CH"/>
        </w:rPr>
      </w:pPr>
      <w:r w:rsidRPr="001235F4">
        <w:rPr>
          <w:szCs w:val="24"/>
          <w:lang w:val="fr-CH"/>
        </w:rPr>
        <w:t>1</w:t>
      </w:r>
      <w:r w:rsidRPr="001235F4">
        <w:rPr>
          <w:szCs w:val="24"/>
          <w:lang w:val="fr-CH"/>
        </w:rPr>
        <w:tab/>
        <w:t>Le système Digital Radio Mondiale</w:t>
      </w:r>
    </w:p>
    <w:p w:rsidR="00DB5CCD" w:rsidRPr="00A778EE" w:rsidRDefault="00DB5CCD" w:rsidP="00DB5CCD">
      <w:pPr>
        <w:rPr>
          <w:lang w:val="fr-CH"/>
        </w:rPr>
      </w:pPr>
      <w:r>
        <w:rPr>
          <w:lang w:val="fr-CH"/>
        </w:rPr>
        <w:t xml:space="preserve">Le système de radiodiffusion numérique </w:t>
      </w:r>
      <w:r w:rsidRPr="00A778EE">
        <w:rPr>
          <w:lang w:val="fr-CH"/>
        </w:rPr>
        <w:t xml:space="preserve">international Digital Radio Mondiale (DRM) </w:t>
      </w:r>
      <w:r>
        <w:rPr>
          <w:lang w:val="fr-CH"/>
        </w:rPr>
        <w:t>est utilisé pour la radiodiffusion numérique en ondes hectométriques et décamétriques</w:t>
      </w:r>
      <w:r w:rsidRPr="00A778EE">
        <w:rPr>
          <w:lang w:val="fr-CH"/>
        </w:rPr>
        <w:t xml:space="preserve">. </w:t>
      </w:r>
      <w:r>
        <w:rPr>
          <w:lang w:val="fr-CH"/>
        </w:rPr>
        <w:t xml:space="preserve">Le système </w:t>
      </w:r>
      <w:r w:rsidRPr="00A778EE">
        <w:rPr>
          <w:lang w:val="fr-CH"/>
        </w:rPr>
        <w:t xml:space="preserve">DRM </w:t>
      </w:r>
      <w:r>
        <w:rPr>
          <w:lang w:val="fr-CH"/>
        </w:rPr>
        <w:t>est basé sur une technologie éprouvée qui permet d'assurer une couverture supérieure</w:t>
      </w:r>
      <w:r w:rsidRPr="00A778EE">
        <w:rPr>
          <w:lang w:val="fr-CH"/>
        </w:rPr>
        <w:t xml:space="preserve">, </w:t>
      </w:r>
      <w:r>
        <w:rPr>
          <w:lang w:val="fr-CH"/>
        </w:rPr>
        <w:t xml:space="preserve">d'améliorer la fidélité du signal </w:t>
      </w:r>
      <w:r w:rsidRPr="00A778EE">
        <w:rPr>
          <w:lang w:val="fr-CH"/>
        </w:rPr>
        <w:t>(</w:t>
      </w:r>
      <w:r>
        <w:rPr>
          <w:lang w:val="fr-CH"/>
        </w:rPr>
        <w:t>grâce à un codage numérique avec correction des erreurs</w:t>
      </w:r>
      <w:r w:rsidRPr="00A778EE">
        <w:rPr>
          <w:lang w:val="fr-CH"/>
        </w:rPr>
        <w:t xml:space="preserve">), </w:t>
      </w:r>
      <w:r>
        <w:rPr>
          <w:lang w:val="fr-CH"/>
        </w:rPr>
        <w:t xml:space="preserve">d'éliminer les brouillages dus à la propagation par trajets multiples </w:t>
      </w:r>
      <w:r w:rsidRPr="00A778EE">
        <w:rPr>
          <w:lang w:val="fr-CH"/>
        </w:rPr>
        <w:t>(</w:t>
      </w:r>
      <w:r>
        <w:rPr>
          <w:lang w:val="fr-CH"/>
        </w:rPr>
        <w:t>y compris le brouillage dû à l'onde ionosphérique</w:t>
      </w:r>
      <w:r w:rsidRPr="00A778EE">
        <w:rPr>
          <w:lang w:val="fr-CH"/>
        </w:rPr>
        <w:t xml:space="preserve">) </w:t>
      </w:r>
      <w:r>
        <w:rPr>
          <w:lang w:val="fr-CH"/>
        </w:rPr>
        <w:t>et, par conséquent, d'offrir une couverture plus étendue pour les signaux se propageant par l'onde ionosphérique</w:t>
      </w:r>
      <w:r w:rsidRPr="00A778EE">
        <w:rPr>
          <w:lang w:val="fr-CH"/>
        </w:rPr>
        <w:t xml:space="preserve">. </w:t>
      </w:r>
      <w:r>
        <w:rPr>
          <w:lang w:val="fr-CH"/>
        </w:rPr>
        <w:t xml:space="preserve">Les émissions </w:t>
      </w:r>
      <w:r w:rsidRPr="00A778EE">
        <w:rPr>
          <w:lang w:val="fr-CH"/>
        </w:rPr>
        <w:t xml:space="preserve">DRM </w:t>
      </w:r>
      <w:r>
        <w:rPr>
          <w:lang w:val="fr-CH"/>
        </w:rPr>
        <w:t>utilisent l'un des deux modes de modulation MAQ-</w:t>
      </w:r>
      <w:r w:rsidRPr="00A778EE">
        <w:rPr>
          <w:lang w:val="fr-CH"/>
        </w:rPr>
        <w:t>16</w:t>
      </w:r>
      <w:r>
        <w:rPr>
          <w:lang w:val="fr-CH"/>
        </w:rPr>
        <w:t xml:space="preserve"> et MAQ</w:t>
      </w:r>
      <w:r>
        <w:rPr>
          <w:lang w:val="fr-CH"/>
        </w:rPr>
        <w:noBreakHyphen/>
      </w:r>
      <w:r w:rsidRPr="00A778EE">
        <w:rPr>
          <w:lang w:val="fr-CH"/>
        </w:rPr>
        <w:t xml:space="preserve">64, </w:t>
      </w:r>
      <w:r>
        <w:rPr>
          <w:lang w:val="fr-CH"/>
        </w:rPr>
        <w:t>en fonction de la couverture requise</w:t>
      </w:r>
      <w:r w:rsidRPr="00A778EE">
        <w:rPr>
          <w:lang w:val="fr-CH"/>
        </w:rPr>
        <w:t xml:space="preserve">, </w:t>
      </w:r>
      <w:r>
        <w:rPr>
          <w:lang w:val="fr-CH"/>
        </w:rPr>
        <w:t>de l'emplacement de l'émetteur</w:t>
      </w:r>
      <w:r w:rsidRPr="00A778EE">
        <w:rPr>
          <w:lang w:val="fr-CH"/>
        </w:rPr>
        <w:t xml:space="preserve">, </w:t>
      </w:r>
      <w:r>
        <w:rPr>
          <w:lang w:val="fr-CH"/>
        </w:rPr>
        <w:t>de la puissance et de la hauteur de l'antenne</w:t>
      </w:r>
      <w:r w:rsidRPr="00A778EE">
        <w:rPr>
          <w:lang w:val="fr-CH"/>
        </w:rPr>
        <w:t>.</w:t>
      </w:r>
    </w:p>
    <w:p w:rsidR="00DB5CCD" w:rsidRPr="00A778EE" w:rsidRDefault="00DB5CCD" w:rsidP="00DB5CCD">
      <w:pPr>
        <w:pStyle w:val="Heading2"/>
        <w:rPr>
          <w:i/>
          <w:lang w:val="fr-CH" w:eastAsia="ja-JP"/>
        </w:rPr>
      </w:pPr>
      <w:r w:rsidRPr="00A778EE">
        <w:rPr>
          <w:lang w:val="fr-CH"/>
        </w:rPr>
        <w:t>1.1</w:t>
      </w:r>
      <w:r w:rsidRPr="00A778EE">
        <w:rPr>
          <w:lang w:val="fr-CH"/>
        </w:rPr>
        <w:tab/>
      </w:r>
      <w:r>
        <w:rPr>
          <w:lang w:val="fr-CH"/>
        </w:rPr>
        <w:t>Fonctionnement en mode réseau monofréquence</w:t>
      </w:r>
    </w:p>
    <w:p w:rsidR="00DB5CCD" w:rsidRDefault="00DB5CCD" w:rsidP="00DB5CCD">
      <w:pPr>
        <w:rPr>
          <w:lang w:val="fr-CH"/>
        </w:rPr>
      </w:pPr>
      <w:r>
        <w:rPr>
          <w:lang w:val="fr-CH"/>
        </w:rPr>
        <w:t xml:space="preserve">Le système </w:t>
      </w:r>
      <w:r w:rsidRPr="00A778EE">
        <w:rPr>
          <w:lang w:val="fr-CH"/>
        </w:rPr>
        <w:t xml:space="preserve">DRM </w:t>
      </w:r>
      <w:r>
        <w:rPr>
          <w:lang w:val="fr-CH"/>
        </w:rPr>
        <w:t xml:space="preserve">est </w:t>
      </w:r>
      <w:r w:rsidRPr="00A778EE">
        <w:rPr>
          <w:lang w:val="fr-CH"/>
        </w:rPr>
        <w:t xml:space="preserve">capable </w:t>
      </w:r>
      <w:r w:rsidR="00651AB7">
        <w:rPr>
          <w:lang w:val="fr-CH"/>
        </w:rPr>
        <w:t>de fonctionner en mode «réseau monofréquence»</w:t>
      </w:r>
      <w:r>
        <w:rPr>
          <w:lang w:val="fr-CH"/>
        </w:rPr>
        <w:t>, autrement dit plusieurs émetteurs émettent sur la même fréquence</w:t>
      </w:r>
      <w:r w:rsidRPr="00A778EE">
        <w:rPr>
          <w:lang w:val="fr-CH"/>
        </w:rPr>
        <w:t xml:space="preserve">, </w:t>
      </w:r>
      <w:r>
        <w:rPr>
          <w:lang w:val="fr-CH"/>
        </w:rPr>
        <w:t>et en même temps</w:t>
      </w:r>
      <w:r w:rsidRPr="00A778EE">
        <w:rPr>
          <w:lang w:val="fr-CH"/>
        </w:rPr>
        <w:t xml:space="preserve">, </w:t>
      </w:r>
      <w:r>
        <w:rPr>
          <w:lang w:val="fr-CH"/>
        </w:rPr>
        <w:t>des signaux de données identiques</w:t>
      </w:r>
      <w:r w:rsidRPr="00A778EE">
        <w:rPr>
          <w:lang w:val="fr-CH"/>
        </w:rPr>
        <w:t xml:space="preserve">. </w:t>
      </w:r>
      <w:r>
        <w:rPr>
          <w:lang w:val="fr-CH"/>
        </w:rPr>
        <w:t>En règle générale</w:t>
      </w:r>
      <w:r w:rsidRPr="00A778EE">
        <w:rPr>
          <w:lang w:val="fr-CH"/>
        </w:rPr>
        <w:t xml:space="preserve">, </w:t>
      </w:r>
      <w:r>
        <w:rPr>
          <w:lang w:val="fr-CH"/>
        </w:rPr>
        <w:t>ces émetteurs sont disposés de manière à avoir des zones de couverture qui se chevauchent</w:t>
      </w:r>
      <w:r w:rsidRPr="00A778EE">
        <w:rPr>
          <w:lang w:val="fr-CH"/>
        </w:rPr>
        <w:t xml:space="preserve">, </w:t>
      </w:r>
      <w:r>
        <w:rPr>
          <w:lang w:val="fr-CH"/>
        </w:rPr>
        <w:t xml:space="preserve">à l'intérieur desquelles une </w:t>
      </w:r>
      <w:r w:rsidRPr="00A778EE">
        <w:rPr>
          <w:lang w:val="fr-CH"/>
        </w:rPr>
        <w:t xml:space="preserve">radio </w:t>
      </w:r>
      <w:r>
        <w:rPr>
          <w:lang w:val="fr-CH"/>
        </w:rPr>
        <w:t>recevra des signaux provenant de plusieurs émetteurs</w:t>
      </w:r>
      <w:r w:rsidRPr="00A778EE">
        <w:rPr>
          <w:lang w:val="fr-CH"/>
        </w:rPr>
        <w:t xml:space="preserve">. </w:t>
      </w:r>
      <w:r>
        <w:rPr>
          <w:lang w:val="fr-CH"/>
        </w:rPr>
        <w:t>Sous réserve que la différence entre les temps d'arrivée de ces signaux soit inférieure à l'intervalle de garde</w:t>
      </w:r>
      <w:r w:rsidRPr="00A778EE">
        <w:rPr>
          <w:lang w:val="fr-CH"/>
        </w:rPr>
        <w:t xml:space="preserve">, </w:t>
      </w:r>
      <w:r>
        <w:rPr>
          <w:lang w:val="fr-CH"/>
        </w:rPr>
        <w:t xml:space="preserve">il en résultera un renforcement positif du </w:t>
      </w:r>
      <w:r w:rsidRPr="00A778EE">
        <w:rPr>
          <w:lang w:val="fr-CH"/>
        </w:rPr>
        <w:t xml:space="preserve">signal. </w:t>
      </w:r>
      <w:r>
        <w:rPr>
          <w:lang w:val="fr-CH"/>
        </w:rPr>
        <w:t xml:space="preserve">La couverture du </w:t>
      </w:r>
      <w:r w:rsidRPr="00A778EE">
        <w:rPr>
          <w:lang w:val="fr-CH"/>
        </w:rPr>
        <w:t xml:space="preserve">service </w:t>
      </w:r>
      <w:r>
        <w:rPr>
          <w:lang w:val="fr-CH"/>
        </w:rPr>
        <w:t xml:space="preserve">sera donc améliorée l'endroit considéré par rapport à celle qui serait obtenue si un seul émetteur assurait le </w:t>
      </w:r>
      <w:r w:rsidRPr="00A778EE">
        <w:rPr>
          <w:lang w:val="fr-CH"/>
        </w:rPr>
        <w:t xml:space="preserve">service </w:t>
      </w:r>
      <w:r>
        <w:rPr>
          <w:lang w:val="fr-CH"/>
        </w:rPr>
        <w:t>à cet endroit</w:t>
      </w:r>
      <w:r w:rsidRPr="00A778EE">
        <w:rPr>
          <w:lang w:val="fr-CH"/>
        </w:rPr>
        <w:t xml:space="preserve">. </w:t>
      </w:r>
      <w:r>
        <w:rPr>
          <w:lang w:val="fr-CH"/>
        </w:rPr>
        <w:t>Par une conception minutieuse et l'utilisation de plusieurs émetteurs dans un réseau monofréquence</w:t>
      </w:r>
      <w:r w:rsidRPr="00A778EE">
        <w:rPr>
          <w:lang w:val="fr-CH"/>
        </w:rPr>
        <w:t xml:space="preserve">, </w:t>
      </w:r>
      <w:r>
        <w:rPr>
          <w:lang w:val="fr-CH"/>
        </w:rPr>
        <w:t xml:space="preserve">une </w:t>
      </w:r>
      <w:r w:rsidRPr="00A778EE">
        <w:rPr>
          <w:lang w:val="fr-CH"/>
        </w:rPr>
        <w:t>r</w:t>
      </w:r>
      <w:r>
        <w:rPr>
          <w:lang w:val="fr-CH"/>
        </w:rPr>
        <w:t>é</w:t>
      </w:r>
      <w:r w:rsidRPr="00A778EE">
        <w:rPr>
          <w:lang w:val="fr-CH"/>
        </w:rPr>
        <w:t xml:space="preserve">gion </w:t>
      </w:r>
      <w:r>
        <w:rPr>
          <w:lang w:val="fr-CH"/>
        </w:rPr>
        <w:t>ou un pays peut être couvert entièrement en utilisant une seule fréquence</w:t>
      </w:r>
      <w:r w:rsidRPr="00A778EE">
        <w:rPr>
          <w:lang w:val="fr-CH"/>
        </w:rPr>
        <w:t xml:space="preserve">, </w:t>
      </w:r>
      <w:r>
        <w:rPr>
          <w:lang w:val="fr-CH"/>
        </w:rPr>
        <w:t xml:space="preserve">et pour cette </w:t>
      </w:r>
      <w:r w:rsidRPr="00A778EE">
        <w:rPr>
          <w:lang w:val="fr-CH"/>
        </w:rPr>
        <w:t xml:space="preserve">application, </w:t>
      </w:r>
      <w:r>
        <w:rPr>
          <w:lang w:val="fr-CH"/>
        </w:rPr>
        <w:t>un seul intervalle de temps</w:t>
      </w:r>
      <w:r w:rsidRPr="00A778EE">
        <w:rPr>
          <w:lang w:val="fr-CH"/>
        </w:rPr>
        <w:t xml:space="preserve">, </w:t>
      </w:r>
      <w:r>
        <w:rPr>
          <w:lang w:val="fr-CH"/>
        </w:rPr>
        <w:t>ce qui permet d'améliorer considérablement l'efficacité d'utilisation du spectre</w:t>
      </w:r>
      <w:r w:rsidRPr="00A778EE">
        <w:rPr>
          <w:lang w:val="fr-CH"/>
        </w:rPr>
        <w:t>.</w:t>
      </w:r>
    </w:p>
    <w:p w:rsidR="00C654B2" w:rsidRPr="00A778EE" w:rsidRDefault="00C654B2" w:rsidP="00DB5CCD">
      <w:pPr>
        <w:rPr>
          <w:lang w:val="fr-CH"/>
        </w:rPr>
      </w:pPr>
    </w:p>
    <w:p w:rsidR="00DB5CCD" w:rsidRPr="00A778EE" w:rsidRDefault="00DB5CCD" w:rsidP="00DB5CCD">
      <w:pPr>
        <w:pStyle w:val="AnnexNoTitle"/>
        <w:rPr>
          <w:lang w:val="fr-CH"/>
        </w:rPr>
      </w:pPr>
      <w:r w:rsidRPr="00A778EE">
        <w:rPr>
          <w:lang w:val="fr-CH"/>
        </w:rPr>
        <w:t>Annex</w:t>
      </w:r>
      <w:r>
        <w:rPr>
          <w:lang w:val="fr-CH"/>
        </w:rPr>
        <w:t>e</w:t>
      </w:r>
      <w:r w:rsidRPr="00A778EE">
        <w:rPr>
          <w:lang w:val="fr-CH"/>
        </w:rPr>
        <w:t xml:space="preserve"> 5</w:t>
      </w:r>
      <w:r w:rsidRPr="00A778EE">
        <w:rPr>
          <w:lang w:val="fr-CH"/>
        </w:rPr>
        <w:br/>
      </w:r>
      <w:r w:rsidRPr="00A778EE">
        <w:rPr>
          <w:lang w:val="fr-CH"/>
        </w:rPr>
        <w:br/>
        <w:t>Fr</w:t>
      </w:r>
      <w:r>
        <w:rPr>
          <w:lang w:val="fr-CH"/>
        </w:rPr>
        <w:t>équenc</w:t>
      </w:r>
      <w:r w:rsidRPr="00A778EE">
        <w:rPr>
          <w:lang w:val="fr-CH"/>
        </w:rPr>
        <w:t xml:space="preserve">es </w:t>
      </w:r>
      <w:r>
        <w:rPr>
          <w:lang w:val="fr-CH"/>
        </w:rPr>
        <w:t xml:space="preserve">pouvant être utilisées par le système </w:t>
      </w:r>
      <w:r w:rsidRPr="00A778EE">
        <w:rPr>
          <w:lang w:val="fr-CH"/>
        </w:rPr>
        <w:t xml:space="preserve">NAVDAT HF </w:t>
      </w:r>
    </w:p>
    <w:p w:rsidR="00DB5CCD" w:rsidRPr="00A778EE" w:rsidRDefault="00DB5CCD" w:rsidP="00DB5CCD">
      <w:pPr>
        <w:pStyle w:val="Normalaftertitle"/>
        <w:keepNext/>
        <w:keepLines/>
        <w:rPr>
          <w:lang w:val="fr-C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3"/>
        <w:gridCol w:w="2464"/>
        <w:gridCol w:w="2464"/>
        <w:gridCol w:w="2464"/>
      </w:tblGrid>
      <w:tr w:rsidR="00DB5CCD" w:rsidRPr="00A778EE" w:rsidTr="00C9589D">
        <w:tc>
          <w:tcPr>
            <w:tcW w:w="2463" w:type="dxa"/>
          </w:tcPr>
          <w:p w:rsidR="00DB5CCD" w:rsidRPr="00A778EE" w:rsidRDefault="00DB5CCD" w:rsidP="00C9589D">
            <w:pPr>
              <w:pStyle w:val="Tablehead"/>
              <w:keepLines/>
              <w:rPr>
                <w:lang w:val="fr-CH"/>
              </w:rPr>
            </w:pPr>
            <w:r w:rsidRPr="00A778EE">
              <w:rPr>
                <w:lang w:val="fr-CH"/>
              </w:rPr>
              <w:t>C</w:t>
            </w:r>
            <w:r>
              <w:rPr>
                <w:lang w:val="fr-CH"/>
              </w:rPr>
              <w:t>anal</w:t>
            </w:r>
          </w:p>
        </w:tc>
        <w:tc>
          <w:tcPr>
            <w:tcW w:w="2464" w:type="dxa"/>
          </w:tcPr>
          <w:p w:rsidR="00DB5CCD" w:rsidRPr="00A778EE" w:rsidRDefault="00DB5CCD" w:rsidP="00C9589D">
            <w:pPr>
              <w:pStyle w:val="Tablehead"/>
              <w:keepLines/>
              <w:rPr>
                <w:lang w:val="fr-CH"/>
              </w:rPr>
            </w:pPr>
            <w:r>
              <w:rPr>
                <w:lang w:val="fr-CH"/>
              </w:rPr>
              <w:t>Bande de fréquences attribuée au service mobile m</w:t>
            </w:r>
            <w:r w:rsidRPr="00A778EE">
              <w:rPr>
                <w:lang w:val="fr-CH"/>
              </w:rPr>
              <w:t xml:space="preserve">aritime </w:t>
            </w:r>
          </w:p>
        </w:tc>
        <w:tc>
          <w:tcPr>
            <w:tcW w:w="2464" w:type="dxa"/>
          </w:tcPr>
          <w:p w:rsidR="00DB5CCD" w:rsidRPr="00A778EE" w:rsidRDefault="00DB5CCD" w:rsidP="00C9589D">
            <w:pPr>
              <w:pStyle w:val="Tablehead"/>
              <w:keepLines/>
              <w:rPr>
                <w:lang w:val="fr-CH"/>
              </w:rPr>
            </w:pPr>
            <w:r>
              <w:rPr>
                <w:lang w:val="fr-CH"/>
              </w:rPr>
              <w:t>Fréquence centrale</w:t>
            </w:r>
          </w:p>
        </w:tc>
        <w:tc>
          <w:tcPr>
            <w:tcW w:w="2464" w:type="dxa"/>
          </w:tcPr>
          <w:p w:rsidR="00DB5CCD" w:rsidRPr="00A778EE" w:rsidRDefault="00DB5CCD" w:rsidP="00C9589D">
            <w:pPr>
              <w:pStyle w:val="Tablehead"/>
              <w:keepLines/>
              <w:rPr>
                <w:lang w:val="fr-CH"/>
              </w:rPr>
            </w:pPr>
            <w:r w:rsidRPr="00A778EE">
              <w:rPr>
                <w:lang w:val="fr-CH"/>
              </w:rPr>
              <w:t>Limit</w:t>
            </w:r>
            <w:r>
              <w:rPr>
                <w:lang w:val="fr-CH"/>
              </w:rPr>
              <w:t>e</w:t>
            </w:r>
            <w:r w:rsidRPr="00A778EE">
              <w:rPr>
                <w:lang w:val="fr-CH"/>
              </w:rPr>
              <w:t>s</w:t>
            </w:r>
          </w:p>
        </w:tc>
      </w:tr>
      <w:tr w:rsidR="00DB5CCD" w:rsidRPr="00A778EE" w:rsidTr="00C9589D">
        <w:tc>
          <w:tcPr>
            <w:tcW w:w="2463" w:type="dxa"/>
          </w:tcPr>
          <w:p w:rsidR="00DB5CCD" w:rsidRPr="00DB5CCD" w:rsidRDefault="00DB5CCD" w:rsidP="00DB5CCD">
            <w:pPr>
              <w:pStyle w:val="Tabletext"/>
              <w:jc w:val="center"/>
            </w:pPr>
            <w:r w:rsidRPr="00DB5CCD">
              <w:t>C1</w:t>
            </w:r>
          </w:p>
        </w:tc>
        <w:tc>
          <w:tcPr>
            <w:tcW w:w="2464" w:type="dxa"/>
          </w:tcPr>
          <w:p w:rsidR="00DB5CCD" w:rsidRPr="00DB5CCD" w:rsidRDefault="00DB5CCD" w:rsidP="00DB5CCD">
            <w:pPr>
              <w:pStyle w:val="Tabletext"/>
              <w:jc w:val="center"/>
            </w:pPr>
            <w:r w:rsidRPr="00DB5CCD">
              <w:t>Bande des 4 MHz</w:t>
            </w:r>
          </w:p>
        </w:tc>
        <w:tc>
          <w:tcPr>
            <w:tcW w:w="2464" w:type="dxa"/>
          </w:tcPr>
          <w:p w:rsidR="00DB5CCD" w:rsidRPr="00DB5CCD" w:rsidRDefault="00DB5CCD" w:rsidP="00DB5CCD">
            <w:pPr>
              <w:pStyle w:val="Tabletext"/>
              <w:jc w:val="center"/>
            </w:pPr>
            <w:r w:rsidRPr="00DB5CCD">
              <w:t>4 226 kHz</w:t>
            </w:r>
          </w:p>
        </w:tc>
        <w:tc>
          <w:tcPr>
            <w:tcW w:w="2464" w:type="dxa"/>
          </w:tcPr>
          <w:p w:rsidR="00DB5CCD" w:rsidRPr="00DB5CCD" w:rsidRDefault="00DB5CCD" w:rsidP="00DB5CCD">
            <w:pPr>
              <w:pStyle w:val="Tabletext"/>
              <w:jc w:val="center"/>
            </w:pPr>
            <w:r w:rsidRPr="00DB5CCD">
              <w:t>4 221 à 4 231 kHz</w:t>
            </w:r>
          </w:p>
        </w:tc>
      </w:tr>
      <w:tr w:rsidR="00DB5CCD" w:rsidRPr="00A778EE" w:rsidTr="00C9589D">
        <w:tc>
          <w:tcPr>
            <w:tcW w:w="2463" w:type="dxa"/>
          </w:tcPr>
          <w:p w:rsidR="00DB5CCD" w:rsidRPr="00DB5CCD" w:rsidRDefault="00DB5CCD" w:rsidP="00DB5CCD">
            <w:pPr>
              <w:pStyle w:val="Tabletext"/>
              <w:jc w:val="center"/>
            </w:pPr>
            <w:r w:rsidRPr="00DB5CCD">
              <w:t>C2</w:t>
            </w:r>
          </w:p>
        </w:tc>
        <w:tc>
          <w:tcPr>
            <w:tcW w:w="2464" w:type="dxa"/>
          </w:tcPr>
          <w:p w:rsidR="00DB5CCD" w:rsidRPr="00DB5CCD" w:rsidRDefault="00DB5CCD" w:rsidP="00DB5CCD">
            <w:pPr>
              <w:pStyle w:val="Tabletext"/>
              <w:jc w:val="center"/>
            </w:pPr>
            <w:r w:rsidRPr="00DB5CCD">
              <w:t>Bande des 6 MHz</w:t>
            </w:r>
          </w:p>
        </w:tc>
        <w:tc>
          <w:tcPr>
            <w:tcW w:w="2464" w:type="dxa"/>
          </w:tcPr>
          <w:p w:rsidR="00DB5CCD" w:rsidRPr="00DB5CCD" w:rsidRDefault="00DB5CCD" w:rsidP="00DB5CCD">
            <w:pPr>
              <w:pStyle w:val="Tabletext"/>
              <w:jc w:val="center"/>
            </w:pPr>
            <w:r w:rsidRPr="00DB5CCD">
              <w:t>6 337,5 kHz</w:t>
            </w:r>
          </w:p>
        </w:tc>
        <w:tc>
          <w:tcPr>
            <w:tcW w:w="2464" w:type="dxa"/>
          </w:tcPr>
          <w:p w:rsidR="00DB5CCD" w:rsidRPr="00DB5CCD" w:rsidRDefault="00DB5CCD" w:rsidP="00DB5CCD">
            <w:pPr>
              <w:pStyle w:val="Tabletext"/>
              <w:jc w:val="center"/>
            </w:pPr>
            <w:r w:rsidRPr="00DB5CCD">
              <w:t>6 332,5 à 6 342,5 kHz</w:t>
            </w:r>
          </w:p>
        </w:tc>
      </w:tr>
      <w:tr w:rsidR="00DB5CCD" w:rsidRPr="00A778EE" w:rsidTr="00C9589D">
        <w:tc>
          <w:tcPr>
            <w:tcW w:w="2463" w:type="dxa"/>
          </w:tcPr>
          <w:p w:rsidR="00DB5CCD" w:rsidRPr="00DB5CCD" w:rsidRDefault="00DB5CCD" w:rsidP="00DB5CCD">
            <w:pPr>
              <w:pStyle w:val="Tabletext"/>
              <w:jc w:val="center"/>
            </w:pPr>
            <w:r w:rsidRPr="00DB5CCD">
              <w:t>C3</w:t>
            </w:r>
          </w:p>
        </w:tc>
        <w:tc>
          <w:tcPr>
            <w:tcW w:w="2464" w:type="dxa"/>
          </w:tcPr>
          <w:p w:rsidR="00DB5CCD" w:rsidRPr="00DB5CCD" w:rsidRDefault="00DB5CCD" w:rsidP="00DB5CCD">
            <w:pPr>
              <w:pStyle w:val="Tabletext"/>
              <w:jc w:val="center"/>
            </w:pPr>
            <w:r w:rsidRPr="00DB5CCD">
              <w:t>Bande des 8 MHz</w:t>
            </w:r>
          </w:p>
        </w:tc>
        <w:tc>
          <w:tcPr>
            <w:tcW w:w="2464" w:type="dxa"/>
          </w:tcPr>
          <w:p w:rsidR="00DB5CCD" w:rsidRPr="00DB5CCD" w:rsidRDefault="00DB5CCD" w:rsidP="00DB5CCD">
            <w:pPr>
              <w:pStyle w:val="Tabletext"/>
              <w:jc w:val="center"/>
            </w:pPr>
            <w:r w:rsidRPr="00DB5CCD">
              <w:t>8 443 kHz</w:t>
            </w:r>
          </w:p>
        </w:tc>
        <w:tc>
          <w:tcPr>
            <w:tcW w:w="2464" w:type="dxa"/>
          </w:tcPr>
          <w:p w:rsidR="00DB5CCD" w:rsidRPr="00DB5CCD" w:rsidRDefault="00DB5CCD" w:rsidP="00DB5CCD">
            <w:pPr>
              <w:pStyle w:val="Tabletext"/>
              <w:jc w:val="center"/>
            </w:pPr>
            <w:r w:rsidRPr="00DB5CCD">
              <w:t>8 438 à 8 448 kHz</w:t>
            </w:r>
          </w:p>
        </w:tc>
      </w:tr>
      <w:tr w:rsidR="00DB5CCD" w:rsidRPr="00A778EE" w:rsidTr="00C9589D">
        <w:tc>
          <w:tcPr>
            <w:tcW w:w="2463" w:type="dxa"/>
          </w:tcPr>
          <w:p w:rsidR="00DB5CCD" w:rsidRPr="00DB5CCD" w:rsidRDefault="00DB5CCD" w:rsidP="00DB5CCD">
            <w:pPr>
              <w:pStyle w:val="Tabletext"/>
              <w:jc w:val="center"/>
            </w:pPr>
            <w:r w:rsidRPr="00DB5CCD">
              <w:t>C4</w:t>
            </w:r>
          </w:p>
        </w:tc>
        <w:tc>
          <w:tcPr>
            <w:tcW w:w="2464" w:type="dxa"/>
          </w:tcPr>
          <w:p w:rsidR="00DB5CCD" w:rsidRPr="00DB5CCD" w:rsidRDefault="00DB5CCD" w:rsidP="00DB5CCD">
            <w:pPr>
              <w:pStyle w:val="Tabletext"/>
              <w:jc w:val="center"/>
            </w:pPr>
            <w:r w:rsidRPr="00DB5CCD">
              <w:t>Bande des 12 MHz</w:t>
            </w:r>
          </w:p>
        </w:tc>
        <w:tc>
          <w:tcPr>
            <w:tcW w:w="2464" w:type="dxa"/>
          </w:tcPr>
          <w:p w:rsidR="00DB5CCD" w:rsidRPr="00DB5CCD" w:rsidRDefault="00DB5CCD" w:rsidP="00DB5CCD">
            <w:pPr>
              <w:pStyle w:val="Tabletext"/>
              <w:jc w:val="center"/>
            </w:pPr>
            <w:r w:rsidRPr="00DB5CCD">
              <w:t>12 663,5 kHz</w:t>
            </w:r>
          </w:p>
        </w:tc>
        <w:tc>
          <w:tcPr>
            <w:tcW w:w="2464" w:type="dxa"/>
          </w:tcPr>
          <w:p w:rsidR="00DB5CCD" w:rsidRPr="00DB5CCD" w:rsidRDefault="00DB5CCD" w:rsidP="00DB5CCD">
            <w:pPr>
              <w:pStyle w:val="Tabletext"/>
              <w:jc w:val="center"/>
            </w:pPr>
            <w:r w:rsidRPr="00DB5CCD">
              <w:t>12 658,5 à 12 668,5 kHz</w:t>
            </w:r>
          </w:p>
        </w:tc>
      </w:tr>
      <w:tr w:rsidR="00DB5CCD" w:rsidRPr="00A778EE" w:rsidTr="00C9589D">
        <w:tc>
          <w:tcPr>
            <w:tcW w:w="2463" w:type="dxa"/>
          </w:tcPr>
          <w:p w:rsidR="00DB5CCD" w:rsidRPr="00DB5CCD" w:rsidRDefault="00DB5CCD" w:rsidP="00DB5CCD">
            <w:pPr>
              <w:pStyle w:val="Tabletext"/>
              <w:jc w:val="center"/>
            </w:pPr>
            <w:r w:rsidRPr="00DB5CCD">
              <w:t>C5</w:t>
            </w:r>
          </w:p>
        </w:tc>
        <w:tc>
          <w:tcPr>
            <w:tcW w:w="2464" w:type="dxa"/>
          </w:tcPr>
          <w:p w:rsidR="00DB5CCD" w:rsidRPr="00DB5CCD" w:rsidRDefault="00DB5CCD" w:rsidP="00DB5CCD">
            <w:pPr>
              <w:pStyle w:val="Tabletext"/>
              <w:jc w:val="center"/>
            </w:pPr>
            <w:r w:rsidRPr="00DB5CCD">
              <w:t>Bande des 16 MHz</w:t>
            </w:r>
          </w:p>
        </w:tc>
        <w:tc>
          <w:tcPr>
            <w:tcW w:w="2464" w:type="dxa"/>
          </w:tcPr>
          <w:p w:rsidR="00DB5CCD" w:rsidRPr="00DB5CCD" w:rsidRDefault="00DB5CCD" w:rsidP="00DB5CCD">
            <w:pPr>
              <w:pStyle w:val="Tabletext"/>
              <w:jc w:val="center"/>
            </w:pPr>
            <w:r w:rsidRPr="00DB5CCD">
              <w:t>16 909,5 kHz</w:t>
            </w:r>
          </w:p>
        </w:tc>
        <w:tc>
          <w:tcPr>
            <w:tcW w:w="2464" w:type="dxa"/>
          </w:tcPr>
          <w:p w:rsidR="00DB5CCD" w:rsidRPr="00DB5CCD" w:rsidRDefault="00DB5CCD" w:rsidP="00DB5CCD">
            <w:pPr>
              <w:pStyle w:val="Tabletext"/>
              <w:jc w:val="center"/>
            </w:pPr>
            <w:r w:rsidRPr="00DB5CCD">
              <w:t>16 904,5 à 16 914,5 kHz</w:t>
            </w:r>
          </w:p>
        </w:tc>
      </w:tr>
      <w:tr w:rsidR="00DB5CCD" w:rsidRPr="00A778EE" w:rsidTr="00C9589D">
        <w:tc>
          <w:tcPr>
            <w:tcW w:w="2463" w:type="dxa"/>
          </w:tcPr>
          <w:p w:rsidR="00DB5CCD" w:rsidRPr="00DB5CCD" w:rsidRDefault="00DB5CCD" w:rsidP="00DB5CCD">
            <w:pPr>
              <w:pStyle w:val="Tabletext"/>
              <w:jc w:val="center"/>
            </w:pPr>
            <w:r w:rsidRPr="00DB5CCD">
              <w:t>C6</w:t>
            </w:r>
          </w:p>
        </w:tc>
        <w:tc>
          <w:tcPr>
            <w:tcW w:w="2464" w:type="dxa"/>
          </w:tcPr>
          <w:p w:rsidR="00DB5CCD" w:rsidRPr="00DB5CCD" w:rsidRDefault="00DB5CCD" w:rsidP="00DB5CCD">
            <w:pPr>
              <w:pStyle w:val="Tabletext"/>
              <w:jc w:val="center"/>
            </w:pPr>
            <w:r w:rsidRPr="00DB5CCD">
              <w:t>Bande des 22 MHz</w:t>
            </w:r>
          </w:p>
        </w:tc>
        <w:tc>
          <w:tcPr>
            <w:tcW w:w="2464" w:type="dxa"/>
          </w:tcPr>
          <w:p w:rsidR="00DB5CCD" w:rsidRPr="00DB5CCD" w:rsidRDefault="00DB5CCD" w:rsidP="00DB5CCD">
            <w:pPr>
              <w:pStyle w:val="Tabletext"/>
              <w:jc w:val="center"/>
            </w:pPr>
            <w:r w:rsidRPr="00DB5CCD">
              <w:t>22 450,5 kHz</w:t>
            </w:r>
          </w:p>
        </w:tc>
        <w:tc>
          <w:tcPr>
            <w:tcW w:w="2464" w:type="dxa"/>
          </w:tcPr>
          <w:p w:rsidR="00DB5CCD" w:rsidRPr="00DB5CCD" w:rsidRDefault="00DB5CCD" w:rsidP="00DB5CCD">
            <w:pPr>
              <w:pStyle w:val="Tabletext"/>
              <w:jc w:val="center"/>
            </w:pPr>
            <w:r w:rsidRPr="00DB5CCD">
              <w:t>22 445,5 à 22 455,5 kHz</w:t>
            </w:r>
          </w:p>
        </w:tc>
      </w:tr>
    </w:tbl>
    <w:p w:rsidR="009240B4" w:rsidRPr="0006114D" w:rsidRDefault="009240B4" w:rsidP="00E2132B">
      <w:pPr>
        <w:pStyle w:val="Line"/>
        <w:rPr>
          <w:lang w:eastAsia="zh-CN"/>
        </w:rPr>
      </w:pPr>
    </w:p>
    <w:sectPr w:rsidR="009240B4" w:rsidRPr="0006114D" w:rsidSect="007565CC"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589D" w:rsidRDefault="00C9589D">
      <w:r>
        <w:separator/>
      </w:r>
    </w:p>
  </w:endnote>
  <w:endnote w:type="continuationSeparator" w:id="0">
    <w:p w:rsidR="00C9589D" w:rsidRDefault="00C95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589D" w:rsidRDefault="00C9589D">
      <w:r>
        <w:separator/>
      </w:r>
    </w:p>
  </w:footnote>
  <w:footnote w:type="continuationSeparator" w:id="0">
    <w:p w:rsidR="00C9589D" w:rsidRDefault="00C958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89D" w:rsidRDefault="00C9589D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89D" w:rsidRDefault="00C9589D" w:rsidP="00C668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8752" behindDoc="0" locked="0" layoutInCell="1" allowOverlap="1" wp14:anchorId="36542113" wp14:editId="5485ADCB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5FA5FC15" wp14:editId="7DC495E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89D" w:rsidRPr="00837CB5" w:rsidRDefault="00C9589D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B4BCE">
      <w:rPr>
        <w:rStyle w:val="PageNumber"/>
        <w:b/>
        <w:bCs/>
        <w:noProof/>
      </w:rPr>
      <w:t>18</w:t>
    </w:r>
    <w:r>
      <w:rPr>
        <w:rStyle w:val="PageNumber"/>
        <w:b/>
        <w:bCs/>
      </w:rPr>
      <w:fldChar w:fldCharType="end"/>
    </w:r>
    <w:r w:rsidRPr="00837CB5">
      <w:tab/>
    </w:r>
    <w:r w:rsidR="001B4BCE">
      <w:fldChar w:fldCharType="begin"/>
    </w:r>
    <w:r w:rsidR="001B4BCE">
      <w:instrText xml:space="preserve"> DOCPROPERTY "Header" \* MERGEFORMAT </w:instrText>
    </w:r>
    <w:r w:rsidR="001B4BCE">
      <w:fldChar w:fldCharType="separate"/>
    </w:r>
    <w:r w:rsidR="00C654B2" w:rsidRPr="00C654B2">
      <w:rPr>
        <w:b/>
        <w:bCs/>
      </w:rPr>
      <w:t xml:space="preserve">Rec. </w:t>
    </w:r>
    <w:r w:rsidR="001B4BCE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1B4BCE">
      <w:rPr>
        <w:b/>
        <w:bCs/>
        <w:noProof/>
      </w:rPr>
      <w:t>UIT-R  M.2058-0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89D" w:rsidRDefault="00C9589D">
    <w:pPr>
      <w:pStyle w:val="Header"/>
    </w:pPr>
    <w:r>
      <w:tab/>
    </w:r>
    <w:r w:rsidR="001B4BCE">
      <w:fldChar w:fldCharType="begin"/>
    </w:r>
    <w:r w:rsidR="001B4BCE">
      <w:instrText xml:space="preserve"> DOCPROPERTY "Header" \* MERGEFORMAT </w:instrText>
    </w:r>
    <w:r w:rsidR="001B4BCE">
      <w:fldChar w:fldCharType="separate"/>
    </w:r>
    <w:r w:rsidR="00C654B2" w:rsidRPr="00C654B2">
      <w:rPr>
        <w:b/>
        <w:bCs/>
      </w:rPr>
      <w:t xml:space="preserve">Rec. </w:t>
    </w:r>
    <w:r w:rsidR="001B4BCE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B4BCE">
      <w:rPr>
        <w:b/>
        <w:bCs/>
        <w:noProof/>
      </w:rPr>
      <w:t>UIT-R  M.2058-0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B4BCE">
      <w:rPr>
        <w:rStyle w:val="PageNumber"/>
        <w:b/>
        <w:bCs/>
        <w:noProof/>
      </w:rPr>
      <w:t>9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764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4ED7"/>
    <w:rsid w:val="00013002"/>
    <w:rsid w:val="000257FB"/>
    <w:rsid w:val="0006114D"/>
    <w:rsid w:val="00072484"/>
    <w:rsid w:val="00076BD8"/>
    <w:rsid w:val="00086651"/>
    <w:rsid w:val="00096612"/>
    <w:rsid w:val="000A0A78"/>
    <w:rsid w:val="000B7683"/>
    <w:rsid w:val="00102934"/>
    <w:rsid w:val="00123FD5"/>
    <w:rsid w:val="00125B6D"/>
    <w:rsid w:val="00126AF2"/>
    <w:rsid w:val="00147110"/>
    <w:rsid w:val="00155A9E"/>
    <w:rsid w:val="001671C8"/>
    <w:rsid w:val="001B4BCE"/>
    <w:rsid w:val="001F0817"/>
    <w:rsid w:val="00202D10"/>
    <w:rsid w:val="002058CE"/>
    <w:rsid w:val="002165F1"/>
    <w:rsid w:val="00227626"/>
    <w:rsid w:val="00246C75"/>
    <w:rsid w:val="00261CA3"/>
    <w:rsid w:val="00276D21"/>
    <w:rsid w:val="00296D7F"/>
    <w:rsid w:val="002B3CF6"/>
    <w:rsid w:val="002C768A"/>
    <w:rsid w:val="002D76C4"/>
    <w:rsid w:val="002F2D1C"/>
    <w:rsid w:val="00300C0B"/>
    <w:rsid w:val="00363367"/>
    <w:rsid w:val="00377BEE"/>
    <w:rsid w:val="003E0582"/>
    <w:rsid w:val="00420DFD"/>
    <w:rsid w:val="00422AE4"/>
    <w:rsid w:val="00455F03"/>
    <w:rsid w:val="00470E28"/>
    <w:rsid w:val="004934C5"/>
    <w:rsid w:val="004A29DC"/>
    <w:rsid w:val="004A4D65"/>
    <w:rsid w:val="004D5ECB"/>
    <w:rsid w:val="005258F8"/>
    <w:rsid w:val="00530208"/>
    <w:rsid w:val="00556548"/>
    <w:rsid w:val="00567DC0"/>
    <w:rsid w:val="00586EF8"/>
    <w:rsid w:val="00592F9F"/>
    <w:rsid w:val="00593B96"/>
    <w:rsid w:val="005B49AB"/>
    <w:rsid w:val="005B50E7"/>
    <w:rsid w:val="005B65B9"/>
    <w:rsid w:val="005E6DCC"/>
    <w:rsid w:val="005E7B4F"/>
    <w:rsid w:val="0060611D"/>
    <w:rsid w:val="00607D68"/>
    <w:rsid w:val="006149B1"/>
    <w:rsid w:val="00614CC6"/>
    <w:rsid w:val="00647E80"/>
    <w:rsid w:val="00651AB7"/>
    <w:rsid w:val="00652447"/>
    <w:rsid w:val="00661F31"/>
    <w:rsid w:val="00665816"/>
    <w:rsid w:val="00665F6B"/>
    <w:rsid w:val="00680D2B"/>
    <w:rsid w:val="00681B32"/>
    <w:rsid w:val="006C7827"/>
    <w:rsid w:val="006E2037"/>
    <w:rsid w:val="006F154D"/>
    <w:rsid w:val="00705679"/>
    <w:rsid w:val="00710886"/>
    <w:rsid w:val="00712870"/>
    <w:rsid w:val="00731BD8"/>
    <w:rsid w:val="00743D85"/>
    <w:rsid w:val="00753CF4"/>
    <w:rsid w:val="007565CC"/>
    <w:rsid w:val="00756B4D"/>
    <w:rsid w:val="00763B9A"/>
    <w:rsid w:val="007718A3"/>
    <w:rsid w:val="00776E56"/>
    <w:rsid w:val="007A308E"/>
    <w:rsid w:val="007A633D"/>
    <w:rsid w:val="007A6AA8"/>
    <w:rsid w:val="007C2ADD"/>
    <w:rsid w:val="008310C9"/>
    <w:rsid w:val="00837CB5"/>
    <w:rsid w:val="00872472"/>
    <w:rsid w:val="00875FC2"/>
    <w:rsid w:val="008C7848"/>
    <w:rsid w:val="008E57D0"/>
    <w:rsid w:val="008F5522"/>
    <w:rsid w:val="00917AF2"/>
    <w:rsid w:val="009240B4"/>
    <w:rsid w:val="0092418A"/>
    <w:rsid w:val="00934ED7"/>
    <w:rsid w:val="009454F8"/>
    <w:rsid w:val="009543C3"/>
    <w:rsid w:val="00966E1B"/>
    <w:rsid w:val="00975213"/>
    <w:rsid w:val="00987C75"/>
    <w:rsid w:val="009B5551"/>
    <w:rsid w:val="009F2D2C"/>
    <w:rsid w:val="00A174C7"/>
    <w:rsid w:val="00A443C2"/>
    <w:rsid w:val="00A52DB0"/>
    <w:rsid w:val="00A6617B"/>
    <w:rsid w:val="00A71FE5"/>
    <w:rsid w:val="00AA3AD8"/>
    <w:rsid w:val="00AB0DC8"/>
    <w:rsid w:val="00AB2DA1"/>
    <w:rsid w:val="00AB4B24"/>
    <w:rsid w:val="00AB52D1"/>
    <w:rsid w:val="00AD267B"/>
    <w:rsid w:val="00B033C8"/>
    <w:rsid w:val="00B33425"/>
    <w:rsid w:val="00B44E24"/>
    <w:rsid w:val="00B54ECC"/>
    <w:rsid w:val="00B64782"/>
    <w:rsid w:val="00B714F3"/>
    <w:rsid w:val="00BC0651"/>
    <w:rsid w:val="00BC59DD"/>
    <w:rsid w:val="00BC5D77"/>
    <w:rsid w:val="00BF487A"/>
    <w:rsid w:val="00C314D2"/>
    <w:rsid w:val="00C362C3"/>
    <w:rsid w:val="00C37C23"/>
    <w:rsid w:val="00C46BD9"/>
    <w:rsid w:val="00C55258"/>
    <w:rsid w:val="00C654B2"/>
    <w:rsid w:val="00C668C8"/>
    <w:rsid w:val="00C73560"/>
    <w:rsid w:val="00C854EA"/>
    <w:rsid w:val="00C9589D"/>
    <w:rsid w:val="00C95B6F"/>
    <w:rsid w:val="00CB0F14"/>
    <w:rsid w:val="00CB1EB5"/>
    <w:rsid w:val="00CD659B"/>
    <w:rsid w:val="00CD7DC8"/>
    <w:rsid w:val="00CF60FA"/>
    <w:rsid w:val="00D017C0"/>
    <w:rsid w:val="00D31EB8"/>
    <w:rsid w:val="00D70C4E"/>
    <w:rsid w:val="00DB5CCD"/>
    <w:rsid w:val="00DF0EE8"/>
    <w:rsid w:val="00DF4176"/>
    <w:rsid w:val="00E02402"/>
    <w:rsid w:val="00E05970"/>
    <w:rsid w:val="00E17240"/>
    <w:rsid w:val="00E2132B"/>
    <w:rsid w:val="00E44C45"/>
    <w:rsid w:val="00E44CBB"/>
    <w:rsid w:val="00E600CD"/>
    <w:rsid w:val="00E9184A"/>
    <w:rsid w:val="00EA6E8E"/>
    <w:rsid w:val="00ED44AE"/>
    <w:rsid w:val="00EE57AA"/>
    <w:rsid w:val="00EF5FC0"/>
    <w:rsid w:val="00F30C9B"/>
    <w:rsid w:val="00F316C4"/>
    <w:rsid w:val="00F336CC"/>
    <w:rsid w:val="00F354B1"/>
    <w:rsid w:val="00F54FBD"/>
    <w:rsid w:val="00FB0E4E"/>
    <w:rsid w:val="00FD3D66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  <w15:docId w15:val="{2093194B-234D-445E-B111-13FFF91EB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2DA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AB2DA1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B2DA1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B2DA1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B2DA1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B2DA1"/>
    <w:pPr>
      <w:outlineLvl w:val="4"/>
    </w:pPr>
  </w:style>
  <w:style w:type="paragraph" w:styleId="Heading6">
    <w:name w:val="heading 6"/>
    <w:basedOn w:val="Heading4"/>
    <w:next w:val="Normal"/>
    <w:qFormat/>
    <w:rsid w:val="00AB2DA1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B2DA1"/>
    <w:pPr>
      <w:outlineLvl w:val="6"/>
    </w:pPr>
  </w:style>
  <w:style w:type="paragraph" w:styleId="Heading8">
    <w:name w:val="heading 8"/>
    <w:basedOn w:val="Heading6"/>
    <w:next w:val="Normal"/>
    <w:qFormat/>
    <w:rsid w:val="00AB2DA1"/>
    <w:pPr>
      <w:outlineLvl w:val="7"/>
    </w:pPr>
  </w:style>
  <w:style w:type="paragraph" w:styleId="Heading9">
    <w:name w:val="heading 9"/>
    <w:basedOn w:val="Heading6"/>
    <w:next w:val="Normal"/>
    <w:qFormat/>
    <w:rsid w:val="00AB2DA1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B2DA1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AB2DA1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AB2DA1"/>
  </w:style>
  <w:style w:type="paragraph" w:customStyle="1" w:styleId="Headingb">
    <w:name w:val="Heading_b"/>
    <w:basedOn w:val="Heading3"/>
    <w:next w:val="Normal"/>
    <w:rsid w:val="00AB2DA1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B2DA1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B2DA1"/>
  </w:style>
  <w:style w:type="paragraph" w:customStyle="1" w:styleId="AnnexNoTitle">
    <w:name w:val="Annex_NoTitle"/>
    <w:basedOn w:val="Normal"/>
    <w:next w:val="Normalaftertitle"/>
    <w:link w:val="AnnexNoTitleChar"/>
    <w:rsid w:val="00AB2DA1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B2DA1"/>
    <w:pPr>
      <w:spacing w:before="320"/>
    </w:pPr>
  </w:style>
  <w:style w:type="paragraph" w:customStyle="1" w:styleId="enumlev2">
    <w:name w:val="enumlev2"/>
    <w:basedOn w:val="enumlev1"/>
    <w:rsid w:val="00AB2DA1"/>
    <w:pPr>
      <w:ind w:left="1191" w:hanging="397"/>
    </w:pPr>
  </w:style>
  <w:style w:type="paragraph" w:customStyle="1" w:styleId="enumlev1">
    <w:name w:val="enumlev1"/>
    <w:basedOn w:val="Normal"/>
    <w:link w:val="enumlev1Char"/>
    <w:rsid w:val="00AB2DA1"/>
    <w:pPr>
      <w:spacing w:before="80"/>
      <w:ind w:left="794" w:hanging="794"/>
    </w:pPr>
  </w:style>
  <w:style w:type="paragraph" w:customStyle="1" w:styleId="enumlev3">
    <w:name w:val="enumlev3"/>
    <w:basedOn w:val="enumlev2"/>
    <w:rsid w:val="00AB2DA1"/>
    <w:pPr>
      <w:ind w:left="1588"/>
    </w:pPr>
  </w:style>
  <w:style w:type="paragraph" w:customStyle="1" w:styleId="Note">
    <w:name w:val="Note"/>
    <w:basedOn w:val="Normal"/>
    <w:link w:val="NoteChar"/>
    <w:rsid w:val="00AB2DA1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AB2DA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AB2DA1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AB2DA1"/>
    <w:pPr>
      <w:jc w:val="center"/>
    </w:pPr>
  </w:style>
  <w:style w:type="paragraph" w:customStyle="1" w:styleId="Recdate">
    <w:name w:val="Rec_date"/>
    <w:basedOn w:val="Recref"/>
    <w:next w:val="Normalaftertitle"/>
    <w:rsid w:val="00AB2DA1"/>
    <w:pPr>
      <w:jc w:val="right"/>
    </w:pPr>
  </w:style>
  <w:style w:type="paragraph" w:customStyle="1" w:styleId="HeadingSum">
    <w:name w:val="Heading_Sum"/>
    <w:basedOn w:val="Headingb"/>
    <w:next w:val="Normal"/>
    <w:rsid w:val="00AB2DA1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AB2DA1"/>
  </w:style>
  <w:style w:type="paragraph" w:customStyle="1" w:styleId="Tablefin">
    <w:name w:val="Table_fin"/>
    <w:basedOn w:val="Normal"/>
    <w:next w:val="Normal"/>
    <w:rsid w:val="00AB2DA1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AB2DA1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AB2DA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rsid w:val="00AB2DA1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AB2DA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AB2DA1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B2DA1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B2DA1"/>
    <w:pPr>
      <w:ind w:left="794"/>
    </w:pPr>
  </w:style>
  <w:style w:type="paragraph" w:customStyle="1" w:styleId="Figurelegend">
    <w:name w:val="Figure_legend"/>
    <w:basedOn w:val="Normal"/>
    <w:rsid w:val="00AB2DA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AB2DA1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AB2DA1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AB2DA1"/>
    <w:pPr>
      <w:keepNext w:val="0"/>
      <w:spacing w:before="0" w:after="240"/>
    </w:pPr>
  </w:style>
  <w:style w:type="paragraph" w:customStyle="1" w:styleId="tocpart">
    <w:name w:val="tocpart"/>
    <w:basedOn w:val="Normal"/>
    <w:rsid w:val="00AB2DA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B2DA1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AB2DA1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AB2DA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B2DA1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AB2DA1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B2DA1"/>
    <w:rPr>
      <w:b/>
    </w:rPr>
  </w:style>
  <w:style w:type="paragraph" w:customStyle="1" w:styleId="Chaptitle">
    <w:name w:val="Chap_title"/>
    <w:basedOn w:val="Arttitle"/>
    <w:next w:val="Normalaftertitle"/>
    <w:rsid w:val="00AB2DA1"/>
  </w:style>
  <w:style w:type="character" w:styleId="FootnoteReference">
    <w:name w:val="footnote reference"/>
    <w:basedOn w:val="DefaultParagraphFont"/>
    <w:semiHidden/>
    <w:rsid w:val="00AB2DA1"/>
    <w:rPr>
      <w:position w:val="6"/>
      <w:sz w:val="18"/>
    </w:rPr>
  </w:style>
  <w:style w:type="paragraph" w:styleId="FootnoteText">
    <w:name w:val="footnote text"/>
    <w:basedOn w:val="Normal"/>
    <w:semiHidden/>
    <w:rsid w:val="00AB2DA1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AB2DA1"/>
  </w:style>
  <w:style w:type="paragraph" w:styleId="Index2">
    <w:name w:val="index 2"/>
    <w:basedOn w:val="Normal"/>
    <w:next w:val="Normal"/>
    <w:semiHidden/>
    <w:rsid w:val="00AB2DA1"/>
    <w:pPr>
      <w:ind w:left="283"/>
    </w:pPr>
  </w:style>
  <w:style w:type="paragraph" w:styleId="Index3">
    <w:name w:val="index 3"/>
    <w:basedOn w:val="Normal"/>
    <w:next w:val="Normal"/>
    <w:semiHidden/>
    <w:rsid w:val="00AB2DA1"/>
    <w:pPr>
      <w:ind w:left="566"/>
    </w:pPr>
  </w:style>
  <w:style w:type="paragraph" w:styleId="IndexHeading">
    <w:name w:val="index heading"/>
    <w:basedOn w:val="Normal"/>
    <w:next w:val="Index1"/>
    <w:semiHidden/>
    <w:rsid w:val="00AB2DA1"/>
  </w:style>
  <w:style w:type="paragraph" w:customStyle="1" w:styleId="Line">
    <w:name w:val="Line"/>
    <w:basedOn w:val="Normal"/>
    <w:next w:val="Normal"/>
    <w:rsid w:val="00AB2DA1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B2DA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B2DA1"/>
  </w:style>
  <w:style w:type="paragraph" w:customStyle="1" w:styleId="Partref">
    <w:name w:val="Part_ref"/>
    <w:basedOn w:val="Normal"/>
    <w:next w:val="Normal"/>
    <w:rsid w:val="00AB2DA1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B2DA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AB2DA1"/>
  </w:style>
  <w:style w:type="paragraph" w:customStyle="1" w:styleId="QuestionNo">
    <w:name w:val="Question_No"/>
    <w:basedOn w:val="RecNo"/>
    <w:next w:val="Normal"/>
    <w:rsid w:val="00AB2DA1"/>
  </w:style>
  <w:style w:type="paragraph" w:customStyle="1" w:styleId="Questionref">
    <w:name w:val="Question_ref"/>
    <w:basedOn w:val="Recref"/>
    <w:next w:val="Questiondate"/>
    <w:rsid w:val="00AB2DA1"/>
  </w:style>
  <w:style w:type="paragraph" w:customStyle="1" w:styleId="Questiontitle">
    <w:name w:val="Question_title"/>
    <w:basedOn w:val="Normal"/>
    <w:next w:val="Questionref"/>
    <w:rsid w:val="00AB2DA1"/>
  </w:style>
  <w:style w:type="paragraph" w:customStyle="1" w:styleId="Reftext">
    <w:name w:val="Ref_text"/>
    <w:basedOn w:val="Normal"/>
    <w:rsid w:val="00AB2DA1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AB2DA1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AB2DA1"/>
  </w:style>
  <w:style w:type="paragraph" w:customStyle="1" w:styleId="RepNo">
    <w:name w:val="Rep_No"/>
    <w:basedOn w:val="RecNo"/>
    <w:next w:val="Reptitle"/>
    <w:rsid w:val="00AB2DA1"/>
  </w:style>
  <w:style w:type="paragraph" w:customStyle="1" w:styleId="Reptitle">
    <w:name w:val="Rep_title"/>
    <w:basedOn w:val="Rectitle"/>
    <w:next w:val="Repref"/>
    <w:rsid w:val="00AB2DA1"/>
  </w:style>
  <w:style w:type="paragraph" w:customStyle="1" w:styleId="Repref">
    <w:name w:val="Rep_ref"/>
    <w:basedOn w:val="Recref"/>
    <w:next w:val="Repdate"/>
    <w:rsid w:val="00AB2DA1"/>
  </w:style>
  <w:style w:type="paragraph" w:customStyle="1" w:styleId="Resdate">
    <w:name w:val="Res_date"/>
    <w:basedOn w:val="Recdate"/>
    <w:next w:val="Normalaftertitle"/>
    <w:rsid w:val="00AB2DA1"/>
  </w:style>
  <w:style w:type="paragraph" w:customStyle="1" w:styleId="ResNo">
    <w:name w:val="Res_No"/>
    <w:basedOn w:val="RecNo"/>
    <w:next w:val="Restitle"/>
    <w:rsid w:val="00AB2DA1"/>
  </w:style>
  <w:style w:type="paragraph" w:customStyle="1" w:styleId="Restitle">
    <w:name w:val="Res_title"/>
    <w:basedOn w:val="Normal"/>
    <w:next w:val="Resref"/>
    <w:rsid w:val="00AB2DA1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AB2DA1"/>
  </w:style>
  <w:style w:type="paragraph" w:customStyle="1" w:styleId="SectionNo">
    <w:name w:val="Section_No"/>
    <w:basedOn w:val="Normal"/>
    <w:next w:val="Normal"/>
    <w:rsid w:val="00AB2DA1"/>
  </w:style>
  <w:style w:type="paragraph" w:customStyle="1" w:styleId="Sectiontitle">
    <w:name w:val="Section_title"/>
    <w:basedOn w:val="Normal"/>
    <w:next w:val="Normalaftertitle"/>
    <w:rsid w:val="00AB2DA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AB2DA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B2DA1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B2DA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B2DA1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B2DA1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B2DA1"/>
  </w:style>
  <w:style w:type="paragraph" w:styleId="TOC6">
    <w:name w:val="toc 6"/>
    <w:basedOn w:val="TOC4"/>
    <w:semiHidden/>
    <w:rsid w:val="00AB2DA1"/>
  </w:style>
  <w:style w:type="paragraph" w:styleId="TOC7">
    <w:name w:val="toc 7"/>
    <w:basedOn w:val="TOC4"/>
    <w:semiHidden/>
    <w:rsid w:val="00AB2DA1"/>
  </w:style>
  <w:style w:type="paragraph" w:styleId="TOC8">
    <w:name w:val="toc 8"/>
    <w:basedOn w:val="TOC4"/>
    <w:semiHidden/>
    <w:rsid w:val="00AB2DA1"/>
  </w:style>
  <w:style w:type="paragraph" w:customStyle="1" w:styleId="Annexref">
    <w:name w:val="Annex_ref"/>
    <w:basedOn w:val="Normal"/>
    <w:next w:val="Normalaftertitle"/>
    <w:rsid w:val="00AB2DA1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B2DA1"/>
  </w:style>
  <w:style w:type="paragraph" w:customStyle="1" w:styleId="Tabletitle">
    <w:name w:val="Table_title"/>
    <w:basedOn w:val="Normal"/>
    <w:next w:val="Tablehead"/>
    <w:link w:val="TabletitleChar"/>
    <w:rsid w:val="00AB2DA1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B2DA1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character" w:styleId="Strong">
    <w:name w:val="Strong"/>
    <w:basedOn w:val="DefaultParagraphFont"/>
    <w:qFormat/>
    <w:rsid w:val="009454F8"/>
    <w:rPr>
      <w:b/>
      <w:bCs/>
    </w:rPr>
  </w:style>
  <w:style w:type="paragraph" w:customStyle="1" w:styleId="TableLegendNote">
    <w:name w:val="Table_Legend_Note"/>
    <w:basedOn w:val="Tablelegend"/>
    <w:next w:val="Tablelegend"/>
    <w:rsid w:val="00AB2DA1"/>
    <w:pPr>
      <w:ind w:left="-85" w:firstLine="0"/>
    </w:pPr>
    <w:rPr>
      <w:lang w:val="en-US"/>
    </w:rPr>
  </w:style>
  <w:style w:type="character" w:customStyle="1" w:styleId="CallChar">
    <w:name w:val="Call Char"/>
    <w:link w:val="Call"/>
    <w:rsid w:val="00661F31"/>
    <w:rPr>
      <w:i/>
      <w:sz w:val="24"/>
      <w:lang w:val="fr-FR" w:eastAsia="en-US"/>
    </w:rPr>
  </w:style>
  <w:style w:type="character" w:customStyle="1" w:styleId="enumlev1Char">
    <w:name w:val="enumlev1 Char"/>
    <w:basedOn w:val="DefaultParagraphFont"/>
    <w:link w:val="enumlev1"/>
    <w:rsid w:val="00AB4B24"/>
    <w:rPr>
      <w:sz w:val="24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rsid w:val="00AB4B24"/>
    <w:rPr>
      <w:b/>
      <w:sz w:val="2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rsid w:val="00665F6B"/>
    <w:rPr>
      <w:rFonts w:ascii="Times New Roman Bold" w:hAnsi="Times New Roman Bold"/>
      <w:b/>
      <w:sz w:val="18"/>
      <w:lang w:val="fr-FR" w:eastAsia="en-US"/>
    </w:rPr>
  </w:style>
  <w:style w:type="character" w:customStyle="1" w:styleId="NoteChar">
    <w:name w:val="Note Char"/>
    <w:basedOn w:val="DefaultParagraphFont"/>
    <w:link w:val="Note"/>
    <w:rsid w:val="007C2ADD"/>
    <w:rPr>
      <w:sz w:val="22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E9184A"/>
    <w:rPr>
      <w:sz w:val="24"/>
      <w:lang w:val="fr-FR" w:eastAsia="en-US"/>
    </w:rPr>
  </w:style>
  <w:style w:type="character" w:customStyle="1" w:styleId="TabletextChar">
    <w:name w:val="Table_text Char"/>
    <w:basedOn w:val="DefaultParagraphFont"/>
    <w:link w:val="Tabletext"/>
    <w:rsid w:val="00E9184A"/>
    <w:rPr>
      <w:sz w:val="22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E9184A"/>
    <w:rPr>
      <w:b/>
      <w:sz w:val="24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DB5CCD"/>
    <w:rPr>
      <w:b/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2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6.emf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oleObject13.bin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1.emf"/><Relationship Id="rId41" Type="http://schemas.openxmlformats.org/officeDocument/2006/relationships/image" Target="media/image1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5.emf"/><Relationship Id="rId40" Type="http://schemas.openxmlformats.org/officeDocument/2006/relationships/oleObject" Target="embeddings/oleObject14.bin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hyperlink" Target="http://www.itu.int/publ/R-REC/fr" TargetMode="External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fr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0.emf"/><Relationship Id="rId30" Type="http://schemas.openxmlformats.org/officeDocument/2006/relationships/oleObject" Target="embeddings/oleObject9.bin"/><Relationship Id="rId35" Type="http://schemas.openxmlformats.org/officeDocument/2006/relationships/image" Target="media/image14.emf"/><Relationship Id="rId43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148</TotalTime>
  <Pages>20</Pages>
  <Words>5335</Words>
  <Characters>26840</Characters>
  <Application>Microsoft Office Word</Application>
  <DocSecurity>0</DocSecurity>
  <Lines>2440</Lines>
  <Paragraphs>487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31688</CharactersWithSpaces>
  <SharedDoc>false</SharedDoc>
  <HLinks>
    <vt:vector size="12" baseType="variant">
      <vt:variant>
        <vt:i4>131159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http://www.itu.int/publ/R-REC/fr</vt:lpwstr>
      </vt:variant>
      <vt:variant>
        <vt:lpwstr/>
      </vt:variant>
      <vt:variant>
        <vt:i4>2162733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</dc:description>
  <cp:lastModifiedBy>Gachet, Christelle</cp:lastModifiedBy>
  <cp:revision>48</cp:revision>
  <cp:lastPrinted>2015-01-15T07:03:00Z</cp:lastPrinted>
  <dcterms:created xsi:type="dcterms:W3CDTF">2010-07-12T13:07:00Z</dcterms:created>
  <dcterms:modified xsi:type="dcterms:W3CDTF">2015-01-15T09:26:00Z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