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C6FC3" w14:textId="3C2A7115" w:rsidR="00197749" w:rsidRDefault="00197749" w:rsidP="00197749"/>
    <w:p w14:paraId="0A488E98" w14:textId="77777777" w:rsidR="005E066B" w:rsidRDefault="00DF7CB6" w:rsidP="002144CB">
      <w:pPr>
        <w:jc w:val="center"/>
        <w:rPr>
          <w:b/>
          <w:bCs/>
          <w:sz w:val="32"/>
          <w:szCs w:val="32"/>
          <w:rtl/>
        </w:rPr>
        <w:sectPr w:rsidR="005E066B" w:rsidSect="005E066B">
          <w:headerReference w:type="even" r:id="rId8"/>
          <w:headerReference w:type="default" r:id="rId9"/>
          <w:headerReference w:type="first" r:id="rId10"/>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790401B4" wp14:editId="29C25FA9">
                <wp:simplePos x="0" y="0"/>
                <wp:positionH relativeFrom="column">
                  <wp:posOffset>373380</wp:posOffset>
                </wp:positionH>
                <wp:positionV relativeFrom="paragraph">
                  <wp:posOffset>4293870</wp:posOffset>
                </wp:positionV>
                <wp:extent cx="5600700" cy="17811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0131" w14:textId="0AA1B119" w:rsidR="001325DF" w:rsidRPr="00C65B90" w:rsidRDefault="00A21344" w:rsidP="00FB1774">
                            <w:pPr>
                              <w:spacing w:line="168" w:lineRule="auto"/>
                              <w:ind w:right="-126"/>
                              <w:jc w:val="right"/>
                              <w:rPr>
                                <w:rFonts w:ascii="Tahoma" w:hAnsi="Tahoma"/>
                                <w:b/>
                                <w:bCs/>
                                <w:color w:val="000068"/>
                                <w:sz w:val="40"/>
                                <w:szCs w:val="60"/>
                                <w:rtl/>
                                <w:lang w:bidi="ar-EG"/>
                              </w:rPr>
                            </w:pPr>
                            <w:r w:rsidRPr="00FB1774">
                              <w:rPr>
                                <w:rFonts w:ascii="Tahoma" w:hAnsi="Tahoma" w:hint="cs"/>
                                <w:b/>
                                <w:bCs/>
                                <w:color w:val="000068"/>
                                <w:sz w:val="72"/>
                                <w:szCs w:val="72"/>
                                <w:rtl/>
                                <w:lang w:bidi="ar-SY"/>
                              </w:rPr>
                              <w:t>الخصائص</w:t>
                            </w:r>
                            <w:r w:rsidR="001325DF" w:rsidRPr="00FB1774">
                              <w:rPr>
                                <w:rFonts w:ascii="Tahoma" w:hAnsi="Tahoma" w:hint="cs"/>
                                <w:b/>
                                <w:bCs/>
                                <w:color w:val="000068"/>
                                <w:sz w:val="72"/>
                                <w:szCs w:val="72"/>
                                <w:rtl/>
                                <w:lang w:bidi="ar-SY"/>
                              </w:rPr>
                              <w:t xml:space="preserve"> التقنية ومعايير </w:t>
                            </w:r>
                            <w:r w:rsidRPr="00FB1774">
                              <w:rPr>
                                <w:rFonts w:ascii="Tahoma" w:hAnsi="Tahoma" w:hint="cs"/>
                                <w:b/>
                                <w:bCs/>
                                <w:color w:val="000068"/>
                                <w:sz w:val="72"/>
                                <w:szCs w:val="72"/>
                                <w:rtl/>
                                <w:lang w:bidi="ar-SY"/>
                              </w:rPr>
                              <w:t>الحماية</w:t>
                            </w:r>
                            <w:r w:rsidR="001325DF" w:rsidRPr="00FB1774">
                              <w:rPr>
                                <w:rFonts w:ascii="Tahoma" w:hAnsi="Tahoma" w:hint="cs"/>
                                <w:b/>
                                <w:bCs/>
                                <w:color w:val="000068"/>
                                <w:sz w:val="72"/>
                                <w:szCs w:val="72"/>
                                <w:rtl/>
                                <w:lang w:bidi="ar-SY"/>
                              </w:rPr>
                              <w:t xml:space="preserve"> لأنظمة </w:t>
                            </w:r>
                            <w:r w:rsidRPr="00FB1774">
                              <w:rPr>
                                <w:rFonts w:ascii="Tahoma" w:hAnsi="Tahoma" w:hint="cs"/>
                                <w:b/>
                                <w:bCs/>
                                <w:color w:val="000068"/>
                                <w:sz w:val="72"/>
                                <w:szCs w:val="72"/>
                                <w:rtl/>
                                <w:lang w:bidi="ar-SY"/>
                              </w:rPr>
                              <w:t>الخدمة</w:t>
                            </w:r>
                            <w:r w:rsidR="001325DF" w:rsidRPr="00FB1774">
                              <w:rPr>
                                <w:rFonts w:ascii="Tahoma" w:hAnsi="Tahoma" w:hint="cs"/>
                                <w:b/>
                                <w:bCs/>
                                <w:color w:val="000068"/>
                                <w:sz w:val="72"/>
                                <w:szCs w:val="72"/>
                                <w:rtl/>
                                <w:lang w:bidi="ar-SY"/>
                              </w:rPr>
                              <w:t xml:space="preserve"> </w:t>
                            </w:r>
                            <w:r w:rsidRPr="00FB1774">
                              <w:rPr>
                                <w:rFonts w:ascii="Tahoma" w:hAnsi="Tahoma" w:hint="cs"/>
                                <w:b/>
                                <w:bCs/>
                                <w:color w:val="000068"/>
                                <w:sz w:val="72"/>
                                <w:szCs w:val="72"/>
                                <w:rtl/>
                                <w:lang w:bidi="ar-SY"/>
                              </w:rPr>
                              <w:t>المتنقلة</w:t>
                            </w:r>
                            <w:r w:rsidR="001325DF" w:rsidRPr="00FB1774">
                              <w:rPr>
                                <w:rFonts w:ascii="Tahoma" w:hAnsi="Tahoma" w:hint="cs"/>
                                <w:b/>
                                <w:bCs/>
                                <w:color w:val="000068"/>
                                <w:sz w:val="72"/>
                                <w:szCs w:val="72"/>
                                <w:rtl/>
                                <w:lang w:bidi="ar-SY"/>
                              </w:rPr>
                              <w:t xml:space="preserve"> للطيران</w:t>
                            </w:r>
                            <w:r w:rsidR="000473F6" w:rsidRPr="00FB1774">
                              <w:rPr>
                                <w:rFonts w:ascii="Tahoma" w:hAnsi="Tahoma" w:hint="cs"/>
                                <w:b/>
                                <w:bCs/>
                                <w:color w:val="000068"/>
                                <w:sz w:val="72"/>
                                <w:szCs w:val="72"/>
                                <w:rtl/>
                                <w:lang w:bidi="ar-SY"/>
                              </w:rPr>
                              <w:t xml:space="preserve"> </w:t>
                            </w:r>
                            <w:r w:rsidR="001325DF" w:rsidRPr="00FB1774">
                              <w:rPr>
                                <w:rFonts w:ascii="Tahoma" w:hAnsi="Tahoma" w:hint="cs"/>
                                <w:b/>
                                <w:bCs/>
                                <w:color w:val="000068"/>
                                <w:sz w:val="72"/>
                                <w:szCs w:val="72"/>
                                <w:rtl/>
                                <w:lang w:bidi="ar-SY"/>
                              </w:rPr>
                              <w:t>العاملة</w:t>
                            </w:r>
                            <w:r w:rsidR="000473F6" w:rsidRPr="00FB1774">
                              <w:rPr>
                                <w:rFonts w:ascii="Tahoma" w:hAnsi="Tahoma" w:hint="cs"/>
                                <w:b/>
                                <w:bCs/>
                                <w:color w:val="000068"/>
                                <w:sz w:val="72"/>
                                <w:szCs w:val="72"/>
                                <w:rtl/>
                                <w:lang w:bidi="ar-SY"/>
                              </w:rPr>
                              <w:t xml:space="preserve"> في</w:t>
                            </w:r>
                            <w:r w:rsidR="001325DF" w:rsidRPr="00FB1774">
                              <w:rPr>
                                <w:rFonts w:ascii="Tahoma" w:hAnsi="Tahoma" w:hint="cs"/>
                                <w:b/>
                                <w:bCs/>
                                <w:color w:val="000068"/>
                                <w:sz w:val="72"/>
                                <w:szCs w:val="72"/>
                                <w:rtl/>
                                <w:lang w:bidi="ar-SY"/>
                              </w:rPr>
                              <w:t xml:space="preserve"> </w:t>
                            </w:r>
                            <w:r w:rsidR="000473F6" w:rsidRPr="00FB1774">
                              <w:rPr>
                                <w:rFonts w:ascii="Tahoma" w:hAnsi="Tahoma" w:hint="cs"/>
                                <w:b/>
                                <w:bCs/>
                                <w:color w:val="000068"/>
                                <w:sz w:val="72"/>
                                <w:szCs w:val="72"/>
                                <w:rtl/>
                                <w:lang w:bidi="ar-SY"/>
                              </w:rPr>
                              <w:t>الخدمة المتنقلة</w:t>
                            </w:r>
                            <w:r w:rsidR="00FB1774">
                              <w:rPr>
                                <w:rFonts w:ascii="Tahoma" w:hAnsi="Tahoma" w:hint="cs"/>
                                <w:b/>
                                <w:bCs/>
                                <w:color w:val="000068"/>
                                <w:sz w:val="72"/>
                                <w:szCs w:val="72"/>
                                <w:rtl/>
                                <w:lang w:bidi="ar-SY"/>
                              </w:rPr>
                              <w:t xml:space="preserve"> </w:t>
                            </w:r>
                            <w:r w:rsidR="001325DF" w:rsidRPr="00FB1774">
                              <w:rPr>
                                <w:rFonts w:ascii="Tahoma" w:hAnsi="Tahoma" w:hint="cs"/>
                                <w:b/>
                                <w:bCs/>
                                <w:color w:val="000068"/>
                                <w:sz w:val="72"/>
                                <w:szCs w:val="72"/>
                                <w:rtl/>
                                <w:lang w:bidi="ar-SY"/>
                              </w:rPr>
                              <w:t>في مدى التردد</w:t>
                            </w:r>
                            <w:r w:rsidR="001325DF" w:rsidRPr="000473F6">
                              <w:rPr>
                                <w:rFonts w:ascii="Tahoma" w:hAnsi="Tahoma" w:hint="eastAsia"/>
                                <w:b/>
                                <w:bCs/>
                                <w:color w:val="000068"/>
                                <w:sz w:val="40"/>
                                <w:szCs w:val="60"/>
                                <w:rtl/>
                                <w:lang w:bidi="ar-SY"/>
                              </w:rPr>
                              <w:t> </w:t>
                            </w:r>
                            <w:r w:rsidR="001325DF" w:rsidRPr="000473F6">
                              <w:rPr>
                                <w:rFonts w:ascii="Tahoma" w:hAnsi="Tahoma"/>
                                <w:b/>
                                <w:bCs/>
                                <w:color w:val="000068"/>
                                <w:sz w:val="40"/>
                                <w:szCs w:val="60"/>
                              </w:rPr>
                              <w:t>GHz 22-21,2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401B4" id="_x0000_t202" coordsize="21600,21600" o:spt="202" path="m,l,21600r21600,l21600,xe">
                <v:stroke joinstyle="miter"/>
                <v:path gradientshapeok="t" o:connecttype="rect"/>
              </v:shapetype>
              <v:shape id="Text Box 2859" o:spid="_x0000_s1026" type="#_x0000_t202" style="position:absolute;left:0;text-align:left;margin-left:29.4pt;margin-top:338.1pt;width:441pt;height:1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AL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" filled="f" stroked="f">
                <v:textbox>
                  <w:txbxContent>
                    <w:p w14:paraId="3EB80131" w14:textId="0AA1B119" w:rsidR="001325DF" w:rsidRPr="00C65B90" w:rsidRDefault="00A21344" w:rsidP="00FB1774">
                      <w:pPr>
                        <w:spacing w:line="168" w:lineRule="auto"/>
                        <w:ind w:right="-126"/>
                        <w:jc w:val="right"/>
                        <w:rPr>
                          <w:rFonts w:ascii="Tahoma" w:hAnsi="Tahoma"/>
                          <w:b/>
                          <w:bCs/>
                          <w:color w:val="000068"/>
                          <w:sz w:val="40"/>
                          <w:szCs w:val="60"/>
                          <w:rtl/>
                          <w:lang w:bidi="ar-EG"/>
                        </w:rPr>
                      </w:pPr>
                      <w:r w:rsidRPr="00FB1774">
                        <w:rPr>
                          <w:rFonts w:ascii="Tahoma" w:hAnsi="Tahoma" w:hint="cs"/>
                          <w:b/>
                          <w:bCs/>
                          <w:color w:val="000068"/>
                          <w:sz w:val="72"/>
                          <w:szCs w:val="72"/>
                          <w:rtl/>
                          <w:lang w:bidi="ar-SY"/>
                        </w:rPr>
                        <w:t>الخصائص</w:t>
                      </w:r>
                      <w:r w:rsidR="001325DF" w:rsidRPr="00FB1774">
                        <w:rPr>
                          <w:rFonts w:ascii="Tahoma" w:hAnsi="Tahoma" w:hint="cs"/>
                          <w:b/>
                          <w:bCs/>
                          <w:color w:val="000068"/>
                          <w:sz w:val="72"/>
                          <w:szCs w:val="72"/>
                          <w:rtl/>
                          <w:lang w:bidi="ar-SY"/>
                        </w:rPr>
                        <w:t xml:space="preserve"> التقنية ومعايير </w:t>
                      </w:r>
                      <w:r w:rsidRPr="00FB1774">
                        <w:rPr>
                          <w:rFonts w:ascii="Tahoma" w:hAnsi="Tahoma" w:hint="cs"/>
                          <w:b/>
                          <w:bCs/>
                          <w:color w:val="000068"/>
                          <w:sz w:val="72"/>
                          <w:szCs w:val="72"/>
                          <w:rtl/>
                          <w:lang w:bidi="ar-SY"/>
                        </w:rPr>
                        <w:t>الحماية</w:t>
                      </w:r>
                      <w:r w:rsidR="001325DF" w:rsidRPr="00FB1774">
                        <w:rPr>
                          <w:rFonts w:ascii="Tahoma" w:hAnsi="Tahoma" w:hint="cs"/>
                          <w:b/>
                          <w:bCs/>
                          <w:color w:val="000068"/>
                          <w:sz w:val="72"/>
                          <w:szCs w:val="72"/>
                          <w:rtl/>
                          <w:lang w:bidi="ar-SY"/>
                        </w:rPr>
                        <w:t xml:space="preserve"> لأنظمة </w:t>
                      </w:r>
                      <w:r w:rsidRPr="00FB1774">
                        <w:rPr>
                          <w:rFonts w:ascii="Tahoma" w:hAnsi="Tahoma" w:hint="cs"/>
                          <w:b/>
                          <w:bCs/>
                          <w:color w:val="000068"/>
                          <w:sz w:val="72"/>
                          <w:szCs w:val="72"/>
                          <w:rtl/>
                          <w:lang w:bidi="ar-SY"/>
                        </w:rPr>
                        <w:t>الخدمة</w:t>
                      </w:r>
                      <w:r w:rsidR="001325DF" w:rsidRPr="00FB1774">
                        <w:rPr>
                          <w:rFonts w:ascii="Tahoma" w:hAnsi="Tahoma" w:hint="cs"/>
                          <w:b/>
                          <w:bCs/>
                          <w:color w:val="000068"/>
                          <w:sz w:val="72"/>
                          <w:szCs w:val="72"/>
                          <w:rtl/>
                          <w:lang w:bidi="ar-SY"/>
                        </w:rPr>
                        <w:t xml:space="preserve"> </w:t>
                      </w:r>
                      <w:r w:rsidRPr="00FB1774">
                        <w:rPr>
                          <w:rFonts w:ascii="Tahoma" w:hAnsi="Tahoma" w:hint="cs"/>
                          <w:b/>
                          <w:bCs/>
                          <w:color w:val="000068"/>
                          <w:sz w:val="72"/>
                          <w:szCs w:val="72"/>
                          <w:rtl/>
                          <w:lang w:bidi="ar-SY"/>
                        </w:rPr>
                        <w:t>المتنقلة</w:t>
                      </w:r>
                      <w:r w:rsidR="001325DF" w:rsidRPr="00FB1774">
                        <w:rPr>
                          <w:rFonts w:ascii="Tahoma" w:hAnsi="Tahoma" w:hint="cs"/>
                          <w:b/>
                          <w:bCs/>
                          <w:color w:val="000068"/>
                          <w:sz w:val="72"/>
                          <w:szCs w:val="72"/>
                          <w:rtl/>
                          <w:lang w:bidi="ar-SY"/>
                        </w:rPr>
                        <w:t xml:space="preserve"> للطيران</w:t>
                      </w:r>
                      <w:r w:rsidR="000473F6" w:rsidRPr="00FB1774">
                        <w:rPr>
                          <w:rFonts w:ascii="Tahoma" w:hAnsi="Tahoma" w:hint="cs"/>
                          <w:b/>
                          <w:bCs/>
                          <w:color w:val="000068"/>
                          <w:sz w:val="72"/>
                          <w:szCs w:val="72"/>
                          <w:rtl/>
                          <w:lang w:bidi="ar-SY"/>
                        </w:rPr>
                        <w:t xml:space="preserve"> </w:t>
                      </w:r>
                      <w:r w:rsidR="001325DF" w:rsidRPr="00FB1774">
                        <w:rPr>
                          <w:rFonts w:ascii="Tahoma" w:hAnsi="Tahoma" w:hint="cs"/>
                          <w:b/>
                          <w:bCs/>
                          <w:color w:val="000068"/>
                          <w:sz w:val="72"/>
                          <w:szCs w:val="72"/>
                          <w:rtl/>
                          <w:lang w:bidi="ar-SY"/>
                        </w:rPr>
                        <w:t>العاملة</w:t>
                      </w:r>
                      <w:r w:rsidR="000473F6" w:rsidRPr="00FB1774">
                        <w:rPr>
                          <w:rFonts w:ascii="Tahoma" w:hAnsi="Tahoma" w:hint="cs"/>
                          <w:b/>
                          <w:bCs/>
                          <w:color w:val="000068"/>
                          <w:sz w:val="72"/>
                          <w:szCs w:val="72"/>
                          <w:rtl/>
                          <w:lang w:bidi="ar-SY"/>
                        </w:rPr>
                        <w:t xml:space="preserve"> في</w:t>
                      </w:r>
                      <w:r w:rsidR="001325DF" w:rsidRPr="00FB1774">
                        <w:rPr>
                          <w:rFonts w:ascii="Tahoma" w:hAnsi="Tahoma" w:hint="cs"/>
                          <w:b/>
                          <w:bCs/>
                          <w:color w:val="000068"/>
                          <w:sz w:val="72"/>
                          <w:szCs w:val="72"/>
                          <w:rtl/>
                          <w:lang w:bidi="ar-SY"/>
                        </w:rPr>
                        <w:t xml:space="preserve"> </w:t>
                      </w:r>
                      <w:r w:rsidR="000473F6" w:rsidRPr="00FB1774">
                        <w:rPr>
                          <w:rFonts w:ascii="Tahoma" w:hAnsi="Tahoma" w:hint="cs"/>
                          <w:b/>
                          <w:bCs/>
                          <w:color w:val="000068"/>
                          <w:sz w:val="72"/>
                          <w:szCs w:val="72"/>
                          <w:rtl/>
                          <w:lang w:bidi="ar-SY"/>
                        </w:rPr>
                        <w:t>الخدمة المتنقلة</w:t>
                      </w:r>
                      <w:r w:rsidR="00FB1774">
                        <w:rPr>
                          <w:rFonts w:ascii="Tahoma" w:hAnsi="Tahoma" w:hint="cs"/>
                          <w:b/>
                          <w:bCs/>
                          <w:color w:val="000068"/>
                          <w:sz w:val="72"/>
                          <w:szCs w:val="72"/>
                          <w:rtl/>
                          <w:lang w:bidi="ar-SY"/>
                        </w:rPr>
                        <w:t xml:space="preserve"> </w:t>
                      </w:r>
                      <w:r w:rsidR="001325DF" w:rsidRPr="00FB1774">
                        <w:rPr>
                          <w:rFonts w:ascii="Tahoma" w:hAnsi="Tahoma" w:hint="cs"/>
                          <w:b/>
                          <w:bCs/>
                          <w:color w:val="000068"/>
                          <w:sz w:val="72"/>
                          <w:szCs w:val="72"/>
                          <w:rtl/>
                          <w:lang w:bidi="ar-SY"/>
                        </w:rPr>
                        <w:t>في مدى التردد</w:t>
                      </w:r>
                      <w:r w:rsidR="001325DF" w:rsidRPr="000473F6">
                        <w:rPr>
                          <w:rFonts w:ascii="Tahoma" w:hAnsi="Tahoma" w:hint="eastAsia"/>
                          <w:b/>
                          <w:bCs/>
                          <w:color w:val="000068"/>
                          <w:sz w:val="40"/>
                          <w:szCs w:val="60"/>
                          <w:rtl/>
                          <w:lang w:bidi="ar-SY"/>
                        </w:rPr>
                        <w:t> </w:t>
                      </w:r>
                      <w:r w:rsidR="001325DF" w:rsidRPr="000473F6">
                        <w:rPr>
                          <w:rFonts w:ascii="Tahoma" w:hAnsi="Tahoma"/>
                          <w:b/>
                          <w:bCs/>
                          <w:color w:val="000068"/>
                          <w:sz w:val="40"/>
                          <w:szCs w:val="60"/>
                        </w:rPr>
                        <w:t>GHz 22-21,2</w:t>
                      </w:r>
                    </w:p>
                  </w:txbxContent>
                </v:textbox>
              </v:shape>
            </w:pict>
          </mc:Fallback>
        </mc:AlternateContent>
      </w:r>
      <w:r w:rsidR="00CA603A">
        <w:rPr>
          <w:b/>
          <w:bCs/>
          <w:noProof/>
          <w:sz w:val="32"/>
          <w:szCs w:val="32"/>
          <w:rtl/>
          <w:lang w:val="en-GB" w:eastAsia="en-GB"/>
        </w:rPr>
        <mc:AlternateContent>
          <mc:Choice Requires="wps">
            <w:drawing>
              <wp:anchor distT="0" distB="0" distL="114300" distR="114300" simplePos="0" relativeHeight="251658752" behindDoc="0" locked="0" layoutInCell="1" allowOverlap="1" wp14:anchorId="20DCA73F" wp14:editId="4C08CEFD">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EFD0" w14:textId="77777777" w:rsidR="001325DF" w:rsidRPr="005F01A2" w:rsidRDefault="001325DF"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E55DB07" w14:textId="77777777" w:rsidR="001325DF" w:rsidRPr="005F01A2" w:rsidRDefault="001325DF"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A73F"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14:paraId="452DEFD0" w14:textId="77777777" w:rsidR="001325DF" w:rsidRPr="005F01A2" w:rsidRDefault="001325DF"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E55DB07" w14:textId="77777777" w:rsidR="001325DF" w:rsidRPr="005F01A2" w:rsidRDefault="001325DF"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08F9951B" wp14:editId="69D9F47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FAEC" w14:textId="77777777" w:rsidR="001325DF" w:rsidRPr="009C6655" w:rsidRDefault="001325DF" w:rsidP="001325D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2120-0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951B"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0378FAEC" w14:textId="77777777" w:rsidR="001325DF" w:rsidRPr="009C6655" w:rsidRDefault="001325DF" w:rsidP="001325D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2120-0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p>
    <w:p w14:paraId="1C930F59"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C090AA"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67AA09B"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96FFB6E" w14:textId="77777777" w:rsidR="005E066B" w:rsidRPr="00440F51" w:rsidRDefault="005E066B" w:rsidP="005E066B">
      <w:pPr>
        <w:spacing w:before="0"/>
        <w:rPr>
          <w:spacing w:val="-2"/>
          <w:sz w:val="21"/>
          <w:szCs w:val="28"/>
          <w:lang w:val="ru-RU"/>
        </w:rPr>
      </w:pPr>
    </w:p>
    <w:p w14:paraId="480D6960" w14:textId="77777777" w:rsidR="005E066B" w:rsidRPr="001231D6" w:rsidRDefault="005E066B" w:rsidP="00F615CE">
      <w:pPr>
        <w:pStyle w:val="IPR"/>
      </w:pPr>
      <w:bookmarkStart w:id="0" w:name="_Toc434307755"/>
      <w:bookmarkStart w:id="1" w:name="_Toc434484850"/>
      <w:r w:rsidRPr="001231D6">
        <w:rPr>
          <w:rFonts w:hint="cs"/>
          <w:rtl/>
        </w:rPr>
        <w:t xml:space="preserve">سياسة قطاع الاتصالات الراديوية بشأن حقوق الملكية الفكرية </w:t>
      </w:r>
      <w:r w:rsidRPr="001231D6">
        <w:t>(IPR)</w:t>
      </w:r>
      <w:bookmarkEnd w:id="0"/>
      <w:bookmarkEnd w:id="1"/>
    </w:p>
    <w:p w14:paraId="45906D7A" w14:textId="573260CB"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w:t>
      </w:r>
      <w:r w:rsidR="00DB1EE2">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w:t>
      </w:r>
      <w:r w:rsidR="00DB1EE2">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0C4C6D9" w14:textId="77777777" w:rsidR="005E066B" w:rsidRDefault="005E066B" w:rsidP="005E066B">
      <w:pPr>
        <w:spacing w:before="0"/>
        <w:rPr>
          <w:sz w:val="21"/>
          <w:szCs w:val="20"/>
          <w:rtl/>
          <w:lang w:bidi="ar-EG"/>
        </w:rPr>
      </w:pPr>
    </w:p>
    <w:p w14:paraId="280D5165"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13E1D7BD"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1F84C03"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D88CB08"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DB1EE2">
                <w:rPr>
                  <w:rStyle w:val="Hyperlink"/>
                  <w:b/>
                  <w:bCs/>
                  <w:sz w:val="18"/>
                  <w:szCs w:val="24"/>
                </w:rPr>
                <w:t>http</w:t>
              </w:r>
              <w:r w:rsidRPr="00DB1EE2">
                <w:rPr>
                  <w:rStyle w:val="Hyperlink"/>
                  <w:b/>
                  <w:bCs/>
                  <w:sz w:val="18"/>
                  <w:szCs w:val="24"/>
                  <w:lang w:val="ru-RU"/>
                </w:rPr>
                <w:t>://</w:t>
              </w:r>
              <w:r w:rsidRPr="00DB1EE2">
                <w:rPr>
                  <w:rStyle w:val="Hyperlink"/>
                  <w:b/>
                  <w:bCs/>
                  <w:sz w:val="18"/>
                  <w:szCs w:val="24"/>
                </w:rPr>
                <w:t>www</w:t>
              </w:r>
              <w:r w:rsidRPr="00DB1EE2">
                <w:rPr>
                  <w:rStyle w:val="Hyperlink"/>
                  <w:b/>
                  <w:bCs/>
                  <w:sz w:val="18"/>
                  <w:szCs w:val="24"/>
                  <w:lang w:val="ru-RU"/>
                </w:rPr>
                <w:t>.</w:t>
              </w:r>
              <w:r w:rsidRPr="00DB1EE2">
                <w:rPr>
                  <w:rStyle w:val="Hyperlink"/>
                  <w:b/>
                  <w:bCs/>
                  <w:sz w:val="18"/>
                  <w:szCs w:val="24"/>
                </w:rPr>
                <w:t>itu</w:t>
              </w:r>
              <w:r w:rsidRPr="00DB1EE2">
                <w:rPr>
                  <w:rStyle w:val="Hyperlink"/>
                  <w:b/>
                  <w:bCs/>
                  <w:sz w:val="18"/>
                  <w:szCs w:val="24"/>
                  <w:lang w:val="ru-RU"/>
                </w:rPr>
                <w:t>.</w:t>
              </w:r>
              <w:r w:rsidRPr="00DB1EE2">
                <w:rPr>
                  <w:rStyle w:val="Hyperlink"/>
                  <w:b/>
                  <w:bCs/>
                  <w:sz w:val="18"/>
                  <w:szCs w:val="24"/>
                </w:rPr>
                <w:t>int</w:t>
              </w:r>
              <w:r w:rsidRPr="00DB1EE2">
                <w:rPr>
                  <w:rStyle w:val="Hyperlink"/>
                  <w:b/>
                  <w:bCs/>
                  <w:sz w:val="18"/>
                  <w:szCs w:val="24"/>
                  <w:lang w:val="ru-RU"/>
                </w:rPr>
                <w:t>/</w:t>
              </w:r>
              <w:r w:rsidRPr="00DB1EE2">
                <w:rPr>
                  <w:rStyle w:val="Hyperlink"/>
                  <w:b/>
                  <w:bCs/>
                  <w:sz w:val="18"/>
                  <w:szCs w:val="24"/>
                </w:rPr>
                <w:t>publ</w:t>
              </w:r>
              <w:r w:rsidRPr="00DB1EE2">
                <w:rPr>
                  <w:rStyle w:val="Hyperlink"/>
                  <w:b/>
                  <w:bCs/>
                  <w:sz w:val="18"/>
                  <w:szCs w:val="24"/>
                  <w:lang w:val="ru-RU"/>
                </w:rPr>
                <w:t>/</w:t>
              </w:r>
              <w:r w:rsidRPr="00DB1EE2">
                <w:rPr>
                  <w:rStyle w:val="Hyperlink"/>
                  <w:b/>
                  <w:bCs/>
                  <w:sz w:val="18"/>
                  <w:szCs w:val="24"/>
                </w:rPr>
                <w:t>R</w:t>
              </w:r>
              <w:r w:rsidRPr="00DB1EE2">
                <w:rPr>
                  <w:rStyle w:val="Hyperlink"/>
                  <w:b/>
                  <w:bCs/>
                  <w:sz w:val="18"/>
                  <w:szCs w:val="24"/>
                  <w:lang w:val="ru-RU"/>
                </w:rPr>
                <w:t>-</w:t>
              </w:r>
              <w:r w:rsidRPr="00DB1EE2">
                <w:rPr>
                  <w:rStyle w:val="Hyperlink"/>
                  <w:b/>
                  <w:bCs/>
                  <w:sz w:val="18"/>
                  <w:szCs w:val="24"/>
                </w:rPr>
                <w:t>REC</w:t>
              </w:r>
              <w:r w:rsidRPr="00DB1EE2">
                <w:rPr>
                  <w:rStyle w:val="Hyperlink"/>
                  <w:b/>
                  <w:bCs/>
                  <w:sz w:val="18"/>
                  <w:szCs w:val="24"/>
                  <w:lang w:val="ru-RU"/>
                </w:rPr>
                <w:t>/</w:t>
              </w:r>
              <w:r w:rsidRPr="00DB1EE2">
                <w:rPr>
                  <w:rStyle w:val="Hyperlink"/>
                  <w:b/>
                  <w:bCs/>
                  <w:sz w:val="18"/>
                  <w:szCs w:val="24"/>
                </w:rPr>
                <w:t>en</w:t>
              </w:r>
            </w:hyperlink>
            <w:r w:rsidRPr="009C6655">
              <w:rPr>
                <w:rFonts w:hint="cs"/>
                <w:sz w:val="18"/>
                <w:szCs w:val="24"/>
                <w:rtl/>
              </w:rPr>
              <w:t>)</w:t>
            </w:r>
          </w:p>
        </w:tc>
      </w:tr>
      <w:tr w:rsidR="005E066B" w:rsidRPr="00440F51" w14:paraId="12E28EC7" w14:textId="77777777" w:rsidTr="008113E9">
        <w:trPr>
          <w:jc w:val="center"/>
        </w:trPr>
        <w:tc>
          <w:tcPr>
            <w:tcW w:w="1480" w:type="dxa"/>
            <w:tcBorders>
              <w:left w:val="single" w:sz="12" w:space="0" w:color="000080"/>
            </w:tcBorders>
          </w:tcPr>
          <w:p w14:paraId="5A1E1B5D"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00CB758"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51C1A9DC" w14:textId="77777777" w:rsidTr="00CA603A">
        <w:trPr>
          <w:jc w:val="center"/>
        </w:trPr>
        <w:tc>
          <w:tcPr>
            <w:tcW w:w="9394" w:type="dxa"/>
            <w:gridSpan w:val="2"/>
            <w:tcBorders>
              <w:left w:val="single" w:sz="12" w:space="0" w:color="000080"/>
              <w:right w:val="single" w:sz="12" w:space="0" w:color="000080"/>
            </w:tcBorders>
            <w:shd w:val="clear" w:color="auto" w:fill="FFFFFF" w:themeFill="background1"/>
          </w:tcPr>
          <w:p w14:paraId="188C19AC" w14:textId="77777777"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14:paraId="09A1E8C6" w14:textId="77777777" w:rsidTr="000D02E3">
        <w:trPr>
          <w:jc w:val="center"/>
        </w:trPr>
        <w:tc>
          <w:tcPr>
            <w:tcW w:w="9394" w:type="dxa"/>
            <w:gridSpan w:val="2"/>
            <w:tcBorders>
              <w:left w:val="single" w:sz="12" w:space="0" w:color="000080"/>
              <w:right w:val="single" w:sz="12" w:space="0" w:color="000080"/>
            </w:tcBorders>
            <w:shd w:val="clear" w:color="auto" w:fill="FFFFFF" w:themeFill="background1"/>
          </w:tcPr>
          <w:p w14:paraId="0D9E369D" w14:textId="77777777"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14:paraId="752D0500" w14:textId="77777777" w:rsidTr="00AB0789">
        <w:trPr>
          <w:jc w:val="center"/>
        </w:trPr>
        <w:tc>
          <w:tcPr>
            <w:tcW w:w="9394" w:type="dxa"/>
            <w:gridSpan w:val="2"/>
            <w:tcBorders>
              <w:left w:val="single" w:sz="12" w:space="0" w:color="000080"/>
              <w:right w:val="single" w:sz="12" w:space="0" w:color="000080"/>
            </w:tcBorders>
            <w:shd w:val="clear" w:color="auto" w:fill="FFFFFF" w:themeFill="background1"/>
          </w:tcPr>
          <w:p w14:paraId="236BAF33" w14:textId="77777777"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14:paraId="53C955CB" w14:textId="77777777" w:rsidTr="005C462C">
        <w:trPr>
          <w:jc w:val="center"/>
        </w:trPr>
        <w:tc>
          <w:tcPr>
            <w:tcW w:w="9394" w:type="dxa"/>
            <w:gridSpan w:val="2"/>
            <w:tcBorders>
              <w:left w:val="single" w:sz="12" w:space="0" w:color="000080"/>
              <w:right w:val="single" w:sz="12" w:space="0" w:color="000080"/>
            </w:tcBorders>
            <w:shd w:val="clear" w:color="auto" w:fill="FFFFFF" w:themeFill="background1"/>
          </w:tcPr>
          <w:p w14:paraId="5B25CA28" w14:textId="77777777" w:rsidR="00E964C9" w:rsidRPr="00BC7B3A" w:rsidRDefault="00E964C9" w:rsidP="00E964C9">
            <w:pPr>
              <w:tabs>
                <w:tab w:val="left" w:pos="1471"/>
              </w:tabs>
              <w:spacing w:before="20" w:after="40" w:line="240" w:lineRule="exact"/>
              <w:rPr>
                <w:rFonts w:ascii="Times New Roman Bold" w:hAnsi="Times New Roman Bold"/>
                <w:b/>
                <w:bCs/>
                <w:sz w:val="20"/>
                <w:szCs w:val="26"/>
              </w:rPr>
            </w:pPr>
            <w:r w:rsidRPr="00BC7B3A">
              <w:rPr>
                <w:rFonts w:ascii="Times New Roman Bold" w:hAnsi="Times New Roman Bold"/>
                <w:b/>
                <w:bCs/>
                <w:sz w:val="20"/>
                <w:szCs w:val="26"/>
              </w:rPr>
              <w:t>BT</w:t>
            </w:r>
            <w:r w:rsidRPr="00BC7B3A">
              <w:rPr>
                <w:rFonts w:ascii="Times New Roman Bold" w:hAnsi="Times New Roman Bold" w:hint="cs"/>
                <w:b/>
                <w:bCs/>
                <w:sz w:val="20"/>
                <w:szCs w:val="26"/>
                <w:rtl/>
              </w:rPr>
              <w:tab/>
            </w:r>
            <w:r w:rsidRPr="00BC7B3A">
              <w:rPr>
                <w:rFonts w:ascii="Times New Roman Bold" w:hAnsi="Times New Roman Bold" w:hint="cs"/>
                <w:sz w:val="20"/>
                <w:szCs w:val="26"/>
                <w:rtl/>
              </w:rPr>
              <w:t>الخدمة الإذاعية (التلفزيونية)</w:t>
            </w:r>
          </w:p>
        </w:tc>
      </w:tr>
      <w:tr w:rsidR="00E964C9" w:rsidRPr="00F03CE4" w14:paraId="3F77E872" w14:textId="77777777" w:rsidTr="00F03CE4">
        <w:trPr>
          <w:jc w:val="center"/>
        </w:trPr>
        <w:tc>
          <w:tcPr>
            <w:tcW w:w="9394" w:type="dxa"/>
            <w:gridSpan w:val="2"/>
            <w:tcBorders>
              <w:left w:val="single" w:sz="12" w:space="0" w:color="000080"/>
              <w:right w:val="single" w:sz="12" w:space="0" w:color="000080"/>
            </w:tcBorders>
            <w:shd w:val="clear" w:color="auto" w:fill="FFFFFF" w:themeFill="background1"/>
          </w:tcPr>
          <w:p w14:paraId="6DED30D9"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14:paraId="5B6FF82E" w14:textId="77777777" w:rsidTr="00801FDB">
        <w:trPr>
          <w:jc w:val="center"/>
        </w:trPr>
        <w:tc>
          <w:tcPr>
            <w:tcW w:w="9394" w:type="dxa"/>
            <w:gridSpan w:val="2"/>
            <w:tcBorders>
              <w:left w:val="single" w:sz="12" w:space="0" w:color="000080"/>
              <w:right w:val="single" w:sz="12" w:space="0" w:color="000080"/>
            </w:tcBorders>
            <w:shd w:val="clear" w:color="auto" w:fill="F3F3F3"/>
          </w:tcPr>
          <w:p w14:paraId="761D41BD" w14:textId="77777777" w:rsidR="00E964C9" w:rsidRPr="00801FDB" w:rsidRDefault="00E964C9" w:rsidP="00E964C9">
            <w:pPr>
              <w:tabs>
                <w:tab w:val="left" w:pos="1471"/>
              </w:tabs>
              <w:spacing w:before="20" w:after="40" w:line="240" w:lineRule="exact"/>
              <w:rPr>
                <w:b/>
                <w:bCs/>
                <w:color w:val="000080"/>
                <w:sz w:val="20"/>
                <w:szCs w:val="26"/>
              </w:rPr>
            </w:pPr>
            <w:r w:rsidRPr="00801FDB">
              <w:rPr>
                <w:b/>
                <w:bCs/>
                <w:color w:val="000080"/>
                <w:sz w:val="20"/>
                <w:szCs w:val="26"/>
              </w:rPr>
              <w:t>M</w:t>
            </w:r>
            <w:r w:rsidRPr="00801FDB">
              <w:rPr>
                <w:rFonts w:hint="cs"/>
                <w:b/>
                <w:bCs/>
                <w:color w:val="000080"/>
                <w:sz w:val="20"/>
                <w:szCs w:val="26"/>
                <w:rtl/>
              </w:rPr>
              <w:tab/>
            </w:r>
            <w:r w:rsidR="00735A0B" w:rsidRPr="00801FDB">
              <w:rPr>
                <w:rFonts w:eastAsia="SimSun"/>
                <w:b/>
                <w:bCs/>
                <w:color w:val="000080"/>
                <w:sz w:val="20"/>
                <w:szCs w:val="26"/>
                <w:rtl/>
                <w:lang w:eastAsia="en-US"/>
              </w:rPr>
              <w:t>الخدمة المتنقلة وخدمة الاستدلال الراديوي وخدمة الهواة والخدمات الساتلية ذات الصلة</w:t>
            </w:r>
          </w:p>
        </w:tc>
      </w:tr>
      <w:tr w:rsidR="00E964C9" w:rsidRPr="00440F51" w14:paraId="5C3EB3FF" w14:textId="77777777" w:rsidTr="002E6ECC">
        <w:trPr>
          <w:jc w:val="center"/>
        </w:trPr>
        <w:tc>
          <w:tcPr>
            <w:tcW w:w="9394" w:type="dxa"/>
            <w:gridSpan w:val="2"/>
            <w:tcBorders>
              <w:left w:val="single" w:sz="12" w:space="0" w:color="000080"/>
              <w:right w:val="single" w:sz="12" w:space="0" w:color="000080"/>
            </w:tcBorders>
          </w:tcPr>
          <w:p w14:paraId="7190D4C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58B4CF3A" w14:textId="77777777" w:rsidTr="002E6ECC">
        <w:trPr>
          <w:jc w:val="center"/>
        </w:trPr>
        <w:tc>
          <w:tcPr>
            <w:tcW w:w="9394" w:type="dxa"/>
            <w:gridSpan w:val="2"/>
            <w:tcBorders>
              <w:left w:val="single" w:sz="12" w:space="0" w:color="000080"/>
              <w:right w:val="single" w:sz="12" w:space="0" w:color="000080"/>
            </w:tcBorders>
          </w:tcPr>
          <w:p w14:paraId="6C8C2D5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3BE03BEF" w14:textId="77777777" w:rsidTr="002E6ECC">
        <w:trPr>
          <w:jc w:val="center"/>
        </w:trPr>
        <w:tc>
          <w:tcPr>
            <w:tcW w:w="9394" w:type="dxa"/>
            <w:gridSpan w:val="2"/>
            <w:tcBorders>
              <w:left w:val="single" w:sz="12" w:space="0" w:color="000080"/>
              <w:right w:val="single" w:sz="12" w:space="0" w:color="000080"/>
            </w:tcBorders>
          </w:tcPr>
          <w:p w14:paraId="2B7ED5E3" w14:textId="74D9596A"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31FC9">
              <w:rPr>
                <w:rFonts w:hint="cs"/>
                <w:sz w:val="20"/>
                <w:szCs w:val="26"/>
                <w:rtl/>
                <w:lang w:val="ru-RU"/>
              </w:rPr>
              <w:t>ُ</w:t>
            </w:r>
            <w:r w:rsidRPr="008113E9">
              <w:rPr>
                <w:rFonts w:hint="cs"/>
                <w:sz w:val="20"/>
                <w:szCs w:val="26"/>
                <w:rtl/>
                <w:lang w:val="ru-RU"/>
              </w:rPr>
              <w:t>عد</w:t>
            </w:r>
          </w:p>
        </w:tc>
      </w:tr>
      <w:tr w:rsidR="00E964C9" w:rsidRPr="00440F51" w14:paraId="46743A09" w14:textId="77777777" w:rsidTr="002E6ECC">
        <w:trPr>
          <w:jc w:val="center"/>
        </w:trPr>
        <w:tc>
          <w:tcPr>
            <w:tcW w:w="9394" w:type="dxa"/>
            <w:gridSpan w:val="2"/>
            <w:tcBorders>
              <w:left w:val="single" w:sz="12" w:space="0" w:color="000080"/>
              <w:right w:val="single" w:sz="12" w:space="0" w:color="000080"/>
            </w:tcBorders>
          </w:tcPr>
          <w:p w14:paraId="24680AD4"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25A83C5" w14:textId="77777777" w:rsidTr="002E6ECC">
        <w:trPr>
          <w:jc w:val="center"/>
        </w:trPr>
        <w:tc>
          <w:tcPr>
            <w:tcW w:w="9394" w:type="dxa"/>
            <w:gridSpan w:val="2"/>
            <w:tcBorders>
              <w:left w:val="single" w:sz="12" w:space="0" w:color="000080"/>
              <w:right w:val="single" w:sz="12" w:space="0" w:color="000080"/>
            </w:tcBorders>
          </w:tcPr>
          <w:p w14:paraId="73E34EF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210E8FBB" w14:textId="77777777" w:rsidTr="002E6ECC">
        <w:trPr>
          <w:jc w:val="center"/>
        </w:trPr>
        <w:tc>
          <w:tcPr>
            <w:tcW w:w="9394" w:type="dxa"/>
            <w:gridSpan w:val="2"/>
            <w:tcBorders>
              <w:left w:val="single" w:sz="12" w:space="0" w:color="000080"/>
              <w:right w:val="single" w:sz="12" w:space="0" w:color="000080"/>
            </w:tcBorders>
          </w:tcPr>
          <w:p w14:paraId="157E159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C2509DF" w14:textId="77777777" w:rsidTr="002E6ECC">
        <w:trPr>
          <w:jc w:val="center"/>
        </w:trPr>
        <w:tc>
          <w:tcPr>
            <w:tcW w:w="9394" w:type="dxa"/>
            <w:gridSpan w:val="2"/>
            <w:tcBorders>
              <w:left w:val="single" w:sz="12" w:space="0" w:color="000080"/>
              <w:right w:val="single" w:sz="12" w:space="0" w:color="000080"/>
            </w:tcBorders>
          </w:tcPr>
          <w:p w14:paraId="46ACBEEB"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36B03BC" w14:textId="77777777" w:rsidTr="002E6ECC">
        <w:trPr>
          <w:jc w:val="center"/>
        </w:trPr>
        <w:tc>
          <w:tcPr>
            <w:tcW w:w="9394" w:type="dxa"/>
            <w:gridSpan w:val="2"/>
            <w:tcBorders>
              <w:left w:val="single" w:sz="12" w:space="0" w:color="000080"/>
              <w:right w:val="single" w:sz="12" w:space="0" w:color="000080"/>
            </w:tcBorders>
          </w:tcPr>
          <w:p w14:paraId="63F89B4F"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CDD3C1A" w14:textId="77777777" w:rsidTr="002E6ECC">
        <w:trPr>
          <w:jc w:val="center"/>
        </w:trPr>
        <w:tc>
          <w:tcPr>
            <w:tcW w:w="9394" w:type="dxa"/>
            <w:gridSpan w:val="2"/>
            <w:tcBorders>
              <w:left w:val="single" w:sz="12" w:space="0" w:color="000080"/>
              <w:right w:val="single" w:sz="12" w:space="0" w:color="000080"/>
            </w:tcBorders>
          </w:tcPr>
          <w:p w14:paraId="4B7B1B90"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0EE9106"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5E5794A6"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B3E8286" w14:textId="77777777" w:rsidR="005E066B" w:rsidRPr="00440F51" w:rsidRDefault="005E066B" w:rsidP="005E066B">
      <w:pPr>
        <w:spacing w:before="0"/>
        <w:rPr>
          <w:sz w:val="21"/>
          <w:szCs w:val="20"/>
          <w:rtl/>
        </w:rPr>
      </w:pPr>
    </w:p>
    <w:p w14:paraId="6822255F"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0D3E2EE5" w14:textId="77777777" w:rsidTr="008113E9">
        <w:trPr>
          <w:trHeight w:val="720"/>
          <w:jc w:val="center"/>
        </w:trPr>
        <w:tc>
          <w:tcPr>
            <w:tcW w:w="9379" w:type="dxa"/>
          </w:tcPr>
          <w:p w14:paraId="01008D6D" w14:textId="3EB2D313"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E86B99">
              <w:rPr>
                <w:rFonts w:hint="eastAsia"/>
                <w:i/>
                <w:iCs/>
                <w:sz w:val="21"/>
                <w:szCs w:val="26"/>
                <w:rtl/>
                <w:lang w:val="ru-RU"/>
              </w:rPr>
              <w:t> </w:t>
            </w:r>
            <w:r w:rsidRPr="008113E9">
              <w:rPr>
                <w:rFonts w:hint="cs"/>
                <w:i/>
                <w:iCs/>
                <w:sz w:val="21"/>
                <w:szCs w:val="26"/>
                <w:rtl/>
                <w:lang w:val="ru-RU"/>
              </w:rPr>
              <w:t>القرار</w:t>
            </w:r>
            <w:r w:rsidR="00E86B99">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599C5AF" w14:textId="77777777" w:rsidR="005E066B" w:rsidRPr="000F312E" w:rsidRDefault="005E066B" w:rsidP="001325D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325DF">
        <w:rPr>
          <w:sz w:val="20"/>
          <w:szCs w:val="26"/>
        </w:rPr>
        <w:t>9</w:t>
      </w:r>
    </w:p>
    <w:p w14:paraId="17419C49" w14:textId="77777777" w:rsidR="005E066B" w:rsidRPr="00440F51" w:rsidRDefault="005E066B" w:rsidP="003D40E1">
      <w:pPr>
        <w:spacing w:before="0" w:line="120" w:lineRule="auto"/>
        <w:ind w:right="539"/>
        <w:jc w:val="right"/>
        <w:rPr>
          <w:sz w:val="21"/>
          <w:szCs w:val="28"/>
          <w:rtl/>
          <w:lang w:bidi="ar-EG"/>
        </w:rPr>
      </w:pPr>
    </w:p>
    <w:p w14:paraId="4B156636" w14:textId="77777777" w:rsidR="005E066B" w:rsidRPr="003D017C" w:rsidRDefault="005E066B" w:rsidP="001325D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325DF">
        <w:rPr>
          <w:sz w:val="21"/>
          <w:szCs w:val="20"/>
        </w:rPr>
        <w:t>9</w:t>
      </w:r>
    </w:p>
    <w:p w14:paraId="0EFF04F7" w14:textId="77777777" w:rsidR="005E066B" w:rsidRPr="00193041" w:rsidRDefault="005E066B" w:rsidP="00193041">
      <w:pPr>
        <w:rPr>
          <w:spacing w:val="-4"/>
          <w:sz w:val="20"/>
          <w:szCs w:val="26"/>
          <w:rtl/>
          <w:lang w:bidi="ar-EG"/>
        </w:rPr>
      </w:pPr>
      <w:r w:rsidRPr="00193041">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193041" w:rsidRPr="00193041">
        <w:rPr>
          <w:rFonts w:hint="cs"/>
          <w:spacing w:val="-4"/>
          <w:sz w:val="20"/>
          <w:szCs w:val="26"/>
          <w:rtl/>
          <w:lang w:val="ru-RU"/>
        </w:rPr>
        <w:t xml:space="preserve"> </w:t>
      </w:r>
      <w:r w:rsidRPr="00193041">
        <w:rPr>
          <w:rFonts w:hint="cs"/>
          <w:spacing w:val="-4"/>
          <w:sz w:val="20"/>
          <w:szCs w:val="26"/>
          <w:rtl/>
          <w:lang w:val="ru-RU"/>
        </w:rPr>
        <w:t>الاتحاد الدولي للاتصالات</w:t>
      </w:r>
      <w:r w:rsidR="00193041">
        <w:rPr>
          <w:rFonts w:hint="eastAsia"/>
          <w:spacing w:val="-4"/>
          <w:sz w:val="20"/>
          <w:szCs w:val="26"/>
          <w:rtl/>
          <w:lang w:val="ru-RU"/>
        </w:rPr>
        <w:t> </w:t>
      </w:r>
      <w:r w:rsidRPr="00193041">
        <w:rPr>
          <w:spacing w:val="-4"/>
          <w:sz w:val="20"/>
          <w:szCs w:val="26"/>
        </w:rPr>
        <w:t>(ITU)</w:t>
      </w:r>
      <w:r w:rsidRPr="00193041">
        <w:rPr>
          <w:rFonts w:hint="cs"/>
          <w:spacing w:val="-4"/>
          <w:sz w:val="20"/>
          <w:szCs w:val="26"/>
          <w:rtl/>
          <w:lang w:bidi="ar-EG"/>
        </w:rPr>
        <w:t>.</w:t>
      </w:r>
    </w:p>
    <w:p w14:paraId="686E43B5"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92857A2" w14:textId="77777777" w:rsidR="002E6ECC" w:rsidRPr="006E3D0D" w:rsidRDefault="002E6ECC" w:rsidP="001325DF">
      <w:pPr>
        <w:pStyle w:val="RecNo"/>
        <w:rPr>
          <w:rtl/>
        </w:rPr>
      </w:pPr>
      <w:proofErr w:type="gramStart"/>
      <w:r w:rsidRPr="006E3D0D">
        <w:rPr>
          <w:rtl/>
        </w:rPr>
        <w:lastRenderedPageBreak/>
        <w:t>التوصيـة</w:t>
      </w:r>
      <w:r w:rsidR="00393745">
        <w:rPr>
          <w:rFonts w:hint="cs"/>
          <w:rtl/>
        </w:rPr>
        <w:t xml:space="preserve"> </w:t>
      </w:r>
      <w:r w:rsidRPr="006E3D0D">
        <w:rPr>
          <w:rtl/>
        </w:rPr>
        <w:t xml:space="preserve"> </w:t>
      </w:r>
      <w:r w:rsidR="00CA603A">
        <w:t>ITU</w:t>
      </w:r>
      <w:proofErr w:type="gramEnd"/>
      <w:r w:rsidR="00CA603A">
        <w:t xml:space="preserve">-R  </w:t>
      </w:r>
      <w:r w:rsidR="00F03CE4">
        <w:t>M</w:t>
      </w:r>
      <w:r w:rsidR="00CA603A">
        <w:t>.</w:t>
      </w:r>
      <w:r w:rsidR="001325DF">
        <w:t>2120</w:t>
      </w:r>
      <w:r w:rsidR="00DF7CB6">
        <w:t>-0</w:t>
      </w:r>
    </w:p>
    <w:p w14:paraId="4BB6DCBC" w14:textId="694FCE81" w:rsidR="002E6ECC" w:rsidRPr="006E3D0D" w:rsidRDefault="000473F6" w:rsidP="001325DF">
      <w:pPr>
        <w:pStyle w:val="Rectitle"/>
        <w:rPr>
          <w:rtl/>
        </w:rPr>
      </w:pPr>
      <w:r w:rsidRPr="000473F6">
        <w:rPr>
          <w:rFonts w:hint="cs"/>
          <w:rtl/>
          <w:lang w:bidi="ar-SY"/>
        </w:rPr>
        <w:t>الخصائص</w:t>
      </w:r>
      <w:r w:rsidR="00115B1D" w:rsidRPr="000473F6">
        <w:rPr>
          <w:rFonts w:hint="cs"/>
          <w:rtl/>
          <w:lang w:bidi="ar-SY"/>
        </w:rPr>
        <w:t xml:space="preserve"> التقنية ومعايير </w:t>
      </w:r>
      <w:r w:rsidRPr="000473F6">
        <w:rPr>
          <w:rFonts w:hint="cs"/>
          <w:rtl/>
          <w:lang w:bidi="ar-SY"/>
        </w:rPr>
        <w:t>الحماية</w:t>
      </w:r>
      <w:r w:rsidR="00115B1D" w:rsidRPr="000473F6">
        <w:rPr>
          <w:rFonts w:hint="cs"/>
          <w:rtl/>
          <w:lang w:bidi="ar-SY"/>
        </w:rPr>
        <w:t xml:space="preserve"> لأنظمة </w:t>
      </w:r>
      <w:r w:rsidRPr="000473F6">
        <w:rPr>
          <w:rFonts w:hint="cs"/>
          <w:rtl/>
          <w:lang w:bidi="ar-SY"/>
        </w:rPr>
        <w:t>الخدمة</w:t>
      </w:r>
      <w:r w:rsidR="00115B1D" w:rsidRPr="000473F6">
        <w:rPr>
          <w:rFonts w:hint="cs"/>
          <w:rtl/>
          <w:lang w:bidi="ar-SY"/>
        </w:rPr>
        <w:t xml:space="preserve"> </w:t>
      </w:r>
      <w:r w:rsidRPr="000473F6">
        <w:rPr>
          <w:rFonts w:hint="cs"/>
          <w:rtl/>
          <w:lang w:bidi="ar-SY"/>
        </w:rPr>
        <w:t>المتنقلة</w:t>
      </w:r>
      <w:r w:rsidR="00115B1D" w:rsidRPr="000473F6">
        <w:rPr>
          <w:rFonts w:hint="cs"/>
          <w:rtl/>
          <w:lang w:bidi="ar-SY"/>
        </w:rPr>
        <w:t xml:space="preserve"> للطيران العاملة</w:t>
      </w:r>
      <w:r w:rsidRPr="000473F6">
        <w:rPr>
          <w:rFonts w:hint="cs"/>
          <w:rtl/>
          <w:lang w:bidi="ar-SY"/>
        </w:rPr>
        <w:t xml:space="preserve"> </w:t>
      </w:r>
      <w:r>
        <w:rPr>
          <w:rtl/>
          <w:lang w:bidi="ar-SY"/>
        </w:rPr>
        <w:br/>
      </w:r>
      <w:r w:rsidRPr="000473F6">
        <w:rPr>
          <w:rFonts w:hint="cs"/>
          <w:rtl/>
          <w:lang w:bidi="ar-SY"/>
        </w:rPr>
        <w:t>في الخدمة المتنقلة</w:t>
      </w:r>
      <w:r>
        <w:rPr>
          <w:rFonts w:hint="cs"/>
          <w:rtl/>
          <w:lang w:bidi="ar-SY"/>
        </w:rPr>
        <w:t xml:space="preserve"> </w:t>
      </w:r>
      <w:r w:rsidR="00115B1D" w:rsidRPr="000473F6">
        <w:rPr>
          <w:rFonts w:hint="cs"/>
          <w:rtl/>
          <w:lang w:bidi="ar-SY"/>
        </w:rPr>
        <w:t>في</w:t>
      </w:r>
      <w:r>
        <w:rPr>
          <w:rFonts w:hint="cs"/>
          <w:rtl/>
          <w:lang w:bidi="ar-SY"/>
        </w:rPr>
        <w:t xml:space="preserve"> </w:t>
      </w:r>
      <w:r w:rsidR="00115B1D" w:rsidRPr="000473F6">
        <w:rPr>
          <w:rFonts w:hint="cs"/>
          <w:rtl/>
          <w:lang w:bidi="ar-SY"/>
        </w:rPr>
        <w:t>مدى</w:t>
      </w:r>
      <w:r>
        <w:rPr>
          <w:rFonts w:hint="cs"/>
          <w:rtl/>
          <w:lang w:bidi="ar-SY"/>
        </w:rPr>
        <w:t xml:space="preserve"> </w:t>
      </w:r>
      <w:r w:rsidR="00115B1D" w:rsidRPr="000473F6">
        <w:rPr>
          <w:rFonts w:hint="cs"/>
          <w:rtl/>
          <w:lang w:bidi="ar-SY"/>
        </w:rPr>
        <w:t>التردد</w:t>
      </w:r>
      <w:r w:rsidR="00115B1D" w:rsidRPr="000473F6">
        <w:rPr>
          <w:rFonts w:hint="eastAsia"/>
          <w:rtl/>
          <w:lang w:bidi="ar-SY"/>
        </w:rPr>
        <w:t> </w:t>
      </w:r>
      <w:r w:rsidR="00115B1D" w:rsidRPr="000473F6">
        <w:rPr>
          <w:lang w:bidi="ar-SA"/>
        </w:rPr>
        <w:t>GHz </w:t>
      </w:r>
      <w:r w:rsidR="001325DF" w:rsidRPr="000473F6">
        <w:rPr>
          <w:lang w:bidi="ar-SA"/>
        </w:rPr>
        <w:t>22-21,2</w:t>
      </w:r>
    </w:p>
    <w:p w14:paraId="413EEDF1" w14:textId="77777777" w:rsidR="002E6ECC" w:rsidRPr="006E3D0D" w:rsidRDefault="00FB1774" w:rsidP="001325DF">
      <w:pPr>
        <w:pStyle w:val="Recdate"/>
        <w:spacing w:before="240"/>
        <w:rPr>
          <w:rtl/>
          <w:lang w:bidi="ar-EG"/>
        </w:rPr>
      </w:pPr>
      <w:r>
        <w:rPr>
          <w:rFonts w:hint="cs"/>
          <w:rtl/>
        </w:rPr>
        <w:t> </w:t>
      </w:r>
      <w:r w:rsidR="002E6ECC" w:rsidRPr="006E3D0D">
        <w:t>(</w:t>
      </w:r>
      <w:r w:rsidR="00735A0B">
        <w:t>201</w:t>
      </w:r>
      <w:r w:rsidR="001325DF">
        <w:t>9</w:t>
      </w:r>
      <w:r w:rsidR="002E6ECC" w:rsidRPr="006E3D0D">
        <w:t>)</w:t>
      </w:r>
    </w:p>
    <w:p w14:paraId="263B01A1" w14:textId="77777777" w:rsidR="00C65B90" w:rsidRDefault="00C65B90" w:rsidP="00C65B90">
      <w:pPr>
        <w:pStyle w:val="HeadingSum"/>
        <w:rPr>
          <w:lang w:eastAsia="zh-CN"/>
        </w:rPr>
      </w:pPr>
      <w:r>
        <w:rPr>
          <w:rtl/>
        </w:rPr>
        <w:t>مجال التطبيق</w:t>
      </w:r>
    </w:p>
    <w:p w14:paraId="40BA577A" w14:textId="2AE1C904" w:rsidR="00115B1D" w:rsidRPr="00455DDC" w:rsidRDefault="00115B1D" w:rsidP="001325DF">
      <w:pPr>
        <w:pStyle w:val="Summary"/>
        <w:rPr>
          <w:rtl/>
          <w:lang w:bidi="ar-EG"/>
        </w:rPr>
      </w:pPr>
      <w:r w:rsidRPr="00455DDC">
        <w:rPr>
          <w:rtl/>
        </w:rPr>
        <w:t xml:space="preserve">توفر هذه التوصية معلومات عن الخصائص التقنية ومعايير الحماية </w:t>
      </w:r>
      <w:r w:rsidRPr="00455DDC">
        <w:rPr>
          <w:rFonts w:hint="cs"/>
          <w:rtl/>
        </w:rPr>
        <w:t>ل</w:t>
      </w:r>
      <w:r w:rsidRPr="00455DDC">
        <w:rPr>
          <w:rtl/>
        </w:rPr>
        <w:t>لأنظمة</w:t>
      </w:r>
      <w:r w:rsidRPr="00455DDC">
        <w:rPr>
          <w:rFonts w:hint="cs"/>
          <w:rtl/>
        </w:rPr>
        <w:t xml:space="preserve"> العاملة</w:t>
      </w:r>
      <w:r w:rsidRPr="00455DDC">
        <w:rPr>
          <w:rtl/>
        </w:rPr>
        <w:t xml:space="preserve"> في الخدمة المتنقلة للطيران</w:t>
      </w:r>
      <w:r>
        <w:rPr>
          <w:rFonts w:hint="cs"/>
          <w:rtl/>
          <w:lang w:bidi="ar"/>
        </w:rPr>
        <w:t> </w:t>
      </w:r>
      <w:r w:rsidRPr="00455DDC">
        <w:rPr>
          <w:lang w:bidi="ar"/>
        </w:rPr>
        <w:t>(</w:t>
      </w:r>
      <w:r w:rsidRPr="00455DDC">
        <w:rPr>
          <w:lang w:bidi="ar-SY"/>
        </w:rPr>
        <w:t>AMS)</w:t>
      </w:r>
      <w:r w:rsidRPr="00455DDC">
        <w:rPr>
          <w:rtl/>
        </w:rPr>
        <w:t>،</w:t>
      </w:r>
      <w:r w:rsidRPr="00455DDC">
        <w:rPr>
          <w:rFonts w:hint="cs"/>
          <w:rtl/>
        </w:rPr>
        <w:t xml:space="preserve"> والمخطَّط لها أن تعمل، أو العاملة حالياً، </w:t>
      </w:r>
      <w:r w:rsidRPr="00455DDC">
        <w:rPr>
          <w:rtl/>
        </w:rPr>
        <w:t xml:space="preserve">في مدى التردد </w:t>
      </w:r>
      <w:r w:rsidRPr="00455DDC">
        <w:rPr>
          <w:lang w:bidi="ar"/>
        </w:rPr>
        <w:t>GHz</w:t>
      </w:r>
      <w:r>
        <w:rPr>
          <w:lang w:bidi="ar"/>
        </w:rPr>
        <w:t> </w:t>
      </w:r>
      <w:r w:rsidR="001325DF">
        <w:rPr>
          <w:lang w:bidi="ar"/>
        </w:rPr>
        <w:t>22-21,2</w:t>
      </w:r>
      <w:r w:rsidRPr="00455DDC">
        <w:rPr>
          <w:rFonts w:hint="cs"/>
          <w:rtl/>
        </w:rPr>
        <w:t>، كي تُستخدم هذه المعلومات</w:t>
      </w:r>
      <w:r w:rsidRPr="00455DDC">
        <w:rPr>
          <w:rtl/>
        </w:rPr>
        <w:t xml:space="preserve"> في دراسات </w:t>
      </w:r>
      <w:r>
        <w:rPr>
          <w:rFonts w:hint="cs"/>
          <w:rtl/>
        </w:rPr>
        <w:t>التقاسم</w:t>
      </w:r>
      <w:r w:rsidRPr="00455DDC">
        <w:rPr>
          <w:rtl/>
        </w:rPr>
        <w:t xml:space="preserve"> والتوافق حسب</w:t>
      </w:r>
      <w:r>
        <w:rPr>
          <w:rFonts w:hint="cs"/>
          <w:rtl/>
          <w:lang w:bidi="ar"/>
        </w:rPr>
        <w:t> </w:t>
      </w:r>
      <w:r w:rsidRPr="00455DDC">
        <w:rPr>
          <w:rtl/>
        </w:rPr>
        <w:t>الحاجة</w:t>
      </w:r>
      <w:r w:rsidRPr="00455DDC">
        <w:rPr>
          <w:rtl/>
          <w:lang w:bidi="ar"/>
        </w:rPr>
        <w:t>.</w:t>
      </w:r>
    </w:p>
    <w:p w14:paraId="47BAC2EE" w14:textId="77777777" w:rsidR="00115B1D" w:rsidRPr="00455DDC" w:rsidRDefault="00115B1D" w:rsidP="00115B1D">
      <w:pPr>
        <w:pStyle w:val="Headingb0"/>
        <w:rPr>
          <w:rFonts w:ascii="Times New Roman" w:hAnsi="Times New Roman"/>
          <w:rtl/>
          <w:lang w:bidi="ar-EG"/>
        </w:rPr>
      </w:pPr>
      <w:r w:rsidRPr="00455DDC">
        <w:rPr>
          <w:rFonts w:ascii="Times New Roman" w:hAnsi="Times New Roman" w:hint="cs"/>
          <w:rtl/>
          <w:lang w:bidi="ar-EG"/>
        </w:rPr>
        <w:t>كلمات رئيسية</w:t>
      </w:r>
    </w:p>
    <w:p w14:paraId="62D4F59B" w14:textId="77777777" w:rsidR="00115B1D" w:rsidRPr="00455DDC" w:rsidRDefault="00115B1D" w:rsidP="001325DF">
      <w:pPr>
        <w:rPr>
          <w:rtl/>
          <w:lang w:bidi="ar-SY"/>
        </w:rPr>
      </w:pPr>
      <w:r w:rsidRPr="00455DDC">
        <w:rPr>
          <w:rtl/>
        </w:rPr>
        <w:t>الخدمة المتنقلة للطيران</w:t>
      </w:r>
      <w:r w:rsidRPr="00455DDC">
        <w:rPr>
          <w:rFonts w:hint="cs"/>
          <w:rtl/>
        </w:rPr>
        <w:t xml:space="preserve">، </w:t>
      </w:r>
      <w:r w:rsidRPr="00455DDC">
        <w:rPr>
          <w:rtl/>
        </w:rPr>
        <w:t>الخصائص التقنية</w:t>
      </w:r>
      <w:r w:rsidRPr="00455DDC">
        <w:rPr>
          <w:rFonts w:hint="cs"/>
          <w:rtl/>
        </w:rPr>
        <w:t>،</w:t>
      </w:r>
      <w:r w:rsidRPr="00455DDC">
        <w:rPr>
          <w:rtl/>
        </w:rPr>
        <w:t xml:space="preserve"> معايير </w:t>
      </w:r>
      <w:r w:rsidRPr="00455DDC">
        <w:rPr>
          <w:rFonts w:hint="cs"/>
          <w:rtl/>
        </w:rPr>
        <w:t>ال</w:t>
      </w:r>
      <w:r w:rsidRPr="00455DDC">
        <w:rPr>
          <w:rtl/>
        </w:rPr>
        <w:t>حماية</w:t>
      </w:r>
    </w:p>
    <w:p w14:paraId="1EDF30A6" w14:textId="77777777" w:rsidR="00115B1D" w:rsidRPr="00455DDC" w:rsidRDefault="00115B1D" w:rsidP="00115B1D">
      <w:pPr>
        <w:pStyle w:val="Headingb0"/>
        <w:rPr>
          <w:rFonts w:ascii="Times New Roman" w:hAnsi="Times New Roman"/>
          <w:rtl/>
          <w:lang w:bidi="ar-EG"/>
        </w:rPr>
      </w:pPr>
      <w:r w:rsidRPr="00455DDC">
        <w:rPr>
          <w:rFonts w:ascii="Times New Roman" w:hAnsi="Times New Roman" w:hint="cs"/>
          <w:rtl/>
          <w:lang w:bidi="ar-EG"/>
        </w:rPr>
        <w:t>مختصرات/مسرد مصطلحات</w:t>
      </w:r>
    </w:p>
    <w:p w14:paraId="735A1503" w14:textId="77777777" w:rsidR="00115B1D" w:rsidRDefault="00115B1D" w:rsidP="00502AA0">
      <w:pPr>
        <w:tabs>
          <w:tab w:val="left" w:pos="992"/>
        </w:tabs>
        <w:spacing w:before="60"/>
        <w:rPr>
          <w:lang w:bidi="ar-EG"/>
        </w:rPr>
      </w:pPr>
      <w:bookmarkStart w:id="2" w:name="lt_pId019"/>
      <w:r w:rsidRPr="00455DDC">
        <w:rPr>
          <w:lang w:bidi="ar-SY"/>
        </w:rPr>
        <w:t>AMS</w:t>
      </w:r>
      <w:bookmarkEnd w:id="2"/>
      <w:r w:rsidRPr="00455DDC">
        <w:rPr>
          <w:lang w:bidi="ar-SY"/>
        </w:rPr>
        <w:tab/>
      </w:r>
      <w:r w:rsidRPr="00455DDC">
        <w:rPr>
          <w:rtl/>
        </w:rPr>
        <w:t>الخدمة المتنقلة للطيران</w:t>
      </w:r>
      <w:r w:rsidRPr="00455DDC">
        <w:rPr>
          <w:rFonts w:hint="cs"/>
          <w:rtl/>
          <w:lang w:bidi="ar-EG"/>
        </w:rPr>
        <w:t xml:space="preserve"> </w:t>
      </w:r>
      <w:r w:rsidRPr="00455DDC">
        <w:rPr>
          <w:lang w:bidi="ar-EG"/>
        </w:rPr>
        <w:t>(</w:t>
      </w:r>
      <w:r w:rsidRPr="00455DDC">
        <w:rPr>
          <w:i/>
          <w:iCs/>
        </w:rPr>
        <w:t>Aeronautical mobile service</w:t>
      </w:r>
      <w:r w:rsidRPr="00455DDC">
        <w:rPr>
          <w:lang w:bidi="ar-EG"/>
        </w:rPr>
        <w:t>)</w:t>
      </w:r>
    </w:p>
    <w:p w14:paraId="61E50395" w14:textId="77777777" w:rsidR="001325DF" w:rsidRPr="001325DF" w:rsidRDefault="001325DF" w:rsidP="000473F6">
      <w:pPr>
        <w:tabs>
          <w:tab w:val="left" w:pos="993"/>
        </w:tabs>
        <w:spacing w:before="60"/>
        <w:rPr>
          <w:lang w:bidi="ar-EG"/>
        </w:rPr>
      </w:pPr>
      <w:r w:rsidRPr="001325DF">
        <w:rPr>
          <w:lang w:bidi="ar-EG"/>
        </w:rPr>
        <w:t>FM</w:t>
      </w:r>
      <w:r w:rsidRPr="001325DF">
        <w:rPr>
          <w:lang w:bidi="ar-EG"/>
        </w:rPr>
        <w:tab/>
      </w:r>
      <w:r w:rsidR="000473F6">
        <w:rPr>
          <w:rFonts w:hint="cs"/>
          <w:rtl/>
          <w:lang w:bidi="ar-EG"/>
        </w:rPr>
        <w:t>تشكيل التردد</w:t>
      </w:r>
      <w:r>
        <w:rPr>
          <w:rFonts w:hint="cs"/>
          <w:rtl/>
          <w:lang w:bidi="ar-EG"/>
        </w:rPr>
        <w:t xml:space="preserve"> </w:t>
      </w:r>
      <w:r w:rsidRPr="001325DF">
        <w:rPr>
          <w:i/>
          <w:iCs/>
          <w:lang w:bidi="ar-EG"/>
        </w:rPr>
        <w:t>(Frequency modulation)</w:t>
      </w:r>
    </w:p>
    <w:p w14:paraId="29C74FC2" w14:textId="77777777" w:rsidR="001325DF" w:rsidRPr="001325DF" w:rsidRDefault="001325DF" w:rsidP="000473F6">
      <w:pPr>
        <w:tabs>
          <w:tab w:val="left" w:pos="993"/>
        </w:tabs>
        <w:spacing w:before="60"/>
        <w:rPr>
          <w:lang w:bidi="ar-EG"/>
        </w:rPr>
      </w:pPr>
      <w:r w:rsidRPr="001325DF">
        <w:rPr>
          <w:lang w:bidi="ar-EG"/>
        </w:rPr>
        <w:t>GMSK</w:t>
      </w:r>
      <w:r w:rsidRPr="001325DF">
        <w:rPr>
          <w:lang w:bidi="ar-EG"/>
        </w:rPr>
        <w:tab/>
      </w:r>
      <w:r w:rsidR="000473F6">
        <w:rPr>
          <w:rFonts w:hint="cs"/>
          <w:rtl/>
          <w:lang w:bidi="ar-EG"/>
        </w:rPr>
        <w:t>الإبراق بزحزحة دنيا غوسية</w:t>
      </w:r>
      <w:r>
        <w:rPr>
          <w:rFonts w:hint="cs"/>
          <w:rtl/>
          <w:lang w:bidi="ar-EG"/>
        </w:rPr>
        <w:t xml:space="preserve"> </w:t>
      </w:r>
      <w:r w:rsidRPr="001325DF">
        <w:rPr>
          <w:i/>
          <w:iCs/>
          <w:lang w:bidi="ar-EG"/>
        </w:rPr>
        <w:t>(Gaussian minimum shift keying)</w:t>
      </w:r>
    </w:p>
    <w:p w14:paraId="5E4B9D24" w14:textId="77777777" w:rsidR="001325DF" w:rsidRPr="001325DF" w:rsidRDefault="001325DF" w:rsidP="000473F6">
      <w:pPr>
        <w:tabs>
          <w:tab w:val="left" w:pos="993"/>
        </w:tabs>
        <w:spacing w:before="60"/>
        <w:rPr>
          <w:lang w:bidi="ar-EG"/>
        </w:rPr>
      </w:pPr>
      <w:r w:rsidRPr="001325DF">
        <w:rPr>
          <w:i/>
          <w:iCs/>
          <w:lang w:bidi="ar-EG"/>
        </w:rPr>
        <w:t>I</w:t>
      </w:r>
      <w:r w:rsidRPr="001325DF">
        <w:rPr>
          <w:lang w:bidi="ar-EG"/>
        </w:rPr>
        <w:t>/</w:t>
      </w:r>
      <w:r w:rsidRPr="001325DF">
        <w:rPr>
          <w:i/>
          <w:iCs/>
          <w:lang w:bidi="ar-EG"/>
        </w:rPr>
        <w:t>N</w:t>
      </w:r>
      <w:r w:rsidRPr="001325DF">
        <w:rPr>
          <w:lang w:bidi="ar-EG"/>
        </w:rPr>
        <w:tab/>
      </w:r>
      <w:r w:rsidR="000473F6">
        <w:rPr>
          <w:rFonts w:hint="cs"/>
          <w:rtl/>
          <w:lang w:bidi="ar-EG"/>
        </w:rPr>
        <w:t>النسبة تداخل إلى ضوضاء</w:t>
      </w:r>
      <w:r>
        <w:rPr>
          <w:rFonts w:hint="cs"/>
          <w:rtl/>
          <w:lang w:bidi="ar-EG"/>
        </w:rPr>
        <w:t xml:space="preserve"> </w:t>
      </w:r>
      <w:r w:rsidRPr="001325DF">
        <w:rPr>
          <w:i/>
          <w:iCs/>
          <w:lang w:bidi="ar-EG"/>
        </w:rPr>
        <w:t>(Interference to noise ratio)</w:t>
      </w:r>
    </w:p>
    <w:p w14:paraId="15D85BDA" w14:textId="77777777" w:rsidR="00115B1D" w:rsidRPr="00455DDC" w:rsidRDefault="00115B1D" w:rsidP="00115B1D">
      <w:pPr>
        <w:pStyle w:val="Normalaftertitle"/>
        <w:keepNext/>
        <w:keepLines/>
        <w:rPr>
          <w:rtl/>
        </w:rPr>
      </w:pPr>
      <w:r w:rsidRPr="00455DDC">
        <w:rPr>
          <w:rFonts w:hint="cs"/>
          <w:rtl/>
        </w:rPr>
        <w:t>إن جمعية الاتصالات الراديوية للاتحاد الدولي للاتصالات،</w:t>
      </w:r>
    </w:p>
    <w:p w14:paraId="284871A5" w14:textId="77777777" w:rsidR="00115B1D" w:rsidRPr="00455DDC" w:rsidRDefault="00115B1D" w:rsidP="00115B1D">
      <w:pPr>
        <w:pStyle w:val="Call"/>
        <w:rPr>
          <w:rtl/>
          <w:lang w:val="fr-FR"/>
        </w:rPr>
      </w:pPr>
      <w:r w:rsidRPr="00455DDC">
        <w:rPr>
          <w:rFonts w:hint="cs"/>
          <w:rtl/>
          <w:lang w:val="fr-FR"/>
        </w:rPr>
        <w:t>إذ تضع في اعتبارها</w:t>
      </w:r>
    </w:p>
    <w:p w14:paraId="7E3C8A4C" w14:textId="3A646F7F" w:rsidR="001325DF" w:rsidRPr="001325DF" w:rsidRDefault="001325DF" w:rsidP="000473F6">
      <w:pPr>
        <w:rPr>
          <w:rtl/>
          <w:lang w:bidi="ar-EG"/>
        </w:rPr>
      </w:pPr>
      <w:r>
        <w:rPr>
          <w:rFonts w:hint="cs"/>
          <w:i/>
          <w:iCs/>
          <w:rtl/>
          <w:lang w:bidi="ar-SY"/>
        </w:rPr>
        <w:t xml:space="preserve"> </w:t>
      </w:r>
      <w:proofErr w:type="gramStart"/>
      <w:r>
        <w:rPr>
          <w:rFonts w:hint="cs"/>
          <w:i/>
          <w:iCs/>
          <w:rtl/>
          <w:lang w:bidi="ar-SY"/>
        </w:rPr>
        <w:t>أ )</w:t>
      </w:r>
      <w:proofErr w:type="gramEnd"/>
      <w:r>
        <w:rPr>
          <w:rFonts w:hint="cs"/>
          <w:i/>
          <w:iCs/>
          <w:rtl/>
          <w:lang w:bidi="ar-SY"/>
        </w:rPr>
        <w:tab/>
      </w:r>
      <w:r>
        <w:rPr>
          <w:rFonts w:hint="cs"/>
          <w:rtl/>
          <w:lang w:bidi="ar-SY"/>
        </w:rPr>
        <w:t xml:space="preserve">أن </w:t>
      </w:r>
      <w:r w:rsidR="000473F6">
        <w:rPr>
          <w:rFonts w:hint="cs"/>
          <w:rtl/>
          <w:lang w:bidi="ar-SY"/>
        </w:rPr>
        <w:t>الخدمة المتنقلة من الخدمات المعر</w:t>
      </w:r>
      <w:r w:rsidR="005945E2">
        <w:rPr>
          <w:rFonts w:hint="cs"/>
          <w:rtl/>
          <w:lang w:bidi="ar-SY"/>
        </w:rPr>
        <w:t>ّ</w:t>
      </w:r>
      <w:r w:rsidR="000473F6">
        <w:rPr>
          <w:rFonts w:hint="cs"/>
          <w:rtl/>
          <w:lang w:bidi="ar-SY"/>
        </w:rPr>
        <w:t xml:space="preserve">فة على نطاق واسع والتي تعتبر الخدمة المتنقلة للطيران </w:t>
      </w:r>
      <w:r w:rsidR="000473F6">
        <w:rPr>
          <w:lang w:bidi="ar-SY"/>
        </w:rPr>
        <w:t>(AMS</w:t>
      </w:r>
      <w:r w:rsidR="000473F6">
        <w:rPr>
          <w:lang w:bidi="ar-EG"/>
        </w:rPr>
        <w:t>)</w:t>
      </w:r>
      <w:r w:rsidR="000473F6">
        <w:rPr>
          <w:rFonts w:hint="cs"/>
          <w:rtl/>
          <w:lang w:bidi="ar-EG"/>
        </w:rPr>
        <w:t xml:space="preserve"> مجموعة فرعية منها؛</w:t>
      </w:r>
    </w:p>
    <w:p w14:paraId="7392911F" w14:textId="3A162B89" w:rsidR="001325DF" w:rsidRPr="001325DF" w:rsidRDefault="001325DF" w:rsidP="000473F6">
      <w:pPr>
        <w:rPr>
          <w:rtl/>
          <w:lang w:bidi="ar-SY"/>
        </w:rPr>
      </w:pPr>
      <w:r w:rsidRPr="001325DF">
        <w:rPr>
          <w:rFonts w:hint="cs"/>
          <w:i/>
          <w:iCs/>
          <w:rtl/>
          <w:lang w:bidi="ar-SY"/>
        </w:rPr>
        <w:t>ب)</w:t>
      </w:r>
      <w:r w:rsidRPr="001325DF">
        <w:rPr>
          <w:rFonts w:hint="cs"/>
          <w:rtl/>
          <w:lang w:bidi="ar-SY"/>
        </w:rPr>
        <w:tab/>
      </w:r>
      <w:r w:rsidR="000473F6">
        <w:rPr>
          <w:rFonts w:hint="cs"/>
          <w:rtl/>
          <w:lang w:bidi="ar-SY"/>
        </w:rPr>
        <w:t>أن هذه الخدمات المعر</w:t>
      </w:r>
      <w:r w:rsidR="005945E2">
        <w:rPr>
          <w:rFonts w:hint="cs"/>
          <w:rtl/>
          <w:lang w:bidi="ar-SY"/>
        </w:rPr>
        <w:t>ّ</w:t>
      </w:r>
      <w:r w:rsidR="000473F6">
        <w:rPr>
          <w:rFonts w:hint="cs"/>
          <w:rtl/>
          <w:lang w:bidi="ar-SY"/>
        </w:rPr>
        <w:t>فة على نطاق واسع توفر المرونة في عمليات توزيع الترددات للخدمات؛</w:t>
      </w:r>
    </w:p>
    <w:p w14:paraId="58D65ADB" w14:textId="3AB2F400" w:rsidR="001325DF" w:rsidRPr="001325DF" w:rsidRDefault="001325DF" w:rsidP="000473F6">
      <w:pPr>
        <w:rPr>
          <w:rtl/>
        </w:rPr>
      </w:pPr>
      <w:proofErr w:type="gramStart"/>
      <w:r w:rsidRPr="000473F6">
        <w:rPr>
          <w:rFonts w:hint="cs"/>
          <w:i/>
          <w:iCs/>
          <w:rtl/>
          <w:lang w:bidi="ar-SY"/>
        </w:rPr>
        <w:t>ج )</w:t>
      </w:r>
      <w:proofErr w:type="gramEnd"/>
      <w:r w:rsidRPr="000473F6">
        <w:rPr>
          <w:rFonts w:hint="cs"/>
          <w:i/>
          <w:iCs/>
          <w:rtl/>
          <w:lang w:bidi="ar-SY"/>
        </w:rPr>
        <w:tab/>
      </w:r>
      <w:r w:rsidR="000473F6" w:rsidRPr="000473F6">
        <w:rPr>
          <w:rFonts w:hint="cs"/>
          <w:rtl/>
        </w:rPr>
        <w:t>أن استعمال الخدمات المعر</w:t>
      </w:r>
      <w:r w:rsidR="005945E2">
        <w:rPr>
          <w:rFonts w:hint="cs"/>
          <w:rtl/>
        </w:rPr>
        <w:t>ّ</w:t>
      </w:r>
      <w:r w:rsidR="000473F6" w:rsidRPr="000473F6">
        <w:rPr>
          <w:rFonts w:hint="cs"/>
          <w:rtl/>
        </w:rPr>
        <w:t>فة على نطاق واسع لا</w:t>
      </w:r>
      <w:r w:rsidR="005945E2">
        <w:rPr>
          <w:rFonts w:hint="eastAsia"/>
          <w:rtl/>
        </w:rPr>
        <w:t> </w:t>
      </w:r>
      <w:r w:rsidR="000473F6" w:rsidRPr="000473F6">
        <w:rPr>
          <w:rFonts w:hint="cs"/>
          <w:rtl/>
        </w:rPr>
        <w:t>يحول</w:t>
      </w:r>
      <w:r w:rsidRPr="000473F6">
        <w:rPr>
          <w:rtl/>
        </w:rPr>
        <w:t xml:space="preserve"> دون أن يستعمل نطاق التردد </w:t>
      </w:r>
      <w:r w:rsidR="000473F6" w:rsidRPr="000473F6">
        <w:rPr>
          <w:rtl/>
        </w:rPr>
        <w:t>أي تطبيق للخدمات الموزع ل</w:t>
      </w:r>
      <w:r w:rsidRPr="000473F6">
        <w:rPr>
          <w:rtl/>
        </w:rPr>
        <w:t>ها هذا النطاق ولا يحدد أولوية في لوائح الراديو</w:t>
      </w:r>
      <w:r w:rsidR="005945E2">
        <w:rPr>
          <w:rFonts w:hint="cs"/>
          <w:rtl/>
        </w:rPr>
        <w:t>؛</w:t>
      </w:r>
    </w:p>
    <w:p w14:paraId="3268627E" w14:textId="113D06A4" w:rsidR="00115B1D" w:rsidRPr="00455DDC" w:rsidRDefault="001325DF" w:rsidP="00115B1D">
      <w:pPr>
        <w:rPr>
          <w:rtl/>
          <w:lang w:bidi="ar-SY"/>
        </w:rPr>
      </w:pPr>
      <w:proofErr w:type="gramStart"/>
      <w:r>
        <w:rPr>
          <w:rFonts w:hint="cs"/>
          <w:i/>
          <w:iCs/>
          <w:rtl/>
          <w:lang w:bidi="ar-SY"/>
        </w:rPr>
        <w:t>د</w:t>
      </w:r>
      <w:r w:rsidR="00115B1D" w:rsidRPr="00455DDC">
        <w:rPr>
          <w:rFonts w:hint="cs"/>
          <w:i/>
          <w:iCs/>
          <w:rtl/>
          <w:lang w:bidi="ar-SY"/>
        </w:rPr>
        <w:t xml:space="preserve"> )</w:t>
      </w:r>
      <w:proofErr w:type="gramEnd"/>
      <w:r w:rsidR="00115B1D" w:rsidRPr="00455DDC">
        <w:rPr>
          <w:rFonts w:hint="cs"/>
          <w:rtl/>
          <w:lang w:bidi="ar-SY"/>
        </w:rPr>
        <w:tab/>
        <w:t>أ</w:t>
      </w:r>
      <w:r w:rsidR="00115B1D" w:rsidRPr="00455DDC">
        <w:rPr>
          <w:rtl/>
        </w:rPr>
        <w:t>ن الأنظمة والشبكات العاملة في الخدمة المتنقلة للطيران</w:t>
      </w:r>
      <w:r w:rsidR="00115B1D" w:rsidRPr="00455DDC">
        <w:rPr>
          <w:rFonts w:hint="cs"/>
          <w:rtl/>
          <w:lang w:bidi="ar"/>
        </w:rPr>
        <w:t xml:space="preserve"> </w:t>
      </w:r>
      <w:r w:rsidR="00115B1D" w:rsidRPr="00455DDC">
        <w:rPr>
          <w:lang w:bidi="ar"/>
        </w:rPr>
        <w:t>(</w:t>
      </w:r>
      <w:r w:rsidR="00115B1D" w:rsidRPr="00455DDC">
        <w:rPr>
          <w:lang w:bidi="ar-SY"/>
        </w:rPr>
        <w:t>AMS)</w:t>
      </w:r>
      <w:r w:rsidR="00115B1D" w:rsidRPr="00455DDC">
        <w:rPr>
          <w:rtl/>
        </w:rPr>
        <w:t xml:space="preserve"> ت</w:t>
      </w:r>
      <w:r w:rsidR="00115B1D" w:rsidRPr="00455DDC">
        <w:rPr>
          <w:rFonts w:hint="cs"/>
          <w:rtl/>
        </w:rPr>
        <w:t>ُ</w:t>
      </w:r>
      <w:r w:rsidR="00115B1D" w:rsidRPr="00455DDC">
        <w:rPr>
          <w:rtl/>
        </w:rPr>
        <w:t xml:space="preserve">ستخدم </w:t>
      </w:r>
      <w:r w:rsidR="00115B1D" w:rsidRPr="00455DDC">
        <w:rPr>
          <w:rFonts w:hint="cs"/>
          <w:rtl/>
        </w:rPr>
        <w:t xml:space="preserve">في </w:t>
      </w:r>
      <w:r w:rsidR="00115B1D" w:rsidRPr="00455DDC">
        <w:rPr>
          <w:rtl/>
        </w:rPr>
        <w:t>وصلات البيانات المحمولة جوا</w:t>
      </w:r>
      <w:r w:rsidR="00115B1D" w:rsidRPr="00455DDC">
        <w:rPr>
          <w:rFonts w:hint="cs"/>
          <w:rtl/>
        </w:rPr>
        <w:t>ً</w:t>
      </w:r>
      <w:r w:rsidR="00115B1D" w:rsidRPr="00455DDC">
        <w:rPr>
          <w:rtl/>
        </w:rPr>
        <w:t xml:space="preserve"> عريض</w:t>
      </w:r>
      <w:r w:rsidR="00115B1D" w:rsidRPr="00455DDC">
        <w:rPr>
          <w:rFonts w:hint="cs"/>
          <w:rtl/>
        </w:rPr>
        <w:t xml:space="preserve">ة </w:t>
      </w:r>
      <w:r w:rsidR="000473F6" w:rsidRPr="006E19AF">
        <w:rPr>
          <w:rFonts w:hint="cs"/>
          <w:rtl/>
        </w:rPr>
        <w:t>وضيقة</w:t>
      </w:r>
      <w:r w:rsidR="000473F6">
        <w:rPr>
          <w:rFonts w:hint="cs"/>
          <w:rtl/>
          <w:lang w:bidi="ar"/>
        </w:rPr>
        <w:t xml:space="preserve"> </w:t>
      </w:r>
      <w:r w:rsidR="00115B1D" w:rsidRPr="00455DDC">
        <w:rPr>
          <w:rFonts w:hint="cs"/>
          <w:rtl/>
        </w:rPr>
        <w:t>النطاق</w:t>
      </w:r>
      <w:r w:rsidR="00115B1D" w:rsidRPr="00455DDC">
        <w:rPr>
          <w:rtl/>
        </w:rPr>
        <w:t>، لدعم تطبيقات الاستشعار عن ب</w:t>
      </w:r>
      <w:r w:rsidR="00E72FBE">
        <w:rPr>
          <w:rFonts w:hint="cs"/>
          <w:rtl/>
        </w:rPr>
        <w:t>ُ</w:t>
      </w:r>
      <w:r w:rsidR="00115B1D" w:rsidRPr="00455DDC">
        <w:rPr>
          <w:rtl/>
        </w:rPr>
        <w:t xml:space="preserve">عد في مجالات، مثل علوم الأرض وإدارة الأراضي </w:t>
      </w:r>
      <w:r w:rsidR="00115B1D" w:rsidRPr="00D9185B">
        <w:rPr>
          <w:rtl/>
        </w:rPr>
        <w:t>وتوز</w:t>
      </w:r>
      <w:r w:rsidR="00B067C8">
        <w:rPr>
          <w:rFonts w:hint="cs"/>
          <w:rtl/>
        </w:rPr>
        <w:t>ي</w:t>
      </w:r>
      <w:r w:rsidR="00115B1D" w:rsidRPr="00D9185B">
        <w:rPr>
          <w:rtl/>
        </w:rPr>
        <w:t>ع</w:t>
      </w:r>
      <w:r w:rsidR="00115B1D" w:rsidRPr="00455DDC">
        <w:rPr>
          <w:rtl/>
        </w:rPr>
        <w:t xml:space="preserve"> الطاقة</w:t>
      </w:r>
      <w:r w:rsidR="00115B1D" w:rsidRPr="00455DDC">
        <w:rPr>
          <w:rtl/>
          <w:lang w:bidi="ar"/>
        </w:rPr>
        <w:t>.</w:t>
      </w:r>
      <w:r w:rsidR="00115B1D" w:rsidRPr="00455DDC">
        <w:rPr>
          <w:rFonts w:hint="cs"/>
          <w:rtl/>
        </w:rPr>
        <w:t xml:space="preserve"> ومن</w:t>
      </w:r>
      <w:r w:rsidR="00115B1D" w:rsidRPr="00455DDC">
        <w:rPr>
          <w:rtl/>
        </w:rPr>
        <w:t xml:space="preserve"> الأمثلة على هذه التطبيقات</w:t>
      </w:r>
      <w:r w:rsidR="00115B1D" w:rsidRPr="00455DDC">
        <w:rPr>
          <w:rFonts w:hint="cs"/>
          <w:rtl/>
        </w:rPr>
        <w:t>،</w:t>
      </w:r>
      <w:r w:rsidR="00115B1D" w:rsidRPr="00455DDC">
        <w:rPr>
          <w:rtl/>
        </w:rPr>
        <w:t xml:space="preserve"> مراقبة س</w:t>
      </w:r>
      <w:r w:rsidR="00B067C8">
        <w:rPr>
          <w:rFonts w:hint="cs"/>
          <w:rtl/>
        </w:rPr>
        <w:t>ُ</w:t>
      </w:r>
      <w:r w:rsidR="00115B1D" w:rsidRPr="00455DDC">
        <w:rPr>
          <w:rtl/>
        </w:rPr>
        <w:t xml:space="preserve">مك الجليد البحري </w:t>
      </w:r>
      <w:r w:rsidR="00115B1D" w:rsidRPr="00D9185B">
        <w:rPr>
          <w:rtl/>
        </w:rPr>
        <w:t>وتوز</w:t>
      </w:r>
      <w:r w:rsidR="00B067C8">
        <w:rPr>
          <w:rFonts w:hint="cs"/>
          <w:rtl/>
        </w:rPr>
        <w:t>ي</w:t>
      </w:r>
      <w:r w:rsidR="00115B1D" w:rsidRPr="00D9185B">
        <w:rPr>
          <w:rtl/>
        </w:rPr>
        <w:t>ع</w:t>
      </w:r>
      <w:r w:rsidR="00115B1D" w:rsidRPr="00D9185B">
        <w:rPr>
          <w:rFonts w:hint="cs"/>
          <w:rtl/>
        </w:rPr>
        <w:t>ه</w:t>
      </w:r>
      <w:r w:rsidR="00115B1D" w:rsidRPr="00455DDC">
        <w:rPr>
          <w:rtl/>
        </w:rPr>
        <w:t xml:space="preserve">، </w:t>
      </w:r>
      <w:r w:rsidR="00115B1D" w:rsidRPr="00455DDC">
        <w:rPr>
          <w:rFonts w:hint="cs"/>
          <w:rtl/>
        </w:rPr>
        <w:t>و</w:t>
      </w:r>
      <w:r w:rsidR="00115B1D" w:rsidRPr="00455DDC">
        <w:rPr>
          <w:rtl/>
        </w:rPr>
        <w:t>إنفاذ القانون</w:t>
      </w:r>
      <w:r w:rsidR="00115B1D" w:rsidRPr="00455DDC">
        <w:rPr>
          <w:rFonts w:hint="cs"/>
          <w:rtl/>
        </w:rPr>
        <w:t xml:space="preserve"> على الصعيدين </w:t>
      </w:r>
      <w:r w:rsidR="00115B1D" w:rsidRPr="00455DDC">
        <w:rPr>
          <w:rtl/>
        </w:rPr>
        <w:t>المحلي والوطني، ورسم خرائط حرائق الغابات، ومراقبة خط</w:t>
      </w:r>
      <w:r w:rsidR="00115B1D" w:rsidRPr="00455DDC">
        <w:rPr>
          <w:rFonts w:hint="cs"/>
          <w:rtl/>
        </w:rPr>
        <w:t>وط</w:t>
      </w:r>
      <w:r w:rsidR="00115B1D" w:rsidRPr="00455DDC">
        <w:rPr>
          <w:rtl/>
        </w:rPr>
        <w:t xml:space="preserve"> أنابيب البترول، وا</w:t>
      </w:r>
      <w:r w:rsidR="00115B1D" w:rsidRPr="00455DDC">
        <w:rPr>
          <w:rFonts w:hint="cs"/>
          <w:rtl/>
        </w:rPr>
        <w:t>لا</w:t>
      </w:r>
      <w:r w:rsidR="00115B1D" w:rsidRPr="00455DDC">
        <w:rPr>
          <w:rtl/>
        </w:rPr>
        <w:t xml:space="preserve">ستخدام الزراعي </w:t>
      </w:r>
      <w:r w:rsidR="00115B1D" w:rsidRPr="00455DDC">
        <w:rPr>
          <w:rFonts w:hint="cs"/>
          <w:rtl/>
        </w:rPr>
        <w:t>و</w:t>
      </w:r>
      <w:r w:rsidR="00115B1D" w:rsidRPr="00455DDC">
        <w:rPr>
          <w:rtl/>
        </w:rPr>
        <w:t>الحضري</w:t>
      </w:r>
      <w:r w:rsidR="00115B1D" w:rsidRPr="00455DDC">
        <w:rPr>
          <w:rFonts w:hint="cs"/>
          <w:rtl/>
        </w:rPr>
        <w:t xml:space="preserve"> ل</w:t>
      </w:r>
      <w:r w:rsidR="00115B1D" w:rsidRPr="00455DDC">
        <w:rPr>
          <w:rtl/>
        </w:rPr>
        <w:t>لأراضي</w:t>
      </w:r>
      <w:r w:rsidR="00115B1D" w:rsidRPr="00455DDC">
        <w:rPr>
          <w:rFonts w:hint="cs"/>
          <w:rtl/>
        </w:rPr>
        <w:t>،</w:t>
      </w:r>
      <w:r w:rsidR="00115B1D" w:rsidRPr="00455DDC">
        <w:rPr>
          <w:rtl/>
          <w:lang w:bidi="ar"/>
        </w:rPr>
        <w:t xml:space="preserve"> </w:t>
      </w:r>
      <w:r w:rsidR="00115B1D">
        <w:rPr>
          <w:rFonts w:hint="cs"/>
          <w:rtl/>
        </w:rPr>
        <w:t>ودراسات مسح</w:t>
      </w:r>
      <w:r w:rsidR="00115B1D" w:rsidRPr="00455DDC">
        <w:rPr>
          <w:rtl/>
        </w:rPr>
        <w:t xml:space="preserve"> الموارد الطبيعية؛</w:t>
      </w:r>
    </w:p>
    <w:p w14:paraId="69975AEE" w14:textId="77777777" w:rsidR="00115B1D" w:rsidRPr="00455DDC" w:rsidRDefault="001325DF" w:rsidP="00115B1D">
      <w:pPr>
        <w:rPr>
          <w:rtl/>
          <w:lang w:bidi="ar-EG"/>
        </w:rPr>
      </w:pPr>
      <w:proofErr w:type="gramStart"/>
      <w:r>
        <w:rPr>
          <w:rFonts w:ascii="Traditional Arabic" w:hAnsi="Traditional Arabic"/>
          <w:i/>
          <w:iCs/>
          <w:rtl/>
          <w:lang w:bidi="ar-EG"/>
        </w:rPr>
        <w:t>ﻫ</w:t>
      </w:r>
      <w:r>
        <w:rPr>
          <w:rFonts w:hint="eastAsia"/>
          <w:i/>
          <w:iCs/>
          <w:rtl/>
          <w:lang w:bidi="ar-EG"/>
        </w:rPr>
        <w:t> </w:t>
      </w:r>
      <w:r w:rsidR="00115B1D" w:rsidRPr="00455DDC">
        <w:rPr>
          <w:rFonts w:hint="cs"/>
          <w:i/>
          <w:iCs/>
          <w:rtl/>
          <w:lang w:bidi="ar-EG"/>
        </w:rPr>
        <w:t>)</w:t>
      </w:r>
      <w:proofErr w:type="gramEnd"/>
      <w:r w:rsidR="00115B1D" w:rsidRPr="00455DDC">
        <w:rPr>
          <w:rFonts w:hint="cs"/>
          <w:i/>
          <w:iCs/>
          <w:rtl/>
          <w:lang w:bidi="ar-EG"/>
        </w:rPr>
        <w:tab/>
      </w:r>
      <w:r w:rsidR="00115B1D" w:rsidRPr="00455DDC">
        <w:rPr>
          <w:rtl/>
        </w:rPr>
        <w:t>أن هناك أعدادا</w:t>
      </w:r>
      <w:r w:rsidR="00115B1D" w:rsidRPr="00455DDC">
        <w:rPr>
          <w:rFonts w:hint="cs"/>
          <w:rtl/>
        </w:rPr>
        <w:t>ً</w:t>
      </w:r>
      <w:r w:rsidR="00115B1D" w:rsidRPr="00455DDC">
        <w:rPr>
          <w:rtl/>
        </w:rPr>
        <w:t xml:space="preserve"> متزايدة من مختلف الأنظمة والشبكات المخطط</w:t>
      </w:r>
      <w:r w:rsidR="00115B1D" w:rsidRPr="00455DDC">
        <w:rPr>
          <w:rFonts w:hint="cs"/>
          <w:rtl/>
        </w:rPr>
        <w:t xml:space="preserve"> لها أن تعمل والعاملة</w:t>
      </w:r>
      <w:r w:rsidR="00115B1D" w:rsidRPr="00455DDC">
        <w:rPr>
          <w:rtl/>
        </w:rPr>
        <w:t xml:space="preserve"> في الخدمة المتنقلة للطيران</w:t>
      </w:r>
      <w:r w:rsidR="00115B1D">
        <w:rPr>
          <w:rFonts w:hint="eastAsia"/>
          <w:rtl/>
          <w:lang w:bidi="ar"/>
        </w:rPr>
        <w:t> </w:t>
      </w:r>
      <w:r w:rsidR="00115B1D" w:rsidRPr="00455DDC">
        <w:rPr>
          <w:lang w:bidi="ar"/>
        </w:rPr>
        <w:t>(</w:t>
      </w:r>
      <w:r w:rsidR="00115B1D" w:rsidRPr="00455DDC">
        <w:rPr>
          <w:lang w:bidi="ar-SY"/>
        </w:rPr>
        <w:t>AMS)</w:t>
      </w:r>
      <w:r w:rsidR="00115B1D" w:rsidRPr="00455DDC">
        <w:rPr>
          <w:rFonts w:hint="cs"/>
          <w:rtl/>
        </w:rPr>
        <w:t>؛</w:t>
      </w:r>
    </w:p>
    <w:p w14:paraId="6E885086" w14:textId="6D347A85" w:rsidR="00115B1D" w:rsidRDefault="000A2391" w:rsidP="00A21344">
      <w:pPr>
        <w:rPr>
          <w:lang w:bidi="ar"/>
        </w:rPr>
      </w:pPr>
      <w:proofErr w:type="gramStart"/>
      <w:r>
        <w:rPr>
          <w:rFonts w:hint="cs"/>
          <w:i/>
          <w:iCs/>
          <w:rtl/>
        </w:rPr>
        <w:t>و</w:t>
      </w:r>
      <w:r>
        <w:rPr>
          <w:rFonts w:hint="eastAsia"/>
          <w:i/>
          <w:iCs/>
          <w:rtl/>
        </w:rPr>
        <w:t> </w:t>
      </w:r>
      <w:r w:rsidR="00115B1D" w:rsidRPr="003F465F">
        <w:rPr>
          <w:rFonts w:hint="cs"/>
          <w:i/>
          <w:iCs/>
          <w:rtl/>
        </w:rPr>
        <w:t>)</w:t>
      </w:r>
      <w:proofErr w:type="gramEnd"/>
      <w:r w:rsidR="00115B1D" w:rsidRPr="003F465F">
        <w:rPr>
          <w:rFonts w:hint="cs"/>
          <w:rtl/>
        </w:rPr>
        <w:tab/>
      </w:r>
      <w:r w:rsidR="000473F6">
        <w:rPr>
          <w:rFonts w:hint="cs"/>
          <w:rtl/>
        </w:rPr>
        <w:t>أنه على الرغم من أن استعمال الخدمات الراديوية المعر</w:t>
      </w:r>
      <w:r w:rsidR="00B067C8">
        <w:rPr>
          <w:rFonts w:hint="cs"/>
          <w:rtl/>
        </w:rPr>
        <w:t>ّ</w:t>
      </w:r>
      <w:r w:rsidR="000473F6">
        <w:rPr>
          <w:rFonts w:hint="cs"/>
          <w:rtl/>
        </w:rPr>
        <w:t>فة على نطاق واسع قد يزيد من المرونة في عملية توزيع الترددات، ف</w:t>
      </w:r>
      <w:r w:rsidR="00A21344">
        <w:rPr>
          <w:rFonts w:hint="cs"/>
          <w:rtl/>
          <w:lang w:bidi="ar-EG"/>
        </w:rPr>
        <w:t>إ</w:t>
      </w:r>
      <w:r w:rsidR="001218AA">
        <w:rPr>
          <w:rFonts w:hint="cs"/>
          <w:rtl/>
        </w:rPr>
        <w:t>نه قد يولد المزيد م</w:t>
      </w:r>
      <w:r w:rsidR="000473F6">
        <w:rPr>
          <w:rFonts w:hint="cs"/>
          <w:rtl/>
        </w:rPr>
        <w:t>ن التعقيد في ترتيبات التقاسم داخل أي نطاق من نطاقات التردد</w:t>
      </w:r>
      <w:r>
        <w:rPr>
          <w:rFonts w:hint="cs"/>
          <w:rtl/>
        </w:rPr>
        <w:t>؛</w:t>
      </w:r>
    </w:p>
    <w:p w14:paraId="7E860C60" w14:textId="77777777" w:rsidR="000A2391" w:rsidRDefault="000A2391" w:rsidP="001218AA">
      <w:pPr>
        <w:rPr>
          <w:rtl/>
          <w:lang w:bidi="ar"/>
        </w:rPr>
      </w:pPr>
      <w:proofErr w:type="gramStart"/>
      <w:r w:rsidRPr="000A2391">
        <w:rPr>
          <w:rFonts w:hint="cs"/>
          <w:i/>
          <w:iCs/>
          <w:rtl/>
        </w:rPr>
        <w:t>ز</w:t>
      </w:r>
      <w:r w:rsidRPr="000A2391">
        <w:rPr>
          <w:rFonts w:hint="eastAsia"/>
          <w:i/>
          <w:iCs/>
          <w:rtl/>
          <w:lang w:bidi="ar"/>
        </w:rPr>
        <w:t> )</w:t>
      </w:r>
      <w:proofErr w:type="gramEnd"/>
      <w:r>
        <w:rPr>
          <w:rtl/>
          <w:lang w:bidi="ar"/>
        </w:rPr>
        <w:tab/>
      </w:r>
      <w:r w:rsidR="001218AA">
        <w:rPr>
          <w:rFonts w:hint="cs"/>
          <w:rtl/>
        </w:rPr>
        <w:t xml:space="preserve">أنه نتيجة لسمات المحطات العاملة في المنصات المتنقلة للطيران، قد </w:t>
      </w:r>
      <w:r w:rsidR="001218AA" w:rsidRPr="006E19AF">
        <w:rPr>
          <w:rFonts w:hint="cs"/>
          <w:rtl/>
        </w:rPr>
        <w:t>تستثني</w:t>
      </w:r>
      <w:r w:rsidR="001218AA">
        <w:rPr>
          <w:rFonts w:hint="cs"/>
          <w:rtl/>
        </w:rPr>
        <w:t xml:space="preserve"> بعض الإدارات أنظمة الطيران من العمل داخل توزيعات الخدمة المتنقلة</w:t>
      </w:r>
      <w:r>
        <w:rPr>
          <w:rFonts w:hint="cs"/>
          <w:rtl/>
        </w:rPr>
        <w:t>؛</w:t>
      </w:r>
    </w:p>
    <w:p w14:paraId="7795CE0F" w14:textId="06F6338D" w:rsidR="000A2391" w:rsidRPr="000A2391" w:rsidRDefault="000A2391" w:rsidP="001218AA">
      <w:pPr>
        <w:rPr>
          <w:rtl/>
          <w:lang w:bidi="ar"/>
        </w:rPr>
      </w:pPr>
      <w:r w:rsidRPr="000A2391">
        <w:rPr>
          <w:rFonts w:ascii="Traditional Arabic" w:hAnsi="Traditional Arabic"/>
          <w:i/>
          <w:iCs/>
          <w:rtl/>
          <w:lang w:bidi="ar"/>
        </w:rPr>
        <w:lastRenderedPageBreak/>
        <w:t>ﺡ</w:t>
      </w:r>
      <w:r w:rsidRPr="000A2391">
        <w:rPr>
          <w:rFonts w:hint="cs"/>
          <w:i/>
          <w:iCs/>
          <w:rtl/>
          <w:lang w:bidi="ar"/>
        </w:rPr>
        <w:t>)</w:t>
      </w:r>
      <w:r w:rsidRPr="000A2391">
        <w:rPr>
          <w:rFonts w:hint="cs"/>
          <w:i/>
          <w:iCs/>
          <w:rtl/>
          <w:lang w:bidi="ar"/>
        </w:rPr>
        <w:tab/>
      </w:r>
      <w:r w:rsidR="001218AA">
        <w:rPr>
          <w:rFonts w:hint="cs"/>
          <w:rtl/>
        </w:rPr>
        <w:t xml:space="preserve">أنه </w:t>
      </w:r>
      <w:r w:rsidR="001218AA" w:rsidRPr="00381480">
        <w:rPr>
          <w:rFonts w:hint="cs"/>
          <w:rtl/>
        </w:rPr>
        <w:t>متى</w:t>
      </w:r>
      <w:r w:rsidR="001218AA">
        <w:rPr>
          <w:rFonts w:hint="cs"/>
          <w:rtl/>
        </w:rPr>
        <w:t xml:space="preserve"> استعملت الخدمات المعر</w:t>
      </w:r>
      <w:r w:rsidR="00B067C8">
        <w:rPr>
          <w:rFonts w:hint="cs"/>
          <w:rtl/>
        </w:rPr>
        <w:t>ّ</w:t>
      </w:r>
      <w:r w:rsidR="001218AA">
        <w:rPr>
          <w:rFonts w:hint="cs"/>
          <w:rtl/>
        </w:rPr>
        <w:t>فة على نطاق واسع، قد يكون من الضروري تحديد شروط للتعايش لمواجهة استعمال بعض النطاقات إقليميا</w:t>
      </w:r>
      <w:r w:rsidR="00B067C8">
        <w:rPr>
          <w:rFonts w:hint="cs"/>
          <w:rtl/>
        </w:rPr>
        <w:t>ً</w:t>
      </w:r>
      <w:r w:rsidR="001218AA">
        <w:rPr>
          <w:rFonts w:hint="cs"/>
          <w:rtl/>
        </w:rPr>
        <w:t xml:space="preserve"> أو عالمياً</w:t>
      </w:r>
      <w:r>
        <w:rPr>
          <w:rFonts w:hint="cs"/>
          <w:rtl/>
        </w:rPr>
        <w:t>،</w:t>
      </w:r>
    </w:p>
    <w:p w14:paraId="490F1A26" w14:textId="77777777" w:rsidR="00115B1D" w:rsidRPr="00455DDC" w:rsidRDefault="00115B1D" w:rsidP="00115B1D">
      <w:pPr>
        <w:pStyle w:val="Call"/>
        <w:rPr>
          <w:rtl/>
        </w:rPr>
      </w:pPr>
      <w:r w:rsidRPr="00455DDC">
        <w:rPr>
          <w:rFonts w:hint="cs"/>
          <w:rtl/>
        </w:rPr>
        <w:t xml:space="preserve">وإذ </w:t>
      </w:r>
      <w:r w:rsidRPr="00455DDC">
        <w:rPr>
          <w:rFonts w:hint="cs"/>
          <w:rtl/>
          <w:lang w:val="fr-FR"/>
        </w:rPr>
        <w:t>تدرك</w:t>
      </w:r>
    </w:p>
    <w:p w14:paraId="636AF1A7" w14:textId="401AB98B" w:rsidR="00115B1D" w:rsidRPr="00455DDC" w:rsidRDefault="00115B1D" w:rsidP="001218AA">
      <w:pPr>
        <w:rPr>
          <w:rtl/>
          <w:lang w:bidi="ar-SY"/>
        </w:rPr>
      </w:pPr>
      <w:r>
        <w:rPr>
          <w:rFonts w:hint="cs"/>
          <w:i/>
          <w:iCs/>
          <w:rtl/>
          <w:lang w:bidi="ar-EG"/>
        </w:rPr>
        <w:t xml:space="preserve"> </w:t>
      </w:r>
      <w:proofErr w:type="gramStart"/>
      <w:r w:rsidRPr="001218AA">
        <w:rPr>
          <w:rFonts w:hint="cs"/>
          <w:i/>
          <w:iCs/>
          <w:rtl/>
          <w:lang w:bidi="ar-SY"/>
        </w:rPr>
        <w:t>أ )</w:t>
      </w:r>
      <w:proofErr w:type="gramEnd"/>
      <w:r w:rsidRPr="001218AA">
        <w:rPr>
          <w:rFonts w:hint="cs"/>
          <w:rtl/>
          <w:lang w:bidi="ar-SY"/>
        </w:rPr>
        <w:tab/>
        <w:t>أن</w:t>
      </w:r>
      <w:r w:rsidRPr="001218AA">
        <w:rPr>
          <w:rFonts w:hint="cs"/>
          <w:rtl/>
          <w:lang w:bidi="ar"/>
        </w:rPr>
        <w:t xml:space="preserve"> </w:t>
      </w:r>
      <w:r w:rsidR="00E4297D">
        <w:rPr>
          <w:rFonts w:hint="cs"/>
          <w:rtl/>
        </w:rPr>
        <w:t>نطاق</w:t>
      </w:r>
      <w:r w:rsidRPr="001218AA">
        <w:rPr>
          <w:rtl/>
        </w:rPr>
        <w:t xml:space="preserve"> التردد</w:t>
      </w:r>
      <w:r w:rsidRPr="001218AA">
        <w:rPr>
          <w:rFonts w:hint="cs"/>
          <w:rtl/>
          <w:lang w:bidi="ar"/>
        </w:rPr>
        <w:t xml:space="preserve"> </w:t>
      </w:r>
      <w:r w:rsidRPr="001218AA">
        <w:rPr>
          <w:lang w:bidi="ar"/>
        </w:rPr>
        <w:t>GHz </w:t>
      </w:r>
      <w:r w:rsidR="000A2391" w:rsidRPr="001218AA">
        <w:rPr>
          <w:lang w:bidi="ar"/>
        </w:rPr>
        <w:t>22-21,2</w:t>
      </w:r>
      <w:r w:rsidRPr="001218AA">
        <w:rPr>
          <w:rFonts w:hint="cs"/>
          <w:rtl/>
        </w:rPr>
        <w:t xml:space="preserve"> موزَّع عالمياً</w:t>
      </w:r>
      <w:r w:rsidRPr="001218AA">
        <w:rPr>
          <w:rtl/>
        </w:rPr>
        <w:t xml:space="preserve"> على أساس أولي </w:t>
      </w:r>
      <w:r w:rsidR="001218AA" w:rsidRPr="001218AA">
        <w:rPr>
          <w:rFonts w:hint="cs"/>
          <w:rtl/>
        </w:rPr>
        <w:t>للخدمتين الثابتة</w:t>
      </w:r>
      <w:r w:rsidRPr="001218AA">
        <w:rPr>
          <w:rtl/>
        </w:rPr>
        <w:t xml:space="preserve"> المتنقلة</w:t>
      </w:r>
      <w:r w:rsidRPr="001218AA">
        <w:rPr>
          <w:rFonts w:hint="cs"/>
          <w:rtl/>
          <w:lang w:bidi="ar-EG"/>
        </w:rPr>
        <w:t>؛</w:t>
      </w:r>
    </w:p>
    <w:p w14:paraId="18C5894F" w14:textId="099B0FDF" w:rsidR="00115B1D" w:rsidRPr="00455DDC" w:rsidRDefault="000A2391" w:rsidP="001218AA">
      <w:pPr>
        <w:rPr>
          <w:rtl/>
          <w:lang w:bidi="ar-SY"/>
        </w:rPr>
      </w:pPr>
      <w:r>
        <w:rPr>
          <w:rFonts w:hint="cs"/>
          <w:i/>
          <w:iCs/>
          <w:rtl/>
          <w:lang w:bidi="ar-EG"/>
        </w:rPr>
        <w:t>ب</w:t>
      </w:r>
      <w:r w:rsidR="00115B1D" w:rsidRPr="00455DDC">
        <w:rPr>
          <w:rFonts w:hint="cs"/>
          <w:i/>
          <w:iCs/>
          <w:rtl/>
          <w:lang w:bidi="ar-EG"/>
        </w:rPr>
        <w:t>)</w:t>
      </w:r>
      <w:r w:rsidR="00115B1D" w:rsidRPr="00455DDC">
        <w:rPr>
          <w:rFonts w:hint="cs"/>
          <w:rtl/>
          <w:lang w:bidi="ar-EG"/>
        </w:rPr>
        <w:tab/>
      </w:r>
      <w:r w:rsidR="00115B1D" w:rsidRPr="00455DDC">
        <w:rPr>
          <w:rFonts w:hint="cs"/>
          <w:rtl/>
          <w:lang w:bidi="ar-SY"/>
        </w:rPr>
        <w:t>أن</w:t>
      </w:r>
      <w:r w:rsidR="00115B1D" w:rsidRPr="00455DDC">
        <w:rPr>
          <w:rFonts w:hint="cs"/>
          <w:rtl/>
          <w:lang w:bidi="ar"/>
        </w:rPr>
        <w:t xml:space="preserve"> </w:t>
      </w:r>
      <w:r w:rsidR="00E4297D">
        <w:rPr>
          <w:rFonts w:hint="cs"/>
          <w:rtl/>
        </w:rPr>
        <w:t>نطاق</w:t>
      </w:r>
      <w:r w:rsidR="00115B1D" w:rsidRPr="00455DDC">
        <w:rPr>
          <w:rtl/>
        </w:rPr>
        <w:t xml:space="preserve"> التردد</w:t>
      </w:r>
      <w:r w:rsidR="00115B1D" w:rsidRPr="00455DDC">
        <w:rPr>
          <w:rFonts w:hint="cs"/>
          <w:rtl/>
          <w:lang w:bidi="ar"/>
        </w:rPr>
        <w:t xml:space="preserve"> </w:t>
      </w:r>
      <w:r w:rsidR="00115B1D" w:rsidRPr="00455DDC">
        <w:rPr>
          <w:lang w:bidi="ar"/>
        </w:rPr>
        <w:t>GHz</w:t>
      </w:r>
      <w:r w:rsidR="00115B1D">
        <w:rPr>
          <w:lang w:bidi="ar"/>
        </w:rPr>
        <w:t> </w:t>
      </w:r>
      <w:r>
        <w:rPr>
          <w:lang w:bidi="ar"/>
        </w:rPr>
        <w:t>21,4-21,2</w:t>
      </w:r>
      <w:r w:rsidR="00115B1D" w:rsidRPr="00455DDC">
        <w:rPr>
          <w:rFonts w:hint="cs"/>
          <w:rtl/>
        </w:rPr>
        <w:t xml:space="preserve"> موزَّع عالمياً</w:t>
      </w:r>
      <w:r w:rsidR="00115B1D" w:rsidRPr="00455DDC">
        <w:rPr>
          <w:rtl/>
        </w:rPr>
        <w:t xml:space="preserve"> أيضا</w:t>
      </w:r>
      <w:r w:rsidR="00115B1D" w:rsidRPr="00455DDC">
        <w:rPr>
          <w:rFonts w:hint="cs"/>
          <w:rtl/>
        </w:rPr>
        <w:t>ً</w:t>
      </w:r>
      <w:r w:rsidR="00115B1D" w:rsidRPr="00455DDC">
        <w:rPr>
          <w:rtl/>
        </w:rPr>
        <w:t xml:space="preserve"> على أساس أولي </w:t>
      </w:r>
      <w:r w:rsidR="001218AA">
        <w:rPr>
          <w:rFonts w:hint="cs"/>
          <w:rtl/>
          <w:lang w:bidi="ar-EG"/>
        </w:rPr>
        <w:t>لخدمتي استكشاف الأرض الساتلية (المنفعلة) والأبحاث الفضائية (المنفعلة)</w:t>
      </w:r>
      <w:r w:rsidR="00115B1D" w:rsidRPr="00455DDC">
        <w:rPr>
          <w:rFonts w:hint="cs"/>
          <w:rtl/>
          <w:lang w:bidi="ar-EG"/>
        </w:rPr>
        <w:t>؛</w:t>
      </w:r>
    </w:p>
    <w:p w14:paraId="6D3155EB" w14:textId="084BC3EA" w:rsidR="00115B1D" w:rsidRPr="00455DDC" w:rsidRDefault="00500096" w:rsidP="001218AA">
      <w:pPr>
        <w:rPr>
          <w:rtl/>
          <w:lang w:bidi="ar-EG"/>
        </w:rPr>
      </w:pPr>
      <w:proofErr w:type="gramStart"/>
      <w:r>
        <w:rPr>
          <w:rFonts w:hint="cs"/>
          <w:i/>
          <w:iCs/>
          <w:rtl/>
        </w:rPr>
        <w:t>ج</w:t>
      </w:r>
      <w:r w:rsidR="00115B1D" w:rsidRPr="00455DDC">
        <w:rPr>
          <w:rFonts w:hint="cs"/>
          <w:i/>
          <w:iCs/>
          <w:rtl/>
        </w:rPr>
        <w:t xml:space="preserve"> )</w:t>
      </w:r>
      <w:proofErr w:type="gramEnd"/>
      <w:r w:rsidR="00115B1D" w:rsidRPr="00455DDC">
        <w:rPr>
          <w:rFonts w:hint="cs"/>
          <w:rtl/>
        </w:rPr>
        <w:tab/>
      </w:r>
      <w:r w:rsidR="00115B1D" w:rsidRPr="00455DDC">
        <w:rPr>
          <w:rFonts w:hint="cs"/>
          <w:rtl/>
          <w:lang w:bidi="ar-SY"/>
        </w:rPr>
        <w:t>أن</w:t>
      </w:r>
      <w:r w:rsidR="00115B1D" w:rsidRPr="00455DDC">
        <w:rPr>
          <w:rFonts w:hint="cs"/>
          <w:rtl/>
          <w:lang w:bidi="ar"/>
        </w:rPr>
        <w:t xml:space="preserve"> </w:t>
      </w:r>
      <w:r w:rsidR="00E4297D">
        <w:rPr>
          <w:rFonts w:hint="cs"/>
          <w:rtl/>
        </w:rPr>
        <w:t>نطاق</w:t>
      </w:r>
      <w:r w:rsidR="00115B1D" w:rsidRPr="00455DDC">
        <w:rPr>
          <w:rtl/>
        </w:rPr>
        <w:t xml:space="preserve"> التردد</w:t>
      </w:r>
      <w:r w:rsidR="00115B1D" w:rsidRPr="00455DDC">
        <w:rPr>
          <w:rFonts w:hint="cs"/>
          <w:rtl/>
          <w:lang w:bidi="ar"/>
        </w:rPr>
        <w:t xml:space="preserve"> </w:t>
      </w:r>
      <w:r w:rsidR="00115B1D" w:rsidRPr="00455DDC">
        <w:rPr>
          <w:lang w:bidi="ar"/>
        </w:rPr>
        <w:t>GHz</w:t>
      </w:r>
      <w:r w:rsidR="00115B1D">
        <w:rPr>
          <w:lang w:bidi="ar"/>
        </w:rPr>
        <w:t> </w:t>
      </w:r>
      <w:r>
        <w:rPr>
          <w:lang w:bidi="ar"/>
        </w:rPr>
        <w:t>22-21,4</w:t>
      </w:r>
      <w:r w:rsidR="00115B1D" w:rsidRPr="00455DDC">
        <w:rPr>
          <w:rFonts w:hint="cs"/>
          <w:rtl/>
        </w:rPr>
        <w:t xml:space="preserve"> موزَّع عالمياً</w:t>
      </w:r>
      <w:r w:rsidR="00115B1D" w:rsidRPr="00455DDC">
        <w:rPr>
          <w:rtl/>
        </w:rPr>
        <w:t xml:space="preserve"> أيضا</w:t>
      </w:r>
      <w:r w:rsidR="00115B1D" w:rsidRPr="00455DDC">
        <w:rPr>
          <w:rFonts w:hint="cs"/>
          <w:rtl/>
        </w:rPr>
        <w:t>ً</w:t>
      </w:r>
      <w:r w:rsidR="00115B1D" w:rsidRPr="00455DDC">
        <w:rPr>
          <w:rtl/>
        </w:rPr>
        <w:t xml:space="preserve"> على أساس أولي </w:t>
      </w:r>
      <w:r>
        <w:rPr>
          <w:rFonts w:hint="cs"/>
          <w:rtl/>
        </w:rPr>
        <w:t>ل</w:t>
      </w:r>
      <w:r w:rsidRPr="00455DDC">
        <w:rPr>
          <w:rtl/>
        </w:rPr>
        <w:t>لخدمة الإذاعية الساتلية</w:t>
      </w:r>
      <w:r w:rsidRPr="00455DDC">
        <w:rPr>
          <w:rFonts w:hint="cs"/>
          <w:rtl/>
          <w:lang w:bidi="ar"/>
        </w:rPr>
        <w:t xml:space="preserve"> </w:t>
      </w:r>
      <w:r w:rsidR="001218AA">
        <w:rPr>
          <w:rFonts w:hint="cs"/>
          <w:rtl/>
        </w:rPr>
        <w:t>في الإقليمين</w:t>
      </w:r>
      <w:r w:rsidR="00E4297D">
        <w:rPr>
          <w:rFonts w:hint="eastAsia"/>
          <w:rtl/>
          <w:lang w:bidi="ar"/>
        </w:rPr>
        <w:t> </w:t>
      </w:r>
      <w:r w:rsidR="001218AA">
        <w:rPr>
          <w:lang w:bidi="ar"/>
        </w:rPr>
        <w:t>1</w:t>
      </w:r>
      <w:r w:rsidR="001218AA">
        <w:rPr>
          <w:rFonts w:hint="cs"/>
          <w:rtl/>
          <w:lang w:bidi="ar-EG"/>
        </w:rPr>
        <w:t xml:space="preserve"> و</w:t>
      </w:r>
      <w:r w:rsidR="001218AA">
        <w:rPr>
          <w:lang w:bidi="ar-EG"/>
        </w:rPr>
        <w:t>3</w:t>
      </w:r>
      <w:r w:rsidR="001218AA">
        <w:rPr>
          <w:rFonts w:hint="cs"/>
          <w:rtl/>
          <w:lang w:bidi="ar-EG"/>
        </w:rPr>
        <w:t>؛</w:t>
      </w:r>
    </w:p>
    <w:p w14:paraId="18B9F762" w14:textId="77777777" w:rsidR="00500096" w:rsidRPr="00500096" w:rsidRDefault="00500096" w:rsidP="001218AA">
      <w:pPr>
        <w:rPr>
          <w:rtl/>
          <w:lang w:bidi="ar-EG"/>
        </w:rPr>
      </w:pPr>
      <w:proofErr w:type="gramStart"/>
      <w:r>
        <w:rPr>
          <w:rFonts w:hint="cs"/>
          <w:i/>
          <w:iCs/>
          <w:rtl/>
          <w:lang w:bidi="ar-EG"/>
        </w:rPr>
        <w:t>د )</w:t>
      </w:r>
      <w:proofErr w:type="gramEnd"/>
      <w:r>
        <w:rPr>
          <w:rFonts w:hint="cs"/>
          <w:i/>
          <w:iCs/>
          <w:rtl/>
          <w:lang w:bidi="ar-EG"/>
        </w:rPr>
        <w:tab/>
      </w:r>
      <w:r>
        <w:rPr>
          <w:rFonts w:hint="cs"/>
          <w:rtl/>
          <w:lang w:bidi="ar-EG"/>
        </w:rPr>
        <w:t xml:space="preserve">أن </w:t>
      </w:r>
      <w:r w:rsidRPr="00455DDC">
        <w:rPr>
          <w:rtl/>
          <w:lang w:bidi="ar-EG"/>
        </w:rPr>
        <w:t>الخدمة المتنقلة للطيران</w:t>
      </w:r>
      <w:r w:rsidR="001218AA">
        <w:rPr>
          <w:rFonts w:hint="cs"/>
          <w:rtl/>
          <w:lang w:bidi="ar-EG"/>
        </w:rPr>
        <w:t xml:space="preserve"> تشمل الاتصالات الراديوية</w:t>
      </w:r>
      <w:r w:rsidRPr="00455DDC">
        <w:rPr>
          <w:rFonts w:hint="cs"/>
          <w:rtl/>
          <w:lang w:bidi="ar-EG"/>
        </w:rPr>
        <w:t xml:space="preserve"> </w:t>
      </w:r>
      <w:r w:rsidRPr="001218AA">
        <w:rPr>
          <w:rtl/>
          <w:lang w:bidi="ar-EG"/>
        </w:rPr>
        <w:t>بين محطات للطيران ومحطات طائرات، أو ما بين محطات طائرات</w:t>
      </w:r>
      <w:r w:rsidRPr="001218AA">
        <w:rPr>
          <w:rFonts w:hint="cs"/>
          <w:rtl/>
          <w:lang w:bidi="ar-EG"/>
        </w:rPr>
        <w:t>؛</w:t>
      </w:r>
    </w:p>
    <w:p w14:paraId="31542A5E" w14:textId="02E4EBA3" w:rsidR="00115B1D" w:rsidRPr="00572D10" w:rsidRDefault="00500096" w:rsidP="006E19AF">
      <w:pPr>
        <w:rPr>
          <w:rtl/>
          <w:lang w:bidi="ar"/>
        </w:rPr>
      </w:pPr>
      <w:proofErr w:type="gramStart"/>
      <w:r w:rsidRPr="00572D10">
        <w:rPr>
          <w:rFonts w:ascii="Traditional Arabic" w:hAnsi="Traditional Arabic"/>
          <w:i/>
          <w:iCs/>
          <w:rtl/>
          <w:lang w:bidi="ar-EG"/>
        </w:rPr>
        <w:t>ﻫ</w:t>
      </w:r>
      <w:r w:rsidRPr="00572D10">
        <w:rPr>
          <w:rFonts w:hint="eastAsia"/>
          <w:i/>
          <w:iCs/>
          <w:rtl/>
          <w:lang w:bidi="ar-EG"/>
        </w:rPr>
        <w:t> </w:t>
      </w:r>
      <w:r w:rsidR="00115B1D" w:rsidRPr="00572D10">
        <w:rPr>
          <w:rFonts w:hint="cs"/>
          <w:i/>
          <w:iCs/>
          <w:rtl/>
          <w:lang w:bidi="ar-EG"/>
        </w:rPr>
        <w:t>)</w:t>
      </w:r>
      <w:proofErr w:type="gramEnd"/>
      <w:r w:rsidR="00115B1D" w:rsidRPr="00572D10">
        <w:rPr>
          <w:rFonts w:hint="cs"/>
          <w:rtl/>
          <w:lang w:bidi="ar-EG"/>
        </w:rPr>
        <w:tab/>
      </w:r>
      <w:r w:rsidR="00115B1D" w:rsidRPr="00572D10">
        <w:rPr>
          <w:rFonts w:hint="cs"/>
          <w:rtl/>
          <w:lang w:bidi="ar-SY"/>
        </w:rPr>
        <w:t>أن</w:t>
      </w:r>
      <w:r w:rsidR="001218AA" w:rsidRPr="00572D10">
        <w:rPr>
          <w:rFonts w:hint="cs"/>
          <w:rtl/>
          <w:lang w:bidi="ar-SY"/>
        </w:rPr>
        <w:t>ه</w:t>
      </w:r>
      <w:r w:rsidR="00115B1D" w:rsidRPr="00572D10">
        <w:rPr>
          <w:rFonts w:hint="cs"/>
          <w:rtl/>
          <w:lang w:bidi="ar-SY"/>
        </w:rPr>
        <w:t xml:space="preserve"> </w:t>
      </w:r>
      <w:r w:rsidR="00115B1D" w:rsidRPr="00572D10">
        <w:rPr>
          <w:rFonts w:hint="cs"/>
          <w:rtl/>
        </w:rPr>
        <w:t xml:space="preserve">في </w:t>
      </w:r>
      <w:r w:rsidR="00E4297D" w:rsidRPr="00572D10">
        <w:rPr>
          <w:rFonts w:hint="cs"/>
          <w:rtl/>
        </w:rPr>
        <w:t>نطاق</w:t>
      </w:r>
      <w:r w:rsidR="00115B1D" w:rsidRPr="00572D10">
        <w:rPr>
          <w:rtl/>
        </w:rPr>
        <w:t xml:space="preserve"> التردد</w:t>
      </w:r>
      <w:r w:rsidR="00115B1D" w:rsidRPr="00572D10">
        <w:rPr>
          <w:rFonts w:hint="cs"/>
          <w:rtl/>
          <w:lang w:bidi="ar"/>
        </w:rPr>
        <w:t xml:space="preserve"> </w:t>
      </w:r>
      <w:r w:rsidR="00115B1D" w:rsidRPr="00572D10">
        <w:rPr>
          <w:lang w:bidi="ar"/>
        </w:rPr>
        <w:t>GHz </w:t>
      </w:r>
      <w:r w:rsidRPr="00572D10">
        <w:rPr>
          <w:lang w:bidi="ar"/>
        </w:rPr>
        <w:t>22-21,4</w:t>
      </w:r>
      <w:r w:rsidR="001218AA" w:rsidRPr="00572D10">
        <w:rPr>
          <w:rFonts w:hint="cs"/>
          <w:rtl/>
        </w:rPr>
        <w:t xml:space="preserve">، ينص الرقم </w:t>
      </w:r>
      <w:r w:rsidR="001218AA" w:rsidRPr="00572D10">
        <w:rPr>
          <w:rStyle w:val="Artdef"/>
        </w:rPr>
        <w:t>530A.5</w:t>
      </w:r>
      <w:r w:rsidR="001218AA" w:rsidRPr="00572D10">
        <w:rPr>
          <w:rFonts w:hint="cs"/>
          <w:rtl/>
          <w:lang w:bidi="ar-EG"/>
        </w:rPr>
        <w:t xml:space="preserve"> </w:t>
      </w:r>
      <w:r w:rsidR="00572D10" w:rsidRPr="00572D10">
        <w:rPr>
          <w:rFonts w:hint="cs"/>
          <w:rtl/>
          <w:lang w:bidi="ar-EG"/>
        </w:rPr>
        <w:t xml:space="preserve">من لوائح الراديو </w:t>
      </w:r>
      <w:r w:rsidR="001218AA" w:rsidRPr="00572D10">
        <w:rPr>
          <w:rFonts w:hint="cs"/>
          <w:rtl/>
          <w:lang w:bidi="ar-EG"/>
        </w:rPr>
        <w:t>في جزء منه على أنه "</w:t>
      </w:r>
      <w:r w:rsidRPr="00572D10">
        <w:rPr>
          <w:rtl/>
        </w:rPr>
        <w:t xml:space="preserve">يجب على أي محطة في الخدمتين الثابتة أو المتنقلة لإدارة ما ألا تنتج كثافة تدفق قدرة تتجاوز </w:t>
      </w:r>
      <w:r w:rsidRPr="00572D10">
        <w:rPr>
          <w:lang w:bidi="ar-EG"/>
        </w:rPr>
        <w:t>dB(W/(m</w:t>
      </w:r>
      <w:r w:rsidRPr="00572D10">
        <w:rPr>
          <w:vertAlign w:val="superscript"/>
          <w:lang w:bidi="ar-EG"/>
        </w:rPr>
        <w:t>2</w:t>
      </w:r>
      <w:r w:rsidRPr="00572D10">
        <w:rPr>
          <w:lang w:bidi="ar-EG"/>
        </w:rPr>
        <w:t> · MHz)) 120,4–</w:t>
      </w:r>
      <w:r w:rsidRPr="00572D10">
        <w:rPr>
          <w:rtl/>
        </w:rPr>
        <w:t xml:space="preserve"> على ارتفاع </w:t>
      </w:r>
      <w:r w:rsidRPr="00572D10">
        <w:rPr>
          <w:lang w:bidi="ar-EG"/>
        </w:rPr>
        <w:t>m 3</w:t>
      </w:r>
      <w:r w:rsidRPr="00572D10">
        <w:rPr>
          <w:rtl/>
        </w:rPr>
        <w:t xml:space="preserve"> فوق سطح الأرض عند أي نقطة من أراضي أي إدارة أخرى في الإقليمين </w:t>
      </w:r>
      <w:r w:rsidRPr="00572D10">
        <w:rPr>
          <w:lang w:bidi="ar-EG"/>
        </w:rPr>
        <w:t>1</w:t>
      </w:r>
      <w:r w:rsidRPr="00572D10">
        <w:rPr>
          <w:rtl/>
        </w:rPr>
        <w:t> و</w:t>
      </w:r>
      <w:r w:rsidRPr="00572D10">
        <w:rPr>
          <w:lang w:bidi="ar-EG"/>
        </w:rPr>
        <w:t>3</w:t>
      </w:r>
      <w:r w:rsidRPr="00572D10">
        <w:rPr>
          <w:rtl/>
        </w:rPr>
        <w:t xml:space="preserve"> لأكثر من </w:t>
      </w:r>
      <w:r w:rsidRPr="00572D10">
        <w:rPr>
          <w:lang w:bidi="ar-EG"/>
        </w:rPr>
        <w:t>%20</w:t>
      </w:r>
      <w:r w:rsidRPr="00572D10">
        <w:rPr>
          <w:rtl/>
        </w:rPr>
        <w:t xml:space="preserve"> من الوقت</w:t>
      </w:r>
      <w:r w:rsidR="005C606A" w:rsidRPr="00572D10">
        <w:rPr>
          <w:rFonts w:hint="cs"/>
          <w:rtl/>
        </w:rPr>
        <w:t>، مالم يتفق على خلاف ذلك بين الإدارات المعنية"</w:t>
      </w:r>
      <w:r w:rsidR="00115B1D" w:rsidRPr="00572D10">
        <w:rPr>
          <w:rFonts w:hint="cs"/>
          <w:rtl/>
        </w:rPr>
        <w:t>؛</w:t>
      </w:r>
    </w:p>
    <w:p w14:paraId="04EA21BB" w14:textId="146094D8" w:rsidR="00500096" w:rsidRPr="00500096" w:rsidRDefault="00500096" w:rsidP="005C606A">
      <w:pPr>
        <w:rPr>
          <w:rtl/>
          <w:lang w:val="fr-FR"/>
        </w:rPr>
      </w:pPr>
      <w:proofErr w:type="gramStart"/>
      <w:r w:rsidRPr="00500096">
        <w:rPr>
          <w:rFonts w:ascii="Traditional Arabic" w:hAnsi="Traditional Arabic"/>
          <w:i/>
          <w:iCs/>
          <w:rtl/>
          <w:lang w:val="fr-FR"/>
        </w:rPr>
        <w:t>ﻭ</w:t>
      </w:r>
      <w:r w:rsidRPr="00500096">
        <w:rPr>
          <w:rFonts w:hint="cs"/>
          <w:i/>
          <w:iCs/>
          <w:rtl/>
          <w:lang w:val="fr-FR"/>
        </w:rPr>
        <w:t> )</w:t>
      </w:r>
      <w:proofErr w:type="gramEnd"/>
      <w:r>
        <w:rPr>
          <w:rtl/>
          <w:lang w:val="fr-FR"/>
        </w:rPr>
        <w:tab/>
      </w:r>
      <w:r w:rsidR="005C606A">
        <w:rPr>
          <w:rFonts w:hint="cs"/>
          <w:rtl/>
          <w:lang w:val="fr-FR"/>
        </w:rPr>
        <w:t xml:space="preserve">أنه في </w:t>
      </w:r>
      <w:r w:rsidR="00572D10">
        <w:rPr>
          <w:rFonts w:hint="cs"/>
          <w:rtl/>
          <w:lang w:val="fr-FR"/>
        </w:rPr>
        <w:t>نطاق</w:t>
      </w:r>
      <w:r w:rsidR="005C606A">
        <w:rPr>
          <w:rFonts w:hint="cs"/>
          <w:rtl/>
          <w:lang w:val="fr-FR"/>
        </w:rPr>
        <w:t xml:space="preserve"> التردد </w:t>
      </w:r>
      <w:r w:rsidR="005C606A">
        <w:t>GHz 22</w:t>
      </w:r>
      <w:r w:rsidR="005C606A">
        <w:noBreakHyphen/>
        <w:t>21,4</w:t>
      </w:r>
      <w:r w:rsidR="005C606A">
        <w:rPr>
          <w:rFonts w:hint="cs"/>
          <w:rtl/>
          <w:lang w:val="fr-FR"/>
        </w:rPr>
        <w:t xml:space="preserve">، فإن الرقم </w:t>
      </w:r>
      <w:r w:rsidR="005C606A" w:rsidRPr="005C606A">
        <w:rPr>
          <w:rStyle w:val="Artdef"/>
        </w:rPr>
        <w:t>530</w:t>
      </w:r>
      <w:r w:rsidR="005C606A">
        <w:rPr>
          <w:rStyle w:val="Artdef"/>
        </w:rPr>
        <w:t>B</w:t>
      </w:r>
      <w:r w:rsidR="005C606A" w:rsidRPr="005C606A">
        <w:rPr>
          <w:rStyle w:val="Artdef"/>
        </w:rPr>
        <w:t>.5</w:t>
      </w:r>
      <w:r w:rsidR="005C606A">
        <w:rPr>
          <w:rFonts w:hint="cs"/>
          <w:rtl/>
          <w:lang w:val="fr-FR"/>
        </w:rPr>
        <w:t xml:space="preserve"> من لوائح الراديو يشجع </w:t>
      </w:r>
      <w:r w:rsidRPr="00500096">
        <w:rPr>
          <w:rtl/>
          <w:lang w:val="fr-FR"/>
        </w:rPr>
        <w:t xml:space="preserve">الإدارات في الإقليمين </w:t>
      </w:r>
      <w:r w:rsidRPr="00500096">
        <w:t>1</w:t>
      </w:r>
      <w:r w:rsidRPr="00500096">
        <w:rPr>
          <w:rtl/>
          <w:lang w:val="fr-FR"/>
        </w:rPr>
        <w:t> و</w:t>
      </w:r>
      <w:r w:rsidRPr="00500096">
        <w:t>3</w:t>
      </w:r>
      <w:r w:rsidRPr="00500096">
        <w:rPr>
          <w:rtl/>
          <w:lang w:val="fr-FR"/>
        </w:rPr>
        <w:t xml:space="preserve"> على عدم نشر محطات في الخدمة المتنقلة وأن تقصر نشر محطات في الخدمة الثابتة على الوصلات من نقطة إلى نقطة</w:t>
      </w:r>
      <w:r w:rsidR="005C606A">
        <w:rPr>
          <w:rFonts w:hint="cs"/>
          <w:rtl/>
          <w:lang w:val="fr-FR"/>
        </w:rPr>
        <w:t xml:space="preserve"> من أجل تسهيل تطوير الخدمة الإذاعية الساتلية،</w:t>
      </w:r>
    </w:p>
    <w:p w14:paraId="251CC4A6" w14:textId="77777777" w:rsidR="00115B1D" w:rsidRPr="00455DDC" w:rsidRDefault="00115B1D" w:rsidP="00115B1D">
      <w:pPr>
        <w:pStyle w:val="Call"/>
        <w:rPr>
          <w:rtl/>
          <w:lang w:val="fr-FR"/>
        </w:rPr>
      </w:pPr>
      <w:r w:rsidRPr="00455DDC">
        <w:rPr>
          <w:rFonts w:hint="cs"/>
          <w:rtl/>
          <w:lang w:val="fr-FR"/>
        </w:rPr>
        <w:t>توصـي</w:t>
      </w:r>
    </w:p>
    <w:p w14:paraId="5BB0D33E" w14:textId="6498D1CD" w:rsidR="00115B1D" w:rsidRPr="00455DDC" w:rsidRDefault="00115B1D" w:rsidP="00DA2F20">
      <w:pPr>
        <w:rPr>
          <w:rtl/>
          <w:lang w:bidi="ar-SY"/>
        </w:rPr>
      </w:pPr>
      <w:r w:rsidRPr="000C0DC4">
        <w:rPr>
          <w:b/>
          <w:bCs/>
        </w:rPr>
        <w:t>1</w:t>
      </w:r>
      <w:r w:rsidRPr="000C0DC4">
        <w:rPr>
          <w:rFonts w:hint="cs"/>
          <w:rtl/>
          <w:lang w:bidi="ar-SY"/>
        </w:rPr>
        <w:tab/>
      </w:r>
      <w:r w:rsidRPr="000C0DC4">
        <w:rPr>
          <w:rFonts w:hint="cs"/>
          <w:rtl/>
          <w:lang w:bidi="ar-EG"/>
        </w:rPr>
        <w:t>ب</w:t>
      </w:r>
      <w:r w:rsidRPr="000C0DC4">
        <w:rPr>
          <w:rFonts w:hint="cs"/>
          <w:rtl/>
          <w:lang w:bidi="ar-SY"/>
        </w:rPr>
        <w:t>أن ت</w:t>
      </w:r>
      <w:r w:rsidR="00233C72">
        <w:rPr>
          <w:rFonts w:hint="cs"/>
          <w:rtl/>
          <w:lang w:bidi="ar-SY"/>
        </w:rPr>
        <w:t>ُ</w:t>
      </w:r>
      <w:r w:rsidRPr="000C0DC4">
        <w:rPr>
          <w:rFonts w:hint="cs"/>
          <w:rtl/>
          <w:lang w:bidi="ar-SY"/>
        </w:rPr>
        <w:t xml:space="preserve">عتبر الخصائص التقنية والتشغيلية للأنظمة العاملة في </w:t>
      </w:r>
      <w:r w:rsidRPr="000C0DC4">
        <w:rPr>
          <w:rtl/>
        </w:rPr>
        <w:t xml:space="preserve">الخدمة المتنقلة </w:t>
      </w:r>
      <w:r w:rsidRPr="000C0DC4">
        <w:rPr>
          <w:rFonts w:hint="cs"/>
          <w:rtl/>
          <w:lang w:bidi="ar-SY"/>
        </w:rPr>
        <w:t>للطيران الموصوفة في الملحق خصائص ذات</w:t>
      </w:r>
      <w:r w:rsidR="00DA2F20">
        <w:rPr>
          <w:rFonts w:hint="eastAsia"/>
          <w:rtl/>
          <w:lang w:bidi="ar-SY"/>
        </w:rPr>
        <w:t> </w:t>
      </w:r>
      <w:r w:rsidRPr="000C0DC4">
        <w:rPr>
          <w:rFonts w:hint="cs"/>
          <w:rtl/>
          <w:lang w:bidi="ar-SY"/>
        </w:rPr>
        <w:t xml:space="preserve">صفة تمثيلية للأنظمة العاملة في مدى التردد </w:t>
      </w:r>
      <w:r w:rsidRPr="000C0DC4">
        <w:t>GHz </w:t>
      </w:r>
      <w:r w:rsidR="00500096" w:rsidRPr="000C0DC4">
        <w:t>22-21,2</w:t>
      </w:r>
      <w:r w:rsidRPr="000C0DC4">
        <w:rPr>
          <w:rFonts w:hint="cs"/>
          <w:rtl/>
          <w:lang w:bidi="ar-SY"/>
        </w:rPr>
        <w:t>؛</w:t>
      </w:r>
    </w:p>
    <w:p w14:paraId="29A4E18B" w14:textId="2828D3F1" w:rsidR="00115B1D" w:rsidRDefault="00115B1D" w:rsidP="00115B1D">
      <w:pPr>
        <w:rPr>
          <w:rtl/>
          <w:lang w:bidi="ar"/>
        </w:rPr>
      </w:pPr>
      <w:r w:rsidRPr="00502AA0">
        <w:rPr>
          <w:b/>
          <w:bCs/>
        </w:rPr>
        <w:t>2</w:t>
      </w:r>
      <w:r w:rsidRPr="00455DDC">
        <w:rPr>
          <w:rFonts w:hint="cs"/>
          <w:rtl/>
          <w:lang w:bidi="ar-SY"/>
        </w:rPr>
        <w:tab/>
      </w:r>
      <w:r w:rsidRPr="00455DDC">
        <w:rPr>
          <w:rFonts w:hint="cs"/>
          <w:rtl/>
        </w:rPr>
        <w:t>ب</w:t>
      </w:r>
      <w:r w:rsidRPr="00455DDC">
        <w:rPr>
          <w:rtl/>
        </w:rPr>
        <w:t>أن</w:t>
      </w:r>
      <w:r w:rsidRPr="00455DDC">
        <w:rPr>
          <w:rFonts w:hint="cs"/>
          <w:rtl/>
        </w:rPr>
        <w:t xml:space="preserve"> يُستخدم ما يرد</w:t>
      </w:r>
      <w:r w:rsidRPr="00455DDC">
        <w:rPr>
          <w:rtl/>
        </w:rPr>
        <w:t xml:space="preserve"> في الملحق</w:t>
      </w:r>
      <w:r w:rsidRPr="00455DDC">
        <w:rPr>
          <w:rFonts w:hint="cs"/>
          <w:rtl/>
        </w:rPr>
        <w:t xml:space="preserve"> من</w:t>
      </w:r>
      <w:r w:rsidRPr="00455DDC">
        <w:rPr>
          <w:rtl/>
        </w:rPr>
        <w:t xml:space="preserve"> الخصائص التقنية ومعايير الحماية </w:t>
      </w:r>
      <w:r w:rsidRPr="00455DDC">
        <w:rPr>
          <w:rFonts w:hint="cs"/>
          <w:rtl/>
        </w:rPr>
        <w:t>ل</w:t>
      </w:r>
      <w:r w:rsidRPr="00455DDC">
        <w:rPr>
          <w:rtl/>
        </w:rPr>
        <w:t>محطات ا</w:t>
      </w:r>
      <w:r w:rsidRPr="00455DDC">
        <w:rPr>
          <w:rFonts w:hint="cs"/>
          <w:rtl/>
        </w:rPr>
        <w:t>لا</w:t>
      </w:r>
      <w:r w:rsidRPr="00455DDC">
        <w:rPr>
          <w:rtl/>
        </w:rPr>
        <w:t>ستقبال و</w:t>
      </w:r>
      <w:r w:rsidRPr="00455DDC">
        <w:rPr>
          <w:rFonts w:hint="cs"/>
          <w:rtl/>
        </w:rPr>
        <w:t>ال</w:t>
      </w:r>
      <w:r w:rsidRPr="00455DDC">
        <w:rPr>
          <w:rtl/>
        </w:rPr>
        <w:t>إرسال</w:t>
      </w:r>
      <w:r w:rsidRPr="00455DDC">
        <w:rPr>
          <w:rFonts w:hint="cs"/>
          <w:rtl/>
        </w:rPr>
        <w:t xml:space="preserve"> في</w:t>
      </w:r>
      <w:r w:rsidRPr="00455DDC">
        <w:rPr>
          <w:rtl/>
        </w:rPr>
        <w:t xml:space="preserve"> الخدمة المتنقلة للطيران</w:t>
      </w:r>
      <w:r w:rsidRPr="00455DDC">
        <w:rPr>
          <w:rFonts w:hint="cs"/>
          <w:rtl/>
        </w:rPr>
        <w:t xml:space="preserve">، لدى القيام </w:t>
      </w:r>
      <w:r w:rsidR="00233C72">
        <w:rPr>
          <w:rFonts w:hint="cs"/>
          <w:rtl/>
        </w:rPr>
        <w:t>بعمليات تحليل</w:t>
      </w:r>
      <w:r w:rsidRPr="00455DDC">
        <w:rPr>
          <w:rtl/>
          <w:lang w:bidi="ar"/>
        </w:rPr>
        <w:t xml:space="preserve"> </w:t>
      </w:r>
      <w:r>
        <w:rPr>
          <w:rFonts w:hint="cs"/>
          <w:rtl/>
        </w:rPr>
        <w:t>التقاسم</w:t>
      </w:r>
      <w:r w:rsidRPr="00455DDC">
        <w:rPr>
          <w:rtl/>
        </w:rPr>
        <w:t xml:space="preserve"> والتواف</w:t>
      </w:r>
      <w:r>
        <w:rPr>
          <w:rFonts w:hint="cs"/>
          <w:rtl/>
        </w:rPr>
        <w:t>ُ</w:t>
      </w:r>
      <w:r w:rsidRPr="00455DDC">
        <w:rPr>
          <w:rtl/>
        </w:rPr>
        <w:t>ق</w:t>
      </w:r>
      <w:r w:rsidRPr="00455DDC">
        <w:rPr>
          <w:rFonts w:hint="cs"/>
          <w:rtl/>
        </w:rPr>
        <w:t>،</w:t>
      </w:r>
      <w:r w:rsidRPr="00455DDC">
        <w:rPr>
          <w:rtl/>
        </w:rPr>
        <w:t xml:space="preserve"> حسب الحاجة</w:t>
      </w:r>
      <w:r>
        <w:rPr>
          <w:rFonts w:hint="cs"/>
          <w:rtl/>
          <w:lang w:bidi="ar"/>
        </w:rPr>
        <w:t>.</w:t>
      </w:r>
    </w:p>
    <w:p w14:paraId="356D5A2D" w14:textId="77777777" w:rsidR="006E19AF" w:rsidRDefault="006E19AF" w:rsidP="00115B1D">
      <w:pPr>
        <w:rPr>
          <w:rtl/>
          <w:lang w:bidi="ar"/>
        </w:rPr>
      </w:pPr>
    </w:p>
    <w:p w14:paraId="3F295188" w14:textId="77777777" w:rsidR="006E19AF" w:rsidRPr="00455DDC" w:rsidRDefault="006E19AF" w:rsidP="00115B1D">
      <w:pPr>
        <w:rPr>
          <w:rtl/>
          <w:lang w:bidi="ar-SY"/>
        </w:rPr>
      </w:pPr>
    </w:p>
    <w:p w14:paraId="2F299870" w14:textId="14356996" w:rsidR="00115B1D" w:rsidRPr="00455DDC" w:rsidRDefault="00801FDB" w:rsidP="00500096">
      <w:pPr>
        <w:pStyle w:val="AnnexNoTitle"/>
        <w:rPr>
          <w:rtl/>
        </w:rPr>
      </w:pPr>
      <w:bookmarkStart w:id="3" w:name="_Toc434484851"/>
      <w:r>
        <w:rPr>
          <w:rFonts w:hint="cs"/>
          <w:rtl/>
          <w:lang w:val="fr-FR"/>
        </w:rPr>
        <w:t>ملحق</w:t>
      </w:r>
      <w:r w:rsidR="00502AA0">
        <w:rPr>
          <w:lang w:val="fr-FR"/>
        </w:rPr>
        <w:br/>
      </w:r>
      <w:r w:rsidR="00502AA0">
        <w:rPr>
          <w:lang w:val="fr-FR"/>
        </w:rPr>
        <w:br/>
      </w:r>
      <w:r w:rsidR="00115B1D" w:rsidRPr="00455DDC">
        <w:rPr>
          <w:rFonts w:hint="cs"/>
          <w:rtl/>
        </w:rPr>
        <w:t>الخصائص التقنية ومعايير الحماية لأنظمة الخدمة المتنقلة للطيران</w:t>
      </w:r>
      <w:r w:rsidR="00253562">
        <w:rPr>
          <w:rtl/>
        </w:rPr>
        <w:br/>
      </w:r>
      <w:r w:rsidR="00115B1D" w:rsidRPr="00455DDC">
        <w:rPr>
          <w:rFonts w:hint="cs"/>
          <w:rtl/>
        </w:rPr>
        <w:t>العاملة</w:t>
      </w:r>
      <w:r w:rsidR="00115B1D">
        <w:rPr>
          <w:rFonts w:hint="eastAsia"/>
          <w:rtl/>
        </w:rPr>
        <w:t> </w:t>
      </w:r>
      <w:r w:rsidR="00115B1D" w:rsidRPr="00455DDC">
        <w:rPr>
          <w:rFonts w:hint="cs"/>
          <w:rtl/>
        </w:rPr>
        <w:t>في</w:t>
      </w:r>
      <w:r w:rsidR="00115B1D" w:rsidRPr="00455DDC">
        <w:rPr>
          <w:rFonts w:hint="eastAsia"/>
          <w:rtl/>
        </w:rPr>
        <w:t> </w:t>
      </w:r>
      <w:r w:rsidR="00115B1D" w:rsidRPr="00455DDC">
        <w:rPr>
          <w:rFonts w:hint="cs"/>
          <w:rtl/>
        </w:rPr>
        <w:t>مدى</w:t>
      </w:r>
      <w:r w:rsidR="00115B1D" w:rsidRPr="00455DDC">
        <w:rPr>
          <w:rFonts w:hint="eastAsia"/>
          <w:rtl/>
        </w:rPr>
        <w:t> </w:t>
      </w:r>
      <w:r w:rsidR="00115B1D" w:rsidRPr="00455DDC">
        <w:rPr>
          <w:rFonts w:hint="cs"/>
          <w:rtl/>
        </w:rPr>
        <w:t>التردد</w:t>
      </w:r>
      <w:r w:rsidR="00115B1D" w:rsidRPr="00455DDC">
        <w:rPr>
          <w:rFonts w:hint="eastAsia"/>
          <w:rtl/>
        </w:rPr>
        <w:t> </w:t>
      </w:r>
      <w:r w:rsidR="00115B1D" w:rsidRPr="00455DDC">
        <w:t>GHz </w:t>
      </w:r>
      <w:bookmarkEnd w:id="3"/>
      <w:r w:rsidR="00500096">
        <w:t>22-21,2</w:t>
      </w:r>
    </w:p>
    <w:p w14:paraId="69C9C5D8" w14:textId="77777777" w:rsidR="00115B1D" w:rsidRPr="00455DDC" w:rsidRDefault="00115B1D" w:rsidP="00115B1D">
      <w:pPr>
        <w:pStyle w:val="Heading1"/>
        <w:rPr>
          <w:lang w:bidi="ar-EG"/>
        </w:rPr>
      </w:pPr>
      <w:bookmarkStart w:id="4" w:name="_Toc434484852"/>
      <w:r w:rsidRPr="00455DDC">
        <w:t>1</w:t>
      </w:r>
      <w:r w:rsidRPr="00455DDC">
        <w:tab/>
      </w:r>
      <w:r w:rsidRPr="00455DDC">
        <w:rPr>
          <w:rFonts w:hint="cs"/>
          <w:rtl/>
          <w:lang w:bidi="ar-EG"/>
        </w:rPr>
        <w:t>مقدمة</w:t>
      </w:r>
      <w:bookmarkEnd w:id="4"/>
    </w:p>
    <w:p w14:paraId="7CB7E268" w14:textId="7CE4C38C" w:rsidR="00115B1D" w:rsidRPr="00455DDC" w:rsidRDefault="00115B1D" w:rsidP="005C606A">
      <w:pPr>
        <w:rPr>
          <w:rtl/>
          <w:lang w:val="en-GB" w:bidi="ar"/>
        </w:rPr>
      </w:pPr>
      <w:r w:rsidRPr="0028573E">
        <w:rPr>
          <w:rFonts w:hint="cs"/>
          <w:rtl/>
        </w:rPr>
        <w:t xml:space="preserve">إن </w:t>
      </w:r>
      <w:r w:rsidRPr="0028573E">
        <w:rPr>
          <w:rtl/>
        </w:rPr>
        <w:t>الحكومات المحلية والوطنية</w:t>
      </w:r>
      <w:r w:rsidRPr="0028573E">
        <w:rPr>
          <w:rFonts w:hint="cs"/>
          <w:rtl/>
        </w:rPr>
        <w:t>،</w:t>
      </w:r>
      <w:r w:rsidRPr="0028573E">
        <w:rPr>
          <w:rtl/>
        </w:rPr>
        <w:t xml:space="preserve"> وكذلك القطاع المدني والجهات التعليمية</w:t>
      </w:r>
      <w:r w:rsidRPr="0028573E">
        <w:rPr>
          <w:rFonts w:hint="cs"/>
          <w:rtl/>
        </w:rPr>
        <w:t xml:space="preserve">، </w:t>
      </w:r>
      <w:r w:rsidRPr="0028573E">
        <w:rPr>
          <w:rtl/>
        </w:rPr>
        <w:t>تستخدم</w:t>
      </w:r>
      <w:r w:rsidRPr="0028573E">
        <w:rPr>
          <w:rFonts w:hint="cs"/>
          <w:rtl/>
        </w:rPr>
        <w:t xml:space="preserve"> على نحو </w:t>
      </w:r>
      <w:r w:rsidRPr="0028573E">
        <w:rPr>
          <w:rtl/>
        </w:rPr>
        <w:t>متزايد الأنظمة والشبكات العاملة في</w:t>
      </w:r>
      <w:r w:rsidRPr="0028573E">
        <w:rPr>
          <w:rFonts w:hint="cs"/>
          <w:rtl/>
          <w:lang w:bidi="ar"/>
        </w:rPr>
        <w:t> </w:t>
      </w:r>
      <w:r w:rsidRPr="0028573E">
        <w:rPr>
          <w:rtl/>
        </w:rPr>
        <w:t>الخدمة المتنقلة للطيران</w:t>
      </w:r>
      <w:r w:rsidRPr="0028573E">
        <w:rPr>
          <w:rFonts w:hint="cs"/>
          <w:rtl/>
          <w:lang w:bidi="ar"/>
        </w:rPr>
        <w:t xml:space="preserve"> </w:t>
      </w:r>
      <w:r w:rsidRPr="0028573E">
        <w:rPr>
          <w:lang w:bidi="ar"/>
        </w:rPr>
        <w:t>(</w:t>
      </w:r>
      <w:r w:rsidRPr="0028573E">
        <w:rPr>
          <w:lang w:bidi="ar-SY"/>
        </w:rPr>
        <w:t>AMS)</w:t>
      </w:r>
      <w:r w:rsidRPr="0028573E">
        <w:rPr>
          <w:rFonts w:hint="cs"/>
          <w:rtl/>
        </w:rPr>
        <w:t xml:space="preserve"> في </w:t>
      </w:r>
      <w:r w:rsidRPr="0028573E">
        <w:rPr>
          <w:rtl/>
        </w:rPr>
        <w:t>وصلات البيانات المحمولة جوا</w:t>
      </w:r>
      <w:r w:rsidRPr="0028573E">
        <w:rPr>
          <w:rFonts w:hint="cs"/>
          <w:rtl/>
        </w:rPr>
        <w:t>ً</w:t>
      </w:r>
      <w:r w:rsidRPr="0028573E">
        <w:rPr>
          <w:rtl/>
        </w:rPr>
        <w:t xml:space="preserve"> عريض</w:t>
      </w:r>
      <w:r w:rsidRPr="0028573E">
        <w:rPr>
          <w:rFonts w:hint="cs"/>
          <w:rtl/>
        </w:rPr>
        <w:t>ة النطاق</w:t>
      </w:r>
      <w:r w:rsidRPr="0028573E">
        <w:rPr>
          <w:rtl/>
        </w:rPr>
        <w:t xml:space="preserve">، لدعم تطبيقات الاستشعار عن </w:t>
      </w:r>
      <w:r w:rsidR="00D74206">
        <w:rPr>
          <w:rFonts w:hint="cs"/>
          <w:rtl/>
        </w:rPr>
        <w:t>بُعد</w:t>
      </w:r>
      <w:r w:rsidRPr="0028573E">
        <w:rPr>
          <w:rtl/>
        </w:rPr>
        <w:t xml:space="preserve">، </w:t>
      </w:r>
      <w:r w:rsidR="005C606A" w:rsidRPr="0028573E">
        <w:rPr>
          <w:rFonts w:hint="cs"/>
          <w:rtl/>
          <w:lang w:bidi="ar-EG"/>
        </w:rPr>
        <w:t>(</w:t>
      </w:r>
      <w:r w:rsidRPr="0028573E">
        <w:rPr>
          <w:rtl/>
        </w:rPr>
        <w:t>مثل علوم الأرض وإدارة الأراضي وتوز</w:t>
      </w:r>
      <w:r w:rsidR="00A9664A">
        <w:rPr>
          <w:rFonts w:hint="cs"/>
          <w:rtl/>
        </w:rPr>
        <w:t>ي</w:t>
      </w:r>
      <w:r w:rsidRPr="0028573E">
        <w:rPr>
          <w:rtl/>
        </w:rPr>
        <w:t>ع الطاقة</w:t>
      </w:r>
      <w:r w:rsidR="005C606A" w:rsidRPr="0028573E">
        <w:rPr>
          <w:rFonts w:hint="cs"/>
          <w:rtl/>
          <w:lang w:bidi="ar"/>
        </w:rPr>
        <w:t>)</w:t>
      </w:r>
      <w:r w:rsidRPr="0028573E">
        <w:rPr>
          <w:rtl/>
          <w:lang w:bidi="ar"/>
        </w:rPr>
        <w:t>.</w:t>
      </w:r>
      <w:r w:rsidRPr="0028573E">
        <w:rPr>
          <w:rFonts w:hint="cs"/>
          <w:rtl/>
        </w:rPr>
        <w:t xml:space="preserve"> ومن</w:t>
      </w:r>
      <w:r w:rsidRPr="0028573E">
        <w:rPr>
          <w:rtl/>
        </w:rPr>
        <w:t xml:space="preserve"> الأمثلة على هذه التطبيقات</w:t>
      </w:r>
      <w:r w:rsidRPr="0028573E">
        <w:rPr>
          <w:rFonts w:hint="cs"/>
          <w:rtl/>
        </w:rPr>
        <w:t>،</w:t>
      </w:r>
      <w:r w:rsidRPr="0028573E">
        <w:rPr>
          <w:rtl/>
        </w:rPr>
        <w:t xml:space="preserve"> مراقبة س</w:t>
      </w:r>
      <w:r w:rsidR="00A9664A">
        <w:rPr>
          <w:rFonts w:hint="cs"/>
          <w:rtl/>
        </w:rPr>
        <w:t>ُ</w:t>
      </w:r>
      <w:r w:rsidRPr="0028573E">
        <w:rPr>
          <w:rtl/>
        </w:rPr>
        <w:t>مك الجليد البحري</w:t>
      </w:r>
      <w:r w:rsidRPr="0028573E">
        <w:rPr>
          <w:rFonts w:hint="cs"/>
          <w:rtl/>
          <w:lang w:bidi="ar"/>
        </w:rPr>
        <w:t xml:space="preserve"> </w:t>
      </w:r>
      <w:r w:rsidRPr="0028573E">
        <w:rPr>
          <w:rtl/>
        </w:rPr>
        <w:t>وتوز</w:t>
      </w:r>
      <w:r w:rsidR="00A9664A">
        <w:rPr>
          <w:rFonts w:hint="cs"/>
          <w:rtl/>
        </w:rPr>
        <w:t>ي</w:t>
      </w:r>
      <w:r w:rsidRPr="0028573E">
        <w:rPr>
          <w:rtl/>
        </w:rPr>
        <w:t>ع</w:t>
      </w:r>
      <w:r w:rsidRPr="0028573E">
        <w:rPr>
          <w:rFonts w:hint="cs"/>
          <w:rtl/>
        </w:rPr>
        <w:t>ه في</w:t>
      </w:r>
      <w:r w:rsidRPr="0028573E">
        <w:rPr>
          <w:rFonts w:hint="cs"/>
          <w:rtl/>
          <w:lang w:bidi="ar"/>
        </w:rPr>
        <w:t> </w:t>
      </w:r>
      <w:r w:rsidRPr="0028573E">
        <w:rPr>
          <w:rtl/>
        </w:rPr>
        <w:t xml:space="preserve">القطب الشمالي، </w:t>
      </w:r>
      <w:r w:rsidRPr="0028573E">
        <w:rPr>
          <w:rFonts w:hint="cs"/>
          <w:rtl/>
        </w:rPr>
        <w:t>و</w:t>
      </w:r>
      <w:r w:rsidRPr="0028573E">
        <w:rPr>
          <w:rtl/>
        </w:rPr>
        <w:t>إنفاذ القانون</w:t>
      </w:r>
      <w:r w:rsidRPr="0028573E">
        <w:rPr>
          <w:rFonts w:hint="cs"/>
          <w:rtl/>
        </w:rPr>
        <w:t xml:space="preserve"> على الصعيدين </w:t>
      </w:r>
      <w:r w:rsidRPr="0028573E">
        <w:rPr>
          <w:rtl/>
        </w:rPr>
        <w:t>المحلي والوطني، ورسم خرائط حرائق الغابات، ومراقبة خط</w:t>
      </w:r>
      <w:r w:rsidRPr="0028573E">
        <w:rPr>
          <w:rFonts w:hint="cs"/>
          <w:rtl/>
        </w:rPr>
        <w:t>وط</w:t>
      </w:r>
      <w:r w:rsidRPr="0028573E">
        <w:rPr>
          <w:rtl/>
          <w:lang w:bidi="ar"/>
        </w:rPr>
        <w:t xml:space="preserve"> </w:t>
      </w:r>
      <w:r w:rsidRPr="0028573E">
        <w:rPr>
          <w:rFonts w:hint="cs"/>
          <w:rtl/>
        </w:rPr>
        <w:t>ال</w:t>
      </w:r>
      <w:r w:rsidRPr="0028573E">
        <w:rPr>
          <w:rtl/>
        </w:rPr>
        <w:t>أنابيب، وا</w:t>
      </w:r>
      <w:r w:rsidRPr="0028573E">
        <w:rPr>
          <w:rFonts w:hint="cs"/>
          <w:rtl/>
        </w:rPr>
        <w:t>لا</w:t>
      </w:r>
      <w:r w:rsidRPr="0028573E">
        <w:rPr>
          <w:rtl/>
        </w:rPr>
        <w:t xml:space="preserve">ستخدام الزراعي </w:t>
      </w:r>
      <w:r w:rsidRPr="0028573E">
        <w:rPr>
          <w:rFonts w:hint="cs"/>
          <w:rtl/>
        </w:rPr>
        <w:t>و</w:t>
      </w:r>
      <w:r w:rsidRPr="0028573E">
        <w:rPr>
          <w:rtl/>
        </w:rPr>
        <w:t>الحضري</w:t>
      </w:r>
      <w:r w:rsidRPr="0028573E">
        <w:rPr>
          <w:rFonts w:hint="cs"/>
          <w:rtl/>
        </w:rPr>
        <w:t xml:space="preserve"> ل</w:t>
      </w:r>
      <w:r w:rsidRPr="0028573E">
        <w:rPr>
          <w:rtl/>
        </w:rPr>
        <w:t>لأراضي</w:t>
      </w:r>
      <w:r w:rsidRPr="0028573E">
        <w:rPr>
          <w:rFonts w:hint="cs"/>
          <w:rtl/>
        </w:rPr>
        <w:t>،</w:t>
      </w:r>
      <w:r w:rsidRPr="0028573E">
        <w:rPr>
          <w:rtl/>
          <w:lang w:bidi="ar"/>
        </w:rPr>
        <w:t xml:space="preserve"> </w:t>
      </w:r>
      <w:r w:rsidRPr="0028573E">
        <w:rPr>
          <w:rFonts w:hint="cs"/>
          <w:rtl/>
        </w:rPr>
        <w:t>ودراسات مسح</w:t>
      </w:r>
      <w:r w:rsidRPr="0028573E">
        <w:rPr>
          <w:rtl/>
        </w:rPr>
        <w:t xml:space="preserve"> الموارد الطبيعية</w:t>
      </w:r>
      <w:r w:rsidRPr="0028573E">
        <w:rPr>
          <w:rFonts w:hint="cs"/>
          <w:rtl/>
          <w:lang w:bidi="ar"/>
        </w:rPr>
        <w:t>.</w:t>
      </w:r>
    </w:p>
    <w:p w14:paraId="3575A20C" w14:textId="77777777" w:rsidR="00115B1D" w:rsidRPr="00455DDC" w:rsidRDefault="00115B1D" w:rsidP="00115B1D">
      <w:pPr>
        <w:pStyle w:val="Heading1"/>
        <w:rPr>
          <w:rtl/>
          <w:lang w:bidi="ar-EG"/>
        </w:rPr>
      </w:pPr>
      <w:bookmarkStart w:id="5" w:name="_Toc434484853"/>
      <w:r w:rsidRPr="00455DDC">
        <w:lastRenderedPageBreak/>
        <w:t>2</w:t>
      </w:r>
      <w:r w:rsidRPr="00455DDC">
        <w:tab/>
      </w:r>
      <w:r w:rsidRPr="00455DDC">
        <w:rPr>
          <w:rFonts w:hint="cs"/>
          <w:rtl/>
        </w:rPr>
        <w:t>ال</w:t>
      </w:r>
      <w:r w:rsidRPr="00455DDC">
        <w:rPr>
          <w:rtl/>
        </w:rPr>
        <w:t>نشر التشغيلي</w:t>
      </w:r>
      <w:bookmarkEnd w:id="5"/>
    </w:p>
    <w:p w14:paraId="7CD68058" w14:textId="77777777" w:rsidR="00115B1D" w:rsidRPr="0028573E" w:rsidRDefault="0028573E" w:rsidP="00115B1D">
      <w:pPr>
        <w:rPr>
          <w:spacing w:val="-2"/>
          <w:rtl/>
          <w:lang w:bidi="ar-EG"/>
        </w:rPr>
      </w:pPr>
      <w:r w:rsidRPr="0028573E">
        <w:rPr>
          <w:rFonts w:hint="cs"/>
          <w:spacing w:val="-2"/>
          <w:rtl/>
        </w:rPr>
        <w:t xml:space="preserve">تعمل المنصات في مجموعات تضم كل منها أربع منصات تغطي </w:t>
      </w:r>
      <w:r w:rsidRPr="0028573E">
        <w:rPr>
          <w:spacing w:val="-2"/>
          <w:lang w:bidi="ar"/>
        </w:rPr>
        <w:t>100</w:t>
      </w:r>
      <w:r w:rsidRPr="0028573E">
        <w:rPr>
          <w:rFonts w:hint="cs"/>
          <w:spacing w:val="-2"/>
          <w:rtl/>
          <w:lang w:bidi="ar-EG"/>
        </w:rPr>
        <w:t xml:space="preserve"> ميل من الفضاء الجوي وتستخدم أنظمة الخدمة المتنقلة للطيران للاتصال بالمنصات الأخرى والطيران في أي مكان على مسافة تتراوح بين </w:t>
      </w:r>
      <w:r w:rsidRPr="0028573E">
        <w:rPr>
          <w:spacing w:val="-2"/>
          <w:lang w:bidi="ar-EG"/>
        </w:rPr>
        <w:t>500</w:t>
      </w:r>
      <w:r w:rsidRPr="0028573E">
        <w:rPr>
          <w:rFonts w:hint="cs"/>
          <w:spacing w:val="-2"/>
          <w:rtl/>
          <w:lang w:bidi="ar-EG"/>
        </w:rPr>
        <w:t xml:space="preserve"> قدم </w:t>
      </w:r>
      <w:r w:rsidRPr="0028573E">
        <w:rPr>
          <w:spacing w:val="-2"/>
          <w:lang w:bidi="ar-EG"/>
        </w:rPr>
        <w:t>(m 152,4)</w:t>
      </w:r>
      <w:r w:rsidRPr="0028573E">
        <w:rPr>
          <w:rFonts w:hint="cs"/>
          <w:spacing w:val="-2"/>
          <w:rtl/>
          <w:lang w:bidi="ar-EG"/>
        </w:rPr>
        <w:t xml:space="preserve"> و</w:t>
      </w:r>
      <w:r w:rsidRPr="0028573E">
        <w:rPr>
          <w:spacing w:val="-2"/>
          <w:lang w:bidi="ar-EG"/>
        </w:rPr>
        <w:t>50 000</w:t>
      </w:r>
      <w:r w:rsidRPr="0028573E">
        <w:rPr>
          <w:rFonts w:hint="cs"/>
          <w:spacing w:val="-2"/>
          <w:rtl/>
          <w:lang w:bidi="ar-EG"/>
        </w:rPr>
        <w:t xml:space="preserve"> قدم </w:t>
      </w:r>
      <w:r w:rsidRPr="0028573E">
        <w:rPr>
          <w:spacing w:val="-2"/>
          <w:lang w:bidi="ar-EG"/>
        </w:rPr>
        <w:t>(m 15 240)</w:t>
      </w:r>
      <w:r w:rsidRPr="0028573E">
        <w:rPr>
          <w:rFonts w:hint="cs"/>
          <w:spacing w:val="-2"/>
          <w:rtl/>
          <w:lang w:bidi="ar-EG"/>
        </w:rPr>
        <w:t>.</w:t>
      </w:r>
    </w:p>
    <w:p w14:paraId="4C06B5F1" w14:textId="77777777" w:rsidR="00115B1D" w:rsidRPr="00455DDC" w:rsidRDefault="00115B1D" w:rsidP="00115B1D">
      <w:pPr>
        <w:pStyle w:val="Heading1"/>
        <w:rPr>
          <w:lang w:val="en-GB" w:bidi="ar-EG"/>
        </w:rPr>
      </w:pPr>
      <w:bookmarkStart w:id="6" w:name="_Toc434484854"/>
      <w:r w:rsidRPr="00455DDC">
        <w:t>3</w:t>
      </w:r>
      <w:r w:rsidRPr="00455DDC">
        <w:tab/>
      </w:r>
      <w:r w:rsidRPr="00455DDC">
        <w:rPr>
          <w:rtl/>
        </w:rPr>
        <w:t>الخصائص التقنية للأنظمة المتنقلة للطيران</w:t>
      </w:r>
      <w:bookmarkEnd w:id="6"/>
    </w:p>
    <w:p w14:paraId="387EAFB3" w14:textId="77777777" w:rsidR="00115B1D" w:rsidRPr="00455DDC" w:rsidRDefault="00115B1D" w:rsidP="0028573E">
      <w:pPr>
        <w:rPr>
          <w:rtl/>
        </w:rPr>
      </w:pPr>
      <w:r w:rsidRPr="0028573E">
        <w:rPr>
          <w:rFonts w:hint="cs"/>
          <w:rtl/>
        </w:rPr>
        <w:t xml:space="preserve">ترد في الجدول </w:t>
      </w:r>
      <w:r w:rsidRPr="0028573E">
        <w:t>1</w:t>
      </w:r>
      <w:r w:rsidRPr="0028573E">
        <w:rPr>
          <w:rFonts w:hint="cs"/>
          <w:rtl/>
        </w:rPr>
        <w:t xml:space="preserve"> </w:t>
      </w:r>
      <w:r w:rsidRPr="0028573E">
        <w:rPr>
          <w:rtl/>
        </w:rPr>
        <w:t xml:space="preserve">الخصائص التقنية </w:t>
      </w:r>
      <w:r w:rsidRPr="0028573E">
        <w:rPr>
          <w:rFonts w:hint="cs"/>
          <w:rtl/>
        </w:rPr>
        <w:t>ال</w:t>
      </w:r>
      <w:r w:rsidRPr="0028573E">
        <w:rPr>
          <w:rtl/>
        </w:rPr>
        <w:t>تمثيلية لوصلات البيانات المحمولة جوا</w:t>
      </w:r>
      <w:r w:rsidRPr="0028573E">
        <w:rPr>
          <w:rFonts w:hint="cs"/>
          <w:rtl/>
        </w:rPr>
        <w:t>ً</w:t>
      </w:r>
      <w:r w:rsidRPr="0028573E">
        <w:rPr>
          <w:rtl/>
        </w:rPr>
        <w:t xml:space="preserve"> في </w:t>
      </w:r>
      <w:r w:rsidRPr="0028573E">
        <w:rPr>
          <w:rFonts w:hint="cs"/>
          <w:rtl/>
        </w:rPr>
        <w:t>ا</w:t>
      </w:r>
      <w:r w:rsidRPr="0028573E">
        <w:rPr>
          <w:rtl/>
        </w:rPr>
        <w:t>لخدمة المتنقلة للطيران</w:t>
      </w:r>
      <w:r w:rsidRPr="0028573E">
        <w:rPr>
          <w:rFonts w:hint="cs"/>
          <w:rtl/>
        </w:rPr>
        <w:t> </w:t>
      </w:r>
      <w:r w:rsidRPr="0028573E">
        <w:t>(AMS)</w:t>
      </w:r>
      <w:r w:rsidRPr="0028573E">
        <w:rPr>
          <w:rFonts w:hint="cs"/>
          <w:rtl/>
        </w:rPr>
        <w:t xml:space="preserve"> في</w:t>
      </w:r>
      <w:r w:rsidRPr="0028573E">
        <w:rPr>
          <w:rFonts w:hint="eastAsia"/>
          <w:rtl/>
        </w:rPr>
        <w:t> </w:t>
      </w:r>
      <w:r w:rsidR="0028573E" w:rsidRPr="0028573E">
        <w:rPr>
          <w:rFonts w:hint="cs"/>
          <w:rtl/>
        </w:rPr>
        <w:t>نطاق</w:t>
      </w:r>
      <w:r w:rsidR="0028573E" w:rsidRPr="0028573E">
        <w:rPr>
          <w:rtl/>
        </w:rPr>
        <w:t xml:space="preserve"> التردد</w:t>
      </w:r>
      <w:r w:rsidRPr="0028573E">
        <w:rPr>
          <w:rFonts w:hint="eastAsia"/>
          <w:rtl/>
        </w:rPr>
        <w:t> </w:t>
      </w:r>
      <w:r w:rsidRPr="0028573E">
        <w:t>GHz </w:t>
      </w:r>
      <w:r w:rsidR="002E5571" w:rsidRPr="0028573E">
        <w:t>22-21,2</w:t>
      </w:r>
      <w:r w:rsidRPr="0028573E">
        <w:rPr>
          <w:rFonts w:hint="cs"/>
          <w:rtl/>
        </w:rPr>
        <w:t>.</w:t>
      </w:r>
    </w:p>
    <w:p w14:paraId="6F273500" w14:textId="77777777" w:rsidR="00115B1D" w:rsidRPr="00455DDC" w:rsidRDefault="00115B1D" w:rsidP="00115B1D">
      <w:pPr>
        <w:pStyle w:val="Heading2"/>
        <w:rPr>
          <w:lang w:bidi="ar-EG"/>
        </w:rPr>
      </w:pPr>
      <w:bookmarkStart w:id="7" w:name="_Toc434484855"/>
      <w:r w:rsidRPr="00455DDC">
        <w:t>1.3</w:t>
      </w:r>
      <w:r w:rsidRPr="00455DDC">
        <w:rPr>
          <w:rtl/>
          <w:lang w:bidi="ar-EG"/>
        </w:rPr>
        <w:tab/>
      </w:r>
      <w:r w:rsidRPr="00455DDC">
        <w:rPr>
          <w:rtl/>
        </w:rPr>
        <w:t>خصائص</w:t>
      </w:r>
      <w:r w:rsidRPr="00455DDC">
        <w:rPr>
          <w:rFonts w:hint="cs"/>
          <w:rtl/>
          <w:lang w:bidi="ar-EG"/>
        </w:rPr>
        <w:t xml:space="preserve"> المرس</w:t>
      </w:r>
      <w:r>
        <w:rPr>
          <w:rFonts w:hint="cs"/>
          <w:rtl/>
          <w:lang w:bidi="ar-EG"/>
        </w:rPr>
        <w:t>ِ</w:t>
      </w:r>
      <w:r w:rsidRPr="00455DDC">
        <w:rPr>
          <w:rFonts w:hint="cs"/>
          <w:rtl/>
          <w:lang w:bidi="ar-EG"/>
        </w:rPr>
        <w:t>ل</w:t>
      </w:r>
      <w:bookmarkEnd w:id="7"/>
    </w:p>
    <w:p w14:paraId="4E292C12" w14:textId="77777777" w:rsidR="00115B1D" w:rsidRPr="00455DDC" w:rsidRDefault="0028573E" w:rsidP="00801FDB">
      <w:pPr>
        <w:rPr>
          <w:rtl/>
        </w:rPr>
      </w:pPr>
      <w:bookmarkStart w:id="8" w:name="lt_pId107"/>
      <w:r w:rsidRPr="0028573E">
        <w:rPr>
          <w:rFonts w:hint="cs"/>
          <w:rtl/>
        </w:rPr>
        <w:t xml:space="preserve">النظام </w:t>
      </w:r>
      <w:r w:rsidRPr="0028573E">
        <w:t>1</w:t>
      </w:r>
      <w:r w:rsidRPr="0028573E">
        <w:rPr>
          <w:rFonts w:hint="cs"/>
          <w:rtl/>
          <w:lang w:bidi="ar-EG"/>
        </w:rPr>
        <w:t xml:space="preserve"> من</w:t>
      </w:r>
      <w:r w:rsidR="00115B1D" w:rsidRPr="0028573E">
        <w:rPr>
          <w:rFonts w:hint="cs"/>
          <w:rtl/>
        </w:rPr>
        <w:t xml:space="preserve"> ال</w:t>
      </w:r>
      <w:r w:rsidR="00115B1D" w:rsidRPr="0028573E">
        <w:rPr>
          <w:rtl/>
        </w:rPr>
        <w:t xml:space="preserve">أنظمة المتنقلة للطيران العاملة أو المخطط لها أن تعمل في </w:t>
      </w:r>
      <w:r w:rsidR="00DA2F20">
        <w:rPr>
          <w:rtl/>
        </w:rPr>
        <w:t>نطاق التردد</w:t>
      </w:r>
      <w:r w:rsidR="00115B1D" w:rsidRPr="0028573E">
        <w:rPr>
          <w:rFonts w:hint="cs"/>
          <w:rtl/>
        </w:rPr>
        <w:t xml:space="preserve"> </w:t>
      </w:r>
      <w:r w:rsidR="00115B1D" w:rsidRPr="0028573E">
        <w:t>GHz </w:t>
      </w:r>
      <w:r w:rsidR="002E5571" w:rsidRPr="0028573E">
        <w:t>22-21,2</w:t>
      </w:r>
      <w:r w:rsidR="00115B1D" w:rsidRPr="0028573E">
        <w:rPr>
          <w:rFonts w:hint="cs"/>
          <w:rtl/>
        </w:rPr>
        <w:t xml:space="preserve"> </w:t>
      </w:r>
      <w:r w:rsidR="00115B1D" w:rsidRPr="0028573E">
        <w:rPr>
          <w:rtl/>
        </w:rPr>
        <w:t>تستخدم</w:t>
      </w:r>
      <w:r w:rsidR="00115B1D" w:rsidRPr="0028573E">
        <w:rPr>
          <w:rFonts w:hint="cs"/>
          <w:rtl/>
        </w:rPr>
        <w:t xml:space="preserve"> </w:t>
      </w:r>
      <w:r w:rsidRPr="0028573E">
        <w:rPr>
          <w:rFonts w:hint="cs"/>
          <w:rtl/>
        </w:rPr>
        <w:t>عادة</w:t>
      </w:r>
      <w:r w:rsidR="006E19AF">
        <w:rPr>
          <w:rFonts w:hint="cs"/>
          <w:rtl/>
        </w:rPr>
        <w:t>ً</w:t>
      </w:r>
      <w:r w:rsidR="00115B1D" w:rsidRPr="0028573E">
        <w:rPr>
          <w:rtl/>
        </w:rPr>
        <w:t xml:space="preserve"> </w:t>
      </w:r>
      <w:r w:rsidR="00115B1D" w:rsidRPr="0028573E">
        <w:rPr>
          <w:rFonts w:hint="cs"/>
          <w:rtl/>
        </w:rPr>
        <w:t>التشكيلات</w:t>
      </w:r>
      <w:r>
        <w:rPr>
          <w:rFonts w:hint="eastAsia"/>
          <w:rtl/>
        </w:rPr>
        <w:t> </w:t>
      </w:r>
      <w:r w:rsidRPr="0028573E">
        <w:t>GMSK</w:t>
      </w:r>
      <w:r w:rsidR="00115B1D" w:rsidRPr="0028573E">
        <w:rPr>
          <w:rtl/>
        </w:rPr>
        <w:t xml:space="preserve"> الرقمية</w:t>
      </w:r>
      <w:r w:rsidRPr="0028573E">
        <w:rPr>
          <w:rFonts w:hint="cs"/>
          <w:rtl/>
          <w:lang w:bidi="ar-EG"/>
        </w:rPr>
        <w:t xml:space="preserve"> على </w:t>
      </w:r>
      <w:r w:rsidRPr="006E19AF">
        <w:rPr>
          <w:rFonts w:hint="cs"/>
          <w:rtl/>
          <w:lang w:bidi="ar-EG"/>
        </w:rPr>
        <w:t>الموجة</w:t>
      </w:r>
      <w:r w:rsidRPr="0028573E">
        <w:rPr>
          <w:rFonts w:hint="cs"/>
          <w:rtl/>
          <w:lang w:bidi="ar-EG"/>
        </w:rPr>
        <w:t xml:space="preserve"> الحاملة بتشكيل التردد</w:t>
      </w:r>
      <w:r w:rsidR="00115B1D" w:rsidRPr="0028573E">
        <w:rPr>
          <w:rtl/>
        </w:rPr>
        <w:t>.</w:t>
      </w:r>
      <w:r w:rsidR="00115B1D" w:rsidRPr="0028573E">
        <w:rPr>
          <w:rFonts w:hint="cs"/>
          <w:rtl/>
        </w:rPr>
        <w:t xml:space="preserve"> </w:t>
      </w:r>
      <w:r w:rsidRPr="0028573E">
        <w:rPr>
          <w:rFonts w:hint="cs"/>
          <w:rtl/>
        </w:rPr>
        <w:t>ولا يعمل المرس</w:t>
      </w:r>
      <w:r w:rsidR="00801FDB">
        <w:rPr>
          <w:rFonts w:hint="cs"/>
          <w:rtl/>
        </w:rPr>
        <w:t>ِ</w:t>
      </w:r>
      <w:r w:rsidRPr="0028573E">
        <w:rPr>
          <w:rFonts w:hint="cs"/>
          <w:rtl/>
        </w:rPr>
        <w:t>ل المعني إلا على</w:t>
      </w:r>
      <w:r w:rsidR="00115B1D" w:rsidRPr="0028573E">
        <w:rPr>
          <w:rFonts w:hint="cs"/>
          <w:rtl/>
        </w:rPr>
        <w:t xml:space="preserve"> شكل</w:t>
      </w:r>
      <w:r w:rsidR="00115B1D" w:rsidRPr="0028573E">
        <w:rPr>
          <w:rtl/>
        </w:rPr>
        <w:t xml:space="preserve"> موجي واحد. </w:t>
      </w:r>
      <w:r w:rsidR="000C0DC4">
        <w:rPr>
          <w:rFonts w:hint="cs"/>
          <w:rtl/>
          <w:lang w:bidi="ar-EG"/>
        </w:rPr>
        <w:t>و</w:t>
      </w:r>
      <w:r w:rsidR="00115B1D" w:rsidRPr="0028573E">
        <w:rPr>
          <w:rtl/>
        </w:rPr>
        <w:t>ت</w:t>
      </w:r>
      <w:r w:rsidR="00115B1D" w:rsidRPr="0028573E">
        <w:rPr>
          <w:rFonts w:hint="cs"/>
          <w:rtl/>
        </w:rPr>
        <w:t>ُ</w:t>
      </w:r>
      <w:r w:rsidR="00115B1D" w:rsidRPr="0028573E">
        <w:rPr>
          <w:rtl/>
        </w:rPr>
        <w:t xml:space="preserve">ستخدم أجهزة بأشباه </w:t>
      </w:r>
      <w:r w:rsidR="00A5623B" w:rsidRPr="0028573E">
        <w:rPr>
          <w:rFonts w:hint="cs"/>
          <w:rtl/>
        </w:rPr>
        <w:t>الموصلات</w:t>
      </w:r>
      <w:r w:rsidR="00115B1D" w:rsidRPr="0028573E">
        <w:rPr>
          <w:rFonts w:hint="cs"/>
          <w:rtl/>
        </w:rPr>
        <w:t xml:space="preserve"> ذات خرج مضخم قدرة في المرسِلات.</w:t>
      </w:r>
    </w:p>
    <w:bookmarkEnd w:id="8"/>
    <w:p w14:paraId="1C8C9E1C" w14:textId="615EE4F2" w:rsidR="002E5571" w:rsidRPr="000C0DC4" w:rsidRDefault="00115B1D" w:rsidP="00A5623B">
      <w:pPr>
        <w:rPr>
          <w:rtl/>
          <w:lang w:bidi="ar-EG"/>
        </w:rPr>
      </w:pPr>
      <w:r w:rsidRPr="000C0DC4">
        <w:rPr>
          <w:rFonts w:hint="cs"/>
          <w:rtl/>
        </w:rPr>
        <w:t xml:space="preserve">وتتراوح عروض النطاق </w:t>
      </w:r>
      <w:r w:rsidRPr="000C0DC4">
        <w:t>(dB 3)</w:t>
      </w:r>
      <w:r w:rsidRPr="000C0DC4">
        <w:rPr>
          <w:rFonts w:hint="cs"/>
          <w:rtl/>
        </w:rPr>
        <w:t xml:space="preserve"> لبث مرسِل</w:t>
      </w:r>
      <w:r w:rsidR="00AA2660" w:rsidRPr="000C0DC4">
        <w:rPr>
          <w:rFonts w:hint="cs"/>
          <w:rtl/>
        </w:rPr>
        <w:t xml:space="preserve"> النظام </w:t>
      </w:r>
      <w:r w:rsidR="00AA2660" w:rsidRPr="000C0DC4">
        <w:t>1</w:t>
      </w:r>
      <w:r w:rsidRPr="000C0DC4">
        <w:rPr>
          <w:rFonts w:hint="cs"/>
          <w:rtl/>
        </w:rPr>
        <w:t xml:space="preserve"> بالترددات الراديوية في الأنظمة </w:t>
      </w:r>
      <w:r w:rsidRPr="000C0DC4">
        <w:rPr>
          <w:rtl/>
        </w:rPr>
        <w:t>المتنقلة العاملة أو المخطط لها أن تعمل</w:t>
      </w:r>
      <w:r w:rsidR="000C0DC4">
        <w:rPr>
          <w:rFonts w:hint="cs"/>
          <w:rtl/>
        </w:rPr>
        <w:t xml:space="preserve"> </w:t>
      </w:r>
      <w:r w:rsidRPr="000C0DC4">
        <w:rPr>
          <w:rtl/>
        </w:rPr>
        <w:t>في</w:t>
      </w:r>
      <w:r w:rsidRPr="000C0DC4">
        <w:rPr>
          <w:rFonts w:hint="cs"/>
          <w:rtl/>
        </w:rPr>
        <w:t> </w:t>
      </w:r>
      <w:r w:rsidRPr="000C0DC4">
        <w:rPr>
          <w:rtl/>
        </w:rPr>
        <w:t>نطاق</w:t>
      </w:r>
      <w:r w:rsidRPr="000C0DC4">
        <w:rPr>
          <w:rFonts w:hint="cs"/>
          <w:rtl/>
        </w:rPr>
        <w:t> </w:t>
      </w:r>
      <w:r w:rsidR="004815F6">
        <w:rPr>
          <w:rtl/>
        </w:rPr>
        <w:t>الترد</w:t>
      </w:r>
      <w:r w:rsidR="004815F6">
        <w:rPr>
          <w:rFonts w:hint="cs"/>
          <w:rtl/>
          <w:lang w:bidi="ar-EG"/>
        </w:rPr>
        <w:t>د</w:t>
      </w:r>
      <w:r w:rsidRPr="000C0DC4">
        <w:rPr>
          <w:rFonts w:hint="cs"/>
          <w:rtl/>
        </w:rPr>
        <w:t xml:space="preserve"> </w:t>
      </w:r>
      <w:r w:rsidRPr="000C0DC4">
        <w:t>GHz </w:t>
      </w:r>
      <w:r w:rsidR="002E5571" w:rsidRPr="000C0DC4">
        <w:t>22-21,2</w:t>
      </w:r>
      <w:r w:rsidR="002E5571" w:rsidRPr="000C0DC4">
        <w:rPr>
          <w:rFonts w:hint="cs"/>
          <w:rtl/>
          <w:lang w:bidi="ar-EG"/>
        </w:rPr>
        <w:t>.</w:t>
      </w:r>
      <w:r w:rsidR="00AA2660" w:rsidRPr="000C0DC4">
        <w:rPr>
          <w:rFonts w:hint="cs"/>
          <w:rtl/>
          <w:lang w:bidi="ar-EG"/>
        </w:rPr>
        <w:t xml:space="preserve"> والقيم القصوى لقدرة خرج المرس</w:t>
      </w:r>
      <w:r w:rsidR="002001EF">
        <w:rPr>
          <w:rFonts w:hint="cs"/>
          <w:rtl/>
          <w:lang w:bidi="ar-EG"/>
        </w:rPr>
        <w:t>ِ</w:t>
      </w:r>
      <w:r w:rsidR="00AA2660" w:rsidRPr="000C0DC4">
        <w:rPr>
          <w:rFonts w:hint="cs"/>
          <w:rtl/>
          <w:lang w:bidi="ar-EG"/>
        </w:rPr>
        <w:t xml:space="preserve">ل </w:t>
      </w:r>
      <w:r w:rsidR="00AA2660" w:rsidRPr="000C0DC4">
        <w:rPr>
          <w:lang w:bidi="ar-EG"/>
        </w:rPr>
        <w:t>dBm 50</w:t>
      </w:r>
      <w:r w:rsidR="00AA2660" w:rsidRPr="000C0DC4">
        <w:rPr>
          <w:rFonts w:hint="cs"/>
          <w:rtl/>
          <w:lang w:bidi="ar-EG"/>
        </w:rPr>
        <w:t xml:space="preserve"> </w:t>
      </w:r>
      <w:r w:rsidR="000C0DC4">
        <w:rPr>
          <w:rFonts w:hint="cs"/>
          <w:rtl/>
          <w:lang w:bidi="ar-EG"/>
        </w:rPr>
        <w:t>وهذا الخرج ثابت. وتقوم كل محطة بالنظام</w:t>
      </w:r>
      <w:r w:rsidR="00A5623B">
        <w:rPr>
          <w:rFonts w:hint="eastAsia"/>
          <w:rtl/>
          <w:lang w:bidi="ar-EG"/>
        </w:rPr>
        <w:t> </w:t>
      </w:r>
      <w:r w:rsidR="000C0DC4">
        <w:rPr>
          <w:lang w:bidi="ar-EG"/>
        </w:rPr>
        <w:t>1</w:t>
      </w:r>
      <w:r w:rsidR="000C0DC4">
        <w:rPr>
          <w:rFonts w:hint="cs"/>
          <w:rtl/>
          <w:lang w:bidi="ar-EG"/>
        </w:rPr>
        <w:t xml:space="preserve"> بالإرسال في دورة </w:t>
      </w:r>
      <w:r w:rsidR="00AA2660" w:rsidRPr="000C0DC4">
        <w:rPr>
          <w:rFonts w:hint="cs"/>
          <w:rtl/>
          <w:lang w:bidi="ar-EG"/>
        </w:rPr>
        <w:t xml:space="preserve">تشغيل أقل من </w:t>
      </w:r>
      <w:r w:rsidR="00AA2660" w:rsidRPr="000C0DC4">
        <w:rPr>
          <w:lang w:bidi="ar-EG"/>
        </w:rPr>
        <w:t>%20</w:t>
      </w:r>
      <w:r w:rsidR="00AA2660" w:rsidRPr="000C0DC4">
        <w:rPr>
          <w:rFonts w:hint="cs"/>
          <w:rtl/>
          <w:lang w:bidi="ar-EG"/>
        </w:rPr>
        <w:t xml:space="preserve"> من فترة النشر التشغيلية.</w:t>
      </w:r>
    </w:p>
    <w:p w14:paraId="599A5D68" w14:textId="77777777" w:rsidR="00115B1D" w:rsidRPr="00455DDC" w:rsidRDefault="00115B1D" w:rsidP="00115B1D">
      <w:pPr>
        <w:pStyle w:val="Heading2"/>
        <w:rPr>
          <w:rtl/>
          <w:lang w:bidi="ar-EG"/>
        </w:rPr>
      </w:pPr>
      <w:bookmarkStart w:id="9" w:name="_Toc434484856"/>
      <w:r w:rsidRPr="00455DDC">
        <w:t>2.3</w:t>
      </w:r>
      <w:r w:rsidRPr="00455DDC">
        <w:rPr>
          <w:rtl/>
          <w:lang w:bidi="ar-EG"/>
        </w:rPr>
        <w:tab/>
      </w:r>
      <w:r w:rsidRPr="00455DDC">
        <w:rPr>
          <w:rtl/>
        </w:rPr>
        <w:t>خصائص</w:t>
      </w:r>
      <w:r w:rsidRPr="00455DDC">
        <w:rPr>
          <w:rFonts w:hint="cs"/>
          <w:rtl/>
        </w:rPr>
        <w:t xml:space="preserve"> المستقبِل</w:t>
      </w:r>
      <w:bookmarkEnd w:id="9"/>
    </w:p>
    <w:p w14:paraId="11FE3254" w14:textId="77777777" w:rsidR="00115B1D" w:rsidRPr="00455DDC" w:rsidRDefault="00115B1D" w:rsidP="00801FDB">
      <w:pPr>
        <w:rPr>
          <w:rtl/>
          <w:lang w:bidi="ar-EG"/>
        </w:rPr>
      </w:pPr>
      <w:bookmarkStart w:id="10" w:name="lt_pId114"/>
      <w:r w:rsidRPr="00455DDC">
        <w:rPr>
          <w:rFonts w:hint="cs"/>
          <w:rtl/>
        </w:rPr>
        <w:t>يستخدم</w:t>
      </w:r>
      <w:r w:rsidR="00AA2660">
        <w:rPr>
          <w:rFonts w:hint="cs"/>
          <w:rtl/>
        </w:rPr>
        <w:t xml:space="preserve"> النظام </w:t>
      </w:r>
      <w:r w:rsidR="00AA2660">
        <w:t>1</w:t>
      </w:r>
      <w:r w:rsidRPr="00455DDC">
        <w:rPr>
          <w:rFonts w:hint="cs"/>
          <w:rtl/>
        </w:rPr>
        <w:t xml:space="preserve"> </w:t>
      </w:r>
      <w:r w:rsidRPr="00455DDC">
        <w:rPr>
          <w:rtl/>
        </w:rPr>
        <w:t>معالجة الإشار</w:t>
      </w:r>
      <w:r w:rsidRPr="00455DDC">
        <w:rPr>
          <w:rFonts w:hint="cs"/>
          <w:rtl/>
        </w:rPr>
        <w:t>ة</w:t>
      </w:r>
      <w:r w:rsidRPr="00455DDC">
        <w:rPr>
          <w:rtl/>
        </w:rPr>
        <w:t xml:space="preserve"> الرقمية لتعزيز أداء</w:t>
      </w:r>
      <w:r w:rsidRPr="00455DDC">
        <w:rPr>
          <w:rFonts w:hint="cs"/>
          <w:rtl/>
        </w:rPr>
        <w:t> </w:t>
      </w:r>
      <w:r w:rsidRPr="00455DDC">
        <w:rPr>
          <w:rtl/>
        </w:rPr>
        <w:t>النظام.</w:t>
      </w:r>
      <w:bookmarkEnd w:id="10"/>
      <w:r w:rsidR="00801FDB">
        <w:rPr>
          <w:rFonts w:hint="cs"/>
          <w:rtl/>
        </w:rPr>
        <w:t xml:space="preserve"> </w:t>
      </w:r>
      <w:r w:rsidRPr="00455DDC">
        <w:rPr>
          <w:rFonts w:hint="cs"/>
          <w:rtl/>
        </w:rPr>
        <w:t>ويمكن أن تستخدم</w:t>
      </w:r>
      <w:r w:rsidRPr="00455DDC">
        <w:rPr>
          <w:rtl/>
        </w:rPr>
        <w:t xml:space="preserve"> معالجة الإشار</w:t>
      </w:r>
      <w:r w:rsidRPr="00455DDC">
        <w:rPr>
          <w:rFonts w:hint="cs"/>
          <w:rtl/>
        </w:rPr>
        <w:t>ة</w:t>
      </w:r>
      <w:r w:rsidRPr="00455DDC">
        <w:rPr>
          <w:rtl/>
        </w:rPr>
        <w:t xml:space="preserve"> في الجيل </w:t>
      </w:r>
      <w:r w:rsidRPr="00455DDC">
        <w:rPr>
          <w:rFonts w:hint="cs"/>
          <w:rtl/>
        </w:rPr>
        <w:t>الأحدث</w:t>
      </w:r>
      <w:r w:rsidRPr="00455DDC">
        <w:rPr>
          <w:rtl/>
        </w:rPr>
        <w:t xml:space="preserve"> من</w:t>
      </w:r>
      <w:r w:rsidR="00AA2660">
        <w:rPr>
          <w:rFonts w:hint="cs"/>
          <w:rtl/>
          <w:lang w:bidi="ar-EG"/>
        </w:rPr>
        <w:t xml:space="preserve"> النظام </w:t>
      </w:r>
      <w:r w:rsidR="00AA2660">
        <w:rPr>
          <w:lang w:bidi="ar-EG"/>
        </w:rPr>
        <w:t>1</w:t>
      </w:r>
      <w:r w:rsidRPr="00455DDC">
        <w:rPr>
          <w:rtl/>
        </w:rPr>
        <w:t xml:space="preserve"> تقنيات متقدمة أخرى لإنتاج كسب معالجة للإشارة المطلوبة ويمكن أيضا</w:t>
      </w:r>
      <w:r w:rsidRPr="00455DDC">
        <w:rPr>
          <w:rFonts w:hint="cs"/>
          <w:rtl/>
        </w:rPr>
        <w:t>ً</w:t>
      </w:r>
      <w:r w:rsidRPr="00455DDC">
        <w:rPr>
          <w:rtl/>
        </w:rPr>
        <w:t xml:space="preserve"> أن </w:t>
      </w:r>
      <w:r w:rsidRPr="00455DDC">
        <w:rPr>
          <w:rFonts w:hint="cs"/>
          <w:rtl/>
        </w:rPr>
        <w:t>تتيح</w:t>
      </w:r>
      <w:r w:rsidRPr="00455DDC">
        <w:rPr>
          <w:rtl/>
        </w:rPr>
        <w:t xml:space="preserve"> </w:t>
      </w:r>
      <w:r w:rsidRPr="00455DDC">
        <w:rPr>
          <w:rFonts w:hint="cs"/>
          <w:rtl/>
        </w:rPr>
        <w:t>كبت</w:t>
      </w:r>
      <w:r w:rsidRPr="00455DDC">
        <w:rPr>
          <w:rtl/>
        </w:rPr>
        <w:t xml:space="preserve"> </w:t>
      </w:r>
      <w:r w:rsidRPr="00455DDC">
        <w:rPr>
          <w:rFonts w:hint="cs"/>
          <w:rtl/>
        </w:rPr>
        <w:t>ال</w:t>
      </w:r>
      <w:r w:rsidRPr="00455DDC">
        <w:rPr>
          <w:rtl/>
        </w:rPr>
        <w:t>إشارات غير المطلوبة.</w:t>
      </w:r>
    </w:p>
    <w:p w14:paraId="5FDD884C" w14:textId="77777777" w:rsidR="00115B1D" w:rsidRPr="00455DDC" w:rsidRDefault="00115B1D" w:rsidP="00115B1D">
      <w:pPr>
        <w:pStyle w:val="Heading2"/>
        <w:rPr>
          <w:rtl/>
          <w:lang w:val="en-GB" w:bidi="ar-EG"/>
        </w:rPr>
      </w:pPr>
      <w:bookmarkStart w:id="11" w:name="_Toc434484857"/>
      <w:r w:rsidRPr="00455DDC">
        <w:t>3.3</w:t>
      </w:r>
      <w:r w:rsidRPr="00455DDC">
        <w:rPr>
          <w:rtl/>
          <w:lang w:bidi="ar-EG"/>
        </w:rPr>
        <w:tab/>
      </w:r>
      <w:r w:rsidRPr="00455DDC">
        <w:rPr>
          <w:rtl/>
        </w:rPr>
        <w:t>خصائص الهوائي</w:t>
      </w:r>
      <w:bookmarkEnd w:id="11"/>
    </w:p>
    <w:p w14:paraId="50C2A5E6" w14:textId="77777777" w:rsidR="00115B1D" w:rsidRPr="00455DDC" w:rsidRDefault="00AA2660" w:rsidP="00115B1D">
      <w:pPr>
        <w:rPr>
          <w:rtl/>
          <w:lang w:bidi="ar-EG"/>
        </w:rPr>
      </w:pPr>
      <w:r>
        <w:rPr>
          <w:rFonts w:hint="cs"/>
          <w:rtl/>
        </w:rPr>
        <w:t xml:space="preserve">كسب الهوائي المحمول جواً للنظام </w:t>
      </w:r>
      <w:r>
        <w:t>1</w:t>
      </w:r>
      <w:r>
        <w:rPr>
          <w:rFonts w:hint="cs"/>
          <w:rtl/>
          <w:lang w:bidi="ar-EG"/>
        </w:rPr>
        <w:t xml:space="preserve"> يبلغ </w:t>
      </w:r>
      <w:r>
        <w:rPr>
          <w:lang w:bidi="ar-EG"/>
        </w:rPr>
        <w:t>dBi 0</w:t>
      </w:r>
      <w:r>
        <w:rPr>
          <w:rFonts w:hint="cs"/>
          <w:rtl/>
          <w:lang w:bidi="ar-EG"/>
        </w:rPr>
        <w:t xml:space="preserve"> والاستقطاب رأسي في جميع الاتجاهات.</w:t>
      </w:r>
    </w:p>
    <w:p w14:paraId="56633DAC" w14:textId="77777777" w:rsidR="00115B1D" w:rsidRPr="00455DDC" w:rsidRDefault="00115B1D" w:rsidP="00AA2660">
      <w:pPr>
        <w:pStyle w:val="Heading1"/>
        <w:rPr>
          <w:rtl/>
          <w:lang w:bidi="ar-EG"/>
        </w:rPr>
      </w:pPr>
      <w:bookmarkStart w:id="12" w:name="_Toc434484858"/>
      <w:r w:rsidRPr="00AA2660">
        <w:t>4</w:t>
      </w:r>
      <w:r w:rsidRPr="00AA2660">
        <w:tab/>
      </w:r>
      <w:r w:rsidRPr="00AA2660">
        <w:rPr>
          <w:rtl/>
        </w:rPr>
        <w:t>معايير الحماية للخدمة المتنقلة للطيران في</w:t>
      </w:r>
      <w:r w:rsidRPr="00AA2660">
        <w:rPr>
          <w:rFonts w:hint="cs"/>
          <w:rtl/>
          <w:lang w:bidi="ar"/>
        </w:rPr>
        <w:t xml:space="preserve"> </w:t>
      </w:r>
      <w:r w:rsidR="00AA2660" w:rsidRPr="00AA2660">
        <w:rPr>
          <w:rFonts w:hint="cs"/>
          <w:rtl/>
        </w:rPr>
        <w:t>نطاق التردد</w:t>
      </w:r>
      <w:r w:rsidRPr="00AA2660">
        <w:rPr>
          <w:rFonts w:hint="cs"/>
          <w:rtl/>
        </w:rPr>
        <w:t xml:space="preserve"> </w:t>
      </w:r>
      <w:r w:rsidRPr="00AA2660">
        <w:rPr>
          <w:lang w:bidi="ar"/>
        </w:rPr>
        <w:t>GHz </w:t>
      </w:r>
      <w:bookmarkEnd w:id="12"/>
      <w:r w:rsidR="002E5571" w:rsidRPr="00AA2660">
        <w:rPr>
          <w:lang w:bidi="ar"/>
        </w:rPr>
        <w:t>22-21,2</w:t>
      </w:r>
    </w:p>
    <w:p w14:paraId="3841D683" w14:textId="77777777" w:rsidR="00115B1D" w:rsidRPr="00455DDC" w:rsidRDefault="00115B1D" w:rsidP="00115B1D">
      <w:pPr>
        <w:rPr>
          <w:lang w:bidi="ar-EG"/>
        </w:rPr>
      </w:pPr>
      <w:bookmarkStart w:id="13" w:name="lt_pId129"/>
      <w:r w:rsidRPr="00455DDC">
        <w:rPr>
          <w:rFonts w:hint="cs"/>
          <w:rtl/>
          <w:lang w:bidi="ar-EG"/>
        </w:rPr>
        <w:t xml:space="preserve">عند التشغيل </w:t>
      </w:r>
      <w:r w:rsidRPr="00455DDC">
        <w:rPr>
          <w:rtl/>
        </w:rPr>
        <w:t xml:space="preserve">بالقرب من المسافة الفاصلة </w:t>
      </w:r>
      <w:r w:rsidRPr="00455DDC">
        <w:rPr>
          <w:rFonts w:hint="cs"/>
          <w:rtl/>
        </w:rPr>
        <w:t>القصوى</w:t>
      </w:r>
      <w:r w:rsidRPr="00455DDC">
        <w:rPr>
          <w:rtl/>
          <w:lang w:bidi="ar"/>
        </w:rPr>
        <w:t xml:space="preserve"> </w:t>
      </w:r>
      <w:r w:rsidRPr="00455DDC">
        <w:rPr>
          <w:rFonts w:hint="cs"/>
          <w:rtl/>
        </w:rPr>
        <w:t>ل</w:t>
      </w:r>
      <w:r w:rsidRPr="00455DDC">
        <w:rPr>
          <w:rtl/>
        </w:rPr>
        <w:t>خط البصر</w:t>
      </w:r>
      <w:r w:rsidRPr="00455DDC">
        <w:rPr>
          <w:rFonts w:hint="cs"/>
          <w:rtl/>
        </w:rPr>
        <w:t xml:space="preserve"> الراديوي</w:t>
      </w:r>
      <w:r w:rsidRPr="00455DDC">
        <w:rPr>
          <w:rtl/>
        </w:rPr>
        <w:t xml:space="preserve"> بين المرس</w:t>
      </w:r>
      <w:r>
        <w:rPr>
          <w:rFonts w:hint="cs"/>
          <w:rtl/>
        </w:rPr>
        <w:t>ِ</w:t>
      </w:r>
      <w:r w:rsidRPr="00455DDC">
        <w:rPr>
          <w:rtl/>
        </w:rPr>
        <w:t xml:space="preserve">ل </w:t>
      </w:r>
      <w:r w:rsidRPr="00455DDC">
        <w:rPr>
          <w:rFonts w:hint="cs"/>
          <w:rtl/>
        </w:rPr>
        <w:t>والمستقب</w:t>
      </w:r>
      <w:r>
        <w:rPr>
          <w:rFonts w:hint="cs"/>
          <w:rtl/>
        </w:rPr>
        <w:t>ِ</w:t>
      </w:r>
      <w:r w:rsidRPr="00455DDC">
        <w:rPr>
          <w:rFonts w:hint="cs"/>
          <w:rtl/>
        </w:rPr>
        <w:t>ل</w:t>
      </w:r>
      <w:r w:rsidRPr="00455DDC">
        <w:rPr>
          <w:rtl/>
        </w:rPr>
        <w:t xml:space="preserve">، </w:t>
      </w:r>
      <w:r w:rsidRPr="00455DDC">
        <w:rPr>
          <w:rFonts w:hint="cs"/>
          <w:rtl/>
        </w:rPr>
        <w:t xml:space="preserve">كثيراً ما يُحد </w:t>
      </w:r>
      <w:r w:rsidRPr="00455DDC">
        <w:rPr>
          <w:rtl/>
        </w:rPr>
        <w:t>أداء وصلة الاتصال</w:t>
      </w:r>
      <w:r w:rsidRPr="00455DDC">
        <w:rPr>
          <w:rFonts w:hint="cs"/>
          <w:rtl/>
        </w:rPr>
        <w:t>ات</w:t>
      </w:r>
      <w:r w:rsidRPr="00455DDC">
        <w:rPr>
          <w:rtl/>
          <w:lang w:bidi="ar"/>
        </w:rPr>
        <w:t xml:space="preserve"> </w:t>
      </w:r>
      <w:r w:rsidRPr="00455DDC">
        <w:rPr>
          <w:rFonts w:hint="cs"/>
          <w:rtl/>
        </w:rPr>
        <w:t>ب</w:t>
      </w:r>
      <w:r w:rsidRPr="00455DDC">
        <w:rPr>
          <w:rtl/>
        </w:rPr>
        <w:t>الضوضاء</w:t>
      </w:r>
      <w:r w:rsidRPr="00455DDC">
        <w:rPr>
          <w:rtl/>
          <w:lang w:bidi="ar"/>
        </w:rPr>
        <w:t xml:space="preserve">. </w:t>
      </w:r>
      <w:r w:rsidRPr="00455DDC">
        <w:rPr>
          <w:rtl/>
        </w:rPr>
        <w:t>ومن شأن زيادة الضوضاء الفع</w:t>
      </w:r>
      <w:r>
        <w:rPr>
          <w:rFonts w:hint="cs"/>
          <w:rtl/>
        </w:rPr>
        <w:t>ّ</w:t>
      </w:r>
      <w:r w:rsidRPr="00455DDC">
        <w:rPr>
          <w:rtl/>
        </w:rPr>
        <w:t>ال</w:t>
      </w:r>
      <w:r w:rsidRPr="00455DDC">
        <w:rPr>
          <w:rFonts w:hint="cs"/>
          <w:rtl/>
        </w:rPr>
        <w:t xml:space="preserve">ة للمستقبِل بنسبة </w:t>
      </w:r>
      <w:r w:rsidRPr="00455DDC">
        <w:rPr>
          <w:lang w:val="en-GB" w:bidi="ar-EG"/>
        </w:rPr>
        <w:t>dB</w:t>
      </w:r>
      <w:r>
        <w:rPr>
          <w:lang w:bidi="ar"/>
        </w:rPr>
        <w:t> </w:t>
      </w:r>
      <w:r w:rsidRPr="00455DDC">
        <w:rPr>
          <w:lang w:bidi="ar"/>
        </w:rPr>
        <w:t>1</w:t>
      </w:r>
      <w:r w:rsidRPr="00455DDC">
        <w:rPr>
          <w:rFonts w:hint="cs"/>
          <w:rtl/>
          <w:lang w:val="en-GB" w:bidi="ar-EG"/>
        </w:rPr>
        <w:t xml:space="preserve"> أن تُحدث تردِّياً كبيراً في مدى الاتصالات يكافئ تردِّياً بنحو </w:t>
      </w:r>
      <w:r w:rsidRPr="00455DDC">
        <w:rPr>
          <w:lang w:bidi="ar-EG"/>
        </w:rPr>
        <w:t>%10</w:t>
      </w:r>
      <w:r w:rsidRPr="00455DDC">
        <w:rPr>
          <w:rFonts w:hint="cs"/>
          <w:rtl/>
          <w:lang w:val="en-GB" w:bidi="ar-EG"/>
        </w:rPr>
        <w:t xml:space="preserve"> </w:t>
      </w:r>
      <w:r w:rsidRPr="00455DDC">
        <w:rPr>
          <w:rtl/>
        </w:rPr>
        <w:t xml:space="preserve">في بيئة </w:t>
      </w:r>
      <w:r w:rsidRPr="00455DDC">
        <w:rPr>
          <w:rFonts w:hint="cs"/>
          <w:rtl/>
        </w:rPr>
        <w:t>انتشار</w:t>
      </w:r>
      <w:r w:rsidRPr="00455DDC">
        <w:rPr>
          <w:rtl/>
        </w:rPr>
        <w:t xml:space="preserve"> في الفضاء </w:t>
      </w:r>
      <w:r>
        <w:rPr>
          <w:rFonts w:hint="cs"/>
          <w:rtl/>
        </w:rPr>
        <w:t>الحر</w:t>
      </w:r>
      <w:r w:rsidRPr="00455DDC">
        <w:rPr>
          <w:rtl/>
          <w:lang w:bidi="ar"/>
        </w:rPr>
        <w:t>.</w:t>
      </w:r>
    </w:p>
    <w:bookmarkEnd w:id="13"/>
    <w:p w14:paraId="50CF3010" w14:textId="06ECC317" w:rsidR="00115B1D" w:rsidRDefault="00115B1D" w:rsidP="00502AA0">
      <w:pPr>
        <w:keepNext/>
        <w:keepLines/>
        <w:rPr>
          <w:rtl/>
          <w:lang w:bidi="ar"/>
        </w:rPr>
      </w:pPr>
      <w:r w:rsidRPr="00455DDC">
        <w:rPr>
          <w:rFonts w:hint="cs"/>
          <w:rtl/>
        </w:rPr>
        <w:t>وتقابل</w:t>
      </w:r>
      <w:r w:rsidRPr="00455DDC">
        <w:rPr>
          <w:rtl/>
        </w:rPr>
        <w:t xml:space="preserve"> زيادة الضوضاء الفع</w:t>
      </w:r>
      <w:r>
        <w:rPr>
          <w:rFonts w:hint="cs"/>
          <w:rtl/>
        </w:rPr>
        <w:t>ّ</w:t>
      </w:r>
      <w:r w:rsidRPr="00455DDC">
        <w:rPr>
          <w:rtl/>
        </w:rPr>
        <w:t>ال</w:t>
      </w:r>
      <w:r w:rsidRPr="00455DDC">
        <w:rPr>
          <w:rFonts w:hint="cs"/>
          <w:rtl/>
        </w:rPr>
        <w:t xml:space="preserve">ة للمستقبِل </w:t>
      </w:r>
      <w:r w:rsidRPr="00455DDC">
        <w:rPr>
          <w:rtl/>
        </w:rPr>
        <w:t>هذ</w:t>
      </w:r>
      <w:r w:rsidRPr="00455DDC">
        <w:rPr>
          <w:rFonts w:hint="cs"/>
          <w:rtl/>
        </w:rPr>
        <w:t xml:space="preserve">ه نسبة </w:t>
      </w:r>
      <w:r w:rsidRPr="00455DDC">
        <w:rPr>
          <w:lang w:val="en-GB" w:bidi="ar-EG"/>
        </w:rPr>
        <w:t>(</w:t>
      </w:r>
      <w:r w:rsidRPr="00DE2294">
        <w:rPr>
          <w:i/>
          <w:iCs/>
          <w:lang w:val="en-GB" w:bidi="ar-EG"/>
        </w:rPr>
        <w:t>I</w:t>
      </w:r>
      <w:r w:rsidRPr="00455DDC">
        <w:rPr>
          <w:lang w:val="en-GB" w:bidi="ar-EG"/>
        </w:rPr>
        <w:t xml:space="preserve"> + </w:t>
      </w:r>
      <w:r w:rsidRPr="00DE2294">
        <w:rPr>
          <w:i/>
          <w:iCs/>
          <w:lang w:val="en-GB" w:bidi="ar-EG"/>
        </w:rPr>
        <w:t>N</w:t>
      </w:r>
      <w:r w:rsidRPr="00455DDC">
        <w:rPr>
          <w:lang w:val="en-GB" w:bidi="ar-EG"/>
        </w:rPr>
        <w:t>)/</w:t>
      </w:r>
      <w:r w:rsidRPr="00DE2294">
        <w:rPr>
          <w:i/>
          <w:iCs/>
          <w:lang w:val="en-GB" w:bidi="ar-EG"/>
        </w:rPr>
        <w:t>N</w:t>
      </w:r>
      <w:r w:rsidRPr="00455DDC">
        <w:rPr>
          <w:rFonts w:hint="cs"/>
          <w:rtl/>
          <w:lang w:val="en-GB" w:bidi="ar-EG"/>
        </w:rPr>
        <w:t xml:space="preserve"> تساوي </w:t>
      </w:r>
      <w:r w:rsidRPr="00455DDC">
        <w:rPr>
          <w:lang w:val="en-GB" w:bidi="ar-EG"/>
        </w:rPr>
        <w:t>1,26</w:t>
      </w:r>
      <w:r w:rsidRPr="00455DDC">
        <w:rPr>
          <w:rFonts w:hint="cs"/>
          <w:rtl/>
          <w:lang w:val="en-GB" w:bidi="ar-EG"/>
        </w:rPr>
        <w:t xml:space="preserve"> </w:t>
      </w:r>
      <w:r>
        <w:rPr>
          <w:rFonts w:hint="cs"/>
          <w:rtl/>
          <w:lang w:val="en-GB" w:bidi="ar-EG"/>
        </w:rPr>
        <w:t xml:space="preserve">أو </w:t>
      </w:r>
      <w:r w:rsidRPr="00455DDC">
        <w:rPr>
          <w:rFonts w:hint="cs"/>
          <w:rtl/>
          <w:lang w:val="en-GB" w:bidi="ar-EG"/>
        </w:rPr>
        <w:t>أن نسبة تداخل إلى الضوضاء</w:t>
      </w:r>
      <w:r w:rsidR="00803B3B">
        <w:rPr>
          <w:rFonts w:hint="eastAsia"/>
          <w:rtl/>
          <w:lang w:val="en-GB" w:bidi="ar-EG"/>
        </w:rPr>
        <w:t> </w:t>
      </w:r>
      <w:r w:rsidRPr="00455DDC">
        <w:rPr>
          <w:lang w:val="en-GB" w:bidi="ar-EG"/>
        </w:rPr>
        <w:t>(</w:t>
      </w:r>
      <w:r w:rsidRPr="00185D8C">
        <w:rPr>
          <w:i/>
          <w:iCs/>
          <w:lang w:val="en-GB" w:bidi="ar-EG"/>
        </w:rPr>
        <w:t>I/N</w:t>
      </w:r>
      <w:r w:rsidRPr="00455DDC">
        <w:rPr>
          <w:lang w:val="en-GB" w:bidi="ar-EG"/>
        </w:rPr>
        <w:t>)</w:t>
      </w:r>
      <w:r w:rsidRPr="00455DDC">
        <w:rPr>
          <w:rFonts w:hint="cs"/>
          <w:rtl/>
          <w:lang w:val="en-GB" w:bidi="ar-EG"/>
        </w:rPr>
        <w:t xml:space="preserve"> تقارب</w:t>
      </w:r>
      <w:r>
        <w:rPr>
          <w:rFonts w:hint="eastAsia"/>
          <w:rtl/>
          <w:lang w:val="en-GB" w:bidi="ar-EG"/>
        </w:rPr>
        <w:t> </w:t>
      </w:r>
      <w:r w:rsidRPr="00455DDC">
        <w:rPr>
          <w:lang w:val="en-GB" w:bidi="ar-EG"/>
        </w:rPr>
        <w:t>dB</w:t>
      </w:r>
      <w:r>
        <w:rPr>
          <w:lang w:val="en-GB" w:bidi="ar-EG"/>
        </w:rPr>
        <w:t> </w:t>
      </w:r>
      <w:r w:rsidRPr="00455DDC">
        <w:rPr>
          <w:lang w:val="en-GB" w:bidi="ar-EG"/>
        </w:rPr>
        <w:t>6</w:t>
      </w:r>
      <w:r>
        <w:rPr>
          <w:lang w:bidi="ar-EG"/>
        </w:rPr>
        <w:sym w:font="Symbol" w:char="F02D"/>
      </w:r>
      <w:r w:rsidRPr="00455DDC">
        <w:rPr>
          <w:rFonts w:hint="cs"/>
          <w:rtl/>
          <w:lang w:val="en-GB" w:bidi="ar-EG"/>
        </w:rPr>
        <w:t>.</w:t>
      </w:r>
      <w:r w:rsidRPr="00455DDC">
        <w:rPr>
          <w:rtl/>
        </w:rPr>
        <w:t xml:space="preserve"> ويمثل </w:t>
      </w:r>
      <w:r w:rsidRPr="00455DDC">
        <w:rPr>
          <w:rFonts w:hint="cs"/>
          <w:rtl/>
        </w:rPr>
        <w:t>ذلك</w:t>
      </w:r>
      <w:r w:rsidRPr="00455DDC">
        <w:rPr>
          <w:rtl/>
        </w:rPr>
        <w:t xml:space="preserve"> معيار الحماية اللازم</w:t>
      </w:r>
      <w:r w:rsidRPr="00455DDC">
        <w:rPr>
          <w:rFonts w:hint="cs"/>
          <w:rtl/>
        </w:rPr>
        <w:t>ة ل</w:t>
      </w:r>
      <w:r w:rsidRPr="00455DDC">
        <w:rPr>
          <w:rtl/>
        </w:rPr>
        <w:t xml:space="preserve">لخدمة المتنقلة للطيران </w:t>
      </w:r>
      <w:r w:rsidRPr="00455DDC">
        <w:t>(AMS)</w:t>
      </w:r>
      <w:r w:rsidRPr="00455DDC">
        <w:rPr>
          <w:rFonts w:hint="cs"/>
          <w:rtl/>
        </w:rPr>
        <w:t xml:space="preserve"> </w:t>
      </w:r>
      <w:r w:rsidRPr="00455DDC">
        <w:rPr>
          <w:rtl/>
        </w:rPr>
        <w:t xml:space="preserve">من التداخل </w:t>
      </w:r>
      <w:r w:rsidRPr="00455DDC">
        <w:rPr>
          <w:rFonts w:hint="cs"/>
          <w:rtl/>
        </w:rPr>
        <w:t>الناجم عن</w:t>
      </w:r>
      <w:r w:rsidRPr="00455DDC">
        <w:rPr>
          <w:rtl/>
        </w:rPr>
        <w:t xml:space="preserve"> خدمة اتصالات راديوية </w:t>
      </w:r>
      <w:r w:rsidRPr="00455DDC">
        <w:rPr>
          <w:rFonts w:hint="cs"/>
          <w:rtl/>
        </w:rPr>
        <w:t>أخرى</w:t>
      </w:r>
      <w:r w:rsidRPr="00455DDC">
        <w:rPr>
          <w:rtl/>
          <w:lang w:bidi="ar"/>
        </w:rPr>
        <w:t>.</w:t>
      </w:r>
      <w:r w:rsidRPr="00455DDC">
        <w:rPr>
          <w:rFonts w:hint="cs"/>
          <w:rtl/>
        </w:rPr>
        <w:t xml:space="preserve"> و</w:t>
      </w:r>
      <w:r w:rsidRPr="00455DDC">
        <w:rPr>
          <w:rtl/>
        </w:rPr>
        <w:t>في</w:t>
      </w:r>
      <w:r w:rsidRPr="00455DDC">
        <w:rPr>
          <w:rFonts w:hint="cs"/>
          <w:rtl/>
          <w:lang w:bidi="ar"/>
        </w:rPr>
        <w:t> </w:t>
      </w:r>
      <w:r w:rsidRPr="00455DDC">
        <w:rPr>
          <w:rtl/>
        </w:rPr>
        <w:t>حال</w:t>
      </w:r>
      <w:r w:rsidRPr="00455DDC">
        <w:rPr>
          <w:rFonts w:hint="cs"/>
          <w:rtl/>
          <w:lang w:bidi="ar"/>
        </w:rPr>
        <w:t> </w:t>
      </w:r>
      <w:r w:rsidRPr="00455DDC">
        <w:rPr>
          <w:rFonts w:hint="cs"/>
          <w:rtl/>
        </w:rPr>
        <w:t>تعدد</w:t>
      </w:r>
      <w:r w:rsidRPr="00455DDC">
        <w:rPr>
          <w:rtl/>
        </w:rPr>
        <w:t xml:space="preserve"> مصادر </w:t>
      </w:r>
      <w:r w:rsidRPr="00455DDC">
        <w:rPr>
          <w:rFonts w:hint="cs"/>
          <w:rtl/>
        </w:rPr>
        <w:t>ال</w:t>
      </w:r>
      <w:r w:rsidRPr="00455DDC">
        <w:rPr>
          <w:rtl/>
        </w:rPr>
        <w:t xml:space="preserve">تداخل </w:t>
      </w:r>
      <w:r w:rsidRPr="00455DDC">
        <w:rPr>
          <w:rFonts w:hint="cs"/>
          <w:rtl/>
        </w:rPr>
        <w:t>ال</w:t>
      </w:r>
      <w:r w:rsidRPr="00455DDC">
        <w:rPr>
          <w:rtl/>
        </w:rPr>
        <w:t xml:space="preserve">محتملة، </w:t>
      </w:r>
      <w:r w:rsidRPr="00455DDC">
        <w:rPr>
          <w:rFonts w:hint="cs"/>
          <w:rtl/>
        </w:rPr>
        <w:t xml:space="preserve">تتطلب </w:t>
      </w:r>
      <w:r w:rsidRPr="00455DDC">
        <w:rPr>
          <w:rtl/>
        </w:rPr>
        <w:t xml:space="preserve">حماية الخدمة المتنقلة للطيران </w:t>
      </w:r>
      <w:r w:rsidRPr="00455DDC">
        <w:rPr>
          <w:rFonts w:hint="cs"/>
          <w:rtl/>
        </w:rPr>
        <w:t>عدم تخطي</w:t>
      </w:r>
      <w:r w:rsidRPr="00455DDC">
        <w:rPr>
          <w:rtl/>
        </w:rPr>
        <w:t xml:space="preserve"> هذا المعيار </w:t>
      </w:r>
      <w:r w:rsidRPr="00455DDC">
        <w:rPr>
          <w:rFonts w:hint="cs"/>
          <w:rtl/>
        </w:rPr>
        <w:t>بفعل</w:t>
      </w:r>
      <w:r w:rsidRPr="00455DDC">
        <w:rPr>
          <w:rtl/>
          <w:lang w:bidi="ar"/>
        </w:rPr>
        <w:t xml:space="preserve"> </w:t>
      </w:r>
      <w:r w:rsidRPr="00455DDC">
        <w:rPr>
          <w:rFonts w:hint="cs"/>
          <w:rtl/>
        </w:rPr>
        <w:t>ال</w:t>
      </w:r>
      <w:r w:rsidRPr="00455DDC">
        <w:rPr>
          <w:rtl/>
        </w:rPr>
        <w:t>تداخل الكلي من مصادر</w:t>
      </w:r>
      <w:r>
        <w:rPr>
          <w:rFonts w:hint="cs"/>
          <w:rtl/>
          <w:lang w:bidi="ar"/>
        </w:rPr>
        <w:t> </w:t>
      </w:r>
      <w:r w:rsidRPr="00455DDC">
        <w:rPr>
          <w:rtl/>
        </w:rPr>
        <w:t>متعددة</w:t>
      </w:r>
      <w:r w:rsidRPr="00455DDC">
        <w:rPr>
          <w:rtl/>
          <w:lang w:bidi="ar"/>
        </w:rPr>
        <w:t>.</w:t>
      </w:r>
    </w:p>
    <w:p w14:paraId="3773B2CD" w14:textId="77777777" w:rsidR="00115B1D" w:rsidRDefault="00115B1D" w:rsidP="00115B1D">
      <w:pPr>
        <w:rPr>
          <w:rtl/>
          <w:lang w:bidi="ar-EG"/>
        </w:rPr>
      </w:pPr>
    </w:p>
    <w:p w14:paraId="6C9F25E8" w14:textId="77777777" w:rsidR="002E5571" w:rsidRDefault="002E5571" w:rsidP="00115B1D">
      <w:pPr>
        <w:rPr>
          <w:rtl/>
          <w:lang w:bidi="ar-EG"/>
        </w:rPr>
      </w:pPr>
      <w:r>
        <w:rPr>
          <w:rtl/>
          <w:lang w:bidi="ar-EG"/>
        </w:rPr>
        <w:br w:type="page"/>
      </w:r>
    </w:p>
    <w:p w14:paraId="307E2167" w14:textId="77777777" w:rsidR="002E5571" w:rsidRPr="00455DDC" w:rsidRDefault="002E5571" w:rsidP="002E5571">
      <w:pPr>
        <w:pStyle w:val="TableNo"/>
      </w:pPr>
      <w:r w:rsidRPr="00455DDC">
        <w:rPr>
          <w:rFonts w:hint="cs"/>
          <w:rtl/>
        </w:rPr>
        <w:lastRenderedPageBreak/>
        <w:t xml:space="preserve">الجدول </w:t>
      </w:r>
      <w:r w:rsidRPr="00455DDC">
        <w:t>1</w:t>
      </w:r>
    </w:p>
    <w:p w14:paraId="71D44A73" w14:textId="77777777" w:rsidR="00115B1D" w:rsidRDefault="002E5571" w:rsidP="00AA2660">
      <w:pPr>
        <w:pStyle w:val="Tabletitle0"/>
        <w:rPr>
          <w:lang w:bidi="ar-EG"/>
        </w:rPr>
      </w:pPr>
      <w:r w:rsidRPr="00455DDC">
        <w:rPr>
          <w:rtl/>
        </w:rPr>
        <w:t xml:space="preserve">الخصائص التقنية </w:t>
      </w:r>
      <w:r w:rsidRPr="00D9185B">
        <w:rPr>
          <w:rFonts w:hint="cs"/>
          <w:rtl/>
        </w:rPr>
        <w:t>ال</w:t>
      </w:r>
      <w:r w:rsidRPr="00D9185B">
        <w:rPr>
          <w:rtl/>
        </w:rPr>
        <w:t>تمثيلية</w:t>
      </w:r>
      <w:r w:rsidRPr="00455DDC">
        <w:rPr>
          <w:rtl/>
        </w:rPr>
        <w:t xml:space="preserve"> </w:t>
      </w:r>
      <w:r w:rsidRPr="00455DDC">
        <w:rPr>
          <w:rFonts w:hint="cs"/>
          <w:rtl/>
        </w:rPr>
        <w:t>لأنظمة</w:t>
      </w:r>
      <w:r w:rsidRPr="00455DDC">
        <w:rPr>
          <w:rtl/>
        </w:rPr>
        <w:t xml:space="preserve"> </w:t>
      </w:r>
      <w:r w:rsidRPr="00455DDC">
        <w:rPr>
          <w:rFonts w:hint="cs"/>
          <w:rtl/>
        </w:rPr>
        <w:t>ا</w:t>
      </w:r>
      <w:r w:rsidRPr="00455DDC">
        <w:rPr>
          <w:rtl/>
        </w:rPr>
        <w:t>لخدمة المتنقلة</w:t>
      </w:r>
      <w:bookmarkStart w:id="14" w:name="_GoBack"/>
      <w:bookmarkEnd w:id="14"/>
      <w:r w:rsidRPr="00455DDC">
        <w:rPr>
          <w:rtl/>
        </w:rPr>
        <w:t xml:space="preserve"> للطيران </w:t>
      </w:r>
      <w:r w:rsidRPr="00455DDC">
        <w:t>(</w:t>
      </w:r>
      <w:r w:rsidRPr="00455DDC">
        <w:rPr>
          <w:lang w:bidi="ar-EG"/>
        </w:rPr>
        <w:t>AMS)</w:t>
      </w:r>
      <w:r w:rsidRPr="00455DDC">
        <w:rPr>
          <w:rFonts w:hint="cs"/>
          <w:rtl/>
        </w:rPr>
        <w:t xml:space="preserve"> في </w:t>
      </w:r>
      <w:r w:rsidR="00AA2660" w:rsidRPr="00AA2660">
        <w:rPr>
          <w:rFonts w:hint="cs"/>
          <w:rtl/>
        </w:rPr>
        <w:t>نطاق</w:t>
      </w:r>
      <w:r w:rsidR="00AA2660" w:rsidRPr="00AA2660">
        <w:rPr>
          <w:rtl/>
        </w:rPr>
        <w:t xml:space="preserve"> التردد</w:t>
      </w:r>
      <w:r w:rsidRPr="00455DDC">
        <w:rPr>
          <w:rFonts w:hint="cs"/>
          <w:rtl/>
        </w:rPr>
        <w:t xml:space="preserve"> </w:t>
      </w:r>
      <w:r w:rsidRPr="00455DDC">
        <w:rPr>
          <w:lang w:bidi="ar-EG"/>
        </w:rPr>
        <w:t>GHz</w:t>
      </w:r>
      <w:r>
        <w:rPr>
          <w:lang w:bidi="ar-EG"/>
        </w:rPr>
        <w:t> </w:t>
      </w:r>
      <w:r w:rsidR="00B82627">
        <w:rPr>
          <w:lang w:bidi="ar-EG"/>
        </w:rPr>
        <w:t>22-21,2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2"/>
        <w:gridCol w:w="4467"/>
      </w:tblGrid>
      <w:tr w:rsidR="00C67AA0" w:rsidRPr="00C67AA0" w14:paraId="1F537610"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vAlign w:val="center"/>
            <w:hideMark/>
          </w:tcPr>
          <w:p w14:paraId="78391C67" w14:textId="77777777" w:rsidR="00C67AA0" w:rsidRPr="00C67AA0" w:rsidRDefault="00C67AA0" w:rsidP="006327B2">
            <w:pPr>
              <w:pStyle w:val="Tablehead"/>
              <w:jc w:val="left"/>
              <w:rPr>
                <w:lang w:bidi="ar-EG"/>
              </w:rPr>
            </w:pPr>
            <w:r w:rsidRPr="00B82627">
              <w:rPr>
                <w:rFonts w:hint="cs"/>
                <w:rtl/>
                <w:lang w:bidi="ar-EG"/>
              </w:rPr>
              <w:t>المعلمة</w:t>
            </w:r>
          </w:p>
        </w:tc>
        <w:tc>
          <w:tcPr>
            <w:tcW w:w="4467" w:type="dxa"/>
            <w:tcBorders>
              <w:top w:val="single" w:sz="4" w:space="0" w:color="auto"/>
              <w:left w:val="single" w:sz="4" w:space="0" w:color="auto"/>
              <w:bottom w:val="single" w:sz="4" w:space="0" w:color="auto"/>
              <w:right w:val="single" w:sz="4" w:space="0" w:color="auto"/>
            </w:tcBorders>
            <w:hideMark/>
          </w:tcPr>
          <w:p w14:paraId="42039AB9" w14:textId="77777777" w:rsidR="00C67AA0" w:rsidRPr="00C67AA0" w:rsidRDefault="00C67AA0" w:rsidP="00801FDB">
            <w:pPr>
              <w:pStyle w:val="Tablehead"/>
            </w:pPr>
            <w:r w:rsidRPr="00B82627">
              <w:rPr>
                <w:rFonts w:hint="cs"/>
                <w:rtl/>
              </w:rPr>
              <w:t xml:space="preserve">النظام </w:t>
            </w:r>
            <w:r w:rsidRPr="00B82627">
              <w:t>1</w:t>
            </w:r>
          </w:p>
        </w:tc>
      </w:tr>
      <w:tr w:rsidR="00C67AA0" w:rsidRPr="00C67AA0" w14:paraId="58058C48"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5FE508E5" w14:textId="77777777"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اتجاه الاتصال</w:t>
            </w:r>
          </w:p>
        </w:tc>
        <w:tc>
          <w:tcPr>
            <w:tcW w:w="4467" w:type="dxa"/>
            <w:tcBorders>
              <w:top w:val="single" w:sz="4" w:space="0" w:color="auto"/>
              <w:left w:val="single" w:sz="4" w:space="0" w:color="auto"/>
              <w:bottom w:val="single" w:sz="4" w:space="0" w:color="auto"/>
              <w:right w:val="single" w:sz="4" w:space="0" w:color="auto"/>
            </w:tcBorders>
            <w:vAlign w:val="center"/>
          </w:tcPr>
          <w:p w14:paraId="70932529" w14:textId="77777777"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rFonts w:hint="cs"/>
                <w:sz w:val="20"/>
                <w:szCs w:val="26"/>
                <w:rtl/>
                <w:lang w:eastAsia="en-US"/>
              </w:rPr>
              <w:t>من الجو إلى الجو</w:t>
            </w:r>
          </w:p>
        </w:tc>
      </w:tr>
      <w:tr w:rsidR="00C67AA0" w:rsidRPr="00C67AA0" w14:paraId="1E1AA787"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67E37FB2" w14:textId="303F8510" w:rsidR="00C67AA0" w:rsidRPr="006327B2" w:rsidRDefault="00C67AA0" w:rsidP="00AA26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 xml:space="preserve">مدى </w:t>
            </w:r>
            <w:r w:rsidR="00AA2660" w:rsidRPr="006327B2">
              <w:rPr>
                <w:rFonts w:hint="cs"/>
                <w:sz w:val="20"/>
                <w:szCs w:val="26"/>
                <w:rtl/>
                <w:lang w:eastAsia="en-US"/>
              </w:rPr>
              <w:t>توليف المرس</w:t>
            </w:r>
            <w:r w:rsidR="00106EAD">
              <w:rPr>
                <w:rFonts w:hint="cs"/>
                <w:sz w:val="20"/>
                <w:szCs w:val="26"/>
                <w:rtl/>
                <w:lang w:eastAsia="en-US"/>
              </w:rPr>
              <w:t>ِ</w:t>
            </w:r>
            <w:r w:rsidR="00AA2660" w:rsidRPr="006327B2">
              <w:rPr>
                <w:rFonts w:hint="cs"/>
                <w:sz w:val="20"/>
                <w:szCs w:val="26"/>
                <w:rtl/>
                <w:lang w:eastAsia="en-US"/>
              </w:rPr>
              <w:t>ل</w:t>
            </w:r>
            <w:r w:rsidRPr="006327B2">
              <w:rPr>
                <w:rFonts w:hint="cs"/>
                <w:sz w:val="20"/>
                <w:szCs w:val="26"/>
                <w:rtl/>
                <w:lang w:eastAsia="en-US"/>
              </w:rPr>
              <w:t xml:space="preserve"> </w:t>
            </w:r>
            <w:r w:rsidRPr="006327B2">
              <w:rPr>
                <w:sz w:val="20"/>
                <w:szCs w:val="26"/>
                <w:lang w:eastAsia="en-US"/>
              </w:rPr>
              <w:t>(GHz)</w:t>
            </w:r>
          </w:p>
        </w:tc>
        <w:tc>
          <w:tcPr>
            <w:tcW w:w="4467" w:type="dxa"/>
            <w:tcBorders>
              <w:top w:val="single" w:sz="4" w:space="0" w:color="auto"/>
              <w:left w:val="single" w:sz="4" w:space="0" w:color="auto"/>
              <w:bottom w:val="single" w:sz="4" w:space="0" w:color="auto"/>
              <w:right w:val="single" w:sz="4" w:space="0" w:color="auto"/>
            </w:tcBorders>
            <w:vAlign w:val="center"/>
            <w:hideMark/>
          </w:tcPr>
          <w:p w14:paraId="1DA6ABD4" w14:textId="77777777" w:rsidR="00C67AA0" w:rsidRPr="006327B2" w:rsidRDefault="002D5116"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21,5-21,2</w:t>
            </w:r>
          </w:p>
        </w:tc>
      </w:tr>
      <w:tr w:rsidR="00C67AA0" w:rsidRPr="00C67AA0" w14:paraId="39B1AC87"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7F99B2C4" w14:textId="0FE07CE0" w:rsidR="00C67AA0" w:rsidRPr="006327B2" w:rsidRDefault="00061655" w:rsidP="00AA26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Pr>
                <w:rFonts w:hint="cs"/>
                <w:sz w:val="20"/>
                <w:szCs w:val="26"/>
                <w:rtl/>
                <w:lang w:eastAsia="en-US"/>
              </w:rPr>
              <w:t xml:space="preserve">قدرة </w:t>
            </w:r>
            <w:r w:rsidR="00AA2660" w:rsidRPr="006327B2">
              <w:rPr>
                <w:rFonts w:hint="cs"/>
                <w:sz w:val="20"/>
                <w:szCs w:val="26"/>
                <w:rtl/>
                <w:lang w:eastAsia="en-US"/>
              </w:rPr>
              <w:t>خرج المرس</w:t>
            </w:r>
            <w:r w:rsidR="00106EAD">
              <w:rPr>
                <w:rFonts w:hint="cs"/>
                <w:sz w:val="20"/>
                <w:szCs w:val="26"/>
                <w:rtl/>
                <w:lang w:eastAsia="en-US"/>
              </w:rPr>
              <w:t>ِ</w:t>
            </w:r>
            <w:r w:rsidR="00AA2660" w:rsidRPr="006327B2">
              <w:rPr>
                <w:rFonts w:hint="cs"/>
                <w:sz w:val="20"/>
                <w:szCs w:val="26"/>
                <w:rtl/>
                <w:lang w:eastAsia="en-US"/>
              </w:rPr>
              <w:t>ل</w:t>
            </w:r>
            <w:r w:rsidR="00C67AA0" w:rsidRPr="006327B2">
              <w:rPr>
                <w:rFonts w:hint="cs"/>
                <w:sz w:val="20"/>
                <w:szCs w:val="26"/>
                <w:rtl/>
                <w:lang w:eastAsia="en-US"/>
              </w:rPr>
              <w:t xml:space="preserve"> </w:t>
            </w:r>
            <w:r w:rsidR="00C67AA0" w:rsidRPr="006327B2">
              <w:rPr>
                <w:sz w:val="20"/>
                <w:szCs w:val="26"/>
                <w:lang w:eastAsia="en-US"/>
              </w:rPr>
              <w:t>(dBm)</w:t>
            </w:r>
          </w:p>
        </w:tc>
        <w:tc>
          <w:tcPr>
            <w:tcW w:w="4467" w:type="dxa"/>
            <w:tcBorders>
              <w:top w:val="single" w:sz="4" w:space="0" w:color="auto"/>
              <w:left w:val="single" w:sz="4" w:space="0" w:color="auto"/>
              <w:bottom w:val="single" w:sz="4" w:space="0" w:color="auto"/>
              <w:right w:val="single" w:sz="4" w:space="0" w:color="auto"/>
            </w:tcBorders>
            <w:vAlign w:val="center"/>
            <w:hideMark/>
          </w:tcPr>
          <w:p w14:paraId="466C0968"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50</w:t>
            </w:r>
          </w:p>
        </w:tc>
      </w:tr>
      <w:tr w:rsidR="00C67AA0" w:rsidRPr="00C67AA0" w14:paraId="0EC4F320"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70349766" w14:textId="32234A7C"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rPr>
              <w:t>عرض نطاق المرس</w:t>
            </w:r>
            <w:r w:rsidR="00106EAD">
              <w:rPr>
                <w:rFonts w:hint="cs"/>
                <w:sz w:val="20"/>
                <w:szCs w:val="26"/>
                <w:rtl/>
              </w:rPr>
              <w:t>ِ</w:t>
            </w:r>
            <w:r w:rsidRPr="006327B2">
              <w:rPr>
                <w:rFonts w:hint="cs"/>
                <w:sz w:val="20"/>
                <w:szCs w:val="26"/>
                <w:rtl/>
              </w:rPr>
              <w:t>ل</w:t>
            </w:r>
            <w:r w:rsidR="00C67AA0" w:rsidRPr="006327B2">
              <w:rPr>
                <w:rFonts w:hint="cs"/>
                <w:sz w:val="20"/>
                <w:szCs w:val="26"/>
                <w:rtl/>
              </w:rPr>
              <w:t xml:space="preserve"> </w:t>
            </w:r>
            <w:r w:rsidR="00C67AA0" w:rsidRPr="006327B2">
              <w:rPr>
                <w:sz w:val="20"/>
                <w:szCs w:val="26"/>
                <w:lang w:val="de-CH" w:eastAsia="en-US"/>
              </w:rPr>
              <w:t>(MHz)</w:t>
            </w:r>
            <w:r w:rsidR="00C67AA0" w:rsidRPr="006327B2">
              <w:rPr>
                <w:sz w:val="20"/>
                <w:szCs w:val="26"/>
                <w:lang w:val="de-CH" w:eastAsia="en-US"/>
              </w:rPr>
              <w:br/>
            </w:r>
            <w:r w:rsidR="00C67AA0" w:rsidRPr="006327B2">
              <w:rPr>
                <w:sz w:val="20"/>
                <w:szCs w:val="26"/>
                <w:lang w:val="de-CH" w:eastAsia="en-US"/>
              </w:rPr>
              <w:tab/>
              <w:t>dB</w:t>
            </w:r>
            <w:r w:rsidR="00C67AA0" w:rsidRPr="006327B2">
              <w:rPr>
                <w:sz w:val="20"/>
                <w:szCs w:val="26"/>
                <w:lang w:eastAsia="en-US"/>
              </w:rPr>
              <w:t xml:space="preserve"> 3–</w:t>
            </w:r>
          </w:p>
          <w:p w14:paraId="2CA11486"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de-CH" w:eastAsia="en-US"/>
              </w:rPr>
            </w:pPr>
            <w:r w:rsidRPr="006327B2">
              <w:rPr>
                <w:sz w:val="20"/>
                <w:szCs w:val="26"/>
                <w:lang w:val="de-CH" w:eastAsia="en-US"/>
              </w:rPr>
              <w:tab/>
              <w:t>dB 20–</w:t>
            </w:r>
          </w:p>
          <w:p w14:paraId="3A9D24E2"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de-CH" w:eastAsia="en-US"/>
              </w:rPr>
            </w:pPr>
            <w:r w:rsidRPr="006327B2">
              <w:rPr>
                <w:sz w:val="20"/>
                <w:szCs w:val="26"/>
                <w:lang w:val="de-CH" w:eastAsia="en-US"/>
              </w:rPr>
              <w:tab/>
              <w:t>dB 60–</w:t>
            </w:r>
          </w:p>
        </w:tc>
        <w:tc>
          <w:tcPr>
            <w:tcW w:w="4467" w:type="dxa"/>
            <w:tcBorders>
              <w:top w:val="single" w:sz="4" w:space="0" w:color="auto"/>
              <w:left w:val="single" w:sz="4" w:space="0" w:color="auto"/>
              <w:bottom w:val="single" w:sz="4" w:space="0" w:color="auto"/>
              <w:right w:val="single" w:sz="4" w:space="0" w:color="auto"/>
            </w:tcBorders>
            <w:hideMark/>
          </w:tcPr>
          <w:p w14:paraId="399CC187"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val="de-CH" w:eastAsia="en-US"/>
              </w:rPr>
              <w:br/>
            </w:r>
            <w:r w:rsidRPr="006327B2">
              <w:rPr>
                <w:sz w:val="20"/>
                <w:szCs w:val="26"/>
                <w:lang w:eastAsia="en-US"/>
              </w:rPr>
              <w:t>310</w:t>
            </w:r>
          </w:p>
          <w:p w14:paraId="4DB92033"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315</w:t>
            </w:r>
          </w:p>
          <w:p w14:paraId="52151B4B"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360</w:t>
            </w:r>
          </w:p>
        </w:tc>
      </w:tr>
      <w:tr w:rsidR="00C67AA0" w:rsidRPr="00C67AA0" w14:paraId="5DC76D4F"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34AFD52A" w14:textId="0EED37DD"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التوهين الهامشي</w:t>
            </w:r>
            <w:r w:rsidR="00AA2660" w:rsidRPr="006327B2">
              <w:rPr>
                <w:rFonts w:hint="cs"/>
                <w:sz w:val="20"/>
                <w:szCs w:val="26"/>
                <w:rtl/>
                <w:lang w:eastAsia="en-US"/>
              </w:rPr>
              <w:t xml:space="preserve"> للمرس</w:t>
            </w:r>
            <w:r w:rsidR="00106EAD">
              <w:rPr>
                <w:rFonts w:hint="cs"/>
                <w:sz w:val="20"/>
                <w:szCs w:val="26"/>
                <w:rtl/>
                <w:lang w:eastAsia="en-US"/>
              </w:rPr>
              <w:t>ِ</w:t>
            </w:r>
            <w:r w:rsidR="00AA2660" w:rsidRPr="006327B2">
              <w:rPr>
                <w:rFonts w:hint="cs"/>
                <w:sz w:val="20"/>
                <w:szCs w:val="26"/>
                <w:rtl/>
                <w:lang w:eastAsia="en-US"/>
              </w:rPr>
              <w:t>ل</w:t>
            </w:r>
            <w:r w:rsidRPr="006327B2">
              <w:rPr>
                <w:rFonts w:hint="cs"/>
                <w:sz w:val="20"/>
                <w:szCs w:val="26"/>
                <w:rtl/>
                <w:lang w:eastAsia="en-US"/>
              </w:rPr>
              <w:t xml:space="preserve"> </w:t>
            </w:r>
            <w:r w:rsidRPr="006327B2">
              <w:rPr>
                <w:sz w:val="20"/>
                <w:szCs w:val="26"/>
                <w:lang w:eastAsia="en-US"/>
              </w:rPr>
              <w:t>(dB)</w:t>
            </w:r>
          </w:p>
        </w:tc>
        <w:tc>
          <w:tcPr>
            <w:tcW w:w="4467" w:type="dxa"/>
            <w:tcBorders>
              <w:top w:val="single" w:sz="4" w:space="0" w:color="auto"/>
              <w:left w:val="single" w:sz="4" w:space="0" w:color="auto"/>
              <w:bottom w:val="single" w:sz="4" w:space="0" w:color="auto"/>
              <w:right w:val="single" w:sz="4" w:space="0" w:color="auto"/>
            </w:tcBorders>
            <w:vAlign w:val="center"/>
            <w:hideMark/>
          </w:tcPr>
          <w:p w14:paraId="58916B1F"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80</w:t>
            </w:r>
            <w:r w:rsidR="002D5116" w:rsidRPr="006327B2">
              <w:rPr>
                <w:sz w:val="20"/>
                <w:szCs w:val="26"/>
                <w:lang w:eastAsia="en-US"/>
              </w:rPr>
              <w:t>–</w:t>
            </w:r>
            <w:r w:rsidR="00801FDB">
              <w:rPr>
                <w:sz w:val="20"/>
                <w:szCs w:val="26"/>
                <w:lang w:eastAsia="en-US"/>
              </w:rPr>
              <w:t> </w:t>
            </w:r>
            <w:r w:rsidR="00801FDB">
              <w:rPr>
                <w:sz w:val="20"/>
                <w:szCs w:val="26"/>
                <w:lang w:eastAsia="en-US"/>
              </w:rPr>
              <w:sym w:font="Symbol" w:char="F03C"/>
            </w:r>
          </w:p>
        </w:tc>
      </w:tr>
      <w:tr w:rsidR="00C67AA0" w:rsidRPr="00C67AA0" w14:paraId="5187FB45"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vAlign w:val="center"/>
            <w:hideMark/>
          </w:tcPr>
          <w:p w14:paraId="46B962DD" w14:textId="6E95C908"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تشكيل المرس</w:t>
            </w:r>
            <w:r w:rsidR="003B3CA6">
              <w:rPr>
                <w:rFonts w:hint="cs"/>
                <w:sz w:val="20"/>
                <w:szCs w:val="26"/>
                <w:rtl/>
                <w:lang w:eastAsia="en-US"/>
              </w:rPr>
              <w:t>ِ</w:t>
            </w:r>
            <w:r w:rsidRPr="006327B2">
              <w:rPr>
                <w:rFonts w:hint="cs"/>
                <w:sz w:val="20"/>
                <w:szCs w:val="26"/>
                <w:rtl/>
                <w:lang w:eastAsia="en-US"/>
              </w:rPr>
              <w:t>ل</w:t>
            </w:r>
          </w:p>
        </w:tc>
        <w:tc>
          <w:tcPr>
            <w:tcW w:w="4467" w:type="dxa"/>
            <w:tcBorders>
              <w:top w:val="single" w:sz="4" w:space="0" w:color="auto"/>
              <w:left w:val="single" w:sz="4" w:space="0" w:color="auto"/>
              <w:bottom w:val="single" w:sz="4" w:space="0" w:color="auto"/>
              <w:right w:val="single" w:sz="4" w:space="0" w:color="auto"/>
            </w:tcBorders>
            <w:vAlign w:val="center"/>
            <w:hideMark/>
          </w:tcPr>
          <w:p w14:paraId="51129917"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FM/GMSK</w:t>
            </w:r>
          </w:p>
        </w:tc>
      </w:tr>
      <w:tr w:rsidR="002D5116" w:rsidRPr="00C67AA0" w14:paraId="05B6B825"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68BF5FD4" w14:textId="3D84D155" w:rsidR="002D5116" w:rsidRPr="006327B2" w:rsidRDefault="00061655"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Pr>
                <w:rFonts w:hint="cs"/>
                <w:sz w:val="20"/>
                <w:szCs w:val="26"/>
                <w:rtl/>
                <w:lang w:eastAsia="en-US"/>
              </w:rPr>
              <w:t xml:space="preserve">مدى </w:t>
            </w:r>
            <w:r w:rsidR="002D5116" w:rsidRPr="006327B2">
              <w:rPr>
                <w:rFonts w:hint="cs"/>
                <w:sz w:val="20"/>
                <w:szCs w:val="26"/>
                <w:rtl/>
                <w:lang w:eastAsia="en-US"/>
              </w:rPr>
              <w:t>توليف</w:t>
            </w:r>
            <w:r w:rsidR="00AA2660" w:rsidRPr="006327B2">
              <w:rPr>
                <w:rFonts w:hint="cs"/>
                <w:sz w:val="20"/>
                <w:szCs w:val="26"/>
                <w:rtl/>
                <w:lang w:eastAsia="en-US"/>
              </w:rPr>
              <w:t xml:space="preserve"> المستقب</w:t>
            </w:r>
            <w:r w:rsidR="00106EAD">
              <w:rPr>
                <w:rFonts w:hint="cs"/>
                <w:sz w:val="20"/>
                <w:szCs w:val="26"/>
                <w:rtl/>
                <w:lang w:eastAsia="en-US"/>
              </w:rPr>
              <w:t>ِ</w:t>
            </w:r>
            <w:r w:rsidR="00AA2660" w:rsidRPr="006327B2">
              <w:rPr>
                <w:rFonts w:hint="cs"/>
                <w:sz w:val="20"/>
                <w:szCs w:val="26"/>
                <w:rtl/>
                <w:lang w:eastAsia="en-US"/>
              </w:rPr>
              <w:t>ل</w:t>
            </w:r>
            <w:r w:rsidR="002D5116" w:rsidRPr="006327B2">
              <w:rPr>
                <w:rFonts w:hint="cs"/>
                <w:sz w:val="20"/>
                <w:szCs w:val="26"/>
                <w:rtl/>
                <w:lang w:eastAsia="en-US"/>
              </w:rPr>
              <w:t xml:space="preserve"> </w:t>
            </w:r>
            <w:r w:rsidR="002D5116" w:rsidRPr="006327B2">
              <w:rPr>
                <w:sz w:val="20"/>
                <w:szCs w:val="26"/>
                <w:lang w:eastAsia="en-US"/>
              </w:rPr>
              <w:t>(GHz)</w:t>
            </w:r>
          </w:p>
        </w:tc>
        <w:tc>
          <w:tcPr>
            <w:tcW w:w="4467" w:type="dxa"/>
            <w:tcBorders>
              <w:top w:val="single" w:sz="4" w:space="0" w:color="auto"/>
              <w:left w:val="single" w:sz="4" w:space="0" w:color="auto"/>
              <w:bottom w:val="single" w:sz="4" w:space="0" w:color="auto"/>
              <w:right w:val="single" w:sz="4" w:space="0" w:color="auto"/>
            </w:tcBorders>
            <w:vAlign w:val="center"/>
            <w:hideMark/>
          </w:tcPr>
          <w:p w14:paraId="10CC3916" w14:textId="77777777" w:rsidR="002D5116" w:rsidRPr="006327B2" w:rsidRDefault="002D5116"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21,5-21,2</w:t>
            </w:r>
          </w:p>
        </w:tc>
      </w:tr>
      <w:tr w:rsidR="00C67AA0" w:rsidRPr="00C67AA0" w14:paraId="303FDBE1"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4DC30AEE" w14:textId="23473F35" w:rsidR="00C67AA0" w:rsidRPr="006327B2" w:rsidRDefault="00C67AA0" w:rsidP="00AA26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 xml:space="preserve">انتقائية </w:t>
            </w:r>
            <w:r w:rsidR="00FC193F">
              <w:rPr>
                <w:rFonts w:hint="cs"/>
                <w:sz w:val="20"/>
                <w:szCs w:val="26"/>
                <w:rtl/>
                <w:lang w:eastAsia="en-US" w:bidi="ar-EG"/>
              </w:rPr>
              <w:t>ا</w:t>
            </w:r>
            <w:r w:rsidR="00AA2660" w:rsidRPr="006327B2">
              <w:rPr>
                <w:rFonts w:hint="cs"/>
                <w:sz w:val="20"/>
                <w:szCs w:val="26"/>
                <w:rtl/>
                <w:lang w:eastAsia="en-US"/>
              </w:rPr>
              <w:t>لمستقب</w:t>
            </w:r>
            <w:r w:rsidR="00106EAD">
              <w:rPr>
                <w:rFonts w:hint="cs"/>
                <w:sz w:val="20"/>
                <w:szCs w:val="26"/>
                <w:rtl/>
                <w:lang w:eastAsia="en-US"/>
              </w:rPr>
              <w:t>ِ</w:t>
            </w:r>
            <w:r w:rsidR="00AA2660" w:rsidRPr="006327B2">
              <w:rPr>
                <w:rFonts w:hint="cs"/>
                <w:sz w:val="20"/>
                <w:szCs w:val="26"/>
                <w:rtl/>
                <w:lang w:eastAsia="en-US"/>
              </w:rPr>
              <w:t>ل</w:t>
            </w:r>
            <w:r w:rsidR="00FC193F">
              <w:rPr>
                <w:rFonts w:hint="cs"/>
                <w:sz w:val="20"/>
                <w:szCs w:val="26"/>
                <w:rtl/>
                <w:lang w:eastAsia="en-US"/>
              </w:rPr>
              <w:t xml:space="preserve"> </w:t>
            </w:r>
            <w:r w:rsidR="00FC193F">
              <w:rPr>
                <w:sz w:val="20"/>
                <w:szCs w:val="26"/>
                <w:lang w:eastAsia="en-US"/>
              </w:rPr>
              <w:t>IF</w:t>
            </w:r>
            <w:r w:rsidRPr="006327B2">
              <w:rPr>
                <w:rFonts w:hint="cs"/>
                <w:sz w:val="20"/>
                <w:szCs w:val="26"/>
                <w:rtl/>
                <w:lang w:eastAsia="en-US"/>
              </w:rPr>
              <w:t xml:space="preserve"> </w:t>
            </w:r>
            <w:r w:rsidRPr="006327B2">
              <w:rPr>
                <w:sz w:val="20"/>
                <w:szCs w:val="26"/>
                <w:lang w:eastAsia="en-US"/>
              </w:rPr>
              <w:t>(MHz)</w:t>
            </w:r>
            <w:r w:rsidRPr="006327B2">
              <w:rPr>
                <w:sz w:val="20"/>
                <w:szCs w:val="26"/>
                <w:lang w:eastAsia="en-US"/>
              </w:rPr>
              <w:br/>
            </w:r>
            <w:r w:rsidRPr="006327B2">
              <w:rPr>
                <w:sz w:val="20"/>
                <w:szCs w:val="26"/>
                <w:lang w:eastAsia="en-US"/>
              </w:rPr>
              <w:tab/>
              <w:t>dB 3–</w:t>
            </w:r>
            <w:r w:rsidRPr="006327B2">
              <w:rPr>
                <w:sz w:val="20"/>
                <w:szCs w:val="26"/>
                <w:lang w:eastAsia="en-US"/>
              </w:rPr>
              <w:br/>
            </w:r>
            <w:r w:rsidRPr="006327B2">
              <w:rPr>
                <w:sz w:val="20"/>
                <w:szCs w:val="26"/>
                <w:lang w:eastAsia="en-US"/>
              </w:rPr>
              <w:tab/>
              <w:t>dB 20–</w:t>
            </w:r>
            <w:r w:rsidRPr="006327B2">
              <w:rPr>
                <w:sz w:val="20"/>
                <w:szCs w:val="26"/>
                <w:lang w:eastAsia="en-US"/>
              </w:rPr>
              <w:br/>
            </w:r>
            <w:r w:rsidRPr="006327B2">
              <w:rPr>
                <w:sz w:val="20"/>
                <w:szCs w:val="26"/>
                <w:lang w:eastAsia="en-US"/>
              </w:rPr>
              <w:tab/>
              <w:t>dB 60–</w:t>
            </w:r>
          </w:p>
        </w:tc>
        <w:tc>
          <w:tcPr>
            <w:tcW w:w="4467" w:type="dxa"/>
            <w:tcBorders>
              <w:top w:val="single" w:sz="4" w:space="0" w:color="auto"/>
              <w:left w:val="single" w:sz="4" w:space="0" w:color="auto"/>
              <w:bottom w:val="single" w:sz="4" w:space="0" w:color="auto"/>
              <w:right w:val="single" w:sz="4" w:space="0" w:color="auto"/>
            </w:tcBorders>
            <w:hideMark/>
          </w:tcPr>
          <w:p w14:paraId="4E871BBC"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br/>
              <w:t>306</w:t>
            </w:r>
            <w:r w:rsidRPr="006327B2">
              <w:rPr>
                <w:sz w:val="20"/>
                <w:szCs w:val="26"/>
                <w:lang w:eastAsia="en-US"/>
              </w:rPr>
              <w:br/>
              <w:t>315</w:t>
            </w:r>
            <w:r w:rsidRPr="006327B2">
              <w:rPr>
                <w:sz w:val="20"/>
                <w:szCs w:val="26"/>
                <w:lang w:eastAsia="en-US"/>
              </w:rPr>
              <w:br/>
              <w:t>380</w:t>
            </w:r>
          </w:p>
        </w:tc>
      </w:tr>
      <w:tr w:rsidR="00C67AA0" w:rsidRPr="00C67AA0" w14:paraId="1E9CEF89"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1CE325C0" w14:textId="2D472919"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 xml:space="preserve">انتقائية </w:t>
            </w:r>
            <w:r w:rsidR="00FC193F">
              <w:rPr>
                <w:rFonts w:hint="cs"/>
                <w:sz w:val="20"/>
                <w:szCs w:val="26"/>
                <w:rtl/>
                <w:lang w:eastAsia="en-US" w:bidi="ar-EG"/>
              </w:rPr>
              <w:t>ا</w:t>
            </w:r>
            <w:r w:rsidRPr="006327B2">
              <w:rPr>
                <w:rFonts w:hint="cs"/>
                <w:sz w:val="20"/>
                <w:szCs w:val="26"/>
                <w:rtl/>
                <w:lang w:eastAsia="en-US"/>
              </w:rPr>
              <w:t>لمستقب</w:t>
            </w:r>
            <w:r w:rsidR="00106EAD">
              <w:rPr>
                <w:rFonts w:hint="cs"/>
                <w:sz w:val="20"/>
                <w:szCs w:val="26"/>
                <w:rtl/>
                <w:lang w:eastAsia="en-US"/>
              </w:rPr>
              <w:t>ِ</w:t>
            </w:r>
            <w:r w:rsidRPr="006327B2">
              <w:rPr>
                <w:rFonts w:hint="cs"/>
                <w:sz w:val="20"/>
                <w:szCs w:val="26"/>
                <w:rtl/>
                <w:lang w:eastAsia="en-US"/>
              </w:rPr>
              <w:t>ل</w:t>
            </w:r>
            <w:r w:rsidR="00FC193F">
              <w:rPr>
                <w:rFonts w:hint="cs"/>
                <w:sz w:val="20"/>
                <w:szCs w:val="26"/>
                <w:rtl/>
                <w:lang w:eastAsia="en-US"/>
              </w:rPr>
              <w:t xml:space="preserve"> </w:t>
            </w:r>
            <w:r w:rsidR="00FC193F">
              <w:rPr>
                <w:sz w:val="20"/>
                <w:szCs w:val="26"/>
                <w:lang w:eastAsia="en-US"/>
              </w:rPr>
              <w:t>RF</w:t>
            </w:r>
            <w:r w:rsidR="00C67AA0" w:rsidRPr="006327B2">
              <w:rPr>
                <w:rFonts w:hint="cs"/>
                <w:sz w:val="20"/>
                <w:szCs w:val="26"/>
                <w:rtl/>
                <w:lang w:eastAsia="en-US"/>
              </w:rPr>
              <w:t xml:space="preserve"> </w:t>
            </w:r>
            <w:r w:rsidR="00C67AA0" w:rsidRPr="006327B2">
              <w:rPr>
                <w:sz w:val="20"/>
                <w:szCs w:val="26"/>
                <w:lang w:eastAsia="en-US"/>
              </w:rPr>
              <w:t>(MHz)</w:t>
            </w:r>
            <w:r w:rsidR="00C67AA0" w:rsidRPr="006327B2">
              <w:rPr>
                <w:sz w:val="20"/>
                <w:szCs w:val="26"/>
                <w:lang w:eastAsia="en-US"/>
              </w:rPr>
              <w:br/>
            </w:r>
            <w:r w:rsidR="00C67AA0" w:rsidRPr="006327B2">
              <w:rPr>
                <w:sz w:val="20"/>
                <w:szCs w:val="26"/>
                <w:lang w:eastAsia="en-US"/>
              </w:rPr>
              <w:tab/>
              <w:t>dB 3–</w:t>
            </w:r>
            <w:r w:rsidR="00C67AA0" w:rsidRPr="006327B2">
              <w:rPr>
                <w:sz w:val="20"/>
                <w:szCs w:val="26"/>
                <w:lang w:eastAsia="en-US"/>
              </w:rPr>
              <w:br/>
            </w:r>
            <w:r w:rsidR="00C67AA0" w:rsidRPr="006327B2">
              <w:rPr>
                <w:sz w:val="20"/>
                <w:szCs w:val="26"/>
                <w:lang w:eastAsia="en-US"/>
              </w:rPr>
              <w:tab/>
              <w:t>dB 20–</w:t>
            </w:r>
            <w:r w:rsidR="00C67AA0" w:rsidRPr="006327B2">
              <w:rPr>
                <w:sz w:val="20"/>
                <w:szCs w:val="26"/>
                <w:lang w:eastAsia="en-US"/>
              </w:rPr>
              <w:br/>
            </w:r>
            <w:r w:rsidR="00C67AA0" w:rsidRPr="006327B2">
              <w:rPr>
                <w:sz w:val="20"/>
                <w:szCs w:val="26"/>
                <w:lang w:eastAsia="en-US"/>
              </w:rPr>
              <w:tab/>
              <w:t>dB 60–</w:t>
            </w:r>
          </w:p>
        </w:tc>
        <w:tc>
          <w:tcPr>
            <w:tcW w:w="4467" w:type="dxa"/>
            <w:tcBorders>
              <w:top w:val="single" w:sz="4" w:space="0" w:color="auto"/>
              <w:left w:val="single" w:sz="4" w:space="0" w:color="auto"/>
              <w:bottom w:val="single" w:sz="4" w:space="0" w:color="auto"/>
              <w:right w:val="single" w:sz="4" w:space="0" w:color="auto"/>
            </w:tcBorders>
            <w:hideMark/>
          </w:tcPr>
          <w:p w14:paraId="512BF683"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br/>
              <w:t>310</w:t>
            </w:r>
            <w:r w:rsidRPr="006327B2">
              <w:rPr>
                <w:sz w:val="20"/>
                <w:szCs w:val="26"/>
                <w:lang w:eastAsia="en-US"/>
              </w:rPr>
              <w:br/>
              <w:t>315</w:t>
            </w:r>
            <w:r w:rsidRPr="006327B2">
              <w:rPr>
                <w:sz w:val="20"/>
                <w:szCs w:val="26"/>
                <w:lang w:eastAsia="en-US"/>
              </w:rPr>
              <w:br/>
              <w:t>360</w:t>
            </w:r>
          </w:p>
        </w:tc>
      </w:tr>
      <w:tr w:rsidR="00C67AA0" w:rsidRPr="00C67AA0" w14:paraId="23B5D691"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059E1C7C" w14:textId="7BA5AFC6"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عامل ضوضاء المستقب</w:t>
            </w:r>
            <w:r w:rsidR="00106EAD">
              <w:rPr>
                <w:rFonts w:hint="cs"/>
                <w:sz w:val="20"/>
                <w:szCs w:val="26"/>
                <w:rtl/>
                <w:lang w:eastAsia="en-US"/>
              </w:rPr>
              <w:t>ِ</w:t>
            </w:r>
            <w:r w:rsidRPr="006327B2">
              <w:rPr>
                <w:rFonts w:hint="cs"/>
                <w:sz w:val="20"/>
                <w:szCs w:val="26"/>
                <w:rtl/>
                <w:lang w:eastAsia="en-US"/>
              </w:rPr>
              <w:t>ل</w:t>
            </w:r>
            <w:r w:rsidR="002D5116" w:rsidRPr="006327B2">
              <w:rPr>
                <w:rFonts w:hint="cs"/>
                <w:sz w:val="20"/>
                <w:szCs w:val="26"/>
                <w:rtl/>
                <w:lang w:eastAsia="en-US"/>
              </w:rPr>
              <w:t xml:space="preserve"> </w:t>
            </w:r>
            <w:r w:rsidR="00C67AA0" w:rsidRPr="006327B2">
              <w:rPr>
                <w:sz w:val="20"/>
                <w:szCs w:val="26"/>
                <w:lang w:eastAsia="en-US"/>
              </w:rPr>
              <w:t>(dB)</w:t>
            </w:r>
          </w:p>
        </w:tc>
        <w:tc>
          <w:tcPr>
            <w:tcW w:w="4467" w:type="dxa"/>
            <w:tcBorders>
              <w:top w:val="single" w:sz="4" w:space="0" w:color="auto"/>
              <w:left w:val="single" w:sz="4" w:space="0" w:color="auto"/>
              <w:bottom w:val="single" w:sz="4" w:space="0" w:color="auto"/>
              <w:right w:val="single" w:sz="4" w:space="0" w:color="auto"/>
            </w:tcBorders>
            <w:vAlign w:val="center"/>
            <w:hideMark/>
          </w:tcPr>
          <w:p w14:paraId="1DB77FFD"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7</w:t>
            </w:r>
          </w:p>
        </w:tc>
      </w:tr>
      <w:tr w:rsidR="00C67AA0" w:rsidRPr="00C67AA0" w14:paraId="0CDD118E"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11F5415C" w14:textId="1E554068" w:rsidR="00C67AA0" w:rsidRPr="006327B2" w:rsidRDefault="002D5116"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نبذ الصورة</w:t>
            </w:r>
            <w:r w:rsidR="00AA2660" w:rsidRPr="006327B2">
              <w:rPr>
                <w:rFonts w:hint="cs"/>
                <w:sz w:val="20"/>
                <w:szCs w:val="26"/>
                <w:rtl/>
                <w:lang w:eastAsia="en-US"/>
              </w:rPr>
              <w:t xml:space="preserve"> للمستقب</w:t>
            </w:r>
            <w:r w:rsidR="00106EAD">
              <w:rPr>
                <w:rFonts w:hint="cs"/>
                <w:sz w:val="20"/>
                <w:szCs w:val="26"/>
                <w:rtl/>
                <w:lang w:eastAsia="en-US"/>
              </w:rPr>
              <w:t>ِ</w:t>
            </w:r>
            <w:r w:rsidR="00AA2660" w:rsidRPr="006327B2">
              <w:rPr>
                <w:rFonts w:hint="cs"/>
                <w:sz w:val="20"/>
                <w:szCs w:val="26"/>
                <w:rtl/>
                <w:lang w:eastAsia="en-US"/>
              </w:rPr>
              <w:t>ل</w:t>
            </w:r>
            <w:r w:rsidRPr="006327B2">
              <w:rPr>
                <w:rFonts w:hint="cs"/>
                <w:sz w:val="20"/>
                <w:szCs w:val="26"/>
                <w:rtl/>
                <w:lang w:eastAsia="en-US"/>
              </w:rPr>
              <w:t xml:space="preserve"> </w:t>
            </w:r>
            <w:r w:rsidR="00C67AA0" w:rsidRPr="006327B2">
              <w:rPr>
                <w:sz w:val="20"/>
                <w:szCs w:val="26"/>
                <w:lang w:eastAsia="en-US"/>
              </w:rPr>
              <w:t>(dB)</w:t>
            </w:r>
          </w:p>
        </w:tc>
        <w:tc>
          <w:tcPr>
            <w:tcW w:w="4467" w:type="dxa"/>
            <w:tcBorders>
              <w:top w:val="single" w:sz="4" w:space="0" w:color="auto"/>
              <w:left w:val="single" w:sz="4" w:space="0" w:color="auto"/>
              <w:bottom w:val="single" w:sz="4" w:space="0" w:color="auto"/>
              <w:right w:val="single" w:sz="4" w:space="0" w:color="auto"/>
            </w:tcBorders>
            <w:vAlign w:val="center"/>
            <w:hideMark/>
          </w:tcPr>
          <w:p w14:paraId="08D9213F"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30</w:t>
            </w:r>
          </w:p>
        </w:tc>
      </w:tr>
      <w:tr w:rsidR="00C67AA0" w:rsidRPr="00C67AA0" w14:paraId="7C506FA1"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17F739BF" w14:textId="4794AAD3" w:rsidR="00C67AA0" w:rsidRPr="006327B2" w:rsidRDefault="002D5116"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النبذ الهامشي</w:t>
            </w:r>
            <w:r w:rsidR="00AA2660" w:rsidRPr="006327B2">
              <w:rPr>
                <w:rFonts w:hint="cs"/>
                <w:sz w:val="20"/>
                <w:szCs w:val="26"/>
                <w:rtl/>
                <w:lang w:eastAsia="en-US"/>
              </w:rPr>
              <w:t xml:space="preserve"> للمستقب</w:t>
            </w:r>
            <w:r w:rsidR="00106EAD">
              <w:rPr>
                <w:rFonts w:hint="cs"/>
                <w:sz w:val="20"/>
                <w:szCs w:val="26"/>
                <w:rtl/>
                <w:lang w:eastAsia="en-US"/>
              </w:rPr>
              <w:t>ِ</w:t>
            </w:r>
            <w:r w:rsidR="00AA2660" w:rsidRPr="006327B2">
              <w:rPr>
                <w:rFonts w:hint="cs"/>
                <w:sz w:val="20"/>
                <w:szCs w:val="26"/>
                <w:rtl/>
                <w:lang w:eastAsia="en-US"/>
              </w:rPr>
              <w:t>ل</w:t>
            </w:r>
            <w:r w:rsidRPr="006327B2">
              <w:rPr>
                <w:rFonts w:hint="cs"/>
                <w:sz w:val="20"/>
                <w:szCs w:val="26"/>
                <w:rtl/>
                <w:lang w:eastAsia="en-US"/>
              </w:rPr>
              <w:t xml:space="preserve"> </w:t>
            </w:r>
            <w:r w:rsidR="00C67AA0" w:rsidRPr="006327B2">
              <w:rPr>
                <w:sz w:val="20"/>
                <w:szCs w:val="26"/>
                <w:lang w:eastAsia="en-US"/>
              </w:rPr>
              <w:t>(dB)</w:t>
            </w:r>
          </w:p>
        </w:tc>
        <w:tc>
          <w:tcPr>
            <w:tcW w:w="4467" w:type="dxa"/>
            <w:tcBorders>
              <w:top w:val="single" w:sz="4" w:space="0" w:color="auto"/>
              <w:left w:val="single" w:sz="4" w:space="0" w:color="auto"/>
              <w:bottom w:val="single" w:sz="4" w:space="0" w:color="auto"/>
              <w:right w:val="single" w:sz="4" w:space="0" w:color="auto"/>
            </w:tcBorders>
            <w:vAlign w:val="center"/>
            <w:hideMark/>
          </w:tcPr>
          <w:p w14:paraId="026F20F8"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60</w:t>
            </w:r>
          </w:p>
        </w:tc>
      </w:tr>
      <w:tr w:rsidR="00C67AA0" w:rsidRPr="00C67AA0" w14:paraId="1B32D1E8" w14:textId="77777777" w:rsidTr="002D5116">
        <w:trPr>
          <w:jc w:val="center"/>
        </w:trPr>
        <w:tc>
          <w:tcPr>
            <w:tcW w:w="5162" w:type="dxa"/>
            <w:tcBorders>
              <w:top w:val="single" w:sz="4" w:space="0" w:color="auto"/>
              <w:left w:val="single" w:sz="4" w:space="0" w:color="auto"/>
              <w:bottom w:val="single" w:sz="4" w:space="0" w:color="auto"/>
              <w:right w:val="single" w:sz="4" w:space="0" w:color="auto"/>
            </w:tcBorders>
            <w:hideMark/>
          </w:tcPr>
          <w:p w14:paraId="34D773C5" w14:textId="77777777" w:rsidR="00C67AA0"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6327B2">
              <w:rPr>
                <w:rFonts w:hint="cs"/>
                <w:sz w:val="20"/>
                <w:szCs w:val="26"/>
                <w:rtl/>
                <w:lang w:eastAsia="en-US"/>
              </w:rPr>
              <w:t>كسب الهوائي</w:t>
            </w:r>
            <w:r w:rsidR="002D5116" w:rsidRPr="006327B2">
              <w:rPr>
                <w:rFonts w:hint="cs"/>
                <w:sz w:val="20"/>
                <w:szCs w:val="26"/>
                <w:rtl/>
                <w:lang w:eastAsia="en-US"/>
              </w:rPr>
              <w:t xml:space="preserve"> </w:t>
            </w:r>
            <w:r w:rsidR="00C67AA0" w:rsidRPr="006327B2">
              <w:rPr>
                <w:sz w:val="20"/>
                <w:szCs w:val="26"/>
                <w:lang w:eastAsia="en-US"/>
              </w:rPr>
              <w:t>(dBi)</w:t>
            </w:r>
          </w:p>
        </w:tc>
        <w:tc>
          <w:tcPr>
            <w:tcW w:w="4467" w:type="dxa"/>
            <w:tcBorders>
              <w:top w:val="single" w:sz="4" w:space="0" w:color="auto"/>
              <w:left w:val="single" w:sz="4" w:space="0" w:color="auto"/>
              <w:bottom w:val="single" w:sz="4" w:space="0" w:color="auto"/>
              <w:right w:val="single" w:sz="4" w:space="0" w:color="auto"/>
            </w:tcBorders>
            <w:vAlign w:val="center"/>
            <w:hideMark/>
          </w:tcPr>
          <w:p w14:paraId="488115EC" w14:textId="77777777" w:rsidR="00C67AA0" w:rsidRPr="006327B2" w:rsidRDefault="00C67AA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eastAsia="en-US"/>
              </w:rPr>
            </w:pPr>
            <w:r w:rsidRPr="006327B2">
              <w:rPr>
                <w:sz w:val="20"/>
                <w:szCs w:val="26"/>
                <w:lang w:eastAsia="en-US"/>
              </w:rPr>
              <w:t>0</w:t>
            </w:r>
          </w:p>
        </w:tc>
      </w:tr>
      <w:tr w:rsidR="002D5116" w:rsidRPr="00C67AA0" w14:paraId="56FF6C6D" w14:textId="77777777" w:rsidTr="00AC0B57">
        <w:trPr>
          <w:jc w:val="center"/>
        </w:trPr>
        <w:tc>
          <w:tcPr>
            <w:tcW w:w="5162" w:type="dxa"/>
            <w:tcBorders>
              <w:top w:val="single" w:sz="4" w:space="0" w:color="auto"/>
              <w:left w:val="single" w:sz="4" w:space="0" w:color="auto"/>
              <w:bottom w:val="single" w:sz="4" w:space="0" w:color="auto"/>
              <w:right w:val="single" w:sz="4" w:space="0" w:color="auto"/>
            </w:tcBorders>
            <w:hideMark/>
          </w:tcPr>
          <w:p w14:paraId="07AB7C97" w14:textId="77777777" w:rsidR="002D5116" w:rsidRPr="006327B2" w:rsidRDefault="00AA2660" w:rsidP="00B826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801FDB">
              <w:rPr>
                <w:rFonts w:hint="cs"/>
                <w:sz w:val="20"/>
                <w:szCs w:val="26"/>
                <w:rtl/>
                <w:lang w:eastAsia="en-US"/>
              </w:rPr>
              <w:t>الفص</w:t>
            </w:r>
            <w:r w:rsidRPr="006327B2">
              <w:rPr>
                <w:rFonts w:hint="cs"/>
                <w:sz w:val="20"/>
                <w:szCs w:val="26"/>
                <w:rtl/>
                <w:lang w:eastAsia="en-US"/>
              </w:rPr>
              <w:t xml:space="preserve"> الجانبي</w:t>
            </w:r>
            <w:r w:rsidR="002E0D3B" w:rsidRPr="006327B2">
              <w:rPr>
                <w:rFonts w:hint="cs"/>
                <w:sz w:val="20"/>
                <w:szCs w:val="26"/>
                <w:rtl/>
                <w:lang w:eastAsia="en-US"/>
              </w:rPr>
              <w:t xml:space="preserve"> الأول للهوائي</w:t>
            </w:r>
            <w:r w:rsidR="002D5116" w:rsidRPr="006327B2">
              <w:rPr>
                <w:rFonts w:hint="cs"/>
                <w:sz w:val="20"/>
                <w:szCs w:val="26"/>
                <w:rtl/>
                <w:lang w:eastAsia="en-US"/>
              </w:rPr>
              <w:t xml:space="preserve"> </w:t>
            </w:r>
            <w:r w:rsidR="002D5116" w:rsidRPr="006327B2">
              <w:rPr>
                <w:sz w:val="20"/>
                <w:szCs w:val="26"/>
                <w:lang w:eastAsia="en-US"/>
              </w:rPr>
              <w:t>(dB)</w:t>
            </w:r>
          </w:p>
        </w:tc>
        <w:tc>
          <w:tcPr>
            <w:tcW w:w="4467" w:type="dxa"/>
            <w:tcBorders>
              <w:top w:val="single" w:sz="4" w:space="0" w:color="auto"/>
              <w:left w:val="single" w:sz="4" w:space="0" w:color="auto"/>
              <w:bottom w:val="single" w:sz="4" w:space="0" w:color="auto"/>
              <w:right w:val="single" w:sz="4" w:space="0" w:color="auto"/>
            </w:tcBorders>
            <w:hideMark/>
          </w:tcPr>
          <w:p w14:paraId="58D74F06" w14:textId="77777777" w:rsidR="002D5116" w:rsidRPr="006327B2" w:rsidRDefault="002E0D3B" w:rsidP="00B82627">
            <w:pPr>
              <w:spacing w:before="60" w:after="60" w:line="280" w:lineRule="exact"/>
              <w:jc w:val="center"/>
              <w:rPr>
                <w:sz w:val="20"/>
                <w:szCs w:val="26"/>
              </w:rPr>
            </w:pPr>
            <w:r w:rsidRPr="006327B2">
              <w:rPr>
                <w:rFonts w:hint="cs"/>
                <w:sz w:val="20"/>
                <w:szCs w:val="26"/>
                <w:rtl/>
                <w:lang w:eastAsia="en-US"/>
              </w:rPr>
              <w:t>غير متاح</w:t>
            </w:r>
          </w:p>
        </w:tc>
      </w:tr>
      <w:tr w:rsidR="002D5116" w:rsidRPr="00C67AA0" w14:paraId="01E9D0DC" w14:textId="77777777" w:rsidTr="00AC0B57">
        <w:trPr>
          <w:jc w:val="center"/>
        </w:trPr>
        <w:tc>
          <w:tcPr>
            <w:tcW w:w="5162" w:type="dxa"/>
            <w:tcBorders>
              <w:top w:val="single" w:sz="4" w:space="0" w:color="auto"/>
              <w:left w:val="single" w:sz="4" w:space="0" w:color="auto"/>
              <w:bottom w:val="single" w:sz="4" w:space="0" w:color="auto"/>
              <w:right w:val="single" w:sz="4" w:space="0" w:color="auto"/>
            </w:tcBorders>
            <w:hideMark/>
          </w:tcPr>
          <w:p w14:paraId="1FEF63DF" w14:textId="77777777" w:rsidR="002D5116" w:rsidRPr="006327B2" w:rsidRDefault="002E0D3B" w:rsidP="00B82627">
            <w:pPr>
              <w:spacing w:before="60" w:after="60" w:line="280" w:lineRule="exact"/>
              <w:rPr>
                <w:sz w:val="20"/>
                <w:szCs w:val="26"/>
              </w:rPr>
            </w:pPr>
            <w:r w:rsidRPr="006327B2">
              <w:rPr>
                <w:rFonts w:hint="cs"/>
                <w:sz w:val="20"/>
                <w:szCs w:val="26"/>
                <w:rtl/>
                <w:lang w:eastAsia="en-US"/>
              </w:rPr>
              <w:t>استقطاب الهوائي</w:t>
            </w:r>
          </w:p>
        </w:tc>
        <w:tc>
          <w:tcPr>
            <w:tcW w:w="4467" w:type="dxa"/>
            <w:tcBorders>
              <w:top w:val="single" w:sz="4" w:space="0" w:color="auto"/>
              <w:left w:val="single" w:sz="4" w:space="0" w:color="auto"/>
              <w:bottom w:val="single" w:sz="4" w:space="0" w:color="auto"/>
              <w:right w:val="single" w:sz="4" w:space="0" w:color="auto"/>
            </w:tcBorders>
            <w:hideMark/>
          </w:tcPr>
          <w:p w14:paraId="3DD7266C" w14:textId="77777777" w:rsidR="002D5116" w:rsidRPr="006327B2" w:rsidRDefault="002E0D3B" w:rsidP="00B82627">
            <w:pPr>
              <w:spacing w:before="60" w:after="60" w:line="280" w:lineRule="exact"/>
              <w:jc w:val="center"/>
              <w:rPr>
                <w:sz w:val="20"/>
                <w:szCs w:val="26"/>
              </w:rPr>
            </w:pPr>
            <w:r w:rsidRPr="006327B2">
              <w:rPr>
                <w:rFonts w:hint="cs"/>
                <w:sz w:val="20"/>
                <w:szCs w:val="26"/>
                <w:rtl/>
                <w:lang w:eastAsia="en-US"/>
              </w:rPr>
              <w:t>رأسي</w:t>
            </w:r>
          </w:p>
        </w:tc>
      </w:tr>
      <w:tr w:rsidR="002D5116" w:rsidRPr="00C67AA0" w14:paraId="26B05D24" w14:textId="77777777" w:rsidTr="00AC0B57">
        <w:trPr>
          <w:jc w:val="center"/>
        </w:trPr>
        <w:tc>
          <w:tcPr>
            <w:tcW w:w="5162" w:type="dxa"/>
            <w:tcBorders>
              <w:top w:val="single" w:sz="4" w:space="0" w:color="auto"/>
              <w:left w:val="single" w:sz="4" w:space="0" w:color="auto"/>
              <w:bottom w:val="single" w:sz="4" w:space="0" w:color="auto"/>
              <w:right w:val="single" w:sz="4" w:space="0" w:color="auto"/>
            </w:tcBorders>
            <w:hideMark/>
          </w:tcPr>
          <w:p w14:paraId="01FE3050" w14:textId="77777777" w:rsidR="002D5116" w:rsidRPr="006327B2" w:rsidRDefault="002E0D3B" w:rsidP="00B82627">
            <w:pPr>
              <w:spacing w:before="60" w:after="60" w:line="280" w:lineRule="exact"/>
              <w:rPr>
                <w:sz w:val="20"/>
                <w:szCs w:val="26"/>
              </w:rPr>
            </w:pPr>
            <w:r w:rsidRPr="006327B2">
              <w:rPr>
                <w:rFonts w:hint="cs"/>
                <w:sz w:val="20"/>
                <w:szCs w:val="26"/>
                <w:rtl/>
                <w:lang w:eastAsia="en-US"/>
              </w:rPr>
              <w:t>مخطط/نوع الهوائي</w:t>
            </w:r>
          </w:p>
        </w:tc>
        <w:tc>
          <w:tcPr>
            <w:tcW w:w="4467" w:type="dxa"/>
            <w:tcBorders>
              <w:top w:val="single" w:sz="4" w:space="0" w:color="auto"/>
              <w:left w:val="single" w:sz="4" w:space="0" w:color="auto"/>
              <w:bottom w:val="single" w:sz="4" w:space="0" w:color="auto"/>
              <w:right w:val="single" w:sz="4" w:space="0" w:color="auto"/>
            </w:tcBorders>
            <w:hideMark/>
          </w:tcPr>
          <w:p w14:paraId="0F901CDF" w14:textId="77777777" w:rsidR="002D5116" w:rsidRPr="006327B2" w:rsidRDefault="002E0D3B" w:rsidP="00B82627">
            <w:pPr>
              <w:spacing w:before="60" w:after="60" w:line="280" w:lineRule="exact"/>
              <w:jc w:val="center"/>
              <w:rPr>
                <w:sz w:val="20"/>
                <w:szCs w:val="26"/>
              </w:rPr>
            </w:pPr>
            <w:r w:rsidRPr="006327B2">
              <w:rPr>
                <w:rFonts w:hint="cs"/>
                <w:sz w:val="20"/>
                <w:szCs w:val="26"/>
                <w:rtl/>
                <w:lang w:eastAsia="en-US"/>
              </w:rPr>
              <w:t>شامل الاتجاهات</w:t>
            </w:r>
          </w:p>
        </w:tc>
      </w:tr>
    </w:tbl>
    <w:p w14:paraId="56F200E4" w14:textId="77777777" w:rsidR="006327B2" w:rsidRPr="006327B2" w:rsidRDefault="006327B2" w:rsidP="006327B2">
      <w:pPr>
        <w:spacing w:before="600"/>
        <w:jc w:val="center"/>
        <w:rPr>
          <w:lang w:val="en-GB" w:eastAsia="en-US"/>
        </w:rPr>
      </w:pPr>
      <w:r>
        <w:rPr>
          <w:rFonts w:hint="cs"/>
          <w:rtl/>
          <w:lang w:val="en-GB" w:eastAsia="en-US"/>
        </w:rPr>
        <w:t>___________</w:t>
      </w:r>
    </w:p>
    <w:sectPr w:rsidR="006327B2" w:rsidRPr="006327B2" w:rsidSect="002D5116">
      <w:headerReference w:type="even" r:id="rId15"/>
      <w:headerReference w:type="default" r:id="rId16"/>
      <w:footerReference w:type="even" r:id="rId17"/>
      <w:footerReference w:type="default" r:id="rId18"/>
      <w:headerReference w:type="first" r:id="rId19"/>
      <w:footerReference w:type="first" r:id="rId20"/>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C510A" w14:textId="77777777" w:rsidR="00490F3A" w:rsidRDefault="00490F3A">
      <w:r>
        <w:separator/>
      </w:r>
    </w:p>
  </w:endnote>
  <w:endnote w:type="continuationSeparator" w:id="0">
    <w:p w14:paraId="2BB3ABB8" w14:textId="77777777" w:rsidR="00490F3A" w:rsidRDefault="004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A52C" w14:textId="77777777" w:rsidR="001325DF" w:rsidRDefault="00132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37940" w14:textId="77777777" w:rsidR="001325DF" w:rsidRPr="005E066B" w:rsidRDefault="001325D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AE5FF" w14:textId="77777777" w:rsidR="001325DF" w:rsidRPr="00B82627" w:rsidRDefault="001325DF" w:rsidP="00B82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12B1E" w14:textId="77777777" w:rsidR="00490F3A" w:rsidRDefault="00490F3A" w:rsidP="00E1601B">
      <w:pPr>
        <w:spacing w:line="240" w:lineRule="auto"/>
      </w:pPr>
      <w:r>
        <w:t>____________________</w:t>
      </w:r>
    </w:p>
  </w:footnote>
  <w:footnote w:type="continuationSeparator" w:id="0">
    <w:p w14:paraId="0BF7FC6B" w14:textId="77777777" w:rsidR="00490F3A" w:rsidRDefault="004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98F3" w14:textId="77777777" w:rsidR="001325DF" w:rsidRPr="003D017C" w:rsidRDefault="001325D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009A2" w14:textId="77777777" w:rsidR="001325DF" w:rsidRDefault="001325DF">
    <w:pPr>
      <w:pStyle w:val="Header"/>
    </w:pPr>
    <w:r>
      <w:rPr>
        <w:noProof/>
        <w:lang w:val="en-GB" w:eastAsia="en-GB"/>
      </w:rPr>
      <w:drawing>
        <wp:anchor distT="0" distB="0" distL="114300" distR="114300" simplePos="0" relativeHeight="251658240" behindDoc="1" locked="0" layoutInCell="1" allowOverlap="0" wp14:anchorId="28687070" wp14:editId="49AE4C7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173B5" w14:textId="77777777" w:rsidR="001325DF" w:rsidRPr="003D017C" w:rsidRDefault="001325DF" w:rsidP="00115B1D">
    <w:pPr>
      <w:pStyle w:val="Header"/>
      <w:tabs>
        <w:tab w:val="center" w:pos="4819"/>
      </w:tabs>
      <w:jc w:val="both"/>
      <w:rPr>
        <w:b w:val="0"/>
        <w:bCs w:val="0"/>
        <w:lang w:bidi="ar-EG"/>
      </w:rPr>
    </w:pPr>
    <w:r>
      <w:fldChar w:fldCharType="begin"/>
    </w:r>
    <w:r>
      <w:instrText xml:space="preserve"> PAGE   \* MERGEFORMAT </w:instrText>
    </w:r>
    <w:r>
      <w:fldChar w:fldCharType="separate"/>
    </w:r>
    <w:r>
      <w:rPr>
        <w:noProof/>
        <w:rtl/>
      </w:rPr>
      <w:t>3</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M.2089-0</w:t>
    </w:r>
  </w:p>
  <w:p w14:paraId="3D90BCFF" w14:textId="77777777" w:rsidR="001325DF" w:rsidRDefault="001325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02178" w14:textId="23B26D6B" w:rsidR="001325DF" w:rsidRPr="00115B1D" w:rsidRDefault="001325DF" w:rsidP="001325DF">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M.2120-0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BB0EAC">
      <w:rPr>
        <w:rFonts w:cs="Times New Roman Bold"/>
        <w:noProof/>
        <w:szCs w:val="22"/>
      </w:rPr>
      <w:t>ii</w:t>
    </w:r>
    <w:r w:rsidRPr="00115B1D">
      <w:rPr>
        <w:rFonts w:cs="Times New Roman Bold"/>
        <w:noProof/>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30F4" w14:textId="77777777" w:rsidR="001325DF" w:rsidRPr="003D017C" w:rsidRDefault="001325DF" w:rsidP="00115B1D">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M.2089-0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9FE1" w14:textId="67766F75" w:rsidR="00B82627" w:rsidRPr="00115B1D" w:rsidRDefault="00B82627" w:rsidP="00B82627">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M.2120-0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BB0EAC">
      <w:rPr>
        <w:rFonts w:cs="Times New Roman Bold"/>
        <w:noProof/>
        <w:szCs w:val="22"/>
        <w:rtl/>
      </w:rPr>
      <w:t>4</w:t>
    </w:r>
    <w:r w:rsidRPr="00115B1D">
      <w:rPr>
        <w:rFonts w:cs="Times New Roman Bold"/>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96CEA" w14:textId="65781851" w:rsidR="001325DF" w:rsidRPr="005E066B" w:rsidRDefault="001325D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B0EAC">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3334237A" w14:textId="77777777" w:rsidR="001325DF" w:rsidRPr="002C0F17" w:rsidRDefault="001325DF" w:rsidP="00DF7CB6">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M.2090-0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25C7E" w14:textId="4E7E77EF" w:rsidR="00B82627" w:rsidRPr="00115B1D" w:rsidRDefault="00B82627" w:rsidP="00B82627">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M.2120-0</w:t>
    </w:r>
    <w:r>
      <w:rPr>
        <w:b w:val="0"/>
        <w:bCs w:val="0"/>
      </w:rPr>
      <w:tab/>
    </w:r>
    <w:r w:rsidRPr="00115B1D">
      <w:rPr>
        <w:rFonts w:cs="Times New Roman Bold"/>
        <w:szCs w:val="22"/>
      </w:rPr>
      <w:fldChar w:fldCharType="begin"/>
    </w:r>
    <w:r w:rsidRPr="00115B1D">
      <w:rPr>
        <w:rFonts w:cs="Times New Roman Bold"/>
        <w:szCs w:val="22"/>
      </w:rPr>
      <w:instrText xml:space="preserve"> PAGE   \* MERGEFORMAT </w:instrText>
    </w:r>
    <w:r w:rsidRPr="00115B1D">
      <w:rPr>
        <w:rFonts w:cs="Times New Roman Bold"/>
        <w:szCs w:val="22"/>
      </w:rPr>
      <w:fldChar w:fldCharType="separate"/>
    </w:r>
    <w:r w:rsidR="00BB0EAC">
      <w:rPr>
        <w:rFonts w:cs="Times New Roman Bold"/>
        <w:noProof/>
        <w:szCs w:val="22"/>
        <w:rtl/>
      </w:rPr>
      <w:t>1</w:t>
    </w:r>
    <w:r w:rsidRPr="00115B1D">
      <w:rPr>
        <w:rFonts w:cs="Times New Roman Bold"/>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E4E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5EF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D29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6A7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00DA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F699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AE69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4EDD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68D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DEB7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Y" w:vendorID="64" w:dllVersion="0" w:nlCheck="1" w:checkStyle="0"/>
  <w:activeWritingStyle w:appName="MSWord" w:lang="ar-SA" w:vendorID="64" w:dllVersion="0" w:nlCheck="1" w:checkStyle="0"/>
  <w:activeWritingStyle w:appName="MSWord" w:lang="ar-EG" w:vendorID="64" w:dllVersion="131078" w:nlCheck="1" w:checkStyle="0"/>
  <w:activeWritingStyle w:appName="MSWord" w:lang="ar-SY" w:vendorID="64" w:dllVersion="131078" w:nlCheck="1" w:checkStyle="0"/>
  <w:activeWritingStyle w:appName="MSWord" w:lang="ar-SA" w:vendorID="64" w:dllVersion="131078" w:nlCheck="1" w:checkStyle="0"/>
  <w:activeWritingStyle w:appName="MSWord" w:lang="en-US" w:vendorID="64" w:dllVersion="131078" w:nlCheck="1"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27907"/>
    <w:rsid w:val="00031FC9"/>
    <w:rsid w:val="000473F6"/>
    <w:rsid w:val="000473FF"/>
    <w:rsid w:val="000522D1"/>
    <w:rsid w:val="00061655"/>
    <w:rsid w:val="00067954"/>
    <w:rsid w:val="00067FF8"/>
    <w:rsid w:val="00081122"/>
    <w:rsid w:val="00096F01"/>
    <w:rsid w:val="000A079C"/>
    <w:rsid w:val="000A13E4"/>
    <w:rsid w:val="000A2391"/>
    <w:rsid w:val="000B117A"/>
    <w:rsid w:val="000B30D7"/>
    <w:rsid w:val="000B4F10"/>
    <w:rsid w:val="000C0DC4"/>
    <w:rsid w:val="000D02E3"/>
    <w:rsid w:val="000F312E"/>
    <w:rsid w:val="000F6D38"/>
    <w:rsid w:val="001048FC"/>
    <w:rsid w:val="00106EAD"/>
    <w:rsid w:val="00113EE4"/>
    <w:rsid w:val="00115B1D"/>
    <w:rsid w:val="001218AA"/>
    <w:rsid w:val="001231D6"/>
    <w:rsid w:val="001325DF"/>
    <w:rsid w:val="00132731"/>
    <w:rsid w:val="00140B98"/>
    <w:rsid w:val="001568ED"/>
    <w:rsid w:val="0017413D"/>
    <w:rsid w:val="00174247"/>
    <w:rsid w:val="00182385"/>
    <w:rsid w:val="00183CAB"/>
    <w:rsid w:val="00193041"/>
    <w:rsid w:val="00196389"/>
    <w:rsid w:val="00197749"/>
    <w:rsid w:val="001B03B8"/>
    <w:rsid w:val="001D2146"/>
    <w:rsid w:val="001D3FB1"/>
    <w:rsid w:val="001E0B6B"/>
    <w:rsid w:val="001F23C7"/>
    <w:rsid w:val="002001EF"/>
    <w:rsid w:val="00201143"/>
    <w:rsid w:val="002137FD"/>
    <w:rsid w:val="002144CB"/>
    <w:rsid w:val="00230502"/>
    <w:rsid w:val="00233C72"/>
    <w:rsid w:val="002434E6"/>
    <w:rsid w:val="002529C5"/>
    <w:rsid w:val="00253562"/>
    <w:rsid w:val="002537CC"/>
    <w:rsid w:val="00271843"/>
    <w:rsid w:val="0028573E"/>
    <w:rsid w:val="002971E7"/>
    <w:rsid w:val="002A78E2"/>
    <w:rsid w:val="002B261D"/>
    <w:rsid w:val="002C0F17"/>
    <w:rsid w:val="002C1FE8"/>
    <w:rsid w:val="002D3483"/>
    <w:rsid w:val="002D5116"/>
    <w:rsid w:val="002E0D3B"/>
    <w:rsid w:val="002E5571"/>
    <w:rsid w:val="002E6ECC"/>
    <w:rsid w:val="002E7058"/>
    <w:rsid w:val="00303491"/>
    <w:rsid w:val="00304728"/>
    <w:rsid w:val="0030719D"/>
    <w:rsid w:val="00314E5F"/>
    <w:rsid w:val="00340205"/>
    <w:rsid w:val="00372F85"/>
    <w:rsid w:val="00374468"/>
    <w:rsid w:val="00380511"/>
    <w:rsid w:val="00381480"/>
    <w:rsid w:val="00393745"/>
    <w:rsid w:val="003B3CA6"/>
    <w:rsid w:val="003D017C"/>
    <w:rsid w:val="003D307E"/>
    <w:rsid w:val="003D40E1"/>
    <w:rsid w:val="003F15D8"/>
    <w:rsid w:val="00402F6B"/>
    <w:rsid w:val="0041602B"/>
    <w:rsid w:val="00422D17"/>
    <w:rsid w:val="00424DD9"/>
    <w:rsid w:val="0042647B"/>
    <w:rsid w:val="0044201D"/>
    <w:rsid w:val="004815F6"/>
    <w:rsid w:val="00486D9F"/>
    <w:rsid w:val="00490F3A"/>
    <w:rsid w:val="004910A2"/>
    <w:rsid w:val="004B094A"/>
    <w:rsid w:val="004D79B4"/>
    <w:rsid w:val="004E1620"/>
    <w:rsid w:val="004E7D1E"/>
    <w:rsid w:val="00500096"/>
    <w:rsid w:val="00502AA0"/>
    <w:rsid w:val="00506547"/>
    <w:rsid w:val="00511801"/>
    <w:rsid w:val="00526966"/>
    <w:rsid w:val="00527EAF"/>
    <w:rsid w:val="005514CA"/>
    <w:rsid w:val="005570BF"/>
    <w:rsid w:val="0056060A"/>
    <w:rsid w:val="00572A2D"/>
    <w:rsid w:val="00572D10"/>
    <w:rsid w:val="00577803"/>
    <w:rsid w:val="00584B8F"/>
    <w:rsid w:val="0059020C"/>
    <w:rsid w:val="00591053"/>
    <w:rsid w:val="005945E2"/>
    <w:rsid w:val="005960C8"/>
    <w:rsid w:val="005A018F"/>
    <w:rsid w:val="005B530B"/>
    <w:rsid w:val="005C397A"/>
    <w:rsid w:val="005C43CD"/>
    <w:rsid w:val="005C462C"/>
    <w:rsid w:val="005C606A"/>
    <w:rsid w:val="005D3E2D"/>
    <w:rsid w:val="005D6161"/>
    <w:rsid w:val="005D6A35"/>
    <w:rsid w:val="005E066B"/>
    <w:rsid w:val="005F01A2"/>
    <w:rsid w:val="005F24EB"/>
    <w:rsid w:val="005F3E06"/>
    <w:rsid w:val="005F3FD2"/>
    <w:rsid w:val="00607FA9"/>
    <w:rsid w:val="00617665"/>
    <w:rsid w:val="00617A19"/>
    <w:rsid w:val="006327B2"/>
    <w:rsid w:val="006423F6"/>
    <w:rsid w:val="00652755"/>
    <w:rsid w:val="00667C08"/>
    <w:rsid w:val="00680CA6"/>
    <w:rsid w:val="00686ACA"/>
    <w:rsid w:val="0069633C"/>
    <w:rsid w:val="006D4E7F"/>
    <w:rsid w:val="006E19AF"/>
    <w:rsid w:val="006F0DD4"/>
    <w:rsid w:val="00705F65"/>
    <w:rsid w:val="007309F4"/>
    <w:rsid w:val="00735A0B"/>
    <w:rsid w:val="007362CE"/>
    <w:rsid w:val="007606FE"/>
    <w:rsid w:val="00794E1C"/>
    <w:rsid w:val="00796F0C"/>
    <w:rsid w:val="007B1739"/>
    <w:rsid w:val="007C3D92"/>
    <w:rsid w:val="007C54DE"/>
    <w:rsid w:val="007C58FE"/>
    <w:rsid w:val="007D73E9"/>
    <w:rsid w:val="007D7E68"/>
    <w:rsid w:val="007E148B"/>
    <w:rsid w:val="007F1856"/>
    <w:rsid w:val="00801FDB"/>
    <w:rsid w:val="00802B34"/>
    <w:rsid w:val="00803B3B"/>
    <w:rsid w:val="00811188"/>
    <w:rsid w:val="008113E9"/>
    <w:rsid w:val="00815C9A"/>
    <w:rsid w:val="00815E12"/>
    <w:rsid w:val="0083115C"/>
    <w:rsid w:val="00840A2B"/>
    <w:rsid w:val="00846C0D"/>
    <w:rsid w:val="008645AB"/>
    <w:rsid w:val="008656C3"/>
    <w:rsid w:val="0087705A"/>
    <w:rsid w:val="00894394"/>
    <w:rsid w:val="008B76A0"/>
    <w:rsid w:val="008C5CCB"/>
    <w:rsid w:val="008C6A66"/>
    <w:rsid w:val="008C733D"/>
    <w:rsid w:val="008E22D0"/>
    <w:rsid w:val="00904910"/>
    <w:rsid w:val="009067BA"/>
    <w:rsid w:val="0091025E"/>
    <w:rsid w:val="00912A86"/>
    <w:rsid w:val="00925FAA"/>
    <w:rsid w:val="00930F9D"/>
    <w:rsid w:val="009352F6"/>
    <w:rsid w:val="00936CB4"/>
    <w:rsid w:val="009413AB"/>
    <w:rsid w:val="009533AE"/>
    <w:rsid w:val="0096112A"/>
    <w:rsid w:val="009643BD"/>
    <w:rsid w:val="00964A11"/>
    <w:rsid w:val="00972570"/>
    <w:rsid w:val="009740A9"/>
    <w:rsid w:val="00984037"/>
    <w:rsid w:val="009845C0"/>
    <w:rsid w:val="009C6655"/>
    <w:rsid w:val="009F1314"/>
    <w:rsid w:val="00A0453F"/>
    <w:rsid w:val="00A163C1"/>
    <w:rsid w:val="00A177D7"/>
    <w:rsid w:val="00A21344"/>
    <w:rsid w:val="00A2420C"/>
    <w:rsid w:val="00A524E1"/>
    <w:rsid w:val="00A5623B"/>
    <w:rsid w:val="00A56CCF"/>
    <w:rsid w:val="00A70D90"/>
    <w:rsid w:val="00A9664A"/>
    <w:rsid w:val="00A96D62"/>
    <w:rsid w:val="00AA2660"/>
    <w:rsid w:val="00AB0789"/>
    <w:rsid w:val="00AB2BD9"/>
    <w:rsid w:val="00AC1E39"/>
    <w:rsid w:val="00AE09F4"/>
    <w:rsid w:val="00AE2234"/>
    <w:rsid w:val="00AE46C8"/>
    <w:rsid w:val="00AE7C5A"/>
    <w:rsid w:val="00AF5F81"/>
    <w:rsid w:val="00AF6049"/>
    <w:rsid w:val="00AF6ABB"/>
    <w:rsid w:val="00B067C8"/>
    <w:rsid w:val="00B128DA"/>
    <w:rsid w:val="00B16E8C"/>
    <w:rsid w:val="00B22D33"/>
    <w:rsid w:val="00B244FA"/>
    <w:rsid w:val="00B452E5"/>
    <w:rsid w:val="00B60FFE"/>
    <w:rsid w:val="00B82627"/>
    <w:rsid w:val="00B833AB"/>
    <w:rsid w:val="00B978E1"/>
    <w:rsid w:val="00B97F45"/>
    <w:rsid w:val="00BB0EAC"/>
    <w:rsid w:val="00BB138E"/>
    <w:rsid w:val="00BC7B3A"/>
    <w:rsid w:val="00BE0D0E"/>
    <w:rsid w:val="00BE5AAE"/>
    <w:rsid w:val="00BE7125"/>
    <w:rsid w:val="00BF3DD6"/>
    <w:rsid w:val="00C04244"/>
    <w:rsid w:val="00C1100F"/>
    <w:rsid w:val="00C46925"/>
    <w:rsid w:val="00C50B28"/>
    <w:rsid w:val="00C53F27"/>
    <w:rsid w:val="00C65B90"/>
    <w:rsid w:val="00C67AA0"/>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74206"/>
    <w:rsid w:val="00D85FA6"/>
    <w:rsid w:val="00DA2F20"/>
    <w:rsid w:val="00DA348F"/>
    <w:rsid w:val="00DB1EE2"/>
    <w:rsid w:val="00DB3D2A"/>
    <w:rsid w:val="00DC7E91"/>
    <w:rsid w:val="00DD670F"/>
    <w:rsid w:val="00DE3E51"/>
    <w:rsid w:val="00DF4E37"/>
    <w:rsid w:val="00DF7CB6"/>
    <w:rsid w:val="00E02159"/>
    <w:rsid w:val="00E103BB"/>
    <w:rsid w:val="00E12EB0"/>
    <w:rsid w:val="00E1601B"/>
    <w:rsid w:val="00E16062"/>
    <w:rsid w:val="00E22F33"/>
    <w:rsid w:val="00E3032C"/>
    <w:rsid w:val="00E4297D"/>
    <w:rsid w:val="00E45AFF"/>
    <w:rsid w:val="00E577A6"/>
    <w:rsid w:val="00E6418C"/>
    <w:rsid w:val="00E650A3"/>
    <w:rsid w:val="00E726E9"/>
    <w:rsid w:val="00E72FBE"/>
    <w:rsid w:val="00E736B4"/>
    <w:rsid w:val="00E86B99"/>
    <w:rsid w:val="00E9048A"/>
    <w:rsid w:val="00E964C9"/>
    <w:rsid w:val="00EC2BCA"/>
    <w:rsid w:val="00EC44EE"/>
    <w:rsid w:val="00EF0744"/>
    <w:rsid w:val="00EF7CB5"/>
    <w:rsid w:val="00F03CE4"/>
    <w:rsid w:val="00F1320B"/>
    <w:rsid w:val="00F22C87"/>
    <w:rsid w:val="00F3359B"/>
    <w:rsid w:val="00F40BC5"/>
    <w:rsid w:val="00F41371"/>
    <w:rsid w:val="00F615CE"/>
    <w:rsid w:val="00F82FD6"/>
    <w:rsid w:val="00F939BC"/>
    <w:rsid w:val="00F95755"/>
    <w:rsid w:val="00FA3938"/>
    <w:rsid w:val="00FB1774"/>
    <w:rsid w:val="00FC193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621FB6"/>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CB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735A0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735A0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735A0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735A0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735A0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735A0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735A0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735A0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character" w:customStyle="1" w:styleId="TabletextChar">
    <w:name w:val="Table_text Char"/>
    <w:link w:val="Tabletext"/>
    <w:uiPriority w:val="99"/>
    <w:locked/>
    <w:rsid w:val="00735A0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aliases w:val="footnote text"/>
    <w:basedOn w:val="Note"/>
    <w:link w:val="FootnoteTextChar"/>
    <w:uiPriority w:val="99"/>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735A0B"/>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735A0B"/>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735A0B"/>
    <w:rPr>
      <w:rFonts w:asciiTheme="minorHAnsi" w:eastAsiaTheme="minorEastAsia" w:hAnsiTheme="minorHAnsi" w:cstheme="minorBidi"/>
      <w:color w:val="FF0000"/>
      <w:sz w:val="22"/>
      <w:szCs w:val="22"/>
    </w:rPr>
  </w:style>
  <w:style w:type="paragraph" w:customStyle="1" w:styleId="HeadingI0">
    <w:name w:val="Heading I"/>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735A0B"/>
  </w:style>
  <w:style w:type="paragraph" w:customStyle="1" w:styleId="Annextitle">
    <w:name w:val="Annex title"/>
    <w:basedOn w:val="AnnexNo"/>
    <w:qFormat/>
    <w:rsid w:val="00735A0B"/>
    <w:pPr>
      <w:keepNext/>
      <w:keepLines/>
      <w:spacing w:before="120" w:after="360"/>
    </w:pPr>
    <w:rPr>
      <w:b/>
      <w:bCs/>
      <w:sz w:val="28"/>
      <w:szCs w:val="40"/>
    </w:rPr>
  </w:style>
  <w:style w:type="paragraph" w:customStyle="1" w:styleId="Referencetitle">
    <w:name w:val="Referenc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735A0B"/>
    <w:rPr>
      <w:b/>
      <w:bCs/>
      <w:sz w:val="28"/>
      <w:szCs w:val="40"/>
    </w:rPr>
  </w:style>
  <w:style w:type="paragraph" w:customStyle="1" w:styleId="ChapterNo">
    <w:name w:val="Chapter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735A0B"/>
    <w:pPr>
      <w:spacing w:before="120" w:after="600"/>
    </w:pPr>
    <w:rPr>
      <w:b/>
      <w:bCs/>
      <w:sz w:val="32"/>
      <w:szCs w:val="44"/>
    </w:rPr>
  </w:style>
  <w:style w:type="paragraph" w:styleId="Date">
    <w:name w:val="Date"/>
    <w:basedOn w:val="Normal"/>
    <w:next w:val="Normal"/>
    <w:link w:val="DateChar"/>
    <w:uiPriority w:val="99"/>
    <w:unhideWhenUsed/>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735A0B"/>
    <w:rPr>
      <w:rFonts w:ascii="Times New Roman" w:eastAsiaTheme="minorEastAsia" w:hAnsi="Times New Roman" w:cs="Traditional Arabic"/>
      <w:sz w:val="22"/>
      <w:szCs w:val="30"/>
    </w:rPr>
  </w:style>
  <w:style w:type="paragraph" w:customStyle="1" w:styleId="DecisionNo">
    <w:name w:val="Decis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735A0B"/>
    <w:pPr>
      <w:spacing w:before="120" w:after="360"/>
    </w:pPr>
    <w:rPr>
      <w:b/>
      <w:bCs/>
      <w:sz w:val="28"/>
      <w:szCs w:val="40"/>
    </w:rPr>
  </w:style>
  <w:style w:type="paragraph" w:customStyle="1" w:styleId="enumlev10">
    <w:name w:val="enumlev 1"/>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735A0B"/>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735A0B"/>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735A0B"/>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735A0B"/>
    <w:pPr>
      <w:spacing w:before="120" w:after="360"/>
    </w:pPr>
    <w:rPr>
      <w:b/>
      <w:bCs/>
      <w:sz w:val="28"/>
      <w:szCs w:val="40"/>
    </w:rPr>
  </w:style>
  <w:style w:type="paragraph" w:customStyle="1" w:styleId="Section10">
    <w:name w:val="Section 1"/>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735A0B"/>
    <w:pPr>
      <w:spacing w:before="240"/>
    </w:pPr>
    <w:rPr>
      <w:b w:val="0"/>
      <w:bCs w:val="0"/>
    </w:rPr>
  </w:style>
  <w:style w:type="paragraph" w:customStyle="1" w:styleId="SectionNo0">
    <w:name w:val="Sec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735A0B"/>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735A0B"/>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735A0B"/>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735A0B"/>
    <w:pPr>
      <w:spacing w:before="120" w:after="360"/>
    </w:pPr>
    <w:rPr>
      <w:sz w:val="28"/>
      <w:szCs w:val="40"/>
    </w:rPr>
  </w:style>
  <w:style w:type="paragraph" w:styleId="Title">
    <w:name w:val="Title"/>
    <w:aliases w:val="Title right"/>
    <w:basedOn w:val="Normal"/>
    <w:next w:val="Normal"/>
    <w:link w:val="TitleChar"/>
    <w:uiPriority w:val="10"/>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735A0B"/>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735A0B"/>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735A0B"/>
    <w:rPr>
      <w:b/>
      <w:bCs/>
      <w:i/>
      <w:iCs/>
      <w:color w:val="FF0000"/>
      <w:spacing w:val="5"/>
    </w:rPr>
  </w:style>
  <w:style w:type="character" w:styleId="Emphasis">
    <w:name w:val="Emphasis"/>
    <w:basedOn w:val="DefaultParagraphFont"/>
    <w:uiPriority w:val="20"/>
    <w:rsid w:val="00735A0B"/>
    <w:rPr>
      <w:i/>
      <w:iCs/>
      <w:color w:val="FF0000"/>
    </w:rPr>
  </w:style>
  <w:style w:type="character" w:styleId="IntenseEmphasis">
    <w:name w:val="Intense Emphasis"/>
    <w:basedOn w:val="DefaultParagraphFont"/>
    <w:uiPriority w:val="21"/>
    <w:rsid w:val="00735A0B"/>
    <w:rPr>
      <w:i/>
      <w:iCs/>
      <w:color w:val="FF0000"/>
    </w:rPr>
  </w:style>
  <w:style w:type="paragraph" w:styleId="IntenseQuote">
    <w:name w:val="Intense Quote"/>
    <w:basedOn w:val="Normal"/>
    <w:next w:val="Normal"/>
    <w:link w:val="IntenseQuoteChar"/>
    <w:uiPriority w:val="30"/>
    <w:rsid w:val="00735A0B"/>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735A0B"/>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735A0B"/>
    <w:rPr>
      <w:b/>
      <w:bCs/>
      <w:smallCaps/>
      <w:color w:val="FF0000"/>
      <w:spacing w:val="5"/>
    </w:rPr>
  </w:style>
  <w:style w:type="paragraph" w:styleId="Quote">
    <w:name w:val="Quote"/>
    <w:basedOn w:val="Normal"/>
    <w:next w:val="Normal"/>
    <w:link w:val="QuoteChar"/>
    <w:uiPriority w:val="29"/>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735A0B"/>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735A0B"/>
    <w:rPr>
      <w:b/>
      <w:bCs/>
      <w:color w:val="FF0000"/>
    </w:rPr>
  </w:style>
  <w:style w:type="paragraph" w:styleId="Subtitle">
    <w:name w:val="Subtitle"/>
    <w:basedOn w:val="Normal"/>
    <w:next w:val="Normal"/>
    <w:link w:val="SubtitleChar"/>
    <w:uiPriority w:val="11"/>
    <w:rsid w:val="00735A0B"/>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735A0B"/>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735A0B"/>
    <w:rPr>
      <w:i/>
      <w:iCs/>
      <w:color w:val="FF0000"/>
    </w:rPr>
  </w:style>
  <w:style w:type="character" w:styleId="SubtleReference">
    <w:name w:val="Subtle Reference"/>
    <w:basedOn w:val="DefaultParagraphFont"/>
    <w:uiPriority w:val="31"/>
    <w:rsid w:val="00735A0B"/>
    <w:rPr>
      <w:smallCaps/>
      <w:color w:val="FF0000"/>
    </w:rPr>
  </w:style>
  <w:style w:type="paragraph" w:customStyle="1" w:styleId="Footnotetexte">
    <w:name w:val="Footnote texte"/>
    <w:basedOn w:val="Normal"/>
    <w:qFormat/>
    <w:rsid w:val="00735A0B"/>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SY"/>
    </w:rPr>
  </w:style>
  <w:style w:type="paragraph" w:customStyle="1" w:styleId="Headingb0">
    <w:name w:val="Heading b"/>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Tablelegend0">
    <w:name w:val="Tabl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HeadingSum">
    <w:name w:val="Heading_Sum"/>
    <w:basedOn w:val="Normal"/>
    <w:next w:val="Normal"/>
    <w:rsid w:val="00735A0B"/>
    <w:pPr>
      <w:keepNext/>
      <w:spacing w:before="180"/>
    </w:pPr>
    <w:rPr>
      <w:rFonts w:ascii="Times New Roman Bold" w:hAnsi="Times New Roman Bold"/>
      <w:b/>
      <w:bCs/>
    </w:rPr>
  </w:style>
  <w:style w:type="character" w:customStyle="1" w:styleId="BodyTextChar">
    <w:name w:val="Body Text Char"/>
    <w:basedOn w:val="DefaultParagraphFont"/>
    <w:link w:val="BodyText"/>
    <w:semiHidden/>
    <w:rsid w:val="00735A0B"/>
    <w:rPr>
      <w:rFonts w:ascii="Times New Roman" w:hAnsi="Times New Roman" w:cs="Traditional Arabic"/>
      <w:szCs w:val="26"/>
      <w:lang w:eastAsia="fr-FR"/>
    </w:rPr>
  </w:style>
  <w:style w:type="paragraph" w:styleId="BodyText">
    <w:name w:val="Body Text"/>
    <w:basedOn w:val="Normal"/>
    <w:link w:val="BodyTextChar"/>
    <w:semiHidden/>
    <w:unhideWhenUsed/>
    <w:rsid w:val="00735A0B"/>
    <w:pPr>
      <w:widowControl w:val="0"/>
      <w:spacing w:before="240"/>
      <w:textAlignment w:val="auto"/>
    </w:pPr>
    <w:rPr>
      <w:sz w:val="20"/>
      <w:szCs w:val="26"/>
    </w:rPr>
  </w:style>
  <w:style w:type="character" w:customStyle="1" w:styleId="BodyTextChar1">
    <w:name w:val="Body Text Char1"/>
    <w:basedOn w:val="DefaultParagraphFont"/>
    <w:semiHidden/>
    <w:rsid w:val="00735A0B"/>
    <w:rPr>
      <w:rFonts w:ascii="Times New Roman" w:hAnsi="Times New Roman" w:cs="Traditional Arabic"/>
      <w:sz w:val="22"/>
      <w:szCs w:val="30"/>
      <w:lang w:eastAsia="fr-FR"/>
    </w:rPr>
  </w:style>
  <w:style w:type="character" w:customStyle="1" w:styleId="BodyText2Char">
    <w:name w:val="Body Text 2 Char"/>
    <w:basedOn w:val="DefaultParagraphFont"/>
    <w:link w:val="BodyText2"/>
    <w:semiHidden/>
    <w:rsid w:val="00735A0B"/>
    <w:rPr>
      <w:rFonts w:ascii="Times New Roman" w:hAnsi="Times New Roman" w:cs="Traditional Arabic"/>
      <w:b/>
      <w:bCs/>
      <w:sz w:val="32"/>
      <w:szCs w:val="32"/>
      <w:lang w:eastAsia="fr-FR"/>
    </w:rPr>
  </w:style>
  <w:style w:type="paragraph" w:styleId="BodyText2">
    <w:name w:val="Body Text 2"/>
    <w:basedOn w:val="Normal"/>
    <w:link w:val="BodyText2Char"/>
    <w:semiHidden/>
    <w:unhideWhenUsed/>
    <w:rsid w:val="00735A0B"/>
    <w:pPr>
      <w:tabs>
        <w:tab w:val="left" w:pos="849"/>
      </w:tabs>
      <w:textAlignment w:val="auto"/>
    </w:pPr>
    <w:rPr>
      <w:b/>
      <w:bCs/>
      <w:sz w:val="32"/>
      <w:szCs w:val="32"/>
    </w:rPr>
  </w:style>
  <w:style w:type="character" w:customStyle="1" w:styleId="BodyText2Char1">
    <w:name w:val="Body Text 2 Char1"/>
    <w:basedOn w:val="DefaultParagraphFont"/>
    <w:semiHidden/>
    <w:rsid w:val="00735A0B"/>
    <w:rPr>
      <w:rFonts w:ascii="Times New Roman" w:hAnsi="Times New Roman" w:cs="Traditional Arabic"/>
      <w:sz w:val="22"/>
      <w:szCs w:val="30"/>
      <w:lang w:eastAsia="fr-FR"/>
    </w:rPr>
  </w:style>
  <w:style w:type="character" w:customStyle="1" w:styleId="FigureChar">
    <w:name w:val="Figure Char"/>
    <w:link w:val="Figure"/>
    <w:locked/>
    <w:rsid w:val="00735A0B"/>
    <w:rPr>
      <w:rFonts w:ascii="Times New Roman" w:eastAsia="Batang" w:hAnsi="Times New Roman" w:cs="Traditional Arabic"/>
      <w:spacing w:val="-4"/>
      <w:szCs w:val="30"/>
      <w:lang w:val="en-GB"/>
    </w:rPr>
  </w:style>
  <w:style w:type="paragraph" w:customStyle="1" w:styleId="Figure">
    <w:name w:val="Figure"/>
    <w:basedOn w:val="Normal"/>
    <w:next w:val="Normal"/>
    <w:link w:val="FigureChar"/>
    <w:rsid w:val="00735A0B"/>
    <w:pPr>
      <w:keepNext/>
      <w:keepLines/>
      <w:tabs>
        <w:tab w:val="left" w:pos="794"/>
        <w:tab w:val="left" w:pos="1191"/>
        <w:tab w:val="left" w:pos="1588"/>
        <w:tab w:val="left" w:pos="1985"/>
      </w:tabs>
      <w:spacing w:before="240" w:after="120"/>
      <w:jc w:val="center"/>
      <w:textAlignment w:val="auto"/>
    </w:pPr>
    <w:rPr>
      <w:rFonts w:eastAsia="Batang"/>
      <w:spacing w:val="-4"/>
      <w:sz w:val="20"/>
      <w:lang w:val="en-GB" w:eastAsia="zh-CN"/>
    </w:rPr>
  </w:style>
  <w:style w:type="character" w:customStyle="1" w:styleId="a">
    <w:name w:val="أ )"/>
    <w:rsid w:val="00735A0B"/>
    <w:rPr>
      <w:spacing w:val="10"/>
    </w:rPr>
  </w:style>
  <w:style w:type="paragraph" w:customStyle="1" w:styleId="FigureNoBR">
    <w:name w:val="Figure_No_BR"/>
    <w:basedOn w:val="Normal"/>
    <w:next w:val="FiguretitleBR"/>
    <w:rsid w:val="00735A0B"/>
    <w:pPr>
      <w:keepNext/>
      <w:keepLines/>
      <w:spacing w:before="360" w:after="120" w:line="204" w:lineRule="auto"/>
      <w:jc w:val="center"/>
      <w:textAlignment w:val="auto"/>
    </w:pPr>
    <w:rPr>
      <w:rFonts w:cs="Simplified Arabic"/>
      <w:caps/>
      <w:spacing w:val="-4"/>
      <w:sz w:val="24"/>
      <w:szCs w:val="24"/>
      <w:lang w:eastAsia="zh-CN"/>
    </w:rPr>
  </w:style>
  <w:style w:type="paragraph" w:customStyle="1" w:styleId="FiguretitleBR">
    <w:name w:val="Figure_title_BR"/>
    <w:basedOn w:val="Normal"/>
    <w:next w:val="Normal"/>
    <w:rsid w:val="00735A0B"/>
    <w:pPr>
      <w:keepLines/>
      <w:spacing w:before="0" w:after="480" w:line="204" w:lineRule="auto"/>
      <w:jc w:val="center"/>
      <w:textAlignment w:val="auto"/>
    </w:pPr>
    <w:rPr>
      <w:rFonts w:cs="Simplified Arabic"/>
      <w:b/>
      <w:spacing w:val="-4"/>
      <w:sz w:val="24"/>
      <w:szCs w:val="24"/>
      <w:lang w:eastAsia="zh-CN"/>
    </w:rPr>
  </w:style>
  <w:style w:type="paragraph" w:customStyle="1" w:styleId="FigureNotitle">
    <w:name w:val="Figure_No &amp; title"/>
    <w:basedOn w:val="Normal"/>
    <w:next w:val="Normal"/>
    <w:rsid w:val="00735A0B"/>
    <w:pPr>
      <w:keepNext/>
      <w:keepLines/>
      <w:spacing w:before="240" w:after="120" w:line="204" w:lineRule="auto"/>
      <w:jc w:val="center"/>
      <w:textAlignment w:val="auto"/>
    </w:pPr>
    <w:rPr>
      <w:rFonts w:ascii="Times New Roman Bold" w:hAnsi="Times New Roman Bold" w:cs="Simplified Arabic"/>
      <w:b/>
      <w:bCs/>
      <w:spacing w:val="-4"/>
      <w:sz w:val="24"/>
      <w:szCs w:val="24"/>
      <w:lang w:eastAsia="zh-CN"/>
    </w:rPr>
  </w:style>
  <w:style w:type="paragraph" w:customStyle="1" w:styleId="Summary">
    <w:name w:val="Summary"/>
    <w:basedOn w:val="Normal"/>
    <w:qFormat/>
    <w:rsid w:val="00DF7CB6"/>
  </w:style>
  <w:style w:type="character" w:styleId="PlaceholderText">
    <w:name w:val="Placeholder Text"/>
    <w:basedOn w:val="DefaultParagraphFont"/>
    <w:uiPriority w:val="99"/>
    <w:semiHidden/>
    <w:rsid w:val="00115B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804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D0FB-2B6D-4A5E-BE17-CA7FEB59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1453</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9222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3</cp:revision>
  <cp:lastPrinted>2015-11-05T10:11:00Z</cp:lastPrinted>
  <dcterms:created xsi:type="dcterms:W3CDTF">2019-08-27T12:15:00Z</dcterms:created>
  <dcterms:modified xsi:type="dcterms:W3CDTF">2019-08-27T12:19:00Z</dcterms:modified>
</cp:coreProperties>
</file>