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561441" w14:textId="77777777" w:rsidR="00B1717A" w:rsidRPr="00575CB8" w:rsidRDefault="00B1717A" w:rsidP="00B1717A">
      <w:pPr>
        <w:rPr>
          <w:lang w:val="en-US"/>
        </w:rPr>
      </w:pPr>
      <w:bookmarkStart w:id="0" w:name="dbreak"/>
      <w:bookmarkEnd w:id="0"/>
    </w:p>
    <w:p w14:paraId="5853E9D6" w14:textId="77777777" w:rsidR="00B1717A" w:rsidRDefault="00B1717A" w:rsidP="00B1717A"/>
    <w:p w14:paraId="263EA9FC" w14:textId="77777777" w:rsidR="00B1717A" w:rsidRDefault="00B1717A" w:rsidP="00B1717A"/>
    <w:p w14:paraId="4D0BE9F5" w14:textId="77777777" w:rsidR="00B1717A" w:rsidRDefault="00B1717A" w:rsidP="00B1717A"/>
    <w:p w14:paraId="5D1B4BCC" w14:textId="77777777" w:rsidR="00B1717A" w:rsidRDefault="00B1717A" w:rsidP="00B1717A"/>
    <w:p w14:paraId="7B37AB3F" w14:textId="77777777" w:rsidR="00B1717A" w:rsidRDefault="00B1717A" w:rsidP="00B1717A"/>
    <w:p w14:paraId="21B17D6F" w14:textId="77777777" w:rsidR="00B1717A" w:rsidRDefault="00B1717A" w:rsidP="00B1717A"/>
    <w:p w14:paraId="3125D461" w14:textId="77777777" w:rsidR="00B1717A" w:rsidRDefault="00B1717A" w:rsidP="00B1717A"/>
    <w:p w14:paraId="13516AE7" w14:textId="77777777" w:rsidR="00B1717A" w:rsidRDefault="00B1717A" w:rsidP="00B1717A"/>
    <w:p w14:paraId="357ED558" w14:textId="77777777" w:rsidR="00B1717A" w:rsidRDefault="00B1717A" w:rsidP="00B1717A"/>
    <w:p w14:paraId="5DCB5800" w14:textId="77777777" w:rsidR="00B1717A" w:rsidRDefault="00B1717A" w:rsidP="00B1717A"/>
    <w:p w14:paraId="5CFBD955" w14:textId="77777777"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D0688E" w14:paraId="408C4120" w14:textId="77777777" w:rsidTr="00D62884">
        <w:tc>
          <w:tcPr>
            <w:tcW w:w="10089" w:type="dxa"/>
          </w:tcPr>
          <w:p w14:paraId="44CD69D8" w14:textId="77777777" w:rsidR="00B1717A" w:rsidRPr="0010336F" w:rsidRDefault="00B1717A" w:rsidP="00D62884">
            <w:pPr>
              <w:spacing w:before="380" w:line="280" w:lineRule="exact"/>
              <w:jc w:val="right"/>
              <w:rPr>
                <w:rFonts w:ascii="Tahoma" w:hAnsi="Tahoma" w:cs="Tahoma"/>
                <w:b/>
                <w:bCs/>
                <w:iCs/>
                <w:color w:val="243285"/>
                <w:sz w:val="32"/>
                <w:szCs w:val="32"/>
                <w:lang w:val="en-US"/>
              </w:rPr>
            </w:pPr>
          </w:p>
          <w:p w14:paraId="176266C0" w14:textId="2FB46DE6" w:rsidR="00B1717A" w:rsidRPr="0010336F" w:rsidRDefault="00B1717A" w:rsidP="00E3040B">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366CEE">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D0688E">
              <w:rPr>
                <w:rFonts w:ascii="Tahoma" w:hAnsi="Tahoma" w:cs="Tahoma"/>
                <w:b/>
                <w:bCs/>
                <w:iCs/>
                <w:color w:val="243285"/>
                <w:sz w:val="36"/>
                <w:szCs w:val="36"/>
                <w:lang w:val="es-ES_tradnl"/>
              </w:rPr>
              <w:t>1407-</w:t>
            </w:r>
            <w:r w:rsidR="00186985">
              <w:rPr>
                <w:rFonts w:ascii="Tahoma" w:hAnsi="Tahoma" w:cs="Tahoma"/>
                <w:b/>
                <w:bCs/>
                <w:iCs/>
                <w:color w:val="243285"/>
                <w:sz w:val="36"/>
                <w:szCs w:val="36"/>
                <w:lang w:val="es-ES_tradnl"/>
              </w:rPr>
              <w:t>8</w:t>
            </w:r>
          </w:p>
          <w:p w14:paraId="350CA114" w14:textId="6048F135" w:rsidR="00B1717A" w:rsidRPr="0010336F" w:rsidRDefault="00B1717A" w:rsidP="00186985">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186985">
              <w:rPr>
                <w:rFonts w:ascii="Tahoma" w:hAnsi="Tahoma" w:cs="Tahoma"/>
                <w:b/>
                <w:bCs/>
                <w:iCs/>
                <w:color w:val="243285"/>
                <w:szCs w:val="24"/>
                <w:lang w:val="es-ES_tradnl"/>
              </w:rPr>
              <w:t>09</w:t>
            </w:r>
            <w:r w:rsidRPr="0010336F">
              <w:rPr>
                <w:rFonts w:ascii="Tahoma" w:hAnsi="Tahoma" w:cs="Tahoma"/>
                <w:b/>
                <w:bCs/>
                <w:iCs/>
                <w:color w:val="243285"/>
                <w:szCs w:val="24"/>
                <w:lang w:val="es-ES_tradnl"/>
              </w:rPr>
              <w:t>/</w:t>
            </w:r>
            <w:r w:rsidR="00186985">
              <w:rPr>
                <w:rFonts w:ascii="Tahoma" w:hAnsi="Tahoma" w:cs="Tahoma"/>
                <w:b/>
                <w:bCs/>
                <w:iCs/>
                <w:color w:val="243285"/>
                <w:szCs w:val="24"/>
                <w:lang w:val="es-ES_tradnl"/>
              </w:rPr>
              <w:t>2021</w:t>
            </w:r>
            <w:r w:rsidRPr="0010336F">
              <w:rPr>
                <w:rFonts w:ascii="Tahoma" w:hAnsi="Tahoma" w:cs="Tahoma"/>
                <w:b/>
                <w:bCs/>
                <w:iCs/>
                <w:color w:val="243285"/>
                <w:szCs w:val="24"/>
                <w:lang w:val="es-ES_tradnl"/>
              </w:rPr>
              <w:t>)</w:t>
            </w:r>
          </w:p>
        </w:tc>
      </w:tr>
      <w:tr w:rsidR="00B1717A" w:rsidRPr="00511731" w14:paraId="627FE86C" w14:textId="77777777" w:rsidTr="00D62884">
        <w:tc>
          <w:tcPr>
            <w:tcW w:w="10089" w:type="dxa"/>
          </w:tcPr>
          <w:p w14:paraId="5FAB3FB1"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p w14:paraId="47B745B0" w14:textId="1AA61C61" w:rsidR="00B1717A" w:rsidRDefault="00D0688E" w:rsidP="00E3040B">
            <w:pPr>
              <w:spacing w:before="80" w:line="500" w:lineRule="exact"/>
              <w:jc w:val="right"/>
              <w:rPr>
                <w:rFonts w:ascii="Tahoma" w:hAnsi="Tahoma" w:cs="Tahoma"/>
                <w:b/>
                <w:bCs/>
                <w:color w:val="243285"/>
                <w:sz w:val="44"/>
                <w:szCs w:val="44"/>
                <w:lang w:val="es-ES_tradnl"/>
              </w:rPr>
            </w:pPr>
            <w:bookmarkStart w:id="1" w:name="_GoBack"/>
            <w:bookmarkEnd w:id="1"/>
            <w:r w:rsidRPr="00D0688E">
              <w:rPr>
                <w:rFonts w:ascii="Tahoma" w:hAnsi="Tahoma" w:cs="Tahoma"/>
                <w:b/>
                <w:bCs/>
                <w:color w:val="243285"/>
                <w:sz w:val="44"/>
                <w:szCs w:val="44"/>
                <w:lang w:val="es-ES_tradnl"/>
              </w:rPr>
              <w:t>Propagación por trayectos múltiples y parametrización de sus características</w:t>
            </w:r>
            <w:r>
              <w:rPr>
                <w:rFonts w:ascii="Tahoma" w:hAnsi="Tahoma" w:cs="Tahoma"/>
                <w:b/>
                <w:bCs/>
                <w:color w:val="243285"/>
                <w:sz w:val="44"/>
                <w:szCs w:val="44"/>
                <w:lang w:val="es-ES_tradnl"/>
              </w:rPr>
              <w:t xml:space="preserve"> </w:t>
            </w:r>
          </w:p>
          <w:p w14:paraId="5CF9495A"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511731" w14:paraId="18CCE358" w14:textId="77777777" w:rsidTr="00D62884">
        <w:tc>
          <w:tcPr>
            <w:tcW w:w="10089" w:type="dxa"/>
          </w:tcPr>
          <w:p w14:paraId="60045232"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20D235A3"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3B607027" w14:textId="77777777"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14:paraId="7DBB5C02" w14:textId="77777777"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366CEE">
              <w:rPr>
                <w:rFonts w:ascii="Tahoma" w:hAnsi="Tahoma" w:cs="Tahoma"/>
                <w:b/>
                <w:bCs/>
                <w:iCs/>
                <w:color w:val="243285"/>
                <w:sz w:val="36"/>
                <w:szCs w:val="36"/>
                <w:lang w:val="es-ES_tradnl"/>
              </w:rPr>
              <w:t>P</w:t>
            </w:r>
          </w:p>
          <w:p w14:paraId="17C5C2BF" w14:textId="77777777" w:rsidR="00B1717A" w:rsidRPr="0010336F" w:rsidRDefault="00366CE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14:paraId="073A652A" w14:textId="77777777" w:rsidR="00B1717A" w:rsidRPr="0026666F" w:rsidRDefault="00B1717A" w:rsidP="00B1717A">
      <w:pPr>
        <w:spacing w:before="80"/>
        <w:rPr>
          <w:i/>
          <w:sz w:val="22"/>
          <w:lang w:val="es-ES_tradnl"/>
        </w:rPr>
      </w:pPr>
    </w:p>
    <w:p w14:paraId="6647A697" w14:textId="77777777" w:rsidR="00B1717A" w:rsidRPr="0026666F" w:rsidRDefault="00B1717A" w:rsidP="00B1717A">
      <w:pPr>
        <w:spacing w:before="80"/>
        <w:rPr>
          <w:i/>
          <w:sz w:val="22"/>
          <w:lang w:val="es-ES_tradnl"/>
        </w:rPr>
      </w:pPr>
    </w:p>
    <w:p w14:paraId="65CEE0BF" w14:textId="77777777" w:rsidR="00B1717A" w:rsidRPr="0026666F" w:rsidRDefault="00B1717A" w:rsidP="00B1717A">
      <w:pPr>
        <w:spacing w:before="80"/>
        <w:rPr>
          <w:i/>
          <w:sz w:val="22"/>
          <w:lang w:val="es-ES_tradnl"/>
        </w:rPr>
      </w:pPr>
    </w:p>
    <w:p w14:paraId="4C90DCD2" w14:textId="77777777" w:rsidR="00B1717A" w:rsidRPr="0026666F" w:rsidRDefault="00B1717A" w:rsidP="00B1717A">
      <w:pPr>
        <w:spacing w:before="80"/>
        <w:rPr>
          <w:i/>
          <w:sz w:val="22"/>
          <w:lang w:val="es-ES_tradnl"/>
        </w:rPr>
      </w:pPr>
    </w:p>
    <w:p w14:paraId="6C745188" w14:textId="77777777" w:rsidR="00B1717A" w:rsidRPr="0026666F" w:rsidRDefault="00B1717A" w:rsidP="00B1717A">
      <w:pPr>
        <w:spacing w:before="80"/>
        <w:rPr>
          <w:i/>
          <w:sz w:val="22"/>
          <w:lang w:val="es-ES_tradnl"/>
        </w:rPr>
      </w:pPr>
    </w:p>
    <w:p w14:paraId="4568C82A" w14:textId="77777777" w:rsidR="00B1717A" w:rsidRPr="0026666F" w:rsidRDefault="00B1717A" w:rsidP="00B1717A">
      <w:pPr>
        <w:spacing w:before="80"/>
        <w:rPr>
          <w:i/>
          <w:sz w:val="22"/>
          <w:lang w:val="es-ES_tradnl"/>
        </w:rPr>
      </w:pPr>
    </w:p>
    <w:p w14:paraId="5FD3D38A" w14:textId="77777777"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14:paraId="5C673EA1" w14:textId="77777777" w:rsidR="00B1717A" w:rsidRPr="006C718C" w:rsidRDefault="00B1717A" w:rsidP="000D5F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2" w:name="c2tope"/>
      <w:bookmarkEnd w:id="2"/>
      <w:r w:rsidRPr="006C718C">
        <w:rPr>
          <w:bCs/>
          <w:sz w:val="24"/>
          <w:szCs w:val="24"/>
          <w:lang w:val="es-ES_tradnl"/>
        </w:rPr>
        <w:lastRenderedPageBreak/>
        <w:t>Prólogo</w:t>
      </w:r>
    </w:p>
    <w:p w14:paraId="7FDA9D19" w14:textId="77777777" w:rsidR="00B1717A" w:rsidRPr="00DD63AB" w:rsidRDefault="00B1717A" w:rsidP="00B10356">
      <w:pPr>
        <w:rPr>
          <w:sz w:val="22"/>
          <w:szCs w:val="22"/>
          <w:lang w:val="es-ES_tradnl"/>
        </w:rPr>
      </w:pPr>
      <w:r w:rsidRPr="00DD63AB">
        <w:rPr>
          <w:sz w:val="22"/>
          <w:szCs w:val="22"/>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00C9B688" w14:textId="2D49E051" w:rsidR="00B1717A" w:rsidRPr="00DD63AB" w:rsidRDefault="00B1717A" w:rsidP="00B10356">
      <w:pPr>
        <w:rPr>
          <w:sz w:val="22"/>
          <w:szCs w:val="22"/>
          <w:lang w:val="es-ES_tradnl"/>
        </w:rPr>
      </w:pPr>
      <w:r w:rsidRPr="00DD63AB">
        <w:rPr>
          <w:sz w:val="22"/>
          <w:szCs w:val="22"/>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062F606A" w14:textId="77777777" w:rsidR="00DD63AB" w:rsidRPr="006C718C" w:rsidRDefault="00DD63AB" w:rsidP="00B10356">
      <w:pPr>
        <w:rPr>
          <w:lang w:val="es-ES_tradnl"/>
        </w:rPr>
      </w:pPr>
    </w:p>
    <w:p w14:paraId="556C28FE" w14:textId="77777777" w:rsidR="00B1717A" w:rsidRPr="00021E8A" w:rsidRDefault="00B1717A" w:rsidP="00DD63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szCs w:val="24"/>
          <w:lang w:val="es-ES_tradnl"/>
        </w:rPr>
      </w:pPr>
      <w:r w:rsidRPr="00DD63AB">
        <w:rPr>
          <w:bCs/>
          <w:sz w:val="24"/>
          <w:szCs w:val="24"/>
          <w:lang w:val="es-ES_tradnl"/>
        </w:rPr>
        <w:t>Política sobre Derechos de Propiedad Intelectual (IPR)</w:t>
      </w:r>
    </w:p>
    <w:p w14:paraId="4DA8CC37" w14:textId="06AACA60" w:rsidR="00B1717A" w:rsidRPr="00DD63AB" w:rsidRDefault="00B1717A" w:rsidP="00DD63AB">
      <w:pPr>
        <w:rPr>
          <w:sz w:val="22"/>
          <w:szCs w:val="22"/>
          <w:lang w:val="es-ES_tradnl"/>
        </w:rPr>
      </w:pPr>
      <w:r w:rsidRPr="0017331C">
        <w:rPr>
          <w:sz w:val="22"/>
          <w:szCs w:val="22"/>
          <w:lang w:val="es-ES"/>
        </w:rPr>
        <w:t xml:space="preserve">La </w:t>
      </w:r>
      <w:r w:rsidRPr="00EE22CA">
        <w:rPr>
          <w:sz w:val="22"/>
          <w:szCs w:val="22"/>
          <w:lang w:val="es-ES_tradnl"/>
        </w:rPr>
        <w:t>política</w:t>
      </w:r>
      <w:r w:rsidRPr="0017331C">
        <w:rPr>
          <w:sz w:val="22"/>
          <w:szCs w:val="22"/>
          <w:lang w:val="es-ES"/>
        </w:rPr>
        <w:t xml:space="preserve"> </w:t>
      </w:r>
      <w:r w:rsidRPr="00EE22CA">
        <w:rPr>
          <w:sz w:val="22"/>
          <w:szCs w:val="22"/>
          <w:lang w:val="es-ES_tradnl"/>
        </w:rPr>
        <w:t>del</w:t>
      </w:r>
      <w:r w:rsidRPr="0017331C">
        <w:rPr>
          <w:sz w:val="22"/>
          <w:szCs w:val="22"/>
          <w:lang w:val="es-ES"/>
        </w:rPr>
        <w:t xml:space="preserve"> UIT</w:t>
      </w:r>
      <w:r w:rsidRPr="0017331C">
        <w:rPr>
          <w:sz w:val="22"/>
          <w:szCs w:val="22"/>
          <w:lang w:val="es-ES"/>
        </w:rPr>
        <w:noBreakHyphen/>
        <w:t xml:space="preserve">R sobre Derechos de </w:t>
      </w:r>
      <w:r w:rsidRPr="00EE22CA">
        <w:rPr>
          <w:sz w:val="22"/>
          <w:szCs w:val="22"/>
          <w:lang w:val="es-ES_tradnl"/>
        </w:rPr>
        <w:t>Propiedad</w:t>
      </w:r>
      <w:r w:rsidRPr="0017331C">
        <w:rPr>
          <w:sz w:val="22"/>
          <w:szCs w:val="22"/>
          <w:lang w:val="es-ES"/>
        </w:rPr>
        <w:t xml:space="preserve"> Intelectual se </w:t>
      </w:r>
      <w:r w:rsidRPr="00EE22CA">
        <w:rPr>
          <w:sz w:val="22"/>
          <w:szCs w:val="22"/>
          <w:lang w:val="es-ES_tradnl"/>
        </w:rPr>
        <w:t>describe</w:t>
      </w:r>
      <w:r w:rsidRPr="0017331C">
        <w:rPr>
          <w:sz w:val="22"/>
          <w:szCs w:val="22"/>
          <w:lang w:val="es-ES"/>
        </w:rPr>
        <w:t xml:space="preserve"> en la Política Común de Patentes UIT</w:t>
      </w:r>
      <w:r w:rsidRPr="0017331C">
        <w:rPr>
          <w:sz w:val="22"/>
          <w:szCs w:val="22"/>
          <w:lang w:val="es-ES"/>
        </w:rPr>
        <w:noBreakHyphen/>
        <w:t>T/UIT</w:t>
      </w:r>
      <w:r w:rsidRPr="0017331C">
        <w:rPr>
          <w:sz w:val="22"/>
          <w:szCs w:val="22"/>
          <w:lang w:val="es-ES"/>
        </w:rPr>
        <w:noBreakHyphen/>
        <w:t>R/ISO/CEI a la que se hace referencia en la Resolución UIT</w:t>
      </w:r>
      <w:r w:rsidR="00186985" w:rsidRPr="0017331C">
        <w:rPr>
          <w:sz w:val="22"/>
          <w:szCs w:val="22"/>
          <w:lang w:val="es-ES"/>
        </w:rPr>
        <w:t>-</w:t>
      </w:r>
      <w:r w:rsidRPr="0017331C">
        <w:rPr>
          <w:sz w:val="22"/>
          <w:szCs w:val="22"/>
          <w:lang w:val="es-ES"/>
        </w:rPr>
        <w:t xml:space="preserve">R 1. Los formularios que deben utilizarse en la declaración sobre patentes y utilización de patentes por los titulares de las mismas </w:t>
      </w:r>
      <w:r w:rsidRPr="00EB7C7C">
        <w:rPr>
          <w:sz w:val="22"/>
          <w:szCs w:val="22"/>
          <w:lang w:val="es-ES_tradnl"/>
        </w:rPr>
        <w:t>figuran</w:t>
      </w:r>
      <w:r w:rsidRPr="0017331C">
        <w:rPr>
          <w:sz w:val="22"/>
          <w:szCs w:val="22"/>
          <w:lang w:val="es-ES"/>
        </w:rPr>
        <w:t xml:space="preserve"> en la dirección web</w:t>
      </w:r>
      <w:r w:rsidRPr="00DD63AB">
        <w:rPr>
          <w:sz w:val="22"/>
          <w:szCs w:val="22"/>
          <w:lang w:val="es-ES_tradnl"/>
        </w:rPr>
        <w:t xml:space="preserve"> </w:t>
      </w:r>
      <w:hyperlink r:id="rId9" w:history="1">
        <w:r w:rsidRPr="00DD63AB">
          <w:rPr>
            <w:rStyle w:val="Hyperlink"/>
            <w:sz w:val="22"/>
            <w:szCs w:val="22"/>
            <w:lang w:val="es-ES_tradnl"/>
          </w:rPr>
          <w:t>http://www.itu.int/ITU-R/go/patents/es</w:t>
        </w:r>
      </w:hyperlink>
      <w:r w:rsidRPr="00DD63AB">
        <w:rPr>
          <w:sz w:val="22"/>
          <w:szCs w:val="22"/>
          <w:lang w:val="es-ES_tradnl"/>
        </w:rPr>
        <w:t>, donde también aparecen las Directrices para la implementación de la Política Común de Patentes UIT</w:t>
      </w:r>
      <w:r w:rsidRPr="00DD63AB">
        <w:rPr>
          <w:sz w:val="22"/>
          <w:szCs w:val="22"/>
          <w:lang w:val="es-ES_tradnl"/>
        </w:rPr>
        <w:noBreakHyphen/>
        <w:t>T/UIT</w:t>
      </w:r>
      <w:r w:rsidRPr="00DD63AB">
        <w:rPr>
          <w:sz w:val="22"/>
          <w:szCs w:val="22"/>
          <w:lang w:val="es-ES_tradnl"/>
        </w:rPr>
        <w:noBreakHyphen/>
        <w:t>R/ISO/CEI y la base de datos sobre información de patentes del UIT</w:t>
      </w:r>
      <w:r w:rsidRPr="00DD63AB">
        <w:rPr>
          <w:sz w:val="22"/>
          <w:szCs w:val="22"/>
          <w:lang w:val="es-ES_tradnl"/>
        </w:rPr>
        <w:noBreakHyphen/>
        <w:t>R sobre este asunto.</w:t>
      </w:r>
    </w:p>
    <w:p w14:paraId="5FAF3B76" w14:textId="77777777"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511731" w14:paraId="73934362" w14:textId="77777777" w:rsidTr="00D62884">
        <w:tc>
          <w:tcPr>
            <w:tcW w:w="9360" w:type="dxa"/>
            <w:gridSpan w:val="2"/>
          </w:tcPr>
          <w:p w14:paraId="608903C5" w14:textId="77777777"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0362779C" w14:textId="77777777"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14:paraId="2C6B2775" w14:textId="77777777" w:rsidTr="004532F7">
        <w:tc>
          <w:tcPr>
            <w:tcW w:w="1140" w:type="dxa"/>
            <w:tcBorders>
              <w:bottom w:val="nil"/>
            </w:tcBorders>
          </w:tcPr>
          <w:p w14:paraId="738CEAC7" w14:textId="77777777"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14:paraId="0017CEF4" w14:textId="77777777"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14:paraId="1C811ABE" w14:textId="77777777" w:rsidTr="004532F7">
        <w:tc>
          <w:tcPr>
            <w:tcW w:w="1140" w:type="dxa"/>
            <w:tcBorders>
              <w:top w:val="nil"/>
              <w:bottom w:val="nil"/>
            </w:tcBorders>
            <w:shd w:val="clear" w:color="auto" w:fill="auto"/>
          </w:tcPr>
          <w:p w14:paraId="25D56B8E" w14:textId="77777777"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078BE29B" w14:textId="77777777"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511731" w14:paraId="4BDDADD3" w14:textId="77777777" w:rsidTr="00847DD5">
        <w:tc>
          <w:tcPr>
            <w:tcW w:w="1140" w:type="dxa"/>
            <w:tcBorders>
              <w:top w:val="nil"/>
              <w:bottom w:val="nil"/>
            </w:tcBorders>
            <w:shd w:val="clear" w:color="auto" w:fill="auto"/>
          </w:tcPr>
          <w:p w14:paraId="1FEBBAF9" w14:textId="77777777"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3170B507" w14:textId="77777777"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14:paraId="25AF01F4" w14:textId="77777777" w:rsidTr="00847DD5">
        <w:tc>
          <w:tcPr>
            <w:tcW w:w="1140" w:type="dxa"/>
            <w:tcBorders>
              <w:top w:val="nil"/>
              <w:bottom w:val="nil"/>
            </w:tcBorders>
            <w:shd w:val="clear" w:color="auto" w:fill="auto"/>
          </w:tcPr>
          <w:p w14:paraId="12626128" w14:textId="77777777"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6335E56A" w14:textId="77777777" w:rsidR="00B1717A" w:rsidRPr="00847DD5" w:rsidRDefault="00654F04"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14:paraId="135A8E1A" w14:textId="77777777" w:rsidTr="00366CEE">
        <w:tc>
          <w:tcPr>
            <w:tcW w:w="1140" w:type="dxa"/>
            <w:tcBorders>
              <w:top w:val="nil"/>
              <w:bottom w:val="nil"/>
            </w:tcBorders>
            <w:shd w:val="clear" w:color="auto" w:fill="auto"/>
          </w:tcPr>
          <w:p w14:paraId="45EABD70" w14:textId="77777777"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59725CAF" w14:textId="77777777"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14:paraId="6D47F069" w14:textId="77777777" w:rsidTr="00366CEE">
        <w:tc>
          <w:tcPr>
            <w:tcW w:w="1140" w:type="dxa"/>
            <w:tcBorders>
              <w:top w:val="nil"/>
              <w:bottom w:val="nil"/>
            </w:tcBorders>
            <w:shd w:val="clear" w:color="auto" w:fill="auto"/>
          </w:tcPr>
          <w:p w14:paraId="140A3DD6" w14:textId="77777777"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14:paraId="67F2EBAB" w14:textId="77777777"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511731" w14:paraId="7D2797D0" w14:textId="77777777" w:rsidTr="00366CEE">
        <w:tc>
          <w:tcPr>
            <w:tcW w:w="1140" w:type="dxa"/>
            <w:tcBorders>
              <w:top w:val="nil"/>
              <w:bottom w:val="nil"/>
            </w:tcBorders>
            <w:shd w:val="clear" w:color="auto" w:fill="auto"/>
          </w:tcPr>
          <w:p w14:paraId="7BDEDE8F" w14:textId="77777777"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300CFBE0" w14:textId="77777777"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511731" w14:paraId="7E3EF000" w14:textId="77777777" w:rsidTr="00366CEE">
        <w:tc>
          <w:tcPr>
            <w:tcW w:w="1140" w:type="dxa"/>
            <w:tcBorders>
              <w:top w:val="nil"/>
              <w:bottom w:val="nil"/>
            </w:tcBorders>
            <w:shd w:val="clear" w:color="auto" w:fill="F3F3F3"/>
          </w:tcPr>
          <w:p w14:paraId="72F805CA" w14:textId="77777777"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14:paraId="300300B5" w14:textId="77777777"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14:paraId="328C815B" w14:textId="77777777" w:rsidTr="00366CEE">
        <w:tc>
          <w:tcPr>
            <w:tcW w:w="1140" w:type="dxa"/>
            <w:tcBorders>
              <w:top w:val="nil"/>
            </w:tcBorders>
          </w:tcPr>
          <w:p w14:paraId="4F8A1E72" w14:textId="77777777"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14:paraId="00BECB5E" w14:textId="77777777" w:rsidR="00B1717A" w:rsidRPr="00021E8A"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B1717A" w:rsidRPr="00021E8A">
              <w:rPr>
                <w:bCs/>
                <w:sz w:val="20"/>
              </w:rPr>
              <w:t>astronomía</w:t>
            </w:r>
          </w:p>
        </w:tc>
      </w:tr>
      <w:tr w:rsidR="00B1717A" w:rsidRPr="00511731" w14:paraId="7B57BF2A" w14:textId="77777777" w:rsidTr="00D62884">
        <w:tc>
          <w:tcPr>
            <w:tcW w:w="1140" w:type="dxa"/>
          </w:tcPr>
          <w:p w14:paraId="534B6057" w14:textId="77777777"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14:paraId="0DBBDE9C" w14:textId="77777777"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14:paraId="5A9F6BDF" w14:textId="77777777" w:rsidTr="00D62884">
        <w:tc>
          <w:tcPr>
            <w:tcW w:w="1140" w:type="dxa"/>
          </w:tcPr>
          <w:p w14:paraId="704DACCF" w14:textId="77777777"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14:paraId="6EEB7975" w14:textId="77777777"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14:paraId="2B02F1C5" w14:textId="77777777" w:rsidTr="00D62884">
        <w:tc>
          <w:tcPr>
            <w:tcW w:w="1140" w:type="dxa"/>
          </w:tcPr>
          <w:p w14:paraId="30FA3948" w14:textId="77777777"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14:paraId="0A744EE2" w14:textId="77777777"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511731" w14:paraId="01ADFD12" w14:textId="77777777" w:rsidTr="00D62884">
        <w:tc>
          <w:tcPr>
            <w:tcW w:w="1140" w:type="dxa"/>
          </w:tcPr>
          <w:p w14:paraId="2B01D8DA" w14:textId="77777777"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14:paraId="00E8E536" w14:textId="77777777"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14:paraId="5FE71FDC" w14:textId="77777777" w:rsidTr="00D62884">
        <w:tc>
          <w:tcPr>
            <w:tcW w:w="1140" w:type="dxa"/>
            <w:shd w:val="clear" w:color="auto" w:fill="auto"/>
          </w:tcPr>
          <w:p w14:paraId="0AD254B7" w14:textId="77777777"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14:paraId="42089FCC" w14:textId="77777777" w:rsidR="00B1717A" w:rsidRPr="001240BC" w:rsidRDefault="00B1717A" w:rsidP="00D62884">
            <w:pPr>
              <w:spacing w:before="30" w:after="30"/>
              <w:jc w:val="left"/>
              <w:rPr>
                <w:sz w:val="20"/>
                <w:lang w:val="en-US"/>
              </w:rPr>
            </w:pPr>
            <w:r w:rsidRPr="001240BC">
              <w:rPr>
                <w:sz w:val="20"/>
              </w:rPr>
              <w:t>Gestión del espectro</w:t>
            </w:r>
          </w:p>
        </w:tc>
      </w:tr>
      <w:tr w:rsidR="00B1717A" w:rsidRPr="00036EE3" w14:paraId="52B79A47" w14:textId="77777777" w:rsidTr="00D62884">
        <w:tc>
          <w:tcPr>
            <w:tcW w:w="1140" w:type="dxa"/>
          </w:tcPr>
          <w:p w14:paraId="40BE17FC" w14:textId="77777777"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14:paraId="57AAE8F3" w14:textId="77777777"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511731" w14:paraId="2D4B9E83" w14:textId="77777777" w:rsidTr="00D62884">
        <w:tc>
          <w:tcPr>
            <w:tcW w:w="1140" w:type="dxa"/>
          </w:tcPr>
          <w:p w14:paraId="68A67420" w14:textId="77777777"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14:paraId="54C1E3C3" w14:textId="77777777"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14:paraId="737FF45D" w14:textId="77777777" w:rsidTr="00D62884">
        <w:tc>
          <w:tcPr>
            <w:tcW w:w="1140" w:type="dxa"/>
          </w:tcPr>
          <w:p w14:paraId="490CC5EE" w14:textId="77777777"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14:paraId="0A121A19" w14:textId="77777777" w:rsidR="00B1717A" w:rsidRPr="00021E8A" w:rsidRDefault="00B1717A" w:rsidP="00D62884">
            <w:pPr>
              <w:spacing w:before="30" w:after="140"/>
              <w:jc w:val="left"/>
              <w:rPr>
                <w:bCs/>
                <w:sz w:val="20"/>
                <w:lang w:val="en-US"/>
              </w:rPr>
            </w:pPr>
            <w:r w:rsidRPr="00021E8A">
              <w:rPr>
                <w:bCs/>
                <w:sz w:val="20"/>
              </w:rPr>
              <w:t>Vocabulario y cuestiones afines</w:t>
            </w:r>
          </w:p>
        </w:tc>
      </w:tr>
    </w:tbl>
    <w:p w14:paraId="0ECE9856" w14:textId="77777777"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14:paraId="5002650C" w14:textId="77777777" w:rsidTr="00D62884">
        <w:tc>
          <w:tcPr>
            <w:tcW w:w="720" w:type="dxa"/>
          </w:tcPr>
          <w:p w14:paraId="26B6DB28" w14:textId="77777777"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511731" w14:paraId="0E6306DB" w14:textId="77777777" w:rsidTr="00D62884">
        <w:tc>
          <w:tcPr>
            <w:tcW w:w="9360" w:type="dxa"/>
          </w:tcPr>
          <w:p w14:paraId="06EB5D32" w14:textId="77777777" w:rsidR="00B1717A" w:rsidRPr="00763D08" w:rsidRDefault="00B1717A" w:rsidP="000D5F99">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sidR="000D5F99">
              <w:rPr>
                <w:i/>
                <w:iCs/>
                <w:sz w:val="20"/>
                <w:lang w:val="es-ES_tradnl"/>
              </w:rPr>
              <w:t> </w:t>
            </w:r>
            <w:r w:rsidRPr="00763D08">
              <w:rPr>
                <w:i/>
                <w:iCs/>
                <w:sz w:val="20"/>
                <w:lang w:val="es-ES_tradnl"/>
              </w:rPr>
              <w:t>UIT-R 1.</w:t>
            </w:r>
          </w:p>
        </w:tc>
      </w:tr>
    </w:tbl>
    <w:p w14:paraId="080AC22C" w14:textId="77777777" w:rsidR="00B1717A" w:rsidRPr="00763D08" w:rsidRDefault="00B1717A" w:rsidP="00B1717A">
      <w:pPr>
        <w:spacing w:before="0"/>
        <w:jc w:val="center"/>
        <w:rPr>
          <w:sz w:val="22"/>
          <w:lang w:val="es-ES_tradnl"/>
        </w:rPr>
      </w:pPr>
    </w:p>
    <w:p w14:paraId="1FC7D7D2" w14:textId="77777777" w:rsidR="00B1717A" w:rsidRPr="00763D08" w:rsidRDefault="00B1717A" w:rsidP="00B1717A">
      <w:pPr>
        <w:spacing w:before="60"/>
        <w:jc w:val="right"/>
        <w:rPr>
          <w:i/>
          <w:iCs/>
          <w:sz w:val="20"/>
          <w:lang w:val="es-ES_tradnl"/>
        </w:rPr>
      </w:pPr>
      <w:r w:rsidRPr="00763D08">
        <w:rPr>
          <w:i/>
          <w:iCs/>
          <w:sz w:val="20"/>
          <w:lang w:val="es-ES_tradnl"/>
        </w:rPr>
        <w:t>Publicación electrónica</w:t>
      </w:r>
    </w:p>
    <w:p w14:paraId="50AF51DA" w14:textId="32133E78" w:rsidR="00B1717A" w:rsidRPr="00763D08" w:rsidRDefault="00B1717A" w:rsidP="001D6CE1">
      <w:pPr>
        <w:spacing w:before="0" w:after="40"/>
        <w:jc w:val="right"/>
        <w:rPr>
          <w:sz w:val="20"/>
          <w:lang w:val="es-ES_tradnl"/>
        </w:rPr>
      </w:pPr>
      <w:r w:rsidRPr="00763D08">
        <w:rPr>
          <w:sz w:val="20"/>
          <w:lang w:val="es-ES_tradnl"/>
        </w:rPr>
        <w:t xml:space="preserve">Ginebra, </w:t>
      </w:r>
      <w:r w:rsidR="00186985">
        <w:rPr>
          <w:sz w:val="20"/>
          <w:lang w:val="es-ES_tradnl"/>
        </w:rPr>
        <w:t>202</w:t>
      </w:r>
      <w:r w:rsidR="009C3D45">
        <w:rPr>
          <w:sz w:val="20"/>
          <w:lang w:val="es-ES_tradnl"/>
        </w:rPr>
        <w:t>2</w:t>
      </w:r>
    </w:p>
    <w:p w14:paraId="70E40BBB" w14:textId="77777777" w:rsidR="00B1717A" w:rsidRPr="00763D08" w:rsidRDefault="00B1717A" w:rsidP="00B1717A">
      <w:pPr>
        <w:spacing w:before="0"/>
        <w:jc w:val="center"/>
        <w:rPr>
          <w:sz w:val="22"/>
          <w:lang w:val="es-ES_tradnl"/>
        </w:rPr>
      </w:pPr>
    </w:p>
    <w:p w14:paraId="77A30894" w14:textId="49FFD7BB" w:rsidR="00B1717A" w:rsidRPr="00763D08" w:rsidRDefault="00B1717A" w:rsidP="000D5F99">
      <w:pPr>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00186985">
        <w:rPr>
          <w:sz w:val="20"/>
          <w:lang w:val="es-ES_tradnl"/>
        </w:rPr>
        <w:t>202</w:t>
      </w:r>
      <w:r w:rsidR="009C3D45">
        <w:rPr>
          <w:sz w:val="20"/>
          <w:lang w:val="es-ES_tradnl"/>
        </w:rPr>
        <w:t>2</w:t>
      </w:r>
    </w:p>
    <w:p w14:paraId="448D1B83" w14:textId="77777777" w:rsidR="00B1717A" w:rsidRPr="006C718C" w:rsidRDefault="00B1717A" w:rsidP="000D5F99">
      <w:pPr>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74655344" w14:textId="77777777"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14:paraId="03D60258" w14:textId="77B40BC7" w:rsidR="006173B0" w:rsidRPr="002956C1" w:rsidRDefault="00B1717A" w:rsidP="00D0688E">
      <w:pPr>
        <w:pStyle w:val="RecNo"/>
        <w:spacing w:before="0"/>
        <w:rPr>
          <w:lang w:val="es-ES_tradnl"/>
        </w:rPr>
      </w:pPr>
      <w:bookmarkStart w:id="4" w:name="irecnoe"/>
      <w:bookmarkEnd w:id="4"/>
      <w:r w:rsidRPr="00763D08">
        <w:rPr>
          <w:lang w:val="es-ES_tradnl"/>
        </w:rPr>
        <w:lastRenderedPageBreak/>
        <w:t>RECOMENDACIÓN</w:t>
      </w:r>
      <w:r w:rsidR="00EE22CA">
        <w:rPr>
          <w:lang w:val="es-ES_tradnl"/>
        </w:rPr>
        <w:t xml:space="preserve">  </w:t>
      </w:r>
      <w:r w:rsidRPr="0010336F">
        <w:rPr>
          <w:rStyle w:val="href"/>
          <w:lang w:val="es-ES_tradnl"/>
        </w:rPr>
        <w:t>UIT-R</w:t>
      </w:r>
      <w:r w:rsidR="00EE22CA">
        <w:rPr>
          <w:rStyle w:val="href"/>
          <w:lang w:val="es-ES_tradnl"/>
        </w:rPr>
        <w:t xml:space="preserve">  </w:t>
      </w:r>
      <w:r w:rsidR="00366CEE">
        <w:rPr>
          <w:rStyle w:val="href"/>
          <w:lang w:val="es-ES_tradnl"/>
        </w:rPr>
        <w:t>P</w:t>
      </w:r>
      <w:r w:rsidRPr="0010336F">
        <w:rPr>
          <w:rStyle w:val="href"/>
          <w:lang w:val="es-ES_tradnl"/>
        </w:rPr>
        <w:t>.</w:t>
      </w:r>
      <w:r w:rsidR="00D0688E">
        <w:rPr>
          <w:rStyle w:val="href"/>
          <w:lang w:val="es-ES_tradnl"/>
        </w:rPr>
        <w:t>1407-</w:t>
      </w:r>
      <w:r w:rsidR="00186985">
        <w:rPr>
          <w:rStyle w:val="href"/>
          <w:lang w:val="es-ES_tradnl"/>
        </w:rPr>
        <w:t>8</w:t>
      </w:r>
    </w:p>
    <w:p w14:paraId="3B47263B" w14:textId="77777777" w:rsidR="00D0688E" w:rsidRPr="008A1543" w:rsidRDefault="00D0688E" w:rsidP="00D0688E">
      <w:pPr>
        <w:pStyle w:val="Rectitle"/>
        <w:rPr>
          <w:lang w:val="es-ES_tradnl"/>
        </w:rPr>
      </w:pPr>
      <w:r w:rsidRPr="008A1543">
        <w:rPr>
          <w:lang w:val="es-ES_tradnl"/>
        </w:rPr>
        <w:t>Propagación por trayectos múltiples y parametrización de sus características</w:t>
      </w:r>
    </w:p>
    <w:p w14:paraId="33926F77" w14:textId="77777777" w:rsidR="00D0688E" w:rsidRPr="008A1543" w:rsidRDefault="00D0688E" w:rsidP="00D0688E">
      <w:pPr>
        <w:pStyle w:val="Recref"/>
        <w:rPr>
          <w:lang w:val="es-ES_tradnl"/>
        </w:rPr>
      </w:pPr>
      <w:r w:rsidRPr="008A1543">
        <w:rPr>
          <w:lang w:val="es-ES_tradnl"/>
        </w:rPr>
        <w:t>(Cuestión UIT-R 203/3)</w:t>
      </w:r>
    </w:p>
    <w:p w14:paraId="13CAED64" w14:textId="0272E028" w:rsidR="00D0688E" w:rsidRPr="008A1543" w:rsidRDefault="00D0688E" w:rsidP="00D0688E">
      <w:pPr>
        <w:pStyle w:val="Recdate"/>
        <w:rPr>
          <w:lang w:val="es-ES_tradnl"/>
        </w:rPr>
      </w:pPr>
      <w:r w:rsidRPr="008A1543">
        <w:rPr>
          <w:lang w:val="es-ES_tradnl"/>
        </w:rPr>
        <w:t>(1999-2003-2005-2007-2009-2013-2017</w:t>
      </w:r>
      <w:r w:rsidRPr="00A63FA1">
        <w:rPr>
          <w:lang w:val="es-ES_tradnl"/>
        </w:rPr>
        <w:t>-2019</w:t>
      </w:r>
      <w:r w:rsidR="00186985">
        <w:rPr>
          <w:lang w:val="es-ES_tradnl"/>
        </w:rPr>
        <w:t>-2021</w:t>
      </w:r>
      <w:r w:rsidRPr="00A63FA1">
        <w:rPr>
          <w:lang w:val="es-ES_tradnl"/>
        </w:rPr>
        <w:t>)</w:t>
      </w:r>
    </w:p>
    <w:p w14:paraId="6B01E1E7" w14:textId="77777777" w:rsidR="00D0688E" w:rsidRPr="0017331C" w:rsidRDefault="00D0688E" w:rsidP="009C3D45">
      <w:pPr>
        <w:pStyle w:val="HeadingSum"/>
      </w:pPr>
      <w:r w:rsidRPr="0017331C">
        <w:t>Cometido</w:t>
      </w:r>
    </w:p>
    <w:p w14:paraId="42444D2F" w14:textId="77777777" w:rsidR="00D0688E" w:rsidRPr="0017331C" w:rsidRDefault="00D0688E" w:rsidP="009C3D45">
      <w:pPr>
        <w:pStyle w:val="Summary"/>
        <w:rPr>
          <w:rFonts w:eastAsia="MS Mincho"/>
          <w:lang w:eastAsia="ja-JP"/>
        </w:rPr>
      </w:pPr>
      <w:r w:rsidRPr="0017331C">
        <w:t>En la Recomendación UIT</w:t>
      </w:r>
      <w:r w:rsidRPr="0017331C">
        <w:noBreakHyphen/>
        <w:t xml:space="preserve">R </w:t>
      </w:r>
      <w:r w:rsidRPr="0017331C">
        <w:rPr>
          <w:rFonts w:eastAsia="MS Mincho"/>
          <w:lang w:eastAsia="ja-JP"/>
        </w:rPr>
        <w:t>P.1407 se describe la naturaleza de la propagación por trayectos múltiples y se definen los parámetros adecuados para la descripción estadística de los efectos en trayectos múltiples, además de proporcionar ejemplos de los efectos de correlación entre múltiples trayectos de propagación y su cálculo.</w:t>
      </w:r>
    </w:p>
    <w:p w14:paraId="5151DE10" w14:textId="77777777" w:rsidR="00D0688E" w:rsidRPr="008A1543" w:rsidRDefault="00D0688E" w:rsidP="00D0688E">
      <w:pPr>
        <w:pStyle w:val="Headingb"/>
        <w:rPr>
          <w:lang w:val="es-ES_tradnl"/>
        </w:rPr>
      </w:pPr>
      <w:r w:rsidRPr="0017331C">
        <w:rPr>
          <w:lang w:val="es-ES"/>
        </w:rPr>
        <w:t>Palabras clave</w:t>
      </w:r>
    </w:p>
    <w:p w14:paraId="4CC0EB6C" w14:textId="710AD7C7" w:rsidR="00D0688E" w:rsidRPr="008A1543" w:rsidRDefault="00D0688E" w:rsidP="00DD63AB">
      <w:pPr>
        <w:rPr>
          <w:lang w:val="es-ES_tradnl"/>
        </w:rPr>
      </w:pPr>
      <w:r w:rsidRPr="008A1543">
        <w:rPr>
          <w:lang w:val="es-ES_tradnl"/>
        </w:rPr>
        <w:t>Perfiles de retardo, perfiles del ángulo acimut/de elevación, perfiles de retardo de potencia direccional, Doppler, potencia total, componentes multitrayecto</w:t>
      </w:r>
    </w:p>
    <w:p w14:paraId="20145F62" w14:textId="77777777" w:rsidR="00D0688E" w:rsidRPr="008A1543" w:rsidRDefault="00D0688E" w:rsidP="00D0688E">
      <w:pPr>
        <w:pStyle w:val="Normalaftertitle"/>
        <w:rPr>
          <w:lang w:val="es-ES_tradnl"/>
        </w:rPr>
      </w:pPr>
      <w:r w:rsidRPr="008A1543">
        <w:rPr>
          <w:lang w:val="es-ES_tradnl"/>
        </w:rPr>
        <w:t>La Asamblea de Radiocomunicaciones de la UIT,</w:t>
      </w:r>
    </w:p>
    <w:p w14:paraId="489C0193" w14:textId="77777777" w:rsidR="00D0688E" w:rsidRPr="008A1543" w:rsidRDefault="00D0688E" w:rsidP="00D0688E">
      <w:pPr>
        <w:pStyle w:val="Call"/>
        <w:rPr>
          <w:lang w:val="es-ES_tradnl"/>
        </w:rPr>
      </w:pPr>
      <w:r w:rsidRPr="008A1543">
        <w:rPr>
          <w:lang w:val="es-ES_tradnl"/>
        </w:rPr>
        <w:t>considerando</w:t>
      </w:r>
    </w:p>
    <w:p w14:paraId="23F54F7A" w14:textId="77777777" w:rsidR="00D0688E" w:rsidRPr="008A1543" w:rsidRDefault="00D0688E" w:rsidP="009C3D45">
      <w:pPr>
        <w:rPr>
          <w:lang w:val="es-ES_tradnl"/>
        </w:rPr>
      </w:pPr>
      <w:r w:rsidRPr="008A1543">
        <w:rPr>
          <w:i/>
          <w:lang w:val="es-ES_tradnl"/>
        </w:rPr>
        <w:t>a)</w:t>
      </w:r>
      <w:r w:rsidRPr="008A1543">
        <w:rPr>
          <w:lang w:val="es-ES_tradnl"/>
        </w:rPr>
        <w:tab/>
        <w:t>la necesidad de calcular el efecto de la propagación por trayectos múltiples en los servicios que utilizan sistemas digitales;</w:t>
      </w:r>
    </w:p>
    <w:p w14:paraId="14F6C474" w14:textId="77777777" w:rsidR="00D0688E" w:rsidRPr="008A1543" w:rsidRDefault="00D0688E" w:rsidP="009C3D45">
      <w:pPr>
        <w:rPr>
          <w:lang w:val="es-ES_tradnl"/>
        </w:rPr>
      </w:pPr>
      <w:r w:rsidRPr="008A1543">
        <w:rPr>
          <w:i/>
          <w:lang w:val="es-ES_tradnl"/>
        </w:rPr>
        <w:t>b)</w:t>
      </w:r>
      <w:r w:rsidRPr="008A1543">
        <w:rPr>
          <w:lang w:val="es-ES_tradnl"/>
        </w:rPr>
        <w:tab/>
        <w:t>que es conveniente normalizar la terminología y las expresiones utilizadas para caracterizar la propagación por trayectos múltiples,</w:t>
      </w:r>
    </w:p>
    <w:p w14:paraId="59DB5468" w14:textId="77777777" w:rsidR="00D0688E" w:rsidRPr="008A1543" w:rsidRDefault="00D0688E" w:rsidP="00D0688E">
      <w:pPr>
        <w:pStyle w:val="Call"/>
        <w:rPr>
          <w:lang w:val="es-ES_tradnl"/>
        </w:rPr>
      </w:pPr>
      <w:r w:rsidRPr="008A1543">
        <w:rPr>
          <w:lang w:val="es-ES_tradnl"/>
        </w:rPr>
        <w:t>recomienda</w:t>
      </w:r>
    </w:p>
    <w:p w14:paraId="4E41F172" w14:textId="77777777" w:rsidR="00D0688E" w:rsidRPr="008A1543" w:rsidRDefault="00D0688E" w:rsidP="009C3D45">
      <w:pPr>
        <w:rPr>
          <w:lang w:val="es-ES_tradnl"/>
        </w:rPr>
      </w:pPr>
      <w:r w:rsidRPr="008A1543">
        <w:rPr>
          <w:b/>
          <w:lang w:val="es-ES_tradnl"/>
        </w:rPr>
        <w:t>1</w:t>
      </w:r>
      <w:r w:rsidRPr="008A1543">
        <w:rPr>
          <w:lang w:val="es-ES_tradnl"/>
        </w:rPr>
        <w:tab/>
        <w:t>que, para describir de una manera coherente los conceptos relacionados con la propagación por trayectos múltiples, se utilicen los términos y definiciones que figuran en el Anexo 1;</w:t>
      </w:r>
    </w:p>
    <w:p w14:paraId="52D8902F" w14:textId="77777777" w:rsidR="00D0688E" w:rsidRPr="008A1543" w:rsidRDefault="00D0688E" w:rsidP="009C3D45">
      <w:pPr>
        <w:rPr>
          <w:lang w:val="es-ES_tradnl"/>
        </w:rPr>
      </w:pPr>
      <w:r w:rsidRPr="008A1543">
        <w:rPr>
          <w:b/>
          <w:lang w:val="es-ES_tradnl"/>
        </w:rPr>
        <w:t>2</w:t>
      </w:r>
      <w:r w:rsidRPr="008A1543">
        <w:rPr>
          <w:lang w:val="es-ES_tradnl"/>
        </w:rPr>
        <w:tab/>
        <w:t>que, para para analizar los efectos de los sistemas MIMO (múltiples entradas, múltiples salidas), se utilicen los conceptos de correlación que figuran en el Anexo 2;</w:t>
      </w:r>
    </w:p>
    <w:p w14:paraId="592038E2" w14:textId="77777777" w:rsidR="00D0688E" w:rsidRPr="008A1543" w:rsidRDefault="00D0688E" w:rsidP="009C3D45">
      <w:pPr>
        <w:rPr>
          <w:lang w:val="es-ES_tradnl"/>
        </w:rPr>
      </w:pPr>
      <w:r w:rsidRPr="008A1543">
        <w:rPr>
          <w:b/>
          <w:lang w:val="es-ES_tradnl"/>
        </w:rPr>
        <w:t>3</w:t>
      </w:r>
      <w:r w:rsidRPr="008A1543">
        <w:rPr>
          <w:lang w:val="es-ES_tradnl"/>
        </w:rPr>
        <w:tab/>
        <w:t>que para la generación de canales de banda ancha se utilicen los modelos del Anexo 3 a fin de evaluar la calidad de funcionamiento de los sistemas de comunicación.</w:t>
      </w:r>
    </w:p>
    <w:p w14:paraId="7858C6CD" w14:textId="672811C0" w:rsidR="00D0688E" w:rsidRDefault="00D0688E" w:rsidP="009C3D45">
      <w:pPr>
        <w:rPr>
          <w:lang w:val="es-ES_tradnl"/>
        </w:rPr>
      </w:pPr>
    </w:p>
    <w:p w14:paraId="073DECAA" w14:textId="77777777" w:rsidR="00365894" w:rsidRPr="008A1543" w:rsidRDefault="00365894" w:rsidP="009C3D45">
      <w:pPr>
        <w:rPr>
          <w:lang w:val="es-ES_tradnl"/>
        </w:rPr>
      </w:pPr>
    </w:p>
    <w:p w14:paraId="00CFAEEC" w14:textId="77777777" w:rsidR="00D0688E" w:rsidRPr="008A1543" w:rsidRDefault="00D0688E" w:rsidP="002F78ED">
      <w:pPr>
        <w:pStyle w:val="AnnexNoTitle"/>
        <w:rPr>
          <w:lang w:val="es-ES_tradnl"/>
        </w:rPr>
      </w:pPr>
      <w:bookmarkStart w:id="5" w:name="_Toc108331182"/>
      <w:r w:rsidRPr="0017331C">
        <w:rPr>
          <w:lang w:val="es-ES"/>
        </w:rPr>
        <w:t>Anexo</w:t>
      </w:r>
      <w:r w:rsidRPr="008A1543">
        <w:rPr>
          <w:lang w:val="es-ES_tradnl"/>
        </w:rPr>
        <w:t xml:space="preserve"> 1</w:t>
      </w:r>
      <w:bookmarkEnd w:id="5"/>
    </w:p>
    <w:p w14:paraId="3A763E5F" w14:textId="77777777" w:rsidR="00D0688E" w:rsidRPr="0017331C" w:rsidRDefault="00D0688E" w:rsidP="002F78ED">
      <w:pPr>
        <w:pStyle w:val="Heading1"/>
        <w:rPr>
          <w:lang w:val="es-ES"/>
        </w:rPr>
      </w:pPr>
      <w:bookmarkStart w:id="6" w:name="_Toc108331183"/>
      <w:r w:rsidRPr="0017331C">
        <w:rPr>
          <w:lang w:val="es-ES"/>
        </w:rPr>
        <w:t>1</w:t>
      </w:r>
      <w:r w:rsidRPr="0017331C">
        <w:rPr>
          <w:lang w:val="es-ES"/>
        </w:rPr>
        <w:tab/>
        <w:t>Introducción</w:t>
      </w:r>
      <w:bookmarkEnd w:id="6"/>
    </w:p>
    <w:p w14:paraId="6543838C" w14:textId="77777777" w:rsidR="00D0688E" w:rsidRPr="008A1543" w:rsidRDefault="00D0688E" w:rsidP="002F78ED">
      <w:pPr>
        <w:rPr>
          <w:lang w:val="es-ES_tradnl"/>
        </w:rPr>
      </w:pPr>
      <w:r w:rsidRPr="008A1543">
        <w:rPr>
          <w:lang w:val="es-ES_tradnl"/>
        </w:rPr>
        <w:t>En los sistemas radioeléctricos con altura de antena pequeña, suele haber múltiples trayectos indirectos entre el transmisor y el receptor debido a la reflexión procedente de los objetos circundantes, además del trayecto directo cuando hay línea de visibilidad directa. Esta propagación por trayectos múltiples es particularmente importante en los medios urbanos donde las paredes de los edificios y las superficies pavimentadas generan intensas reflexiones. Como resultado de ello, la señal recibida está formada por la suma de varios componentes con diversas amplitudes, ángulos de fase y direcciones de incidencia.</w:t>
      </w:r>
    </w:p>
    <w:p w14:paraId="6A1A90A3" w14:textId="77777777" w:rsidR="00D0688E" w:rsidRPr="008A1543" w:rsidRDefault="00D0688E" w:rsidP="007602F1">
      <w:pPr>
        <w:keepNext/>
        <w:keepLines/>
        <w:rPr>
          <w:lang w:val="es-ES_tradnl"/>
        </w:rPr>
      </w:pPr>
      <w:r w:rsidRPr="008A1543">
        <w:rPr>
          <w:lang w:val="es-ES_tradnl"/>
        </w:rPr>
        <w:lastRenderedPageBreak/>
        <w:t>Puede considerarse que la consiguiente variabilidad espacial de la intensidad de la señal obedece a dos regímenes:</w:t>
      </w:r>
    </w:p>
    <w:p w14:paraId="182BA3F2" w14:textId="77777777" w:rsidR="00D0688E" w:rsidRPr="00671401" w:rsidRDefault="00D0688E" w:rsidP="002F78ED">
      <w:pPr>
        <w:pStyle w:val="enumlev1"/>
        <w:rPr>
          <w:lang w:val="es-ES_tradnl"/>
        </w:rPr>
      </w:pPr>
      <w:r w:rsidRPr="00671401">
        <w:rPr>
          <w:lang w:val="es-ES_tradnl"/>
        </w:rPr>
        <w:t>a)</w:t>
      </w:r>
      <w:r w:rsidRPr="00671401">
        <w:rPr>
          <w:lang w:val="es-ES_tradnl"/>
        </w:rPr>
        <w:tab/>
        <w:t>un desvanecimiento rápido, que varía sobre distancias del orden de una longitud de onda, debido principalmente a los cambios en los ángulos de fase de los distintos componentes de la señal;</w:t>
      </w:r>
    </w:p>
    <w:p w14:paraId="5D3D2F83" w14:textId="77777777" w:rsidR="00D0688E" w:rsidRPr="0017331C" w:rsidRDefault="00D0688E" w:rsidP="002F78ED">
      <w:pPr>
        <w:pStyle w:val="enumlev1"/>
        <w:rPr>
          <w:lang w:val="es-ES"/>
        </w:rPr>
      </w:pPr>
      <w:r w:rsidRPr="0017331C">
        <w:rPr>
          <w:lang w:val="es-ES"/>
        </w:rPr>
        <w:t>b)</w:t>
      </w:r>
      <w:r w:rsidRPr="0017331C">
        <w:rPr>
          <w:lang w:val="es-ES"/>
        </w:rPr>
        <w:tab/>
        <w:t>un desvanecimiento lento, que varía sobre distancias más grandes, debido principalmente a los cambios en la pérdida por apantallamiento producida por los objetos circundantes.</w:t>
      </w:r>
    </w:p>
    <w:p w14:paraId="0F54A210" w14:textId="77777777" w:rsidR="00D0688E" w:rsidRPr="008A1543" w:rsidRDefault="00D0688E" w:rsidP="002F78ED">
      <w:pPr>
        <w:rPr>
          <w:lang w:val="es-ES_tradnl"/>
        </w:rPr>
      </w:pPr>
      <w:r w:rsidRPr="008A1543">
        <w:rPr>
          <w:lang w:val="es-ES_tradnl"/>
        </w:rPr>
        <w:t>Además, los diversos componentes de la señal pueden sufrir desplazamientos Doppler de distintas magnitudes debido al movimiento de la estación móvil o de objetos reflectantes, como vehículos.</w:t>
      </w:r>
    </w:p>
    <w:p w14:paraId="3CDA01C0" w14:textId="77777777" w:rsidR="00D0688E" w:rsidRPr="008A1543" w:rsidRDefault="00D0688E" w:rsidP="002F78ED">
      <w:pPr>
        <w:rPr>
          <w:lang w:val="es-ES_tradnl"/>
        </w:rPr>
      </w:pPr>
      <w:r w:rsidRPr="008A1543">
        <w:rPr>
          <w:lang w:val="es-ES_tradnl"/>
        </w:rPr>
        <w:t>El canal móvil con propagación por trayectos múltiples puede caracterizarse por su respuesta al impulso, que varía a un ritmo que depende de la velocidad del terminal móvil y/o de los objetos dispersantes. En consecuencia, un receptor debe ser capaz de afrontar la distorsión de la señal debida a los ecos del canal, así como las rápidas variaciones en la naturaleza de esta distorsión. A tales características del canal radioeléctrico móvil se les denomina perfiles de retardo de potencia y espectros Doppler y se obtienen mediante mediciones de sondeo del canal en banda ancha.</w:t>
      </w:r>
    </w:p>
    <w:p w14:paraId="1281F699" w14:textId="5DA56D09" w:rsidR="00D0688E" w:rsidRPr="008A1543" w:rsidRDefault="00D0688E" w:rsidP="002F78ED">
      <w:pPr>
        <w:rPr>
          <w:lang w:val="es-ES_tradnl"/>
        </w:rPr>
      </w:pPr>
      <w:r w:rsidRPr="008A1543">
        <w:rPr>
          <w:lang w:val="es-ES_tradnl"/>
        </w:rPr>
        <w:t>Las señales transmitidas hacia y desde vehículos en movimiento en medios urbanos o boscosos muestran considerables variaciones en la amplitud debida a la dispersión múltiple. Son corrientes los desvanecimientos de 30</w:t>
      </w:r>
      <w:r w:rsidR="009C3D45">
        <w:rPr>
          <w:lang w:val="es-ES_tradnl"/>
        </w:rPr>
        <w:t> </w:t>
      </w:r>
      <w:r w:rsidRPr="008A1543">
        <w:rPr>
          <w:lang w:val="es-ES_tradnl"/>
        </w:rPr>
        <w:t>dB o más por debajo del nivel medio. La intensidad de campo instantáneo medida en distancias de unas cuantas decenas de longitudes de onda, presenta una distribución que se aproxima a la de Rayleigh. Los valores medios de esas distribuciones para un sector pequeño varían considerablemente de una zona a otra, según la altura, la densidad y la distribución de colinas, árboles, edificios y otras estructuras.</w:t>
      </w:r>
    </w:p>
    <w:p w14:paraId="1EDE08E0" w14:textId="77777777" w:rsidR="00D0688E" w:rsidRPr="008A1543" w:rsidRDefault="00D0688E" w:rsidP="002F78ED">
      <w:pPr>
        <w:rPr>
          <w:lang w:val="es-ES_tradnl"/>
        </w:rPr>
      </w:pPr>
      <w:r w:rsidRPr="008A1543">
        <w:rPr>
          <w:lang w:val="es-ES_tradnl"/>
        </w:rPr>
        <w:t>Físicamente, los parámetros de propagación por trayectos múltiples son el número de trayectos múltiples, las amplitudes, la diferencia de longitudes del trayecto (retardo), la deriva por efecto Doppler y el ángulo de incidencia. Estos parámetros pueden caracterizarse a partir de una serie de respuestas al impulso complejas en una distancia corta o un intervalo de tiempo que puede utilizarse para estimar la función de dispersión por retardo Doppler que representa el fenómeno de trayectos múltiples en las tres dimensiones de retardo en exceso, frecuencia Doppler y densidad de potencia. La función de dispersión por retardo Doppler define un filtro transversal lineal cuya salida es la suma de múltiples réplicas retardadas, atenuadas y con deriva Doppler de la señal de entrada. Esta formulación es útil para construir un simulador de hardware en forma de filtro transversal dinámico. La función de dispersión por retardo Doppler se utiliza para estimar el perfil de retardo de potencia y el espectro Doppler, que puede estar relacionado con el tiempo de coherencia del canal. Alternativamente, la transformada de Fourier de la respuesta al impulso compleja variable en el tiempo da lugar a una respuesta en frecuencia compleja variable en el tiempo cuya amplitud en función de las características de frecuencia define la selectividad de frecuencia del trayecto múltiple que está relacionada con la anchura de banda de correlación y cuya variabilidad temporal proporciona las características de desvanecimiento a una frecuencia concreta.</w:t>
      </w:r>
    </w:p>
    <w:p w14:paraId="4707432E" w14:textId="03FEAFCA" w:rsidR="00D0688E" w:rsidRPr="008A1543" w:rsidRDefault="00D0688E" w:rsidP="002F78ED">
      <w:pPr>
        <w:rPr>
          <w:lang w:val="es-ES_tradnl"/>
        </w:rPr>
      </w:pPr>
      <w:r w:rsidRPr="008A1543">
        <w:rPr>
          <w:lang w:val="es-ES_tradnl"/>
        </w:rPr>
        <w:t>En los §</w:t>
      </w:r>
      <w:r w:rsidR="009C3D45">
        <w:rPr>
          <w:lang w:val="es-ES_tradnl"/>
        </w:rPr>
        <w:t> </w:t>
      </w:r>
      <w:r w:rsidRPr="008A1543">
        <w:rPr>
          <w:lang w:val="es-ES_tradnl"/>
        </w:rPr>
        <w:t>2, 3 y 4 se definen los parámetros del canal de sector pequeño (o pequeña escala). Las estadísticas de los parámetros de pequeña escala se utilizan posteriormente para producir funciones de distribución acumulativas (FDA). La FDA de media escala abarca un determinado recorrido de medición, que es del orden de decenas o cientos de metros. La combinación de un conjunto de datos para una serie de recorridos de media escala se considera como una caracterización global o de gran escala representativa del entorno estudiado, por ejemplo terrenos montañosos, urbanos, suburbanos, habitaciones grandes de interior, pasillos, etc.</w:t>
      </w:r>
    </w:p>
    <w:p w14:paraId="7CA91253" w14:textId="77777777" w:rsidR="00D0688E" w:rsidRPr="008A1543" w:rsidRDefault="00D0688E" w:rsidP="00D0688E">
      <w:pPr>
        <w:pStyle w:val="Heading1"/>
        <w:rPr>
          <w:lang w:val="es-ES_tradnl"/>
        </w:rPr>
      </w:pPr>
      <w:bookmarkStart w:id="7" w:name="dsgno"/>
      <w:bookmarkStart w:id="8" w:name="_Toc108331184"/>
      <w:bookmarkEnd w:id="7"/>
      <w:r w:rsidRPr="008A1543">
        <w:rPr>
          <w:lang w:val="es-ES_tradnl"/>
        </w:rPr>
        <w:lastRenderedPageBreak/>
        <w:t>2</w:t>
      </w:r>
      <w:r w:rsidRPr="008A1543">
        <w:rPr>
          <w:lang w:val="es-ES_tradnl"/>
        </w:rPr>
        <w:tab/>
        <w:t xml:space="preserve">Parámetros </w:t>
      </w:r>
      <w:bookmarkEnd w:id="8"/>
      <w:r w:rsidRPr="008A1543">
        <w:rPr>
          <w:lang w:val="es-ES_tradnl"/>
        </w:rPr>
        <w:t>de los perfiles del retardo</w:t>
      </w:r>
    </w:p>
    <w:p w14:paraId="7D30F974" w14:textId="77777777" w:rsidR="00D0688E" w:rsidRPr="008A1543" w:rsidRDefault="00D0688E" w:rsidP="00D0688E">
      <w:pPr>
        <w:pStyle w:val="Heading2"/>
        <w:rPr>
          <w:lang w:val="es-ES_tradnl"/>
        </w:rPr>
      </w:pPr>
      <w:bookmarkStart w:id="9" w:name="_Toc108331185"/>
      <w:r w:rsidRPr="008A1543">
        <w:rPr>
          <w:lang w:val="es-ES_tradnl"/>
        </w:rPr>
        <w:t>2.1</w:t>
      </w:r>
      <w:r w:rsidRPr="008A1543">
        <w:rPr>
          <w:lang w:val="es-ES_tradnl"/>
        </w:rPr>
        <w:tab/>
        <w:t>Definiciones</w:t>
      </w:r>
      <w:bookmarkEnd w:id="9"/>
      <w:r w:rsidRPr="008A1543">
        <w:rPr>
          <w:lang w:val="es-ES_tradnl"/>
        </w:rPr>
        <w:t xml:space="preserve"> de los perfiles del retardo de potencia</w:t>
      </w:r>
    </w:p>
    <w:p w14:paraId="5ADEC85B" w14:textId="77777777" w:rsidR="00D0688E" w:rsidRPr="008A1543" w:rsidRDefault="00D0688E" w:rsidP="002F78ED">
      <w:pPr>
        <w:rPr>
          <w:lang w:val="es-ES_tradnl"/>
        </w:rPr>
      </w:pPr>
      <w:r w:rsidRPr="008A1543">
        <w:rPr>
          <w:lang w:val="es-ES_tradnl"/>
        </w:rPr>
        <w:t>Los parámetros adecuados para la descripción estadística del retardo por trayectos múltiples pueden calcularse a partir de cualquiera de los tres tipos de perfiles del retardo de potencia: el perfil instantáneo, el perfil a corto plazo o el perfil a largo plazo, que representan bien los promedios temporales obtenidos con el receptor en reposo y corresponden a las variaciones que se producen en el entorno, o bien los promedios espaciales obtenidos con el receptor en movimiento.</w:t>
      </w:r>
    </w:p>
    <w:p w14:paraId="2FB93695" w14:textId="57FCA723" w:rsidR="00D0688E" w:rsidRPr="008A1543" w:rsidRDefault="00D0688E" w:rsidP="002F78ED">
      <w:pPr>
        <w:rPr>
          <w:lang w:val="es-ES_tradnl"/>
        </w:rPr>
      </w:pPr>
      <w:r w:rsidRPr="008A1543">
        <w:rPr>
          <w:lang w:val="es-ES_tradnl"/>
        </w:rPr>
        <w:t>En la Fig.</w:t>
      </w:r>
      <w:r w:rsidR="009C3D45">
        <w:rPr>
          <w:lang w:val="es-ES_tradnl"/>
        </w:rPr>
        <w:t> </w:t>
      </w:r>
      <w:r w:rsidRPr="008A1543">
        <w:rPr>
          <w:lang w:val="es-ES_tradnl"/>
        </w:rPr>
        <w:t>1 se muestran las definiciones de los perfiles del retardo de potencia.</w:t>
      </w:r>
    </w:p>
    <w:p w14:paraId="6F6FBEB4" w14:textId="3CEE3BF6" w:rsidR="00D0688E" w:rsidRPr="008A1543" w:rsidRDefault="00D0688E" w:rsidP="002F78ED">
      <w:pPr>
        <w:rPr>
          <w:lang w:val="es-ES_tradnl"/>
        </w:rPr>
      </w:pPr>
      <w:r w:rsidRPr="008A1543">
        <w:rPr>
          <w:lang w:val="es-ES_tradnl"/>
        </w:rPr>
        <w:t>El perfil instantáneo del retardo de potencia es la densidad de potencia de la respuesta al impulso en un determinado punto un instante dado.</w:t>
      </w:r>
    </w:p>
    <w:p w14:paraId="2CF3F1A8" w14:textId="50DD0213" w:rsidR="00D0688E" w:rsidRPr="008A1543" w:rsidRDefault="00D0688E" w:rsidP="002F78ED">
      <w:pPr>
        <w:rPr>
          <w:color w:val="000000"/>
          <w:lang w:val="es-ES_tradnl" w:eastAsia="ja-JP"/>
        </w:rPr>
      </w:pPr>
      <w:bookmarkStart w:id="10" w:name="_Hlk41483365"/>
      <w:r w:rsidRPr="008A1543">
        <w:rPr>
          <w:color w:val="000000"/>
          <w:lang w:val="es-ES_tradnl" w:eastAsia="ja-JP"/>
        </w:rPr>
        <w:t xml:space="preserve">El perfil a corto plazo (pequeña escala) del retardo de potencia se obtiene efectuando el promedio espacial de los perfiles instantáneos del retardo de potencia </w:t>
      </w:r>
      <w:r w:rsidRPr="008A1543">
        <w:rPr>
          <w:color w:val="000000"/>
          <w:lang w:val="es-ES_tradnl"/>
        </w:rPr>
        <w:t>para varias decenas de longitudes de onda de la gama en que se mantienen los mismos componentes de multitrayecto con el fin de suprimir la variación debida al desvanecimiento rápido</w:t>
      </w:r>
      <w:r w:rsidRPr="008A1543">
        <w:rPr>
          <w:color w:val="000000"/>
          <w:lang w:val="es-ES_tradnl" w:eastAsia="ja-JP"/>
        </w:rPr>
        <w:t xml:space="preserve">. </w:t>
      </w:r>
      <w:r w:rsidRPr="00A63FA1">
        <w:rPr>
          <w:color w:val="000000"/>
          <w:lang w:val="es-ES_tradnl" w:eastAsia="ja-JP"/>
        </w:rPr>
        <w:t>Alternativamente, puede obtenerse a partir de la función de dispersión por retardo Doppler representada en la Fig.</w:t>
      </w:r>
      <w:r w:rsidR="009C3D45">
        <w:rPr>
          <w:color w:val="000000"/>
          <w:lang w:val="es-ES_tradnl" w:eastAsia="ja-JP"/>
        </w:rPr>
        <w:t> </w:t>
      </w:r>
      <w:r w:rsidRPr="00A63FA1">
        <w:rPr>
          <w:color w:val="000000"/>
          <w:lang w:val="es-ES_tradnl" w:eastAsia="ja-JP"/>
        </w:rPr>
        <w:t>2A tomando la suma del cuadrado de la magnitud a lo largo del eje de deriva de la frecuencia Doppler, como se ilustra en la Fig.</w:t>
      </w:r>
      <w:r w:rsidR="009C3D45">
        <w:rPr>
          <w:color w:val="000000"/>
          <w:lang w:val="es-ES_tradnl" w:eastAsia="ja-JP"/>
        </w:rPr>
        <w:t> </w:t>
      </w:r>
      <w:r w:rsidRPr="00A63FA1">
        <w:rPr>
          <w:color w:val="000000"/>
          <w:lang w:val="es-ES_tradnl" w:eastAsia="ja-JP"/>
        </w:rPr>
        <w:t>2B.</w:t>
      </w:r>
    </w:p>
    <w:p w14:paraId="258A9406" w14:textId="77777777" w:rsidR="00D0688E" w:rsidRPr="008A1543" w:rsidRDefault="00D0688E" w:rsidP="00D0688E">
      <w:pPr>
        <w:pStyle w:val="FigureNo"/>
        <w:rPr>
          <w:lang w:val="es-ES_tradnl"/>
        </w:rPr>
      </w:pPr>
      <w:r w:rsidRPr="008A1543">
        <w:rPr>
          <w:lang w:val="es-ES_tradnl"/>
        </w:rPr>
        <w:t>FigurA 1</w:t>
      </w:r>
    </w:p>
    <w:bookmarkEnd w:id="10"/>
    <w:p w14:paraId="505D636D" w14:textId="77777777" w:rsidR="00D0688E" w:rsidRPr="008A1543" w:rsidRDefault="00D0688E" w:rsidP="00D0688E">
      <w:pPr>
        <w:pStyle w:val="Figuretitle"/>
        <w:rPr>
          <w:lang w:val="es-ES_tradnl"/>
        </w:rPr>
      </w:pPr>
      <w:r w:rsidRPr="008A1543">
        <w:rPr>
          <w:lang w:val="es-ES_tradnl"/>
        </w:rPr>
        <w:t>Definición de los perfiles del retardo de potencia</w:t>
      </w:r>
    </w:p>
    <w:p w14:paraId="6FC384BE" w14:textId="75778147" w:rsidR="007456A6" w:rsidRPr="007456A6" w:rsidRDefault="007456A6" w:rsidP="007456A6">
      <w:pPr>
        <w:pStyle w:val="Figure"/>
        <w:rPr>
          <w:lang w:val="es-ES_tradnl"/>
        </w:rPr>
      </w:pPr>
      <w:r>
        <w:rPr>
          <w:lang w:val="es-ES_tradnl"/>
        </w:rPr>
        <w:drawing>
          <wp:inline distT="0" distB="0" distL="0" distR="0" wp14:anchorId="04A787AB" wp14:editId="6E52D592">
            <wp:extent cx="6180765" cy="2762250"/>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407-8-01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93449" cy="2767918"/>
                    </a:xfrm>
                    <a:prstGeom prst="rect">
                      <a:avLst/>
                    </a:prstGeom>
                  </pic:spPr>
                </pic:pic>
              </a:graphicData>
            </a:graphic>
          </wp:inline>
        </w:drawing>
      </w:r>
    </w:p>
    <w:p w14:paraId="68976F7E" w14:textId="77777777" w:rsidR="00D0688E" w:rsidRPr="008A1543" w:rsidRDefault="00D0688E" w:rsidP="00D0688E">
      <w:pPr>
        <w:pStyle w:val="FigureNo"/>
        <w:rPr>
          <w:lang w:val="es-ES_tradnl"/>
        </w:rPr>
      </w:pPr>
      <w:r w:rsidRPr="008A1543">
        <w:rPr>
          <w:lang w:val="es-ES_tradnl"/>
        </w:rPr>
        <w:lastRenderedPageBreak/>
        <w:t>FigurA 2A</w:t>
      </w:r>
    </w:p>
    <w:p w14:paraId="149D2445" w14:textId="77777777" w:rsidR="00D0688E" w:rsidRPr="008A1543" w:rsidRDefault="00D0688E" w:rsidP="00D0688E">
      <w:pPr>
        <w:pStyle w:val="Figuretitle"/>
        <w:rPr>
          <w:lang w:val="es-ES_tradnl"/>
        </w:rPr>
      </w:pPr>
      <w:r w:rsidRPr="008A1543">
        <w:rPr>
          <w:lang w:val="es-ES_tradnl"/>
        </w:rPr>
        <w:t>Función de dispersión por retardo Doppler</w:t>
      </w:r>
    </w:p>
    <w:p w14:paraId="6D2E5E57" w14:textId="05EF75AE" w:rsidR="007456A6" w:rsidRPr="007456A6" w:rsidRDefault="007456A6" w:rsidP="007456A6">
      <w:pPr>
        <w:pStyle w:val="Figure"/>
        <w:rPr>
          <w:lang w:val="es-ES_tradnl" w:eastAsia="zh-CN"/>
        </w:rPr>
      </w:pPr>
      <w:r>
        <w:rPr>
          <w:lang w:val="es-ES_tradnl" w:eastAsia="zh-CN"/>
        </w:rPr>
        <w:drawing>
          <wp:inline distT="0" distB="0" distL="0" distR="0" wp14:anchorId="4E82528D" wp14:editId="6E58CF34">
            <wp:extent cx="4864618" cy="3630175"/>
            <wp:effectExtent l="0" t="0" r="0" b="8890"/>
            <wp:docPr id="8" name="Picture 8"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407-8-02A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64618" cy="3630175"/>
                    </a:xfrm>
                    <a:prstGeom prst="rect">
                      <a:avLst/>
                    </a:prstGeom>
                  </pic:spPr>
                </pic:pic>
              </a:graphicData>
            </a:graphic>
          </wp:inline>
        </w:drawing>
      </w:r>
    </w:p>
    <w:p w14:paraId="6E8F798B" w14:textId="77777777" w:rsidR="00D0688E" w:rsidRPr="008A1543" w:rsidRDefault="00D0688E" w:rsidP="00D0688E">
      <w:pPr>
        <w:pStyle w:val="FigureNo"/>
        <w:rPr>
          <w:lang w:val="es-ES_tradnl"/>
        </w:rPr>
      </w:pPr>
      <w:r w:rsidRPr="008A1543">
        <w:rPr>
          <w:lang w:val="es-ES_tradnl"/>
        </w:rPr>
        <w:t>FigurA 2b</w:t>
      </w:r>
    </w:p>
    <w:p w14:paraId="1136B76B" w14:textId="77777777" w:rsidR="00D0688E" w:rsidRPr="008A1543" w:rsidRDefault="00D0688E" w:rsidP="00D0688E">
      <w:pPr>
        <w:pStyle w:val="Figuretitle"/>
        <w:rPr>
          <w:lang w:val="es-ES_tradnl"/>
        </w:rPr>
      </w:pPr>
      <w:r w:rsidRPr="008A1543">
        <w:rPr>
          <w:lang w:val="es-ES_tradnl"/>
        </w:rPr>
        <w:t>Potencia relativa en función de la respuesta en el tiempo</w:t>
      </w:r>
    </w:p>
    <w:p w14:paraId="37D44D5A" w14:textId="6AD92F67" w:rsidR="007456A6" w:rsidRPr="007456A6" w:rsidRDefault="007456A6" w:rsidP="007456A6">
      <w:pPr>
        <w:pStyle w:val="Figure"/>
        <w:rPr>
          <w:lang w:val="es-ES_tradnl" w:eastAsia="zh-CN"/>
        </w:rPr>
      </w:pPr>
      <w:r>
        <w:rPr>
          <w:lang w:val="es-ES_tradnl" w:eastAsia="zh-CN"/>
        </w:rPr>
        <w:drawing>
          <wp:inline distT="0" distB="0" distL="0" distR="0" wp14:anchorId="28FC82B2" wp14:editId="68D03601">
            <wp:extent cx="4261113" cy="2849886"/>
            <wp:effectExtent l="0" t="0" r="6350" b="7620"/>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407-8-02B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61113" cy="2849886"/>
                    </a:xfrm>
                    <a:prstGeom prst="rect">
                      <a:avLst/>
                    </a:prstGeom>
                  </pic:spPr>
                </pic:pic>
              </a:graphicData>
            </a:graphic>
          </wp:inline>
        </w:drawing>
      </w:r>
    </w:p>
    <w:p w14:paraId="2D3503F8" w14:textId="77777777" w:rsidR="00D0688E" w:rsidRPr="008A1543" w:rsidRDefault="00D0688E" w:rsidP="003B2BA2">
      <w:pPr>
        <w:pStyle w:val="Normalaftertitle"/>
        <w:rPr>
          <w:lang w:val="es-ES_tradnl" w:eastAsia="ja-JP"/>
        </w:rPr>
      </w:pPr>
      <w:r w:rsidRPr="008A1543">
        <w:rPr>
          <w:lang w:val="es-ES_tradnl" w:eastAsia="ja-JP"/>
        </w:rPr>
        <w:t xml:space="preserve">El perfil a largo plazo del retardo de potencia se obtiene realizando el promedio espacial de los perfiles a corto plazo a aproximadamente la misma distancia de la estación de base </w:t>
      </w:r>
      <w:r w:rsidRPr="008A1543">
        <w:rPr>
          <w:lang w:val="es-ES_tradnl"/>
        </w:rPr>
        <w:t>(BS) para suprimir las variaciones debidas a las sombras.</w:t>
      </w:r>
    </w:p>
    <w:p w14:paraId="65E5FCA9" w14:textId="77777777" w:rsidR="00D0688E" w:rsidRPr="008A1543" w:rsidRDefault="00D0688E" w:rsidP="002F78ED">
      <w:pPr>
        <w:rPr>
          <w:lang w:val="es-ES_tradnl" w:eastAsia="ja-JP"/>
        </w:rPr>
      </w:pPr>
      <w:r w:rsidRPr="008A1543">
        <w:rPr>
          <w:lang w:val="es-ES_tradnl" w:eastAsia="ja-JP"/>
        </w:rPr>
        <w:t>Los perfiles a largo plazo del retardo de potencia, con un retardo en exceso moderado y normalizado a la resolución 1/</w:t>
      </w:r>
      <w:r w:rsidRPr="008A1543">
        <w:rPr>
          <w:i/>
          <w:iCs/>
          <w:lang w:val="es-ES_tradnl" w:eastAsia="ja-JP"/>
        </w:rPr>
        <w:t>B</w:t>
      </w:r>
      <w:r w:rsidRPr="008A1543">
        <w:rPr>
          <w:lang w:val="es-ES_tradnl" w:eastAsia="ja-JP"/>
        </w:rPr>
        <w:t xml:space="preserve">, siendo </w:t>
      </w:r>
      <w:r w:rsidRPr="008A1543">
        <w:rPr>
          <w:i/>
          <w:iCs/>
          <w:lang w:val="es-ES_tradnl" w:eastAsia="ja-JP"/>
        </w:rPr>
        <w:t>B</w:t>
      </w:r>
      <w:r w:rsidRPr="008A1543">
        <w:rPr>
          <w:lang w:val="es-ES_tradnl" w:eastAsia="ja-JP"/>
        </w:rPr>
        <w:t xml:space="preserve"> la anchura de banda, se definen como perfiles a largo plazo del retardo de potencia en el trayecto, en lugar de perfiles continuos de la potencia en función del retardo.</w:t>
      </w:r>
    </w:p>
    <w:p w14:paraId="431AC8BE" w14:textId="77777777" w:rsidR="00D0688E" w:rsidRPr="008A1543" w:rsidRDefault="00D0688E" w:rsidP="002F78ED">
      <w:pPr>
        <w:rPr>
          <w:lang w:val="es-ES_tradnl" w:eastAsia="ja-JP"/>
        </w:rPr>
      </w:pPr>
      <w:r w:rsidRPr="008A1543">
        <w:rPr>
          <w:lang w:val="es-ES_tradnl" w:eastAsia="ja-JP"/>
        </w:rPr>
        <w:lastRenderedPageBreak/>
        <w:t>Por otra parte, el perfil a largo plazo del retardo de la envolvente es el valor medio de los perfiles a corto plazo del retardo de potencia a aproximadamente la misma distancia de la estación de base; este perfil representa la forma del perfil de retardo en la zona considerada.</w:t>
      </w:r>
    </w:p>
    <w:p w14:paraId="759409B2" w14:textId="68349655" w:rsidR="00D0688E" w:rsidRPr="00A63FA1" w:rsidRDefault="00D0688E" w:rsidP="002F78ED">
      <w:pPr>
        <w:rPr>
          <w:lang w:val="es-ES_tradnl" w:eastAsia="ja-JP"/>
        </w:rPr>
      </w:pPr>
      <w:r w:rsidRPr="00EC3512">
        <w:rPr>
          <w:lang w:val="es-ES_tradnl" w:eastAsia="ja-JP"/>
        </w:rPr>
        <w:t>Al</w:t>
      </w:r>
      <w:r w:rsidRPr="00A63FA1">
        <w:rPr>
          <w:lang w:val="es-ES_tradnl" w:eastAsia="ja-JP"/>
        </w:rPr>
        <w:t xml:space="preserve"> tomar la suma del cuadrado de la magnitud a lo largo del eje de retardo de la función de dispersión por retardo Doppler puede obtenerse el espectro Doppler según se muestra en la Fig</w:t>
      </w:r>
      <w:r>
        <w:rPr>
          <w:lang w:val="es-ES_tradnl" w:eastAsia="ja-JP"/>
        </w:rPr>
        <w:t>.</w:t>
      </w:r>
      <w:r w:rsidR="009C3D45">
        <w:rPr>
          <w:lang w:val="es-ES_tradnl" w:eastAsia="ja-JP"/>
        </w:rPr>
        <w:t> </w:t>
      </w:r>
      <w:r w:rsidRPr="00A63FA1">
        <w:rPr>
          <w:lang w:val="es-ES_tradnl" w:eastAsia="ja-JP"/>
        </w:rPr>
        <w:t>2C.</w:t>
      </w:r>
    </w:p>
    <w:p w14:paraId="4B44E85A" w14:textId="6EEB1358" w:rsidR="00D0688E" w:rsidRPr="008A1543" w:rsidRDefault="00D0688E" w:rsidP="002F78ED">
      <w:pPr>
        <w:rPr>
          <w:lang w:val="es-ES_tradnl" w:eastAsia="ja-JP"/>
        </w:rPr>
      </w:pPr>
      <w:bookmarkStart w:id="11" w:name="_Hlk41483347"/>
      <w:r w:rsidRPr="00A63FA1">
        <w:rPr>
          <w:lang w:val="es-ES_tradnl" w:eastAsia="ja-JP"/>
        </w:rPr>
        <w:t>El perfil a corto plazo (pequeña escala) del retardo de potencia se obtiene efectuando el promedio espacial de los perfiles instantáneos del retardo de potencia de la gama en que se mantienen los mismos componentes de multitrayecto con el fin de suprimir la variación debida al desvanecimiento rápido. Alternativamente, puede obtenerse a partir de la función de dispersión por retardo Doppler representada en la Fig.</w:t>
      </w:r>
      <w:r w:rsidR="009C3D45">
        <w:rPr>
          <w:lang w:val="es-ES_tradnl" w:eastAsia="ja-JP"/>
        </w:rPr>
        <w:t> </w:t>
      </w:r>
      <w:r w:rsidRPr="00A63FA1">
        <w:rPr>
          <w:lang w:val="es-ES_tradnl" w:eastAsia="ja-JP"/>
        </w:rPr>
        <w:t>2A tomando la suma del cuadrado de la magnitud a lo largo del eje de deriva de la frecuencia Doppler, como se ilustra en la Fig.</w:t>
      </w:r>
      <w:r w:rsidR="009C3D45">
        <w:rPr>
          <w:lang w:val="es-ES_tradnl" w:eastAsia="ja-JP"/>
        </w:rPr>
        <w:t> </w:t>
      </w:r>
      <w:r w:rsidRPr="00A63FA1">
        <w:rPr>
          <w:lang w:val="es-ES_tradnl" w:eastAsia="ja-JP"/>
        </w:rPr>
        <w:t>2B.</w:t>
      </w:r>
    </w:p>
    <w:bookmarkEnd w:id="11"/>
    <w:p w14:paraId="2D9293BF" w14:textId="77777777" w:rsidR="00D0688E" w:rsidRPr="008A1543" w:rsidRDefault="00D0688E" w:rsidP="00D0688E">
      <w:pPr>
        <w:pStyle w:val="FigureNo"/>
        <w:rPr>
          <w:lang w:val="es-ES_tradnl"/>
        </w:rPr>
      </w:pPr>
      <w:r w:rsidRPr="008A1543">
        <w:rPr>
          <w:lang w:val="es-ES_tradnl"/>
        </w:rPr>
        <w:t>FIGURA 2C</w:t>
      </w:r>
    </w:p>
    <w:p w14:paraId="6B3AD210" w14:textId="77777777" w:rsidR="00D0688E" w:rsidRPr="008A1543" w:rsidRDefault="00D0688E" w:rsidP="00D0688E">
      <w:pPr>
        <w:pStyle w:val="Figuretitle"/>
        <w:rPr>
          <w:lang w:val="es-ES_tradnl"/>
        </w:rPr>
      </w:pPr>
      <w:r w:rsidRPr="008A1543">
        <w:rPr>
          <w:lang w:val="es-ES_tradnl"/>
        </w:rPr>
        <w:t>Espectro Doppler</w:t>
      </w:r>
    </w:p>
    <w:p w14:paraId="1A9CE2A4" w14:textId="5D513A92" w:rsidR="007456A6" w:rsidRPr="007456A6" w:rsidRDefault="007456A6" w:rsidP="007456A6">
      <w:pPr>
        <w:pStyle w:val="Figure"/>
        <w:rPr>
          <w:lang w:val="es-ES_tradnl"/>
        </w:rPr>
      </w:pPr>
      <w:r>
        <w:rPr>
          <w:lang w:val="es-ES_tradnl"/>
        </w:rPr>
        <w:drawing>
          <wp:inline distT="0" distB="0" distL="0" distR="0" wp14:anchorId="1040E3A9" wp14:editId="6F00EFE7">
            <wp:extent cx="4297689" cy="2157988"/>
            <wp:effectExtent l="0" t="0" r="7620" b="0"/>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1407-8-02C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97689" cy="2157988"/>
                    </a:xfrm>
                    <a:prstGeom prst="rect">
                      <a:avLst/>
                    </a:prstGeom>
                  </pic:spPr>
                </pic:pic>
              </a:graphicData>
            </a:graphic>
          </wp:inline>
        </w:drawing>
      </w:r>
    </w:p>
    <w:p w14:paraId="01E33F28" w14:textId="77777777" w:rsidR="00D0688E" w:rsidRPr="008A1543" w:rsidRDefault="00D0688E" w:rsidP="00D0688E">
      <w:pPr>
        <w:pStyle w:val="Heading2"/>
        <w:rPr>
          <w:lang w:val="es-ES_tradnl"/>
        </w:rPr>
      </w:pPr>
      <w:r w:rsidRPr="008A1543">
        <w:rPr>
          <w:lang w:val="es-ES_tradnl"/>
        </w:rPr>
        <w:t>2.2</w:t>
      </w:r>
      <w:r w:rsidRPr="008A1543">
        <w:rPr>
          <w:lang w:val="es-ES_tradnl"/>
        </w:rPr>
        <w:tab/>
        <w:t>Definiciones de los parámetros estadísticos</w:t>
      </w:r>
    </w:p>
    <w:p w14:paraId="05FA9649" w14:textId="77777777" w:rsidR="00D0688E" w:rsidRPr="008A1543" w:rsidRDefault="00D0688E" w:rsidP="00D0688E">
      <w:pPr>
        <w:rPr>
          <w:lang w:val="es-ES_tradnl"/>
        </w:rPr>
      </w:pPr>
      <w:r w:rsidRPr="008A1543">
        <w:rPr>
          <w:lang w:val="es-ES_tradnl"/>
        </w:rPr>
        <w:t xml:space="preserve">A continuación se indican los parámetros adecuados para la descripción estadística de los efectos multitrayecto. El </w:t>
      </w:r>
      <w:r w:rsidRPr="008A1543">
        <w:rPr>
          <w:i/>
          <w:lang w:val="es-ES_tradnl"/>
        </w:rPr>
        <w:t>retardo medio</w:t>
      </w:r>
      <w:r w:rsidRPr="008A1543">
        <w:rPr>
          <w:lang w:val="es-ES_tradnl"/>
        </w:rPr>
        <w:t xml:space="preserve"> es la media de los retardos en exceso ponderados por su potencia y viene dado por el primer momento del perfil del retardo de potencia (raíz cuadrada de la amplitud de la respuesta al impulso).</w:t>
      </w:r>
    </w:p>
    <w:p w14:paraId="79641D33" w14:textId="77777777" w:rsidR="00D0688E" w:rsidRPr="008A1543" w:rsidRDefault="00D0688E" w:rsidP="00D0688E">
      <w:pPr>
        <w:rPr>
          <w:lang w:val="es-ES_tradnl"/>
        </w:rPr>
      </w:pPr>
      <w:r w:rsidRPr="008A1543">
        <w:rPr>
          <w:lang w:val="es-ES_tradnl"/>
        </w:rPr>
        <w:t xml:space="preserve">La </w:t>
      </w:r>
      <w:r w:rsidRPr="008A1543">
        <w:rPr>
          <w:i/>
          <w:lang w:val="es-ES_tradnl"/>
        </w:rPr>
        <w:t>dispersión (valor eficaz) del retardo</w:t>
      </w:r>
      <w:r w:rsidRPr="008A1543">
        <w:rPr>
          <w:lang w:val="es-ES_tradnl"/>
        </w:rPr>
        <w:t xml:space="preserve"> es la desviación típica de los retardos en exceso ponderada por su potencia y viene dada por el segundo momento del perfil del retardo de potencia. Proporciona una medida de la variabilidad del retardo medio.</w:t>
      </w:r>
    </w:p>
    <w:p w14:paraId="10C12495" w14:textId="77777777" w:rsidR="00D0688E" w:rsidRPr="008A1543" w:rsidRDefault="00D0688E" w:rsidP="00D0688E">
      <w:pPr>
        <w:rPr>
          <w:lang w:val="es-ES_tradnl"/>
        </w:rPr>
      </w:pPr>
      <w:r w:rsidRPr="008A1543">
        <w:rPr>
          <w:lang w:val="es-ES_tradnl"/>
        </w:rPr>
        <w:t xml:space="preserve">La </w:t>
      </w:r>
      <w:r w:rsidRPr="008A1543">
        <w:rPr>
          <w:i/>
          <w:lang w:val="es-ES_tradnl"/>
        </w:rPr>
        <w:t>ventana del retardo</w:t>
      </w:r>
      <w:r w:rsidRPr="008A1543">
        <w:rPr>
          <w:lang w:val="es-ES_tradnl"/>
        </w:rPr>
        <w:t xml:space="preserve"> es el intervalo de la porción intermedia del perfil del retardo de potencia que contiene un cierto porcentaje (normalmente el 90%) de la energía total de esa respuesta al impulso.</w:t>
      </w:r>
    </w:p>
    <w:p w14:paraId="5CA52472" w14:textId="77777777" w:rsidR="00D0688E" w:rsidRPr="008A1543" w:rsidRDefault="00D0688E" w:rsidP="00D0688E">
      <w:pPr>
        <w:rPr>
          <w:lang w:val="es-ES_tradnl"/>
        </w:rPr>
      </w:pPr>
      <w:r w:rsidRPr="008A1543">
        <w:rPr>
          <w:lang w:val="es-ES_tradnl"/>
        </w:rPr>
        <w:t xml:space="preserve">El </w:t>
      </w:r>
      <w:r w:rsidRPr="008A1543">
        <w:rPr>
          <w:i/>
          <w:lang w:val="es-ES_tradnl"/>
        </w:rPr>
        <w:t>intervalo de retardo</w:t>
      </w:r>
      <w:r w:rsidRPr="008A1543">
        <w:rPr>
          <w:lang w:val="es-ES_tradnl"/>
        </w:rPr>
        <w:t xml:space="preserve"> se define como el intervalo de la respuesta al impulso entre dos valores del retardo en exceso que señalan el primer instante en que la amplitud de la respuesta al impulso rebasa un umbral determinado y el último instante en que es menor que dicho umbral.</w:t>
      </w:r>
    </w:p>
    <w:p w14:paraId="46740BB8" w14:textId="77777777" w:rsidR="00D0688E" w:rsidRPr="008A1543" w:rsidRDefault="00D0688E" w:rsidP="00D0688E">
      <w:pPr>
        <w:rPr>
          <w:lang w:val="es-ES_tradnl"/>
        </w:rPr>
      </w:pPr>
      <w:bookmarkStart w:id="12" w:name="_Toc108331186"/>
      <w:r w:rsidRPr="008A1543">
        <w:rPr>
          <w:lang w:val="es-ES_tradnl"/>
        </w:rPr>
        <w:t xml:space="preserve">El </w:t>
      </w:r>
      <w:r w:rsidRPr="008A1543">
        <w:rPr>
          <w:i/>
          <w:lang w:val="es-ES_tradnl"/>
        </w:rPr>
        <w:t>número de componentes de señal</w:t>
      </w:r>
      <w:r w:rsidRPr="008A1543">
        <w:rPr>
          <w:lang w:val="es-ES_tradnl"/>
        </w:rPr>
        <w:t xml:space="preserve"> o </w:t>
      </w:r>
      <w:r w:rsidRPr="008A1543">
        <w:rPr>
          <w:i/>
          <w:lang w:val="es-ES_tradnl"/>
        </w:rPr>
        <w:t>trayecto múltiple</w:t>
      </w:r>
      <w:r w:rsidRPr="008A1543">
        <w:rPr>
          <w:lang w:val="es-ES_tradnl"/>
        </w:rPr>
        <w:t xml:space="preserve"> es el número de crestas en un perfil de retardo de potencia cuya amplitud se encuentra dentro de A dB de la cresta más alta y por encima del umbral mínimo de ruido.</w:t>
      </w:r>
    </w:p>
    <w:p w14:paraId="65D5A2F6" w14:textId="59F6B375" w:rsidR="00BB0FF4" w:rsidRPr="00F0222C" w:rsidRDefault="00D0688E" w:rsidP="00BB0FF4">
      <w:pPr>
        <w:rPr>
          <w:lang w:val="es-ES"/>
        </w:rPr>
      </w:pPr>
      <w:r w:rsidRPr="008A1543">
        <w:rPr>
          <w:lang w:val="es-ES_tradnl"/>
        </w:rPr>
        <w:t>Las definiciones de los parámetros estadísticos se indican con referencia en la Figuras 3A y 3B.</w:t>
      </w:r>
      <w:r w:rsidR="00BB0FF4">
        <w:rPr>
          <w:lang w:val="es-ES_tradnl"/>
        </w:rPr>
        <w:t xml:space="preserve"> </w:t>
      </w:r>
      <w:r w:rsidR="00F0222C">
        <w:rPr>
          <w:lang w:val="es-ES"/>
        </w:rPr>
        <w:t>Cabe señalar que los perfiles de retardo de potencia en las figuras están representados en la escala de decibelios, sin embargo, las ecuaciones de suma de potencia están en unidades lineales de potencia.</w:t>
      </w:r>
    </w:p>
    <w:bookmarkEnd w:id="12"/>
    <w:p w14:paraId="2CE5D58E" w14:textId="77777777" w:rsidR="00D0688E" w:rsidRPr="008A1543" w:rsidRDefault="00D0688E" w:rsidP="00D0688E">
      <w:pPr>
        <w:pStyle w:val="Heading3"/>
        <w:rPr>
          <w:lang w:val="es-ES_tradnl"/>
        </w:rPr>
      </w:pPr>
      <w:r w:rsidRPr="008A1543">
        <w:rPr>
          <w:lang w:val="es-ES_tradnl"/>
        </w:rPr>
        <w:lastRenderedPageBreak/>
        <w:t>2.2.1</w:t>
      </w:r>
      <w:r w:rsidRPr="008A1543">
        <w:rPr>
          <w:lang w:val="es-ES_tradnl"/>
        </w:rPr>
        <w:tab/>
        <w:t>Energía total</w:t>
      </w:r>
    </w:p>
    <w:p w14:paraId="083E7AF0" w14:textId="77777777" w:rsidR="00D0688E" w:rsidRPr="008A1543" w:rsidRDefault="00D0688E" w:rsidP="00D0688E">
      <w:pPr>
        <w:rPr>
          <w:lang w:val="es-ES_tradnl"/>
        </w:rPr>
      </w:pPr>
      <w:r w:rsidRPr="008A1543">
        <w:rPr>
          <w:lang w:val="es-ES_tradnl"/>
        </w:rPr>
        <w:t xml:space="preserve">La </w:t>
      </w:r>
      <w:r w:rsidRPr="008A1543">
        <w:rPr>
          <w:i/>
          <w:iCs/>
          <w:lang w:val="es-ES_tradnl"/>
        </w:rPr>
        <w:t>energía total</w:t>
      </w:r>
      <w:r w:rsidRPr="008A1543">
        <w:rPr>
          <w:lang w:val="es-ES_tradnl"/>
        </w:rPr>
        <w:t xml:space="preserve">, </w:t>
      </w:r>
      <w:r w:rsidRPr="008A1543">
        <w:rPr>
          <w:i/>
          <w:iCs/>
          <w:lang w:val="es-ES_tradnl"/>
        </w:rPr>
        <w:t>p</w:t>
      </w:r>
      <w:r w:rsidRPr="008A1543">
        <w:rPr>
          <w:i/>
          <w:iCs/>
          <w:vertAlign w:val="subscript"/>
          <w:lang w:val="es-ES_tradnl"/>
        </w:rPr>
        <w:t>m</w:t>
      </w:r>
      <w:r w:rsidRPr="008A1543">
        <w:rPr>
          <w:lang w:val="es-ES_tradnl"/>
        </w:rPr>
        <w:t>, de la respuesta al impulso es:</w:t>
      </w:r>
    </w:p>
    <w:p w14:paraId="5FFEEE33" w14:textId="77777777" w:rsidR="00D0688E" w:rsidRPr="008A1543" w:rsidRDefault="00D0688E" w:rsidP="00D0688E">
      <w:pPr>
        <w:pStyle w:val="Equation"/>
        <w:rPr>
          <w:lang w:val="es-ES_tradnl"/>
        </w:rPr>
      </w:pPr>
      <w:r w:rsidRPr="008A1543">
        <w:rPr>
          <w:lang w:val="es-ES_tradnl"/>
        </w:rPr>
        <w:tab/>
      </w:r>
      <w:r w:rsidRPr="008A1543">
        <w:rPr>
          <w:lang w:val="es-ES_tradnl"/>
        </w:rPr>
        <w:tab/>
      </w:r>
      <w:r w:rsidRPr="008A1543">
        <w:rPr>
          <w:position w:val="-40"/>
          <w:lang w:val="es-ES_tradnl"/>
        </w:rPr>
        <w:object w:dxaOrig="1540" w:dyaOrig="940" w14:anchorId="6AA00B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7.25pt;height:45.75pt" o:ole="">
            <v:imagedata r:id="rId17" o:title=""/>
          </v:shape>
          <o:OLEObject Type="Embed" ProgID="Equation.3" ShapeID="_x0000_i1029" DrawAspect="Content" ObjectID="_1712738965" r:id="rId18"/>
        </w:object>
      </w:r>
      <w:r w:rsidRPr="008A1543">
        <w:rPr>
          <w:lang w:val="es-ES_tradnl"/>
        </w:rPr>
        <w:tab/>
        <w:t>(1)</w:t>
      </w:r>
    </w:p>
    <w:p w14:paraId="52051064" w14:textId="77777777" w:rsidR="00D0688E" w:rsidRPr="008A1543" w:rsidRDefault="00D0688E" w:rsidP="00D0688E">
      <w:pPr>
        <w:rPr>
          <w:lang w:val="es-ES_tradnl"/>
        </w:rPr>
      </w:pPr>
      <w:r w:rsidRPr="008A1543">
        <w:rPr>
          <w:lang w:val="es-ES_tradnl"/>
        </w:rPr>
        <w:t>donde:</w:t>
      </w:r>
    </w:p>
    <w:p w14:paraId="27529B74" w14:textId="77777777" w:rsidR="00D0688E" w:rsidRPr="008A1543" w:rsidRDefault="00D0688E" w:rsidP="00D0688E">
      <w:pPr>
        <w:pStyle w:val="Equationlegend"/>
        <w:rPr>
          <w:lang w:val="es-ES_tradnl"/>
        </w:rPr>
      </w:pPr>
      <w:r w:rsidRPr="008A1543">
        <w:rPr>
          <w:lang w:val="es-ES_tradnl"/>
        </w:rPr>
        <w:tab/>
      </w:r>
      <w:r w:rsidRPr="008A1543">
        <w:rPr>
          <w:i/>
          <w:lang w:val="es-ES_tradnl"/>
        </w:rPr>
        <w:t>p</w:t>
      </w:r>
      <w:r w:rsidRPr="008A1543">
        <w:rPr>
          <w:lang w:val="es-ES_tradnl"/>
        </w:rPr>
        <w:t>(</w:t>
      </w:r>
      <w:r w:rsidRPr="008A1543">
        <w:rPr>
          <w:i/>
          <w:lang w:val="es-ES_tradnl"/>
        </w:rPr>
        <w:t>t</w:t>
      </w:r>
      <w:r w:rsidRPr="008A1543">
        <w:rPr>
          <w:lang w:val="es-ES_tradnl"/>
        </w:rPr>
        <w:t>)</w:t>
      </w:r>
      <w:r w:rsidRPr="008A1543">
        <w:rPr>
          <w:sz w:val="12"/>
          <w:lang w:val="es-ES_tradnl"/>
        </w:rPr>
        <w:t> </w:t>
      </w:r>
      <w:r w:rsidRPr="008A1543">
        <w:rPr>
          <w:rFonts w:ascii="Tms Rmn" w:hAnsi="Tms Rmn"/>
          <w:lang w:val="es-ES_tradnl"/>
        </w:rPr>
        <w:t>:</w:t>
      </w:r>
      <w:r w:rsidRPr="008A1543">
        <w:rPr>
          <w:lang w:val="es-ES_tradnl"/>
        </w:rPr>
        <w:tab/>
        <w:t>densidad de potencia de la respuesta al impulso</w:t>
      </w:r>
    </w:p>
    <w:p w14:paraId="272283CA" w14:textId="77777777" w:rsidR="00D0688E" w:rsidRPr="008A1543" w:rsidRDefault="00D0688E" w:rsidP="00D0688E">
      <w:pPr>
        <w:pStyle w:val="Equationlegend"/>
        <w:rPr>
          <w:lang w:val="es-ES_tradnl"/>
        </w:rPr>
      </w:pPr>
      <w:r w:rsidRPr="008A1543">
        <w:rPr>
          <w:lang w:val="es-ES_tradnl"/>
        </w:rPr>
        <w:tab/>
      </w:r>
      <w:r w:rsidRPr="008A1543">
        <w:rPr>
          <w:i/>
          <w:lang w:val="es-ES_tradnl"/>
        </w:rPr>
        <w:t>t</w:t>
      </w:r>
      <w:r w:rsidRPr="008A1543">
        <w:rPr>
          <w:sz w:val="12"/>
          <w:lang w:val="es-ES_tradnl"/>
        </w:rPr>
        <w:t> </w:t>
      </w:r>
      <w:r w:rsidRPr="008A1543">
        <w:rPr>
          <w:rFonts w:ascii="Tms Rmn" w:hAnsi="Tms Rmn"/>
          <w:lang w:val="es-ES_tradnl"/>
        </w:rPr>
        <w:t>:</w:t>
      </w:r>
      <w:r w:rsidRPr="008A1543">
        <w:rPr>
          <w:rFonts w:ascii="Tms Rmn" w:hAnsi="Tms Rmn"/>
          <w:lang w:val="es-ES_tradnl"/>
        </w:rPr>
        <w:tab/>
      </w:r>
      <w:r w:rsidRPr="008A1543">
        <w:rPr>
          <w:lang w:val="es-ES_tradnl"/>
        </w:rPr>
        <w:t>retardo con respecto a la referencia de tiempo</w:t>
      </w:r>
    </w:p>
    <w:p w14:paraId="72269D45" w14:textId="77777777" w:rsidR="00D0688E" w:rsidRPr="008A1543" w:rsidRDefault="00D0688E" w:rsidP="00D0688E">
      <w:pPr>
        <w:pStyle w:val="Equationlegend"/>
        <w:rPr>
          <w:lang w:val="es-ES_tradnl"/>
        </w:rPr>
      </w:pPr>
      <w:r w:rsidRPr="008A1543">
        <w:rPr>
          <w:lang w:val="es-ES_tradnl"/>
        </w:rPr>
        <w:tab/>
      </w:r>
      <w:r w:rsidRPr="008A1543">
        <w:rPr>
          <w:i/>
          <w:lang w:val="es-ES_tradnl"/>
        </w:rPr>
        <w:t>t</w:t>
      </w:r>
      <w:r w:rsidRPr="008A1543">
        <w:rPr>
          <w:vertAlign w:val="subscript"/>
          <w:lang w:val="es-ES_tradnl"/>
        </w:rPr>
        <w:t>0</w:t>
      </w:r>
      <w:r w:rsidRPr="008A1543">
        <w:rPr>
          <w:sz w:val="12"/>
          <w:lang w:val="es-ES_tradnl"/>
        </w:rPr>
        <w:t> </w:t>
      </w:r>
      <w:r w:rsidRPr="008A1543">
        <w:rPr>
          <w:rFonts w:ascii="Tms Rmn" w:hAnsi="Tms Rmn"/>
          <w:lang w:val="es-ES_tradnl"/>
        </w:rPr>
        <w:t>:</w:t>
      </w:r>
      <w:r w:rsidRPr="008A1543">
        <w:rPr>
          <w:rFonts w:ascii="Tms Rmn" w:hAnsi="Tms Rmn"/>
          <w:lang w:val="es-ES_tradnl"/>
        </w:rPr>
        <w:tab/>
      </w:r>
      <w:r w:rsidRPr="008A1543">
        <w:rPr>
          <w:lang w:val="es-ES_tradnl"/>
        </w:rPr>
        <w:t xml:space="preserve">instante en el que </w:t>
      </w:r>
      <w:r w:rsidRPr="008A1543">
        <w:rPr>
          <w:i/>
          <w:lang w:val="es-ES_tradnl"/>
        </w:rPr>
        <w:t>p</w:t>
      </w:r>
      <w:r w:rsidRPr="008A1543">
        <w:rPr>
          <w:lang w:val="es-ES_tradnl"/>
        </w:rPr>
        <w:t>(</w:t>
      </w:r>
      <w:r w:rsidRPr="008A1543">
        <w:rPr>
          <w:i/>
          <w:lang w:val="es-ES_tradnl"/>
        </w:rPr>
        <w:t>t</w:t>
      </w:r>
      <w:r w:rsidRPr="008A1543">
        <w:rPr>
          <w:lang w:val="es-ES_tradnl"/>
        </w:rPr>
        <w:t>) rebasa el nivel de corte por primera vez</w:t>
      </w:r>
    </w:p>
    <w:p w14:paraId="4E6C4572" w14:textId="77777777" w:rsidR="00D0688E" w:rsidRPr="008A1543" w:rsidRDefault="00D0688E" w:rsidP="00D0688E">
      <w:pPr>
        <w:pStyle w:val="Equationlegend"/>
        <w:rPr>
          <w:lang w:val="es-ES_tradnl"/>
        </w:rPr>
      </w:pPr>
      <w:r w:rsidRPr="008A1543">
        <w:rPr>
          <w:lang w:val="es-ES_tradnl"/>
        </w:rPr>
        <w:tab/>
      </w:r>
      <w:r w:rsidRPr="008A1543">
        <w:rPr>
          <w:i/>
          <w:lang w:val="es-ES_tradnl"/>
        </w:rPr>
        <w:t>t</w:t>
      </w:r>
      <w:r w:rsidRPr="008A1543">
        <w:rPr>
          <w:vertAlign w:val="subscript"/>
          <w:lang w:val="es-ES_tradnl"/>
        </w:rPr>
        <w:t>3</w:t>
      </w:r>
      <w:r w:rsidRPr="008A1543">
        <w:rPr>
          <w:sz w:val="12"/>
          <w:lang w:val="es-ES_tradnl"/>
        </w:rPr>
        <w:t> </w:t>
      </w:r>
      <w:r w:rsidRPr="008A1543">
        <w:rPr>
          <w:rFonts w:ascii="Tms Rmn" w:hAnsi="Tms Rmn"/>
          <w:lang w:val="es-ES_tradnl"/>
        </w:rPr>
        <w:t>:</w:t>
      </w:r>
      <w:r w:rsidRPr="008A1543">
        <w:rPr>
          <w:lang w:val="es-ES_tradnl"/>
        </w:rPr>
        <w:tab/>
        <w:t xml:space="preserve">instante en el que </w:t>
      </w:r>
      <w:r w:rsidRPr="008A1543">
        <w:rPr>
          <w:i/>
          <w:lang w:val="es-ES_tradnl"/>
        </w:rPr>
        <w:t>p</w:t>
      </w:r>
      <w:r w:rsidRPr="008A1543">
        <w:rPr>
          <w:lang w:val="es-ES_tradnl"/>
        </w:rPr>
        <w:t>(</w:t>
      </w:r>
      <w:r w:rsidRPr="008A1543">
        <w:rPr>
          <w:i/>
          <w:lang w:val="es-ES_tradnl"/>
        </w:rPr>
        <w:t>t</w:t>
      </w:r>
      <w:r w:rsidRPr="008A1543">
        <w:rPr>
          <w:lang w:val="es-ES_tradnl"/>
        </w:rPr>
        <w:t>) rebasa el nivel de corte por última vez.</w:t>
      </w:r>
    </w:p>
    <w:p w14:paraId="2AB0F71D" w14:textId="77777777" w:rsidR="00D0688E" w:rsidRPr="008A1543" w:rsidRDefault="00D0688E" w:rsidP="00D0688E">
      <w:pPr>
        <w:pStyle w:val="Heading3"/>
        <w:rPr>
          <w:lang w:val="es-ES_tradnl"/>
        </w:rPr>
      </w:pPr>
      <w:r w:rsidRPr="008A1543">
        <w:rPr>
          <w:lang w:val="es-ES_tradnl"/>
        </w:rPr>
        <w:t>2.2.2</w:t>
      </w:r>
      <w:r w:rsidRPr="008A1543">
        <w:rPr>
          <w:lang w:val="es-ES_tradnl"/>
        </w:rPr>
        <w:tab/>
        <w:t>Retardo medio</w:t>
      </w:r>
    </w:p>
    <w:p w14:paraId="6204DF10" w14:textId="77777777" w:rsidR="00D0688E" w:rsidRPr="008A1543" w:rsidRDefault="00D0688E" w:rsidP="00D0688E">
      <w:pPr>
        <w:rPr>
          <w:lang w:val="es-ES_tradnl"/>
        </w:rPr>
      </w:pPr>
      <w:r w:rsidRPr="008A1543">
        <w:rPr>
          <w:lang w:val="es-ES_tradnl"/>
        </w:rPr>
        <w:t xml:space="preserve">El retardo medio, </w:t>
      </w:r>
      <w:r w:rsidRPr="008A1543">
        <w:rPr>
          <w:i/>
          <w:lang w:val="es-ES_tradnl"/>
        </w:rPr>
        <w:t>T</w:t>
      </w:r>
      <w:r w:rsidRPr="008A1543">
        <w:rPr>
          <w:i/>
          <w:vertAlign w:val="subscript"/>
          <w:lang w:val="es-ES_tradnl"/>
        </w:rPr>
        <w:t>D</w:t>
      </w:r>
      <w:r w:rsidRPr="008A1543">
        <w:rPr>
          <w:lang w:val="es-ES_tradnl"/>
        </w:rPr>
        <w:t>, viene dado por el primer momento del perfil del retardo de potencia:</w:t>
      </w:r>
    </w:p>
    <w:p w14:paraId="6FEE463F" w14:textId="77777777" w:rsidR="00D0688E" w:rsidRPr="008A1543" w:rsidRDefault="00D0688E" w:rsidP="00D0688E">
      <w:pPr>
        <w:pStyle w:val="Equation"/>
        <w:rPr>
          <w:lang w:val="es-ES_tradnl"/>
        </w:rPr>
      </w:pPr>
      <w:r w:rsidRPr="008A1543">
        <w:rPr>
          <w:lang w:val="es-ES_tradnl"/>
        </w:rPr>
        <w:tab/>
      </w:r>
      <w:r w:rsidRPr="008A1543">
        <w:rPr>
          <w:lang w:val="es-ES_tradnl"/>
        </w:rPr>
        <w:tab/>
      </w:r>
      <w:r w:rsidRPr="008A1543">
        <w:rPr>
          <w:position w:val="-76"/>
          <w:lang w:val="es-ES_tradnl"/>
        </w:rPr>
        <w:object w:dxaOrig="2120" w:dyaOrig="1640" w14:anchorId="18E060B4">
          <v:shape id="_x0000_i1030" type="#_x0000_t75" style="width:106.5pt;height:81.75pt" o:ole="">
            <v:imagedata r:id="rId19" o:title=""/>
          </v:shape>
          <o:OLEObject Type="Embed" ProgID="Equation.3" ShapeID="_x0000_i1030" DrawAspect="Content" ObjectID="_1712738966" r:id="rId20"/>
        </w:object>
      </w:r>
      <w:r w:rsidRPr="008A1543">
        <w:rPr>
          <w:lang w:val="es-ES_tradnl"/>
        </w:rPr>
        <w:tab/>
        <w:t>(2a)</w:t>
      </w:r>
    </w:p>
    <w:p w14:paraId="2309CC22" w14:textId="77777777" w:rsidR="00D0688E" w:rsidRPr="008A1543" w:rsidRDefault="00D0688E" w:rsidP="00D0688E">
      <w:pPr>
        <w:keepNext/>
        <w:keepLines/>
        <w:rPr>
          <w:lang w:val="es-ES_tradnl"/>
        </w:rPr>
      </w:pPr>
      <w:r w:rsidRPr="008A1543">
        <w:rPr>
          <w:lang w:val="es-ES_tradnl"/>
        </w:rPr>
        <w:t>donde:</w:t>
      </w:r>
    </w:p>
    <w:p w14:paraId="49E907E5" w14:textId="77777777" w:rsidR="00D0688E" w:rsidRPr="008A1543" w:rsidRDefault="00D0688E" w:rsidP="00D0688E">
      <w:pPr>
        <w:pStyle w:val="Equationlegend"/>
        <w:keepNext/>
        <w:keepLines/>
        <w:rPr>
          <w:lang w:val="es-ES_tradnl"/>
        </w:rPr>
      </w:pPr>
      <w:r w:rsidRPr="008A1543">
        <w:rPr>
          <w:lang w:val="es-ES_tradnl"/>
        </w:rPr>
        <w:tab/>
        <w:t>τ :</w:t>
      </w:r>
      <w:r w:rsidRPr="008A1543">
        <w:rPr>
          <w:lang w:val="es-ES_tradnl"/>
        </w:rPr>
        <w:tab/>
        <w:t xml:space="preserve">variable del retardo de tiempo que es igual a </w:t>
      </w:r>
      <w:r w:rsidRPr="008A1543">
        <w:rPr>
          <w:i/>
          <w:iCs/>
          <w:lang w:val="es-ES_tradnl"/>
        </w:rPr>
        <w:t>t</w:t>
      </w:r>
      <w:r w:rsidRPr="008A1543">
        <w:rPr>
          <w:lang w:val="es-ES_tradnl"/>
        </w:rPr>
        <w:t xml:space="preserve"> </w:t>
      </w:r>
      <w:r w:rsidRPr="008A1543">
        <w:rPr>
          <w:szCs w:val="24"/>
          <w:lang w:val="es-ES_tradnl"/>
        </w:rPr>
        <w:sym w:font="Symbol" w:char="F02D"/>
      </w:r>
      <w:r w:rsidRPr="008A1543">
        <w:rPr>
          <w:lang w:val="es-ES_tradnl"/>
        </w:rPr>
        <w:t xml:space="preserve"> </w:t>
      </w:r>
      <w:r w:rsidRPr="008A1543">
        <w:rPr>
          <w:i/>
          <w:iCs/>
          <w:lang w:val="es-ES_tradnl"/>
        </w:rPr>
        <w:t>t</w:t>
      </w:r>
      <w:r w:rsidRPr="008A1543">
        <w:rPr>
          <w:vertAlign w:val="subscript"/>
          <w:lang w:val="es-ES_tradnl"/>
        </w:rPr>
        <w:t>0</w:t>
      </w:r>
    </w:p>
    <w:p w14:paraId="0BE0CA57" w14:textId="77777777" w:rsidR="00D0688E" w:rsidRPr="008A1543" w:rsidRDefault="00D0688E" w:rsidP="00D0688E">
      <w:pPr>
        <w:pStyle w:val="Equationlegend"/>
        <w:rPr>
          <w:lang w:val="es-ES_tradnl"/>
        </w:rPr>
      </w:pPr>
      <w:r w:rsidRPr="008A1543">
        <w:rPr>
          <w:lang w:val="es-ES_tradnl"/>
        </w:rPr>
        <w:tab/>
        <w:t>τ</w:t>
      </w:r>
      <w:r w:rsidRPr="008A1543">
        <w:rPr>
          <w:i/>
          <w:iCs/>
          <w:vertAlign w:val="subscript"/>
          <w:lang w:val="es-ES_tradnl"/>
        </w:rPr>
        <w:t>a</w:t>
      </w:r>
      <w:r w:rsidRPr="008A1543">
        <w:rPr>
          <w:sz w:val="12"/>
          <w:szCs w:val="12"/>
          <w:lang w:val="es-ES_tradnl"/>
        </w:rPr>
        <w:t> </w:t>
      </w:r>
      <w:r w:rsidRPr="008A1543">
        <w:rPr>
          <w:lang w:val="es-ES_tradnl"/>
        </w:rPr>
        <w:t>:</w:t>
      </w:r>
      <w:r w:rsidRPr="008A1543">
        <w:rPr>
          <w:lang w:val="es-ES_tradnl"/>
        </w:rPr>
        <w:tab/>
        <w:t>tiempo de llegada de la primera componente del multitrayecto recibida (la primera cresta del perfil)</w:t>
      </w:r>
    </w:p>
    <w:p w14:paraId="49BF1F88" w14:textId="77777777" w:rsidR="00D0688E" w:rsidRPr="008A1543" w:rsidRDefault="00D0688E" w:rsidP="00D0688E">
      <w:pPr>
        <w:pStyle w:val="Equationlegend"/>
        <w:tabs>
          <w:tab w:val="left" w:pos="1418"/>
          <w:tab w:val="left" w:pos="1701"/>
        </w:tabs>
        <w:rPr>
          <w:lang w:val="es-ES_tradnl"/>
        </w:rPr>
      </w:pPr>
      <w:r w:rsidRPr="008A1543">
        <w:rPr>
          <w:lang w:val="es-ES_tradnl"/>
        </w:rPr>
        <w:tab/>
        <w:t>τ</w:t>
      </w:r>
      <w:r w:rsidRPr="008A1543">
        <w:rPr>
          <w:i/>
          <w:iCs/>
          <w:vertAlign w:val="subscript"/>
          <w:lang w:val="es-ES_tradnl"/>
        </w:rPr>
        <w:t>e</w:t>
      </w:r>
      <w:r w:rsidRPr="008A1543">
        <w:rPr>
          <w:lang w:val="es-ES_tradnl"/>
        </w:rPr>
        <w:t>  =</w:t>
      </w:r>
      <w:r w:rsidRPr="008A1543">
        <w:rPr>
          <w:lang w:val="es-ES_tradnl"/>
        </w:rPr>
        <w:tab/>
      </w:r>
      <w:r w:rsidRPr="008A1543">
        <w:rPr>
          <w:i/>
          <w:iCs/>
          <w:lang w:val="es-ES_tradnl"/>
        </w:rPr>
        <w:t>t</w:t>
      </w:r>
      <w:r w:rsidRPr="008A1543">
        <w:rPr>
          <w:vertAlign w:val="subscript"/>
          <w:lang w:val="es-ES_tradnl"/>
        </w:rPr>
        <w:t>3</w:t>
      </w:r>
      <w:r w:rsidRPr="008A1543">
        <w:rPr>
          <w:lang w:val="es-ES_tradnl"/>
        </w:rPr>
        <w:t xml:space="preserve"> </w:t>
      </w:r>
      <w:r w:rsidRPr="008A1543">
        <w:rPr>
          <w:szCs w:val="24"/>
          <w:lang w:val="es-ES_tradnl"/>
        </w:rPr>
        <w:sym w:font="Symbol" w:char="F02D"/>
      </w:r>
      <w:r w:rsidRPr="008A1543">
        <w:rPr>
          <w:lang w:val="es-ES_tradnl"/>
        </w:rPr>
        <w:t xml:space="preserve"> </w:t>
      </w:r>
      <w:r w:rsidRPr="008A1543">
        <w:rPr>
          <w:i/>
          <w:iCs/>
          <w:lang w:val="es-ES_tradnl"/>
        </w:rPr>
        <w:t>t</w:t>
      </w:r>
      <w:r w:rsidRPr="008A1543">
        <w:rPr>
          <w:vertAlign w:val="subscript"/>
          <w:lang w:val="es-ES_tradnl"/>
        </w:rPr>
        <w:t>0</w:t>
      </w:r>
      <w:r w:rsidRPr="008A1543">
        <w:rPr>
          <w:lang w:val="es-ES_tradnl"/>
        </w:rPr>
        <w:t>.</w:t>
      </w:r>
    </w:p>
    <w:p w14:paraId="44297986" w14:textId="77777777" w:rsidR="00D0688E" w:rsidRPr="008A1543" w:rsidRDefault="00D0688E" w:rsidP="00D0688E">
      <w:pPr>
        <w:rPr>
          <w:lang w:val="es-ES_tradnl"/>
        </w:rPr>
      </w:pPr>
      <w:r w:rsidRPr="008A1543">
        <w:rPr>
          <w:lang w:val="es-ES_tradnl"/>
        </w:rPr>
        <w:t>La forma discreta, para una resolución Δτ (= 1/</w:t>
      </w:r>
      <w:r w:rsidRPr="008A1543">
        <w:rPr>
          <w:i/>
          <w:iCs/>
          <w:lang w:val="es-ES_tradnl"/>
        </w:rPr>
        <w:t>B</w:t>
      </w:r>
      <w:r w:rsidRPr="008A1543">
        <w:rPr>
          <w:lang w:val="es-ES_tradnl"/>
        </w:rPr>
        <w:t>), de la ecuación (2a) es la siguiente:</w:t>
      </w:r>
    </w:p>
    <w:p w14:paraId="0627F0B6" w14:textId="77777777" w:rsidR="00D0688E" w:rsidRPr="008E5129" w:rsidRDefault="00D0688E" w:rsidP="00D0688E">
      <w:pPr>
        <w:pStyle w:val="Equation"/>
        <w:rPr>
          <w:lang w:val="en-GB"/>
        </w:rPr>
      </w:pPr>
      <w:r w:rsidRPr="008A1543">
        <w:rPr>
          <w:lang w:val="es-ES_tradnl"/>
        </w:rPr>
        <w:tab/>
      </w:r>
      <w:r w:rsidRPr="008A1543">
        <w:rPr>
          <w:lang w:val="es-ES_tradnl"/>
        </w:rPr>
        <w:tab/>
      </w:r>
      <w:r w:rsidRPr="008A1543">
        <w:rPr>
          <w:position w:val="-68"/>
          <w:lang w:val="es-ES_tradnl"/>
        </w:rPr>
        <w:object w:dxaOrig="2120" w:dyaOrig="1480" w14:anchorId="72EA872B">
          <v:shape id="_x0000_i1031" type="#_x0000_t75" style="width:106.5pt;height:74.25pt" o:ole="" fillcolor="window">
            <v:imagedata r:id="rId21" o:title=""/>
          </v:shape>
          <o:OLEObject Type="Embed" ProgID="Equation.3" ShapeID="_x0000_i1031" DrawAspect="Content" ObjectID="_1712738967" r:id="rId22"/>
        </w:object>
      </w:r>
      <w:r w:rsidRPr="008E5129">
        <w:rPr>
          <w:lang w:val="en-GB"/>
        </w:rPr>
        <w:tab/>
        <w:t>(2b)</w:t>
      </w:r>
    </w:p>
    <w:p w14:paraId="23C0EB09" w14:textId="77777777" w:rsidR="007456A6" w:rsidRPr="00555DA1" w:rsidRDefault="007456A6" w:rsidP="007456A6">
      <w:pPr>
        <w:pStyle w:val="Blanc"/>
      </w:pPr>
    </w:p>
    <w:p w14:paraId="454A203A" w14:textId="77777777" w:rsidR="00D0688E" w:rsidRPr="008E5129" w:rsidRDefault="00D0688E" w:rsidP="00D0688E">
      <w:pPr>
        <w:pStyle w:val="Equation"/>
        <w:rPr>
          <w:lang w:val="en-GB"/>
        </w:rPr>
      </w:pPr>
      <w:r w:rsidRPr="008E5129">
        <w:rPr>
          <w:lang w:val="en-GB"/>
        </w:rPr>
        <w:tab/>
      </w:r>
      <w:r w:rsidRPr="008E5129">
        <w:rPr>
          <w:lang w:val="en-GB"/>
        </w:rPr>
        <w:tab/>
      </w:r>
      <w:r w:rsidRPr="008A1543">
        <w:rPr>
          <w:lang w:val="es-ES_tradnl"/>
        </w:rPr>
        <w:t>τ</w:t>
      </w:r>
      <w:r w:rsidRPr="008E5129">
        <w:rPr>
          <w:i/>
          <w:iCs/>
          <w:vertAlign w:val="subscript"/>
          <w:lang w:val="en-GB"/>
        </w:rPr>
        <w:t>i</w:t>
      </w:r>
      <w:r w:rsidRPr="008E5129">
        <w:rPr>
          <w:lang w:val="en-GB"/>
        </w:rPr>
        <w:t xml:space="preserve"> = (</w:t>
      </w:r>
      <w:r w:rsidRPr="008E5129">
        <w:rPr>
          <w:i/>
          <w:iCs/>
          <w:lang w:val="en-GB"/>
        </w:rPr>
        <w:t>i</w:t>
      </w:r>
      <w:r w:rsidRPr="008E5129">
        <w:rPr>
          <w:lang w:val="en-GB"/>
        </w:rPr>
        <w:t xml:space="preserve"> </w:t>
      </w:r>
      <w:r w:rsidRPr="008A1543">
        <w:rPr>
          <w:szCs w:val="24"/>
          <w:lang w:val="es-ES_tradnl"/>
        </w:rPr>
        <w:sym w:font="Symbol" w:char="F02D"/>
      </w:r>
      <w:r w:rsidRPr="008E5129">
        <w:rPr>
          <w:lang w:val="en-GB"/>
        </w:rPr>
        <w:t xml:space="preserve"> 1)   </w:t>
      </w:r>
      <w:r w:rsidRPr="008A1543">
        <w:rPr>
          <w:lang w:val="es-ES_tradnl"/>
        </w:rPr>
        <w:t>Δτ</w:t>
      </w:r>
      <w:r w:rsidRPr="008E5129">
        <w:rPr>
          <w:lang w:val="en-GB"/>
        </w:rPr>
        <w:t xml:space="preserve"> = (</w:t>
      </w:r>
      <w:r w:rsidRPr="008E5129">
        <w:rPr>
          <w:i/>
          <w:iCs/>
          <w:lang w:val="en-GB"/>
        </w:rPr>
        <w:t>i</w:t>
      </w:r>
      <w:r w:rsidRPr="008E5129">
        <w:rPr>
          <w:lang w:val="en-GB"/>
        </w:rPr>
        <w:t xml:space="preserve"> </w:t>
      </w:r>
      <w:r w:rsidRPr="008A1543">
        <w:rPr>
          <w:szCs w:val="24"/>
          <w:lang w:val="es-ES_tradnl"/>
        </w:rPr>
        <w:sym w:font="Symbol" w:char="F02D"/>
      </w:r>
      <w:r w:rsidRPr="008E5129">
        <w:rPr>
          <w:lang w:val="en-GB"/>
        </w:rPr>
        <w:t xml:space="preserve"> 1)/</w:t>
      </w:r>
      <w:r w:rsidRPr="008E5129">
        <w:rPr>
          <w:i/>
          <w:iCs/>
          <w:lang w:val="en-GB"/>
        </w:rPr>
        <w:t>B</w:t>
      </w:r>
      <w:r w:rsidRPr="008E5129">
        <w:rPr>
          <w:lang w:val="en-GB"/>
        </w:rPr>
        <w:t>       (</w:t>
      </w:r>
      <w:r w:rsidRPr="008E5129">
        <w:rPr>
          <w:i/>
          <w:iCs/>
          <w:lang w:val="en-GB"/>
        </w:rPr>
        <w:t>i</w:t>
      </w:r>
      <w:r w:rsidRPr="008E5129">
        <w:rPr>
          <w:lang w:val="en-GB"/>
        </w:rPr>
        <w:t xml:space="preserve"> = 1, 2, ..., </w:t>
      </w:r>
      <w:r w:rsidRPr="008E5129">
        <w:rPr>
          <w:i/>
          <w:iCs/>
          <w:lang w:val="en-GB"/>
        </w:rPr>
        <w:t>N</w:t>
      </w:r>
      <w:r w:rsidRPr="008E5129">
        <w:rPr>
          <w:lang w:val="en-GB"/>
        </w:rPr>
        <w:t>)</w:t>
      </w:r>
    </w:p>
    <w:p w14:paraId="47C32E0E" w14:textId="77777777" w:rsidR="00D0688E" w:rsidRPr="008A1543" w:rsidRDefault="00D0688E" w:rsidP="00D0688E">
      <w:pPr>
        <w:rPr>
          <w:lang w:val="es-ES_tradnl"/>
        </w:rPr>
      </w:pPr>
      <w:r w:rsidRPr="008A1543">
        <w:rPr>
          <w:lang w:val="es-ES_tradnl"/>
        </w:rPr>
        <w:t xml:space="preserve">donde </w:t>
      </w:r>
      <w:r w:rsidRPr="008A1543">
        <w:rPr>
          <w:i/>
          <w:iCs/>
          <w:lang w:val="es-ES_tradnl"/>
        </w:rPr>
        <w:t>i</w:t>
      </w:r>
      <w:r w:rsidRPr="008A1543">
        <w:rPr>
          <w:lang w:val="es-ES_tradnl"/>
        </w:rPr>
        <w:t xml:space="preserve"> = 1 y </w:t>
      </w:r>
      <w:r w:rsidRPr="008A1543">
        <w:rPr>
          <w:i/>
          <w:iCs/>
          <w:lang w:val="es-ES_tradnl"/>
        </w:rPr>
        <w:t>N</w:t>
      </w:r>
      <w:r w:rsidRPr="008A1543">
        <w:rPr>
          <w:lang w:val="es-ES_tradnl"/>
        </w:rPr>
        <w:t xml:space="preserve"> son, respectivamente, los índices de la primera y la última muestra del perfil de retardo por encima del nivel umbral y </w:t>
      </w:r>
      <w:r w:rsidRPr="008A1543">
        <w:rPr>
          <w:i/>
          <w:iCs/>
          <w:lang w:val="es-ES_tradnl"/>
        </w:rPr>
        <w:t>M</w:t>
      </w:r>
      <w:r w:rsidRPr="008A1543">
        <w:rPr>
          <w:lang w:val="es-ES_tradnl"/>
        </w:rPr>
        <w:t xml:space="preserve"> es el índice de la primera componente del multitrayecto recibida (la primera cresta del perfil).</w:t>
      </w:r>
    </w:p>
    <w:p w14:paraId="25CAB8E3" w14:textId="77777777" w:rsidR="00D0688E" w:rsidRPr="008A1543" w:rsidRDefault="00D0688E" w:rsidP="007456A6">
      <w:pPr>
        <w:keepNext/>
        <w:keepLines/>
        <w:rPr>
          <w:lang w:val="es-ES_tradnl"/>
        </w:rPr>
      </w:pPr>
      <w:r w:rsidRPr="008A1543">
        <w:rPr>
          <w:lang w:val="es-ES_tradnl"/>
        </w:rPr>
        <w:t>Los retardos pueden determinase mediante la siguiente relación:</w:t>
      </w:r>
    </w:p>
    <w:p w14:paraId="30B6BF62" w14:textId="77777777" w:rsidR="007456A6" w:rsidRPr="00555DA1" w:rsidRDefault="007456A6" w:rsidP="007456A6">
      <w:pPr>
        <w:pStyle w:val="Blanc"/>
      </w:pPr>
    </w:p>
    <w:p w14:paraId="6D23A238" w14:textId="77777777" w:rsidR="00D0688E" w:rsidRPr="008A1543" w:rsidRDefault="00D0688E" w:rsidP="007456A6">
      <w:pPr>
        <w:pStyle w:val="Equation"/>
        <w:keepNext/>
        <w:keepLines/>
        <w:rPr>
          <w:lang w:val="es-ES_tradnl"/>
        </w:rPr>
      </w:pPr>
      <w:r w:rsidRPr="008A1543">
        <w:rPr>
          <w:position w:val="-12"/>
          <w:lang w:val="es-ES_tradnl"/>
        </w:rPr>
        <w:tab/>
      </w:r>
      <w:r w:rsidRPr="008A1543">
        <w:rPr>
          <w:position w:val="-12"/>
          <w:lang w:val="es-ES_tradnl"/>
        </w:rPr>
        <w:tab/>
      </w:r>
      <w:r w:rsidRPr="008A1543">
        <w:rPr>
          <w:position w:val="-12"/>
          <w:lang w:val="es-ES_tradnl"/>
        </w:rPr>
        <w:object w:dxaOrig="1280" w:dyaOrig="360" w14:anchorId="2A507C27">
          <v:shape id="_x0000_i1129" type="#_x0000_t75" style="width:66.75pt;height:18.75pt" o:ole="">
            <v:imagedata r:id="rId23" o:title=""/>
          </v:shape>
          <o:OLEObject Type="Embed" ProgID="Equation.3" ShapeID="_x0000_i1129" DrawAspect="Content" ObjectID="_1712738968" r:id="rId24"/>
        </w:object>
      </w:r>
      <w:r w:rsidRPr="008A1543">
        <w:rPr>
          <w:lang w:val="es-ES_tradnl"/>
        </w:rPr>
        <w:t>                km</w:t>
      </w:r>
      <w:r w:rsidRPr="008A1543">
        <w:rPr>
          <w:lang w:val="es-ES_tradnl"/>
        </w:rPr>
        <w:tab/>
        <w:t>(3)</w:t>
      </w:r>
    </w:p>
    <w:p w14:paraId="0B1342AC" w14:textId="626D12FA" w:rsidR="00D0688E" w:rsidRPr="008A1543" w:rsidRDefault="00D0688E" w:rsidP="00D0688E">
      <w:pPr>
        <w:rPr>
          <w:lang w:val="es-ES_tradnl"/>
        </w:rPr>
      </w:pPr>
      <w:r w:rsidRPr="008A1543">
        <w:rPr>
          <w:lang w:val="es-ES_tradnl"/>
        </w:rPr>
        <w:t xml:space="preserve">donde </w:t>
      </w:r>
      <w:r w:rsidRPr="008A1543">
        <w:rPr>
          <w:i/>
          <w:lang w:val="es-ES_tradnl"/>
        </w:rPr>
        <w:t>r</w:t>
      </w:r>
      <w:r w:rsidRPr="008A1543">
        <w:rPr>
          <w:i/>
          <w:vertAlign w:val="subscript"/>
          <w:lang w:val="es-ES_tradnl"/>
        </w:rPr>
        <w:t>i</w:t>
      </w:r>
      <w:r w:rsidRPr="008A1543">
        <w:rPr>
          <w:lang w:val="es-ES_tradnl"/>
        </w:rPr>
        <w:t xml:space="preserve"> es la suma de las distancias del transmisor al reflector multitrayecto y del reflector al receptor, o es la distancia total del transmisor al receptor para </w:t>
      </w:r>
      <w:r w:rsidR="007456A6" w:rsidRPr="00555DA1">
        <w:rPr>
          <w:i/>
          <w:lang w:val="en-GB"/>
        </w:rPr>
        <w:t>t</w:t>
      </w:r>
      <w:r w:rsidR="007456A6" w:rsidRPr="00555DA1">
        <w:rPr>
          <w:i/>
          <w:iCs/>
          <w:vertAlign w:val="subscript"/>
          <w:lang w:val="en-GB"/>
        </w:rPr>
        <w:t>L</w:t>
      </w:r>
      <w:r w:rsidR="007456A6">
        <w:rPr>
          <w:i/>
          <w:iCs/>
          <w:vertAlign w:val="subscript"/>
          <w:lang w:val="en-GB"/>
        </w:rPr>
        <w:t>o</w:t>
      </w:r>
      <w:r w:rsidR="007456A6" w:rsidRPr="00555DA1">
        <w:rPr>
          <w:i/>
          <w:iCs/>
          <w:vertAlign w:val="subscript"/>
          <w:lang w:val="en-GB"/>
        </w:rPr>
        <w:t>S</w:t>
      </w:r>
      <w:r w:rsidRPr="008A1543">
        <w:rPr>
          <w:lang w:val="es-ES_tradnl"/>
        </w:rPr>
        <w:t>.</w:t>
      </w:r>
    </w:p>
    <w:p w14:paraId="7CF16B91" w14:textId="21AE6950" w:rsidR="00D0688E" w:rsidRPr="008A1543" w:rsidRDefault="00D0688E" w:rsidP="00D0688E">
      <w:pPr>
        <w:pStyle w:val="Heading3"/>
        <w:rPr>
          <w:lang w:val="es-ES_tradnl"/>
        </w:rPr>
      </w:pPr>
      <w:r w:rsidRPr="008A1543">
        <w:rPr>
          <w:lang w:val="es-ES_tradnl"/>
        </w:rPr>
        <w:lastRenderedPageBreak/>
        <w:t>2.2.3</w:t>
      </w:r>
      <w:r w:rsidRPr="008A1543">
        <w:rPr>
          <w:lang w:val="es-ES_tradnl"/>
        </w:rPr>
        <w:tab/>
        <w:t>Valor eficaz del retardo</w:t>
      </w:r>
    </w:p>
    <w:p w14:paraId="54B88486" w14:textId="77777777" w:rsidR="00D0688E" w:rsidRPr="008A1543" w:rsidRDefault="00D0688E" w:rsidP="00D0688E">
      <w:pPr>
        <w:rPr>
          <w:lang w:val="es-ES_tradnl"/>
        </w:rPr>
      </w:pPr>
      <w:r w:rsidRPr="008A1543">
        <w:rPr>
          <w:lang w:val="es-ES_tradnl"/>
        </w:rPr>
        <w:t xml:space="preserve">La dispersión (valor eficaz (r.m.s.)) del retardo, </w:t>
      </w:r>
      <w:r w:rsidRPr="008A1543">
        <w:rPr>
          <w:i/>
          <w:lang w:val="es-ES_tradnl"/>
        </w:rPr>
        <w:t>S</w:t>
      </w:r>
      <w:r w:rsidRPr="008A1543">
        <w:rPr>
          <w:lang w:val="es-ES_tradnl"/>
        </w:rPr>
        <w:t>, viene dada por la raíz cuadrada del segundo momento central, esto es:</w:t>
      </w:r>
    </w:p>
    <w:p w14:paraId="45C0E36B" w14:textId="77777777" w:rsidR="00D0688E" w:rsidRPr="008A1543" w:rsidRDefault="00D0688E" w:rsidP="00D0688E">
      <w:pPr>
        <w:pStyle w:val="Equation"/>
        <w:rPr>
          <w:lang w:val="es-ES_tradnl"/>
        </w:rPr>
      </w:pPr>
      <w:r w:rsidRPr="008A1543">
        <w:rPr>
          <w:lang w:val="es-ES_tradnl"/>
        </w:rPr>
        <w:tab/>
      </w:r>
      <w:r w:rsidRPr="008A1543">
        <w:rPr>
          <w:lang w:val="es-ES_tradnl"/>
        </w:rPr>
        <w:tab/>
      </w:r>
      <w:r w:rsidRPr="008A1543">
        <w:rPr>
          <w:position w:val="-78"/>
          <w:lang w:val="es-ES_tradnl"/>
        </w:rPr>
        <w:object w:dxaOrig="2940" w:dyaOrig="1719" w14:anchorId="6CB79DA3">
          <v:shape id="_x0000_i1033" type="#_x0000_t75" style="width:147pt;height:86.25pt" o:ole="">
            <v:imagedata r:id="rId25" o:title=""/>
          </v:shape>
          <o:OLEObject Type="Embed" ProgID="Equation.3" ShapeID="_x0000_i1033" DrawAspect="Content" ObjectID="_1712738969" r:id="rId26"/>
        </w:object>
      </w:r>
      <w:r w:rsidRPr="008A1543">
        <w:rPr>
          <w:lang w:val="es-ES_tradnl"/>
        </w:rPr>
        <w:tab/>
        <w:t>(4a)</w:t>
      </w:r>
    </w:p>
    <w:p w14:paraId="13E15870" w14:textId="77777777" w:rsidR="00D0688E" w:rsidRPr="008A1543" w:rsidRDefault="00D0688E" w:rsidP="00D0688E">
      <w:pPr>
        <w:rPr>
          <w:lang w:val="es-ES_tradnl"/>
        </w:rPr>
      </w:pPr>
      <w:r w:rsidRPr="008A1543">
        <w:rPr>
          <w:lang w:val="es-ES_tradnl"/>
        </w:rPr>
        <w:t xml:space="preserve">o, en magnitudes discretas, para una resolución </w:t>
      </w:r>
      <w:r w:rsidRPr="008A1543">
        <w:rPr>
          <w:i/>
          <w:iCs/>
          <w:lang w:val="es-ES_tradnl"/>
        </w:rPr>
        <w:t>Δτ</w:t>
      </w:r>
      <w:r w:rsidRPr="008A1543">
        <w:rPr>
          <w:lang w:val="es-ES_tradnl"/>
        </w:rPr>
        <w:t>, la ecuación (4a) es:</w:t>
      </w:r>
    </w:p>
    <w:p w14:paraId="470A8EFD" w14:textId="77777777" w:rsidR="00D0688E" w:rsidRPr="008A1543" w:rsidRDefault="00D0688E" w:rsidP="00D0688E">
      <w:pPr>
        <w:pStyle w:val="Equation"/>
        <w:rPr>
          <w:lang w:val="es-ES_tradnl"/>
        </w:rPr>
      </w:pPr>
      <w:r w:rsidRPr="008A1543">
        <w:rPr>
          <w:lang w:val="es-ES_tradnl"/>
        </w:rPr>
        <w:tab/>
      </w:r>
      <w:r w:rsidRPr="008A1543">
        <w:rPr>
          <w:lang w:val="es-ES_tradnl"/>
        </w:rPr>
        <w:tab/>
      </w:r>
      <w:r w:rsidRPr="008A1543">
        <w:rPr>
          <w:position w:val="-70"/>
          <w:lang w:val="es-ES_tradnl"/>
        </w:rPr>
        <w:object w:dxaOrig="3000" w:dyaOrig="1540" w14:anchorId="5B275C44">
          <v:shape id="_x0000_i1034" type="#_x0000_t75" style="width:149.25pt;height:76.5pt" o:ole="" fillcolor="window">
            <v:imagedata r:id="rId27" o:title=""/>
          </v:shape>
          <o:OLEObject Type="Embed" ProgID="Equation.3" ShapeID="_x0000_i1034" DrawAspect="Content" ObjectID="_1712738970" r:id="rId28"/>
        </w:object>
      </w:r>
      <w:r w:rsidRPr="008A1543">
        <w:rPr>
          <w:lang w:val="es-ES_tradnl"/>
        </w:rPr>
        <w:tab/>
        <w:t>(4b)</w:t>
      </w:r>
    </w:p>
    <w:p w14:paraId="7B1C52A1" w14:textId="77777777" w:rsidR="00D0688E" w:rsidRPr="008A1543" w:rsidRDefault="00D0688E" w:rsidP="00D0688E">
      <w:pPr>
        <w:pStyle w:val="Heading3"/>
        <w:rPr>
          <w:lang w:val="es-ES_tradnl"/>
        </w:rPr>
      </w:pPr>
      <w:r w:rsidRPr="008A1543">
        <w:rPr>
          <w:lang w:val="es-ES_tradnl"/>
        </w:rPr>
        <w:t>2.2.4</w:t>
      </w:r>
      <w:r w:rsidRPr="008A1543">
        <w:rPr>
          <w:lang w:val="es-ES_tradnl"/>
        </w:rPr>
        <w:tab/>
        <w:t>Ventana de retardo</w:t>
      </w:r>
    </w:p>
    <w:p w14:paraId="089AD8B6" w14:textId="77777777" w:rsidR="00D0688E" w:rsidRPr="008A1543" w:rsidRDefault="00D0688E" w:rsidP="00D0688E">
      <w:pPr>
        <w:rPr>
          <w:lang w:val="es-ES_tradnl"/>
        </w:rPr>
      </w:pPr>
      <w:r w:rsidRPr="008A1543">
        <w:rPr>
          <w:lang w:val="es-ES_tradnl"/>
        </w:rPr>
        <w:t xml:space="preserve">La ventana de retardo, </w:t>
      </w:r>
      <w:r w:rsidRPr="008A1543">
        <w:rPr>
          <w:i/>
          <w:lang w:val="es-ES_tradnl"/>
        </w:rPr>
        <w:t>W</w:t>
      </w:r>
      <w:r w:rsidRPr="008A1543">
        <w:rPr>
          <w:i/>
          <w:vertAlign w:val="subscript"/>
          <w:lang w:val="es-ES_tradnl"/>
        </w:rPr>
        <w:t>q</w:t>
      </w:r>
      <w:r w:rsidRPr="008A1543">
        <w:rPr>
          <w:lang w:val="es-ES_tradnl"/>
        </w:rPr>
        <w:t>, es la longitud de la porción central del perfil del retardo de potencia que contiene un cierto porcentaje, </w:t>
      </w:r>
      <w:r w:rsidRPr="008A1543">
        <w:rPr>
          <w:i/>
          <w:lang w:val="es-ES_tradnl"/>
        </w:rPr>
        <w:t>q</w:t>
      </w:r>
      <w:r w:rsidRPr="008A1543">
        <w:rPr>
          <w:lang w:val="es-ES_tradnl"/>
        </w:rPr>
        <w:t>, de la potencia total:</w:t>
      </w:r>
    </w:p>
    <w:p w14:paraId="59333544" w14:textId="77777777" w:rsidR="007456A6" w:rsidRPr="00555DA1" w:rsidRDefault="007456A6" w:rsidP="007456A6">
      <w:pPr>
        <w:pStyle w:val="Blanc"/>
      </w:pPr>
      <w:bookmarkStart w:id="13" w:name="F005"/>
    </w:p>
    <w:p w14:paraId="37787916" w14:textId="77777777" w:rsidR="00D0688E" w:rsidRPr="008A1543" w:rsidRDefault="00D0688E" w:rsidP="00D0688E">
      <w:pPr>
        <w:pStyle w:val="Equation"/>
        <w:rPr>
          <w:lang w:val="es-ES_tradnl"/>
        </w:rPr>
      </w:pPr>
      <w:r w:rsidRPr="008A1543">
        <w:rPr>
          <w:lang w:val="es-ES_tradnl"/>
        </w:rPr>
        <w:tab/>
      </w:r>
      <w:r w:rsidRPr="008A1543">
        <w:rPr>
          <w:lang w:val="es-ES_tradnl"/>
        </w:rPr>
        <w:tab/>
      </w:r>
      <w:r w:rsidRPr="008A1543">
        <w:rPr>
          <w:i/>
          <w:lang w:val="es-ES_tradnl"/>
        </w:rPr>
        <w:t>W</w:t>
      </w:r>
      <w:r w:rsidRPr="008A1543">
        <w:rPr>
          <w:i/>
          <w:vertAlign w:val="subscript"/>
          <w:lang w:val="es-ES_tradnl"/>
        </w:rPr>
        <w:t>q</w:t>
      </w:r>
      <w:r w:rsidRPr="008A1543">
        <w:rPr>
          <w:lang w:val="es-ES_tradnl"/>
        </w:rPr>
        <w:t xml:space="preserve">  =  (</w:t>
      </w:r>
      <w:r w:rsidRPr="008A1543">
        <w:rPr>
          <w:i/>
          <w:lang w:val="es-ES_tradnl"/>
        </w:rPr>
        <w:t>t</w:t>
      </w:r>
      <w:r w:rsidRPr="008A1543">
        <w:rPr>
          <w:iCs/>
          <w:vertAlign w:val="subscript"/>
          <w:lang w:val="es-ES_tradnl"/>
        </w:rPr>
        <w:t>2</w:t>
      </w:r>
      <w:r w:rsidRPr="008A1543">
        <w:rPr>
          <w:vertAlign w:val="subscript"/>
          <w:lang w:val="es-ES_tradnl"/>
        </w:rPr>
        <w:t xml:space="preserve"> </w:t>
      </w:r>
      <w:r w:rsidRPr="008A1543">
        <w:rPr>
          <w:lang w:val="es-ES_tradnl"/>
        </w:rPr>
        <w:t xml:space="preserve"> –  </w:t>
      </w:r>
      <w:r w:rsidRPr="008A1543">
        <w:rPr>
          <w:i/>
          <w:lang w:val="es-ES_tradnl"/>
        </w:rPr>
        <w:t>t</w:t>
      </w:r>
      <w:r w:rsidRPr="008A1543">
        <w:rPr>
          <w:iCs/>
          <w:vertAlign w:val="subscript"/>
          <w:lang w:val="es-ES_tradnl"/>
        </w:rPr>
        <w:t>1</w:t>
      </w:r>
      <w:r w:rsidRPr="008A1543">
        <w:rPr>
          <w:lang w:val="es-ES_tradnl"/>
        </w:rPr>
        <w:t>)</w:t>
      </w:r>
      <w:r w:rsidRPr="008A1543">
        <w:rPr>
          <w:lang w:val="es-ES_tradnl"/>
        </w:rPr>
        <w:tab/>
        <w:t>(5)</w:t>
      </w:r>
    </w:p>
    <w:bookmarkEnd w:id="13"/>
    <w:p w14:paraId="60F82011" w14:textId="77777777" w:rsidR="007456A6" w:rsidRPr="00555DA1" w:rsidRDefault="007456A6" w:rsidP="007456A6">
      <w:pPr>
        <w:pStyle w:val="Blanc"/>
      </w:pPr>
    </w:p>
    <w:p w14:paraId="23CA18F6" w14:textId="77777777" w:rsidR="00D0688E" w:rsidRPr="008A1543" w:rsidRDefault="00D0688E" w:rsidP="00D0688E">
      <w:pPr>
        <w:keepNext/>
        <w:rPr>
          <w:lang w:val="es-ES_tradnl"/>
        </w:rPr>
      </w:pPr>
      <w:r w:rsidRPr="008A1543">
        <w:rPr>
          <w:lang w:val="es-ES_tradnl"/>
        </w:rPr>
        <w:t xml:space="preserve">donde los límites </w:t>
      </w:r>
      <w:r w:rsidRPr="008A1543">
        <w:rPr>
          <w:i/>
          <w:lang w:val="es-ES_tradnl"/>
        </w:rPr>
        <w:t>t</w:t>
      </w:r>
      <w:r w:rsidRPr="008A1543">
        <w:rPr>
          <w:vertAlign w:val="subscript"/>
          <w:lang w:val="es-ES_tradnl"/>
        </w:rPr>
        <w:t>1</w:t>
      </w:r>
      <w:r w:rsidRPr="008A1543">
        <w:rPr>
          <w:lang w:val="es-ES_tradnl"/>
        </w:rPr>
        <w:t xml:space="preserve"> y </w:t>
      </w:r>
      <w:r w:rsidRPr="008A1543">
        <w:rPr>
          <w:i/>
          <w:lang w:val="es-ES_tradnl"/>
        </w:rPr>
        <w:t>t</w:t>
      </w:r>
      <w:r w:rsidRPr="008A1543">
        <w:rPr>
          <w:vertAlign w:val="subscript"/>
          <w:lang w:val="es-ES_tradnl"/>
        </w:rPr>
        <w:t>2</w:t>
      </w:r>
      <w:r w:rsidRPr="008A1543">
        <w:rPr>
          <w:lang w:val="es-ES_tradnl"/>
        </w:rPr>
        <w:t xml:space="preserve"> están definidos mediante:</w:t>
      </w:r>
    </w:p>
    <w:p w14:paraId="7CD4AB9C" w14:textId="77777777" w:rsidR="007456A6" w:rsidRPr="00555DA1" w:rsidRDefault="007456A6" w:rsidP="007456A6">
      <w:pPr>
        <w:pStyle w:val="Blanc"/>
      </w:pPr>
      <w:bookmarkStart w:id="14" w:name="F006"/>
    </w:p>
    <w:p w14:paraId="1B2C5249" w14:textId="77777777" w:rsidR="00D0688E" w:rsidRPr="008A1543" w:rsidRDefault="00D0688E" w:rsidP="00D0688E">
      <w:pPr>
        <w:pStyle w:val="Equation"/>
        <w:rPr>
          <w:lang w:val="es-ES_tradnl"/>
        </w:rPr>
      </w:pPr>
      <w:r w:rsidRPr="008A1543">
        <w:rPr>
          <w:lang w:val="es-ES_tradnl"/>
        </w:rPr>
        <w:tab/>
      </w:r>
      <w:r w:rsidRPr="008A1543">
        <w:rPr>
          <w:lang w:val="es-ES_tradnl"/>
        </w:rPr>
        <w:tab/>
      </w:r>
      <w:r w:rsidRPr="008A1543">
        <w:rPr>
          <w:position w:val="-44"/>
          <w:lang w:val="es-ES_tradnl"/>
        </w:rPr>
        <w:object w:dxaOrig="3420" w:dyaOrig="940" w14:anchorId="100B85D5">
          <v:shape id="_x0000_i1035" type="#_x0000_t75" style="width:171pt;height:48pt" o:ole="">
            <v:imagedata r:id="rId29" o:title=""/>
          </v:shape>
          <o:OLEObject Type="Embed" ProgID="Equation.3" ShapeID="_x0000_i1035" DrawAspect="Content" ObjectID="_1712738971" r:id="rId30"/>
        </w:object>
      </w:r>
      <w:r w:rsidRPr="008A1543">
        <w:rPr>
          <w:lang w:val="es-ES_tradnl"/>
        </w:rPr>
        <w:tab/>
        <w:t>(6)</w:t>
      </w:r>
    </w:p>
    <w:bookmarkEnd w:id="14"/>
    <w:p w14:paraId="0E5D87D9" w14:textId="77777777" w:rsidR="00D0688E" w:rsidRPr="008A1543" w:rsidRDefault="00D0688E" w:rsidP="00D0688E">
      <w:pPr>
        <w:rPr>
          <w:lang w:val="es-ES_tradnl"/>
        </w:rPr>
      </w:pPr>
      <w:r w:rsidRPr="008A1543">
        <w:rPr>
          <w:lang w:val="es-ES_tradnl"/>
        </w:rPr>
        <w:t xml:space="preserve">y la potencia fuera de la ventana se reparte en dos partes iguales </w:t>
      </w:r>
      <w:r w:rsidRPr="008A1543">
        <w:rPr>
          <w:position w:val="-28"/>
          <w:lang w:val="es-ES_tradnl"/>
        </w:rPr>
        <w:object w:dxaOrig="1359" w:dyaOrig="680" w14:anchorId="2519E9CA">
          <v:shape id="_x0000_i1036" type="#_x0000_t75" style="width:60.75pt;height:30.75pt" o:ole="">
            <v:imagedata r:id="rId31" o:title=""/>
          </v:shape>
          <o:OLEObject Type="Embed" ProgID="Equation.3" ShapeID="_x0000_i1036" DrawAspect="Content" ObjectID="_1712738972" r:id="rId32"/>
        </w:object>
      </w:r>
    </w:p>
    <w:p w14:paraId="353154B1" w14:textId="77777777" w:rsidR="00D0688E" w:rsidRPr="008A1543" w:rsidRDefault="00D0688E" w:rsidP="00D0688E">
      <w:pPr>
        <w:pStyle w:val="Heading3"/>
        <w:rPr>
          <w:lang w:val="es-ES_tradnl"/>
        </w:rPr>
      </w:pPr>
      <w:r w:rsidRPr="008A1543">
        <w:rPr>
          <w:lang w:val="es-ES_tradnl"/>
        </w:rPr>
        <w:t>2.2.5</w:t>
      </w:r>
      <w:r w:rsidRPr="008A1543">
        <w:rPr>
          <w:lang w:val="es-ES_tradnl"/>
        </w:rPr>
        <w:tab/>
        <w:t>Intervalo de retardo</w:t>
      </w:r>
    </w:p>
    <w:p w14:paraId="408AE15E" w14:textId="77777777" w:rsidR="00D0688E" w:rsidRPr="008A1543" w:rsidRDefault="00D0688E" w:rsidP="00D0688E">
      <w:pPr>
        <w:rPr>
          <w:lang w:val="es-ES_tradnl"/>
        </w:rPr>
      </w:pPr>
      <w:r w:rsidRPr="008A1543">
        <w:rPr>
          <w:lang w:val="es-ES_tradnl"/>
        </w:rPr>
        <w:t xml:space="preserve">Se define el intervalo de retardo, </w:t>
      </w:r>
      <w:r w:rsidRPr="008A1543">
        <w:rPr>
          <w:i/>
          <w:lang w:val="es-ES_tradnl"/>
        </w:rPr>
        <w:t>I</w:t>
      </w:r>
      <w:r w:rsidRPr="008A1543">
        <w:rPr>
          <w:i/>
          <w:vertAlign w:val="subscript"/>
          <w:lang w:val="es-ES_tradnl"/>
        </w:rPr>
        <w:t>th</w:t>
      </w:r>
      <w:r w:rsidRPr="008A1543">
        <w:rPr>
          <w:lang w:val="es-ES_tradnl"/>
        </w:rPr>
        <w:t xml:space="preserve">, como la diferencia de tiempo entre el instante </w:t>
      </w:r>
      <w:r w:rsidRPr="008A1543">
        <w:rPr>
          <w:i/>
          <w:lang w:val="es-ES_tradnl"/>
        </w:rPr>
        <w:t>t</w:t>
      </w:r>
      <w:r w:rsidRPr="008A1543">
        <w:rPr>
          <w:iCs/>
          <w:vertAlign w:val="subscript"/>
          <w:lang w:val="es-ES_tradnl"/>
        </w:rPr>
        <w:t>4</w:t>
      </w:r>
      <w:r w:rsidRPr="008A1543">
        <w:rPr>
          <w:lang w:val="es-ES_tradnl"/>
        </w:rPr>
        <w:t xml:space="preserve"> en que la amplitud del perfil del retardo de potencia rebasa por primera vez un umbral determinado </w:t>
      </w:r>
      <w:r w:rsidRPr="008A1543">
        <w:rPr>
          <w:i/>
          <w:lang w:val="es-ES_tradnl"/>
        </w:rPr>
        <w:t>P</w:t>
      </w:r>
      <w:r w:rsidRPr="008A1543">
        <w:rPr>
          <w:i/>
          <w:vertAlign w:val="subscript"/>
          <w:lang w:val="es-ES_tradnl"/>
        </w:rPr>
        <w:t>th</w:t>
      </w:r>
      <w:r w:rsidRPr="008A1543">
        <w:rPr>
          <w:lang w:val="es-ES_tradnl"/>
        </w:rPr>
        <w:t>, y el instante </w:t>
      </w:r>
      <w:r w:rsidRPr="008A1543">
        <w:rPr>
          <w:i/>
          <w:lang w:val="es-ES_tradnl"/>
        </w:rPr>
        <w:t>t</w:t>
      </w:r>
      <w:r w:rsidRPr="008A1543">
        <w:rPr>
          <w:iCs/>
          <w:vertAlign w:val="subscript"/>
          <w:lang w:val="es-ES_tradnl"/>
        </w:rPr>
        <w:t>5</w:t>
      </w:r>
      <w:r w:rsidRPr="008A1543">
        <w:rPr>
          <w:lang w:val="es-ES_tradnl"/>
        </w:rPr>
        <w:t xml:space="preserve"> en el que decae con respecto a ese umbral por última vez:</w:t>
      </w:r>
    </w:p>
    <w:p w14:paraId="0D8875E2" w14:textId="77777777" w:rsidR="007456A6" w:rsidRPr="00555DA1" w:rsidRDefault="007456A6" w:rsidP="007456A6">
      <w:pPr>
        <w:pStyle w:val="Blanc"/>
      </w:pPr>
      <w:bookmarkStart w:id="15" w:name="F007"/>
    </w:p>
    <w:p w14:paraId="2AF4AF89" w14:textId="77777777" w:rsidR="00D0688E" w:rsidRPr="008A1543" w:rsidRDefault="00D0688E" w:rsidP="00D0688E">
      <w:pPr>
        <w:pStyle w:val="Equation"/>
        <w:rPr>
          <w:lang w:val="es-ES_tradnl"/>
        </w:rPr>
      </w:pPr>
      <w:r w:rsidRPr="008A1543">
        <w:rPr>
          <w:lang w:val="es-ES_tradnl"/>
        </w:rPr>
        <w:tab/>
      </w:r>
      <w:r w:rsidRPr="008A1543">
        <w:rPr>
          <w:lang w:val="es-ES_tradnl"/>
        </w:rPr>
        <w:tab/>
      </w:r>
      <w:r w:rsidRPr="008A1543">
        <w:rPr>
          <w:i/>
          <w:lang w:val="es-ES_tradnl"/>
        </w:rPr>
        <w:t>I</w:t>
      </w:r>
      <w:r w:rsidRPr="008A1543">
        <w:rPr>
          <w:i/>
          <w:iCs/>
          <w:vertAlign w:val="subscript"/>
          <w:lang w:val="es-ES_tradnl"/>
        </w:rPr>
        <w:t>th</w:t>
      </w:r>
      <w:r w:rsidRPr="008A1543">
        <w:rPr>
          <w:lang w:val="es-ES_tradnl"/>
        </w:rPr>
        <w:t xml:space="preserve"> = (</w:t>
      </w:r>
      <w:r w:rsidRPr="008A1543">
        <w:rPr>
          <w:i/>
          <w:lang w:val="es-ES_tradnl"/>
        </w:rPr>
        <w:t>t</w:t>
      </w:r>
      <w:r w:rsidRPr="008A1543">
        <w:rPr>
          <w:vertAlign w:val="subscript"/>
          <w:lang w:val="es-ES_tradnl"/>
        </w:rPr>
        <w:t>5</w:t>
      </w:r>
      <w:r w:rsidRPr="008A1543">
        <w:rPr>
          <w:lang w:val="es-ES_tradnl"/>
        </w:rPr>
        <w:t xml:space="preserve"> – </w:t>
      </w:r>
      <w:r w:rsidRPr="008A1543">
        <w:rPr>
          <w:i/>
          <w:lang w:val="es-ES_tradnl"/>
        </w:rPr>
        <w:t>t</w:t>
      </w:r>
      <w:r w:rsidRPr="008A1543">
        <w:rPr>
          <w:vertAlign w:val="subscript"/>
          <w:lang w:val="es-ES_tradnl"/>
        </w:rPr>
        <w:t>4</w:t>
      </w:r>
      <w:r w:rsidRPr="008A1543">
        <w:rPr>
          <w:lang w:val="es-ES_tradnl"/>
        </w:rPr>
        <w:t>)</w:t>
      </w:r>
      <w:r w:rsidRPr="008A1543">
        <w:rPr>
          <w:lang w:val="es-ES_tradnl"/>
        </w:rPr>
        <w:tab/>
        <w:t>(7)</w:t>
      </w:r>
      <w:bookmarkEnd w:id="15"/>
    </w:p>
    <w:p w14:paraId="58D0D9B9" w14:textId="77777777" w:rsidR="007456A6" w:rsidRPr="00555DA1" w:rsidRDefault="007456A6" w:rsidP="007456A6">
      <w:pPr>
        <w:pStyle w:val="Blanc"/>
      </w:pPr>
    </w:p>
    <w:p w14:paraId="07FEF330" w14:textId="77777777" w:rsidR="00D0688E" w:rsidRPr="008A1543" w:rsidRDefault="00D0688E" w:rsidP="00D0688E">
      <w:pPr>
        <w:pStyle w:val="Heading3"/>
        <w:rPr>
          <w:lang w:val="es-ES_tradnl"/>
        </w:rPr>
      </w:pPr>
      <w:r w:rsidRPr="008A1543">
        <w:rPr>
          <w:lang w:val="es-ES_tradnl"/>
        </w:rPr>
        <w:t>2.2.6</w:t>
      </w:r>
      <w:r w:rsidRPr="008A1543">
        <w:rPr>
          <w:lang w:val="es-ES_tradnl"/>
        </w:rPr>
        <w:tab/>
        <w:t>Número de componentes multitrayecto</w:t>
      </w:r>
    </w:p>
    <w:p w14:paraId="5AC438CD" w14:textId="6AEE8736" w:rsidR="00D0688E" w:rsidRPr="008A1543" w:rsidRDefault="00D0688E" w:rsidP="00D0688E">
      <w:pPr>
        <w:rPr>
          <w:lang w:val="es-ES_tradnl"/>
        </w:rPr>
      </w:pPr>
      <w:r w:rsidRPr="008A1543">
        <w:rPr>
          <w:lang w:val="es-ES_tradnl"/>
        </w:rPr>
        <w:t xml:space="preserve">El número de componentes multitrayecto o de componentes de la señal puede representarse a partir del perfil del trayecto como el número de crestas cuyas amplitudes están dentro de </w:t>
      </w:r>
      <w:r w:rsidRPr="008A1543">
        <w:rPr>
          <w:i/>
          <w:iCs/>
          <w:lang w:val="es-ES_tradnl"/>
        </w:rPr>
        <w:t>A</w:t>
      </w:r>
      <w:r w:rsidRPr="008A1543">
        <w:rPr>
          <w:lang w:val="es-ES_tradnl"/>
        </w:rPr>
        <w:t xml:space="preserve"> dB de la cresta más alta y por encima del nivel mínimo de ruido, como muestra la Fig.</w:t>
      </w:r>
      <w:r w:rsidR="007456A6">
        <w:rPr>
          <w:lang w:val="es-ES_tradnl"/>
        </w:rPr>
        <w:t> </w:t>
      </w:r>
      <w:r w:rsidRPr="008A1543">
        <w:rPr>
          <w:lang w:val="es-ES_tradnl"/>
        </w:rPr>
        <w:t>3B.</w:t>
      </w:r>
    </w:p>
    <w:p w14:paraId="34C3EB70" w14:textId="77777777" w:rsidR="00D0688E" w:rsidRPr="008A1543" w:rsidRDefault="00D0688E" w:rsidP="007B2D40">
      <w:pPr>
        <w:pStyle w:val="Heading3"/>
        <w:rPr>
          <w:lang w:val="es-ES_tradnl"/>
        </w:rPr>
      </w:pPr>
      <w:r w:rsidRPr="008A1543">
        <w:rPr>
          <w:lang w:val="es-ES_tradnl"/>
        </w:rPr>
        <w:lastRenderedPageBreak/>
        <w:t>2.2.7</w:t>
      </w:r>
      <w:r w:rsidRPr="008A1543">
        <w:rPr>
          <w:lang w:val="es-ES_tradnl"/>
        </w:rPr>
        <w:tab/>
        <w:t>Valores recomendados de los parámetros</w:t>
      </w:r>
    </w:p>
    <w:p w14:paraId="5B2BEECB" w14:textId="77777777" w:rsidR="00D0688E" w:rsidRPr="008A1543" w:rsidRDefault="00D0688E" w:rsidP="007B2D40">
      <w:pPr>
        <w:keepNext/>
        <w:keepLines/>
        <w:rPr>
          <w:lang w:val="es-ES_tradnl"/>
        </w:rPr>
      </w:pPr>
      <w:r w:rsidRPr="008A1543">
        <w:rPr>
          <w:lang w:val="es-ES_tradnl"/>
        </w:rPr>
        <w:t>Para el análisis de los datos se recomienda utilizar ventanas de retardo correspondientes al 50%, 75% y 90% de la potencia, intervalos de retardo para los umbrales de 9 dB, 12 dB y 15 dB por debajo del valor de cresta. Debe subrayarse que pueden ser muy importantes los efectos del ruido y de las señales espurias sobre el sistema (desde la etapa de RF al tratamiento de los datos). Por consiguiente es importante determinar con exactitud el umbral del ruido y/o señales no esenciales en el sistema, para poder establecer un margen de seguridad en la parte superior de ese nivel de corte. Se recomienda el empleo de un margen de seguridad de 3 dB y con el fin de asegurar la integridad de los resultados, se recomienda, asimismo, utilizar como criterio de aceptación una relación mínima de cresta/señal no esencial de, por ejemplo, 15 dB (excluyendo el margen de seguridad de 3 dB) antes de incluir estadísticamente un impulso de respuesta. El umbral utilizado para identificar el número de componentes multitrayecto depende de la gama dinámica del equipo de medición; un valor típico es 20 dB por debajo del nivel de cresta del perfil de retardo.</w:t>
      </w:r>
    </w:p>
    <w:p w14:paraId="3F74CA0C" w14:textId="77777777" w:rsidR="00D0688E" w:rsidRPr="008A1543" w:rsidRDefault="00D0688E" w:rsidP="00D0688E">
      <w:pPr>
        <w:pStyle w:val="FigureNo"/>
        <w:rPr>
          <w:lang w:val="es-ES_tradnl"/>
        </w:rPr>
      </w:pPr>
      <w:r w:rsidRPr="008A1543">
        <w:rPr>
          <w:lang w:val="es-ES_tradnl"/>
        </w:rPr>
        <w:t>Figura 3A</w:t>
      </w:r>
    </w:p>
    <w:p w14:paraId="160A0A4C" w14:textId="23EBA996" w:rsidR="009F0995" w:rsidRPr="009F0995" w:rsidRDefault="009F0995" w:rsidP="009F0995">
      <w:pPr>
        <w:pStyle w:val="Figure"/>
        <w:keepNext/>
        <w:rPr>
          <w:lang w:val="es-ES_tradnl" w:eastAsia="zh-CN"/>
        </w:rPr>
      </w:pPr>
      <w:r>
        <w:rPr>
          <w:lang w:val="es-ES_tradnl" w:eastAsia="zh-CN"/>
        </w:rPr>
        <w:drawing>
          <wp:inline distT="0" distB="0" distL="0" distR="0" wp14:anchorId="22D5A853" wp14:editId="53933902">
            <wp:extent cx="4443993" cy="3176022"/>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1407-8-03AS.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43993" cy="3176022"/>
                    </a:xfrm>
                    <a:prstGeom prst="rect">
                      <a:avLst/>
                    </a:prstGeom>
                  </pic:spPr>
                </pic:pic>
              </a:graphicData>
            </a:graphic>
          </wp:inline>
        </w:drawing>
      </w:r>
    </w:p>
    <w:p w14:paraId="5CF9688B" w14:textId="77777777" w:rsidR="00D0688E" w:rsidRPr="008A1543" w:rsidRDefault="00D0688E" w:rsidP="00D0688E">
      <w:pPr>
        <w:pStyle w:val="Figurelegend"/>
        <w:keepNext w:val="0"/>
        <w:ind w:left="1418" w:right="1134"/>
        <w:rPr>
          <w:lang w:val="es-ES_tradnl"/>
        </w:rPr>
      </w:pPr>
      <w:r w:rsidRPr="008A1543">
        <w:rPr>
          <w:lang w:val="es-ES_tradnl"/>
        </w:rPr>
        <w:t xml:space="preserve">Este perfil del retardo de potencia ilustra los siguientes parámetros: la ventana de retardo, </w:t>
      </w:r>
      <w:r w:rsidRPr="008A1543">
        <w:rPr>
          <w:i/>
          <w:lang w:val="es-ES_tradnl"/>
        </w:rPr>
        <w:t>W</w:t>
      </w:r>
      <w:r w:rsidRPr="008A1543">
        <w:rPr>
          <w:vertAlign w:val="subscript"/>
          <w:lang w:val="es-ES_tradnl"/>
        </w:rPr>
        <w:t>90</w:t>
      </w:r>
      <w:r w:rsidRPr="008A1543">
        <w:rPr>
          <w:lang w:val="es-ES_tradnl"/>
        </w:rPr>
        <w:t>, que contiene el 90% de la potencia recibida y está delimitada por las dos líneas discontinuas verticales (</w:t>
      </w:r>
      <w:r w:rsidRPr="008A1543">
        <w:rPr>
          <w:i/>
          <w:lang w:val="es-ES_tradnl"/>
        </w:rPr>
        <w:t>t</w:t>
      </w:r>
      <w:r w:rsidRPr="008A1543">
        <w:rPr>
          <w:vertAlign w:val="subscript"/>
          <w:lang w:val="es-ES_tradnl"/>
        </w:rPr>
        <w:t>1</w:t>
      </w:r>
      <w:r w:rsidRPr="008A1543">
        <w:rPr>
          <w:lang w:val="es-ES_tradnl"/>
        </w:rPr>
        <w:t xml:space="preserve"> y </w:t>
      </w:r>
      <w:r w:rsidRPr="008A1543">
        <w:rPr>
          <w:i/>
          <w:lang w:val="es-ES_tradnl"/>
        </w:rPr>
        <w:t>t</w:t>
      </w:r>
      <w:r w:rsidRPr="008A1543">
        <w:rPr>
          <w:vertAlign w:val="subscript"/>
          <w:lang w:val="es-ES_tradnl"/>
        </w:rPr>
        <w:t>2</w:t>
      </w:r>
      <w:r w:rsidRPr="008A1543">
        <w:rPr>
          <w:lang w:val="es-ES_tradnl"/>
        </w:rPr>
        <w:t xml:space="preserve">), y el intervalo de retardo, </w:t>
      </w:r>
      <w:r w:rsidRPr="008A1543">
        <w:rPr>
          <w:i/>
          <w:lang w:val="es-ES_tradnl"/>
        </w:rPr>
        <w:t>I</w:t>
      </w:r>
      <w:r w:rsidRPr="008A1543">
        <w:rPr>
          <w:vertAlign w:val="subscript"/>
          <w:lang w:val="es-ES_tradnl"/>
        </w:rPr>
        <w:t>15</w:t>
      </w:r>
      <w:r w:rsidRPr="008A1543">
        <w:rPr>
          <w:lang w:val="es-ES_tradnl"/>
        </w:rPr>
        <w:t xml:space="preserve">, que contiene la señal superior al nivel de 15 dB por debajo del valor de cresta y se encuentra entre </w:t>
      </w:r>
      <w:r w:rsidRPr="008A1543">
        <w:rPr>
          <w:i/>
          <w:lang w:val="es-ES_tradnl"/>
        </w:rPr>
        <w:t>t</w:t>
      </w:r>
      <w:r w:rsidRPr="008A1543">
        <w:rPr>
          <w:vertAlign w:val="subscript"/>
          <w:lang w:val="es-ES_tradnl"/>
        </w:rPr>
        <w:t>4</w:t>
      </w:r>
      <w:r w:rsidRPr="008A1543">
        <w:rPr>
          <w:lang w:val="es-ES_tradnl"/>
        </w:rPr>
        <w:t xml:space="preserve"> y </w:t>
      </w:r>
      <w:r w:rsidRPr="008A1543">
        <w:rPr>
          <w:i/>
          <w:lang w:val="es-ES_tradnl"/>
        </w:rPr>
        <w:t>t</w:t>
      </w:r>
      <w:r w:rsidRPr="008A1543">
        <w:rPr>
          <w:vertAlign w:val="subscript"/>
          <w:lang w:val="es-ES_tradnl"/>
        </w:rPr>
        <w:t>5</w:t>
      </w:r>
      <w:r w:rsidRPr="008A1543">
        <w:rPr>
          <w:lang w:val="es-ES_tradnl"/>
        </w:rPr>
        <w:t xml:space="preserve">. Los instantes </w:t>
      </w:r>
      <w:r w:rsidRPr="008A1543">
        <w:rPr>
          <w:i/>
          <w:lang w:val="es-ES_tradnl"/>
        </w:rPr>
        <w:t>t</w:t>
      </w:r>
      <w:r w:rsidRPr="008A1543">
        <w:rPr>
          <w:vertAlign w:val="subscript"/>
          <w:lang w:val="es-ES_tradnl"/>
        </w:rPr>
        <w:t>0</w:t>
      </w:r>
      <w:r w:rsidRPr="008A1543">
        <w:rPr>
          <w:lang w:val="es-ES_tradnl"/>
        </w:rPr>
        <w:t xml:space="preserve"> y </w:t>
      </w:r>
      <w:r w:rsidRPr="008A1543">
        <w:rPr>
          <w:i/>
          <w:lang w:val="es-ES_tradnl"/>
        </w:rPr>
        <w:t>t</w:t>
      </w:r>
      <w:r w:rsidRPr="008A1543">
        <w:rPr>
          <w:vertAlign w:val="subscript"/>
          <w:lang w:val="es-ES_tradnl"/>
        </w:rPr>
        <w:t>3</w:t>
      </w:r>
      <w:r w:rsidRPr="008A1543">
        <w:rPr>
          <w:lang w:val="es-ES_tradnl"/>
        </w:rPr>
        <w:t xml:space="preserve"> indican el principio y el final del perfil por encima del umbral mínimo de ruido.</w:t>
      </w:r>
    </w:p>
    <w:p w14:paraId="672C8CD0" w14:textId="77777777" w:rsidR="00D0688E" w:rsidRPr="008A1543" w:rsidRDefault="00D0688E" w:rsidP="00D0688E">
      <w:pPr>
        <w:pStyle w:val="FigureNo"/>
        <w:rPr>
          <w:lang w:val="es-ES_tradnl"/>
        </w:rPr>
      </w:pPr>
      <w:r w:rsidRPr="008A1543">
        <w:rPr>
          <w:lang w:val="es-ES_tradnl"/>
        </w:rPr>
        <w:lastRenderedPageBreak/>
        <w:t>Figura 3B</w:t>
      </w:r>
    </w:p>
    <w:p w14:paraId="3322EC1E" w14:textId="77777777" w:rsidR="00D0688E" w:rsidRPr="008A1543" w:rsidRDefault="00D0688E" w:rsidP="00D0688E">
      <w:pPr>
        <w:pStyle w:val="Figuretitle"/>
        <w:rPr>
          <w:lang w:val="es-ES_tradnl"/>
        </w:rPr>
      </w:pPr>
      <w:r w:rsidRPr="008A1543">
        <w:rPr>
          <w:lang w:val="es-ES_tradnl"/>
        </w:rPr>
        <w:t>Perfil del retardo de potencia que indica los componentes</w:t>
      </w:r>
      <w:r w:rsidRPr="008A1543">
        <w:rPr>
          <w:lang w:val="es-ES_tradnl"/>
        </w:rPr>
        <w:br/>
        <w:t>multitrayecto por encima del umbral</w:t>
      </w:r>
    </w:p>
    <w:p w14:paraId="2D962B04" w14:textId="6249FE03" w:rsidR="009F0995" w:rsidRPr="009F0995" w:rsidRDefault="009F0995" w:rsidP="009F0995">
      <w:pPr>
        <w:pStyle w:val="Figure"/>
        <w:rPr>
          <w:lang w:val="es-ES_tradnl"/>
        </w:rPr>
      </w:pPr>
      <w:r>
        <w:rPr>
          <w:lang w:val="es-ES_tradnl"/>
        </w:rPr>
        <w:drawing>
          <wp:inline distT="0" distB="0" distL="0" distR="0" wp14:anchorId="4BA2AA75" wp14:editId="2D50933C">
            <wp:extent cx="3371095" cy="2545085"/>
            <wp:effectExtent l="0" t="0" r="1270" b="7620"/>
            <wp:docPr id="18" name="Picture 18"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1407-8-03BS.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71095" cy="2545085"/>
                    </a:xfrm>
                    <a:prstGeom prst="rect">
                      <a:avLst/>
                    </a:prstGeom>
                  </pic:spPr>
                </pic:pic>
              </a:graphicData>
            </a:graphic>
          </wp:inline>
        </w:drawing>
      </w:r>
    </w:p>
    <w:p w14:paraId="04CEB81D" w14:textId="77777777" w:rsidR="00D0688E" w:rsidRPr="008A1543" w:rsidRDefault="00D0688E" w:rsidP="00D0688E">
      <w:pPr>
        <w:pStyle w:val="Heading1"/>
        <w:rPr>
          <w:lang w:val="es-ES_tradnl"/>
        </w:rPr>
      </w:pPr>
      <w:r w:rsidRPr="008A1543">
        <w:rPr>
          <w:lang w:val="es-ES_tradnl"/>
        </w:rPr>
        <w:t>3</w:t>
      </w:r>
      <w:r w:rsidRPr="008A1543">
        <w:rPr>
          <w:lang w:val="es-ES_tradnl"/>
        </w:rPr>
        <w:tab/>
        <w:t>Parámetros de la dirección de incidencia</w:t>
      </w:r>
    </w:p>
    <w:p w14:paraId="0979E79C" w14:textId="6777D97C" w:rsidR="00D0688E" w:rsidRPr="008A1543" w:rsidRDefault="00D0688E" w:rsidP="00D0688E">
      <w:pPr>
        <w:keepNext/>
        <w:keepLines/>
        <w:rPr>
          <w:lang w:val="es-ES_tradnl" w:eastAsia="ja-JP"/>
        </w:rPr>
      </w:pPr>
      <w:r w:rsidRPr="008A1543">
        <w:rPr>
          <w:lang w:val="es-ES_tradnl" w:eastAsia="ja-JP"/>
        </w:rPr>
        <w:t>La Fig</w:t>
      </w:r>
      <w:r w:rsidR="009F0995">
        <w:rPr>
          <w:lang w:val="es-ES_tradnl" w:eastAsia="ja-JP"/>
        </w:rPr>
        <w:t>. </w:t>
      </w:r>
      <w:r w:rsidRPr="008A1543">
        <w:rPr>
          <w:lang w:val="es-ES_tradnl" w:eastAsia="ja-JP"/>
        </w:rPr>
        <w:t xml:space="preserve">4 muestra el ángulo acimut de incidencia </w:t>
      </w:r>
      <w:r w:rsidRPr="008A1543">
        <w:rPr>
          <w:lang w:val="es-ES_tradnl"/>
        </w:rPr>
        <w:t>θ</w:t>
      </w:r>
      <w:r w:rsidRPr="008A1543">
        <w:rPr>
          <w:vertAlign w:val="subscript"/>
          <w:lang w:val="es-ES_tradnl"/>
        </w:rPr>
        <w:t>h</w:t>
      </w:r>
      <w:r w:rsidRPr="008A1543">
        <w:rPr>
          <w:lang w:val="es-ES_tradnl" w:eastAsia="ja-JP"/>
        </w:rPr>
        <w:t xml:space="preserve"> y el ángulo de incidencia de elevación </w:t>
      </w:r>
      <w:r w:rsidRPr="008A1543">
        <w:rPr>
          <w:lang w:val="es-ES_tradnl"/>
        </w:rPr>
        <w:t>θ</w:t>
      </w:r>
      <w:r w:rsidRPr="008A1543">
        <w:rPr>
          <w:vertAlign w:val="subscript"/>
          <w:lang w:val="es-ES_tradnl"/>
        </w:rPr>
        <w:t>v</w:t>
      </w:r>
      <w:r w:rsidRPr="008A1543">
        <w:rPr>
          <w:lang w:val="es-ES_tradnl" w:eastAsia="ja-JP"/>
        </w:rPr>
        <w:t>.</w:t>
      </w:r>
    </w:p>
    <w:p w14:paraId="24B7128E" w14:textId="77777777" w:rsidR="00D0688E" w:rsidRPr="008A1543" w:rsidRDefault="00D0688E" w:rsidP="00D0688E">
      <w:pPr>
        <w:pStyle w:val="FigureNo"/>
        <w:rPr>
          <w:lang w:val="es-ES_tradnl"/>
        </w:rPr>
      </w:pPr>
      <w:r w:rsidRPr="008A1543">
        <w:rPr>
          <w:lang w:val="es-ES_tradnl"/>
        </w:rPr>
        <w:t>FigurA 4</w:t>
      </w:r>
    </w:p>
    <w:p w14:paraId="1E4FA4FC" w14:textId="77777777" w:rsidR="00D0688E" w:rsidRPr="008A1543" w:rsidRDefault="00D0688E" w:rsidP="00D0688E">
      <w:pPr>
        <w:pStyle w:val="Figuretitle"/>
        <w:rPr>
          <w:lang w:val="es-ES_tradnl" w:eastAsia="ja-JP"/>
        </w:rPr>
      </w:pPr>
      <w:r w:rsidRPr="008A1543">
        <w:rPr>
          <w:lang w:val="es-ES_tradnl" w:eastAsia="ja-JP"/>
        </w:rPr>
        <w:t xml:space="preserve">Ángulo acimut de incidencia </w:t>
      </w:r>
      <w:r w:rsidRPr="008A1543">
        <w:rPr>
          <w:lang w:val="es-ES_tradnl"/>
        </w:rPr>
        <w:t>θ</w:t>
      </w:r>
      <w:r w:rsidRPr="008A1543">
        <w:rPr>
          <w:vertAlign w:val="subscript"/>
          <w:lang w:val="es-ES_tradnl"/>
        </w:rPr>
        <w:t>h</w:t>
      </w:r>
      <w:r w:rsidRPr="008A1543">
        <w:rPr>
          <w:lang w:val="es-ES_tradnl" w:eastAsia="ja-JP"/>
        </w:rPr>
        <w:t xml:space="preserve"> y ángulo de incidencia de elevación </w:t>
      </w:r>
      <w:r w:rsidRPr="008A1543">
        <w:rPr>
          <w:lang w:val="es-ES_tradnl"/>
        </w:rPr>
        <w:t>θ</w:t>
      </w:r>
      <w:r w:rsidRPr="008A1543">
        <w:rPr>
          <w:vertAlign w:val="subscript"/>
          <w:lang w:val="es-ES_tradnl"/>
        </w:rPr>
        <w:t>v</w:t>
      </w:r>
    </w:p>
    <w:p w14:paraId="61E39238" w14:textId="0EC0B041" w:rsidR="009F0995" w:rsidRPr="009F0995" w:rsidRDefault="009F0995" w:rsidP="009F0995">
      <w:pPr>
        <w:pStyle w:val="Figure"/>
        <w:rPr>
          <w:lang w:val="es-ES_tradnl"/>
        </w:rPr>
      </w:pPr>
      <w:r>
        <w:rPr>
          <w:lang w:val="es-ES_tradnl"/>
        </w:rPr>
        <w:drawing>
          <wp:inline distT="0" distB="0" distL="0" distR="0" wp14:anchorId="1136624B" wp14:editId="11D92E0B">
            <wp:extent cx="4611633" cy="1889764"/>
            <wp:effectExtent l="0" t="0" r="0" b="0"/>
            <wp:docPr id="19" name="Picture 1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1407-8-04S.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11633" cy="1889764"/>
                    </a:xfrm>
                    <a:prstGeom prst="rect">
                      <a:avLst/>
                    </a:prstGeom>
                  </pic:spPr>
                </pic:pic>
              </a:graphicData>
            </a:graphic>
          </wp:inline>
        </w:drawing>
      </w:r>
    </w:p>
    <w:p w14:paraId="6F9D0BDB" w14:textId="77777777" w:rsidR="00D0688E" w:rsidRPr="008A1543" w:rsidRDefault="00D0688E" w:rsidP="00D0688E">
      <w:pPr>
        <w:pStyle w:val="Heading2"/>
        <w:rPr>
          <w:lang w:val="es-ES_tradnl"/>
        </w:rPr>
      </w:pPr>
      <w:r w:rsidRPr="008A1543">
        <w:rPr>
          <w:lang w:val="es-ES_tradnl"/>
        </w:rPr>
        <w:t>3.1</w:t>
      </w:r>
      <w:r w:rsidRPr="008A1543">
        <w:rPr>
          <w:lang w:val="es-ES_tradnl"/>
        </w:rPr>
        <w:tab/>
        <w:t>Definiciones de los perfiles de potencia en función del ángulo de incidencia acimut o elevación</w:t>
      </w:r>
    </w:p>
    <w:p w14:paraId="76DCCB5D" w14:textId="77777777" w:rsidR="00D0688E" w:rsidRPr="008A1543" w:rsidRDefault="00D0688E" w:rsidP="00D0688E">
      <w:pPr>
        <w:rPr>
          <w:lang w:val="es-ES_tradnl"/>
        </w:rPr>
      </w:pPr>
      <w:r w:rsidRPr="008A1543">
        <w:rPr>
          <w:lang w:val="es-ES_tradnl"/>
        </w:rPr>
        <w:t>Los parámetros adecuados para la descripción estadística del ángulo de incidencia acimut o elevación por trayectos múltiples pueden calcularse a partir de los tres tipos de perfiles de potencia en función del ángulo de incidencia acimut o elevación: perfiles instantáneos, perfil a corto plazo o perfil a largo plazo, que representan bien los promedios temporales obtenidos con el receptor en reposo y que corresponden a las variaciones producidas en el entorno, o bien los promedios espaciales obtenidos con el receptor en movimiento.</w:t>
      </w:r>
    </w:p>
    <w:p w14:paraId="0F72A3E7" w14:textId="6E148150" w:rsidR="00D0688E" w:rsidRPr="008A1543" w:rsidRDefault="00D0688E" w:rsidP="00D0688E">
      <w:pPr>
        <w:rPr>
          <w:lang w:val="es-ES_tradnl"/>
        </w:rPr>
      </w:pPr>
      <w:r w:rsidRPr="008A1543">
        <w:rPr>
          <w:lang w:val="es-ES_tradnl"/>
        </w:rPr>
        <w:t>En la Fig.</w:t>
      </w:r>
      <w:r w:rsidR="009F0995">
        <w:rPr>
          <w:lang w:val="es-ES_tradnl"/>
        </w:rPr>
        <w:t> </w:t>
      </w:r>
      <w:r w:rsidRPr="008A1543">
        <w:rPr>
          <w:lang w:val="es-ES_tradnl"/>
        </w:rPr>
        <w:t>5</w:t>
      </w:r>
      <w:r w:rsidR="009F0995">
        <w:rPr>
          <w:lang w:val="es-ES_tradnl"/>
        </w:rPr>
        <w:t> </w:t>
      </w:r>
      <w:r w:rsidRPr="008A1543">
        <w:rPr>
          <w:lang w:val="es-ES_tradnl"/>
        </w:rPr>
        <w:t xml:space="preserve">a) se muestran las definiciones de los perfiles de potencia en función del ángulo </w:t>
      </w:r>
      <w:r w:rsidR="00904BDD" w:rsidRPr="008A1543">
        <w:rPr>
          <w:lang w:val="es-ES_tradnl"/>
        </w:rPr>
        <w:t>de incidencia de elevación</w:t>
      </w:r>
      <w:r w:rsidRPr="008A1543">
        <w:rPr>
          <w:lang w:val="es-ES_tradnl"/>
        </w:rPr>
        <w:t xml:space="preserve">. Las definiciones de los perfiles de potencia en función del ángulo de incidencia de </w:t>
      </w:r>
      <w:r w:rsidR="00904BDD" w:rsidRPr="008A1543">
        <w:rPr>
          <w:lang w:val="es-ES_tradnl"/>
        </w:rPr>
        <w:t xml:space="preserve">acimut </w:t>
      </w:r>
      <w:r w:rsidRPr="008A1543">
        <w:rPr>
          <w:lang w:val="es-ES_tradnl"/>
        </w:rPr>
        <w:t>se muestran en la Fig</w:t>
      </w:r>
      <w:r w:rsidR="00904BDD">
        <w:rPr>
          <w:lang w:val="es-ES_tradnl"/>
        </w:rPr>
        <w:t>.</w:t>
      </w:r>
      <w:r w:rsidR="009F0995">
        <w:rPr>
          <w:lang w:val="es-ES_tradnl"/>
        </w:rPr>
        <w:t> </w:t>
      </w:r>
      <w:r w:rsidRPr="008A1543">
        <w:rPr>
          <w:lang w:val="es-ES_tradnl"/>
        </w:rPr>
        <w:t>5</w:t>
      </w:r>
      <w:r w:rsidR="009F0995">
        <w:rPr>
          <w:lang w:val="es-ES_tradnl"/>
        </w:rPr>
        <w:t> </w:t>
      </w:r>
      <w:r w:rsidRPr="008A1543">
        <w:rPr>
          <w:lang w:val="es-ES_tradnl"/>
        </w:rPr>
        <w:t>b).</w:t>
      </w:r>
    </w:p>
    <w:p w14:paraId="3C0684CC" w14:textId="77777777" w:rsidR="00D0688E" w:rsidRPr="008A1543" w:rsidRDefault="00D0688E" w:rsidP="00904BDD">
      <w:pPr>
        <w:pStyle w:val="FigureNo"/>
        <w:rPr>
          <w:lang w:val="es-ES_tradnl"/>
        </w:rPr>
      </w:pPr>
      <w:r w:rsidRPr="008A1543">
        <w:rPr>
          <w:lang w:val="es-ES_tradnl"/>
        </w:rPr>
        <w:lastRenderedPageBreak/>
        <w:t>Figura 5</w:t>
      </w:r>
    </w:p>
    <w:p w14:paraId="61216292" w14:textId="38BFF31B" w:rsidR="00D0688E" w:rsidRDefault="00D0688E" w:rsidP="00904BDD">
      <w:pPr>
        <w:pStyle w:val="Figure"/>
        <w:keepNext/>
        <w:rPr>
          <w:rStyle w:val="FiguretitleChar"/>
          <w:caps w:val="0"/>
          <w:lang w:val="es-ES_tradnl"/>
        </w:rPr>
      </w:pPr>
      <w:r w:rsidRPr="008A1543">
        <w:rPr>
          <w:rStyle w:val="FiguretitleChar"/>
          <w:lang w:val="es-ES_tradnl"/>
        </w:rPr>
        <w:t>D</w:t>
      </w:r>
      <w:r w:rsidRPr="008A1543">
        <w:rPr>
          <w:rStyle w:val="FiguretitleChar"/>
          <w:caps w:val="0"/>
          <w:lang w:val="es-ES_tradnl"/>
        </w:rPr>
        <w:t>efinición de perfiles de potencia respecto al ángulo de incidencia</w:t>
      </w:r>
      <w:r w:rsidR="00FC614F">
        <w:rPr>
          <w:rStyle w:val="FiguretitleChar"/>
          <w:caps w:val="0"/>
          <w:lang w:val="es-ES_tradnl"/>
        </w:rPr>
        <w:t xml:space="preserve"> acimut o de elevación</w:t>
      </w:r>
    </w:p>
    <w:p w14:paraId="677CDFF5" w14:textId="78689AA1" w:rsidR="009F0995" w:rsidRPr="009F0995" w:rsidRDefault="009F0995" w:rsidP="009F0995">
      <w:pPr>
        <w:pStyle w:val="Figure"/>
      </w:pPr>
      <w:r>
        <w:drawing>
          <wp:inline distT="0" distB="0" distL="0" distR="0" wp14:anchorId="6000F8C4" wp14:editId="7B95581A">
            <wp:extent cx="6120765" cy="5897245"/>
            <wp:effectExtent l="0" t="0" r="0" b="8255"/>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1407-8-05S.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0765" cy="5897245"/>
                    </a:xfrm>
                    <a:prstGeom prst="rect">
                      <a:avLst/>
                    </a:prstGeom>
                  </pic:spPr>
                </pic:pic>
              </a:graphicData>
            </a:graphic>
          </wp:inline>
        </w:drawing>
      </w:r>
    </w:p>
    <w:p w14:paraId="1BDD62B3" w14:textId="77777777" w:rsidR="00D0688E" w:rsidRPr="008A1543" w:rsidRDefault="00D0688E" w:rsidP="00D0688E">
      <w:pPr>
        <w:pStyle w:val="Normalaftertitle"/>
        <w:rPr>
          <w:lang w:val="es-ES_tradnl" w:eastAsia="ja-JP"/>
        </w:rPr>
      </w:pPr>
      <w:r w:rsidRPr="008A1543">
        <w:rPr>
          <w:lang w:val="es-ES_tradnl" w:eastAsia="ja-JP"/>
        </w:rPr>
        <w:t xml:space="preserve">El perfil instantáneo de la potencia en función del ángulo de incidencia </w:t>
      </w:r>
      <w:r w:rsidRPr="008A1543">
        <w:rPr>
          <w:lang w:val="es-ES_tradnl"/>
        </w:rPr>
        <w:t xml:space="preserve">acimut o elevación </w:t>
      </w:r>
      <w:r w:rsidRPr="008A1543">
        <w:rPr>
          <w:lang w:val="es-ES_tradnl" w:eastAsia="ja-JP"/>
        </w:rPr>
        <w:t>es la densidad de potencia de la respuesta al impulso en un determinado punto un instante dado</w:t>
      </w:r>
      <w:r w:rsidRPr="008A1543">
        <w:rPr>
          <w:lang w:val="es-ES_tradnl"/>
        </w:rPr>
        <w:t>.</w:t>
      </w:r>
    </w:p>
    <w:p w14:paraId="17201C63" w14:textId="77777777" w:rsidR="00D0688E" w:rsidRPr="008A1543" w:rsidRDefault="00D0688E" w:rsidP="00D0688E">
      <w:pPr>
        <w:rPr>
          <w:lang w:val="es-ES_tradnl" w:eastAsia="ja-JP"/>
        </w:rPr>
      </w:pPr>
      <w:r w:rsidRPr="008A1543">
        <w:rPr>
          <w:lang w:val="es-ES_tradnl" w:eastAsia="ja-JP"/>
        </w:rPr>
        <w:t xml:space="preserve">El perfil a corto plazo de la potencia en función del ángulo de incidencia </w:t>
      </w:r>
      <w:r w:rsidRPr="008A1543">
        <w:rPr>
          <w:lang w:val="es-ES_tradnl"/>
        </w:rPr>
        <w:t xml:space="preserve">acimut o elevación </w:t>
      </w:r>
      <w:r w:rsidRPr="008A1543">
        <w:rPr>
          <w:lang w:val="es-ES_tradnl" w:eastAsia="ja-JP"/>
        </w:rPr>
        <w:t xml:space="preserve">se obtiene calculando el promedio especial de los perfiles instantáneos de la potencia respecto al ángulo de incidencia </w:t>
      </w:r>
      <w:r w:rsidRPr="008A1543">
        <w:rPr>
          <w:lang w:val="es-ES_tradnl"/>
        </w:rPr>
        <w:t>acimut o elevación</w:t>
      </w:r>
      <w:r w:rsidRPr="008A1543">
        <w:rPr>
          <w:lang w:val="es-ES_tradnl" w:eastAsia="ja-JP"/>
        </w:rPr>
        <w:t xml:space="preserve"> para varias decenas de longitudes de onda </w:t>
      </w:r>
      <w:r w:rsidRPr="008A1543">
        <w:rPr>
          <w:color w:val="000000"/>
          <w:lang w:val="es-ES_tradnl"/>
        </w:rPr>
        <w:t>de la gama en que se mantienen los mismos componentes de multitrayecto, con el fin de suprimir la variación debida al desvanecimiento rápido</w:t>
      </w:r>
      <w:r w:rsidRPr="008A1543">
        <w:rPr>
          <w:rFonts w:eastAsia="Batang"/>
          <w:lang w:val="es-ES_tradnl" w:eastAsia="ko-KR"/>
        </w:rPr>
        <w:t>.</w:t>
      </w:r>
    </w:p>
    <w:p w14:paraId="45EDC4A7" w14:textId="554264AC" w:rsidR="00D0688E" w:rsidRPr="008A1543" w:rsidRDefault="00D0688E" w:rsidP="00D0688E">
      <w:pPr>
        <w:rPr>
          <w:lang w:val="es-ES_tradnl" w:eastAsia="ja-JP"/>
        </w:rPr>
      </w:pPr>
      <w:r w:rsidRPr="008A1543">
        <w:rPr>
          <w:color w:val="000000"/>
          <w:lang w:val="es-ES_tradnl" w:eastAsia="ja-JP"/>
        </w:rPr>
        <w:t xml:space="preserve">El perfil a largo plazo de potencia en función del ángulo de incidencia </w:t>
      </w:r>
      <w:r w:rsidRPr="008A1543">
        <w:rPr>
          <w:lang w:val="es-ES_tradnl"/>
        </w:rPr>
        <w:t xml:space="preserve">acimut o elevación </w:t>
      </w:r>
      <w:r w:rsidRPr="008A1543">
        <w:rPr>
          <w:color w:val="000000"/>
          <w:lang w:val="es-ES_tradnl" w:eastAsia="ja-JP"/>
        </w:rPr>
        <w:t xml:space="preserve">se obtiene realizando el promedio espacial de los perfiles a corto plazo de la potencia respecto al ángulo de incidencia </w:t>
      </w:r>
      <w:r w:rsidRPr="008A1543">
        <w:rPr>
          <w:lang w:val="es-ES_tradnl"/>
        </w:rPr>
        <w:t xml:space="preserve">acimut o elevación </w:t>
      </w:r>
      <w:r w:rsidRPr="008A1543">
        <w:rPr>
          <w:color w:val="000000"/>
          <w:lang w:val="es-ES_tradnl" w:eastAsia="ja-JP"/>
        </w:rPr>
        <w:t xml:space="preserve">a aproximadamente la misma distancia de la estación de base </w:t>
      </w:r>
      <w:r w:rsidRPr="008A1543">
        <w:rPr>
          <w:lang w:val="es-ES_tradnl"/>
        </w:rPr>
        <w:t>(BS) para suprimir las variaciones debidas a las sombras.</w:t>
      </w:r>
    </w:p>
    <w:p w14:paraId="4D9E0778" w14:textId="77777777" w:rsidR="00D0688E" w:rsidRPr="008A1543" w:rsidRDefault="00D0688E" w:rsidP="00D0688E">
      <w:pPr>
        <w:rPr>
          <w:lang w:val="es-ES_tradnl" w:eastAsia="ja-JP"/>
        </w:rPr>
      </w:pPr>
      <w:r w:rsidRPr="008A1543">
        <w:rPr>
          <w:lang w:val="es-ES_tradnl" w:eastAsia="ja-JP"/>
        </w:rPr>
        <w:lastRenderedPageBreak/>
        <w:t>Los perfiles a largo plazo de la potencia en función del ángulo de incidencia</w:t>
      </w:r>
      <w:r w:rsidRPr="008A1543">
        <w:rPr>
          <w:lang w:val="es-ES_tradnl"/>
        </w:rPr>
        <w:t xml:space="preserve"> acimut o elevación</w:t>
      </w:r>
      <w:r w:rsidRPr="008A1543">
        <w:rPr>
          <w:lang w:val="es-ES_tradnl" w:eastAsia="ja-JP"/>
        </w:rPr>
        <w:t>, con un ángulo</w:t>
      </w:r>
      <w:r w:rsidRPr="008A1543">
        <w:rPr>
          <w:lang w:val="es-ES_tradnl"/>
        </w:rPr>
        <w:t xml:space="preserve"> acimut o elevación</w:t>
      </w:r>
      <w:r w:rsidRPr="008A1543">
        <w:rPr>
          <w:lang w:val="es-ES_tradnl" w:eastAsia="ja-JP"/>
        </w:rPr>
        <w:t xml:space="preserve"> moderado normalizado a la resolución angular de la antena, se definen como perfiles a largo plazo de la potencia respecto al ángulo de incidencia</w:t>
      </w:r>
      <w:r w:rsidRPr="008A1543">
        <w:rPr>
          <w:lang w:val="es-ES_tradnl"/>
        </w:rPr>
        <w:t xml:space="preserve"> acimut o elevación</w:t>
      </w:r>
      <w:r w:rsidRPr="008A1543">
        <w:rPr>
          <w:lang w:val="es-ES_tradnl" w:eastAsia="ja-JP"/>
        </w:rPr>
        <w:t>, en lugar de perfiles continuos de potencia en función del ángulo</w:t>
      </w:r>
      <w:r w:rsidRPr="008A1543">
        <w:rPr>
          <w:lang w:val="es-ES_tradnl"/>
        </w:rPr>
        <w:t xml:space="preserve"> </w:t>
      </w:r>
      <w:r w:rsidRPr="008A1543">
        <w:rPr>
          <w:lang w:val="es-ES_tradnl" w:eastAsia="ja-JP"/>
        </w:rPr>
        <w:t>de incidencia</w:t>
      </w:r>
      <w:r w:rsidRPr="008A1543">
        <w:rPr>
          <w:lang w:val="es-ES_tradnl"/>
        </w:rPr>
        <w:t xml:space="preserve"> acimut o elevación</w:t>
      </w:r>
      <w:r w:rsidRPr="008A1543">
        <w:rPr>
          <w:lang w:val="es-ES_tradnl" w:eastAsia="ja-JP"/>
        </w:rPr>
        <w:t>.</w:t>
      </w:r>
    </w:p>
    <w:p w14:paraId="42916767" w14:textId="77777777" w:rsidR="00D0688E" w:rsidRPr="008A1543" w:rsidRDefault="00D0688E" w:rsidP="00D0688E">
      <w:pPr>
        <w:rPr>
          <w:lang w:val="es-ES_tradnl" w:eastAsia="ja-JP"/>
        </w:rPr>
      </w:pPr>
      <w:r w:rsidRPr="008A1543">
        <w:rPr>
          <w:lang w:val="es-ES_tradnl" w:eastAsia="ja-JP"/>
        </w:rPr>
        <w:t xml:space="preserve">Por otra parte, </w:t>
      </w:r>
      <w:r w:rsidRPr="008A1543">
        <w:rPr>
          <w:iCs/>
          <w:lang w:val="es-ES_tradnl" w:eastAsia="ja-JP"/>
        </w:rPr>
        <w:t xml:space="preserve">el perfil de la envolvente respecto al ángulo de incidencia </w:t>
      </w:r>
      <w:r w:rsidRPr="008A1543">
        <w:rPr>
          <w:lang w:val="es-ES_tradnl"/>
        </w:rPr>
        <w:t xml:space="preserve">acimut o elevación </w:t>
      </w:r>
      <w:r w:rsidRPr="008A1543">
        <w:rPr>
          <w:iCs/>
          <w:lang w:val="es-ES_tradnl" w:eastAsia="ja-JP"/>
        </w:rPr>
        <w:t>a largo plazo es el valor medio de los perfiles a corto plazo de la potencia en función del ángulo</w:t>
      </w:r>
      <w:r w:rsidRPr="008A1543">
        <w:rPr>
          <w:lang w:val="es-ES_tradnl"/>
        </w:rPr>
        <w:t xml:space="preserve"> </w:t>
      </w:r>
      <w:r w:rsidRPr="008A1543">
        <w:rPr>
          <w:iCs/>
          <w:lang w:val="es-ES_tradnl" w:eastAsia="ja-JP"/>
        </w:rPr>
        <w:t xml:space="preserve">de incidencia </w:t>
      </w:r>
      <w:r w:rsidRPr="008A1543">
        <w:rPr>
          <w:lang w:val="es-ES_tradnl"/>
        </w:rPr>
        <w:t>acimut o elevación</w:t>
      </w:r>
      <w:r w:rsidRPr="008A1543">
        <w:rPr>
          <w:iCs/>
          <w:lang w:val="es-ES_tradnl" w:eastAsia="ja-JP"/>
        </w:rPr>
        <w:t xml:space="preserve"> a aproximadamente la misma distancia de la estación de base</w:t>
      </w:r>
      <w:r w:rsidRPr="008A1543">
        <w:rPr>
          <w:lang w:val="es-ES_tradnl" w:eastAsia="ja-JP"/>
        </w:rPr>
        <w:t xml:space="preserve">; este perfil representa la curva del perfil del ángulo de incidencia </w:t>
      </w:r>
      <w:r w:rsidRPr="008A1543">
        <w:rPr>
          <w:lang w:val="es-ES_tradnl"/>
        </w:rPr>
        <w:t xml:space="preserve">acimut o elevación </w:t>
      </w:r>
      <w:r w:rsidRPr="008A1543">
        <w:rPr>
          <w:lang w:val="es-ES_tradnl" w:eastAsia="ja-JP"/>
        </w:rPr>
        <w:t>en la zona considerada.</w:t>
      </w:r>
    </w:p>
    <w:p w14:paraId="5F38A7F8" w14:textId="77777777" w:rsidR="00D0688E" w:rsidRPr="008A1543" w:rsidRDefault="00D0688E" w:rsidP="00D0688E">
      <w:pPr>
        <w:pStyle w:val="Heading2"/>
        <w:rPr>
          <w:lang w:val="es-ES_tradnl"/>
        </w:rPr>
      </w:pPr>
      <w:r w:rsidRPr="008A1543">
        <w:rPr>
          <w:lang w:val="es-ES_tradnl"/>
        </w:rPr>
        <w:t>3.2</w:t>
      </w:r>
      <w:r w:rsidRPr="008A1543">
        <w:rPr>
          <w:lang w:val="es-ES_tradnl"/>
        </w:rPr>
        <w:tab/>
        <w:t>Definiciones de los parámetros estadísticos</w:t>
      </w:r>
    </w:p>
    <w:p w14:paraId="1B90AEDC" w14:textId="77777777" w:rsidR="00D0688E" w:rsidRPr="008A1543" w:rsidRDefault="00D0688E" w:rsidP="00D0688E">
      <w:pPr>
        <w:rPr>
          <w:lang w:val="es-ES_tradnl"/>
        </w:rPr>
      </w:pPr>
      <w:r w:rsidRPr="008A1543">
        <w:rPr>
          <w:lang w:val="es-ES_tradnl"/>
        </w:rPr>
        <w:t>A continuación figuran las definiciones de los parámetros adecuados para la descripción estadística de los efectos en trayectos múltiples en función del ángulo de incidencia acimut o elevación:</w:t>
      </w:r>
    </w:p>
    <w:p w14:paraId="1890F8A1" w14:textId="77777777" w:rsidR="00D0688E" w:rsidRPr="008A1543" w:rsidRDefault="00D0688E" w:rsidP="00D0688E">
      <w:pPr>
        <w:rPr>
          <w:lang w:val="es-ES_tradnl"/>
        </w:rPr>
      </w:pPr>
      <w:r w:rsidRPr="008A1543">
        <w:rPr>
          <w:lang w:val="es-ES_tradnl"/>
        </w:rPr>
        <w:t xml:space="preserve">El </w:t>
      </w:r>
      <w:r w:rsidRPr="008A1543">
        <w:rPr>
          <w:i/>
          <w:iCs/>
          <w:lang w:val="es-ES_tradnl"/>
        </w:rPr>
        <w:t>ángulo de incidencia acimut o elevación</w:t>
      </w:r>
      <w:r w:rsidRPr="008A1543">
        <w:rPr>
          <w:lang w:val="es-ES_tradnl"/>
        </w:rPr>
        <w:t xml:space="preserve"> </w:t>
      </w:r>
      <w:r w:rsidRPr="008A1543">
        <w:rPr>
          <w:i/>
          <w:iCs/>
          <w:lang w:val="es-ES_tradnl"/>
        </w:rPr>
        <w:t>medio</w:t>
      </w:r>
      <w:r w:rsidRPr="008A1543">
        <w:rPr>
          <w:lang w:val="es-ES_tradnl"/>
        </w:rPr>
        <w:t xml:space="preserve"> es el promedio ponderado en potencia de las direcciones de incidencia acimut o elevación medidas y está dado por el primer momento del espectro de acimut o elevación de potencia (también puede denominarse perfil angular acimut o elevación de potencia).</w:t>
      </w:r>
    </w:p>
    <w:p w14:paraId="0C9EEFA4" w14:textId="77777777" w:rsidR="00D0688E" w:rsidRPr="008A1543" w:rsidRDefault="00D0688E" w:rsidP="00D0688E">
      <w:pPr>
        <w:rPr>
          <w:lang w:val="es-ES_tradnl"/>
        </w:rPr>
      </w:pPr>
      <w:r w:rsidRPr="008A1543">
        <w:rPr>
          <w:lang w:val="es-ES_tradnl"/>
        </w:rPr>
        <w:t xml:space="preserve">El </w:t>
      </w:r>
      <w:r w:rsidRPr="008A1543">
        <w:rPr>
          <w:i/>
          <w:iCs/>
          <w:lang w:val="es-ES_tradnl"/>
        </w:rPr>
        <w:t>perfil angular</w:t>
      </w:r>
      <w:r w:rsidRPr="008A1543">
        <w:rPr>
          <w:lang w:val="es-ES_tradnl"/>
        </w:rPr>
        <w:t xml:space="preserve"> acimut o elevación de potencia es la potencia angular acimut o elevación característica dentro del plano acimut o de elevación.</w:t>
      </w:r>
    </w:p>
    <w:p w14:paraId="485C0E11" w14:textId="77777777" w:rsidR="00D0688E" w:rsidRPr="008A1543" w:rsidRDefault="00D0688E" w:rsidP="00D0688E">
      <w:pPr>
        <w:rPr>
          <w:lang w:val="es-ES_tradnl"/>
        </w:rPr>
      </w:pPr>
      <w:r w:rsidRPr="008A1543">
        <w:rPr>
          <w:lang w:val="es-ES_tradnl"/>
        </w:rPr>
        <w:t xml:space="preserve">La </w:t>
      </w:r>
      <w:r w:rsidRPr="008A1543">
        <w:rPr>
          <w:i/>
          <w:iCs/>
          <w:lang w:val="es-ES_tradnl"/>
        </w:rPr>
        <w:t>dispersión</w:t>
      </w:r>
      <w:r w:rsidRPr="008A1543">
        <w:rPr>
          <w:lang w:val="es-ES_tradnl"/>
        </w:rPr>
        <w:t xml:space="preserve"> </w:t>
      </w:r>
      <w:r w:rsidRPr="008A1543">
        <w:rPr>
          <w:i/>
          <w:iCs/>
          <w:lang w:val="es-ES_tradnl"/>
        </w:rPr>
        <w:t>r.m.s. angular acimut o elevación</w:t>
      </w:r>
      <w:r w:rsidRPr="008A1543">
        <w:rPr>
          <w:lang w:val="es-ES_tradnl"/>
        </w:rPr>
        <w:t xml:space="preserve"> es la desviación típica ponderada de la potencia en la dirección de incidencia acimut o elevación y está dada por el segundo momento del perfil angular acimut o elevación de potencia. Ésta ofrece una medida de la variabilidad del ángulo de incidencia acimut o elevación medio.</w:t>
      </w:r>
    </w:p>
    <w:p w14:paraId="0E947174" w14:textId="77777777" w:rsidR="00D0688E" w:rsidRPr="008A1543" w:rsidRDefault="00D0688E" w:rsidP="00D0688E">
      <w:pPr>
        <w:rPr>
          <w:lang w:val="es-ES_tradnl"/>
        </w:rPr>
      </w:pPr>
      <w:r w:rsidRPr="008A1543">
        <w:rPr>
          <w:lang w:val="es-ES_tradnl"/>
        </w:rPr>
        <w:t xml:space="preserve">La </w:t>
      </w:r>
      <w:r w:rsidRPr="008A1543">
        <w:rPr>
          <w:i/>
          <w:iCs/>
          <w:lang w:val="es-ES_tradnl"/>
        </w:rPr>
        <w:t>ventana angular</w:t>
      </w:r>
      <w:r w:rsidRPr="008A1543">
        <w:rPr>
          <w:lang w:val="es-ES_tradnl"/>
        </w:rPr>
        <w:t xml:space="preserve"> </w:t>
      </w:r>
      <w:r w:rsidRPr="008A1543">
        <w:rPr>
          <w:i/>
          <w:iCs/>
          <w:lang w:val="es-ES_tradnl"/>
        </w:rPr>
        <w:t>acimut o elevación</w:t>
      </w:r>
      <w:r w:rsidRPr="008A1543">
        <w:rPr>
          <w:lang w:val="es-ES_tradnl"/>
        </w:rPr>
        <w:t xml:space="preserve"> es la anchura de la porción media del perfil angular acimut o elevación de potencia que contiene el porcentaje definido de la energía total encontrada en esa medición del perfil angular acimut o elevación de potencia.</w:t>
      </w:r>
    </w:p>
    <w:p w14:paraId="6FD1295B" w14:textId="77777777" w:rsidR="00D0688E" w:rsidRPr="008A1543" w:rsidRDefault="00D0688E" w:rsidP="00D0688E">
      <w:pPr>
        <w:rPr>
          <w:lang w:val="es-ES_tradnl"/>
        </w:rPr>
      </w:pPr>
      <w:r w:rsidRPr="008A1543">
        <w:rPr>
          <w:lang w:val="es-ES_tradnl"/>
        </w:rPr>
        <w:t xml:space="preserve">El </w:t>
      </w:r>
      <w:r w:rsidRPr="008A1543">
        <w:rPr>
          <w:i/>
          <w:iCs/>
          <w:lang w:val="es-ES_tradnl"/>
        </w:rPr>
        <w:t>intervalo de ángulo</w:t>
      </w:r>
      <w:r w:rsidRPr="008A1543">
        <w:rPr>
          <w:lang w:val="es-ES_tradnl"/>
        </w:rPr>
        <w:t xml:space="preserve"> </w:t>
      </w:r>
      <w:r w:rsidRPr="008A1543">
        <w:rPr>
          <w:i/>
          <w:iCs/>
          <w:lang w:val="es-ES_tradnl"/>
        </w:rPr>
        <w:t xml:space="preserve">acimut o elevación </w:t>
      </w:r>
      <w:r w:rsidRPr="008A1543">
        <w:rPr>
          <w:iCs/>
          <w:lang w:val="es-ES_tradnl"/>
        </w:rPr>
        <w:t xml:space="preserve">(o </w:t>
      </w:r>
      <w:r w:rsidRPr="008A1543">
        <w:rPr>
          <w:i/>
          <w:iCs/>
          <w:lang w:val="es-ES_tradnl"/>
        </w:rPr>
        <w:t>espaciamiento angular</w:t>
      </w:r>
      <w:r w:rsidRPr="008A1543">
        <w:rPr>
          <w:lang w:val="es-ES_tradnl"/>
        </w:rPr>
        <w:t xml:space="preserve"> </w:t>
      </w:r>
      <w:r w:rsidRPr="008A1543">
        <w:rPr>
          <w:i/>
          <w:iCs/>
          <w:lang w:val="es-ES_tradnl"/>
        </w:rPr>
        <w:t>acimut o elevación</w:t>
      </w:r>
      <w:r w:rsidRPr="008A1543">
        <w:rPr>
          <w:iCs/>
          <w:lang w:val="es-ES_tradnl"/>
        </w:rPr>
        <w:t>)</w:t>
      </w:r>
      <w:r w:rsidRPr="008A1543">
        <w:rPr>
          <w:lang w:val="es-ES_tradnl"/>
        </w:rPr>
        <w:t xml:space="preserve"> se define como la anchura de la respuesta del impulso (o anchura del perfil angular acimut o elevación) entre dos valores de dirección de incidencia. Éste marca el primer ángulo acimut o elevación en el cual la amplitud del perfil angular acimut o elevación excede un umbral determinado, y el último ángulo acimut o elevación en el cual dicha amplitud cae por debajo de ese umbral. El umbral utilizado depende de la gama dinámica del equipo de medición: un valor típico es 20 dB por debajo del nivel de cresta del perfil angular acimut o elevación.</w:t>
      </w:r>
    </w:p>
    <w:p w14:paraId="462C8D6E" w14:textId="77777777" w:rsidR="00D0688E" w:rsidRPr="008A1543" w:rsidRDefault="00D0688E" w:rsidP="00D0688E">
      <w:pPr>
        <w:pStyle w:val="Heading3"/>
        <w:rPr>
          <w:lang w:val="es-ES_tradnl" w:eastAsia="ko-KR"/>
        </w:rPr>
      </w:pPr>
      <w:r w:rsidRPr="008A1543">
        <w:rPr>
          <w:lang w:val="es-ES_tradnl" w:eastAsia="ko-KR"/>
        </w:rPr>
        <w:t>3.2.1</w:t>
      </w:r>
      <w:r w:rsidRPr="008A1543">
        <w:rPr>
          <w:lang w:val="es-ES_tradnl" w:eastAsia="ko-KR"/>
        </w:rPr>
        <w:tab/>
        <w:t>Potencia total</w:t>
      </w:r>
    </w:p>
    <w:p w14:paraId="363A9B17" w14:textId="77777777" w:rsidR="00D0688E" w:rsidRPr="008A1543" w:rsidRDefault="00D0688E" w:rsidP="00D0688E">
      <w:pPr>
        <w:rPr>
          <w:lang w:val="es-ES_tradnl"/>
        </w:rPr>
      </w:pPr>
      <w:r w:rsidRPr="008A1543">
        <w:rPr>
          <w:lang w:val="es-ES_tradnl" w:eastAsia="ko-KR"/>
        </w:rPr>
        <w:t xml:space="preserve">Sea </w:t>
      </w:r>
      <w:r w:rsidRPr="008A1543">
        <w:rPr>
          <w:i/>
          <w:iCs/>
          <w:lang w:val="es-ES_tradnl"/>
        </w:rPr>
        <w:t>p</w:t>
      </w:r>
      <w:r w:rsidRPr="008A1543">
        <w:rPr>
          <w:lang w:val="es-ES_tradnl"/>
        </w:rPr>
        <w:t>(θ</w:t>
      </w:r>
      <w:r w:rsidRPr="008A1543">
        <w:rPr>
          <w:i/>
          <w:iCs/>
          <w:vertAlign w:val="subscript"/>
          <w:lang w:val="es-ES_tradnl"/>
        </w:rPr>
        <w:t>h</w:t>
      </w:r>
      <w:r w:rsidRPr="008A1543">
        <w:rPr>
          <w:lang w:val="es-ES_tradnl"/>
        </w:rPr>
        <w:t>, θ</w:t>
      </w:r>
      <w:r w:rsidRPr="008A1543">
        <w:rPr>
          <w:vertAlign w:val="subscript"/>
          <w:lang w:val="es-ES_tradnl"/>
        </w:rPr>
        <w:t>v</w:t>
      </w:r>
      <w:r w:rsidRPr="008A1543">
        <w:rPr>
          <w:lang w:val="es-ES_tradnl"/>
        </w:rPr>
        <w:t>)</w:t>
      </w:r>
      <w:r w:rsidRPr="008A1543">
        <w:rPr>
          <w:lang w:val="es-ES_tradnl" w:eastAsia="ko-KR"/>
        </w:rPr>
        <w:t xml:space="preserve"> la potencia recibida en la dirección</w:t>
      </w:r>
      <w:r w:rsidRPr="008A1543">
        <w:rPr>
          <w:lang w:val="es-ES_tradnl"/>
        </w:rPr>
        <w:t xml:space="preserve"> acimut o elevación,</w:t>
      </w:r>
      <w:r w:rsidRPr="008A1543">
        <w:rPr>
          <w:lang w:val="es-ES_tradnl" w:eastAsia="ko-KR"/>
        </w:rPr>
        <w:t xml:space="preserve"> </w:t>
      </w:r>
      <w:r w:rsidRPr="008A1543">
        <w:rPr>
          <w:lang w:val="es-ES_tradnl"/>
        </w:rPr>
        <w:t>θ</w:t>
      </w:r>
      <w:r w:rsidRPr="008A1543">
        <w:rPr>
          <w:i/>
          <w:iCs/>
          <w:vertAlign w:val="subscript"/>
          <w:lang w:val="es-ES_tradnl"/>
        </w:rPr>
        <w:t>h</w:t>
      </w:r>
      <w:r w:rsidRPr="008A1543">
        <w:rPr>
          <w:lang w:val="es-ES_tradnl"/>
        </w:rPr>
        <w:t>, θ</w:t>
      </w:r>
      <w:r w:rsidRPr="008A1543">
        <w:rPr>
          <w:vertAlign w:val="subscript"/>
          <w:lang w:val="es-ES_tradnl"/>
        </w:rPr>
        <w:t>v</w:t>
      </w:r>
      <w:r w:rsidRPr="008A1543">
        <w:rPr>
          <w:lang w:val="es-ES_tradnl"/>
        </w:rPr>
        <w:t>.</w:t>
      </w:r>
    </w:p>
    <w:p w14:paraId="015C8AF0" w14:textId="77777777" w:rsidR="00D0688E" w:rsidRPr="008A1543" w:rsidRDefault="00D0688E" w:rsidP="00D0688E">
      <w:pPr>
        <w:keepNext/>
        <w:keepLines/>
        <w:rPr>
          <w:iCs/>
          <w:lang w:val="es-ES_tradnl"/>
        </w:rPr>
      </w:pPr>
      <w:r w:rsidRPr="008A1543">
        <w:rPr>
          <w:lang w:val="es-ES_tradnl"/>
        </w:rPr>
        <w:t xml:space="preserve">La </w:t>
      </w:r>
      <w:r w:rsidRPr="008A1543">
        <w:rPr>
          <w:i/>
          <w:iCs/>
          <w:lang w:val="es-ES_tradnl"/>
        </w:rPr>
        <w:t>potencia total</w:t>
      </w:r>
      <w:r w:rsidRPr="008A1543">
        <w:rPr>
          <w:lang w:val="es-ES_tradnl"/>
        </w:rPr>
        <w:t xml:space="preserve"> </w:t>
      </w:r>
      <w:r w:rsidRPr="008A1543">
        <w:rPr>
          <w:i/>
          <w:lang w:val="es-ES_tradnl"/>
        </w:rPr>
        <w:t>p</w:t>
      </w:r>
      <w:r w:rsidRPr="008A1543">
        <w:rPr>
          <w:position w:val="-4"/>
          <w:sz w:val="16"/>
          <w:lang w:val="es-ES_tradnl"/>
        </w:rPr>
        <w:t>0</w:t>
      </w:r>
      <w:r w:rsidRPr="008A1543">
        <w:rPr>
          <w:i/>
          <w:iCs/>
          <w:position w:val="-4"/>
          <w:sz w:val="16"/>
          <w:lang w:val="es-ES_tradnl"/>
        </w:rPr>
        <w:t>h</w:t>
      </w:r>
      <w:r w:rsidRPr="008A1543">
        <w:rPr>
          <w:lang w:val="es-ES_tradnl"/>
        </w:rPr>
        <w:t xml:space="preserve"> </w:t>
      </w:r>
      <w:r w:rsidRPr="008A1543">
        <w:rPr>
          <w:i/>
          <w:lang w:val="es-ES_tradnl"/>
        </w:rPr>
        <w:t>p</w:t>
      </w:r>
      <w:r w:rsidRPr="008A1543">
        <w:rPr>
          <w:position w:val="-4"/>
          <w:sz w:val="16"/>
          <w:lang w:val="es-ES_tradnl"/>
        </w:rPr>
        <w:t>0v</w:t>
      </w:r>
      <w:r w:rsidRPr="008A1543">
        <w:rPr>
          <w:lang w:val="es-ES_tradnl"/>
        </w:rPr>
        <w:t xml:space="preserve">, del perfil angular acimut o elevación se define como la potencia por encima del nivel de umbral </w:t>
      </w:r>
      <w:r w:rsidRPr="008A1543">
        <w:rPr>
          <w:i/>
          <w:lang w:val="es-ES_tradnl"/>
        </w:rPr>
        <w:t>L</w:t>
      </w:r>
      <w:r w:rsidRPr="008A1543">
        <w:rPr>
          <w:vertAlign w:val="subscript"/>
          <w:lang w:val="es-ES_tradnl"/>
        </w:rPr>
        <w:t>0</w:t>
      </w:r>
      <w:r w:rsidRPr="008A1543">
        <w:rPr>
          <w:i/>
          <w:vertAlign w:val="subscript"/>
          <w:lang w:val="es-ES_tradnl"/>
        </w:rPr>
        <w:t xml:space="preserve"> </w:t>
      </w:r>
      <w:r w:rsidRPr="008A1543">
        <w:rPr>
          <w:iCs/>
          <w:lang w:val="es-ES_tradnl"/>
        </w:rPr>
        <w:t>que separa a la señal del ruido, según se indica en la Fig. 6:</w:t>
      </w:r>
    </w:p>
    <w:p w14:paraId="564ADAE6" w14:textId="77777777" w:rsidR="00D0688E" w:rsidRPr="008A1543" w:rsidRDefault="00D0688E" w:rsidP="00D0688E">
      <w:pPr>
        <w:rPr>
          <w:lang w:val="es-ES_tradnl" w:eastAsia="ko-KR"/>
        </w:rPr>
      </w:pPr>
      <w:r w:rsidRPr="008A1543">
        <w:rPr>
          <w:lang w:val="es-ES_tradnl" w:eastAsia="ko-KR"/>
        </w:rPr>
        <w:t>La potencia total del perfil de potencia del ángulo de incidencia acimut es:</w:t>
      </w:r>
    </w:p>
    <w:p w14:paraId="10BC8EDD" w14:textId="77777777" w:rsidR="00D0688E" w:rsidRPr="008A1543" w:rsidRDefault="00D0688E" w:rsidP="00D0688E">
      <w:pPr>
        <w:pStyle w:val="Blanc"/>
        <w:rPr>
          <w:lang w:val="es-ES_tradnl" w:eastAsia="ko-KR"/>
        </w:rPr>
      </w:pPr>
    </w:p>
    <w:p w14:paraId="2CC1630B" w14:textId="77777777" w:rsidR="00D0688E" w:rsidRPr="008A1543" w:rsidRDefault="00D0688E" w:rsidP="00D0688E">
      <w:pPr>
        <w:pStyle w:val="Equation"/>
        <w:rPr>
          <w:lang w:val="es-ES_tradnl"/>
        </w:rPr>
      </w:pPr>
      <w:r w:rsidRPr="008A1543">
        <w:rPr>
          <w:lang w:val="es-ES_tradnl"/>
        </w:rPr>
        <w:tab/>
      </w:r>
      <w:r w:rsidRPr="008A1543">
        <w:rPr>
          <w:lang w:val="es-ES_tradnl"/>
        </w:rPr>
        <w:tab/>
      </w:r>
      <w:r w:rsidRPr="008A1543">
        <w:rPr>
          <w:position w:val="-42"/>
          <w:lang w:val="es-ES_tradnl"/>
        </w:rPr>
        <w:object w:dxaOrig="1980" w:dyaOrig="945" w14:anchorId="7BBA0202">
          <v:shape id="_x0000_i1041" type="#_x0000_t75" style="width:99.75pt;height:48pt" o:ole="">
            <v:imagedata r:id="rId37" o:title=""/>
          </v:shape>
          <o:OLEObject Type="Embed" ProgID="Equation.3" ShapeID="_x0000_i1041" DrawAspect="Content" ObjectID="_1712738973" r:id="rId38"/>
        </w:object>
      </w:r>
      <w:r w:rsidRPr="008A1543">
        <w:rPr>
          <w:lang w:val="es-ES_tradnl"/>
        </w:rPr>
        <w:tab/>
        <w:t>(</w:t>
      </w:r>
      <w:r w:rsidRPr="008A1543">
        <w:rPr>
          <w:lang w:val="es-ES_tradnl" w:eastAsia="ko-KR"/>
        </w:rPr>
        <w:t>8a</w:t>
      </w:r>
      <w:r w:rsidRPr="008A1543">
        <w:rPr>
          <w:lang w:val="es-ES_tradnl"/>
        </w:rPr>
        <w:t>)</w:t>
      </w:r>
    </w:p>
    <w:p w14:paraId="12015DAA" w14:textId="77777777" w:rsidR="00D0688E" w:rsidRPr="008A1543" w:rsidRDefault="00D0688E" w:rsidP="009F0995">
      <w:pPr>
        <w:keepNext/>
        <w:keepLines/>
        <w:rPr>
          <w:lang w:val="es-ES_tradnl" w:eastAsia="ko-KR"/>
        </w:rPr>
      </w:pPr>
      <w:r w:rsidRPr="008A1543">
        <w:rPr>
          <w:lang w:val="es-ES_tradnl" w:eastAsia="ko-KR"/>
        </w:rPr>
        <w:lastRenderedPageBreak/>
        <w:t>La potencia total del perfil de potencia del ángulo de incidencia de elevación es:</w:t>
      </w:r>
    </w:p>
    <w:p w14:paraId="5972ECDE" w14:textId="77777777" w:rsidR="00D0688E" w:rsidRPr="008A1543" w:rsidRDefault="00D0688E" w:rsidP="009F0995">
      <w:pPr>
        <w:pStyle w:val="Blanc"/>
        <w:rPr>
          <w:lang w:val="es-ES_tradnl" w:eastAsia="ko-KR"/>
        </w:rPr>
      </w:pPr>
    </w:p>
    <w:p w14:paraId="28F5DDA3" w14:textId="77777777" w:rsidR="00D0688E" w:rsidRPr="008A1543" w:rsidRDefault="00D0688E" w:rsidP="00D0688E">
      <w:pPr>
        <w:pStyle w:val="Equation"/>
        <w:rPr>
          <w:lang w:val="es-ES_tradnl" w:eastAsia="ko-KR"/>
        </w:rPr>
      </w:pPr>
      <w:r w:rsidRPr="008A1543">
        <w:rPr>
          <w:lang w:val="es-ES_tradnl"/>
        </w:rPr>
        <w:tab/>
      </w:r>
      <w:r w:rsidRPr="008A1543">
        <w:rPr>
          <w:lang w:val="es-ES_tradnl"/>
        </w:rPr>
        <w:tab/>
      </w:r>
      <w:r w:rsidRPr="008A1543">
        <w:rPr>
          <w:position w:val="-42"/>
          <w:lang w:val="es-ES_tradnl"/>
        </w:rPr>
        <w:object w:dxaOrig="1980" w:dyaOrig="945" w14:anchorId="29EC08E1">
          <v:shape id="_x0000_i1042" type="#_x0000_t75" style="width:99.75pt;height:48pt" o:ole="">
            <v:imagedata r:id="rId39" o:title=""/>
          </v:shape>
          <o:OLEObject Type="Embed" ProgID="Equation.3" ShapeID="_x0000_i1042" DrawAspect="Content" ObjectID="_1712738974" r:id="rId40"/>
        </w:object>
      </w:r>
      <w:r w:rsidRPr="008A1543">
        <w:rPr>
          <w:lang w:val="es-ES_tradnl"/>
        </w:rPr>
        <w:tab/>
        <w:t>(</w:t>
      </w:r>
      <w:r w:rsidRPr="008A1543">
        <w:rPr>
          <w:lang w:val="es-ES_tradnl" w:eastAsia="ko-KR"/>
        </w:rPr>
        <w:t>8b</w:t>
      </w:r>
      <w:r w:rsidRPr="008A1543">
        <w:rPr>
          <w:lang w:val="es-ES_tradnl"/>
        </w:rPr>
        <w:t>)</w:t>
      </w:r>
    </w:p>
    <w:p w14:paraId="7B4479A6" w14:textId="77777777" w:rsidR="00D0688E" w:rsidRPr="008A1543" w:rsidRDefault="00D0688E" w:rsidP="00D0688E">
      <w:pPr>
        <w:rPr>
          <w:lang w:val="es-ES_tradnl"/>
        </w:rPr>
      </w:pPr>
      <w:r w:rsidRPr="008A1543">
        <w:rPr>
          <w:lang w:val="es-ES_tradnl"/>
        </w:rPr>
        <w:t>siendo:</w:t>
      </w:r>
    </w:p>
    <w:p w14:paraId="0CFBC16E" w14:textId="77777777" w:rsidR="00D0688E" w:rsidRPr="008A1543" w:rsidRDefault="00D0688E" w:rsidP="00D0688E">
      <w:pPr>
        <w:pStyle w:val="Equationlegend"/>
        <w:rPr>
          <w:lang w:val="es-ES_tradnl"/>
        </w:rPr>
      </w:pPr>
      <w:r w:rsidRPr="008A1543">
        <w:rPr>
          <w:lang w:val="es-ES_tradnl"/>
        </w:rPr>
        <w:tab/>
        <w:t>θ</w:t>
      </w:r>
      <w:r w:rsidRPr="008A1543">
        <w:rPr>
          <w:i/>
          <w:iCs/>
          <w:vertAlign w:val="subscript"/>
          <w:lang w:val="es-ES_tradnl"/>
        </w:rPr>
        <w:t>h</w:t>
      </w:r>
      <w:r w:rsidRPr="008A1543">
        <w:rPr>
          <w:lang w:val="es-ES_tradnl"/>
        </w:rPr>
        <w:t>, θ</w:t>
      </w:r>
      <w:r w:rsidRPr="008A1543">
        <w:rPr>
          <w:vertAlign w:val="subscript"/>
          <w:lang w:val="es-ES_tradnl"/>
        </w:rPr>
        <w:t>v</w:t>
      </w:r>
      <w:r w:rsidRPr="008A1543">
        <w:rPr>
          <w:lang w:val="es-ES_tradnl"/>
        </w:rPr>
        <w:t>:</w:t>
      </w:r>
      <w:r w:rsidRPr="008A1543">
        <w:rPr>
          <w:lang w:val="es-ES_tradnl"/>
        </w:rPr>
        <w:tab/>
        <w:t>medido respecto de la dirección de la señal principal (suponiendo que ésta sea estacionaria durante la medición) (en radianes)</w:t>
      </w:r>
    </w:p>
    <w:p w14:paraId="313850A2" w14:textId="77777777" w:rsidR="00D0688E" w:rsidRPr="008A1543" w:rsidRDefault="00D0688E" w:rsidP="00D0688E">
      <w:pPr>
        <w:pStyle w:val="Equationlegend"/>
        <w:rPr>
          <w:lang w:val="es-ES_tradnl"/>
        </w:rPr>
      </w:pPr>
      <w:r w:rsidRPr="008A1543">
        <w:rPr>
          <w:lang w:val="es-ES_tradnl"/>
        </w:rPr>
        <w:tab/>
      </w:r>
      <w:r w:rsidRPr="008A1543">
        <w:rPr>
          <w:i/>
          <w:lang w:val="es-ES_tradnl"/>
        </w:rPr>
        <w:t>p</w:t>
      </w:r>
      <w:r w:rsidRPr="008A1543">
        <w:rPr>
          <w:lang w:val="es-ES_tradnl"/>
        </w:rPr>
        <w:t>(θ</w:t>
      </w:r>
      <w:r w:rsidRPr="008A1543">
        <w:rPr>
          <w:vertAlign w:val="subscript"/>
          <w:lang w:val="es-ES_tradnl"/>
        </w:rPr>
        <w:t>h</w:t>
      </w:r>
      <w:r w:rsidRPr="008A1543">
        <w:rPr>
          <w:lang w:val="es-ES_tradnl"/>
        </w:rPr>
        <w:t>),</w:t>
      </w:r>
      <w:r w:rsidRPr="008A1543">
        <w:rPr>
          <w:i/>
          <w:iCs/>
          <w:lang w:val="es-ES_tradnl"/>
        </w:rPr>
        <w:t xml:space="preserve"> p</w:t>
      </w:r>
      <w:r w:rsidRPr="008A1543">
        <w:rPr>
          <w:lang w:val="es-ES_tradnl"/>
        </w:rPr>
        <w:t>(θ</w:t>
      </w:r>
      <w:r w:rsidRPr="008A1543">
        <w:rPr>
          <w:vertAlign w:val="subscript"/>
          <w:lang w:val="es-ES_tradnl"/>
        </w:rPr>
        <w:t>v</w:t>
      </w:r>
      <w:r w:rsidRPr="008A1543">
        <w:rPr>
          <w:lang w:val="es-ES_tradnl"/>
        </w:rPr>
        <w:t>):</w:t>
      </w:r>
      <w:r w:rsidRPr="008A1543">
        <w:rPr>
          <w:lang w:val="es-ES_tradnl"/>
        </w:rPr>
        <w:tab/>
        <w:t xml:space="preserve">perfil de potencia del ángulo de incidencia acimut o elevación por encima del nivel de umbral </w:t>
      </w:r>
      <w:r w:rsidRPr="008A1543">
        <w:rPr>
          <w:i/>
          <w:iCs/>
          <w:lang w:val="es-ES_tradnl"/>
        </w:rPr>
        <w:t>L</w:t>
      </w:r>
      <w:r w:rsidRPr="008A1543">
        <w:rPr>
          <w:szCs w:val="24"/>
          <w:vertAlign w:val="subscript"/>
          <w:lang w:val="es-ES_tradnl"/>
        </w:rPr>
        <w:t>0</w:t>
      </w:r>
      <w:r w:rsidRPr="008A1543">
        <w:rPr>
          <w:lang w:val="es-ES_tradnl"/>
        </w:rPr>
        <w:t>; por debajo de </w:t>
      </w:r>
      <w:r w:rsidRPr="008A1543">
        <w:rPr>
          <w:i/>
          <w:iCs/>
          <w:lang w:val="es-ES_tradnl"/>
        </w:rPr>
        <w:t>L</w:t>
      </w:r>
      <w:r w:rsidRPr="008A1543">
        <w:rPr>
          <w:szCs w:val="24"/>
          <w:vertAlign w:val="subscript"/>
          <w:lang w:val="es-ES_tradnl"/>
        </w:rPr>
        <w:t>0</w:t>
      </w:r>
      <w:r w:rsidRPr="008A1543">
        <w:rPr>
          <w:lang w:val="es-ES_tradnl"/>
        </w:rPr>
        <w:t xml:space="preserve">, </w:t>
      </w:r>
      <w:r w:rsidRPr="008A1543">
        <w:rPr>
          <w:i/>
          <w:iCs/>
          <w:lang w:val="es-ES_tradnl"/>
        </w:rPr>
        <w:t>p</w:t>
      </w:r>
      <w:r w:rsidRPr="008A1543">
        <w:rPr>
          <w:lang w:val="es-ES_tradnl"/>
        </w:rPr>
        <w:t>(θ</w:t>
      </w:r>
      <w:r w:rsidRPr="008A1543">
        <w:rPr>
          <w:vertAlign w:val="subscript"/>
          <w:lang w:val="es-ES_tradnl"/>
        </w:rPr>
        <w:t>h</w:t>
      </w:r>
      <w:r w:rsidRPr="008A1543">
        <w:rPr>
          <w:lang w:val="es-ES_tradnl"/>
        </w:rPr>
        <w:t>),</w:t>
      </w:r>
      <w:r w:rsidRPr="008A1543">
        <w:rPr>
          <w:i/>
          <w:iCs/>
          <w:lang w:val="es-ES_tradnl"/>
        </w:rPr>
        <w:t xml:space="preserve"> p</w:t>
      </w:r>
      <w:r w:rsidRPr="008A1543">
        <w:rPr>
          <w:lang w:val="es-ES_tradnl"/>
        </w:rPr>
        <w:t>(θ</w:t>
      </w:r>
      <w:r w:rsidRPr="008A1543">
        <w:rPr>
          <w:vertAlign w:val="subscript"/>
          <w:lang w:val="es-ES_tradnl"/>
        </w:rPr>
        <w:t>v</w:t>
      </w:r>
      <w:r w:rsidRPr="008A1543">
        <w:rPr>
          <w:lang w:val="es-ES_tradnl"/>
        </w:rPr>
        <w:t>) = 0</w:t>
      </w:r>
    </w:p>
    <w:p w14:paraId="587A2F1E" w14:textId="77777777" w:rsidR="00D0688E" w:rsidRPr="008A1543" w:rsidRDefault="00D0688E" w:rsidP="00D0688E">
      <w:pPr>
        <w:pStyle w:val="Equationlegend"/>
        <w:rPr>
          <w:lang w:val="es-ES_tradnl"/>
        </w:rPr>
      </w:pPr>
      <w:r w:rsidRPr="008A1543">
        <w:rPr>
          <w:lang w:val="es-ES_tradnl"/>
        </w:rPr>
        <w:tab/>
      </w:r>
      <w:r w:rsidRPr="008A1543">
        <w:rPr>
          <w:i/>
          <w:iCs/>
          <w:lang w:val="es-ES_tradnl"/>
        </w:rPr>
        <w:t>L</w:t>
      </w:r>
      <w:r w:rsidRPr="008A1543">
        <w:rPr>
          <w:vertAlign w:val="subscript"/>
          <w:lang w:val="es-ES_tradnl"/>
        </w:rPr>
        <w:t>0</w:t>
      </w:r>
      <w:r w:rsidRPr="008A1543">
        <w:rPr>
          <w:lang w:val="es-ES_tradnl"/>
        </w:rPr>
        <w:t xml:space="preserve">: </w:t>
      </w:r>
      <w:r w:rsidRPr="008A1543">
        <w:rPr>
          <w:lang w:val="es-ES_tradnl"/>
        </w:rPr>
        <w:tab/>
        <w:t>nivel con cierto margen (3 dB recomendado) por encima del umbral mínimo de ruido</w:t>
      </w:r>
    </w:p>
    <w:p w14:paraId="626E6AB0" w14:textId="77777777" w:rsidR="00D0688E" w:rsidRPr="008A1543" w:rsidRDefault="00D0688E" w:rsidP="00D0688E">
      <w:pPr>
        <w:pStyle w:val="Equationlegend"/>
        <w:rPr>
          <w:lang w:val="es-ES_tradnl"/>
        </w:rPr>
      </w:pPr>
      <w:r w:rsidRPr="008A1543">
        <w:rPr>
          <w:lang w:val="es-ES_tradnl"/>
        </w:rPr>
        <w:tab/>
        <w:t>θ</w:t>
      </w:r>
      <w:r w:rsidRPr="008A1543">
        <w:rPr>
          <w:vertAlign w:val="subscript"/>
          <w:lang w:val="es-ES_tradnl"/>
        </w:rPr>
        <w:t>0</w:t>
      </w:r>
      <w:r w:rsidRPr="008A1543">
        <w:rPr>
          <w:i/>
          <w:iCs/>
          <w:vertAlign w:val="subscript"/>
          <w:lang w:val="es-ES_tradnl"/>
        </w:rPr>
        <w:t>h</w:t>
      </w:r>
      <w:r w:rsidRPr="008A1543">
        <w:rPr>
          <w:lang w:val="es-ES_tradnl"/>
        </w:rPr>
        <w:t>, θ</w:t>
      </w:r>
      <w:r w:rsidRPr="008A1543">
        <w:rPr>
          <w:vertAlign w:val="subscript"/>
          <w:lang w:val="es-ES_tradnl"/>
        </w:rPr>
        <w:t>0v</w:t>
      </w:r>
      <w:r w:rsidRPr="008A1543">
        <w:rPr>
          <w:lang w:val="es-ES_tradnl"/>
        </w:rPr>
        <w:t>:</w:t>
      </w:r>
      <w:r w:rsidRPr="008A1543">
        <w:rPr>
          <w:lang w:val="es-ES_tradnl"/>
        </w:rPr>
        <w:tab/>
        <w:t xml:space="preserve">ángulo de incidencia acimut o elevación cuando </w:t>
      </w:r>
      <w:r w:rsidRPr="008A1543">
        <w:rPr>
          <w:i/>
          <w:lang w:val="es-ES_tradnl"/>
        </w:rPr>
        <w:t>p</w:t>
      </w:r>
      <w:r w:rsidRPr="008A1543">
        <w:rPr>
          <w:lang w:val="es-ES_tradnl"/>
        </w:rPr>
        <w:t>(θ</w:t>
      </w:r>
      <w:r w:rsidRPr="008A1543">
        <w:rPr>
          <w:vertAlign w:val="subscript"/>
          <w:lang w:val="es-ES_tradnl"/>
        </w:rPr>
        <w:t>h</w:t>
      </w:r>
      <w:r w:rsidRPr="008A1543">
        <w:rPr>
          <w:lang w:val="es-ES_tradnl"/>
        </w:rPr>
        <w:t>),</w:t>
      </w:r>
      <w:r w:rsidRPr="008A1543">
        <w:rPr>
          <w:i/>
          <w:iCs/>
          <w:lang w:val="es-ES_tradnl"/>
        </w:rPr>
        <w:t xml:space="preserve"> p</w:t>
      </w:r>
      <w:r w:rsidRPr="008A1543">
        <w:rPr>
          <w:lang w:val="es-ES_tradnl"/>
        </w:rPr>
        <w:t>(θ</w:t>
      </w:r>
      <w:r w:rsidRPr="008A1543">
        <w:rPr>
          <w:vertAlign w:val="subscript"/>
          <w:lang w:val="es-ES_tradnl"/>
        </w:rPr>
        <w:t>v</w:t>
      </w:r>
      <w:r w:rsidRPr="008A1543">
        <w:rPr>
          <w:lang w:val="es-ES_tradnl"/>
        </w:rPr>
        <w:t xml:space="preserve">) rebasa el nivel de umbral </w:t>
      </w:r>
      <w:r w:rsidRPr="008A1543">
        <w:rPr>
          <w:i/>
          <w:iCs/>
          <w:lang w:val="es-ES_tradnl"/>
        </w:rPr>
        <w:t>L</w:t>
      </w:r>
      <w:r w:rsidRPr="008A1543">
        <w:rPr>
          <w:vertAlign w:val="subscript"/>
          <w:lang w:val="es-ES_tradnl"/>
        </w:rPr>
        <w:t>0</w:t>
      </w:r>
      <w:r w:rsidRPr="008A1543">
        <w:rPr>
          <w:lang w:val="es-ES_tradnl"/>
        </w:rPr>
        <w:t xml:space="preserve"> por primera vez en </w:t>
      </w:r>
      <w:r w:rsidRPr="008A1543">
        <w:rPr>
          <w:noProof/>
          <w:position w:val="-28"/>
          <w:lang w:val="es-ES" w:eastAsia="es-ES"/>
        </w:rPr>
        <w:drawing>
          <wp:inline distT="0" distB="0" distL="0" distR="0" wp14:anchorId="6788109D" wp14:editId="69F23EF5">
            <wp:extent cx="1878330" cy="43878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78330" cy="438785"/>
                    </a:xfrm>
                    <a:prstGeom prst="rect">
                      <a:avLst/>
                    </a:prstGeom>
                    <a:noFill/>
                    <a:ln>
                      <a:noFill/>
                    </a:ln>
                  </pic:spPr>
                </pic:pic>
              </a:graphicData>
            </a:graphic>
          </wp:inline>
        </w:drawing>
      </w:r>
    </w:p>
    <w:p w14:paraId="40FFC525" w14:textId="77777777" w:rsidR="00D0688E" w:rsidRPr="008A1543" w:rsidRDefault="00D0688E" w:rsidP="00D0688E">
      <w:pPr>
        <w:pStyle w:val="Equationlegend"/>
        <w:rPr>
          <w:lang w:val="es-ES_tradnl"/>
        </w:rPr>
      </w:pPr>
      <w:r w:rsidRPr="008A1543">
        <w:rPr>
          <w:lang w:val="es-ES_tradnl"/>
        </w:rPr>
        <w:tab/>
        <w:t>θ</w:t>
      </w:r>
      <w:r w:rsidRPr="008A1543">
        <w:rPr>
          <w:vertAlign w:val="subscript"/>
          <w:lang w:val="es-ES_tradnl"/>
        </w:rPr>
        <w:t>3</w:t>
      </w:r>
      <w:r w:rsidRPr="008A1543">
        <w:rPr>
          <w:i/>
          <w:iCs/>
          <w:vertAlign w:val="subscript"/>
          <w:lang w:val="es-ES_tradnl"/>
        </w:rPr>
        <w:t>h</w:t>
      </w:r>
      <w:r w:rsidRPr="008A1543">
        <w:rPr>
          <w:lang w:val="es-ES_tradnl"/>
        </w:rPr>
        <w:t>, θ</w:t>
      </w:r>
      <w:r w:rsidRPr="008A1543">
        <w:rPr>
          <w:vertAlign w:val="subscript"/>
          <w:lang w:val="es-ES_tradnl"/>
        </w:rPr>
        <w:t>3v</w:t>
      </w:r>
      <w:r w:rsidRPr="008A1543">
        <w:rPr>
          <w:lang w:val="es-ES_tradnl"/>
        </w:rPr>
        <w:t xml:space="preserve">: </w:t>
      </w:r>
      <w:r w:rsidRPr="008A1543">
        <w:rPr>
          <w:lang w:val="es-ES_tradnl"/>
        </w:rPr>
        <w:tab/>
        <w:t xml:space="preserve">ángulo de incidencia acimut o elevación cuando </w:t>
      </w:r>
      <w:r w:rsidRPr="008A1543">
        <w:rPr>
          <w:i/>
          <w:lang w:val="es-ES_tradnl"/>
        </w:rPr>
        <w:t>p</w:t>
      </w:r>
      <w:r w:rsidRPr="008A1543">
        <w:rPr>
          <w:lang w:val="es-ES_tradnl"/>
        </w:rPr>
        <w:t>(θ</w:t>
      </w:r>
      <w:r w:rsidRPr="008A1543">
        <w:rPr>
          <w:vertAlign w:val="subscript"/>
          <w:lang w:val="es-ES_tradnl"/>
        </w:rPr>
        <w:t>h</w:t>
      </w:r>
      <w:r w:rsidRPr="008A1543">
        <w:rPr>
          <w:lang w:val="es-ES_tradnl"/>
        </w:rPr>
        <w:t>),</w:t>
      </w:r>
      <w:r w:rsidRPr="008A1543">
        <w:rPr>
          <w:i/>
          <w:iCs/>
          <w:lang w:val="es-ES_tradnl"/>
        </w:rPr>
        <w:t xml:space="preserve"> p</w:t>
      </w:r>
      <w:r w:rsidRPr="008A1543">
        <w:rPr>
          <w:lang w:val="es-ES_tradnl"/>
        </w:rPr>
        <w:t>(θ</w:t>
      </w:r>
      <w:r w:rsidRPr="008A1543">
        <w:rPr>
          <w:vertAlign w:val="subscript"/>
          <w:lang w:val="es-ES_tradnl"/>
        </w:rPr>
        <w:t>v</w:t>
      </w:r>
      <w:r w:rsidRPr="008A1543">
        <w:rPr>
          <w:lang w:val="es-ES_tradnl"/>
        </w:rPr>
        <w:t xml:space="preserve">) rebasa el nivel de umbral </w:t>
      </w:r>
      <w:r w:rsidRPr="008A1543">
        <w:rPr>
          <w:i/>
          <w:iCs/>
          <w:lang w:val="es-ES_tradnl"/>
        </w:rPr>
        <w:t>L</w:t>
      </w:r>
      <w:r w:rsidRPr="008A1543">
        <w:rPr>
          <w:vertAlign w:val="subscript"/>
          <w:lang w:val="es-ES_tradnl"/>
        </w:rPr>
        <w:t>0</w:t>
      </w:r>
      <w:r w:rsidRPr="008A1543">
        <w:rPr>
          <w:lang w:val="es-ES_tradnl"/>
        </w:rPr>
        <w:t xml:space="preserve"> por última vez en </w:t>
      </w:r>
      <w:r w:rsidRPr="008A1543">
        <w:rPr>
          <w:noProof/>
          <w:position w:val="-28"/>
          <w:lang w:val="es-ES" w:eastAsia="es-ES"/>
        </w:rPr>
        <w:drawing>
          <wp:inline distT="0" distB="0" distL="0" distR="0" wp14:anchorId="0D663ABD" wp14:editId="25E81032">
            <wp:extent cx="1820545" cy="43878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0545" cy="438785"/>
                    </a:xfrm>
                    <a:prstGeom prst="rect">
                      <a:avLst/>
                    </a:prstGeom>
                    <a:noFill/>
                    <a:ln>
                      <a:noFill/>
                    </a:ln>
                  </pic:spPr>
                </pic:pic>
              </a:graphicData>
            </a:graphic>
          </wp:inline>
        </w:drawing>
      </w:r>
      <w:r w:rsidRPr="008A1543">
        <w:rPr>
          <w:lang w:val="es-ES_tradnl"/>
        </w:rPr>
        <w:t>.</w:t>
      </w:r>
    </w:p>
    <w:p w14:paraId="2F3AE2CD" w14:textId="77777777" w:rsidR="00D0688E" w:rsidRPr="008A1543" w:rsidRDefault="00D0688E" w:rsidP="00D0688E">
      <w:pPr>
        <w:keepNext/>
        <w:keepLines/>
        <w:rPr>
          <w:lang w:val="es-ES_tradnl" w:eastAsia="ko-KR"/>
        </w:rPr>
      </w:pPr>
      <w:r w:rsidRPr="008A1543">
        <w:rPr>
          <w:lang w:val="es-ES_tradnl"/>
        </w:rPr>
        <w:t>En valores discretos, las ecuaciones (</w:t>
      </w:r>
      <w:r w:rsidRPr="008A1543">
        <w:rPr>
          <w:lang w:val="es-ES_tradnl" w:eastAsia="ko-KR"/>
        </w:rPr>
        <w:t>8a) y (8b) se transforman en:</w:t>
      </w:r>
    </w:p>
    <w:p w14:paraId="011B9B75" w14:textId="77777777" w:rsidR="00D0688E" w:rsidRPr="008A1543" w:rsidRDefault="00D0688E" w:rsidP="00D0688E">
      <w:pPr>
        <w:keepNext/>
        <w:keepLines/>
        <w:rPr>
          <w:lang w:val="es-ES_tradnl" w:eastAsia="ko-KR"/>
        </w:rPr>
      </w:pPr>
      <w:r w:rsidRPr="008A1543">
        <w:rPr>
          <w:lang w:val="es-ES_tradnl" w:eastAsia="ko-KR"/>
        </w:rPr>
        <w:t>La potencia total del perfil de potencia del ángulo de incidencia acimut:</w:t>
      </w:r>
    </w:p>
    <w:p w14:paraId="1B2787D6" w14:textId="77777777" w:rsidR="00D0688E" w:rsidRPr="008A1543" w:rsidRDefault="00D0688E" w:rsidP="00D0688E">
      <w:pPr>
        <w:pStyle w:val="Blanc"/>
        <w:rPr>
          <w:lang w:val="es-ES_tradnl" w:eastAsia="ko-KR"/>
        </w:rPr>
      </w:pPr>
    </w:p>
    <w:p w14:paraId="5692D64A" w14:textId="77777777" w:rsidR="00D0688E" w:rsidRPr="008A1543" w:rsidRDefault="00D0688E" w:rsidP="00D0688E">
      <w:pPr>
        <w:pStyle w:val="Equation"/>
        <w:rPr>
          <w:lang w:val="es-ES_tradnl"/>
        </w:rPr>
      </w:pPr>
      <w:r w:rsidRPr="008A1543">
        <w:rPr>
          <w:lang w:val="es-ES_tradnl"/>
        </w:rPr>
        <w:tab/>
      </w:r>
      <w:r w:rsidRPr="008A1543">
        <w:rPr>
          <w:lang w:val="es-ES_tradnl"/>
        </w:rPr>
        <w:tab/>
      </w:r>
      <w:r w:rsidRPr="008A1543">
        <w:rPr>
          <w:position w:val="-34"/>
          <w:lang w:val="es-ES_tradnl"/>
        </w:rPr>
        <w:object w:dxaOrig="1680" w:dyaOrig="795" w14:anchorId="5F1D66D8">
          <v:shape id="_x0000_i1043" type="#_x0000_t75" style="width:84pt;height:39.75pt" o:ole="">
            <v:imagedata r:id="rId43" o:title=""/>
          </v:shape>
          <o:OLEObject Type="Embed" ProgID="Equation.3" ShapeID="_x0000_i1043" DrawAspect="Content" ObjectID="_1712738975" r:id="rId44"/>
        </w:object>
      </w:r>
      <w:r w:rsidRPr="008A1543">
        <w:rPr>
          <w:lang w:val="es-ES_tradnl"/>
        </w:rPr>
        <w:tab/>
        <w:t>(8c)</w:t>
      </w:r>
    </w:p>
    <w:p w14:paraId="5A33A70A" w14:textId="77777777" w:rsidR="00D0688E" w:rsidRPr="008A1543" w:rsidRDefault="00D0688E" w:rsidP="00D0688E">
      <w:pPr>
        <w:rPr>
          <w:lang w:val="es-ES_tradnl" w:eastAsia="ko-KR"/>
        </w:rPr>
      </w:pPr>
      <w:r w:rsidRPr="008A1543">
        <w:rPr>
          <w:lang w:val="es-ES_tradnl" w:eastAsia="ko-KR"/>
        </w:rPr>
        <w:t>La potencia total del perfil de potencia del ángulo de incidencia de elevación:</w:t>
      </w:r>
    </w:p>
    <w:p w14:paraId="0A9C1E2D" w14:textId="77777777" w:rsidR="00D0688E" w:rsidRPr="008A1543" w:rsidRDefault="00D0688E" w:rsidP="00D0688E">
      <w:pPr>
        <w:pStyle w:val="Blanc"/>
        <w:rPr>
          <w:lang w:val="es-ES_tradnl" w:eastAsia="ko-KR"/>
        </w:rPr>
      </w:pPr>
    </w:p>
    <w:p w14:paraId="223E5B46" w14:textId="77777777" w:rsidR="00D0688E" w:rsidRPr="008A1543" w:rsidRDefault="00D0688E" w:rsidP="00D0688E">
      <w:pPr>
        <w:pStyle w:val="Equation"/>
        <w:rPr>
          <w:lang w:val="es-ES_tradnl"/>
        </w:rPr>
      </w:pPr>
      <w:r w:rsidRPr="008A1543">
        <w:rPr>
          <w:lang w:val="es-ES_tradnl"/>
        </w:rPr>
        <w:tab/>
      </w:r>
      <w:r w:rsidRPr="008A1543">
        <w:rPr>
          <w:lang w:val="es-ES_tradnl"/>
        </w:rPr>
        <w:tab/>
      </w:r>
      <w:r w:rsidRPr="008A1543">
        <w:rPr>
          <w:position w:val="-34"/>
          <w:lang w:val="es-ES_tradnl"/>
        </w:rPr>
        <w:object w:dxaOrig="1695" w:dyaOrig="795" w14:anchorId="05FF54C6">
          <v:shape id="_x0000_i1044" type="#_x0000_t75" style="width:85.5pt;height:39.75pt" o:ole="">
            <v:imagedata r:id="rId45" o:title=""/>
          </v:shape>
          <o:OLEObject Type="Embed" ProgID="Equation.3" ShapeID="_x0000_i1044" DrawAspect="Content" ObjectID="_1712738976" r:id="rId46"/>
        </w:object>
      </w:r>
      <w:r w:rsidRPr="008A1543">
        <w:rPr>
          <w:lang w:val="es-ES_tradnl"/>
        </w:rPr>
        <w:tab/>
        <w:t>(8d)</w:t>
      </w:r>
    </w:p>
    <w:p w14:paraId="4D404560" w14:textId="77777777" w:rsidR="00D0688E" w:rsidRPr="008A1543" w:rsidRDefault="00D0688E" w:rsidP="00D0688E">
      <w:pPr>
        <w:rPr>
          <w:lang w:val="es-ES_tradnl" w:eastAsia="ko-KR"/>
        </w:rPr>
      </w:pPr>
      <w:r w:rsidRPr="008A1543">
        <w:rPr>
          <w:lang w:val="es-ES_tradnl" w:eastAsia="ko-KR"/>
        </w:rPr>
        <w:t xml:space="preserve">siendo </w:t>
      </w:r>
      <w:r w:rsidRPr="008A1543">
        <w:rPr>
          <w:i/>
          <w:iCs/>
          <w:lang w:val="es-ES_tradnl" w:eastAsia="ko-KR"/>
        </w:rPr>
        <w:t>i</w:t>
      </w:r>
      <w:r w:rsidRPr="008A1543">
        <w:rPr>
          <w:lang w:val="es-ES_tradnl" w:eastAsia="ko-KR"/>
        </w:rPr>
        <w:t xml:space="preserve"> = 1 y </w:t>
      </w:r>
      <w:r w:rsidRPr="008A1543">
        <w:rPr>
          <w:i/>
          <w:iCs/>
          <w:lang w:val="es-ES_tradnl" w:eastAsia="ko-KR"/>
        </w:rPr>
        <w:t>N</w:t>
      </w:r>
      <w:r w:rsidRPr="008A1543">
        <w:rPr>
          <w:lang w:val="es-ES_tradnl" w:eastAsia="ko-KR"/>
        </w:rPr>
        <w:t xml:space="preserve"> los índices de la primera y la última muestras del perfil de potencia del ángulo de incidencia acimut o elevación por encima del nivel de umbral, respectivamente.</w:t>
      </w:r>
    </w:p>
    <w:p w14:paraId="35B24F83" w14:textId="77777777" w:rsidR="00D0688E" w:rsidRPr="00F70A30" w:rsidRDefault="00D0688E" w:rsidP="00D0688E">
      <w:pPr>
        <w:pStyle w:val="FigureNo"/>
        <w:rPr>
          <w:lang w:val="es-ES_tradnl" w:eastAsia="ko-KR"/>
        </w:rPr>
      </w:pPr>
      <w:r w:rsidRPr="00F70A30">
        <w:rPr>
          <w:lang w:val="es-ES_tradnl"/>
        </w:rPr>
        <w:lastRenderedPageBreak/>
        <w:t xml:space="preserve">Figura </w:t>
      </w:r>
      <w:r w:rsidRPr="00F70A30">
        <w:rPr>
          <w:lang w:val="es-ES_tradnl" w:eastAsia="ko-KR"/>
        </w:rPr>
        <w:t>6</w:t>
      </w:r>
    </w:p>
    <w:p w14:paraId="14A1340D" w14:textId="68E79B77" w:rsidR="00D0688E" w:rsidRDefault="00D0688E" w:rsidP="00D0688E">
      <w:pPr>
        <w:pStyle w:val="Figuretitle"/>
        <w:rPr>
          <w:lang w:val="es-ES_tradnl" w:eastAsia="ko-KR"/>
        </w:rPr>
      </w:pPr>
      <w:r w:rsidRPr="00F70A30">
        <w:rPr>
          <w:lang w:val="es-ES_tradnl" w:eastAsia="ko-KR"/>
        </w:rPr>
        <w:t>Potencia total</w:t>
      </w:r>
    </w:p>
    <w:p w14:paraId="43A3CFB7" w14:textId="0CDB28DE" w:rsidR="009F0995" w:rsidRPr="009F0995" w:rsidRDefault="009F0995" w:rsidP="009F0995">
      <w:pPr>
        <w:pStyle w:val="Figure"/>
      </w:pPr>
      <w:r>
        <w:drawing>
          <wp:inline distT="0" distB="0" distL="0" distR="0" wp14:anchorId="4EBB8871" wp14:editId="03CB0215">
            <wp:extent cx="6065532" cy="2365253"/>
            <wp:effectExtent l="0" t="0" r="0" b="0"/>
            <wp:docPr id="23" name="Picture 2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1407-8-06S.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065532" cy="2365253"/>
                    </a:xfrm>
                    <a:prstGeom prst="rect">
                      <a:avLst/>
                    </a:prstGeom>
                  </pic:spPr>
                </pic:pic>
              </a:graphicData>
            </a:graphic>
          </wp:inline>
        </w:drawing>
      </w:r>
    </w:p>
    <w:p w14:paraId="1778912E" w14:textId="77777777" w:rsidR="00D0688E" w:rsidRPr="008A1543" w:rsidRDefault="00D0688E" w:rsidP="00D0688E">
      <w:pPr>
        <w:pStyle w:val="Heading3"/>
        <w:rPr>
          <w:lang w:val="es-ES_tradnl"/>
        </w:rPr>
      </w:pPr>
      <w:r w:rsidRPr="008A1543">
        <w:rPr>
          <w:lang w:val="es-ES_tradnl"/>
        </w:rPr>
        <w:t>3.2.2</w:t>
      </w:r>
      <w:r w:rsidRPr="008A1543">
        <w:rPr>
          <w:lang w:val="es-ES_tradnl"/>
        </w:rPr>
        <w:tab/>
        <w:t>Ángulo medio de incidencia acimut o elevación</w:t>
      </w:r>
    </w:p>
    <w:p w14:paraId="076652D4" w14:textId="77777777" w:rsidR="00D0688E" w:rsidRPr="008A1543" w:rsidRDefault="00D0688E" w:rsidP="00D0688E">
      <w:pPr>
        <w:keepNext/>
        <w:keepLines/>
        <w:rPr>
          <w:lang w:val="es-ES_tradnl" w:eastAsia="ko-KR"/>
        </w:rPr>
      </w:pPr>
      <w:r w:rsidRPr="008A1543">
        <w:rPr>
          <w:lang w:val="es-ES_tradnl"/>
        </w:rPr>
        <w:t>El ángulo medio de incidencia acimut o elevación,</w:t>
      </w:r>
      <w:r w:rsidRPr="008A1543" w:rsidDel="00365FD3">
        <w:rPr>
          <w:lang w:val="es-ES_tradnl"/>
        </w:rPr>
        <w:t xml:space="preserve"> </w:t>
      </w:r>
      <w:r w:rsidRPr="008A1543">
        <w:rPr>
          <w:i/>
          <w:lang w:val="es-ES_tradnl" w:eastAsia="ko-KR"/>
        </w:rPr>
        <w:t>T</w:t>
      </w:r>
      <w:r w:rsidRPr="008A1543">
        <w:rPr>
          <w:i/>
          <w:vertAlign w:val="subscript"/>
          <w:lang w:val="es-ES_tradnl" w:eastAsia="ko-KR"/>
        </w:rPr>
        <w:t>Ah</w:t>
      </w:r>
      <w:r w:rsidRPr="008A1543">
        <w:rPr>
          <w:lang w:val="es-ES_tradnl" w:eastAsia="ko-KR"/>
        </w:rPr>
        <w:t>,</w:t>
      </w:r>
      <w:r w:rsidRPr="008A1543">
        <w:rPr>
          <w:i/>
          <w:lang w:val="es-ES_tradnl" w:eastAsia="ko-KR"/>
        </w:rPr>
        <w:t xml:space="preserve"> T</w:t>
      </w:r>
      <w:r w:rsidRPr="008A1543">
        <w:rPr>
          <w:i/>
          <w:vertAlign w:val="subscript"/>
          <w:lang w:val="es-ES_tradnl" w:eastAsia="ko-KR"/>
        </w:rPr>
        <w:t>Av</w:t>
      </w:r>
      <w:r w:rsidRPr="008A1543">
        <w:rPr>
          <w:lang w:val="es-ES_tradnl"/>
        </w:rPr>
        <w:t>,</w:t>
      </w:r>
      <w:r w:rsidRPr="008A1543">
        <w:rPr>
          <w:lang w:val="es-ES_tradnl" w:eastAsia="ko-KR"/>
        </w:rPr>
        <w:t xml:space="preserve"> está dado por el primer momento del perfil angular </w:t>
      </w:r>
      <w:r w:rsidRPr="008A1543">
        <w:rPr>
          <w:lang w:val="es-ES_tradnl"/>
        </w:rPr>
        <w:t xml:space="preserve">acimut </w:t>
      </w:r>
      <w:r w:rsidRPr="008A1543">
        <w:rPr>
          <w:lang w:val="es-ES_tradnl" w:eastAsia="ko-KR"/>
        </w:rPr>
        <w:t>o elevación de potencia:</w:t>
      </w:r>
    </w:p>
    <w:p w14:paraId="7B843C92" w14:textId="77777777" w:rsidR="00D0688E" w:rsidRPr="008A1543" w:rsidRDefault="00D0688E" w:rsidP="00D0688E">
      <w:pPr>
        <w:rPr>
          <w:rFonts w:eastAsia="Malgun Gothic"/>
          <w:lang w:val="es-ES_tradnl" w:eastAsia="ko-KR"/>
        </w:rPr>
      </w:pPr>
      <w:r w:rsidRPr="008A1543">
        <w:rPr>
          <w:lang w:val="es-ES_tradnl" w:eastAsia="ko-KR"/>
        </w:rPr>
        <w:t>El ángulo medio de incidencia acimut es:</w:t>
      </w:r>
    </w:p>
    <w:p w14:paraId="1B1497AA" w14:textId="77777777" w:rsidR="00D0688E" w:rsidRPr="008A1543" w:rsidRDefault="00D0688E" w:rsidP="00D0688E">
      <w:pPr>
        <w:pStyle w:val="Equation"/>
        <w:rPr>
          <w:lang w:val="es-ES_tradnl"/>
        </w:rPr>
      </w:pPr>
      <w:r w:rsidRPr="008A1543">
        <w:rPr>
          <w:lang w:val="es-ES_tradnl"/>
        </w:rPr>
        <w:tab/>
      </w:r>
      <w:r w:rsidRPr="008A1543">
        <w:rPr>
          <w:lang w:val="es-ES_tradnl"/>
        </w:rPr>
        <w:tab/>
      </w:r>
      <w:r w:rsidRPr="008A1543">
        <w:rPr>
          <w:position w:val="-42"/>
          <w:lang w:val="es-ES_tradnl"/>
        </w:rPr>
        <w:object w:dxaOrig="2625" w:dyaOrig="960" w14:anchorId="06BCCA48">
          <v:shape id="_x0000_i1046" type="#_x0000_t75" style="width:130.5pt;height:48pt" o:ole="">
            <v:imagedata r:id="rId48" o:title=""/>
          </v:shape>
          <o:OLEObject Type="Embed" ProgID="Equation.3" ShapeID="_x0000_i1046" DrawAspect="Content" ObjectID="_1712738977" r:id="rId49"/>
        </w:object>
      </w:r>
      <w:r w:rsidRPr="008A1543">
        <w:rPr>
          <w:lang w:val="es-ES_tradnl"/>
        </w:rPr>
        <w:tab/>
        <w:t>(</w:t>
      </w:r>
      <w:r w:rsidRPr="008A1543">
        <w:rPr>
          <w:lang w:val="es-ES_tradnl" w:eastAsia="ko-KR"/>
        </w:rPr>
        <w:t>9a</w:t>
      </w:r>
      <w:r w:rsidRPr="008A1543">
        <w:rPr>
          <w:lang w:val="es-ES_tradnl"/>
        </w:rPr>
        <w:t>)</w:t>
      </w:r>
    </w:p>
    <w:p w14:paraId="000B1A85" w14:textId="77777777" w:rsidR="00D0688E" w:rsidRPr="008A1543" w:rsidRDefault="00D0688E" w:rsidP="00D0688E">
      <w:pPr>
        <w:pStyle w:val="Blanc"/>
        <w:rPr>
          <w:lang w:val="es-ES_tradnl" w:eastAsia="ko-KR"/>
        </w:rPr>
      </w:pPr>
    </w:p>
    <w:p w14:paraId="450517EA" w14:textId="77777777" w:rsidR="00D0688E" w:rsidRPr="008A1543" w:rsidRDefault="00D0688E" w:rsidP="00D0688E">
      <w:pPr>
        <w:rPr>
          <w:rFonts w:eastAsia="Malgun Gothic"/>
          <w:lang w:val="es-ES_tradnl" w:eastAsia="ko-KR"/>
        </w:rPr>
      </w:pPr>
      <w:r w:rsidRPr="008A1543">
        <w:rPr>
          <w:lang w:val="es-ES_tradnl" w:eastAsia="ko-KR"/>
        </w:rPr>
        <w:t>El ángulo medio de incidencia de elevación es:</w:t>
      </w:r>
    </w:p>
    <w:p w14:paraId="6F733D4E" w14:textId="77777777" w:rsidR="00D0688E" w:rsidRPr="008A1543" w:rsidRDefault="00D0688E" w:rsidP="00D0688E">
      <w:pPr>
        <w:pStyle w:val="Blanc"/>
        <w:rPr>
          <w:lang w:val="es-ES_tradnl" w:eastAsia="ko-KR"/>
        </w:rPr>
      </w:pPr>
    </w:p>
    <w:p w14:paraId="3303C3E3" w14:textId="77777777" w:rsidR="00D0688E" w:rsidRPr="008A1543" w:rsidRDefault="00D0688E" w:rsidP="00D0688E">
      <w:pPr>
        <w:pStyle w:val="Equation"/>
        <w:rPr>
          <w:lang w:val="es-ES_tradnl"/>
        </w:rPr>
      </w:pPr>
      <w:r w:rsidRPr="008A1543">
        <w:rPr>
          <w:lang w:val="es-ES_tradnl"/>
        </w:rPr>
        <w:tab/>
      </w:r>
      <w:r w:rsidRPr="008A1543">
        <w:rPr>
          <w:lang w:val="es-ES_tradnl"/>
        </w:rPr>
        <w:tab/>
      </w:r>
      <w:r w:rsidRPr="008A1543">
        <w:rPr>
          <w:position w:val="-42"/>
          <w:lang w:val="es-ES_tradnl"/>
        </w:rPr>
        <w:object w:dxaOrig="2640" w:dyaOrig="960" w14:anchorId="13A8DC6A">
          <v:shape id="_x0000_i1047" type="#_x0000_t75" style="width:132pt;height:48pt" o:ole="">
            <v:imagedata r:id="rId50" o:title=""/>
          </v:shape>
          <o:OLEObject Type="Embed" ProgID="Equation.3" ShapeID="_x0000_i1047" DrawAspect="Content" ObjectID="_1712738978" r:id="rId51"/>
        </w:object>
      </w:r>
      <w:r w:rsidRPr="008A1543">
        <w:rPr>
          <w:lang w:val="es-ES_tradnl"/>
        </w:rPr>
        <w:tab/>
        <w:t>(</w:t>
      </w:r>
      <w:r w:rsidRPr="008A1543">
        <w:rPr>
          <w:lang w:val="es-ES_tradnl" w:eastAsia="ko-KR"/>
        </w:rPr>
        <w:t>9b</w:t>
      </w:r>
      <w:r w:rsidRPr="008A1543">
        <w:rPr>
          <w:lang w:val="es-ES_tradnl"/>
        </w:rPr>
        <w:t>)</w:t>
      </w:r>
    </w:p>
    <w:p w14:paraId="327E9A55" w14:textId="77777777" w:rsidR="00D0688E" w:rsidRPr="008A1543" w:rsidRDefault="00D0688E" w:rsidP="00D0688E">
      <w:pPr>
        <w:rPr>
          <w:lang w:val="es-ES_tradnl"/>
        </w:rPr>
      </w:pPr>
      <w:r w:rsidRPr="008A1543">
        <w:rPr>
          <w:lang w:val="es-ES_tradnl"/>
        </w:rPr>
        <w:t>En valores discretos, con resolución angular acimut o elevación, Δ</w:t>
      </w:r>
      <w:r w:rsidRPr="008A1543">
        <w:rPr>
          <w:szCs w:val="24"/>
          <w:lang w:val="es-ES_tradnl" w:eastAsia="ko-KR"/>
        </w:rPr>
        <w:sym w:font="Symbol" w:char="F071"/>
      </w:r>
      <w:r w:rsidRPr="008A1543">
        <w:rPr>
          <w:i/>
          <w:iCs/>
          <w:szCs w:val="24"/>
          <w:vertAlign w:val="subscript"/>
          <w:lang w:val="es-ES_tradnl" w:eastAsia="ko-KR"/>
        </w:rPr>
        <w:t>h</w:t>
      </w:r>
      <w:r w:rsidRPr="008A1543">
        <w:rPr>
          <w:szCs w:val="24"/>
          <w:lang w:val="es-ES_tradnl" w:eastAsia="ko-KR"/>
        </w:rPr>
        <w:t xml:space="preserve">, </w:t>
      </w:r>
      <w:r w:rsidRPr="008A1543">
        <w:rPr>
          <w:lang w:val="es-ES_tradnl" w:eastAsia="ko-KR"/>
        </w:rPr>
        <w:t>Δ</w:t>
      </w:r>
      <w:r w:rsidRPr="008A1543">
        <w:rPr>
          <w:szCs w:val="24"/>
          <w:lang w:val="es-ES_tradnl" w:eastAsia="ko-KR"/>
        </w:rPr>
        <w:sym w:font="Symbol" w:char="F071"/>
      </w:r>
      <w:r w:rsidRPr="008A1543">
        <w:rPr>
          <w:szCs w:val="24"/>
          <w:vertAlign w:val="subscript"/>
          <w:lang w:val="es-ES_tradnl" w:eastAsia="ko-KR"/>
        </w:rPr>
        <w:t>v</w:t>
      </w:r>
      <w:r w:rsidRPr="008A1543">
        <w:rPr>
          <w:lang w:val="es-ES_tradnl" w:eastAsia="ko-KR"/>
        </w:rPr>
        <w:t>,</w:t>
      </w:r>
      <w:r w:rsidRPr="008A1543">
        <w:rPr>
          <w:lang w:val="es-ES_tradnl"/>
        </w:rPr>
        <w:t xml:space="preserve"> las ecuaciones (9a) y (9b) pasan a ser:</w:t>
      </w:r>
    </w:p>
    <w:p w14:paraId="3DF37191" w14:textId="77777777" w:rsidR="00D0688E" w:rsidRPr="008A1543" w:rsidRDefault="00D0688E" w:rsidP="00D0688E">
      <w:pPr>
        <w:rPr>
          <w:rFonts w:eastAsia="Malgun Gothic"/>
          <w:lang w:val="es-ES_tradnl" w:eastAsia="ko-KR"/>
        </w:rPr>
      </w:pPr>
      <w:r w:rsidRPr="008A1543">
        <w:rPr>
          <w:lang w:val="es-ES_tradnl" w:eastAsia="ko-KR"/>
        </w:rPr>
        <w:t>El ángulo medio de incidencia acimut es:</w:t>
      </w:r>
    </w:p>
    <w:p w14:paraId="3F58947A" w14:textId="77777777" w:rsidR="00D0688E" w:rsidRPr="008A1543" w:rsidRDefault="00D0688E" w:rsidP="00D0688E">
      <w:pPr>
        <w:pStyle w:val="Blanc"/>
        <w:rPr>
          <w:lang w:val="es-ES_tradnl" w:eastAsia="ko-KR"/>
        </w:rPr>
      </w:pPr>
    </w:p>
    <w:p w14:paraId="4444ED21" w14:textId="77777777" w:rsidR="00D0688E" w:rsidRPr="008A1543" w:rsidRDefault="00D0688E" w:rsidP="00D0688E">
      <w:pPr>
        <w:pStyle w:val="Equation"/>
        <w:rPr>
          <w:lang w:val="es-ES_tradnl"/>
        </w:rPr>
      </w:pPr>
      <w:r w:rsidRPr="008A1543">
        <w:rPr>
          <w:lang w:val="es-ES_tradnl"/>
        </w:rPr>
        <w:tab/>
      </w:r>
      <w:r w:rsidRPr="008A1543">
        <w:rPr>
          <w:lang w:val="es-ES_tradnl"/>
        </w:rPr>
        <w:tab/>
      </w:r>
      <w:r w:rsidRPr="008A1543">
        <w:rPr>
          <w:position w:val="-72"/>
          <w:lang w:val="es-ES_tradnl"/>
        </w:rPr>
        <w:object w:dxaOrig="1980" w:dyaOrig="1575" w14:anchorId="501C8115">
          <v:shape id="_x0000_i1048" type="#_x0000_t75" style="width:99.75pt;height:78.75pt" o:ole="">
            <v:imagedata r:id="rId52" o:title=""/>
          </v:shape>
          <o:OLEObject Type="Embed" ProgID="Equation.3" ShapeID="_x0000_i1048" DrawAspect="Content" ObjectID="_1712738979" r:id="rId53"/>
        </w:object>
      </w:r>
      <w:r w:rsidRPr="008A1543">
        <w:rPr>
          <w:lang w:val="es-ES_tradnl"/>
        </w:rPr>
        <w:tab/>
        <w:t>(</w:t>
      </w:r>
      <w:r w:rsidRPr="008A1543">
        <w:rPr>
          <w:lang w:val="es-ES_tradnl" w:eastAsia="ko-KR"/>
        </w:rPr>
        <w:t>9c</w:t>
      </w:r>
      <w:r w:rsidRPr="008A1543">
        <w:rPr>
          <w:lang w:val="es-ES_tradnl"/>
        </w:rPr>
        <w:t>)</w:t>
      </w:r>
    </w:p>
    <w:p w14:paraId="2349D88B" w14:textId="77777777" w:rsidR="00D0688E" w:rsidRPr="008A1543" w:rsidRDefault="00D0688E" w:rsidP="00D0688E">
      <w:pPr>
        <w:pStyle w:val="Blanc"/>
        <w:rPr>
          <w:lang w:val="es-ES_tradnl" w:eastAsia="ko-KR"/>
        </w:rPr>
      </w:pPr>
    </w:p>
    <w:p w14:paraId="6304FFE5" w14:textId="77777777" w:rsidR="00D0688E" w:rsidRPr="008A1543" w:rsidRDefault="00D0688E" w:rsidP="00D0688E">
      <w:pPr>
        <w:pStyle w:val="Equation"/>
        <w:rPr>
          <w:lang w:val="es-ES_tradnl" w:eastAsia="ko-KR"/>
        </w:rPr>
      </w:pPr>
      <w:r w:rsidRPr="008A1543">
        <w:rPr>
          <w:lang w:val="es-ES_tradnl" w:eastAsia="ko-KR"/>
        </w:rPr>
        <w:tab/>
      </w:r>
      <w:r w:rsidRPr="008A1543">
        <w:rPr>
          <w:lang w:val="es-ES_tradnl" w:eastAsia="ko-KR"/>
        </w:rPr>
        <w:tab/>
      </w:r>
      <w:r w:rsidRPr="008A1543">
        <w:rPr>
          <w:szCs w:val="24"/>
          <w:lang w:val="es-ES_tradnl" w:eastAsia="ko-KR"/>
        </w:rPr>
        <w:sym w:font="Symbol" w:char="F071"/>
      </w:r>
      <w:r w:rsidRPr="008A1543">
        <w:rPr>
          <w:i/>
          <w:iCs/>
          <w:vertAlign w:val="subscript"/>
          <w:lang w:val="es-ES_tradnl" w:eastAsia="ko-KR"/>
        </w:rPr>
        <w:t>ih</w:t>
      </w:r>
      <w:r w:rsidRPr="008A1543">
        <w:rPr>
          <w:lang w:val="es-ES_tradnl"/>
        </w:rPr>
        <w:t xml:space="preserve">  </w:t>
      </w:r>
      <w:r w:rsidRPr="008A1543">
        <w:rPr>
          <w:lang w:val="es-ES_tradnl" w:eastAsia="ko-KR"/>
        </w:rPr>
        <w:t>=  (</w:t>
      </w:r>
      <w:r w:rsidRPr="008A1543">
        <w:rPr>
          <w:i/>
          <w:iCs/>
          <w:lang w:val="es-ES_tradnl" w:eastAsia="ko-KR"/>
        </w:rPr>
        <w:t>i</w:t>
      </w:r>
      <w:r w:rsidRPr="008A1543">
        <w:rPr>
          <w:lang w:val="es-ES_tradnl" w:eastAsia="ko-KR"/>
        </w:rPr>
        <w:t xml:space="preserve">  </w:t>
      </w:r>
      <w:r w:rsidRPr="008A1543">
        <w:rPr>
          <w:lang w:val="es-ES_tradnl"/>
        </w:rPr>
        <w:t>(</w:t>
      </w:r>
      <w:r w:rsidRPr="008A1543">
        <w:rPr>
          <w:lang w:val="es-ES_tradnl" w:eastAsia="ko-KR"/>
        </w:rPr>
        <w:t xml:space="preserve">  1)  </w:t>
      </w:r>
      <w:r w:rsidRPr="008A1543">
        <w:rPr>
          <w:lang w:val="es-ES_tradnl"/>
        </w:rPr>
        <w:t>Δ(</w:t>
      </w:r>
      <w:r w:rsidRPr="008A1543">
        <w:rPr>
          <w:i/>
          <w:iCs/>
          <w:szCs w:val="24"/>
          <w:vertAlign w:val="subscript"/>
          <w:lang w:val="es-ES_tradnl" w:eastAsia="ko-KR"/>
        </w:rPr>
        <w:t>h</w:t>
      </w:r>
      <w:r w:rsidRPr="008A1543">
        <w:rPr>
          <w:lang w:val="es-ES_tradnl" w:eastAsia="ko-KR"/>
        </w:rPr>
        <w:t xml:space="preserve"> (</w:t>
      </w:r>
      <w:r w:rsidRPr="008A1543">
        <w:rPr>
          <w:i/>
          <w:iCs/>
          <w:lang w:val="es-ES_tradnl" w:eastAsia="ko-KR"/>
        </w:rPr>
        <w:t>i</w:t>
      </w:r>
      <w:r w:rsidRPr="008A1543">
        <w:rPr>
          <w:lang w:val="es-ES_tradnl" w:eastAsia="ko-KR"/>
        </w:rPr>
        <w:t xml:space="preserve">  =  1, 2, …..</w:t>
      </w:r>
      <w:r w:rsidRPr="008A1543">
        <w:rPr>
          <w:i/>
          <w:iCs/>
          <w:lang w:val="es-ES_tradnl" w:eastAsia="ko-KR"/>
        </w:rPr>
        <w:t>N</w:t>
      </w:r>
      <w:r w:rsidRPr="008A1543">
        <w:rPr>
          <w:lang w:val="es-ES_tradnl" w:eastAsia="ko-KR"/>
        </w:rPr>
        <w:t>)</w:t>
      </w:r>
    </w:p>
    <w:p w14:paraId="2F3CF27D" w14:textId="77777777" w:rsidR="00D0688E" w:rsidRPr="008A1543" w:rsidRDefault="00D0688E" w:rsidP="00212321">
      <w:pPr>
        <w:keepNext/>
        <w:keepLines/>
        <w:rPr>
          <w:rFonts w:eastAsia="Malgun Gothic"/>
          <w:lang w:val="es-ES_tradnl" w:eastAsia="ko-KR"/>
        </w:rPr>
      </w:pPr>
      <w:r w:rsidRPr="008A1543">
        <w:rPr>
          <w:lang w:val="es-ES_tradnl" w:eastAsia="ko-KR"/>
        </w:rPr>
        <w:lastRenderedPageBreak/>
        <w:t>El ángulo medio de incidencia de elevación es:</w:t>
      </w:r>
    </w:p>
    <w:p w14:paraId="502F7343" w14:textId="77777777" w:rsidR="00D0688E" w:rsidRPr="008A1543" w:rsidRDefault="00D0688E" w:rsidP="00D0688E">
      <w:pPr>
        <w:pStyle w:val="Blanc"/>
        <w:rPr>
          <w:lang w:val="es-ES_tradnl" w:eastAsia="ko-KR"/>
        </w:rPr>
      </w:pPr>
    </w:p>
    <w:p w14:paraId="4765A09D" w14:textId="77777777" w:rsidR="00D0688E" w:rsidRPr="008A1543" w:rsidRDefault="00D0688E" w:rsidP="00D0688E">
      <w:pPr>
        <w:pStyle w:val="Equation"/>
        <w:rPr>
          <w:lang w:val="es-ES_tradnl"/>
        </w:rPr>
      </w:pPr>
      <w:r w:rsidRPr="008A1543">
        <w:rPr>
          <w:lang w:val="es-ES_tradnl"/>
        </w:rPr>
        <w:tab/>
      </w:r>
      <w:r w:rsidRPr="008A1543">
        <w:rPr>
          <w:lang w:val="es-ES_tradnl"/>
        </w:rPr>
        <w:tab/>
      </w:r>
      <w:r w:rsidRPr="008A1543">
        <w:rPr>
          <w:position w:val="-72"/>
          <w:lang w:val="es-ES_tradnl"/>
        </w:rPr>
        <w:object w:dxaOrig="1995" w:dyaOrig="1575" w14:anchorId="7090F3C5">
          <v:shape id="_x0000_i1049" type="#_x0000_t75" style="width:100.5pt;height:78.75pt" o:ole="">
            <v:imagedata r:id="rId54" o:title=""/>
          </v:shape>
          <o:OLEObject Type="Embed" ProgID="Equation.3" ShapeID="_x0000_i1049" DrawAspect="Content" ObjectID="_1712738980" r:id="rId55"/>
        </w:object>
      </w:r>
      <w:r w:rsidRPr="008A1543">
        <w:rPr>
          <w:lang w:val="es-ES_tradnl"/>
        </w:rPr>
        <w:tab/>
        <w:t>(</w:t>
      </w:r>
      <w:r w:rsidRPr="008A1543">
        <w:rPr>
          <w:lang w:val="es-ES_tradnl" w:eastAsia="ko-KR"/>
        </w:rPr>
        <w:t>9d</w:t>
      </w:r>
      <w:r w:rsidRPr="008A1543">
        <w:rPr>
          <w:lang w:val="es-ES_tradnl"/>
        </w:rPr>
        <w:t>)</w:t>
      </w:r>
    </w:p>
    <w:p w14:paraId="20CF879F" w14:textId="77777777" w:rsidR="00D0688E" w:rsidRPr="008A1543" w:rsidRDefault="00D0688E" w:rsidP="00D0688E">
      <w:pPr>
        <w:pStyle w:val="Blanc"/>
        <w:rPr>
          <w:lang w:val="es-ES_tradnl" w:eastAsia="ko-KR"/>
        </w:rPr>
      </w:pPr>
    </w:p>
    <w:p w14:paraId="54929768" w14:textId="77777777" w:rsidR="00D0688E" w:rsidRPr="008A1543" w:rsidRDefault="00D0688E" w:rsidP="00D0688E">
      <w:pPr>
        <w:pStyle w:val="Equation"/>
        <w:rPr>
          <w:lang w:val="es-ES_tradnl" w:eastAsia="ko-KR"/>
        </w:rPr>
      </w:pPr>
      <w:r w:rsidRPr="008A1543">
        <w:rPr>
          <w:lang w:val="es-ES_tradnl" w:eastAsia="ko-KR"/>
        </w:rPr>
        <w:tab/>
      </w:r>
      <w:r w:rsidRPr="008A1543">
        <w:rPr>
          <w:lang w:val="es-ES_tradnl" w:eastAsia="ko-KR"/>
        </w:rPr>
        <w:tab/>
      </w:r>
      <w:r w:rsidRPr="008A1543">
        <w:rPr>
          <w:szCs w:val="24"/>
          <w:lang w:val="es-ES_tradnl" w:eastAsia="ko-KR"/>
        </w:rPr>
        <w:sym w:font="Symbol" w:char="F071"/>
      </w:r>
      <w:r w:rsidRPr="008A1543">
        <w:rPr>
          <w:i/>
          <w:iCs/>
          <w:vertAlign w:val="subscript"/>
          <w:lang w:val="es-ES_tradnl" w:eastAsia="ko-KR"/>
        </w:rPr>
        <w:t>iv</w:t>
      </w:r>
      <w:r w:rsidRPr="008A1543">
        <w:rPr>
          <w:lang w:val="es-ES_tradnl"/>
        </w:rPr>
        <w:t xml:space="preserve">  </w:t>
      </w:r>
      <w:r w:rsidRPr="008A1543">
        <w:rPr>
          <w:lang w:val="es-ES_tradnl" w:eastAsia="ko-KR"/>
        </w:rPr>
        <w:t>=  (</w:t>
      </w:r>
      <w:r w:rsidRPr="008A1543">
        <w:rPr>
          <w:i/>
          <w:iCs/>
          <w:lang w:val="es-ES_tradnl" w:eastAsia="ko-KR"/>
        </w:rPr>
        <w:t>i</w:t>
      </w:r>
      <w:r w:rsidRPr="008A1543">
        <w:rPr>
          <w:lang w:val="es-ES_tradnl" w:eastAsia="ko-KR"/>
        </w:rPr>
        <w:t xml:space="preserve">  </w:t>
      </w:r>
      <w:r w:rsidRPr="008A1543">
        <w:rPr>
          <w:szCs w:val="24"/>
          <w:lang w:val="es-ES_tradnl" w:eastAsia="ko-KR"/>
        </w:rPr>
        <w:sym w:font="Symbol" w:char="F02D"/>
      </w:r>
      <w:r w:rsidRPr="008A1543">
        <w:rPr>
          <w:lang w:val="es-ES_tradnl" w:eastAsia="ko-KR"/>
        </w:rPr>
        <w:t xml:space="preserve">  1)  Δ</w:t>
      </w:r>
      <w:r w:rsidRPr="008A1543">
        <w:rPr>
          <w:szCs w:val="24"/>
          <w:lang w:val="es-ES_tradnl" w:eastAsia="ko-KR"/>
        </w:rPr>
        <w:sym w:font="Symbol" w:char="F071"/>
      </w:r>
      <w:r w:rsidRPr="008A1543">
        <w:rPr>
          <w:szCs w:val="24"/>
          <w:vertAlign w:val="subscript"/>
          <w:lang w:val="es-ES_tradnl" w:eastAsia="ko-KR"/>
        </w:rPr>
        <w:t>v</w:t>
      </w:r>
      <w:r w:rsidRPr="008A1543">
        <w:rPr>
          <w:lang w:val="es-ES_tradnl" w:eastAsia="ko-KR"/>
        </w:rPr>
        <w:t xml:space="preserve"> (</w:t>
      </w:r>
      <w:r w:rsidRPr="008A1543">
        <w:rPr>
          <w:i/>
          <w:iCs/>
          <w:lang w:val="es-ES_tradnl" w:eastAsia="ko-KR"/>
        </w:rPr>
        <w:t>i</w:t>
      </w:r>
      <w:r w:rsidRPr="008A1543">
        <w:rPr>
          <w:lang w:val="es-ES_tradnl" w:eastAsia="ko-KR"/>
        </w:rPr>
        <w:t xml:space="preserve">  =  1, 2, …..</w:t>
      </w:r>
      <w:r w:rsidRPr="008A1543">
        <w:rPr>
          <w:i/>
          <w:iCs/>
          <w:lang w:val="es-ES_tradnl" w:eastAsia="ko-KR"/>
        </w:rPr>
        <w:t>N</w:t>
      </w:r>
      <w:r w:rsidRPr="008A1543">
        <w:rPr>
          <w:lang w:val="es-ES_tradnl" w:eastAsia="ko-KR"/>
        </w:rPr>
        <w:t>)</w:t>
      </w:r>
    </w:p>
    <w:p w14:paraId="16C756E9" w14:textId="77777777" w:rsidR="00D0688E" w:rsidRPr="008A1543" w:rsidRDefault="00D0688E" w:rsidP="00D0688E">
      <w:pPr>
        <w:pStyle w:val="Blanc"/>
        <w:rPr>
          <w:lang w:val="es-ES_tradnl" w:eastAsia="ko-KR"/>
        </w:rPr>
      </w:pPr>
    </w:p>
    <w:p w14:paraId="785DF239" w14:textId="77777777" w:rsidR="00D0688E" w:rsidRPr="008A1543" w:rsidRDefault="00D0688E" w:rsidP="00D0688E">
      <w:pPr>
        <w:rPr>
          <w:lang w:val="es-ES_tradnl" w:eastAsia="ko-KR"/>
        </w:rPr>
      </w:pPr>
      <w:r w:rsidRPr="008A1543">
        <w:rPr>
          <w:lang w:val="es-ES_tradnl" w:eastAsia="ko-KR"/>
        </w:rPr>
        <w:t xml:space="preserve">siendo </w:t>
      </w:r>
      <w:r w:rsidRPr="008A1543">
        <w:rPr>
          <w:i/>
          <w:iCs/>
          <w:lang w:val="es-ES_tradnl" w:eastAsia="ko-KR"/>
        </w:rPr>
        <w:t>i</w:t>
      </w:r>
      <w:r w:rsidRPr="008A1543">
        <w:rPr>
          <w:lang w:val="es-ES_tradnl" w:eastAsia="ko-KR"/>
        </w:rPr>
        <w:t xml:space="preserve"> = 1 y </w:t>
      </w:r>
      <w:r w:rsidRPr="008A1543">
        <w:rPr>
          <w:i/>
          <w:lang w:val="es-ES_tradnl" w:eastAsia="ko-KR"/>
        </w:rPr>
        <w:t>N</w:t>
      </w:r>
      <w:r w:rsidRPr="008A1543">
        <w:rPr>
          <w:lang w:val="es-ES_tradnl" w:eastAsia="ko-KR"/>
        </w:rPr>
        <w:t xml:space="preserve"> los índices de la primera y la última muestras del perfil de potencia del ángulo de incidencia acimut o elevación por encima del nivel de umbral, respectivamente.</w:t>
      </w:r>
    </w:p>
    <w:p w14:paraId="0C4E4A0A" w14:textId="77777777" w:rsidR="00D0688E" w:rsidRPr="008A1543" w:rsidRDefault="00D0688E" w:rsidP="00D0688E">
      <w:pPr>
        <w:pStyle w:val="Heading3"/>
        <w:rPr>
          <w:lang w:val="es-ES_tradnl" w:eastAsia="ko-KR"/>
        </w:rPr>
      </w:pPr>
      <w:r w:rsidRPr="008A1543">
        <w:rPr>
          <w:lang w:val="es-ES_tradnl" w:eastAsia="ko-KR"/>
        </w:rPr>
        <w:t>3.2.3</w:t>
      </w:r>
      <w:r w:rsidRPr="008A1543">
        <w:rPr>
          <w:lang w:val="es-ES_tradnl" w:eastAsia="ko-KR"/>
        </w:rPr>
        <w:tab/>
        <w:t>Dispersión angular acimut o elevación expresada en r.m.s.</w:t>
      </w:r>
    </w:p>
    <w:p w14:paraId="327B0BE5" w14:textId="77777777" w:rsidR="00D0688E" w:rsidRPr="008A1543" w:rsidRDefault="00D0688E" w:rsidP="00D0688E">
      <w:pPr>
        <w:keepNext/>
        <w:keepLines/>
        <w:rPr>
          <w:lang w:val="es-ES_tradnl" w:eastAsia="ko-KR"/>
        </w:rPr>
      </w:pPr>
      <w:r w:rsidRPr="008A1543">
        <w:rPr>
          <w:lang w:val="es-ES_tradnl" w:eastAsia="ko-KR"/>
        </w:rPr>
        <w:t xml:space="preserve">La dispersión angular acimut o elevación en valor eficaz, </w:t>
      </w:r>
      <w:r w:rsidRPr="008A1543">
        <w:rPr>
          <w:i/>
          <w:lang w:val="es-ES_tradnl" w:eastAsia="ko-KR"/>
        </w:rPr>
        <w:t>S</w:t>
      </w:r>
      <w:r w:rsidRPr="008A1543">
        <w:rPr>
          <w:i/>
          <w:vertAlign w:val="subscript"/>
          <w:lang w:val="es-ES_tradnl" w:eastAsia="ko-KR"/>
        </w:rPr>
        <w:t>Ah</w:t>
      </w:r>
      <w:r w:rsidRPr="008A1543">
        <w:rPr>
          <w:lang w:val="es-ES_tradnl" w:eastAsia="ko-KR"/>
        </w:rPr>
        <w:t>,</w:t>
      </w:r>
      <w:r w:rsidRPr="008A1543">
        <w:rPr>
          <w:i/>
          <w:lang w:val="es-ES_tradnl" w:eastAsia="ko-KR"/>
        </w:rPr>
        <w:t xml:space="preserve"> S</w:t>
      </w:r>
      <w:r w:rsidRPr="008A1543">
        <w:rPr>
          <w:i/>
          <w:vertAlign w:val="subscript"/>
          <w:lang w:val="es-ES_tradnl" w:eastAsia="ko-KR"/>
        </w:rPr>
        <w:t>Av</w:t>
      </w:r>
      <w:r w:rsidRPr="008A1543">
        <w:rPr>
          <w:lang w:val="es-ES_tradnl" w:eastAsia="ko-KR"/>
        </w:rPr>
        <w:t>,</w:t>
      </w:r>
      <w:r w:rsidRPr="008A1543">
        <w:rPr>
          <w:lang w:val="es-ES_tradnl"/>
        </w:rPr>
        <w:t xml:space="preserve"> </w:t>
      </w:r>
      <w:r w:rsidRPr="008A1543">
        <w:rPr>
          <w:lang w:val="es-ES_tradnl" w:eastAsia="ko-KR"/>
        </w:rPr>
        <w:t>de la dirección de incidencia se define como sigue:</w:t>
      </w:r>
    </w:p>
    <w:p w14:paraId="358414C0" w14:textId="77777777" w:rsidR="00D0688E" w:rsidRPr="008A1543" w:rsidRDefault="00D0688E" w:rsidP="00D0688E">
      <w:pPr>
        <w:rPr>
          <w:rFonts w:eastAsia="Malgun Gothic"/>
          <w:lang w:val="es-ES_tradnl" w:eastAsia="ko-KR"/>
        </w:rPr>
      </w:pPr>
      <w:r w:rsidRPr="008A1543">
        <w:rPr>
          <w:lang w:val="es-ES_tradnl" w:eastAsia="ko-KR"/>
        </w:rPr>
        <w:t xml:space="preserve">La dispersión angular acimut en </w:t>
      </w:r>
      <w:r w:rsidRPr="008A1543">
        <w:rPr>
          <w:lang w:val="es-ES_tradnl" w:eastAsia="ja-JP"/>
        </w:rPr>
        <w:t>valor eficaz es</w:t>
      </w:r>
      <w:r w:rsidRPr="008A1543">
        <w:rPr>
          <w:lang w:val="es-ES_tradnl" w:eastAsia="ko-KR"/>
        </w:rPr>
        <w:t>:</w:t>
      </w:r>
    </w:p>
    <w:p w14:paraId="271CEB4F" w14:textId="77777777" w:rsidR="00D0688E" w:rsidRPr="008A1543" w:rsidRDefault="00D0688E" w:rsidP="00D0688E">
      <w:pPr>
        <w:pStyle w:val="Blanc"/>
        <w:rPr>
          <w:lang w:val="es-ES_tradnl" w:eastAsia="ko-KR"/>
        </w:rPr>
      </w:pPr>
    </w:p>
    <w:p w14:paraId="1B7BFC36" w14:textId="77777777" w:rsidR="00D0688E" w:rsidRPr="008A1543" w:rsidRDefault="00D0688E" w:rsidP="00D0688E">
      <w:pPr>
        <w:pStyle w:val="Equation"/>
        <w:rPr>
          <w:lang w:val="es-ES_tradnl"/>
        </w:rPr>
      </w:pPr>
      <w:r w:rsidRPr="008A1543">
        <w:rPr>
          <w:lang w:val="es-ES_tradnl"/>
        </w:rPr>
        <w:tab/>
      </w:r>
      <w:r w:rsidRPr="008A1543">
        <w:rPr>
          <w:lang w:val="es-ES_tradnl"/>
        </w:rPr>
        <w:tab/>
      </w:r>
      <w:r w:rsidRPr="008A1543">
        <w:rPr>
          <w:position w:val="-44"/>
          <w:lang w:val="es-ES_tradnl"/>
        </w:rPr>
        <w:object w:dxaOrig="3825" w:dyaOrig="990" w14:anchorId="03E4B10D">
          <v:shape id="_x0000_i1050" type="#_x0000_t75" style="width:190.5pt;height:48.75pt" o:ole="">
            <v:imagedata r:id="rId56" o:title=""/>
          </v:shape>
          <o:OLEObject Type="Embed" ProgID="Equation.3" ShapeID="_x0000_i1050" DrawAspect="Content" ObjectID="_1712738981" r:id="rId57"/>
        </w:object>
      </w:r>
      <w:r w:rsidRPr="008A1543">
        <w:rPr>
          <w:lang w:val="es-ES_tradnl"/>
        </w:rPr>
        <w:tab/>
        <w:t>(</w:t>
      </w:r>
      <w:r w:rsidRPr="008A1543">
        <w:rPr>
          <w:lang w:val="es-ES_tradnl" w:eastAsia="ko-KR"/>
        </w:rPr>
        <w:t>10a</w:t>
      </w:r>
      <w:r w:rsidRPr="008A1543">
        <w:rPr>
          <w:lang w:val="es-ES_tradnl"/>
        </w:rPr>
        <w:t>)</w:t>
      </w:r>
    </w:p>
    <w:p w14:paraId="7E87542B" w14:textId="77777777" w:rsidR="00D0688E" w:rsidRPr="008A1543" w:rsidRDefault="00D0688E" w:rsidP="00D0688E">
      <w:pPr>
        <w:pStyle w:val="Blanc"/>
        <w:rPr>
          <w:lang w:val="es-ES_tradnl" w:eastAsia="ko-KR"/>
        </w:rPr>
      </w:pPr>
    </w:p>
    <w:p w14:paraId="28B4EA70" w14:textId="77777777" w:rsidR="00D0688E" w:rsidRPr="008A1543" w:rsidRDefault="00D0688E" w:rsidP="00D0688E">
      <w:pPr>
        <w:rPr>
          <w:rFonts w:eastAsia="Malgun Gothic"/>
          <w:lang w:val="es-ES_tradnl" w:eastAsia="ko-KR"/>
        </w:rPr>
      </w:pPr>
      <w:r w:rsidRPr="008A1543">
        <w:rPr>
          <w:lang w:val="es-ES_tradnl" w:eastAsia="ko-KR"/>
        </w:rPr>
        <w:t xml:space="preserve">La dispersión angular de elevación en </w:t>
      </w:r>
      <w:r w:rsidRPr="008A1543">
        <w:rPr>
          <w:lang w:val="es-ES_tradnl" w:eastAsia="ja-JP"/>
        </w:rPr>
        <w:t>valor eficaz es</w:t>
      </w:r>
      <w:r w:rsidRPr="008A1543">
        <w:rPr>
          <w:lang w:val="es-ES_tradnl" w:eastAsia="ko-KR"/>
        </w:rPr>
        <w:t>:</w:t>
      </w:r>
    </w:p>
    <w:p w14:paraId="3F92850F" w14:textId="77777777" w:rsidR="00D0688E" w:rsidRPr="008A1543" w:rsidRDefault="00D0688E" w:rsidP="00D0688E">
      <w:pPr>
        <w:pStyle w:val="Blanc"/>
        <w:rPr>
          <w:lang w:val="es-ES_tradnl" w:eastAsia="ko-KR"/>
        </w:rPr>
      </w:pPr>
    </w:p>
    <w:p w14:paraId="73075707" w14:textId="77777777" w:rsidR="00D0688E" w:rsidRPr="008A1543" w:rsidRDefault="00D0688E" w:rsidP="00D0688E">
      <w:pPr>
        <w:pStyle w:val="Equation"/>
        <w:rPr>
          <w:lang w:val="es-ES_tradnl" w:eastAsia="ko-KR"/>
        </w:rPr>
      </w:pPr>
      <w:r w:rsidRPr="008A1543">
        <w:rPr>
          <w:lang w:val="es-ES_tradnl"/>
        </w:rPr>
        <w:tab/>
      </w:r>
      <w:r w:rsidRPr="008A1543">
        <w:rPr>
          <w:lang w:val="es-ES_tradnl"/>
        </w:rPr>
        <w:tab/>
      </w:r>
      <w:r w:rsidRPr="008A1543">
        <w:rPr>
          <w:position w:val="-44"/>
          <w:lang w:val="es-ES_tradnl"/>
        </w:rPr>
        <w:object w:dxaOrig="3840" w:dyaOrig="990" w14:anchorId="7768E329">
          <v:shape id="_x0000_i1051" type="#_x0000_t75" style="width:191.25pt;height:48.75pt" o:ole="">
            <v:imagedata r:id="rId58" o:title=""/>
          </v:shape>
          <o:OLEObject Type="Embed" ProgID="Equation.3" ShapeID="_x0000_i1051" DrawAspect="Content" ObjectID="_1712738982" r:id="rId59"/>
        </w:object>
      </w:r>
      <w:r w:rsidRPr="008A1543">
        <w:rPr>
          <w:lang w:val="es-ES_tradnl"/>
        </w:rPr>
        <w:tab/>
        <w:t>(</w:t>
      </w:r>
      <w:r w:rsidRPr="008A1543">
        <w:rPr>
          <w:lang w:val="es-ES_tradnl" w:eastAsia="ko-KR"/>
        </w:rPr>
        <w:t>10b</w:t>
      </w:r>
      <w:r w:rsidRPr="008A1543">
        <w:rPr>
          <w:lang w:val="es-ES_tradnl"/>
        </w:rPr>
        <w:t>)</w:t>
      </w:r>
    </w:p>
    <w:p w14:paraId="7BA2ABCA" w14:textId="77777777" w:rsidR="00D0688E" w:rsidRPr="008A1543" w:rsidRDefault="00D0688E" w:rsidP="00D0688E">
      <w:pPr>
        <w:pStyle w:val="Blanc"/>
        <w:rPr>
          <w:lang w:val="es-ES_tradnl" w:eastAsia="ko-KR"/>
        </w:rPr>
      </w:pPr>
    </w:p>
    <w:p w14:paraId="2AA55527" w14:textId="77777777" w:rsidR="00D0688E" w:rsidRPr="008A1543" w:rsidRDefault="00D0688E" w:rsidP="00D0688E">
      <w:pPr>
        <w:rPr>
          <w:lang w:val="es-ES_tradnl" w:eastAsia="ko-KR"/>
        </w:rPr>
      </w:pPr>
      <w:r w:rsidRPr="008A1543">
        <w:rPr>
          <w:lang w:val="es-ES_tradnl" w:eastAsia="ko-KR"/>
        </w:rPr>
        <w:t>En valores discretos</w:t>
      </w:r>
      <w:r w:rsidRPr="008A1543">
        <w:rPr>
          <w:lang w:val="es-ES_tradnl"/>
        </w:rPr>
        <w:t xml:space="preserve">, con resolución angular acimut o elevación, </w:t>
      </w:r>
      <w:r w:rsidRPr="008A1543">
        <w:rPr>
          <w:lang w:val="es-ES_tradnl" w:eastAsia="ko-KR"/>
        </w:rPr>
        <w:t>Δ</w:t>
      </w:r>
      <w:r w:rsidRPr="008A1543">
        <w:rPr>
          <w:szCs w:val="24"/>
          <w:lang w:val="es-ES_tradnl" w:eastAsia="ko-KR"/>
        </w:rPr>
        <w:sym w:font="Symbol" w:char="F071"/>
      </w:r>
      <w:r w:rsidRPr="008A1543">
        <w:rPr>
          <w:i/>
          <w:iCs/>
          <w:szCs w:val="24"/>
          <w:vertAlign w:val="subscript"/>
          <w:lang w:val="es-ES_tradnl" w:eastAsia="ko-KR"/>
        </w:rPr>
        <w:t>h</w:t>
      </w:r>
      <w:r w:rsidRPr="008A1543">
        <w:rPr>
          <w:szCs w:val="24"/>
          <w:lang w:val="es-ES_tradnl" w:eastAsia="ko-KR"/>
        </w:rPr>
        <w:t xml:space="preserve">, </w:t>
      </w:r>
      <w:r w:rsidRPr="008A1543">
        <w:rPr>
          <w:lang w:val="es-ES_tradnl" w:eastAsia="ko-KR"/>
        </w:rPr>
        <w:t>Δ</w:t>
      </w:r>
      <w:r w:rsidRPr="008A1543">
        <w:rPr>
          <w:szCs w:val="24"/>
          <w:lang w:val="es-ES_tradnl" w:eastAsia="ko-KR"/>
        </w:rPr>
        <w:sym w:font="Symbol" w:char="F071"/>
      </w:r>
      <w:r w:rsidRPr="008A1543">
        <w:rPr>
          <w:szCs w:val="24"/>
          <w:vertAlign w:val="subscript"/>
          <w:lang w:val="es-ES_tradnl" w:eastAsia="ko-KR"/>
        </w:rPr>
        <w:t>v</w:t>
      </w:r>
      <w:r w:rsidRPr="008A1543">
        <w:rPr>
          <w:lang w:val="es-ES_tradnl" w:eastAsia="ko-KR"/>
        </w:rPr>
        <w:t>, las ecuaciones (10a) y (10b) se transforman en:</w:t>
      </w:r>
    </w:p>
    <w:p w14:paraId="23C07AE2" w14:textId="77777777" w:rsidR="00D0688E" w:rsidRPr="008A1543" w:rsidRDefault="00D0688E" w:rsidP="00D0688E">
      <w:pPr>
        <w:rPr>
          <w:rFonts w:eastAsia="Malgun Gothic"/>
          <w:lang w:val="es-ES_tradnl" w:eastAsia="ko-KR"/>
        </w:rPr>
      </w:pPr>
      <w:r w:rsidRPr="008A1543">
        <w:rPr>
          <w:lang w:val="es-ES_tradnl" w:eastAsia="ko-KR"/>
        </w:rPr>
        <w:t xml:space="preserve">La dispersión angular acimut en </w:t>
      </w:r>
      <w:r w:rsidRPr="008A1543">
        <w:rPr>
          <w:lang w:val="es-ES_tradnl" w:eastAsia="ja-JP"/>
        </w:rPr>
        <w:t>valor eficaz es</w:t>
      </w:r>
      <w:r w:rsidRPr="008A1543">
        <w:rPr>
          <w:lang w:val="es-ES_tradnl" w:eastAsia="ko-KR"/>
        </w:rPr>
        <w:t>:</w:t>
      </w:r>
    </w:p>
    <w:p w14:paraId="2A36EF0B" w14:textId="77777777" w:rsidR="00D0688E" w:rsidRPr="008A1543" w:rsidRDefault="00D0688E" w:rsidP="00D0688E">
      <w:pPr>
        <w:pStyle w:val="Blanc"/>
        <w:rPr>
          <w:lang w:val="es-ES_tradnl" w:eastAsia="ko-KR"/>
        </w:rPr>
      </w:pPr>
    </w:p>
    <w:p w14:paraId="187D42A7" w14:textId="77777777" w:rsidR="00D0688E" w:rsidRPr="008A1543" w:rsidRDefault="00D0688E" w:rsidP="00D0688E">
      <w:pPr>
        <w:pStyle w:val="Equation"/>
        <w:rPr>
          <w:lang w:val="es-ES_tradnl"/>
        </w:rPr>
      </w:pPr>
      <w:r w:rsidRPr="008A1543">
        <w:rPr>
          <w:lang w:val="es-ES_tradnl"/>
        </w:rPr>
        <w:tab/>
      </w:r>
      <w:r w:rsidRPr="008A1543">
        <w:rPr>
          <w:lang w:val="es-ES_tradnl"/>
        </w:rPr>
        <w:tab/>
      </w:r>
      <w:r w:rsidRPr="008A1543">
        <w:rPr>
          <w:position w:val="-74"/>
          <w:lang w:val="es-ES_tradnl"/>
        </w:rPr>
        <w:object w:dxaOrig="3135" w:dyaOrig="1620" w14:anchorId="0DDF98E1">
          <v:shape id="_x0000_i1052" type="#_x0000_t75" style="width:157.5pt;height:81pt" o:ole="">
            <v:imagedata r:id="rId60" o:title=""/>
          </v:shape>
          <o:OLEObject Type="Embed" ProgID="Equation.3" ShapeID="_x0000_i1052" DrawAspect="Content" ObjectID="_1712738983" r:id="rId61"/>
        </w:object>
      </w:r>
      <w:r w:rsidRPr="008A1543">
        <w:rPr>
          <w:lang w:val="es-ES_tradnl"/>
        </w:rPr>
        <w:tab/>
        <w:t>(</w:t>
      </w:r>
      <w:r w:rsidRPr="008A1543">
        <w:rPr>
          <w:lang w:val="es-ES_tradnl" w:eastAsia="ko-KR"/>
        </w:rPr>
        <w:t>10c</w:t>
      </w:r>
      <w:r w:rsidRPr="008A1543">
        <w:rPr>
          <w:lang w:val="es-ES_tradnl"/>
        </w:rPr>
        <w:t>)</w:t>
      </w:r>
    </w:p>
    <w:p w14:paraId="1872C95A" w14:textId="77777777" w:rsidR="00D0688E" w:rsidRPr="008A1543" w:rsidRDefault="00D0688E" w:rsidP="00D0688E">
      <w:pPr>
        <w:pStyle w:val="Blanc"/>
        <w:rPr>
          <w:lang w:val="es-ES_tradnl" w:eastAsia="ko-KR"/>
        </w:rPr>
      </w:pPr>
    </w:p>
    <w:p w14:paraId="06A33C85" w14:textId="77777777" w:rsidR="00D0688E" w:rsidRPr="008A1543" w:rsidRDefault="00D0688E" w:rsidP="00D0688E">
      <w:pPr>
        <w:rPr>
          <w:rFonts w:eastAsia="Malgun Gothic"/>
          <w:lang w:val="es-ES_tradnl" w:eastAsia="ko-KR"/>
        </w:rPr>
      </w:pPr>
      <w:r w:rsidRPr="008A1543">
        <w:rPr>
          <w:lang w:val="es-ES_tradnl" w:eastAsia="ko-KR"/>
        </w:rPr>
        <w:t xml:space="preserve">La dispersión angular de elevación en </w:t>
      </w:r>
      <w:r w:rsidRPr="008A1543">
        <w:rPr>
          <w:lang w:val="es-ES_tradnl" w:eastAsia="ja-JP"/>
        </w:rPr>
        <w:t>valor eficaz es</w:t>
      </w:r>
      <w:r w:rsidRPr="008A1543">
        <w:rPr>
          <w:lang w:val="es-ES_tradnl" w:eastAsia="ko-KR"/>
        </w:rPr>
        <w:t>:</w:t>
      </w:r>
    </w:p>
    <w:p w14:paraId="3F555DFC" w14:textId="77777777" w:rsidR="00D0688E" w:rsidRPr="008A1543" w:rsidRDefault="00D0688E" w:rsidP="00D0688E">
      <w:pPr>
        <w:pStyle w:val="Blanc"/>
        <w:rPr>
          <w:lang w:val="es-ES_tradnl" w:eastAsia="ko-KR"/>
        </w:rPr>
      </w:pPr>
    </w:p>
    <w:p w14:paraId="490351B5" w14:textId="77777777" w:rsidR="00D0688E" w:rsidRPr="008A1543" w:rsidRDefault="00D0688E" w:rsidP="00D0688E">
      <w:pPr>
        <w:pStyle w:val="Equation"/>
        <w:rPr>
          <w:lang w:val="es-ES_tradnl" w:eastAsia="ko-KR"/>
        </w:rPr>
      </w:pPr>
      <w:r w:rsidRPr="008A1543">
        <w:rPr>
          <w:lang w:val="es-ES_tradnl"/>
        </w:rPr>
        <w:tab/>
      </w:r>
      <w:r w:rsidRPr="008A1543">
        <w:rPr>
          <w:lang w:val="es-ES_tradnl"/>
        </w:rPr>
        <w:tab/>
      </w:r>
      <w:r w:rsidRPr="008A1543">
        <w:rPr>
          <w:position w:val="-74"/>
          <w:lang w:val="es-ES_tradnl"/>
        </w:rPr>
        <w:object w:dxaOrig="3150" w:dyaOrig="1620" w14:anchorId="55F8A250">
          <v:shape id="_x0000_i1053" type="#_x0000_t75" style="width:157.5pt;height:81pt" o:ole="">
            <v:imagedata r:id="rId62" o:title=""/>
          </v:shape>
          <o:OLEObject Type="Embed" ProgID="Equation.3" ShapeID="_x0000_i1053" DrawAspect="Content" ObjectID="_1712738984" r:id="rId63"/>
        </w:object>
      </w:r>
      <w:r w:rsidRPr="008A1543">
        <w:rPr>
          <w:lang w:val="es-ES_tradnl"/>
        </w:rPr>
        <w:tab/>
        <w:t>(</w:t>
      </w:r>
      <w:r w:rsidRPr="008A1543">
        <w:rPr>
          <w:lang w:val="es-ES_tradnl" w:eastAsia="ko-KR"/>
        </w:rPr>
        <w:t>10d</w:t>
      </w:r>
      <w:r w:rsidRPr="008A1543">
        <w:rPr>
          <w:lang w:val="es-ES_tradnl"/>
        </w:rPr>
        <w:t>)</w:t>
      </w:r>
    </w:p>
    <w:p w14:paraId="1B09DDC9" w14:textId="77777777" w:rsidR="00D0688E" w:rsidRPr="008A1543" w:rsidRDefault="00D0688E" w:rsidP="00D0688E">
      <w:pPr>
        <w:rPr>
          <w:lang w:val="es-ES_tradnl" w:eastAsia="ko-KR"/>
        </w:rPr>
      </w:pPr>
      <w:r w:rsidRPr="008A1543">
        <w:rPr>
          <w:lang w:val="es-ES_tradnl" w:eastAsia="ko-KR"/>
        </w:rPr>
        <w:lastRenderedPageBreak/>
        <w:t xml:space="preserve">siendo </w:t>
      </w:r>
      <w:r w:rsidRPr="008A1543">
        <w:rPr>
          <w:i/>
          <w:lang w:val="es-ES_tradnl" w:eastAsia="ko-KR"/>
        </w:rPr>
        <w:t>i</w:t>
      </w:r>
      <w:r w:rsidRPr="008A1543">
        <w:rPr>
          <w:lang w:val="es-ES_tradnl" w:eastAsia="ko-KR"/>
        </w:rPr>
        <w:t xml:space="preserve"> = 1 y </w:t>
      </w:r>
      <w:r w:rsidRPr="008A1543">
        <w:rPr>
          <w:i/>
          <w:lang w:val="es-ES_tradnl" w:eastAsia="ko-KR"/>
        </w:rPr>
        <w:t>N</w:t>
      </w:r>
      <w:r w:rsidRPr="008A1543">
        <w:rPr>
          <w:lang w:val="es-ES_tradnl" w:eastAsia="ko-KR"/>
        </w:rPr>
        <w:t xml:space="preserve"> los índices de la primera y la última muestras del perfil angular de potencia por encima del nivel de umbral, respectivamente.</w:t>
      </w:r>
    </w:p>
    <w:p w14:paraId="648E1B91" w14:textId="77777777" w:rsidR="00D0688E" w:rsidRPr="008A1543" w:rsidRDefault="00D0688E" w:rsidP="00D0688E">
      <w:pPr>
        <w:pStyle w:val="Heading3"/>
        <w:rPr>
          <w:lang w:val="es-ES_tradnl" w:eastAsia="ko-KR"/>
        </w:rPr>
      </w:pPr>
      <w:r w:rsidRPr="008A1543">
        <w:rPr>
          <w:lang w:val="es-ES_tradnl" w:eastAsia="ko-KR"/>
        </w:rPr>
        <w:t>3.2.4</w:t>
      </w:r>
      <w:r w:rsidRPr="008A1543">
        <w:rPr>
          <w:lang w:val="es-ES_tradnl" w:eastAsia="ko-KR"/>
        </w:rPr>
        <w:tab/>
        <w:t>Ventana angular acimut o de elevación</w:t>
      </w:r>
    </w:p>
    <w:p w14:paraId="3AC488AE" w14:textId="464C24CF" w:rsidR="00D0688E" w:rsidRPr="008A1543" w:rsidRDefault="00D0688E" w:rsidP="00D0688E">
      <w:pPr>
        <w:rPr>
          <w:lang w:val="es-ES_tradnl" w:eastAsia="ko-KR"/>
        </w:rPr>
      </w:pPr>
      <w:r w:rsidRPr="008A1543">
        <w:rPr>
          <w:lang w:val="es-ES_tradnl" w:eastAsia="ko-KR"/>
        </w:rPr>
        <w:t xml:space="preserve">La ventana angular acimut o de elevación, </w:t>
      </w:r>
      <w:r w:rsidRPr="008A1543">
        <w:rPr>
          <w:szCs w:val="24"/>
          <w:lang w:val="es-ES_tradnl" w:eastAsia="ko-KR"/>
        </w:rPr>
        <w:sym w:font="Symbol" w:char="F071"/>
      </w:r>
      <w:r w:rsidRPr="008A1543">
        <w:rPr>
          <w:i/>
          <w:vertAlign w:val="subscript"/>
          <w:lang w:val="es-ES_tradnl" w:eastAsia="ko-KR"/>
        </w:rPr>
        <w:t>wh</w:t>
      </w:r>
      <w:r w:rsidRPr="008A1543">
        <w:rPr>
          <w:lang w:val="es-ES_tradnl" w:eastAsia="ko-KR"/>
        </w:rPr>
        <w:t xml:space="preserve">, </w:t>
      </w:r>
      <w:r w:rsidRPr="008A1543">
        <w:rPr>
          <w:szCs w:val="24"/>
          <w:lang w:val="es-ES_tradnl" w:eastAsia="ko-KR"/>
        </w:rPr>
        <w:sym w:font="Symbol" w:char="F071"/>
      </w:r>
      <w:r w:rsidRPr="008A1543">
        <w:rPr>
          <w:i/>
          <w:vertAlign w:val="subscript"/>
          <w:lang w:val="es-ES_tradnl" w:eastAsia="ko-KR"/>
        </w:rPr>
        <w:t>wv</w:t>
      </w:r>
      <w:r w:rsidRPr="008A1543">
        <w:rPr>
          <w:lang w:val="es-ES_tradnl" w:eastAsia="ko-KR"/>
        </w:rPr>
        <w:t xml:space="preserve">, es la anchura de la porción media del perfil de potencia del ángulo de incidencia acimut o elevación que contiene un porcentaje, </w:t>
      </w:r>
      <w:r w:rsidRPr="008A1543">
        <w:rPr>
          <w:i/>
          <w:lang w:val="es-ES_tradnl" w:eastAsia="ko-KR"/>
        </w:rPr>
        <w:t>q</w:t>
      </w:r>
      <w:r w:rsidRPr="008A1543">
        <w:rPr>
          <w:lang w:val="es-ES_tradnl" w:eastAsia="ko-KR"/>
        </w:rPr>
        <w:t>, de la potencia total, según se indica en la Fig.</w:t>
      </w:r>
      <w:r w:rsidR="009F0995">
        <w:rPr>
          <w:lang w:val="es-ES_tradnl" w:eastAsia="ko-KR"/>
        </w:rPr>
        <w:t> </w:t>
      </w:r>
      <w:r w:rsidRPr="008A1543">
        <w:rPr>
          <w:lang w:val="es-ES_tradnl" w:eastAsia="ko-KR"/>
        </w:rPr>
        <w:t>7:</w:t>
      </w:r>
    </w:p>
    <w:p w14:paraId="20BC507B" w14:textId="77777777" w:rsidR="00D0688E" w:rsidRPr="008A1543" w:rsidRDefault="00D0688E" w:rsidP="00D0688E">
      <w:pPr>
        <w:rPr>
          <w:rFonts w:eastAsia="Malgun Gothic"/>
          <w:lang w:val="es-ES_tradnl" w:eastAsia="ko-KR"/>
        </w:rPr>
      </w:pPr>
      <w:r w:rsidRPr="008A1543">
        <w:rPr>
          <w:lang w:val="es-ES_tradnl" w:eastAsia="ko-KR"/>
        </w:rPr>
        <w:t>La ventana angular acimut es:</w:t>
      </w:r>
    </w:p>
    <w:p w14:paraId="73684D48" w14:textId="77777777" w:rsidR="00D0688E" w:rsidRPr="008A1543" w:rsidRDefault="00D0688E" w:rsidP="00D0688E">
      <w:pPr>
        <w:pStyle w:val="Blanc"/>
        <w:rPr>
          <w:lang w:val="es-ES_tradnl" w:eastAsia="ko-KR"/>
        </w:rPr>
      </w:pPr>
    </w:p>
    <w:p w14:paraId="0369B1C1" w14:textId="77777777" w:rsidR="00D0688E" w:rsidRPr="008A1543" w:rsidRDefault="00D0688E" w:rsidP="00D0688E">
      <w:pPr>
        <w:pStyle w:val="Equation"/>
        <w:rPr>
          <w:lang w:val="es-ES_tradnl"/>
        </w:rPr>
      </w:pPr>
      <w:r w:rsidRPr="008A1543">
        <w:rPr>
          <w:lang w:val="es-ES_tradnl"/>
        </w:rPr>
        <w:tab/>
      </w:r>
      <w:r w:rsidRPr="008A1543">
        <w:rPr>
          <w:lang w:val="es-ES_tradnl"/>
        </w:rPr>
        <w:tab/>
      </w:r>
      <w:r w:rsidRPr="008A1543">
        <w:rPr>
          <w:position w:val="-12"/>
          <w:lang w:val="es-ES_tradnl"/>
        </w:rPr>
        <w:object w:dxaOrig="1860" w:dyaOrig="375" w14:anchorId="3E77C834">
          <v:shape id="_x0000_i1054" type="#_x0000_t75" style="width:93pt;height:18.75pt" o:ole="">
            <v:imagedata r:id="rId64" o:title=""/>
          </v:shape>
          <o:OLEObject Type="Embed" ProgID="Equation.3" ShapeID="_x0000_i1054" DrawAspect="Content" ObjectID="_1712738985" r:id="rId65"/>
        </w:object>
      </w:r>
      <w:r w:rsidRPr="008A1543">
        <w:rPr>
          <w:lang w:val="es-ES_tradnl"/>
        </w:rPr>
        <w:tab/>
        <w:t>(</w:t>
      </w:r>
      <w:r w:rsidRPr="008A1543">
        <w:rPr>
          <w:lang w:val="es-ES_tradnl" w:eastAsia="ko-KR"/>
        </w:rPr>
        <w:t>11a</w:t>
      </w:r>
      <w:r w:rsidRPr="008A1543">
        <w:rPr>
          <w:lang w:val="es-ES_tradnl"/>
        </w:rPr>
        <w:t>)</w:t>
      </w:r>
    </w:p>
    <w:p w14:paraId="08D4F07D" w14:textId="77777777" w:rsidR="00D0688E" w:rsidRPr="008A1543" w:rsidRDefault="00D0688E" w:rsidP="00D0688E">
      <w:pPr>
        <w:pStyle w:val="Blanc"/>
        <w:rPr>
          <w:lang w:val="es-ES_tradnl" w:eastAsia="ko-KR"/>
        </w:rPr>
      </w:pPr>
    </w:p>
    <w:p w14:paraId="55A44CBF" w14:textId="77777777" w:rsidR="00D0688E" w:rsidRPr="008A1543" w:rsidRDefault="00D0688E" w:rsidP="00D0688E">
      <w:pPr>
        <w:rPr>
          <w:lang w:val="es-ES_tradnl" w:eastAsia="ko-KR"/>
        </w:rPr>
      </w:pPr>
      <w:r w:rsidRPr="008A1543">
        <w:rPr>
          <w:lang w:val="es-ES_tradnl" w:eastAsia="ko-KR"/>
        </w:rPr>
        <w:t>La ventana angular de elevación es:</w:t>
      </w:r>
    </w:p>
    <w:p w14:paraId="1B211D2C" w14:textId="77777777" w:rsidR="00D0688E" w:rsidRPr="008A1543" w:rsidRDefault="00D0688E" w:rsidP="00D0688E">
      <w:pPr>
        <w:pStyle w:val="Equation"/>
        <w:rPr>
          <w:lang w:val="es-ES_tradnl"/>
        </w:rPr>
      </w:pPr>
      <w:r w:rsidRPr="008A1543">
        <w:rPr>
          <w:lang w:val="es-ES_tradnl"/>
        </w:rPr>
        <w:tab/>
      </w:r>
      <w:r w:rsidRPr="008A1543">
        <w:rPr>
          <w:lang w:val="es-ES_tradnl"/>
        </w:rPr>
        <w:tab/>
      </w:r>
      <w:r w:rsidRPr="008A1543">
        <w:rPr>
          <w:position w:val="-12"/>
          <w:lang w:val="es-ES_tradnl"/>
        </w:rPr>
        <w:object w:dxaOrig="1875" w:dyaOrig="375" w14:anchorId="1448575F">
          <v:shape id="_x0000_i1055" type="#_x0000_t75" style="width:93.75pt;height:18.75pt" o:ole="">
            <v:imagedata r:id="rId66" o:title=""/>
          </v:shape>
          <o:OLEObject Type="Embed" ProgID="Equation.3" ShapeID="_x0000_i1055" DrawAspect="Content" ObjectID="_1712738986" r:id="rId67"/>
        </w:object>
      </w:r>
      <w:r w:rsidRPr="008A1543">
        <w:rPr>
          <w:lang w:val="es-ES_tradnl"/>
        </w:rPr>
        <w:tab/>
        <w:t>(</w:t>
      </w:r>
      <w:r w:rsidRPr="008A1543">
        <w:rPr>
          <w:lang w:val="es-ES_tradnl" w:eastAsia="ko-KR"/>
        </w:rPr>
        <w:t>11b</w:t>
      </w:r>
      <w:r w:rsidRPr="008A1543">
        <w:rPr>
          <w:lang w:val="es-ES_tradnl"/>
        </w:rPr>
        <w:t>)</w:t>
      </w:r>
    </w:p>
    <w:p w14:paraId="5325A3A7" w14:textId="77777777" w:rsidR="00E2393D" w:rsidRPr="008A1543" w:rsidRDefault="00E2393D" w:rsidP="00E2393D">
      <w:pPr>
        <w:pStyle w:val="Blanc"/>
        <w:rPr>
          <w:lang w:val="es-ES_tradnl" w:eastAsia="ko-KR"/>
        </w:rPr>
      </w:pPr>
    </w:p>
    <w:p w14:paraId="6068D608" w14:textId="77777777" w:rsidR="00D0688E" w:rsidRPr="008A1543" w:rsidRDefault="00D0688E" w:rsidP="00D0688E">
      <w:pPr>
        <w:keepNext/>
        <w:keepLines/>
        <w:rPr>
          <w:lang w:val="es-ES_tradnl"/>
        </w:rPr>
      </w:pPr>
      <w:r w:rsidRPr="008A1543">
        <w:rPr>
          <w:lang w:val="es-ES_tradnl" w:eastAsia="ko-KR"/>
        </w:rPr>
        <w:t xml:space="preserve">en la cual las fronteras </w:t>
      </w:r>
      <w:r w:rsidRPr="008A1543">
        <w:rPr>
          <w:szCs w:val="24"/>
          <w:lang w:val="es-ES_tradnl" w:eastAsia="ko-KR"/>
        </w:rPr>
        <w:sym w:font="Symbol" w:char="F071"/>
      </w:r>
      <w:r w:rsidRPr="008A1543">
        <w:rPr>
          <w:i/>
          <w:vertAlign w:val="subscript"/>
          <w:lang w:val="es-ES_tradnl" w:eastAsia="ko-KR"/>
        </w:rPr>
        <w:t>w</w:t>
      </w:r>
      <w:r w:rsidRPr="008A1543">
        <w:rPr>
          <w:vertAlign w:val="subscript"/>
          <w:lang w:val="es-ES_tradnl" w:eastAsia="ko-KR"/>
        </w:rPr>
        <w:t>1</w:t>
      </w:r>
      <w:r w:rsidRPr="008A1543">
        <w:rPr>
          <w:i/>
          <w:iCs/>
          <w:vertAlign w:val="subscript"/>
          <w:lang w:val="es-ES_tradnl" w:eastAsia="ko-KR"/>
        </w:rPr>
        <w:t>h</w:t>
      </w:r>
      <w:r w:rsidRPr="008A1543">
        <w:rPr>
          <w:lang w:val="es-ES_tradnl" w:eastAsia="ko-KR"/>
        </w:rPr>
        <w:t xml:space="preserve">, </w:t>
      </w:r>
      <w:r w:rsidRPr="008A1543">
        <w:rPr>
          <w:szCs w:val="24"/>
          <w:lang w:val="es-ES_tradnl" w:eastAsia="ko-KR"/>
        </w:rPr>
        <w:sym w:font="Symbol" w:char="F071"/>
      </w:r>
      <w:r w:rsidRPr="008A1543">
        <w:rPr>
          <w:i/>
          <w:vertAlign w:val="subscript"/>
          <w:lang w:val="es-ES_tradnl" w:eastAsia="ko-KR"/>
        </w:rPr>
        <w:t>w</w:t>
      </w:r>
      <w:r w:rsidRPr="008A1543">
        <w:rPr>
          <w:vertAlign w:val="subscript"/>
          <w:lang w:val="es-ES_tradnl" w:eastAsia="ko-KR"/>
        </w:rPr>
        <w:t>1v</w:t>
      </w:r>
      <w:r w:rsidRPr="008A1543">
        <w:rPr>
          <w:lang w:val="es-ES_tradnl"/>
        </w:rPr>
        <w:t xml:space="preserve"> y </w:t>
      </w:r>
      <w:r w:rsidRPr="008A1543">
        <w:rPr>
          <w:szCs w:val="24"/>
          <w:lang w:val="es-ES_tradnl" w:eastAsia="ko-KR"/>
        </w:rPr>
        <w:sym w:font="Symbol" w:char="F071"/>
      </w:r>
      <w:r w:rsidRPr="008A1543">
        <w:rPr>
          <w:i/>
          <w:vertAlign w:val="subscript"/>
          <w:lang w:val="es-ES_tradnl" w:eastAsia="ko-KR"/>
        </w:rPr>
        <w:t>w</w:t>
      </w:r>
      <w:r w:rsidRPr="008A1543">
        <w:rPr>
          <w:vertAlign w:val="subscript"/>
          <w:lang w:val="es-ES_tradnl" w:eastAsia="ko-KR"/>
        </w:rPr>
        <w:t>2</w:t>
      </w:r>
      <w:r w:rsidRPr="008A1543">
        <w:rPr>
          <w:i/>
          <w:iCs/>
          <w:vertAlign w:val="subscript"/>
          <w:lang w:val="es-ES_tradnl" w:eastAsia="ko-KR"/>
        </w:rPr>
        <w:t>h</w:t>
      </w:r>
      <w:r w:rsidRPr="008A1543">
        <w:rPr>
          <w:lang w:val="es-ES_tradnl" w:eastAsia="ko-KR"/>
        </w:rPr>
        <w:t xml:space="preserve">, </w:t>
      </w:r>
      <w:r w:rsidRPr="008A1543">
        <w:rPr>
          <w:szCs w:val="24"/>
          <w:lang w:val="es-ES_tradnl" w:eastAsia="ko-KR"/>
        </w:rPr>
        <w:sym w:font="Symbol" w:char="F071"/>
      </w:r>
      <w:r w:rsidRPr="008A1543">
        <w:rPr>
          <w:i/>
          <w:vertAlign w:val="subscript"/>
          <w:lang w:val="es-ES_tradnl" w:eastAsia="ko-KR"/>
        </w:rPr>
        <w:t>w</w:t>
      </w:r>
      <w:r w:rsidRPr="008A1543">
        <w:rPr>
          <w:vertAlign w:val="subscript"/>
          <w:lang w:val="es-ES_tradnl" w:eastAsia="ko-KR"/>
        </w:rPr>
        <w:t>2v</w:t>
      </w:r>
      <w:r w:rsidRPr="008A1543">
        <w:rPr>
          <w:lang w:val="es-ES_tradnl"/>
        </w:rPr>
        <w:t xml:space="preserve"> se definen del modo siguiente:</w:t>
      </w:r>
    </w:p>
    <w:p w14:paraId="30E7E1D3" w14:textId="77777777" w:rsidR="00D0688E" w:rsidRPr="008A1543" w:rsidRDefault="00D0688E" w:rsidP="00D0688E">
      <w:pPr>
        <w:pStyle w:val="Equation"/>
        <w:rPr>
          <w:lang w:val="es-ES_tradnl" w:eastAsia="ko-KR"/>
        </w:rPr>
      </w:pPr>
      <w:r w:rsidRPr="008A1543">
        <w:rPr>
          <w:szCs w:val="24"/>
          <w:lang w:val="es-ES_tradnl" w:eastAsia="ko-KR"/>
        </w:rPr>
        <w:sym w:font="Symbol" w:char="F071"/>
      </w:r>
      <w:r w:rsidRPr="008A1543">
        <w:rPr>
          <w:i/>
          <w:vertAlign w:val="subscript"/>
          <w:lang w:val="es-ES_tradnl" w:eastAsia="ko-KR"/>
        </w:rPr>
        <w:t>w</w:t>
      </w:r>
      <w:r w:rsidRPr="008A1543">
        <w:rPr>
          <w:vertAlign w:val="subscript"/>
          <w:lang w:val="es-ES_tradnl" w:eastAsia="ko-KR"/>
        </w:rPr>
        <w:t>1</w:t>
      </w:r>
      <w:r w:rsidRPr="008A1543">
        <w:rPr>
          <w:i/>
          <w:iCs/>
          <w:vertAlign w:val="subscript"/>
          <w:lang w:val="es-ES_tradnl" w:eastAsia="ko-KR"/>
        </w:rPr>
        <w:t>h</w:t>
      </w:r>
      <w:r w:rsidRPr="008A1543">
        <w:rPr>
          <w:lang w:val="es-ES_tradnl"/>
        </w:rPr>
        <w:t xml:space="preserve"> y </w:t>
      </w:r>
      <w:r w:rsidRPr="008A1543">
        <w:rPr>
          <w:szCs w:val="24"/>
          <w:lang w:val="es-ES_tradnl" w:eastAsia="ko-KR"/>
        </w:rPr>
        <w:sym w:font="Symbol" w:char="F071"/>
      </w:r>
      <w:r w:rsidRPr="008A1543">
        <w:rPr>
          <w:i/>
          <w:vertAlign w:val="subscript"/>
          <w:lang w:val="es-ES_tradnl" w:eastAsia="ko-KR"/>
        </w:rPr>
        <w:t>w</w:t>
      </w:r>
      <w:r w:rsidRPr="008A1543">
        <w:rPr>
          <w:vertAlign w:val="subscript"/>
          <w:lang w:val="es-ES_tradnl" w:eastAsia="ko-KR"/>
        </w:rPr>
        <w:t>2h</w:t>
      </w:r>
      <w:r w:rsidRPr="008A1543">
        <w:rPr>
          <w:lang w:val="es-ES_tradnl" w:eastAsia="ko-KR"/>
        </w:rPr>
        <w:t xml:space="preserve"> son:</w:t>
      </w:r>
    </w:p>
    <w:p w14:paraId="4ACF2B3A" w14:textId="77777777" w:rsidR="00D0688E" w:rsidRPr="008A1543" w:rsidRDefault="00D0688E" w:rsidP="00D0688E">
      <w:pPr>
        <w:pStyle w:val="Blanc"/>
        <w:rPr>
          <w:lang w:val="es-ES_tradnl" w:eastAsia="ko-KR"/>
        </w:rPr>
      </w:pPr>
    </w:p>
    <w:p w14:paraId="08BA262B" w14:textId="77777777" w:rsidR="00D0688E" w:rsidRPr="008A1543" w:rsidRDefault="00D0688E" w:rsidP="00D0688E">
      <w:pPr>
        <w:pStyle w:val="Equation"/>
        <w:rPr>
          <w:lang w:val="es-ES_tradnl"/>
        </w:rPr>
      </w:pPr>
      <w:r w:rsidRPr="008A1543">
        <w:rPr>
          <w:lang w:val="es-ES_tradnl"/>
        </w:rPr>
        <w:tab/>
      </w:r>
      <w:r w:rsidRPr="008A1543">
        <w:rPr>
          <w:lang w:val="es-ES_tradnl"/>
        </w:rPr>
        <w:tab/>
      </w:r>
      <w:r w:rsidRPr="008A1543">
        <w:rPr>
          <w:position w:val="-42"/>
          <w:lang w:val="es-ES_tradnl"/>
        </w:rPr>
        <w:object w:dxaOrig="4350" w:dyaOrig="960" w14:anchorId="364CA13E">
          <v:shape id="_x0000_i1056" type="#_x0000_t75" style="width:216.75pt;height:48pt" o:ole="">
            <v:imagedata r:id="rId68" o:title=""/>
          </v:shape>
          <o:OLEObject Type="Embed" ProgID="Equation.3" ShapeID="_x0000_i1056" DrawAspect="Content" ObjectID="_1712738987" r:id="rId69"/>
        </w:object>
      </w:r>
      <w:r w:rsidRPr="008A1543">
        <w:rPr>
          <w:lang w:val="es-ES_tradnl"/>
        </w:rPr>
        <w:tab/>
        <w:t>(</w:t>
      </w:r>
      <w:r w:rsidRPr="008A1543">
        <w:rPr>
          <w:lang w:val="es-ES_tradnl" w:eastAsia="ko-KR"/>
        </w:rPr>
        <w:t>12a</w:t>
      </w:r>
      <w:r w:rsidRPr="008A1543">
        <w:rPr>
          <w:lang w:val="es-ES_tradnl"/>
        </w:rPr>
        <w:t>)</w:t>
      </w:r>
    </w:p>
    <w:p w14:paraId="6856E7C8" w14:textId="77777777" w:rsidR="00D0688E" w:rsidRPr="008A1543" w:rsidRDefault="00D0688E" w:rsidP="00D0688E">
      <w:pPr>
        <w:pStyle w:val="Blanc"/>
        <w:rPr>
          <w:lang w:val="es-ES_tradnl" w:eastAsia="ko-KR"/>
        </w:rPr>
      </w:pPr>
    </w:p>
    <w:p w14:paraId="6906CB48" w14:textId="77777777" w:rsidR="00D0688E" w:rsidRPr="008A1543" w:rsidRDefault="00D0688E" w:rsidP="00D0688E">
      <w:pPr>
        <w:rPr>
          <w:lang w:val="es-ES_tradnl" w:eastAsia="ko-KR"/>
        </w:rPr>
      </w:pPr>
      <w:r w:rsidRPr="008A1543">
        <w:rPr>
          <w:szCs w:val="24"/>
          <w:lang w:val="es-ES_tradnl" w:eastAsia="ko-KR"/>
        </w:rPr>
        <w:sym w:font="Symbol" w:char="F071"/>
      </w:r>
      <w:r w:rsidRPr="008A1543">
        <w:rPr>
          <w:i/>
          <w:vertAlign w:val="subscript"/>
          <w:lang w:val="es-ES_tradnl" w:eastAsia="ko-KR"/>
        </w:rPr>
        <w:t>w</w:t>
      </w:r>
      <w:r w:rsidRPr="008A1543">
        <w:rPr>
          <w:vertAlign w:val="subscript"/>
          <w:lang w:val="es-ES_tradnl" w:eastAsia="ko-KR"/>
        </w:rPr>
        <w:t>1</w:t>
      </w:r>
      <w:r w:rsidRPr="008A1543">
        <w:rPr>
          <w:vertAlign w:val="subscript"/>
          <w:lang w:val="es-ES_tradnl" w:eastAsia="ja-JP"/>
        </w:rPr>
        <w:t>v</w:t>
      </w:r>
      <w:r w:rsidRPr="008A1543">
        <w:rPr>
          <w:lang w:val="es-ES_tradnl"/>
        </w:rPr>
        <w:t xml:space="preserve"> y</w:t>
      </w:r>
      <w:r w:rsidRPr="008A1543">
        <w:rPr>
          <w:szCs w:val="24"/>
          <w:lang w:val="es-ES_tradnl" w:eastAsia="ko-KR"/>
        </w:rPr>
        <w:t xml:space="preserve"> </w:t>
      </w:r>
      <w:r w:rsidRPr="008A1543">
        <w:rPr>
          <w:szCs w:val="24"/>
          <w:lang w:val="es-ES_tradnl" w:eastAsia="ko-KR"/>
        </w:rPr>
        <w:sym w:font="Symbol" w:char="F071"/>
      </w:r>
      <w:r w:rsidRPr="008A1543">
        <w:rPr>
          <w:i/>
          <w:vertAlign w:val="subscript"/>
          <w:lang w:val="es-ES_tradnl" w:eastAsia="ko-KR"/>
        </w:rPr>
        <w:t>w</w:t>
      </w:r>
      <w:r w:rsidRPr="008A1543">
        <w:rPr>
          <w:vertAlign w:val="subscript"/>
          <w:lang w:val="es-ES_tradnl" w:eastAsia="ko-KR"/>
        </w:rPr>
        <w:t>2</w:t>
      </w:r>
      <w:r w:rsidRPr="008A1543">
        <w:rPr>
          <w:vertAlign w:val="subscript"/>
          <w:lang w:val="es-ES_tradnl" w:eastAsia="ja-JP"/>
        </w:rPr>
        <w:t>v</w:t>
      </w:r>
      <w:r w:rsidRPr="008A1543">
        <w:rPr>
          <w:lang w:val="es-ES_tradnl" w:eastAsia="ko-KR"/>
        </w:rPr>
        <w:t xml:space="preserve"> son:</w:t>
      </w:r>
    </w:p>
    <w:p w14:paraId="44B16B03" w14:textId="77777777" w:rsidR="00D0688E" w:rsidRPr="008A1543" w:rsidRDefault="00D0688E" w:rsidP="00D0688E">
      <w:pPr>
        <w:pStyle w:val="Blanc"/>
        <w:rPr>
          <w:lang w:val="es-ES_tradnl" w:eastAsia="ko-KR"/>
        </w:rPr>
      </w:pPr>
    </w:p>
    <w:p w14:paraId="65633478" w14:textId="77777777" w:rsidR="00D0688E" w:rsidRPr="008A1543" w:rsidRDefault="00D0688E" w:rsidP="00D0688E">
      <w:pPr>
        <w:pStyle w:val="Equation"/>
        <w:rPr>
          <w:lang w:val="es-ES_tradnl"/>
        </w:rPr>
      </w:pPr>
      <w:r w:rsidRPr="008A1543">
        <w:rPr>
          <w:lang w:val="es-ES_tradnl"/>
        </w:rPr>
        <w:tab/>
      </w:r>
      <w:r w:rsidRPr="008A1543">
        <w:rPr>
          <w:lang w:val="es-ES_tradnl"/>
        </w:rPr>
        <w:tab/>
      </w:r>
      <w:r w:rsidRPr="008A1543">
        <w:rPr>
          <w:position w:val="-42"/>
          <w:lang w:val="es-ES_tradnl"/>
        </w:rPr>
        <w:object w:dxaOrig="4350" w:dyaOrig="960" w14:anchorId="34D2972C">
          <v:shape id="_x0000_i1057" type="#_x0000_t75" style="width:216.75pt;height:48pt" o:ole="">
            <v:imagedata r:id="rId70" o:title=""/>
          </v:shape>
          <o:OLEObject Type="Embed" ProgID="Equation.3" ShapeID="_x0000_i1057" DrawAspect="Content" ObjectID="_1712738988" r:id="rId71"/>
        </w:object>
      </w:r>
      <w:r w:rsidRPr="008A1543">
        <w:rPr>
          <w:lang w:val="es-ES_tradnl"/>
        </w:rPr>
        <w:tab/>
        <w:t>(</w:t>
      </w:r>
      <w:r w:rsidRPr="008A1543">
        <w:rPr>
          <w:lang w:val="es-ES_tradnl" w:eastAsia="ko-KR"/>
        </w:rPr>
        <w:t>12b</w:t>
      </w:r>
      <w:r w:rsidRPr="008A1543">
        <w:rPr>
          <w:lang w:val="es-ES_tradnl"/>
        </w:rPr>
        <w:t>)</w:t>
      </w:r>
    </w:p>
    <w:p w14:paraId="29E0CC64" w14:textId="77777777" w:rsidR="00D0688E" w:rsidRPr="008A1543" w:rsidRDefault="00D0688E" w:rsidP="00D0688E">
      <w:pPr>
        <w:pStyle w:val="Blanc"/>
        <w:rPr>
          <w:lang w:val="es-ES_tradnl" w:eastAsia="ko-KR"/>
        </w:rPr>
      </w:pPr>
    </w:p>
    <w:p w14:paraId="300DE847" w14:textId="77777777" w:rsidR="00D0688E" w:rsidRPr="008A1543" w:rsidRDefault="00D0688E" w:rsidP="00D0688E">
      <w:pPr>
        <w:rPr>
          <w:lang w:val="es-ES_tradnl" w:eastAsia="ko-KR"/>
        </w:rPr>
      </w:pPr>
      <w:r w:rsidRPr="008A1543">
        <w:rPr>
          <w:lang w:val="es-ES_tradnl"/>
        </w:rPr>
        <w:t xml:space="preserve">y la energía fuera de la ventana se divide en dos partes iguales </w:t>
      </w:r>
      <w:r w:rsidRPr="008A1543">
        <w:rPr>
          <w:position w:val="-38"/>
          <w:lang w:val="es-ES_tradnl"/>
        </w:rPr>
        <w:object w:dxaOrig="1410" w:dyaOrig="645" w14:anchorId="0DFE500C">
          <v:shape id="_x0000_i1058" type="#_x0000_t75" style="width:71.25pt;height:32.25pt" o:ole="">
            <v:imagedata r:id="rId72" o:title=""/>
          </v:shape>
          <o:OLEObject Type="Embed" ProgID="Equation.DSMT4" ShapeID="_x0000_i1058" DrawAspect="Content" ObjectID="_1712738989" r:id="rId73"/>
        </w:object>
      </w:r>
      <w:r w:rsidRPr="008A1543">
        <w:rPr>
          <w:lang w:val="es-ES_tradnl"/>
        </w:rPr>
        <w:t xml:space="preserve">, </w:t>
      </w:r>
      <w:r w:rsidRPr="008A1543">
        <w:rPr>
          <w:position w:val="-38"/>
          <w:lang w:val="es-ES_tradnl"/>
        </w:rPr>
        <w:object w:dxaOrig="1410" w:dyaOrig="645" w14:anchorId="7051A6C3">
          <v:shape id="_x0000_i1059" type="#_x0000_t75" style="width:71.25pt;height:32.25pt" o:ole="">
            <v:imagedata r:id="rId74" o:title=""/>
          </v:shape>
          <o:OLEObject Type="Embed" ProgID="Equation.DSMT4" ShapeID="_x0000_i1059" DrawAspect="Content" ObjectID="_1712738990" r:id="rId75"/>
        </w:object>
      </w:r>
      <w:r w:rsidRPr="008A1543">
        <w:rPr>
          <w:lang w:val="es-ES_tradnl"/>
        </w:rPr>
        <w:t>.</w:t>
      </w:r>
    </w:p>
    <w:p w14:paraId="0557D612" w14:textId="77777777" w:rsidR="00D0688E" w:rsidRPr="008A1543" w:rsidRDefault="00D0688E" w:rsidP="00D0688E">
      <w:pPr>
        <w:pStyle w:val="FigureNo"/>
        <w:rPr>
          <w:lang w:val="es-ES_tradnl" w:eastAsia="ko-KR"/>
        </w:rPr>
      </w:pPr>
      <w:r w:rsidRPr="008A1543">
        <w:rPr>
          <w:lang w:val="es-ES_tradnl"/>
        </w:rPr>
        <w:t xml:space="preserve">Figura </w:t>
      </w:r>
      <w:r w:rsidRPr="008A1543">
        <w:rPr>
          <w:lang w:val="es-ES_tradnl" w:eastAsia="ko-KR"/>
        </w:rPr>
        <w:t>7</w:t>
      </w:r>
    </w:p>
    <w:p w14:paraId="15BC33AD" w14:textId="7599E0D1" w:rsidR="00D0688E" w:rsidRDefault="00D0688E" w:rsidP="00D0688E">
      <w:pPr>
        <w:pStyle w:val="Figuretitle"/>
        <w:rPr>
          <w:lang w:val="es-ES_tradnl" w:eastAsia="ja-JP"/>
        </w:rPr>
      </w:pPr>
      <w:r w:rsidRPr="00F70A30">
        <w:rPr>
          <w:lang w:val="es-ES_tradnl" w:eastAsia="ja-JP"/>
        </w:rPr>
        <w:t>Ventana angular acimut o elevación</w:t>
      </w:r>
    </w:p>
    <w:p w14:paraId="1B1A20A2" w14:textId="33504A09" w:rsidR="00E2393D" w:rsidRPr="00E2393D" w:rsidRDefault="00E2393D" w:rsidP="00E2393D">
      <w:pPr>
        <w:pStyle w:val="Figure"/>
      </w:pPr>
      <w:r>
        <w:drawing>
          <wp:inline distT="0" distB="0" distL="0" distR="0" wp14:anchorId="2A34FBEF" wp14:editId="754A6D66">
            <wp:extent cx="4443993" cy="2273813"/>
            <wp:effectExtent l="0" t="0" r="0" b="0"/>
            <wp:docPr id="24" name="Picture 2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1407-8-07S.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443993" cy="2273813"/>
                    </a:xfrm>
                    <a:prstGeom prst="rect">
                      <a:avLst/>
                    </a:prstGeom>
                  </pic:spPr>
                </pic:pic>
              </a:graphicData>
            </a:graphic>
          </wp:inline>
        </w:drawing>
      </w:r>
    </w:p>
    <w:p w14:paraId="5D40E5D3" w14:textId="77777777" w:rsidR="00D0688E" w:rsidRPr="008A1543" w:rsidRDefault="00D0688E" w:rsidP="00D0688E">
      <w:pPr>
        <w:pStyle w:val="Heading3"/>
        <w:rPr>
          <w:lang w:val="es-ES_tradnl"/>
        </w:rPr>
      </w:pPr>
      <w:r w:rsidRPr="008A1543">
        <w:rPr>
          <w:lang w:val="es-ES_tradnl"/>
        </w:rPr>
        <w:lastRenderedPageBreak/>
        <w:t>3.2.5</w:t>
      </w:r>
      <w:r w:rsidRPr="008A1543">
        <w:rPr>
          <w:lang w:val="es-ES_tradnl"/>
        </w:rPr>
        <w:tab/>
        <w:t xml:space="preserve">Intervalo angular acimut o elevación </w:t>
      </w:r>
      <w:r w:rsidRPr="008A1543">
        <w:rPr>
          <w:lang w:val="es-ES_tradnl" w:eastAsia="ko-KR"/>
        </w:rPr>
        <w:t>(separación angular acimut o elevación)</w:t>
      </w:r>
    </w:p>
    <w:p w14:paraId="1DBDAFF0" w14:textId="741817E6" w:rsidR="00D0688E" w:rsidRPr="008A1543" w:rsidRDefault="00D0688E" w:rsidP="00D0688E">
      <w:pPr>
        <w:rPr>
          <w:lang w:val="es-ES_tradnl" w:eastAsia="ko-KR"/>
        </w:rPr>
      </w:pPr>
      <w:r w:rsidRPr="008A1543">
        <w:rPr>
          <w:lang w:val="es-ES_tradnl"/>
        </w:rPr>
        <w:t xml:space="preserve">El intervalo angular </w:t>
      </w:r>
      <w:r w:rsidRPr="008A1543">
        <w:rPr>
          <w:lang w:val="es-ES_tradnl" w:eastAsia="ja-JP"/>
        </w:rPr>
        <w:t>acimut o elevación</w:t>
      </w:r>
      <w:r w:rsidRPr="008A1543">
        <w:rPr>
          <w:lang w:val="es-ES_tradnl" w:eastAsia="ko-KR"/>
        </w:rPr>
        <w:t xml:space="preserve">, </w:t>
      </w:r>
      <w:r w:rsidRPr="008A1543">
        <w:rPr>
          <w:i/>
          <w:lang w:val="es-ES_tradnl" w:eastAsia="ko-KR"/>
        </w:rPr>
        <w:t>A</w:t>
      </w:r>
      <w:r w:rsidRPr="008A1543">
        <w:rPr>
          <w:i/>
          <w:vertAlign w:val="subscript"/>
          <w:lang w:val="es-ES_tradnl" w:eastAsia="ko-KR"/>
        </w:rPr>
        <w:t>thh</w:t>
      </w:r>
      <w:r w:rsidRPr="008A1543">
        <w:rPr>
          <w:lang w:val="es-ES_tradnl" w:eastAsia="ko-KR"/>
        </w:rPr>
        <w:t>,</w:t>
      </w:r>
      <w:r w:rsidRPr="008A1543">
        <w:rPr>
          <w:i/>
          <w:lang w:val="es-ES_tradnl" w:eastAsia="ko-KR"/>
        </w:rPr>
        <w:t xml:space="preserve"> A</w:t>
      </w:r>
      <w:r w:rsidRPr="008A1543">
        <w:rPr>
          <w:i/>
          <w:vertAlign w:val="subscript"/>
          <w:lang w:val="es-ES_tradnl" w:eastAsia="ko-KR"/>
        </w:rPr>
        <w:t>thv</w:t>
      </w:r>
      <w:r w:rsidRPr="008A1543">
        <w:rPr>
          <w:lang w:val="es-ES_tradnl"/>
        </w:rPr>
        <w:t>, se define como la diferencia angular acimut o elevación entre el ángulo</w:t>
      </w:r>
      <w:r w:rsidRPr="008A1543">
        <w:rPr>
          <w:lang w:val="es-ES_tradnl" w:eastAsia="ko-KR"/>
        </w:rPr>
        <w:t>,</w:t>
      </w:r>
      <w:r w:rsidRPr="008A1543">
        <w:rPr>
          <w:lang w:val="es-ES_tradnl"/>
        </w:rPr>
        <w:t xml:space="preserve"> θ</w:t>
      </w:r>
      <w:r w:rsidRPr="008A1543">
        <w:rPr>
          <w:vertAlign w:val="subscript"/>
          <w:lang w:val="es-ES_tradnl"/>
        </w:rPr>
        <w:t>4</w:t>
      </w:r>
      <w:r w:rsidRPr="008A1543">
        <w:rPr>
          <w:i/>
          <w:iCs/>
          <w:vertAlign w:val="subscript"/>
          <w:lang w:val="es-ES_tradnl"/>
        </w:rPr>
        <w:t>h</w:t>
      </w:r>
      <w:r w:rsidRPr="008A1543">
        <w:rPr>
          <w:lang w:val="es-ES_tradnl"/>
        </w:rPr>
        <w:t>, θ</w:t>
      </w:r>
      <w:r w:rsidRPr="008A1543">
        <w:rPr>
          <w:vertAlign w:val="subscript"/>
          <w:lang w:val="es-ES_tradnl"/>
        </w:rPr>
        <w:t>4v</w:t>
      </w:r>
      <w:r w:rsidRPr="008A1543">
        <w:rPr>
          <w:lang w:val="es-ES_tradnl"/>
        </w:rPr>
        <w:t xml:space="preserve"> cuando la amplitud del perfil de potencia del ángulo de incidencia acimut o elevación rebase por primera vez el umbral, </w:t>
      </w:r>
      <w:r w:rsidRPr="008A1543">
        <w:rPr>
          <w:i/>
          <w:lang w:val="es-ES_tradnl"/>
        </w:rPr>
        <w:t>L</w:t>
      </w:r>
      <w:r w:rsidRPr="008A1543">
        <w:rPr>
          <w:i/>
          <w:vertAlign w:val="subscript"/>
          <w:lang w:val="es-ES_tradnl"/>
        </w:rPr>
        <w:t>th</w:t>
      </w:r>
      <w:r w:rsidRPr="008A1543">
        <w:rPr>
          <w:lang w:val="es-ES_tradnl"/>
        </w:rPr>
        <w:t>, y el ángulo acimut o elevación</w:t>
      </w:r>
      <w:r w:rsidRPr="008A1543">
        <w:rPr>
          <w:lang w:val="es-ES_tradnl" w:eastAsia="ko-KR"/>
        </w:rPr>
        <w:t xml:space="preserve">, </w:t>
      </w:r>
      <w:r w:rsidRPr="008A1543">
        <w:rPr>
          <w:lang w:val="es-ES_tradnl"/>
        </w:rPr>
        <w:t>θ</w:t>
      </w:r>
      <w:r w:rsidRPr="008A1543">
        <w:rPr>
          <w:vertAlign w:val="subscript"/>
          <w:lang w:val="es-ES_tradnl"/>
        </w:rPr>
        <w:t>5</w:t>
      </w:r>
      <w:r w:rsidRPr="008A1543">
        <w:rPr>
          <w:i/>
          <w:iCs/>
          <w:vertAlign w:val="subscript"/>
          <w:lang w:val="es-ES_tradnl"/>
        </w:rPr>
        <w:t>h</w:t>
      </w:r>
      <w:r w:rsidRPr="008A1543">
        <w:rPr>
          <w:lang w:val="es-ES_tradnl"/>
        </w:rPr>
        <w:t>, θ</w:t>
      </w:r>
      <w:r w:rsidRPr="008A1543">
        <w:rPr>
          <w:vertAlign w:val="subscript"/>
          <w:lang w:val="es-ES_tradnl"/>
        </w:rPr>
        <w:t>5v</w:t>
      </w:r>
      <w:r w:rsidRPr="008A1543">
        <w:rPr>
          <w:lang w:val="es-ES_tradnl"/>
        </w:rPr>
        <w:t xml:space="preserve"> cuando cae por debajo del umbral por última vez, como se muestra en la </w:t>
      </w:r>
      <w:r w:rsidRPr="008A1543">
        <w:rPr>
          <w:lang w:val="es-ES_tradnl" w:eastAsia="ko-KR"/>
        </w:rPr>
        <w:t>Fig.</w:t>
      </w:r>
      <w:r w:rsidR="008612CF">
        <w:rPr>
          <w:lang w:val="es-ES_tradnl" w:eastAsia="ko-KR"/>
        </w:rPr>
        <w:t> </w:t>
      </w:r>
      <w:r w:rsidRPr="008A1543">
        <w:rPr>
          <w:lang w:val="es-ES_tradnl" w:eastAsia="ko-KR"/>
        </w:rPr>
        <w:t>8.</w:t>
      </w:r>
    </w:p>
    <w:p w14:paraId="11134D54" w14:textId="77777777" w:rsidR="00D0688E" w:rsidRPr="008A1543" w:rsidRDefault="00D0688E" w:rsidP="00D0688E">
      <w:pPr>
        <w:rPr>
          <w:lang w:val="es-ES_tradnl" w:eastAsia="ko-KR"/>
        </w:rPr>
      </w:pPr>
      <w:r w:rsidRPr="008A1543">
        <w:rPr>
          <w:lang w:val="es-ES_tradnl" w:eastAsia="ko-KR"/>
        </w:rPr>
        <w:t>El intervalo angular acimut es:</w:t>
      </w:r>
    </w:p>
    <w:p w14:paraId="69606650" w14:textId="77777777" w:rsidR="008612CF" w:rsidRPr="008A1543" w:rsidRDefault="008612CF" w:rsidP="008612CF">
      <w:pPr>
        <w:pStyle w:val="Blanc"/>
        <w:rPr>
          <w:lang w:val="es-ES_tradnl" w:eastAsia="ko-KR"/>
        </w:rPr>
      </w:pPr>
    </w:p>
    <w:p w14:paraId="2C8A3967" w14:textId="77777777" w:rsidR="00D0688E" w:rsidRPr="008A1543" w:rsidRDefault="00D0688E" w:rsidP="00D0688E">
      <w:pPr>
        <w:pStyle w:val="Equation"/>
        <w:rPr>
          <w:lang w:val="es-ES_tradnl"/>
        </w:rPr>
      </w:pPr>
      <w:r w:rsidRPr="008A1543">
        <w:rPr>
          <w:lang w:val="es-ES_tradnl"/>
        </w:rPr>
        <w:tab/>
      </w:r>
      <w:r w:rsidRPr="008A1543">
        <w:rPr>
          <w:lang w:val="es-ES_tradnl"/>
        </w:rPr>
        <w:tab/>
      </w:r>
      <w:r w:rsidRPr="008A1543">
        <w:rPr>
          <w:position w:val="-12"/>
          <w:lang w:val="es-ES_tradnl"/>
        </w:rPr>
        <w:object w:dxaOrig="1635" w:dyaOrig="375" w14:anchorId="46BE18D4">
          <v:shape id="_x0000_i1061" type="#_x0000_t75" style="width:81.75pt;height:18.75pt" o:ole="">
            <v:imagedata r:id="rId77" o:title=""/>
          </v:shape>
          <o:OLEObject Type="Embed" ProgID="Equation.3" ShapeID="_x0000_i1061" DrawAspect="Content" ObjectID="_1712738991" r:id="rId78"/>
        </w:object>
      </w:r>
      <w:r w:rsidRPr="008A1543">
        <w:rPr>
          <w:lang w:val="es-ES_tradnl"/>
        </w:rPr>
        <w:tab/>
        <w:t>(</w:t>
      </w:r>
      <w:r w:rsidRPr="008A1543">
        <w:rPr>
          <w:lang w:val="es-ES_tradnl" w:eastAsia="ko-KR"/>
        </w:rPr>
        <w:t>13a</w:t>
      </w:r>
      <w:r w:rsidRPr="008A1543">
        <w:rPr>
          <w:lang w:val="es-ES_tradnl"/>
        </w:rPr>
        <w:t>)</w:t>
      </w:r>
    </w:p>
    <w:p w14:paraId="628EA81F" w14:textId="77777777" w:rsidR="008612CF" w:rsidRPr="008A1543" w:rsidRDefault="008612CF" w:rsidP="008612CF">
      <w:pPr>
        <w:pStyle w:val="Blanc"/>
        <w:rPr>
          <w:lang w:val="es-ES_tradnl" w:eastAsia="ko-KR"/>
        </w:rPr>
      </w:pPr>
    </w:p>
    <w:p w14:paraId="4DC8EC80" w14:textId="77777777" w:rsidR="00D0688E" w:rsidRPr="008A1543" w:rsidRDefault="00D0688E" w:rsidP="003B2BA2">
      <w:pPr>
        <w:rPr>
          <w:lang w:val="es-ES_tradnl" w:eastAsia="ko-KR"/>
        </w:rPr>
      </w:pPr>
      <w:r w:rsidRPr="008A1543">
        <w:rPr>
          <w:lang w:val="es-ES_tradnl" w:eastAsia="ko-KR"/>
        </w:rPr>
        <w:t>El intervalo angular de elevación es:</w:t>
      </w:r>
    </w:p>
    <w:p w14:paraId="14E9EC7C" w14:textId="77777777" w:rsidR="008612CF" w:rsidRPr="008A1543" w:rsidRDefault="008612CF" w:rsidP="008612CF">
      <w:pPr>
        <w:pStyle w:val="Blanc"/>
        <w:rPr>
          <w:lang w:val="es-ES_tradnl" w:eastAsia="ko-KR"/>
        </w:rPr>
      </w:pPr>
    </w:p>
    <w:p w14:paraId="3025BA4D" w14:textId="77777777" w:rsidR="00D0688E" w:rsidRPr="008A1543" w:rsidRDefault="00D0688E" w:rsidP="00D0688E">
      <w:pPr>
        <w:pStyle w:val="Equation"/>
        <w:rPr>
          <w:lang w:val="es-ES_tradnl"/>
        </w:rPr>
      </w:pPr>
      <w:r w:rsidRPr="008A1543">
        <w:rPr>
          <w:lang w:val="es-ES_tradnl"/>
        </w:rPr>
        <w:tab/>
      </w:r>
      <w:r w:rsidRPr="008A1543">
        <w:rPr>
          <w:lang w:val="es-ES_tradnl"/>
        </w:rPr>
        <w:tab/>
      </w:r>
      <w:r w:rsidRPr="008A1543">
        <w:rPr>
          <w:position w:val="-12"/>
          <w:lang w:val="es-ES_tradnl"/>
        </w:rPr>
        <w:object w:dxaOrig="1665" w:dyaOrig="375" w14:anchorId="05CB4553">
          <v:shape id="_x0000_i1062" type="#_x0000_t75" style="width:83.25pt;height:18.75pt" o:ole="">
            <v:imagedata r:id="rId79" o:title=""/>
          </v:shape>
          <o:OLEObject Type="Embed" ProgID="Equation.3" ShapeID="_x0000_i1062" DrawAspect="Content" ObjectID="_1712738992" r:id="rId80"/>
        </w:object>
      </w:r>
      <w:r w:rsidRPr="008A1543">
        <w:rPr>
          <w:lang w:val="es-ES_tradnl"/>
        </w:rPr>
        <w:tab/>
        <w:t>(</w:t>
      </w:r>
      <w:r w:rsidRPr="008A1543">
        <w:rPr>
          <w:lang w:val="es-ES_tradnl" w:eastAsia="ko-KR"/>
        </w:rPr>
        <w:t>13b</w:t>
      </w:r>
      <w:r w:rsidRPr="008A1543">
        <w:rPr>
          <w:lang w:val="es-ES_tradnl"/>
        </w:rPr>
        <w:t>)</w:t>
      </w:r>
    </w:p>
    <w:p w14:paraId="3268E09C" w14:textId="77777777" w:rsidR="00D0688E" w:rsidRPr="008A1543" w:rsidRDefault="00D0688E" w:rsidP="00D0688E">
      <w:pPr>
        <w:pStyle w:val="FigureNo"/>
        <w:rPr>
          <w:lang w:val="es-ES_tradnl"/>
        </w:rPr>
      </w:pPr>
      <w:r w:rsidRPr="008A1543">
        <w:rPr>
          <w:lang w:val="es-ES_tradnl"/>
        </w:rPr>
        <w:t>FigurA 8</w:t>
      </w:r>
    </w:p>
    <w:p w14:paraId="7C7D82D5" w14:textId="72AFF8FF" w:rsidR="00D0688E" w:rsidRDefault="00D0688E" w:rsidP="00D0688E">
      <w:pPr>
        <w:pStyle w:val="Figuretitle"/>
        <w:rPr>
          <w:lang w:val="es-ES_tradnl" w:eastAsia="ja-JP"/>
        </w:rPr>
      </w:pPr>
      <w:r w:rsidRPr="008A1543">
        <w:rPr>
          <w:lang w:val="es-ES_tradnl" w:eastAsia="ja-JP"/>
        </w:rPr>
        <w:t>Inter</w:t>
      </w:r>
      <w:r w:rsidR="00F70A30">
        <w:rPr>
          <w:lang w:val="es-ES_tradnl" w:eastAsia="ja-JP"/>
        </w:rPr>
        <w:t>valo angular acimut o elevación</w:t>
      </w:r>
    </w:p>
    <w:p w14:paraId="2FDC58AD" w14:textId="3C335E5C" w:rsidR="008612CF" w:rsidRPr="008612CF" w:rsidRDefault="008612CF" w:rsidP="008612CF">
      <w:pPr>
        <w:pStyle w:val="Figure"/>
      </w:pPr>
      <w:r>
        <w:drawing>
          <wp:inline distT="0" distB="0" distL="0" distR="0" wp14:anchorId="19B7D3E7" wp14:editId="03E34E17">
            <wp:extent cx="4986538" cy="2493269"/>
            <wp:effectExtent l="0" t="0" r="5080" b="0"/>
            <wp:docPr id="26" name="Picture 2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1407-8-08S.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986538" cy="2493269"/>
                    </a:xfrm>
                    <a:prstGeom prst="rect">
                      <a:avLst/>
                    </a:prstGeom>
                  </pic:spPr>
                </pic:pic>
              </a:graphicData>
            </a:graphic>
          </wp:inline>
        </w:drawing>
      </w:r>
    </w:p>
    <w:p w14:paraId="53F003B2" w14:textId="77777777" w:rsidR="00D0688E" w:rsidRPr="008A1543" w:rsidRDefault="00D0688E" w:rsidP="00D0688E">
      <w:pPr>
        <w:pStyle w:val="Heading3"/>
        <w:rPr>
          <w:lang w:val="es-ES_tradnl"/>
        </w:rPr>
      </w:pPr>
      <w:r w:rsidRPr="008A1543">
        <w:rPr>
          <w:lang w:val="es-ES_tradnl"/>
        </w:rPr>
        <w:t>3.2.6</w:t>
      </w:r>
      <w:r w:rsidRPr="008A1543">
        <w:rPr>
          <w:lang w:val="es-ES_tradnl"/>
        </w:rPr>
        <w:tab/>
        <w:t>Distancia de correlación espacial</w:t>
      </w:r>
    </w:p>
    <w:p w14:paraId="39CAA825" w14:textId="77777777" w:rsidR="00D0688E" w:rsidRPr="008A1543" w:rsidRDefault="00D0688E" w:rsidP="00D0688E">
      <w:pPr>
        <w:keepLines/>
        <w:rPr>
          <w:lang w:val="es-ES_tradnl" w:eastAsia="ko-KR"/>
        </w:rPr>
      </w:pPr>
      <w:r w:rsidRPr="008A1543">
        <w:rPr>
          <w:lang w:val="es-ES_tradnl"/>
        </w:rPr>
        <w:t>En particular para los canales de múltiple salida y múltiple entrada (</w:t>
      </w:r>
      <w:r w:rsidRPr="008A1543">
        <w:rPr>
          <w:lang w:val="es-ES_tradnl" w:eastAsia="ko-KR"/>
        </w:rPr>
        <w:t xml:space="preserve">MIMO), el coeficiente de la correlación espacial para diferentes espaciamientos </w:t>
      </w:r>
      <w:r w:rsidRPr="008A1543">
        <w:rPr>
          <w:i/>
          <w:lang w:val="es-ES_tradnl"/>
        </w:rPr>
        <w:t>d</w:t>
      </w:r>
      <w:r w:rsidRPr="008A1543">
        <w:rPr>
          <w:iCs/>
          <w:lang w:val="es-ES_tradnl"/>
        </w:rPr>
        <w:t xml:space="preserve"> se obtiene a partir de la variante angular acimut o elevación de la función de transferencia compleja del perfil angular acimut o elevación de potencia. El coeficiente de correlación espacial del ángulo acimut o elevación, </w:t>
      </w:r>
      <w:r w:rsidRPr="008A1543">
        <w:rPr>
          <w:i/>
          <w:lang w:val="es-ES_tradnl" w:eastAsia="ko-KR"/>
        </w:rPr>
        <w:t>R</w:t>
      </w:r>
      <w:r w:rsidRPr="008A1543">
        <w:rPr>
          <w:i/>
          <w:vertAlign w:val="subscript"/>
          <w:lang w:val="es-ES_tradnl" w:eastAsia="ko-KR"/>
        </w:rPr>
        <w:t>h</w:t>
      </w:r>
      <w:r w:rsidRPr="008A1543">
        <w:rPr>
          <w:lang w:val="es-ES_tradnl" w:eastAsia="ko-KR"/>
        </w:rPr>
        <w:t>(</w:t>
      </w:r>
      <w:r w:rsidRPr="008A1543">
        <w:rPr>
          <w:i/>
          <w:lang w:val="es-ES_tradnl" w:eastAsia="ko-KR"/>
        </w:rPr>
        <w:t>d</w:t>
      </w:r>
      <w:r w:rsidRPr="008A1543">
        <w:rPr>
          <w:lang w:val="es-ES_tradnl" w:eastAsia="ko-KR"/>
        </w:rPr>
        <w:t>),</w:t>
      </w:r>
      <w:r w:rsidRPr="008A1543">
        <w:rPr>
          <w:i/>
          <w:lang w:val="es-ES_tradnl" w:eastAsia="ko-KR"/>
        </w:rPr>
        <w:t xml:space="preserve"> </w:t>
      </w:r>
      <w:r w:rsidRPr="00955056">
        <w:rPr>
          <w:i/>
          <w:lang w:val="es-ES" w:eastAsia="ko-KR"/>
        </w:rPr>
        <w:t>R</w:t>
      </w:r>
      <w:r w:rsidRPr="00955056">
        <w:rPr>
          <w:i/>
          <w:vertAlign w:val="subscript"/>
          <w:lang w:val="es-ES" w:eastAsia="ko-KR"/>
        </w:rPr>
        <w:t>v</w:t>
      </w:r>
      <w:r w:rsidRPr="00955056">
        <w:rPr>
          <w:lang w:val="es-ES" w:eastAsia="ko-KR"/>
        </w:rPr>
        <w:t>(</w:t>
      </w:r>
      <w:r w:rsidRPr="00955056">
        <w:rPr>
          <w:i/>
          <w:lang w:val="es-ES" w:eastAsia="ko-KR"/>
        </w:rPr>
        <w:t>d</w:t>
      </w:r>
      <w:r w:rsidRPr="00955056">
        <w:rPr>
          <w:lang w:val="es-ES" w:eastAsia="ko-KR"/>
        </w:rPr>
        <w:t>)</w:t>
      </w:r>
      <w:r w:rsidRPr="008A1543">
        <w:rPr>
          <w:lang w:val="es-ES_tradnl" w:eastAsia="ko-KR"/>
        </w:rPr>
        <w:t>, se define como sigue:</w:t>
      </w:r>
    </w:p>
    <w:p w14:paraId="2EA15D2C" w14:textId="5C87CBB3" w:rsidR="00D0688E" w:rsidRDefault="00D0688E" w:rsidP="00D0688E">
      <w:pPr>
        <w:rPr>
          <w:lang w:val="es-ES_tradnl" w:eastAsia="ko-KR"/>
        </w:rPr>
      </w:pPr>
      <w:r w:rsidRPr="008A1543">
        <w:rPr>
          <w:iCs/>
          <w:lang w:val="es-ES_tradnl"/>
        </w:rPr>
        <w:t>El coeficiente de correlación espacial del ángulo acimut es</w:t>
      </w:r>
      <w:r w:rsidRPr="008A1543">
        <w:rPr>
          <w:lang w:val="es-ES_tradnl" w:eastAsia="ko-KR"/>
        </w:rPr>
        <w:t>:</w:t>
      </w:r>
    </w:p>
    <w:p w14:paraId="7F8030A1" w14:textId="77777777" w:rsidR="00D0688E" w:rsidRPr="008A1543" w:rsidRDefault="00D0688E" w:rsidP="00D0688E">
      <w:pPr>
        <w:pStyle w:val="Equation"/>
        <w:tabs>
          <w:tab w:val="clear" w:pos="794"/>
          <w:tab w:val="clear" w:pos="4820"/>
          <w:tab w:val="left" w:pos="2552"/>
          <w:tab w:val="center" w:pos="9356"/>
        </w:tabs>
        <w:jc w:val="center"/>
        <w:rPr>
          <w:lang w:val="es-ES_tradnl"/>
        </w:rPr>
      </w:pPr>
      <w:r w:rsidRPr="008A1543">
        <w:rPr>
          <w:lang w:val="es-ES_tradnl"/>
        </w:rPr>
        <w:tab/>
      </w:r>
      <w:r w:rsidRPr="008A1543">
        <w:rPr>
          <w:position w:val="-86"/>
          <w:lang w:val="es-ES_tradnl"/>
        </w:rPr>
        <w:object w:dxaOrig="4365" w:dyaOrig="1830" w14:anchorId="25C0B66F">
          <v:shape id="_x0000_i1064" type="#_x0000_t75" style="width:218.25pt;height:92.25pt" o:ole="">
            <v:imagedata r:id="rId82" o:title=""/>
          </v:shape>
          <o:OLEObject Type="Embed" ProgID="Equation.3" ShapeID="_x0000_i1064" DrawAspect="Content" ObjectID="_1712738993" r:id="rId83"/>
        </w:object>
      </w:r>
      <w:r w:rsidRPr="008A1543">
        <w:rPr>
          <w:lang w:val="es-ES_tradnl"/>
        </w:rPr>
        <w:tab/>
        <w:t>(</w:t>
      </w:r>
      <w:r w:rsidRPr="008A1543">
        <w:rPr>
          <w:lang w:val="es-ES_tradnl" w:eastAsia="ko-KR"/>
        </w:rPr>
        <w:t>14a</w:t>
      </w:r>
      <w:r w:rsidRPr="008A1543">
        <w:rPr>
          <w:lang w:val="es-ES_tradnl"/>
        </w:rPr>
        <w:t>)</w:t>
      </w:r>
    </w:p>
    <w:p w14:paraId="73D693E9" w14:textId="77777777" w:rsidR="00D0688E" w:rsidRPr="008A1543" w:rsidRDefault="00D0688E" w:rsidP="00556820">
      <w:pPr>
        <w:keepNext/>
        <w:keepLines/>
        <w:rPr>
          <w:lang w:val="es-ES_tradnl" w:eastAsia="ko-KR"/>
        </w:rPr>
      </w:pPr>
      <w:r w:rsidRPr="008A1543">
        <w:rPr>
          <w:lang w:val="es-ES_tradnl"/>
        </w:rPr>
        <w:lastRenderedPageBreak/>
        <w:t>El coeficiente de correlación espacial del ángulo de elevación</w:t>
      </w:r>
      <w:r w:rsidRPr="008A1543">
        <w:rPr>
          <w:lang w:val="es-ES_tradnl" w:eastAsia="ko-KR"/>
        </w:rPr>
        <w:t>:</w:t>
      </w:r>
    </w:p>
    <w:p w14:paraId="09F54291" w14:textId="77777777" w:rsidR="00D0688E" w:rsidRPr="008A1543" w:rsidRDefault="00D0688E" w:rsidP="00D0688E">
      <w:pPr>
        <w:pStyle w:val="Equation"/>
        <w:rPr>
          <w:lang w:val="es-ES_tradnl"/>
        </w:rPr>
      </w:pPr>
      <w:r w:rsidRPr="008A1543">
        <w:rPr>
          <w:lang w:val="es-ES_tradnl"/>
        </w:rPr>
        <w:tab/>
      </w:r>
      <w:r w:rsidRPr="008A1543">
        <w:rPr>
          <w:lang w:val="es-ES_tradnl"/>
        </w:rPr>
        <w:tab/>
      </w:r>
      <w:r w:rsidRPr="008A1543">
        <w:rPr>
          <w:position w:val="-86"/>
          <w:lang w:val="es-ES_tradnl"/>
        </w:rPr>
        <w:object w:dxaOrig="4410" w:dyaOrig="1830" w14:anchorId="6D237825">
          <v:shape id="_x0000_i1065" type="#_x0000_t75" style="width:220.5pt;height:92.25pt" o:ole="">
            <v:imagedata r:id="rId84" o:title=""/>
          </v:shape>
          <o:OLEObject Type="Embed" ProgID="Equation.3" ShapeID="_x0000_i1065" DrawAspect="Content" ObjectID="_1712738994" r:id="rId85"/>
        </w:object>
      </w:r>
      <w:r w:rsidRPr="008A1543">
        <w:rPr>
          <w:lang w:val="es-ES_tradnl"/>
        </w:rPr>
        <w:tab/>
        <w:t>(</w:t>
      </w:r>
      <w:r w:rsidRPr="008A1543">
        <w:rPr>
          <w:lang w:val="es-ES_tradnl" w:eastAsia="ko-KR"/>
        </w:rPr>
        <w:t>14b</w:t>
      </w:r>
      <w:r w:rsidRPr="008A1543">
        <w:rPr>
          <w:lang w:val="es-ES_tradnl"/>
        </w:rPr>
        <w:t>)</w:t>
      </w:r>
    </w:p>
    <w:p w14:paraId="21075DF7" w14:textId="77777777" w:rsidR="00D0688E" w:rsidRPr="008A1543" w:rsidRDefault="00D0688E" w:rsidP="00D0688E">
      <w:pPr>
        <w:rPr>
          <w:iCs/>
          <w:lang w:val="es-ES_tradnl"/>
        </w:rPr>
      </w:pPr>
      <w:r w:rsidRPr="008A1543">
        <w:rPr>
          <w:iCs/>
          <w:lang w:val="es-ES_tradnl"/>
        </w:rPr>
        <w:t>siendo:</w:t>
      </w:r>
    </w:p>
    <w:p w14:paraId="32AC836E" w14:textId="77777777" w:rsidR="00D0688E" w:rsidRPr="008A1543" w:rsidRDefault="00D0688E" w:rsidP="00D0688E">
      <w:pPr>
        <w:pStyle w:val="Equationlegend"/>
        <w:rPr>
          <w:lang w:val="es-ES_tradnl"/>
        </w:rPr>
      </w:pPr>
      <w:r w:rsidRPr="008A1543">
        <w:rPr>
          <w:lang w:val="es-ES_tradnl"/>
        </w:rPr>
        <w:tab/>
      </w:r>
      <w:r w:rsidRPr="008A1543">
        <w:rPr>
          <w:i/>
          <w:iCs/>
          <w:lang w:val="es-ES_tradnl"/>
        </w:rPr>
        <w:t>d</w:t>
      </w:r>
      <w:r w:rsidRPr="008A1543">
        <w:rPr>
          <w:lang w:val="es-ES_tradnl"/>
        </w:rPr>
        <w:t>:</w:t>
      </w:r>
      <w:r w:rsidRPr="008A1543">
        <w:rPr>
          <w:lang w:val="es-ES_tradnl"/>
        </w:rPr>
        <w:tab/>
        <w:t>distancia para diferentes espaciamientos</w:t>
      </w:r>
    </w:p>
    <w:p w14:paraId="1F3ADD5E" w14:textId="77777777" w:rsidR="00D0688E" w:rsidRPr="008A1543" w:rsidRDefault="00D0688E" w:rsidP="00D0688E">
      <w:pPr>
        <w:pStyle w:val="Equationlegend"/>
        <w:rPr>
          <w:lang w:val="es-ES_tradnl"/>
        </w:rPr>
      </w:pPr>
      <w:r w:rsidRPr="008A1543">
        <w:rPr>
          <w:lang w:val="es-ES_tradnl"/>
        </w:rPr>
        <w:tab/>
      </w:r>
      <w:r w:rsidRPr="008A1543">
        <w:rPr>
          <w:szCs w:val="24"/>
          <w:lang w:val="es-ES_tradnl"/>
        </w:rPr>
        <w:sym w:font="Symbol" w:char="F06C"/>
      </w:r>
      <w:r w:rsidRPr="008A1543">
        <w:rPr>
          <w:lang w:val="es-ES_tradnl"/>
        </w:rPr>
        <w:t>:</w:t>
      </w:r>
      <w:r w:rsidRPr="008A1543">
        <w:rPr>
          <w:lang w:val="es-ES_tradnl"/>
        </w:rPr>
        <w:tab/>
        <w:t>longitud de onda.</w:t>
      </w:r>
    </w:p>
    <w:p w14:paraId="304B20C9" w14:textId="77777777" w:rsidR="00D0688E" w:rsidRPr="008A1543" w:rsidRDefault="00D0688E" w:rsidP="00D0688E">
      <w:pPr>
        <w:rPr>
          <w:lang w:val="es-ES_tradnl"/>
        </w:rPr>
      </w:pPr>
      <w:r w:rsidRPr="008A1543">
        <w:rPr>
          <w:lang w:val="es-ES_tradnl" w:eastAsia="ko-KR"/>
        </w:rPr>
        <w:t xml:space="preserve">Según se indica en la Fig. 9, la distancia de correlación espacial </w:t>
      </w:r>
      <w:r w:rsidRPr="008A1543">
        <w:rPr>
          <w:i/>
          <w:lang w:val="es-ES_tradnl"/>
        </w:rPr>
        <w:t>d</w:t>
      </w:r>
      <w:r w:rsidRPr="008A1543">
        <w:rPr>
          <w:i/>
          <w:vertAlign w:val="subscript"/>
          <w:lang w:val="es-ES_tradnl"/>
        </w:rPr>
        <w:t>c</w:t>
      </w:r>
      <w:r w:rsidRPr="008A1543">
        <w:rPr>
          <w:lang w:val="es-ES_tradnl"/>
        </w:rPr>
        <w:t xml:space="preserve"> se define como la primera distancia de corte en la cual |</w:t>
      </w:r>
      <w:r w:rsidRPr="008A1543">
        <w:rPr>
          <w:i/>
          <w:lang w:val="es-ES_tradnl" w:eastAsia="ko-KR"/>
        </w:rPr>
        <w:t>R</w:t>
      </w:r>
      <w:r w:rsidRPr="008A1543">
        <w:rPr>
          <w:i/>
          <w:vertAlign w:val="subscript"/>
          <w:lang w:val="es-ES_tradnl"/>
        </w:rPr>
        <w:t xml:space="preserve"> h</w:t>
      </w:r>
      <w:r w:rsidRPr="008A1543">
        <w:rPr>
          <w:lang w:val="es-ES_tradnl"/>
        </w:rPr>
        <w:t>(</w:t>
      </w:r>
      <w:r w:rsidRPr="008A1543">
        <w:rPr>
          <w:i/>
          <w:lang w:val="es-ES_tradnl"/>
        </w:rPr>
        <w:t>d</w:t>
      </w:r>
      <w:r w:rsidRPr="008A1543">
        <w:rPr>
          <w:lang w:val="es-ES_tradnl"/>
        </w:rPr>
        <w:t>)|, |</w:t>
      </w:r>
      <w:r w:rsidRPr="008A1543">
        <w:rPr>
          <w:i/>
          <w:lang w:val="es-ES_tradnl"/>
        </w:rPr>
        <w:t>R</w:t>
      </w:r>
      <w:r w:rsidRPr="008A1543">
        <w:rPr>
          <w:i/>
          <w:vertAlign w:val="subscript"/>
          <w:lang w:val="es-ES_tradnl"/>
        </w:rPr>
        <w:t>v</w:t>
      </w:r>
      <w:r w:rsidRPr="008A1543">
        <w:rPr>
          <w:lang w:val="es-ES_tradnl"/>
        </w:rPr>
        <w:t>(</w:t>
      </w:r>
      <w:r w:rsidRPr="008A1543">
        <w:rPr>
          <w:i/>
          <w:lang w:val="es-ES_tradnl"/>
        </w:rPr>
        <w:t>d</w:t>
      </w:r>
      <w:r w:rsidRPr="008A1543">
        <w:rPr>
          <w:lang w:val="es-ES_tradnl"/>
        </w:rPr>
        <w:t xml:space="preserve">)| es igual a </w:t>
      </w:r>
      <w:r w:rsidRPr="008A1543">
        <w:rPr>
          <w:i/>
          <w:lang w:val="es-ES_tradnl"/>
        </w:rPr>
        <w:t>x</w:t>
      </w:r>
      <w:r w:rsidRPr="008A1543">
        <w:rPr>
          <w:lang w:val="es-ES_tradnl"/>
        </w:rPr>
        <w:t>% de |</w:t>
      </w:r>
      <w:r w:rsidRPr="008A1543">
        <w:rPr>
          <w:i/>
          <w:lang w:val="es-ES_tradnl" w:eastAsia="ko-KR"/>
        </w:rPr>
        <w:t>R</w:t>
      </w:r>
      <w:r w:rsidRPr="008A1543">
        <w:rPr>
          <w:i/>
          <w:vertAlign w:val="subscript"/>
          <w:lang w:val="es-ES_tradnl" w:eastAsia="ko-KR"/>
        </w:rPr>
        <w:t>h</w:t>
      </w:r>
      <w:r w:rsidRPr="008A1543">
        <w:rPr>
          <w:lang w:val="es-ES_tradnl"/>
        </w:rPr>
        <w:t>(</w:t>
      </w:r>
      <w:r w:rsidRPr="008A1543">
        <w:rPr>
          <w:i/>
          <w:lang w:val="es-ES_tradnl"/>
        </w:rPr>
        <w:t xml:space="preserve">d </w:t>
      </w:r>
      <w:r w:rsidRPr="008A1543">
        <w:rPr>
          <w:szCs w:val="24"/>
          <w:lang w:val="es-ES_tradnl"/>
        </w:rPr>
        <w:sym w:font="Symbol" w:char="F03D"/>
      </w:r>
      <w:r w:rsidRPr="008A1543">
        <w:rPr>
          <w:lang w:val="es-ES_tradnl"/>
        </w:rPr>
        <w:t xml:space="preserve"> 0|, |</w:t>
      </w:r>
      <w:r w:rsidRPr="008A1543">
        <w:rPr>
          <w:i/>
          <w:lang w:val="es-ES_tradnl" w:eastAsia="ko-KR"/>
        </w:rPr>
        <w:t>R</w:t>
      </w:r>
      <w:r w:rsidRPr="008A1543">
        <w:rPr>
          <w:i/>
          <w:vertAlign w:val="subscript"/>
          <w:lang w:val="es-ES_tradnl" w:eastAsia="ko-KR"/>
        </w:rPr>
        <w:t>v</w:t>
      </w:r>
      <w:r w:rsidRPr="008A1543">
        <w:rPr>
          <w:lang w:val="es-ES_tradnl"/>
        </w:rPr>
        <w:t>(</w:t>
      </w:r>
      <w:r w:rsidRPr="008A1543">
        <w:rPr>
          <w:i/>
          <w:lang w:val="es-ES_tradnl"/>
        </w:rPr>
        <w:t>d</w:t>
      </w:r>
      <w:r w:rsidRPr="008A1543">
        <w:rPr>
          <w:lang w:val="es-ES_tradnl"/>
        </w:rPr>
        <w:t xml:space="preserve"> = 0)|.</w:t>
      </w:r>
    </w:p>
    <w:p w14:paraId="4D359D5B" w14:textId="77777777" w:rsidR="00D0688E" w:rsidRPr="008A1543" w:rsidRDefault="00D0688E" w:rsidP="003B2BA2">
      <w:pPr>
        <w:rPr>
          <w:lang w:val="es-ES_tradnl"/>
        </w:rPr>
      </w:pPr>
      <w:r w:rsidRPr="008A1543">
        <w:rPr>
          <w:lang w:val="es-ES_tradnl"/>
        </w:rPr>
        <w:t>La distancia de correlación espacial del ángulo acimut es</w:t>
      </w:r>
      <w:r w:rsidRPr="008A1543">
        <w:rPr>
          <w:lang w:val="es-ES_tradnl" w:eastAsia="ko-KR"/>
        </w:rPr>
        <w:t>:</w:t>
      </w:r>
    </w:p>
    <w:p w14:paraId="1CE279D6" w14:textId="77777777" w:rsidR="00D0688E" w:rsidRPr="008A1543" w:rsidRDefault="00D0688E" w:rsidP="00D0688E">
      <w:pPr>
        <w:pStyle w:val="Equation"/>
        <w:rPr>
          <w:lang w:val="es-ES_tradnl"/>
        </w:rPr>
      </w:pPr>
      <w:r w:rsidRPr="008A1543">
        <w:rPr>
          <w:lang w:val="es-ES_tradnl"/>
        </w:rPr>
        <w:tab/>
      </w:r>
      <w:r w:rsidRPr="008A1543">
        <w:rPr>
          <w:lang w:val="es-ES_tradnl"/>
        </w:rPr>
        <w:tab/>
      </w:r>
      <w:r w:rsidRPr="008A1543">
        <w:rPr>
          <w:position w:val="-16"/>
          <w:lang w:val="es-ES_tradnl"/>
        </w:rPr>
        <w:object w:dxaOrig="2550" w:dyaOrig="315" w14:anchorId="04C509A6">
          <v:shape id="_x0000_i1066" type="#_x0000_t75" style="width:127.5pt;height:16.5pt" o:ole="">
            <v:imagedata r:id="rId86" o:title=""/>
          </v:shape>
          <o:OLEObject Type="Embed" ProgID="Equation.DSMT4" ShapeID="_x0000_i1066" DrawAspect="Content" ObjectID="_1712738995" r:id="rId87"/>
        </w:object>
      </w:r>
      <w:r w:rsidRPr="008A1543">
        <w:rPr>
          <w:lang w:val="es-ES_tradnl"/>
        </w:rPr>
        <w:tab/>
        <w:t>(15a)</w:t>
      </w:r>
    </w:p>
    <w:p w14:paraId="3768CF0D" w14:textId="77777777" w:rsidR="00D0688E" w:rsidRPr="008A1543" w:rsidRDefault="00D0688E" w:rsidP="003B2BA2">
      <w:pPr>
        <w:rPr>
          <w:lang w:val="es-ES_tradnl"/>
        </w:rPr>
      </w:pPr>
      <w:r w:rsidRPr="008A1543">
        <w:rPr>
          <w:lang w:val="es-ES_tradnl"/>
        </w:rPr>
        <w:t>La distancia de correlación espacial del ángulo de elevación</w:t>
      </w:r>
      <w:r w:rsidRPr="008A1543">
        <w:rPr>
          <w:lang w:val="es-ES_tradnl" w:eastAsia="ko-KR"/>
        </w:rPr>
        <w:t>:</w:t>
      </w:r>
    </w:p>
    <w:p w14:paraId="4ADBE410" w14:textId="77777777" w:rsidR="00D0688E" w:rsidRPr="008A1543" w:rsidRDefault="00D0688E" w:rsidP="00D0688E">
      <w:pPr>
        <w:pStyle w:val="Equation"/>
        <w:rPr>
          <w:lang w:val="es-ES_tradnl"/>
        </w:rPr>
      </w:pPr>
      <w:r w:rsidRPr="008A1543">
        <w:rPr>
          <w:lang w:val="es-ES_tradnl"/>
        </w:rPr>
        <w:tab/>
      </w:r>
      <w:r w:rsidRPr="008A1543">
        <w:rPr>
          <w:lang w:val="es-ES_tradnl"/>
        </w:rPr>
        <w:tab/>
      </w:r>
      <w:r w:rsidRPr="008A1543">
        <w:rPr>
          <w:position w:val="-16"/>
          <w:lang w:val="es-ES_tradnl"/>
        </w:rPr>
        <w:object w:dxaOrig="2550" w:dyaOrig="315" w14:anchorId="160FCF7E">
          <v:shape id="_x0000_i1067" type="#_x0000_t75" style="width:127.5pt;height:16.5pt" o:ole="">
            <v:imagedata r:id="rId88" o:title=""/>
          </v:shape>
          <o:OLEObject Type="Embed" ProgID="Equation.DSMT4" ShapeID="_x0000_i1067" DrawAspect="Content" ObjectID="_1712738996" r:id="rId89"/>
        </w:object>
      </w:r>
      <w:r w:rsidRPr="008A1543">
        <w:rPr>
          <w:lang w:val="es-ES_tradnl"/>
        </w:rPr>
        <w:tab/>
        <w:t>(15b)</w:t>
      </w:r>
    </w:p>
    <w:p w14:paraId="70C91872" w14:textId="77777777" w:rsidR="00D0688E" w:rsidRPr="008A1543" w:rsidRDefault="00D0688E" w:rsidP="00D0688E">
      <w:pPr>
        <w:pStyle w:val="FigureNo"/>
        <w:rPr>
          <w:lang w:val="es-ES_tradnl"/>
        </w:rPr>
      </w:pPr>
      <w:r w:rsidRPr="008A1543">
        <w:rPr>
          <w:lang w:val="es-ES_tradnl"/>
        </w:rPr>
        <w:t>FIGURA 9</w:t>
      </w:r>
    </w:p>
    <w:p w14:paraId="6DBBB70F" w14:textId="77777777" w:rsidR="00D0688E" w:rsidRPr="008A1543" w:rsidRDefault="00D0688E" w:rsidP="00D0688E">
      <w:pPr>
        <w:pStyle w:val="Figuretitle"/>
        <w:keepLines/>
        <w:rPr>
          <w:lang w:val="es-ES_tradnl"/>
        </w:rPr>
      </w:pPr>
      <w:r w:rsidRPr="008A1543">
        <w:rPr>
          <w:lang w:val="es-ES_tradnl"/>
        </w:rPr>
        <w:t>Distancia de correlación espacial</w:t>
      </w:r>
    </w:p>
    <w:p w14:paraId="26EE4424" w14:textId="6A8FB031" w:rsidR="008612CF" w:rsidRPr="008612CF" w:rsidRDefault="008612CF" w:rsidP="008612CF">
      <w:pPr>
        <w:pStyle w:val="Figure"/>
        <w:rPr>
          <w:lang w:val="es-ES_tradnl"/>
        </w:rPr>
      </w:pPr>
      <w:r>
        <w:rPr>
          <w:lang w:val="es-ES_tradnl"/>
        </w:rPr>
        <w:drawing>
          <wp:inline distT="0" distB="0" distL="0" distR="0" wp14:anchorId="25672B28" wp14:editId="2F135B4F">
            <wp:extent cx="2353061" cy="2401829"/>
            <wp:effectExtent l="0" t="0" r="9525" b="0"/>
            <wp:docPr id="28" name="Picture 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1407-8-09S.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353061" cy="2401829"/>
                    </a:xfrm>
                    <a:prstGeom prst="rect">
                      <a:avLst/>
                    </a:prstGeom>
                  </pic:spPr>
                </pic:pic>
              </a:graphicData>
            </a:graphic>
          </wp:inline>
        </w:drawing>
      </w:r>
    </w:p>
    <w:p w14:paraId="7B33E2A7" w14:textId="77777777" w:rsidR="00D0688E" w:rsidRPr="0017331C" w:rsidRDefault="00D0688E" w:rsidP="003B2BA2">
      <w:pPr>
        <w:pStyle w:val="Heading3"/>
        <w:rPr>
          <w:lang w:val="es-ES"/>
        </w:rPr>
      </w:pPr>
      <w:r w:rsidRPr="0017331C">
        <w:rPr>
          <w:lang w:val="es-ES"/>
        </w:rPr>
        <w:t>3.2.7</w:t>
      </w:r>
      <w:r w:rsidRPr="0017331C">
        <w:rPr>
          <w:lang w:val="es-ES"/>
        </w:rPr>
        <w:tab/>
        <w:t>Parámetros recomendados</w:t>
      </w:r>
    </w:p>
    <w:p w14:paraId="108B164F" w14:textId="1F4FCF7B" w:rsidR="00D0688E" w:rsidRPr="008A1543" w:rsidRDefault="00D0688E" w:rsidP="00D0688E">
      <w:pPr>
        <w:rPr>
          <w:iCs/>
          <w:lang w:val="es-ES_tradnl"/>
        </w:rPr>
      </w:pPr>
      <w:r w:rsidRPr="008A1543">
        <w:rPr>
          <w:lang w:val="es-ES_tradnl"/>
        </w:rPr>
        <w:t xml:space="preserve">Para poder efectuar un análisis detallado de los datos se recomienda utilizar unas ventanas angulares acimut o elevación correspondientes al 50%, 75% y 90% de la potencia, intervalos angulares acimut o elevación para umbrales de 9, 12 y 15 dB por debajo del nivel de cresta, y unas distancias de correlación para 50% y 90% de correlación. Además, cabe señalar que los efectos del ruido y las señales parásitas del sistema (desde la etapa de RF hasta el procesamiento de datos) pueden ser muy apreciables. Por lo tanto, es importante determinar con precisión el umbral de ruido y/o de señales parásitas de los sistemas y ofrecer además un margen de seguridad. Se recomienda un margen de seguridad de 3 dB y, con miras a garantizar la integridad de los resultados, se recomienda utilizar una relación mínima de cresta/señal parásita de, por ejemplo, 15 dB (con exclusión del margen de seguridad de 3 dB) como un criterio de aceptación que limita los perfiles angulares acimut o elevación </w:t>
      </w:r>
      <w:r w:rsidRPr="008A1543">
        <w:rPr>
          <w:lang w:val="es-ES_tradnl"/>
        </w:rPr>
        <w:lastRenderedPageBreak/>
        <w:t xml:space="preserve">incluidos en las estadísticas. En la Fig. 10 se muestra un ejemplo del efecto que tiene la fijación de la magnitud de una relación mínima de cresta a </w:t>
      </w:r>
      <w:r w:rsidRPr="008A1543">
        <w:rPr>
          <w:i/>
          <w:lang w:val="es-ES_tradnl"/>
        </w:rPr>
        <w:t>L</w:t>
      </w:r>
      <w:r w:rsidRPr="008A1543">
        <w:rPr>
          <w:i/>
          <w:iCs/>
          <w:vertAlign w:val="subscript"/>
          <w:lang w:val="es-ES_tradnl"/>
        </w:rPr>
        <w:t>th</w:t>
      </w:r>
      <w:r w:rsidRPr="008A1543">
        <w:rPr>
          <w:lang w:val="es-ES_tradnl"/>
        </w:rPr>
        <w:t xml:space="preserve"> (</w:t>
      </w:r>
      <w:r w:rsidRPr="008A1543">
        <w:rPr>
          <w:rFonts w:ascii="Symbol" w:hAnsi="Symbol"/>
          <w:iCs/>
          <w:lang w:val="es-ES_tradnl"/>
        </w:rPr>
        <w:t></w:t>
      </w:r>
      <w:r w:rsidRPr="008A1543">
        <w:rPr>
          <w:i/>
          <w:lang w:val="es-ES_tradnl"/>
        </w:rPr>
        <w:t>L</w:t>
      </w:r>
      <w:r w:rsidRPr="008A1543">
        <w:rPr>
          <w:lang w:val="es-ES_tradnl"/>
        </w:rPr>
        <w:t xml:space="preserve">). En esta </w:t>
      </w:r>
      <w:r w:rsidR="000A22FA">
        <w:rPr>
          <w:lang w:val="es-ES_tradnl"/>
        </w:rPr>
        <w:t>F</w:t>
      </w:r>
      <w:r w:rsidRPr="008A1543">
        <w:rPr>
          <w:lang w:val="es-ES_tradnl"/>
        </w:rPr>
        <w:t>igura se supone que el perfil de potencia del ángulo de incidencia acimut o elevación es una distribución de Laplace (doble distribución exponencial) con una dispersión angular acimut o elevación de 14</w:t>
      </w:r>
      <w:r w:rsidR="00B13087">
        <w:rPr>
          <w:lang w:val="es-ES_tradnl"/>
        </w:rPr>
        <w:t xml:space="preserve"> grados</w:t>
      </w:r>
      <w:r w:rsidRPr="008A1543">
        <w:rPr>
          <w:lang w:val="es-ES_tradnl"/>
        </w:rPr>
        <w:t xml:space="preserve">; la dispersión y el intervalo angulares acimut o elevación se calculan como funciones de la relación de potencia de cresta a </w:t>
      </w:r>
      <w:r w:rsidRPr="008A1543">
        <w:rPr>
          <w:i/>
          <w:lang w:val="es-ES_tradnl"/>
        </w:rPr>
        <w:t>L</w:t>
      </w:r>
      <w:r w:rsidRPr="008A1543">
        <w:rPr>
          <w:i/>
          <w:iCs/>
          <w:vertAlign w:val="subscript"/>
          <w:lang w:val="es-ES_tradnl"/>
        </w:rPr>
        <w:t>th</w:t>
      </w:r>
      <w:r w:rsidRPr="008A1543">
        <w:rPr>
          <w:lang w:val="es-ES_tradnl"/>
        </w:rPr>
        <w:t xml:space="preserve">. En esta </w:t>
      </w:r>
      <w:r w:rsidR="000A22FA">
        <w:rPr>
          <w:lang w:val="es-ES_tradnl"/>
        </w:rPr>
        <w:t>F</w:t>
      </w:r>
      <w:r w:rsidRPr="008A1543">
        <w:rPr>
          <w:lang w:val="es-ES_tradnl"/>
        </w:rPr>
        <w:t xml:space="preserve">igura se muestra que esos parámetros registran cambios considerables aun para valores básicamente idénticos. Por lo tanto, </w:t>
      </w:r>
      <w:r w:rsidRPr="008A1543">
        <w:rPr>
          <w:iCs/>
          <w:lang w:val="es-ES_tradnl"/>
        </w:rPr>
        <w:t xml:space="preserve">en la evaluación estadística </w:t>
      </w:r>
      <w:r w:rsidRPr="008A1543">
        <w:rPr>
          <w:lang w:val="es-ES_tradnl"/>
        </w:rPr>
        <w:t xml:space="preserve">se debe especificar el valor utilizado como </w:t>
      </w:r>
      <w:r w:rsidRPr="008A1543">
        <w:rPr>
          <w:rFonts w:ascii="Symbol" w:hAnsi="Symbol"/>
          <w:iCs/>
          <w:lang w:val="es-ES_tradnl"/>
        </w:rPr>
        <w:t></w:t>
      </w:r>
      <w:r w:rsidRPr="008A1543">
        <w:rPr>
          <w:i/>
          <w:lang w:val="es-ES_tradnl"/>
        </w:rPr>
        <w:t>L</w:t>
      </w:r>
      <w:r w:rsidRPr="008A1543">
        <w:rPr>
          <w:iCs/>
          <w:lang w:val="es-ES_tradnl"/>
        </w:rPr>
        <w:t>.</w:t>
      </w:r>
    </w:p>
    <w:p w14:paraId="42E38F12" w14:textId="77777777" w:rsidR="00D0688E" w:rsidRPr="008A1543" w:rsidRDefault="00D0688E" w:rsidP="00D0688E">
      <w:pPr>
        <w:pStyle w:val="FigureNo"/>
        <w:rPr>
          <w:lang w:val="es-ES_tradnl" w:eastAsia="ko-KR"/>
        </w:rPr>
      </w:pPr>
      <w:r w:rsidRPr="008A1543">
        <w:rPr>
          <w:lang w:val="es-ES_tradnl"/>
        </w:rPr>
        <w:t>Figura 10</w:t>
      </w:r>
    </w:p>
    <w:p w14:paraId="2EF46C1F" w14:textId="77777777" w:rsidR="00D0688E" w:rsidRPr="008A1543" w:rsidRDefault="00D0688E" w:rsidP="00D0688E">
      <w:pPr>
        <w:pStyle w:val="Figuretitle"/>
        <w:rPr>
          <w:lang w:val="es-ES_tradnl"/>
        </w:rPr>
      </w:pPr>
      <w:r w:rsidRPr="008A1543">
        <w:rPr>
          <w:lang w:val="es-ES_tradnl" w:eastAsia="ko-KR"/>
        </w:rPr>
        <w:t>Efecto del ejemplo de una relación mínima</w:t>
      </w:r>
      <w:r w:rsidRPr="008A1543">
        <w:rPr>
          <w:lang w:val="es-ES_tradnl" w:eastAsia="ko-KR"/>
        </w:rPr>
        <w:br/>
        <w:t>de potencia de cresta a</w:t>
      </w:r>
      <w:r w:rsidRPr="008A1543">
        <w:rPr>
          <w:i/>
          <w:lang w:val="es-ES_tradnl"/>
        </w:rPr>
        <w:t xml:space="preserve"> L</w:t>
      </w:r>
      <w:r w:rsidRPr="008A1543">
        <w:rPr>
          <w:i/>
          <w:vertAlign w:val="subscript"/>
          <w:lang w:val="es-ES_tradnl"/>
        </w:rPr>
        <w:t>th</w:t>
      </w:r>
      <w:r w:rsidRPr="008A1543">
        <w:rPr>
          <w:lang w:val="es-ES_tradnl"/>
        </w:rPr>
        <w:t xml:space="preserve"> (</w:t>
      </w:r>
      <w:r w:rsidRPr="008A1543">
        <w:rPr>
          <w:rFonts w:ascii="Symbol" w:hAnsi="Symbol"/>
          <w:iCs/>
          <w:lang w:val="es-ES_tradnl"/>
        </w:rPr>
        <w:t></w:t>
      </w:r>
      <w:r w:rsidRPr="008A1543">
        <w:rPr>
          <w:i/>
          <w:lang w:val="es-ES_tradnl"/>
        </w:rPr>
        <w:t>L</w:t>
      </w:r>
      <w:r w:rsidRPr="008A1543">
        <w:rPr>
          <w:lang w:val="es-ES_tradnl"/>
        </w:rPr>
        <w:t>)</w:t>
      </w:r>
    </w:p>
    <w:p w14:paraId="3EBC7574" w14:textId="5B7BD0CC" w:rsidR="0075359A" w:rsidRPr="0075359A" w:rsidRDefault="0075359A" w:rsidP="0075359A">
      <w:pPr>
        <w:pStyle w:val="Figure"/>
        <w:rPr>
          <w:lang w:val="es-ES_tradnl"/>
        </w:rPr>
      </w:pPr>
      <w:r>
        <w:rPr>
          <w:lang w:val="es-ES_tradnl"/>
        </w:rPr>
        <w:drawing>
          <wp:inline distT="0" distB="0" distL="0" distR="0" wp14:anchorId="38061BF2" wp14:editId="2DA529FA">
            <wp:extent cx="2581661" cy="2340869"/>
            <wp:effectExtent l="0" t="0" r="9525" b="2540"/>
            <wp:docPr id="29" name="Picture 2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1407-8-10S.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581661" cy="2340869"/>
                    </a:xfrm>
                    <a:prstGeom prst="rect">
                      <a:avLst/>
                    </a:prstGeom>
                  </pic:spPr>
                </pic:pic>
              </a:graphicData>
            </a:graphic>
          </wp:inline>
        </w:drawing>
      </w:r>
    </w:p>
    <w:p w14:paraId="6F85DF22" w14:textId="77777777" w:rsidR="00D0688E" w:rsidRPr="008A1543" w:rsidRDefault="00D0688E" w:rsidP="00D0688E">
      <w:pPr>
        <w:pStyle w:val="Heading1"/>
        <w:rPr>
          <w:lang w:val="es-ES_tradnl"/>
        </w:rPr>
      </w:pPr>
      <w:r w:rsidRPr="008A1543">
        <w:rPr>
          <w:lang w:val="es-ES_tradnl"/>
        </w:rPr>
        <w:t>4</w:t>
      </w:r>
      <w:r w:rsidRPr="008A1543">
        <w:rPr>
          <w:lang w:val="es-ES_tradnl"/>
        </w:rPr>
        <w:tab/>
        <w:t>Parámetros del perfil de retardo de potencia direccional</w:t>
      </w:r>
    </w:p>
    <w:p w14:paraId="7DCDFC61" w14:textId="42AC2A77" w:rsidR="00D0688E" w:rsidRPr="008A1543" w:rsidRDefault="00D0688E" w:rsidP="00D0688E">
      <w:pPr>
        <w:rPr>
          <w:lang w:val="es-ES_tradnl"/>
        </w:rPr>
      </w:pPr>
      <w:r w:rsidRPr="008A1543">
        <w:rPr>
          <w:lang w:val="es-ES_tradnl"/>
        </w:rPr>
        <w:t>El perfil del retardo angular de potencia se obtiene a partir de las mediciones direccionales dada la potencia recibida en función del ángulo de incidencia en función del retardo, como se ilustra en la Fig.</w:t>
      </w:r>
      <w:r w:rsidR="008612CF">
        <w:rPr>
          <w:lang w:val="es-ES_tradnl"/>
        </w:rPr>
        <w:t> </w:t>
      </w:r>
      <w:r w:rsidRPr="008A1543">
        <w:rPr>
          <w:lang w:val="es-ES_tradnl"/>
        </w:rPr>
        <w:t>1</w:t>
      </w:r>
      <w:r w:rsidRPr="008A1543">
        <w:rPr>
          <w:lang w:val="es-ES_tradnl" w:eastAsia="ja-JP"/>
        </w:rPr>
        <w:t>1</w:t>
      </w:r>
      <w:r w:rsidRPr="008A1543">
        <w:rPr>
          <w:lang w:val="es-ES_tradnl"/>
        </w:rPr>
        <w:t>.</w:t>
      </w:r>
    </w:p>
    <w:p w14:paraId="62581E21" w14:textId="77777777" w:rsidR="00D0688E" w:rsidRPr="008A1543" w:rsidRDefault="00D0688E" w:rsidP="00D0688E">
      <w:pPr>
        <w:pStyle w:val="FigureNo"/>
        <w:rPr>
          <w:lang w:val="es-ES_tradnl"/>
        </w:rPr>
      </w:pPr>
      <w:r w:rsidRPr="008A1543">
        <w:rPr>
          <w:lang w:val="es-ES_tradnl"/>
        </w:rPr>
        <w:lastRenderedPageBreak/>
        <w:t>FIGURA 11</w:t>
      </w:r>
    </w:p>
    <w:p w14:paraId="6988D2CB" w14:textId="77777777" w:rsidR="00D0688E" w:rsidRPr="008A1543" w:rsidRDefault="00D0688E" w:rsidP="00D0688E">
      <w:pPr>
        <w:pStyle w:val="Figuretitle"/>
        <w:rPr>
          <w:lang w:val="es-ES_tradnl"/>
        </w:rPr>
      </w:pPr>
      <w:r w:rsidRPr="008A1543">
        <w:rPr>
          <w:lang w:val="es-ES_tradnl"/>
        </w:rPr>
        <w:t>Perfiles del retardo de potencia direccional</w:t>
      </w:r>
    </w:p>
    <w:p w14:paraId="3E7F8652" w14:textId="63C2D06E" w:rsidR="0075359A" w:rsidRPr="0075359A" w:rsidRDefault="0075359A" w:rsidP="0075359A">
      <w:pPr>
        <w:pStyle w:val="Figure"/>
        <w:rPr>
          <w:lang w:val="es-ES_tradnl"/>
        </w:rPr>
      </w:pPr>
      <w:r>
        <w:rPr>
          <w:lang w:val="es-ES_tradnl"/>
        </w:rPr>
        <w:drawing>
          <wp:inline distT="0" distB="0" distL="0" distR="0" wp14:anchorId="43C2F1F0" wp14:editId="5525115C">
            <wp:extent cx="5075646" cy="3231273"/>
            <wp:effectExtent l="0" t="0" r="0" b="7620"/>
            <wp:docPr id="30" name="Picture 30" descr="Graphical user interface, 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1407-8-11S.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077589" cy="3232510"/>
                    </a:xfrm>
                    <a:prstGeom prst="rect">
                      <a:avLst/>
                    </a:prstGeom>
                  </pic:spPr>
                </pic:pic>
              </a:graphicData>
            </a:graphic>
          </wp:inline>
        </w:drawing>
      </w:r>
    </w:p>
    <w:p w14:paraId="77A3B037" w14:textId="77777777" w:rsidR="00D0688E" w:rsidRPr="008A1543" w:rsidRDefault="00D0688E" w:rsidP="00D0688E">
      <w:pPr>
        <w:pStyle w:val="Normalaftertitle"/>
        <w:rPr>
          <w:lang w:val="es-ES_tradnl"/>
        </w:rPr>
      </w:pPr>
      <w:r w:rsidRPr="008A1543">
        <w:rPr>
          <w:lang w:val="es-ES_tradnl"/>
        </w:rPr>
        <w:t xml:space="preserve">El perfil del retardo de potencia omnidireccional en función del retardo puede obtenerse sumando los perfiles de retardo de potencia de todos los ángulos. La </w:t>
      </w:r>
      <w:r w:rsidRPr="008A1543">
        <w:rPr>
          <w:i/>
          <w:lang w:val="es-ES_tradnl"/>
        </w:rPr>
        <w:t>potencia total omnidireccional</w:t>
      </w:r>
      <w:r w:rsidRPr="008A1543">
        <w:rPr>
          <w:lang w:val="es-ES_tradnl"/>
        </w:rPr>
        <w:t xml:space="preserve"> viene dada en la ecuación (16) que sintetiza todas las mediciones direccionales:</w:t>
      </w:r>
    </w:p>
    <w:p w14:paraId="5DAC2DF5" w14:textId="77777777" w:rsidR="00D0688E" w:rsidRPr="008A1543" w:rsidRDefault="00D0688E" w:rsidP="00D0688E">
      <w:pPr>
        <w:pStyle w:val="Blanc"/>
        <w:rPr>
          <w:lang w:val="es-ES_tradnl" w:eastAsia="ko-KR"/>
        </w:rPr>
      </w:pPr>
    </w:p>
    <w:p w14:paraId="316BF323" w14:textId="77777777" w:rsidR="00D0688E" w:rsidRPr="008A1543" w:rsidRDefault="00D0688E" w:rsidP="00D0688E">
      <w:pPr>
        <w:pStyle w:val="Equation"/>
        <w:rPr>
          <w:lang w:val="es-ES_tradnl"/>
        </w:rPr>
      </w:pPr>
      <w:r w:rsidRPr="008A1543">
        <w:rPr>
          <w:lang w:val="es-ES_tradnl"/>
        </w:rPr>
        <w:tab/>
      </w:r>
      <w:r w:rsidRPr="008A1543">
        <w:rPr>
          <w:lang w:val="es-ES_tradnl"/>
        </w:rPr>
        <w:tab/>
      </w:r>
      <w:r w:rsidRPr="008A1543">
        <w:rPr>
          <w:position w:val="-42"/>
          <w:lang w:val="es-ES_tradnl"/>
        </w:rPr>
        <w:object w:dxaOrig="4050" w:dyaOrig="945" w14:anchorId="0A975019">
          <v:shape id="_x0000_i1071" type="#_x0000_t75" style="width:202.5pt;height:48pt" o:ole="">
            <v:imagedata r:id="rId93" o:title=""/>
          </v:shape>
          <o:OLEObject Type="Embed" ProgID="Equation.3" ShapeID="_x0000_i1071" DrawAspect="Content" ObjectID="_1712738997" r:id="rId94"/>
        </w:object>
      </w:r>
      <w:r w:rsidRPr="008A1543">
        <w:rPr>
          <w:lang w:val="es-ES_tradnl"/>
        </w:rPr>
        <w:tab/>
        <w:t>(16)</w:t>
      </w:r>
    </w:p>
    <w:p w14:paraId="155B451B" w14:textId="77777777" w:rsidR="00D0688E" w:rsidRPr="008A1543" w:rsidRDefault="00D0688E" w:rsidP="00D0688E">
      <w:pPr>
        <w:rPr>
          <w:lang w:val="es-ES_tradnl"/>
        </w:rPr>
      </w:pPr>
      <w:r w:rsidRPr="008A1543">
        <w:rPr>
          <w:lang w:val="es-ES_tradnl"/>
        </w:rPr>
        <w:t>siendo:</w:t>
      </w:r>
    </w:p>
    <w:p w14:paraId="6976E9E8" w14:textId="77777777" w:rsidR="00D0688E" w:rsidRPr="008A1543" w:rsidRDefault="00D0688E" w:rsidP="00D0688E">
      <w:pPr>
        <w:pStyle w:val="Equationlegend"/>
        <w:rPr>
          <w:lang w:val="es-ES_tradnl"/>
        </w:rPr>
      </w:pPr>
      <w:r w:rsidRPr="008A1543">
        <w:rPr>
          <w:lang w:val="es-ES_tradnl"/>
        </w:rPr>
        <w:tab/>
      </w:r>
      <w:r w:rsidRPr="008A1543">
        <w:rPr>
          <w:i/>
          <w:lang w:val="es-ES_tradnl"/>
        </w:rPr>
        <w:t>p</w:t>
      </w:r>
      <w:r w:rsidRPr="008A1543">
        <w:rPr>
          <w:lang w:val="es-ES_tradnl"/>
        </w:rPr>
        <w:t>(</w:t>
      </w:r>
      <w:r w:rsidRPr="008A1543">
        <w:rPr>
          <w:i/>
          <w:lang w:val="es-ES_tradnl"/>
        </w:rPr>
        <w:t>t</w:t>
      </w:r>
      <w:r w:rsidRPr="008A1543">
        <w:rPr>
          <w:lang w:val="es-ES_tradnl"/>
        </w:rPr>
        <w:t>) :</w:t>
      </w:r>
      <w:r w:rsidRPr="008A1543">
        <w:rPr>
          <w:lang w:val="es-ES_tradnl"/>
        </w:rPr>
        <w:tab/>
        <w:t>densidad de potencia de la respuesta al impulso en unidades lineales de potencia, obtenida con antenas omnidireccionales</w:t>
      </w:r>
    </w:p>
    <w:p w14:paraId="11F865F7" w14:textId="77777777" w:rsidR="00D0688E" w:rsidRPr="008A1543" w:rsidRDefault="00D0688E" w:rsidP="00D0688E">
      <w:pPr>
        <w:pStyle w:val="Equationlegend"/>
        <w:rPr>
          <w:lang w:val="es-ES_tradnl"/>
        </w:rPr>
      </w:pPr>
      <w:r w:rsidRPr="008A1543">
        <w:rPr>
          <w:lang w:val="es-ES_tradnl"/>
        </w:rPr>
        <w:tab/>
      </w:r>
      <w:r w:rsidRPr="008A1543">
        <w:rPr>
          <w:i/>
          <w:lang w:val="es-ES_tradnl"/>
        </w:rPr>
        <w:t>p(t,</w:t>
      </w:r>
      <w:r w:rsidRPr="008A1543">
        <w:rPr>
          <w:iCs/>
          <w:lang w:val="es-ES_tradnl"/>
        </w:rPr>
        <w:t>θ</w:t>
      </w:r>
      <w:r w:rsidRPr="008A1543">
        <w:rPr>
          <w:i/>
          <w:vertAlign w:val="subscript"/>
          <w:lang w:val="es-ES_tradnl"/>
        </w:rPr>
        <w:t>h</w:t>
      </w:r>
      <w:r w:rsidRPr="008A1543">
        <w:rPr>
          <w:i/>
          <w:lang w:val="es-ES_tradnl"/>
        </w:rPr>
        <w:t>,</w:t>
      </w:r>
      <w:r w:rsidRPr="008A1543">
        <w:rPr>
          <w:iCs/>
          <w:lang w:val="es-ES_tradnl"/>
        </w:rPr>
        <w:t>θ</w:t>
      </w:r>
      <w:r w:rsidRPr="008A1543">
        <w:rPr>
          <w:i/>
          <w:vertAlign w:val="subscript"/>
          <w:lang w:val="es-ES_tradnl"/>
        </w:rPr>
        <w:t>v</w:t>
      </w:r>
      <w:r w:rsidRPr="008A1543">
        <w:rPr>
          <w:lang w:val="es-ES_tradnl"/>
        </w:rPr>
        <w:t>) :</w:t>
      </w:r>
      <w:r w:rsidRPr="008A1543">
        <w:rPr>
          <w:lang w:val="es-ES_tradnl"/>
        </w:rPr>
        <w:tab/>
        <w:t>densidad de potencia de la respuesta al impulso en unidades lineales de potencia</w:t>
      </w:r>
    </w:p>
    <w:p w14:paraId="016C71CD" w14:textId="77777777" w:rsidR="00D0688E" w:rsidRPr="008A1543" w:rsidRDefault="00D0688E" w:rsidP="00D0688E">
      <w:pPr>
        <w:pStyle w:val="Equationlegend"/>
        <w:rPr>
          <w:lang w:val="es-ES_tradnl"/>
        </w:rPr>
      </w:pPr>
      <w:r w:rsidRPr="008A1543">
        <w:rPr>
          <w:lang w:val="es-ES_tradnl"/>
        </w:rPr>
        <w:tab/>
      </w:r>
      <w:r w:rsidRPr="008A1543">
        <w:rPr>
          <w:i/>
          <w:lang w:val="es-ES_tradnl"/>
        </w:rPr>
        <w:t>t</w:t>
      </w:r>
      <w:r w:rsidRPr="008A1543">
        <w:rPr>
          <w:lang w:val="es-ES_tradnl"/>
        </w:rPr>
        <w:t> :</w:t>
      </w:r>
      <w:r w:rsidRPr="008A1543">
        <w:rPr>
          <w:lang w:val="es-ES_tradnl"/>
        </w:rPr>
        <w:tab/>
        <w:t>retardo respecto al tiempo de referencia</w:t>
      </w:r>
    </w:p>
    <w:p w14:paraId="38567A5F" w14:textId="77777777" w:rsidR="00D0688E" w:rsidRPr="008A1543" w:rsidRDefault="00D0688E" w:rsidP="00D0688E">
      <w:pPr>
        <w:pStyle w:val="Equationlegend"/>
        <w:rPr>
          <w:lang w:val="es-ES_tradnl"/>
        </w:rPr>
      </w:pPr>
      <w:r w:rsidRPr="008A1543">
        <w:rPr>
          <w:lang w:val="es-ES_tradnl"/>
        </w:rPr>
        <w:tab/>
      </w:r>
      <w:r w:rsidRPr="008A1543">
        <w:rPr>
          <w:i/>
          <w:lang w:val="es-ES_tradnl"/>
        </w:rPr>
        <w:t>t</w:t>
      </w:r>
      <w:r w:rsidRPr="008A1543">
        <w:rPr>
          <w:vertAlign w:val="subscript"/>
          <w:lang w:val="es-ES_tradnl"/>
        </w:rPr>
        <w:t>0</w:t>
      </w:r>
      <w:r w:rsidRPr="008A1543">
        <w:rPr>
          <w:lang w:val="es-ES_tradnl"/>
        </w:rPr>
        <w:t> :</w:t>
      </w:r>
      <w:r w:rsidRPr="008A1543">
        <w:rPr>
          <w:lang w:val="es-ES_tradnl"/>
        </w:rPr>
        <w:tab/>
        <w:t xml:space="preserve">instante cuando </w:t>
      </w:r>
      <w:r w:rsidRPr="008A1543">
        <w:rPr>
          <w:i/>
          <w:lang w:val="es-ES_tradnl"/>
        </w:rPr>
        <w:t>p</w:t>
      </w:r>
      <w:r w:rsidRPr="008A1543">
        <w:rPr>
          <w:lang w:val="es-ES_tradnl"/>
        </w:rPr>
        <w:t>(</w:t>
      </w:r>
      <w:r w:rsidRPr="008A1543">
        <w:rPr>
          <w:i/>
          <w:lang w:val="es-ES_tradnl"/>
        </w:rPr>
        <w:t>t</w:t>
      </w:r>
      <w:r w:rsidRPr="008A1543">
        <w:rPr>
          <w:lang w:val="es-ES_tradnl"/>
        </w:rPr>
        <w:t xml:space="preserve">) o </w:t>
      </w:r>
      <w:r w:rsidRPr="008A1543">
        <w:rPr>
          <w:i/>
          <w:lang w:val="es-ES_tradnl"/>
        </w:rPr>
        <w:t>p</w:t>
      </w:r>
      <w:r w:rsidRPr="008A1543">
        <w:rPr>
          <w:lang w:val="es-ES_tradnl"/>
        </w:rPr>
        <w:t>(</w:t>
      </w:r>
      <w:r w:rsidRPr="008A1543">
        <w:rPr>
          <w:i/>
          <w:lang w:val="es-ES_tradnl"/>
        </w:rPr>
        <w:t>t,</w:t>
      </w:r>
      <w:r w:rsidRPr="008A1543">
        <w:rPr>
          <w:iCs/>
          <w:lang w:val="es-ES_tradnl"/>
        </w:rPr>
        <w:t>θ</w:t>
      </w:r>
      <w:r w:rsidRPr="008A1543">
        <w:rPr>
          <w:i/>
          <w:vertAlign w:val="subscript"/>
          <w:lang w:val="es-ES_tradnl"/>
        </w:rPr>
        <w:t>h</w:t>
      </w:r>
      <w:r w:rsidRPr="008A1543">
        <w:rPr>
          <w:i/>
          <w:lang w:val="es-ES_tradnl"/>
        </w:rPr>
        <w:t>,</w:t>
      </w:r>
      <w:r w:rsidRPr="008A1543">
        <w:rPr>
          <w:iCs/>
          <w:lang w:val="es-ES_tradnl"/>
        </w:rPr>
        <w:t>θ</w:t>
      </w:r>
      <w:r w:rsidRPr="008A1543">
        <w:rPr>
          <w:iCs/>
          <w:vertAlign w:val="subscript"/>
          <w:lang w:val="es-ES_tradnl"/>
        </w:rPr>
        <w:t>v</w:t>
      </w:r>
      <w:r w:rsidRPr="008A1543">
        <w:rPr>
          <w:lang w:val="es-ES_tradnl"/>
        </w:rPr>
        <w:t>) rebasa el nivel umbral por primera vez</w:t>
      </w:r>
    </w:p>
    <w:p w14:paraId="68A1717E" w14:textId="77777777" w:rsidR="00D0688E" w:rsidRPr="008A1543" w:rsidRDefault="00D0688E" w:rsidP="00D0688E">
      <w:pPr>
        <w:pStyle w:val="Equationlegend"/>
        <w:rPr>
          <w:lang w:val="es-ES_tradnl"/>
        </w:rPr>
      </w:pPr>
      <w:r w:rsidRPr="008A1543">
        <w:rPr>
          <w:lang w:val="es-ES_tradnl"/>
        </w:rPr>
        <w:tab/>
      </w:r>
      <w:r w:rsidRPr="008A1543">
        <w:rPr>
          <w:i/>
          <w:lang w:val="es-ES_tradnl"/>
        </w:rPr>
        <w:t>t</w:t>
      </w:r>
      <w:r w:rsidRPr="008A1543">
        <w:rPr>
          <w:vertAlign w:val="subscript"/>
          <w:lang w:val="es-ES_tradnl"/>
        </w:rPr>
        <w:t>3</w:t>
      </w:r>
      <w:r w:rsidRPr="008A1543">
        <w:rPr>
          <w:lang w:val="es-ES_tradnl"/>
        </w:rPr>
        <w:t> :</w:t>
      </w:r>
      <w:r w:rsidRPr="008A1543">
        <w:rPr>
          <w:lang w:val="es-ES_tradnl"/>
        </w:rPr>
        <w:tab/>
        <w:t>instante cuando</w:t>
      </w:r>
      <w:r w:rsidRPr="008A1543">
        <w:rPr>
          <w:i/>
          <w:lang w:val="es-ES_tradnl"/>
        </w:rPr>
        <w:t xml:space="preserve"> p</w:t>
      </w:r>
      <w:r w:rsidRPr="008A1543">
        <w:rPr>
          <w:lang w:val="es-ES_tradnl"/>
        </w:rPr>
        <w:t>(</w:t>
      </w:r>
      <w:r w:rsidRPr="008A1543">
        <w:rPr>
          <w:i/>
          <w:lang w:val="es-ES_tradnl"/>
        </w:rPr>
        <w:t>t</w:t>
      </w:r>
      <w:r w:rsidRPr="008A1543">
        <w:rPr>
          <w:lang w:val="es-ES_tradnl"/>
        </w:rPr>
        <w:t xml:space="preserve">) o </w:t>
      </w:r>
      <w:r w:rsidRPr="008A1543">
        <w:rPr>
          <w:i/>
          <w:lang w:val="es-ES_tradnl"/>
        </w:rPr>
        <w:t>p</w:t>
      </w:r>
      <w:r w:rsidRPr="008A1543">
        <w:rPr>
          <w:lang w:val="es-ES_tradnl"/>
        </w:rPr>
        <w:t>(</w:t>
      </w:r>
      <w:r w:rsidRPr="008A1543">
        <w:rPr>
          <w:i/>
          <w:lang w:val="es-ES_tradnl"/>
        </w:rPr>
        <w:t>t,</w:t>
      </w:r>
      <w:r w:rsidRPr="008A1543">
        <w:rPr>
          <w:iCs/>
          <w:lang w:val="es-ES_tradnl"/>
        </w:rPr>
        <w:t>θ</w:t>
      </w:r>
      <w:r w:rsidRPr="008A1543">
        <w:rPr>
          <w:i/>
          <w:vertAlign w:val="subscript"/>
          <w:lang w:val="es-ES_tradnl"/>
        </w:rPr>
        <w:t>h</w:t>
      </w:r>
      <w:r w:rsidRPr="008A1543">
        <w:rPr>
          <w:i/>
          <w:lang w:val="es-ES_tradnl"/>
        </w:rPr>
        <w:t>,</w:t>
      </w:r>
      <w:r w:rsidRPr="008A1543">
        <w:rPr>
          <w:iCs/>
          <w:lang w:val="es-ES_tradnl"/>
        </w:rPr>
        <w:t>θ</w:t>
      </w:r>
      <w:r w:rsidRPr="008A1543">
        <w:rPr>
          <w:iCs/>
          <w:vertAlign w:val="subscript"/>
          <w:lang w:val="es-ES_tradnl"/>
        </w:rPr>
        <w:t>v</w:t>
      </w:r>
      <w:r w:rsidRPr="008A1543">
        <w:rPr>
          <w:lang w:val="es-ES_tradnl"/>
        </w:rPr>
        <w:t>) rebasa el nivel umbral por última vez</w:t>
      </w:r>
    </w:p>
    <w:p w14:paraId="148BD20E" w14:textId="77777777" w:rsidR="00D0688E" w:rsidRPr="008A1543" w:rsidRDefault="00D0688E" w:rsidP="00D0688E">
      <w:pPr>
        <w:pStyle w:val="Equationlegend"/>
        <w:rPr>
          <w:lang w:val="es-ES_tradnl"/>
        </w:rPr>
      </w:pPr>
      <w:r w:rsidRPr="008A1543">
        <w:rPr>
          <w:lang w:val="es-ES_tradnl"/>
        </w:rPr>
        <w:tab/>
      </w:r>
      <w:r w:rsidRPr="008A1543">
        <w:rPr>
          <w:iCs/>
          <w:lang w:val="es-ES_tradnl"/>
        </w:rPr>
        <w:t>θ</w:t>
      </w:r>
      <w:r w:rsidRPr="008A1543">
        <w:rPr>
          <w:vertAlign w:val="subscript"/>
          <w:lang w:val="es-ES_tradnl"/>
        </w:rPr>
        <w:t>0</w:t>
      </w:r>
      <w:r w:rsidRPr="008A1543">
        <w:rPr>
          <w:i/>
          <w:vertAlign w:val="subscript"/>
          <w:lang w:val="es-ES_tradnl"/>
        </w:rPr>
        <w:t>h</w:t>
      </w:r>
      <w:r w:rsidRPr="008A1543">
        <w:rPr>
          <w:lang w:val="es-ES_tradnl"/>
        </w:rPr>
        <w:t> :</w:t>
      </w:r>
      <w:r w:rsidRPr="008A1543">
        <w:rPr>
          <w:lang w:val="es-ES_tradnl"/>
        </w:rPr>
        <w:tab/>
        <w:t xml:space="preserve">ángulo acimut cuando </w:t>
      </w:r>
      <w:r w:rsidRPr="008A1543">
        <w:rPr>
          <w:i/>
          <w:lang w:val="es-ES_tradnl"/>
        </w:rPr>
        <w:t>p</w:t>
      </w:r>
      <w:r w:rsidRPr="008A1543">
        <w:rPr>
          <w:lang w:val="es-ES_tradnl"/>
        </w:rPr>
        <w:t>(</w:t>
      </w:r>
      <w:r w:rsidRPr="008A1543">
        <w:rPr>
          <w:i/>
          <w:lang w:val="es-ES_tradnl"/>
        </w:rPr>
        <w:t>t,</w:t>
      </w:r>
      <w:r w:rsidRPr="008A1543">
        <w:rPr>
          <w:iCs/>
          <w:lang w:val="es-ES_tradnl"/>
        </w:rPr>
        <w:t>θ</w:t>
      </w:r>
      <w:r w:rsidRPr="008A1543">
        <w:rPr>
          <w:i/>
          <w:vertAlign w:val="subscript"/>
          <w:lang w:val="es-ES_tradnl"/>
        </w:rPr>
        <w:t>h</w:t>
      </w:r>
      <w:r w:rsidRPr="008A1543">
        <w:rPr>
          <w:i/>
          <w:lang w:val="es-ES_tradnl"/>
        </w:rPr>
        <w:t>,</w:t>
      </w:r>
      <w:r w:rsidRPr="008A1543">
        <w:rPr>
          <w:iCs/>
          <w:lang w:val="es-ES_tradnl"/>
        </w:rPr>
        <w:t>θ</w:t>
      </w:r>
      <w:r w:rsidRPr="008A1543">
        <w:rPr>
          <w:iCs/>
          <w:vertAlign w:val="subscript"/>
          <w:lang w:val="es-ES_tradnl"/>
        </w:rPr>
        <w:t>v</w:t>
      </w:r>
      <w:r w:rsidRPr="008A1543">
        <w:rPr>
          <w:lang w:val="es-ES_tradnl"/>
        </w:rPr>
        <w:t>) rebasa el nivel umbral para el primer ángulo</w:t>
      </w:r>
    </w:p>
    <w:p w14:paraId="53063069" w14:textId="77777777" w:rsidR="00D0688E" w:rsidRPr="008A1543" w:rsidRDefault="00D0688E" w:rsidP="00D0688E">
      <w:pPr>
        <w:pStyle w:val="Equationlegend"/>
        <w:rPr>
          <w:lang w:val="es-ES_tradnl"/>
        </w:rPr>
      </w:pPr>
      <w:r w:rsidRPr="008A1543">
        <w:rPr>
          <w:lang w:val="es-ES_tradnl"/>
        </w:rPr>
        <w:tab/>
      </w:r>
      <w:r w:rsidRPr="008A1543">
        <w:rPr>
          <w:iCs/>
          <w:lang w:val="es-ES_tradnl"/>
        </w:rPr>
        <w:t>θ</w:t>
      </w:r>
      <w:r w:rsidRPr="008A1543">
        <w:rPr>
          <w:vertAlign w:val="subscript"/>
          <w:lang w:val="es-ES_tradnl"/>
        </w:rPr>
        <w:t>3</w:t>
      </w:r>
      <w:r w:rsidRPr="008A1543">
        <w:rPr>
          <w:i/>
          <w:vertAlign w:val="subscript"/>
          <w:lang w:val="es-ES_tradnl"/>
        </w:rPr>
        <w:t>h</w:t>
      </w:r>
      <w:r w:rsidRPr="008A1543">
        <w:rPr>
          <w:lang w:val="es-ES_tradnl"/>
        </w:rPr>
        <w:t> :</w:t>
      </w:r>
      <w:r w:rsidRPr="008A1543">
        <w:rPr>
          <w:lang w:val="es-ES_tradnl"/>
        </w:rPr>
        <w:tab/>
        <w:t xml:space="preserve">ángulo acimut cuando </w:t>
      </w:r>
      <w:r w:rsidRPr="008A1543">
        <w:rPr>
          <w:i/>
          <w:lang w:val="es-ES_tradnl"/>
        </w:rPr>
        <w:t>p</w:t>
      </w:r>
      <w:r w:rsidRPr="008A1543">
        <w:rPr>
          <w:lang w:val="es-ES_tradnl"/>
        </w:rPr>
        <w:t>(</w:t>
      </w:r>
      <w:r w:rsidRPr="008A1543">
        <w:rPr>
          <w:i/>
          <w:lang w:val="es-ES_tradnl"/>
        </w:rPr>
        <w:t>t,</w:t>
      </w:r>
      <w:r w:rsidRPr="008A1543">
        <w:rPr>
          <w:iCs/>
          <w:lang w:val="es-ES_tradnl"/>
        </w:rPr>
        <w:t>θ</w:t>
      </w:r>
      <w:r w:rsidRPr="008A1543">
        <w:rPr>
          <w:i/>
          <w:vertAlign w:val="subscript"/>
          <w:lang w:val="es-ES_tradnl"/>
        </w:rPr>
        <w:t>h</w:t>
      </w:r>
      <w:r w:rsidRPr="008A1543">
        <w:rPr>
          <w:i/>
          <w:lang w:val="es-ES_tradnl"/>
        </w:rPr>
        <w:t>,</w:t>
      </w:r>
      <w:r w:rsidRPr="008A1543">
        <w:rPr>
          <w:iCs/>
          <w:lang w:val="es-ES_tradnl"/>
        </w:rPr>
        <w:t>θ</w:t>
      </w:r>
      <w:r w:rsidRPr="008A1543">
        <w:rPr>
          <w:iCs/>
          <w:vertAlign w:val="subscript"/>
          <w:lang w:val="es-ES_tradnl"/>
        </w:rPr>
        <w:t>v</w:t>
      </w:r>
      <w:r w:rsidRPr="008A1543">
        <w:rPr>
          <w:lang w:val="es-ES_tradnl"/>
        </w:rPr>
        <w:t>) rebasa el nivel umbral para el último ángulo</w:t>
      </w:r>
    </w:p>
    <w:p w14:paraId="2F7C175E" w14:textId="77777777" w:rsidR="00D0688E" w:rsidRPr="008A1543" w:rsidRDefault="00D0688E" w:rsidP="00D0688E">
      <w:pPr>
        <w:pStyle w:val="Equationlegend"/>
        <w:rPr>
          <w:lang w:val="es-ES_tradnl"/>
        </w:rPr>
      </w:pPr>
      <w:r w:rsidRPr="008A1543">
        <w:rPr>
          <w:lang w:val="es-ES_tradnl"/>
        </w:rPr>
        <w:tab/>
      </w:r>
      <w:r w:rsidRPr="008A1543">
        <w:rPr>
          <w:iCs/>
          <w:lang w:val="es-ES_tradnl"/>
        </w:rPr>
        <w:t>θ</w:t>
      </w:r>
      <w:r w:rsidRPr="008A1543">
        <w:rPr>
          <w:vertAlign w:val="subscript"/>
          <w:lang w:val="es-ES_tradnl"/>
        </w:rPr>
        <w:t>0</w:t>
      </w:r>
      <w:r w:rsidRPr="008A1543">
        <w:rPr>
          <w:iCs/>
          <w:vertAlign w:val="subscript"/>
          <w:lang w:val="es-ES_tradnl"/>
        </w:rPr>
        <w:t>v</w:t>
      </w:r>
      <w:r w:rsidRPr="008A1543">
        <w:rPr>
          <w:lang w:val="es-ES_tradnl"/>
        </w:rPr>
        <w:t> :</w:t>
      </w:r>
      <w:r w:rsidRPr="008A1543">
        <w:rPr>
          <w:lang w:val="es-ES_tradnl"/>
        </w:rPr>
        <w:tab/>
        <w:t xml:space="preserve">ángulo de elevación cuando </w:t>
      </w:r>
      <w:r w:rsidRPr="008A1543">
        <w:rPr>
          <w:i/>
          <w:lang w:val="es-ES_tradnl"/>
        </w:rPr>
        <w:t>p</w:t>
      </w:r>
      <w:r w:rsidRPr="008A1543">
        <w:rPr>
          <w:lang w:val="es-ES_tradnl"/>
        </w:rPr>
        <w:t>(</w:t>
      </w:r>
      <w:r w:rsidRPr="008A1543">
        <w:rPr>
          <w:i/>
          <w:lang w:val="es-ES_tradnl"/>
        </w:rPr>
        <w:t>t,</w:t>
      </w:r>
      <w:r w:rsidRPr="008A1543">
        <w:rPr>
          <w:iCs/>
          <w:lang w:val="es-ES_tradnl"/>
        </w:rPr>
        <w:t>θ</w:t>
      </w:r>
      <w:r w:rsidRPr="008A1543">
        <w:rPr>
          <w:i/>
          <w:vertAlign w:val="subscript"/>
          <w:lang w:val="es-ES_tradnl"/>
        </w:rPr>
        <w:t>h</w:t>
      </w:r>
      <w:r w:rsidRPr="008A1543">
        <w:rPr>
          <w:i/>
          <w:lang w:val="es-ES_tradnl"/>
        </w:rPr>
        <w:t>,</w:t>
      </w:r>
      <w:r w:rsidRPr="008A1543">
        <w:rPr>
          <w:iCs/>
          <w:lang w:val="es-ES_tradnl"/>
        </w:rPr>
        <w:t>θ</w:t>
      </w:r>
      <w:r w:rsidRPr="008A1543">
        <w:rPr>
          <w:iCs/>
          <w:vertAlign w:val="subscript"/>
          <w:lang w:val="es-ES_tradnl"/>
        </w:rPr>
        <w:t>v</w:t>
      </w:r>
      <w:r w:rsidRPr="008A1543">
        <w:rPr>
          <w:lang w:val="es-ES_tradnl"/>
        </w:rPr>
        <w:t>) rebasa el nivel umbral para el primer ángulo</w:t>
      </w:r>
    </w:p>
    <w:p w14:paraId="46994837" w14:textId="77777777" w:rsidR="00D0688E" w:rsidRPr="008A1543" w:rsidRDefault="00D0688E" w:rsidP="00D0688E">
      <w:pPr>
        <w:pStyle w:val="Equationlegend"/>
        <w:rPr>
          <w:lang w:val="es-ES_tradnl"/>
        </w:rPr>
      </w:pPr>
      <w:r w:rsidRPr="008A1543">
        <w:rPr>
          <w:i/>
          <w:lang w:val="es-ES_tradnl"/>
        </w:rPr>
        <w:tab/>
      </w:r>
      <w:r w:rsidRPr="008A1543">
        <w:rPr>
          <w:iCs/>
          <w:lang w:val="es-ES_tradnl"/>
        </w:rPr>
        <w:t>θ</w:t>
      </w:r>
      <w:r w:rsidRPr="008A1543">
        <w:rPr>
          <w:vertAlign w:val="subscript"/>
          <w:lang w:val="es-ES_tradnl"/>
        </w:rPr>
        <w:t>3</w:t>
      </w:r>
      <w:r w:rsidRPr="008A1543">
        <w:rPr>
          <w:iCs/>
          <w:vertAlign w:val="subscript"/>
          <w:lang w:val="es-ES_tradnl"/>
        </w:rPr>
        <w:t>v</w:t>
      </w:r>
      <w:r w:rsidRPr="008A1543">
        <w:rPr>
          <w:lang w:val="es-ES_tradnl"/>
        </w:rPr>
        <w:t> :</w:t>
      </w:r>
      <w:r w:rsidRPr="008A1543">
        <w:rPr>
          <w:lang w:val="es-ES_tradnl"/>
        </w:rPr>
        <w:tab/>
        <w:t xml:space="preserve">ángulo de elevación cuando </w:t>
      </w:r>
      <w:r w:rsidRPr="008A1543">
        <w:rPr>
          <w:i/>
          <w:lang w:val="es-ES_tradnl"/>
        </w:rPr>
        <w:t>p</w:t>
      </w:r>
      <w:r w:rsidRPr="008A1543">
        <w:rPr>
          <w:lang w:val="es-ES_tradnl"/>
        </w:rPr>
        <w:t>(</w:t>
      </w:r>
      <w:r w:rsidRPr="008A1543">
        <w:rPr>
          <w:i/>
          <w:lang w:val="es-ES_tradnl"/>
        </w:rPr>
        <w:t>t,</w:t>
      </w:r>
      <w:r w:rsidRPr="008A1543">
        <w:rPr>
          <w:iCs/>
          <w:lang w:val="es-ES_tradnl"/>
        </w:rPr>
        <w:t>θ</w:t>
      </w:r>
      <w:r w:rsidRPr="008A1543">
        <w:rPr>
          <w:i/>
          <w:vertAlign w:val="subscript"/>
          <w:lang w:val="es-ES_tradnl"/>
        </w:rPr>
        <w:t>h</w:t>
      </w:r>
      <w:r w:rsidRPr="008A1543">
        <w:rPr>
          <w:i/>
          <w:lang w:val="es-ES_tradnl"/>
        </w:rPr>
        <w:t>,</w:t>
      </w:r>
      <w:r w:rsidRPr="008A1543">
        <w:rPr>
          <w:iCs/>
          <w:lang w:val="es-ES_tradnl"/>
        </w:rPr>
        <w:t>θ</w:t>
      </w:r>
      <w:r w:rsidRPr="008A1543">
        <w:rPr>
          <w:iCs/>
          <w:vertAlign w:val="subscript"/>
          <w:lang w:val="es-ES_tradnl"/>
        </w:rPr>
        <w:t>v</w:t>
      </w:r>
      <w:r w:rsidRPr="008A1543">
        <w:rPr>
          <w:lang w:val="es-ES_tradnl"/>
        </w:rPr>
        <w:t>) rebasa el nivel umbral para el último ángulo</w:t>
      </w:r>
    </w:p>
    <w:p w14:paraId="0174425F" w14:textId="77777777" w:rsidR="00D0688E" w:rsidRPr="008A1543" w:rsidRDefault="00D0688E" w:rsidP="00D0688E">
      <w:pPr>
        <w:pStyle w:val="Equationlegend"/>
        <w:rPr>
          <w:lang w:val="es-ES_tradnl"/>
        </w:rPr>
      </w:pPr>
      <w:r w:rsidRPr="008A1543">
        <w:rPr>
          <w:lang w:val="es-ES_tradnl"/>
        </w:rPr>
        <w:tab/>
      </w:r>
      <w:r w:rsidRPr="008A1543">
        <w:rPr>
          <w:i/>
          <w:lang w:val="es-ES_tradnl"/>
        </w:rPr>
        <w:t>G</w:t>
      </w:r>
      <w:r w:rsidRPr="008A1543">
        <w:rPr>
          <w:i/>
          <w:vertAlign w:val="subscript"/>
          <w:lang w:val="es-ES_tradnl"/>
        </w:rPr>
        <w:t>A</w:t>
      </w:r>
      <w:r w:rsidRPr="008A1543">
        <w:rPr>
          <w:vertAlign w:val="subscript"/>
          <w:lang w:val="es-ES_tradnl"/>
        </w:rPr>
        <w:t> </w:t>
      </w:r>
      <w:r w:rsidRPr="008A1543">
        <w:rPr>
          <w:lang w:val="es-ES_tradnl"/>
        </w:rPr>
        <w:t>:</w:t>
      </w:r>
      <w:r w:rsidRPr="008A1543">
        <w:rPr>
          <w:lang w:val="es-ES_tradnl"/>
        </w:rPr>
        <w:tab/>
        <w:t xml:space="preserve">ganancia de la antena debida a los pasos angulares incrementales por debajo de la apertura del haz de 3 dB que resulta en un solapamiento del han de la antena, dando lugar a un incremento de la potencia recibida en </w:t>
      </w:r>
      <w:r w:rsidRPr="008A1543">
        <w:rPr>
          <w:i/>
          <w:iCs/>
          <w:lang w:val="es-ES_tradnl"/>
        </w:rPr>
        <w:t>G</w:t>
      </w:r>
      <w:r w:rsidRPr="008A1543">
        <w:rPr>
          <w:i/>
          <w:iCs/>
          <w:vertAlign w:val="subscript"/>
          <w:lang w:val="es-ES_tradnl"/>
        </w:rPr>
        <w:t>A</w:t>
      </w:r>
    </w:p>
    <w:p w14:paraId="6422E890" w14:textId="78C6DEA0" w:rsidR="00D0688E" w:rsidRPr="008A1543" w:rsidRDefault="00D0688E" w:rsidP="00D0688E">
      <w:pPr>
        <w:rPr>
          <w:lang w:val="es-ES_tradnl"/>
        </w:rPr>
      </w:pPr>
      <w:r w:rsidRPr="008A1543">
        <w:rPr>
          <w:lang w:val="es-ES_tradnl"/>
        </w:rPr>
        <w:t>Para cada ángulo de incidencia se pueden calcular los parámetros de retardo en</w:t>
      </w:r>
      <w:r w:rsidR="008E42EA">
        <w:rPr>
          <w:lang w:val="es-ES_tradnl"/>
        </w:rPr>
        <w:t xml:space="preserve"> los</w:t>
      </w:r>
      <w:r w:rsidRPr="008A1543">
        <w:rPr>
          <w:lang w:val="es-ES_tradnl"/>
        </w:rPr>
        <w:t xml:space="preserve"> §§ 2.2.2 a 2.2.6.</w:t>
      </w:r>
    </w:p>
    <w:p w14:paraId="2A40C30B" w14:textId="77777777" w:rsidR="00D0688E" w:rsidRPr="008A1543" w:rsidRDefault="00D0688E" w:rsidP="00D0688E">
      <w:pPr>
        <w:pStyle w:val="Heading1"/>
        <w:rPr>
          <w:lang w:val="es-ES_tradnl"/>
        </w:rPr>
      </w:pPr>
      <w:r w:rsidRPr="008A1543">
        <w:rPr>
          <w:lang w:val="es-ES_tradnl"/>
        </w:rPr>
        <w:lastRenderedPageBreak/>
        <w:t>5</w:t>
      </w:r>
      <w:r w:rsidRPr="008A1543">
        <w:rPr>
          <w:lang w:val="es-ES_tradnl"/>
        </w:rPr>
        <w:tab/>
        <w:t>Parámetros de las variaciones de la señal recibida</w:t>
      </w:r>
    </w:p>
    <w:p w14:paraId="11873D10" w14:textId="77777777" w:rsidR="00D0688E" w:rsidRPr="008A1543" w:rsidRDefault="00D0688E" w:rsidP="00D0688E">
      <w:pPr>
        <w:pStyle w:val="Heading2"/>
        <w:rPr>
          <w:lang w:val="es-ES_tradnl"/>
        </w:rPr>
      </w:pPr>
      <w:r w:rsidRPr="008A1543">
        <w:rPr>
          <w:lang w:val="es-ES_tradnl"/>
        </w:rPr>
        <w:t>5.1</w:t>
      </w:r>
      <w:r w:rsidRPr="008A1543">
        <w:rPr>
          <w:lang w:val="es-ES_tradnl"/>
        </w:rPr>
        <w:tab/>
        <w:t>Definición de las variaciones de la señal recibida en función del tiempo y de la frecuencia</w:t>
      </w:r>
    </w:p>
    <w:p w14:paraId="0C3E4DE8" w14:textId="77777777" w:rsidR="00D0688E" w:rsidRPr="008A1543" w:rsidRDefault="00D0688E" w:rsidP="00D0688E">
      <w:pPr>
        <w:rPr>
          <w:lang w:val="es-ES_tradnl"/>
        </w:rPr>
      </w:pPr>
      <w:r w:rsidRPr="008A1543">
        <w:rPr>
          <w:lang w:val="es-ES_tradnl"/>
        </w:rPr>
        <w:t>Las variaciones de la señal recibida en tiempo y frecuencia pueden medirse mediante un barrido periódico a lo largo de la banda de frecuencia de interés durante un breve intervalo de tiempo o a partir de la transformada de Fourier de las respuestas al impulso a corto plazo. La respuesta en frecuencia variable en el tiempo a pequeña escala resultante H(</w:t>
      </w:r>
      <w:r w:rsidRPr="008A1543">
        <w:rPr>
          <w:i/>
          <w:iCs/>
          <w:lang w:val="es-ES_tradnl"/>
        </w:rPr>
        <w:t>f,t</w:t>
      </w:r>
      <w:r w:rsidRPr="008A1543">
        <w:rPr>
          <w:lang w:val="es-ES_tradnl"/>
        </w:rPr>
        <w:t xml:space="preserve">), ilustrada en la Fig. 12, puede emplearse para generar la función de covarianza del canal </w:t>
      </w:r>
      <w:r w:rsidRPr="008A1543">
        <w:rPr>
          <w:i/>
          <w:iCs/>
          <w:lang w:val="es-ES_tradnl"/>
        </w:rPr>
        <w:t>R</w:t>
      </w:r>
      <w:r w:rsidRPr="008A1543">
        <w:rPr>
          <w:i/>
          <w:iCs/>
          <w:vertAlign w:val="subscript"/>
          <w:lang w:val="es-ES_tradnl"/>
        </w:rPr>
        <w:t>H</w:t>
      </w:r>
      <w:r w:rsidRPr="008A1543">
        <w:rPr>
          <w:lang w:val="es-ES_tradnl"/>
        </w:rPr>
        <w:t xml:space="preserve"> (</w:t>
      </w:r>
      <w:r w:rsidRPr="008A1543">
        <w:rPr>
          <w:i/>
          <w:iCs/>
          <w:lang w:val="es-ES_tradnl"/>
        </w:rPr>
        <w:t>f</w:t>
      </w:r>
      <w:r w:rsidRPr="008A1543">
        <w:rPr>
          <w:lang w:val="es-ES_tradnl"/>
        </w:rPr>
        <w:t xml:space="preserve">, </w:t>
      </w:r>
      <w:r w:rsidRPr="008A1543">
        <w:rPr>
          <w:i/>
          <w:iCs/>
          <w:lang w:val="es-ES_tradnl"/>
        </w:rPr>
        <w:t>f'</w:t>
      </w:r>
      <w:r w:rsidRPr="008A1543">
        <w:rPr>
          <w:lang w:val="es-ES_tradnl"/>
        </w:rPr>
        <w:t xml:space="preserve">, </w:t>
      </w:r>
      <w:r w:rsidRPr="008A1543">
        <w:rPr>
          <w:i/>
          <w:iCs/>
          <w:lang w:val="es-ES_tradnl"/>
        </w:rPr>
        <w:t>t</w:t>
      </w:r>
      <w:r w:rsidRPr="008A1543">
        <w:rPr>
          <w:lang w:val="es-ES_tradnl"/>
        </w:rPr>
        <w:t xml:space="preserve">, </w:t>
      </w:r>
      <w:r w:rsidRPr="008A1543">
        <w:rPr>
          <w:i/>
          <w:iCs/>
          <w:lang w:val="es-ES_tradnl"/>
        </w:rPr>
        <w:t>t'</w:t>
      </w:r>
      <w:r w:rsidRPr="008A1543">
        <w:rPr>
          <w:lang w:val="es-ES_tradnl"/>
        </w:rPr>
        <w:t xml:space="preserve">) como en la ecuación (17) donde </w:t>
      </w:r>
      <w:r w:rsidRPr="008A1543">
        <w:rPr>
          <w:i/>
          <w:iCs/>
          <w:lang w:val="es-ES_tradnl"/>
        </w:rPr>
        <w:t>E</w:t>
      </w:r>
      <w:r w:rsidRPr="008A1543">
        <w:rPr>
          <w:lang w:val="es-ES_tradnl"/>
        </w:rPr>
        <w:t xml:space="preserve"> es el valor esperado:</w:t>
      </w:r>
    </w:p>
    <w:p w14:paraId="4D3F6E82" w14:textId="77777777" w:rsidR="00D0688E" w:rsidRPr="008A1543" w:rsidRDefault="00D0688E" w:rsidP="00D0688E">
      <w:pPr>
        <w:pStyle w:val="Blanc"/>
        <w:rPr>
          <w:lang w:val="es-ES_tradnl" w:eastAsia="ko-KR"/>
        </w:rPr>
      </w:pPr>
    </w:p>
    <w:p w14:paraId="157F5808" w14:textId="77777777" w:rsidR="00D0688E" w:rsidRPr="008A1543" w:rsidRDefault="00D0688E" w:rsidP="00D0688E">
      <w:pPr>
        <w:pStyle w:val="Equation"/>
        <w:rPr>
          <w:lang w:val="es-ES_tradnl"/>
        </w:rPr>
      </w:pPr>
      <w:r w:rsidRPr="008A1543">
        <w:rPr>
          <w:lang w:val="es-ES_tradnl"/>
        </w:rPr>
        <w:tab/>
      </w:r>
      <w:r w:rsidRPr="008A1543">
        <w:rPr>
          <w:lang w:val="es-ES_tradnl"/>
        </w:rPr>
        <w:tab/>
      </w:r>
      <w:r w:rsidRPr="008A1543">
        <w:rPr>
          <w:lang w:val="es-ES_tradnl"/>
        </w:rPr>
        <w:fldChar w:fldCharType="begin"/>
      </w:r>
      <w:r w:rsidRPr="008A1543">
        <w:rPr>
          <w:lang w:val="es-ES_tradnl"/>
        </w:rPr>
        <w:instrText xml:space="preserve"> QUOTE </w:instrText>
      </w:r>
      <w:r w:rsidRPr="008A1543">
        <w:rPr>
          <w:noProof/>
          <w:position w:val="-6"/>
          <w:lang w:val="es-ES" w:eastAsia="es-ES"/>
        </w:rPr>
        <w:drawing>
          <wp:inline distT="0" distB="0" distL="0" distR="0" wp14:anchorId="52C21618" wp14:editId="7AD67EF1">
            <wp:extent cx="2393315" cy="250190"/>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93315" cy="250190"/>
                    </a:xfrm>
                    <a:prstGeom prst="rect">
                      <a:avLst/>
                    </a:prstGeom>
                    <a:noFill/>
                    <a:ln>
                      <a:noFill/>
                    </a:ln>
                  </pic:spPr>
                </pic:pic>
              </a:graphicData>
            </a:graphic>
          </wp:inline>
        </w:drawing>
      </w:r>
      <w:r w:rsidRPr="008A1543">
        <w:rPr>
          <w:lang w:val="es-ES_tradnl"/>
        </w:rPr>
        <w:instrText xml:space="preserve"> </w:instrText>
      </w:r>
      <w:r w:rsidRPr="008A1543">
        <w:rPr>
          <w:lang w:val="es-ES_tradnl"/>
        </w:rPr>
        <w:fldChar w:fldCharType="separate"/>
      </w:r>
      <w:r w:rsidRPr="008A1543">
        <w:rPr>
          <w:position w:val="-10"/>
          <w:lang w:val="es-ES_tradnl"/>
        </w:rPr>
        <w:object w:dxaOrig="3620" w:dyaOrig="340" w14:anchorId="69E887A7">
          <v:shape id="_x0000_i1072" type="#_x0000_t75" style="width:171.75pt;height:18pt" o:ole="">
            <v:imagedata r:id="rId96" o:title=""/>
          </v:shape>
          <o:OLEObject Type="Embed" ProgID="Equation.3" ShapeID="_x0000_i1072" DrawAspect="Content" ObjectID="_1712738998" r:id="rId97"/>
        </w:object>
      </w:r>
      <w:r w:rsidRPr="008A1543">
        <w:rPr>
          <w:lang w:val="es-ES_tradnl"/>
        </w:rPr>
        <w:fldChar w:fldCharType="end"/>
      </w:r>
      <w:r w:rsidRPr="008A1543">
        <w:rPr>
          <w:lang w:val="es-ES_tradnl"/>
        </w:rPr>
        <w:tab/>
        <w:t>(17)</w:t>
      </w:r>
    </w:p>
    <w:p w14:paraId="5160E679" w14:textId="77777777" w:rsidR="00D0688E" w:rsidRPr="008A1543" w:rsidRDefault="00D0688E" w:rsidP="00D0688E">
      <w:pPr>
        <w:pStyle w:val="Blanc"/>
        <w:rPr>
          <w:lang w:val="es-ES_tradnl" w:eastAsia="ko-KR"/>
        </w:rPr>
      </w:pPr>
    </w:p>
    <w:p w14:paraId="0D76994F" w14:textId="77777777" w:rsidR="00D0688E" w:rsidRPr="008A1543" w:rsidRDefault="00D0688E" w:rsidP="00D0688E">
      <w:pPr>
        <w:rPr>
          <w:lang w:val="es-ES_tradnl"/>
        </w:rPr>
      </w:pPr>
      <w:r w:rsidRPr="008A1543">
        <w:rPr>
          <w:lang w:val="es-ES_tradnl"/>
        </w:rPr>
        <w:t xml:space="preserve">Bajo la hipótesis de una dispersión realmente estacionaria sin correlación (WSSUS), la función de covarianza en la ecuación (17) se convierte en una función de la diferencia en frecuencia, </w:t>
      </w:r>
      <w:r w:rsidRPr="008A1543">
        <w:rPr>
          <w:lang w:val="es-ES_tradnl"/>
        </w:rPr>
        <w:sym w:font="Symbol" w:char="F044"/>
      </w:r>
      <w:r w:rsidRPr="008A1543">
        <w:rPr>
          <w:i/>
          <w:iCs/>
          <w:lang w:val="es-ES_tradnl"/>
        </w:rPr>
        <w:t>f</w:t>
      </w:r>
      <w:r w:rsidRPr="008A1543">
        <w:rPr>
          <w:lang w:val="es-ES_tradnl"/>
        </w:rPr>
        <w:t xml:space="preserve">, y diferencia en tiempo, </w:t>
      </w:r>
      <w:r w:rsidRPr="008A1543">
        <w:rPr>
          <w:lang w:val="es-ES_tradnl"/>
        </w:rPr>
        <w:sym w:font="Symbol" w:char="F044"/>
      </w:r>
      <w:r w:rsidRPr="008A1543">
        <w:rPr>
          <w:i/>
          <w:iCs/>
          <w:lang w:val="es-ES_tradnl"/>
        </w:rPr>
        <w:t>t</w:t>
      </w:r>
      <w:r w:rsidRPr="008A1543">
        <w:rPr>
          <w:lang w:val="es-ES_tradnl"/>
        </w:rPr>
        <w:t xml:space="preserve">, </w:t>
      </w:r>
      <w:r w:rsidRPr="008A1543">
        <w:rPr>
          <w:i/>
          <w:iCs/>
          <w:lang w:val="es-ES_tradnl"/>
        </w:rPr>
        <w:t>R</w:t>
      </w:r>
      <w:r w:rsidRPr="008A1543">
        <w:rPr>
          <w:i/>
          <w:iCs/>
          <w:vertAlign w:val="subscript"/>
          <w:lang w:val="es-ES_tradnl"/>
        </w:rPr>
        <w:t>H</w:t>
      </w:r>
      <w:r w:rsidRPr="008A1543">
        <w:rPr>
          <w:lang w:val="es-ES_tradnl"/>
        </w:rPr>
        <w:t xml:space="preserve"> (</w:t>
      </w:r>
      <w:r w:rsidRPr="008A1543">
        <w:rPr>
          <w:lang w:val="es-ES_tradnl"/>
        </w:rPr>
        <w:sym w:font="Symbol" w:char="F044"/>
      </w:r>
      <w:r w:rsidRPr="008A1543">
        <w:rPr>
          <w:i/>
          <w:iCs/>
          <w:lang w:val="es-ES_tradnl"/>
        </w:rPr>
        <w:t>f</w:t>
      </w:r>
      <w:r w:rsidRPr="008A1543">
        <w:rPr>
          <w:lang w:val="es-ES_tradnl"/>
        </w:rPr>
        <w:t xml:space="preserve">, </w:t>
      </w:r>
      <w:r w:rsidRPr="008A1543">
        <w:rPr>
          <w:lang w:val="es-ES_tradnl"/>
        </w:rPr>
        <w:sym w:font="Symbol" w:char="F044"/>
      </w:r>
      <w:r w:rsidRPr="008A1543">
        <w:rPr>
          <w:i/>
          <w:iCs/>
          <w:lang w:val="es-ES_tradnl"/>
        </w:rPr>
        <w:t>t</w:t>
      </w:r>
      <w:r w:rsidRPr="008A1543">
        <w:rPr>
          <w:lang w:val="es-ES_tradnl"/>
        </w:rPr>
        <w:t>).</w:t>
      </w:r>
    </w:p>
    <w:p w14:paraId="19E42E03" w14:textId="77777777" w:rsidR="00D0688E" w:rsidRPr="008A1543" w:rsidRDefault="00D0688E" w:rsidP="00D0688E">
      <w:pPr>
        <w:rPr>
          <w:lang w:val="es-ES_tradnl"/>
        </w:rPr>
      </w:pPr>
      <w:r w:rsidRPr="008A1543">
        <w:rPr>
          <w:lang w:val="es-ES_tradnl"/>
        </w:rPr>
        <w:t>El grado de correlación se expresa mediante la función normalizada separada en frecuencia y separada en el tiempo indicada en la ecuación (18).</w:t>
      </w:r>
    </w:p>
    <w:p w14:paraId="61C5F969" w14:textId="77777777" w:rsidR="00D0688E" w:rsidRPr="008A1543" w:rsidRDefault="00D0688E" w:rsidP="00D0688E">
      <w:pPr>
        <w:pStyle w:val="Blanc"/>
        <w:rPr>
          <w:lang w:val="es-ES_tradnl" w:eastAsia="ko-KR"/>
        </w:rPr>
      </w:pPr>
    </w:p>
    <w:p w14:paraId="02FE2690" w14:textId="77777777" w:rsidR="00D0688E" w:rsidRPr="008A1543" w:rsidRDefault="00D0688E" w:rsidP="00D0688E">
      <w:pPr>
        <w:pStyle w:val="Equation"/>
        <w:rPr>
          <w:lang w:val="es-ES_tradnl"/>
        </w:rPr>
      </w:pPr>
      <w:r w:rsidRPr="008A1543">
        <w:rPr>
          <w:lang w:val="es-ES_tradnl"/>
        </w:rPr>
        <w:tab/>
      </w:r>
      <w:r w:rsidRPr="008A1543">
        <w:rPr>
          <w:lang w:val="es-ES_tradnl"/>
        </w:rPr>
        <w:tab/>
      </w:r>
      <w:r w:rsidRPr="008A1543">
        <w:rPr>
          <w:noProof/>
          <w:position w:val="-10"/>
          <w:lang w:val="es-ES" w:eastAsia="es-ES"/>
        </w:rPr>
        <w:drawing>
          <wp:inline distT="0" distB="0" distL="0" distR="0" wp14:anchorId="11D0D6CB" wp14:editId="13CCEB50">
            <wp:extent cx="571500" cy="2146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1500" cy="214630"/>
                    </a:xfrm>
                    <a:prstGeom prst="rect">
                      <a:avLst/>
                    </a:prstGeom>
                    <a:noFill/>
                    <a:ln>
                      <a:noFill/>
                    </a:ln>
                  </pic:spPr>
                </pic:pic>
              </a:graphicData>
            </a:graphic>
          </wp:inline>
        </w:drawing>
      </w:r>
      <w:r w:rsidRPr="008A1543">
        <w:rPr>
          <w:lang w:val="es-ES_tradnl"/>
        </w:rPr>
        <w:t xml:space="preserve">  =  </w:t>
      </w:r>
      <w:r w:rsidRPr="008A1543">
        <w:rPr>
          <w:noProof/>
          <w:position w:val="-36"/>
          <w:lang w:val="es-ES" w:eastAsia="es-ES"/>
        </w:rPr>
        <w:drawing>
          <wp:inline distT="0" distB="0" distL="0" distR="0" wp14:anchorId="376C0D11" wp14:editId="473E1713">
            <wp:extent cx="1457325" cy="4572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57325" cy="457200"/>
                    </a:xfrm>
                    <a:prstGeom prst="rect">
                      <a:avLst/>
                    </a:prstGeom>
                    <a:noFill/>
                    <a:ln>
                      <a:noFill/>
                    </a:ln>
                  </pic:spPr>
                </pic:pic>
              </a:graphicData>
            </a:graphic>
          </wp:inline>
        </w:drawing>
      </w:r>
      <w:r w:rsidRPr="008A1543">
        <w:rPr>
          <w:lang w:val="es-ES_tradnl"/>
        </w:rPr>
        <w:tab/>
        <w:t>(18)</w:t>
      </w:r>
    </w:p>
    <w:p w14:paraId="6B1A07A0" w14:textId="77777777" w:rsidR="00D0688E" w:rsidRPr="008A1543" w:rsidRDefault="00D0688E" w:rsidP="00D0688E">
      <w:pPr>
        <w:pStyle w:val="Blanc"/>
        <w:rPr>
          <w:lang w:val="es-ES_tradnl" w:eastAsia="ko-KR"/>
        </w:rPr>
      </w:pPr>
    </w:p>
    <w:p w14:paraId="60A3707F" w14:textId="77777777" w:rsidR="00D0688E" w:rsidRPr="008A1543" w:rsidRDefault="00D0688E" w:rsidP="00D0688E">
      <w:pPr>
        <w:rPr>
          <w:lang w:val="es-ES_tradnl"/>
        </w:rPr>
      </w:pPr>
      <w:r w:rsidRPr="008A1543">
        <w:rPr>
          <w:lang w:val="es-ES_tradnl"/>
        </w:rPr>
        <w:t>Los parámetros relativos a la función de covarianza en la ecuación (17) y H(</w:t>
      </w:r>
      <w:r w:rsidRPr="008A1543">
        <w:rPr>
          <w:i/>
          <w:iCs/>
          <w:lang w:val="es-ES_tradnl"/>
        </w:rPr>
        <w:t>f</w:t>
      </w:r>
      <w:r w:rsidRPr="008A1543">
        <w:rPr>
          <w:lang w:val="es-ES_tradnl"/>
        </w:rPr>
        <w:t>,</w:t>
      </w:r>
      <w:r w:rsidRPr="008A1543">
        <w:rPr>
          <w:i/>
          <w:lang w:val="es-ES_tradnl"/>
        </w:rPr>
        <w:t>t</w:t>
      </w:r>
      <w:r w:rsidRPr="008A1543">
        <w:rPr>
          <w:lang w:val="es-ES_tradnl"/>
        </w:rPr>
        <w:t>) se definen en el § 5.2.</w:t>
      </w:r>
    </w:p>
    <w:p w14:paraId="791FB424" w14:textId="77777777" w:rsidR="00D0688E" w:rsidRPr="008A1543" w:rsidRDefault="00D0688E" w:rsidP="00D0688E">
      <w:pPr>
        <w:pStyle w:val="FigureNo"/>
        <w:rPr>
          <w:lang w:val="es-ES_tradnl"/>
        </w:rPr>
      </w:pPr>
      <w:r w:rsidRPr="008A1543">
        <w:rPr>
          <w:lang w:val="es-ES_tradnl"/>
        </w:rPr>
        <w:t>FIGURA 12</w:t>
      </w:r>
    </w:p>
    <w:p w14:paraId="504EBA85" w14:textId="77777777" w:rsidR="00D0688E" w:rsidRPr="008A1543" w:rsidRDefault="00D0688E" w:rsidP="00D0688E">
      <w:pPr>
        <w:pStyle w:val="Figuretitle"/>
        <w:rPr>
          <w:lang w:val="es-ES_tradnl"/>
        </w:rPr>
      </w:pPr>
      <w:r w:rsidRPr="008A1543">
        <w:rPr>
          <w:lang w:val="es-ES_tradnl"/>
        </w:rPr>
        <w:t>Función de respuesta en frecuencia variable en el tiempo a pequeña escala</w:t>
      </w:r>
    </w:p>
    <w:p w14:paraId="1737018B" w14:textId="21B06E95" w:rsidR="00D617A5" w:rsidRPr="00D617A5" w:rsidRDefault="00D617A5" w:rsidP="00D617A5">
      <w:pPr>
        <w:pStyle w:val="Figure"/>
        <w:rPr>
          <w:lang w:val="es-ES_tradnl" w:eastAsia="zh-CN"/>
        </w:rPr>
      </w:pPr>
      <w:r>
        <w:rPr>
          <w:lang w:val="es-ES_tradnl" w:eastAsia="zh-CN"/>
        </w:rPr>
        <w:drawing>
          <wp:inline distT="0" distB="0" distL="0" distR="0" wp14:anchorId="088F1343" wp14:editId="075B3288">
            <wp:extent cx="3748143" cy="2552700"/>
            <wp:effectExtent l="0" t="0" r="5080" b="0"/>
            <wp:docPr id="31" name="Picture 31"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1407-8-12S.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763481" cy="2563146"/>
                    </a:xfrm>
                    <a:prstGeom prst="rect">
                      <a:avLst/>
                    </a:prstGeom>
                  </pic:spPr>
                </pic:pic>
              </a:graphicData>
            </a:graphic>
          </wp:inline>
        </w:drawing>
      </w:r>
    </w:p>
    <w:p w14:paraId="46D901B0" w14:textId="77777777" w:rsidR="00D0688E" w:rsidRPr="008A1543" w:rsidRDefault="00D0688E" w:rsidP="00D617A5">
      <w:pPr>
        <w:pStyle w:val="Heading2"/>
        <w:rPr>
          <w:lang w:val="es-ES_tradnl"/>
        </w:rPr>
      </w:pPr>
      <w:r w:rsidRPr="008A1543">
        <w:rPr>
          <w:lang w:val="es-ES_tradnl"/>
        </w:rPr>
        <w:lastRenderedPageBreak/>
        <w:t>5.2</w:t>
      </w:r>
      <w:r w:rsidRPr="008A1543">
        <w:rPr>
          <w:lang w:val="es-ES_tradnl"/>
        </w:rPr>
        <w:tab/>
        <w:t>Definiciones de parámetros estadísticos</w:t>
      </w:r>
    </w:p>
    <w:p w14:paraId="0E2285FF" w14:textId="77777777" w:rsidR="00D0688E" w:rsidRPr="008A1543" w:rsidRDefault="00D0688E" w:rsidP="00D617A5">
      <w:pPr>
        <w:pStyle w:val="Heading3"/>
        <w:rPr>
          <w:lang w:val="es-ES_tradnl"/>
        </w:rPr>
      </w:pPr>
      <w:r w:rsidRPr="008A1543">
        <w:rPr>
          <w:lang w:val="es-ES_tradnl"/>
        </w:rPr>
        <w:t>5.2.1</w:t>
      </w:r>
      <w:r w:rsidRPr="008A1543">
        <w:rPr>
          <w:lang w:val="es-ES_tradnl"/>
        </w:rPr>
        <w:tab/>
        <w:t>Anchura de banda coherente o correlación de frecuencias</w:t>
      </w:r>
    </w:p>
    <w:p w14:paraId="5D7B3EEF" w14:textId="77777777" w:rsidR="00D0688E" w:rsidRPr="008A1543" w:rsidRDefault="00D0688E" w:rsidP="00D617A5">
      <w:pPr>
        <w:keepNext/>
        <w:keepLines/>
        <w:rPr>
          <w:lang w:val="es-ES_tradnl"/>
        </w:rPr>
      </w:pPr>
      <w:r w:rsidRPr="008A1543">
        <w:rPr>
          <w:lang w:val="es-ES_tradnl"/>
        </w:rPr>
        <w:t xml:space="preserve">Para los canales WSSUS que tienen una componente multitrayecto dominante, la anchura de banda coherente (de correlación) se obtiene a partir de la ecuación (19a). Para perfiles de retardo de potencia que presentan una estructura de multitrayecto significativa, la anchura de banda coherente puede determinarse a partir de la transformada de Fourier </w:t>
      </w:r>
      <w:r w:rsidRPr="008A1543">
        <w:rPr>
          <w:i/>
          <w:lang w:val="es-ES_tradnl"/>
        </w:rPr>
        <w:t>C</w:t>
      </w:r>
      <w:r w:rsidRPr="008A1543">
        <w:rPr>
          <w:lang w:val="es-ES_tradnl"/>
        </w:rPr>
        <w:t>(</w:t>
      </w:r>
      <w:r w:rsidRPr="008A1543">
        <w:rPr>
          <w:rFonts w:ascii="Tms Rmn" w:hAnsi="Tms Rmn"/>
          <w:sz w:val="12"/>
          <w:lang w:val="es-ES_tradnl"/>
        </w:rPr>
        <w:t> </w:t>
      </w:r>
      <w:r w:rsidRPr="008A1543">
        <w:rPr>
          <w:i/>
          <w:lang w:val="es-ES_tradnl"/>
        </w:rPr>
        <w:t>f</w:t>
      </w:r>
      <w:r w:rsidRPr="008A1543">
        <w:rPr>
          <w:rFonts w:ascii="Tms Rmn" w:hAnsi="Tms Rmn"/>
          <w:sz w:val="12"/>
          <w:lang w:val="es-ES_tradnl"/>
        </w:rPr>
        <w:t> </w:t>
      </w:r>
      <w:r w:rsidRPr="008A1543">
        <w:rPr>
          <w:lang w:val="es-ES_tradnl"/>
        </w:rPr>
        <w:t xml:space="preserve">) de la densidad de potencia de la respuesta al impulso </w:t>
      </w:r>
      <w:r w:rsidRPr="008A1543">
        <w:rPr>
          <w:i/>
          <w:lang w:val="es-ES_tradnl"/>
        </w:rPr>
        <w:t>p</w:t>
      </w:r>
      <w:r w:rsidRPr="008A1543">
        <w:rPr>
          <w:lang w:val="es-ES_tradnl"/>
        </w:rPr>
        <w:t>(</w:t>
      </w:r>
      <w:r w:rsidRPr="008A1543">
        <w:rPr>
          <w:lang w:val="es-ES_tradnl"/>
        </w:rPr>
        <w:sym w:font="Symbol" w:char="F074"/>
      </w:r>
      <w:r w:rsidRPr="008A1543">
        <w:rPr>
          <w:lang w:val="es-ES_tradnl"/>
        </w:rPr>
        <w:t>), como indica la ecuación (19b):</w:t>
      </w:r>
    </w:p>
    <w:p w14:paraId="7FF1694F" w14:textId="77777777" w:rsidR="00D617A5" w:rsidRPr="008A1543" w:rsidRDefault="00D617A5" w:rsidP="00D617A5">
      <w:pPr>
        <w:pStyle w:val="Blanc"/>
        <w:rPr>
          <w:lang w:val="es-ES_tradnl" w:eastAsia="ko-KR"/>
        </w:rPr>
      </w:pPr>
    </w:p>
    <w:p w14:paraId="59E47811" w14:textId="77777777" w:rsidR="00D0688E" w:rsidRPr="008A1543" w:rsidRDefault="00D0688E" w:rsidP="00D0688E">
      <w:pPr>
        <w:pStyle w:val="Equation"/>
        <w:rPr>
          <w:lang w:val="es-ES_tradnl"/>
        </w:rPr>
      </w:pPr>
      <w:r w:rsidRPr="008A1543">
        <w:rPr>
          <w:lang w:val="es-ES_tradnl"/>
        </w:rPr>
        <w:tab/>
      </w:r>
      <w:r w:rsidRPr="008A1543">
        <w:rPr>
          <w:lang w:val="es-ES_tradnl"/>
        </w:rPr>
        <w:tab/>
      </w:r>
      <w:r w:rsidRPr="008A1543">
        <w:rPr>
          <w:position w:val="-14"/>
          <w:lang w:val="es-ES_tradnl"/>
        </w:rPr>
        <w:object w:dxaOrig="2640" w:dyaOrig="400" w14:anchorId="242BC2B8">
          <v:shape id="_x0000_i1074" type="#_x0000_t75" style="width:132pt;height:18.75pt" o:ole="">
            <v:imagedata r:id="rId101" o:title=""/>
          </v:shape>
          <o:OLEObject Type="Embed" ProgID="Equation.3" ShapeID="_x0000_i1074" DrawAspect="Content" ObjectID="_1712738999" r:id="rId102"/>
        </w:object>
      </w:r>
      <w:r w:rsidRPr="008A1543">
        <w:rPr>
          <w:lang w:val="es-ES_tradnl"/>
        </w:rPr>
        <w:tab/>
        <w:t>(19a)</w:t>
      </w:r>
    </w:p>
    <w:p w14:paraId="2CDF0582" w14:textId="77777777" w:rsidR="00D0688E" w:rsidRPr="008A1543" w:rsidRDefault="00D0688E" w:rsidP="00D0688E">
      <w:pPr>
        <w:pStyle w:val="Blanc"/>
        <w:rPr>
          <w:lang w:val="es-ES_tradnl" w:eastAsia="ko-KR"/>
        </w:rPr>
      </w:pPr>
    </w:p>
    <w:p w14:paraId="02E32432" w14:textId="77777777" w:rsidR="00D0688E" w:rsidRPr="008A1543" w:rsidRDefault="00D0688E" w:rsidP="00D0688E">
      <w:pPr>
        <w:pStyle w:val="Equation"/>
        <w:rPr>
          <w:lang w:val="es-ES_tradnl"/>
        </w:rPr>
      </w:pPr>
      <w:r w:rsidRPr="008A1543">
        <w:rPr>
          <w:lang w:val="es-ES_tradnl"/>
        </w:rPr>
        <w:tab/>
      </w:r>
      <w:r w:rsidRPr="008A1543">
        <w:rPr>
          <w:lang w:val="es-ES_tradnl"/>
        </w:rPr>
        <w:tab/>
      </w:r>
      <w:r w:rsidRPr="008A1543">
        <w:rPr>
          <w:position w:val="-36"/>
          <w:lang w:val="es-ES_tradnl"/>
        </w:rPr>
        <w:object w:dxaOrig="2880" w:dyaOrig="859" w14:anchorId="3DD9CE2F">
          <v:shape id="_x0000_i1075" type="#_x0000_t75" style="width:145.5pt;height:43.5pt" o:ole="">
            <v:imagedata r:id="rId103" o:title=""/>
          </v:shape>
          <o:OLEObject Type="Embed" ProgID="Equation.3" ShapeID="_x0000_i1075" DrawAspect="Content" ObjectID="_1712739000" r:id="rId104"/>
        </w:object>
      </w:r>
      <w:r w:rsidRPr="008A1543">
        <w:rPr>
          <w:lang w:val="es-ES_tradnl"/>
        </w:rPr>
        <w:tab/>
        <w:t>(19b)</w:t>
      </w:r>
    </w:p>
    <w:p w14:paraId="5EF04F14" w14:textId="77777777" w:rsidR="00D0688E" w:rsidRPr="008A1543" w:rsidRDefault="00D0688E" w:rsidP="00D0688E">
      <w:pPr>
        <w:pStyle w:val="Blanc"/>
        <w:rPr>
          <w:lang w:val="es-ES_tradnl" w:eastAsia="ko-KR"/>
        </w:rPr>
      </w:pPr>
    </w:p>
    <w:p w14:paraId="4416A5F5" w14:textId="77777777" w:rsidR="00D0688E" w:rsidRPr="008A1543" w:rsidRDefault="00D0688E" w:rsidP="00D0688E">
      <w:pPr>
        <w:rPr>
          <w:lang w:val="es-ES_tradnl"/>
        </w:rPr>
      </w:pPr>
      <w:r w:rsidRPr="008A1543">
        <w:rPr>
          <w:lang w:val="es-ES_tradnl"/>
        </w:rPr>
        <w:t>La anchura de banda de correlación, B</w:t>
      </w:r>
      <w:r w:rsidRPr="008A1543">
        <w:rPr>
          <w:i/>
          <w:iCs/>
          <w:vertAlign w:val="subscript"/>
          <w:lang w:val="es-ES_tradnl"/>
        </w:rPr>
        <w:t>x</w:t>
      </w:r>
      <w:r w:rsidRPr="008A1543">
        <w:rPr>
          <w:lang w:val="es-ES_tradnl"/>
        </w:rPr>
        <w:t xml:space="preserve">, se define como la frecuencia a la cual </w:t>
      </w:r>
      <w:r w:rsidRPr="008A1543">
        <w:rPr>
          <w:position w:val="-14"/>
          <w:lang w:val="es-ES_tradnl"/>
        </w:rPr>
        <w:object w:dxaOrig="880" w:dyaOrig="400" w14:anchorId="67C7A389">
          <v:shape id="_x0000_i1076" type="#_x0000_t75" style="width:43.5pt;height:18.75pt" o:ole="">
            <v:imagedata r:id="rId105" o:title=""/>
          </v:shape>
          <o:OLEObject Type="Embed" ProgID="Equation.3" ShapeID="_x0000_i1076" DrawAspect="Content" ObjectID="_1712739001" r:id="rId106"/>
        </w:object>
      </w:r>
      <w:r w:rsidRPr="008A1543">
        <w:rPr>
          <w:lang w:val="es-ES_tradnl"/>
        </w:rPr>
        <w:t xml:space="preserve"> o |</w:t>
      </w:r>
      <w:r w:rsidRPr="008A1543">
        <w:rPr>
          <w:i/>
          <w:lang w:val="es-ES_tradnl"/>
        </w:rPr>
        <w:t>C</w:t>
      </w:r>
      <w:r w:rsidRPr="008A1543">
        <w:rPr>
          <w:lang w:val="es-ES_tradnl"/>
        </w:rPr>
        <w:t>(</w:t>
      </w:r>
      <w:r w:rsidRPr="008A1543">
        <w:rPr>
          <w:rFonts w:ascii="Tms Rmn" w:hAnsi="Tms Rmn"/>
          <w:sz w:val="12"/>
          <w:lang w:val="es-ES_tradnl"/>
        </w:rPr>
        <w:t> </w:t>
      </w:r>
      <w:r w:rsidRPr="008A1543">
        <w:rPr>
          <w:i/>
          <w:lang w:val="es-ES_tradnl"/>
        </w:rPr>
        <w:t>f</w:t>
      </w:r>
      <w:r w:rsidRPr="008A1543">
        <w:rPr>
          <w:rFonts w:ascii="Tms Rmn" w:hAnsi="Tms Rmn"/>
          <w:sz w:val="12"/>
          <w:lang w:val="es-ES_tradnl"/>
        </w:rPr>
        <w:t> </w:t>
      </w:r>
      <w:r w:rsidRPr="008A1543">
        <w:rPr>
          <w:lang w:val="es-ES_tradnl"/>
        </w:rPr>
        <w:t xml:space="preserve">)| es igual al </w:t>
      </w:r>
      <w:r w:rsidRPr="008A1543">
        <w:rPr>
          <w:iCs/>
          <w:lang w:val="es-ES_tradnl"/>
        </w:rPr>
        <w:t>x</w:t>
      </w:r>
      <w:r w:rsidRPr="008A1543">
        <w:rPr>
          <w:lang w:val="es-ES_tradnl"/>
        </w:rPr>
        <w:t xml:space="preserve">% de </w:t>
      </w:r>
      <w:r w:rsidRPr="008A1543">
        <w:rPr>
          <w:position w:val="-10"/>
          <w:lang w:val="es-ES_tradnl"/>
        </w:rPr>
        <w:object w:dxaOrig="1180" w:dyaOrig="340" w14:anchorId="70D99D07">
          <v:shape id="_x0000_i1077" type="#_x0000_t75" style="width:60pt;height:18.75pt" o:ole="">
            <v:imagedata r:id="rId107" o:title=""/>
          </v:shape>
          <o:OLEObject Type="Embed" ProgID="Equation.3" ShapeID="_x0000_i1077" DrawAspect="Content" ObjectID="_1712739002" r:id="rId108"/>
        </w:object>
      </w:r>
      <w:r w:rsidRPr="008A1543">
        <w:rPr>
          <w:lang w:val="es-ES_tradnl"/>
        </w:rPr>
        <w:fldChar w:fldCharType="begin"/>
      </w:r>
      <w:r w:rsidRPr="008A1543">
        <w:rPr>
          <w:lang w:val="es-ES_tradnl"/>
        </w:rPr>
        <w:instrText xml:space="preserve"> QUOTE </w:instrText>
      </w:r>
      <w:r w:rsidRPr="008A1543">
        <w:rPr>
          <w:noProof/>
          <w:position w:val="-6"/>
          <w:lang w:val="es-ES" w:eastAsia="es-ES"/>
        </w:rPr>
        <w:drawing>
          <wp:inline distT="0" distB="0" distL="0" distR="0" wp14:anchorId="3407FBD6" wp14:editId="3155029B">
            <wp:extent cx="814705" cy="2501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4705" cy="250190"/>
                    </a:xfrm>
                    <a:prstGeom prst="rect">
                      <a:avLst/>
                    </a:prstGeom>
                    <a:noFill/>
                    <a:ln>
                      <a:noFill/>
                    </a:ln>
                  </pic:spPr>
                </pic:pic>
              </a:graphicData>
            </a:graphic>
          </wp:inline>
        </w:drawing>
      </w:r>
      <w:r w:rsidRPr="008A1543">
        <w:rPr>
          <w:lang w:val="es-ES_tradnl"/>
        </w:rPr>
        <w:instrText xml:space="preserve"> </w:instrText>
      </w:r>
      <w:r w:rsidRPr="008A1543">
        <w:rPr>
          <w:lang w:val="es-ES_tradnl"/>
        </w:rPr>
        <w:fldChar w:fldCharType="end"/>
      </w:r>
      <w:r w:rsidRPr="008A1543">
        <w:rPr>
          <w:lang w:val="es-ES_tradnl"/>
        </w:rPr>
        <w:t xml:space="preserve"> o </w:t>
      </w:r>
      <w:r w:rsidRPr="008A1543">
        <w:rPr>
          <w:i/>
          <w:lang w:val="es-ES_tradnl"/>
        </w:rPr>
        <w:t>C</w:t>
      </w:r>
      <w:r w:rsidRPr="008A1543">
        <w:rPr>
          <w:lang w:val="es-ES_tradnl"/>
        </w:rPr>
        <w:t>(</w:t>
      </w:r>
      <w:r w:rsidRPr="008A1543">
        <w:rPr>
          <w:rFonts w:ascii="Tms Rmn" w:hAnsi="Tms Rmn"/>
          <w:sz w:val="12"/>
          <w:lang w:val="es-ES_tradnl"/>
        </w:rPr>
        <w:t> </w:t>
      </w:r>
      <w:r w:rsidRPr="008A1543">
        <w:rPr>
          <w:i/>
          <w:lang w:val="es-ES_tradnl"/>
        </w:rPr>
        <w:t>f</w:t>
      </w:r>
      <w:r w:rsidRPr="008A1543">
        <w:rPr>
          <w:lang w:val="es-ES_tradnl"/>
        </w:rPr>
        <w:t> = 0).</w:t>
      </w:r>
    </w:p>
    <w:p w14:paraId="33E983DE" w14:textId="77777777" w:rsidR="00D0688E" w:rsidRPr="008A1543" w:rsidRDefault="00D0688E" w:rsidP="00D0688E">
      <w:pPr>
        <w:pStyle w:val="Heading3"/>
        <w:rPr>
          <w:lang w:val="es-ES_tradnl"/>
        </w:rPr>
      </w:pPr>
      <w:r w:rsidRPr="008A1543">
        <w:rPr>
          <w:lang w:val="es-ES_tradnl"/>
        </w:rPr>
        <w:t>5.2.2</w:t>
      </w:r>
      <w:r w:rsidRPr="008A1543">
        <w:rPr>
          <w:lang w:val="es-ES_tradnl"/>
        </w:rPr>
        <w:tab/>
        <w:t>Tiempo coherente o correlación coherente</w:t>
      </w:r>
    </w:p>
    <w:p w14:paraId="2074A9A7" w14:textId="77777777" w:rsidR="00D0688E" w:rsidRPr="008A1543" w:rsidRDefault="00D0688E" w:rsidP="00D0688E">
      <w:pPr>
        <w:rPr>
          <w:lang w:val="es-ES_tradnl"/>
        </w:rPr>
      </w:pPr>
      <w:r w:rsidRPr="008A1543">
        <w:rPr>
          <w:lang w:val="es-ES_tradnl"/>
        </w:rPr>
        <w:t>Para WSSUS, el tiempo coherente se determina a partir de la correlación de tiempo del canal, como indica la ecuación (20).</w:t>
      </w:r>
    </w:p>
    <w:p w14:paraId="369D2284" w14:textId="77777777" w:rsidR="00D0688E" w:rsidRPr="008A1543" w:rsidRDefault="00D0688E" w:rsidP="00D0688E">
      <w:pPr>
        <w:pStyle w:val="Blanc"/>
        <w:rPr>
          <w:lang w:val="es-ES_tradnl" w:eastAsia="ko-KR"/>
        </w:rPr>
      </w:pPr>
    </w:p>
    <w:p w14:paraId="4541FA4B" w14:textId="77777777" w:rsidR="00D0688E" w:rsidRPr="008A1543" w:rsidRDefault="00D0688E" w:rsidP="00D0688E">
      <w:pPr>
        <w:pStyle w:val="Equation"/>
        <w:rPr>
          <w:lang w:val="es-ES_tradnl"/>
        </w:rPr>
      </w:pPr>
      <w:r w:rsidRPr="008A1543">
        <w:rPr>
          <w:lang w:val="es-ES_tradnl"/>
        </w:rPr>
        <w:tab/>
      </w:r>
      <w:r w:rsidRPr="008A1543">
        <w:rPr>
          <w:lang w:val="es-ES_tradnl"/>
        </w:rPr>
        <w:tab/>
      </w:r>
      <w:r w:rsidRPr="008A1543">
        <w:rPr>
          <w:position w:val="-14"/>
          <w:lang w:val="es-ES_tradnl"/>
        </w:rPr>
        <w:object w:dxaOrig="2680" w:dyaOrig="400" w14:anchorId="676A02B6">
          <v:shape id="_x0000_i1078" type="#_x0000_t75" style="width:132pt;height:18.75pt" o:ole="">
            <v:imagedata r:id="rId110" o:title=""/>
          </v:shape>
          <o:OLEObject Type="Embed" ProgID="Equation.3" ShapeID="_x0000_i1078" DrawAspect="Content" ObjectID="_1712739003" r:id="rId111"/>
        </w:object>
      </w:r>
      <w:r w:rsidRPr="008A1543">
        <w:rPr>
          <w:lang w:val="es-ES_tradnl"/>
        </w:rPr>
        <w:tab/>
      </w:r>
      <w:r w:rsidRPr="008A1543">
        <w:rPr>
          <w:lang w:val="es-ES_tradnl"/>
        </w:rPr>
        <w:fldChar w:fldCharType="begin"/>
      </w:r>
      <w:r w:rsidRPr="008A1543">
        <w:rPr>
          <w:lang w:val="es-ES_tradnl"/>
        </w:rPr>
        <w:instrText xml:space="preserve"> QUOTE </w:instrText>
      </w:r>
      <w:r w:rsidRPr="008A1543">
        <w:rPr>
          <w:noProof/>
          <w:position w:val="-6"/>
          <w:lang w:val="es-ES" w:eastAsia="es-ES"/>
        </w:rPr>
        <w:drawing>
          <wp:inline distT="0" distB="0" distL="0" distR="0" wp14:anchorId="2551C130" wp14:editId="4C6D0FD9">
            <wp:extent cx="1757680" cy="2501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7680" cy="250190"/>
                    </a:xfrm>
                    <a:prstGeom prst="rect">
                      <a:avLst/>
                    </a:prstGeom>
                    <a:noFill/>
                    <a:ln>
                      <a:noFill/>
                    </a:ln>
                  </pic:spPr>
                </pic:pic>
              </a:graphicData>
            </a:graphic>
          </wp:inline>
        </w:drawing>
      </w:r>
      <w:r w:rsidRPr="008A1543">
        <w:rPr>
          <w:lang w:val="es-ES_tradnl"/>
        </w:rPr>
        <w:instrText xml:space="preserve"> </w:instrText>
      </w:r>
      <w:r w:rsidRPr="008A1543">
        <w:rPr>
          <w:lang w:val="es-ES_tradnl"/>
        </w:rPr>
        <w:fldChar w:fldCharType="end"/>
      </w:r>
      <w:r w:rsidRPr="008A1543">
        <w:rPr>
          <w:lang w:val="es-ES_tradnl"/>
        </w:rPr>
        <w:t>(20)</w:t>
      </w:r>
    </w:p>
    <w:p w14:paraId="0F2BEF02" w14:textId="77777777" w:rsidR="00D0688E" w:rsidRPr="008A1543" w:rsidRDefault="00D0688E" w:rsidP="00D0688E">
      <w:pPr>
        <w:pStyle w:val="Blanc"/>
        <w:rPr>
          <w:lang w:val="es-ES_tradnl" w:eastAsia="ko-KR"/>
        </w:rPr>
      </w:pPr>
    </w:p>
    <w:p w14:paraId="237CD873" w14:textId="77777777" w:rsidR="00D0688E" w:rsidRPr="008A1543" w:rsidRDefault="00D0688E" w:rsidP="00D0688E">
      <w:pPr>
        <w:rPr>
          <w:lang w:val="es-ES_tradnl"/>
        </w:rPr>
      </w:pPr>
      <w:r w:rsidRPr="008A1543">
        <w:rPr>
          <w:lang w:val="es-ES_tradnl"/>
        </w:rPr>
        <w:t xml:space="preserve">El tiempo coherente, </w:t>
      </w:r>
      <w:r w:rsidRPr="008A1543">
        <w:rPr>
          <w:i/>
          <w:lang w:val="es-ES_tradnl"/>
        </w:rPr>
        <w:t>T</w:t>
      </w:r>
      <w:r w:rsidRPr="008A1543">
        <w:rPr>
          <w:i/>
          <w:iCs/>
          <w:vertAlign w:val="subscript"/>
          <w:lang w:val="es-ES_tradnl"/>
        </w:rPr>
        <w:t>x</w:t>
      </w:r>
      <w:r w:rsidRPr="008A1543">
        <w:rPr>
          <w:lang w:val="es-ES_tradnl"/>
        </w:rPr>
        <w:t xml:space="preserve">, se define como el intervalo de tiempo en el cual </w:t>
      </w:r>
      <w:r w:rsidRPr="008A1543">
        <w:rPr>
          <w:position w:val="-14"/>
          <w:lang w:val="es-ES_tradnl"/>
        </w:rPr>
        <w:object w:dxaOrig="840" w:dyaOrig="400" w14:anchorId="68F6F2FB">
          <v:shape id="_x0000_i1079" type="#_x0000_t75" style="width:43.5pt;height:18.75pt" o:ole="">
            <v:imagedata r:id="rId113" o:title=""/>
          </v:shape>
          <o:OLEObject Type="Embed" ProgID="Equation.3" ShapeID="_x0000_i1079" DrawAspect="Content" ObjectID="_1712739004" r:id="rId114"/>
        </w:object>
      </w:r>
      <w:r w:rsidRPr="008A1543">
        <w:rPr>
          <w:lang w:val="es-ES_tradnl"/>
        </w:rPr>
        <w:t xml:space="preserve"> es igual al x% de </w:t>
      </w:r>
      <w:r w:rsidRPr="008A1543">
        <w:rPr>
          <w:position w:val="-14"/>
          <w:lang w:val="es-ES_tradnl"/>
        </w:rPr>
        <w:object w:dxaOrig="1200" w:dyaOrig="400" w14:anchorId="64D4727B">
          <v:shape id="_x0000_i1080" type="#_x0000_t75" style="width:60pt;height:18.75pt" o:ole="">
            <v:imagedata r:id="rId115" o:title=""/>
          </v:shape>
          <o:OLEObject Type="Embed" ProgID="Equation.3" ShapeID="_x0000_i1080" DrawAspect="Content" ObjectID="_1712739005" r:id="rId116"/>
        </w:object>
      </w:r>
      <w:r w:rsidRPr="008A1543">
        <w:rPr>
          <w:lang w:val="es-ES_tradnl"/>
        </w:rPr>
        <w:t>.</w:t>
      </w:r>
    </w:p>
    <w:p w14:paraId="07887A83" w14:textId="77777777" w:rsidR="00D0688E" w:rsidRPr="008A1543" w:rsidRDefault="00D0688E" w:rsidP="00D0688E">
      <w:pPr>
        <w:pStyle w:val="Heading3"/>
        <w:rPr>
          <w:lang w:val="es-ES_tradnl"/>
        </w:rPr>
      </w:pPr>
      <w:r w:rsidRPr="008A1543">
        <w:rPr>
          <w:lang w:val="es-ES_tradnl"/>
        </w:rPr>
        <w:t>5.2.3</w:t>
      </w:r>
      <w:r w:rsidRPr="008A1543">
        <w:rPr>
          <w:lang w:val="es-ES_tradnl"/>
        </w:rPr>
        <w:tab/>
        <w:t>Velocidad de cruce de niveles y duración media del desvanecimiento</w:t>
      </w:r>
    </w:p>
    <w:p w14:paraId="19D0B90D" w14:textId="69ADC0D4" w:rsidR="00D0688E" w:rsidRPr="008A1543" w:rsidRDefault="00D0688E" w:rsidP="00D0688E">
      <w:pPr>
        <w:rPr>
          <w:lang w:val="es-ES_tradnl"/>
        </w:rPr>
      </w:pPr>
      <w:r w:rsidRPr="008A1543">
        <w:rPr>
          <w:lang w:val="es-ES_tradnl"/>
        </w:rPr>
        <w:t>La velocidad de cruce de nivel (LCR) y la duración media del desvanecimiento (AFD) se obtienen a partir de las variaciones de intensidad de la señal recibida a una sola frecuencia en función del tiempo y la distancia o a partir de la amplitud de la función de frecuencia variable en el tiempo a una sola frecuencia medida en función del tiempo o la distancia. Para un intervalo de tiempo determinado, la LCR es el número de veces que la señal recibida cruza un determinado nivel, mientras que la AFD es el intervalo de tiempo que permanece por debajo del nivel especificado. Por ejemplo, para un nivel de –12,5 dB, la Fig.</w:t>
      </w:r>
      <w:r w:rsidR="00D617A5">
        <w:rPr>
          <w:lang w:val="es-ES_tradnl"/>
        </w:rPr>
        <w:t> </w:t>
      </w:r>
      <w:r w:rsidRPr="008A1543">
        <w:rPr>
          <w:lang w:val="es-ES_tradnl"/>
        </w:rPr>
        <w:t>13 ilustra la LCR y la AFD, indicando las flechas dobles el tiempo en que la señal permanece por debajo del nivel y las flechas verticales los instantes en los que se cruza el nivel especificado en dirección ascendente positiva.</w:t>
      </w:r>
    </w:p>
    <w:p w14:paraId="7757E9CE" w14:textId="77777777" w:rsidR="00D0688E" w:rsidRPr="008A1543" w:rsidRDefault="00D0688E" w:rsidP="00D0688E">
      <w:pPr>
        <w:pStyle w:val="FigureNo"/>
        <w:rPr>
          <w:lang w:val="es-ES_tradnl"/>
        </w:rPr>
      </w:pPr>
      <w:r w:rsidRPr="008A1543">
        <w:rPr>
          <w:lang w:val="es-ES_tradnl"/>
        </w:rPr>
        <w:lastRenderedPageBreak/>
        <w:t>FIGURa 13</w:t>
      </w:r>
    </w:p>
    <w:p w14:paraId="02B18BFC" w14:textId="77777777" w:rsidR="00D0688E" w:rsidRPr="008A1543" w:rsidRDefault="00D0688E" w:rsidP="00D0688E">
      <w:pPr>
        <w:pStyle w:val="Figuretitle"/>
        <w:rPr>
          <w:lang w:val="es-ES_tradnl"/>
        </w:rPr>
      </w:pPr>
      <w:r w:rsidRPr="008A1543">
        <w:rPr>
          <w:lang w:val="es-ES_tradnl"/>
        </w:rPr>
        <w:t>Intensidad de la señal recibida en función del tiempo</w:t>
      </w:r>
    </w:p>
    <w:p w14:paraId="0D3E6624" w14:textId="255F5D01" w:rsidR="00A35C08" w:rsidRPr="00A35C08" w:rsidRDefault="00A35C08" w:rsidP="00A35C08">
      <w:pPr>
        <w:pStyle w:val="Figure"/>
        <w:rPr>
          <w:lang w:val="es-ES_tradnl" w:eastAsia="zh-CN"/>
        </w:rPr>
      </w:pPr>
      <w:r>
        <w:rPr>
          <w:lang w:val="es-ES_tradnl" w:eastAsia="zh-CN"/>
        </w:rPr>
        <w:drawing>
          <wp:inline distT="0" distB="0" distL="0" distR="0" wp14:anchorId="567FB0ED" wp14:editId="2D677EDF">
            <wp:extent cx="3044958" cy="1874524"/>
            <wp:effectExtent l="0" t="0" r="3175" b="0"/>
            <wp:docPr id="32" name="Picture 3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1407-8-13S.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044958" cy="1874524"/>
                    </a:xfrm>
                    <a:prstGeom prst="rect">
                      <a:avLst/>
                    </a:prstGeom>
                  </pic:spPr>
                </pic:pic>
              </a:graphicData>
            </a:graphic>
          </wp:inline>
        </w:drawing>
      </w:r>
    </w:p>
    <w:p w14:paraId="60515302" w14:textId="77777777" w:rsidR="00D0688E" w:rsidRPr="008A1543" w:rsidRDefault="00D0688E" w:rsidP="00D0688E">
      <w:pPr>
        <w:pStyle w:val="Heading3"/>
        <w:rPr>
          <w:lang w:val="es-ES_tradnl"/>
        </w:rPr>
      </w:pPr>
      <w:r w:rsidRPr="008A1543">
        <w:rPr>
          <w:lang w:val="es-ES_tradnl"/>
        </w:rPr>
        <w:t>5.2.4</w:t>
      </w:r>
      <w:r w:rsidRPr="008A1543">
        <w:rPr>
          <w:lang w:val="es-ES_tradnl"/>
        </w:rPr>
        <w:tab/>
        <w:t>Frecuencia de cruce de niveles y anchura de banda de desvanecimiento media</w:t>
      </w:r>
    </w:p>
    <w:p w14:paraId="2AEA5642" w14:textId="77777777" w:rsidR="00D0688E" w:rsidRPr="008A1543" w:rsidRDefault="00D0688E" w:rsidP="00D0688E">
      <w:pPr>
        <w:rPr>
          <w:lang w:val="es-ES_tradnl"/>
        </w:rPr>
      </w:pPr>
      <w:r w:rsidRPr="008A1543">
        <w:rPr>
          <w:lang w:val="es-ES_tradnl"/>
        </w:rPr>
        <w:t>La frecuencia de cruce de nivel (LCF) y la anchura de banda de desvanecimiento media (AFBW) se obtienen a partir de las variaciones de intensidad de la señal recibida en función de la frecuencia o a partir de la amplitud de la función de frecuencia variable en el tiempo en un solo instante de tiempo, como en la Fig. 13 en la que el eje de tiempos se ha sustituido por el eje de frecuencias, Para una anchura de banda determinada, la LCF es el número de veces que una señal recibida cruza un nivel particular y la AFBW es la gama de frecuencias media que cae por debajo del nivel umbral especificado. La Fig. 14 ilustra los dos parámetros calculados para unos niveles umbral comprendidos entre –15 dB y 0 dB.</w:t>
      </w:r>
    </w:p>
    <w:p w14:paraId="7AFBF658" w14:textId="77777777" w:rsidR="00D0688E" w:rsidRPr="008A1543" w:rsidRDefault="00D0688E" w:rsidP="00D0688E">
      <w:pPr>
        <w:pStyle w:val="FigureNo"/>
        <w:rPr>
          <w:lang w:val="es-ES_tradnl" w:eastAsia="en-GB"/>
        </w:rPr>
      </w:pPr>
      <w:r w:rsidRPr="008A1543">
        <w:rPr>
          <w:lang w:val="es-ES_tradnl" w:eastAsia="en-GB"/>
        </w:rPr>
        <w:t>FIGURa 14</w:t>
      </w:r>
    </w:p>
    <w:p w14:paraId="2F267C0A" w14:textId="77777777" w:rsidR="00D0688E" w:rsidRPr="008A1543" w:rsidRDefault="00D0688E" w:rsidP="00D0688E">
      <w:pPr>
        <w:pStyle w:val="Figuretitle"/>
        <w:rPr>
          <w:lang w:val="es-ES_tradnl"/>
        </w:rPr>
      </w:pPr>
      <w:r w:rsidRPr="008A1543">
        <w:rPr>
          <w:lang w:val="es-ES_tradnl"/>
        </w:rPr>
        <w:t>Anchura de banda de desvanecimiento media normalizada</w:t>
      </w:r>
      <w:r w:rsidRPr="008A1543">
        <w:rPr>
          <w:lang w:val="es-ES_tradnl"/>
        </w:rPr>
        <w:br/>
        <w:t>y frecuencia de cruce de nivel</w:t>
      </w:r>
    </w:p>
    <w:p w14:paraId="6E35B615" w14:textId="5939BA59" w:rsidR="00A35C08" w:rsidRPr="00A35C08" w:rsidRDefault="00A35C08" w:rsidP="00A35C08">
      <w:pPr>
        <w:pStyle w:val="Figure"/>
        <w:rPr>
          <w:lang w:val="es-ES_tradnl" w:eastAsia="zh-CN"/>
        </w:rPr>
      </w:pPr>
      <w:r>
        <w:rPr>
          <w:lang w:val="es-ES_tradnl" w:eastAsia="zh-CN"/>
        </w:rPr>
        <w:drawing>
          <wp:inline distT="0" distB="0" distL="0" distR="0" wp14:anchorId="16AECD0A" wp14:editId="0E46F8D2">
            <wp:extent cx="4617729" cy="2630429"/>
            <wp:effectExtent l="0" t="0" r="0" b="0"/>
            <wp:docPr id="33" name="Picture 3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1407-8-14S.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4617729" cy="2630429"/>
                    </a:xfrm>
                    <a:prstGeom prst="rect">
                      <a:avLst/>
                    </a:prstGeom>
                  </pic:spPr>
                </pic:pic>
              </a:graphicData>
            </a:graphic>
          </wp:inline>
        </w:drawing>
      </w:r>
    </w:p>
    <w:p w14:paraId="02576FC1" w14:textId="77777777" w:rsidR="00D0688E" w:rsidRPr="008A1543" w:rsidRDefault="00D0688E" w:rsidP="00D0688E">
      <w:pPr>
        <w:pStyle w:val="Heading3"/>
        <w:rPr>
          <w:lang w:val="es-ES_tradnl"/>
        </w:rPr>
      </w:pPr>
      <w:r w:rsidRPr="007B79B3">
        <w:rPr>
          <w:lang w:val="es-ES_tradnl"/>
        </w:rPr>
        <w:t>5.2.5</w:t>
      </w:r>
      <w:r w:rsidRPr="007B79B3">
        <w:rPr>
          <w:lang w:val="es-ES_tradnl"/>
        </w:rPr>
        <w:tab/>
        <w:t>Parámetros recomendados</w:t>
      </w:r>
    </w:p>
    <w:p w14:paraId="6F66FB47" w14:textId="77777777" w:rsidR="00D0688E" w:rsidRPr="008A1543" w:rsidRDefault="00D0688E" w:rsidP="00D0688E">
      <w:pPr>
        <w:rPr>
          <w:lang w:val="es-ES_tradnl"/>
        </w:rPr>
      </w:pPr>
      <w:r w:rsidRPr="008A1543">
        <w:rPr>
          <w:lang w:val="es-ES_tradnl"/>
        </w:rPr>
        <w:t xml:space="preserve">La </w:t>
      </w:r>
      <w:r w:rsidRPr="008A1543">
        <w:rPr>
          <w:i/>
          <w:iCs/>
          <w:lang w:val="es-ES_tradnl"/>
        </w:rPr>
        <w:t>anchura de banda de correlación</w:t>
      </w:r>
      <w:r w:rsidRPr="008A1543">
        <w:rPr>
          <w:lang w:val="es-ES_tradnl"/>
        </w:rPr>
        <w:t xml:space="preserve"> se define como la banda de frecuencias en la cual la función de autocorrelación de la función de transferencia se encuentra por encima de un umbral determinado; normalmente los valores umbral son 0,5 y 0,9. La LCR se determina generalmente a partir del número de cruces de nivel por segundo y la LCF es el número de cruces de nivel por MHz.</w:t>
      </w:r>
    </w:p>
    <w:p w14:paraId="0CF77523" w14:textId="77777777" w:rsidR="007B79B3" w:rsidRPr="00BD5366" w:rsidRDefault="007B79B3" w:rsidP="007B79B3">
      <w:pPr>
        <w:pStyle w:val="Heading1"/>
        <w:rPr>
          <w:lang w:val="es-ES"/>
        </w:rPr>
      </w:pPr>
      <w:r w:rsidRPr="00BD5366">
        <w:rPr>
          <w:lang w:val="es-ES"/>
        </w:rPr>
        <w:lastRenderedPageBreak/>
        <w:t>6</w:t>
      </w:r>
      <w:r w:rsidRPr="00BD5366">
        <w:rPr>
          <w:lang w:val="es-ES"/>
        </w:rPr>
        <w:tab/>
        <w:t>Caso específico de la modelización de banda estrecha</w:t>
      </w:r>
    </w:p>
    <w:p w14:paraId="0C557FA2" w14:textId="2B78759C" w:rsidR="007B79B3" w:rsidRPr="00BD5366" w:rsidRDefault="007B79B3" w:rsidP="007B79B3">
      <w:pPr>
        <w:rPr>
          <w:rFonts w:eastAsia="SimSun"/>
          <w:lang w:val="es-ES"/>
        </w:rPr>
      </w:pPr>
      <w:r w:rsidRPr="00BD5366">
        <w:rPr>
          <w:lang w:val="es-ES"/>
        </w:rPr>
        <w:t>En ciertos casos específicos en que la anchura de banda de la señal es inferior a la anchura de banda de coherencia del canal, el proceso de modelización podría simplificarse en forma de desvanecimiento plano, como se ilustra en la Fig.</w:t>
      </w:r>
      <w:r w:rsidR="00A35C08">
        <w:rPr>
          <w:lang w:val="es-ES"/>
        </w:rPr>
        <w:t> </w:t>
      </w:r>
      <w:r w:rsidRPr="00BD5366">
        <w:rPr>
          <w:lang w:val="es-ES"/>
        </w:rPr>
        <w:t>15, en que todas las frecuencias dentro del ancho de banda de la señal se verán afectadas de manera similar.</w:t>
      </w:r>
    </w:p>
    <w:p w14:paraId="470E1B01" w14:textId="77777777" w:rsidR="007B79B3" w:rsidRPr="00BD5366" w:rsidRDefault="007B79B3" w:rsidP="007B79B3">
      <w:pPr>
        <w:pStyle w:val="FigureNo"/>
        <w:rPr>
          <w:lang w:val="es-ES"/>
        </w:rPr>
      </w:pPr>
      <w:r w:rsidRPr="00BD5366">
        <w:rPr>
          <w:lang w:val="es-ES"/>
        </w:rPr>
        <w:t>FIGURA 15</w:t>
      </w:r>
    </w:p>
    <w:p w14:paraId="032ED533" w14:textId="4BE8F848" w:rsidR="007B79B3" w:rsidRDefault="007B79B3" w:rsidP="007B79B3">
      <w:pPr>
        <w:pStyle w:val="Figuretitle"/>
        <w:rPr>
          <w:lang w:val="es-ES"/>
        </w:rPr>
      </w:pPr>
      <w:r w:rsidRPr="00BD5366">
        <w:rPr>
          <w:lang w:val="es-ES"/>
        </w:rPr>
        <w:t>Principio de banda estrecha</w:t>
      </w:r>
    </w:p>
    <w:p w14:paraId="6640F840" w14:textId="06AB41B6" w:rsidR="00A35C08" w:rsidRPr="00A35C08" w:rsidRDefault="00A35C08" w:rsidP="00A35C08">
      <w:pPr>
        <w:pStyle w:val="Figure"/>
      </w:pPr>
      <w:r w:rsidRPr="00A35C08">
        <w:drawing>
          <wp:inline distT="0" distB="0" distL="0" distR="0" wp14:anchorId="73049BD6" wp14:editId="709F17ED">
            <wp:extent cx="4419609" cy="2200660"/>
            <wp:effectExtent l="0" t="0" r="0" b="0"/>
            <wp:docPr id="34" name="Picture 3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1407-8-15S.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4419609" cy="2200660"/>
                    </a:xfrm>
                    <a:prstGeom prst="rect">
                      <a:avLst/>
                    </a:prstGeom>
                  </pic:spPr>
                </pic:pic>
              </a:graphicData>
            </a:graphic>
          </wp:inline>
        </w:drawing>
      </w:r>
    </w:p>
    <w:p w14:paraId="765BB7F4" w14:textId="6D9BD05D" w:rsidR="007B79B3" w:rsidRPr="00BD5366" w:rsidRDefault="007B79B3" w:rsidP="006C6E2E">
      <w:pPr>
        <w:pStyle w:val="Normalaftertitle"/>
        <w:rPr>
          <w:rFonts w:eastAsia="SimSun"/>
          <w:lang w:val="es-ES"/>
        </w:rPr>
      </w:pPr>
      <w:r w:rsidRPr="00BD5366">
        <w:rPr>
          <w:lang w:val="es-ES"/>
        </w:rPr>
        <w:t>A diferencia del canal de banda ancha, en que la señal recibida y(t) puede expresarse en la ecuación</w:t>
      </w:r>
      <w:r w:rsidR="006C6E2E">
        <w:rPr>
          <w:lang w:val="es-ES"/>
        </w:rPr>
        <w:t> </w:t>
      </w:r>
      <w:r w:rsidRPr="00BD5366">
        <w:rPr>
          <w:lang w:val="es-ES"/>
        </w:rPr>
        <w:t>(21):</w:t>
      </w:r>
    </w:p>
    <w:p w14:paraId="2E3282E6" w14:textId="77777777" w:rsidR="006C6E2E" w:rsidRPr="00744AE5" w:rsidRDefault="006C6E2E" w:rsidP="006C6E2E">
      <w:pPr>
        <w:pStyle w:val="Blanc"/>
        <w:rPr>
          <w:lang w:val="es-ES"/>
        </w:rPr>
      </w:pPr>
    </w:p>
    <w:p w14:paraId="37AD0ED7" w14:textId="74BDBE18" w:rsidR="007B79B3" w:rsidRPr="00BD5366" w:rsidRDefault="007B79B3" w:rsidP="002537AE">
      <w:pPr>
        <w:pStyle w:val="Equation"/>
        <w:rPr>
          <w:szCs w:val="24"/>
          <w:lang w:val="es-ES"/>
        </w:rPr>
      </w:pPr>
      <w:r w:rsidRPr="00BD5366">
        <w:rPr>
          <w:rFonts w:ascii="Calibri" w:hAnsi="Calibri"/>
          <w:lang w:val="es-ES"/>
        </w:rPr>
        <w:tab/>
      </w:r>
      <w:r w:rsidRPr="00BD5366">
        <w:rPr>
          <w:rFonts w:ascii="Calibri" w:hAnsi="Calibri"/>
          <w:lang w:val="es-ES"/>
        </w:rPr>
        <w:tab/>
      </w:r>
      <m:oMath>
        <m:r>
          <w:rPr>
            <w:rFonts w:ascii="Cambria Math" w:eastAsia="SimSun" w:hAnsi="Cambria Math"/>
            <w:lang w:val="es-ES"/>
          </w:rPr>
          <m:t>y</m:t>
        </m:r>
        <m:d>
          <m:dPr>
            <m:ctrlPr>
              <w:rPr>
                <w:rFonts w:ascii="Cambria Math" w:eastAsia="SimSun" w:hAnsi="Cambria Math"/>
                <w:bCs/>
                <w:iCs/>
                <w:lang w:val="es-ES"/>
              </w:rPr>
            </m:ctrlPr>
          </m:dPr>
          <m:e>
            <m:r>
              <w:rPr>
                <w:rFonts w:ascii="Cambria Math" w:eastAsia="SimSun" w:hAnsi="Cambria Math"/>
                <w:lang w:val="es-ES"/>
              </w:rPr>
              <m:t>t</m:t>
            </m:r>
          </m:e>
        </m:d>
        <m:r>
          <m:rPr>
            <m:sty m:val="p"/>
          </m:rPr>
          <w:rPr>
            <w:rFonts w:ascii="Cambria Math" w:eastAsia="SimSun" w:hAnsi="Cambria Math"/>
            <w:lang w:val="es-ES"/>
          </w:rPr>
          <m:t>=</m:t>
        </m:r>
        <m:nary>
          <m:naryPr>
            <m:chr m:val="∑"/>
            <m:ctrlPr>
              <w:rPr>
                <w:rFonts w:ascii="Cambria Math" w:eastAsia="SimSun" w:hAnsi="Cambria Math"/>
                <w:bCs/>
                <w:iCs/>
                <w:lang w:val="es-ES"/>
              </w:rPr>
            </m:ctrlPr>
          </m:naryPr>
          <m:sub>
            <m:r>
              <w:rPr>
                <w:rFonts w:ascii="Cambria Math" w:eastAsia="SimSun" w:hAnsi="Cambria Math"/>
                <w:lang w:val="es-ES"/>
              </w:rPr>
              <m:t>n</m:t>
            </m:r>
            <m:r>
              <m:rPr>
                <m:sty m:val="p"/>
              </m:rPr>
              <w:rPr>
                <w:rFonts w:ascii="Cambria Math" w:eastAsia="SimSun" w:hAnsi="Cambria Math"/>
                <w:lang w:val="es-ES"/>
              </w:rPr>
              <m:t>=1</m:t>
            </m:r>
          </m:sub>
          <m:sup>
            <m:r>
              <w:rPr>
                <w:rFonts w:ascii="Cambria Math" w:eastAsia="SimSun" w:hAnsi="Cambria Math"/>
                <w:lang w:val="es-ES"/>
              </w:rPr>
              <m:t>N</m:t>
            </m:r>
          </m:sup>
          <m:e>
            <m:sSub>
              <m:sSubPr>
                <m:ctrlPr>
                  <w:rPr>
                    <w:rFonts w:ascii="Cambria Math" w:eastAsia="SimSun" w:hAnsi="Cambria Math"/>
                    <w:bCs/>
                    <w:iCs/>
                    <w:lang w:val="es-ES"/>
                  </w:rPr>
                </m:ctrlPr>
              </m:sSubPr>
              <m:e>
                <m:r>
                  <m:rPr>
                    <m:sty m:val="p"/>
                  </m:rPr>
                  <w:rPr>
                    <w:rFonts w:ascii="Cambria Math" w:eastAsia="SimSun" w:hAnsi="Cambria Math"/>
                    <w:lang w:val="es-ES"/>
                  </w:rPr>
                  <m:t>γ</m:t>
                </m:r>
              </m:e>
              <m:sub>
                <m:r>
                  <w:rPr>
                    <w:rFonts w:ascii="Cambria Math" w:eastAsia="SimSun" w:hAnsi="Cambria Math"/>
                    <w:lang w:val="es-ES"/>
                  </w:rPr>
                  <m:t>n</m:t>
                </m:r>
              </m:sub>
            </m:sSub>
            <m:d>
              <m:dPr>
                <m:ctrlPr>
                  <w:rPr>
                    <w:rFonts w:ascii="Cambria Math" w:eastAsia="SimSun" w:hAnsi="Cambria Math"/>
                    <w:bCs/>
                    <w:iCs/>
                    <w:lang w:val="es-ES"/>
                  </w:rPr>
                </m:ctrlPr>
              </m:dPr>
              <m:e>
                <m:r>
                  <w:rPr>
                    <w:rFonts w:ascii="Cambria Math" w:eastAsia="SimSun" w:hAnsi="Cambria Math"/>
                    <w:lang w:val="es-ES"/>
                  </w:rPr>
                  <m:t>t</m:t>
                </m:r>
              </m:e>
            </m:d>
            <m:r>
              <w:rPr>
                <w:rFonts w:ascii="Cambria Math" w:eastAsia="SimSun" w:hAnsi="Cambria Math"/>
                <w:lang w:val="es-ES"/>
              </w:rPr>
              <m:t>s</m:t>
            </m:r>
            <m:d>
              <m:dPr>
                <m:ctrlPr>
                  <w:rPr>
                    <w:rFonts w:ascii="Cambria Math" w:eastAsia="SimSun" w:hAnsi="Cambria Math"/>
                    <w:bCs/>
                    <w:iCs/>
                    <w:lang w:val="es-ES"/>
                  </w:rPr>
                </m:ctrlPr>
              </m:dPr>
              <m:e>
                <m:r>
                  <w:rPr>
                    <w:rFonts w:ascii="Cambria Math" w:eastAsia="SimSun" w:hAnsi="Cambria Math"/>
                    <w:lang w:val="es-ES"/>
                  </w:rPr>
                  <m:t>t</m:t>
                </m:r>
                <m:r>
                  <m:rPr>
                    <m:sty m:val="p"/>
                  </m:rPr>
                  <w:rPr>
                    <w:rFonts w:ascii="Cambria Math" w:eastAsia="SimSun" w:hAnsi="Cambria Math"/>
                    <w:lang w:val="es-ES"/>
                  </w:rPr>
                  <m:t>-</m:t>
                </m:r>
                <m:sSub>
                  <m:sSubPr>
                    <m:ctrlPr>
                      <w:rPr>
                        <w:rFonts w:ascii="Cambria Math" w:eastAsia="SimSun" w:hAnsi="Cambria Math"/>
                        <w:bCs/>
                        <w:iCs/>
                        <w:lang w:val="es-ES"/>
                      </w:rPr>
                    </m:ctrlPr>
                  </m:sSubPr>
                  <m:e>
                    <m:r>
                      <m:rPr>
                        <m:sty m:val="p"/>
                      </m:rPr>
                      <w:rPr>
                        <w:rFonts w:ascii="Cambria Math" w:eastAsia="SimSun" w:hAnsi="Cambria Math"/>
                        <w:lang w:val="es-ES"/>
                      </w:rPr>
                      <m:t>τ</m:t>
                    </m:r>
                  </m:e>
                  <m:sub>
                    <m:r>
                      <w:rPr>
                        <w:rFonts w:ascii="Cambria Math" w:eastAsia="SimSun" w:hAnsi="Cambria Math"/>
                        <w:lang w:val="es-ES"/>
                      </w:rPr>
                      <m:t>n</m:t>
                    </m:r>
                  </m:sub>
                </m:sSub>
                <m:d>
                  <m:dPr>
                    <m:ctrlPr>
                      <w:rPr>
                        <w:rFonts w:ascii="Cambria Math" w:eastAsia="SimSun" w:hAnsi="Cambria Math"/>
                        <w:bCs/>
                        <w:iCs/>
                        <w:lang w:val="es-ES"/>
                      </w:rPr>
                    </m:ctrlPr>
                  </m:dPr>
                  <m:e>
                    <m:r>
                      <w:rPr>
                        <w:rFonts w:ascii="Cambria Math" w:eastAsia="SimSun" w:hAnsi="Cambria Math"/>
                        <w:lang w:val="es-ES"/>
                      </w:rPr>
                      <m:t>t</m:t>
                    </m:r>
                  </m:e>
                </m:d>
              </m:e>
            </m:d>
            <m:r>
              <w:rPr>
                <w:rFonts w:ascii="Cambria Math" w:eastAsia="SimSun" w:hAnsi="Cambria Math"/>
                <w:lang w:val="es-ES"/>
              </w:rPr>
              <m:t>exp</m:t>
            </m:r>
            <m:r>
              <m:rPr>
                <m:sty m:val="p"/>
              </m:rPr>
              <w:rPr>
                <w:rFonts w:ascii="Cambria Math" w:eastAsia="SimSun" w:hAnsi="Cambria Math"/>
                <w:lang w:val="es-ES"/>
              </w:rPr>
              <m:t>(-</m:t>
            </m:r>
            <m:r>
              <w:rPr>
                <w:rFonts w:ascii="Cambria Math" w:eastAsia="SimSun" w:hAnsi="Cambria Math"/>
                <w:lang w:val="es-ES"/>
              </w:rPr>
              <m:t>i</m:t>
            </m:r>
            <m:r>
              <m:rPr>
                <m:sty m:val="p"/>
              </m:rPr>
              <w:rPr>
                <w:rFonts w:ascii="Cambria Math" w:eastAsia="SimSun" w:hAnsi="Cambria Math"/>
                <w:lang w:val="es-ES"/>
              </w:rPr>
              <m:t>2π</m:t>
            </m:r>
            <m:sSub>
              <m:sSubPr>
                <m:ctrlPr>
                  <w:rPr>
                    <w:rFonts w:ascii="Cambria Math" w:eastAsia="SimSun" w:hAnsi="Cambria Math"/>
                    <w:bCs/>
                    <w:iCs/>
                    <w:lang w:val="es-ES"/>
                  </w:rPr>
                </m:ctrlPr>
              </m:sSubPr>
              <m:e>
                <m:r>
                  <w:rPr>
                    <w:rFonts w:ascii="Cambria Math" w:eastAsia="SimSun" w:hAnsi="Cambria Math"/>
                    <w:lang w:val="es-ES"/>
                  </w:rPr>
                  <m:t>f</m:t>
                </m:r>
              </m:e>
              <m:sub>
                <m:r>
                  <w:rPr>
                    <w:rFonts w:ascii="Cambria Math" w:eastAsia="SimSun" w:hAnsi="Cambria Math"/>
                    <w:lang w:val="es-ES"/>
                  </w:rPr>
                  <m:t>d</m:t>
                </m:r>
                <m:r>
                  <m:rPr>
                    <m:sty m:val="p"/>
                  </m:rPr>
                  <w:rPr>
                    <w:rFonts w:ascii="Cambria Math" w:eastAsia="SimSun" w:hAnsi="Cambria Math"/>
                    <w:lang w:val="es-ES"/>
                  </w:rPr>
                  <m:t>,</m:t>
                </m:r>
                <m:r>
                  <w:rPr>
                    <w:rFonts w:ascii="Cambria Math" w:eastAsia="SimSun" w:hAnsi="Cambria Math"/>
                    <w:lang w:val="es-ES"/>
                  </w:rPr>
                  <m:t>n</m:t>
                </m:r>
              </m:sub>
            </m:sSub>
            <m:r>
              <m:rPr>
                <m:sty m:val="p"/>
              </m:rPr>
              <w:rPr>
                <w:rFonts w:ascii="Cambria Math" w:eastAsia="SimSun" w:hAnsi="Cambria Math"/>
                <w:lang w:val="es-ES"/>
              </w:rPr>
              <m:t>(</m:t>
            </m:r>
            <m:r>
              <w:rPr>
                <w:rFonts w:ascii="Cambria Math" w:eastAsia="SimSun" w:hAnsi="Cambria Math"/>
                <w:lang w:val="es-ES"/>
              </w:rPr>
              <m:t>t</m:t>
            </m:r>
            <m:r>
              <m:rPr>
                <m:sty m:val="p"/>
              </m:rPr>
              <w:rPr>
                <w:rFonts w:ascii="Cambria Math" w:eastAsia="SimSun" w:hAnsi="Cambria Math"/>
                <w:lang w:val="es-ES"/>
              </w:rPr>
              <m:t>))</m:t>
            </m:r>
          </m:e>
        </m:nary>
      </m:oMath>
      <w:r w:rsidRPr="00BD5366">
        <w:rPr>
          <w:rFonts w:ascii="Calibri" w:hAnsi="Calibri"/>
          <w:lang w:val="es-ES"/>
        </w:rPr>
        <w:tab/>
      </w:r>
      <w:r w:rsidRPr="00BD5366">
        <w:rPr>
          <w:lang w:val="es-ES"/>
        </w:rPr>
        <w:t>(21)</w:t>
      </w:r>
    </w:p>
    <w:p w14:paraId="051F2A0C" w14:textId="77777777" w:rsidR="007B79B3" w:rsidRPr="00744AE5" w:rsidRDefault="007B79B3" w:rsidP="006C6E2E">
      <w:pPr>
        <w:pStyle w:val="Blanc"/>
        <w:rPr>
          <w:lang w:val="es-ES"/>
        </w:rPr>
      </w:pPr>
    </w:p>
    <w:p w14:paraId="179CBCF8" w14:textId="77777777" w:rsidR="007B79B3" w:rsidRPr="00BD5366" w:rsidRDefault="007B79B3" w:rsidP="007B79B3">
      <w:pPr>
        <w:rPr>
          <w:rFonts w:eastAsia="SimSun"/>
          <w:bCs/>
          <w:iCs/>
          <w:lang w:val="es-ES"/>
        </w:rPr>
      </w:pPr>
      <w:r w:rsidRPr="00BD5366">
        <w:rPr>
          <w:lang w:val="es-ES"/>
        </w:rPr>
        <w:t>donde:</w:t>
      </w:r>
    </w:p>
    <w:p w14:paraId="730A28D1" w14:textId="77777777" w:rsidR="007B79B3" w:rsidRPr="00BD5366" w:rsidRDefault="007B79B3" w:rsidP="007B79B3">
      <w:pPr>
        <w:pStyle w:val="Equationlegend"/>
        <w:rPr>
          <w:rFonts w:eastAsia="SimSun"/>
          <w:lang w:val="es-ES"/>
        </w:rPr>
      </w:pPr>
      <w:r w:rsidRPr="00BD5366">
        <w:rPr>
          <w:lang w:val="es-ES"/>
        </w:rPr>
        <w:tab/>
      </w:r>
      <w:r w:rsidRPr="00BD5366">
        <w:rPr>
          <w:i/>
          <w:lang w:val="es-ES"/>
        </w:rPr>
        <w:t>s</w:t>
      </w:r>
      <w:r w:rsidRPr="00BD5366">
        <w:rPr>
          <w:lang w:val="es-ES"/>
        </w:rPr>
        <w:t>(</w:t>
      </w:r>
      <w:r w:rsidRPr="00BD5366">
        <w:rPr>
          <w:i/>
          <w:lang w:val="es-ES"/>
        </w:rPr>
        <w:t>t</w:t>
      </w:r>
      <w:r w:rsidRPr="00BD5366">
        <w:rPr>
          <w:lang w:val="es-ES"/>
        </w:rPr>
        <w:t>):</w:t>
      </w:r>
      <w:r w:rsidRPr="00BD5366">
        <w:rPr>
          <w:lang w:val="es-ES"/>
        </w:rPr>
        <w:tab/>
        <w:t>señal transmitida</w:t>
      </w:r>
    </w:p>
    <w:p w14:paraId="67CCD901" w14:textId="77777777" w:rsidR="007B79B3" w:rsidRPr="00BD5366" w:rsidRDefault="007B79B3" w:rsidP="007B79B3">
      <w:pPr>
        <w:pStyle w:val="Equationlegend"/>
        <w:rPr>
          <w:rFonts w:eastAsia="SimSun"/>
          <w:lang w:val="es-ES"/>
        </w:rPr>
      </w:pPr>
      <w:r w:rsidRPr="00BD5366">
        <w:rPr>
          <w:lang w:val="es-ES"/>
        </w:rPr>
        <w:tab/>
      </w:r>
      <w:r w:rsidRPr="00BD5366">
        <w:rPr>
          <w:i/>
          <w:lang w:val="es-ES"/>
        </w:rPr>
        <w:t>N</w:t>
      </w:r>
      <w:r w:rsidRPr="00BD5366">
        <w:rPr>
          <w:lang w:val="es-ES"/>
        </w:rPr>
        <w:t>:</w:t>
      </w:r>
      <w:r w:rsidRPr="00BD5366">
        <w:rPr>
          <w:lang w:val="es-ES"/>
        </w:rPr>
        <w:tab/>
        <w:t>número de componentes multitrayecto</w:t>
      </w:r>
    </w:p>
    <w:p w14:paraId="38ADD79A" w14:textId="77777777" w:rsidR="007B79B3" w:rsidRPr="00BD5366" w:rsidRDefault="007B79B3" w:rsidP="007B79B3">
      <w:pPr>
        <w:pStyle w:val="Equationlegend"/>
        <w:rPr>
          <w:rFonts w:eastAsia="SimSun"/>
          <w:lang w:val="es-ES"/>
        </w:rPr>
      </w:pPr>
      <w:r w:rsidRPr="00BD5366">
        <w:rPr>
          <w:lang w:val="es-ES"/>
        </w:rPr>
        <w:tab/>
      </w:r>
      <m:oMath>
        <m:sSub>
          <m:sSubPr>
            <m:ctrlPr>
              <w:rPr>
                <w:rFonts w:ascii="Cambria Math" w:eastAsia="SimSun" w:hAnsi="Cambria Math"/>
                <w:i/>
                <w:lang w:val="es-ES"/>
              </w:rPr>
            </m:ctrlPr>
          </m:sSubPr>
          <m:e>
            <m:r>
              <m:rPr>
                <m:sty m:val="p"/>
              </m:rPr>
              <w:rPr>
                <w:rFonts w:ascii="Cambria Math" w:eastAsia="SimSun" w:hAnsi="Cambria Math"/>
                <w:lang w:val="es-ES"/>
              </w:rPr>
              <m:t>γ</m:t>
            </m:r>
          </m:e>
          <m:sub>
            <m:r>
              <w:rPr>
                <w:rFonts w:ascii="Cambria Math" w:eastAsia="SimSun" w:hAnsi="Cambria Math"/>
                <w:lang w:val="es-ES"/>
              </w:rPr>
              <m:t>n</m:t>
            </m:r>
          </m:sub>
        </m:sSub>
        <m:d>
          <m:dPr>
            <m:ctrlPr>
              <w:rPr>
                <w:rFonts w:ascii="Cambria Math" w:eastAsia="SimSun" w:hAnsi="Cambria Math"/>
                <w:i/>
                <w:lang w:val="es-ES"/>
              </w:rPr>
            </m:ctrlPr>
          </m:dPr>
          <m:e>
            <m:r>
              <w:rPr>
                <w:rFonts w:ascii="Cambria Math" w:eastAsia="SimSun" w:hAnsi="Cambria Math"/>
                <w:lang w:val="es-ES"/>
              </w:rPr>
              <m:t>t</m:t>
            </m:r>
          </m:e>
        </m:d>
      </m:oMath>
      <w:r w:rsidRPr="00BD5366">
        <w:rPr>
          <w:lang w:val="es-ES"/>
        </w:rPr>
        <w:t>:</w:t>
      </w:r>
      <w:r w:rsidRPr="00BD5366">
        <w:rPr>
          <w:lang w:val="es-ES"/>
        </w:rPr>
        <w:tab/>
        <w:t>amplitud del n-ésimo componente multitrayecto</w:t>
      </w:r>
    </w:p>
    <w:p w14:paraId="0034F96E" w14:textId="77777777" w:rsidR="007B79B3" w:rsidRPr="00BD5366" w:rsidRDefault="007B79B3" w:rsidP="007B79B3">
      <w:pPr>
        <w:pStyle w:val="Equationlegend"/>
        <w:rPr>
          <w:rFonts w:eastAsia="SimSun"/>
          <w:lang w:val="es-ES"/>
        </w:rPr>
      </w:pPr>
      <w:r w:rsidRPr="00BD5366">
        <w:rPr>
          <w:lang w:val="es-ES"/>
        </w:rPr>
        <w:tab/>
      </w:r>
      <m:oMath>
        <m:sSub>
          <m:sSubPr>
            <m:ctrlPr>
              <w:rPr>
                <w:rFonts w:ascii="Cambria Math" w:eastAsia="SimSun" w:hAnsi="Cambria Math"/>
                <w:i/>
                <w:lang w:val="es-ES"/>
              </w:rPr>
            </m:ctrlPr>
          </m:sSubPr>
          <m:e>
            <m:r>
              <m:rPr>
                <m:sty m:val="p"/>
              </m:rPr>
              <w:rPr>
                <w:rFonts w:ascii="Cambria Math" w:eastAsia="SimSun" w:hAnsi="Cambria Math"/>
                <w:lang w:val="es-ES"/>
              </w:rPr>
              <m:t>τ</m:t>
            </m:r>
          </m:e>
          <m:sub>
            <m:r>
              <w:rPr>
                <w:rFonts w:ascii="Cambria Math" w:eastAsia="SimSun" w:hAnsi="Cambria Math"/>
                <w:lang w:val="es-ES"/>
              </w:rPr>
              <m:t>n</m:t>
            </m:r>
          </m:sub>
        </m:sSub>
        <m:d>
          <m:dPr>
            <m:ctrlPr>
              <w:rPr>
                <w:rFonts w:ascii="Cambria Math" w:eastAsia="SimSun" w:hAnsi="Cambria Math"/>
                <w:i/>
                <w:lang w:val="es-ES"/>
              </w:rPr>
            </m:ctrlPr>
          </m:dPr>
          <m:e>
            <m:r>
              <w:rPr>
                <w:rFonts w:ascii="Cambria Math" w:eastAsia="SimSun" w:hAnsi="Cambria Math"/>
                <w:lang w:val="es-ES"/>
              </w:rPr>
              <m:t>t</m:t>
            </m:r>
          </m:e>
        </m:d>
      </m:oMath>
      <w:r w:rsidRPr="00BD5366">
        <w:rPr>
          <w:lang w:val="es-ES"/>
        </w:rPr>
        <w:t>:</w:t>
      </w:r>
      <w:r w:rsidRPr="00BD5366">
        <w:rPr>
          <w:lang w:val="es-ES"/>
        </w:rPr>
        <w:tab/>
        <w:t>retardo</w:t>
      </w:r>
    </w:p>
    <w:p w14:paraId="0B519335" w14:textId="77777777" w:rsidR="007B79B3" w:rsidRPr="00BD5366" w:rsidRDefault="007B79B3" w:rsidP="007B79B3">
      <w:pPr>
        <w:pStyle w:val="Equationlegend"/>
        <w:rPr>
          <w:rFonts w:eastAsia="SimSun"/>
          <w:lang w:val="es-ES"/>
        </w:rPr>
      </w:pPr>
      <w:r w:rsidRPr="00BD5366">
        <w:rPr>
          <w:lang w:val="es-ES"/>
        </w:rPr>
        <w:tab/>
      </w:r>
      <m:oMath>
        <m:sSub>
          <m:sSubPr>
            <m:ctrlPr>
              <w:rPr>
                <w:rFonts w:ascii="Cambria Math" w:eastAsia="SimSun" w:hAnsi="Cambria Math"/>
                <w:i/>
                <w:lang w:val="es-ES"/>
              </w:rPr>
            </m:ctrlPr>
          </m:sSubPr>
          <m:e>
            <m:r>
              <w:rPr>
                <w:rFonts w:ascii="Cambria Math" w:eastAsia="SimSun" w:hAnsi="Cambria Math"/>
                <w:lang w:val="es-ES"/>
              </w:rPr>
              <m:t>f</m:t>
            </m:r>
          </m:e>
          <m:sub>
            <m:r>
              <w:rPr>
                <w:rFonts w:ascii="Cambria Math" w:eastAsia="SimSun" w:hAnsi="Cambria Math"/>
                <w:lang w:val="es-ES"/>
              </w:rPr>
              <m:t>d,n</m:t>
            </m:r>
          </m:sub>
        </m:sSub>
        <m:r>
          <w:rPr>
            <w:rFonts w:ascii="Cambria Math" w:eastAsia="SimSun" w:hAnsi="Cambria Math"/>
            <w:lang w:val="es-ES"/>
          </w:rPr>
          <m:t>(t)</m:t>
        </m:r>
      </m:oMath>
      <w:r w:rsidRPr="00BD5366">
        <w:rPr>
          <w:lang w:val="es-ES"/>
        </w:rPr>
        <w:t>:</w:t>
      </w:r>
      <w:r w:rsidRPr="00BD5366">
        <w:rPr>
          <w:lang w:val="es-ES"/>
        </w:rPr>
        <w:tab/>
        <w:t>desplazamiento Doppler.</w:t>
      </w:r>
    </w:p>
    <w:p w14:paraId="53890C1B" w14:textId="77777777" w:rsidR="007B79B3" w:rsidRPr="00BD5366" w:rsidRDefault="007B79B3" w:rsidP="007B79B3">
      <w:pPr>
        <w:rPr>
          <w:rFonts w:eastAsia="SimSun"/>
          <w:bCs/>
          <w:iCs/>
          <w:lang w:val="es-ES"/>
        </w:rPr>
      </w:pPr>
      <w:r w:rsidRPr="00BD5366">
        <w:rPr>
          <w:lang w:val="es-ES"/>
        </w:rPr>
        <w:t xml:space="preserve">En el caso del supuesto de banda estrecha, la ecuación (21) puede simplificarse del siguiente modo: </w:t>
      </w:r>
    </w:p>
    <w:p w14:paraId="1F60B319" w14:textId="77777777" w:rsidR="00A35C08" w:rsidRPr="00744AE5" w:rsidRDefault="00A35C08" w:rsidP="00A35C08">
      <w:pPr>
        <w:pStyle w:val="Blanc"/>
        <w:rPr>
          <w:lang w:val="es-ES"/>
        </w:rPr>
      </w:pPr>
    </w:p>
    <w:p w14:paraId="4BA24456" w14:textId="77777777" w:rsidR="007B79B3" w:rsidRPr="00BD5366" w:rsidRDefault="007B79B3" w:rsidP="007B79B3">
      <w:pPr>
        <w:pStyle w:val="Equation"/>
        <w:rPr>
          <w:szCs w:val="24"/>
          <w:lang w:val="es-ES"/>
        </w:rPr>
      </w:pPr>
      <w:r w:rsidRPr="00BD5366">
        <w:rPr>
          <w:rFonts w:ascii="Calibri" w:hAnsi="Calibri"/>
          <w:lang w:val="es-ES"/>
        </w:rPr>
        <w:tab/>
      </w:r>
      <w:r w:rsidRPr="00BD5366">
        <w:rPr>
          <w:rFonts w:ascii="Calibri" w:hAnsi="Calibri"/>
          <w:lang w:val="es-ES"/>
        </w:rPr>
        <w:tab/>
      </w:r>
      <m:oMath>
        <m:r>
          <w:rPr>
            <w:rFonts w:ascii="Cambria Math" w:eastAsia="SimSun" w:hAnsi="Cambria Math"/>
            <w:lang w:val="es-ES"/>
          </w:rPr>
          <m:t>y</m:t>
        </m:r>
        <m:d>
          <m:dPr>
            <m:ctrlPr>
              <w:rPr>
                <w:rFonts w:ascii="Cambria Math" w:eastAsia="SimSun" w:hAnsi="Cambria Math"/>
                <w:bCs/>
                <w:iCs/>
                <w:lang w:val="es-ES"/>
              </w:rPr>
            </m:ctrlPr>
          </m:dPr>
          <m:e>
            <m:r>
              <w:rPr>
                <w:rFonts w:ascii="Cambria Math" w:eastAsia="SimSun" w:hAnsi="Cambria Math"/>
                <w:lang w:val="es-ES"/>
              </w:rPr>
              <m:t>t</m:t>
            </m:r>
          </m:e>
        </m:d>
        <m:r>
          <m:rPr>
            <m:sty m:val="p"/>
          </m:rPr>
          <w:rPr>
            <w:rFonts w:ascii="Cambria Math" w:eastAsia="SimSun" w:hAnsi="Cambria Math"/>
            <w:lang w:val="es-ES"/>
          </w:rPr>
          <m:t>=</m:t>
        </m:r>
        <m:r>
          <w:rPr>
            <w:rFonts w:ascii="Cambria Math" w:eastAsia="SimSun" w:hAnsi="Cambria Math"/>
            <w:lang w:val="es-ES"/>
          </w:rPr>
          <m:t>s</m:t>
        </m:r>
        <m:d>
          <m:dPr>
            <m:ctrlPr>
              <w:rPr>
                <w:rFonts w:ascii="Cambria Math" w:eastAsia="SimSun" w:hAnsi="Cambria Math"/>
                <w:bCs/>
                <w:iCs/>
                <w:lang w:val="es-ES"/>
              </w:rPr>
            </m:ctrlPr>
          </m:dPr>
          <m:e>
            <m:r>
              <w:rPr>
                <w:rFonts w:ascii="Cambria Math" w:eastAsia="SimSun" w:hAnsi="Cambria Math"/>
                <w:lang w:val="es-ES"/>
              </w:rPr>
              <m:t>t</m:t>
            </m:r>
          </m:e>
        </m:d>
        <m:nary>
          <m:naryPr>
            <m:chr m:val="∑"/>
            <m:ctrlPr>
              <w:rPr>
                <w:rFonts w:ascii="Cambria Math" w:eastAsia="SimSun" w:hAnsi="Cambria Math"/>
                <w:bCs/>
                <w:iCs/>
                <w:lang w:val="es-ES"/>
              </w:rPr>
            </m:ctrlPr>
          </m:naryPr>
          <m:sub>
            <m:r>
              <w:rPr>
                <w:rFonts w:ascii="Cambria Math" w:eastAsia="SimSun" w:hAnsi="Cambria Math"/>
                <w:lang w:val="es-ES"/>
              </w:rPr>
              <m:t>n</m:t>
            </m:r>
            <m:r>
              <m:rPr>
                <m:sty m:val="p"/>
              </m:rPr>
              <w:rPr>
                <w:rFonts w:ascii="Cambria Math" w:eastAsia="SimSun" w:hAnsi="Cambria Math"/>
                <w:lang w:val="es-ES"/>
              </w:rPr>
              <m:t>=1</m:t>
            </m:r>
          </m:sub>
          <m:sup>
            <m:r>
              <w:rPr>
                <w:rFonts w:ascii="Cambria Math" w:eastAsia="SimSun" w:hAnsi="Cambria Math"/>
                <w:lang w:val="es-ES"/>
              </w:rPr>
              <m:t>N</m:t>
            </m:r>
          </m:sup>
          <m:e>
            <m:sSub>
              <m:sSubPr>
                <m:ctrlPr>
                  <w:rPr>
                    <w:rFonts w:ascii="Cambria Math" w:eastAsia="SimSun" w:hAnsi="Cambria Math"/>
                    <w:bCs/>
                    <w:iCs/>
                    <w:lang w:val="es-ES"/>
                  </w:rPr>
                </m:ctrlPr>
              </m:sSubPr>
              <m:e>
                <m:r>
                  <m:rPr>
                    <m:sty m:val="p"/>
                  </m:rPr>
                  <w:rPr>
                    <w:rFonts w:ascii="Cambria Math" w:eastAsia="SimSun" w:hAnsi="Cambria Math"/>
                    <w:lang w:val="es-ES"/>
                  </w:rPr>
                  <m:t>γ</m:t>
                </m:r>
              </m:e>
              <m:sub>
                <m:r>
                  <w:rPr>
                    <w:rFonts w:ascii="Cambria Math" w:eastAsia="SimSun" w:hAnsi="Cambria Math"/>
                    <w:lang w:val="es-ES"/>
                  </w:rPr>
                  <m:t>n</m:t>
                </m:r>
              </m:sub>
            </m:sSub>
            <m:d>
              <m:dPr>
                <m:ctrlPr>
                  <w:rPr>
                    <w:rFonts w:ascii="Cambria Math" w:eastAsia="SimSun" w:hAnsi="Cambria Math"/>
                    <w:bCs/>
                    <w:iCs/>
                    <w:lang w:val="es-ES"/>
                  </w:rPr>
                </m:ctrlPr>
              </m:dPr>
              <m:e>
                <m:r>
                  <w:rPr>
                    <w:rFonts w:ascii="Cambria Math" w:eastAsia="SimSun" w:hAnsi="Cambria Math"/>
                    <w:lang w:val="es-ES"/>
                  </w:rPr>
                  <m:t>t</m:t>
                </m:r>
              </m:e>
            </m:d>
            <m:func>
              <m:funcPr>
                <m:ctrlPr>
                  <w:rPr>
                    <w:rFonts w:ascii="Cambria Math" w:eastAsia="SimSun" w:hAnsi="Cambria Math"/>
                    <w:bCs/>
                    <w:iCs/>
                    <w:lang w:val="es-ES"/>
                  </w:rPr>
                </m:ctrlPr>
              </m:funcPr>
              <m:fName>
                <m:r>
                  <m:rPr>
                    <m:sty m:val="p"/>
                  </m:rPr>
                  <w:rPr>
                    <w:rFonts w:ascii="Cambria Math" w:eastAsia="SimSun" w:hAnsi="Cambria Math"/>
                    <w:lang w:val="es-ES"/>
                  </w:rPr>
                  <m:t>exp</m:t>
                </m:r>
              </m:fName>
              <m:e>
                <m:d>
                  <m:dPr>
                    <m:ctrlPr>
                      <w:rPr>
                        <w:rFonts w:ascii="Cambria Math" w:eastAsia="SimSun" w:hAnsi="Cambria Math"/>
                        <w:bCs/>
                        <w:iCs/>
                        <w:lang w:val="es-ES"/>
                      </w:rPr>
                    </m:ctrlPr>
                  </m:dPr>
                  <m:e>
                    <m:r>
                      <m:rPr>
                        <m:sty m:val="p"/>
                      </m:rPr>
                      <w:rPr>
                        <w:rFonts w:ascii="Cambria Math" w:eastAsia="SimSun" w:hAnsi="Cambria Math"/>
                        <w:lang w:val="es-ES"/>
                      </w:rPr>
                      <m:t>-</m:t>
                    </m:r>
                    <m:r>
                      <w:rPr>
                        <w:rFonts w:ascii="Cambria Math" w:eastAsia="SimSun" w:hAnsi="Cambria Math"/>
                        <w:lang w:val="es-ES"/>
                      </w:rPr>
                      <m:t>j</m:t>
                    </m:r>
                    <m:r>
                      <m:rPr>
                        <m:sty m:val="p"/>
                      </m:rPr>
                      <w:rPr>
                        <w:rFonts w:ascii="Cambria Math" w:eastAsia="SimSun" w:hAnsi="Cambria Math"/>
                        <w:lang w:val="es-ES"/>
                      </w:rPr>
                      <m:t>2π</m:t>
                    </m:r>
                    <m:sSub>
                      <m:sSubPr>
                        <m:ctrlPr>
                          <w:rPr>
                            <w:rFonts w:ascii="Cambria Math" w:eastAsia="SimSun" w:hAnsi="Cambria Math"/>
                            <w:bCs/>
                            <w:iCs/>
                            <w:lang w:val="es-ES"/>
                          </w:rPr>
                        </m:ctrlPr>
                      </m:sSubPr>
                      <m:e>
                        <m:r>
                          <w:rPr>
                            <w:rFonts w:ascii="Cambria Math" w:eastAsia="SimSun" w:hAnsi="Cambria Math"/>
                            <w:lang w:val="es-ES"/>
                          </w:rPr>
                          <m:t>f</m:t>
                        </m:r>
                      </m:e>
                      <m:sub>
                        <m:r>
                          <w:rPr>
                            <w:rFonts w:ascii="Cambria Math" w:eastAsia="SimSun" w:hAnsi="Cambria Math"/>
                            <w:lang w:val="es-ES"/>
                          </w:rPr>
                          <m:t>d</m:t>
                        </m:r>
                        <m:r>
                          <m:rPr>
                            <m:sty m:val="p"/>
                          </m:rPr>
                          <w:rPr>
                            <w:rFonts w:ascii="Cambria Math" w:eastAsia="SimSun" w:hAnsi="Cambria Math"/>
                            <w:lang w:val="es-ES"/>
                          </w:rPr>
                          <m:t>,</m:t>
                        </m:r>
                        <m:r>
                          <w:rPr>
                            <w:rFonts w:ascii="Cambria Math" w:eastAsia="SimSun" w:hAnsi="Cambria Math"/>
                            <w:lang w:val="es-ES"/>
                          </w:rPr>
                          <m:t>n</m:t>
                        </m:r>
                      </m:sub>
                    </m:sSub>
                    <m:r>
                      <w:rPr>
                        <w:rFonts w:ascii="Cambria Math" w:eastAsia="SimSun" w:hAnsi="Cambria Math"/>
                        <w:lang w:val="es-ES"/>
                      </w:rPr>
                      <m:t>t</m:t>
                    </m:r>
                  </m:e>
                </m:d>
              </m:e>
            </m:func>
          </m:e>
        </m:nary>
      </m:oMath>
      <w:r w:rsidRPr="00BD5366">
        <w:rPr>
          <w:rFonts w:ascii="Calibri" w:hAnsi="Calibri"/>
          <w:lang w:val="es-ES"/>
        </w:rPr>
        <w:tab/>
      </w:r>
      <w:r w:rsidRPr="00BD5366">
        <w:rPr>
          <w:lang w:val="es-ES"/>
        </w:rPr>
        <w:t>(22)</w:t>
      </w:r>
    </w:p>
    <w:p w14:paraId="258A7F30" w14:textId="77777777" w:rsidR="00A35C08" w:rsidRPr="00744AE5" w:rsidRDefault="00A35C08" w:rsidP="00A35C08">
      <w:pPr>
        <w:pStyle w:val="Blanc"/>
        <w:rPr>
          <w:lang w:val="es-ES"/>
        </w:rPr>
      </w:pPr>
    </w:p>
    <w:p w14:paraId="2B246E4F" w14:textId="77777777" w:rsidR="007B79B3" w:rsidRPr="00BD5366" w:rsidRDefault="007B79B3" w:rsidP="007B79B3">
      <w:pPr>
        <w:pStyle w:val="Equation"/>
        <w:rPr>
          <w:szCs w:val="24"/>
          <w:lang w:val="es-ES"/>
        </w:rPr>
      </w:pPr>
      <w:r w:rsidRPr="00BD5366">
        <w:rPr>
          <w:rFonts w:ascii="Calibri" w:hAnsi="Calibri"/>
          <w:lang w:val="es-ES"/>
        </w:rPr>
        <w:tab/>
      </w:r>
      <w:r w:rsidRPr="00BD5366">
        <w:rPr>
          <w:rFonts w:ascii="Calibri" w:hAnsi="Calibri"/>
          <w:lang w:val="es-ES"/>
        </w:rPr>
        <w:tab/>
      </w:r>
      <m:oMath>
        <m:r>
          <w:rPr>
            <w:rFonts w:ascii="Cambria Math" w:eastAsia="SimSun" w:hAnsi="Cambria Math"/>
            <w:lang w:val="es-ES"/>
          </w:rPr>
          <m:t>y</m:t>
        </m:r>
        <m:d>
          <m:dPr>
            <m:ctrlPr>
              <w:rPr>
                <w:rFonts w:ascii="Cambria Math" w:eastAsia="SimSun" w:hAnsi="Cambria Math"/>
                <w:bCs/>
                <w:iCs/>
                <w:lang w:val="es-ES"/>
              </w:rPr>
            </m:ctrlPr>
          </m:dPr>
          <m:e>
            <m:r>
              <w:rPr>
                <w:rFonts w:ascii="Cambria Math" w:eastAsia="SimSun" w:hAnsi="Cambria Math"/>
                <w:lang w:val="es-ES"/>
              </w:rPr>
              <m:t>t</m:t>
            </m:r>
          </m:e>
        </m:d>
        <m:r>
          <m:rPr>
            <m:sty m:val="p"/>
          </m:rPr>
          <w:rPr>
            <w:rFonts w:ascii="Cambria Math" w:eastAsia="SimSun" w:hAnsi="Cambria Math"/>
            <w:lang w:val="es-ES"/>
          </w:rPr>
          <m:t>=</m:t>
        </m:r>
        <m:r>
          <w:rPr>
            <w:rFonts w:ascii="Cambria Math" w:eastAsia="SimSun" w:hAnsi="Cambria Math"/>
            <w:lang w:val="es-ES"/>
          </w:rPr>
          <m:t>s</m:t>
        </m:r>
        <m:d>
          <m:dPr>
            <m:ctrlPr>
              <w:rPr>
                <w:rFonts w:ascii="Cambria Math" w:eastAsia="SimSun" w:hAnsi="Cambria Math"/>
                <w:bCs/>
                <w:iCs/>
                <w:lang w:val="es-ES"/>
              </w:rPr>
            </m:ctrlPr>
          </m:dPr>
          <m:e>
            <m:r>
              <w:rPr>
                <w:rFonts w:ascii="Cambria Math" w:eastAsia="SimSun" w:hAnsi="Cambria Math"/>
                <w:lang w:val="es-ES"/>
              </w:rPr>
              <m:t>t</m:t>
            </m:r>
          </m:e>
        </m:d>
        <m:r>
          <w:rPr>
            <w:rFonts w:ascii="Cambria Math" w:eastAsia="SimSun" w:hAnsi="Cambria Math"/>
            <w:lang w:val="es-ES"/>
          </w:rPr>
          <m:t>a</m:t>
        </m:r>
        <m:r>
          <m:rPr>
            <m:sty m:val="p"/>
          </m:rPr>
          <w:rPr>
            <w:rFonts w:ascii="Cambria Math" w:eastAsia="SimSun" w:hAnsi="Cambria Math"/>
            <w:lang w:val="es-ES"/>
          </w:rPr>
          <m:t>(</m:t>
        </m:r>
        <m:r>
          <w:rPr>
            <w:rFonts w:ascii="Cambria Math" w:eastAsia="SimSun" w:hAnsi="Cambria Math"/>
            <w:lang w:val="es-ES"/>
          </w:rPr>
          <m:t>t</m:t>
        </m:r>
        <m:r>
          <m:rPr>
            <m:sty m:val="p"/>
          </m:rPr>
          <w:rPr>
            <w:rFonts w:ascii="Cambria Math" w:eastAsia="SimSun" w:hAnsi="Cambria Math"/>
            <w:lang w:val="es-ES"/>
          </w:rPr>
          <m:t>)</m:t>
        </m:r>
      </m:oMath>
      <w:r w:rsidRPr="00BD5366">
        <w:rPr>
          <w:lang w:val="es-ES"/>
        </w:rPr>
        <w:tab/>
        <w:t>(23)</w:t>
      </w:r>
    </w:p>
    <w:p w14:paraId="0D3B0D63" w14:textId="77777777" w:rsidR="00A35C08" w:rsidRPr="00744AE5" w:rsidRDefault="00A35C08" w:rsidP="00A35C08">
      <w:pPr>
        <w:pStyle w:val="Blanc"/>
        <w:rPr>
          <w:lang w:val="es-ES"/>
        </w:rPr>
      </w:pPr>
      <w:bookmarkStart w:id="16" w:name="_Hlk102123873"/>
    </w:p>
    <w:bookmarkEnd w:id="16"/>
    <w:p w14:paraId="2FA8A916" w14:textId="77777777" w:rsidR="007B79B3" w:rsidRPr="00BD5366" w:rsidRDefault="007B79B3" w:rsidP="007B79B3">
      <w:pPr>
        <w:rPr>
          <w:rFonts w:eastAsia="SimSun"/>
          <w:bCs/>
          <w:iCs/>
          <w:lang w:val="es-ES"/>
        </w:rPr>
      </w:pPr>
      <w:r w:rsidRPr="00BD5366">
        <w:rPr>
          <w:lang w:val="es-ES"/>
        </w:rPr>
        <w:t xml:space="preserve">donde </w:t>
      </w:r>
      <w:r w:rsidRPr="00BD5366">
        <w:rPr>
          <w:i/>
          <w:lang w:val="es-ES"/>
        </w:rPr>
        <w:t>a</w:t>
      </w:r>
      <w:r w:rsidRPr="00BD5366">
        <w:rPr>
          <w:lang w:val="es-ES"/>
        </w:rPr>
        <w:t>(</w:t>
      </w:r>
      <w:r w:rsidRPr="00BD5366">
        <w:rPr>
          <w:i/>
          <w:lang w:val="es-ES"/>
        </w:rPr>
        <w:t>t</w:t>
      </w:r>
      <w:r w:rsidRPr="00BD5366">
        <w:rPr>
          <w:lang w:val="es-ES"/>
        </w:rPr>
        <w:t>) es una serie temporal que modela la atenuación de la señal que puede modelarse mediante un proceso estocástico definido por dos componentes: un modelo estadístico y un modelo del espectro.</w:t>
      </w:r>
    </w:p>
    <w:p w14:paraId="746B8968" w14:textId="1B2CEA80" w:rsidR="007B79B3" w:rsidRPr="00BD5366" w:rsidRDefault="007B79B3" w:rsidP="00A35C08">
      <w:pPr>
        <w:keepNext/>
        <w:keepLines/>
        <w:rPr>
          <w:color w:val="000000"/>
          <w:szCs w:val="24"/>
          <w:lang w:val="es-ES"/>
        </w:rPr>
      </w:pPr>
      <w:r w:rsidRPr="00BD5366">
        <w:rPr>
          <w:lang w:val="es-ES"/>
        </w:rPr>
        <w:lastRenderedPageBreak/>
        <w:t>En el caso de las aplicaciones terrenales,</w:t>
      </w:r>
      <w:r w:rsidRPr="0017331C">
        <w:rPr>
          <w:lang w:val="es-ES"/>
        </w:rPr>
        <w:t xml:space="preserve"> </w:t>
      </w:r>
      <w:r w:rsidRPr="00BD5366">
        <w:rPr>
          <w:lang w:val="es-ES"/>
        </w:rPr>
        <w:t xml:space="preserve">se pueden utilizar las funciones de densidad de probabilidad de la distribución de Rayleigh o Rice que figuran en la Recomendación UIT-R </w:t>
      </w:r>
      <w:hyperlink r:id="rId120" w:history="1">
        <w:r w:rsidRPr="00A35C08">
          <w:rPr>
            <w:lang w:val="es-ES"/>
          </w:rPr>
          <w:t>P.1057</w:t>
        </w:r>
      </w:hyperlink>
      <w:r w:rsidRPr="00BD5366">
        <w:rPr>
          <w:lang w:val="es-ES"/>
        </w:rPr>
        <w:t xml:space="preserve"> junto con el</w:t>
      </w:r>
      <w:r w:rsidRPr="0017331C">
        <w:rPr>
          <w:lang w:val="es-ES"/>
        </w:rPr>
        <w:t xml:space="preserve"> </w:t>
      </w:r>
      <w:r w:rsidRPr="00BD5366">
        <w:rPr>
          <w:lang w:val="es-ES"/>
        </w:rPr>
        <w:t>espectro Doppler de Jake</w:t>
      </w:r>
      <w:r w:rsidRPr="00BD5366">
        <w:rPr>
          <w:color w:val="000000"/>
          <w:lang w:val="es-ES"/>
        </w:rPr>
        <w:t xml:space="preserve"> determinado por:</w:t>
      </w:r>
    </w:p>
    <w:p w14:paraId="58EB3A1C" w14:textId="77777777" w:rsidR="00A35C08" w:rsidRPr="00744AE5" w:rsidRDefault="00A35C08" w:rsidP="00A35C08">
      <w:pPr>
        <w:pStyle w:val="Blanc"/>
        <w:rPr>
          <w:lang w:val="es-ES"/>
        </w:rPr>
      </w:pPr>
    </w:p>
    <w:p w14:paraId="5C834182" w14:textId="3D848869" w:rsidR="007B79B3" w:rsidRPr="00BD5366" w:rsidRDefault="007B79B3" w:rsidP="00A35C08">
      <w:pPr>
        <w:pStyle w:val="Equation"/>
        <w:keepNext/>
        <w:keepLines/>
        <w:rPr>
          <w:szCs w:val="24"/>
          <w:lang w:val="es-ES"/>
        </w:rPr>
      </w:pPr>
      <w:r w:rsidRPr="00BD5366">
        <w:rPr>
          <w:rFonts w:ascii="Calibri" w:hAnsi="Calibri"/>
          <w:lang w:val="es-ES"/>
        </w:rPr>
        <w:tab/>
      </w:r>
      <w:r w:rsidRPr="00BD5366">
        <w:rPr>
          <w:rFonts w:ascii="Calibri" w:hAnsi="Calibri"/>
          <w:lang w:val="es-ES"/>
        </w:rPr>
        <w:tab/>
      </w:r>
      <m:oMath>
        <m:d>
          <m:dPr>
            <m:begChr m:val="{"/>
            <m:endChr m:val=""/>
            <m:ctrlPr>
              <w:rPr>
                <w:rFonts w:ascii="Cambria Math" w:hAnsi="Cambria Math"/>
                <w:lang w:val="es-ES"/>
              </w:rPr>
            </m:ctrlPr>
          </m:dPr>
          <m:e>
            <m:m>
              <m:mPr>
                <m:mcs>
                  <m:mc>
                    <m:mcPr>
                      <m:count m:val="1"/>
                      <m:mcJc m:val="center"/>
                    </m:mcPr>
                  </m:mc>
                </m:mcs>
                <m:ctrlPr>
                  <w:rPr>
                    <w:rFonts w:ascii="Cambria Math" w:hAnsi="Cambria Math"/>
                    <w:lang w:val="es-ES"/>
                  </w:rPr>
                </m:ctrlPr>
              </m:mPr>
              <m:mr>
                <m:e>
                  <m:r>
                    <w:rPr>
                      <w:rFonts w:ascii="Cambria Math" w:hAnsi="Cambria Math"/>
                      <w:lang w:val="es-ES"/>
                    </w:rPr>
                    <m:t>S</m:t>
                  </m:r>
                  <m:d>
                    <m:dPr>
                      <m:ctrlPr>
                        <w:rPr>
                          <w:rFonts w:ascii="Cambria Math" w:hAnsi="Cambria Math"/>
                          <w:lang w:val="es-ES"/>
                        </w:rPr>
                      </m:ctrlPr>
                    </m:dPr>
                    <m:e>
                      <m:r>
                        <w:rPr>
                          <w:rFonts w:ascii="Cambria Math" w:hAnsi="Cambria Math"/>
                          <w:lang w:val="es-ES"/>
                        </w:rPr>
                        <m:t>f</m:t>
                      </m:r>
                    </m:e>
                  </m:d>
                  <m:r>
                    <m:rPr>
                      <m:sty m:val="p"/>
                    </m:rPr>
                    <w:rPr>
                      <w:rFonts w:ascii="Cambria Math" w:hAnsi="Cambria Math"/>
                      <w:lang w:val="es-ES"/>
                    </w:rPr>
                    <m:t>=</m:t>
                  </m:r>
                  <m:f>
                    <m:fPr>
                      <m:ctrlPr>
                        <w:rPr>
                          <w:rFonts w:ascii="Cambria Math" w:hAnsi="Cambria Math"/>
                          <w:lang w:val="es-ES"/>
                        </w:rPr>
                      </m:ctrlPr>
                    </m:fPr>
                    <m:num>
                      <m:r>
                        <w:rPr>
                          <w:rFonts w:ascii="Cambria Math" w:hAnsi="Cambria Math"/>
                          <w:lang w:val="es-ES"/>
                        </w:rPr>
                        <m:t>K</m:t>
                      </m:r>
                    </m:num>
                    <m:den>
                      <m:r>
                        <w:rPr>
                          <w:rFonts w:ascii="Cambria Math" w:hAnsi="Cambria Math"/>
                          <w:lang w:val="es-ES"/>
                        </w:rPr>
                        <m:t>π</m:t>
                      </m:r>
                      <m:sSub>
                        <m:sSubPr>
                          <m:ctrlPr>
                            <w:rPr>
                              <w:rFonts w:ascii="Cambria Math" w:hAnsi="Cambria Math"/>
                              <w:lang w:val="es-ES"/>
                            </w:rPr>
                          </m:ctrlPr>
                        </m:sSubPr>
                        <m:e>
                          <m:r>
                            <w:rPr>
                              <w:rFonts w:ascii="Cambria Math" w:hAnsi="Cambria Math"/>
                              <w:lang w:val="es-ES"/>
                            </w:rPr>
                            <m:t>f</m:t>
                          </m:r>
                        </m:e>
                        <m:sub>
                          <m:r>
                            <w:rPr>
                              <w:rFonts w:ascii="Cambria Math" w:hAnsi="Cambria Math"/>
                              <w:lang w:val="es-ES"/>
                            </w:rPr>
                            <m:t>m</m:t>
                          </m:r>
                        </m:sub>
                      </m:sSub>
                      <m:rad>
                        <m:radPr>
                          <m:degHide m:val="1"/>
                          <m:ctrlPr>
                            <w:rPr>
                              <w:rFonts w:ascii="Cambria Math" w:hAnsi="Cambria Math"/>
                              <w:lang w:val="es-ES"/>
                            </w:rPr>
                          </m:ctrlPr>
                        </m:radPr>
                        <m:deg/>
                        <m:e>
                          <m:r>
                            <m:rPr>
                              <m:sty m:val="p"/>
                            </m:rPr>
                            <w:rPr>
                              <w:rFonts w:ascii="Cambria Math" w:hAnsi="Cambria Math"/>
                              <w:lang w:val="es-ES"/>
                            </w:rPr>
                            <m:t>1-</m:t>
                          </m:r>
                          <m:sSup>
                            <m:sSupPr>
                              <m:ctrlPr>
                                <w:rPr>
                                  <w:rFonts w:ascii="Cambria Math" w:hAnsi="Cambria Math"/>
                                  <w:lang w:val="es-ES"/>
                                </w:rPr>
                              </m:ctrlPr>
                            </m:sSupPr>
                            <m:e>
                              <m:d>
                                <m:dPr>
                                  <m:ctrlPr>
                                    <w:rPr>
                                      <w:rFonts w:ascii="Cambria Math" w:hAnsi="Cambria Math"/>
                                      <w:lang w:val="es-ES"/>
                                    </w:rPr>
                                  </m:ctrlPr>
                                </m:dPr>
                                <m:e>
                                  <m:f>
                                    <m:fPr>
                                      <m:ctrlPr>
                                        <w:rPr>
                                          <w:rFonts w:ascii="Cambria Math" w:hAnsi="Cambria Math"/>
                                          <w:lang w:val="es-ES"/>
                                        </w:rPr>
                                      </m:ctrlPr>
                                    </m:fPr>
                                    <m:num>
                                      <m:r>
                                        <w:rPr>
                                          <w:rFonts w:ascii="Cambria Math" w:hAnsi="Cambria Math"/>
                                          <w:lang w:val="es-ES"/>
                                        </w:rPr>
                                        <m:t>f</m:t>
                                      </m:r>
                                    </m:num>
                                    <m:den>
                                      <m:sSub>
                                        <m:sSubPr>
                                          <m:ctrlPr>
                                            <w:rPr>
                                              <w:rFonts w:ascii="Cambria Math" w:hAnsi="Cambria Math"/>
                                              <w:lang w:val="es-ES"/>
                                            </w:rPr>
                                          </m:ctrlPr>
                                        </m:sSubPr>
                                        <m:e>
                                          <m:r>
                                            <w:rPr>
                                              <w:rFonts w:ascii="Cambria Math" w:hAnsi="Cambria Math"/>
                                              <w:lang w:val="es-ES"/>
                                            </w:rPr>
                                            <m:t>f</m:t>
                                          </m:r>
                                        </m:e>
                                        <m:sub>
                                          <m:r>
                                            <w:rPr>
                                              <w:rFonts w:ascii="Cambria Math" w:hAnsi="Cambria Math"/>
                                              <w:lang w:val="es-ES"/>
                                            </w:rPr>
                                            <m:t>m</m:t>
                                          </m:r>
                                        </m:sub>
                                      </m:sSub>
                                    </m:den>
                                  </m:f>
                                </m:e>
                              </m:d>
                            </m:e>
                            <m:sup>
                              <m:r>
                                <m:rPr>
                                  <m:sty m:val="p"/>
                                </m:rPr>
                                <w:rPr>
                                  <w:rFonts w:ascii="Cambria Math" w:hAnsi="Cambria Math"/>
                                  <w:lang w:val="es-ES"/>
                                </w:rPr>
                                <m:t>2</m:t>
                              </m:r>
                            </m:sup>
                          </m:sSup>
                        </m:e>
                      </m:rad>
                    </m:den>
                  </m:f>
                  <m:r>
                    <m:rPr>
                      <m:sty m:val="p"/>
                    </m:rPr>
                    <w:rPr>
                      <w:rFonts w:ascii="Cambria Math" w:hAnsi="Cambria Math"/>
                      <w:lang w:val="es-ES"/>
                    </w:rPr>
                    <m:t xml:space="preserve"> </m:t>
                  </m:r>
                  <m:r>
                    <w:rPr>
                      <w:rFonts w:ascii="Cambria Math" w:hAnsi="Cambria Math"/>
                      <w:lang w:val="es-ES"/>
                    </w:rPr>
                    <m:t>para</m:t>
                  </m:r>
                  <m:r>
                    <m:rPr>
                      <m:sty m:val="p"/>
                    </m:rPr>
                    <w:rPr>
                      <w:rFonts w:ascii="Cambria Math" w:hAnsi="Cambria Math"/>
                      <w:lang w:val="es-ES"/>
                    </w:rPr>
                    <m:t xml:space="preserve"> </m:t>
                  </m:r>
                  <m:d>
                    <m:dPr>
                      <m:begChr m:val="|"/>
                      <m:endChr m:val="|"/>
                      <m:ctrlPr>
                        <w:rPr>
                          <w:rFonts w:ascii="Cambria Math" w:hAnsi="Cambria Math"/>
                          <w:lang w:val="es-ES"/>
                        </w:rPr>
                      </m:ctrlPr>
                    </m:dPr>
                    <m:e>
                      <m:r>
                        <w:rPr>
                          <w:rFonts w:ascii="Cambria Math" w:hAnsi="Cambria Math"/>
                          <w:lang w:val="es-ES"/>
                        </w:rPr>
                        <m:t>f</m:t>
                      </m:r>
                    </m:e>
                  </m:d>
                  <m:r>
                    <m:rPr>
                      <m:sty m:val="p"/>
                    </m:rPr>
                    <w:rPr>
                      <w:rFonts w:ascii="Cambria Math" w:hAnsi="Cambria Math"/>
                      <w:lang w:val="es-ES"/>
                    </w:rPr>
                    <m:t>&lt;</m:t>
                  </m:r>
                  <m:sSub>
                    <m:sSubPr>
                      <m:ctrlPr>
                        <w:rPr>
                          <w:rFonts w:ascii="Cambria Math" w:hAnsi="Cambria Math"/>
                          <w:lang w:val="es-ES"/>
                        </w:rPr>
                      </m:ctrlPr>
                    </m:sSubPr>
                    <m:e>
                      <m:r>
                        <w:rPr>
                          <w:rFonts w:ascii="Cambria Math" w:hAnsi="Cambria Math"/>
                          <w:lang w:val="es-ES"/>
                        </w:rPr>
                        <m:t>f</m:t>
                      </m:r>
                    </m:e>
                    <m:sub>
                      <m:r>
                        <w:rPr>
                          <w:rFonts w:ascii="Cambria Math" w:hAnsi="Cambria Math"/>
                          <w:lang w:val="es-ES"/>
                        </w:rPr>
                        <m:t>m</m:t>
                      </m:r>
                    </m:sub>
                  </m:sSub>
                </m:e>
              </m:mr>
              <m:mr>
                <m:e>
                  <m:r>
                    <w:rPr>
                      <w:rFonts w:ascii="Cambria Math" w:hAnsi="Cambria Math"/>
                      <w:lang w:val="es-ES"/>
                    </w:rPr>
                    <m:t>S</m:t>
                  </m:r>
                  <m:d>
                    <m:dPr>
                      <m:ctrlPr>
                        <w:rPr>
                          <w:rFonts w:ascii="Cambria Math" w:hAnsi="Cambria Math"/>
                          <w:lang w:val="es-ES"/>
                        </w:rPr>
                      </m:ctrlPr>
                    </m:dPr>
                    <m:e>
                      <m:r>
                        <w:rPr>
                          <w:rFonts w:ascii="Cambria Math" w:hAnsi="Cambria Math"/>
                          <w:lang w:val="es-ES"/>
                        </w:rPr>
                        <m:t>f</m:t>
                      </m:r>
                    </m:e>
                  </m:d>
                  <m:r>
                    <m:rPr>
                      <m:sty m:val="p"/>
                    </m:rPr>
                    <w:rPr>
                      <w:rFonts w:ascii="Cambria Math" w:hAnsi="Cambria Math"/>
                      <w:lang w:val="es-ES"/>
                    </w:rPr>
                    <m:t xml:space="preserve">=0 </m:t>
                  </m:r>
                  <m:r>
                    <w:rPr>
                      <w:rFonts w:ascii="Cambria Math" w:hAnsi="Cambria Math"/>
                      <w:lang w:val="es-ES"/>
                    </w:rPr>
                    <m:t>si no</m:t>
                  </m:r>
                </m:e>
              </m:mr>
            </m:m>
          </m:e>
        </m:d>
      </m:oMath>
      <w:r w:rsidRPr="00BD5366">
        <w:rPr>
          <w:lang w:val="es-ES"/>
        </w:rPr>
        <w:tab/>
        <w:t>(24)</w:t>
      </w:r>
    </w:p>
    <w:p w14:paraId="3CD8A7C6" w14:textId="77777777" w:rsidR="00A35C08" w:rsidRPr="00744AE5" w:rsidRDefault="00A35C08" w:rsidP="00A35C08">
      <w:pPr>
        <w:pStyle w:val="Blanc"/>
        <w:rPr>
          <w:lang w:val="es-ES"/>
        </w:rPr>
      </w:pPr>
    </w:p>
    <w:p w14:paraId="3274F344" w14:textId="46BA5A54" w:rsidR="007B79B3" w:rsidRPr="00BD5366" w:rsidRDefault="007B79B3" w:rsidP="002537AE">
      <w:pPr>
        <w:rPr>
          <w:szCs w:val="24"/>
          <w:lang w:val="es-ES"/>
        </w:rPr>
      </w:pPr>
      <w:r w:rsidRPr="00BD5366">
        <w:rPr>
          <w:lang w:val="es-ES"/>
        </w:rPr>
        <w:t>donde la máxima frecuencia Doppler</w:t>
      </w:r>
      <w:r w:rsidRPr="00BD5366">
        <w:rPr>
          <w:i/>
          <w:lang w:val="es-ES"/>
        </w:rPr>
        <w:t xml:space="preserve"> f</w:t>
      </w:r>
      <w:r w:rsidRPr="00BD5366">
        <w:rPr>
          <w:i/>
          <w:vertAlign w:val="subscript"/>
          <w:lang w:val="es-ES"/>
        </w:rPr>
        <w:t xml:space="preserve">m </w:t>
      </w:r>
      <w:r w:rsidRPr="00BD5366">
        <w:rPr>
          <w:i/>
          <w:lang w:val="es-ES"/>
        </w:rPr>
        <w:t>=</w:t>
      </w:r>
      <w:r w:rsidRPr="00BD5366">
        <w:rPr>
          <w:lang w:val="es-ES"/>
        </w:rPr>
        <w:t xml:space="preserve"> </w:t>
      </w:r>
      <w:r w:rsidRPr="00BD5366">
        <w:rPr>
          <w:i/>
          <w:lang w:val="es-ES"/>
        </w:rPr>
        <w:t>v</w:t>
      </w:r>
      <w:r w:rsidRPr="00BD5366">
        <w:rPr>
          <w:i/>
          <w:vertAlign w:val="subscript"/>
          <w:lang w:val="es-ES"/>
        </w:rPr>
        <w:t>m</w:t>
      </w:r>
      <w:r w:rsidRPr="00BD5366">
        <w:rPr>
          <w:lang w:val="es-ES"/>
        </w:rPr>
        <w:t>×</w:t>
      </w:r>
      <w:r w:rsidRPr="00BD5366">
        <w:rPr>
          <w:i/>
          <w:lang w:val="es-ES"/>
        </w:rPr>
        <w:t>f</w:t>
      </w:r>
      <w:r w:rsidRPr="00BD5366">
        <w:rPr>
          <w:lang w:val="es-ES"/>
        </w:rPr>
        <w:t xml:space="preserve">/c y </w:t>
      </w:r>
      <w:r w:rsidRPr="00BD5366">
        <w:rPr>
          <w:i/>
          <w:lang w:val="es-ES"/>
        </w:rPr>
        <w:t>K</w:t>
      </w:r>
      <w:r w:rsidRPr="00BD5366">
        <w:rPr>
          <w:lang w:val="es-ES"/>
        </w:rPr>
        <w:t xml:space="preserve"> es un parámetro de normalización que garantiza que el filtrado no altere la potencia del proceso, </w:t>
      </w:r>
      <w:r w:rsidRPr="00BD5366">
        <w:rPr>
          <w:i/>
          <w:lang w:val="es-ES"/>
        </w:rPr>
        <w:t>v</w:t>
      </w:r>
      <w:r w:rsidRPr="00BD5366">
        <w:rPr>
          <w:i/>
          <w:vertAlign w:val="subscript"/>
          <w:lang w:val="es-ES"/>
        </w:rPr>
        <w:t>m</w:t>
      </w:r>
      <w:r w:rsidRPr="00BD5366">
        <w:rPr>
          <w:lang w:val="es-ES"/>
        </w:rPr>
        <w:t xml:space="preserve"> es la velocidad del receptor, </w:t>
      </w:r>
      <w:r w:rsidRPr="00BD5366">
        <w:rPr>
          <w:i/>
          <w:lang w:val="es-ES"/>
        </w:rPr>
        <w:t>f</w:t>
      </w:r>
      <w:r w:rsidRPr="00BD5366">
        <w:rPr>
          <w:lang w:val="es-ES"/>
        </w:rPr>
        <w:t xml:space="preserve"> es la frecuencia portadora y c es la velocidad de la luz.</w:t>
      </w:r>
    </w:p>
    <w:p w14:paraId="026906A4" w14:textId="5BB3524D" w:rsidR="007B79B3" w:rsidRDefault="007B79B3" w:rsidP="007B79B3">
      <w:pPr>
        <w:rPr>
          <w:lang w:val="es-ES"/>
        </w:rPr>
      </w:pPr>
      <w:r w:rsidRPr="00BD5366">
        <w:rPr>
          <w:lang w:val="es-ES"/>
        </w:rPr>
        <w:t>Para la transmisión Tierra-espacio, la distribución de atenuación y el modelo del espectro se indican en la Recomendación UIT-R P.681.</w:t>
      </w:r>
    </w:p>
    <w:p w14:paraId="5CC2CD87" w14:textId="1D86E008" w:rsidR="00D0688E" w:rsidRPr="0017331C" w:rsidRDefault="007B79B3" w:rsidP="002537AE">
      <w:pPr>
        <w:pStyle w:val="Heading1"/>
        <w:rPr>
          <w:lang w:val="es-ES"/>
        </w:rPr>
      </w:pPr>
      <w:r w:rsidRPr="0017331C">
        <w:rPr>
          <w:lang w:val="es-ES"/>
        </w:rPr>
        <w:t>7</w:t>
      </w:r>
      <w:r w:rsidR="00D0688E" w:rsidRPr="0017331C">
        <w:rPr>
          <w:lang w:val="es-ES"/>
        </w:rPr>
        <w:tab/>
        <w:t>Prueba para la distancia estacionaria</w:t>
      </w:r>
    </w:p>
    <w:p w14:paraId="385392D4" w14:textId="7C123FD7" w:rsidR="00D0688E" w:rsidRDefault="00D0688E" w:rsidP="00D0688E">
      <w:pPr>
        <w:rPr>
          <w:lang w:val="es-ES_tradnl" w:eastAsia="en-GB"/>
        </w:rPr>
      </w:pPr>
      <w:r w:rsidRPr="000C53C2">
        <w:rPr>
          <w:lang w:val="es-ES_tradnl"/>
        </w:rPr>
        <w:t xml:space="preserve">La distancia estacionaria es la distancia a la que el canal puede considerarse estacionario en sentido Amplio. </w:t>
      </w:r>
      <w:r w:rsidRPr="004C5C47">
        <w:rPr>
          <w:lang w:val="es-ES_tradnl"/>
        </w:rPr>
        <w:t>Para determinar la distancia estacionaria, aplique la prueba de funcionamiento a las respuestas de impulso consecutivas dividiendo el conjunto de datos en grupos iguales de N</w:t>
      </w:r>
      <w:r w:rsidRPr="004C5C47">
        <w:rPr>
          <w:vertAlign w:val="subscript"/>
          <w:lang w:val="es-ES_tradnl"/>
        </w:rPr>
        <w:t>i</w:t>
      </w:r>
      <w:r w:rsidRPr="004C5C47">
        <w:rPr>
          <w:lang w:val="es-ES_tradnl"/>
        </w:rPr>
        <w:t xml:space="preserve"> que contengan el mismo número de respuestas de impulso, obtenidas en distancias espaciales que sean inferiores a c</w:t>
      </w:r>
      <w:r w:rsidR="000A22FA">
        <w:rPr>
          <w:lang w:val="es-ES_tradnl"/>
        </w:rPr>
        <w:t xml:space="preserve"> </w:t>
      </w:r>
      <w:r w:rsidRPr="004C5C47">
        <w:rPr>
          <w:lang w:val="es-ES_tradnl"/>
        </w:rPr>
        <w:t>×</w:t>
      </w:r>
      <w:r w:rsidR="000A22FA">
        <w:rPr>
          <w:lang w:val="es-ES_tradnl"/>
        </w:rPr>
        <w:t xml:space="preserve"> </w:t>
      </w:r>
      <w:r w:rsidRPr="004C5C47">
        <w:rPr>
          <w:lang w:val="es-ES_tradnl"/>
        </w:rPr>
        <w:t xml:space="preserve">Δt, donde Δt es la resolución de retardo de tiempo del perfil de retardo de potencia (PDP) y c es la velocidad de la luz. </w:t>
      </w:r>
      <w:r w:rsidRPr="004C5C47">
        <w:rPr>
          <w:lang w:val="es-ES_tradnl" w:eastAsia="en-GB"/>
        </w:rPr>
        <w:t xml:space="preserve">Los PDP se utilizan después para calcular el valor cuadrático medio (rms) de la dispersión del retardo. Se estima el rms de la dispersión del retardo mediano y se designa cada valor rms con un signo + o – si cae por encima o por debajo del valor mediano, respectivamente, (se eliminan los números iguales al valor mediano) Los signos + o – consecutivos se cuentan como una simple ejecución positiva </w:t>
      </w:r>
      <w:r w:rsidRPr="004C5C47">
        <w:rPr>
          <w:lang w:val="es-ES" w:eastAsia="en-GB"/>
        </w:rPr>
        <w:t>N</w:t>
      </w:r>
      <w:r w:rsidRPr="004C5C47">
        <w:rPr>
          <w:vertAlign w:val="subscript"/>
          <w:lang w:val="es-ES" w:eastAsia="en-GB"/>
        </w:rPr>
        <w:t>+</w:t>
      </w:r>
      <w:r w:rsidRPr="004C5C47">
        <w:rPr>
          <w:lang w:val="es-ES_tradnl" w:eastAsia="en-GB"/>
        </w:rPr>
        <w:t xml:space="preserve"> o negativa </w:t>
      </w:r>
      <w:bookmarkStart w:id="17" w:name="_Hlk41479364"/>
      <w:r w:rsidRPr="004C5C47">
        <w:rPr>
          <w:i/>
          <w:iCs/>
          <w:lang w:val="es-ES" w:eastAsia="en-GB"/>
        </w:rPr>
        <w:t>N</w:t>
      </w:r>
      <w:r w:rsidRPr="004C5C47">
        <w:rPr>
          <w:vertAlign w:val="subscript"/>
          <w:lang w:val="es-ES" w:eastAsia="en-GB"/>
        </w:rPr>
        <w:t>–</w:t>
      </w:r>
      <w:bookmarkEnd w:id="17"/>
      <w:r w:rsidRPr="004C5C47">
        <w:rPr>
          <w:lang w:val="es-ES_tradnl" w:eastAsia="en-GB"/>
        </w:rPr>
        <w:t>. El número total de ejecuciones N</w:t>
      </w:r>
      <w:r w:rsidRPr="004C5C47">
        <w:rPr>
          <w:vertAlign w:val="subscript"/>
          <w:lang w:val="es-ES_tradnl" w:eastAsia="en-GB"/>
        </w:rPr>
        <w:t>runs</w:t>
      </w:r>
      <w:r w:rsidRPr="004C5C47">
        <w:rPr>
          <w:lang w:val="es-ES_tradnl" w:eastAsia="en-GB"/>
        </w:rPr>
        <w:t>, es la suma del número de ejecuciones positivas y negativas:</w:t>
      </w:r>
    </w:p>
    <w:p w14:paraId="40B83CE0" w14:textId="77777777" w:rsidR="001E0C5D" w:rsidRPr="00744AE5" w:rsidRDefault="001E0C5D" w:rsidP="001E0C5D">
      <w:pPr>
        <w:pStyle w:val="Blanc"/>
        <w:rPr>
          <w:lang w:val="es-ES"/>
        </w:rPr>
      </w:pPr>
    </w:p>
    <w:p w14:paraId="7934A03C" w14:textId="77777777" w:rsidR="00D0688E" w:rsidRPr="004C5C47" w:rsidRDefault="00D0688E" w:rsidP="00D0688E">
      <w:pPr>
        <w:pStyle w:val="Equation"/>
        <w:rPr>
          <w:lang w:val="es-ES_tradnl" w:eastAsia="en-GB"/>
        </w:rPr>
      </w:pPr>
      <w:r w:rsidRPr="004C5C47">
        <w:rPr>
          <w:lang w:val="es-ES_tradnl" w:eastAsia="en-GB"/>
        </w:rPr>
        <w:tab/>
      </w:r>
      <w:r w:rsidRPr="004C5C47">
        <w:rPr>
          <w:lang w:val="es-ES_tradnl" w:eastAsia="en-GB"/>
        </w:rPr>
        <w:tab/>
        <w:t>N</w:t>
      </w:r>
      <w:r w:rsidRPr="004C5C47">
        <w:rPr>
          <w:vertAlign w:val="subscript"/>
          <w:lang w:val="es-ES_tradnl" w:eastAsia="en-GB"/>
        </w:rPr>
        <w:t xml:space="preserve">runs </w:t>
      </w:r>
      <w:r w:rsidRPr="004C5C47">
        <w:rPr>
          <w:lang w:val="es-ES_tradnl" w:eastAsia="en-GB"/>
        </w:rPr>
        <w:t>= N</w:t>
      </w:r>
      <w:r w:rsidRPr="004C5C47">
        <w:rPr>
          <w:vertAlign w:val="subscript"/>
          <w:lang w:val="es-ES_tradnl" w:eastAsia="en-GB"/>
        </w:rPr>
        <w:t>+</w:t>
      </w:r>
      <w:r w:rsidRPr="004C5C47">
        <w:rPr>
          <w:lang w:val="es-ES_tradnl" w:eastAsia="en-GB"/>
        </w:rPr>
        <w:t>+</w:t>
      </w:r>
      <m:oMath>
        <m:sSub>
          <m:sSubPr>
            <m:ctrlPr>
              <w:rPr>
                <w:rFonts w:ascii="Cambria Math" w:hAnsi="Cambria Math"/>
                <w:i/>
                <w:lang w:val="es-ES_tradnl" w:eastAsia="en-GB"/>
              </w:rPr>
            </m:ctrlPr>
          </m:sSubPr>
          <m:e>
            <m:r>
              <w:rPr>
                <w:rFonts w:ascii="Cambria Math" w:hAnsi="Cambria Math"/>
                <w:lang w:val="es-ES_tradnl" w:eastAsia="en-GB"/>
              </w:rPr>
              <m:t>N</m:t>
            </m:r>
          </m:e>
          <m:sub>
            <m:r>
              <w:rPr>
                <w:rFonts w:ascii="Cambria Math" w:hAnsi="Cambria Math"/>
                <w:lang w:val="es-ES_tradnl" w:eastAsia="en-GB"/>
              </w:rPr>
              <m:t>-</m:t>
            </m:r>
          </m:sub>
        </m:sSub>
      </m:oMath>
    </w:p>
    <w:p w14:paraId="4818A7DA" w14:textId="77777777" w:rsidR="0005143B" w:rsidRPr="00744AE5" w:rsidRDefault="0005143B" w:rsidP="0005143B">
      <w:pPr>
        <w:pStyle w:val="Blanc"/>
        <w:rPr>
          <w:lang w:val="es-ES"/>
        </w:rPr>
      </w:pPr>
    </w:p>
    <w:p w14:paraId="72F41A1A" w14:textId="77777777" w:rsidR="00D0688E" w:rsidRPr="008A1543" w:rsidRDefault="00D0688E" w:rsidP="002537AE">
      <w:pPr>
        <w:rPr>
          <w:lang w:val="es-ES_tradnl" w:eastAsia="en-GB"/>
        </w:rPr>
      </w:pPr>
      <w:r w:rsidRPr="004C5C47">
        <w:rPr>
          <w:lang w:val="es-ES_tradnl" w:eastAsia="en-GB"/>
        </w:rPr>
        <w:t>N</w:t>
      </w:r>
      <w:r w:rsidRPr="004C5C47">
        <w:rPr>
          <w:vertAlign w:val="subscript"/>
          <w:lang w:val="es-ES_tradnl" w:eastAsia="en-GB"/>
        </w:rPr>
        <w:t>runs</w:t>
      </w:r>
      <w:r w:rsidRPr="004C5C47">
        <w:rPr>
          <w:lang w:val="es-ES_tradnl" w:eastAsia="en-GB"/>
        </w:rPr>
        <w:t xml:space="preserve"> de una secuencia de +++------+++ es igual a tres con dos ejecuciones positivas N+ y una ejecución negativa </w:t>
      </w:r>
      <w:r w:rsidRPr="004C5C47">
        <w:rPr>
          <w:i/>
          <w:iCs/>
          <w:lang w:val="es-ES" w:eastAsia="en-GB"/>
        </w:rPr>
        <w:t>N</w:t>
      </w:r>
      <w:r w:rsidRPr="004C5C47">
        <w:rPr>
          <w:vertAlign w:val="subscript"/>
          <w:lang w:val="es-ES" w:eastAsia="en-GB"/>
        </w:rPr>
        <w:t>–</w:t>
      </w:r>
      <w:r w:rsidRPr="004C5C47">
        <w:rPr>
          <w:lang w:val="es-ES_tradnl" w:eastAsia="en-GB"/>
        </w:rPr>
        <w:t>.</w:t>
      </w:r>
    </w:p>
    <w:p w14:paraId="199A3E79" w14:textId="2CB55E2E" w:rsidR="00D0688E" w:rsidRPr="004C5C47" w:rsidRDefault="00D0688E" w:rsidP="002537AE">
      <w:pPr>
        <w:rPr>
          <w:lang w:val="es-ES_tradnl" w:eastAsia="en-GB"/>
        </w:rPr>
      </w:pPr>
      <w:r w:rsidRPr="004C5C47">
        <w:rPr>
          <w:lang w:val="es-ES_tradnl" w:eastAsia="en-GB"/>
        </w:rPr>
        <w:t>Ulteriormente, se ingresa en el Cuadro 1 n = N</w:t>
      </w:r>
      <w:r w:rsidRPr="004C5C47">
        <w:rPr>
          <w:vertAlign w:val="subscript"/>
          <w:lang w:val="es-ES_tradnl" w:eastAsia="en-GB"/>
        </w:rPr>
        <w:t>i</w:t>
      </w:r>
      <w:r w:rsidRPr="004C5C47">
        <w:rPr>
          <w:lang w:val="es-ES_tradnl" w:eastAsia="en-GB"/>
        </w:rPr>
        <w:t>/2 para identificar el número bajo y alto aceptable de ejecuciones para niveles de confianza altos y bajos, c</w:t>
      </w:r>
      <w:r w:rsidRPr="004C5C47">
        <w:rPr>
          <w:vertAlign w:val="subscript"/>
          <w:lang w:val="es-ES_tradnl" w:eastAsia="en-GB"/>
        </w:rPr>
        <w:t>low</w:t>
      </w:r>
      <w:r w:rsidRPr="004C5C47">
        <w:rPr>
          <w:lang w:val="es-ES_tradnl" w:eastAsia="en-GB"/>
        </w:rPr>
        <w:t xml:space="preserve"> y c</w:t>
      </w:r>
      <w:r w:rsidRPr="004C5C47">
        <w:rPr>
          <w:vertAlign w:val="subscript"/>
          <w:lang w:val="es-ES_tradnl" w:eastAsia="en-GB"/>
        </w:rPr>
        <w:t>high</w:t>
      </w:r>
      <w:r w:rsidRPr="004C5C47">
        <w:rPr>
          <w:lang w:val="es-ES_tradnl" w:eastAsia="en-GB"/>
        </w:rPr>
        <w:t>, respectivamente. Compruebe si el número de ejecuciones calculadas N</w:t>
      </w:r>
      <w:r w:rsidRPr="004C5C47">
        <w:rPr>
          <w:vertAlign w:val="subscript"/>
          <w:lang w:val="es-ES_tradnl" w:eastAsia="en-GB"/>
        </w:rPr>
        <w:t>runs</w:t>
      </w:r>
      <w:r w:rsidRPr="004C5C47">
        <w:rPr>
          <w:lang w:val="es-ES_tradnl" w:eastAsia="en-GB"/>
        </w:rPr>
        <w:t xml:space="preserve"> se sale de estos límites, como se indica en la ecuación (</w:t>
      </w:r>
      <w:r w:rsidR="007B79B3">
        <w:rPr>
          <w:lang w:val="es-ES_tradnl" w:eastAsia="en-GB"/>
        </w:rPr>
        <w:t>25</w:t>
      </w:r>
      <w:r w:rsidRPr="004C5C47">
        <w:rPr>
          <w:lang w:val="es-ES_tradnl" w:eastAsia="en-GB"/>
        </w:rPr>
        <w:t>).</w:t>
      </w:r>
    </w:p>
    <w:p w14:paraId="00286109" w14:textId="77777777" w:rsidR="0005143B" w:rsidRPr="00744AE5" w:rsidRDefault="0005143B" w:rsidP="0005143B">
      <w:pPr>
        <w:pStyle w:val="Blanc"/>
        <w:rPr>
          <w:lang w:val="es-ES"/>
        </w:rPr>
      </w:pPr>
    </w:p>
    <w:p w14:paraId="4D5B7881" w14:textId="2D300154" w:rsidR="00D0688E" w:rsidRPr="004C5C47" w:rsidRDefault="00D0688E" w:rsidP="00D0688E">
      <w:pPr>
        <w:pStyle w:val="Equation"/>
        <w:rPr>
          <w:lang w:val="es-ES_tradnl" w:eastAsia="en-GB"/>
        </w:rPr>
      </w:pPr>
      <w:r w:rsidRPr="004C5C47">
        <w:rPr>
          <w:lang w:val="es-ES_tradnl" w:eastAsia="en-GB"/>
        </w:rPr>
        <w:tab/>
      </w:r>
      <w:r w:rsidRPr="004C5C47">
        <w:rPr>
          <w:lang w:val="es-ES_tradnl" w:eastAsia="en-GB"/>
        </w:rPr>
        <w:tab/>
      </w:r>
      <m:oMath>
        <m:r>
          <m:rPr>
            <m:sty m:val="p"/>
          </m:rPr>
          <w:rPr>
            <w:rFonts w:ascii="Cambria Math" w:hAnsi="Cambria Math"/>
            <w:lang w:val="es-ES_tradnl" w:eastAsia="en-GB"/>
          </w:rPr>
          <m:t xml:space="preserve">compruebe si </m:t>
        </m:r>
        <m:d>
          <m:dPr>
            <m:begChr m:val="["/>
            <m:endChr m:val="]"/>
            <m:ctrlPr>
              <w:rPr>
                <w:rFonts w:ascii="Cambria Math" w:hAnsi="Cambria Math"/>
                <w:lang w:val="es-ES_tradnl" w:eastAsia="en-GB"/>
              </w:rPr>
            </m:ctrlPr>
          </m:dPr>
          <m:e>
            <m:sSub>
              <m:sSubPr>
                <m:ctrlPr>
                  <w:rPr>
                    <w:rFonts w:ascii="Cambria Math" w:hAnsi="Cambria Math"/>
                    <w:lang w:val="es-ES_tradnl" w:eastAsia="en-GB"/>
                  </w:rPr>
                </m:ctrlPr>
              </m:sSubPr>
              <m:e>
                <m:r>
                  <w:rPr>
                    <w:rFonts w:ascii="Cambria Math" w:hAnsi="Cambria Math"/>
                    <w:lang w:val="es-ES_tradnl" w:eastAsia="en-GB"/>
                  </w:rPr>
                  <m:t>c</m:t>
                </m:r>
              </m:e>
              <m:sub>
                <m:r>
                  <w:rPr>
                    <w:rFonts w:ascii="Cambria Math" w:hAnsi="Cambria Math"/>
                    <w:lang w:val="es-ES_tradnl" w:eastAsia="en-GB"/>
                  </w:rPr>
                  <m:t>low</m:t>
                </m:r>
              </m:sub>
            </m:sSub>
            <m:r>
              <m:rPr>
                <m:sty m:val="p"/>
              </m:rPr>
              <w:rPr>
                <w:rFonts w:ascii="Cambria Math" w:hAnsi="Cambria Math"/>
                <w:lang w:val="es-ES_tradnl" w:eastAsia="en-GB"/>
              </w:rPr>
              <m:t>≤</m:t>
            </m:r>
            <m:sSub>
              <m:sSubPr>
                <m:ctrlPr>
                  <w:rPr>
                    <w:rFonts w:ascii="Cambria Math" w:hAnsi="Cambria Math"/>
                    <w:lang w:val="es-ES_tradnl" w:eastAsia="en-GB"/>
                  </w:rPr>
                </m:ctrlPr>
              </m:sSubPr>
              <m:e>
                <m:r>
                  <w:rPr>
                    <w:rFonts w:ascii="Cambria Math" w:hAnsi="Cambria Math"/>
                    <w:lang w:val="es-ES_tradnl" w:eastAsia="en-GB"/>
                  </w:rPr>
                  <m:t>N</m:t>
                </m:r>
              </m:e>
              <m:sub>
                <m:r>
                  <w:rPr>
                    <w:rFonts w:ascii="Cambria Math" w:hAnsi="Cambria Math"/>
                    <w:lang w:val="es-ES_tradnl" w:eastAsia="en-GB"/>
                  </w:rPr>
                  <m:t>runs</m:t>
                </m:r>
              </m:sub>
            </m:sSub>
            <m:r>
              <m:rPr>
                <m:sty m:val="p"/>
              </m:rPr>
              <w:rPr>
                <w:rFonts w:ascii="Cambria Math" w:hAnsi="Cambria Math"/>
                <w:lang w:val="es-ES_tradnl" w:eastAsia="en-GB"/>
              </w:rPr>
              <m:t>≤</m:t>
            </m:r>
            <m:sSub>
              <m:sSubPr>
                <m:ctrlPr>
                  <w:rPr>
                    <w:rFonts w:ascii="Cambria Math" w:hAnsi="Cambria Math"/>
                    <w:lang w:val="es-ES_tradnl" w:eastAsia="en-GB"/>
                  </w:rPr>
                </m:ctrlPr>
              </m:sSubPr>
              <m:e>
                <m:r>
                  <w:rPr>
                    <w:rFonts w:ascii="Cambria Math" w:hAnsi="Cambria Math"/>
                    <w:lang w:val="es-ES_tradnl" w:eastAsia="en-GB"/>
                  </w:rPr>
                  <m:t>c</m:t>
                </m:r>
              </m:e>
              <m:sub>
                <m:r>
                  <w:rPr>
                    <w:rFonts w:ascii="Cambria Math" w:hAnsi="Cambria Math"/>
                    <w:lang w:val="es-ES_tradnl" w:eastAsia="en-GB"/>
                  </w:rPr>
                  <m:t>high</m:t>
                </m:r>
              </m:sub>
            </m:sSub>
          </m:e>
          <m:e>
            <m:sSub>
              <m:sSubPr>
                <m:ctrlPr>
                  <w:rPr>
                    <w:rFonts w:ascii="Cambria Math" w:hAnsi="Cambria Math"/>
                    <w:lang w:val="es-ES_tradnl" w:eastAsia="en-GB"/>
                  </w:rPr>
                </m:ctrlPr>
              </m:sSubPr>
              <m:e>
                <m:r>
                  <w:rPr>
                    <w:rFonts w:ascii="Cambria Math" w:hAnsi="Cambria Math"/>
                    <w:lang w:val="es-ES_tradnl" w:eastAsia="en-GB"/>
                  </w:rPr>
                  <m:t>N</m:t>
                </m:r>
              </m:e>
              <m:sub>
                <m:r>
                  <w:rPr>
                    <w:rFonts w:ascii="Cambria Math" w:hAnsi="Cambria Math"/>
                    <w:lang w:val="es-ES_tradnl" w:eastAsia="en-GB"/>
                  </w:rPr>
                  <m:t>i</m:t>
                </m:r>
              </m:sub>
            </m:sSub>
          </m:e>
        </m:d>
      </m:oMath>
      <w:r w:rsidRPr="004C5C47">
        <w:rPr>
          <w:lang w:val="es-ES_tradnl" w:eastAsia="en-GB"/>
        </w:rPr>
        <w:t xml:space="preserve"> </w:t>
      </w:r>
      <w:r w:rsidRPr="004C5C47">
        <w:rPr>
          <w:lang w:val="es-ES_tradnl" w:eastAsia="en-GB"/>
        </w:rPr>
        <w:tab/>
        <w:t>(</w:t>
      </w:r>
      <w:r w:rsidR="007B79B3">
        <w:rPr>
          <w:lang w:val="es-ES_tradnl" w:eastAsia="en-GB"/>
        </w:rPr>
        <w:t>25</w:t>
      </w:r>
      <w:r w:rsidRPr="004C5C47">
        <w:rPr>
          <w:lang w:val="es-ES_tradnl" w:eastAsia="en-GB"/>
        </w:rPr>
        <w:t>)</w:t>
      </w:r>
    </w:p>
    <w:p w14:paraId="40D29DDD" w14:textId="77777777" w:rsidR="0005143B" w:rsidRPr="00744AE5" w:rsidRDefault="0005143B" w:rsidP="0005143B">
      <w:pPr>
        <w:pStyle w:val="Blanc"/>
        <w:rPr>
          <w:lang w:val="es-ES"/>
        </w:rPr>
      </w:pPr>
    </w:p>
    <w:p w14:paraId="492AD0D1" w14:textId="77777777" w:rsidR="00D0688E" w:rsidRPr="004C5C47" w:rsidRDefault="00D0688E" w:rsidP="00D0688E">
      <w:pPr>
        <w:rPr>
          <w:szCs w:val="24"/>
          <w:lang w:val="es-ES_tradnl" w:eastAsia="en-GB"/>
        </w:rPr>
      </w:pPr>
      <w:r w:rsidRPr="004C5C47">
        <w:rPr>
          <w:szCs w:val="24"/>
          <w:lang w:val="es-ES_tradnl" w:eastAsia="en-GB"/>
        </w:rPr>
        <w:t>Para niveles de confianza de 0,05 y 0,95, compruebe si</w:t>
      </w:r>
    </w:p>
    <w:p w14:paraId="65B5E1FC" w14:textId="77777777" w:rsidR="0005143B" w:rsidRPr="00744AE5" w:rsidRDefault="0005143B" w:rsidP="0005143B">
      <w:pPr>
        <w:pStyle w:val="Blanc"/>
        <w:rPr>
          <w:lang w:val="es-ES"/>
        </w:rPr>
      </w:pPr>
    </w:p>
    <w:p w14:paraId="0A99C79B" w14:textId="31436B2D" w:rsidR="00D0688E" w:rsidRPr="004C5C47" w:rsidRDefault="00D0688E" w:rsidP="00D0688E">
      <w:pPr>
        <w:pStyle w:val="Equation"/>
        <w:spacing w:after="120"/>
        <w:rPr>
          <w:szCs w:val="24"/>
          <w:lang w:val="es-ES_tradnl" w:eastAsia="en-GB"/>
        </w:rPr>
      </w:pPr>
      <w:r w:rsidRPr="004C5C47">
        <w:rPr>
          <w:lang w:val="es-ES_tradnl" w:eastAsia="en-GB"/>
        </w:rPr>
        <w:tab/>
      </w:r>
      <w:r w:rsidRPr="004C5C47">
        <w:rPr>
          <w:lang w:val="es-ES_tradnl" w:eastAsia="en-GB"/>
        </w:rPr>
        <w:tab/>
      </w:r>
      <m:oMath>
        <m:sSub>
          <m:sSubPr>
            <m:ctrlPr>
              <w:rPr>
                <w:rFonts w:ascii="Cambria Math" w:hAnsi="Cambria Math"/>
                <w:i/>
                <w:szCs w:val="24"/>
                <w:lang w:val="es-ES_tradnl" w:eastAsia="en-GB"/>
              </w:rPr>
            </m:ctrlPr>
          </m:sSubPr>
          <m:e>
            <m:r>
              <w:rPr>
                <w:rFonts w:ascii="Cambria Math" w:hAnsi="Cambria Math"/>
                <w:szCs w:val="24"/>
                <w:lang w:val="es-ES_tradnl" w:eastAsia="en-GB"/>
              </w:rPr>
              <m:t>c</m:t>
            </m:r>
          </m:e>
          <m:sub>
            <m:r>
              <w:rPr>
                <w:rFonts w:ascii="Cambria Math" w:hAnsi="Cambria Math"/>
                <w:szCs w:val="24"/>
                <w:lang w:val="es-ES_tradnl" w:eastAsia="en-GB"/>
              </w:rPr>
              <m:t>0,05</m:t>
            </m:r>
          </m:sub>
        </m:sSub>
        <m:r>
          <w:rPr>
            <w:rFonts w:ascii="Cambria Math" w:hAnsi="Cambria Math"/>
            <w:szCs w:val="24"/>
            <w:lang w:val="es-ES_tradnl" w:eastAsia="en-GB"/>
          </w:rPr>
          <m:t>≤</m:t>
        </m:r>
        <m:sSub>
          <m:sSubPr>
            <m:ctrlPr>
              <w:rPr>
                <w:rFonts w:ascii="Cambria Math" w:hAnsi="Cambria Math"/>
                <w:i/>
                <w:szCs w:val="24"/>
                <w:lang w:val="es-ES_tradnl" w:eastAsia="en-GB"/>
              </w:rPr>
            </m:ctrlPr>
          </m:sSubPr>
          <m:e>
            <m:r>
              <w:rPr>
                <w:rFonts w:ascii="Cambria Math" w:hAnsi="Cambria Math"/>
                <w:szCs w:val="24"/>
                <w:lang w:val="es-ES_tradnl" w:eastAsia="en-GB"/>
              </w:rPr>
              <m:t>N</m:t>
            </m:r>
          </m:e>
          <m:sub>
            <m:r>
              <w:rPr>
                <w:rFonts w:ascii="Cambria Math" w:hAnsi="Cambria Math"/>
                <w:szCs w:val="24"/>
                <w:lang w:val="es-ES_tradnl" w:eastAsia="en-GB"/>
              </w:rPr>
              <m:t>runs</m:t>
            </m:r>
          </m:sub>
        </m:sSub>
        <m:r>
          <w:rPr>
            <w:rFonts w:ascii="Cambria Math" w:hAnsi="Cambria Math"/>
            <w:szCs w:val="24"/>
            <w:lang w:val="es-ES_tradnl" w:eastAsia="en-GB"/>
          </w:rPr>
          <m:t>≤</m:t>
        </m:r>
        <m:sSub>
          <m:sSubPr>
            <m:ctrlPr>
              <w:rPr>
                <w:rFonts w:ascii="Cambria Math" w:hAnsi="Cambria Math"/>
                <w:i/>
                <w:szCs w:val="24"/>
                <w:lang w:val="es-ES_tradnl" w:eastAsia="en-GB"/>
              </w:rPr>
            </m:ctrlPr>
          </m:sSubPr>
          <m:e>
            <m:r>
              <w:rPr>
                <w:rFonts w:ascii="Cambria Math" w:hAnsi="Cambria Math"/>
                <w:szCs w:val="24"/>
                <w:lang w:val="es-ES_tradnl" w:eastAsia="en-GB"/>
              </w:rPr>
              <m:t>c</m:t>
            </m:r>
          </m:e>
          <m:sub>
            <m:r>
              <w:rPr>
                <w:rFonts w:ascii="Cambria Math" w:hAnsi="Cambria Math"/>
                <w:szCs w:val="24"/>
                <w:lang w:val="es-ES_tradnl" w:eastAsia="en-GB"/>
              </w:rPr>
              <m:t>0,95</m:t>
            </m:r>
          </m:sub>
        </m:sSub>
      </m:oMath>
      <w:r w:rsidRPr="004C5C47">
        <w:rPr>
          <w:szCs w:val="24"/>
          <w:lang w:val="es-ES_tradnl" w:eastAsia="en-GB"/>
        </w:rPr>
        <w:tab/>
        <w:t>(</w:t>
      </w:r>
      <w:r w:rsidR="007B79B3">
        <w:rPr>
          <w:szCs w:val="24"/>
          <w:lang w:val="es-ES_tradnl" w:eastAsia="en-GB"/>
        </w:rPr>
        <w:t>26</w:t>
      </w:r>
      <w:r w:rsidRPr="004C5C47">
        <w:rPr>
          <w:szCs w:val="24"/>
          <w:lang w:val="es-ES_tradnl" w:eastAsia="en-GB"/>
        </w:rPr>
        <w:t>)</w:t>
      </w:r>
    </w:p>
    <w:p w14:paraId="524818A5" w14:textId="77777777" w:rsidR="0005143B" w:rsidRPr="00744AE5" w:rsidRDefault="0005143B" w:rsidP="0005143B">
      <w:pPr>
        <w:pStyle w:val="Blanc"/>
        <w:rPr>
          <w:lang w:val="es-ES"/>
        </w:rPr>
      </w:pPr>
    </w:p>
    <w:p w14:paraId="488B4B71" w14:textId="77777777" w:rsidR="00D0688E" w:rsidRPr="008A1543" w:rsidRDefault="00D0688E" w:rsidP="002537AE">
      <w:pPr>
        <w:rPr>
          <w:color w:val="000000"/>
          <w:lang w:val="es-ES_tradnl" w:eastAsia="ja-JP"/>
        </w:rPr>
      </w:pPr>
      <w:r w:rsidRPr="004C5C47">
        <w:rPr>
          <w:lang w:val="es-ES_tradnl"/>
        </w:rPr>
        <w:t xml:space="preserve">Si </w:t>
      </w:r>
      <w:r w:rsidRPr="004C5C47">
        <w:rPr>
          <w:lang w:val="es-ES_tradnl" w:eastAsia="en-GB"/>
        </w:rPr>
        <w:t>N</w:t>
      </w:r>
      <w:r w:rsidRPr="004C5C47">
        <w:rPr>
          <w:vertAlign w:val="subscript"/>
          <w:lang w:val="es-ES_tradnl" w:eastAsia="en-GB"/>
        </w:rPr>
        <w:t>runs</w:t>
      </w:r>
      <w:r w:rsidRPr="004C5C47">
        <w:rPr>
          <w:lang w:val="es-ES_tradnl" w:eastAsia="en-GB"/>
        </w:rPr>
        <w:t xml:space="preserve"> sale fuera de estos límites, promedie un número diferente de respuestas de impulso hasta que la prueba de ejecución dé la distancia estacionaria, que es la distancia recorrida durante </w:t>
      </w:r>
      <w:r w:rsidRPr="004C5C47">
        <w:rPr>
          <w:szCs w:val="24"/>
          <w:lang w:val="es-ES_tradnl" w:eastAsia="en-GB"/>
        </w:rPr>
        <w:t>N</w:t>
      </w:r>
      <w:r w:rsidRPr="004C5C47">
        <w:rPr>
          <w:szCs w:val="24"/>
          <w:vertAlign w:val="subscript"/>
          <w:lang w:val="es-ES_tradnl" w:eastAsia="en-GB"/>
        </w:rPr>
        <w:t xml:space="preserve">i </w:t>
      </w:r>
      <w:r w:rsidRPr="004C5C47">
        <w:rPr>
          <w:szCs w:val="24"/>
          <w:lang w:val="es-ES_tradnl" w:eastAsia="en-GB"/>
        </w:rPr>
        <w:t>respuestas de impulso.</w:t>
      </w:r>
    </w:p>
    <w:p w14:paraId="21848678" w14:textId="77777777" w:rsidR="00D0688E" w:rsidRPr="00546AEF" w:rsidRDefault="00D0688E" w:rsidP="00D0688E">
      <w:pPr>
        <w:pStyle w:val="TableNo"/>
      </w:pPr>
      <w:bookmarkStart w:id="18" w:name="_Hlk41472096"/>
      <w:r w:rsidRPr="00546AEF">
        <w:lastRenderedPageBreak/>
        <w:t>CUADRO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134"/>
        <w:gridCol w:w="992"/>
        <w:gridCol w:w="992"/>
        <w:gridCol w:w="992"/>
        <w:gridCol w:w="992"/>
        <w:gridCol w:w="992"/>
      </w:tblGrid>
      <w:tr w:rsidR="00D0688E" w:rsidRPr="008A1543" w14:paraId="4BEDF2CF" w14:textId="77777777" w:rsidTr="004E7B49">
        <w:trPr>
          <w:cantSplit/>
          <w:jc w:val="center"/>
        </w:trPr>
        <w:tc>
          <w:tcPr>
            <w:tcW w:w="846" w:type="dxa"/>
          </w:tcPr>
          <w:p w14:paraId="74276203" w14:textId="77777777" w:rsidR="00D0688E" w:rsidRPr="006B3956" w:rsidRDefault="00D0688E" w:rsidP="004E7B49">
            <w:pPr>
              <w:pStyle w:val="Tablehead"/>
              <w:rPr>
                <w:szCs w:val="22"/>
                <w:lang w:val="es-ES_tradnl"/>
              </w:rPr>
            </w:pPr>
            <w:r w:rsidRPr="006B3956">
              <w:rPr>
                <w:szCs w:val="22"/>
                <w:lang w:val="es-ES_tradnl"/>
              </w:rPr>
              <w:t>N</w:t>
            </w:r>
          </w:p>
        </w:tc>
        <w:tc>
          <w:tcPr>
            <w:tcW w:w="1134" w:type="dxa"/>
          </w:tcPr>
          <w:p w14:paraId="25E804AD" w14:textId="77777777" w:rsidR="00D0688E" w:rsidRPr="006B3956" w:rsidRDefault="00D0688E" w:rsidP="004E7B49">
            <w:pPr>
              <w:pStyle w:val="Tablehead"/>
              <w:rPr>
                <w:szCs w:val="22"/>
                <w:lang w:val="es-ES_tradnl"/>
              </w:rPr>
            </w:pPr>
            <w:r w:rsidRPr="006B3956">
              <w:rPr>
                <w:szCs w:val="22"/>
                <w:lang w:val="es-ES_tradnl"/>
              </w:rPr>
              <w:t>0,99</w:t>
            </w:r>
          </w:p>
        </w:tc>
        <w:tc>
          <w:tcPr>
            <w:tcW w:w="992" w:type="dxa"/>
          </w:tcPr>
          <w:p w14:paraId="510836CA" w14:textId="77777777" w:rsidR="00D0688E" w:rsidRPr="006B3956" w:rsidRDefault="00D0688E" w:rsidP="004E7B49">
            <w:pPr>
              <w:pStyle w:val="Tablehead"/>
              <w:rPr>
                <w:szCs w:val="22"/>
                <w:lang w:val="es-ES_tradnl"/>
              </w:rPr>
            </w:pPr>
            <w:r w:rsidRPr="006B3956">
              <w:rPr>
                <w:szCs w:val="22"/>
                <w:lang w:val="es-ES_tradnl"/>
              </w:rPr>
              <w:t>0,975</w:t>
            </w:r>
          </w:p>
        </w:tc>
        <w:tc>
          <w:tcPr>
            <w:tcW w:w="992" w:type="dxa"/>
          </w:tcPr>
          <w:p w14:paraId="432ACA56" w14:textId="77777777" w:rsidR="00D0688E" w:rsidRPr="006B3956" w:rsidRDefault="00D0688E" w:rsidP="004E7B49">
            <w:pPr>
              <w:pStyle w:val="Tablehead"/>
              <w:rPr>
                <w:szCs w:val="22"/>
                <w:lang w:val="es-ES_tradnl"/>
              </w:rPr>
            </w:pPr>
            <w:r w:rsidRPr="006B3956">
              <w:rPr>
                <w:szCs w:val="22"/>
                <w:lang w:val="es-ES_tradnl"/>
              </w:rPr>
              <w:t>0,95</w:t>
            </w:r>
          </w:p>
        </w:tc>
        <w:tc>
          <w:tcPr>
            <w:tcW w:w="992" w:type="dxa"/>
          </w:tcPr>
          <w:p w14:paraId="5BA10EBF" w14:textId="77777777" w:rsidR="00D0688E" w:rsidRPr="006B3956" w:rsidRDefault="00D0688E" w:rsidP="004E7B49">
            <w:pPr>
              <w:pStyle w:val="Tablehead"/>
              <w:rPr>
                <w:szCs w:val="22"/>
                <w:lang w:val="es-ES_tradnl"/>
              </w:rPr>
            </w:pPr>
            <w:r w:rsidRPr="006B3956">
              <w:rPr>
                <w:szCs w:val="22"/>
                <w:lang w:val="es-ES_tradnl"/>
              </w:rPr>
              <w:t>0,05</w:t>
            </w:r>
          </w:p>
        </w:tc>
        <w:tc>
          <w:tcPr>
            <w:tcW w:w="992" w:type="dxa"/>
          </w:tcPr>
          <w:p w14:paraId="4CBF967E" w14:textId="77777777" w:rsidR="00D0688E" w:rsidRPr="006B3956" w:rsidRDefault="00D0688E" w:rsidP="004E7B49">
            <w:pPr>
              <w:pStyle w:val="Tablehead"/>
              <w:rPr>
                <w:szCs w:val="22"/>
                <w:lang w:val="es-ES_tradnl"/>
              </w:rPr>
            </w:pPr>
            <w:r w:rsidRPr="006B3956">
              <w:rPr>
                <w:szCs w:val="22"/>
                <w:lang w:val="es-ES_tradnl"/>
              </w:rPr>
              <w:t>0,025</w:t>
            </w:r>
          </w:p>
        </w:tc>
        <w:tc>
          <w:tcPr>
            <w:tcW w:w="992" w:type="dxa"/>
          </w:tcPr>
          <w:p w14:paraId="6CFD4932" w14:textId="77777777" w:rsidR="00D0688E" w:rsidRPr="006B3956" w:rsidRDefault="00D0688E" w:rsidP="004E7B49">
            <w:pPr>
              <w:pStyle w:val="Tablehead"/>
              <w:rPr>
                <w:szCs w:val="22"/>
                <w:lang w:val="es-ES_tradnl"/>
              </w:rPr>
            </w:pPr>
            <w:r w:rsidRPr="006B3956">
              <w:rPr>
                <w:szCs w:val="22"/>
                <w:lang w:val="es-ES_tradnl"/>
              </w:rPr>
              <w:t>0,01</w:t>
            </w:r>
          </w:p>
        </w:tc>
      </w:tr>
      <w:tr w:rsidR="00D0688E" w:rsidRPr="008A1543" w14:paraId="135BC18E" w14:textId="77777777" w:rsidTr="004E7B49">
        <w:trPr>
          <w:jc w:val="center"/>
        </w:trPr>
        <w:tc>
          <w:tcPr>
            <w:tcW w:w="846" w:type="dxa"/>
          </w:tcPr>
          <w:p w14:paraId="0288BB8E" w14:textId="77777777" w:rsidR="00D0688E" w:rsidRPr="006B3956" w:rsidRDefault="00D0688E" w:rsidP="004E7B49">
            <w:pPr>
              <w:pStyle w:val="Tabletext"/>
              <w:jc w:val="center"/>
              <w:rPr>
                <w:szCs w:val="22"/>
                <w:lang w:val="es-ES_tradnl"/>
              </w:rPr>
            </w:pPr>
            <w:r w:rsidRPr="006B3956">
              <w:rPr>
                <w:szCs w:val="22"/>
                <w:lang w:val="es-ES_tradnl"/>
              </w:rPr>
              <w:t>5</w:t>
            </w:r>
          </w:p>
        </w:tc>
        <w:tc>
          <w:tcPr>
            <w:tcW w:w="1134" w:type="dxa"/>
          </w:tcPr>
          <w:p w14:paraId="528FED95" w14:textId="77777777" w:rsidR="00D0688E" w:rsidRPr="006B3956" w:rsidRDefault="00D0688E" w:rsidP="004E7B49">
            <w:pPr>
              <w:pStyle w:val="Tabletext"/>
              <w:jc w:val="center"/>
              <w:rPr>
                <w:szCs w:val="22"/>
                <w:lang w:val="es-ES_tradnl"/>
              </w:rPr>
            </w:pPr>
            <w:r w:rsidRPr="006B3956">
              <w:rPr>
                <w:szCs w:val="22"/>
                <w:lang w:val="es-ES_tradnl"/>
              </w:rPr>
              <w:t>2</w:t>
            </w:r>
          </w:p>
        </w:tc>
        <w:tc>
          <w:tcPr>
            <w:tcW w:w="992" w:type="dxa"/>
          </w:tcPr>
          <w:p w14:paraId="769A5368" w14:textId="77777777" w:rsidR="00D0688E" w:rsidRPr="006B3956" w:rsidRDefault="00D0688E" w:rsidP="004E7B49">
            <w:pPr>
              <w:pStyle w:val="Tabletext"/>
              <w:jc w:val="center"/>
              <w:rPr>
                <w:szCs w:val="22"/>
                <w:lang w:val="es-ES_tradnl"/>
              </w:rPr>
            </w:pPr>
            <w:r w:rsidRPr="006B3956">
              <w:rPr>
                <w:szCs w:val="22"/>
                <w:lang w:val="es-ES_tradnl"/>
              </w:rPr>
              <w:t>2</w:t>
            </w:r>
          </w:p>
        </w:tc>
        <w:tc>
          <w:tcPr>
            <w:tcW w:w="992" w:type="dxa"/>
          </w:tcPr>
          <w:p w14:paraId="197EAB4E" w14:textId="77777777" w:rsidR="00D0688E" w:rsidRPr="006B3956" w:rsidRDefault="00D0688E" w:rsidP="004E7B49">
            <w:pPr>
              <w:pStyle w:val="Tabletext"/>
              <w:jc w:val="center"/>
              <w:rPr>
                <w:szCs w:val="22"/>
                <w:lang w:val="es-ES_tradnl"/>
              </w:rPr>
            </w:pPr>
            <w:r w:rsidRPr="006B3956">
              <w:rPr>
                <w:szCs w:val="22"/>
                <w:lang w:val="es-ES_tradnl"/>
              </w:rPr>
              <w:t>3</w:t>
            </w:r>
          </w:p>
        </w:tc>
        <w:tc>
          <w:tcPr>
            <w:tcW w:w="992" w:type="dxa"/>
          </w:tcPr>
          <w:p w14:paraId="2B7E7FD1" w14:textId="77777777" w:rsidR="00D0688E" w:rsidRPr="006B3956" w:rsidRDefault="00D0688E" w:rsidP="004E7B49">
            <w:pPr>
              <w:pStyle w:val="Tabletext"/>
              <w:jc w:val="center"/>
              <w:rPr>
                <w:szCs w:val="22"/>
                <w:lang w:val="es-ES_tradnl"/>
              </w:rPr>
            </w:pPr>
            <w:r w:rsidRPr="006B3956">
              <w:rPr>
                <w:szCs w:val="22"/>
                <w:lang w:val="es-ES_tradnl"/>
              </w:rPr>
              <w:t>8</w:t>
            </w:r>
          </w:p>
        </w:tc>
        <w:tc>
          <w:tcPr>
            <w:tcW w:w="992" w:type="dxa"/>
          </w:tcPr>
          <w:p w14:paraId="2EFA3C69" w14:textId="77777777" w:rsidR="00D0688E" w:rsidRPr="006B3956" w:rsidRDefault="00D0688E" w:rsidP="004E7B49">
            <w:pPr>
              <w:pStyle w:val="Tabletext"/>
              <w:jc w:val="center"/>
              <w:rPr>
                <w:szCs w:val="22"/>
                <w:lang w:val="es-ES_tradnl"/>
              </w:rPr>
            </w:pPr>
            <w:r w:rsidRPr="006B3956">
              <w:rPr>
                <w:szCs w:val="22"/>
                <w:lang w:val="es-ES_tradnl"/>
              </w:rPr>
              <w:t>9</w:t>
            </w:r>
          </w:p>
        </w:tc>
        <w:tc>
          <w:tcPr>
            <w:tcW w:w="992" w:type="dxa"/>
          </w:tcPr>
          <w:p w14:paraId="50EC468F" w14:textId="77777777" w:rsidR="00D0688E" w:rsidRPr="006B3956" w:rsidRDefault="00D0688E" w:rsidP="004E7B49">
            <w:pPr>
              <w:pStyle w:val="Tabletext"/>
              <w:jc w:val="center"/>
              <w:rPr>
                <w:szCs w:val="22"/>
                <w:lang w:val="es-ES_tradnl"/>
              </w:rPr>
            </w:pPr>
            <w:r w:rsidRPr="006B3956">
              <w:rPr>
                <w:szCs w:val="22"/>
                <w:lang w:val="es-ES_tradnl"/>
              </w:rPr>
              <w:t>9</w:t>
            </w:r>
          </w:p>
        </w:tc>
      </w:tr>
      <w:tr w:rsidR="00D0688E" w:rsidRPr="008A1543" w14:paraId="1CEE4E18" w14:textId="77777777" w:rsidTr="004E7B49">
        <w:trPr>
          <w:jc w:val="center"/>
        </w:trPr>
        <w:tc>
          <w:tcPr>
            <w:tcW w:w="846" w:type="dxa"/>
          </w:tcPr>
          <w:p w14:paraId="421D23C0" w14:textId="77777777" w:rsidR="00D0688E" w:rsidRPr="006B3956" w:rsidRDefault="00D0688E" w:rsidP="004E7B49">
            <w:pPr>
              <w:pStyle w:val="Tabletext"/>
              <w:jc w:val="center"/>
              <w:rPr>
                <w:szCs w:val="22"/>
                <w:lang w:val="es-ES_tradnl"/>
              </w:rPr>
            </w:pPr>
            <w:r w:rsidRPr="006B3956">
              <w:rPr>
                <w:szCs w:val="22"/>
                <w:lang w:val="es-ES_tradnl"/>
              </w:rPr>
              <w:t>6</w:t>
            </w:r>
          </w:p>
        </w:tc>
        <w:tc>
          <w:tcPr>
            <w:tcW w:w="1134" w:type="dxa"/>
          </w:tcPr>
          <w:p w14:paraId="72F15B4F" w14:textId="77777777" w:rsidR="00D0688E" w:rsidRPr="006B3956" w:rsidRDefault="00D0688E" w:rsidP="004E7B49">
            <w:pPr>
              <w:pStyle w:val="Tabletext"/>
              <w:jc w:val="center"/>
              <w:rPr>
                <w:szCs w:val="22"/>
                <w:lang w:val="es-ES_tradnl"/>
              </w:rPr>
            </w:pPr>
            <w:r w:rsidRPr="006B3956">
              <w:rPr>
                <w:szCs w:val="22"/>
                <w:lang w:val="es-ES_tradnl"/>
              </w:rPr>
              <w:t>2</w:t>
            </w:r>
          </w:p>
        </w:tc>
        <w:tc>
          <w:tcPr>
            <w:tcW w:w="992" w:type="dxa"/>
          </w:tcPr>
          <w:p w14:paraId="3048C862" w14:textId="77777777" w:rsidR="00D0688E" w:rsidRPr="006B3956" w:rsidRDefault="00D0688E" w:rsidP="004E7B49">
            <w:pPr>
              <w:pStyle w:val="Tabletext"/>
              <w:jc w:val="center"/>
              <w:rPr>
                <w:szCs w:val="22"/>
                <w:lang w:val="es-ES_tradnl"/>
              </w:rPr>
            </w:pPr>
            <w:r w:rsidRPr="006B3956">
              <w:rPr>
                <w:szCs w:val="22"/>
                <w:lang w:val="es-ES_tradnl"/>
              </w:rPr>
              <w:t>3</w:t>
            </w:r>
          </w:p>
        </w:tc>
        <w:tc>
          <w:tcPr>
            <w:tcW w:w="992" w:type="dxa"/>
          </w:tcPr>
          <w:p w14:paraId="733C139E" w14:textId="77777777" w:rsidR="00D0688E" w:rsidRPr="006B3956" w:rsidRDefault="00D0688E" w:rsidP="004E7B49">
            <w:pPr>
              <w:pStyle w:val="Tabletext"/>
              <w:jc w:val="center"/>
              <w:rPr>
                <w:szCs w:val="22"/>
                <w:lang w:val="es-ES_tradnl"/>
              </w:rPr>
            </w:pPr>
            <w:r w:rsidRPr="006B3956">
              <w:rPr>
                <w:szCs w:val="22"/>
                <w:lang w:val="es-ES_tradnl"/>
              </w:rPr>
              <w:t>3</w:t>
            </w:r>
          </w:p>
        </w:tc>
        <w:tc>
          <w:tcPr>
            <w:tcW w:w="992" w:type="dxa"/>
          </w:tcPr>
          <w:p w14:paraId="62C98131" w14:textId="77777777" w:rsidR="00D0688E" w:rsidRPr="006B3956" w:rsidRDefault="00D0688E" w:rsidP="004E7B49">
            <w:pPr>
              <w:pStyle w:val="Tabletext"/>
              <w:jc w:val="center"/>
              <w:rPr>
                <w:szCs w:val="22"/>
                <w:lang w:val="es-ES_tradnl"/>
              </w:rPr>
            </w:pPr>
            <w:r w:rsidRPr="006B3956">
              <w:rPr>
                <w:szCs w:val="22"/>
                <w:lang w:val="es-ES_tradnl"/>
              </w:rPr>
              <w:t>10</w:t>
            </w:r>
          </w:p>
        </w:tc>
        <w:tc>
          <w:tcPr>
            <w:tcW w:w="992" w:type="dxa"/>
          </w:tcPr>
          <w:p w14:paraId="676E2B1C" w14:textId="77777777" w:rsidR="00D0688E" w:rsidRPr="006B3956" w:rsidRDefault="00D0688E" w:rsidP="004E7B49">
            <w:pPr>
              <w:pStyle w:val="Tabletext"/>
              <w:jc w:val="center"/>
              <w:rPr>
                <w:szCs w:val="22"/>
                <w:lang w:val="es-ES_tradnl"/>
              </w:rPr>
            </w:pPr>
            <w:r w:rsidRPr="006B3956">
              <w:rPr>
                <w:szCs w:val="22"/>
                <w:lang w:val="es-ES_tradnl"/>
              </w:rPr>
              <w:t>10</w:t>
            </w:r>
          </w:p>
        </w:tc>
        <w:tc>
          <w:tcPr>
            <w:tcW w:w="992" w:type="dxa"/>
          </w:tcPr>
          <w:p w14:paraId="0878CA1C" w14:textId="77777777" w:rsidR="00D0688E" w:rsidRPr="006B3956" w:rsidRDefault="00D0688E" w:rsidP="004E7B49">
            <w:pPr>
              <w:pStyle w:val="Tabletext"/>
              <w:jc w:val="center"/>
              <w:rPr>
                <w:szCs w:val="22"/>
                <w:lang w:val="es-ES_tradnl"/>
              </w:rPr>
            </w:pPr>
            <w:r w:rsidRPr="006B3956">
              <w:rPr>
                <w:szCs w:val="22"/>
                <w:lang w:val="es-ES_tradnl"/>
              </w:rPr>
              <w:t>11</w:t>
            </w:r>
          </w:p>
        </w:tc>
      </w:tr>
      <w:tr w:rsidR="00D0688E" w:rsidRPr="008A1543" w14:paraId="5B7AC46C" w14:textId="77777777" w:rsidTr="004E7B49">
        <w:trPr>
          <w:jc w:val="center"/>
        </w:trPr>
        <w:tc>
          <w:tcPr>
            <w:tcW w:w="846" w:type="dxa"/>
          </w:tcPr>
          <w:p w14:paraId="7D36B1DA" w14:textId="77777777" w:rsidR="00D0688E" w:rsidRPr="006B3956" w:rsidRDefault="00D0688E" w:rsidP="004E7B49">
            <w:pPr>
              <w:pStyle w:val="Tabletext"/>
              <w:jc w:val="center"/>
              <w:rPr>
                <w:szCs w:val="22"/>
                <w:lang w:val="es-ES_tradnl"/>
              </w:rPr>
            </w:pPr>
            <w:r w:rsidRPr="006B3956">
              <w:rPr>
                <w:szCs w:val="22"/>
                <w:lang w:val="es-ES_tradnl"/>
              </w:rPr>
              <w:t>7</w:t>
            </w:r>
          </w:p>
        </w:tc>
        <w:tc>
          <w:tcPr>
            <w:tcW w:w="1134" w:type="dxa"/>
          </w:tcPr>
          <w:p w14:paraId="3651EECF" w14:textId="77777777" w:rsidR="00D0688E" w:rsidRPr="006B3956" w:rsidRDefault="00D0688E" w:rsidP="004E7B49">
            <w:pPr>
              <w:pStyle w:val="Tabletext"/>
              <w:jc w:val="center"/>
              <w:rPr>
                <w:szCs w:val="22"/>
                <w:lang w:val="es-ES_tradnl"/>
              </w:rPr>
            </w:pPr>
            <w:r w:rsidRPr="006B3956">
              <w:rPr>
                <w:szCs w:val="22"/>
                <w:lang w:val="es-ES_tradnl"/>
              </w:rPr>
              <w:t>3</w:t>
            </w:r>
          </w:p>
        </w:tc>
        <w:tc>
          <w:tcPr>
            <w:tcW w:w="992" w:type="dxa"/>
          </w:tcPr>
          <w:p w14:paraId="0043435C" w14:textId="77777777" w:rsidR="00D0688E" w:rsidRPr="006B3956" w:rsidRDefault="00D0688E" w:rsidP="004E7B49">
            <w:pPr>
              <w:pStyle w:val="Tabletext"/>
              <w:jc w:val="center"/>
              <w:rPr>
                <w:szCs w:val="22"/>
                <w:lang w:val="es-ES_tradnl"/>
              </w:rPr>
            </w:pPr>
            <w:r w:rsidRPr="006B3956">
              <w:rPr>
                <w:szCs w:val="22"/>
                <w:lang w:val="es-ES_tradnl"/>
              </w:rPr>
              <w:t>3</w:t>
            </w:r>
          </w:p>
        </w:tc>
        <w:tc>
          <w:tcPr>
            <w:tcW w:w="992" w:type="dxa"/>
          </w:tcPr>
          <w:p w14:paraId="2F7BD0D4" w14:textId="77777777" w:rsidR="00D0688E" w:rsidRPr="006B3956" w:rsidRDefault="00D0688E" w:rsidP="004E7B49">
            <w:pPr>
              <w:pStyle w:val="Tabletext"/>
              <w:jc w:val="center"/>
              <w:rPr>
                <w:szCs w:val="22"/>
                <w:lang w:val="es-ES_tradnl"/>
              </w:rPr>
            </w:pPr>
            <w:r w:rsidRPr="006B3956">
              <w:rPr>
                <w:szCs w:val="22"/>
                <w:lang w:val="es-ES_tradnl"/>
              </w:rPr>
              <w:t>4</w:t>
            </w:r>
          </w:p>
        </w:tc>
        <w:tc>
          <w:tcPr>
            <w:tcW w:w="992" w:type="dxa"/>
          </w:tcPr>
          <w:p w14:paraId="3C071588" w14:textId="77777777" w:rsidR="00D0688E" w:rsidRPr="006B3956" w:rsidRDefault="00D0688E" w:rsidP="004E7B49">
            <w:pPr>
              <w:pStyle w:val="Tabletext"/>
              <w:jc w:val="center"/>
              <w:rPr>
                <w:szCs w:val="22"/>
                <w:lang w:val="es-ES_tradnl"/>
              </w:rPr>
            </w:pPr>
            <w:r w:rsidRPr="006B3956">
              <w:rPr>
                <w:szCs w:val="22"/>
                <w:lang w:val="es-ES_tradnl"/>
              </w:rPr>
              <w:t>11</w:t>
            </w:r>
          </w:p>
        </w:tc>
        <w:tc>
          <w:tcPr>
            <w:tcW w:w="992" w:type="dxa"/>
          </w:tcPr>
          <w:p w14:paraId="76D1D353" w14:textId="77777777" w:rsidR="00D0688E" w:rsidRPr="006B3956" w:rsidRDefault="00D0688E" w:rsidP="004E7B49">
            <w:pPr>
              <w:pStyle w:val="Tabletext"/>
              <w:jc w:val="center"/>
              <w:rPr>
                <w:szCs w:val="22"/>
                <w:lang w:val="es-ES_tradnl"/>
              </w:rPr>
            </w:pPr>
            <w:r w:rsidRPr="006B3956">
              <w:rPr>
                <w:szCs w:val="22"/>
                <w:lang w:val="es-ES_tradnl"/>
              </w:rPr>
              <w:t>12</w:t>
            </w:r>
          </w:p>
        </w:tc>
        <w:tc>
          <w:tcPr>
            <w:tcW w:w="992" w:type="dxa"/>
          </w:tcPr>
          <w:p w14:paraId="6AA51DF2" w14:textId="77777777" w:rsidR="00D0688E" w:rsidRPr="006B3956" w:rsidRDefault="00D0688E" w:rsidP="004E7B49">
            <w:pPr>
              <w:pStyle w:val="Tabletext"/>
              <w:jc w:val="center"/>
              <w:rPr>
                <w:szCs w:val="22"/>
                <w:lang w:val="es-ES_tradnl"/>
              </w:rPr>
            </w:pPr>
            <w:r w:rsidRPr="006B3956">
              <w:rPr>
                <w:szCs w:val="22"/>
                <w:lang w:val="es-ES_tradnl"/>
              </w:rPr>
              <w:t>12</w:t>
            </w:r>
          </w:p>
        </w:tc>
      </w:tr>
      <w:tr w:rsidR="00D0688E" w:rsidRPr="008A1543" w14:paraId="7AAFD39C" w14:textId="77777777" w:rsidTr="004E7B49">
        <w:trPr>
          <w:jc w:val="center"/>
        </w:trPr>
        <w:tc>
          <w:tcPr>
            <w:tcW w:w="846" w:type="dxa"/>
          </w:tcPr>
          <w:p w14:paraId="0FCE5893" w14:textId="77777777" w:rsidR="00D0688E" w:rsidRPr="006B3956" w:rsidRDefault="00D0688E" w:rsidP="004E7B49">
            <w:pPr>
              <w:pStyle w:val="Tabletext"/>
              <w:jc w:val="center"/>
              <w:rPr>
                <w:szCs w:val="22"/>
                <w:lang w:val="es-ES_tradnl"/>
              </w:rPr>
            </w:pPr>
            <w:r w:rsidRPr="006B3956">
              <w:rPr>
                <w:szCs w:val="22"/>
                <w:lang w:val="es-ES_tradnl"/>
              </w:rPr>
              <w:t>8</w:t>
            </w:r>
          </w:p>
        </w:tc>
        <w:tc>
          <w:tcPr>
            <w:tcW w:w="1134" w:type="dxa"/>
          </w:tcPr>
          <w:p w14:paraId="7A28C41C" w14:textId="77777777" w:rsidR="00D0688E" w:rsidRPr="006B3956" w:rsidRDefault="00D0688E" w:rsidP="004E7B49">
            <w:pPr>
              <w:pStyle w:val="Tabletext"/>
              <w:jc w:val="center"/>
              <w:rPr>
                <w:szCs w:val="22"/>
                <w:lang w:val="es-ES_tradnl"/>
              </w:rPr>
            </w:pPr>
            <w:r w:rsidRPr="006B3956">
              <w:rPr>
                <w:szCs w:val="22"/>
                <w:lang w:val="es-ES_tradnl"/>
              </w:rPr>
              <w:t>4</w:t>
            </w:r>
          </w:p>
        </w:tc>
        <w:tc>
          <w:tcPr>
            <w:tcW w:w="992" w:type="dxa"/>
          </w:tcPr>
          <w:p w14:paraId="08F855AB" w14:textId="77777777" w:rsidR="00D0688E" w:rsidRPr="006B3956" w:rsidRDefault="00D0688E" w:rsidP="004E7B49">
            <w:pPr>
              <w:pStyle w:val="Tabletext"/>
              <w:jc w:val="center"/>
              <w:rPr>
                <w:szCs w:val="22"/>
                <w:lang w:val="es-ES_tradnl"/>
              </w:rPr>
            </w:pPr>
            <w:r w:rsidRPr="006B3956">
              <w:rPr>
                <w:szCs w:val="22"/>
                <w:lang w:val="es-ES_tradnl"/>
              </w:rPr>
              <w:t>4</w:t>
            </w:r>
          </w:p>
        </w:tc>
        <w:tc>
          <w:tcPr>
            <w:tcW w:w="992" w:type="dxa"/>
          </w:tcPr>
          <w:p w14:paraId="39FB3F63" w14:textId="77777777" w:rsidR="00D0688E" w:rsidRPr="006B3956" w:rsidRDefault="00D0688E" w:rsidP="004E7B49">
            <w:pPr>
              <w:pStyle w:val="Tabletext"/>
              <w:jc w:val="center"/>
              <w:rPr>
                <w:szCs w:val="22"/>
                <w:lang w:val="es-ES_tradnl"/>
              </w:rPr>
            </w:pPr>
            <w:r w:rsidRPr="006B3956">
              <w:rPr>
                <w:szCs w:val="22"/>
                <w:lang w:val="es-ES_tradnl"/>
              </w:rPr>
              <w:t>5</w:t>
            </w:r>
          </w:p>
        </w:tc>
        <w:tc>
          <w:tcPr>
            <w:tcW w:w="992" w:type="dxa"/>
          </w:tcPr>
          <w:p w14:paraId="76BB90A1" w14:textId="77777777" w:rsidR="00D0688E" w:rsidRPr="006B3956" w:rsidRDefault="00D0688E" w:rsidP="004E7B49">
            <w:pPr>
              <w:pStyle w:val="Tabletext"/>
              <w:jc w:val="center"/>
              <w:rPr>
                <w:szCs w:val="22"/>
                <w:lang w:val="es-ES_tradnl"/>
              </w:rPr>
            </w:pPr>
            <w:r w:rsidRPr="006B3956">
              <w:rPr>
                <w:szCs w:val="22"/>
                <w:lang w:val="es-ES_tradnl"/>
              </w:rPr>
              <w:t>12</w:t>
            </w:r>
          </w:p>
        </w:tc>
        <w:tc>
          <w:tcPr>
            <w:tcW w:w="992" w:type="dxa"/>
          </w:tcPr>
          <w:p w14:paraId="14A85E43" w14:textId="77777777" w:rsidR="00D0688E" w:rsidRPr="006B3956" w:rsidRDefault="00D0688E" w:rsidP="004E7B49">
            <w:pPr>
              <w:pStyle w:val="Tabletext"/>
              <w:jc w:val="center"/>
              <w:rPr>
                <w:szCs w:val="22"/>
                <w:lang w:val="es-ES_tradnl"/>
              </w:rPr>
            </w:pPr>
            <w:r w:rsidRPr="006B3956">
              <w:rPr>
                <w:szCs w:val="22"/>
                <w:lang w:val="es-ES_tradnl"/>
              </w:rPr>
              <w:t>13</w:t>
            </w:r>
          </w:p>
        </w:tc>
        <w:tc>
          <w:tcPr>
            <w:tcW w:w="992" w:type="dxa"/>
          </w:tcPr>
          <w:p w14:paraId="1A34E7DD" w14:textId="77777777" w:rsidR="00D0688E" w:rsidRPr="006B3956" w:rsidRDefault="00D0688E" w:rsidP="004E7B49">
            <w:pPr>
              <w:pStyle w:val="Tabletext"/>
              <w:jc w:val="center"/>
              <w:rPr>
                <w:szCs w:val="22"/>
                <w:lang w:val="es-ES_tradnl"/>
              </w:rPr>
            </w:pPr>
            <w:r w:rsidRPr="006B3956">
              <w:rPr>
                <w:szCs w:val="22"/>
                <w:lang w:val="es-ES_tradnl"/>
              </w:rPr>
              <w:t>13</w:t>
            </w:r>
          </w:p>
        </w:tc>
      </w:tr>
      <w:tr w:rsidR="00D0688E" w:rsidRPr="008A1543" w14:paraId="29A43A4B" w14:textId="77777777" w:rsidTr="004E7B49">
        <w:trPr>
          <w:jc w:val="center"/>
        </w:trPr>
        <w:tc>
          <w:tcPr>
            <w:tcW w:w="846" w:type="dxa"/>
          </w:tcPr>
          <w:p w14:paraId="46560F11" w14:textId="77777777" w:rsidR="00D0688E" w:rsidRPr="006B3956" w:rsidRDefault="00D0688E" w:rsidP="004E7B49">
            <w:pPr>
              <w:pStyle w:val="Tabletext"/>
              <w:jc w:val="center"/>
              <w:rPr>
                <w:szCs w:val="22"/>
                <w:lang w:val="es-ES_tradnl"/>
              </w:rPr>
            </w:pPr>
            <w:r w:rsidRPr="006B3956">
              <w:rPr>
                <w:szCs w:val="22"/>
                <w:lang w:val="es-ES_tradnl"/>
              </w:rPr>
              <w:t>9</w:t>
            </w:r>
          </w:p>
        </w:tc>
        <w:tc>
          <w:tcPr>
            <w:tcW w:w="1134" w:type="dxa"/>
          </w:tcPr>
          <w:p w14:paraId="6E8CE1B4" w14:textId="77777777" w:rsidR="00D0688E" w:rsidRPr="006B3956" w:rsidRDefault="00D0688E" w:rsidP="004E7B49">
            <w:pPr>
              <w:pStyle w:val="Tabletext"/>
              <w:jc w:val="center"/>
              <w:rPr>
                <w:szCs w:val="22"/>
                <w:lang w:val="es-ES_tradnl"/>
              </w:rPr>
            </w:pPr>
            <w:r w:rsidRPr="006B3956">
              <w:rPr>
                <w:szCs w:val="22"/>
                <w:lang w:val="es-ES_tradnl"/>
              </w:rPr>
              <w:t>4</w:t>
            </w:r>
          </w:p>
        </w:tc>
        <w:tc>
          <w:tcPr>
            <w:tcW w:w="992" w:type="dxa"/>
          </w:tcPr>
          <w:p w14:paraId="2DBBB120" w14:textId="77777777" w:rsidR="00D0688E" w:rsidRPr="006B3956" w:rsidRDefault="00D0688E" w:rsidP="004E7B49">
            <w:pPr>
              <w:pStyle w:val="Tabletext"/>
              <w:jc w:val="center"/>
              <w:rPr>
                <w:szCs w:val="22"/>
                <w:lang w:val="es-ES_tradnl"/>
              </w:rPr>
            </w:pPr>
            <w:r w:rsidRPr="006B3956">
              <w:rPr>
                <w:szCs w:val="22"/>
                <w:lang w:val="es-ES_tradnl"/>
              </w:rPr>
              <w:t>5</w:t>
            </w:r>
          </w:p>
        </w:tc>
        <w:tc>
          <w:tcPr>
            <w:tcW w:w="992" w:type="dxa"/>
          </w:tcPr>
          <w:p w14:paraId="1486E07C" w14:textId="77777777" w:rsidR="00D0688E" w:rsidRPr="006B3956" w:rsidRDefault="00D0688E" w:rsidP="004E7B49">
            <w:pPr>
              <w:pStyle w:val="Tabletext"/>
              <w:jc w:val="center"/>
              <w:rPr>
                <w:szCs w:val="22"/>
                <w:lang w:val="es-ES_tradnl"/>
              </w:rPr>
            </w:pPr>
            <w:r w:rsidRPr="006B3956">
              <w:rPr>
                <w:szCs w:val="22"/>
                <w:lang w:val="es-ES_tradnl"/>
              </w:rPr>
              <w:t>6</w:t>
            </w:r>
          </w:p>
        </w:tc>
        <w:tc>
          <w:tcPr>
            <w:tcW w:w="992" w:type="dxa"/>
          </w:tcPr>
          <w:p w14:paraId="155EAFF2" w14:textId="77777777" w:rsidR="00D0688E" w:rsidRPr="006B3956" w:rsidRDefault="00D0688E" w:rsidP="004E7B49">
            <w:pPr>
              <w:pStyle w:val="Tabletext"/>
              <w:jc w:val="center"/>
              <w:rPr>
                <w:szCs w:val="22"/>
                <w:lang w:val="es-ES_tradnl"/>
              </w:rPr>
            </w:pPr>
            <w:r w:rsidRPr="006B3956">
              <w:rPr>
                <w:szCs w:val="22"/>
                <w:lang w:val="es-ES_tradnl"/>
              </w:rPr>
              <w:t>13</w:t>
            </w:r>
          </w:p>
        </w:tc>
        <w:tc>
          <w:tcPr>
            <w:tcW w:w="992" w:type="dxa"/>
          </w:tcPr>
          <w:p w14:paraId="6C90818C" w14:textId="77777777" w:rsidR="00D0688E" w:rsidRPr="006B3956" w:rsidRDefault="00D0688E" w:rsidP="004E7B49">
            <w:pPr>
              <w:pStyle w:val="Tabletext"/>
              <w:jc w:val="center"/>
              <w:rPr>
                <w:szCs w:val="22"/>
                <w:lang w:val="es-ES_tradnl"/>
              </w:rPr>
            </w:pPr>
            <w:r w:rsidRPr="006B3956">
              <w:rPr>
                <w:szCs w:val="22"/>
                <w:lang w:val="es-ES_tradnl"/>
              </w:rPr>
              <w:t>14</w:t>
            </w:r>
          </w:p>
        </w:tc>
        <w:tc>
          <w:tcPr>
            <w:tcW w:w="992" w:type="dxa"/>
          </w:tcPr>
          <w:p w14:paraId="7EC6BF42" w14:textId="77777777" w:rsidR="00D0688E" w:rsidRPr="006B3956" w:rsidRDefault="00D0688E" w:rsidP="004E7B49">
            <w:pPr>
              <w:pStyle w:val="Tabletext"/>
              <w:jc w:val="center"/>
              <w:rPr>
                <w:szCs w:val="22"/>
                <w:lang w:val="es-ES_tradnl"/>
              </w:rPr>
            </w:pPr>
            <w:r w:rsidRPr="006B3956">
              <w:rPr>
                <w:szCs w:val="22"/>
                <w:lang w:val="es-ES_tradnl"/>
              </w:rPr>
              <w:t>15</w:t>
            </w:r>
          </w:p>
        </w:tc>
      </w:tr>
      <w:tr w:rsidR="00D0688E" w:rsidRPr="008A1543" w14:paraId="78135FDD" w14:textId="77777777" w:rsidTr="004E7B49">
        <w:trPr>
          <w:jc w:val="center"/>
        </w:trPr>
        <w:tc>
          <w:tcPr>
            <w:tcW w:w="846" w:type="dxa"/>
          </w:tcPr>
          <w:p w14:paraId="1C5D17B4" w14:textId="77777777" w:rsidR="00D0688E" w:rsidRPr="006B3956" w:rsidRDefault="00D0688E" w:rsidP="004E7B49">
            <w:pPr>
              <w:pStyle w:val="Tabletext"/>
              <w:jc w:val="center"/>
              <w:rPr>
                <w:szCs w:val="22"/>
                <w:lang w:val="es-ES_tradnl"/>
              </w:rPr>
            </w:pPr>
            <w:r w:rsidRPr="006B3956">
              <w:rPr>
                <w:szCs w:val="22"/>
                <w:lang w:val="es-ES_tradnl"/>
              </w:rPr>
              <w:t>10</w:t>
            </w:r>
          </w:p>
        </w:tc>
        <w:tc>
          <w:tcPr>
            <w:tcW w:w="1134" w:type="dxa"/>
          </w:tcPr>
          <w:p w14:paraId="3A6320AB" w14:textId="77777777" w:rsidR="00D0688E" w:rsidRPr="006B3956" w:rsidRDefault="00D0688E" w:rsidP="004E7B49">
            <w:pPr>
              <w:pStyle w:val="Tabletext"/>
              <w:jc w:val="center"/>
              <w:rPr>
                <w:szCs w:val="22"/>
                <w:lang w:val="es-ES_tradnl"/>
              </w:rPr>
            </w:pPr>
            <w:r w:rsidRPr="006B3956">
              <w:rPr>
                <w:szCs w:val="22"/>
                <w:lang w:val="es-ES_tradnl"/>
              </w:rPr>
              <w:t>5</w:t>
            </w:r>
          </w:p>
        </w:tc>
        <w:tc>
          <w:tcPr>
            <w:tcW w:w="992" w:type="dxa"/>
          </w:tcPr>
          <w:p w14:paraId="07E91684" w14:textId="77777777" w:rsidR="00D0688E" w:rsidRPr="006B3956" w:rsidRDefault="00D0688E" w:rsidP="004E7B49">
            <w:pPr>
              <w:pStyle w:val="Tabletext"/>
              <w:jc w:val="center"/>
              <w:rPr>
                <w:szCs w:val="22"/>
                <w:lang w:val="es-ES_tradnl"/>
              </w:rPr>
            </w:pPr>
            <w:r w:rsidRPr="006B3956">
              <w:rPr>
                <w:szCs w:val="22"/>
                <w:lang w:val="es-ES_tradnl"/>
              </w:rPr>
              <w:t>6</w:t>
            </w:r>
          </w:p>
        </w:tc>
        <w:tc>
          <w:tcPr>
            <w:tcW w:w="992" w:type="dxa"/>
          </w:tcPr>
          <w:p w14:paraId="141189FE" w14:textId="77777777" w:rsidR="00D0688E" w:rsidRPr="006B3956" w:rsidRDefault="00D0688E" w:rsidP="004E7B49">
            <w:pPr>
              <w:pStyle w:val="Tabletext"/>
              <w:jc w:val="center"/>
              <w:rPr>
                <w:szCs w:val="22"/>
                <w:lang w:val="es-ES_tradnl"/>
              </w:rPr>
            </w:pPr>
            <w:r w:rsidRPr="006B3956">
              <w:rPr>
                <w:szCs w:val="22"/>
                <w:lang w:val="es-ES_tradnl"/>
              </w:rPr>
              <w:t>6</w:t>
            </w:r>
          </w:p>
        </w:tc>
        <w:tc>
          <w:tcPr>
            <w:tcW w:w="992" w:type="dxa"/>
          </w:tcPr>
          <w:p w14:paraId="7FE7860C" w14:textId="77777777" w:rsidR="00D0688E" w:rsidRPr="006B3956" w:rsidRDefault="00D0688E" w:rsidP="004E7B49">
            <w:pPr>
              <w:pStyle w:val="Tabletext"/>
              <w:jc w:val="center"/>
              <w:rPr>
                <w:szCs w:val="22"/>
                <w:lang w:val="es-ES_tradnl"/>
              </w:rPr>
            </w:pPr>
            <w:r w:rsidRPr="006B3956">
              <w:rPr>
                <w:szCs w:val="22"/>
                <w:lang w:val="es-ES_tradnl"/>
              </w:rPr>
              <w:t>15</w:t>
            </w:r>
          </w:p>
        </w:tc>
        <w:tc>
          <w:tcPr>
            <w:tcW w:w="992" w:type="dxa"/>
          </w:tcPr>
          <w:p w14:paraId="700E8413" w14:textId="77777777" w:rsidR="00D0688E" w:rsidRPr="006B3956" w:rsidRDefault="00D0688E" w:rsidP="004E7B49">
            <w:pPr>
              <w:pStyle w:val="Tabletext"/>
              <w:jc w:val="center"/>
              <w:rPr>
                <w:szCs w:val="22"/>
                <w:lang w:val="es-ES_tradnl"/>
              </w:rPr>
            </w:pPr>
            <w:r w:rsidRPr="006B3956">
              <w:rPr>
                <w:szCs w:val="22"/>
                <w:lang w:val="es-ES_tradnl"/>
              </w:rPr>
              <w:t>15</w:t>
            </w:r>
          </w:p>
        </w:tc>
        <w:tc>
          <w:tcPr>
            <w:tcW w:w="992" w:type="dxa"/>
          </w:tcPr>
          <w:p w14:paraId="77EDC7B5" w14:textId="77777777" w:rsidR="00D0688E" w:rsidRPr="006B3956" w:rsidRDefault="00D0688E" w:rsidP="004E7B49">
            <w:pPr>
              <w:pStyle w:val="Tabletext"/>
              <w:jc w:val="center"/>
              <w:rPr>
                <w:szCs w:val="22"/>
                <w:lang w:val="es-ES_tradnl"/>
              </w:rPr>
            </w:pPr>
            <w:r w:rsidRPr="006B3956">
              <w:rPr>
                <w:szCs w:val="22"/>
                <w:lang w:val="es-ES_tradnl"/>
              </w:rPr>
              <w:t>16</w:t>
            </w:r>
          </w:p>
        </w:tc>
      </w:tr>
      <w:tr w:rsidR="00D0688E" w:rsidRPr="008A1543" w14:paraId="5F1C5381" w14:textId="77777777" w:rsidTr="004E7B49">
        <w:trPr>
          <w:jc w:val="center"/>
        </w:trPr>
        <w:tc>
          <w:tcPr>
            <w:tcW w:w="846" w:type="dxa"/>
          </w:tcPr>
          <w:p w14:paraId="1A519DE5" w14:textId="77777777" w:rsidR="00D0688E" w:rsidRPr="006B3956" w:rsidRDefault="00D0688E" w:rsidP="004E7B49">
            <w:pPr>
              <w:pStyle w:val="Tabletext"/>
              <w:jc w:val="center"/>
              <w:rPr>
                <w:szCs w:val="22"/>
                <w:lang w:val="es-ES_tradnl"/>
              </w:rPr>
            </w:pPr>
            <w:r w:rsidRPr="006B3956">
              <w:rPr>
                <w:szCs w:val="22"/>
                <w:lang w:val="es-ES_tradnl"/>
              </w:rPr>
              <w:t>11</w:t>
            </w:r>
          </w:p>
        </w:tc>
        <w:tc>
          <w:tcPr>
            <w:tcW w:w="1134" w:type="dxa"/>
          </w:tcPr>
          <w:p w14:paraId="4823105D" w14:textId="77777777" w:rsidR="00D0688E" w:rsidRPr="006B3956" w:rsidRDefault="00D0688E" w:rsidP="004E7B49">
            <w:pPr>
              <w:pStyle w:val="Tabletext"/>
              <w:jc w:val="center"/>
              <w:rPr>
                <w:szCs w:val="22"/>
                <w:lang w:val="es-ES_tradnl"/>
              </w:rPr>
            </w:pPr>
            <w:r w:rsidRPr="006B3956">
              <w:rPr>
                <w:szCs w:val="22"/>
                <w:lang w:val="es-ES_tradnl"/>
              </w:rPr>
              <w:t>6</w:t>
            </w:r>
          </w:p>
        </w:tc>
        <w:tc>
          <w:tcPr>
            <w:tcW w:w="992" w:type="dxa"/>
          </w:tcPr>
          <w:p w14:paraId="0437A624" w14:textId="77777777" w:rsidR="00D0688E" w:rsidRPr="006B3956" w:rsidRDefault="00D0688E" w:rsidP="004E7B49">
            <w:pPr>
              <w:pStyle w:val="Tabletext"/>
              <w:jc w:val="center"/>
              <w:rPr>
                <w:szCs w:val="22"/>
                <w:lang w:val="es-ES_tradnl"/>
              </w:rPr>
            </w:pPr>
            <w:r w:rsidRPr="006B3956">
              <w:rPr>
                <w:szCs w:val="22"/>
                <w:lang w:val="es-ES_tradnl"/>
              </w:rPr>
              <w:t>7</w:t>
            </w:r>
          </w:p>
        </w:tc>
        <w:tc>
          <w:tcPr>
            <w:tcW w:w="992" w:type="dxa"/>
          </w:tcPr>
          <w:p w14:paraId="65ED6B33" w14:textId="77777777" w:rsidR="00D0688E" w:rsidRPr="006B3956" w:rsidRDefault="00D0688E" w:rsidP="004E7B49">
            <w:pPr>
              <w:pStyle w:val="Tabletext"/>
              <w:jc w:val="center"/>
              <w:rPr>
                <w:szCs w:val="22"/>
                <w:lang w:val="es-ES_tradnl"/>
              </w:rPr>
            </w:pPr>
            <w:r w:rsidRPr="006B3956">
              <w:rPr>
                <w:szCs w:val="22"/>
                <w:lang w:val="es-ES_tradnl"/>
              </w:rPr>
              <w:t>7</w:t>
            </w:r>
          </w:p>
        </w:tc>
        <w:tc>
          <w:tcPr>
            <w:tcW w:w="992" w:type="dxa"/>
          </w:tcPr>
          <w:p w14:paraId="60365F3D" w14:textId="77777777" w:rsidR="00D0688E" w:rsidRPr="006B3956" w:rsidRDefault="00D0688E" w:rsidP="004E7B49">
            <w:pPr>
              <w:pStyle w:val="Tabletext"/>
              <w:jc w:val="center"/>
              <w:rPr>
                <w:szCs w:val="22"/>
                <w:lang w:val="es-ES_tradnl"/>
              </w:rPr>
            </w:pPr>
            <w:r w:rsidRPr="006B3956">
              <w:rPr>
                <w:szCs w:val="22"/>
                <w:lang w:val="es-ES_tradnl"/>
              </w:rPr>
              <w:t>16</w:t>
            </w:r>
          </w:p>
        </w:tc>
        <w:tc>
          <w:tcPr>
            <w:tcW w:w="992" w:type="dxa"/>
          </w:tcPr>
          <w:p w14:paraId="20F08D97" w14:textId="77777777" w:rsidR="00D0688E" w:rsidRPr="006B3956" w:rsidRDefault="00D0688E" w:rsidP="004E7B49">
            <w:pPr>
              <w:pStyle w:val="Tabletext"/>
              <w:jc w:val="center"/>
              <w:rPr>
                <w:szCs w:val="22"/>
                <w:lang w:val="es-ES_tradnl"/>
              </w:rPr>
            </w:pPr>
            <w:r w:rsidRPr="006B3956">
              <w:rPr>
                <w:szCs w:val="22"/>
                <w:lang w:val="es-ES_tradnl"/>
              </w:rPr>
              <w:t>16</w:t>
            </w:r>
          </w:p>
        </w:tc>
        <w:tc>
          <w:tcPr>
            <w:tcW w:w="992" w:type="dxa"/>
          </w:tcPr>
          <w:p w14:paraId="477498F2" w14:textId="77777777" w:rsidR="00D0688E" w:rsidRPr="006B3956" w:rsidRDefault="00D0688E" w:rsidP="004E7B49">
            <w:pPr>
              <w:pStyle w:val="Tabletext"/>
              <w:jc w:val="center"/>
              <w:rPr>
                <w:szCs w:val="22"/>
                <w:lang w:val="es-ES_tradnl"/>
              </w:rPr>
            </w:pPr>
            <w:r w:rsidRPr="006B3956">
              <w:rPr>
                <w:szCs w:val="22"/>
                <w:lang w:val="es-ES_tradnl"/>
              </w:rPr>
              <w:t>17</w:t>
            </w:r>
          </w:p>
        </w:tc>
      </w:tr>
      <w:tr w:rsidR="00D0688E" w:rsidRPr="008A1543" w14:paraId="7B6D9CDD" w14:textId="77777777" w:rsidTr="004E7B49">
        <w:trPr>
          <w:jc w:val="center"/>
        </w:trPr>
        <w:tc>
          <w:tcPr>
            <w:tcW w:w="846" w:type="dxa"/>
          </w:tcPr>
          <w:p w14:paraId="5CBC62AA" w14:textId="77777777" w:rsidR="00D0688E" w:rsidRPr="006B3956" w:rsidRDefault="00D0688E" w:rsidP="004E7B49">
            <w:pPr>
              <w:pStyle w:val="Tabletext"/>
              <w:jc w:val="center"/>
              <w:rPr>
                <w:szCs w:val="22"/>
                <w:lang w:val="es-ES_tradnl"/>
              </w:rPr>
            </w:pPr>
            <w:r w:rsidRPr="006B3956">
              <w:rPr>
                <w:szCs w:val="22"/>
                <w:lang w:val="es-ES_tradnl"/>
              </w:rPr>
              <w:t>12</w:t>
            </w:r>
          </w:p>
        </w:tc>
        <w:tc>
          <w:tcPr>
            <w:tcW w:w="1134" w:type="dxa"/>
          </w:tcPr>
          <w:p w14:paraId="4221F5B0" w14:textId="77777777" w:rsidR="00D0688E" w:rsidRPr="006B3956" w:rsidRDefault="00D0688E" w:rsidP="004E7B49">
            <w:pPr>
              <w:pStyle w:val="Tabletext"/>
              <w:jc w:val="center"/>
              <w:rPr>
                <w:szCs w:val="22"/>
                <w:lang w:val="es-ES_tradnl"/>
              </w:rPr>
            </w:pPr>
            <w:r w:rsidRPr="006B3956">
              <w:rPr>
                <w:szCs w:val="22"/>
                <w:lang w:val="es-ES_tradnl"/>
              </w:rPr>
              <w:t>7</w:t>
            </w:r>
          </w:p>
        </w:tc>
        <w:tc>
          <w:tcPr>
            <w:tcW w:w="992" w:type="dxa"/>
          </w:tcPr>
          <w:p w14:paraId="2BDB4A4A" w14:textId="77777777" w:rsidR="00D0688E" w:rsidRPr="006B3956" w:rsidRDefault="00D0688E" w:rsidP="004E7B49">
            <w:pPr>
              <w:pStyle w:val="Tabletext"/>
              <w:jc w:val="center"/>
              <w:rPr>
                <w:szCs w:val="22"/>
                <w:lang w:val="es-ES_tradnl"/>
              </w:rPr>
            </w:pPr>
            <w:r w:rsidRPr="006B3956">
              <w:rPr>
                <w:szCs w:val="22"/>
                <w:lang w:val="es-ES_tradnl"/>
              </w:rPr>
              <w:t>7</w:t>
            </w:r>
          </w:p>
        </w:tc>
        <w:tc>
          <w:tcPr>
            <w:tcW w:w="992" w:type="dxa"/>
          </w:tcPr>
          <w:p w14:paraId="16BDBB32" w14:textId="77777777" w:rsidR="00D0688E" w:rsidRPr="006B3956" w:rsidRDefault="00D0688E" w:rsidP="004E7B49">
            <w:pPr>
              <w:pStyle w:val="Tabletext"/>
              <w:jc w:val="center"/>
              <w:rPr>
                <w:szCs w:val="22"/>
                <w:lang w:val="es-ES_tradnl"/>
              </w:rPr>
            </w:pPr>
            <w:r w:rsidRPr="006B3956">
              <w:rPr>
                <w:szCs w:val="22"/>
                <w:lang w:val="es-ES_tradnl"/>
              </w:rPr>
              <w:t>8</w:t>
            </w:r>
          </w:p>
        </w:tc>
        <w:tc>
          <w:tcPr>
            <w:tcW w:w="992" w:type="dxa"/>
          </w:tcPr>
          <w:p w14:paraId="07C33D7E" w14:textId="77777777" w:rsidR="00D0688E" w:rsidRPr="006B3956" w:rsidRDefault="00D0688E" w:rsidP="004E7B49">
            <w:pPr>
              <w:pStyle w:val="Tabletext"/>
              <w:jc w:val="center"/>
              <w:rPr>
                <w:szCs w:val="22"/>
                <w:lang w:val="es-ES_tradnl"/>
              </w:rPr>
            </w:pPr>
            <w:r w:rsidRPr="006B3956">
              <w:rPr>
                <w:szCs w:val="22"/>
                <w:lang w:val="es-ES_tradnl"/>
              </w:rPr>
              <w:t>17</w:t>
            </w:r>
          </w:p>
        </w:tc>
        <w:tc>
          <w:tcPr>
            <w:tcW w:w="992" w:type="dxa"/>
          </w:tcPr>
          <w:p w14:paraId="681AB375" w14:textId="77777777" w:rsidR="00D0688E" w:rsidRPr="006B3956" w:rsidRDefault="00D0688E" w:rsidP="004E7B49">
            <w:pPr>
              <w:pStyle w:val="Tabletext"/>
              <w:jc w:val="center"/>
              <w:rPr>
                <w:szCs w:val="22"/>
                <w:lang w:val="es-ES_tradnl"/>
              </w:rPr>
            </w:pPr>
            <w:r w:rsidRPr="006B3956">
              <w:rPr>
                <w:szCs w:val="22"/>
                <w:lang w:val="es-ES_tradnl"/>
              </w:rPr>
              <w:t>18</w:t>
            </w:r>
          </w:p>
        </w:tc>
        <w:tc>
          <w:tcPr>
            <w:tcW w:w="992" w:type="dxa"/>
          </w:tcPr>
          <w:p w14:paraId="6363818B" w14:textId="77777777" w:rsidR="00D0688E" w:rsidRPr="006B3956" w:rsidRDefault="00D0688E" w:rsidP="004E7B49">
            <w:pPr>
              <w:pStyle w:val="Tabletext"/>
              <w:jc w:val="center"/>
              <w:rPr>
                <w:szCs w:val="22"/>
                <w:lang w:val="es-ES_tradnl"/>
              </w:rPr>
            </w:pPr>
            <w:r w:rsidRPr="006B3956">
              <w:rPr>
                <w:szCs w:val="22"/>
                <w:lang w:val="es-ES_tradnl"/>
              </w:rPr>
              <w:t>18</w:t>
            </w:r>
          </w:p>
        </w:tc>
      </w:tr>
      <w:tr w:rsidR="00D0688E" w:rsidRPr="008A1543" w14:paraId="1B500234" w14:textId="77777777" w:rsidTr="004E7B49">
        <w:trPr>
          <w:jc w:val="center"/>
        </w:trPr>
        <w:tc>
          <w:tcPr>
            <w:tcW w:w="846" w:type="dxa"/>
          </w:tcPr>
          <w:p w14:paraId="3727D5A7" w14:textId="77777777" w:rsidR="00D0688E" w:rsidRPr="006B3956" w:rsidRDefault="00D0688E" w:rsidP="004E7B49">
            <w:pPr>
              <w:pStyle w:val="Tabletext"/>
              <w:jc w:val="center"/>
              <w:rPr>
                <w:szCs w:val="22"/>
                <w:lang w:val="es-ES_tradnl"/>
              </w:rPr>
            </w:pPr>
            <w:r w:rsidRPr="006B3956">
              <w:rPr>
                <w:szCs w:val="22"/>
                <w:lang w:val="es-ES_tradnl"/>
              </w:rPr>
              <w:t>13</w:t>
            </w:r>
          </w:p>
        </w:tc>
        <w:tc>
          <w:tcPr>
            <w:tcW w:w="1134" w:type="dxa"/>
          </w:tcPr>
          <w:p w14:paraId="0E3C3BD1" w14:textId="77777777" w:rsidR="00D0688E" w:rsidRPr="006B3956" w:rsidRDefault="00D0688E" w:rsidP="004E7B49">
            <w:pPr>
              <w:pStyle w:val="Tabletext"/>
              <w:jc w:val="center"/>
              <w:rPr>
                <w:szCs w:val="22"/>
                <w:lang w:val="es-ES_tradnl"/>
              </w:rPr>
            </w:pPr>
            <w:r w:rsidRPr="006B3956">
              <w:rPr>
                <w:szCs w:val="22"/>
                <w:lang w:val="es-ES_tradnl"/>
              </w:rPr>
              <w:t>7</w:t>
            </w:r>
          </w:p>
        </w:tc>
        <w:tc>
          <w:tcPr>
            <w:tcW w:w="992" w:type="dxa"/>
          </w:tcPr>
          <w:p w14:paraId="37CF73BA" w14:textId="77777777" w:rsidR="00D0688E" w:rsidRPr="006B3956" w:rsidRDefault="00D0688E" w:rsidP="004E7B49">
            <w:pPr>
              <w:pStyle w:val="Tabletext"/>
              <w:jc w:val="center"/>
              <w:rPr>
                <w:szCs w:val="22"/>
                <w:lang w:val="es-ES_tradnl"/>
              </w:rPr>
            </w:pPr>
            <w:r w:rsidRPr="006B3956">
              <w:rPr>
                <w:szCs w:val="22"/>
                <w:lang w:val="es-ES_tradnl"/>
              </w:rPr>
              <w:t>8</w:t>
            </w:r>
          </w:p>
        </w:tc>
        <w:tc>
          <w:tcPr>
            <w:tcW w:w="992" w:type="dxa"/>
          </w:tcPr>
          <w:p w14:paraId="2C978641" w14:textId="77777777" w:rsidR="00D0688E" w:rsidRPr="006B3956" w:rsidRDefault="00D0688E" w:rsidP="004E7B49">
            <w:pPr>
              <w:pStyle w:val="Tabletext"/>
              <w:jc w:val="center"/>
              <w:rPr>
                <w:szCs w:val="22"/>
                <w:lang w:val="es-ES_tradnl"/>
              </w:rPr>
            </w:pPr>
            <w:r w:rsidRPr="006B3956">
              <w:rPr>
                <w:szCs w:val="22"/>
                <w:lang w:val="es-ES_tradnl"/>
              </w:rPr>
              <w:t>9</w:t>
            </w:r>
          </w:p>
        </w:tc>
        <w:tc>
          <w:tcPr>
            <w:tcW w:w="992" w:type="dxa"/>
          </w:tcPr>
          <w:p w14:paraId="4C0643BB" w14:textId="77777777" w:rsidR="00D0688E" w:rsidRPr="006B3956" w:rsidRDefault="00D0688E" w:rsidP="004E7B49">
            <w:pPr>
              <w:pStyle w:val="Tabletext"/>
              <w:jc w:val="center"/>
              <w:rPr>
                <w:szCs w:val="22"/>
                <w:lang w:val="es-ES_tradnl"/>
              </w:rPr>
            </w:pPr>
            <w:r w:rsidRPr="006B3956">
              <w:rPr>
                <w:szCs w:val="22"/>
                <w:lang w:val="es-ES_tradnl"/>
              </w:rPr>
              <w:t>18</w:t>
            </w:r>
          </w:p>
        </w:tc>
        <w:tc>
          <w:tcPr>
            <w:tcW w:w="992" w:type="dxa"/>
          </w:tcPr>
          <w:p w14:paraId="276127CA" w14:textId="77777777" w:rsidR="00D0688E" w:rsidRPr="006B3956" w:rsidRDefault="00D0688E" w:rsidP="004E7B49">
            <w:pPr>
              <w:pStyle w:val="Tabletext"/>
              <w:jc w:val="center"/>
              <w:rPr>
                <w:szCs w:val="22"/>
                <w:lang w:val="es-ES_tradnl"/>
              </w:rPr>
            </w:pPr>
            <w:r w:rsidRPr="006B3956">
              <w:rPr>
                <w:szCs w:val="22"/>
                <w:lang w:val="es-ES_tradnl"/>
              </w:rPr>
              <w:t>19</w:t>
            </w:r>
          </w:p>
        </w:tc>
        <w:tc>
          <w:tcPr>
            <w:tcW w:w="992" w:type="dxa"/>
          </w:tcPr>
          <w:p w14:paraId="55403577" w14:textId="77777777" w:rsidR="00D0688E" w:rsidRPr="006B3956" w:rsidRDefault="00D0688E" w:rsidP="004E7B49">
            <w:pPr>
              <w:pStyle w:val="Tabletext"/>
              <w:jc w:val="center"/>
              <w:rPr>
                <w:szCs w:val="22"/>
                <w:lang w:val="es-ES_tradnl"/>
              </w:rPr>
            </w:pPr>
            <w:r w:rsidRPr="006B3956">
              <w:rPr>
                <w:szCs w:val="22"/>
                <w:lang w:val="es-ES_tradnl"/>
              </w:rPr>
              <w:t>20</w:t>
            </w:r>
          </w:p>
        </w:tc>
      </w:tr>
      <w:tr w:rsidR="00D0688E" w:rsidRPr="008A1543" w14:paraId="2E775912" w14:textId="77777777" w:rsidTr="004E7B49">
        <w:trPr>
          <w:jc w:val="center"/>
        </w:trPr>
        <w:tc>
          <w:tcPr>
            <w:tcW w:w="846" w:type="dxa"/>
          </w:tcPr>
          <w:p w14:paraId="677154E9" w14:textId="77777777" w:rsidR="00D0688E" w:rsidRPr="006B3956" w:rsidRDefault="00D0688E" w:rsidP="004E7B49">
            <w:pPr>
              <w:pStyle w:val="Tabletext"/>
              <w:jc w:val="center"/>
              <w:rPr>
                <w:szCs w:val="22"/>
                <w:lang w:val="es-ES_tradnl"/>
              </w:rPr>
            </w:pPr>
            <w:r w:rsidRPr="006B3956">
              <w:rPr>
                <w:szCs w:val="22"/>
                <w:lang w:val="es-ES_tradnl"/>
              </w:rPr>
              <w:t>14</w:t>
            </w:r>
          </w:p>
        </w:tc>
        <w:tc>
          <w:tcPr>
            <w:tcW w:w="1134" w:type="dxa"/>
          </w:tcPr>
          <w:p w14:paraId="01D36E8D" w14:textId="77777777" w:rsidR="00D0688E" w:rsidRPr="006B3956" w:rsidRDefault="00D0688E" w:rsidP="004E7B49">
            <w:pPr>
              <w:pStyle w:val="Tabletext"/>
              <w:jc w:val="center"/>
              <w:rPr>
                <w:szCs w:val="22"/>
                <w:lang w:val="es-ES_tradnl"/>
              </w:rPr>
            </w:pPr>
            <w:r w:rsidRPr="006B3956">
              <w:rPr>
                <w:szCs w:val="22"/>
                <w:lang w:val="es-ES_tradnl"/>
              </w:rPr>
              <w:t>8</w:t>
            </w:r>
          </w:p>
        </w:tc>
        <w:tc>
          <w:tcPr>
            <w:tcW w:w="992" w:type="dxa"/>
          </w:tcPr>
          <w:p w14:paraId="2744CD06" w14:textId="77777777" w:rsidR="00D0688E" w:rsidRPr="006B3956" w:rsidRDefault="00D0688E" w:rsidP="004E7B49">
            <w:pPr>
              <w:pStyle w:val="Tabletext"/>
              <w:jc w:val="center"/>
              <w:rPr>
                <w:szCs w:val="22"/>
                <w:lang w:val="es-ES_tradnl"/>
              </w:rPr>
            </w:pPr>
            <w:r w:rsidRPr="006B3956">
              <w:rPr>
                <w:szCs w:val="22"/>
                <w:lang w:val="es-ES_tradnl"/>
              </w:rPr>
              <w:t>9</w:t>
            </w:r>
          </w:p>
        </w:tc>
        <w:tc>
          <w:tcPr>
            <w:tcW w:w="992" w:type="dxa"/>
          </w:tcPr>
          <w:p w14:paraId="157A22B2" w14:textId="77777777" w:rsidR="00D0688E" w:rsidRPr="006B3956" w:rsidRDefault="00D0688E" w:rsidP="004E7B49">
            <w:pPr>
              <w:pStyle w:val="Tabletext"/>
              <w:jc w:val="center"/>
              <w:rPr>
                <w:szCs w:val="22"/>
                <w:lang w:val="es-ES_tradnl"/>
              </w:rPr>
            </w:pPr>
            <w:r w:rsidRPr="006B3956">
              <w:rPr>
                <w:szCs w:val="22"/>
                <w:lang w:val="es-ES_tradnl"/>
              </w:rPr>
              <w:t>10</w:t>
            </w:r>
          </w:p>
        </w:tc>
        <w:tc>
          <w:tcPr>
            <w:tcW w:w="992" w:type="dxa"/>
          </w:tcPr>
          <w:p w14:paraId="0991C409" w14:textId="77777777" w:rsidR="00D0688E" w:rsidRPr="006B3956" w:rsidRDefault="00D0688E" w:rsidP="004E7B49">
            <w:pPr>
              <w:pStyle w:val="Tabletext"/>
              <w:jc w:val="center"/>
              <w:rPr>
                <w:szCs w:val="22"/>
                <w:lang w:val="es-ES_tradnl"/>
              </w:rPr>
            </w:pPr>
            <w:r w:rsidRPr="006B3956">
              <w:rPr>
                <w:szCs w:val="22"/>
                <w:lang w:val="es-ES_tradnl"/>
              </w:rPr>
              <w:t>19</w:t>
            </w:r>
          </w:p>
        </w:tc>
        <w:tc>
          <w:tcPr>
            <w:tcW w:w="992" w:type="dxa"/>
          </w:tcPr>
          <w:p w14:paraId="381A37AE" w14:textId="77777777" w:rsidR="00D0688E" w:rsidRPr="006B3956" w:rsidRDefault="00D0688E" w:rsidP="004E7B49">
            <w:pPr>
              <w:pStyle w:val="Tabletext"/>
              <w:jc w:val="center"/>
              <w:rPr>
                <w:szCs w:val="22"/>
                <w:lang w:val="es-ES_tradnl"/>
              </w:rPr>
            </w:pPr>
            <w:r w:rsidRPr="006B3956">
              <w:rPr>
                <w:szCs w:val="22"/>
                <w:lang w:val="es-ES_tradnl"/>
              </w:rPr>
              <w:t>20</w:t>
            </w:r>
          </w:p>
        </w:tc>
        <w:tc>
          <w:tcPr>
            <w:tcW w:w="992" w:type="dxa"/>
          </w:tcPr>
          <w:p w14:paraId="60D6E0B5" w14:textId="77777777" w:rsidR="00D0688E" w:rsidRPr="006B3956" w:rsidRDefault="00D0688E" w:rsidP="004E7B49">
            <w:pPr>
              <w:pStyle w:val="Tabletext"/>
              <w:jc w:val="center"/>
              <w:rPr>
                <w:szCs w:val="22"/>
                <w:lang w:val="es-ES_tradnl"/>
              </w:rPr>
            </w:pPr>
            <w:r w:rsidRPr="006B3956">
              <w:rPr>
                <w:szCs w:val="22"/>
                <w:lang w:val="es-ES_tradnl"/>
              </w:rPr>
              <w:t>21</w:t>
            </w:r>
          </w:p>
        </w:tc>
      </w:tr>
      <w:tr w:rsidR="00D0688E" w:rsidRPr="008A1543" w14:paraId="3E001482" w14:textId="77777777" w:rsidTr="004E7B49">
        <w:trPr>
          <w:jc w:val="center"/>
        </w:trPr>
        <w:tc>
          <w:tcPr>
            <w:tcW w:w="846" w:type="dxa"/>
          </w:tcPr>
          <w:p w14:paraId="33A0CECC" w14:textId="77777777" w:rsidR="00D0688E" w:rsidRPr="006B3956" w:rsidRDefault="00D0688E" w:rsidP="004E7B49">
            <w:pPr>
              <w:pStyle w:val="Tabletext"/>
              <w:jc w:val="center"/>
              <w:rPr>
                <w:szCs w:val="22"/>
                <w:lang w:val="es-ES_tradnl"/>
              </w:rPr>
            </w:pPr>
            <w:r w:rsidRPr="006B3956">
              <w:rPr>
                <w:szCs w:val="22"/>
                <w:lang w:val="es-ES_tradnl"/>
              </w:rPr>
              <w:t>15</w:t>
            </w:r>
          </w:p>
        </w:tc>
        <w:tc>
          <w:tcPr>
            <w:tcW w:w="1134" w:type="dxa"/>
          </w:tcPr>
          <w:p w14:paraId="3B2A37FC" w14:textId="77777777" w:rsidR="00D0688E" w:rsidRPr="006B3956" w:rsidRDefault="00D0688E" w:rsidP="004E7B49">
            <w:pPr>
              <w:pStyle w:val="Tabletext"/>
              <w:jc w:val="center"/>
              <w:rPr>
                <w:szCs w:val="22"/>
                <w:lang w:val="es-ES_tradnl"/>
              </w:rPr>
            </w:pPr>
            <w:r w:rsidRPr="006B3956">
              <w:rPr>
                <w:szCs w:val="22"/>
                <w:lang w:val="es-ES_tradnl"/>
              </w:rPr>
              <w:t>9</w:t>
            </w:r>
          </w:p>
        </w:tc>
        <w:tc>
          <w:tcPr>
            <w:tcW w:w="992" w:type="dxa"/>
          </w:tcPr>
          <w:p w14:paraId="5DB28A26" w14:textId="77777777" w:rsidR="00D0688E" w:rsidRPr="006B3956" w:rsidRDefault="00D0688E" w:rsidP="004E7B49">
            <w:pPr>
              <w:pStyle w:val="Tabletext"/>
              <w:jc w:val="center"/>
              <w:rPr>
                <w:szCs w:val="22"/>
                <w:lang w:val="es-ES_tradnl"/>
              </w:rPr>
            </w:pPr>
            <w:r w:rsidRPr="006B3956">
              <w:rPr>
                <w:szCs w:val="22"/>
                <w:lang w:val="es-ES_tradnl"/>
              </w:rPr>
              <w:t>10</w:t>
            </w:r>
          </w:p>
        </w:tc>
        <w:tc>
          <w:tcPr>
            <w:tcW w:w="992" w:type="dxa"/>
          </w:tcPr>
          <w:p w14:paraId="256AB836" w14:textId="77777777" w:rsidR="00D0688E" w:rsidRPr="006B3956" w:rsidRDefault="00D0688E" w:rsidP="004E7B49">
            <w:pPr>
              <w:pStyle w:val="Tabletext"/>
              <w:jc w:val="center"/>
              <w:rPr>
                <w:szCs w:val="22"/>
                <w:lang w:val="es-ES_tradnl"/>
              </w:rPr>
            </w:pPr>
            <w:r w:rsidRPr="006B3956">
              <w:rPr>
                <w:szCs w:val="22"/>
                <w:lang w:val="es-ES_tradnl"/>
              </w:rPr>
              <w:t>11</w:t>
            </w:r>
          </w:p>
        </w:tc>
        <w:tc>
          <w:tcPr>
            <w:tcW w:w="992" w:type="dxa"/>
          </w:tcPr>
          <w:p w14:paraId="0A29B262" w14:textId="77777777" w:rsidR="00D0688E" w:rsidRPr="006B3956" w:rsidRDefault="00D0688E" w:rsidP="004E7B49">
            <w:pPr>
              <w:pStyle w:val="Tabletext"/>
              <w:jc w:val="center"/>
              <w:rPr>
                <w:szCs w:val="22"/>
                <w:lang w:val="es-ES_tradnl"/>
              </w:rPr>
            </w:pPr>
            <w:r w:rsidRPr="006B3956">
              <w:rPr>
                <w:szCs w:val="22"/>
                <w:lang w:val="es-ES_tradnl"/>
              </w:rPr>
              <w:t>20</w:t>
            </w:r>
          </w:p>
        </w:tc>
        <w:tc>
          <w:tcPr>
            <w:tcW w:w="992" w:type="dxa"/>
          </w:tcPr>
          <w:p w14:paraId="7CAD0701" w14:textId="77777777" w:rsidR="00D0688E" w:rsidRPr="006B3956" w:rsidRDefault="00D0688E" w:rsidP="004E7B49">
            <w:pPr>
              <w:pStyle w:val="Tabletext"/>
              <w:jc w:val="center"/>
              <w:rPr>
                <w:szCs w:val="22"/>
                <w:lang w:val="es-ES_tradnl"/>
              </w:rPr>
            </w:pPr>
            <w:r w:rsidRPr="006B3956">
              <w:rPr>
                <w:szCs w:val="22"/>
                <w:lang w:val="es-ES_tradnl"/>
              </w:rPr>
              <w:t>21</w:t>
            </w:r>
          </w:p>
        </w:tc>
        <w:tc>
          <w:tcPr>
            <w:tcW w:w="992" w:type="dxa"/>
          </w:tcPr>
          <w:p w14:paraId="14F2B46A" w14:textId="77777777" w:rsidR="00D0688E" w:rsidRPr="006B3956" w:rsidRDefault="00D0688E" w:rsidP="004E7B49">
            <w:pPr>
              <w:pStyle w:val="Tabletext"/>
              <w:jc w:val="center"/>
              <w:rPr>
                <w:szCs w:val="22"/>
                <w:lang w:val="es-ES_tradnl"/>
              </w:rPr>
            </w:pPr>
            <w:r w:rsidRPr="006B3956">
              <w:rPr>
                <w:szCs w:val="22"/>
                <w:lang w:val="es-ES_tradnl"/>
              </w:rPr>
              <w:t>22</w:t>
            </w:r>
          </w:p>
        </w:tc>
      </w:tr>
      <w:tr w:rsidR="00D0688E" w:rsidRPr="008A1543" w14:paraId="14935F5C" w14:textId="77777777" w:rsidTr="004E7B49">
        <w:trPr>
          <w:jc w:val="center"/>
        </w:trPr>
        <w:tc>
          <w:tcPr>
            <w:tcW w:w="846" w:type="dxa"/>
          </w:tcPr>
          <w:p w14:paraId="241F9C70" w14:textId="77777777" w:rsidR="00D0688E" w:rsidRPr="006B3956" w:rsidRDefault="00D0688E" w:rsidP="004E7B49">
            <w:pPr>
              <w:pStyle w:val="Tabletext"/>
              <w:jc w:val="center"/>
              <w:rPr>
                <w:szCs w:val="22"/>
                <w:lang w:val="es-ES_tradnl"/>
              </w:rPr>
            </w:pPr>
            <w:r w:rsidRPr="006B3956">
              <w:rPr>
                <w:szCs w:val="22"/>
                <w:lang w:val="es-ES_tradnl"/>
              </w:rPr>
              <w:t>16</w:t>
            </w:r>
          </w:p>
        </w:tc>
        <w:tc>
          <w:tcPr>
            <w:tcW w:w="1134" w:type="dxa"/>
          </w:tcPr>
          <w:p w14:paraId="6BC14D07" w14:textId="77777777" w:rsidR="00D0688E" w:rsidRPr="006B3956" w:rsidRDefault="00D0688E" w:rsidP="004E7B49">
            <w:pPr>
              <w:pStyle w:val="Tabletext"/>
              <w:jc w:val="center"/>
              <w:rPr>
                <w:szCs w:val="22"/>
                <w:lang w:val="es-ES_tradnl"/>
              </w:rPr>
            </w:pPr>
            <w:r w:rsidRPr="006B3956">
              <w:rPr>
                <w:szCs w:val="22"/>
                <w:lang w:val="es-ES_tradnl"/>
              </w:rPr>
              <w:t>10</w:t>
            </w:r>
          </w:p>
        </w:tc>
        <w:tc>
          <w:tcPr>
            <w:tcW w:w="992" w:type="dxa"/>
          </w:tcPr>
          <w:p w14:paraId="71B4E54C" w14:textId="77777777" w:rsidR="00D0688E" w:rsidRPr="006B3956" w:rsidRDefault="00D0688E" w:rsidP="004E7B49">
            <w:pPr>
              <w:pStyle w:val="Tabletext"/>
              <w:jc w:val="center"/>
              <w:rPr>
                <w:szCs w:val="22"/>
                <w:lang w:val="es-ES_tradnl"/>
              </w:rPr>
            </w:pPr>
            <w:r w:rsidRPr="006B3956">
              <w:rPr>
                <w:szCs w:val="22"/>
                <w:lang w:val="es-ES_tradnl"/>
              </w:rPr>
              <w:t>11</w:t>
            </w:r>
          </w:p>
        </w:tc>
        <w:tc>
          <w:tcPr>
            <w:tcW w:w="992" w:type="dxa"/>
          </w:tcPr>
          <w:p w14:paraId="43CD9A35" w14:textId="77777777" w:rsidR="00D0688E" w:rsidRPr="006B3956" w:rsidRDefault="00D0688E" w:rsidP="004E7B49">
            <w:pPr>
              <w:pStyle w:val="Tabletext"/>
              <w:jc w:val="center"/>
              <w:rPr>
                <w:szCs w:val="22"/>
                <w:lang w:val="es-ES_tradnl"/>
              </w:rPr>
            </w:pPr>
            <w:r w:rsidRPr="006B3956">
              <w:rPr>
                <w:szCs w:val="22"/>
                <w:lang w:val="es-ES_tradnl"/>
              </w:rPr>
              <w:t>11</w:t>
            </w:r>
          </w:p>
        </w:tc>
        <w:tc>
          <w:tcPr>
            <w:tcW w:w="992" w:type="dxa"/>
          </w:tcPr>
          <w:p w14:paraId="41A1B7FF" w14:textId="77777777" w:rsidR="00D0688E" w:rsidRPr="006B3956" w:rsidRDefault="00D0688E" w:rsidP="004E7B49">
            <w:pPr>
              <w:pStyle w:val="Tabletext"/>
              <w:jc w:val="center"/>
              <w:rPr>
                <w:szCs w:val="22"/>
                <w:lang w:val="es-ES_tradnl"/>
              </w:rPr>
            </w:pPr>
            <w:r w:rsidRPr="006B3956">
              <w:rPr>
                <w:szCs w:val="22"/>
                <w:lang w:val="es-ES_tradnl"/>
              </w:rPr>
              <w:t>22</w:t>
            </w:r>
          </w:p>
        </w:tc>
        <w:tc>
          <w:tcPr>
            <w:tcW w:w="992" w:type="dxa"/>
          </w:tcPr>
          <w:p w14:paraId="741C9C2F" w14:textId="77777777" w:rsidR="00D0688E" w:rsidRPr="006B3956" w:rsidRDefault="00D0688E" w:rsidP="004E7B49">
            <w:pPr>
              <w:pStyle w:val="Tabletext"/>
              <w:jc w:val="center"/>
              <w:rPr>
                <w:szCs w:val="22"/>
                <w:lang w:val="es-ES_tradnl"/>
              </w:rPr>
            </w:pPr>
            <w:r w:rsidRPr="006B3956">
              <w:rPr>
                <w:szCs w:val="22"/>
                <w:lang w:val="es-ES_tradnl"/>
              </w:rPr>
              <w:t>22</w:t>
            </w:r>
          </w:p>
        </w:tc>
        <w:tc>
          <w:tcPr>
            <w:tcW w:w="992" w:type="dxa"/>
          </w:tcPr>
          <w:p w14:paraId="08A09C28" w14:textId="77777777" w:rsidR="00D0688E" w:rsidRPr="006B3956" w:rsidRDefault="00D0688E" w:rsidP="004E7B49">
            <w:pPr>
              <w:pStyle w:val="Tabletext"/>
              <w:jc w:val="center"/>
              <w:rPr>
                <w:szCs w:val="22"/>
                <w:lang w:val="es-ES_tradnl"/>
              </w:rPr>
            </w:pPr>
            <w:r w:rsidRPr="006B3956">
              <w:rPr>
                <w:szCs w:val="22"/>
                <w:lang w:val="es-ES_tradnl"/>
              </w:rPr>
              <w:t>23</w:t>
            </w:r>
          </w:p>
        </w:tc>
      </w:tr>
      <w:tr w:rsidR="00D0688E" w:rsidRPr="008A1543" w14:paraId="21AAFEF4" w14:textId="77777777" w:rsidTr="004E7B49">
        <w:trPr>
          <w:jc w:val="center"/>
        </w:trPr>
        <w:tc>
          <w:tcPr>
            <w:tcW w:w="846" w:type="dxa"/>
          </w:tcPr>
          <w:p w14:paraId="74BE0211" w14:textId="509A65D0" w:rsidR="00D0688E" w:rsidRPr="006B3956" w:rsidRDefault="00D0688E" w:rsidP="004E7B49">
            <w:pPr>
              <w:pStyle w:val="Tabletext"/>
              <w:jc w:val="center"/>
              <w:rPr>
                <w:szCs w:val="22"/>
                <w:lang w:val="es-ES_tradnl"/>
              </w:rPr>
            </w:pPr>
            <w:r w:rsidRPr="006B3956">
              <w:rPr>
                <w:szCs w:val="22"/>
                <w:lang w:val="es-ES_tradnl"/>
              </w:rPr>
              <w:t>18</w:t>
            </w:r>
          </w:p>
        </w:tc>
        <w:tc>
          <w:tcPr>
            <w:tcW w:w="1134" w:type="dxa"/>
          </w:tcPr>
          <w:p w14:paraId="3862487A" w14:textId="77777777" w:rsidR="00D0688E" w:rsidRPr="006B3956" w:rsidRDefault="00D0688E" w:rsidP="004E7B49">
            <w:pPr>
              <w:pStyle w:val="Tabletext"/>
              <w:jc w:val="center"/>
              <w:rPr>
                <w:szCs w:val="22"/>
                <w:lang w:val="es-ES_tradnl"/>
              </w:rPr>
            </w:pPr>
            <w:r w:rsidRPr="006B3956">
              <w:rPr>
                <w:szCs w:val="22"/>
                <w:lang w:val="es-ES_tradnl"/>
              </w:rPr>
              <w:t>11</w:t>
            </w:r>
          </w:p>
        </w:tc>
        <w:tc>
          <w:tcPr>
            <w:tcW w:w="992" w:type="dxa"/>
          </w:tcPr>
          <w:p w14:paraId="2D83455E" w14:textId="77777777" w:rsidR="00D0688E" w:rsidRPr="006B3956" w:rsidRDefault="00D0688E" w:rsidP="004E7B49">
            <w:pPr>
              <w:pStyle w:val="Tabletext"/>
              <w:jc w:val="center"/>
              <w:rPr>
                <w:szCs w:val="22"/>
                <w:lang w:val="es-ES_tradnl"/>
              </w:rPr>
            </w:pPr>
            <w:r w:rsidRPr="006B3956">
              <w:rPr>
                <w:szCs w:val="22"/>
                <w:lang w:val="es-ES_tradnl"/>
              </w:rPr>
              <w:t>12</w:t>
            </w:r>
          </w:p>
        </w:tc>
        <w:tc>
          <w:tcPr>
            <w:tcW w:w="992" w:type="dxa"/>
          </w:tcPr>
          <w:p w14:paraId="2008E0D8" w14:textId="77777777" w:rsidR="00D0688E" w:rsidRPr="006B3956" w:rsidRDefault="00D0688E" w:rsidP="004E7B49">
            <w:pPr>
              <w:pStyle w:val="Tabletext"/>
              <w:jc w:val="center"/>
              <w:rPr>
                <w:szCs w:val="22"/>
                <w:lang w:val="es-ES_tradnl"/>
              </w:rPr>
            </w:pPr>
            <w:r w:rsidRPr="006B3956">
              <w:rPr>
                <w:szCs w:val="22"/>
                <w:lang w:val="es-ES_tradnl"/>
              </w:rPr>
              <w:t>13</w:t>
            </w:r>
          </w:p>
        </w:tc>
        <w:tc>
          <w:tcPr>
            <w:tcW w:w="992" w:type="dxa"/>
          </w:tcPr>
          <w:p w14:paraId="0FA69311" w14:textId="77777777" w:rsidR="00D0688E" w:rsidRPr="006B3956" w:rsidRDefault="00D0688E" w:rsidP="004E7B49">
            <w:pPr>
              <w:pStyle w:val="Tabletext"/>
              <w:jc w:val="center"/>
              <w:rPr>
                <w:szCs w:val="22"/>
                <w:lang w:val="es-ES_tradnl"/>
              </w:rPr>
            </w:pPr>
            <w:r w:rsidRPr="006B3956">
              <w:rPr>
                <w:szCs w:val="22"/>
                <w:lang w:val="es-ES_tradnl"/>
              </w:rPr>
              <w:t>24</w:t>
            </w:r>
          </w:p>
        </w:tc>
        <w:tc>
          <w:tcPr>
            <w:tcW w:w="992" w:type="dxa"/>
          </w:tcPr>
          <w:p w14:paraId="0464A96E" w14:textId="77777777" w:rsidR="00D0688E" w:rsidRPr="006B3956" w:rsidRDefault="00D0688E" w:rsidP="004E7B49">
            <w:pPr>
              <w:pStyle w:val="Tabletext"/>
              <w:jc w:val="center"/>
              <w:rPr>
                <w:szCs w:val="22"/>
                <w:lang w:val="es-ES_tradnl"/>
              </w:rPr>
            </w:pPr>
            <w:r w:rsidRPr="006B3956">
              <w:rPr>
                <w:szCs w:val="22"/>
                <w:lang w:val="es-ES_tradnl"/>
              </w:rPr>
              <w:t>25</w:t>
            </w:r>
          </w:p>
        </w:tc>
        <w:tc>
          <w:tcPr>
            <w:tcW w:w="992" w:type="dxa"/>
          </w:tcPr>
          <w:p w14:paraId="24C4818F" w14:textId="77777777" w:rsidR="00D0688E" w:rsidRPr="006B3956" w:rsidRDefault="00D0688E" w:rsidP="004E7B49">
            <w:pPr>
              <w:pStyle w:val="Tabletext"/>
              <w:jc w:val="center"/>
              <w:rPr>
                <w:szCs w:val="22"/>
                <w:lang w:val="es-ES_tradnl"/>
              </w:rPr>
            </w:pPr>
            <w:r w:rsidRPr="006B3956">
              <w:rPr>
                <w:szCs w:val="22"/>
                <w:lang w:val="es-ES_tradnl"/>
              </w:rPr>
              <w:t>26</w:t>
            </w:r>
          </w:p>
        </w:tc>
      </w:tr>
      <w:tr w:rsidR="00D0688E" w:rsidRPr="008A1543" w14:paraId="3C9D2F22" w14:textId="77777777" w:rsidTr="004E7B49">
        <w:trPr>
          <w:jc w:val="center"/>
        </w:trPr>
        <w:tc>
          <w:tcPr>
            <w:tcW w:w="846" w:type="dxa"/>
          </w:tcPr>
          <w:p w14:paraId="38038C5D" w14:textId="77777777" w:rsidR="00D0688E" w:rsidRPr="006B3956" w:rsidRDefault="00D0688E" w:rsidP="004E7B49">
            <w:pPr>
              <w:pStyle w:val="Tabletext"/>
              <w:jc w:val="center"/>
              <w:rPr>
                <w:szCs w:val="22"/>
                <w:lang w:val="es-ES_tradnl"/>
              </w:rPr>
            </w:pPr>
            <w:r w:rsidRPr="006B3956">
              <w:rPr>
                <w:szCs w:val="22"/>
                <w:lang w:val="es-ES_tradnl"/>
              </w:rPr>
              <w:t>20</w:t>
            </w:r>
          </w:p>
        </w:tc>
        <w:tc>
          <w:tcPr>
            <w:tcW w:w="1134" w:type="dxa"/>
          </w:tcPr>
          <w:p w14:paraId="7B2CAEB0" w14:textId="77777777" w:rsidR="00D0688E" w:rsidRPr="006B3956" w:rsidRDefault="00D0688E" w:rsidP="004E7B49">
            <w:pPr>
              <w:pStyle w:val="Tabletext"/>
              <w:jc w:val="center"/>
              <w:rPr>
                <w:szCs w:val="22"/>
                <w:lang w:val="es-ES_tradnl"/>
              </w:rPr>
            </w:pPr>
            <w:r w:rsidRPr="006B3956">
              <w:rPr>
                <w:szCs w:val="22"/>
                <w:lang w:val="es-ES_tradnl"/>
              </w:rPr>
              <w:t>13</w:t>
            </w:r>
          </w:p>
        </w:tc>
        <w:tc>
          <w:tcPr>
            <w:tcW w:w="992" w:type="dxa"/>
          </w:tcPr>
          <w:p w14:paraId="7C368D25" w14:textId="77777777" w:rsidR="00D0688E" w:rsidRPr="006B3956" w:rsidRDefault="00D0688E" w:rsidP="004E7B49">
            <w:pPr>
              <w:pStyle w:val="Tabletext"/>
              <w:jc w:val="center"/>
              <w:rPr>
                <w:szCs w:val="22"/>
                <w:lang w:val="es-ES_tradnl"/>
              </w:rPr>
            </w:pPr>
            <w:r w:rsidRPr="006B3956">
              <w:rPr>
                <w:szCs w:val="22"/>
                <w:lang w:val="es-ES_tradnl"/>
              </w:rPr>
              <w:t>14</w:t>
            </w:r>
          </w:p>
        </w:tc>
        <w:tc>
          <w:tcPr>
            <w:tcW w:w="992" w:type="dxa"/>
          </w:tcPr>
          <w:p w14:paraId="53D1C458" w14:textId="77777777" w:rsidR="00D0688E" w:rsidRPr="006B3956" w:rsidRDefault="00D0688E" w:rsidP="004E7B49">
            <w:pPr>
              <w:pStyle w:val="Tabletext"/>
              <w:jc w:val="center"/>
              <w:rPr>
                <w:szCs w:val="22"/>
                <w:lang w:val="es-ES_tradnl"/>
              </w:rPr>
            </w:pPr>
            <w:r w:rsidRPr="006B3956">
              <w:rPr>
                <w:szCs w:val="22"/>
                <w:lang w:val="es-ES_tradnl"/>
              </w:rPr>
              <w:t>15</w:t>
            </w:r>
          </w:p>
        </w:tc>
        <w:tc>
          <w:tcPr>
            <w:tcW w:w="992" w:type="dxa"/>
          </w:tcPr>
          <w:p w14:paraId="31664035" w14:textId="77777777" w:rsidR="00D0688E" w:rsidRPr="006B3956" w:rsidRDefault="00D0688E" w:rsidP="004E7B49">
            <w:pPr>
              <w:pStyle w:val="Tabletext"/>
              <w:jc w:val="center"/>
              <w:rPr>
                <w:szCs w:val="22"/>
                <w:lang w:val="es-ES_tradnl"/>
              </w:rPr>
            </w:pPr>
            <w:r w:rsidRPr="006B3956">
              <w:rPr>
                <w:szCs w:val="22"/>
                <w:lang w:val="es-ES_tradnl"/>
              </w:rPr>
              <w:t>26</w:t>
            </w:r>
          </w:p>
        </w:tc>
        <w:tc>
          <w:tcPr>
            <w:tcW w:w="992" w:type="dxa"/>
          </w:tcPr>
          <w:p w14:paraId="3AB9FBBC" w14:textId="77777777" w:rsidR="00D0688E" w:rsidRPr="006B3956" w:rsidRDefault="00D0688E" w:rsidP="004E7B49">
            <w:pPr>
              <w:pStyle w:val="Tabletext"/>
              <w:jc w:val="center"/>
              <w:rPr>
                <w:szCs w:val="22"/>
                <w:lang w:val="es-ES_tradnl"/>
              </w:rPr>
            </w:pPr>
            <w:r w:rsidRPr="006B3956">
              <w:rPr>
                <w:szCs w:val="22"/>
                <w:lang w:val="es-ES_tradnl"/>
              </w:rPr>
              <w:t>27</w:t>
            </w:r>
          </w:p>
        </w:tc>
        <w:tc>
          <w:tcPr>
            <w:tcW w:w="992" w:type="dxa"/>
          </w:tcPr>
          <w:p w14:paraId="0BFB23E8" w14:textId="77777777" w:rsidR="00D0688E" w:rsidRPr="006B3956" w:rsidRDefault="00D0688E" w:rsidP="004E7B49">
            <w:pPr>
              <w:pStyle w:val="Tabletext"/>
              <w:jc w:val="center"/>
              <w:rPr>
                <w:szCs w:val="22"/>
                <w:lang w:val="es-ES_tradnl"/>
              </w:rPr>
            </w:pPr>
            <w:r w:rsidRPr="006B3956">
              <w:rPr>
                <w:szCs w:val="22"/>
                <w:lang w:val="es-ES_tradnl"/>
              </w:rPr>
              <w:t>28</w:t>
            </w:r>
          </w:p>
        </w:tc>
      </w:tr>
      <w:tr w:rsidR="00D0688E" w:rsidRPr="008A1543" w14:paraId="7667DF3B" w14:textId="77777777" w:rsidTr="004E7B49">
        <w:trPr>
          <w:jc w:val="center"/>
        </w:trPr>
        <w:tc>
          <w:tcPr>
            <w:tcW w:w="846" w:type="dxa"/>
          </w:tcPr>
          <w:p w14:paraId="7525F980" w14:textId="77777777" w:rsidR="00D0688E" w:rsidRPr="006B3956" w:rsidRDefault="00D0688E" w:rsidP="004E7B49">
            <w:pPr>
              <w:pStyle w:val="Tabletext"/>
              <w:jc w:val="center"/>
              <w:rPr>
                <w:szCs w:val="22"/>
                <w:lang w:val="es-ES_tradnl"/>
              </w:rPr>
            </w:pPr>
            <w:r w:rsidRPr="006B3956">
              <w:rPr>
                <w:szCs w:val="22"/>
                <w:lang w:val="es-ES_tradnl"/>
              </w:rPr>
              <w:t>25</w:t>
            </w:r>
          </w:p>
        </w:tc>
        <w:tc>
          <w:tcPr>
            <w:tcW w:w="1134" w:type="dxa"/>
          </w:tcPr>
          <w:p w14:paraId="4CE18EA6" w14:textId="77777777" w:rsidR="00D0688E" w:rsidRPr="006B3956" w:rsidRDefault="00D0688E" w:rsidP="004E7B49">
            <w:pPr>
              <w:pStyle w:val="Tabletext"/>
              <w:jc w:val="center"/>
              <w:rPr>
                <w:szCs w:val="22"/>
                <w:lang w:val="es-ES_tradnl"/>
              </w:rPr>
            </w:pPr>
            <w:r w:rsidRPr="006B3956">
              <w:rPr>
                <w:szCs w:val="22"/>
                <w:lang w:val="es-ES_tradnl"/>
              </w:rPr>
              <w:t>17</w:t>
            </w:r>
          </w:p>
        </w:tc>
        <w:tc>
          <w:tcPr>
            <w:tcW w:w="992" w:type="dxa"/>
          </w:tcPr>
          <w:p w14:paraId="042A468F" w14:textId="77777777" w:rsidR="00D0688E" w:rsidRPr="006B3956" w:rsidRDefault="00D0688E" w:rsidP="004E7B49">
            <w:pPr>
              <w:pStyle w:val="Tabletext"/>
              <w:jc w:val="center"/>
              <w:rPr>
                <w:szCs w:val="22"/>
                <w:lang w:val="es-ES_tradnl"/>
              </w:rPr>
            </w:pPr>
            <w:r w:rsidRPr="006B3956">
              <w:rPr>
                <w:szCs w:val="22"/>
                <w:lang w:val="es-ES_tradnl"/>
              </w:rPr>
              <w:t>18</w:t>
            </w:r>
          </w:p>
        </w:tc>
        <w:tc>
          <w:tcPr>
            <w:tcW w:w="992" w:type="dxa"/>
          </w:tcPr>
          <w:p w14:paraId="64E17DAA" w14:textId="77777777" w:rsidR="00D0688E" w:rsidRPr="006B3956" w:rsidRDefault="00D0688E" w:rsidP="004E7B49">
            <w:pPr>
              <w:pStyle w:val="Tabletext"/>
              <w:jc w:val="center"/>
              <w:rPr>
                <w:szCs w:val="22"/>
                <w:lang w:val="es-ES_tradnl"/>
              </w:rPr>
            </w:pPr>
            <w:r w:rsidRPr="006B3956">
              <w:rPr>
                <w:szCs w:val="22"/>
                <w:lang w:val="es-ES_tradnl"/>
              </w:rPr>
              <w:t>19</w:t>
            </w:r>
          </w:p>
        </w:tc>
        <w:tc>
          <w:tcPr>
            <w:tcW w:w="992" w:type="dxa"/>
          </w:tcPr>
          <w:p w14:paraId="399ED8EC" w14:textId="77777777" w:rsidR="00D0688E" w:rsidRPr="006B3956" w:rsidRDefault="00D0688E" w:rsidP="004E7B49">
            <w:pPr>
              <w:pStyle w:val="Tabletext"/>
              <w:jc w:val="center"/>
              <w:rPr>
                <w:szCs w:val="22"/>
                <w:lang w:val="es-ES_tradnl"/>
              </w:rPr>
            </w:pPr>
            <w:r w:rsidRPr="006B3956">
              <w:rPr>
                <w:szCs w:val="22"/>
                <w:lang w:val="es-ES_tradnl"/>
              </w:rPr>
              <w:t>32</w:t>
            </w:r>
          </w:p>
        </w:tc>
        <w:tc>
          <w:tcPr>
            <w:tcW w:w="992" w:type="dxa"/>
          </w:tcPr>
          <w:p w14:paraId="1DF49A5F" w14:textId="77777777" w:rsidR="00D0688E" w:rsidRPr="006B3956" w:rsidRDefault="00D0688E" w:rsidP="004E7B49">
            <w:pPr>
              <w:pStyle w:val="Tabletext"/>
              <w:jc w:val="center"/>
              <w:rPr>
                <w:szCs w:val="22"/>
                <w:lang w:val="es-ES_tradnl"/>
              </w:rPr>
            </w:pPr>
            <w:r w:rsidRPr="006B3956">
              <w:rPr>
                <w:szCs w:val="22"/>
                <w:lang w:val="es-ES_tradnl"/>
              </w:rPr>
              <w:t>33</w:t>
            </w:r>
          </w:p>
        </w:tc>
        <w:tc>
          <w:tcPr>
            <w:tcW w:w="992" w:type="dxa"/>
          </w:tcPr>
          <w:p w14:paraId="4BD2F0AC" w14:textId="77777777" w:rsidR="00D0688E" w:rsidRPr="006B3956" w:rsidRDefault="00D0688E" w:rsidP="004E7B49">
            <w:pPr>
              <w:pStyle w:val="Tabletext"/>
              <w:jc w:val="center"/>
              <w:rPr>
                <w:szCs w:val="22"/>
                <w:lang w:val="es-ES_tradnl"/>
              </w:rPr>
            </w:pPr>
            <w:r w:rsidRPr="006B3956">
              <w:rPr>
                <w:szCs w:val="22"/>
                <w:lang w:val="es-ES_tradnl"/>
              </w:rPr>
              <w:t>34</w:t>
            </w:r>
          </w:p>
        </w:tc>
      </w:tr>
      <w:tr w:rsidR="00D0688E" w:rsidRPr="008A1543" w14:paraId="6241328B" w14:textId="77777777" w:rsidTr="004E7B49">
        <w:trPr>
          <w:jc w:val="center"/>
        </w:trPr>
        <w:tc>
          <w:tcPr>
            <w:tcW w:w="846" w:type="dxa"/>
          </w:tcPr>
          <w:p w14:paraId="09EBD818" w14:textId="77777777" w:rsidR="00D0688E" w:rsidRPr="006B3956" w:rsidRDefault="00D0688E" w:rsidP="004E7B49">
            <w:pPr>
              <w:pStyle w:val="Tabletext"/>
              <w:jc w:val="center"/>
              <w:rPr>
                <w:szCs w:val="22"/>
                <w:lang w:val="es-ES_tradnl"/>
              </w:rPr>
            </w:pPr>
            <w:r w:rsidRPr="006B3956">
              <w:rPr>
                <w:szCs w:val="22"/>
                <w:lang w:val="es-ES_tradnl"/>
              </w:rPr>
              <w:t>30</w:t>
            </w:r>
          </w:p>
        </w:tc>
        <w:tc>
          <w:tcPr>
            <w:tcW w:w="1134" w:type="dxa"/>
          </w:tcPr>
          <w:p w14:paraId="37CDB55C" w14:textId="77777777" w:rsidR="00D0688E" w:rsidRPr="006B3956" w:rsidRDefault="00D0688E" w:rsidP="004E7B49">
            <w:pPr>
              <w:pStyle w:val="Tabletext"/>
              <w:jc w:val="center"/>
              <w:rPr>
                <w:szCs w:val="22"/>
                <w:lang w:val="es-ES_tradnl"/>
              </w:rPr>
            </w:pPr>
            <w:r w:rsidRPr="006B3956">
              <w:rPr>
                <w:szCs w:val="22"/>
                <w:lang w:val="es-ES_tradnl"/>
              </w:rPr>
              <w:t>21</w:t>
            </w:r>
          </w:p>
        </w:tc>
        <w:tc>
          <w:tcPr>
            <w:tcW w:w="992" w:type="dxa"/>
          </w:tcPr>
          <w:p w14:paraId="69B35D71" w14:textId="77777777" w:rsidR="00D0688E" w:rsidRPr="006B3956" w:rsidRDefault="00D0688E" w:rsidP="004E7B49">
            <w:pPr>
              <w:pStyle w:val="Tabletext"/>
              <w:jc w:val="center"/>
              <w:rPr>
                <w:szCs w:val="22"/>
                <w:lang w:val="es-ES_tradnl"/>
              </w:rPr>
            </w:pPr>
            <w:r w:rsidRPr="006B3956">
              <w:rPr>
                <w:szCs w:val="22"/>
                <w:lang w:val="es-ES_tradnl"/>
              </w:rPr>
              <w:t>22</w:t>
            </w:r>
          </w:p>
        </w:tc>
        <w:tc>
          <w:tcPr>
            <w:tcW w:w="992" w:type="dxa"/>
          </w:tcPr>
          <w:p w14:paraId="21149BC8" w14:textId="77777777" w:rsidR="00D0688E" w:rsidRPr="006B3956" w:rsidRDefault="00D0688E" w:rsidP="004E7B49">
            <w:pPr>
              <w:pStyle w:val="Tabletext"/>
              <w:jc w:val="center"/>
              <w:rPr>
                <w:szCs w:val="22"/>
                <w:lang w:val="es-ES_tradnl"/>
              </w:rPr>
            </w:pPr>
            <w:r w:rsidRPr="006B3956">
              <w:rPr>
                <w:szCs w:val="22"/>
                <w:lang w:val="es-ES_tradnl"/>
              </w:rPr>
              <w:t>24</w:t>
            </w:r>
          </w:p>
        </w:tc>
        <w:tc>
          <w:tcPr>
            <w:tcW w:w="992" w:type="dxa"/>
          </w:tcPr>
          <w:p w14:paraId="2EA9186E" w14:textId="77777777" w:rsidR="00D0688E" w:rsidRPr="006B3956" w:rsidRDefault="00D0688E" w:rsidP="004E7B49">
            <w:pPr>
              <w:pStyle w:val="Tabletext"/>
              <w:jc w:val="center"/>
              <w:rPr>
                <w:szCs w:val="22"/>
                <w:lang w:val="es-ES_tradnl"/>
              </w:rPr>
            </w:pPr>
            <w:r w:rsidRPr="006B3956">
              <w:rPr>
                <w:szCs w:val="22"/>
                <w:lang w:val="es-ES_tradnl"/>
              </w:rPr>
              <w:t>37</w:t>
            </w:r>
          </w:p>
        </w:tc>
        <w:tc>
          <w:tcPr>
            <w:tcW w:w="992" w:type="dxa"/>
          </w:tcPr>
          <w:p w14:paraId="281B0675" w14:textId="77777777" w:rsidR="00D0688E" w:rsidRPr="006B3956" w:rsidRDefault="00D0688E" w:rsidP="004E7B49">
            <w:pPr>
              <w:pStyle w:val="Tabletext"/>
              <w:jc w:val="center"/>
              <w:rPr>
                <w:szCs w:val="22"/>
                <w:lang w:val="es-ES_tradnl"/>
              </w:rPr>
            </w:pPr>
            <w:r w:rsidRPr="006B3956">
              <w:rPr>
                <w:szCs w:val="22"/>
                <w:lang w:val="es-ES_tradnl"/>
              </w:rPr>
              <w:t>39</w:t>
            </w:r>
          </w:p>
        </w:tc>
        <w:tc>
          <w:tcPr>
            <w:tcW w:w="992" w:type="dxa"/>
          </w:tcPr>
          <w:p w14:paraId="2FD38FD2" w14:textId="77777777" w:rsidR="00D0688E" w:rsidRPr="006B3956" w:rsidRDefault="00D0688E" w:rsidP="004E7B49">
            <w:pPr>
              <w:pStyle w:val="Tabletext"/>
              <w:jc w:val="center"/>
              <w:rPr>
                <w:szCs w:val="22"/>
                <w:lang w:val="es-ES_tradnl"/>
              </w:rPr>
            </w:pPr>
            <w:r w:rsidRPr="006B3956">
              <w:rPr>
                <w:szCs w:val="22"/>
                <w:lang w:val="es-ES_tradnl"/>
              </w:rPr>
              <w:t>40</w:t>
            </w:r>
          </w:p>
        </w:tc>
      </w:tr>
      <w:tr w:rsidR="00D0688E" w:rsidRPr="008A1543" w14:paraId="6F9504FB" w14:textId="77777777" w:rsidTr="004E7B49">
        <w:trPr>
          <w:jc w:val="center"/>
        </w:trPr>
        <w:tc>
          <w:tcPr>
            <w:tcW w:w="846" w:type="dxa"/>
          </w:tcPr>
          <w:p w14:paraId="7A3CF4BB" w14:textId="77777777" w:rsidR="00D0688E" w:rsidRPr="006B3956" w:rsidRDefault="00D0688E" w:rsidP="004E7B49">
            <w:pPr>
              <w:pStyle w:val="Tabletext"/>
              <w:jc w:val="center"/>
              <w:rPr>
                <w:szCs w:val="22"/>
                <w:lang w:val="es-ES_tradnl"/>
              </w:rPr>
            </w:pPr>
            <w:r w:rsidRPr="006B3956">
              <w:rPr>
                <w:szCs w:val="22"/>
                <w:lang w:val="es-ES_tradnl"/>
              </w:rPr>
              <w:t>35</w:t>
            </w:r>
          </w:p>
        </w:tc>
        <w:tc>
          <w:tcPr>
            <w:tcW w:w="1134" w:type="dxa"/>
          </w:tcPr>
          <w:p w14:paraId="0F859BE7" w14:textId="77777777" w:rsidR="00D0688E" w:rsidRPr="006B3956" w:rsidRDefault="00D0688E" w:rsidP="004E7B49">
            <w:pPr>
              <w:pStyle w:val="Tabletext"/>
              <w:jc w:val="center"/>
              <w:rPr>
                <w:szCs w:val="22"/>
                <w:lang w:val="es-ES_tradnl"/>
              </w:rPr>
            </w:pPr>
            <w:r w:rsidRPr="006B3956">
              <w:rPr>
                <w:szCs w:val="22"/>
                <w:lang w:val="es-ES_tradnl"/>
              </w:rPr>
              <w:t>25</w:t>
            </w:r>
          </w:p>
        </w:tc>
        <w:tc>
          <w:tcPr>
            <w:tcW w:w="992" w:type="dxa"/>
          </w:tcPr>
          <w:p w14:paraId="13BAAB09" w14:textId="77777777" w:rsidR="00D0688E" w:rsidRPr="006B3956" w:rsidRDefault="00D0688E" w:rsidP="004E7B49">
            <w:pPr>
              <w:pStyle w:val="Tabletext"/>
              <w:jc w:val="center"/>
              <w:rPr>
                <w:szCs w:val="22"/>
                <w:lang w:val="es-ES_tradnl"/>
              </w:rPr>
            </w:pPr>
            <w:r w:rsidRPr="006B3956">
              <w:rPr>
                <w:szCs w:val="22"/>
                <w:lang w:val="es-ES_tradnl"/>
              </w:rPr>
              <w:t>27</w:t>
            </w:r>
          </w:p>
        </w:tc>
        <w:tc>
          <w:tcPr>
            <w:tcW w:w="992" w:type="dxa"/>
          </w:tcPr>
          <w:p w14:paraId="7B4041FF" w14:textId="77777777" w:rsidR="00D0688E" w:rsidRPr="006B3956" w:rsidRDefault="00D0688E" w:rsidP="004E7B49">
            <w:pPr>
              <w:pStyle w:val="Tabletext"/>
              <w:jc w:val="center"/>
              <w:rPr>
                <w:szCs w:val="22"/>
                <w:lang w:val="es-ES_tradnl"/>
              </w:rPr>
            </w:pPr>
            <w:r w:rsidRPr="006B3956">
              <w:rPr>
                <w:szCs w:val="22"/>
                <w:lang w:val="es-ES_tradnl"/>
              </w:rPr>
              <w:t>28</w:t>
            </w:r>
          </w:p>
        </w:tc>
        <w:tc>
          <w:tcPr>
            <w:tcW w:w="992" w:type="dxa"/>
          </w:tcPr>
          <w:p w14:paraId="6B30C9A5" w14:textId="77777777" w:rsidR="00D0688E" w:rsidRPr="006B3956" w:rsidRDefault="00D0688E" w:rsidP="004E7B49">
            <w:pPr>
              <w:pStyle w:val="Tabletext"/>
              <w:jc w:val="center"/>
              <w:rPr>
                <w:szCs w:val="22"/>
                <w:lang w:val="es-ES_tradnl"/>
              </w:rPr>
            </w:pPr>
            <w:r w:rsidRPr="006B3956">
              <w:rPr>
                <w:szCs w:val="22"/>
                <w:lang w:val="es-ES_tradnl"/>
              </w:rPr>
              <w:t>43</w:t>
            </w:r>
          </w:p>
        </w:tc>
        <w:tc>
          <w:tcPr>
            <w:tcW w:w="992" w:type="dxa"/>
          </w:tcPr>
          <w:p w14:paraId="49B4C271" w14:textId="77777777" w:rsidR="00D0688E" w:rsidRPr="006B3956" w:rsidRDefault="00D0688E" w:rsidP="004E7B49">
            <w:pPr>
              <w:pStyle w:val="Tabletext"/>
              <w:jc w:val="center"/>
              <w:rPr>
                <w:szCs w:val="22"/>
                <w:lang w:val="es-ES_tradnl"/>
              </w:rPr>
            </w:pPr>
            <w:r w:rsidRPr="006B3956">
              <w:rPr>
                <w:szCs w:val="22"/>
                <w:lang w:val="es-ES_tradnl"/>
              </w:rPr>
              <w:t>44</w:t>
            </w:r>
          </w:p>
        </w:tc>
        <w:tc>
          <w:tcPr>
            <w:tcW w:w="992" w:type="dxa"/>
          </w:tcPr>
          <w:p w14:paraId="36943A80" w14:textId="77777777" w:rsidR="00D0688E" w:rsidRPr="006B3956" w:rsidRDefault="00D0688E" w:rsidP="004E7B49">
            <w:pPr>
              <w:pStyle w:val="Tabletext"/>
              <w:jc w:val="center"/>
              <w:rPr>
                <w:szCs w:val="22"/>
                <w:lang w:val="es-ES_tradnl"/>
              </w:rPr>
            </w:pPr>
            <w:r w:rsidRPr="006B3956">
              <w:rPr>
                <w:szCs w:val="22"/>
                <w:lang w:val="es-ES_tradnl"/>
              </w:rPr>
              <w:t>46</w:t>
            </w:r>
          </w:p>
        </w:tc>
      </w:tr>
      <w:tr w:rsidR="00D0688E" w:rsidRPr="008A1543" w14:paraId="75F1A8E9" w14:textId="77777777" w:rsidTr="004E7B49">
        <w:trPr>
          <w:jc w:val="center"/>
        </w:trPr>
        <w:tc>
          <w:tcPr>
            <w:tcW w:w="846" w:type="dxa"/>
          </w:tcPr>
          <w:p w14:paraId="42ED1223" w14:textId="77777777" w:rsidR="00D0688E" w:rsidRPr="006B3956" w:rsidRDefault="00D0688E" w:rsidP="004E7B49">
            <w:pPr>
              <w:pStyle w:val="Tabletext"/>
              <w:jc w:val="center"/>
              <w:rPr>
                <w:szCs w:val="22"/>
                <w:lang w:val="es-ES_tradnl"/>
              </w:rPr>
            </w:pPr>
            <w:r w:rsidRPr="006B3956">
              <w:rPr>
                <w:szCs w:val="22"/>
                <w:lang w:val="es-ES_tradnl"/>
              </w:rPr>
              <w:t>40</w:t>
            </w:r>
          </w:p>
        </w:tc>
        <w:tc>
          <w:tcPr>
            <w:tcW w:w="1134" w:type="dxa"/>
          </w:tcPr>
          <w:p w14:paraId="1BDD936C" w14:textId="77777777" w:rsidR="00D0688E" w:rsidRPr="006B3956" w:rsidRDefault="00D0688E" w:rsidP="004E7B49">
            <w:pPr>
              <w:pStyle w:val="Tabletext"/>
              <w:jc w:val="center"/>
              <w:rPr>
                <w:szCs w:val="22"/>
                <w:lang w:val="es-ES_tradnl"/>
              </w:rPr>
            </w:pPr>
            <w:r w:rsidRPr="006B3956">
              <w:rPr>
                <w:szCs w:val="22"/>
                <w:lang w:val="es-ES_tradnl"/>
              </w:rPr>
              <w:t>30</w:t>
            </w:r>
          </w:p>
        </w:tc>
        <w:tc>
          <w:tcPr>
            <w:tcW w:w="992" w:type="dxa"/>
          </w:tcPr>
          <w:p w14:paraId="1E6D4D62" w14:textId="77777777" w:rsidR="00D0688E" w:rsidRPr="006B3956" w:rsidRDefault="00D0688E" w:rsidP="004E7B49">
            <w:pPr>
              <w:pStyle w:val="Tabletext"/>
              <w:jc w:val="center"/>
              <w:rPr>
                <w:szCs w:val="22"/>
                <w:lang w:val="es-ES_tradnl"/>
              </w:rPr>
            </w:pPr>
            <w:r w:rsidRPr="006B3956">
              <w:rPr>
                <w:szCs w:val="22"/>
                <w:lang w:val="es-ES_tradnl"/>
              </w:rPr>
              <w:t>31</w:t>
            </w:r>
          </w:p>
        </w:tc>
        <w:tc>
          <w:tcPr>
            <w:tcW w:w="992" w:type="dxa"/>
          </w:tcPr>
          <w:p w14:paraId="623E7673" w14:textId="77777777" w:rsidR="00D0688E" w:rsidRPr="006B3956" w:rsidRDefault="00D0688E" w:rsidP="004E7B49">
            <w:pPr>
              <w:pStyle w:val="Tabletext"/>
              <w:jc w:val="center"/>
              <w:rPr>
                <w:szCs w:val="22"/>
                <w:lang w:val="es-ES_tradnl"/>
              </w:rPr>
            </w:pPr>
            <w:r w:rsidRPr="006B3956">
              <w:rPr>
                <w:szCs w:val="22"/>
                <w:lang w:val="es-ES_tradnl"/>
              </w:rPr>
              <w:t>33</w:t>
            </w:r>
          </w:p>
        </w:tc>
        <w:tc>
          <w:tcPr>
            <w:tcW w:w="992" w:type="dxa"/>
          </w:tcPr>
          <w:p w14:paraId="11530F6B" w14:textId="77777777" w:rsidR="00D0688E" w:rsidRPr="006B3956" w:rsidRDefault="00D0688E" w:rsidP="004E7B49">
            <w:pPr>
              <w:pStyle w:val="Tabletext"/>
              <w:jc w:val="center"/>
              <w:rPr>
                <w:szCs w:val="22"/>
                <w:lang w:val="es-ES_tradnl"/>
              </w:rPr>
            </w:pPr>
            <w:r w:rsidRPr="006B3956">
              <w:rPr>
                <w:szCs w:val="22"/>
                <w:lang w:val="es-ES_tradnl"/>
              </w:rPr>
              <w:t>48</w:t>
            </w:r>
          </w:p>
        </w:tc>
        <w:tc>
          <w:tcPr>
            <w:tcW w:w="992" w:type="dxa"/>
          </w:tcPr>
          <w:p w14:paraId="3A833617" w14:textId="77777777" w:rsidR="00D0688E" w:rsidRPr="006B3956" w:rsidRDefault="00D0688E" w:rsidP="004E7B49">
            <w:pPr>
              <w:pStyle w:val="Tabletext"/>
              <w:jc w:val="center"/>
              <w:rPr>
                <w:szCs w:val="22"/>
                <w:lang w:val="es-ES_tradnl"/>
              </w:rPr>
            </w:pPr>
            <w:r w:rsidRPr="006B3956">
              <w:rPr>
                <w:szCs w:val="22"/>
                <w:lang w:val="es-ES_tradnl"/>
              </w:rPr>
              <w:t>50</w:t>
            </w:r>
          </w:p>
        </w:tc>
        <w:tc>
          <w:tcPr>
            <w:tcW w:w="992" w:type="dxa"/>
          </w:tcPr>
          <w:p w14:paraId="56BEEF5D" w14:textId="77777777" w:rsidR="00D0688E" w:rsidRPr="006B3956" w:rsidRDefault="00D0688E" w:rsidP="004E7B49">
            <w:pPr>
              <w:pStyle w:val="Tabletext"/>
              <w:jc w:val="center"/>
              <w:rPr>
                <w:szCs w:val="22"/>
                <w:lang w:val="es-ES_tradnl"/>
              </w:rPr>
            </w:pPr>
            <w:r w:rsidRPr="006B3956">
              <w:rPr>
                <w:szCs w:val="22"/>
                <w:lang w:val="es-ES_tradnl"/>
              </w:rPr>
              <w:t>51</w:t>
            </w:r>
          </w:p>
        </w:tc>
      </w:tr>
      <w:tr w:rsidR="00D0688E" w:rsidRPr="008A1543" w14:paraId="69B68ACF" w14:textId="77777777" w:rsidTr="004E7B49">
        <w:trPr>
          <w:jc w:val="center"/>
        </w:trPr>
        <w:tc>
          <w:tcPr>
            <w:tcW w:w="846" w:type="dxa"/>
          </w:tcPr>
          <w:p w14:paraId="52E9E296" w14:textId="77777777" w:rsidR="00D0688E" w:rsidRPr="006B3956" w:rsidRDefault="00D0688E" w:rsidP="004E7B49">
            <w:pPr>
              <w:pStyle w:val="Tabletext"/>
              <w:jc w:val="center"/>
              <w:rPr>
                <w:szCs w:val="22"/>
                <w:lang w:val="es-ES_tradnl"/>
              </w:rPr>
            </w:pPr>
            <w:r w:rsidRPr="006B3956">
              <w:rPr>
                <w:szCs w:val="22"/>
                <w:lang w:val="es-ES_tradnl"/>
              </w:rPr>
              <w:t>45</w:t>
            </w:r>
          </w:p>
        </w:tc>
        <w:tc>
          <w:tcPr>
            <w:tcW w:w="1134" w:type="dxa"/>
          </w:tcPr>
          <w:p w14:paraId="71A67CB7" w14:textId="77777777" w:rsidR="00D0688E" w:rsidRPr="006B3956" w:rsidRDefault="00D0688E" w:rsidP="004E7B49">
            <w:pPr>
              <w:pStyle w:val="Tabletext"/>
              <w:jc w:val="center"/>
              <w:rPr>
                <w:szCs w:val="22"/>
                <w:lang w:val="es-ES_tradnl"/>
              </w:rPr>
            </w:pPr>
            <w:r w:rsidRPr="006B3956">
              <w:rPr>
                <w:szCs w:val="22"/>
                <w:lang w:val="es-ES_tradnl"/>
              </w:rPr>
              <w:t>34</w:t>
            </w:r>
          </w:p>
        </w:tc>
        <w:tc>
          <w:tcPr>
            <w:tcW w:w="992" w:type="dxa"/>
          </w:tcPr>
          <w:p w14:paraId="1B0B6BB9" w14:textId="77777777" w:rsidR="00D0688E" w:rsidRPr="006B3956" w:rsidRDefault="00D0688E" w:rsidP="004E7B49">
            <w:pPr>
              <w:pStyle w:val="Tabletext"/>
              <w:jc w:val="center"/>
              <w:rPr>
                <w:szCs w:val="22"/>
                <w:lang w:val="es-ES_tradnl"/>
              </w:rPr>
            </w:pPr>
            <w:r w:rsidRPr="006B3956">
              <w:rPr>
                <w:szCs w:val="22"/>
                <w:lang w:val="es-ES_tradnl"/>
              </w:rPr>
              <w:t>36</w:t>
            </w:r>
          </w:p>
        </w:tc>
        <w:tc>
          <w:tcPr>
            <w:tcW w:w="992" w:type="dxa"/>
          </w:tcPr>
          <w:p w14:paraId="203059C6" w14:textId="77777777" w:rsidR="00D0688E" w:rsidRPr="006B3956" w:rsidRDefault="00D0688E" w:rsidP="004E7B49">
            <w:pPr>
              <w:pStyle w:val="Tabletext"/>
              <w:jc w:val="center"/>
              <w:rPr>
                <w:szCs w:val="22"/>
                <w:lang w:val="es-ES_tradnl"/>
              </w:rPr>
            </w:pPr>
            <w:r w:rsidRPr="006B3956">
              <w:rPr>
                <w:szCs w:val="22"/>
                <w:lang w:val="es-ES_tradnl"/>
              </w:rPr>
              <w:t>37</w:t>
            </w:r>
          </w:p>
        </w:tc>
        <w:tc>
          <w:tcPr>
            <w:tcW w:w="992" w:type="dxa"/>
          </w:tcPr>
          <w:p w14:paraId="79F0B1EE" w14:textId="77777777" w:rsidR="00D0688E" w:rsidRPr="006B3956" w:rsidRDefault="00D0688E" w:rsidP="004E7B49">
            <w:pPr>
              <w:pStyle w:val="Tabletext"/>
              <w:jc w:val="center"/>
              <w:rPr>
                <w:szCs w:val="22"/>
                <w:lang w:val="es-ES_tradnl"/>
              </w:rPr>
            </w:pPr>
            <w:r w:rsidRPr="006B3956">
              <w:rPr>
                <w:szCs w:val="22"/>
                <w:lang w:val="es-ES_tradnl"/>
              </w:rPr>
              <w:t>54</w:t>
            </w:r>
          </w:p>
        </w:tc>
        <w:tc>
          <w:tcPr>
            <w:tcW w:w="992" w:type="dxa"/>
          </w:tcPr>
          <w:p w14:paraId="21E6EFB9" w14:textId="77777777" w:rsidR="00D0688E" w:rsidRPr="006B3956" w:rsidRDefault="00D0688E" w:rsidP="004E7B49">
            <w:pPr>
              <w:pStyle w:val="Tabletext"/>
              <w:jc w:val="center"/>
              <w:rPr>
                <w:szCs w:val="22"/>
                <w:lang w:val="es-ES_tradnl"/>
              </w:rPr>
            </w:pPr>
            <w:r w:rsidRPr="006B3956">
              <w:rPr>
                <w:szCs w:val="22"/>
                <w:lang w:val="es-ES_tradnl"/>
              </w:rPr>
              <w:t>55</w:t>
            </w:r>
          </w:p>
        </w:tc>
        <w:tc>
          <w:tcPr>
            <w:tcW w:w="992" w:type="dxa"/>
          </w:tcPr>
          <w:p w14:paraId="33875437" w14:textId="77777777" w:rsidR="00D0688E" w:rsidRPr="006B3956" w:rsidRDefault="00D0688E" w:rsidP="004E7B49">
            <w:pPr>
              <w:pStyle w:val="Tabletext"/>
              <w:jc w:val="center"/>
              <w:rPr>
                <w:szCs w:val="22"/>
                <w:lang w:val="es-ES_tradnl"/>
              </w:rPr>
            </w:pPr>
            <w:r w:rsidRPr="006B3956">
              <w:rPr>
                <w:szCs w:val="22"/>
                <w:lang w:val="es-ES_tradnl"/>
              </w:rPr>
              <w:t>57</w:t>
            </w:r>
          </w:p>
        </w:tc>
      </w:tr>
      <w:tr w:rsidR="00D0688E" w:rsidRPr="008A1543" w14:paraId="7CFE2F62" w14:textId="77777777" w:rsidTr="004E7B49">
        <w:trPr>
          <w:jc w:val="center"/>
        </w:trPr>
        <w:tc>
          <w:tcPr>
            <w:tcW w:w="846" w:type="dxa"/>
          </w:tcPr>
          <w:p w14:paraId="1AF81652" w14:textId="77777777" w:rsidR="00D0688E" w:rsidRPr="006B3956" w:rsidRDefault="00D0688E" w:rsidP="004E7B49">
            <w:pPr>
              <w:pStyle w:val="Tabletext"/>
              <w:jc w:val="center"/>
              <w:rPr>
                <w:szCs w:val="22"/>
                <w:lang w:val="es-ES_tradnl"/>
              </w:rPr>
            </w:pPr>
            <w:r w:rsidRPr="006B3956">
              <w:rPr>
                <w:szCs w:val="22"/>
                <w:lang w:val="es-ES_tradnl"/>
              </w:rPr>
              <w:t>50</w:t>
            </w:r>
          </w:p>
        </w:tc>
        <w:tc>
          <w:tcPr>
            <w:tcW w:w="1134" w:type="dxa"/>
          </w:tcPr>
          <w:p w14:paraId="3A7D0994" w14:textId="77777777" w:rsidR="00D0688E" w:rsidRPr="006B3956" w:rsidRDefault="00D0688E" w:rsidP="004E7B49">
            <w:pPr>
              <w:pStyle w:val="Tabletext"/>
              <w:jc w:val="center"/>
              <w:rPr>
                <w:szCs w:val="22"/>
                <w:lang w:val="es-ES_tradnl"/>
              </w:rPr>
            </w:pPr>
            <w:r w:rsidRPr="006B3956">
              <w:rPr>
                <w:szCs w:val="22"/>
                <w:lang w:val="es-ES_tradnl"/>
              </w:rPr>
              <w:t>38</w:t>
            </w:r>
          </w:p>
        </w:tc>
        <w:tc>
          <w:tcPr>
            <w:tcW w:w="992" w:type="dxa"/>
          </w:tcPr>
          <w:p w14:paraId="69E538AC" w14:textId="77777777" w:rsidR="00D0688E" w:rsidRPr="006B3956" w:rsidRDefault="00D0688E" w:rsidP="004E7B49">
            <w:pPr>
              <w:pStyle w:val="Tabletext"/>
              <w:jc w:val="center"/>
              <w:rPr>
                <w:szCs w:val="22"/>
                <w:lang w:val="es-ES_tradnl"/>
              </w:rPr>
            </w:pPr>
            <w:r w:rsidRPr="006B3956">
              <w:rPr>
                <w:szCs w:val="22"/>
                <w:lang w:val="es-ES_tradnl"/>
              </w:rPr>
              <w:t>40</w:t>
            </w:r>
          </w:p>
        </w:tc>
        <w:tc>
          <w:tcPr>
            <w:tcW w:w="992" w:type="dxa"/>
          </w:tcPr>
          <w:p w14:paraId="19BC0A62" w14:textId="77777777" w:rsidR="00D0688E" w:rsidRPr="006B3956" w:rsidRDefault="00D0688E" w:rsidP="004E7B49">
            <w:pPr>
              <w:pStyle w:val="Tabletext"/>
              <w:jc w:val="center"/>
              <w:rPr>
                <w:szCs w:val="22"/>
                <w:lang w:val="es-ES_tradnl"/>
              </w:rPr>
            </w:pPr>
            <w:r w:rsidRPr="006B3956">
              <w:rPr>
                <w:szCs w:val="22"/>
                <w:lang w:val="es-ES_tradnl"/>
              </w:rPr>
              <w:t>42</w:t>
            </w:r>
          </w:p>
        </w:tc>
        <w:tc>
          <w:tcPr>
            <w:tcW w:w="992" w:type="dxa"/>
          </w:tcPr>
          <w:p w14:paraId="5DE71AA8" w14:textId="77777777" w:rsidR="00D0688E" w:rsidRPr="006B3956" w:rsidRDefault="00D0688E" w:rsidP="004E7B49">
            <w:pPr>
              <w:pStyle w:val="Tabletext"/>
              <w:jc w:val="center"/>
              <w:rPr>
                <w:szCs w:val="22"/>
                <w:lang w:val="es-ES_tradnl"/>
              </w:rPr>
            </w:pPr>
            <w:r w:rsidRPr="006B3956">
              <w:rPr>
                <w:szCs w:val="22"/>
                <w:lang w:val="es-ES_tradnl"/>
              </w:rPr>
              <w:t>59</w:t>
            </w:r>
          </w:p>
        </w:tc>
        <w:tc>
          <w:tcPr>
            <w:tcW w:w="992" w:type="dxa"/>
          </w:tcPr>
          <w:p w14:paraId="05F67CB2" w14:textId="77777777" w:rsidR="00D0688E" w:rsidRPr="006B3956" w:rsidRDefault="00D0688E" w:rsidP="004E7B49">
            <w:pPr>
              <w:pStyle w:val="Tabletext"/>
              <w:jc w:val="center"/>
              <w:rPr>
                <w:szCs w:val="22"/>
                <w:lang w:val="es-ES_tradnl"/>
              </w:rPr>
            </w:pPr>
            <w:r w:rsidRPr="006B3956">
              <w:rPr>
                <w:szCs w:val="22"/>
                <w:lang w:val="es-ES_tradnl"/>
              </w:rPr>
              <w:t>61</w:t>
            </w:r>
          </w:p>
        </w:tc>
        <w:tc>
          <w:tcPr>
            <w:tcW w:w="992" w:type="dxa"/>
          </w:tcPr>
          <w:p w14:paraId="5C1A6E16" w14:textId="77777777" w:rsidR="00D0688E" w:rsidRPr="006B3956" w:rsidRDefault="00D0688E" w:rsidP="004E7B49">
            <w:pPr>
              <w:pStyle w:val="Tabletext"/>
              <w:jc w:val="center"/>
              <w:rPr>
                <w:szCs w:val="22"/>
                <w:lang w:val="es-ES_tradnl"/>
              </w:rPr>
            </w:pPr>
            <w:r w:rsidRPr="006B3956">
              <w:rPr>
                <w:szCs w:val="22"/>
                <w:lang w:val="es-ES_tradnl"/>
              </w:rPr>
              <w:t>63</w:t>
            </w:r>
          </w:p>
        </w:tc>
      </w:tr>
      <w:tr w:rsidR="00D0688E" w:rsidRPr="008A1543" w14:paraId="24FC894A" w14:textId="77777777" w:rsidTr="004E7B49">
        <w:trPr>
          <w:jc w:val="center"/>
        </w:trPr>
        <w:tc>
          <w:tcPr>
            <w:tcW w:w="846" w:type="dxa"/>
          </w:tcPr>
          <w:p w14:paraId="3E6CCA4C" w14:textId="77777777" w:rsidR="00D0688E" w:rsidRPr="006B3956" w:rsidRDefault="00D0688E" w:rsidP="004E7B49">
            <w:pPr>
              <w:pStyle w:val="Tabletext"/>
              <w:jc w:val="center"/>
              <w:rPr>
                <w:szCs w:val="22"/>
                <w:lang w:val="es-ES_tradnl"/>
              </w:rPr>
            </w:pPr>
            <w:r w:rsidRPr="006B3956">
              <w:rPr>
                <w:szCs w:val="22"/>
                <w:lang w:val="es-ES_tradnl"/>
              </w:rPr>
              <w:t>55</w:t>
            </w:r>
          </w:p>
        </w:tc>
        <w:tc>
          <w:tcPr>
            <w:tcW w:w="1134" w:type="dxa"/>
          </w:tcPr>
          <w:p w14:paraId="6E999DA6" w14:textId="77777777" w:rsidR="00D0688E" w:rsidRPr="006B3956" w:rsidRDefault="00D0688E" w:rsidP="004E7B49">
            <w:pPr>
              <w:pStyle w:val="Tabletext"/>
              <w:jc w:val="center"/>
              <w:rPr>
                <w:szCs w:val="22"/>
                <w:lang w:val="es-ES_tradnl"/>
              </w:rPr>
            </w:pPr>
            <w:r w:rsidRPr="006B3956">
              <w:rPr>
                <w:szCs w:val="22"/>
                <w:lang w:val="es-ES_tradnl"/>
              </w:rPr>
              <w:t>43</w:t>
            </w:r>
          </w:p>
        </w:tc>
        <w:tc>
          <w:tcPr>
            <w:tcW w:w="992" w:type="dxa"/>
          </w:tcPr>
          <w:p w14:paraId="1641D38E" w14:textId="77777777" w:rsidR="00D0688E" w:rsidRPr="006B3956" w:rsidRDefault="00D0688E" w:rsidP="004E7B49">
            <w:pPr>
              <w:pStyle w:val="Tabletext"/>
              <w:jc w:val="center"/>
              <w:rPr>
                <w:szCs w:val="22"/>
                <w:lang w:val="es-ES_tradnl"/>
              </w:rPr>
            </w:pPr>
            <w:r w:rsidRPr="006B3956">
              <w:rPr>
                <w:szCs w:val="22"/>
                <w:lang w:val="es-ES_tradnl"/>
              </w:rPr>
              <w:t>45</w:t>
            </w:r>
          </w:p>
        </w:tc>
        <w:tc>
          <w:tcPr>
            <w:tcW w:w="992" w:type="dxa"/>
          </w:tcPr>
          <w:p w14:paraId="765DB7F0" w14:textId="77777777" w:rsidR="00D0688E" w:rsidRPr="006B3956" w:rsidRDefault="00D0688E" w:rsidP="004E7B49">
            <w:pPr>
              <w:pStyle w:val="Tabletext"/>
              <w:jc w:val="center"/>
              <w:rPr>
                <w:szCs w:val="22"/>
                <w:lang w:val="es-ES_tradnl"/>
              </w:rPr>
            </w:pPr>
            <w:r w:rsidRPr="006B3956">
              <w:rPr>
                <w:szCs w:val="22"/>
                <w:lang w:val="es-ES_tradnl"/>
              </w:rPr>
              <w:t>46</w:t>
            </w:r>
          </w:p>
        </w:tc>
        <w:tc>
          <w:tcPr>
            <w:tcW w:w="992" w:type="dxa"/>
          </w:tcPr>
          <w:p w14:paraId="04666BBA" w14:textId="77777777" w:rsidR="00D0688E" w:rsidRPr="006B3956" w:rsidRDefault="00D0688E" w:rsidP="004E7B49">
            <w:pPr>
              <w:pStyle w:val="Tabletext"/>
              <w:jc w:val="center"/>
              <w:rPr>
                <w:szCs w:val="22"/>
                <w:lang w:val="es-ES_tradnl"/>
              </w:rPr>
            </w:pPr>
            <w:r w:rsidRPr="006B3956">
              <w:rPr>
                <w:szCs w:val="22"/>
                <w:lang w:val="es-ES_tradnl"/>
              </w:rPr>
              <w:t>65</w:t>
            </w:r>
          </w:p>
        </w:tc>
        <w:tc>
          <w:tcPr>
            <w:tcW w:w="992" w:type="dxa"/>
          </w:tcPr>
          <w:p w14:paraId="683F63A8" w14:textId="77777777" w:rsidR="00D0688E" w:rsidRPr="006B3956" w:rsidRDefault="00D0688E" w:rsidP="004E7B49">
            <w:pPr>
              <w:pStyle w:val="Tabletext"/>
              <w:jc w:val="center"/>
              <w:rPr>
                <w:szCs w:val="22"/>
                <w:lang w:val="es-ES_tradnl"/>
              </w:rPr>
            </w:pPr>
            <w:r w:rsidRPr="006B3956">
              <w:rPr>
                <w:szCs w:val="22"/>
                <w:lang w:val="es-ES_tradnl"/>
              </w:rPr>
              <w:t>66</w:t>
            </w:r>
          </w:p>
        </w:tc>
        <w:tc>
          <w:tcPr>
            <w:tcW w:w="992" w:type="dxa"/>
          </w:tcPr>
          <w:p w14:paraId="62DF20DC" w14:textId="77777777" w:rsidR="00D0688E" w:rsidRPr="006B3956" w:rsidRDefault="00D0688E" w:rsidP="004E7B49">
            <w:pPr>
              <w:pStyle w:val="Tabletext"/>
              <w:jc w:val="center"/>
              <w:rPr>
                <w:szCs w:val="22"/>
                <w:lang w:val="es-ES_tradnl"/>
              </w:rPr>
            </w:pPr>
            <w:r w:rsidRPr="006B3956">
              <w:rPr>
                <w:szCs w:val="22"/>
                <w:lang w:val="es-ES_tradnl"/>
              </w:rPr>
              <w:t>68</w:t>
            </w:r>
          </w:p>
        </w:tc>
      </w:tr>
      <w:tr w:rsidR="00D0688E" w:rsidRPr="008A1543" w14:paraId="3C87B494" w14:textId="77777777" w:rsidTr="004E7B49">
        <w:trPr>
          <w:jc w:val="center"/>
        </w:trPr>
        <w:tc>
          <w:tcPr>
            <w:tcW w:w="846" w:type="dxa"/>
          </w:tcPr>
          <w:p w14:paraId="072BAEE8" w14:textId="77777777" w:rsidR="00D0688E" w:rsidRPr="006B3956" w:rsidRDefault="00D0688E" w:rsidP="004E7B49">
            <w:pPr>
              <w:pStyle w:val="Tabletext"/>
              <w:jc w:val="center"/>
              <w:rPr>
                <w:szCs w:val="22"/>
                <w:lang w:val="es-ES_tradnl"/>
              </w:rPr>
            </w:pPr>
            <w:r w:rsidRPr="006B3956">
              <w:rPr>
                <w:szCs w:val="22"/>
                <w:lang w:val="es-ES_tradnl"/>
              </w:rPr>
              <w:t>60</w:t>
            </w:r>
          </w:p>
        </w:tc>
        <w:tc>
          <w:tcPr>
            <w:tcW w:w="1134" w:type="dxa"/>
          </w:tcPr>
          <w:p w14:paraId="31E1B7A6" w14:textId="77777777" w:rsidR="00D0688E" w:rsidRPr="006B3956" w:rsidRDefault="00D0688E" w:rsidP="004E7B49">
            <w:pPr>
              <w:pStyle w:val="Tabletext"/>
              <w:jc w:val="center"/>
              <w:rPr>
                <w:szCs w:val="22"/>
                <w:lang w:val="es-ES_tradnl"/>
              </w:rPr>
            </w:pPr>
            <w:r w:rsidRPr="006B3956">
              <w:rPr>
                <w:szCs w:val="22"/>
                <w:lang w:val="es-ES_tradnl"/>
              </w:rPr>
              <w:t>47</w:t>
            </w:r>
          </w:p>
        </w:tc>
        <w:tc>
          <w:tcPr>
            <w:tcW w:w="992" w:type="dxa"/>
          </w:tcPr>
          <w:p w14:paraId="3B4F2C14" w14:textId="77777777" w:rsidR="00D0688E" w:rsidRPr="006B3956" w:rsidRDefault="00D0688E" w:rsidP="004E7B49">
            <w:pPr>
              <w:pStyle w:val="Tabletext"/>
              <w:jc w:val="center"/>
              <w:rPr>
                <w:szCs w:val="22"/>
                <w:lang w:val="es-ES_tradnl"/>
              </w:rPr>
            </w:pPr>
            <w:r w:rsidRPr="006B3956">
              <w:rPr>
                <w:szCs w:val="22"/>
                <w:lang w:val="es-ES_tradnl"/>
              </w:rPr>
              <w:t>49</w:t>
            </w:r>
          </w:p>
        </w:tc>
        <w:tc>
          <w:tcPr>
            <w:tcW w:w="992" w:type="dxa"/>
          </w:tcPr>
          <w:p w14:paraId="675ACDC2" w14:textId="77777777" w:rsidR="00D0688E" w:rsidRPr="006B3956" w:rsidRDefault="00D0688E" w:rsidP="004E7B49">
            <w:pPr>
              <w:pStyle w:val="Tabletext"/>
              <w:jc w:val="center"/>
              <w:rPr>
                <w:szCs w:val="22"/>
                <w:lang w:val="es-ES_tradnl"/>
              </w:rPr>
            </w:pPr>
            <w:r w:rsidRPr="006B3956">
              <w:rPr>
                <w:szCs w:val="22"/>
                <w:lang w:val="es-ES_tradnl"/>
              </w:rPr>
              <w:t>51</w:t>
            </w:r>
          </w:p>
        </w:tc>
        <w:tc>
          <w:tcPr>
            <w:tcW w:w="992" w:type="dxa"/>
          </w:tcPr>
          <w:p w14:paraId="21948B28" w14:textId="77777777" w:rsidR="00D0688E" w:rsidRPr="006B3956" w:rsidRDefault="00D0688E" w:rsidP="004E7B49">
            <w:pPr>
              <w:pStyle w:val="Tabletext"/>
              <w:jc w:val="center"/>
              <w:rPr>
                <w:szCs w:val="22"/>
                <w:lang w:val="es-ES_tradnl"/>
              </w:rPr>
            </w:pPr>
            <w:r w:rsidRPr="006B3956">
              <w:rPr>
                <w:szCs w:val="22"/>
                <w:lang w:val="es-ES_tradnl"/>
              </w:rPr>
              <w:t>70</w:t>
            </w:r>
          </w:p>
        </w:tc>
        <w:tc>
          <w:tcPr>
            <w:tcW w:w="992" w:type="dxa"/>
          </w:tcPr>
          <w:p w14:paraId="5AAB44C9" w14:textId="77777777" w:rsidR="00D0688E" w:rsidRPr="006B3956" w:rsidRDefault="00D0688E" w:rsidP="004E7B49">
            <w:pPr>
              <w:pStyle w:val="Tabletext"/>
              <w:jc w:val="center"/>
              <w:rPr>
                <w:szCs w:val="22"/>
                <w:lang w:val="es-ES_tradnl"/>
              </w:rPr>
            </w:pPr>
            <w:r w:rsidRPr="006B3956">
              <w:rPr>
                <w:szCs w:val="22"/>
                <w:lang w:val="es-ES_tradnl"/>
              </w:rPr>
              <w:t>72</w:t>
            </w:r>
          </w:p>
        </w:tc>
        <w:tc>
          <w:tcPr>
            <w:tcW w:w="992" w:type="dxa"/>
          </w:tcPr>
          <w:p w14:paraId="777AC941" w14:textId="77777777" w:rsidR="00D0688E" w:rsidRPr="006B3956" w:rsidRDefault="00D0688E" w:rsidP="004E7B49">
            <w:pPr>
              <w:pStyle w:val="Tabletext"/>
              <w:jc w:val="center"/>
              <w:rPr>
                <w:szCs w:val="22"/>
                <w:lang w:val="es-ES_tradnl"/>
              </w:rPr>
            </w:pPr>
            <w:r w:rsidRPr="006B3956">
              <w:rPr>
                <w:szCs w:val="22"/>
                <w:lang w:val="es-ES_tradnl"/>
              </w:rPr>
              <w:t>74</w:t>
            </w:r>
          </w:p>
        </w:tc>
      </w:tr>
      <w:tr w:rsidR="00D0688E" w:rsidRPr="008A1543" w14:paraId="522B619B" w14:textId="77777777" w:rsidTr="004E7B49">
        <w:trPr>
          <w:jc w:val="center"/>
        </w:trPr>
        <w:tc>
          <w:tcPr>
            <w:tcW w:w="846" w:type="dxa"/>
          </w:tcPr>
          <w:p w14:paraId="3D27763F" w14:textId="77777777" w:rsidR="00D0688E" w:rsidRPr="006B3956" w:rsidRDefault="00D0688E" w:rsidP="004E7B49">
            <w:pPr>
              <w:pStyle w:val="Tabletext"/>
              <w:jc w:val="center"/>
              <w:rPr>
                <w:szCs w:val="22"/>
                <w:lang w:val="es-ES_tradnl"/>
              </w:rPr>
            </w:pPr>
            <w:r w:rsidRPr="006B3956">
              <w:rPr>
                <w:szCs w:val="22"/>
                <w:lang w:val="es-ES_tradnl"/>
              </w:rPr>
              <w:t>65</w:t>
            </w:r>
          </w:p>
        </w:tc>
        <w:tc>
          <w:tcPr>
            <w:tcW w:w="1134" w:type="dxa"/>
          </w:tcPr>
          <w:p w14:paraId="2DF0189E" w14:textId="77777777" w:rsidR="00D0688E" w:rsidRPr="006B3956" w:rsidRDefault="00D0688E" w:rsidP="004E7B49">
            <w:pPr>
              <w:pStyle w:val="Tabletext"/>
              <w:jc w:val="center"/>
              <w:rPr>
                <w:szCs w:val="22"/>
                <w:lang w:val="es-ES_tradnl"/>
              </w:rPr>
            </w:pPr>
            <w:r w:rsidRPr="006B3956">
              <w:rPr>
                <w:szCs w:val="22"/>
                <w:lang w:val="es-ES_tradnl"/>
              </w:rPr>
              <w:t>52</w:t>
            </w:r>
          </w:p>
        </w:tc>
        <w:tc>
          <w:tcPr>
            <w:tcW w:w="992" w:type="dxa"/>
          </w:tcPr>
          <w:p w14:paraId="6EED350B" w14:textId="77777777" w:rsidR="00D0688E" w:rsidRPr="006B3956" w:rsidRDefault="00D0688E" w:rsidP="004E7B49">
            <w:pPr>
              <w:pStyle w:val="Tabletext"/>
              <w:jc w:val="center"/>
              <w:rPr>
                <w:szCs w:val="22"/>
                <w:lang w:val="es-ES_tradnl"/>
              </w:rPr>
            </w:pPr>
            <w:r w:rsidRPr="006B3956">
              <w:rPr>
                <w:szCs w:val="22"/>
                <w:lang w:val="es-ES_tradnl"/>
              </w:rPr>
              <w:t>54</w:t>
            </w:r>
          </w:p>
        </w:tc>
        <w:tc>
          <w:tcPr>
            <w:tcW w:w="992" w:type="dxa"/>
          </w:tcPr>
          <w:p w14:paraId="1D18EA6C" w14:textId="77777777" w:rsidR="00D0688E" w:rsidRPr="006B3956" w:rsidRDefault="00D0688E" w:rsidP="004E7B49">
            <w:pPr>
              <w:pStyle w:val="Tabletext"/>
              <w:jc w:val="center"/>
              <w:rPr>
                <w:szCs w:val="22"/>
                <w:lang w:val="es-ES_tradnl"/>
              </w:rPr>
            </w:pPr>
            <w:r w:rsidRPr="006B3956">
              <w:rPr>
                <w:szCs w:val="22"/>
                <w:lang w:val="es-ES_tradnl"/>
              </w:rPr>
              <w:t>56</w:t>
            </w:r>
          </w:p>
        </w:tc>
        <w:tc>
          <w:tcPr>
            <w:tcW w:w="992" w:type="dxa"/>
          </w:tcPr>
          <w:p w14:paraId="5FE5FBC9" w14:textId="77777777" w:rsidR="00D0688E" w:rsidRPr="006B3956" w:rsidRDefault="00D0688E" w:rsidP="004E7B49">
            <w:pPr>
              <w:pStyle w:val="Tabletext"/>
              <w:jc w:val="center"/>
              <w:rPr>
                <w:szCs w:val="22"/>
                <w:lang w:val="es-ES_tradnl"/>
              </w:rPr>
            </w:pPr>
            <w:r w:rsidRPr="006B3956">
              <w:rPr>
                <w:szCs w:val="22"/>
                <w:lang w:val="es-ES_tradnl"/>
              </w:rPr>
              <w:t>75</w:t>
            </w:r>
          </w:p>
        </w:tc>
        <w:tc>
          <w:tcPr>
            <w:tcW w:w="992" w:type="dxa"/>
          </w:tcPr>
          <w:p w14:paraId="14F943F6" w14:textId="77777777" w:rsidR="00D0688E" w:rsidRPr="006B3956" w:rsidRDefault="00D0688E" w:rsidP="004E7B49">
            <w:pPr>
              <w:pStyle w:val="Tabletext"/>
              <w:jc w:val="center"/>
              <w:rPr>
                <w:szCs w:val="22"/>
                <w:lang w:val="es-ES_tradnl"/>
              </w:rPr>
            </w:pPr>
            <w:r w:rsidRPr="006B3956">
              <w:rPr>
                <w:szCs w:val="22"/>
                <w:lang w:val="es-ES_tradnl"/>
              </w:rPr>
              <w:t>77</w:t>
            </w:r>
          </w:p>
        </w:tc>
        <w:tc>
          <w:tcPr>
            <w:tcW w:w="992" w:type="dxa"/>
          </w:tcPr>
          <w:p w14:paraId="39B0E419" w14:textId="77777777" w:rsidR="00D0688E" w:rsidRPr="006B3956" w:rsidRDefault="00D0688E" w:rsidP="004E7B49">
            <w:pPr>
              <w:pStyle w:val="Tabletext"/>
              <w:jc w:val="center"/>
              <w:rPr>
                <w:szCs w:val="22"/>
                <w:lang w:val="es-ES_tradnl"/>
              </w:rPr>
            </w:pPr>
            <w:r w:rsidRPr="006B3956">
              <w:rPr>
                <w:szCs w:val="22"/>
                <w:lang w:val="es-ES_tradnl"/>
              </w:rPr>
              <w:t>79</w:t>
            </w:r>
          </w:p>
        </w:tc>
      </w:tr>
      <w:tr w:rsidR="00D0688E" w:rsidRPr="008A1543" w14:paraId="40C84344" w14:textId="77777777" w:rsidTr="004E7B49">
        <w:trPr>
          <w:jc w:val="center"/>
        </w:trPr>
        <w:tc>
          <w:tcPr>
            <w:tcW w:w="846" w:type="dxa"/>
          </w:tcPr>
          <w:p w14:paraId="654C5EEF" w14:textId="77777777" w:rsidR="00D0688E" w:rsidRPr="006B3956" w:rsidRDefault="00D0688E" w:rsidP="004E7B49">
            <w:pPr>
              <w:pStyle w:val="Tabletext"/>
              <w:jc w:val="center"/>
              <w:rPr>
                <w:szCs w:val="22"/>
                <w:lang w:val="es-ES_tradnl"/>
              </w:rPr>
            </w:pPr>
            <w:r w:rsidRPr="006B3956">
              <w:rPr>
                <w:szCs w:val="22"/>
                <w:lang w:val="es-ES_tradnl"/>
              </w:rPr>
              <w:t>70</w:t>
            </w:r>
          </w:p>
        </w:tc>
        <w:tc>
          <w:tcPr>
            <w:tcW w:w="1134" w:type="dxa"/>
          </w:tcPr>
          <w:p w14:paraId="3DE2D8AE" w14:textId="77777777" w:rsidR="00D0688E" w:rsidRPr="006B3956" w:rsidRDefault="00D0688E" w:rsidP="004E7B49">
            <w:pPr>
              <w:pStyle w:val="Tabletext"/>
              <w:jc w:val="center"/>
              <w:rPr>
                <w:szCs w:val="22"/>
                <w:lang w:val="es-ES_tradnl"/>
              </w:rPr>
            </w:pPr>
            <w:r w:rsidRPr="006B3956">
              <w:rPr>
                <w:szCs w:val="22"/>
                <w:lang w:val="es-ES_tradnl"/>
              </w:rPr>
              <w:t>56</w:t>
            </w:r>
          </w:p>
        </w:tc>
        <w:tc>
          <w:tcPr>
            <w:tcW w:w="992" w:type="dxa"/>
          </w:tcPr>
          <w:p w14:paraId="429F6D98" w14:textId="77777777" w:rsidR="00D0688E" w:rsidRPr="006B3956" w:rsidRDefault="00D0688E" w:rsidP="004E7B49">
            <w:pPr>
              <w:pStyle w:val="Tabletext"/>
              <w:jc w:val="center"/>
              <w:rPr>
                <w:szCs w:val="22"/>
                <w:lang w:val="es-ES_tradnl"/>
              </w:rPr>
            </w:pPr>
            <w:r w:rsidRPr="006B3956">
              <w:rPr>
                <w:szCs w:val="22"/>
                <w:lang w:val="es-ES_tradnl"/>
              </w:rPr>
              <w:t>58</w:t>
            </w:r>
          </w:p>
        </w:tc>
        <w:tc>
          <w:tcPr>
            <w:tcW w:w="992" w:type="dxa"/>
          </w:tcPr>
          <w:p w14:paraId="793C26A6" w14:textId="77777777" w:rsidR="00D0688E" w:rsidRPr="006B3956" w:rsidRDefault="00D0688E" w:rsidP="004E7B49">
            <w:pPr>
              <w:pStyle w:val="Tabletext"/>
              <w:jc w:val="center"/>
              <w:rPr>
                <w:szCs w:val="22"/>
                <w:lang w:val="es-ES_tradnl"/>
              </w:rPr>
            </w:pPr>
            <w:r w:rsidRPr="006B3956">
              <w:rPr>
                <w:szCs w:val="22"/>
                <w:lang w:val="es-ES_tradnl"/>
              </w:rPr>
              <w:t>60</w:t>
            </w:r>
          </w:p>
        </w:tc>
        <w:tc>
          <w:tcPr>
            <w:tcW w:w="992" w:type="dxa"/>
          </w:tcPr>
          <w:p w14:paraId="13A3A49F" w14:textId="77777777" w:rsidR="00D0688E" w:rsidRPr="006B3956" w:rsidRDefault="00D0688E" w:rsidP="004E7B49">
            <w:pPr>
              <w:pStyle w:val="Tabletext"/>
              <w:jc w:val="center"/>
              <w:rPr>
                <w:szCs w:val="22"/>
                <w:lang w:val="es-ES_tradnl"/>
              </w:rPr>
            </w:pPr>
            <w:r w:rsidRPr="006B3956">
              <w:rPr>
                <w:szCs w:val="22"/>
                <w:lang w:val="es-ES_tradnl"/>
              </w:rPr>
              <w:t>81</w:t>
            </w:r>
          </w:p>
        </w:tc>
        <w:tc>
          <w:tcPr>
            <w:tcW w:w="992" w:type="dxa"/>
          </w:tcPr>
          <w:p w14:paraId="07EF140C" w14:textId="77777777" w:rsidR="00D0688E" w:rsidRPr="006B3956" w:rsidRDefault="00D0688E" w:rsidP="004E7B49">
            <w:pPr>
              <w:pStyle w:val="Tabletext"/>
              <w:jc w:val="center"/>
              <w:rPr>
                <w:szCs w:val="22"/>
                <w:lang w:val="es-ES_tradnl"/>
              </w:rPr>
            </w:pPr>
            <w:r w:rsidRPr="006B3956">
              <w:rPr>
                <w:szCs w:val="22"/>
                <w:lang w:val="es-ES_tradnl"/>
              </w:rPr>
              <w:t>83</w:t>
            </w:r>
          </w:p>
        </w:tc>
        <w:tc>
          <w:tcPr>
            <w:tcW w:w="992" w:type="dxa"/>
          </w:tcPr>
          <w:p w14:paraId="79E0D13E" w14:textId="77777777" w:rsidR="00D0688E" w:rsidRPr="006B3956" w:rsidRDefault="00D0688E" w:rsidP="004E7B49">
            <w:pPr>
              <w:pStyle w:val="Tabletext"/>
              <w:jc w:val="center"/>
              <w:rPr>
                <w:szCs w:val="22"/>
                <w:lang w:val="es-ES_tradnl"/>
              </w:rPr>
            </w:pPr>
            <w:r w:rsidRPr="006B3956">
              <w:rPr>
                <w:szCs w:val="22"/>
                <w:lang w:val="es-ES_tradnl"/>
              </w:rPr>
              <w:t>85</w:t>
            </w:r>
          </w:p>
        </w:tc>
      </w:tr>
      <w:tr w:rsidR="00D0688E" w:rsidRPr="008A1543" w14:paraId="7396AA30" w14:textId="77777777" w:rsidTr="004E7B49">
        <w:trPr>
          <w:jc w:val="center"/>
        </w:trPr>
        <w:tc>
          <w:tcPr>
            <w:tcW w:w="846" w:type="dxa"/>
          </w:tcPr>
          <w:p w14:paraId="5DC95866" w14:textId="77777777" w:rsidR="00D0688E" w:rsidRPr="006B3956" w:rsidRDefault="00D0688E" w:rsidP="004E7B49">
            <w:pPr>
              <w:pStyle w:val="Tabletext"/>
              <w:jc w:val="center"/>
              <w:rPr>
                <w:szCs w:val="22"/>
                <w:lang w:val="es-ES_tradnl"/>
              </w:rPr>
            </w:pPr>
            <w:r w:rsidRPr="006B3956">
              <w:rPr>
                <w:szCs w:val="22"/>
                <w:lang w:val="es-ES_tradnl"/>
              </w:rPr>
              <w:t>75</w:t>
            </w:r>
          </w:p>
        </w:tc>
        <w:tc>
          <w:tcPr>
            <w:tcW w:w="1134" w:type="dxa"/>
          </w:tcPr>
          <w:p w14:paraId="105132F3" w14:textId="77777777" w:rsidR="00D0688E" w:rsidRPr="006B3956" w:rsidRDefault="00D0688E" w:rsidP="004E7B49">
            <w:pPr>
              <w:pStyle w:val="Tabletext"/>
              <w:jc w:val="center"/>
              <w:rPr>
                <w:szCs w:val="22"/>
                <w:lang w:val="es-ES_tradnl"/>
              </w:rPr>
            </w:pPr>
            <w:r w:rsidRPr="006B3956">
              <w:rPr>
                <w:szCs w:val="22"/>
                <w:lang w:val="es-ES_tradnl"/>
              </w:rPr>
              <w:t>61</w:t>
            </w:r>
          </w:p>
        </w:tc>
        <w:tc>
          <w:tcPr>
            <w:tcW w:w="992" w:type="dxa"/>
          </w:tcPr>
          <w:p w14:paraId="161C4B5A" w14:textId="77777777" w:rsidR="00D0688E" w:rsidRPr="006B3956" w:rsidRDefault="00D0688E" w:rsidP="004E7B49">
            <w:pPr>
              <w:pStyle w:val="Tabletext"/>
              <w:jc w:val="center"/>
              <w:rPr>
                <w:szCs w:val="22"/>
                <w:lang w:val="es-ES_tradnl"/>
              </w:rPr>
            </w:pPr>
            <w:r w:rsidRPr="006B3956">
              <w:rPr>
                <w:szCs w:val="22"/>
                <w:lang w:val="es-ES_tradnl"/>
              </w:rPr>
              <w:t>63</w:t>
            </w:r>
          </w:p>
        </w:tc>
        <w:tc>
          <w:tcPr>
            <w:tcW w:w="992" w:type="dxa"/>
          </w:tcPr>
          <w:p w14:paraId="56838294" w14:textId="77777777" w:rsidR="00D0688E" w:rsidRPr="006B3956" w:rsidRDefault="00D0688E" w:rsidP="004E7B49">
            <w:pPr>
              <w:pStyle w:val="Tabletext"/>
              <w:jc w:val="center"/>
              <w:rPr>
                <w:szCs w:val="22"/>
                <w:lang w:val="es-ES_tradnl"/>
              </w:rPr>
            </w:pPr>
            <w:r w:rsidRPr="006B3956">
              <w:rPr>
                <w:szCs w:val="22"/>
                <w:lang w:val="es-ES_tradnl"/>
              </w:rPr>
              <w:t>65</w:t>
            </w:r>
          </w:p>
        </w:tc>
        <w:tc>
          <w:tcPr>
            <w:tcW w:w="992" w:type="dxa"/>
          </w:tcPr>
          <w:p w14:paraId="0E353B2A" w14:textId="77777777" w:rsidR="00D0688E" w:rsidRPr="006B3956" w:rsidRDefault="00D0688E" w:rsidP="004E7B49">
            <w:pPr>
              <w:pStyle w:val="Tabletext"/>
              <w:jc w:val="center"/>
              <w:rPr>
                <w:szCs w:val="22"/>
                <w:lang w:val="es-ES_tradnl"/>
              </w:rPr>
            </w:pPr>
            <w:r w:rsidRPr="006B3956">
              <w:rPr>
                <w:szCs w:val="22"/>
                <w:lang w:val="es-ES_tradnl"/>
              </w:rPr>
              <w:t>86</w:t>
            </w:r>
          </w:p>
        </w:tc>
        <w:tc>
          <w:tcPr>
            <w:tcW w:w="992" w:type="dxa"/>
          </w:tcPr>
          <w:p w14:paraId="2B2B741B" w14:textId="77777777" w:rsidR="00D0688E" w:rsidRPr="006B3956" w:rsidRDefault="00D0688E" w:rsidP="004E7B49">
            <w:pPr>
              <w:pStyle w:val="Tabletext"/>
              <w:jc w:val="center"/>
              <w:rPr>
                <w:szCs w:val="22"/>
                <w:lang w:val="es-ES_tradnl"/>
              </w:rPr>
            </w:pPr>
            <w:r w:rsidRPr="006B3956">
              <w:rPr>
                <w:szCs w:val="22"/>
                <w:lang w:val="es-ES_tradnl"/>
              </w:rPr>
              <w:t>88</w:t>
            </w:r>
          </w:p>
        </w:tc>
        <w:tc>
          <w:tcPr>
            <w:tcW w:w="992" w:type="dxa"/>
          </w:tcPr>
          <w:p w14:paraId="3D11EBFA" w14:textId="77777777" w:rsidR="00D0688E" w:rsidRPr="006B3956" w:rsidRDefault="00D0688E" w:rsidP="004E7B49">
            <w:pPr>
              <w:pStyle w:val="Tabletext"/>
              <w:jc w:val="center"/>
              <w:rPr>
                <w:szCs w:val="22"/>
                <w:lang w:val="es-ES_tradnl"/>
              </w:rPr>
            </w:pPr>
            <w:r w:rsidRPr="006B3956">
              <w:rPr>
                <w:szCs w:val="22"/>
                <w:lang w:val="es-ES_tradnl"/>
              </w:rPr>
              <w:t>90</w:t>
            </w:r>
          </w:p>
        </w:tc>
      </w:tr>
      <w:tr w:rsidR="00D0688E" w:rsidRPr="008A1543" w14:paraId="1DC45188" w14:textId="77777777" w:rsidTr="004E7B49">
        <w:trPr>
          <w:jc w:val="center"/>
        </w:trPr>
        <w:tc>
          <w:tcPr>
            <w:tcW w:w="846" w:type="dxa"/>
          </w:tcPr>
          <w:p w14:paraId="760BE181" w14:textId="77777777" w:rsidR="00D0688E" w:rsidRPr="006B3956" w:rsidRDefault="00D0688E" w:rsidP="004E7B49">
            <w:pPr>
              <w:pStyle w:val="Tabletext"/>
              <w:jc w:val="center"/>
              <w:rPr>
                <w:szCs w:val="22"/>
                <w:lang w:val="es-ES_tradnl"/>
              </w:rPr>
            </w:pPr>
            <w:r w:rsidRPr="006B3956">
              <w:rPr>
                <w:szCs w:val="22"/>
                <w:lang w:val="es-ES_tradnl"/>
              </w:rPr>
              <w:t>80</w:t>
            </w:r>
          </w:p>
        </w:tc>
        <w:tc>
          <w:tcPr>
            <w:tcW w:w="1134" w:type="dxa"/>
          </w:tcPr>
          <w:p w14:paraId="40D70B9F" w14:textId="77777777" w:rsidR="00D0688E" w:rsidRPr="006B3956" w:rsidRDefault="00D0688E" w:rsidP="004E7B49">
            <w:pPr>
              <w:pStyle w:val="Tabletext"/>
              <w:jc w:val="center"/>
              <w:rPr>
                <w:szCs w:val="22"/>
                <w:lang w:val="es-ES_tradnl"/>
              </w:rPr>
            </w:pPr>
            <w:r w:rsidRPr="006B3956">
              <w:rPr>
                <w:szCs w:val="22"/>
                <w:lang w:val="es-ES_tradnl"/>
              </w:rPr>
              <w:t>65</w:t>
            </w:r>
          </w:p>
        </w:tc>
        <w:tc>
          <w:tcPr>
            <w:tcW w:w="992" w:type="dxa"/>
          </w:tcPr>
          <w:p w14:paraId="14E5B30C" w14:textId="77777777" w:rsidR="00D0688E" w:rsidRPr="006B3956" w:rsidRDefault="00D0688E" w:rsidP="004E7B49">
            <w:pPr>
              <w:pStyle w:val="Tabletext"/>
              <w:jc w:val="center"/>
              <w:rPr>
                <w:szCs w:val="22"/>
                <w:lang w:val="es-ES_tradnl"/>
              </w:rPr>
            </w:pPr>
            <w:r w:rsidRPr="006B3956">
              <w:rPr>
                <w:szCs w:val="22"/>
                <w:lang w:val="es-ES_tradnl"/>
              </w:rPr>
              <w:t>68</w:t>
            </w:r>
          </w:p>
        </w:tc>
        <w:tc>
          <w:tcPr>
            <w:tcW w:w="992" w:type="dxa"/>
          </w:tcPr>
          <w:p w14:paraId="4B12967F" w14:textId="77777777" w:rsidR="00D0688E" w:rsidRPr="006B3956" w:rsidRDefault="00D0688E" w:rsidP="004E7B49">
            <w:pPr>
              <w:pStyle w:val="Tabletext"/>
              <w:jc w:val="center"/>
              <w:rPr>
                <w:szCs w:val="22"/>
                <w:lang w:val="es-ES_tradnl"/>
              </w:rPr>
            </w:pPr>
            <w:r w:rsidRPr="006B3956">
              <w:rPr>
                <w:szCs w:val="22"/>
                <w:lang w:val="es-ES_tradnl"/>
              </w:rPr>
              <w:t>70</w:t>
            </w:r>
          </w:p>
        </w:tc>
        <w:tc>
          <w:tcPr>
            <w:tcW w:w="992" w:type="dxa"/>
          </w:tcPr>
          <w:p w14:paraId="23245663" w14:textId="77777777" w:rsidR="00D0688E" w:rsidRPr="006B3956" w:rsidRDefault="00D0688E" w:rsidP="004E7B49">
            <w:pPr>
              <w:pStyle w:val="Tabletext"/>
              <w:jc w:val="center"/>
              <w:rPr>
                <w:szCs w:val="22"/>
                <w:lang w:val="es-ES_tradnl"/>
              </w:rPr>
            </w:pPr>
            <w:r w:rsidRPr="006B3956">
              <w:rPr>
                <w:szCs w:val="22"/>
                <w:lang w:val="es-ES_tradnl"/>
              </w:rPr>
              <w:t>91</w:t>
            </w:r>
          </w:p>
        </w:tc>
        <w:tc>
          <w:tcPr>
            <w:tcW w:w="992" w:type="dxa"/>
          </w:tcPr>
          <w:p w14:paraId="4412DC0C" w14:textId="77777777" w:rsidR="00D0688E" w:rsidRPr="006B3956" w:rsidRDefault="00D0688E" w:rsidP="004E7B49">
            <w:pPr>
              <w:pStyle w:val="Tabletext"/>
              <w:jc w:val="center"/>
              <w:rPr>
                <w:szCs w:val="22"/>
                <w:lang w:val="es-ES_tradnl"/>
              </w:rPr>
            </w:pPr>
            <w:r w:rsidRPr="006B3956">
              <w:rPr>
                <w:szCs w:val="22"/>
                <w:lang w:val="es-ES_tradnl"/>
              </w:rPr>
              <w:t>93</w:t>
            </w:r>
          </w:p>
        </w:tc>
        <w:tc>
          <w:tcPr>
            <w:tcW w:w="992" w:type="dxa"/>
          </w:tcPr>
          <w:p w14:paraId="22908829" w14:textId="77777777" w:rsidR="00D0688E" w:rsidRPr="006B3956" w:rsidRDefault="00D0688E" w:rsidP="004E7B49">
            <w:pPr>
              <w:pStyle w:val="Tabletext"/>
              <w:jc w:val="center"/>
              <w:rPr>
                <w:szCs w:val="22"/>
                <w:lang w:val="es-ES_tradnl"/>
              </w:rPr>
            </w:pPr>
            <w:r w:rsidRPr="006B3956">
              <w:rPr>
                <w:szCs w:val="22"/>
                <w:lang w:val="es-ES_tradnl"/>
              </w:rPr>
              <w:t>96</w:t>
            </w:r>
          </w:p>
        </w:tc>
      </w:tr>
      <w:tr w:rsidR="00D0688E" w:rsidRPr="008A1543" w14:paraId="582E61C3" w14:textId="77777777" w:rsidTr="004E7B49">
        <w:trPr>
          <w:jc w:val="center"/>
        </w:trPr>
        <w:tc>
          <w:tcPr>
            <w:tcW w:w="846" w:type="dxa"/>
          </w:tcPr>
          <w:p w14:paraId="0F789092" w14:textId="77777777" w:rsidR="00D0688E" w:rsidRPr="006B3956" w:rsidRDefault="00D0688E" w:rsidP="004E7B49">
            <w:pPr>
              <w:pStyle w:val="Tabletext"/>
              <w:jc w:val="center"/>
              <w:rPr>
                <w:szCs w:val="22"/>
                <w:lang w:val="es-ES_tradnl"/>
              </w:rPr>
            </w:pPr>
            <w:r w:rsidRPr="006B3956">
              <w:rPr>
                <w:szCs w:val="22"/>
                <w:lang w:val="es-ES_tradnl"/>
              </w:rPr>
              <w:t>85</w:t>
            </w:r>
          </w:p>
        </w:tc>
        <w:tc>
          <w:tcPr>
            <w:tcW w:w="1134" w:type="dxa"/>
          </w:tcPr>
          <w:p w14:paraId="1F4EF36E" w14:textId="77777777" w:rsidR="00D0688E" w:rsidRPr="006B3956" w:rsidRDefault="00D0688E" w:rsidP="004E7B49">
            <w:pPr>
              <w:pStyle w:val="Tabletext"/>
              <w:jc w:val="center"/>
              <w:rPr>
                <w:szCs w:val="22"/>
                <w:lang w:val="es-ES_tradnl"/>
              </w:rPr>
            </w:pPr>
            <w:r w:rsidRPr="006B3956">
              <w:rPr>
                <w:szCs w:val="22"/>
                <w:lang w:val="es-ES_tradnl"/>
              </w:rPr>
              <w:t>70</w:t>
            </w:r>
          </w:p>
        </w:tc>
        <w:tc>
          <w:tcPr>
            <w:tcW w:w="992" w:type="dxa"/>
          </w:tcPr>
          <w:p w14:paraId="32DD73E4" w14:textId="77777777" w:rsidR="00D0688E" w:rsidRPr="006B3956" w:rsidRDefault="00D0688E" w:rsidP="004E7B49">
            <w:pPr>
              <w:pStyle w:val="Tabletext"/>
              <w:jc w:val="center"/>
              <w:rPr>
                <w:szCs w:val="22"/>
                <w:lang w:val="es-ES_tradnl"/>
              </w:rPr>
            </w:pPr>
            <w:r w:rsidRPr="006B3956">
              <w:rPr>
                <w:szCs w:val="22"/>
                <w:lang w:val="es-ES_tradnl"/>
              </w:rPr>
              <w:t>72</w:t>
            </w:r>
          </w:p>
        </w:tc>
        <w:tc>
          <w:tcPr>
            <w:tcW w:w="992" w:type="dxa"/>
          </w:tcPr>
          <w:p w14:paraId="74B3BCC1" w14:textId="77777777" w:rsidR="00D0688E" w:rsidRPr="006B3956" w:rsidRDefault="00D0688E" w:rsidP="004E7B49">
            <w:pPr>
              <w:pStyle w:val="Tabletext"/>
              <w:jc w:val="center"/>
              <w:rPr>
                <w:szCs w:val="22"/>
                <w:lang w:val="es-ES_tradnl"/>
              </w:rPr>
            </w:pPr>
            <w:r w:rsidRPr="006B3956">
              <w:rPr>
                <w:szCs w:val="22"/>
                <w:lang w:val="es-ES_tradnl"/>
              </w:rPr>
              <w:t>74</w:t>
            </w:r>
          </w:p>
        </w:tc>
        <w:tc>
          <w:tcPr>
            <w:tcW w:w="992" w:type="dxa"/>
          </w:tcPr>
          <w:p w14:paraId="2E5D2A88" w14:textId="77777777" w:rsidR="00D0688E" w:rsidRPr="006B3956" w:rsidRDefault="00D0688E" w:rsidP="004E7B49">
            <w:pPr>
              <w:pStyle w:val="Tabletext"/>
              <w:jc w:val="center"/>
              <w:rPr>
                <w:szCs w:val="22"/>
                <w:lang w:val="es-ES_tradnl"/>
              </w:rPr>
            </w:pPr>
            <w:r w:rsidRPr="006B3956">
              <w:rPr>
                <w:szCs w:val="22"/>
                <w:lang w:val="es-ES_tradnl"/>
              </w:rPr>
              <w:t>97</w:t>
            </w:r>
          </w:p>
        </w:tc>
        <w:tc>
          <w:tcPr>
            <w:tcW w:w="992" w:type="dxa"/>
          </w:tcPr>
          <w:p w14:paraId="473564F8" w14:textId="77777777" w:rsidR="00D0688E" w:rsidRPr="006B3956" w:rsidRDefault="00D0688E" w:rsidP="004E7B49">
            <w:pPr>
              <w:pStyle w:val="Tabletext"/>
              <w:jc w:val="center"/>
              <w:rPr>
                <w:szCs w:val="22"/>
                <w:lang w:val="es-ES_tradnl"/>
              </w:rPr>
            </w:pPr>
            <w:r w:rsidRPr="006B3956">
              <w:rPr>
                <w:szCs w:val="22"/>
                <w:lang w:val="es-ES_tradnl"/>
              </w:rPr>
              <w:t>99</w:t>
            </w:r>
          </w:p>
        </w:tc>
        <w:tc>
          <w:tcPr>
            <w:tcW w:w="992" w:type="dxa"/>
          </w:tcPr>
          <w:p w14:paraId="666F5575" w14:textId="77777777" w:rsidR="00D0688E" w:rsidRPr="006B3956" w:rsidRDefault="00D0688E" w:rsidP="004E7B49">
            <w:pPr>
              <w:pStyle w:val="Tabletext"/>
              <w:jc w:val="center"/>
              <w:rPr>
                <w:szCs w:val="22"/>
                <w:lang w:val="es-ES_tradnl"/>
              </w:rPr>
            </w:pPr>
            <w:r w:rsidRPr="006B3956">
              <w:rPr>
                <w:szCs w:val="22"/>
                <w:lang w:val="es-ES_tradnl"/>
              </w:rPr>
              <w:t>101</w:t>
            </w:r>
          </w:p>
        </w:tc>
      </w:tr>
      <w:tr w:rsidR="00D0688E" w:rsidRPr="008A1543" w14:paraId="20E1D0B0" w14:textId="77777777" w:rsidTr="004E7B49">
        <w:trPr>
          <w:jc w:val="center"/>
        </w:trPr>
        <w:tc>
          <w:tcPr>
            <w:tcW w:w="846" w:type="dxa"/>
          </w:tcPr>
          <w:p w14:paraId="06696423" w14:textId="77777777" w:rsidR="00D0688E" w:rsidRPr="006B3956" w:rsidRDefault="00D0688E" w:rsidP="004E7B49">
            <w:pPr>
              <w:pStyle w:val="Tabletext"/>
              <w:jc w:val="center"/>
              <w:rPr>
                <w:szCs w:val="22"/>
                <w:lang w:val="es-ES_tradnl"/>
              </w:rPr>
            </w:pPr>
            <w:r w:rsidRPr="006B3956">
              <w:rPr>
                <w:szCs w:val="22"/>
                <w:lang w:val="es-ES_tradnl"/>
              </w:rPr>
              <w:t>90</w:t>
            </w:r>
          </w:p>
        </w:tc>
        <w:tc>
          <w:tcPr>
            <w:tcW w:w="1134" w:type="dxa"/>
          </w:tcPr>
          <w:p w14:paraId="14335494" w14:textId="77777777" w:rsidR="00D0688E" w:rsidRPr="006B3956" w:rsidRDefault="00D0688E" w:rsidP="004E7B49">
            <w:pPr>
              <w:pStyle w:val="Tabletext"/>
              <w:jc w:val="center"/>
              <w:rPr>
                <w:szCs w:val="22"/>
                <w:lang w:val="es-ES_tradnl"/>
              </w:rPr>
            </w:pPr>
            <w:r w:rsidRPr="006B3956">
              <w:rPr>
                <w:szCs w:val="22"/>
                <w:lang w:val="es-ES_tradnl"/>
              </w:rPr>
              <w:t>74</w:t>
            </w:r>
          </w:p>
        </w:tc>
        <w:tc>
          <w:tcPr>
            <w:tcW w:w="992" w:type="dxa"/>
          </w:tcPr>
          <w:p w14:paraId="10407EA5" w14:textId="77777777" w:rsidR="00D0688E" w:rsidRPr="006B3956" w:rsidRDefault="00D0688E" w:rsidP="004E7B49">
            <w:pPr>
              <w:pStyle w:val="Tabletext"/>
              <w:jc w:val="center"/>
              <w:rPr>
                <w:szCs w:val="22"/>
                <w:lang w:val="es-ES_tradnl"/>
              </w:rPr>
            </w:pPr>
            <w:r w:rsidRPr="006B3956">
              <w:rPr>
                <w:szCs w:val="22"/>
                <w:lang w:val="es-ES_tradnl"/>
              </w:rPr>
              <w:t>77</w:t>
            </w:r>
          </w:p>
        </w:tc>
        <w:tc>
          <w:tcPr>
            <w:tcW w:w="992" w:type="dxa"/>
          </w:tcPr>
          <w:p w14:paraId="1547415B" w14:textId="77777777" w:rsidR="00D0688E" w:rsidRPr="006B3956" w:rsidRDefault="00D0688E" w:rsidP="004E7B49">
            <w:pPr>
              <w:pStyle w:val="Tabletext"/>
              <w:jc w:val="center"/>
              <w:rPr>
                <w:szCs w:val="22"/>
                <w:lang w:val="es-ES_tradnl"/>
              </w:rPr>
            </w:pPr>
            <w:r w:rsidRPr="006B3956">
              <w:rPr>
                <w:szCs w:val="22"/>
                <w:lang w:val="es-ES_tradnl"/>
              </w:rPr>
              <w:t>79</w:t>
            </w:r>
          </w:p>
        </w:tc>
        <w:tc>
          <w:tcPr>
            <w:tcW w:w="992" w:type="dxa"/>
          </w:tcPr>
          <w:p w14:paraId="69A3097C" w14:textId="77777777" w:rsidR="00D0688E" w:rsidRPr="006B3956" w:rsidRDefault="00D0688E" w:rsidP="004E7B49">
            <w:pPr>
              <w:pStyle w:val="Tabletext"/>
              <w:jc w:val="center"/>
              <w:rPr>
                <w:szCs w:val="22"/>
                <w:lang w:val="es-ES_tradnl"/>
              </w:rPr>
            </w:pPr>
            <w:r w:rsidRPr="006B3956">
              <w:rPr>
                <w:szCs w:val="22"/>
                <w:lang w:val="es-ES_tradnl"/>
              </w:rPr>
              <w:t>102</w:t>
            </w:r>
          </w:p>
        </w:tc>
        <w:tc>
          <w:tcPr>
            <w:tcW w:w="992" w:type="dxa"/>
          </w:tcPr>
          <w:p w14:paraId="2EAFDA8D" w14:textId="77777777" w:rsidR="00D0688E" w:rsidRPr="006B3956" w:rsidRDefault="00D0688E" w:rsidP="004E7B49">
            <w:pPr>
              <w:pStyle w:val="Tabletext"/>
              <w:jc w:val="center"/>
              <w:rPr>
                <w:szCs w:val="22"/>
                <w:lang w:val="es-ES_tradnl"/>
              </w:rPr>
            </w:pPr>
            <w:r w:rsidRPr="006B3956">
              <w:rPr>
                <w:szCs w:val="22"/>
                <w:lang w:val="es-ES_tradnl"/>
              </w:rPr>
              <w:t>104</w:t>
            </w:r>
          </w:p>
        </w:tc>
        <w:tc>
          <w:tcPr>
            <w:tcW w:w="992" w:type="dxa"/>
          </w:tcPr>
          <w:p w14:paraId="2B601A68" w14:textId="77777777" w:rsidR="00D0688E" w:rsidRPr="006B3956" w:rsidRDefault="00D0688E" w:rsidP="004E7B49">
            <w:pPr>
              <w:pStyle w:val="Tabletext"/>
              <w:jc w:val="center"/>
              <w:rPr>
                <w:szCs w:val="22"/>
                <w:lang w:val="es-ES_tradnl"/>
              </w:rPr>
            </w:pPr>
            <w:r w:rsidRPr="006B3956">
              <w:rPr>
                <w:szCs w:val="22"/>
                <w:lang w:val="es-ES_tradnl"/>
              </w:rPr>
              <w:t>107</w:t>
            </w:r>
          </w:p>
        </w:tc>
      </w:tr>
      <w:tr w:rsidR="00D0688E" w:rsidRPr="008A1543" w14:paraId="4F39CC4D" w14:textId="77777777" w:rsidTr="00585A59">
        <w:trPr>
          <w:jc w:val="center"/>
        </w:trPr>
        <w:tc>
          <w:tcPr>
            <w:tcW w:w="846" w:type="dxa"/>
            <w:tcBorders>
              <w:bottom w:val="single" w:sz="4" w:space="0" w:color="auto"/>
            </w:tcBorders>
          </w:tcPr>
          <w:p w14:paraId="120FBFAA" w14:textId="77777777" w:rsidR="00D0688E" w:rsidRPr="006B3956" w:rsidRDefault="00D0688E" w:rsidP="004E7B49">
            <w:pPr>
              <w:pStyle w:val="Tabletext"/>
              <w:jc w:val="center"/>
              <w:rPr>
                <w:szCs w:val="22"/>
                <w:lang w:val="es-ES_tradnl"/>
              </w:rPr>
            </w:pPr>
            <w:r w:rsidRPr="006B3956">
              <w:rPr>
                <w:szCs w:val="22"/>
                <w:lang w:val="es-ES_tradnl"/>
              </w:rPr>
              <w:t>95</w:t>
            </w:r>
          </w:p>
        </w:tc>
        <w:tc>
          <w:tcPr>
            <w:tcW w:w="1134" w:type="dxa"/>
            <w:tcBorders>
              <w:bottom w:val="single" w:sz="4" w:space="0" w:color="auto"/>
            </w:tcBorders>
          </w:tcPr>
          <w:p w14:paraId="01389A6E" w14:textId="77777777" w:rsidR="00D0688E" w:rsidRPr="006B3956" w:rsidRDefault="00D0688E" w:rsidP="004E7B49">
            <w:pPr>
              <w:pStyle w:val="Tabletext"/>
              <w:jc w:val="center"/>
              <w:rPr>
                <w:szCs w:val="22"/>
                <w:lang w:val="es-ES_tradnl"/>
              </w:rPr>
            </w:pPr>
            <w:r w:rsidRPr="006B3956">
              <w:rPr>
                <w:szCs w:val="22"/>
                <w:lang w:val="es-ES_tradnl"/>
              </w:rPr>
              <w:t>79</w:t>
            </w:r>
          </w:p>
        </w:tc>
        <w:tc>
          <w:tcPr>
            <w:tcW w:w="992" w:type="dxa"/>
            <w:tcBorders>
              <w:bottom w:val="single" w:sz="4" w:space="0" w:color="auto"/>
            </w:tcBorders>
          </w:tcPr>
          <w:p w14:paraId="73890DE1" w14:textId="77777777" w:rsidR="00D0688E" w:rsidRPr="006B3956" w:rsidRDefault="00D0688E" w:rsidP="004E7B49">
            <w:pPr>
              <w:pStyle w:val="Tabletext"/>
              <w:jc w:val="center"/>
              <w:rPr>
                <w:szCs w:val="22"/>
                <w:lang w:val="es-ES_tradnl"/>
              </w:rPr>
            </w:pPr>
            <w:r w:rsidRPr="006B3956">
              <w:rPr>
                <w:szCs w:val="22"/>
                <w:lang w:val="es-ES_tradnl"/>
              </w:rPr>
              <w:t>82</w:t>
            </w:r>
          </w:p>
        </w:tc>
        <w:tc>
          <w:tcPr>
            <w:tcW w:w="992" w:type="dxa"/>
            <w:tcBorders>
              <w:bottom w:val="single" w:sz="4" w:space="0" w:color="auto"/>
            </w:tcBorders>
          </w:tcPr>
          <w:p w14:paraId="6BE6591D" w14:textId="77777777" w:rsidR="00D0688E" w:rsidRPr="006B3956" w:rsidRDefault="00D0688E" w:rsidP="004E7B49">
            <w:pPr>
              <w:pStyle w:val="Tabletext"/>
              <w:jc w:val="center"/>
              <w:rPr>
                <w:szCs w:val="22"/>
                <w:lang w:val="es-ES_tradnl"/>
              </w:rPr>
            </w:pPr>
            <w:r w:rsidRPr="006B3956">
              <w:rPr>
                <w:szCs w:val="22"/>
                <w:lang w:val="es-ES_tradnl"/>
              </w:rPr>
              <w:t>84</w:t>
            </w:r>
          </w:p>
        </w:tc>
        <w:tc>
          <w:tcPr>
            <w:tcW w:w="992" w:type="dxa"/>
            <w:tcBorders>
              <w:bottom w:val="single" w:sz="4" w:space="0" w:color="auto"/>
            </w:tcBorders>
          </w:tcPr>
          <w:p w14:paraId="7EF593F5" w14:textId="77777777" w:rsidR="00D0688E" w:rsidRPr="006B3956" w:rsidRDefault="00D0688E" w:rsidP="004E7B49">
            <w:pPr>
              <w:pStyle w:val="Tabletext"/>
              <w:jc w:val="center"/>
              <w:rPr>
                <w:szCs w:val="22"/>
                <w:lang w:val="es-ES_tradnl"/>
              </w:rPr>
            </w:pPr>
            <w:r w:rsidRPr="006B3956">
              <w:rPr>
                <w:szCs w:val="22"/>
                <w:lang w:val="es-ES_tradnl"/>
              </w:rPr>
              <w:t>107</w:t>
            </w:r>
          </w:p>
        </w:tc>
        <w:tc>
          <w:tcPr>
            <w:tcW w:w="992" w:type="dxa"/>
            <w:tcBorders>
              <w:bottom w:val="single" w:sz="4" w:space="0" w:color="auto"/>
            </w:tcBorders>
          </w:tcPr>
          <w:p w14:paraId="2E3A29E5" w14:textId="77777777" w:rsidR="00D0688E" w:rsidRPr="006B3956" w:rsidRDefault="00D0688E" w:rsidP="004E7B49">
            <w:pPr>
              <w:pStyle w:val="Tabletext"/>
              <w:jc w:val="center"/>
              <w:rPr>
                <w:szCs w:val="22"/>
                <w:lang w:val="es-ES_tradnl"/>
              </w:rPr>
            </w:pPr>
            <w:r w:rsidRPr="006B3956">
              <w:rPr>
                <w:szCs w:val="22"/>
                <w:lang w:val="es-ES_tradnl"/>
              </w:rPr>
              <w:t>109</w:t>
            </w:r>
          </w:p>
        </w:tc>
        <w:tc>
          <w:tcPr>
            <w:tcW w:w="992" w:type="dxa"/>
            <w:tcBorders>
              <w:bottom w:val="single" w:sz="4" w:space="0" w:color="auto"/>
            </w:tcBorders>
          </w:tcPr>
          <w:p w14:paraId="086614D4" w14:textId="77777777" w:rsidR="00D0688E" w:rsidRPr="006B3956" w:rsidRDefault="00D0688E" w:rsidP="004E7B49">
            <w:pPr>
              <w:pStyle w:val="Tabletext"/>
              <w:jc w:val="center"/>
              <w:rPr>
                <w:szCs w:val="22"/>
                <w:lang w:val="es-ES_tradnl"/>
              </w:rPr>
            </w:pPr>
            <w:r w:rsidRPr="006B3956">
              <w:rPr>
                <w:szCs w:val="22"/>
                <w:lang w:val="es-ES_tradnl"/>
              </w:rPr>
              <w:t>112</w:t>
            </w:r>
          </w:p>
        </w:tc>
      </w:tr>
      <w:tr w:rsidR="00D0688E" w:rsidRPr="008A1543" w14:paraId="5D5CA76A" w14:textId="77777777" w:rsidTr="00585A59">
        <w:trPr>
          <w:jc w:val="center"/>
        </w:trPr>
        <w:tc>
          <w:tcPr>
            <w:tcW w:w="846" w:type="dxa"/>
            <w:tcBorders>
              <w:bottom w:val="single" w:sz="4" w:space="0" w:color="auto"/>
            </w:tcBorders>
          </w:tcPr>
          <w:p w14:paraId="775F8428" w14:textId="77777777" w:rsidR="00D0688E" w:rsidRPr="006B3956" w:rsidRDefault="00D0688E" w:rsidP="004E7B49">
            <w:pPr>
              <w:pStyle w:val="Tabletext"/>
              <w:jc w:val="center"/>
              <w:rPr>
                <w:szCs w:val="22"/>
                <w:lang w:val="es-ES_tradnl"/>
              </w:rPr>
            </w:pPr>
            <w:r w:rsidRPr="006B3956">
              <w:rPr>
                <w:szCs w:val="22"/>
                <w:lang w:val="es-ES_tradnl"/>
              </w:rPr>
              <w:t>100</w:t>
            </w:r>
          </w:p>
        </w:tc>
        <w:tc>
          <w:tcPr>
            <w:tcW w:w="1134" w:type="dxa"/>
            <w:tcBorders>
              <w:bottom w:val="single" w:sz="4" w:space="0" w:color="auto"/>
            </w:tcBorders>
          </w:tcPr>
          <w:p w14:paraId="265DD8BC" w14:textId="77777777" w:rsidR="00D0688E" w:rsidRPr="006B3956" w:rsidRDefault="00D0688E" w:rsidP="004E7B49">
            <w:pPr>
              <w:pStyle w:val="Tabletext"/>
              <w:jc w:val="center"/>
              <w:rPr>
                <w:szCs w:val="22"/>
                <w:lang w:val="es-ES_tradnl"/>
              </w:rPr>
            </w:pPr>
            <w:r w:rsidRPr="006B3956">
              <w:rPr>
                <w:szCs w:val="22"/>
                <w:lang w:val="es-ES_tradnl"/>
              </w:rPr>
              <w:t>84</w:t>
            </w:r>
          </w:p>
        </w:tc>
        <w:tc>
          <w:tcPr>
            <w:tcW w:w="992" w:type="dxa"/>
            <w:tcBorders>
              <w:bottom w:val="single" w:sz="4" w:space="0" w:color="auto"/>
            </w:tcBorders>
          </w:tcPr>
          <w:p w14:paraId="795074D7" w14:textId="77777777" w:rsidR="00D0688E" w:rsidRPr="006B3956" w:rsidRDefault="00D0688E" w:rsidP="004E7B49">
            <w:pPr>
              <w:pStyle w:val="Tabletext"/>
              <w:jc w:val="center"/>
              <w:rPr>
                <w:szCs w:val="22"/>
                <w:lang w:val="es-ES_tradnl"/>
              </w:rPr>
            </w:pPr>
            <w:r w:rsidRPr="006B3956">
              <w:rPr>
                <w:szCs w:val="22"/>
                <w:lang w:val="es-ES_tradnl"/>
              </w:rPr>
              <w:t>86</w:t>
            </w:r>
          </w:p>
        </w:tc>
        <w:tc>
          <w:tcPr>
            <w:tcW w:w="992" w:type="dxa"/>
            <w:tcBorders>
              <w:bottom w:val="single" w:sz="4" w:space="0" w:color="auto"/>
            </w:tcBorders>
          </w:tcPr>
          <w:p w14:paraId="1E9F666D" w14:textId="77777777" w:rsidR="00D0688E" w:rsidRPr="006B3956" w:rsidRDefault="00D0688E" w:rsidP="004E7B49">
            <w:pPr>
              <w:pStyle w:val="Tabletext"/>
              <w:jc w:val="center"/>
              <w:rPr>
                <w:szCs w:val="22"/>
                <w:lang w:val="es-ES_tradnl"/>
              </w:rPr>
            </w:pPr>
            <w:r w:rsidRPr="006B3956">
              <w:rPr>
                <w:szCs w:val="22"/>
                <w:lang w:val="es-ES_tradnl"/>
              </w:rPr>
              <w:t>88</w:t>
            </w:r>
          </w:p>
        </w:tc>
        <w:tc>
          <w:tcPr>
            <w:tcW w:w="992" w:type="dxa"/>
            <w:tcBorders>
              <w:bottom w:val="single" w:sz="4" w:space="0" w:color="auto"/>
            </w:tcBorders>
          </w:tcPr>
          <w:p w14:paraId="6429230F" w14:textId="77777777" w:rsidR="00D0688E" w:rsidRPr="006B3956" w:rsidRDefault="00D0688E" w:rsidP="004E7B49">
            <w:pPr>
              <w:pStyle w:val="Tabletext"/>
              <w:jc w:val="center"/>
              <w:rPr>
                <w:szCs w:val="22"/>
                <w:lang w:val="es-ES_tradnl"/>
              </w:rPr>
            </w:pPr>
            <w:r w:rsidRPr="006B3956">
              <w:rPr>
                <w:szCs w:val="22"/>
                <w:lang w:val="es-ES_tradnl"/>
              </w:rPr>
              <w:t>113</w:t>
            </w:r>
          </w:p>
        </w:tc>
        <w:tc>
          <w:tcPr>
            <w:tcW w:w="992" w:type="dxa"/>
            <w:tcBorders>
              <w:bottom w:val="single" w:sz="4" w:space="0" w:color="auto"/>
            </w:tcBorders>
          </w:tcPr>
          <w:p w14:paraId="1932F0E2" w14:textId="77777777" w:rsidR="00D0688E" w:rsidRPr="006B3956" w:rsidRDefault="00D0688E" w:rsidP="004E7B49">
            <w:pPr>
              <w:pStyle w:val="Tabletext"/>
              <w:jc w:val="center"/>
              <w:rPr>
                <w:szCs w:val="22"/>
                <w:lang w:val="es-ES_tradnl"/>
              </w:rPr>
            </w:pPr>
            <w:r w:rsidRPr="006B3956">
              <w:rPr>
                <w:szCs w:val="22"/>
                <w:lang w:val="es-ES_tradnl"/>
              </w:rPr>
              <w:t>115</w:t>
            </w:r>
          </w:p>
        </w:tc>
        <w:tc>
          <w:tcPr>
            <w:tcW w:w="992" w:type="dxa"/>
            <w:tcBorders>
              <w:bottom w:val="single" w:sz="4" w:space="0" w:color="auto"/>
            </w:tcBorders>
          </w:tcPr>
          <w:p w14:paraId="524FE04C" w14:textId="77777777" w:rsidR="00D0688E" w:rsidRPr="006B3956" w:rsidRDefault="00D0688E" w:rsidP="004E7B49">
            <w:pPr>
              <w:pStyle w:val="Tabletext"/>
              <w:jc w:val="center"/>
              <w:rPr>
                <w:szCs w:val="22"/>
                <w:lang w:val="es-ES_tradnl"/>
              </w:rPr>
            </w:pPr>
            <w:r w:rsidRPr="006B3956">
              <w:rPr>
                <w:szCs w:val="22"/>
                <w:lang w:val="es-ES_tradnl"/>
              </w:rPr>
              <w:t>117</w:t>
            </w:r>
          </w:p>
        </w:tc>
      </w:tr>
      <w:bookmarkEnd w:id="18"/>
    </w:tbl>
    <w:p w14:paraId="187D5ECC" w14:textId="5EE5A8F5" w:rsidR="001E0C5D" w:rsidRDefault="001E0C5D" w:rsidP="0005143B">
      <w:pPr>
        <w:pStyle w:val="Tablefin"/>
      </w:pPr>
    </w:p>
    <w:p w14:paraId="2B8FB744" w14:textId="56D287DC" w:rsidR="001E0C5D" w:rsidRDefault="001E0C5D" w:rsidP="001E0C5D">
      <w:pPr>
        <w:rPr>
          <w:lang w:val="es-ES_tradnl"/>
        </w:rPr>
      </w:pPr>
    </w:p>
    <w:p w14:paraId="65B2DC9C" w14:textId="77777777" w:rsidR="0005143B" w:rsidRDefault="0005143B" w:rsidP="001E0C5D">
      <w:pPr>
        <w:rPr>
          <w:lang w:val="es-ES_tradnl"/>
        </w:rPr>
      </w:pPr>
    </w:p>
    <w:p w14:paraId="468F6540" w14:textId="3ACAFDF4" w:rsidR="00D0688E" w:rsidRPr="008A1543" w:rsidRDefault="00D0688E" w:rsidP="00D0688E">
      <w:pPr>
        <w:pStyle w:val="AnnexNoTitle"/>
        <w:rPr>
          <w:lang w:val="es-ES_tradnl"/>
        </w:rPr>
      </w:pPr>
      <w:r w:rsidRPr="008A1543">
        <w:rPr>
          <w:lang w:val="es-ES_tradnl"/>
        </w:rPr>
        <w:lastRenderedPageBreak/>
        <w:t>Anexo 2</w:t>
      </w:r>
    </w:p>
    <w:p w14:paraId="062C16A1" w14:textId="77777777" w:rsidR="00D0688E" w:rsidRPr="008A1543" w:rsidRDefault="00D0688E" w:rsidP="00D0688E">
      <w:pPr>
        <w:pStyle w:val="Heading1"/>
        <w:rPr>
          <w:lang w:val="es-ES_tradnl"/>
        </w:rPr>
      </w:pPr>
      <w:r w:rsidRPr="008A1543">
        <w:rPr>
          <w:lang w:val="es-ES_tradnl"/>
        </w:rPr>
        <w:t>1</w:t>
      </w:r>
      <w:r w:rsidRPr="008A1543">
        <w:rPr>
          <w:lang w:val="es-ES_tradnl"/>
        </w:rPr>
        <w:tab/>
        <w:t>Introducción</w:t>
      </w:r>
    </w:p>
    <w:p w14:paraId="646CD1D0" w14:textId="2FBCDDE6" w:rsidR="00D0688E" w:rsidRPr="008A1543" w:rsidRDefault="00D0688E" w:rsidP="00D0688E">
      <w:pPr>
        <w:keepNext/>
        <w:keepLines/>
        <w:rPr>
          <w:lang w:val="es-ES_tradnl"/>
        </w:rPr>
      </w:pPr>
      <w:r w:rsidRPr="008A1543">
        <w:rPr>
          <w:lang w:val="es-ES_tradnl"/>
        </w:rPr>
        <w:t>En este Anexo se ilustran algunos resultados del cálculo de los coeficientes de correlación a partir de un perfil angular de potencia y el efecto que tienen esos coeficientes de correlación en la capacidad de MIMO.</w:t>
      </w:r>
    </w:p>
    <w:p w14:paraId="3DBA02A9" w14:textId="77777777" w:rsidR="00D0688E" w:rsidRPr="008A1543" w:rsidRDefault="00D0688E" w:rsidP="00D0688E">
      <w:pPr>
        <w:pStyle w:val="Heading1"/>
        <w:rPr>
          <w:lang w:val="es-ES_tradnl"/>
        </w:rPr>
      </w:pPr>
      <w:r w:rsidRPr="008A1543">
        <w:rPr>
          <w:lang w:val="es-ES_tradnl"/>
        </w:rPr>
        <w:t>2</w:t>
      </w:r>
      <w:r w:rsidRPr="008A1543">
        <w:rPr>
          <w:lang w:val="es-ES_tradnl"/>
        </w:rPr>
        <w:tab/>
        <w:t>Cálculo de los coeficientes de correlación espacial</w:t>
      </w:r>
    </w:p>
    <w:p w14:paraId="2404EF07" w14:textId="77777777" w:rsidR="00D0688E" w:rsidRPr="008A1543" w:rsidRDefault="00D0688E" w:rsidP="00D0688E">
      <w:pPr>
        <w:rPr>
          <w:lang w:val="es-ES_tradnl"/>
        </w:rPr>
      </w:pPr>
      <w:r w:rsidRPr="008A1543">
        <w:rPr>
          <w:lang w:val="es-ES_tradnl"/>
        </w:rPr>
        <w:t>Se ha utilizado la definición contenida en la ecuación (14) del Anexo 1 para calcular la correlación espacial. En este Anexo se expone brevemente un resultado y se ilustra cómo se ve afectada la correlación por el espaciamiento de la antena.</w:t>
      </w:r>
    </w:p>
    <w:p w14:paraId="6C52AD04" w14:textId="23E69779" w:rsidR="00D0688E" w:rsidRPr="008A1543" w:rsidRDefault="00D0688E" w:rsidP="00D0688E">
      <w:pPr>
        <w:rPr>
          <w:lang w:val="es-ES_tradnl" w:eastAsia="ko-KR"/>
        </w:rPr>
      </w:pPr>
      <w:r w:rsidRPr="008A1543">
        <w:rPr>
          <w:lang w:val="es-ES_tradnl"/>
        </w:rPr>
        <w:t>En la Fig. </w:t>
      </w:r>
      <w:r w:rsidR="007B79B3">
        <w:rPr>
          <w:lang w:val="es-ES_tradnl"/>
        </w:rPr>
        <w:t>16</w:t>
      </w:r>
      <w:r w:rsidRPr="008A1543">
        <w:rPr>
          <w:lang w:val="es-ES_tradnl"/>
        </w:rPr>
        <w:t xml:space="preserve"> se muestra una función </w:t>
      </w:r>
      <w:r w:rsidRPr="008A1543">
        <w:rPr>
          <w:lang w:val="es-ES_tradnl" w:eastAsia="ko-KR"/>
        </w:rPr>
        <w:t>Laplaciana truncada ideal aplicada al espectro potencia</w:t>
      </w:r>
      <w:r w:rsidRPr="008A1543">
        <w:rPr>
          <w:lang w:val="es-ES_tradnl" w:eastAsia="ko-KR"/>
        </w:rPr>
        <w:noBreakHyphen/>
        <w:t xml:space="preserve">acimut (PAS, </w:t>
      </w:r>
      <w:r w:rsidRPr="008A1543">
        <w:rPr>
          <w:i/>
          <w:iCs/>
          <w:lang w:val="es-ES_tradnl" w:eastAsia="ko-KR"/>
        </w:rPr>
        <w:t>power-azimuth spectrum</w:t>
      </w:r>
      <w:r w:rsidRPr="008A1543">
        <w:rPr>
          <w:lang w:val="es-ES_tradnl" w:eastAsia="ko-KR"/>
        </w:rPr>
        <w:t>), como por ejemplo:</w:t>
      </w:r>
    </w:p>
    <w:p w14:paraId="3AC46B9D" w14:textId="77777777" w:rsidR="00D0688E" w:rsidRPr="008A1543" w:rsidRDefault="00D0688E" w:rsidP="00D0688E">
      <w:pPr>
        <w:pStyle w:val="Blanc"/>
        <w:rPr>
          <w:lang w:val="es-ES_tradnl"/>
        </w:rPr>
      </w:pPr>
    </w:p>
    <w:p w14:paraId="1C6134F0" w14:textId="250C2407" w:rsidR="00D0688E" w:rsidRPr="008A1543" w:rsidRDefault="00D0688E" w:rsidP="00D0688E">
      <w:pPr>
        <w:pStyle w:val="Equation"/>
        <w:rPr>
          <w:lang w:val="es-ES_tradnl" w:eastAsia="ko-KR"/>
        </w:rPr>
      </w:pPr>
      <w:r w:rsidRPr="008A1543">
        <w:rPr>
          <w:lang w:val="es-ES_tradnl"/>
        </w:rPr>
        <w:tab/>
      </w:r>
      <w:r w:rsidRPr="008A1543">
        <w:rPr>
          <w:position w:val="-38"/>
          <w:lang w:val="es-ES_tradnl"/>
        </w:rPr>
        <w:object w:dxaOrig="8020" w:dyaOrig="880" w14:anchorId="7A86CFF5">
          <v:shape id="_x0000_i1084" type="#_x0000_t75" style="width:402pt;height:43.5pt" o:ole="">
            <v:imagedata r:id="rId121" o:title=""/>
          </v:shape>
          <o:OLEObject Type="Embed" ProgID="Equation.3" ShapeID="_x0000_i1084" DrawAspect="Content" ObjectID="_1712739006" r:id="rId122"/>
        </w:object>
      </w:r>
      <w:r w:rsidRPr="008A1543">
        <w:rPr>
          <w:lang w:val="es-ES_tradnl" w:eastAsia="ko-KR"/>
        </w:rPr>
        <w:tab/>
      </w:r>
      <w:r w:rsidRPr="009C64F6">
        <w:rPr>
          <w:lang w:val="es-ES_tradnl" w:eastAsia="ko-KR"/>
        </w:rPr>
        <w:t>(</w:t>
      </w:r>
      <w:r w:rsidR="007B79B3">
        <w:rPr>
          <w:lang w:val="es-ES_tradnl" w:eastAsia="ko-KR"/>
        </w:rPr>
        <w:t>27</w:t>
      </w:r>
      <w:r w:rsidRPr="009C64F6">
        <w:rPr>
          <w:lang w:val="es-ES_tradnl" w:eastAsia="ko-KR"/>
        </w:rPr>
        <w:t>)</w:t>
      </w:r>
    </w:p>
    <w:p w14:paraId="5AFB7F33" w14:textId="57A0C701" w:rsidR="002537AE" w:rsidRDefault="001E0C5D" w:rsidP="001E0C5D">
      <w:pPr>
        <w:keepNext/>
        <w:keepLines/>
        <w:rPr>
          <w:lang w:val="es-ES_tradnl"/>
        </w:rPr>
      </w:pPr>
      <w:r>
        <w:rPr>
          <w:lang w:val="es-ES_tradnl"/>
        </w:rPr>
        <w:t>d</w:t>
      </w:r>
      <w:r w:rsidR="007B79B3">
        <w:rPr>
          <w:lang w:val="es-ES_tradnl"/>
        </w:rPr>
        <w:t>onde:</w:t>
      </w:r>
    </w:p>
    <w:p w14:paraId="4B8960DD" w14:textId="26755CAD" w:rsidR="007B79B3" w:rsidRPr="0017331C" w:rsidRDefault="002537AE" w:rsidP="002537AE">
      <w:pPr>
        <w:pStyle w:val="Equationlegend"/>
        <w:tabs>
          <w:tab w:val="left" w:pos="780"/>
        </w:tabs>
        <w:rPr>
          <w:lang w:val="es-ES"/>
        </w:rPr>
      </w:pPr>
      <w:r w:rsidRPr="0017331C">
        <w:rPr>
          <w:szCs w:val="24"/>
          <w:lang w:val="es-ES"/>
        </w:rPr>
        <w:tab/>
      </w:r>
      <w:r w:rsidR="001E0C5D">
        <w:rPr>
          <w:szCs w:val="24"/>
          <w:lang w:val="es-ES"/>
        </w:rPr>
        <w:tab/>
      </w:r>
      <w:r w:rsidR="00D0688E" w:rsidRPr="008A1543">
        <w:rPr>
          <w:szCs w:val="24"/>
        </w:rPr>
        <w:sym w:font="Symbol" w:char="F065"/>
      </w:r>
      <w:r w:rsidR="00D0688E" w:rsidRPr="0017331C">
        <w:rPr>
          <w:lang w:val="es-ES"/>
        </w:rPr>
        <w:t>(</w:t>
      </w:r>
      <w:r w:rsidR="00D0688E" w:rsidRPr="008A1543">
        <w:rPr>
          <w:szCs w:val="24"/>
        </w:rPr>
        <w:sym w:font="Symbol" w:char="F06A"/>
      </w:r>
      <w:r w:rsidR="00D0688E" w:rsidRPr="0017331C">
        <w:rPr>
          <w:lang w:val="es-ES"/>
        </w:rPr>
        <w:t>)</w:t>
      </w:r>
      <w:r w:rsidR="007B79B3" w:rsidRPr="0017331C">
        <w:rPr>
          <w:lang w:val="es-ES"/>
        </w:rPr>
        <w:t>: función escalón</w:t>
      </w:r>
    </w:p>
    <w:p w14:paraId="7DCDB3D5" w14:textId="77777777" w:rsidR="007B79B3" w:rsidRDefault="007B79B3" w:rsidP="002537AE">
      <w:pPr>
        <w:pStyle w:val="Equationlegend"/>
        <w:tabs>
          <w:tab w:val="left" w:pos="780"/>
        </w:tabs>
        <w:rPr>
          <w:lang w:val="es-ES_tradnl"/>
        </w:rPr>
      </w:pPr>
      <w:r w:rsidRPr="0017331C">
        <w:rPr>
          <w:szCs w:val="24"/>
          <w:lang w:val="es-ES"/>
        </w:rPr>
        <w:tab/>
      </w:r>
      <w:r w:rsidR="00D0688E" w:rsidRPr="001E0C5D">
        <w:rPr>
          <w:i/>
          <w:iCs/>
          <w:szCs w:val="24"/>
          <w:lang w:val="es-ES"/>
        </w:rPr>
        <w:t>N</w:t>
      </w:r>
      <w:r w:rsidR="00D0688E" w:rsidRPr="001E0C5D">
        <w:rPr>
          <w:szCs w:val="24"/>
          <w:vertAlign w:val="subscript"/>
          <w:lang w:val="es-ES"/>
        </w:rPr>
        <w:t>c</w:t>
      </w:r>
      <w:r w:rsidRPr="0017331C">
        <w:rPr>
          <w:szCs w:val="24"/>
          <w:lang w:val="es-ES"/>
        </w:rPr>
        <w:t>:</w:t>
      </w:r>
      <w:r w:rsidR="00D0688E" w:rsidRPr="0017331C">
        <w:rPr>
          <w:szCs w:val="24"/>
          <w:lang w:val="es-ES"/>
        </w:rPr>
        <w:t xml:space="preserve"> número de conglomerados</w:t>
      </w:r>
    </w:p>
    <w:p w14:paraId="2FF42D27" w14:textId="28FA30D5" w:rsidR="007B79B3" w:rsidRDefault="007B79B3" w:rsidP="002537AE">
      <w:pPr>
        <w:pStyle w:val="Equationlegend"/>
        <w:tabs>
          <w:tab w:val="left" w:pos="780"/>
        </w:tabs>
        <w:rPr>
          <w:lang w:val="es-ES_tradnl" w:eastAsia="ko-KR"/>
        </w:rPr>
      </w:pPr>
      <w:r w:rsidRPr="0017331C">
        <w:rPr>
          <w:szCs w:val="24"/>
          <w:lang w:val="es-ES"/>
        </w:rPr>
        <w:tab/>
      </w:r>
      <w:r w:rsidR="001E0C5D" w:rsidRPr="004D1276">
        <w:rPr>
          <w:lang w:val="fr-FR"/>
        </w:rPr>
        <w:sym w:font="Symbol" w:char="F06A"/>
      </w:r>
      <w:r w:rsidR="001E0C5D" w:rsidRPr="001E0C5D">
        <w:rPr>
          <w:vertAlign w:val="subscript"/>
          <w:lang w:val="es-ES" w:eastAsia="ko-KR"/>
        </w:rPr>
        <w:t>0,</w:t>
      </w:r>
      <w:r w:rsidR="001E0C5D" w:rsidRPr="001E0C5D">
        <w:rPr>
          <w:i/>
          <w:vertAlign w:val="subscript"/>
          <w:lang w:val="es-ES" w:eastAsia="ko-KR"/>
        </w:rPr>
        <w:t>k</w:t>
      </w:r>
      <w:r w:rsidR="001E0C5D" w:rsidRPr="001E0C5D">
        <w:rPr>
          <w:lang w:val="es-ES"/>
        </w:rPr>
        <w:t>:</w:t>
      </w:r>
      <w:r w:rsidRPr="00A42A0F">
        <w:rPr>
          <w:szCs w:val="24"/>
          <w:lang w:val="es-ES"/>
        </w:rPr>
        <w:t xml:space="preserve"> </w:t>
      </w:r>
      <w:r w:rsidR="00D0688E" w:rsidRPr="00A42A0F">
        <w:rPr>
          <w:szCs w:val="24"/>
          <w:lang w:val="es-ES"/>
        </w:rPr>
        <w:t>ángulo medio de incidencia del k</w:t>
      </w:r>
      <w:r w:rsidR="00D0688E" w:rsidRPr="00A42A0F">
        <w:rPr>
          <w:szCs w:val="24"/>
          <w:lang w:val="es-ES"/>
        </w:rPr>
        <w:noBreakHyphen/>
      </w:r>
      <w:r w:rsidRPr="00A42A0F">
        <w:rPr>
          <w:szCs w:val="24"/>
          <w:lang w:val="es-ES"/>
        </w:rPr>
        <w:t>ésimo conglomerado</w:t>
      </w:r>
    </w:p>
    <w:p w14:paraId="23D3756E" w14:textId="28D22E6F" w:rsidR="007B79B3" w:rsidRDefault="007B79B3" w:rsidP="002537AE">
      <w:pPr>
        <w:pStyle w:val="Equationlegend"/>
        <w:tabs>
          <w:tab w:val="left" w:pos="780"/>
        </w:tabs>
        <w:rPr>
          <w:lang w:val="es-ES_tradnl" w:eastAsia="ko-KR"/>
        </w:rPr>
      </w:pPr>
      <w:r w:rsidRPr="00A42A0F">
        <w:rPr>
          <w:szCs w:val="24"/>
          <w:lang w:val="es-ES"/>
        </w:rPr>
        <w:tab/>
      </w:r>
      <w:r w:rsidR="001E0C5D" w:rsidRPr="004D1276">
        <w:rPr>
          <w:lang w:val="fr-FR" w:eastAsia="ko-KR"/>
        </w:rPr>
        <w:sym w:font="Symbol" w:char="F073"/>
      </w:r>
      <w:r w:rsidR="001E0C5D" w:rsidRPr="00511731">
        <w:rPr>
          <w:i/>
          <w:vertAlign w:val="subscript"/>
          <w:lang w:val="es-ES" w:eastAsia="ko-KR"/>
        </w:rPr>
        <w:t>L</w:t>
      </w:r>
      <w:r w:rsidR="001E0C5D" w:rsidRPr="00511731">
        <w:rPr>
          <w:vertAlign w:val="subscript"/>
          <w:lang w:val="es-ES" w:eastAsia="ko-KR"/>
        </w:rPr>
        <w:t>,</w:t>
      </w:r>
      <w:r w:rsidR="001E0C5D" w:rsidRPr="00511731">
        <w:rPr>
          <w:i/>
          <w:vertAlign w:val="subscript"/>
          <w:lang w:val="es-ES" w:eastAsia="ko-KR"/>
        </w:rPr>
        <w:t>K</w:t>
      </w:r>
      <w:r w:rsidR="001E0C5D" w:rsidRPr="00511731">
        <w:rPr>
          <w:lang w:val="es-ES" w:eastAsia="ko-KR"/>
        </w:rPr>
        <w:t xml:space="preserve">: </w:t>
      </w:r>
      <w:r w:rsidR="00D0688E" w:rsidRPr="0017331C">
        <w:rPr>
          <w:szCs w:val="24"/>
          <w:lang w:val="es-ES"/>
        </w:rPr>
        <w:t>dispersión angular.</w:t>
      </w:r>
    </w:p>
    <w:p w14:paraId="0E4FAFB7" w14:textId="54CFE6A3" w:rsidR="00D0688E" w:rsidRPr="008A1543" w:rsidRDefault="00D0688E" w:rsidP="00D0688E">
      <w:pPr>
        <w:rPr>
          <w:lang w:val="es-ES_tradnl"/>
        </w:rPr>
      </w:pPr>
      <w:r w:rsidRPr="008A1543">
        <w:rPr>
          <w:lang w:val="es-ES_tradnl" w:eastAsia="ko-KR"/>
        </w:rPr>
        <w:t xml:space="preserve">El PAS se define a lo largo de </w:t>
      </w:r>
      <w:r w:rsidRPr="008A1543">
        <w:rPr>
          <w:lang w:val="es-ES_tradnl" w:eastAsia="ko-KR"/>
        </w:rPr>
        <w:fldChar w:fldCharType="begin"/>
      </w:r>
      <w:r w:rsidRPr="008A1543">
        <w:rPr>
          <w:lang w:val="es-ES_tradnl" w:eastAsia="ko-KR"/>
        </w:rPr>
        <w:instrText xml:space="preserve"> EQ  </w:instrText>
      </w:r>
      <w:r w:rsidRPr="008A1543">
        <w:rPr>
          <w:lang w:val="es-ES_tradnl"/>
        </w:rPr>
        <w:instrText>[</w:instrText>
      </w:r>
      <w:r w:rsidRPr="008A1543">
        <w:rPr>
          <w:szCs w:val="24"/>
          <w:lang w:val="es-ES_tradnl"/>
        </w:rPr>
        <w:sym w:font="Symbol" w:char="F06A"/>
      </w:r>
      <w:r w:rsidRPr="008A1543">
        <w:rPr>
          <w:vertAlign w:val="subscript"/>
          <w:lang w:val="es-ES_tradnl"/>
        </w:rPr>
        <w:instrText>0</w:instrText>
      </w:r>
      <w:r w:rsidRPr="008A1543">
        <w:rPr>
          <w:lang w:val="es-ES_tradnl"/>
        </w:rPr>
        <w:instrText> – </w:instrText>
      </w:r>
      <w:r w:rsidRPr="008A1543">
        <w:rPr>
          <w:szCs w:val="24"/>
          <w:lang w:val="es-ES_tradnl"/>
        </w:rPr>
        <w:sym w:font="Symbol" w:char="F044"/>
      </w:r>
      <w:r w:rsidRPr="008A1543">
        <w:rPr>
          <w:szCs w:val="24"/>
          <w:lang w:val="es-ES_tradnl"/>
        </w:rPr>
        <w:sym w:font="Symbol" w:char="F06A"/>
      </w:r>
      <w:r w:rsidRPr="008A1543">
        <w:rPr>
          <w:lang w:val="es-ES_tradnl"/>
        </w:rPr>
        <w:instrText>,</w:instrText>
      </w:r>
      <w:r w:rsidRPr="008A1543">
        <w:rPr>
          <w:szCs w:val="24"/>
          <w:lang w:val="es-ES_tradnl"/>
        </w:rPr>
        <w:sym w:font="Symbol" w:char="F06A"/>
      </w:r>
      <w:r w:rsidRPr="008A1543">
        <w:rPr>
          <w:vertAlign w:val="subscript"/>
          <w:lang w:val="es-ES_tradnl"/>
        </w:rPr>
        <w:instrText>0</w:instrText>
      </w:r>
      <w:r w:rsidRPr="008A1543">
        <w:rPr>
          <w:lang w:val="es-ES_tradnl"/>
        </w:rPr>
        <w:instrText> + </w:instrText>
      </w:r>
      <w:r w:rsidRPr="008A1543">
        <w:rPr>
          <w:szCs w:val="24"/>
          <w:lang w:val="es-ES_tradnl"/>
        </w:rPr>
        <w:sym w:font="Symbol" w:char="F044"/>
      </w:r>
      <w:r w:rsidRPr="008A1543">
        <w:rPr>
          <w:szCs w:val="24"/>
          <w:lang w:val="es-ES_tradnl"/>
        </w:rPr>
        <w:sym w:font="Symbol" w:char="F06A"/>
      </w:r>
      <w:r w:rsidRPr="008A1543">
        <w:rPr>
          <w:lang w:val="es-ES_tradnl"/>
        </w:rPr>
        <w:instrText xml:space="preserve">]. </w:instrText>
      </w:r>
      <w:r w:rsidRPr="008A1543">
        <w:rPr>
          <w:lang w:val="es-ES_tradnl" w:eastAsia="ko-KR"/>
        </w:rPr>
        <w:fldChar w:fldCharType="end"/>
      </w:r>
      <w:r w:rsidRPr="008A1543">
        <w:rPr>
          <w:lang w:val="es-ES_tradnl"/>
        </w:rPr>
        <w:t>Se supone que la condición de normalización de potencia es:</w:t>
      </w:r>
    </w:p>
    <w:p w14:paraId="2214BD60" w14:textId="77777777" w:rsidR="00D0688E" w:rsidRPr="008A1543" w:rsidRDefault="00D0688E" w:rsidP="00D0688E">
      <w:pPr>
        <w:pStyle w:val="Blanc"/>
        <w:rPr>
          <w:lang w:val="es-ES_tradnl"/>
        </w:rPr>
      </w:pPr>
    </w:p>
    <w:p w14:paraId="10B1C0B4" w14:textId="182EBE46" w:rsidR="00D0688E" w:rsidRPr="008A1543" w:rsidRDefault="00D0688E" w:rsidP="00D0688E">
      <w:pPr>
        <w:pStyle w:val="Equation"/>
        <w:rPr>
          <w:lang w:val="es-ES_tradnl" w:eastAsia="ko-KR"/>
        </w:rPr>
      </w:pPr>
      <w:r w:rsidRPr="008A1543">
        <w:rPr>
          <w:lang w:val="es-ES_tradnl" w:eastAsia="ko-KR"/>
        </w:rPr>
        <w:tab/>
      </w:r>
      <w:r w:rsidRPr="008A1543">
        <w:rPr>
          <w:lang w:val="es-ES_tradnl" w:eastAsia="ko-KR"/>
        </w:rPr>
        <w:tab/>
      </w:r>
      <w:r w:rsidRPr="008A1543">
        <w:rPr>
          <w:position w:val="-36"/>
          <w:lang w:val="es-ES_tradnl"/>
        </w:rPr>
        <w:object w:dxaOrig="3100" w:dyaOrig="840" w14:anchorId="20E4F393">
          <v:shape id="_x0000_i1085" type="#_x0000_t75" style="width:156pt;height:43.5pt" o:ole="">
            <v:imagedata r:id="rId123" o:title=""/>
          </v:shape>
          <o:OLEObject Type="Embed" ProgID="Equation.3" ShapeID="_x0000_i1085" DrawAspect="Content" ObjectID="_1712739007" r:id="rId124"/>
        </w:object>
      </w:r>
      <w:r w:rsidRPr="008A1543">
        <w:rPr>
          <w:lang w:val="es-ES_tradnl" w:eastAsia="ko-KR"/>
        </w:rPr>
        <w:tab/>
      </w:r>
      <w:r w:rsidRPr="009C64F6">
        <w:rPr>
          <w:lang w:val="es-ES_tradnl" w:eastAsia="ko-KR"/>
        </w:rPr>
        <w:t>(</w:t>
      </w:r>
      <w:r w:rsidR="007B79B3">
        <w:rPr>
          <w:lang w:val="es-ES_tradnl" w:eastAsia="ko-KR"/>
        </w:rPr>
        <w:t>28</w:t>
      </w:r>
      <w:r w:rsidRPr="009C64F6">
        <w:rPr>
          <w:lang w:val="es-ES_tradnl" w:eastAsia="ko-KR"/>
        </w:rPr>
        <w:t>)</w:t>
      </w:r>
    </w:p>
    <w:p w14:paraId="0E3A6F0B" w14:textId="77777777" w:rsidR="00D0688E" w:rsidRPr="008A1543" w:rsidRDefault="00D0688E" w:rsidP="00D0688E">
      <w:pPr>
        <w:pStyle w:val="Blanc"/>
        <w:rPr>
          <w:lang w:val="es-ES_tradnl"/>
        </w:rPr>
      </w:pPr>
    </w:p>
    <w:p w14:paraId="72C2AE91" w14:textId="77777777" w:rsidR="00D0688E" w:rsidRPr="008A1543" w:rsidRDefault="00D0688E" w:rsidP="00D0688E">
      <w:pPr>
        <w:rPr>
          <w:lang w:val="es-ES_tradnl"/>
        </w:rPr>
      </w:pPr>
      <w:r w:rsidRPr="008A1543">
        <w:rPr>
          <w:lang w:val="es-ES_tradnl"/>
        </w:rPr>
        <w:t>Entonces el coeficiente de correlación de la envolvente está dado por:</w:t>
      </w:r>
    </w:p>
    <w:p w14:paraId="31AFEC02" w14:textId="77777777" w:rsidR="00D0688E" w:rsidRPr="008A1543" w:rsidRDefault="00D0688E" w:rsidP="00D0688E">
      <w:pPr>
        <w:pStyle w:val="Blanc"/>
        <w:rPr>
          <w:lang w:val="es-ES_tradnl"/>
        </w:rPr>
      </w:pPr>
    </w:p>
    <w:p w14:paraId="44FDE1F7" w14:textId="431593F7" w:rsidR="00D0688E" w:rsidRPr="008A1543" w:rsidRDefault="00D0688E" w:rsidP="00D0688E">
      <w:pPr>
        <w:pStyle w:val="Equation"/>
        <w:rPr>
          <w:lang w:val="es-ES_tradnl" w:eastAsia="ko-KR"/>
        </w:rPr>
      </w:pPr>
      <w:r w:rsidRPr="008A1543">
        <w:rPr>
          <w:lang w:val="es-ES_tradnl" w:eastAsia="ko-KR"/>
        </w:rPr>
        <w:tab/>
      </w:r>
      <w:r w:rsidRPr="008A1543">
        <w:rPr>
          <w:lang w:val="es-ES_tradnl" w:eastAsia="ko-KR"/>
        </w:rPr>
        <w:tab/>
      </w:r>
      <w:r w:rsidRPr="008A1543">
        <w:rPr>
          <w:position w:val="-14"/>
          <w:lang w:val="es-ES_tradnl"/>
        </w:rPr>
        <w:object w:dxaOrig="2900" w:dyaOrig="460" w14:anchorId="0A6114C3">
          <v:shape id="_x0000_i1086" type="#_x0000_t75" style="width:2in;height:24pt" o:ole="">
            <v:imagedata r:id="rId125" o:title=""/>
          </v:shape>
          <o:OLEObject Type="Embed" ProgID="Equation.3" ShapeID="_x0000_i1086" DrawAspect="Content" ObjectID="_1712739008" r:id="rId126"/>
        </w:object>
      </w:r>
      <w:r w:rsidRPr="008A1543">
        <w:rPr>
          <w:lang w:val="es-ES_tradnl" w:eastAsia="ko-KR"/>
        </w:rPr>
        <w:tab/>
      </w:r>
      <w:r w:rsidRPr="009C64F6">
        <w:rPr>
          <w:lang w:val="es-ES_tradnl" w:eastAsia="ko-KR"/>
        </w:rPr>
        <w:t>(</w:t>
      </w:r>
      <w:r w:rsidR="007B79B3">
        <w:rPr>
          <w:lang w:val="es-ES_tradnl" w:eastAsia="ko-KR"/>
        </w:rPr>
        <w:t>29</w:t>
      </w:r>
      <w:r w:rsidRPr="008A1543">
        <w:rPr>
          <w:lang w:val="es-ES_tradnl" w:eastAsia="ko-KR"/>
        </w:rPr>
        <w:t>)</w:t>
      </w:r>
    </w:p>
    <w:p w14:paraId="5AD2A762" w14:textId="77777777" w:rsidR="00D0688E" w:rsidRPr="008A1543" w:rsidRDefault="00D0688E" w:rsidP="00D0688E">
      <w:pPr>
        <w:pStyle w:val="Blanc"/>
        <w:rPr>
          <w:lang w:val="es-ES_tradnl"/>
        </w:rPr>
      </w:pPr>
    </w:p>
    <w:p w14:paraId="5E6C2E98" w14:textId="77777777" w:rsidR="00D0688E" w:rsidRPr="008A1543" w:rsidRDefault="00D0688E" w:rsidP="00D0688E">
      <w:pPr>
        <w:rPr>
          <w:lang w:val="es-ES_tradnl"/>
        </w:rPr>
      </w:pPr>
      <w:r w:rsidRPr="008A1543">
        <w:rPr>
          <w:lang w:val="es-ES_tradnl"/>
        </w:rPr>
        <w:t>siendo:</w:t>
      </w:r>
    </w:p>
    <w:p w14:paraId="77446ECF" w14:textId="77777777" w:rsidR="00D0688E" w:rsidRPr="008A1543" w:rsidRDefault="00D0688E" w:rsidP="00D0688E">
      <w:pPr>
        <w:pStyle w:val="Equationlegend"/>
        <w:rPr>
          <w:lang w:val="es-ES_tradnl" w:eastAsia="ko-KR"/>
        </w:rPr>
      </w:pPr>
      <w:r w:rsidRPr="008A1543">
        <w:rPr>
          <w:i/>
          <w:lang w:val="es-ES_tradnl"/>
        </w:rPr>
        <w:tab/>
        <w:t>D </w:t>
      </w:r>
      <w:r w:rsidRPr="008A1543">
        <w:rPr>
          <w:szCs w:val="24"/>
          <w:lang w:val="es-ES_tradnl" w:eastAsia="ko-KR"/>
        </w:rPr>
        <w:sym w:font="Symbol" w:char="F03D"/>
      </w:r>
      <w:r w:rsidRPr="008A1543">
        <w:rPr>
          <w:lang w:val="es-ES_tradnl" w:eastAsia="ko-KR"/>
        </w:rPr>
        <w:tab/>
        <w:t>2</w:t>
      </w:r>
      <w:r w:rsidRPr="008A1543">
        <w:rPr>
          <w:szCs w:val="24"/>
          <w:lang w:val="es-ES_tradnl" w:eastAsia="ko-KR"/>
        </w:rPr>
        <w:sym w:font="Symbol" w:char="F070"/>
      </w:r>
      <w:r w:rsidRPr="008A1543">
        <w:rPr>
          <w:i/>
          <w:lang w:val="es-ES_tradnl" w:eastAsia="ko-KR"/>
        </w:rPr>
        <w:t>d</w:t>
      </w:r>
      <w:r w:rsidRPr="008A1543">
        <w:rPr>
          <w:lang w:val="es-ES_tradnl" w:eastAsia="ko-KR"/>
        </w:rPr>
        <w:t>/</w:t>
      </w:r>
      <w:r w:rsidRPr="008A1543">
        <w:rPr>
          <w:szCs w:val="24"/>
          <w:lang w:val="es-ES_tradnl" w:eastAsia="ko-KR"/>
        </w:rPr>
        <w:sym w:font="Symbol" w:char="F06C"/>
      </w:r>
    </w:p>
    <w:p w14:paraId="175BE321" w14:textId="1126CB99" w:rsidR="00D0688E" w:rsidRPr="008A1543" w:rsidRDefault="00D0688E" w:rsidP="00D0688E">
      <w:pPr>
        <w:pStyle w:val="Equationlegend"/>
        <w:rPr>
          <w:lang w:val="es-ES_tradnl" w:eastAsia="ko-KR"/>
        </w:rPr>
      </w:pPr>
      <w:r w:rsidRPr="008A1543">
        <w:rPr>
          <w:i/>
          <w:lang w:val="es-ES_tradnl" w:eastAsia="ko-KR"/>
        </w:rPr>
        <w:tab/>
      </w:r>
      <w:r w:rsidR="0005143B">
        <w:rPr>
          <w:i/>
          <w:lang w:val="en-GB" w:eastAsia="ko-KR"/>
        </w:rPr>
        <w:t xml:space="preserve">D </w:t>
      </w:r>
      <w:r w:rsidR="0005143B" w:rsidRPr="00555DA1">
        <w:rPr>
          <w:lang w:val="en-GB" w:eastAsia="ko-KR"/>
        </w:rPr>
        <w:t>:</w:t>
      </w:r>
      <w:r w:rsidRPr="008A1543">
        <w:rPr>
          <w:lang w:val="es-ES_tradnl" w:eastAsia="ko-KR"/>
        </w:rPr>
        <w:tab/>
        <w:t>espaciamiento de antena</w:t>
      </w:r>
    </w:p>
    <w:p w14:paraId="3B251A11" w14:textId="59B6DE10" w:rsidR="00D0688E" w:rsidRPr="008A1543" w:rsidRDefault="00D0688E" w:rsidP="00D0688E">
      <w:pPr>
        <w:pStyle w:val="Equationlegend"/>
        <w:rPr>
          <w:lang w:val="es-ES_tradnl" w:eastAsia="ko-KR"/>
        </w:rPr>
      </w:pPr>
      <w:r w:rsidRPr="008A1543">
        <w:rPr>
          <w:rFonts w:ascii="Symbol" w:hAnsi="Symbol"/>
          <w:i/>
          <w:lang w:val="es-ES_tradnl" w:eastAsia="ko-KR"/>
        </w:rPr>
        <w:tab/>
      </w:r>
      <w:r w:rsidRPr="008A1543">
        <w:rPr>
          <w:rFonts w:ascii="Symbol" w:hAnsi="Symbol"/>
          <w:lang w:val="es-ES_tradnl" w:eastAsia="ko-KR"/>
        </w:rPr>
        <w:t></w:t>
      </w:r>
      <w:r w:rsidR="0005143B">
        <w:rPr>
          <w:rFonts w:ascii="Symbol" w:hAnsi="Symbol"/>
          <w:lang w:val="es-ES_tradnl" w:eastAsia="ko-KR"/>
        </w:rPr>
        <w:t></w:t>
      </w:r>
      <w:r w:rsidRPr="008A1543">
        <w:rPr>
          <w:lang w:val="es-ES_tradnl" w:eastAsia="ko-KR"/>
        </w:rPr>
        <w:t>:</w:t>
      </w:r>
      <w:r w:rsidRPr="008A1543">
        <w:rPr>
          <w:lang w:val="es-ES_tradnl" w:eastAsia="ko-KR"/>
        </w:rPr>
        <w:tab/>
        <w:t>longitud de onda,</w:t>
      </w:r>
    </w:p>
    <w:p w14:paraId="1965D70B" w14:textId="77777777" w:rsidR="00D0688E" w:rsidRPr="008A1543" w:rsidRDefault="00D0688E" w:rsidP="00D0688E">
      <w:pPr>
        <w:rPr>
          <w:lang w:val="es-ES_tradnl"/>
        </w:rPr>
      </w:pPr>
      <w:r w:rsidRPr="008A1543">
        <w:rPr>
          <w:lang w:val="es-ES_tradnl" w:eastAsia="ko-KR"/>
        </w:rPr>
        <w:t xml:space="preserve">y las funciones de correlación cruzada </w:t>
      </w:r>
      <w:r w:rsidRPr="008A1543">
        <w:rPr>
          <w:i/>
          <w:lang w:val="es-ES_tradnl" w:eastAsia="ko-KR"/>
        </w:rPr>
        <w:t>R</w:t>
      </w:r>
      <w:r w:rsidRPr="008A1543">
        <w:rPr>
          <w:i/>
          <w:szCs w:val="24"/>
          <w:vertAlign w:val="subscript"/>
          <w:lang w:val="es-ES_tradnl" w:eastAsia="ko-KR"/>
        </w:rPr>
        <w:t>XX</w:t>
      </w:r>
      <w:r w:rsidRPr="008A1543">
        <w:rPr>
          <w:lang w:val="es-ES_tradnl" w:eastAsia="ko-KR"/>
        </w:rPr>
        <w:t>(</w:t>
      </w:r>
      <w:r w:rsidRPr="008A1543">
        <w:rPr>
          <w:i/>
          <w:lang w:val="es-ES_tradnl" w:eastAsia="ko-KR"/>
        </w:rPr>
        <w:t>D</w:t>
      </w:r>
      <w:r w:rsidRPr="008A1543">
        <w:rPr>
          <w:lang w:val="es-ES_tradnl" w:eastAsia="ko-KR"/>
        </w:rPr>
        <w:t xml:space="preserve">) y </w:t>
      </w:r>
      <w:r w:rsidRPr="008A1543">
        <w:rPr>
          <w:i/>
          <w:lang w:val="es-ES_tradnl" w:eastAsia="ko-KR"/>
        </w:rPr>
        <w:t>R</w:t>
      </w:r>
      <w:r w:rsidRPr="008A1543">
        <w:rPr>
          <w:i/>
          <w:szCs w:val="24"/>
          <w:vertAlign w:val="subscript"/>
          <w:lang w:val="es-ES_tradnl" w:eastAsia="ko-KR"/>
        </w:rPr>
        <w:t>XY</w:t>
      </w:r>
      <w:r w:rsidRPr="008A1543">
        <w:rPr>
          <w:lang w:val="es-ES_tradnl" w:eastAsia="ko-KR"/>
        </w:rPr>
        <w:t>(</w:t>
      </w:r>
      <w:r w:rsidRPr="008A1543">
        <w:rPr>
          <w:i/>
          <w:lang w:val="es-ES_tradnl" w:eastAsia="ko-KR"/>
        </w:rPr>
        <w:t>D</w:t>
      </w:r>
      <w:r w:rsidRPr="008A1543">
        <w:rPr>
          <w:lang w:val="es-ES_tradnl" w:eastAsia="ko-KR"/>
        </w:rPr>
        <w:t>)</w:t>
      </w:r>
      <w:r w:rsidRPr="008A1543">
        <w:rPr>
          <w:lang w:val="es-ES_tradnl"/>
        </w:rPr>
        <w:t xml:space="preserve"> las definidas en la anterior ecuación (15).</w:t>
      </w:r>
    </w:p>
    <w:p w14:paraId="72F784CE" w14:textId="646D0724" w:rsidR="00D0688E" w:rsidRPr="008A1543" w:rsidRDefault="00D0688E" w:rsidP="00D0688E">
      <w:pPr>
        <w:pStyle w:val="FigureNo"/>
        <w:rPr>
          <w:lang w:val="es-ES_tradnl" w:eastAsia="ko-KR"/>
        </w:rPr>
      </w:pPr>
      <w:r w:rsidRPr="008A1543">
        <w:rPr>
          <w:lang w:val="es-ES_tradnl" w:eastAsia="ko-KR"/>
        </w:rPr>
        <w:lastRenderedPageBreak/>
        <w:t xml:space="preserve">FigurA </w:t>
      </w:r>
      <w:r w:rsidR="007B79B3">
        <w:rPr>
          <w:lang w:val="es-ES_tradnl" w:eastAsia="ko-KR"/>
        </w:rPr>
        <w:t>16</w:t>
      </w:r>
    </w:p>
    <w:p w14:paraId="1CAEBB70" w14:textId="72BF3760" w:rsidR="00D0688E" w:rsidRDefault="00D0688E" w:rsidP="00D0688E">
      <w:pPr>
        <w:pStyle w:val="Figuretitle"/>
        <w:rPr>
          <w:lang w:val="es-ES_tradnl" w:eastAsia="ko-KR"/>
        </w:rPr>
      </w:pPr>
      <w:r w:rsidRPr="008A1543">
        <w:rPr>
          <w:lang w:val="es-ES_tradnl" w:eastAsia="ko-KR"/>
        </w:rPr>
        <w:t>Función Laplaciana truncada ideal aplicada al espectro potencia</w:t>
      </w:r>
      <w:r w:rsidRPr="008A1543">
        <w:rPr>
          <w:lang w:val="es-ES_tradnl" w:eastAsia="ko-KR"/>
        </w:rPr>
        <w:noBreakHyphen/>
        <w:t>acimut (PAS)</w:t>
      </w:r>
    </w:p>
    <w:p w14:paraId="4C3EDF7F" w14:textId="772F7CA3" w:rsidR="0005143B" w:rsidRPr="0005143B" w:rsidRDefault="0005143B" w:rsidP="0005143B">
      <w:pPr>
        <w:pStyle w:val="Figure"/>
      </w:pPr>
      <w:r>
        <w:drawing>
          <wp:inline distT="0" distB="0" distL="0" distR="0" wp14:anchorId="73CD5DEA" wp14:editId="54A37623">
            <wp:extent cx="3547879" cy="2932182"/>
            <wp:effectExtent l="0" t="0" r="0" b="1905"/>
            <wp:docPr id="35" name="Picture 3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1407-8-16S.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3547879" cy="2932182"/>
                    </a:xfrm>
                    <a:prstGeom prst="rect">
                      <a:avLst/>
                    </a:prstGeom>
                  </pic:spPr>
                </pic:pic>
              </a:graphicData>
            </a:graphic>
          </wp:inline>
        </w:drawing>
      </w:r>
    </w:p>
    <w:p w14:paraId="62B8562A" w14:textId="77777777" w:rsidR="00D0688E" w:rsidRPr="008A1543" w:rsidRDefault="00D0688E" w:rsidP="00D0688E">
      <w:pPr>
        <w:pStyle w:val="Figurelegend"/>
        <w:keepNext w:val="0"/>
        <w:ind w:left="1985" w:right="1701"/>
        <w:jc w:val="left"/>
        <w:rPr>
          <w:lang w:val="es-ES_tradnl" w:eastAsia="ko-KR"/>
        </w:rPr>
      </w:pPr>
      <w:bookmarkStart w:id="19" w:name="[문서의_처음]"/>
      <w:bookmarkStart w:id="20" w:name="#50579f2d"/>
      <w:bookmarkStart w:id="21" w:name="#50579f30"/>
      <w:bookmarkEnd w:id="19"/>
      <w:bookmarkEnd w:id="20"/>
      <w:bookmarkEnd w:id="21"/>
      <w:r w:rsidRPr="008A1543">
        <w:rPr>
          <w:lang w:val="es-ES_tradnl" w:eastAsia="ko-KR"/>
        </w:rPr>
        <w:t xml:space="preserve">PAS Laplaciano normalizado para un caso de dos conglomerados </w:t>
      </w:r>
      <w:r w:rsidRPr="008A1543">
        <w:rPr>
          <w:i/>
          <w:iCs/>
          <w:lang w:val="es-ES_tradnl" w:eastAsia="ko-KR"/>
        </w:rPr>
        <w:t>AS</w:t>
      </w:r>
      <w:r w:rsidRPr="008A1543">
        <w:rPr>
          <w:lang w:val="es-ES_tradnl" w:eastAsia="ko-KR"/>
        </w:rPr>
        <w:t> </w:t>
      </w:r>
      <w:r w:rsidRPr="008A1543">
        <w:rPr>
          <w:szCs w:val="18"/>
          <w:lang w:val="es-ES_tradnl" w:eastAsia="ko-KR"/>
        </w:rPr>
        <w:sym w:font="Symbol" w:char="F03D"/>
      </w:r>
      <w:r w:rsidRPr="008A1543">
        <w:rPr>
          <w:lang w:val="es-ES_tradnl" w:eastAsia="ko-KR"/>
        </w:rPr>
        <w:t xml:space="preserve"> 30°, </w:t>
      </w:r>
      <w:r w:rsidRPr="008A1543">
        <w:rPr>
          <w:szCs w:val="18"/>
          <w:lang w:val="es-ES_tradnl" w:eastAsia="ko-KR"/>
        </w:rPr>
        <w:sym w:font="Symbol" w:char="F06A"/>
      </w:r>
      <w:r w:rsidRPr="008A1543">
        <w:rPr>
          <w:vertAlign w:val="subscript"/>
          <w:lang w:val="es-ES_tradnl" w:eastAsia="ko-KR"/>
        </w:rPr>
        <w:t>0</w:t>
      </w:r>
      <w:r w:rsidRPr="008A1543">
        <w:rPr>
          <w:lang w:val="es-ES_tradnl"/>
        </w:rPr>
        <w:t> </w:t>
      </w:r>
      <w:r w:rsidRPr="008A1543">
        <w:rPr>
          <w:position w:val="-10"/>
          <w:lang w:val="es-ES_tradnl"/>
        </w:rPr>
        <w:object w:dxaOrig="1120" w:dyaOrig="279" w14:anchorId="73915FFA">
          <v:shape id="_x0000_i1088" type="#_x0000_t75" style="width:54pt;height:12pt" o:ole="">
            <v:imagedata r:id="rId128" o:title=""/>
          </v:shape>
          <o:OLEObject Type="Embed" ProgID="Equation.3" ShapeID="_x0000_i1088" DrawAspect="Content" ObjectID="_1712739009" r:id="rId129"/>
        </w:object>
      </w:r>
      <w:r w:rsidRPr="008A1543">
        <w:rPr>
          <w:lang w:val="es-ES_tradnl" w:eastAsia="ko-KR"/>
        </w:rPr>
        <w:t>. Por otro lado, el conglomerado de +90° tiene la mitad</w:t>
      </w:r>
      <w:r w:rsidRPr="008A1543">
        <w:rPr>
          <w:lang w:val="es-ES_tradnl" w:eastAsia="ko-KR"/>
        </w:rPr>
        <w:br/>
        <w:t>de potencia que el caso de –90°.</w:t>
      </w:r>
    </w:p>
    <w:p w14:paraId="54CE7B13" w14:textId="3E7C5217" w:rsidR="00D0688E" w:rsidRPr="008A1543" w:rsidRDefault="00D0688E" w:rsidP="0005143B">
      <w:pPr>
        <w:pStyle w:val="Normalaftertitle"/>
        <w:rPr>
          <w:lang w:val="es-ES_tradnl" w:eastAsia="ko-KR"/>
        </w:rPr>
      </w:pPr>
      <w:r w:rsidRPr="008A1543">
        <w:rPr>
          <w:lang w:val="es-ES_tradnl"/>
        </w:rPr>
        <w:t>En la Fig. </w:t>
      </w:r>
      <w:r w:rsidR="00346C8D">
        <w:rPr>
          <w:lang w:val="es-ES_tradnl" w:eastAsia="ko-KR"/>
        </w:rPr>
        <w:t>17</w:t>
      </w:r>
      <w:r w:rsidRPr="008A1543">
        <w:rPr>
          <w:lang w:val="es-ES_tradnl" w:eastAsia="ko-KR"/>
        </w:rPr>
        <w:t xml:space="preserve"> se ilustra la correlación espacial resultante.</w:t>
      </w:r>
    </w:p>
    <w:p w14:paraId="10545E5F" w14:textId="624E83BF" w:rsidR="00D0688E" w:rsidRPr="008A1543" w:rsidRDefault="00D0688E" w:rsidP="001B648F">
      <w:pPr>
        <w:pStyle w:val="FigureNo"/>
        <w:rPr>
          <w:lang w:val="es-ES_tradnl" w:eastAsia="ko-KR"/>
        </w:rPr>
      </w:pPr>
      <w:r w:rsidRPr="008A1543">
        <w:rPr>
          <w:lang w:val="es-ES_tradnl" w:eastAsia="ko-KR"/>
        </w:rPr>
        <w:t>Figura 1</w:t>
      </w:r>
      <w:r w:rsidR="00346C8D">
        <w:rPr>
          <w:lang w:val="es-ES_tradnl" w:eastAsia="ko-KR"/>
        </w:rPr>
        <w:t>7</w:t>
      </w:r>
    </w:p>
    <w:p w14:paraId="0FB52D85" w14:textId="2196ED75" w:rsidR="00D0688E" w:rsidRDefault="00D0688E" w:rsidP="00D0688E">
      <w:pPr>
        <w:pStyle w:val="Figuretitle"/>
        <w:rPr>
          <w:lang w:val="es-ES_tradnl" w:eastAsia="ko-KR"/>
        </w:rPr>
      </w:pPr>
      <w:r w:rsidRPr="008A1543">
        <w:rPr>
          <w:lang w:val="es-ES_tradnl" w:eastAsia="ko-KR"/>
        </w:rPr>
        <w:t>Correlación espacial resultante</w:t>
      </w:r>
    </w:p>
    <w:p w14:paraId="44D0B537" w14:textId="0CD119F8" w:rsidR="0005143B" w:rsidRPr="0005143B" w:rsidRDefault="0005143B" w:rsidP="0005143B">
      <w:pPr>
        <w:pStyle w:val="Figure"/>
      </w:pPr>
      <w:r>
        <w:drawing>
          <wp:inline distT="0" distB="0" distL="0" distR="0" wp14:anchorId="4CDDEB60" wp14:editId="51D30A06">
            <wp:extent cx="4230633" cy="3432055"/>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1407-8-17S.pn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4230633" cy="3432055"/>
                    </a:xfrm>
                    <a:prstGeom prst="rect">
                      <a:avLst/>
                    </a:prstGeom>
                  </pic:spPr>
                </pic:pic>
              </a:graphicData>
            </a:graphic>
          </wp:inline>
        </w:drawing>
      </w:r>
    </w:p>
    <w:p w14:paraId="775F7B2F" w14:textId="6F794784" w:rsidR="00D0688E" w:rsidRPr="008A1543" w:rsidRDefault="00D0688E" w:rsidP="00D0688E">
      <w:pPr>
        <w:pStyle w:val="Figurelegend"/>
        <w:keepNext w:val="0"/>
        <w:keepLines w:val="0"/>
        <w:ind w:left="1531" w:right="1304"/>
        <w:jc w:val="left"/>
        <w:rPr>
          <w:lang w:val="es-ES_tradnl"/>
        </w:rPr>
      </w:pPr>
      <w:r w:rsidRPr="008A1543">
        <w:rPr>
          <w:lang w:val="es-ES_tradnl"/>
        </w:rPr>
        <w:t>Coeficiente de correlación de la envolvente frente a la distancia normalizada (</w:t>
      </w:r>
      <w:r w:rsidRPr="008A1543">
        <w:rPr>
          <w:szCs w:val="18"/>
          <w:lang w:val="es-ES_tradnl"/>
        </w:rPr>
        <w:sym w:font="Symbol" w:char="F03D"/>
      </w:r>
      <w:r w:rsidRPr="008A1543">
        <w:rPr>
          <w:lang w:val="es-ES_tradnl"/>
        </w:rPr>
        <w:t xml:space="preserve"> </w:t>
      </w:r>
      <w:r w:rsidRPr="008A1543">
        <w:rPr>
          <w:i/>
          <w:lang w:val="es-ES_tradnl"/>
        </w:rPr>
        <w:t>d</w:t>
      </w:r>
      <w:r w:rsidRPr="008A1543">
        <w:rPr>
          <w:lang w:val="es-ES_tradnl"/>
        </w:rPr>
        <w:t>/</w:t>
      </w:r>
      <w:r w:rsidRPr="008A1543">
        <w:rPr>
          <w:szCs w:val="18"/>
          <w:lang w:val="es-ES_tradnl"/>
        </w:rPr>
        <w:sym w:font="Symbol" w:char="F06C"/>
      </w:r>
      <w:r w:rsidRPr="008A1543">
        <w:rPr>
          <w:lang w:val="es-ES_tradnl"/>
        </w:rPr>
        <w:t xml:space="preserve">) para el caso de dos conglomerados ilustrados en la Fig. </w:t>
      </w:r>
      <w:r w:rsidR="00346C8D">
        <w:rPr>
          <w:lang w:val="es-ES_tradnl"/>
        </w:rPr>
        <w:t>16</w:t>
      </w:r>
      <w:r w:rsidRPr="008A1543">
        <w:rPr>
          <w:lang w:val="es-ES_tradnl"/>
        </w:rPr>
        <w:t>.</w:t>
      </w:r>
      <w:r w:rsidR="00346C8D" w:rsidRPr="00346C8D">
        <w:rPr>
          <w:noProof/>
          <w:lang w:val="es-ES_tradnl"/>
        </w:rPr>
        <w:t xml:space="preserve"> </w:t>
      </w:r>
    </w:p>
    <w:p w14:paraId="2505B136" w14:textId="218CF200" w:rsidR="00D0688E" w:rsidRPr="008A1543" w:rsidRDefault="00D0688E" w:rsidP="00D0688E">
      <w:pPr>
        <w:pStyle w:val="Heading1"/>
        <w:rPr>
          <w:lang w:val="es-ES_tradnl"/>
        </w:rPr>
      </w:pPr>
      <w:r w:rsidRPr="008A1543">
        <w:rPr>
          <w:lang w:val="es-ES_tradnl"/>
        </w:rPr>
        <w:lastRenderedPageBreak/>
        <w:t>3</w:t>
      </w:r>
      <w:r w:rsidRPr="008A1543">
        <w:rPr>
          <w:lang w:val="es-ES_tradnl"/>
        </w:rPr>
        <w:tab/>
        <w:t>Efecto de los coeficientes de correlación en la capacidad MIMO</w:t>
      </w:r>
    </w:p>
    <w:p w14:paraId="666C3743" w14:textId="77777777" w:rsidR="00D0688E" w:rsidRPr="008A1543" w:rsidRDefault="00D0688E" w:rsidP="00D0688E">
      <w:pPr>
        <w:rPr>
          <w:lang w:val="es-ES_tradnl"/>
        </w:rPr>
      </w:pPr>
      <w:r w:rsidRPr="008A1543">
        <w:rPr>
          <w:lang w:val="es-ES_tradnl"/>
        </w:rPr>
        <w:t>En el caso de los canales de desvanecimiento de Rayleigh, la capacidad MIMO ergódica sin conocimiento de canal en el transmisor es:</w:t>
      </w:r>
    </w:p>
    <w:p w14:paraId="6090EC97" w14:textId="77BDE34B" w:rsidR="00D0688E" w:rsidRPr="008A1543" w:rsidRDefault="00FE31AD" w:rsidP="00FE31AD">
      <w:pPr>
        <w:pStyle w:val="Equation"/>
        <w:tabs>
          <w:tab w:val="clear" w:pos="794"/>
          <w:tab w:val="left" w:pos="426"/>
        </w:tabs>
        <w:rPr>
          <w:lang w:val="es-ES_tradnl" w:eastAsia="ko-KR"/>
        </w:rPr>
      </w:pPr>
      <w:r>
        <w:rPr>
          <w:lang w:val="es-ES_tradnl"/>
        </w:rPr>
        <w:tab/>
      </w:r>
      <w:r w:rsidR="00D0688E" w:rsidRPr="008A1543">
        <w:rPr>
          <w:position w:val="-34"/>
          <w:lang w:val="es-ES_tradnl"/>
        </w:rPr>
        <w:object w:dxaOrig="8440" w:dyaOrig="800" w14:anchorId="6C3C5F60">
          <v:shape id="_x0000_i1090" type="#_x0000_t75" style="width:422.25pt;height:39.75pt" o:ole="">
            <v:imagedata r:id="rId131" o:title=""/>
          </v:shape>
          <o:OLEObject Type="Embed" ProgID="Equation.3" ShapeID="_x0000_i1090" DrawAspect="Content" ObjectID="_1712739010" r:id="rId132"/>
        </w:object>
      </w:r>
      <w:r w:rsidR="00D0688E" w:rsidRPr="008A1543">
        <w:rPr>
          <w:lang w:val="es-ES_tradnl"/>
        </w:rPr>
        <w:tab/>
      </w:r>
      <w:r w:rsidR="00D0688E" w:rsidRPr="009C64F6">
        <w:rPr>
          <w:lang w:val="es-ES_tradnl" w:eastAsia="ko-KR"/>
        </w:rPr>
        <w:t>(</w:t>
      </w:r>
      <w:r w:rsidR="00346C8D">
        <w:rPr>
          <w:lang w:val="es-ES_tradnl" w:eastAsia="ko-KR"/>
        </w:rPr>
        <w:t>30</w:t>
      </w:r>
      <w:r w:rsidR="00D0688E" w:rsidRPr="009C64F6">
        <w:rPr>
          <w:lang w:val="es-ES_tradnl" w:eastAsia="ko-KR"/>
        </w:rPr>
        <w:t>)</w:t>
      </w:r>
    </w:p>
    <w:p w14:paraId="32D1423C" w14:textId="77777777" w:rsidR="00D0688E" w:rsidRPr="008A1543" w:rsidRDefault="00D0688E" w:rsidP="00D0688E">
      <w:pPr>
        <w:rPr>
          <w:lang w:val="es-ES_tradnl"/>
        </w:rPr>
      </w:pPr>
      <w:r w:rsidRPr="008A1543">
        <w:rPr>
          <w:lang w:val="es-ES_tradnl"/>
        </w:rPr>
        <w:t>siendo:</w:t>
      </w:r>
    </w:p>
    <w:p w14:paraId="6D5A2037" w14:textId="77777777" w:rsidR="00346C8D" w:rsidRDefault="00D0688E" w:rsidP="00D0688E">
      <w:pPr>
        <w:pStyle w:val="Equationlegend"/>
        <w:rPr>
          <w:lang w:val="es-ES_tradnl"/>
        </w:rPr>
      </w:pPr>
      <w:r w:rsidRPr="008A1543">
        <w:rPr>
          <w:lang w:val="es-ES_tradnl"/>
        </w:rPr>
        <w:tab/>
      </w:r>
      <w:r w:rsidRPr="008A1543">
        <w:rPr>
          <w:i/>
          <w:lang w:val="es-ES_tradnl" w:eastAsia="ko-KR"/>
        </w:rPr>
        <w:t>n</w:t>
      </w:r>
      <w:r w:rsidRPr="008A1543">
        <w:rPr>
          <w:i/>
          <w:vertAlign w:val="subscript"/>
          <w:lang w:val="es-ES_tradnl" w:eastAsia="ko-KR"/>
        </w:rPr>
        <w:t>R</w:t>
      </w:r>
      <w:r w:rsidRPr="008A1543">
        <w:rPr>
          <w:lang w:val="es-ES_tradnl"/>
        </w:rPr>
        <w:t>:</w:t>
      </w:r>
      <w:r w:rsidRPr="008A1543">
        <w:rPr>
          <w:lang w:val="es-ES_tradnl" w:eastAsia="ko-KR"/>
        </w:rPr>
        <w:tab/>
      </w:r>
      <w:r w:rsidR="00346C8D">
        <w:rPr>
          <w:lang w:val="es-ES_tradnl"/>
        </w:rPr>
        <w:t>número de antenas del receptor</w:t>
      </w:r>
    </w:p>
    <w:p w14:paraId="20E6C86C" w14:textId="26732B5A" w:rsidR="00D0688E" w:rsidRPr="008A1543" w:rsidRDefault="00346C8D" w:rsidP="00346C8D">
      <w:pPr>
        <w:pStyle w:val="Equationlegend"/>
        <w:tabs>
          <w:tab w:val="clear" w:pos="1985"/>
          <w:tab w:val="left" w:pos="1418"/>
        </w:tabs>
        <w:rPr>
          <w:lang w:val="es-ES_tradnl" w:eastAsia="ko-KR"/>
        </w:rPr>
      </w:pPr>
      <w:r>
        <w:rPr>
          <w:i/>
          <w:lang w:val="es-ES_tradnl" w:eastAsia="ko-KR"/>
        </w:rPr>
        <w:tab/>
      </w:r>
      <w:r>
        <w:rPr>
          <w:i/>
          <w:lang w:val="es-ES_tradnl" w:eastAsia="ko-KR"/>
        </w:rPr>
        <w:tab/>
      </w:r>
      <w:r w:rsidRPr="008A1543">
        <w:rPr>
          <w:i/>
          <w:lang w:val="es-ES_tradnl" w:eastAsia="ko-KR"/>
        </w:rPr>
        <w:t>n</w:t>
      </w:r>
      <w:r w:rsidRPr="008A1543">
        <w:rPr>
          <w:i/>
          <w:vertAlign w:val="subscript"/>
          <w:lang w:val="es-ES_tradnl" w:eastAsia="ko-KR"/>
        </w:rPr>
        <w:t>T</w:t>
      </w:r>
      <w:r w:rsidRPr="008A1543">
        <w:rPr>
          <w:lang w:val="es-ES_tradnl"/>
        </w:rPr>
        <w:t>:</w:t>
      </w:r>
      <w:r>
        <w:rPr>
          <w:lang w:val="es-ES_tradnl"/>
        </w:rPr>
        <w:tab/>
        <w:t>número de antenas de</w:t>
      </w:r>
      <w:r w:rsidR="00D0688E" w:rsidRPr="008A1543">
        <w:rPr>
          <w:lang w:val="es-ES_tradnl"/>
        </w:rPr>
        <w:t>l transmisor</w:t>
      </w:r>
    </w:p>
    <w:p w14:paraId="50A39BCB" w14:textId="7D2022E7" w:rsidR="00D0688E" w:rsidRPr="008A1543" w:rsidRDefault="00D0688E" w:rsidP="00D0688E">
      <w:pPr>
        <w:pStyle w:val="Equationlegend"/>
        <w:rPr>
          <w:lang w:val="es-ES_tradnl" w:eastAsia="ko-KR"/>
        </w:rPr>
      </w:pPr>
      <w:r w:rsidRPr="008A1543">
        <w:rPr>
          <w:i/>
          <w:iCs/>
          <w:lang w:val="es-ES_tradnl" w:eastAsia="ko-KR"/>
        </w:rPr>
        <w:tab/>
        <w:t>p</w:t>
      </w:r>
      <w:r w:rsidRPr="008A1543">
        <w:rPr>
          <w:lang w:val="es-ES_tradnl" w:eastAsia="ko-KR"/>
        </w:rPr>
        <w:t>:</w:t>
      </w:r>
      <w:r w:rsidRPr="008A1543">
        <w:rPr>
          <w:lang w:val="es-ES_tradnl" w:eastAsia="ko-KR"/>
        </w:rPr>
        <w:tab/>
        <w:t>potencia media recibida por antena</w:t>
      </w:r>
    </w:p>
    <w:p w14:paraId="2F9C9C4E" w14:textId="77777777" w:rsidR="00D0688E" w:rsidRPr="008A1543" w:rsidRDefault="00D0688E" w:rsidP="00D0688E">
      <w:pPr>
        <w:pStyle w:val="Equationlegend"/>
        <w:rPr>
          <w:lang w:val="es-ES_tradnl" w:eastAsia="ko-KR"/>
        </w:rPr>
      </w:pPr>
      <w:r w:rsidRPr="008A1543">
        <w:rPr>
          <w:i/>
          <w:iCs/>
          <w:lang w:val="es-ES_tradnl" w:eastAsia="ko-KR"/>
        </w:rPr>
        <w:tab/>
      </w:r>
      <w:r w:rsidRPr="008A1543">
        <w:rPr>
          <w:lang w:val="es-ES_tradnl"/>
        </w:rPr>
        <w:t>σ</w:t>
      </w:r>
      <w:r w:rsidRPr="008A1543">
        <w:rPr>
          <w:vertAlign w:val="superscript"/>
          <w:lang w:val="es-ES_tradnl" w:eastAsia="ko-KR"/>
        </w:rPr>
        <w:t>2</w:t>
      </w:r>
      <w:r w:rsidRPr="008A1543">
        <w:rPr>
          <w:iCs/>
          <w:lang w:val="es-ES_tradnl" w:eastAsia="ko-KR"/>
        </w:rPr>
        <w:t>:</w:t>
      </w:r>
      <w:r w:rsidRPr="008A1543">
        <w:rPr>
          <w:iCs/>
          <w:lang w:val="es-ES_tradnl" w:eastAsia="ko-KR"/>
        </w:rPr>
        <w:tab/>
        <w:t>potencia de ruido en cada antena de recepción</w:t>
      </w:r>
    </w:p>
    <w:p w14:paraId="262522D8" w14:textId="77777777" w:rsidR="00D0688E" w:rsidRPr="008A1543" w:rsidRDefault="00D0688E" w:rsidP="00D0688E">
      <w:pPr>
        <w:pStyle w:val="Equationlegend"/>
        <w:rPr>
          <w:lang w:val="es-ES_tradnl" w:eastAsia="ko-KR"/>
        </w:rPr>
      </w:pPr>
      <w:r w:rsidRPr="008A1543">
        <w:rPr>
          <w:lang w:val="es-ES_tradnl"/>
        </w:rPr>
        <w:tab/>
      </w:r>
      <w:r w:rsidRPr="008A1543">
        <w:rPr>
          <w:position w:val="-16"/>
          <w:lang w:val="es-ES_tradnl"/>
        </w:rPr>
        <w:object w:dxaOrig="380" w:dyaOrig="400" w14:anchorId="6323CABA">
          <v:shape id="_x0000_i1091" type="#_x0000_t75" style="width:18pt;height:18.75pt" o:ole="">
            <v:imagedata r:id="rId133" o:title=""/>
          </v:shape>
          <o:OLEObject Type="Embed" ProgID="Equation.3" ShapeID="_x0000_i1091" DrawAspect="Content" ObjectID="_1712739011" r:id="rId134"/>
        </w:object>
      </w:r>
      <w:r w:rsidRPr="008A1543">
        <w:rPr>
          <w:lang w:val="es-ES_tradnl"/>
        </w:rPr>
        <w:t>:</w:t>
      </w:r>
      <w:r w:rsidRPr="008A1543">
        <w:rPr>
          <w:lang w:val="es-ES_tradnl"/>
        </w:rPr>
        <w:tab/>
      </w:r>
      <w:r w:rsidRPr="008A1543">
        <w:rPr>
          <w:lang w:val="es-ES_tradnl" w:eastAsia="ko-KR"/>
        </w:rPr>
        <w:t>matriz identidad</w:t>
      </w:r>
      <w:r w:rsidRPr="008A1543">
        <w:rPr>
          <w:i/>
          <w:lang w:val="es-ES_tradnl"/>
        </w:rPr>
        <w:t xml:space="preserve"> n</w:t>
      </w:r>
      <w:r w:rsidRPr="008A1543">
        <w:rPr>
          <w:i/>
          <w:vertAlign w:val="subscript"/>
          <w:lang w:val="es-ES_tradnl"/>
        </w:rPr>
        <w:t>R</w:t>
      </w:r>
      <w:r w:rsidRPr="008A1543">
        <w:rPr>
          <w:lang w:val="es-ES_tradnl"/>
        </w:rPr>
        <w:t xml:space="preserve"> × </w:t>
      </w:r>
      <w:r w:rsidRPr="008A1543">
        <w:rPr>
          <w:i/>
          <w:lang w:val="es-ES_tradnl"/>
        </w:rPr>
        <w:t>n</w:t>
      </w:r>
      <w:r w:rsidRPr="008A1543">
        <w:rPr>
          <w:i/>
          <w:vertAlign w:val="subscript"/>
          <w:lang w:val="es-ES_tradnl"/>
        </w:rPr>
        <w:t>R</w:t>
      </w:r>
    </w:p>
    <w:p w14:paraId="79B68F62" w14:textId="77777777" w:rsidR="00D0688E" w:rsidRPr="008A1543" w:rsidRDefault="00D0688E" w:rsidP="00D0688E">
      <w:pPr>
        <w:pStyle w:val="Equationlegend"/>
        <w:rPr>
          <w:lang w:val="es-ES_tradnl" w:eastAsia="ko-KR"/>
        </w:rPr>
      </w:pPr>
      <w:r w:rsidRPr="008A1543">
        <w:rPr>
          <w:lang w:val="es-ES_tradnl" w:eastAsia="ko-KR"/>
        </w:rPr>
        <w:tab/>
      </w:r>
      <w:r w:rsidRPr="008A1543">
        <w:rPr>
          <w:lang w:val="es-ES_tradnl"/>
        </w:rPr>
        <w:t>(</w:t>
      </w:r>
      <w:r w:rsidRPr="008A1543">
        <w:rPr>
          <w:szCs w:val="24"/>
          <w:lang w:val="es-ES_tradnl" w:eastAsia="ko-KR"/>
        </w:rPr>
        <w:sym w:font="Symbol" w:char="F0D7"/>
      </w:r>
      <w:r w:rsidRPr="008A1543">
        <w:rPr>
          <w:lang w:val="es-ES_tradnl" w:eastAsia="ko-KR"/>
        </w:rPr>
        <w:t>)</w:t>
      </w:r>
      <w:r w:rsidRPr="008A1543">
        <w:rPr>
          <w:i/>
          <w:vertAlign w:val="superscript"/>
          <w:lang w:val="es-ES_tradnl" w:eastAsia="ko-KR"/>
        </w:rPr>
        <w:t xml:space="preserve">H </w:t>
      </w:r>
      <w:r w:rsidRPr="008A1543">
        <w:rPr>
          <w:lang w:val="es-ES_tradnl"/>
        </w:rPr>
        <w:t>y</w:t>
      </w:r>
      <w:r w:rsidRPr="008A1543">
        <w:rPr>
          <w:lang w:val="es-ES_tradnl" w:eastAsia="ko-KR"/>
        </w:rPr>
        <w:t xml:space="preserve"> det(</w:t>
      </w:r>
      <w:r w:rsidRPr="008A1543">
        <w:rPr>
          <w:szCs w:val="24"/>
          <w:lang w:val="es-ES_tradnl" w:eastAsia="ko-KR"/>
        </w:rPr>
        <w:sym w:font="Symbol" w:char="F0D7"/>
      </w:r>
      <w:r w:rsidRPr="008A1543">
        <w:rPr>
          <w:lang w:val="es-ES_tradnl" w:eastAsia="ko-KR"/>
        </w:rPr>
        <w:t>):</w:t>
      </w:r>
      <w:r w:rsidRPr="008A1543">
        <w:rPr>
          <w:lang w:val="es-ES_tradnl" w:eastAsia="ko-KR"/>
        </w:rPr>
        <w:tab/>
      </w:r>
      <w:r w:rsidRPr="008A1543">
        <w:rPr>
          <w:lang w:val="es-ES_tradnl"/>
        </w:rPr>
        <w:t xml:space="preserve">respectivamente, operador </w:t>
      </w:r>
      <w:r w:rsidRPr="008A1543">
        <w:rPr>
          <w:lang w:val="es-ES_tradnl" w:eastAsia="ko-KR"/>
        </w:rPr>
        <w:t>Hermitiano y operación determinante</w:t>
      </w:r>
    </w:p>
    <w:p w14:paraId="6BA7976A" w14:textId="77777777" w:rsidR="00D0688E" w:rsidRPr="008A1543" w:rsidRDefault="00D0688E" w:rsidP="00D0688E">
      <w:pPr>
        <w:pStyle w:val="Equationlegend"/>
        <w:rPr>
          <w:lang w:val="es-ES_tradnl"/>
        </w:rPr>
      </w:pPr>
      <w:r w:rsidRPr="008A1543">
        <w:rPr>
          <w:lang w:val="es-ES_tradnl"/>
        </w:rPr>
        <w:tab/>
      </w:r>
      <w:r w:rsidRPr="008A1543">
        <w:rPr>
          <w:i/>
          <w:lang w:val="es-ES_tradnl" w:eastAsia="ko-KR"/>
        </w:rPr>
        <w:t>H</w:t>
      </w:r>
      <w:r w:rsidRPr="008A1543">
        <w:rPr>
          <w:i/>
          <w:vertAlign w:val="subscript"/>
          <w:lang w:val="es-ES_tradnl" w:eastAsia="ko-KR"/>
        </w:rPr>
        <w:t>w</w:t>
      </w:r>
      <w:r w:rsidRPr="008A1543">
        <w:rPr>
          <w:lang w:val="es-ES_tradnl"/>
        </w:rPr>
        <w:t>:</w:t>
      </w:r>
      <w:r w:rsidRPr="008A1543">
        <w:rPr>
          <w:lang w:val="es-ES_tradnl"/>
        </w:rPr>
        <w:tab/>
        <w:t>matriz cuyos elementos son variables independientes aleatorias Gausianas complejas distribuidas idénticamente cuya media es cero y su varianza la unidad</w:t>
      </w:r>
    </w:p>
    <w:p w14:paraId="17689E3E" w14:textId="77777777" w:rsidR="00D0688E" w:rsidRPr="008A1543" w:rsidRDefault="00D0688E" w:rsidP="00D0688E">
      <w:pPr>
        <w:pStyle w:val="Equationlegend"/>
        <w:rPr>
          <w:lang w:val="es-ES_tradnl" w:eastAsia="ko-KR"/>
        </w:rPr>
      </w:pPr>
      <w:r w:rsidRPr="008A1543">
        <w:rPr>
          <w:lang w:val="es-ES_tradnl"/>
        </w:rPr>
        <w:tab/>
        <w:t>(</w:t>
      </w:r>
      <w:r w:rsidRPr="008A1543">
        <w:rPr>
          <w:szCs w:val="24"/>
          <w:lang w:val="es-ES_tradnl" w:eastAsia="ko-KR"/>
        </w:rPr>
        <w:sym w:font="Symbol" w:char="F0D7"/>
      </w:r>
      <w:r w:rsidRPr="008A1543">
        <w:rPr>
          <w:lang w:val="es-ES_tradnl" w:eastAsia="ko-KR"/>
        </w:rPr>
        <w:t>)</w:t>
      </w:r>
      <w:r w:rsidRPr="008A1543">
        <w:rPr>
          <w:vertAlign w:val="superscript"/>
          <w:lang w:val="es-ES_tradnl" w:eastAsia="ko-KR"/>
        </w:rPr>
        <w:t>½</w:t>
      </w:r>
      <w:r w:rsidRPr="008A1543">
        <w:rPr>
          <w:lang w:val="es-ES_tradnl"/>
        </w:rPr>
        <w:t>:</w:t>
      </w:r>
      <w:r w:rsidRPr="008A1543">
        <w:rPr>
          <w:lang w:val="es-ES_tradnl"/>
        </w:rPr>
        <w:tab/>
        <w:t>raíz cuadrada Hermitiana de una matriz.</w:t>
      </w:r>
    </w:p>
    <w:p w14:paraId="238B772F" w14:textId="2BEF9806" w:rsidR="00D0688E" w:rsidRPr="008A1543" w:rsidRDefault="00D0688E" w:rsidP="00D0688E">
      <w:pPr>
        <w:rPr>
          <w:lang w:val="es-ES_tradnl" w:eastAsia="ko-KR"/>
        </w:rPr>
      </w:pPr>
      <w:r w:rsidRPr="008A1543">
        <w:rPr>
          <w:lang w:val="es-ES_tradnl"/>
        </w:rPr>
        <w:t xml:space="preserve">Las matrices </w:t>
      </w:r>
      <w:r w:rsidRPr="008A1543">
        <w:rPr>
          <w:i/>
          <w:lang w:val="es-ES_tradnl"/>
        </w:rPr>
        <w:t>R</w:t>
      </w:r>
      <w:r w:rsidRPr="008A1543">
        <w:rPr>
          <w:i/>
          <w:szCs w:val="24"/>
          <w:vertAlign w:val="subscript"/>
          <w:lang w:val="es-ES_tradnl"/>
        </w:rPr>
        <w:t>R</w:t>
      </w:r>
      <w:r w:rsidRPr="008A1543">
        <w:rPr>
          <w:lang w:val="es-ES_tradnl" w:eastAsia="ko-KR"/>
        </w:rPr>
        <w:t xml:space="preserve"> y </w:t>
      </w:r>
      <w:r w:rsidRPr="008A1543">
        <w:rPr>
          <w:i/>
          <w:lang w:val="es-ES_tradnl"/>
        </w:rPr>
        <w:t>R</w:t>
      </w:r>
      <w:r w:rsidRPr="008A1543">
        <w:rPr>
          <w:i/>
          <w:szCs w:val="24"/>
          <w:vertAlign w:val="subscript"/>
          <w:lang w:val="es-ES_tradnl"/>
        </w:rPr>
        <w:t>T</w:t>
      </w:r>
      <w:r w:rsidRPr="008A1543">
        <w:rPr>
          <w:lang w:val="es-ES_tradnl"/>
        </w:rPr>
        <w:t xml:space="preserve"> determinan las correlaciones espaciales entre los receptores y los transmisores, respectivamente, la matriz de canal </w:t>
      </w:r>
      <w:r w:rsidRPr="008A1543">
        <w:rPr>
          <w:i/>
          <w:lang w:val="es-ES_tradnl"/>
        </w:rPr>
        <w:t>H</w:t>
      </w:r>
      <w:r w:rsidRPr="008A1543">
        <w:rPr>
          <w:lang w:val="es-ES_tradnl"/>
        </w:rPr>
        <w:t xml:space="preserve"> está definida por </w:t>
      </w:r>
      <w:r w:rsidRPr="008A1543">
        <w:rPr>
          <w:position w:val="-12"/>
          <w:lang w:val="es-ES_tradnl"/>
        </w:rPr>
        <w:object w:dxaOrig="2280" w:dyaOrig="420" w14:anchorId="6F252E4A">
          <v:shape id="_x0000_i1092" type="#_x0000_t75" style="width:115.5pt;height:24pt" o:ole="">
            <v:imagedata r:id="rId135" o:title=""/>
          </v:shape>
          <o:OLEObject Type="Embed" ProgID="Equation.3" ShapeID="_x0000_i1092" DrawAspect="Content" ObjectID="_1712739012" r:id="rId136"/>
        </w:object>
      </w:r>
      <w:r w:rsidRPr="008A1543">
        <w:rPr>
          <w:lang w:val="es-ES_tradnl"/>
        </w:rPr>
        <w:t xml:space="preserve"> y </w:t>
      </w:r>
      <w:r w:rsidRPr="008A1543">
        <w:rPr>
          <w:position w:val="-10"/>
          <w:lang w:val="es-ES_tradnl"/>
        </w:rPr>
        <w:object w:dxaOrig="499" w:dyaOrig="400" w14:anchorId="006DBC3B">
          <v:shape id="_x0000_i1093" type="#_x0000_t75" style="width:24pt;height:18.75pt" o:ole="">
            <v:imagedata r:id="rId137" o:title=""/>
          </v:shape>
          <o:OLEObject Type="Embed" ProgID="Equation.3" ShapeID="_x0000_i1093" DrawAspect="Content" ObjectID="_1712739013" r:id="rId138"/>
        </w:object>
      </w:r>
      <w:r w:rsidRPr="008A1543">
        <w:rPr>
          <w:lang w:val="es-ES_tradnl"/>
        </w:rPr>
        <w:t xml:space="preserve"> son matrices Hermitianas definidas positivas y, por último, se supone que están normalizadas de modo que [</w:t>
      </w:r>
      <w:r w:rsidRPr="008A1543">
        <w:rPr>
          <w:i/>
          <w:lang w:val="es-ES_tradnl"/>
        </w:rPr>
        <w:t>R</w:t>
      </w:r>
      <w:r w:rsidRPr="008A1543">
        <w:rPr>
          <w:i/>
          <w:szCs w:val="24"/>
          <w:vertAlign w:val="subscript"/>
          <w:lang w:val="es-ES_tradnl"/>
        </w:rPr>
        <w:t>R</w:t>
      </w:r>
      <w:r w:rsidRPr="008A1543">
        <w:rPr>
          <w:lang w:val="es-ES_tradnl"/>
        </w:rPr>
        <w:t>]</w:t>
      </w:r>
      <w:r w:rsidRPr="008A1543">
        <w:rPr>
          <w:i/>
          <w:szCs w:val="24"/>
          <w:vertAlign w:val="subscript"/>
          <w:lang w:val="es-ES_tradnl"/>
        </w:rPr>
        <w:t>j,j</w:t>
      </w:r>
      <w:r w:rsidRPr="008A1543">
        <w:rPr>
          <w:szCs w:val="24"/>
          <w:lang w:val="es-ES_tradnl"/>
        </w:rPr>
        <w:t> </w:t>
      </w:r>
      <w:r w:rsidRPr="008A1543">
        <w:rPr>
          <w:szCs w:val="24"/>
          <w:lang w:val="es-ES_tradnl"/>
        </w:rPr>
        <w:sym w:font="Symbol" w:char="F03D"/>
      </w:r>
      <w:r w:rsidRPr="008A1543">
        <w:rPr>
          <w:lang w:val="es-ES_tradnl"/>
        </w:rPr>
        <w:t xml:space="preserve"> 1 para </w:t>
      </w:r>
      <w:r w:rsidRPr="008A1543">
        <w:rPr>
          <w:i/>
          <w:lang w:val="es-ES_tradnl"/>
        </w:rPr>
        <w:t>j</w:t>
      </w:r>
      <w:r w:rsidRPr="008A1543">
        <w:rPr>
          <w:lang w:val="es-ES_tradnl"/>
        </w:rPr>
        <w:t xml:space="preserve"> </w:t>
      </w:r>
      <w:r w:rsidRPr="008A1543">
        <w:rPr>
          <w:szCs w:val="24"/>
          <w:lang w:val="es-ES_tradnl"/>
        </w:rPr>
        <w:sym w:font="Symbol" w:char="F03D"/>
      </w:r>
      <w:r w:rsidRPr="008A1543">
        <w:rPr>
          <w:lang w:val="es-ES_tradnl"/>
        </w:rPr>
        <w:t xml:space="preserve"> 1,</w:t>
      </w:r>
      <w:r w:rsidRPr="008A1543">
        <w:rPr>
          <w:i/>
          <w:lang w:val="es-ES_tradnl"/>
        </w:rPr>
        <w:t>K</w:t>
      </w:r>
      <w:r w:rsidRPr="008A1543">
        <w:rPr>
          <w:lang w:val="es-ES_tradnl"/>
        </w:rPr>
        <w:t>,</w:t>
      </w:r>
      <w:r w:rsidRPr="008A1543">
        <w:rPr>
          <w:i/>
          <w:lang w:val="es-ES_tradnl"/>
        </w:rPr>
        <w:t>n</w:t>
      </w:r>
      <w:r w:rsidRPr="008A1543">
        <w:rPr>
          <w:i/>
          <w:szCs w:val="24"/>
          <w:vertAlign w:val="subscript"/>
          <w:lang w:val="es-ES_tradnl"/>
        </w:rPr>
        <w:t>R</w:t>
      </w:r>
      <w:r w:rsidRPr="008A1543">
        <w:rPr>
          <w:lang w:val="es-ES_tradnl"/>
        </w:rPr>
        <w:t xml:space="preserve"> y [</w:t>
      </w:r>
      <w:r w:rsidRPr="008A1543">
        <w:rPr>
          <w:i/>
          <w:lang w:val="es-ES_tradnl"/>
        </w:rPr>
        <w:t>R</w:t>
      </w:r>
      <w:r w:rsidRPr="008A1543">
        <w:rPr>
          <w:i/>
          <w:vertAlign w:val="subscript"/>
          <w:lang w:val="es-ES_tradnl"/>
        </w:rPr>
        <w:t>T</w:t>
      </w:r>
      <w:r w:rsidRPr="008A1543">
        <w:rPr>
          <w:lang w:val="es-ES_tradnl"/>
        </w:rPr>
        <w:t>]</w:t>
      </w:r>
      <w:r w:rsidRPr="008A1543">
        <w:rPr>
          <w:i/>
          <w:vertAlign w:val="subscript"/>
          <w:lang w:val="es-ES_tradnl"/>
        </w:rPr>
        <w:t>i</w:t>
      </w:r>
      <w:r w:rsidRPr="008A1543">
        <w:rPr>
          <w:vertAlign w:val="subscript"/>
          <w:lang w:val="es-ES_tradnl"/>
        </w:rPr>
        <w:t>,</w:t>
      </w:r>
      <w:r w:rsidRPr="008A1543">
        <w:rPr>
          <w:i/>
          <w:vertAlign w:val="subscript"/>
          <w:lang w:val="es-ES_tradnl"/>
        </w:rPr>
        <w:t>i</w:t>
      </w:r>
      <w:r w:rsidRPr="008A1543">
        <w:rPr>
          <w:szCs w:val="24"/>
          <w:lang w:val="es-ES_tradnl"/>
        </w:rPr>
        <w:t xml:space="preserve"> </w:t>
      </w:r>
      <w:r w:rsidRPr="008A1543">
        <w:rPr>
          <w:lang w:val="es-ES_tradnl"/>
        </w:rPr>
        <w:t xml:space="preserve">para </w:t>
      </w:r>
      <w:r w:rsidRPr="008A1543">
        <w:rPr>
          <w:i/>
          <w:lang w:val="es-ES_tradnl"/>
        </w:rPr>
        <w:t>i</w:t>
      </w:r>
      <w:r w:rsidRPr="008A1543">
        <w:rPr>
          <w:lang w:val="es-ES_tradnl"/>
        </w:rPr>
        <w:t xml:space="preserve"> </w:t>
      </w:r>
      <w:r w:rsidRPr="008A1543">
        <w:rPr>
          <w:szCs w:val="24"/>
          <w:lang w:val="es-ES_tradnl"/>
        </w:rPr>
        <w:sym w:font="Symbol" w:char="F03D"/>
      </w:r>
      <w:r w:rsidRPr="008A1543">
        <w:rPr>
          <w:lang w:val="es-ES_tradnl"/>
        </w:rPr>
        <w:t xml:space="preserve"> 1,</w:t>
      </w:r>
      <w:r w:rsidRPr="008A1543">
        <w:rPr>
          <w:i/>
          <w:lang w:val="es-ES_tradnl"/>
        </w:rPr>
        <w:t>K</w:t>
      </w:r>
      <w:r w:rsidRPr="008A1543">
        <w:rPr>
          <w:lang w:val="es-ES_tradnl"/>
        </w:rPr>
        <w:t>,</w:t>
      </w:r>
      <w:r w:rsidRPr="008A1543">
        <w:rPr>
          <w:i/>
          <w:lang w:val="es-ES_tradnl"/>
        </w:rPr>
        <w:t>n</w:t>
      </w:r>
      <w:r w:rsidRPr="008A1543">
        <w:rPr>
          <w:i/>
          <w:szCs w:val="24"/>
          <w:vertAlign w:val="subscript"/>
          <w:lang w:val="es-ES_tradnl"/>
        </w:rPr>
        <w:t>T</w:t>
      </w:r>
      <w:r w:rsidRPr="008A1543">
        <w:rPr>
          <w:lang w:val="es-ES_tradnl" w:eastAsia="ko-KR"/>
        </w:rPr>
        <w:t>.</w:t>
      </w:r>
    </w:p>
    <w:p w14:paraId="38680491" w14:textId="77777777" w:rsidR="00D0688E" w:rsidRPr="008A1543" w:rsidRDefault="00D0688E" w:rsidP="00D0688E">
      <w:pPr>
        <w:rPr>
          <w:lang w:val="es-ES_tradnl" w:eastAsia="ko-KR"/>
        </w:rPr>
      </w:pPr>
      <w:r w:rsidRPr="008A1543">
        <w:rPr>
          <w:lang w:val="es-ES_tradnl" w:eastAsia="ko-KR"/>
        </w:rPr>
        <w:t xml:space="preserve">Suponiendo que </w:t>
      </w:r>
      <w:r w:rsidRPr="008A1543">
        <w:rPr>
          <w:i/>
          <w:lang w:val="es-ES_tradnl"/>
        </w:rPr>
        <w:t>R</w:t>
      </w:r>
      <w:r w:rsidRPr="008A1543">
        <w:rPr>
          <w:i/>
          <w:szCs w:val="24"/>
          <w:vertAlign w:val="subscript"/>
          <w:lang w:val="es-ES_tradnl"/>
        </w:rPr>
        <w:t>R</w:t>
      </w:r>
      <w:r w:rsidRPr="008A1543">
        <w:rPr>
          <w:lang w:val="es-ES_tradnl"/>
        </w:rPr>
        <w:t xml:space="preserve"> y </w:t>
      </w:r>
      <w:r w:rsidRPr="008A1543">
        <w:rPr>
          <w:i/>
          <w:lang w:val="es-ES_tradnl"/>
        </w:rPr>
        <w:t>R</w:t>
      </w:r>
      <w:r w:rsidRPr="008A1543">
        <w:rPr>
          <w:i/>
          <w:szCs w:val="24"/>
          <w:vertAlign w:val="subscript"/>
          <w:lang w:val="es-ES_tradnl"/>
        </w:rPr>
        <w:t>T</w:t>
      </w:r>
      <w:r w:rsidRPr="008A1543">
        <w:rPr>
          <w:lang w:val="es-ES_tradnl"/>
        </w:rPr>
        <w:t xml:space="preserve"> </w:t>
      </w:r>
      <w:r w:rsidRPr="008A1543">
        <w:rPr>
          <w:lang w:val="es-ES_tradnl" w:eastAsia="ko-KR"/>
        </w:rPr>
        <w:t xml:space="preserve">tienen el rango más amplio y que </w:t>
      </w:r>
      <w:r w:rsidRPr="008A1543">
        <w:rPr>
          <w:i/>
          <w:lang w:val="es-ES_tradnl" w:eastAsia="ko-KR"/>
        </w:rPr>
        <w:t>n</w:t>
      </w:r>
      <w:r w:rsidRPr="008A1543">
        <w:rPr>
          <w:i/>
          <w:szCs w:val="24"/>
          <w:vertAlign w:val="subscript"/>
          <w:lang w:val="es-ES_tradnl" w:eastAsia="ko-KR"/>
        </w:rPr>
        <w:t>R</w:t>
      </w:r>
      <w:r w:rsidRPr="008A1543">
        <w:rPr>
          <w:lang w:val="es-ES_tradnl" w:eastAsia="ko-KR"/>
        </w:rPr>
        <w:t xml:space="preserve"> </w:t>
      </w:r>
      <w:r w:rsidRPr="008A1543">
        <w:rPr>
          <w:szCs w:val="24"/>
          <w:lang w:val="es-ES_tradnl" w:eastAsia="ko-KR"/>
        </w:rPr>
        <w:sym w:font="Symbol" w:char="F03D"/>
      </w:r>
      <w:r w:rsidRPr="008A1543">
        <w:rPr>
          <w:lang w:val="es-ES_tradnl" w:eastAsia="ko-KR"/>
        </w:rPr>
        <w:t xml:space="preserve"> </w:t>
      </w:r>
      <w:r w:rsidRPr="008A1543">
        <w:rPr>
          <w:i/>
          <w:lang w:val="es-ES_tradnl" w:eastAsia="ko-KR"/>
        </w:rPr>
        <w:t>n</w:t>
      </w:r>
      <w:r w:rsidRPr="008A1543">
        <w:rPr>
          <w:i/>
          <w:szCs w:val="24"/>
          <w:vertAlign w:val="subscript"/>
          <w:lang w:val="es-ES_tradnl" w:eastAsia="ko-KR"/>
        </w:rPr>
        <w:t>T</w:t>
      </w:r>
      <w:r w:rsidRPr="008A1543">
        <w:rPr>
          <w:lang w:val="es-ES_tradnl" w:eastAsia="ko-KR"/>
        </w:rPr>
        <w:t xml:space="preserve"> </w:t>
      </w:r>
      <w:r w:rsidRPr="008A1543">
        <w:rPr>
          <w:szCs w:val="24"/>
          <w:lang w:val="es-ES_tradnl" w:eastAsia="ko-KR"/>
        </w:rPr>
        <w:sym w:font="Symbol" w:char="F03D"/>
      </w:r>
      <w:r w:rsidRPr="008A1543">
        <w:rPr>
          <w:lang w:val="es-ES_tradnl" w:eastAsia="ko-KR"/>
        </w:rPr>
        <w:t xml:space="preserve"> </w:t>
      </w:r>
      <w:r w:rsidRPr="008A1543">
        <w:rPr>
          <w:i/>
          <w:lang w:val="es-ES_tradnl" w:eastAsia="ko-KR"/>
        </w:rPr>
        <w:t>n</w:t>
      </w:r>
      <w:r w:rsidRPr="008A1543">
        <w:rPr>
          <w:lang w:val="es-ES_tradnl" w:eastAsia="ko-KR"/>
        </w:rPr>
        <w:t>, entonces a un nivel elevado de relación señal/ruido se puede aproximar la capacidad de la siguiente manera:</w:t>
      </w:r>
    </w:p>
    <w:p w14:paraId="0983F4E3" w14:textId="71BFCE3F" w:rsidR="00D0688E" w:rsidRPr="008A1543" w:rsidRDefault="00D0688E" w:rsidP="00D0688E">
      <w:pPr>
        <w:pStyle w:val="Equation"/>
        <w:rPr>
          <w:lang w:val="es-ES_tradnl" w:eastAsia="ko-KR"/>
        </w:rPr>
      </w:pPr>
      <w:r w:rsidRPr="008A1543">
        <w:rPr>
          <w:lang w:val="es-ES_tradnl"/>
        </w:rPr>
        <w:tab/>
      </w:r>
      <w:r w:rsidRPr="008A1543">
        <w:rPr>
          <w:lang w:val="es-ES_tradnl"/>
        </w:rPr>
        <w:tab/>
      </w:r>
      <w:r w:rsidRPr="008A1543">
        <w:rPr>
          <w:position w:val="-34"/>
          <w:lang w:val="es-ES_tradnl"/>
        </w:rPr>
        <w:object w:dxaOrig="5580" w:dyaOrig="800" w14:anchorId="0CDAD3EA">
          <v:shape id="_x0000_i1094" type="#_x0000_t75" style="width:279.75pt;height:39.75pt" o:ole="">
            <v:imagedata r:id="rId139" o:title=""/>
          </v:shape>
          <o:OLEObject Type="Embed" ProgID="Equation.3" ShapeID="_x0000_i1094" DrawAspect="Content" ObjectID="_1712739014" r:id="rId140"/>
        </w:object>
      </w:r>
      <w:r w:rsidRPr="008A1543">
        <w:rPr>
          <w:lang w:val="es-ES_tradnl"/>
        </w:rPr>
        <w:tab/>
      </w:r>
      <w:r w:rsidRPr="009C64F6">
        <w:rPr>
          <w:lang w:val="es-ES_tradnl" w:eastAsia="ko-KR"/>
        </w:rPr>
        <w:t>(</w:t>
      </w:r>
      <w:r w:rsidR="00346C8D">
        <w:rPr>
          <w:lang w:val="es-ES_tradnl" w:eastAsia="ko-KR"/>
        </w:rPr>
        <w:t>31</w:t>
      </w:r>
      <w:r w:rsidRPr="009C64F6">
        <w:rPr>
          <w:lang w:val="es-ES_tradnl" w:eastAsia="ko-KR"/>
        </w:rPr>
        <w:t>)</w:t>
      </w:r>
    </w:p>
    <w:p w14:paraId="26566383" w14:textId="0673A6F2" w:rsidR="00D0688E" w:rsidRPr="008A1543" w:rsidRDefault="00D0688E" w:rsidP="001B648F">
      <w:pPr>
        <w:rPr>
          <w:lang w:val="es-ES_tradnl" w:eastAsia="ko-KR"/>
        </w:rPr>
      </w:pPr>
      <w:r w:rsidRPr="008A1543">
        <w:rPr>
          <w:lang w:val="es-ES_tradnl" w:eastAsia="ko-KR"/>
        </w:rPr>
        <w:t xml:space="preserve">Si </w:t>
      </w:r>
      <w:r w:rsidR="00346C8D">
        <w:rPr>
          <w:lang w:val="es-ES_tradnl" w:eastAsia="ko-KR"/>
        </w:rPr>
        <w:t>se indican</w:t>
      </w:r>
      <w:r w:rsidRPr="008A1543">
        <w:rPr>
          <w:lang w:val="es-ES_tradnl" w:eastAsia="ko-KR"/>
        </w:rPr>
        <w:t xml:space="preserve"> los valores propios de </w:t>
      </w:r>
      <w:r w:rsidRPr="008A1543">
        <w:rPr>
          <w:i/>
          <w:lang w:val="es-ES_tradnl" w:eastAsia="ko-KR"/>
        </w:rPr>
        <w:t>R</w:t>
      </w:r>
      <w:r w:rsidRPr="008A1543">
        <w:rPr>
          <w:i/>
          <w:szCs w:val="24"/>
          <w:vertAlign w:val="subscript"/>
          <w:lang w:val="es-ES_tradnl" w:eastAsia="ko-KR"/>
        </w:rPr>
        <w:t>R</w:t>
      </w:r>
      <w:r w:rsidRPr="008A1543">
        <w:rPr>
          <w:lang w:val="es-ES_tradnl"/>
        </w:rPr>
        <w:t xml:space="preserve"> con </w:t>
      </w:r>
      <w:r w:rsidRPr="008A1543">
        <w:rPr>
          <w:szCs w:val="24"/>
          <w:lang w:val="es-ES_tradnl"/>
        </w:rPr>
        <w:sym w:font="Symbol" w:char="F06C"/>
      </w:r>
      <w:r w:rsidRPr="008A1543">
        <w:rPr>
          <w:i/>
          <w:szCs w:val="24"/>
          <w:vertAlign w:val="subscript"/>
          <w:lang w:val="es-ES_tradnl"/>
        </w:rPr>
        <w:t>i</w:t>
      </w:r>
      <w:r w:rsidRPr="008A1543">
        <w:rPr>
          <w:lang w:val="es-ES_tradnl"/>
        </w:rPr>
        <w:t xml:space="preserve">, </w:t>
      </w:r>
      <w:r w:rsidRPr="008A1543">
        <w:rPr>
          <w:i/>
          <w:lang w:val="es-ES_tradnl"/>
        </w:rPr>
        <w:t>i</w:t>
      </w:r>
      <w:r w:rsidRPr="008A1543">
        <w:rPr>
          <w:lang w:val="es-ES_tradnl"/>
        </w:rPr>
        <w:t xml:space="preserve"> </w:t>
      </w:r>
      <w:r w:rsidRPr="008A1543">
        <w:rPr>
          <w:szCs w:val="24"/>
          <w:lang w:val="es-ES_tradnl"/>
        </w:rPr>
        <w:sym w:font="Symbol" w:char="F03D"/>
      </w:r>
      <w:r w:rsidRPr="008A1543">
        <w:rPr>
          <w:lang w:val="es-ES_tradnl"/>
        </w:rPr>
        <w:t xml:space="preserve"> 1, </w:t>
      </w:r>
      <w:r w:rsidRPr="008A1543">
        <w:rPr>
          <w:i/>
          <w:lang w:val="es-ES_tradnl"/>
        </w:rPr>
        <w:t>K</w:t>
      </w:r>
      <w:r w:rsidRPr="008A1543">
        <w:rPr>
          <w:lang w:val="es-ES_tradnl"/>
        </w:rPr>
        <w:t xml:space="preserve">, </w:t>
      </w:r>
      <w:r w:rsidRPr="008A1543">
        <w:rPr>
          <w:i/>
          <w:lang w:val="es-ES_tradnl"/>
        </w:rPr>
        <w:t>n</w:t>
      </w:r>
      <w:r w:rsidRPr="008A1543">
        <w:rPr>
          <w:lang w:val="es-ES_tradnl"/>
        </w:rPr>
        <w:t xml:space="preserve">, entonces </w:t>
      </w:r>
      <w:r w:rsidRPr="008A1543">
        <w:rPr>
          <w:position w:val="-16"/>
          <w:lang w:val="es-ES_tradnl"/>
        </w:rPr>
        <w:object w:dxaOrig="1160" w:dyaOrig="480" w14:anchorId="42007F7E">
          <v:shape id="_x0000_i1095" type="#_x0000_t75" style="width:60pt;height:24pt" o:ole="">
            <v:imagedata r:id="rId141" o:title=""/>
          </v:shape>
          <o:OLEObject Type="Embed" ProgID="Equation.3" ShapeID="_x0000_i1095" DrawAspect="Content" ObjectID="_1712739015" r:id="rId142"/>
        </w:object>
      </w:r>
      <w:r w:rsidRPr="008A1543">
        <w:rPr>
          <w:lang w:val="es-ES_tradnl" w:eastAsia="ko-KR"/>
        </w:rPr>
        <w:t>. A partir de la desigualdad entre la media geométrica y la media aritmética:</w:t>
      </w:r>
    </w:p>
    <w:p w14:paraId="5B345129" w14:textId="58D2D56B" w:rsidR="00D0688E" w:rsidRPr="008A1543" w:rsidRDefault="00D0688E" w:rsidP="00D0688E">
      <w:pPr>
        <w:pStyle w:val="Equation"/>
        <w:rPr>
          <w:lang w:val="es-ES_tradnl" w:eastAsia="ko-KR"/>
        </w:rPr>
      </w:pPr>
      <w:r w:rsidRPr="008A1543">
        <w:rPr>
          <w:lang w:val="es-ES_tradnl" w:eastAsia="ko-KR"/>
        </w:rPr>
        <w:tab/>
      </w:r>
      <w:r w:rsidRPr="008A1543">
        <w:rPr>
          <w:lang w:val="es-ES_tradnl" w:eastAsia="ko-KR"/>
        </w:rPr>
        <w:tab/>
      </w:r>
      <w:r w:rsidRPr="008A1543">
        <w:rPr>
          <w:position w:val="-32"/>
          <w:lang w:val="es-ES_tradnl"/>
        </w:rPr>
        <w:object w:dxaOrig="920" w:dyaOrig="760" w14:anchorId="2827CEB1">
          <v:shape id="_x0000_i1096" type="#_x0000_t75" style="width:48pt;height:35.25pt" o:ole="">
            <v:imagedata r:id="rId143" o:title=""/>
          </v:shape>
          <o:OLEObject Type="Embed" ProgID="Equation.3" ShapeID="_x0000_i1096" DrawAspect="Content" ObjectID="_1712739016" r:id="rId144"/>
        </w:object>
      </w:r>
      <w:r w:rsidRPr="008A1543">
        <w:rPr>
          <w:lang w:val="es-ES_tradnl" w:eastAsia="ko-KR"/>
        </w:rPr>
        <w:tab/>
        <w:t>(</w:t>
      </w:r>
      <w:r w:rsidR="00346C8D">
        <w:rPr>
          <w:lang w:val="es-ES_tradnl" w:eastAsia="ko-KR"/>
        </w:rPr>
        <w:t>32</w:t>
      </w:r>
      <w:r w:rsidRPr="009C64F6">
        <w:rPr>
          <w:lang w:val="es-ES_tradnl" w:eastAsia="ko-KR"/>
        </w:rPr>
        <w:t>)</w:t>
      </w:r>
    </w:p>
    <w:p w14:paraId="011A710F" w14:textId="194AED73" w:rsidR="00D0688E" w:rsidRPr="008A1543" w:rsidRDefault="00D0688E" w:rsidP="001B648F">
      <w:pPr>
        <w:rPr>
          <w:lang w:val="es-ES_tradnl"/>
        </w:rPr>
      </w:pPr>
      <w:r w:rsidRPr="008A1543">
        <w:rPr>
          <w:lang w:val="es-ES_tradnl" w:eastAsia="ko-KR"/>
        </w:rPr>
        <w:t xml:space="preserve">puesto que </w:t>
      </w:r>
      <w:r w:rsidRPr="008A1543">
        <w:rPr>
          <w:position w:val="-34"/>
          <w:lang w:val="es-ES_tradnl"/>
        </w:rPr>
        <w:object w:dxaOrig="1560" w:dyaOrig="800" w14:anchorId="1A312A3B">
          <v:shape id="_x0000_i1097" type="#_x0000_t75" style="width:77.25pt;height:43.5pt" o:ole="">
            <v:imagedata r:id="rId145" o:title=""/>
          </v:shape>
          <o:OLEObject Type="Embed" ProgID="Equation.3" ShapeID="_x0000_i1097" DrawAspect="Content" ObjectID="_1712739017" r:id="rId146"/>
        </w:object>
      </w:r>
      <w:r w:rsidRPr="008A1543">
        <w:rPr>
          <w:lang w:val="es-ES_tradnl"/>
        </w:rPr>
        <w:t>, se desprende que log</w:t>
      </w:r>
      <w:r w:rsidRPr="008A1543">
        <w:rPr>
          <w:szCs w:val="24"/>
          <w:vertAlign w:val="subscript"/>
          <w:lang w:val="es-ES_tradnl"/>
        </w:rPr>
        <w:t>2</w:t>
      </w:r>
      <w:r w:rsidRPr="008A1543">
        <w:rPr>
          <w:szCs w:val="24"/>
          <w:lang w:val="es-ES_tradnl"/>
        </w:rPr>
        <w:t xml:space="preserve"> det</w:t>
      </w:r>
      <w:r w:rsidRPr="008A1543">
        <w:rPr>
          <w:lang w:val="es-ES_tradnl"/>
        </w:rPr>
        <w:t>(</w:t>
      </w:r>
      <w:r w:rsidRPr="008A1543">
        <w:rPr>
          <w:i/>
          <w:lang w:val="es-ES_tradnl"/>
        </w:rPr>
        <w:t>R</w:t>
      </w:r>
      <w:r w:rsidRPr="008A1543">
        <w:rPr>
          <w:i/>
          <w:szCs w:val="24"/>
          <w:vertAlign w:val="subscript"/>
          <w:lang w:val="es-ES_tradnl"/>
        </w:rPr>
        <w:t>R</w:t>
      </w:r>
      <w:r w:rsidRPr="008A1543">
        <w:rPr>
          <w:lang w:val="es-ES_tradnl"/>
        </w:rPr>
        <w:t xml:space="preserve">) </w:t>
      </w:r>
      <w:r w:rsidRPr="008A1543">
        <w:rPr>
          <w:szCs w:val="24"/>
          <w:lang w:val="es-ES_tradnl"/>
        </w:rPr>
        <w:sym w:font="Symbol" w:char="F0A3"/>
      </w:r>
      <w:r w:rsidRPr="008A1543">
        <w:rPr>
          <w:lang w:val="es-ES_tradnl"/>
        </w:rPr>
        <w:t xml:space="preserve">0 y es cero únicamente si todos los valores propios de </w:t>
      </w:r>
      <w:r w:rsidRPr="008A1543">
        <w:rPr>
          <w:i/>
          <w:lang w:val="es-ES_tradnl"/>
        </w:rPr>
        <w:t>R</w:t>
      </w:r>
      <w:r w:rsidRPr="008A1543">
        <w:rPr>
          <w:i/>
          <w:szCs w:val="24"/>
          <w:vertAlign w:val="subscript"/>
          <w:lang w:val="es-ES_tradnl"/>
        </w:rPr>
        <w:t>R</w:t>
      </w:r>
      <w:r w:rsidRPr="008A1543">
        <w:rPr>
          <w:lang w:val="es-ES_tradnl"/>
        </w:rPr>
        <w:t xml:space="preserve"> son iguales, es decir, </w:t>
      </w:r>
      <w:r w:rsidRPr="008A1543">
        <w:rPr>
          <w:i/>
          <w:lang w:val="es-ES_tradnl"/>
        </w:rPr>
        <w:t>R</w:t>
      </w:r>
      <w:r w:rsidRPr="008A1543">
        <w:rPr>
          <w:i/>
          <w:szCs w:val="24"/>
          <w:vertAlign w:val="subscript"/>
          <w:lang w:val="es-ES_tradnl"/>
        </w:rPr>
        <w:t>R</w:t>
      </w:r>
      <w:r w:rsidRPr="008A1543">
        <w:rPr>
          <w:lang w:val="es-ES_tradnl"/>
        </w:rPr>
        <w:t xml:space="preserve"> </w:t>
      </w:r>
      <w:r w:rsidRPr="008A1543">
        <w:rPr>
          <w:szCs w:val="24"/>
          <w:lang w:val="es-ES_tradnl"/>
        </w:rPr>
        <w:sym w:font="Symbol" w:char="F03D"/>
      </w:r>
      <w:r w:rsidRPr="008A1543">
        <w:rPr>
          <w:lang w:val="es-ES_tradnl"/>
        </w:rPr>
        <w:t xml:space="preserve"> </w:t>
      </w:r>
      <w:r w:rsidRPr="008A1543">
        <w:rPr>
          <w:i/>
          <w:lang w:val="es-ES_tradnl"/>
        </w:rPr>
        <w:t>I</w:t>
      </w:r>
      <w:r w:rsidRPr="008A1543">
        <w:rPr>
          <w:i/>
          <w:szCs w:val="24"/>
          <w:vertAlign w:val="subscript"/>
          <w:lang w:val="es-ES_tradnl"/>
        </w:rPr>
        <w:t>n</w:t>
      </w:r>
      <w:r w:rsidRPr="008A1543">
        <w:rPr>
          <w:lang w:val="es-ES_tradnl"/>
        </w:rPr>
        <w:t xml:space="preserve">. Así pues, la correlación determina la capacidad MIMO y la pérdida de capacidad ergódica a niveles elevados de relación </w:t>
      </w:r>
      <w:r w:rsidRPr="008A1543">
        <w:rPr>
          <w:i/>
          <w:iCs/>
          <w:lang w:val="es-ES_tradnl"/>
        </w:rPr>
        <w:t>S</w:t>
      </w:r>
      <w:r w:rsidRPr="008A1543">
        <w:rPr>
          <w:lang w:val="es-ES_tradnl"/>
        </w:rPr>
        <w:t>/</w:t>
      </w:r>
      <w:r w:rsidRPr="008A1543">
        <w:rPr>
          <w:i/>
          <w:iCs/>
          <w:lang w:val="es-ES_tradnl"/>
        </w:rPr>
        <w:t>N</w:t>
      </w:r>
      <w:r w:rsidRPr="008A1543">
        <w:rPr>
          <w:lang w:val="es-ES_tradnl"/>
        </w:rPr>
        <w:t xml:space="preserve"> queda determinada por (log</w:t>
      </w:r>
      <w:r w:rsidRPr="008A1543">
        <w:rPr>
          <w:szCs w:val="24"/>
          <w:vertAlign w:val="subscript"/>
          <w:lang w:val="es-ES_tradnl"/>
        </w:rPr>
        <w:t>2</w:t>
      </w:r>
      <w:r w:rsidRPr="008A1543">
        <w:rPr>
          <w:lang w:val="es-ES_tradnl"/>
        </w:rPr>
        <w:t xml:space="preserve"> det (</w:t>
      </w:r>
      <w:r w:rsidRPr="008A1543">
        <w:rPr>
          <w:i/>
          <w:lang w:val="es-ES_tradnl"/>
        </w:rPr>
        <w:t>R</w:t>
      </w:r>
      <w:r w:rsidRPr="008A1543">
        <w:rPr>
          <w:i/>
          <w:szCs w:val="24"/>
          <w:vertAlign w:val="subscript"/>
          <w:lang w:val="es-ES_tradnl"/>
        </w:rPr>
        <w:t>R</w:t>
      </w:r>
      <w:r w:rsidRPr="008A1543">
        <w:rPr>
          <w:lang w:val="es-ES_tradnl"/>
        </w:rPr>
        <w:t xml:space="preserve">) </w:t>
      </w:r>
      <w:r w:rsidRPr="008A1543">
        <w:rPr>
          <w:szCs w:val="24"/>
          <w:lang w:val="es-ES_tradnl"/>
        </w:rPr>
        <w:sym w:font="Symbol" w:char="F02B"/>
      </w:r>
      <w:r w:rsidRPr="008A1543">
        <w:rPr>
          <w:lang w:val="es-ES_tradnl"/>
        </w:rPr>
        <w:t xml:space="preserve"> log</w:t>
      </w:r>
      <w:r w:rsidRPr="008A1543">
        <w:rPr>
          <w:szCs w:val="24"/>
          <w:vertAlign w:val="subscript"/>
          <w:lang w:val="es-ES_tradnl"/>
        </w:rPr>
        <w:t>2</w:t>
      </w:r>
      <w:r w:rsidRPr="008A1543">
        <w:rPr>
          <w:lang w:val="es-ES_tradnl"/>
        </w:rPr>
        <w:t xml:space="preserve"> det (</w:t>
      </w:r>
      <w:r w:rsidRPr="008A1543">
        <w:rPr>
          <w:i/>
          <w:lang w:val="es-ES_tradnl"/>
        </w:rPr>
        <w:t>R</w:t>
      </w:r>
      <w:r w:rsidRPr="008A1543">
        <w:rPr>
          <w:i/>
          <w:szCs w:val="24"/>
          <w:vertAlign w:val="subscript"/>
          <w:lang w:val="es-ES_tradnl"/>
        </w:rPr>
        <w:t>T</w:t>
      </w:r>
      <w:r w:rsidRPr="008A1543">
        <w:rPr>
          <w:lang w:val="es-ES_tradnl"/>
        </w:rPr>
        <w:t>)) bit/s/Hz.</w:t>
      </w:r>
    </w:p>
    <w:p w14:paraId="6E6FF3C9" w14:textId="1A7376D5" w:rsidR="00D0688E" w:rsidRPr="008A1543" w:rsidRDefault="00D0688E" w:rsidP="001B648F">
      <w:pPr>
        <w:rPr>
          <w:lang w:val="es-ES_tradnl"/>
        </w:rPr>
      </w:pPr>
      <w:r w:rsidRPr="008A1543">
        <w:rPr>
          <w:lang w:val="es-ES_tradnl"/>
        </w:rPr>
        <w:t>En la Fig.</w:t>
      </w:r>
      <w:r w:rsidR="0005143B">
        <w:rPr>
          <w:lang w:val="es-ES_tradnl"/>
        </w:rPr>
        <w:t> </w:t>
      </w:r>
      <w:r w:rsidR="00346C8D">
        <w:rPr>
          <w:lang w:val="es-ES_tradnl" w:eastAsia="ko-KR"/>
        </w:rPr>
        <w:t>18</w:t>
      </w:r>
      <w:r w:rsidRPr="008A1543">
        <w:rPr>
          <w:lang w:val="es-ES_tradnl" w:eastAsia="ko-KR"/>
        </w:rPr>
        <w:t xml:space="preserve"> se ilustra el efecto de las correlaciones espaciales en la capacidad ergódica de un canal MIMO con </w:t>
      </w:r>
      <w:r w:rsidRPr="008A1543">
        <w:rPr>
          <w:i/>
          <w:lang w:val="es-ES_tradnl" w:eastAsia="ko-KR"/>
        </w:rPr>
        <w:t>n</w:t>
      </w:r>
      <w:r w:rsidRPr="008A1543">
        <w:rPr>
          <w:i/>
          <w:szCs w:val="24"/>
          <w:vertAlign w:val="subscript"/>
          <w:lang w:val="es-ES_tradnl" w:eastAsia="ko-KR"/>
        </w:rPr>
        <w:t>R</w:t>
      </w:r>
      <w:r w:rsidRPr="008A1543">
        <w:rPr>
          <w:lang w:val="es-ES_tradnl" w:eastAsia="ko-KR"/>
        </w:rPr>
        <w:t xml:space="preserve"> </w:t>
      </w:r>
      <w:r w:rsidRPr="008A1543">
        <w:rPr>
          <w:szCs w:val="24"/>
          <w:lang w:val="es-ES_tradnl" w:eastAsia="ko-KR"/>
        </w:rPr>
        <w:sym w:font="Symbol" w:char="F03D"/>
      </w:r>
      <w:r w:rsidRPr="008A1543">
        <w:rPr>
          <w:lang w:val="es-ES_tradnl" w:eastAsia="ko-KR"/>
        </w:rPr>
        <w:t xml:space="preserve"> </w:t>
      </w:r>
      <w:r w:rsidRPr="008A1543">
        <w:rPr>
          <w:i/>
          <w:lang w:val="es-ES_tradnl" w:eastAsia="ko-KR"/>
        </w:rPr>
        <w:t>n</w:t>
      </w:r>
      <w:r w:rsidRPr="008A1543">
        <w:rPr>
          <w:i/>
          <w:szCs w:val="24"/>
          <w:vertAlign w:val="subscript"/>
          <w:lang w:val="es-ES_tradnl" w:eastAsia="ko-KR"/>
        </w:rPr>
        <w:t>T</w:t>
      </w:r>
      <w:r w:rsidRPr="008A1543">
        <w:rPr>
          <w:lang w:val="es-ES_tradnl" w:eastAsia="ko-KR"/>
        </w:rPr>
        <w:t xml:space="preserve"> </w:t>
      </w:r>
      <w:r w:rsidRPr="008A1543">
        <w:rPr>
          <w:szCs w:val="24"/>
          <w:lang w:val="es-ES_tradnl" w:eastAsia="ko-KR"/>
        </w:rPr>
        <w:sym w:font="Symbol" w:char="F03D"/>
      </w:r>
      <w:r w:rsidRPr="008A1543">
        <w:rPr>
          <w:lang w:val="es-ES_tradnl" w:eastAsia="ko-KR"/>
        </w:rPr>
        <w:t xml:space="preserve"> 2</w:t>
      </w:r>
      <w:r w:rsidRPr="008A1543">
        <w:rPr>
          <w:lang w:val="es-ES_tradnl"/>
        </w:rPr>
        <w:t>. En la Fig</w:t>
      </w:r>
      <w:r w:rsidR="00FE31AD">
        <w:rPr>
          <w:lang w:val="es-ES_tradnl"/>
        </w:rPr>
        <w:t>ura,</w:t>
      </w:r>
      <w:r w:rsidRPr="008A1543">
        <w:rPr>
          <w:lang w:val="es-ES_tradnl"/>
        </w:rPr>
        <w:t xml:space="preserve"> se supone que </w:t>
      </w:r>
      <w:r w:rsidRPr="008A1543">
        <w:rPr>
          <w:i/>
          <w:lang w:val="es-ES_tradnl"/>
        </w:rPr>
        <w:t>R</w:t>
      </w:r>
      <w:r w:rsidRPr="008A1543">
        <w:rPr>
          <w:i/>
          <w:szCs w:val="24"/>
          <w:vertAlign w:val="subscript"/>
          <w:lang w:val="es-ES_tradnl"/>
        </w:rPr>
        <w:t>T</w:t>
      </w:r>
      <w:r w:rsidRPr="008A1543">
        <w:rPr>
          <w:lang w:val="es-ES_tradnl"/>
        </w:rPr>
        <w:t xml:space="preserve"> </w:t>
      </w:r>
      <w:r w:rsidRPr="008A1543">
        <w:rPr>
          <w:szCs w:val="24"/>
          <w:lang w:val="es-ES_tradnl"/>
        </w:rPr>
        <w:sym w:font="Symbol" w:char="F03D"/>
      </w:r>
      <w:r w:rsidRPr="008A1543">
        <w:rPr>
          <w:lang w:val="es-ES_tradnl"/>
        </w:rPr>
        <w:t xml:space="preserve"> </w:t>
      </w:r>
      <w:r w:rsidRPr="008A1543">
        <w:rPr>
          <w:i/>
          <w:lang w:val="es-ES_tradnl"/>
        </w:rPr>
        <w:t>I</w:t>
      </w:r>
      <w:r w:rsidRPr="008A1543">
        <w:rPr>
          <w:szCs w:val="24"/>
          <w:vertAlign w:val="subscript"/>
          <w:lang w:val="es-ES_tradnl"/>
        </w:rPr>
        <w:t>2</w:t>
      </w:r>
      <w:r w:rsidRPr="008A1543">
        <w:rPr>
          <w:lang w:val="es-ES_tradnl"/>
        </w:rPr>
        <w:t>. La matriz de correlación del receptor se elige de conformidad con:</w:t>
      </w:r>
    </w:p>
    <w:p w14:paraId="57E84DB8" w14:textId="03C3ACE8" w:rsidR="00D0688E" w:rsidRPr="008A1543" w:rsidRDefault="00D0688E" w:rsidP="00D0688E">
      <w:pPr>
        <w:pStyle w:val="Equation"/>
        <w:rPr>
          <w:lang w:val="es-ES_tradnl" w:eastAsia="ko-KR"/>
        </w:rPr>
      </w:pPr>
      <w:r w:rsidRPr="008A1543">
        <w:rPr>
          <w:lang w:val="es-ES_tradnl" w:eastAsia="ko-KR"/>
        </w:rPr>
        <w:tab/>
      </w:r>
      <w:r w:rsidRPr="008A1543">
        <w:rPr>
          <w:lang w:val="es-ES_tradnl" w:eastAsia="ko-KR"/>
        </w:rPr>
        <w:tab/>
      </w:r>
      <w:r w:rsidRPr="008A1543">
        <w:rPr>
          <w:position w:val="-28"/>
          <w:lang w:val="es-ES_tradnl"/>
        </w:rPr>
        <w:object w:dxaOrig="1840" w:dyaOrig="680" w14:anchorId="6B2DC94F">
          <v:shape id="_x0000_i1098" type="#_x0000_t75" style="width:88.5pt;height:36.75pt" o:ole="">
            <v:imagedata r:id="rId147" o:title=""/>
          </v:shape>
          <o:OLEObject Type="Embed" ProgID="Equation.3" ShapeID="_x0000_i1098" DrawAspect="Content" ObjectID="_1712739018" r:id="rId148"/>
        </w:object>
      </w:r>
      <w:r w:rsidRPr="008A1543">
        <w:rPr>
          <w:lang w:val="es-ES_tradnl" w:eastAsia="ko-KR"/>
        </w:rPr>
        <w:tab/>
        <w:t>(</w:t>
      </w:r>
      <w:r w:rsidR="00346C8D">
        <w:rPr>
          <w:lang w:val="es-ES_tradnl" w:eastAsia="ko-KR"/>
        </w:rPr>
        <w:t>33</w:t>
      </w:r>
      <w:r w:rsidRPr="009C64F6">
        <w:rPr>
          <w:lang w:val="es-ES_tradnl" w:eastAsia="ko-KR"/>
        </w:rPr>
        <w:t>)</w:t>
      </w:r>
    </w:p>
    <w:p w14:paraId="05FA8036" w14:textId="77777777" w:rsidR="00D0688E" w:rsidRPr="008A1543" w:rsidRDefault="00D0688E" w:rsidP="00D0688E">
      <w:pPr>
        <w:rPr>
          <w:lang w:val="es-ES_tradnl" w:eastAsia="ko-KR"/>
        </w:rPr>
      </w:pPr>
      <w:r w:rsidRPr="008A1543">
        <w:rPr>
          <w:lang w:val="es-ES_tradnl" w:eastAsia="ko-KR"/>
        </w:rPr>
        <w:lastRenderedPageBreak/>
        <w:t xml:space="preserve">donde </w:t>
      </w:r>
      <w:r w:rsidRPr="008A1543">
        <w:rPr>
          <w:szCs w:val="24"/>
          <w:lang w:val="es-ES_tradnl" w:eastAsia="ko-KR"/>
        </w:rPr>
        <w:sym w:font="Symbol" w:char="F072"/>
      </w:r>
      <w:r w:rsidRPr="008A1543">
        <w:rPr>
          <w:i/>
          <w:szCs w:val="24"/>
          <w:vertAlign w:val="subscript"/>
          <w:lang w:val="es-ES_tradnl" w:eastAsia="ko-KR"/>
        </w:rPr>
        <w:t>R</w:t>
      </w:r>
      <w:r w:rsidRPr="008A1543">
        <w:rPr>
          <w:lang w:val="es-ES_tradnl" w:eastAsia="ko-KR"/>
        </w:rPr>
        <w:t xml:space="preserve"> indica la correlación espacial entre las antenas receptoras.</w:t>
      </w:r>
    </w:p>
    <w:p w14:paraId="76154E76" w14:textId="46DD8A9E" w:rsidR="00D0688E" w:rsidRPr="008A1543" w:rsidRDefault="00D0688E" w:rsidP="001B648F">
      <w:pPr>
        <w:pStyle w:val="FigureNo"/>
        <w:rPr>
          <w:lang w:val="es-ES_tradnl" w:eastAsia="ko-KR"/>
        </w:rPr>
      </w:pPr>
      <w:r w:rsidRPr="008A1543">
        <w:rPr>
          <w:lang w:val="es-ES_tradnl" w:eastAsia="ko-KR"/>
        </w:rPr>
        <w:t xml:space="preserve">Figura </w:t>
      </w:r>
      <w:r w:rsidR="00346C8D">
        <w:rPr>
          <w:lang w:val="es-ES_tradnl" w:eastAsia="ko-KR"/>
        </w:rPr>
        <w:t>18</w:t>
      </w:r>
    </w:p>
    <w:p w14:paraId="2A700393" w14:textId="350C58CF" w:rsidR="00D0688E" w:rsidRDefault="00D0688E" w:rsidP="00D0688E">
      <w:pPr>
        <w:pStyle w:val="Figuretitle"/>
        <w:rPr>
          <w:lang w:val="es-ES_tradnl" w:eastAsia="ko-KR"/>
        </w:rPr>
      </w:pPr>
      <w:r w:rsidRPr="008A1543">
        <w:rPr>
          <w:lang w:val="es-ES_tradnl" w:eastAsia="ko-KR"/>
        </w:rPr>
        <w:t>Capacidad ergódica con una correlación de recepción baja y alta</w:t>
      </w:r>
    </w:p>
    <w:p w14:paraId="4BE0206C" w14:textId="78CFDE21" w:rsidR="0005143B" w:rsidRPr="0005143B" w:rsidRDefault="0005143B" w:rsidP="0005143B">
      <w:pPr>
        <w:pStyle w:val="Figure"/>
      </w:pPr>
      <w:r>
        <w:drawing>
          <wp:inline distT="0" distB="0" distL="0" distR="0" wp14:anchorId="59898BE7" wp14:editId="54EDD114">
            <wp:extent cx="4187961" cy="3517399"/>
            <wp:effectExtent l="0" t="0" r="3175" b="6985"/>
            <wp:docPr id="39" name="Picture 3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1407-8-18S.pn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4187961" cy="3517399"/>
                    </a:xfrm>
                    <a:prstGeom prst="rect">
                      <a:avLst/>
                    </a:prstGeom>
                  </pic:spPr>
                </pic:pic>
              </a:graphicData>
            </a:graphic>
          </wp:inline>
        </w:drawing>
      </w:r>
    </w:p>
    <w:p w14:paraId="60776C10" w14:textId="7D89B839" w:rsidR="00D0688E" w:rsidRDefault="00D0688E" w:rsidP="00D0688E">
      <w:pPr>
        <w:rPr>
          <w:lang w:val="es-ES_tradnl"/>
        </w:rPr>
      </w:pPr>
    </w:p>
    <w:p w14:paraId="276D6CE0" w14:textId="77777777" w:rsidR="00754919" w:rsidRPr="008A1543" w:rsidRDefault="00754919" w:rsidP="00D0688E">
      <w:pPr>
        <w:rPr>
          <w:lang w:val="es-ES_tradnl"/>
        </w:rPr>
      </w:pPr>
    </w:p>
    <w:p w14:paraId="31CE2D38" w14:textId="77777777" w:rsidR="00D0688E" w:rsidRPr="008A1543" w:rsidRDefault="00D0688E" w:rsidP="00D0688E">
      <w:pPr>
        <w:pStyle w:val="AnnexNoTitle"/>
        <w:rPr>
          <w:lang w:val="es-ES_tradnl"/>
        </w:rPr>
      </w:pPr>
      <w:r w:rsidRPr="008A1543">
        <w:rPr>
          <w:lang w:val="es-ES_tradnl"/>
        </w:rPr>
        <w:t>Anexo 3</w:t>
      </w:r>
    </w:p>
    <w:p w14:paraId="4DA97BE9" w14:textId="77777777" w:rsidR="00D0688E" w:rsidRPr="008A1543" w:rsidRDefault="00D0688E" w:rsidP="00D0688E">
      <w:pPr>
        <w:pStyle w:val="Heading1"/>
        <w:rPr>
          <w:lang w:val="es-ES_tradnl"/>
        </w:rPr>
      </w:pPr>
      <w:r w:rsidRPr="008A1543">
        <w:rPr>
          <w:lang w:val="es-ES_tradnl"/>
        </w:rPr>
        <w:t>1</w:t>
      </w:r>
      <w:r w:rsidRPr="008A1543">
        <w:rPr>
          <w:lang w:val="es-ES_tradnl"/>
        </w:rPr>
        <w:tab/>
        <w:t>Introducción</w:t>
      </w:r>
    </w:p>
    <w:p w14:paraId="7A0366D1" w14:textId="37AC44A9" w:rsidR="00D0688E" w:rsidRPr="008A1543" w:rsidDel="00552E13" w:rsidRDefault="00D0688E" w:rsidP="00D0688E">
      <w:pPr>
        <w:rPr>
          <w:lang w:val="es-ES_tradnl"/>
        </w:rPr>
      </w:pPr>
      <w:r w:rsidRPr="008A1543">
        <w:rPr>
          <w:lang w:val="es-ES_tradnl"/>
        </w:rPr>
        <w:t>La resolución de los componentes multitrayecto en los datos medidos depende de la anchura de banda de la forma de onda utilizada en las mediciones. Los componentes multitrayecto sin resolver dan lugar a variaciones de la señal en el tiempo o el espacio debido al movimiento de transmisor o el receptor o a cambios en el entorno, como se ilustra en la Fig.</w:t>
      </w:r>
      <w:r w:rsidR="0005143B">
        <w:rPr>
          <w:lang w:val="es-ES_tradnl"/>
        </w:rPr>
        <w:t> </w:t>
      </w:r>
      <w:r w:rsidRPr="008A1543">
        <w:rPr>
          <w:lang w:val="es-ES_tradnl"/>
        </w:rPr>
        <w:t xml:space="preserve">1. Estas variaciones pueden modelarse mediante las funciones de densidad de probabilidad tales como las de Rayleigh y Rice, como señala la Recomendación UIT-R </w:t>
      </w:r>
      <w:hyperlink r:id="rId150" w:history="1">
        <w:r w:rsidRPr="0005143B">
          <w:rPr>
            <w:lang w:val="es-ES_tradnl"/>
          </w:rPr>
          <w:t>P.1057</w:t>
        </w:r>
      </w:hyperlink>
      <w:r w:rsidRPr="008A1543">
        <w:rPr>
          <w:lang w:val="es-ES_tradnl"/>
        </w:rPr>
        <w:t>.</w:t>
      </w:r>
    </w:p>
    <w:p w14:paraId="6F8C6392" w14:textId="77777777" w:rsidR="00D0688E" w:rsidRPr="008A1543" w:rsidRDefault="00D0688E" w:rsidP="00D0688E">
      <w:pPr>
        <w:pStyle w:val="Heading1"/>
        <w:keepNext w:val="0"/>
        <w:keepLines w:val="0"/>
        <w:rPr>
          <w:lang w:val="es-ES_tradnl"/>
        </w:rPr>
      </w:pPr>
      <w:r w:rsidRPr="008A1543">
        <w:rPr>
          <w:lang w:val="es-ES_tradnl"/>
        </w:rPr>
        <w:t>2</w:t>
      </w:r>
      <w:r w:rsidRPr="008A1543">
        <w:rPr>
          <w:lang w:val="es-ES_tradnl"/>
        </w:rPr>
        <w:tab/>
        <w:t>Generación del canal de banda ancha</w:t>
      </w:r>
    </w:p>
    <w:p w14:paraId="77D4DDC8" w14:textId="26A5694B" w:rsidR="00D0688E" w:rsidRPr="008A1543" w:rsidRDefault="00D0688E" w:rsidP="00D0688E">
      <w:pPr>
        <w:rPr>
          <w:szCs w:val="24"/>
          <w:lang w:val="es-ES_tradnl"/>
        </w:rPr>
      </w:pPr>
      <w:r w:rsidRPr="008A1543">
        <w:rPr>
          <w:lang w:val="es-ES_tradnl"/>
        </w:rPr>
        <w:t>La respuesta al impulso variable en el tiempo puede utilizarse para modelar el canal como una línea de retardo con derivaciones, Fig.</w:t>
      </w:r>
      <w:r w:rsidR="0005143B">
        <w:rPr>
          <w:lang w:val="es-ES_tradnl"/>
        </w:rPr>
        <w:t> </w:t>
      </w:r>
      <w:r w:rsidR="00346C8D">
        <w:rPr>
          <w:lang w:val="es-ES_tradnl"/>
        </w:rPr>
        <w:t>19</w:t>
      </w:r>
      <w:r w:rsidRPr="008A1543">
        <w:rPr>
          <w:lang w:val="es-ES_tradnl"/>
        </w:rPr>
        <w:t xml:space="preserve">, donde cada derivación está retardada un intervalo </w:t>
      </w:r>
      <w:r w:rsidRPr="008A1543">
        <w:rPr>
          <w:szCs w:val="24"/>
          <w:lang w:val="es-ES_tradnl"/>
        </w:rPr>
        <w:t>Δ</w:t>
      </w:r>
      <w:r w:rsidRPr="008A1543">
        <w:rPr>
          <w:szCs w:val="24"/>
          <w:lang w:val="es-ES_tradnl"/>
        </w:rPr>
        <w:sym w:font="Symbol" w:char="F074"/>
      </w:r>
      <w:r w:rsidRPr="008A1543">
        <w:rPr>
          <w:lang w:val="es-ES_tradnl"/>
        </w:rPr>
        <w:t xml:space="preserve"> que corresponde a la resolución de retardo de tiempo del multitrayecto y un coeficiente de derivación que representa las variaciones en el tiempo del grupo sin resolver de componentes mutitrayecto en ese intervalo de retardo de tiempo.</w:t>
      </w:r>
    </w:p>
    <w:p w14:paraId="3C4D4AB3" w14:textId="39EA2D74" w:rsidR="00D0688E" w:rsidRPr="008A1543" w:rsidRDefault="00D0688E" w:rsidP="00D0688E">
      <w:pPr>
        <w:pStyle w:val="FigureNo"/>
        <w:rPr>
          <w:lang w:val="es-ES_tradnl"/>
        </w:rPr>
      </w:pPr>
      <w:r w:rsidRPr="008A1543">
        <w:rPr>
          <w:lang w:val="es-ES_tradnl"/>
        </w:rPr>
        <w:lastRenderedPageBreak/>
        <w:t xml:space="preserve">FIGURa </w:t>
      </w:r>
      <w:r w:rsidR="00346C8D">
        <w:rPr>
          <w:lang w:val="es-ES_tradnl"/>
        </w:rPr>
        <w:t>19</w:t>
      </w:r>
    </w:p>
    <w:p w14:paraId="7C379768" w14:textId="77777777" w:rsidR="00D0688E" w:rsidRPr="008A1543" w:rsidRDefault="00D0688E" w:rsidP="00D0688E">
      <w:pPr>
        <w:pStyle w:val="Figuretitle"/>
        <w:rPr>
          <w:lang w:val="es-ES_tradnl"/>
        </w:rPr>
      </w:pPr>
      <w:r w:rsidRPr="008A1543">
        <w:rPr>
          <w:lang w:val="es-ES_tradnl"/>
        </w:rPr>
        <w:t>Ejemplo de multitrayecto utilizado para generar el canal</w:t>
      </w:r>
    </w:p>
    <w:p w14:paraId="4E3D16F0" w14:textId="217E35A3" w:rsidR="0005143B" w:rsidRPr="0005143B" w:rsidRDefault="0005143B" w:rsidP="0005143B">
      <w:pPr>
        <w:pStyle w:val="Figure"/>
      </w:pPr>
      <w:r>
        <w:drawing>
          <wp:inline distT="0" distB="0" distL="0" distR="0" wp14:anchorId="01DC69F0" wp14:editId="1FD01E03">
            <wp:extent cx="3617983" cy="2075692"/>
            <wp:effectExtent l="0" t="0" r="1905" b="1270"/>
            <wp:docPr id="40" name="Picture 4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1407-8-19S.pn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3617983" cy="2075692"/>
                    </a:xfrm>
                    <a:prstGeom prst="rect">
                      <a:avLst/>
                    </a:prstGeom>
                  </pic:spPr>
                </pic:pic>
              </a:graphicData>
            </a:graphic>
          </wp:inline>
        </w:drawing>
      </w:r>
    </w:p>
    <w:p w14:paraId="4BD62D20" w14:textId="1E15719F" w:rsidR="00D0688E" w:rsidRPr="008A1543" w:rsidRDefault="00D0688E" w:rsidP="00B7542C">
      <w:pPr>
        <w:pStyle w:val="Normalaftertitle"/>
        <w:rPr>
          <w:lang w:val="es-ES_tradnl"/>
        </w:rPr>
      </w:pPr>
      <w:r w:rsidRPr="008A1543">
        <w:rPr>
          <w:lang w:val="es-ES_tradnl"/>
        </w:rPr>
        <w:t xml:space="preserve">Para la simulación del sistema, es suficiente sustituir los diversos trayectos dispersados que pueden existir en un canal real por sólo unos pocos </w:t>
      </w:r>
      <w:r w:rsidRPr="008A1543">
        <w:rPr>
          <w:i/>
          <w:lang w:val="es-ES_tradnl"/>
        </w:rPr>
        <w:t>m</w:t>
      </w:r>
      <w:r w:rsidRPr="008A1543">
        <w:rPr>
          <w:lang w:val="es-ES_tradnl"/>
        </w:rPr>
        <w:t> = </w:t>
      </w:r>
      <w:r w:rsidRPr="008A1543">
        <w:rPr>
          <w:i/>
          <w:lang w:val="es-ES_tradnl"/>
        </w:rPr>
        <w:t>n</w:t>
      </w:r>
      <w:r w:rsidRPr="008A1543">
        <w:rPr>
          <w:lang w:val="es-ES_tradnl"/>
        </w:rPr>
        <w:t> </w:t>
      </w:r>
      <w:r w:rsidRPr="008A1543">
        <w:rPr>
          <w:i/>
          <w:lang w:val="es-ES_tradnl"/>
        </w:rPr>
        <w:t>+</w:t>
      </w:r>
      <w:r w:rsidRPr="008A1543">
        <w:rPr>
          <w:lang w:val="es-ES_tradnl"/>
        </w:rPr>
        <w:t> 1 componentes multitrayecto en e</w:t>
      </w:r>
      <w:r w:rsidR="00346C8D">
        <w:rPr>
          <w:lang w:val="es-ES_tradnl"/>
        </w:rPr>
        <w:t>l modelo, como ilustra la Fig. 20</w:t>
      </w:r>
      <w:r w:rsidRPr="008A1543">
        <w:rPr>
          <w:lang w:val="es-ES_tradnl"/>
        </w:rPr>
        <w:t xml:space="preserve">. con ello se obtiene la respuesta de canal </w:t>
      </w:r>
      <w:r w:rsidRPr="008A1543">
        <w:rPr>
          <w:i/>
          <w:iCs/>
          <w:lang w:val="es-ES_tradnl"/>
        </w:rPr>
        <w:t>h(t)</w:t>
      </w:r>
      <w:r w:rsidRPr="008A1543">
        <w:rPr>
          <w:lang w:val="es-ES_tradnl"/>
        </w:rPr>
        <w:t xml:space="preserve"> de la ecuación (</w:t>
      </w:r>
      <w:r w:rsidR="00346C8D">
        <w:rPr>
          <w:lang w:val="es-ES_tradnl"/>
        </w:rPr>
        <w:t>34</w:t>
      </w:r>
      <w:r w:rsidRPr="00F33A65">
        <w:rPr>
          <w:lang w:val="es-ES_tradnl"/>
        </w:rPr>
        <w:t>):</w:t>
      </w:r>
    </w:p>
    <w:p w14:paraId="728E0BF3" w14:textId="77777777" w:rsidR="00D0688E" w:rsidRPr="008A1543" w:rsidRDefault="00D0688E" w:rsidP="00D0688E">
      <w:pPr>
        <w:pStyle w:val="Blanc"/>
        <w:rPr>
          <w:lang w:val="es-ES_tradnl"/>
        </w:rPr>
      </w:pPr>
    </w:p>
    <w:p w14:paraId="4E6D55A0" w14:textId="571D40A5" w:rsidR="00D0688E" w:rsidRPr="008A1543" w:rsidRDefault="00D0688E" w:rsidP="00D0688E">
      <w:pPr>
        <w:pStyle w:val="Equation"/>
        <w:rPr>
          <w:lang w:val="es-ES_tradnl"/>
        </w:rPr>
      </w:pPr>
      <w:r w:rsidRPr="008A1543">
        <w:rPr>
          <w:lang w:val="es-ES_tradnl"/>
        </w:rPr>
        <w:tab/>
      </w:r>
      <w:r w:rsidRPr="008A1543">
        <w:rPr>
          <w:lang w:val="es-ES_tradnl"/>
        </w:rPr>
        <w:tab/>
      </w:r>
      <w:r w:rsidRPr="008A1543">
        <w:rPr>
          <w:position w:val="-28"/>
          <w:lang w:val="es-ES_tradnl"/>
        </w:rPr>
        <w:object w:dxaOrig="2420" w:dyaOrig="680" w14:anchorId="67E9FA28">
          <v:shape id="_x0000_i1101" type="#_x0000_t75" style="width:120pt;height:35.25pt" o:ole="">
            <v:imagedata r:id="rId152" o:title=""/>
          </v:shape>
          <o:OLEObject Type="Embed" ProgID="Equation.3" ShapeID="_x0000_i1101" DrawAspect="Content" ObjectID="_1712739019" r:id="rId153"/>
        </w:object>
      </w:r>
      <w:r w:rsidRPr="008A1543">
        <w:rPr>
          <w:lang w:val="es-ES_tradnl"/>
        </w:rPr>
        <w:tab/>
      </w:r>
      <w:r w:rsidRPr="00F33A65">
        <w:rPr>
          <w:lang w:val="es-ES_tradnl"/>
        </w:rPr>
        <w:fldChar w:fldCharType="begin"/>
      </w:r>
      <w:r w:rsidRPr="00F33A65">
        <w:rPr>
          <w:lang w:val="es-ES_tradnl"/>
        </w:rPr>
        <w:instrText xml:space="preserve"> QUOTE </w:instrText>
      </w:r>
      <w:r w:rsidRPr="00F33A65">
        <w:rPr>
          <w:lang w:val="es-ES_tradnl"/>
        </w:rPr>
        <w:fldChar w:fldCharType="begin"/>
      </w:r>
      <w:r w:rsidRPr="00F33A65">
        <w:rPr>
          <w:lang w:val="es-ES_tradnl"/>
        </w:rPr>
        <w:instrText xml:space="preserve"> QUOTE </w:instrText>
      </w:r>
      <w:r w:rsidRPr="00F33A65">
        <w:rPr>
          <w:noProof/>
          <w:position w:val="-6"/>
          <w:lang w:val="es-ES" w:eastAsia="es-ES"/>
        </w:rPr>
        <w:drawing>
          <wp:inline distT="0" distB="0" distL="0" distR="0" wp14:anchorId="0F05E7A1" wp14:editId="7093BF43">
            <wp:extent cx="1664335" cy="2571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64335" cy="257175"/>
                    </a:xfrm>
                    <a:prstGeom prst="rect">
                      <a:avLst/>
                    </a:prstGeom>
                    <a:noFill/>
                    <a:ln>
                      <a:noFill/>
                    </a:ln>
                  </pic:spPr>
                </pic:pic>
              </a:graphicData>
            </a:graphic>
          </wp:inline>
        </w:drawing>
      </w:r>
      <w:r w:rsidRPr="00F33A65">
        <w:rPr>
          <w:lang w:val="es-ES_tradnl"/>
        </w:rPr>
        <w:instrText xml:space="preserve"> </w:instrText>
      </w:r>
      <w:r w:rsidRPr="00F33A65">
        <w:rPr>
          <w:lang w:val="es-ES_tradnl"/>
        </w:rPr>
        <w:fldChar w:fldCharType="separate"/>
      </w:r>
      <w:r w:rsidRPr="00F33A65">
        <w:rPr>
          <w:noProof/>
          <w:position w:val="-6"/>
          <w:lang w:val="es-ES" w:eastAsia="es-ES"/>
        </w:rPr>
        <w:drawing>
          <wp:inline distT="0" distB="0" distL="0" distR="0" wp14:anchorId="6F1D5AE2" wp14:editId="54347F85">
            <wp:extent cx="1664335" cy="2571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64335" cy="257175"/>
                    </a:xfrm>
                    <a:prstGeom prst="rect">
                      <a:avLst/>
                    </a:prstGeom>
                    <a:noFill/>
                    <a:ln>
                      <a:noFill/>
                    </a:ln>
                  </pic:spPr>
                </pic:pic>
              </a:graphicData>
            </a:graphic>
          </wp:inline>
        </w:drawing>
      </w:r>
      <w:r w:rsidRPr="00F33A65">
        <w:rPr>
          <w:lang w:val="es-ES_tradnl"/>
        </w:rPr>
        <w:fldChar w:fldCharType="end"/>
      </w:r>
      <w:r w:rsidRPr="00F33A65">
        <w:rPr>
          <w:lang w:val="es-ES_tradnl"/>
        </w:rPr>
        <w:instrText xml:space="preserve"> </w:instrText>
      </w:r>
      <w:r w:rsidRPr="00F33A65">
        <w:rPr>
          <w:lang w:val="es-ES_tradnl"/>
        </w:rPr>
        <w:fldChar w:fldCharType="separate"/>
      </w:r>
      <w:r w:rsidRPr="00F33A65">
        <w:rPr>
          <w:lang w:val="es-ES_tradnl"/>
        </w:rPr>
        <w:fldChar w:fldCharType="begin"/>
      </w:r>
      <w:r w:rsidRPr="00F33A65">
        <w:rPr>
          <w:lang w:val="es-ES_tradnl"/>
        </w:rPr>
        <w:instrText xml:space="preserve"> QUOTE </w:instrText>
      </w:r>
      <w:r w:rsidRPr="00F33A65">
        <w:rPr>
          <w:noProof/>
          <w:position w:val="-6"/>
          <w:lang w:val="es-ES" w:eastAsia="es-ES"/>
        </w:rPr>
        <w:drawing>
          <wp:inline distT="0" distB="0" distL="0" distR="0" wp14:anchorId="7D0CEF0C" wp14:editId="743BA87A">
            <wp:extent cx="3336290" cy="257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6290" cy="257175"/>
                    </a:xfrm>
                    <a:prstGeom prst="rect">
                      <a:avLst/>
                    </a:prstGeom>
                    <a:noFill/>
                    <a:ln>
                      <a:noFill/>
                    </a:ln>
                  </pic:spPr>
                </pic:pic>
              </a:graphicData>
            </a:graphic>
          </wp:inline>
        </w:drawing>
      </w:r>
      <w:r w:rsidRPr="00F33A65">
        <w:rPr>
          <w:lang w:val="es-ES_tradnl"/>
        </w:rPr>
        <w:instrText xml:space="preserve"> </w:instrText>
      </w:r>
      <w:r w:rsidRPr="00F33A65">
        <w:rPr>
          <w:lang w:val="es-ES_tradnl"/>
        </w:rPr>
        <w:fldChar w:fldCharType="end"/>
      </w:r>
      <w:r w:rsidRPr="00F33A65">
        <w:rPr>
          <w:lang w:val="es-ES_tradnl"/>
        </w:rPr>
        <w:fldChar w:fldCharType="end"/>
      </w:r>
      <w:r w:rsidRPr="00F33A65">
        <w:rPr>
          <w:lang w:val="es-ES_tradnl"/>
        </w:rPr>
        <w:t>(</w:t>
      </w:r>
      <w:r w:rsidR="00346C8D">
        <w:rPr>
          <w:szCs w:val="24"/>
          <w:lang w:val="es-ES_tradnl"/>
        </w:rPr>
        <w:t>34</w:t>
      </w:r>
      <w:r w:rsidRPr="00F33A65">
        <w:rPr>
          <w:lang w:val="es-ES_tradnl"/>
        </w:rPr>
        <w:t>)</w:t>
      </w:r>
    </w:p>
    <w:p w14:paraId="537AA7C7" w14:textId="77777777" w:rsidR="00D0688E" w:rsidRPr="008A1543" w:rsidRDefault="00D0688E" w:rsidP="00D0688E">
      <w:pPr>
        <w:pStyle w:val="Blanc"/>
        <w:rPr>
          <w:lang w:val="es-ES_tradnl"/>
        </w:rPr>
      </w:pPr>
    </w:p>
    <w:p w14:paraId="2383502A" w14:textId="2F06A228" w:rsidR="00D0688E" w:rsidRPr="008A1543" w:rsidRDefault="00D0688E" w:rsidP="00D0688E">
      <w:pPr>
        <w:pStyle w:val="FigureNo"/>
        <w:rPr>
          <w:lang w:val="es-ES_tradnl"/>
        </w:rPr>
      </w:pPr>
      <w:r w:rsidRPr="008A1543">
        <w:rPr>
          <w:lang w:val="es-ES_tradnl"/>
        </w:rPr>
        <w:t xml:space="preserve">FIGURA </w:t>
      </w:r>
      <w:r w:rsidR="00346C8D">
        <w:rPr>
          <w:lang w:val="es-ES_tradnl"/>
        </w:rPr>
        <w:t>20</w:t>
      </w:r>
    </w:p>
    <w:p w14:paraId="7FA7310C" w14:textId="77777777" w:rsidR="00D0688E" w:rsidRPr="008A1543" w:rsidRDefault="00D0688E" w:rsidP="00D0688E">
      <w:pPr>
        <w:pStyle w:val="Figuretitle"/>
        <w:keepLines/>
        <w:rPr>
          <w:lang w:val="es-ES_tradnl"/>
        </w:rPr>
      </w:pPr>
      <w:r w:rsidRPr="008A1543">
        <w:rPr>
          <w:lang w:val="es-ES_tradnl"/>
        </w:rPr>
        <w:t>Modelo de multitrayecto con línea de retardo con derivación</w:t>
      </w:r>
    </w:p>
    <w:p w14:paraId="71B53197" w14:textId="0431F37A" w:rsidR="0005143B" w:rsidRPr="0005143B" w:rsidRDefault="0005143B" w:rsidP="0005143B">
      <w:pPr>
        <w:pStyle w:val="Figure"/>
      </w:pPr>
      <w:r>
        <w:drawing>
          <wp:inline distT="0" distB="0" distL="0" distR="0" wp14:anchorId="0B564845" wp14:editId="070F334A">
            <wp:extent cx="4712218" cy="2481077"/>
            <wp:effectExtent l="0" t="0" r="0" b="0"/>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1407-8-20S.pn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4712218" cy="2481077"/>
                    </a:xfrm>
                    <a:prstGeom prst="rect">
                      <a:avLst/>
                    </a:prstGeom>
                  </pic:spPr>
                </pic:pic>
              </a:graphicData>
            </a:graphic>
          </wp:inline>
        </w:drawing>
      </w:r>
    </w:p>
    <w:p w14:paraId="336EE224" w14:textId="22735829" w:rsidR="00D0688E" w:rsidRPr="008A1543" w:rsidRDefault="00D0688E" w:rsidP="00D0688E">
      <w:pPr>
        <w:pStyle w:val="Normalaftertitle"/>
        <w:rPr>
          <w:lang w:val="es-ES_tradnl"/>
        </w:rPr>
      </w:pPr>
      <w:r w:rsidRPr="008A1543">
        <w:rPr>
          <w:lang w:val="es-ES_tradnl"/>
        </w:rPr>
        <w:t xml:space="preserve">Para retardos de tiempo con un componente dominante o de visibilidad directa (LOS), el modelo de canal para cada grupo de componentes multitrayecto viene dado por una función de densidad de probabilidad de Rice. Cuando el factor de Rice, </w:t>
      </w:r>
      <w:r w:rsidRPr="008A1543">
        <w:rPr>
          <w:i/>
          <w:iCs/>
          <w:lang w:val="es-ES_tradnl"/>
        </w:rPr>
        <w:t>K</w:t>
      </w:r>
      <w:r w:rsidRPr="008A1543">
        <w:rPr>
          <w:lang w:val="es-ES_tradnl"/>
        </w:rPr>
        <w:t>, es cero, puede utilizarse el modelo de Rayleigh. La ecuación (</w:t>
      </w:r>
      <w:r w:rsidR="00346C8D">
        <w:rPr>
          <w:lang w:val="es-ES_tradnl"/>
        </w:rPr>
        <w:t>35</w:t>
      </w:r>
      <w:r w:rsidRPr="008A1543">
        <w:rPr>
          <w:lang w:val="es-ES_tradnl"/>
        </w:rPr>
        <w:t>) responde al modelo de canal generalizado:</w:t>
      </w:r>
    </w:p>
    <w:p w14:paraId="3FE6492F" w14:textId="6BC05F86" w:rsidR="00D0688E" w:rsidRPr="008A1543" w:rsidRDefault="00D0688E" w:rsidP="00D0688E">
      <w:pPr>
        <w:pStyle w:val="Equation"/>
        <w:rPr>
          <w:lang w:val="es-ES_tradnl"/>
        </w:rPr>
      </w:pPr>
      <w:r w:rsidRPr="008A1543">
        <w:rPr>
          <w:lang w:val="es-ES_tradnl"/>
        </w:rPr>
        <w:tab/>
      </w:r>
      <w:r w:rsidRPr="008A1543">
        <w:rPr>
          <w:lang w:val="es-ES_tradnl"/>
        </w:rPr>
        <w:tab/>
      </w:r>
      <w:r w:rsidRPr="008A1543">
        <w:rPr>
          <w:position w:val="-34"/>
          <w:lang w:val="es-ES_tradnl"/>
        </w:rPr>
        <w:object w:dxaOrig="6220" w:dyaOrig="800" w14:anchorId="1C07D99C">
          <v:shape id="_x0000_i1103" type="#_x0000_t75" style="width:233.25pt;height:36.75pt" o:ole="">
            <v:imagedata r:id="rId157" o:title=""/>
          </v:shape>
          <o:OLEObject Type="Embed" ProgID="Equation.3" ShapeID="_x0000_i1103" DrawAspect="Content" ObjectID="_1712739020" r:id="rId158"/>
        </w:object>
      </w:r>
      <w:r w:rsidRPr="008A1543">
        <w:rPr>
          <w:lang w:val="es-ES_tradnl"/>
        </w:rPr>
        <w:tab/>
      </w:r>
      <w:r w:rsidRPr="00F33A65">
        <w:rPr>
          <w:lang w:val="es-ES_tradnl"/>
        </w:rPr>
        <w:fldChar w:fldCharType="begin"/>
      </w:r>
      <w:r w:rsidRPr="00F33A65">
        <w:rPr>
          <w:lang w:val="es-ES_tradnl"/>
        </w:rPr>
        <w:instrText xml:space="preserve"> QUOTE </w:instrText>
      </w:r>
      <w:r w:rsidRPr="00F33A65">
        <w:rPr>
          <w:rFonts w:ascii="Cambria Math"/>
          <w:color w:val="000000"/>
          <w:szCs w:val="24"/>
          <w:lang w:val="es-ES_tradnl"/>
        </w:rPr>
        <w:instrText>(𝑡)=𝑖=1𝑛K𝑖𝑝</w:instrText>
      </w:r>
      <w:r w:rsidRPr="00F33A65">
        <w:rPr>
          <w:rFonts w:ascii="Cambria Math" w:hAnsi="Cambria Math"/>
          <w:color w:val="000000"/>
          <w:szCs w:val="24"/>
          <w:lang w:val="es-ES_tradnl"/>
        </w:rPr>
        <w:instrText>𝑖</w:instrText>
      </w:r>
      <w:r w:rsidRPr="00F33A65">
        <w:rPr>
          <w:rFonts w:ascii="Cambria Math"/>
          <w:color w:val="000000"/>
          <w:szCs w:val="24"/>
          <w:lang w:val="es-ES_tradnl"/>
        </w:rPr>
        <w:instrText>K𝑖+1 ej2</w:instrText>
      </w:r>
      <w:r w:rsidRPr="00F33A65">
        <w:rPr>
          <w:rFonts w:ascii="Cambria Math"/>
          <w:color w:val="000000"/>
          <w:szCs w:val="24"/>
          <w:lang w:val="es-ES_tradnl"/>
        </w:rPr>
        <w:instrText>π</w:instrText>
      </w:r>
      <w:r w:rsidRPr="00F33A65">
        <w:rPr>
          <w:rFonts w:ascii="Cambria Math"/>
          <w:color w:val="000000"/>
          <w:szCs w:val="24"/>
          <w:lang w:val="es-ES_tradnl"/>
        </w:rPr>
        <w:instrText xml:space="preserve">𝑓o,it + </w:instrText>
      </w:r>
      <w:r w:rsidRPr="00F33A65">
        <w:rPr>
          <w:rFonts w:ascii="Cambria Math" w:hAnsi="Cambria Math"/>
          <w:color w:val="000000"/>
          <w:szCs w:val="24"/>
          <w:lang w:val="es-ES_tradnl"/>
        </w:rPr>
        <w:instrText>ϕ</w:instrText>
      </w:r>
      <w:r w:rsidRPr="00F33A65">
        <w:rPr>
          <w:rFonts w:ascii="Cambria Math"/>
          <w:color w:val="000000"/>
          <w:szCs w:val="24"/>
          <w:lang w:val="es-ES_tradnl"/>
        </w:rPr>
        <w:instrText>o,i+𝑝</w:instrText>
      </w:r>
      <w:r w:rsidRPr="00F33A65">
        <w:rPr>
          <w:rFonts w:ascii="Cambria Math" w:hAnsi="Cambria Math"/>
          <w:color w:val="000000"/>
          <w:szCs w:val="24"/>
          <w:lang w:val="es-ES_tradnl"/>
        </w:rPr>
        <w:instrText>𝑖</w:instrText>
      </w:r>
      <w:r w:rsidRPr="00F33A65">
        <w:rPr>
          <w:rFonts w:ascii="Cambria Math"/>
          <w:color w:val="000000"/>
          <w:szCs w:val="24"/>
          <w:lang w:val="es-ES_tradnl"/>
        </w:rPr>
        <w:instrText>K𝑖+1 g𝑖t</w:instrText>
      </w:r>
      <w:r w:rsidRPr="00F33A65">
        <w:rPr>
          <w:rFonts w:ascii="Cambria Math" w:hAnsi="Cambria Math"/>
          <w:position w:val="-10"/>
          <w:szCs w:val="24"/>
          <w:lang w:val="es-ES_tradnl"/>
        </w:rPr>
        <w:object w:dxaOrig="1049" w:dyaOrig="337" w14:anchorId="74340252">
          <v:shape id="_x0000_i1104" type="#_x0000_t75" style="width:54pt;height:18pt" o:ole="">
            <v:imagedata r:id="rId159" o:title=""/>
          </v:shape>
          <o:OLEObject Type="Embed" ProgID="Equation.3" ShapeID="_x0000_i1104" DrawAspect="Content" ObjectID="_1712739021" r:id="rId160"/>
        </w:object>
      </w:r>
      <w:r w:rsidRPr="00F33A65">
        <w:rPr>
          <w:rFonts w:ascii="Cambria Math"/>
          <w:color w:val="000000"/>
          <w:szCs w:val="24"/>
          <w:lang w:val="es-ES_tradnl"/>
        </w:rPr>
        <w:instrText xml:space="preserve">          </w:instrText>
      </w:r>
      <w:r w:rsidRPr="00F33A65">
        <w:rPr>
          <w:lang w:val="es-ES_tradnl"/>
        </w:rPr>
        <w:instrText xml:space="preserve"> </w:instrText>
      </w:r>
      <w:r w:rsidRPr="00F33A65">
        <w:rPr>
          <w:lang w:val="es-ES_tradnl"/>
        </w:rPr>
        <w:fldChar w:fldCharType="separate"/>
      </w:r>
      <w:r w:rsidRPr="00F33A65">
        <w:rPr>
          <w:lang w:val="es-ES_tradnl"/>
        </w:rPr>
        <w:fldChar w:fldCharType="begin"/>
      </w:r>
      <w:r w:rsidRPr="00F33A65">
        <w:rPr>
          <w:lang w:val="es-ES_tradnl"/>
        </w:rPr>
        <w:instrText xml:space="preserve"> QUOTE </w:instrText>
      </w:r>
      <w:r w:rsidRPr="00F33A65">
        <w:rPr>
          <w:noProof/>
          <w:lang w:val="es-ES" w:eastAsia="es-ES"/>
        </w:rPr>
        <w:drawing>
          <wp:inline distT="0" distB="0" distL="0" distR="0" wp14:anchorId="2FBB39BF" wp14:editId="3CA31DBE">
            <wp:extent cx="6122035" cy="828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22035" cy="828675"/>
                    </a:xfrm>
                    <a:prstGeom prst="rect">
                      <a:avLst/>
                    </a:prstGeom>
                    <a:noFill/>
                    <a:ln>
                      <a:noFill/>
                    </a:ln>
                  </pic:spPr>
                </pic:pic>
              </a:graphicData>
            </a:graphic>
          </wp:inline>
        </w:drawing>
      </w:r>
      <w:r w:rsidRPr="00F33A65">
        <w:rPr>
          <w:lang w:val="es-ES_tradnl"/>
        </w:rPr>
        <w:instrText xml:space="preserve"> </w:instrText>
      </w:r>
      <w:r w:rsidRPr="00F33A65">
        <w:rPr>
          <w:lang w:val="es-ES_tradnl"/>
        </w:rPr>
        <w:fldChar w:fldCharType="end"/>
      </w:r>
      <w:r w:rsidRPr="00F33A65">
        <w:rPr>
          <w:lang w:val="es-ES_tradnl"/>
        </w:rPr>
        <w:fldChar w:fldCharType="end"/>
      </w:r>
      <w:r w:rsidRPr="00F33A65">
        <w:rPr>
          <w:lang w:val="es-ES_tradnl"/>
        </w:rPr>
        <w:t>(</w:t>
      </w:r>
      <w:r w:rsidR="007D178C">
        <w:rPr>
          <w:lang w:val="es-ES_tradnl"/>
        </w:rPr>
        <w:t>35</w:t>
      </w:r>
      <w:r w:rsidRPr="00F33A65">
        <w:rPr>
          <w:lang w:val="es-ES_tradnl"/>
        </w:rPr>
        <w:t>)</w:t>
      </w:r>
    </w:p>
    <w:p w14:paraId="09E7FF5A" w14:textId="77777777" w:rsidR="00D0688E" w:rsidRPr="008A1543" w:rsidRDefault="00D0688E" w:rsidP="00D0688E">
      <w:pPr>
        <w:keepNext/>
        <w:keepLines/>
        <w:rPr>
          <w:lang w:val="es-ES_tradnl"/>
        </w:rPr>
      </w:pPr>
      <w:r w:rsidRPr="008A1543">
        <w:rPr>
          <w:lang w:val="es-ES_tradnl"/>
        </w:rPr>
        <w:lastRenderedPageBreak/>
        <w:t>siendo:</w:t>
      </w:r>
    </w:p>
    <w:p w14:paraId="243BC59D" w14:textId="77777777" w:rsidR="00D0688E" w:rsidRPr="0017331C" w:rsidRDefault="00D0688E" w:rsidP="00B7542C">
      <w:pPr>
        <w:pStyle w:val="Equationlegend"/>
        <w:rPr>
          <w:lang w:val="es-ES"/>
        </w:rPr>
      </w:pPr>
      <w:r w:rsidRPr="008A1543">
        <w:rPr>
          <w:lang w:val="es-ES_tradnl"/>
        </w:rPr>
        <w:tab/>
      </w:r>
      <w:r w:rsidRPr="00E47EA0">
        <w:rPr>
          <w:i/>
          <w:iCs/>
          <w:lang w:val="es-ES"/>
        </w:rPr>
        <w:t>K</w:t>
      </w:r>
      <w:r w:rsidRPr="00E47EA0">
        <w:rPr>
          <w:i/>
          <w:iCs/>
          <w:vertAlign w:val="subscript"/>
          <w:lang w:val="es-ES"/>
        </w:rPr>
        <w:t>i</w:t>
      </w:r>
      <w:r w:rsidRPr="0017331C">
        <w:rPr>
          <w:lang w:val="es-ES"/>
        </w:rPr>
        <w:t>:</w:t>
      </w:r>
      <w:r w:rsidRPr="0017331C">
        <w:rPr>
          <w:lang w:val="es-ES"/>
        </w:rPr>
        <w:tab/>
        <w:t xml:space="preserve">factor K de Rice para el </w:t>
      </w:r>
      <w:r w:rsidRPr="0056657C">
        <w:rPr>
          <w:i/>
          <w:iCs/>
          <w:lang w:val="es-ES"/>
        </w:rPr>
        <w:t>i-</w:t>
      </w:r>
      <w:r w:rsidRPr="0017331C">
        <w:rPr>
          <w:lang w:val="es-ES"/>
        </w:rPr>
        <w:t xml:space="preserve">ésimo componente definido como la relación entre la potencia del componente dominante o de LOS y el componente dispersado. Cuando </w:t>
      </w:r>
      <w:r w:rsidRPr="0056657C">
        <w:rPr>
          <w:i/>
          <w:iCs/>
          <w:lang w:val="es-ES"/>
        </w:rPr>
        <w:t>K</w:t>
      </w:r>
      <w:r w:rsidRPr="0056657C">
        <w:rPr>
          <w:i/>
          <w:iCs/>
          <w:vertAlign w:val="subscript"/>
          <w:lang w:val="es-ES"/>
        </w:rPr>
        <w:t>i</w:t>
      </w:r>
      <w:r w:rsidRPr="0017331C">
        <w:rPr>
          <w:lang w:val="es-ES"/>
        </w:rPr>
        <w:t xml:space="preserve"> = 0, la distribución resultante es la de Rayleigh</w:t>
      </w:r>
    </w:p>
    <w:p w14:paraId="2418D391" w14:textId="5559377F" w:rsidR="00D0688E" w:rsidRPr="00A42A0F" w:rsidRDefault="00D0688E" w:rsidP="00B7542C">
      <w:pPr>
        <w:pStyle w:val="Equationlegend"/>
        <w:rPr>
          <w:lang w:val="es-ES"/>
        </w:rPr>
      </w:pPr>
      <w:r w:rsidRPr="0017331C">
        <w:rPr>
          <w:lang w:val="es-ES"/>
        </w:rPr>
        <w:tab/>
      </w:r>
      <w:r w:rsidRPr="00E47EA0">
        <w:rPr>
          <w:i/>
          <w:iCs/>
          <w:lang w:val="es-ES"/>
        </w:rPr>
        <w:t>p</w:t>
      </w:r>
      <w:r w:rsidRPr="00E47EA0">
        <w:rPr>
          <w:i/>
          <w:iCs/>
          <w:vertAlign w:val="subscript"/>
          <w:lang w:val="es-ES"/>
        </w:rPr>
        <w:t>i</w:t>
      </w:r>
      <w:r w:rsidRPr="00A42A0F">
        <w:rPr>
          <w:lang w:val="es-ES"/>
        </w:rPr>
        <w:t>:</w:t>
      </w:r>
      <w:r w:rsidRPr="00A42A0F">
        <w:rPr>
          <w:lang w:val="es-ES"/>
        </w:rPr>
        <w:tab/>
        <w:t xml:space="preserve">potencia promediada del </w:t>
      </w:r>
      <w:r w:rsidRPr="0056657C">
        <w:rPr>
          <w:i/>
          <w:iCs/>
          <w:lang w:val="es-ES"/>
        </w:rPr>
        <w:t>i</w:t>
      </w:r>
      <w:r w:rsidRPr="00A42A0F">
        <w:rPr>
          <w:lang w:val="es-ES"/>
        </w:rPr>
        <w:t xml:space="preserve">-ésimo componente en </w:t>
      </w:r>
      <w:r w:rsidRPr="0056657C">
        <w:rPr>
          <w:i/>
          <w:iCs/>
          <w:lang w:val="es-ES"/>
        </w:rPr>
        <w:t>h(t)</w:t>
      </w:r>
      <w:r w:rsidRPr="00A42A0F">
        <w:rPr>
          <w:lang w:val="es-ES"/>
        </w:rPr>
        <w:t xml:space="preserve"> y es igual a </w:t>
      </w:r>
      <w:r w:rsidR="0056657C" w:rsidRPr="004D1276">
        <w:rPr>
          <w:position w:val="-14"/>
          <w:lang w:val="fr-FR"/>
        </w:rPr>
        <w:object w:dxaOrig="1400" w:dyaOrig="460" w14:anchorId="79733F88">
          <v:shape id="_x0000_i1105" type="#_x0000_t75" alt="" style="width:1in;height:22.5pt;mso-width-percent:0;mso-height-percent:0;mso-width-percent:0;mso-height-percent:0" o:ole="">
            <v:imagedata r:id="rId162" o:title=""/>
          </v:shape>
          <o:OLEObject Type="Embed" ProgID="Equation.3" ShapeID="_x0000_i1105" DrawAspect="Content" ObjectID="_1712739022" r:id="rId163"/>
        </w:object>
      </w:r>
      <w:r w:rsidRPr="00B7542C">
        <w:fldChar w:fldCharType="begin"/>
      </w:r>
      <w:r w:rsidRPr="00A42A0F">
        <w:rPr>
          <w:lang w:val="es-ES"/>
        </w:rPr>
        <w:instrText xml:space="preserve"> QUOTE </w:instrText>
      </w:r>
      <w:r w:rsidRPr="00B7542C">
        <w:rPr>
          <w:noProof/>
        </w:rPr>
        <w:drawing>
          <wp:inline distT="0" distB="0" distL="0" distR="0" wp14:anchorId="58B8D531" wp14:editId="45D7AA78">
            <wp:extent cx="1078865" cy="257175"/>
            <wp:effectExtent l="0" t="0" r="698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8865" cy="257175"/>
                    </a:xfrm>
                    <a:prstGeom prst="rect">
                      <a:avLst/>
                    </a:prstGeom>
                    <a:noFill/>
                    <a:ln>
                      <a:noFill/>
                    </a:ln>
                  </pic:spPr>
                </pic:pic>
              </a:graphicData>
            </a:graphic>
          </wp:inline>
        </w:drawing>
      </w:r>
      <w:r w:rsidRPr="00A42A0F">
        <w:rPr>
          <w:lang w:val="es-ES"/>
        </w:rPr>
        <w:instrText xml:space="preserve"> </w:instrText>
      </w:r>
      <w:r w:rsidRPr="00B7542C">
        <w:fldChar w:fldCharType="end"/>
      </w:r>
    </w:p>
    <w:p w14:paraId="6779345B" w14:textId="7EE1BDB0" w:rsidR="00D0688E" w:rsidRPr="00A42A0F" w:rsidRDefault="00D0688E" w:rsidP="00B7542C">
      <w:pPr>
        <w:pStyle w:val="Equationlegend"/>
        <w:rPr>
          <w:lang w:val="es-ES"/>
        </w:rPr>
      </w:pPr>
      <w:r w:rsidRPr="00A42A0F">
        <w:rPr>
          <w:lang w:val="es-ES"/>
        </w:rPr>
        <w:tab/>
      </w:r>
      <w:r w:rsidRPr="0056657C">
        <w:rPr>
          <w:i/>
          <w:iCs/>
          <w:lang w:val="es-ES"/>
        </w:rPr>
        <w:t>f</w:t>
      </w:r>
      <w:r w:rsidRPr="0056657C">
        <w:rPr>
          <w:i/>
          <w:iCs/>
          <w:vertAlign w:val="subscript"/>
          <w:lang w:val="es-ES"/>
        </w:rPr>
        <w:t>o</w:t>
      </w:r>
      <w:r w:rsidRPr="0056657C">
        <w:rPr>
          <w:i/>
          <w:iCs/>
          <w:lang w:val="es-ES"/>
        </w:rPr>
        <w:t>,</w:t>
      </w:r>
      <w:r w:rsidR="0056657C" w:rsidRPr="0056657C">
        <w:rPr>
          <w:i/>
          <w:iCs/>
          <w:vertAlign w:val="subscript"/>
          <w:lang w:val="es-ES"/>
        </w:rPr>
        <w:t>I</w:t>
      </w:r>
      <w:r w:rsidRPr="00A42A0F">
        <w:rPr>
          <w:lang w:val="es-ES"/>
        </w:rPr>
        <w:t>:</w:t>
      </w:r>
      <w:r w:rsidRPr="00A42A0F">
        <w:rPr>
          <w:lang w:val="es-ES"/>
        </w:rPr>
        <w:tab/>
        <w:t xml:space="preserve">frecuencia Doppler del componente dominante o de LOS del </w:t>
      </w:r>
      <w:r w:rsidRPr="0056657C">
        <w:rPr>
          <w:i/>
          <w:iCs/>
          <w:lang w:val="es-ES"/>
        </w:rPr>
        <w:t>i</w:t>
      </w:r>
      <w:r w:rsidRPr="00A42A0F">
        <w:rPr>
          <w:lang w:val="es-ES"/>
        </w:rPr>
        <w:t xml:space="preserve">-ésimo componente </w:t>
      </w:r>
      <w:r w:rsidRPr="0056657C">
        <w:rPr>
          <w:i/>
          <w:iCs/>
          <w:lang w:val="es-ES"/>
        </w:rPr>
        <w:t>h(t)</w:t>
      </w:r>
      <w:r w:rsidRPr="00A42A0F">
        <w:rPr>
          <w:lang w:val="es-ES"/>
        </w:rPr>
        <w:t xml:space="preserve"> y es igual a </w:t>
      </w:r>
      <w:r w:rsidR="0056657C" w:rsidRPr="004D1276">
        <w:rPr>
          <w:position w:val="-14"/>
          <w:lang w:val="fr-FR"/>
        </w:rPr>
        <w:object w:dxaOrig="1500" w:dyaOrig="380" w14:anchorId="75520787">
          <v:shape id="_x0000_i1106" type="#_x0000_t75" alt="" style="width:1in;height:22.5pt;mso-width-percent:0;mso-height-percent:0;mso-width-percent:0;mso-height-percent:0" o:ole="">
            <v:imagedata r:id="rId165" o:title=""/>
          </v:shape>
          <o:OLEObject Type="Embed" ProgID="Equation.3" ShapeID="_x0000_i1106" DrawAspect="Content" ObjectID="_1712739023" r:id="rId166"/>
        </w:object>
      </w:r>
      <w:r w:rsidRPr="00B7542C">
        <w:fldChar w:fldCharType="begin"/>
      </w:r>
      <w:r w:rsidRPr="00A42A0F">
        <w:rPr>
          <w:lang w:val="es-ES"/>
        </w:rPr>
        <w:instrText xml:space="preserve"> QUOTE </w:instrText>
      </w:r>
      <w:r w:rsidRPr="00B7542C">
        <w:rPr>
          <w:noProof/>
        </w:rPr>
        <w:drawing>
          <wp:inline distT="0" distB="0" distL="0" distR="0" wp14:anchorId="7DB3861F" wp14:editId="6B2D4CDE">
            <wp:extent cx="885825" cy="264160"/>
            <wp:effectExtent l="0" t="0" r="952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5825" cy="264160"/>
                    </a:xfrm>
                    <a:prstGeom prst="rect">
                      <a:avLst/>
                    </a:prstGeom>
                    <a:noFill/>
                    <a:ln>
                      <a:noFill/>
                    </a:ln>
                  </pic:spPr>
                </pic:pic>
              </a:graphicData>
            </a:graphic>
          </wp:inline>
        </w:drawing>
      </w:r>
      <w:r w:rsidRPr="00A42A0F">
        <w:rPr>
          <w:lang w:val="es-ES"/>
        </w:rPr>
        <w:instrText xml:space="preserve"> </w:instrText>
      </w:r>
      <w:r w:rsidRPr="00B7542C">
        <w:fldChar w:fldCharType="end"/>
      </w:r>
      <w:r w:rsidRPr="00A42A0F">
        <w:rPr>
          <w:lang w:val="es-ES"/>
        </w:rPr>
        <w:t xml:space="preserve"> donde </w:t>
      </w:r>
      <w:r w:rsidR="0056657C" w:rsidRPr="004D1276">
        <w:rPr>
          <w:position w:val="-14"/>
          <w:lang w:val="fr-FR"/>
        </w:rPr>
        <w:object w:dxaOrig="780" w:dyaOrig="380" w14:anchorId="50D34C91">
          <v:shape id="_x0000_i1107" type="#_x0000_t75" alt="" style="width:35.25pt;height:22.5pt;mso-width-percent:0;mso-height-percent:0;mso-width-percent:0;mso-height-percent:0" o:ole="">
            <v:imagedata r:id="rId168" o:title=""/>
          </v:shape>
          <o:OLEObject Type="Embed" ProgID="Equation.3" ShapeID="_x0000_i1107" DrawAspect="Content" ObjectID="_1712739024" r:id="rId169"/>
        </w:object>
      </w:r>
      <w:r w:rsidRPr="00B7542C">
        <w:fldChar w:fldCharType="begin"/>
      </w:r>
      <w:r w:rsidRPr="00A42A0F">
        <w:rPr>
          <w:lang w:val="es-ES"/>
        </w:rPr>
        <w:instrText xml:space="preserve"> QUOTE </w:instrText>
      </w:r>
      <w:r w:rsidRPr="00B7542C">
        <w:rPr>
          <w:noProof/>
        </w:rPr>
        <w:drawing>
          <wp:inline distT="0" distB="0" distL="0" distR="0" wp14:anchorId="43EAD95C" wp14:editId="23A169E0">
            <wp:extent cx="443230" cy="2641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3230" cy="264160"/>
                    </a:xfrm>
                    <a:prstGeom prst="rect">
                      <a:avLst/>
                    </a:prstGeom>
                    <a:noFill/>
                    <a:ln>
                      <a:noFill/>
                    </a:ln>
                  </pic:spPr>
                </pic:pic>
              </a:graphicData>
            </a:graphic>
          </wp:inline>
        </w:drawing>
      </w:r>
      <w:r w:rsidRPr="00A42A0F">
        <w:rPr>
          <w:lang w:val="es-ES"/>
        </w:rPr>
        <w:instrText xml:space="preserve"> </w:instrText>
      </w:r>
      <w:r w:rsidRPr="00B7542C">
        <w:fldChar w:fldCharType="end"/>
      </w:r>
      <w:r w:rsidRPr="00A42A0F">
        <w:rPr>
          <w:lang w:val="es-ES"/>
        </w:rPr>
        <w:t xml:space="preserve"> es la máxima deriva Doppler y </w:t>
      </w:r>
      <w:r w:rsidR="0056657C" w:rsidRPr="004D1276">
        <w:rPr>
          <w:position w:val="-14"/>
          <w:lang w:val="fr-FR"/>
        </w:rPr>
        <w:object w:dxaOrig="400" w:dyaOrig="380" w14:anchorId="0A47C874">
          <v:shape id="_x0000_i1108" type="#_x0000_t75" alt="" style="width:22.5pt;height:22.5pt;mso-width-percent:0;mso-height-percent:0;mso-width-percent:0;mso-height-percent:0" o:ole="">
            <v:imagedata r:id="rId171" o:title=""/>
          </v:shape>
          <o:OLEObject Type="Embed" ProgID="Equation.3" ShapeID="_x0000_i1108" DrawAspect="Content" ObjectID="_1712739025" r:id="rId172"/>
        </w:object>
      </w:r>
      <w:r w:rsidRPr="00B7542C">
        <w:fldChar w:fldCharType="begin"/>
      </w:r>
      <w:r w:rsidRPr="00A42A0F">
        <w:rPr>
          <w:lang w:val="es-ES"/>
        </w:rPr>
        <w:instrText xml:space="preserve"> QUOTE </w:instrText>
      </w:r>
      <w:r w:rsidRPr="00B7542C">
        <w:rPr>
          <w:noProof/>
        </w:rPr>
        <w:drawing>
          <wp:inline distT="0" distB="0" distL="0" distR="0" wp14:anchorId="02678CD9" wp14:editId="59930579">
            <wp:extent cx="214630" cy="2641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4630" cy="264160"/>
                    </a:xfrm>
                    <a:prstGeom prst="rect">
                      <a:avLst/>
                    </a:prstGeom>
                    <a:noFill/>
                    <a:ln>
                      <a:noFill/>
                    </a:ln>
                  </pic:spPr>
                </pic:pic>
              </a:graphicData>
            </a:graphic>
          </wp:inline>
        </w:drawing>
      </w:r>
      <w:r w:rsidRPr="00A42A0F">
        <w:rPr>
          <w:lang w:val="es-ES"/>
        </w:rPr>
        <w:instrText xml:space="preserve"> </w:instrText>
      </w:r>
      <w:r w:rsidRPr="00B7542C">
        <w:fldChar w:fldCharType="end"/>
      </w:r>
      <w:r w:rsidRPr="00A42A0F">
        <w:rPr>
          <w:lang w:val="es-ES"/>
        </w:rPr>
        <w:t xml:space="preserve"> es el ángulo azimutal de incidencia</w:t>
      </w:r>
    </w:p>
    <w:p w14:paraId="2FDA84FA" w14:textId="49B9E79F" w:rsidR="00D0688E" w:rsidRPr="00A42A0F" w:rsidRDefault="00D0688E" w:rsidP="00B7542C">
      <w:pPr>
        <w:pStyle w:val="Equationlegend"/>
        <w:rPr>
          <w:lang w:val="es-ES"/>
        </w:rPr>
      </w:pPr>
      <w:r w:rsidRPr="00A42A0F">
        <w:rPr>
          <w:lang w:val="es-ES"/>
        </w:rPr>
        <w:tab/>
      </w:r>
      <w:r w:rsidR="0056657C" w:rsidRPr="004D1276">
        <w:rPr>
          <w:lang w:val="fr-FR"/>
        </w:rPr>
        <w:fldChar w:fldCharType="begin"/>
      </w:r>
      <w:r w:rsidR="0056657C" w:rsidRPr="0056657C">
        <w:rPr>
          <w:lang w:val="es-ES"/>
        </w:rPr>
        <w:instrText xml:space="preserve"> QUOTE </w:instrText>
      </w:r>
      <w:r w:rsidR="0056657C" w:rsidRPr="004D1276">
        <w:rPr>
          <w:noProof/>
        </w:rPr>
        <w:drawing>
          <wp:inline distT="0" distB="0" distL="0" distR="0" wp14:anchorId="7BF78F15" wp14:editId="63390E0A">
            <wp:extent cx="235585" cy="2641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5585" cy="264160"/>
                    </a:xfrm>
                    <a:prstGeom prst="rect">
                      <a:avLst/>
                    </a:prstGeom>
                    <a:noFill/>
                    <a:ln>
                      <a:noFill/>
                    </a:ln>
                  </pic:spPr>
                </pic:pic>
              </a:graphicData>
            </a:graphic>
          </wp:inline>
        </w:drawing>
      </w:r>
      <w:r w:rsidR="0056657C" w:rsidRPr="0056657C">
        <w:rPr>
          <w:lang w:val="es-ES"/>
        </w:rPr>
        <w:instrText xml:space="preserve"> </w:instrText>
      </w:r>
      <w:r w:rsidR="0056657C" w:rsidRPr="004D1276">
        <w:rPr>
          <w:lang w:val="fr-FR"/>
        </w:rPr>
        <w:fldChar w:fldCharType="separate"/>
      </w:r>
      <w:r w:rsidR="0056657C" w:rsidRPr="004D1276">
        <w:rPr>
          <w:lang w:val="fr-FR"/>
        </w:rPr>
        <w:sym w:font="Symbol" w:char="F06A"/>
      </w:r>
      <w:r w:rsidR="0056657C" w:rsidRPr="004D1276">
        <w:rPr>
          <w:lang w:val="fr-FR"/>
        </w:rPr>
        <w:fldChar w:fldCharType="end"/>
      </w:r>
      <w:r w:rsidR="0056657C" w:rsidRPr="0056657C">
        <w:rPr>
          <w:vertAlign w:val="subscript"/>
          <w:lang w:val="es-ES"/>
        </w:rPr>
        <w:t>o,</w:t>
      </w:r>
      <w:r w:rsidR="0056657C" w:rsidRPr="0056657C">
        <w:rPr>
          <w:i/>
          <w:iCs/>
          <w:vertAlign w:val="subscript"/>
          <w:lang w:val="es-ES"/>
        </w:rPr>
        <w:t>I</w:t>
      </w:r>
      <w:r w:rsidRPr="00A42A0F">
        <w:rPr>
          <w:lang w:val="es-ES"/>
        </w:rPr>
        <w:t>:</w:t>
      </w:r>
      <w:r w:rsidRPr="00A42A0F">
        <w:rPr>
          <w:lang w:val="es-ES"/>
        </w:rPr>
        <w:tab/>
        <w:t xml:space="preserve">fase inicial del componente de LOS del </w:t>
      </w:r>
      <w:r w:rsidRPr="0056657C">
        <w:rPr>
          <w:i/>
          <w:iCs/>
          <w:lang w:val="es-ES"/>
        </w:rPr>
        <w:t>i</w:t>
      </w:r>
      <w:r w:rsidRPr="00A42A0F">
        <w:rPr>
          <w:lang w:val="es-ES"/>
        </w:rPr>
        <w:t xml:space="preserve">-ésimo componente en </w:t>
      </w:r>
      <w:r w:rsidRPr="0056657C">
        <w:rPr>
          <w:i/>
          <w:iCs/>
          <w:lang w:val="es-ES"/>
        </w:rPr>
        <w:t>h(t)</w:t>
      </w:r>
    </w:p>
    <w:p w14:paraId="6D2C3AFE" w14:textId="59B37C7D" w:rsidR="00D0688E" w:rsidRPr="0017331C" w:rsidRDefault="00D0688E" w:rsidP="00B7542C">
      <w:pPr>
        <w:pStyle w:val="Equationlegend"/>
        <w:rPr>
          <w:lang w:val="es-ES"/>
        </w:rPr>
      </w:pPr>
      <w:r w:rsidRPr="00A42A0F">
        <w:rPr>
          <w:lang w:val="es-ES"/>
        </w:rPr>
        <w:tab/>
      </w:r>
      <w:r w:rsidR="0056657C" w:rsidRPr="0056657C">
        <w:rPr>
          <w:i/>
          <w:iCs/>
          <w:lang w:val="es-ES"/>
        </w:rPr>
        <w:t>g</w:t>
      </w:r>
      <w:r w:rsidR="0056657C" w:rsidRPr="0056657C">
        <w:rPr>
          <w:i/>
          <w:iCs/>
          <w:vertAlign w:val="subscript"/>
          <w:lang w:val="es-ES"/>
        </w:rPr>
        <w:t>i</w:t>
      </w:r>
      <w:r w:rsidR="0056657C" w:rsidRPr="0056657C">
        <w:rPr>
          <w:i/>
          <w:iCs/>
          <w:lang w:val="es-ES"/>
        </w:rPr>
        <w:t>(t)</w:t>
      </w:r>
      <w:r w:rsidRPr="00A42A0F">
        <w:rPr>
          <w:lang w:val="es-ES"/>
        </w:rPr>
        <w:t>:</w:t>
      </w:r>
      <w:r w:rsidRPr="00A42A0F">
        <w:rPr>
          <w:lang w:val="es-ES"/>
        </w:rPr>
        <w:tab/>
        <w:t xml:space="preserve">señal compleja de potencia unidad y media cero que representa los componentes de dispersión difusa. </w:t>
      </w:r>
      <w:r w:rsidRPr="0017331C">
        <w:rPr>
          <w:lang w:val="es-ES"/>
        </w:rPr>
        <w:t xml:space="preserve">Para un gran número de dispersores, </w:t>
      </w:r>
      <w:r w:rsidR="0056657C" w:rsidRPr="0056657C">
        <w:rPr>
          <w:i/>
          <w:iCs/>
          <w:lang w:val="es-ES"/>
        </w:rPr>
        <w:t>g</w:t>
      </w:r>
      <w:r w:rsidR="0056657C" w:rsidRPr="0056657C">
        <w:rPr>
          <w:i/>
          <w:iCs/>
          <w:vertAlign w:val="subscript"/>
          <w:lang w:val="es-ES"/>
        </w:rPr>
        <w:t>i</w:t>
      </w:r>
      <w:r w:rsidR="0056657C" w:rsidRPr="0056657C">
        <w:rPr>
          <w:i/>
          <w:iCs/>
          <w:lang w:val="es-ES"/>
        </w:rPr>
        <w:t>(t)</w:t>
      </w:r>
      <w:r w:rsidR="0056657C" w:rsidRPr="0056657C">
        <w:rPr>
          <w:lang w:val="es-ES"/>
        </w:rPr>
        <w:t xml:space="preserve"> </w:t>
      </w:r>
      <w:r w:rsidRPr="0017331C">
        <w:rPr>
          <w:lang w:val="es-ES"/>
        </w:rPr>
        <w:t xml:space="preserve">puede tratarse como un proceso aleatorio gaussiano complejo con una varianza unitaria aplicada al </w:t>
      </w:r>
      <w:r w:rsidRPr="0056657C">
        <w:rPr>
          <w:i/>
          <w:iCs/>
          <w:lang w:val="es-ES"/>
        </w:rPr>
        <w:t>i</w:t>
      </w:r>
      <w:r w:rsidRPr="0017331C">
        <w:rPr>
          <w:lang w:val="es-ES"/>
        </w:rPr>
        <w:t>-ésimo filtro Doppler.</w:t>
      </w:r>
    </w:p>
    <w:p w14:paraId="352F1E4D" w14:textId="77777777" w:rsidR="007D178C" w:rsidRPr="00BD5366" w:rsidRDefault="007D178C" w:rsidP="007D178C">
      <w:pPr>
        <w:pStyle w:val="Heading1"/>
        <w:rPr>
          <w:b w:val="0"/>
          <w:bCs/>
          <w:lang w:val="es-ES"/>
        </w:rPr>
      </w:pPr>
      <w:r w:rsidRPr="00BD5366">
        <w:rPr>
          <w:lang w:val="es-ES"/>
        </w:rPr>
        <w:t>3</w:t>
      </w:r>
      <w:r w:rsidRPr="00BD5366">
        <w:rPr>
          <w:lang w:val="es-ES"/>
        </w:rPr>
        <w:tab/>
        <w:t>Generación del canal de banda estrecha</w:t>
      </w:r>
    </w:p>
    <w:p w14:paraId="6BAA4504" w14:textId="77777777" w:rsidR="007D178C" w:rsidRPr="00BD5366" w:rsidRDefault="007D178C" w:rsidP="007D178C">
      <w:pPr>
        <w:rPr>
          <w:rFonts w:eastAsia="SimSun"/>
          <w:lang w:val="es-ES"/>
        </w:rPr>
      </w:pPr>
      <w:r w:rsidRPr="00BD5366">
        <w:rPr>
          <w:lang w:val="es-ES"/>
        </w:rPr>
        <w:t xml:space="preserve">La serie temporal de un canal de banda estrecha puede generarse mediante el modelo de la suma de sinusoides determinado en la ecuación (36), que puede asociarse con cualquier modelo del espectro Doppler, en que cada componente multitrayecto puede expresarse como una suma de sinusoides. </w:t>
      </w:r>
    </w:p>
    <w:p w14:paraId="7A525B96" w14:textId="77777777" w:rsidR="0041081A" w:rsidRPr="008A1543" w:rsidRDefault="0041081A" w:rsidP="0041081A">
      <w:pPr>
        <w:pStyle w:val="Blanc"/>
        <w:rPr>
          <w:lang w:val="es-ES_tradnl"/>
        </w:rPr>
      </w:pPr>
    </w:p>
    <w:p w14:paraId="7E268A82" w14:textId="77777777" w:rsidR="007D178C" w:rsidRPr="00BD5366" w:rsidRDefault="007D178C" w:rsidP="007D178C">
      <w:pPr>
        <w:pStyle w:val="Equation"/>
        <w:rPr>
          <w:lang w:val="es-ES"/>
        </w:rPr>
      </w:pPr>
      <w:r w:rsidRPr="00BD5366">
        <w:rPr>
          <w:rFonts w:ascii="Calibri" w:hAnsi="Calibri"/>
          <w:lang w:val="es-ES"/>
        </w:rPr>
        <w:tab/>
      </w:r>
      <w:r w:rsidRPr="00BD5366">
        <w:rPr>
          <w:rFonts w:ascii="Calibri" w:hAnsi="Calibri"/>
          <w:lang w:val="es-ES"/>
        </w:rPr>
        <w:tab/>
      </w:r>
      <m:oMath>
        <m:r>
          <m:rPr>
            <m:sty m:val="p"/>
          </m:rPr>
          <w:rPr>
            <w:rFonts w:ascii="Cambria Math" w:eastAsia="SimSun" w:hAnsi="Cambria Math"/>
            <w:lang w:val="es-ES"/>
          </w:rPr>
          <m:t>μ</m:t>
        </m:r>
        <m:d>
          <m:dPr>
            <m:ctrlPr>
              <w:rPr>
                <w:rFonts w:ascii="Cambria Math" w:eastAsia="SimSun" w:hAnsi="Cambria Math"/>
                <w:lang w:val="es-ES"/>
              </w:rPr>
            </m:ctrlPr>
          </m:dPr>
          <m:e>
            <m:r>
              <w:rPr>
                <w:rFonts w:ascii="Cambria Math" w:eastAsia="SimSun" w:hAnsi="Cambria Math"/>
                <w:lang w:val="es-ES"/>
              </w:rPr>
              <m:t>t</m:t>
            </m:r>
          </m:e>
        </m:d>
        <m:r>
          <m:rPr>
            <m:sty m:val="p"/>
          </m:rPr>
          <w:rPr>
            <w:rFonts w:ascii="Cambria Math" w:eastAsia="SimSun" w:hAnsi="Cambria Math"/>
            <w:lang w:val="es-ES"/>
          </w:rPr>
          <m:t>=</m:t>
        </m:r>
        <m:sSub>
          <m:sSubPr>
            <m:ctrlPr>
              <w:rPr>
                <w:rFonts w:ascii="Cambria Math" w:eastAsia="SimSun" w:hAnsi="Cambria Math"/>
                <w:lang w:val="es-ES"/>
              </w:rPr>
            </m:ctrlPr>
          </m:sSubPr>
          <m:e>
            <m:r>
              <m:rPr>
                <m:sty m:val="p"/>
              </m:rPr>
              <w:rPr>
                <w:rFonts w:ascii="Cambria Math" w:eastAsia="SimSun" w:hAnsi="Cambria Math"/>
                <w:lang w:val="es-ES"/>
              </w:rPr>
              <m:t>μ</m:t>
            </m:r>
          </m:e>
          <m:sub>
            <m:r>
              <m:rPr>
                <m:sty m:val="p"/>
              </m:rPr>
              <w:rPr>
                <w:rFonts w:ascii="Cambria Math" w:eastAsia="SimSun" w:hAnsi="Cambria Math"/>
                <w:lang w:val="es-ES"/>
              </w:rPr>
              <m:t>1</m:t>
            </m:r>
          </m:sub>
        </m:sSub>
        <m:d>
          <m:dPr>
            <m:ctrlPr>
              <w:rPr>
                <w:rFonts w:ascii="Cambria Math" w:eastAsia="SimSun" w:hAnsi="Cambria Math"/>
                <w:lang w:val="es-ES"/>
              </w:rPr>
            </m:ctrlPr>
          </m:dPr>
          <m:e>
            <m:r>
              <w:rPr>
                <w:rFonts w:ascii="Cambria Math" w:eastAsia="SimSun" w:hAnsi="Cambria Math"/>
                <w:lang w:val="es-ES"/>
              </w:rPr>
              <m:t>t</m:t>
            </m:r>
          </m:e>
        </m:d>
        <m:r>
          <m:rPr>
            <m:sty m:val="p"/>
          </m:rPr>
          <w:rPr>
            <w:rFonts w:ascii="Cambria Math" w:eastAsia="SimSun" w:hAnsi="Cambria Math"/>
            <w:lang w:val="es-ES"/>
          </w:rPr>
          <m:t>+</m:t>
        </m:r>
        <m:r>
          <w:rPr>
            <w:rFonts w:ascii="Cambria Math" w:eastAsia="SimSun" w:hAnsi="Cambria Math"/>
            <w:lang w:val="es-ES"/>
          </w:rPr>
          <m:t>j</m:t>
        </m:r>
        <m:sSub>
          <m:sSubPr>
            <m:ctrlPr>
              <w:rPr>
                <w:rFonts w:ascii="Cambria Math" w:eastAsia="SimSun" w:hAnsi="Cambria Math"/>
                <w:lang w:val="es-ES"/>
              </w:rPr>
            </m:ctrlPr>
          </m:sSubPr>
          <m:e>
            <m:r>
              <m:rPr>
                <m:sty m:val="p"/>
              </m:rPr>
              <w:rPr>
                <w:rFonts w:ascii="Cambria Math" w:eastAsia="SimSun" w:hAnsi="Cambria Math"/>
                <w:lang w:val="es-ES"/>
              </w:rPr>
              <m:t>μ</m:t>
            </m:r>
          </m:e>
          <m:sub>
            <m:r>
              <m:rPr>
                <m:sty m:val="p"/>
              </m:rPr>
              <w:rPr>
                <w:rFonts w:ascii="Cambria Math" w:eastAsia="SimSun" w:hAnsi="Cambria Math"/>
                <w:lang w:val="es-ES"/>
              </w:rPr>
              <m:t>2</m:t>
            </m:r>
          </m:sub>
        </m:sSub>
        <m:r>
          <m:rPr>
            <m:sty m:val="p"/>
          </m:rPr>
          <w:rPr>
            <w:rFonts w:ascii="Cambria Math" w:eastAsia="SimSun" w:hAnsi="Cambria Math"/>
            <w:lang w:val="es-ES"/>
          </w:rPr>
          <m:t>(</m:t>
        </m:r>
        <m:r>
          <w:rPr>
            <w:rFonts w:ascii="Cambria Math" w:eastAsia="SimSun" w:hAnsi="Cambria Math"/>
            <w:lang w:val="es-ES"/>
          </w:rPr>
          <m:t>t</m:t>
        </m:r>
        <m:r>
          <m:rPr>
            <m:sty m:val="p"/>
          </m:rPr>
          <w:rPr>
            <w:rFonts w:ascii="Cambria Math" w:eastAsia="SimSun" w:hAnsi="Cambria Math"/>
            <w:lang w:val="es-ES"/>
          </w:rPr>
          <m:t>)</m:t>
        </m:r>
      </m:oMath>
      <w:r w:rsidRPr="00BD5366">
        <w:rPr>
          <w:lang w:val="es-ES"/>
        </w:rPr>
        <w:tab/>
        <w:t>(36)</w:t>
      </w:r>
    </w:p>
    <w:p w14:paraId="0DD4C52E" w14:textId="77777777" w:rsidR="0041081A" w:rsidRPr="008A1543" w:rsidRDefault="0041081A" w:rsidP="0041081A">
      <w:pPr>
        <w:pStyle w:val="Blanc"/>
        <w:rPr>
          <w:lang w:val="es-ES_tradnl"/>
        </w:rPr>
      </w:pPr>
    </w:p>
    <w:p w14:paraId="279C9856" w14:textId="3F05FC67" w:rsidR="007D178C" w:rsidRPr="00BD5366" w:rsidRDefault="007D178C" w:rsidP="004E32BF">
      <w:pPr>
        <w:rPr>
          <w:rFonts w:eastAsia="SimSun"/>
          <w:szCs w:val="24"/>
          <w:lang w:val="es-ES"/>
        </w:rPr>
      </w:pPr>
      <w:r w:rsidRPr="00BD5366">
        <w:rPr>
          <w:lang w:val="es-ES"/>
        </w:rPr>
        <w:t xml:space="preserve">donde </w:t>
      </w:r>
      <m:oMath>
        <m:sSub>
          <m:sSubPr>
            <m:ctrlPr>
              <w:rPr>
                <w:rFonts w:ascii="Cambria Math" w:eastAsia="SimSun" w:hAnsi="Cambria Math"/>
                <w:i/>
                <w:szCs w:val="24"/>
                <w:lang w:val="es-ES"/>
              </w:rPr>
            </m:ctrlPr>
          </m:sSubPr>
          <m:e>
            <m:r>
              <m:rPr>
                <m:sty m:val="p"/>
              </m:rPr>
              <w:rPr>
                <w:rFonts w:ascii="Cambria Math" w:eastAsia="SimSun" w:hAnsi="Cambria Math"/>
                <w:szCs w:val="24"/>
                <w:lang w:val="es-ES"/>
              </w:rPr>
              <m:t>μ</m:t>
            </m:r>
          </m:e>
          <m:sub>
            <m:r>
              <w:rPr>
                <w:rFonts w:ascii="Cambria Math" w:eastAsia="SimSun" w:hAnsi="Cambria Math"/>
                <w:szCs w:val="24"/>
                <w:lang w:val="es-ES"/>
              </w:rPr>
              <m:t>i</m:t>
            </m:r>
          </m:sub>
        </m:sSub>
        <m:d>
          <m:dPr>
            <m:ctrlPr>
              <w:rPr>
                <w:rFonts w:ascii="Cambria Math" w:eastAsia="SimSun" w:hAnsi="Cambria Math"/>
                <w:i/>
                <w:szCs w:val="24"/>
                <w:lang w:val="es-ES"/>
              </w:rPr>
            </m:ctrlPr>
          </m:dPr>
          <m:e>
            <m:r>
              <w:rPr>
                <w:rFonts w:ascii="Cambria Math" w:eastAsia="SimSun" w:hAnsi="Cambria Math"/>
                <w:szCs w:val="24"/>
                <w:lang w:val="es-ES"/>
              </w:rPr>
              <m:t>t</m:t>
            </m:r>
          </m:e>
        </m:d>
      </m:oMath>
      <w:r w:rsidRPr="00BD5366">
        <w:rPr>
          <w:lang w:val="es-ES"/>
        </w:rPr>
        <w:t xml:space="preserve"> son dos procesos estocásticos independientes, indicados en las ecuaciones (37) y (38) e ilustrados en la Fig.</w:t>
      </w:r>
      <w:r w:rsidR="0041081A">
        <w:rPr>
          <w:lang w:val="es-ES"/>
        </w:rPr>
        <w:t> </w:t>
      </w:r>
      <w:r w:rsidRPr="00BD5366">
        <w:rPr>
          <w:lang w:val="es-ES"/>
        </w:rPr>
        <w:t>21.</w:t>
      </w:r>
    </w:p>
    <w:p w14:paraId="66C18AC0" w14:textId="77777777" w:rsidR="0041081A" w:rsidRPr="008A1543" w:rsidRDefault="0041081A" w:rsidP="0041081A">
      <w:pPr>
        <w:pStyle w:val="Blanc"/>
        <w:rPr>
          <w:lang w:val="es-ES_tradnl"/>
        </w:rPr>
      </w:pPr>
    </w:p>
    <w:p w14:paraId="3D8CDF81" w14:textId="77777777" w:rsidR="007D178C" w:rsidRPr="00BD5366" w:rsidRDefault="007D178C" w:rsidP="007D178C">
      <w:pPr>
        <w:pStyle w:val="Equation"/>
        <w:rPr>
          <w:lang w:val="es-ES"/>
        </w:rPr>
      </w:pPr>
      <w:r w:rsidRPr="00BD5366">
        <w:rPr>
          <w:rFonts w:ascii="Calibri" w:hAnsi="Calibri"/>
          <w:lang w:val="es-ES"/>
        </w:rPr>
        <w:tab/>
      </w:r>
      <w:r w:rsidRPr="00BD5366">
        <w:rPr>
          <w:rFonts w:ascii="Calibri" w:hAnsi="Calibri"/>
          <w:lang w:val="es-ES"/>
        </w:rPr>
        <w:tab/>
      </w:r>
      <m:oMath>
        <m:sSub>
          <m:sSubPr>
            <m:ctrlPr>
              <w:rPr>
                <w:rFonts w:ascii="Cambria Math" w:eastAsia="SimSun" w:hAnsi="Cambria Math"/>
                <w:lang w:val="es-ES"/>
              </w:rPr>
            </m:ctrlPr>
          </m:sSubPr>
          <m:e>
            <m:r>
              <m:rPr>
                <m:sty m:val="p"/>
              </m:rPr>
              <w:rPr>
                <w:rFonts w:ascii="Cambria Math" w:eastAsia="SimSun" w:hAnsi="Cambria Math"/>
                <w:lang w:val="es-ES"/>
              </w:rPr>
              <m:t>μ</m:t>
            </m:r>
          </m:e>
          <m:sub>
            <m:r>
              <m:rPr>
                <m:sty m:val="p"/>
              </m:rPr>
              <w:rPr>
                <w:rFonts w:ascii="Cambria Math" w:eastAsia="SimSun" w:hAnsi="Cambria Math"/>
                <w:lang w:val="es-ES"/>
              </w:rPr>
              <m:t>1</m:t>
            </m:r>
          </m:sub>
        </m:sSub>
        <m:d>
          <m:dPr>
            <m:ctrlPr>
              <w:rPr>
                <w:rFonts w:ascii="Cambria Math" w:eastAsia="SimSun" w:hAnsi="Cambria Math"/>
                <w:lang w:val="es-ES"/>
              </w:rPr>
            </m:ctrlPr>
          </m:dPr>
          <m:e>
            <m:r>
              <w:rPr>
                <w:rFonts w:ascii="Cambria Math" w:eastAsia="SimSun" w:hAnsi="Cambria Math"/>
                <w:lang w:val="es-ES"/>
              </w:rPr>
              <m:t>t</m:t>
            </m:r>
          </m:e>
        </m:d>
        <m:r>
          <m:rPr>
            <m:sty m:val="p"/>
          </m:rPr>
          <w:rPr>
            <w:rFonts w:ascii="Cambria Math" w:eastAsia="SimSun" w:hAnsi="Cambria Math"/>
            <w:lang w:val="es-ES"/>
          </w:rPr>
          <m:t>=</m:t>
        </m:r>
        <m:nary>
          <m:naryPr>
            <m:chr m:val="∑"/>
            <m:limLoc m:val="undOvr"/>
            <m:ctrlPr>
              <w:rPr>
                <w:rFonts w:ascii="Cambria Math" w:eastAsia="SimSun" w:hAnsi="Cambria Math"/>
                <w:lang w:val="es-ES"/>
              </w:rPr>
            </m:ctrlPr>
          </m:naryPr>
          <m:sub>
            <m:r>
              <w:rPr>
                <w:rFonts w:ascii="Cambria Math" w:eastAsia="SimSun" w:hAnsi="Cambria Math"/>
                <w:lang w:val="es-ES"/>
              </w:rPr>
              <m:t>n</m:t>
            </m:r>
            <m:r>
              <m:rPr>
                <m:sty m:val="p"/>
              </m:rPr>
              <w:rPr>
                <w:rFonts w:ascii="Cambria Math" w:eastAsia="SimSun" w:hAnsi="Cambria Math"/>
                <w:lang w:val="es-ES"/>
              </w:rPr>
              <m:t>=1</m:t>
            </m:r>
          </m:sub>
          <m:sup>
            <m:r>
              <w:rPr>
                <w:rFonts w:ascii="Cambria Math" w:eastAsia="SimSun" w:hAnsi="Cambria Math"/>
                <w:lang w:val="es-ES"/>
              </w:rPr>
              <m:t>N</m:t>
            </m:r>
          </m:sup>
          <m:e>
            <m:sSubSup>
              <m:sSubSupPr>
                <m:ctrlPr>
                  <w:rPr>
                    <w:rFonts w:ascii="Cambria Math" w:eastAsia="SimSun" w:hAnsi="Cambria Math"/>
                    <w:lang w:val="es-ES"/>
                  </w:rPr>
                </m:ctrlPr>
              </m:sSubSupPr>
              <m:e>
                <m:r>
                  <w:rPr>
                    <w:rFonts w:ascii="Cambria Math" w:eastAsia="SimSun" w:hAnsi="Cambria Math"/>
                    <w:lang w:val="es-ES"/>
                  </w:rPr>
                  <m:t>c</m:t>
                </m:r>
              </m:e>
              <m:sub>
                <m:r>
                  <w:rPr>
                    <w:rFonts w:ascii="Cambria Math" w:eastAsia="SimSun" w:hAnsi="Cambria Math"/>
                    <w:lang w:val="es-ES"/>
                  </w:rPr>
                  <m:t>n</m:t>
                </m:r>
              </m:sub>
              <m:sup>
                <m:r>
                  <w:rPr>
                    <w:rFonts w:ascii="Cambria Math" w:eastAsia="SimSun" w:hAnsi="Cambria Math"/>
                    <w:lang w:val="es-ES"/>
                  </w:rPr>
                  <m:t>Re</m:t>
                </m:r>
              </m:sup>
            </m:sSubSup>
            <m:func>
              <m:funcPr>
                <m:ctrlPr>
                  <w:rPr>
                    <w:rFonts w:ascii="Cambria Math" w:eastAsia="SimSun" w:hAnsi="Cambria Math"/>
                    <w:lang w:val="es-ES"/>
                  </w:rPr>
                </m:ctrlPr>
              </m:funcPr>
              <m:fName>
                <m:r>
                  <m:rPr>
                    <m:sty m:val="p"/>
                  </m:rPr>
                  <w:rPr>
                    <w:rFonts w:ascii="Cambria Math" w:eastAsia="SimSun" w:hAnsi="Cambria Math"/>
                    <w:lang w:val="es-ES"/>
                  </w:rPr>
                  <m:t>cos</m:t>
                </m:r>
              </m:fName>
              <m:e>
                <m:d>
                  <m:dPr>
                    <m:ctrlPr>
                      <w:rPr>
                        <w:rFonts w:ascii="Cambria Math" w:eastAsia="SimSun" w:hAnsi="Cambria Math"/>
                        <w:lang w:val="es-ES"/>
                      </w:rPr>
                    </m:ctrlPr>
                  </m:dPr>
                  <m:e>
                    <m:r>
                      <m:rPr>
                        <m:sty m:val="p"/>
                      </m:rPr>
                      <w:rPr>
                        <w:rFonts w:ascii="Cambria Math" w:eastAsia="SimSun" w:hAnsi="Cambria Math"/>
                        <w:lang w:val="es-ES"/>
                      </w:rPr>
                      <m:t>2π</m:t>
                    </m:r>
                    <m:sSubSup>
                      <m:sSubSupPr>
                        <m:ctrlPr>
                          <w:rPr>
                            <w:rFonts w:ascii="Cambria Math" w:eastAsia="SimSun" w:hAnsi="Cambria Math"/>
                            <w:lang w:val="es-ES"/>
                          </w:rPr>
                        </m:ctrlPr>
                      </m:sSubSupPr>
                      <m:e>
                        <m:r>
                          <w:rPr>
                            <w:rFonts w:ascii="Cambria Math" w:eastAsia="SimSun" w:hAnsi="Cambria Math"/>
                            <w:lang w:val="es-ES"/>
                          </w:rPr>
                          <m:t>f</m:t>
                        </m:r>
                      </m:e>
                      <m:sub>
                        <m:r>
                          <w:rPr>
                            <w:rFonts w:ascii="Cambria Math" w:eastAsia="SimSun" w:hAnsi="Cambria Math"/>
                            <w:lang w:val="es-ES"/>
                          </w:rPr>
                          <m:t>n</m:t>
                        </m:r>
                      </m:sub>
                      <m:sup>
                        <m:r>
                          <w:rPr>
                            <w:rFonts w:ascii="Cambria Math" w:eastAsia="SimSun" w:hAnsi="Cambria Math"/>
                            <w:lang w:val="es-ES"/>
                          </w:rPr>
                          <m:t>Re</m:t>
                        </m:r>
                      </m:sup>
                    </m:sSubSup>
                    <m:r>
                      <w:rPr>
                        <w:rFonts w:ascii="Cambria Math" w:eastAsia="SimSun" w:hAnsi="Cambria Math"/>
                        <w:lang w:val="es-ES"/>
                      </w:rPr>
                      <m:t>t</m:t>
                    </m:r>
                    <m:r>
                      <m:rPr>
                        <m:sty m:val="p"/>
                      </m:rPr>
                      <w:rPr>
                        <w:rFonts w:ascii="Cambria Math" w:eastAsia="SimSun" w:hAnsi="Cambria Math"/>
                        <w:lang w:val="es-ES"/>
                      </w:rPr>
                      <m:t>+</m:t>
                    </m:r>
                    <m:sSubSup>
                      <m:sSubSupPr>
                        <m:ctrlPr>
                          <w:rPr>
                            <w:rFonts w:ascii="Cambria Math" w:eastAsia="SimSun" w:hAnsi="Cambria Math"/>
                            <w:lang w:val="es-ES"/>
                          </w:rPr>
                        </m:ctrlPr>
                      </m:sSubSupPr>
                      <m:e>
                        <m:r>
                          <m:rPr>
                            <m:sty m:val="p"/>
                          </m:rPr>
                          <w:rPr>
                            <w:rFonts w:ascii="Cambria Math" w:eastAsia="SimSun" w:hAnsi="Cambria Math"/>
                            <w:lang w:val="es-ES"/>
                          </w:rPr>
                          <m:t>θ</m:t>
                        </m:r>
                      </m:e>
                      <m:sub>
                        <m:r>
                          <w:rPr>
                            <w:rFonts w:ascii="Cambria Math" w:eastAsia="SimSun" w:hAnsi="Cambria Math"/>
                            <w:lang w:val="es-ES"/>
                          </w:rPr>
                          <m:t>n</m:t>
                        </m:r>
                      </m:sub>
                      <m:sup>
                        <m:r>
                          <w:rPr>
                            <w:rFonts w:ascii="Cambria Math" w:eastAsia="SimSun" w:hAnsi="Cambria Math"/>
                            <w:lang w:val="es-ES"/>
                          </w:rPr>
                          <m:t>Re</m:t>
                        </m:r>
                      </m:sup>
                    </m:sSubSup>
                  </m:e>
                </m:d>
              </m:e>
            </m:func>
          </m:e>
        </m:nary>
      </m:oMath>
      <w:r w:rsidRPr="00BD5366">
        <w:rPr>
          <w:lang w:val="es-ES"/>
        </w:rPr>
        <w:tab/>
        <w:t>(37)</w:t>
      </w:r>
    </w:p>
    <w:p w14:paraId="231894DE" w14:textId="77777777" w:rsidR="0041081A" w:rsidRPr="008A1543" w:rsidRDefault="0041081A" w:rsidP="0041081A">
      <w:pPr>
        <w:pStyle w:val="Blanc"/>
        <w:rPr>
          <w:lang w:val="es-ES_tradnl"/>
        </w:rPr>
      </w:pPr>
    </w:p>
    <w:p w14:paraId="60671D8C" w14:textId="4E2F9133" w:rsidR="007D178C" w:rsidRPr="00BD5366" w:rsidRDefault="007D178C" w:rsidP="007D178C">
      <w:pPr>
        <w:pStyle w:val="Equation"/>
        <w:rPr>
          <w:lang w:val="es-ES"/>
        </w:rPr>
      </w:pPr>
      <w:r w:rsidRPr="00BD5366">
        <w:rPr>
          <w:rFonts w:ascii="Calibri" w:hAnsi="Calibri"/>
          <w:lang w:val="es-ES"/>
        </w:rPr>
        <w:tab/>
      </w:r>
      <w:r w:rsidRPr="00BD5366">
        <w:rPr>
          <w:rFonts w:ascii="Calibri" w:hAnsi="Calibri"/>
          <w:lang w:val="es-ES"/>
        </w:rPr>
        <w:tab/>
      </w:r>
      <m:oMath>
        <m:sSub>
          <m:sSubPr>
            <m:ctrlPr>
              <w:rPr>
                <w:rFonts w:ascii="Cambria Math" w:eastAsia="SimSun" w:hAnsi="Cambria Math"/>
                <w:lang w:val="es-ES"/>
              </w:rPr>
            </m:ctrlPr>
          </m:sSubPr>
          <m:e>
            <m:r>
              <m:rPr>
                <m:sty m:val="p"/>
              </m:rPr>
              <w:rPr>
                <w:rFonts w:ascii="Cambria Math" w:eastAsia="SimSun" w:hAnsi="Cambria Math"/>
                <w:lang w:val="es-ES"/>
              </w:rPr>
              <m:t>μ</m:t>
            </m:r>
          </m:e>
          <m:sub>
            <m:r>
              <m:rPr>
                <m:sty m:val="p"/>
              </m:rPr>
              <w:rPr>
                <w:rFonts w:ascii="Cambria Math" w:eastAsia="SimSun" w:hAnsi="Cambria Math"/>
                <w:lang w:val="es-ES"/>
              </w:rPr>
              <m:t>2</m:t>
            </m:r>
          </m:sub>
        </m:sSub>
        <m:d>
          <m:dPr>
            <m:ctrlPr>
              <w:rPr>
                <w:rFonts w:ascii="Cambria Math" w:eastAsia="SimSun" w:hAnsi="Cambria Math"/>
                <w:lang w:val="es-ES"/>
              </w:rPr>
            </m:ctrlPr>
          </m:dPr>
          <m:e>
            <m:r>
              <w:rPr>
                <w:rFonts w:ascii="Cambria Math" w:eastAsia="SimSun" w:hAnsi="Cambria Math"/>
                <w:lang w:val="es-ES"/>
              </w:rPr>
              <m:t>t</m:t>
            </m:r>
          </m:e>
        </m:d>
        <m:r>
          <m:rPr>
            <m:sty m:val="p"/>
          </m:rPr>
          <w:rPr>
            <w:rFonts w:ascii="Cambria Math" w:eastAsia="SimSun" w:hAnsi="Cambria Math"/>
            <w:lang w:val="es-ES"/>
          </w:rPr>
          <m:t>=</m:t>
        </m:r>
        <m:nary>
          <m:naryPr>
            <m:chr m:val="∑"/>
            <m:limLoc m:val="undOvr"/>
            <m:ctrlPr>
              <w:rPr>
                <w:rFonts w:ascii="Cambria Math" w:eastAsia="SimSun" w:hAnsi="Cambria Math"/>
                <w:lang w:val="es-ES"/>
              </w:rPr>
            </m:ctrlPr>
          </m:naryPr>
          <m:sub>
            <m:r>
              <w:rPr>
                <w:rFonts w:ascii="Cambria Math" w:eastAsia="SimSun" w:hAnsi="Cambria Math"/>
                <w:lang w:val="es-ES"/>
              </w:rPr>
              <m:t>n</m:t>
            </m:r>
            <m:r>
              <m:rPr>
                <m:sty m:val="p"/>
              </m:rPr>
              <w:rPr>
                <w:rFonts w:ascii="Cambria Math" w:eastAsia="SimSun" w:hAnsi="Cambria Math"/>
                <w:lang w:val="es-ES"/>
              </w:rPr>
              <m:t>=1</m:t>
            </m:r>
          </m:sub>
          <m:sup>
            <m:r>
              <w:rPr>
                <w:rFonts w:ascii="Cambria Math" w:eastAsia="SimSun" w:hAnsi="Cambria Math"/>
                <w:lang w:val="es-ES"/>
              </w:rPr>
              <m:t>N</m:t>
            </m:r>
          </m:sup>
          <m:e>
            <m:sSubSup>
              <m:sSubSupPr>
                <m:ctrlPr>
                  <w:rPr>
                    <w:rFonts w:ascii="Cambria Math" w:eastAsia="SimSun" w:hAnsi="Cambria Math"/>
                    <w:lang w:val="es-ES"/>
                  </w:rPr>
                </m:ctrlPr>
              </m:sSubSupPr>
              <m:e>
                <m:r>
                  <w:rPr>
                    <w:rFonts w:ascii="Cambria Math" w:eastAsia="SimSun" w:hAnsi="Cambria Math"/>
                    <w:lang w:val="es-ES"/>
                  </w:rPr>
                  <m:t>c</m:t>
                </m:r>
              </m:e>
              <m:sub>
                <m:r>
                  <w:rPr>
                    <w:rFonts w:ascii="Cambria Math" w:eastAsia="SimSun" w:hAnsi="Cambria Math"/>
                    <w:lang w:val="es-ES"/>
                  </w:rPr>
                  <m:t>n</m:t>
                </m:r>
              </m:sub>
              <m:sup>
                <m:r>
                  <w:rPr>
                    <w:rFonts w:ascii="Cambria Math" w:eastAsia="SimSun" w:hAnsi="Cambria Math"/>
                    <w:lang w:val="es-ES"/>
                  </w:rPr>
                  <m:t>Im</m:t>
                </m:r>
              </m:sup>
            </m:sSubSup>
            <m:func>
              <m:funcPr>
                <m:ctrlPr>
                  <w:rPr>
                    <w:rFonts w:ascii="Cambria Math" w:eastAsia="SimSun" w:hAnsi="Cambria Math"/>
                    <w:lang w:val="es-ES"/>
                  </w:rPr>
                </m:ctrlPr>
              </m:funcPr>
              <m:fName>
                <m:r>
                  <m:rPr>
                    <m:sty m:val="p"/>
                  </m:rPr>
                  <w:rPr>
                    <w:rFonts w:ascii="Cambria Math" w:eastAsia="SimSun" w:hAnsi="Cambria Math"/>
                    <w:lang w:val="es-ES"/>
                  </w:rPr>
                  <m:t>s</m:t>
                </m:r>
                <m:r>
                  <m:rPr>
                    <m:sty m:val="p"/>
                  </m:rPr>
                  <w:rPr>
                    <w:rFonts w:ascii="Cambria Math" w:eastAsia="SimSun" w:hAnsi="Cambria Math"/>
                    <w:lang w:val="es-ES"/>
                  </w:rPr>
                  <m:t>e</m:t>
                </m:r>
                <m:r>
                  <m:rPr>
                    <m:sty m:val="p"/>
                  </m:rPr>
                  <w:rPr>
                    <w:rFonts w:ascii="Cambria Math" w:eastAsia="SimSun" w:hAnsi="Cambria Math"/>
                    <w:lang w:val="es-ES"/>
                  </w:rPr>
                  <m:t>n</m:t>
                </m:r>
              </m:fName>
              <m:e>
                <m:d>
                  <m:dPr>
                    <m:ctrlPr>
                      <w:rPr>
                        <w:rFonts w:ascii="Cambria Math" w:eastAsia="SimSun" w:hAnsi="Cambria Math"/>
                        <w:lang w:val="es-ES"/>
                      </w:rPr>
                    </m:ctrlPr>
                  </m:dPr>
                  <m:e>
                    <m:r>
                      <m:rPr>
                        <m:sty m:val="p"/>
                      </m:rPr>
                      <w:rPr>
                        <w:rFonts w:ascii="Cambria Math" w:eastAsia="SimSun" w:hAnsi="Cambria Math"/>
                        <w:lang w:val="es-ES"/>
                      </w:rPr>
                      <m:t>2π</m:t>
                    </m:r>
                    <m:sSubSup>
                      <m:sSubSupPr>
                        <m:ctrlPr>
                          <w:rPr>
                            <w:rFonts w:ascii="Cambria Math" w:eastAsia="SimSun" w:hAnsi="Cambria Math"/>
                            <w:lang w:val="es-ES"/>
                          </w:rPr>
                        </m:ctrlPr>
                      </m:sSubSupPr>
                      <m:e>
                        <m:r>
                          <w:rPr>
                            <w:rFonts w:ascii="Cambria Math" w:eastAsia="SimSun" w:hAnsi="Cambria Math"/>
                            <w:lang w:val="es-ES"/>
                          </w:rPr>
                          <m:t>f</m:t>
                        </m:r>
                      </m:e>
                      <m:sub>
                        <m:r>
                          <w:rPr>
                            <w:rFonts w:ascii="Cambria Math" w:eastAsia="SimSun" w:hAnsi="Cambria Math"/>
                            <w:lang w:val="es-ES"/>
                          </w:rPr>
                          <m:t>n</m:t>
                        </m:r>
                      </m:sub>
                      <m:sup>
                        <m:r>
                          <w:rPr>
                            <w:rFonts w:ascii="Cambria Math" w:eastAsia="SimSun" w:hAnsi="Cambria Math"/>
                            <w:lang w:val="es-ES"/>
                          </w:rPr>
                          <m:t>Im</m:t>
                        </m:r>
                      </m:sup>
                    </m:sSubSup>
                    <m:r>
                      <w:rPr>
                        <w:rFonts w:ascii="Cambria Math" w:eastAsia="SimSun" w:hAnsi="Cambria Math"/>
                        <w:lang w:val="es-ES"/>
                      </w:rPr>
                      <m:t>t</m:t>
                    </m:r>
                    <m:r>
                      <m:rPr>
                        <m:sty m:val="p"/>
                      </m:rPr>
                      <w:rPr>
                        <w:rFonts w:ascii="Cambria Math" w:eastAsia="SimSun" w:hAnsi="Cambria Math"/>
                        <w:lang w:val="es-ES"/>
                      </w:rPr>
                      <m:t>+</m:t>
                    </m:r>
                    <m:sSubSup>
                      <m:sSubSupPr>
                        <m:ctrlPr>
                          <w:rPr>
                            <w:rFonts w:ascii="Cambria Math" w:eastAsia="SimSun" w:hAnsi="Cambria Math"/>
                            <w:lang w:val="es-ES"/>
                          </w:rPr>
                        </m:ctrlPr>
                      </m:sSubSupPr>
                      <m:e>
                        <m:r>
                          <m:rPr>
                            <m:sty m:val="p"/>
                          </m:rPr>
                          <w:rPr>
                            <w:rFonts w:ascii="Cambria Math" w:eastAsia="SimSun" w:hAnsi="Cambria Math"/>
                            <w:lang w:val="es-ES"/>
                          </w:rPr>
                          <m:t>θ</m:t>
                        </m:r>
                      </m:e>
                      <m:sub>
                        <m:r>
                          <w:rPr>
                            <w:rFonts w:ascii="Cambria Math" w:eastAsia="SimSun" w:hAnsi="Cambria Math"/>
                            <w:lang w:val="es-ES"/>
                          </w:rPr>
                          <m:t>n</m:t>
                        </m:r>
                      </m:sub>
                      <m:sup>
                        <m:r>
                          <w:rPr>
                            <w:rFonts w:ascii="Cambria Math" w:eastAsia="SimSun" w:hAnsi="Cambria Math"/>
                            <w:lang w:val="es-ES"/>
                          </w:rPr>
                          <m:t>Im</m:t>
                        </m:r>
                      </m:sup>
                    </m:sSubSup>
                  </m:e>
                </m:d>
              </m:e>
            </m:func>
          </m:e>
        </m:nary>
      </m:oMath>
      <w:r w:rsidRPr="00BD5366">
        <w:rPr>
          <w:lang w:val="es-ES"/>
        </w:rPr>
        <w:tab/>
        <w:t>(38)</w:t>
      </w:r>
    </w:p>
    <w:p w14:paraId="6EE55AD9" w14:textId="77777777" w:rsidR="007D178C" w:rsidRPr="00BD5366" w:rsidRDefault="007D178C" w:rsidP="007D178C">
      <w:pPr>
        <w:pStyle w:val="FigureNo"/>
        <w:rPr>
          <w:lang w:val="es-ES"/>
        </w:rPr>
      </w:pPr>
      <w:r w:rsidRPr="00BD5366">
        <w:rPr>
          <w:lang w:val="es-ES"/>
        </w:rPr>
        <w:lastRenderedPageBreak/>
        <w:t>Figura 21</w:t>
      </w:r>
    </w:p>
    <w:p w14:paraId="6FDB329C" w14:textId="0FD3F379" w:rsidR="007D178C" w:rsidRPr="00BD5366" w:rsidRDefault="007D178C" w:rsidP="0041081A">
      <w:pPr>
        <w:pStyle w:val="Figuretitle"/>
        <w:rPr>
          <w:lang w:val="es-ES"/>
        </w:rPr>
      </w:pPr>
      <w:r w:rsidRPr="00BD5366">
        <w:rPr>
          <w:lang w:val="es-ES"/>
        </w:rPr>
        <w:t>Principio de la suma de sinusoides</w:t>
      </w:r>
    </w:p>
    <w:p w14:paraId="64331391" w14:textId="2631D5C7" w:rsidR="0041081A" w:rsidRPr="0041081A" w:rsidRDefault="0041081A" w:rsidP="0041081A">
      <w:pPr>
        <w:pStyle w:val="Figure"/>
        <w:rPr>
          <w:noProof/>
          <w:lang w:val="es-ES" w:eastAsia="es-ES"/>
        </w:rPr>
      </w:pPr>
      <w:r>
        <w:rPr>
          <w:noProof/>
          <w:lang w:val="es-ES" w:eastAsia="es-ES"/>
        </w:rPr>
        <w:drawing>
          <wp:inline distT="0" distB="0" distL="0" distR="0" wp14:anchorId="60E2F886" wp14:editId="230FF552">
            <wp:extent cx="3441199" cy="3270511"/>
            <wp:effectExtent l="0" t="0" r="6985" b="6350"/>
            <wp:docPr id="42" name="Picture 4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1407-8-21S.pn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3441199" cy="3270511"/>
                    </a:xfrm>
                    <a:prstGeom prst="rect">
                      <a:avLst/>
                    </a:prstGeom>
                  </pic:spPr>
                </pic:pic>
              </a:graphicData>
            </a:graphic>
          </wp:inline>
        </w:drawing>
      </w:r>
    </w:p>
    <w:p w14:paraId="53110077" w14:textId="493FC51B" w:rsidR="007D178C" w:rsidRPr="00BD5366" w:rsidRDefault="00E914DE" w:rsidP="00B7542C">
      <w:pPr>
        <w:pStyle w:val="Normalaftertitle"/>
        <w:rPr>
          <w:rFonts w:eastAsia="SimSun"/>
          <w:lang w:val="es-ES"/>
        </w:rPr>
      </w:pPr>
      <w:r>
        <w:rPr>
          <w:lang w:val="es-ES"/>
        </w:rPr>
        <w:t>d</w:t>
      </w:r>
      <w:r w:rsidR="007D178C" w:rsidRPr="00BD5366">
        <w:rPr>
          <w:lang w:val="es-ES"/>
        </w:rPr>
        <w:t xml:space="preserve">onde </w:t>
      </w:r>
      <m:oMath>
        <m:sSubSup>
          <m:sSubSupPr>
            <m:ctrlPr>
              <w:rPr>
                <w:rFonts w:ascii="Cambria Math" w:eastAsia="SimSun" w:hAnsi="Cambria Math"/>
                <w:i/>
                <w:lang w:val="es-ES"/>
              </w:rPr>
            </m:ctrlPr>
          </m:sSubSupPr>
          <m:e>
            <m:r>
              <m:rPr>
                <m:sty m:val="p"/>
              </m:rPr>
              <w:rPr>
                <w:rFonts w:ascii="Cambria Math" w:eastAsia="SimSun" w:hAnsi="Cambria Math"/>
                <w:lang w:val="es-ES"/>
              </w:rPr>
              <m:t>θ</m:t>
            </m:r>
          </m:e>
          <m:sub>
            <m:r>
              <w:rPr>
                <w:rFonts w:ascii="Cambria Math" w:eastAsia="SimSun" w:hAnsi="Cambria Math"/>
                <w:lang w:val="es-ES"/>
              </w:rPr>
              <m:t>n</m:t>
            </m:r>
          </m:sub>
          <m:sup>
            <m:r>
              <w:rPr>
                <w:rFonts w:ascii="Cambria Math" w:eastAsia="SimSun" w:hAnsi="Cambria Math"/>
                <w:lang w:val="es-ES"/>
              </w:rPr>
              <m:t>Re</m:t>
            </m:r>
          </m:sup>
        </m:sSubSup>
      </m:oMath>
      <w:r w:rsidR="007D178C" w:rsidRPr="00BD5366">
        <w:rPr>
          <w:lang w:val="es-ES"/>
        </w:rPr>
        <w:t xml:space="preserve"> y </w:t>
      </w:r>
      <m:oMath>
        <m:sSubSup>
          <m:sSubSupPr>
            <m:ctrlPr>
              <w:rPr>
                <w:rFonts w:ascii="Cambria Math" w:eastAsia="SimSun" w:hAnsi="Cambria Math"/>
                <w:i/>
                <w:lang w:val="es-ES"/>
              </w:rPr>
            </m:ctrlPr>
          </m:sSubSupPr>
          <m:e>
            <m:r>
              <m:rPr>
                <m:sty m:val="p"/>
              </m:rPr>
              <w:rPr>
                <w:rFonts w:ascii="Cambria Math" w:eastAsia="SimSun" w:hAnsi="Cambria Math"/>
                <w:lang w:val="es-ES"/>
              </w:rPr>
              <m:t>θ</m:t>
            </m:r>
          </m:e>
          <m:sub>
            <m:r>
              <w:rPr>
                <w:rFonts w:ascii="Cambria Math" w:eastAsia="SimSun" w:hAnsi="Cambria Math"/>
                <w:lang w:val="es-ES"/>
              </w:rPr>
              <m:t>n</m:t>
            </m:r>
          </m:sub>
          <m:sup>
            <m:r>
              <w:rPr>
                <w:rFonts w:ascii="Cambria Math" w:eastAsia="SimSun" w:hAnsi="Cambria Math"/>
                <w:lang w:val="es-ES"/>
              </w:rPr>
              <m:t>Im</m:t>
            </m:r>
          </m:sup>
        </m:sSubSup>
      </m:oMath>
      <w:r w:rsidR="007D178C" w:rsidRPr="00BD5366">
        <w:rPr>
          <w:lang w:val="es-ES"/>
        </w:rPr>
        <w:t xml:space="preserve"> son procesos aleatorios independientes y uniformes sobre </w:t>
      </w:r>
      <m:oMath>
        <m:r>
          <w:rPr>
            <w:rFonts w:ascii="Cambria Math" w:eastAsia="SimSun" w:hAnsi="Cambria Math"/>
            <w:lang w:val="es-ES"/>
          </w:rPr>
          <m:t>2</m:t>
        </m:r>
        <m:r>
          <m:rPr>
            <m:sty m:val="p"/>
          </m:rPr>
          <w:rPr>
            <w:rFonts w:ascii="Cambria Math" w:eastAsia="SimSun" w:hAnsi="Cambria Math"/>
            <w:lang w:val="es-ES"/>
          </w:rPr>
          <m:t>π</m:t>
        </m:r>
      </m:oMath>
      <w:r w:rsidR="007D178C" w:rsidRPr="00BD5366">
        <w:rPr>
          <w:lang w:val="es-ES"/>
        </w:rPr>
        <w:t xml:space="preserve">, </w:t>
      </w:r>
      <m:oMath>
        <m:sSubSup>
          <m:sSubSupPr>
            <m:ctrlPr>
              <w:rPr>
                <w:rFonts w:ascii="Cambria Math" w:eastAsia="SimSun" w:hAnsi="Cambria Math"/>
                <w:i/>
                <w:lang w:val="es-ES"/>
              </w:rPr>
            </m:ctrlPr>
          </m:sSubSupPr>
          <m:e>
            <m:r>
              <w:rPr>
                <w:rFonts w:ascii="Cambria Math" w:eastAsia="SimSun" w:hAnsi="Cambria Math"/>
                <w:lang w:val="es-ES"/>
              </w:rPr>
              <m:t>c</m:t>
            </m:r>
          </m:e>
          <m:sub>
            <m:r>
              <w:rPr>
                <w:rFonts w:ascii="Cambria Math" w:eastAsia="SimSun" w:hAnsi="Cambria Math"/>
                <w:lang w:val="es-ES"/>
              </w:rPr>
              <m:t>n</m:t>
            </m:r>
          </m:sub>
          <m:sup>
            <m:r>
              <w:rPr>
                <w:rFonts w:ascii="Cambria Math" w:eastAsia="SimSun" w:hAnsi="Cambria Math"/>
                <w:lang w:val="es-ES"/>
              </w:rPr>
              <m:t>Re</m:t>
            </m:r>
          </m:sup>
        </m:sSubSup>
        <m:r>
          <w:rPr>
            <w:rFonts w:ascii="Cambria Math" w:eastAsia="SimSun" w:hAnsi="Cambria Math"/>
            <w:lang w:val="es-ES"/>
          </w:rPr>
          <m:t xml:space="preserve">, </m:t>
        </m:r>
        <m:sSubSup>
          <m:sSubSupPr>
            <m:ctrlPr>
              <w:rPr>
                <w:rFonts w:ascii="Cambria Math" w:eastAsia="SimSun" w:hAnsi="Cambria Math"/>
                <w:i/>
                <w:lang w:val="es-ES"/>
              </w:rPr>
            </m:ctrlPr>
          </m:sSubSupPr>
          <m:e>
            <m:r>
              <w:rPr>
                <w:rFonts w:ascii="Cambria Math" w:eastAsia="SimSun" w:hAnsi="Cambria Math"/>
                <w:lang w:val="es-ES"/>
              </w:rPr>
              <m:t>c</m:t>
            </m:r>
          </m:e>
          <m:sub>
            <m:r>
              <w:rPr>
                <w:rFonts w:ascii="Cambria Math" w:eastAsia="SimSun" w:hAnsi="Cambria Math"/>
                <w:lang w:val="es-ES"/>
              </w:rPr>
              <m:t>n</m:t>
            </m:r>
          </m:sub>
          <m:sup>
            <m:r>
              <w:rPr>
                <w:rFonts w:ascii="Cambria Math" w:eastAsia="SimSun" w:hAnsi="Cambria Math"/>
                <w:lang w:val="es-ES"/>
              </w:rPr>
              <m:t>Im</m:t>
            </m:r>
          </m:sup>
        </m:sSubSup>
      </m:oMath>
      <w:r w:rsidR="007D178C" w:rsidRPr="00BD5366">
        <w:rPr>
          <w:lang w:val="es-ES"/>
        </w:rPr>
        <w:t xml:space="preserve"> y </w:t>
      </w:r>
      <m:oMath>
        <m:sSubSup>
          <m:sSubSupPr>
            <m:ctrlPr>
              <w:rPr>
                <w:rFonts w:ascii="Cambria Math" w:eastAsia="SimSun" w:hAnsi="Cambria Math"/>
                <w:i/>
                <w:lang w:val="es-ES"/>
              </w:rPr>
            </m:ctrlPr>
          </m:sSubSupPr>
          <m:e>
            <m:r>
              <w:rPr>
                <w:rFonts w:ascii="Cambria Math" w:eastAsia="SimSun" w:hAnsi="Cambria Math"/>
                <w:lang w:val="es-ES"/>
              </w:rPr>
              <m:t>f</m:t>
            </m:r>
          </m:e>
          <m:sub>
            <m:r>
              <w:rPr>
                <w:rFonts w:ascii="Cambria Math" w:eastAsia="SimSun" w:hAnsi="Cambria Math"/>
                <w:lang w:val="es-ES"/>
              </w:rPr>
              <m:t>n</m:t>
            </m:r>
          </m:sub>
          <m:sup>
            <m:r>
              <w:rPr>
                <w:rFonts w:ascii="Cambria Math" w:eastAsia="SimSun" w:hAnsi="Cambria Math"/>
                <w:lang w:val="es-ES"/>
              </w:rPr>
              <m:t>Re</m:t>
            </m:r>
          </m:sup>
        </m:sSubSup>
        <m:r>
          <w:rPr>
            <w:rFonts w:ascii="Cambria Math" w:eastAsia="SimSun" w:hAnsi="Cambria Math"/>
            <w:lang w:val="es-ES"/>
          </w:rPr>
          <m:t>,</m:t>
        </m:r>
        <m:sSubSup>
          <m:sSubSupPr>
            <m:ctrlPr>
              <w:rPr>
                <w:rFonts w:ascii="Cambria Math" w:eastAsia="SimSun" w:hAnsi="Cambria Math"/>
                <w:i/>
                <w:lang w:val="es-ES"/>
              </w:rPr>
            </m:ctrlPr>
          </m:sSubSupPr>
          <m:e>
            <m:r>
              <w:rPr>
                <w:rFonts w:ascii="Cambria Math" w:eastAsia="SimSun" w:hAnsi="Cambria Math"/>
                <w:lang w:val="es-ES"/>
              </w:rPr>
              <m:t>f</m:t>
            </m:r>
          </m:e>
          <m:sub>
            <m:r>
              <w:rPr>
                <w:rFonts w:ascii="Cambria Math" w:eastAsia="SimSun" w:hAnsi="Cambria Math"/>
                <w:lang w:val="es-ES"/>
              </w:rPr>
              <m:t>n</m:t>
            </m:r>
          </m:sub>
          <m:sup>
            <m:r>
              <w:rPr>
                <w:rFonts w:ascii="Cambria Math" w:eastAsia="SimSun" w:hAnsi="Cambria Math"/>
                <w:lang w:val="es-ES"/>
              </w:rPr>
              <m:t>Im</m:t>
            </m:r>
          </m:sup>
        </m:sSubSup>
      </m:oMath>
      <w:r w:rsidR="007D178C" w:rsidRPr="00BD5366">
        <w:rPr>
          <w:lang w:val="es-ES"/>
        </w:rPr>
        <w:t xml:space="preserve"> son coeficientes que deben sintonizarse </w:t>
      </w:r>
      <w:r w:rsidR="007D178C" w:rsidRPr="00E914DE">
        <w:rPr>
          <w:lang w:val="es-ES"/>
        </w:rPr>
        <w:t xml:space="preserve">para el espectro de entrada y </w:t>
      </w:r>
      <w:r w:rsidR="007D178C" w:rsidRPr="00E914DE">
        <w:rPr>
          <w:i/>
          <w:lang w:val="es-ES"/>
        </w:rPr>
        <w:t>N</w:t>
      </w:r>
      <w:r w:rsidR="007D178C" w:rsidRPr="00E914DE">
        <w:rPr>
          <w:lang w:val="es-ES"/>
        </w:rPr>
        <w:t xml:space="preserve"> es el número de sinusoides (número recomendado, </w:t>
      </w:r>
      <w:r w:rsidR="007D178C" w:rsidRPr="00E914DE">
        <w:rPr>
          <w:i/>
          <w:lang w:val="es-ES"/>
        </w:rPr>
        <w:t>N</w:t>
      </w:r>
      <w:r w:rsidR="007D178C" w:rsidRPr="00E914DE">
        <w:rPr>
          <w:lang w:val="es-ES"/>
        </w:rPr>
        <w:t xml:space="preserve"> = 50). Los coefic</w:t>
      </w:r>
      <w:r w:rsidR="007D178C" w:rsidRPr="00BD5366">
        <w:rPr>
          <w:lang w:val="es-ES"/>
        </w:rPr>
        <w:t>ientes se estiman con arreglo a las dos etapas siguientes:</w:t>
      </w:r>
    </w:p>
    <w:p w14:paraId="4E4BBAAF" w14:textId="54C0FDFC" w:rsidR="007D178C" w:rsidRPr="00BD5366" w:rsidRDefault="007D178C" w:rsidP="007D178C">
      <w:pPr>
        <w:rPr>
          <w:rFonts w:eastAsia="SimSun"/>
          <w:szCs w:val="24"/>
          <w:lang w:val="es-ES"/>
        </w:rPr>
      </w:pPr>
      <w:r w:rsidRPr="00BD5366">
        <w:rPr>
          <w:lang w:val="es-ES"/>
        </w:rPr>
        <w:t>Etapa</w:t>
      </w:r>
      <w:r w:rsidR="0041081A">
        <w:rPr>
          <w:lang w:val="es-ES"/>
        </w:rPr>
        <w:t> </w:t>
      </w:r>
      <w:r w:rsidRPr="00BD5366">
        <w:rPr>
          <w:lang w:val="es-ES"/>
        </w:rPr>
        <w:t xml:space="preserve">1: Las frecuencias </w:t>
      </w:r>
      <m:oMath>
        <m:sSubSup>
          <m:sSubSupPr>
            <m:ctrlPr>
              <w:rPr>
                <w:rFonts w:ascii="Cambria Math" w:eastAsia="SimSun" w:hAnsi="Cambria Math"/>
                <w:i/>
                <w:szCs w:val="24"/>
                <w:lang w:val="es-ES"/>
              </w:rPr>
            </m:ctrlPr>
          </m:sSubSupPr>
          <m:e>
            <m:r>
              <w:rPr>
                <w:rFonts w:ascii="Cambria Math" w:eastAsia="SimSun" w:hAnsi="Cambria Math"/>
                <w:szCs w:val="24"/>
                <w:lang w:val="es-ES"/>
              </w:rPr>
              <m:t>f</m:t>
            </m:r>
          </m:e>
          <m:sub>
            <m:r>
              <w:rPr>
                <w:rFonts w:ascii="Cambria Math" w:eastAsia="SimSun" w:hAnsi="Cambria Math"/>
                <w:szCs w:val="24"/>
                <w:lang w:val="es-ES"/>
              </w:rPr>
              <m:t>n</m:t>
            </m:r>
          </m:sub>
          <m:sup>
            <m:r>
              <w:rPr>
                <w:rFonts w:ascii="Cambria Math" w:eastAsia="SimSun" w:hAnsi="Cambria Math"/>
                <w:szCs w:val="24"/>
                <w:lang w:val="es-ES"/>
              </w:rPr>
              <m:t>Re</m:t>
            </m:r>
          </m:sup>
        </m:sSubSup>
      </m:oMath>
      <w:r w:rsidRPr="00BD5366">
        <w:rPr>
          <w:lang w:val="es-ES"/>
        </w:rPr>
        <w:t xml:space="preserve"> y </w:t>
      </w:r>
      <m:oMath>
        <m:sSubSup>
          <m:sSubSupPr>
            <m:ctrlPr>
              <w:rPr>
                <w:rFonts w:ascii="Cambria Math" w:eastAsia="SimSun" w:hAnsi="Cambria Math"/>
                <w:i/>
                <w:szCs w:val="24"/>
                <w:lang w:val="es-ES"/>
              </w:rPr>
            </m:ctrlPr>
          </m:sSubSupPr>
          <m:e>
            <m:r>
              <w:rPr>
                <w:rFonts w:ascii="Cambria Math" w:eastAsia="SimSun" w:hAnsi="Cambria Math"/>
                <w:szCs w:val="24"/>
                <w:lang w:val="es-ES"/>
              </w:rPr>
              <m:t>f</m:t>
            </m:r>
          </m:e>
          <m:sub>
            <m:r>
              <w:rPr>
                <w:rFonts w:ascii="Cambria Math" w:eastAsia="SimSun" w:hAnsi="Cambria Math"/>
                <w:szCs w:val="24"/>
                <w:lang w:val="es-ES"/>
              </w:rPr>
              <m:t>n</m:t>
            </m:r>
          </m:sub>
          <m:sup>
            <m:r>
              <w:rPr>
                <w:rFonts w:ascii="Cambria Math" w:eastAsia="SimSun" w:hAnsi="Cambria Math"/>
                <w:szCs w:val="24"/>
                <w:lang w:val="es-ES"/>
              </w:rPr>
              <m:t>Im</m:t>
            </m:r>
          </m:sup>
        </m:sSubSup>
      </m:oMath>
      <w:r w:rsidRPr="00BD5366">
        <w:rPr>
          <w:lang w:val="es-ES"/>
        </w:rPr>
        <w:t xml:space="preserve"> se seleccionan aleatoriamente a partir de una (distribución uniforme) entre </w:t>
      </w:r>
      <m:oMath>
        <m:r>
          <w:rPr>
            <w:rFonts w:ascii="Cambria Math" w:eastAsia="SimSun" w:hAnsi="Cambria Math"/>
            <w:szCs w:val="24"/>
            <w:lang w:val="es-ES"/>
          </w:rPr>
          <m:t>[-</m:t>
        </m:r>
        <m:sSub>
          <m:sSubPr>
            <m:ctrlPr>
              <w:rPr>
                <w:rFonts w:ascii="Cambria Math" w:eastAsia="SimSun" w:hAnsi="Cambria Math"/>
                <w:i/>
                <w:szCs w:val="24"/>
                <w:lang w:val="es-ES"/>
              </w:rPr>
            </m:ctrlPr>
          </m:sSubPr>
          <m:e>
            <m:r>
              <w:rPr>
                <w:rFonts w:ascii="Cambria Math" w:eastAsia="SimSun" w:hAnsi="Cambria Math"/>
                <w:szCs w:val="24"/>
                <w:lang w:val="es-ES"/>
              </w:rPr>
              <m:t>f</m:t>
            </m:r>
          </m:e>
          <m:sub>
            <m:r>
              <w:rPr>
                <w:rFonts w:ascii="Cambria Math" w:eastAsia="SimSun" w:hAnsi="Cambria Math"/>
                <w:szCs w:val="24"/>
                <w:lang w:val="es-ES"/>
              </w:rPr>
              <m:t>max</m:t>
            </m:r>
          </m:sub>
        </m:sSub>
        <m:r>
          <w:rPr>
            <w:rFonts w:ascii="Cambria Math" w:eastAsia="SimSun" w:hAnsi="Cambria Math"/>
            <w:szCs w:val="24"/>
            <w:lang w:val="es-ES"/>
          </w:rPr>
          <m:t>,</m:t>
        </m:r>
        <m:sSub>
          <m:sSubPr>
            <m:ctrlPr>
              <w:rPr>
                <w:rFonts w:ascii="Cambria Math" w:eastAsia="SimSun" w:hAnsi="Cambria Math"/>
                <w:i/>
                <w:szCs w:val="24"/>
                <w:lang w:val="es-ES"/>
              </w:rPr>
            </m:ctrlPr>
          </m:sSubPr>
          <m:e>
            <m:r>
              <w:rPr>
                <w:rFonts w:ascii="Cambria Math" w:eastAsia="SimSun" w:hAnsi="Cambria Math"/>
                <w:szCs w:val="24"/>
                <w:lang w:val="es-ES"/>
              </w:rPr>
              <m:t>f</m:t>
            </m:r>
          </m:e>
          <m:sub>
            <m:r>
              <w:rPr>
                <w:rFonts w:ascii="Cambria Math" w:eastAsia="SimSun" w:hAnsi="Cambria Math"/>
                <w:szCs w:val="24"/>
                <w:lang w:val="es-ES"/>
              </w:rPr>
              <m:t>max</m:t>
            </m:r>
          </m:sub>
        </m:sSub>
        <m:r>
          <w:rPr>
            <w:rFonts w:ascii="Cambria Math" w:eastAsia="SimSun" w:hAnsi="Cambria Math"/>
            <w:szCs w:val="24"/>
            <w:lang w:val="es-ES"/>
          </w:rPr>
          <m:t>]</m:t>
        </m:r>
      </m:oMath>
      <w:r w:rsidRPr="00BD5366">
        <w:rPr>
          <w:lang w:val="es-ES"/>
        </w:rPr>
        <w:t xml:space="preserve"> con </w:t>
      </w:r>
      <m:oMath>
        <m:sSub>
          <m:sSubPr>
            <m:ctrlPr>
              <w:rPr>
                <w:rFonts w:ascii="Cambria Math" w:eastAsia="SimSun" w:hAnsi="Cambria Math"/>
                <w:i/>
                <w:szCs w:val="24"/>
                <w:lang w:val="es-ES"/>
              </w:rPr>
            </m:ctrlPr>
          </m:sSubPr>
          <m:e>
            <m:r>
              <w:rPr>
                <w:rFonts w:ascii="Cambria Math" w:eastAsia="SimSun" w:hAnsi="Cambria Math"/>
                <w:szCs w:val="24"/>
                <w:lang w:val="es-ES"/>
              </w:rPr>
              <m:t>f</m:t>
            </m:r>
          </m:e>
          <m:sub>
            <m:r>
              <w:rPr>
                <w:rFonts w:ascii="Cambria Math" w:eastAsia="SimSun" w:hAnsi="Cambria Math"/>
                <w:szCs w:val="24"/>
                <w:lang w:val="es-ES"/>
              </w:rPr>
              <m:t>max</m:t>
            </m:r>
          </m:sub>
        </m:sSub>
        <m:r>
          <w:rPr>
            <w:rFonts w:ascii="Cambria Math" w:eastAsia="SimSun" w:hAnsi="Cambria Math"/>
            <w:szCs w:val="24"/>
            <w:lang w:val="es-ES"/>
          </w:rPr>
          <m:t>=</m:t>
        </m:r>
        <m:f>
          <m:fPr>
            <m:ctrlPr>
              <w:rPr>
                <w:rFonts w:ascii="Cambria Math" w:eastAsia="SimSun" w:hAnsi="Cambria Math"/>
                <w:i/>
                <w:szCs w:val="24"/>
                <w:lang w:val="es-ES"/>
              </w:rPr>
            </m:ctrlPr>
          </m:fPr>
          <m:num>
            <m:r>
              <w:rPr>
                <w:rFonts w:ascii="Cambria Math" w:eastAsia="SimSun" w:hAnsi="Cambria Math"/>
                <w:szCs w:val="24"/>
                <w:lang w:val="es-ES"/>
              </w:rPr>
              <m:t>v</m:t>
            </m:r>
          </m:num>
          <m:den>
            <m:r>
              <w:rPr>
                <w:rFonts w:ascii="Cambria Math" w:eastAsia="SimSun" w:hAnsi="Cambria Math"/>
                <w:szCs w:val="24"/>
                <w:lang w:val="es-ES"/>
              </w:rPr>
              <m:t>λ</m:t>
            </m:r>
          </m:den>
        </m:f>
      </m:oMath>
    </w:p>
    <w:p w14:paraId="4A45A32A" w14:textId="390F4D53" w:rsidR="007D178C" w:rsidRPr="00BD5366" w:rsidRDefault="007D178C" w:rsidP="007D178C">
      <w:pPr>
        <w:rPr>
          <w:rFonts w:eastAsia="SimSun"/>
          <w:szCs w:val="24"/>
          <w:lang w:val="es-ES"/>
        </w:rPr>
      </w:pPr>
      <w:r w:rsidRPr="00BD5366">
        <w:rPr>
          <w:lang w:val="es-ES"/>
        </w:rPr>
        <w:t xml:space="preserve">Etapa 2: </w:t>
      </w:r>
      <m:oMath>
        <m:sSubSup>
          <m:sSubSupPr>
            <m:ctrlPr>
              <w:rPr>
                <w:rFonts w:ascii="Cambria Math" w:eastAsia="SimSun" w:hAnsi="Cambria Math"/>
                <w:i/>
                <w:szCs w:val="24"/>
                <w:lang w:val="es-ES"/>
              </w:rPr>
            </m:ctrlPr>
          </m:sSubSupPr>
          <m:e>
            <m:r>
              <w:rPr>
                <w:rFonts w:ascii="Cambria Math" w:eastAsia="SimSun" w:hAnsi="Cambria Math"/>
                <w:szCs w:val="24"/>
                <w:lang w:val="es-ES"/>
              </w:rPr>
              <m:t>c</m:t>
            </m:r>
          </m:e>
          <m:sub>
            <m:r>
              <w:rPr>
                <w:rFonts w:ascii="Cambria Math" w:eastAsia="SimSun" w:hAnsi="Cambria Math"/>
                <w:szCs w:val="24"/>
                <w:lang w:val="es-ES"/>
              </w:rPr>
              <m:t>n</m:t>
            </m:r>
          </m:sub>
          <m:sup>
            <m:r>
              <w:rPr>
                <w:rFonts w:ascii="Cambria Math" w:eastAsia="SimSun" w:hAnsi="Cambria Math"/>
                <w:szCs w:val="24"/>
                <w:lang w:val="es-ES"/>
              </w:rPr>
              <m:t>Re</m:t>
            </m:r>
          </m:sup>
        </m:sSubSup>
      </m:oMath>
      <w:r w:rsidRPr="00BD5366">
        <w:rPr>
          <w:lang w:val="es-ES"/>
        </w:rPr>
        <w:t xml:space="preserve"> y </w:t>
      </w:r>
      <m:oMath>
        <m:sSubSup>
          <m:sSubSupPr>
            <m:ctrlPr>
              <w:rPr>
                <w:rFonts w:ascii="Cambria Math" w:eastAsia="SimSun" w:hAnsi="Cambria Math"/>
                <w:i/>
                <w:szCs w:val="24"/>
                <w:lang w:val="es-ES"/>
              </w:rPr>
            </m:ctrlPr>
          </m:sSubSupPr>
          <m:e>
            <m:r>
              <w:rPr>
                <w:rFonts w:ascii="Cambria Math" w:eastAsia="SimSun" w:hAnsi="Cambria Math"/>
                <w:szCs w:val="24"/>
                <w:lang w:val="es-ES"/>
              </w:rPr>
              <m:t>c</m:t>
            </m:r>
          </m:e>
          <m:sub>
            <m:r>
              <w:rPr>
                <w:rFonts w:ascii="Cambria Math" w:eastAsia="SimSun" w:hAnsi="Cambria Math"/>
                <w:szCs w:val="24"/>
                <w:lang w:val="es-ES"/>
              </w:rPr>
              <m:t>n</m:t>
            </m:r>
          </m:sub>
          <m:sup>
            <m:r>
              <w:rPr>
                <w:rFonts w:ascii="Cambria Math" w:eastAsia="SimSun" w:hAnsi="Cambria Math"/>
                <w:szCs w:val="24"/>
                <w:lang w:val="es-ES"/>
              </w:rPr>
              <m:t>Im</m:t>
            </m:r>
          </m:sup>
        </m:sSubSup>
      </m:oMath>
      <w:r w:rsidRPr="00BD5366">
        <w:rPr>
          <w:lang w:val="es-ES"/>
        </w:rPr>
        <w:t xml:space="preserve"> se calculan integrando el espectro de referencia entre </w:t>
      </w:r>
      <m:oMath>
        <m:d>
          <m:dPr>
            <m:begChr m:val="["/>
            <m:endChr m:val="]"/>
            <m:ctrlPr>
              <w:rPr>
                <w:rFonts w:ascii="Cambria Math" w:eastAsia="SimSun" w:hAnsi="Cambria Math"/>
                <w:i/>
                <w:szCs w:val="24"/>
                <w:lang w:val="es-ES"/>
              </w:rPr>
            </m:ctrlPr>
          </m:dPr>
          <m:e>
            <m:sSubSup>
              <m:sSubSupPr>
                <m:ctrlPr>
                  <w:rPr>
                    <w:rFonts w:ascii="Cambria Math" w:eastAsia="SimSun" w:hAnsi="Cambria Math"/>
                    <w:i/>
                    <w:szCs w:val="24"/>
                    <w:lang w:val="es-ES"/>
                  </w:rPr>
                </m:ctrlPr>
              </m:sSubSupPr>
              <m:e>
                <m:r>
                  <w:rPr>
                    <w:rFonts w:ascii="Cambria Math" w:eastAsia="SimSun" w:hAnsi="Cambria Math"/>
                    <w:szCs w:val="24"/>
                    <w:lang w:val="es-ES"/>
                  </w:rPr>
                  <m:t>f</m:t>
                </m:r>
              </m:e>
              <m:sub>
                <m:r>
                  <w:rPr>
                    <w:rFonts w:ascii="Cambria Math" w:eastAsia="SimSun" w:hAnsi="Cambria Math"/>
                    <w:szCs w:val="24"/>
                    <w:lang w:val="es-ES"/>
                  </w:rPr>
                  <m:t>n</m:t>
                </m:r>
              </m:sub>
              <m:sup>
                <m:r>
                  <w:rPr>
                    <w:rFonts w:ascii="Cambria Math" w:eastAsia="SimSun" w:hAnsi="Cambria Math"/>
                    <w:szCs w:val="24"/>
                    <w:lang w:val="es-ES"/>
                  </w:rPr>
                  <m:t>Re</m:t>
                </m:r>
              </m:sup>
            </m:sSubSup>
            <m:r>
              <w:rPr>
                <w:rFonts w:ascii="Cambria Math" w:eastAsia="SimSun" w:hAnsi="Cambria Math"/>
                <w:szCs w:val="24"/>
                <w:lang w:val="es-ES"/>
              </w:rPr>
              <m:t>-</m:t>
            </m:r>
            <m:f>
              <m:fPr>
                <m:ctrlPr>
                  <w:rPr>
                    <w:rFonts w:ascii="Cambria Math" w:eastAsia="SimSun" w:hAnsi="Cambria Math"/>
                    <w:i/>
                    <w:szCs w:val="24"/>
                    <w:lang w:val="es-ES"/>
                  </w:rPr>
                </m:ctrlPr>
              </m:fPr>
              <m:num>
                <m:sSubSup>
                  <m:sSubSupPr>
                    <m:ctrlPr>
                      <w:rPr>
                        <w:rFonts w:ascii="Cambria Math" w:eastAsia="SimSun" w:hAnsi="Cambria Math"/>
                        <w:i/>
                        <w:szCs w:val="24"/>
                        <w:lang w:val="es-ES"/>
                      </w:rPr>
                    </m:ctrlPr>
                  </m:sSubSupPr>
                  <m:e>
                    <m:r>
                      <w:rPr>
                        <w:rFonts w:ascii="Cambria Math" w:eastAsia="SimSun" w:hAnsi="Cambria Math"/>
                        <w:szCs w:val="24"/>
                        <w:lang w:val="es-ES"/>
                      </w:rPr>
                      <m:t>f</m:t>
                    </m:r>
                  </m:e>
                  <m:sub>
                    <m:r>
                      <w:rPr>
                        <w:rFonts w:ascii="Cambria Math" w:eastAsia="SimSun" w:hAnsi="Cambria Math"/>
                        <w:szCs w:val="24"/>
                        <w:lang w:val="es-ES"/>
                      </w:rPr>
                      <m:t>n</m:t>
                    </m:r>
                  </m:sub>
                  <m:sup>
                    <m:r>
                      <w:rPr>
                        <w:rFonts w:ascii="Cambria Math" w:eastAsia="SimSun" w:hAnsi="Cambria Math"/>
                        <w:szCs w:val="24"/>
                        <w:lang w:val="es-ES"/>
                      </w:rPr>
                      <m:t>Re</m:t>
                    </m:r>
                  </m:sup>
                </m:sSubSup>
                <m:r>
                  <w:rPr>
                    <w:rFonts w:ascii="Cambria Math" w:eastAsia="SimSun" w:hAnsi="Cambria Math"/>
                    <w:szCs w:val="24"/>
                    <w:lang w:val="es-ES"/>
                  </w:rPr>
                  <m:t>-</m:t>
                </m:r>
                <m:sSubSup>
                  <m:sSubSupPr>
                    <m:ctrlPr>
                      <w:rPr>
                        <w:rFonts w:ascii="Cambria Math" w:eastAsia="SimSun" w:hAnsi="Cambria Math"/>
                        <w:i/>
                        <w:szCs w:val="24"/>
                        <w:lang w:val="es-ES"/>
                      </w:rPr>
                    </m:ctrlPr>
                  </m:sSubSupPr>
                  <m:e>
                    <m:r>
                      <w:rPr>
                        <w:rFonts w:ascii="Cambria Math" w:eastAsia="SimSun" w:hAnsi="Cambria Math"/>
                        <w:szCs w:val="24"/>
                        <w:lang w:val="es-ES"/>
                      </w:rPr>
                      <m:t>f</m:t>
                    </m:r>
                  </m:e>
                  <m:sub>
                    <m:r>
                      <w:rPr>
                        <w:rFonts w:ascii="Cambria Math" w:eastAsia="SimSun" w:hAnsi="Cambria Math"/>
                        <w:szCs w:val="24"/>
                        <w:lang w:val="es-ES"/>
                      </w:rPr>
                      <m:t>n-1</m:t>
                    </m:r>
                  </m:sub>
                  <m:sup>
                    <m:r>
                      <w:rPr>
                        <w:rFonts w:ascii="Cambria Math" w:eastAsia="SimSun" w:hAnsi="Cambria Math"/>
                        <w:szCs w:val="24"/>
                        <w:lang w:val="es-ES"/>
                      </w:rPr>
                      <m:t>Re</m:t>
                    </m:r>
                  </m:sup>
                </m:sSubSup>
              </m:num>
              <m:den>
                <m:r>
                  <w:rPr>
                    <w:rFonts w:ascii="Cambria Math" w:eastAsia="SimSun" w:hAnsi="Cambria Math"/>
                    <w:szCs w:val="24"/>
                    <w:lang w:val="es-ES"/>
                  </w:rPr>
                  <m:t>2</m:t>
                </m:r>
              </m:den>
            </m:f>
            <m:r>
              <w:rPr>
                <w:rFonts w:ascii="Cambria Math" w:eastAsia="SimSun" w:hAnsi="Cambria Math"/>
                <w:szCs w:val="24"/>
                <w:lang w:val="es-ES"/>
              </w:rPr>
              <m:t>,</m:t>
            </m:r>
            <m:sSubSup>
              <m:sSubSupPr>
                <m:ctrlPr>
                  <w:rPr>
                    <w:rFonts w:ascii="Cambria Math" w:eastAsia="SimSun" w:hAnsi="Cambria Math"/>
                    <w:i/>
                    <w:szCs w:val="24"/>
                    <w:lang w:val="es-ES"/>
                  </w:rPr>
                </m:ctrlPr>
              </m:sSubSupPr>
              <m:e>
                <m:r>
                  <w:rPr>
                    <w:rFonts w:ascii="Cambria Math" w:eastAsia="SimSun" w:hAnsi="Cambria Math"/>
                    <w:szCs w:val="24"/>
                    <w:lang w:val="es-ES"/>
                  </w:rPr>
                  <m:t>f</m:t>
                </m:r>
              </m:e>
              <m:sub>
                <m:r>
                  <w:rPr>
                    <w:rFonts w:ascii="Cambria Math" w:eastAsia="SimSun" w:hAnsi="Cambria Math"/>
                    <w:szCs w:val="24"/>
                    <w:lang w:val="es-ES"/>
                  </w:rPr>
                  <m:t>n</m:t>
                </m:r>
              </m:sub>
              <m:sup>
                <m:r>
                  <w:rPr>
                    <w:rFonts w:ascii="Cambria Math" w:eastAsia="SimSun" w:hAnsi="Cambria Math"/>
                    <w:szCs w:val="24"/>
                    <w:lang w:val="es-ES"/>
                  </w:rPr>
                  <m:t>Re</m:t>
                </m:r>
              </m:sup>
            </m:sSubSup>
            <m:r>
              <w:rPr>
                <w:rFonts w:ascii="Cambria Math" w:eastAsia="SimSun" w:hAnsi="Cambria Math"/>
                <w:szCs w:val="24"/>
                <w:lang w:val="es-ES"/>
              </w:rPr>
              <m:t>+</m:t>
            </m:r>
            <m:f>
              <m:fPr>
                <m:ctrlPr>
                  <w:rPr>
                    <w:rFonts w:ascii="Cambria Math" w:eastAsia="SimSun" w:hAnsi="Cambria Math"/>
                    <w:i/>
                    <w:szCs w:val="24"/>
                    <w:lang w:val="es-ES"/>
                  </w:rPr>
                </m:ctrlPr>
              </m:fPr>
              <m:num>
                <m:sSubSup>
                  <m:sSubSupPr>
                    <m:ctrlPr>
                      <w:rPr>
                        <w:rFonts w:ascii="Cambria Math" w:eastAsia="SimSun" w:hAnsi="Cambria Math"/>
                        <w:i/>
                        <w:szCs w:val="24"/>
                        <w:lang w:val="es-ES"/>
                      </w:rPr>
                    </m:ctrlPr>
                  </m:sSubSupPr>
                  <m:e>
                    <m:r>
                      <w:rPr>
                        <w:rFonts w:ascii="Cambria Math" w:eastAsia="SimSun" w:hAnsi="Cambria Math"/>
                        <w:szCs w:val="24"/>
                        <w:lang w:val="es-ES"/>
                      </w:rPr>
                      <m:t>f</m:t>
                    </m:r>
                  </m:e>
                  <m:sub>
                    <m:r>
                      <w:rPr>
                        <w:rFonts w:ascii="Cambria Math" w:eastAsia="SimSun" w:hAnsi="Cambria Math"/>
                        <w:szCs w:val="24"/>
                        <w:lang w:val="es-ES"/>
                      </w:rPr>
                      <m:t>n+1</m:t>
                    </m:r>
                  </m:sub>
                  <m:sup>
                    <m:r>
                      <w:rPr>
                        <w:rFonts w:ascii="Cambria Math" w:eastAsia="SimSun" w:hAnsi="Cambria Math"/>
                        <w:szCs w:val="24"/>
                        <w:lang w:val="es-ES"/>
                      </w:rPr>
                      <m:t>Re</m:t>
                    </m:r>
                  </m:sup>
                </m:sSubSup>
                <m:r>
                  <w:rPr>
                    <w:rFonts w:ascii="Cambria Math" w:eastAsia="SimSun" w:hAnsi="Cambria Math"/>
                    <w:szCs w:val="24"/>
                    <w:lang w:val="es-ES"/>
                  </w:rPr>
                  <m:t>-</m:t>
                </m:r>
                <m:sSubSup>
                  <m:sSubSupPr>
                    <m:ctrlPr>
                      <w:rPr>
                        <w:rFonts w:ascii="Cambria Math" w:eastAsia="SimSun" w:hAnsi="Cambria Math"/>
                        <w:i/>
                        <w:szCs w:val="24"/>
                        <w:lang w:val="es-ES"/>
                      </w:rPr>
                    </m:ctrlPr>
                  </m:sSubSupPr>
                  <m:e>
                    <m:r>
                      <w:rPr>
                        <w:rFonts w:ascii="Cambria Math" w:eastAsia="SimSun" w:hAnsi="Cambria Math"/>
                        <w:szCs w:val="24"/>
                        <w:lang w:val="es-ES"/>
                      </w:rPr>
                      <m:t>f</m:t>
                    </m:r>
                  </m:e>
                  <m:sub>
                    <m:r>
                      <w:rPr>
                        <w:rFonts w:ascii="Cambria Math" w:eastAsia="SimSun" w:hAnsi="Cambria Math"/>
                        <w:szCs w:val="24"/>
                        <w:lang w:val="es-ES"/>
                      </w:rPr>
                      <m:t>n</m:t>
                    </m:r>
                  </m:sub>
                  <m:sup>
                    <m:r>
                      <w:rPr>
                        <w:rFonts w:ascii="Cambria Math" w:eastAsia="SimSun" w:hAnsi="Cambria Math"/>
                        <w:szCs w:val="24"/>
                        <w:lang w:val="es-ES"/>
                      </w:rPr>
                      <m:t>Re</m:t>
                    </m:r>
                  </m:sup>
                </m:sSubSup>
              </m:num>
              <m:den>
                <m:r>
                  <w:rPr>
                    <w:rFonts w:ascii="Cambria Math" w:eastAsia="SimSun" w:hAnsi="Cambria Math"/>
                    <w:szCs w:val="24"/>
                    <w:lang w:val="es-ES"/>
                  </w:rPr>
                  <m:t>2</m:t>
                </m:r>
              </m:den>
            </m:f>
          </m:e>
        </m:d>
      </m:oMath>
      <w:r w:rsidRPr="00BD5366">
        <w:rPr>
          <w:lang w:val="es-ES"/>
        </w:rPr>
        <w:t>.</w:t>
      </w:r>
    </w:p>
    <w:p w14:paraId="6C91690F" w14:textId="77777777" w:rsidR="007D178C" w:rsidRPr="00BD5366" w:rsidRDefault="007D178C" w:rsidP="007D178C">
      <w:pPr>
        <w:rPr>
          <w:rFonts w:eastAsia="SimSun"/>
          <w:lang w:val="es-ES"/>
        </w:rPr>
      </w:pPr>
      <w:r w:rsidRPr="00BD5366">
        <w:rPr>
          <w:lang w:val="es-ES"/>
        </w:rPr>
        <w:t>En la Figura 22 se muestra un ejemplo.</w:t>
      </w:r>
    </w:p>
    <w:p w14:paraId="21784662" w14:textId="77777777" w:rsidR="007D178C" w:rsidRPr="00BD5366" w:rsidRDefault="007D178C" w:rsidP="0041081A">
      <w:pPr>
        <w:pStyle w:val="FigureNo"/>
        <w:keepNext w:val="0"/>
        <w:keepLines w:val="0"/>
        <w:spacing w:before="240"/>
        <w:rPr>
          <w:lang w:val="es-ES"/>
        </w:rPr>
      </w:pPr>
      <w:r w:rsidRPr="00BD5366">
        <w:rPr>
          <w:lang w:val="es-ES"/>
        </w:rPr>
        <w:t>Figura 22</w:t>
      </w:r>
    </w:p>
    <w:p w14:paraId="1E30E0AA" w14:textId="56A0C43C" w:rsidR="007D178C" w:rsidRDefault="007D178C" w:rsidP="0041081A">
      <w:pPr>
        <w:pStyle w:val="Figuretitle"/>
        <w:keepNext w:val="0"/>
        <w:rPr>
          <w:lang w:val="es-ES"/>
        </w:rPr>
      </w:pPr>
      <w:r w:rsidRPr="00BD5366">
        <w:rPr>
          <w:lang w:val="es-ES"/>
        </w:rPr>
        <w:t>Principio de estimación del espectro Doppler (Etapas 1 y 2)</w:t>
      </w:r>
    </w:p>
    <w:p w14:paraId="54A93442" w14:textId="4500C68B" w:rsidR="0041081A" w:rsidRPr="0041081A" w:rsidRDefault="0041081A" w:rsidP="0041081A">
      <w:pPr>
        <w:pStyle w:val="Figure"/>
        <w:keepLines w:val="0"/>
      </w:pPr>
      <w:r>
        <w:drawing>
          <wp:inline distT="0" distB="0" distL="0" distR="0" wp14:anchorId="49CD8C73" wp14:editId="1BAA35EC">
            <wp:extent cx="3086100" cy="2650670"/>
            <wp:effectExtent l="0" t="0" r="0" b="0"/>
            <wp:docPr id="43" name="Picture 43"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1407-8-22S.png"/>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3103424" cy="2665550"/>
                    </a:xfrm>
                    <a:prstGeom prst="rect">
                      <a:avLst/>
                    </a:prstGeom>
                  </pic:spPr>
                </pic:pic>
              </a:graphicData>
            </a:graphic>
          </wp:inline>
        </w:drawing>
      </w:r>
    </w:p>
    <w:p w14:paraId="0FA682D7" w14:textId="7717C84B" w:rsidR="007D178C" w:rsidRPr="00BD5366" w:rsidRDefault="007D178C" w:rsidP="00B7542C">
      <w:pPr>
        <w:pStyle w:val="Normalaftertitle"/>
        <w:rPr>
          <w:color w:val="000000"/>
          <w:lang w:val="es-ES"/>
        </w:rPr>
      </w:pPr>
      <w:r w:rsidRPr="00BD5366">
        <w:rPr>
          <w:lang w:val="es-ES"/>
        </w:rPr>
        <w:lastRenderedPageBreak/>
        <w:t>Los parámetros del método de la suma de sinusoides deben actualizarse cuando se generen las series temporales, es decir que</w:t>
      </w:r>
      <w:r w:rsidRPr="0017331C">
        <w:rPr>
          <w:lang w:val="es-ES"/>
        </w:rPr>
        <w:t xml:space="preserve"> </w:t>
      </w:r>
      <m:oMath>
        <m:sSubSup>
          <m:sSubSupPr>
            <m:ctrlPr>
              <w:rPr>
                <w:rFonts w:ascii="Cambria Math" w:eastAsia="SimSun" w:hAnsi="Cambria Math"/>
                <w:i/>
                <w:lang w:val="es-ES"/>
              </w:rPr>
            </m:ctrlPr>
          </m:sSubSupPr>
          <m:e>
            <m:r>
              <w:rPr>
                <w:rFonts w:ascii="Cambria Math" w:eastAsia="SimSun" w:hAnsi="Cambria Math"/>
                <w:lang w:val="es-ES"/>
              </w:rPr>
              <m:t>f</m:t>
            </m:r>
          </m:e>
          <m:sub>
            <m:r>
              <w:rPr>
                <w:rFonts w:ascii="Cambria Math" w:eastAsia="SimSun" w:hAnsi="Cambria Math"/>
                <w:lang w:val="es-ES"/>
              </w:rPr>
              <m:t>n</m:t>
            </m:r>
          </m:sub>
          <m:sup>
            <m:r>
              <w:rPr>
                <w:rFonts w:ascii="Cambria Math" w:eastAsia="SimSun" w:hAnsi="Cambria Math"/>
                <w:lang w:val="es-ES"/>
              </w:rPr>
              <m:t>Re</m:t>
            </m:r>
          </m:sup>
        </m:sSubSup>
        <m:r>
          <w:rPr>
            <w:rFonts w:ascii="Cambria Math" w:eastAsia="SimSun" w:hAnsi="Cambria Math"/>
            <w:lang w:val="es-ES"/>
          </w:rPr>
          <m:t>,</m:t>
        </m:r>
        <m:sSubSup>
          <m:sSubSupPr>
            <m:ctrlPr>
              <w:rPr>
                <w:rFonts w:ascii="Cambria Math" w:eastAsia="SimSun" w:hAnsi="Cambria Math"/>
                <w:i/>
                <w:lang w:val="es-ES"/>
              </w:rPr>
            </m:ctrlPr>
          </m:sSubSupPr>
          <m:e>
            <m:r>
              <w:rPr>
                <w:rFonts w:ascii="Cambria Math" w:eastAsia="SimSun" w:hAnsi="Cambria Math"/>
                <w:lang w:val="es-ES"/>
              </w:rPr>
              <m:t>f</m:t>
            </m:r>
          </m:e>
          <m:sub>
            <m:r>
              <w:rPr>
                <w:rFonts w:ascii="Cambria Math" w:eastAsia="SimSun" w:hAnsi="Cambria Math"/>
                <w:lang w:val="es-ES"/>
              </w:rPr>
              <m:t>n</m:t>
            </m:r>
          </m:sub>
          <m:sup>
            <m:r>
              <w:rPr>
                <w:rFonts w:ascii="Cambria Math" w:eastAsia="SimSun" w:hAnsi="Cambria Math"/>
                <w:lang w:val="es-ES"/>
              </w:rPr>
              <m:t>Im</m:t>
            </m:r>
          </m:sup>
        </m:sSubSup>
      </m:oMath>
      <w:r w:rsidRPr="00BD5366">
        <w:rPr>
          <w:lang w:val="es-ES"/>
        </w:rPr>
        <w:t xml:space="preserve"> deben cambiar, así como </w:t>
      </w:r>
      <m:oMath>
        <m:sSubSup>
          <m:sSubSupPr>
            <m:ctrlPr>
              <w:rPr>
                <w:rFonts w:ascii="Cambria Math" w:eastAsia="SimSun" w:hAnsi="Cambria Math"/>
                <w:i/>
                <w:lang w:val="es-ES"/>
              </w:rPr>
            </m:ctrlPr>
          </m:sSubSupPr>
          <m:e>
            <m:r>
              <w:rPr>
                <w:rFonts w:ascii="Cambria Math" w:eastAsia="SimSun" w:hAnsi="Cambria Math"/>
                <w:lang w:val="es-ES"/>
              </w:rPr>
              <m:t>c</m:t>
            </m:r>
          </m:e>
          <m:sub>
            <m:r>
              <w:rPr>
                <w:rFonts w:ascii="Cambria Math" w:eastAsia="SimSun" w:hAnsi="Cambria Math"/>
                <w:lang w:val="es-ES"/>
              </w:rPr>
              <m:t>n</m:t>
            </m:r>
          </m:sub>
          <m:sup>
            <m:r>
              <w:rPr>
                <w:rFonts w:ascii="Cambria Math" w:eastAsia="SimSun" w:hAnsi="Cambria Math"/>
                <w:lang w:val="es-ES"/>
              </w:rPr>
              <m:t>Re</m:t>
            </m:r>
          </m:sup>
        </m:sSubSup>
        <m:r>
          <w:rPr>
            <w:rFonts w:ascii="Cambria Math" w:eastAsia="SimSun" w:hAnsi="Cambria Math"/>
            <w:lang w:val="es-ES"/>
          </w:rPr>
          <m:t xml:space="preserve">, </m:t>
        </m:r>
        <m:sSubSup>
          <m:sSubSupPr>
            <m:ctrlPr>
              <w:rPr>
                <w:rFonts w:ascii="Cambria Math" w:eastAsia="SimSun" w:hAnsi="Cambria Math"/>
                <w:i/>
                <w:lang w:val="es-ES"/>
              </w:rPr>
            </m:ctrlPr>
          </m:sSubSupPr>
          <m:e>
            <m:r>
              <w:rPr>
                <w:rFonts w:ascii="Cambria Math" w:eastAsia="SimSun" w:hAnsi="Cambria Math"/>
                <w:lang w:val="es-ES"/>
              </w:rPr>
              <m:t>c</m:t>
            </m:r>
          </m:e>
          <m:sub>
            <m:r>
              <w:rPr>
                <w:rFonts w:ascii="Cambria Math" w:eastAsia="SimSun" w:hAnsi="Cambria Math"/>
                <w:lang w:val="es-ES"/>
              </w:rPr>
              <m:t>n</m:t>
            </m:r>
          </m:sub>
          <m:sup>
            <m:r>
              <w:rPr>
                <w:rFonts w:ascii="Cambria Math" w:eastAsia="SimSun" w:hAnsi="Cambria Math"/>
                <w:lang w:val="es-ES"/>
              </w:rPr>
              <m:t>Im</m:t>
            </m:r>
          </m:sup>
        </m:sSubSup>
      </m:oMath>
      <w:r w:rsidRPr="00BD5366">
        <w:rPr>
          <w:lang w:val="es-ES"/>
        </w:rPr>
        <w:t xml:space="preserve">, con arreglo a la recomendación indicada en el procedimiento en dos etapas. Cuando se genere una serie temporal única, se recomienda hacer cambios al menos 200 veces para reproducir correctamente la forma del espectro Doppler. </w:t>
      </w:r>
      <w:r w:rsidRPr="00BD5366">
        <w:rPr>
          <w:color w:val="000000"/>
          <w:lang w:val="es-ES"/>
        </w:rPr>
        <w:t>En la Fig</w:t>
      </w:r>
      <w:r w:rsidR="006D4144">
        <w:rPr>
          <w:color w:val="000000"/>
          <w:lang w:val="es-ES"/>
        </w:rPr>
        <w:t>.</w:t>
      </w:r>
      <w:r w:rsidRPr="00BD5366">
        <w:rPr>
          <w:color w:val="000000"/>
          <w:lang w:val="es-ES"/>
        </w:rPr>
        <w:t xml:space="preserve"> 23 se muestra un ejemplo.</w:t>
      </w:r>
    </w:p>
    <w:p w14:paraId="01F61B2C" w14:textId="384B7E5A" w:rsidR="007D178C" w:rsidRPr="00BD5366" w:rsidRDefault="007D178C" w:rsidP="007D178C">
      <w:pPr>
        <w:pStyle w:val="FigureNo"/>
        <w:rPr>
          <w:lang w:val="es-ES"/>
        </w:rPr>
      </w:pPr>
      <w:r w:rsidRPr="00BD5366">
        <w:rPr>
          <w:lang w:val="es-ES"/>
        </w:rPr>
        <w:t>Figura 23</w:t>
      </w:r>
    </w:p>
    <w:p w14:paraId="597D08C7" w14:textId="58D77D1B" w:rsidR="007D178C" w:rsidRDefault="007D178C" w:rsidP="00B7542C">
      <w:pPr>
        <w:pStyle w:val="Figuretitle"/>
        <w:rPr>
          <w:lang w:val="es-ES"/>
        </w:rPr>
      </w:pPr>
      <w:r w:rsidRPr="00BD5366">
        <w:rPr>
          <w:lang w:val="es-ES"/>
        </w:rPr>
        <w:t>Ejemplo de generación del espectro Tierra-espacio (de la Recomendación UIT-R P.681)</w:t>
      </w:r>
      <w:r w:rsidRPr="00BD5366">
        <w:rPr>
          <w:lang w:val="es-ES"/>
        </w:rPr>
        <w:br/>
        <w:t>Entorno = suburbano, Frecuencia= 2 GHz, Elevación = 40°</w:t>
      </w:r>
    </w:p>
    <w:p w14:paraId="13CB50E3" w14:textId="0F909CC9" w:rsidR="0041081A" w:rsidRPr="0041081A" w:rsidRDefault="0041081A" w:rsidP="0041081A">
      <w:pPr>
        <w:pStyle w:val="Figure"/>
      </w:pPr>
      <w:r>
        <w:drawing>
          <wp:inline distT="0" distB="0" distL="0" distR="0" wp14:anchorId="39DB76A1" wp14:editId="196C0581">
            <wp:extent cx="3712472" cy="3310135"/>
            <wp:effectExtent l="0" t="0" r="2540" b="5080"/>
            <wp:docPr id="44" name="Picture 44"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1407-8-23S.pn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3712472" cy="3310135"/>
                    </a:xfrm>
                    <a:prstGeom prst="rect">
                      <a:avLst/>
                    </a:prstGeom>
                  </pic:spPr>
                </pic:pic>
              </a:graphicData>
            </a:graphic>
          </wp:inline>
        </w:drawing>
      </w:r>
    </w:p>
    <w:p w14:paraId="58B7EA54" w14:textId="1FBECA92" w:rsidR="007D178C" w:rsidRPr="00BD5366" w:rsidRDefault="007D178C" w:rsidP="00B7542C">
      <w:pPr>
        <w:pStyle w:val="Normalaftertitle"/>
        <w:rPr>
          <w:rFonts w:eastAsia="SimSun"/>
          <w:lang w:val="es-ES"/>
        </w:rPr>
      </w:pPr>
      <w:r w:rsidRPr="00BD5366">
        <w:rPr>
          <w:lang w:val="es-ES"/>
        </w:rPr>
        <w:t>En el caso específico del espectro de Jake (presentado en la ecuación (24)), los coeficientes de la suma de sinusoides se pueden estimar de la siguiente manera:</w:t>
      </w:r>
    </w:p>
    <w:p w14:paraId="06AD4D40" w14:textId="77777777" w:rsidR="0041081A" w:rsidRPr="008A1543" w:rsidRDefault="0041081A" w:rsidP="0041081A">
      <w:pPr>
        <w:pStyle w:val="Blanc"/>
        <w:rPr>
          <w:lang w:val="es-ES_tradnl"/>
        </w:rPr>
      </w:pPr>
    </w:p>
    <w:p w14:paraId="22A5785A" w14:textId="77777777" w:rsidR="007D178C" w:rsidRPr="00BD5366" w:rsidRDefault="007D178C" w:rsidP="007D178C">
      <w:pPr>
        <w:pStyle w:val="Equation"/>
        <w:rPr>
          <w:rFonts w:eastAsia="SimSun"/>
          <w:lang w:val="es-ES"/>
        </w:rPr>
      </w:pPr>
      <w:r w:rsidRPr="00BD5366">
        <w:rPr>
          <w:rFonts w:ascii="Calibri" w:hAnsi="Calibri"/>
          <w:lang w:val="es-ES"/>
        </w:rPr>
        <w:tab/>
      </w:r>
      <w:r w:rsidRPr="00BD5366">
        <w:rPr>
          <w:rFonts w:ascii="Calibri" w:hAnsi="Calibri"/>
          <w:lang w:val="es-ES"/>
        </w:rPr>
        <w:tab/>
      </w:r>
      <m:oMath>
        <m:sSubSup>
          <m:sSubSupPr>
            <m:ctrlPr>
              <w:rPr>
                <w:rFonts w:ascii="Cambria Math" w:eastAsia="SimSun" w:hAnsi="Cambria Math"/>
                <w:lang w:val="es-ES"/>
              </w:rPr>
            </m:ctrlPr>
          </m:sSubSupPr>
          <m:e>
            <m:r>
              <w:rPr>
                <w:rFonts w:ascii="Cambria Math" w:eastAsia="SimSun" w:hAnsi="Cambria Math"/>
                <w:lang w:val="es-ES"/>
              </w:rPr>
              <m:t>c</m:t>
            </m:r>
          </m:e>
          <m:sub>
            <m:r>
              <w:rPr>
                <w:rFonts w:ascii="Cambria Math" w:eastAsia="SimSun" w:hAnsi="Cambria Math"/>
                <w:lang w:val="es-ES"/>
              </w:rPr>
              <m:t>n</m:t>
            </m:r>
          </m:sub>
          <m:sup>
            <m:r>
              <w:rPr>
                <w:rFonts w:ascii="Cambria Math" w:eastAsia="SimSun" w:hAnsi="Cambria Math"/>
                <w:lang w:val="es-ES"/>
              </w:rPr>
              <m:t>Re</m:t>
            </m:r>
          </m:sup>
        </m:sSubSup>
        <m:r>
          <m:rPr>
            <m:sty m:val="p"/>
          </m:rPr>
          <w:rPr>
            <w:rFonts w:ascii="Cambria Math" w:eastAsia="SimSun" w:hAnsi="Cambria Math"/>
            <w:lang w:val="es-ES"/>
          </w:rPr>
          <m:t>=</m:t>
        </m:r>
        <m:sSubSup>
          <m:sSubSupPr>
            <m:ctrlPr>
              <w:rPr>
                <w:rFonts w:ascii="Cambria Math" w:eastAsia="SimSun" w:hAnsi="Cambria Math"/>
                <w:lang w:val="es-ES"/>
              </w:rPr>
            </m:ctrlPr>
          </m:sSubSupPr>
          <m:e>
            <m:r>
              <w:rPr>
                <w:rFonts w:ascii="Cambria Math" w:eastAsia="SimSun" w:hAnsi="Cambria Math"/>
                <w:lang w:val="es-ES"/>
              </w:rPr>
              <m:t>c</m:t>
            </m:r>
          </m:e>
          <m:sub>
            <m:r>
              <w:rPr>
                <w:rFonts w:ascii="Cambria Math" w:eastAsia="SimSun" w:hAnsi="Cambria Math"/>
                <w:lang w:val="es-ES"/>
              </w:rPr>
              <m:t>n</m:t>
            </m:r>
          </m:sub>
          <m:sup>
            <m:r>
              <w:rPr>
                <w:rFonts w:ascii="Cambria Math" w:eastAsia="SimSun" w:hAnsi="Cambria Math"/>
                <w:lang w:val="es-ES"/>
              </w:rPr>
              <m:t>Im</m:t>
            </m:r>
          </m:sup>
        </m:sSubSup>
        <m:r>
          <m:rPr>
            <m:sty m:val="p"/>
          </m:rPr>
          <w:rPr>
            <w:rFonts w:ascii="Cambria Math" w:eastAsia="SimSun" w:hAnsi="Cambria Math"/>
            <w:lang w:val="es-ES"/>
          </w:rPr>
          <m:t>=</m:t>
        </m:r>
        <m:sSub>
          <m:sSubPr>
            <m:ctrlPr>
              <w:rPr>
                <w:rFonts w:ascii="Cambria Math" w:eastAsia="SimSun" w:hAnsi="Cambria Math"/>
                <w:lang w:val="es-ES"/>
              </w:rPr>
            </m:ctrlPr>
          </m:sSubPr>
          <m:e>
            <m:r>
              <m:rPr>
                <m:sty m:val="p"/>
              </m:rPr>
              <w:rPr>
                <w:rFonts w:ascii="Cambria Math" w:eastAsia="SimSun" w:hAnsi="Cambria Math"/>
                <w:lang w:val="es-ES"/>
              </w:rPr>
              <m:t>σ</m:t>
            </m:r>
          </m:e>
          <m:sub>
            <m:r>
              <m:rPr>
                <m:sty m:val="p"/>
              </m:rPr>
              <w:rPr>
                <w:rFonts w:ascii="Cambria Math" w:eastAsia="SimSun" w:hAnsi="Cambria Math"/>
                <w:lang w:val="es-ES"/>
              </w:rPr>
              <m:t>0</m:t>
            </m:r>
          </m:sub>
        </m:sSub>
        <m:rad>
          <m:radPr>
            <m:degHide m:val="1"/>
            <m:ctrlPr>
              <w:rPr>
                <w:rFonts w:ascii="Cambria Math" w:eastAsia="SimSun" w:hAnsi="Cambria Math"/>
                <w:lang w:val="es-ES"/>
              </w:rPr>
            </m:ctrlPr>
          </m:radPr>
          <m:deg/>
          <m:e>
            <m:f>
              <m:fPr>
                <m:ctrlPr>
                  <w:rPr>
                    <w:rFonts w:ascii="Cambria Math" w:eastAsia="SimSun" w:hAnsi="Cambria Math"/>
                    <w:lang w:val="es-ES"/>
                  </w:rPr>
                </m:ctrlPr>
              </m:fPr>
              <m:num>
                <m:r>
                  <m:rPr>
                    <m:sty m:val="p"/>
                  </m:rPr>
                  <w:rPr>
                    <w:rFonts w:ascii="Cambria Math" w:eastAsia="SimSun" w:hAnsi="Cambria Math"/>
                    <w:lang w:val="es-ES"/>
                  </w:rPr>
                  <m:t>2</m:t>
                </m:r>
              </m:num>
              <m:den>
                <m:r>
                  <w:rPr>
                    <w:rFonts w:ascii="Cambria Math" w:eastAsia="SimSun" w:hAnsi="Cambria Math"/>
                    <w:lang w:val="es-ES"/>
                  </w:rPr>
                  <m:t>N</m:t>
                </m:r>
              </m:den>
            </m:f>
          </m:e>
        </m:rad>
      </m:oMath>
    </w:p>
    <w:p w14:paraId="7677C9BB" w14:textId="77777777" w:rsidR="0041081A" w:rsidRPr="008A1543" w:rsidRDefault="0041081A" w:rsidP="0041081A">
      <w:pPr>
        <w:pStyle w:val="Blanc"/>
        <w:rPr>
          <w:lang w:val="es-ES_tradnl"/>
        </w:rPr>
      </w:pPr>
    </w:p>
    <w:p w14:paraId="4106D462" w14:textId="2F176B4C" w:rsidR="007D178C" w:rsidRPr="00BD5366" w:rsidRDefault="007D178C" w:rsidP="007D178C">
      <w:pPr>
        <w:pStyle w:val="Equation"/>
        <w:rPr>
          <w:rFonts w:eastAsia="SimSun"/>
          <w:lang w:val="es-ES"/>
        </w:rPr>
      </w:pPr>
      <w:r w:rsidRPr="00BD5366">
        <w:rPr>
          <w:rFonts w:ascii="Calibri" w:hAnsi="Calibri"/>
          <w:lang w:val="es-ES"/>
        </w:rPr>
        <w:tab/>
      </w:r>
      <w:r w:rsidRPr="00BD5366">
        <w:rPr>
          <w:rFonts w:ascii="Calibri" w:hAnsi="Calibri"/>
          <w:lang w:val="es-ES"/>
        </w:rPr>
        <w:tab/>
      </w:r>
      <m:oMath>
        <m:sSubSup>
          <m:sSubSupPr>
            <m:ctrlPr>
              <w:rPr>
                <w:rFonts w:ascii="Cambria Math" w:eastAsia="SimSun" w:hAnsi="Cambria Math"/>
                <w:lang w:val="es-ES"/>
              </w:rPr>
            </m:ctrlPr>
          </m:sSubSupPr>
          <m:e>
            <m:r>
              <w:rPr>
                <w:rFonts w:ascii="Cambria Math" w:eastAsia="SimSun" w:hAnsi="Cambria Math"/>
                <w:lang w:val="es-ES"/>
              </w:rPr>
              <m:t>f</m:t>
            </m:r>
          </m:e>
          <m:sub>
            <m:r>
              <w:rPr>
                <w:rFonts w:ascii="Cambria Math" w:eastAsia="SimSun" w:hAnsi="Cambria Math"/>
                <w:lang w:val="es-ES"/>
              </w:rPr>
              <m:t>n</m:t>
            </m:r>
          </m:sub>
          <m:sup>
            <m:r>
              <w:rPr>
                <w:rFonts w:ascii="Cambria Math" w:eastAsia="SimSun" w:hAnsi="Cambria Math"/>
                <w:lang w:val="es-ES"/>
              </w:rPr>
              <m:t>Re</m:t>
            </m:r>
          </m:sup>
        </m:sSubSup>
        <m:r>
          <m:rPr>
            <m:sty m:val="p"/>
          </m:rPr>
          <w:rPr>
            <w:rFonts w:ascii="Cambria Math" w:eastAsia="SimSun" w:hAnsi="Cambria Math"/>
            <w:lang w:val="es-ES"/>
          </w:rPr>
          <m:t>=</m:t>
        </m:r>
        <m:sSubSup>
          <m:sSubSupPr>
            <m:ctrlPr>
              <w:rPr>
                <w:rFonts w:ascii="Cambria Math" w:eastAsia="SimSun" w:hAnsi="Cambria Math"/>
                <w:lang w:val="es-ES"/>
              </w:rPr>
            </m:ctrlPr>
          </m:sSubSupPr>
          <m:e>
            <m:r>
              <w:rPr>
                <w:rFonts w:ascii="Cambria Math" w:eastAsia="SimSun" w:hAnsi="Cambria Math"/>
                <w:lang w:val="es-ES"/>
              </w:rPr>
              <m:t>f</m:t>
            </m:r>
          </m:e>
          <m:sub>
            <m:r>
              <w:rPr>
                <w:rFonts w:ascii="Cambria Math" w:eastAsia="SimSun" w:hAnsi="Cambria Math"/>
                <w:lang w:val="es-ES"/>
              </w:rPr>
              <m:t>n</m:t>
            </m:r>
          </m:sub>
          <m:sup>
            <m:r>
              <w:rPr>
                <w:rFonts w:ascii="Cambria Math" w:eastAsia="SimSun" w:hAnsi="Cambria Math"/>
                <w:lang w:val="es-ES"/>
              </w:rPr>
              <m:t>Im</m:t>
            </m:r>
          </m:sup>
        </m:sSubSup>
        <m:r>
          <m:rPr>
            <m:sty m:val="p"/>
          </m:rPr>
          <w:rPr>
            <w:rFonts w:ascii="Cambria Math" w:eastAsia="SimSun" w:hAnsi="Cambria Math"/>
            <w:lang w:val="es-ES"/>
          </w:rPr>
          <m:t>=</m:t>
        </m:r>
        <m:sSub>
          <m:sSubPr>
            <m:ctrlPr>
              <w:rPr>
                <w:rFonts w:ascii="Cambria Math" w:eastAsia="SimSun" w:hAnsi="Cambria Math"/>
                <w:lang w:val="es-ES"/>
              </w:rPr>
            </m:ctrlPr>
          </m:sSubPr>
          <m:e>
            <m:r>
              <w:rPr>
                <w:rFonts w:ascii="Cambria Math" w:eastAsia="SimSun" w:hAnsi="Cambria Math"/>
                <w:lang w:val="es-ES"/>
              </w:rPr>
              <m:t>f</m:t>
            </m:r>
          </m:e>
          <m:sub>
            <m:r>
              <w:rPr>
                <w:rFonts w:ascii="Cambria Math" w:eastAsia="SimSun" w:hAnsi="Cambria Math"/>
                <w:lang w:val="es-ES"/>
              </w:rPr>
              <m:t>max</m:t>
            </m:r>
          </m:sub>
        </m:sSub>
        <m:func>
          <m:funcPr>
            <m:ctrlPr>
              <w:rPr>
                <w:rFonts w:ascii="Cambria Math" w:eastAsia="SimSun" w:hAnsi="Cambria Math"/>
                <w:lang w:val="es-ES"/>
              </w:rPr>
            </m:ctrlPr>
          </m:funcPr>
          <m:fName>
            <m:r>
              <m:rPr>
                <m:sty m:val="p"/>
              </m:rPr>
              <w:rPr>
                <w:rFonts w:ascii="Cambria Math" w:eastAsia="SimSun" w:hAnsi="Cambria Math"/>
                <w:lang w:val="es-ES"/>
              </w:rPr>
              <m:t>s</m:t>
            </m:r>
            <m:r>
              <m:rPr>
                <m:sty m:val="p"/>
              </m:rPr>
              <w:rPr>
                <w:rFonts w:ascii="Cambria Math" w:eastAsia="SimSun" w:hAnsi="Cambria Math"/>
                <w:lang w:val="es-ES"/>
              </w:rPr>
              <m:t>e</m:t>
            </m:r>
            <m:r>
              <m:rPr>
                <m:sty m:val="p"/>
              </m:rPr>
              <w:rPr>
                <w:rFonts w:ascii="Cambria Math" w:eastAsia="SimSun" w:hAnsi="Cambria Math"/>
                <w:lang w:val="es-ES"/>
              </w:rPr>
              <m:t>n</m:t>
            </m:r>
          </m:fName>
          <m:e>
            <m:d>
              <m:dPr>
                <m:ctrlPr>
                  <w:rPr>
                    <w:rFonts w:ascii="Cambria Math" w:eastAsia="SimSun" w:hAnsi="Cambria Math"/>
                    <w:lang w:val="es-ES"/>
                  </w:rPr>
                </m:ctrlPr>
              </m:dPr>
              <m:e>
                <m:r>
                  <m:rPr>
                    <m:sty m:val="p"/>
                  </m:rPr>
                  <w:rPr>
                    <w:rFonts w:ascii="Cambria Math" w:eastAsia="SimSun" w:hAnsi="Cambria Math"/>
                    <w:lang w:val="es-ES"/>
                  </w:rPr>
                  <m:t>π</m:t>
                </m:r>
                <m:f>
                  <m:fPr>
                    <m:ctrlPr>
                      <w:rPr>
                        <w:rFonts w:ascii="Cambria Math" w:eastAsia="SimSun" w:hAnsi="Cambria Math"/>
                        <w:lang w:val="es-ES"/>
                      </w:rPr>
                    </m:ctrlPr>
                  </m:fPr>
                  <m:num>
                    <m:r>
                      <m:rPr>
                        <m:sty m:val="p"/>
                      </m:rPr>
                      <w:rPr>
                        <w:rFonts w:ascii="Cambria Math" w:eastAsia="SimSun" w:hAnsi="Cambria Math"/>
                        <w:lang w:val="es-ES"/>
                      </w:rPr>
                      <m:t>2</m:t>
                    </m:r>
                    <m:r>
                      <w:rPr>
                        <w:rFonts w:ascii="Cambria Math" w:eastAsia="SimSun" w:hAnsi="Cambria Math"/>
                        <w:lang w:val="es-ES"/>
                      </w:rPr>
                      <m:t>n</m:t>
                    </m:r>
                    <m:r>
                      <m:rPr>
                        <m:sty m:val="p"/>
                      </m:rPr>
                      <w:rPr>
                        <w:rFonts w:ascii="Cambria Math" w:eastAsia="SimSun" w:hAnsi="Cambria Math"/>
                        <w:lang w:val="es-ES"/>
                      </w:rPr>
                      <m:t>-1</m:t>
                    </m:r>
                  </m:num>
                  <m:den>
                    <m:r>
                      <m:rPr>
                        <m:sty m:val="p"/>
                      </m:rPr>
                      <w:rPr>
                        <w:rFonts w:ascii="Cambria Math" w:eastAsia="SimSun" w:hAnsi="Cambria Math"/>
                        <w:lang w:val="es-ES"/>
                      </w:rPr>
                      <m:t>4</m:t>
                    </m:r>
                    <m:r>
                      <w:rPr>
                        <w:rFonts w:ascii="Cambria Math" w:eastAsia="SimSun" w:hAnsi="Cambria Math"/>
                        <w:lang w:val="es-ES"/>
                      </w:rPr>
                      <m:t>N</m:t>
                    </m:r>
                  </m:den>
                </m:f>
              </m:e>
            </m:d>
          </m:e>
        </m:func>
      </m:oMath>
    </w:p>
    <w:p w14:paraId="3E0E9C94" w14:textId="3C3EFA79" w:rsidR="007D178C" w:rsidRPr="00BD5366" w:rsidRDefault="006D4144" w:rsidP="007D178C">
      <w:pPr>
        <w:rPr>
          <w:rFonts w:eastAsia="SimSun"/>
          <w:lang w:val="es-ES"/>
        </w:rPr>
      </w:pPr>
      <w:r>
        <w:rPr>
          <w:lang w:val="es-ES"/>
        </w:rPr>
        <w:t>d</w:t>
      </w:r>
      <w:r w:rsidR="007D178C" w:rsidRPr="00BD5366">
        <w:rPr>
          <w:lang w:val="es-ES"/>
        </w:rPr>
        <w:t xml:space="preserve">onde </w:t>
      </w:r>
      <m:oMath>
        <m:sSub>
          <m:sSubPr>
            <m:ctrlPr>
              <w:rPr>
                <w:rFonts w:ascii="Cambria Math" w:eastAsia="SimSun" w:hAnsi="Cambria Math"/>
                <w:i/>
                <w:szCs w:val="24"/>
                <w:lang w:val="es-ES"/>
              </w:rPr>
            </m:ctrlPr>
          </m:sSubPr>
          <m:e>
            <m:r>
              <w:rPr>
                <w:rFonts w:ascii="Cambria Math" w:eastAsia="SimSun" w:hAnsi="Cambria Math"/>
                <w:szCs w:val="24"/>
                <w:lang w:val="es-ES"/>
              </w:rPr>
              <m:t>σ</m:t>
            </m:r>
          </m:e>
          <m:sub>
            <m:r>
              <w:rPr>
                <w:rFonts w:ascii="Cambria Math" w:eastAsia="SimSun" w:hAnsi="Cambria Math"/>
                <w:szCs w:val="24"/>
                <w:lang w:val="es-ES"/>
              </w:rPr>
              <m:t>0</m:t>
            </m:r>
          </m:sub>
        </m:sSub>
      </m:oMath>
      <w:r w:rsidR="007D178C" w:rsidRPr="00BD5366">
        <w:rPr>
          <w:lang w:val="es-ES"/>
        </w:rPr>
        <w:t xml:space="preserve"> es la integral de la densidad de potencia Doppler y </w:t>
      </w:r>
      <m:oMath>
        <m:sSub>
          <m:sSubPr>
            <m:ctrlPr>
              <w:rPr>
                <w:rFonts w:ascii="Cambria Math" w:eastAsia="SimSun" w:hAnsi="Cambria Math"/>
                <w:i/>
                <w:szCs w:val="24"/>
                <w:lang w:val="es-ES"/>
              </w:rPr>
            </m:ctrlPr>
          </m:sSubPr>
          <m:e>
            <m:r>
              <w:rPr>
                <w:rFonts w:ascii="Cambria Math" w:eastAsia="SimSun" w:hAnsi="Cambria Math"/>
                <w:szCs w:val="24"/>
                <w:lang w:val="es-ES"/>
              </w:rPr>
              <m:t>f</m:t>
            </m:r>
          </m:e>
          <m:sub>
            <m:r>
              <w:rPr>
                <w:rFonts w:ascii="Cambria Math" w:eastAsia="SimSun" w:hAnsi="Cambria Math"/>
                <w:szCs w:val="24"/>
                <w:lang w:val="es-ES"/>
              </w:rPr>
              <m:t>max</m:t>
            </m:r>
          </m:sub>
        </m:sSub>
        <m:r>
          <w:rPr>
            <w:rFonts w:ascii="Cambria Math" w:eastAsia="SimSun" w:hAnsi="Cambria Math"/>
            <w:szCs w:val="24"/>
            <w:lang w:val="es-ES"/>
          </w:rPr>
          <m:t>=</m:t>
        </m:r>
        <m:f>
          <m:fPr>
            <m:ctrlPr>
              <w:rPr>
                <w:rFonts w:ascii="Cambria Math" w:eastAsia="SimSun" w:hAnsi="Cambria Math"/>
                <w:i/>
                <w:szCs w:val="24"/>
                <w:lang w:val="es-ES"/>
              </w:rPr>
            </m:ctrlPr>
          </m:fPr>
          <m:num>
            <m:r>
              <w:rPr>
                <w:rFonts w:ascii="Cambria Math" w:eastAsia="SimSun" w:hAnsi="Cambria Math"/>
                <w:szCs w:val="24"/>
                <w:lang w:val="es-ES"/>
              </w:rPr>
              <m:t>v</m:t>
            </m:r>
          </m:num>
          <m:den>
            <m:r>
              <m:rPr>
                <m:sty m:val="p"/>
              </m:rPr>
              <w:rPr>
                <w:rFonts w:ascii="Cambria Math" w:eastAsia="SimSun" w:hAnsi="Cambria Math"/>
                <w:szCs w:val="24"/>
                <w:lang w:val="es-ES"/>
              </w:rPr>
              <m:t>λ</m:t>
            </m:r>
          </m:den>
        </m:f>
      </m:oMath>
      <w:r w:rsidR="007D178C" w:rsidRPr="00BD5366">
        <w:rPr>
          <w:lang w:val="es-ES"/>
        </w:rPr>
        <w:t xml:space="preserve"> la frecuencia Doppoler máxima, que depende de la longitud de onda </w:t>
      </w:r>
      <m:oMath>
        <m:r>
          <m:rPr>
            <m:sty m:val="p"/>
          </m:rPr>
          <w:rPr>
            <w:rFonts w:ascii="Cambria Math" w:eastAsia="SimSun" w:hAnsi="Cambria Math"/>
            <w:szCs w:val="24"/>
            <w:lang w:val="es-ES"/>
          </w:rPr>
          <m:t>λ</m:t>
        </m:r>
      </m:oMath>
      <w:r w:rsidR="007D178C" w:rsidRPr="00BD5366">
        <w:rPr>
          <w:lang w:val="es-ES"/>
        </w:rPr>
        <w:t xml:space="preserve"> y la velocidad del receptor </w:t>
      </w:r>
      <m:oMath>
        <m:r>
          <w:rPr>
            <w:rFonts w:ascii="Cambria Math" w:eastAsia="SimSun" w:hAnsi="Cambria Math"/>
            <w:szCs w:val="24"/>
            <w:lang w:val="es-ES"/>
          </w:rPr>
          <m:t>v</m:t>
        </m:r>
      </m:oMath>
      <w:r w:rsidR="007D178C" w:rsidRPr="00BD5366">
        <w:rPr>
          <w:lang w:val="es-ES"/>
        </w:rPr>
        <w:t xml:space="preserve">. En este enfoque, recomendamos la utilización de </w:t>
      </w:r>
      <m:oMath>
        <m:r>
          <w:rPr>
            <w:rFonts w:ascii="Cambria Math" w:eastAsia="SimSun" w:hAnsi="Cambria Math"/>
            <w:lang w:val="es-ES"/>
          </w:rPr>
          <m:t>N≥7</m:t>
        </m:r>
      </m:oMath>
      <w:r w:rsidR="007D178C" w:rsidRPr="00BD5366">
        <w:rPr>
          <w:lang w:val="es-ES"/>
        </w:rPr>
        <w:t xml:space="preserve"> a fin de tener una buena aproximación del proceso gaussiano y la densidad de potencia Doppler.</w:t>
      </w:r>
    </w:p>
    <w:p w14:paraId="51999F99" w14:textId="77777777" w:rsidR="007D178C" w:rsidRPr="00BD5366" w:rsidRDefault="007D178C" w:rsidP="0041081A">
      <w:pPr>
        <w:rPr>
          <w:rFonts w:eastAsia="SimSun"/>
          <w:lang w:val="es-ES"/>
        </w:rPr>
      </w:pPr>
    </w:p>
    <w:p w14:paraId="0D8C9584" w14:textId="5F0563C1" w:rsidR="007D178C" w:rsidRDefault="007D178C" w:rsidP="0041081A">
      <w:pPr>
        <w:rPr>
          <w:rFonts w:eastAsia="SimSun"/>
          <w:i/>
          <w:iCs/>
          <w:lang w:val="es-ES"/>
        </w:rPr>
      </w:pPr>
    </w:p>
    <w:p w14:paraId="6CD0C51E" w14:textId="77777777" w:rsidR="0041081A" w:rsidRPr="00BD5366" w:rsidRDefault="0041081A" w:rsidP="0041081A">
      <w:pPr>
        <w:rPr>
          <w:rFonts w:eastAsia="SimSun"/>
          <w:i/>
          <w:iCs/>
          <w:lang w:val="es-ES"/>
        </w:rPr>
      </w:pPr>
    </w:p>
    <w:p w14:paraId="65508FC4" w14:textId="77777777" w:rsidR="007D178C" w:rsidRPr="00BD5366" w:rsidRDefault="007D178C" w:rsidP="007D178C">
      <w:pPr>
        <w:pStyle w:val="AnnexNoTitle"/>
        <w:rPr>
          <w:lang w:val="es-ES"/>
        </w:rPr>
      </w:pPr>
      <w:r w:rsidRPr="00BD5366">
        <w:rPr>
          <w:lang w:val="es-ES"/>
        </w:rPr>
        <w:lastRenderedPageBreak/>
        <w:t>Anexo 4</w:t>
      </w:r>
    </w:p>
    <w:p w14:paraId="5EA82F7D" w14:textId="16A42AB2" w:rsidR="007D178C" w:rsidRPr="0041081A" w:rsidRDefault="007D178C" w:rsidP="007D178C">
      <w:pPr>
        <w:pStyle w:val="Normalaftertitle"/>
        <w:rPr>
          <w:lang w:val="es-ES"/>
        </w:rPr>
      </w:pPr>
      <w:r w:rsidRPr="00BD5366">
        <w:rPr>
          <w:lang w:val="es-ES"/>
        </w:rPr>
        <w:t>El factor K de Rice, definido como la relación entre la potencia del componente dominante o de LOS y el componente dispersado, establecido en la Recomendación UIT-R P.1057 como:</w:t>
      </w:r>
    </w:p>
    <w:p w14:paraId="45BC2042" w14:textId="77777777" w:rsidR="0041081A" w:rsidRPr="008A1543" w:rsidRDefault="0041081A" w:rsidP="0041081A">
      <w:pPr>
        <w:pStyle w:val="Blanc"/>
        <w:rPr>
          <w:lang w:val="es-ES_tradnl"/>
        </w:rPr>
      </w:pPr>
    </w:p>
    <w:p w14:paraId="7532ADB7" w14:textId="73C984FE" w:rsidR="007D178C" w:rsidRPr="00BD5366" w:rsidRDefault="007D178C" w:rsidP="007D178C">
      <w:pPr>
        <w:pStyle w:val="Equation"/>
        <w:rPr>
          <w:lang w:val="es-ES"/>
        </w:rPr>
      </w:pPr>
      <w:r w:rsidRPr="00BD5366">
        <w:rPr>
          <w:lang w:val="es-ES"/>
        </w:rPr>
        <w:tab/>
      </w:r>
      <w:r w:rsidRPr="00BD5366">
        <w:rPr>
          <w:lang w:val="es-ES"/>
        </w:rPr>
        <w:tab/>
      </w:r>
      <w:r w:rsidR="006D4144" w:rsidRPr="004D1276">
        <w:rPr>
          <w:position w:val="-32"/>
        </w:rPr>
        <w:object w:dxaOrig="1830" w:dyaOrig="765" w14:anchorId="0E0BBFCB">
          <v:shape id="_x0000_i1111" type="#_x0000_t75" alt="" style="width:92.25pt;height:37.5pt;mso-width-percent:0;mso-height-percent:0;mso-width-percent:0;mso-height-percent:0" o:ole="" fillcolor="window">
            <v:imagedata r:id="rId178" o:title=""/>
          </v:shape>
          <o:OLEObject Type="Embed" ProgID="Equation.3" ShapeID="_x0000_i1111" DrawAspect="Content" ObjectID="_1712739026" r:id="rId179"/>
        </w:object>
      </w:r>
      <w:r w:rsidRPr="00BD5366">
        <w:rPr>
          <w:lang w:val="es-ES"/>
        </w:rPr>
        <w:t>          dB</w:t>
      </w:r>
      <w:r w:rsidRPr="00BD5366">
        <w:rPr>
          <w:lang w:val="es-ES"/>
        </w:rPr>
        <w:tab/>
        <w:t>(39)</w:t>
      </w:r>
    </w:p>
    <w:p w14:paraId="343F477B" w14:textId="77777777" w:rsidR="007D178C" w:rsidRPr="00BD5366" w:rsidRDefault="007D178C" w:rsidP="007D178C">
      <w:pPr>
        <w:rPr>
          <w:lang w:val="es-ES"/>
        </w:rPr>
      </w:pPr>
      <w:r w:rsidRPr="00BD5366">
        <w:rPr>
          <w:lang w:val="es-ES"/>
        </w:rPr>
        <w:t xml:space="preserve">puede calcularse utilizando el método de momentos establecido en la ecuación (40), que puede aplicarse a i) una señal de banda estrecha variable en el tiempo, ii) un componente multitrayecto en una respuesta al impulso variable en el tiempo, o iii) a partir de la función de frecuencia variable en el tiempo a pequeña escala de una señal de banda ancha indicada en la Fig. 12, donde el valor </w:t>
      </w:r>
      <w:r w:rsidRPr="00BD5366">
        <w:rPr>
          <w:i/>
          <w:lang w:val="es-ES"/>
        </w:rPr>
        <w:t>K</w:t>
      </w:r>
      <w:r w:rsidRPr="00BD5366">
        <w:rPr>
          <w:lang w:val="es-ES"/>
        </w:rPr>
        <w:t xml:space="preserve"> de Rice puede calcularse a partir de la media de los valores </w:t>
      </w:r>
      <w:r w:rsidRPr="00BD5366">
        <w:rPr>
          <w:i/>
          <w:lang w:val="es-ES"/>
        </w:rPr>
        <w:t>K</w:t>
      </w:r>
      <w:r w:rsidRPr="00BD5366">
        <w:rPr>
          <w:i/>
          <w:vertAlign w:val="subscript"/>
          <w:lang w:val="es-ES"/>
        </w:rPr>
        <w:t>j</w:t>
      </w:r>
      <w:r w:rsidRPr="00BD5366">
        <w:rPr>
          <w:lang w:val="es-ES"/>
        </w:rPr>
        <w:t xml:space="preserve"> estimados en cada frecuencia, </w:t>
      </w:r>
      <w:r w:rsidRPr="00BD5366">
        <w:rPr>
          <w:i/>
          <w:lang w:val="es-ES"/>
        </w:rPr>
        <w:t>f</w:t>
      </w:r>
      <w:r w:rsidRPr="00BD5366">
        <w:rPr>
          <w:vertAlign w:val="subscript"/>
          <w:lang w:val="es-ES"/>
        </w:rPr>
        <w:t>j</w:t>
      </w:r>
      <w:bookmarkStart w:id="22" w:name="_Hlk45905236"/>
      <w:r w:rsidRPr="00BD5366">
        <w:rPr>
          <w:lang w:val="es-ES"/>
        </w:rPr>
        <w:t xml:space="preserve">, señalándose que los valores se descartan de la estimación de la media cuando </w:t>
      </w:r>
      <w:r w:rsidRPr="00BD5366">
        <w:rPr>
          <w:i/>
          <w:lang w:val="es-ES"/>
        </w:rPr>
        <w:t>a</w:t>
      </w:r>
      <w:r w:rsidRPr="00BD5366">
        <w:rPr>
          <w:lang w:val="es-ES"/>
        </w:rPr>
        <w:t xml:space="preserve"> es imaginario.</w:t>
      </w:r>
    </w:p>
    <w:p w14:paraId="1207DEF7" w14:textId="77777777" w:rsidR="0041081A" w:rsidRPr="008A1543" w:rsidRDefault="0041081A" w:rsidP="0041081A">
      <w:pPr>
        <w:pStyle w:val="Blanc"/>
        <w:rPr>
          <w:lang w:val="es-ES_tradnl"/>
        </w:rPr>
      </w:pPr>
    </w:p>
    <w:p w14:paraId="7AA61937" w14:textId="77777777" w:rsidR="007D178C" w:rsidRPr="00BD5366" w:rsidRDefault="007D178C" w:rsidP="007D178C">
      <w:pPr>
        <w:pStyle w:val="Equation"/>
        <w:rPr>
          <w:lang w:val="es-ES"/>
        </w:rPr>
      </w:pPr>
      <w:r w:rsidRPr="00BD5366">
        <w:rPr>
          <w:lang w:val="es-ES"/>
        </w:rPr>
        <w:tab/>
      </w:r>
      <w:r w:rsidRPr="00BD5366">
        <w:rPr>
          <w:lang w:val="es-ES"/>
        </w:rPr>
        <w:tab/>
      </w:r>
      <m:oMath>
        <m:r>
          <w:rPr>
            <w:rFonts w:ascii="Cambria Math" w:hAnsi="Cambria Math"/>
            <w:lang w:val="es-ES"/>
          </w:rPr>
          <m:t>a=</m:t>
        </m:r>
        <m:rad>
          <m:radPr>
            <m:ctrlPr>
              <w:rPr>
                <w:rFonts w:ascii="Cambria Math" w:hAnsi="Cambria Math"/>
                <w:i/>
                <w:lang w:val="es-ES"/>
              </w:rPr>
            </m:ctrlPr>
          </m:radPr>
          <m:deg>
            <m:r>
              <w:rPr>
                <w:rFonts w:ascii="Cambria Math" w:hAnsi="Cambria Math"/>
                <w:lang w:val="es-ES"/>
              </w:rPr>
              <m:t>4</m:t>
            </m:r>
          </m:deg>
          <m:e>
            <m:r>
              <w:rPr>
                <w:rFonts w:ascii="Cambria Math" w:hAnsi="Cambria Math"/>
                <w:lang w:val="es-ES"/>
              </w:rPr>
              <m:t>2</m:t>
            </m:r>
            <m:sSubSup>
              <m:sSubSupPr>
                <m:ctrlPr>
                  <w:rPr>
                    <w:rFonts w:ascii="Cambria Math" w:hAnsi="Cambria Math"/>
                    <w:i/>
                    <w:lang w:val="es-ES"/>
                  </w:rPr>
                </m:ctrlPr>
              </m:sSubSupPr>
              <m:e>
                <m:r>
                  <w:rPr>
                    <w:rFonts w:ascii="Cambria Math" w:hAnsi="Cambria Math"/>
                    <w:lang w:val="es-ES"/>
                  </w:rPr>
                  <m:t>m</m:t>
                </m:r>
              </m:e>
              <m:sub>
                <m:r>
                  <w:rPr>
                    <w:rFonts w:ascii="Cambria Math" w:hAnsi="Cambria Math"/>
                    <w:lang w:val="es-ES"/>
                  </w:rPr>
                  <m:t>2</m:t>
                </m:r>
              </m:sub>
              <m:sup>
                <m:r>
                  <w:rPr>
                    <w:rFonts w:ascii="Cambria Math" w:hAnsi="Cambria Math"/>
                    <w:lang w:val="es-ES"/>
                  </w:rPr>
                  <m:t>2</m:t>
                </m:r>
              </m:sup>
            </m:sSubSup>
            <m:r>
              <w:rPr>
                <w:rFonts w:ascii="Cambria Math" w:hAnsi="Cambria Math"/>
                <w:lang w:val="es-ES"/>
              </w:rPr>
              <m:t>-</m:t>
            </m:r>
            <m:sSub>
              <m:sSubPr>
                <m:ctrlPr>
                  <w:rPr>
                    <w:rFonts w:ascii="Cambria Math" w:hAnsi="Cambria Math"/>
                    <w:i/>
                    <w:lang w:val="es-ES"/>
                  </w:rPr>
                </m:ctrlPr>
              </m:sSubPr>
              <m:e>
                <m:r>
                  <w:rPr>
                    <w:rFonts w:ascii="Cambria Math" w:hAnsi="Cambria Math"/>
                    <w:lang w:val="es-ES"/>
                  </w:rPr>
                  <m:t>m</m:t>
                </m:r>
              </m:e>
              <m:sub>
                <m:r>
                  <w:rPr>
                    <w:rFonts w:ascii="Cambria Math" w:hAnsi="Cambria Math"/>
                    <w:lang w:val="es-ES"/>
                  </w:rPr>
                  <m:t>4</m:t>
                </m:r>
              </m:sub>
            </m:sSub>
          </m:e>
        </m:rad>
      </m:oMath>
      <w:r w:rsidRPr="00BD5366">
        <w:rPr>
          <w:lang w:val="es-ES"/>
        </w:rPr>
        <w:t xml:space="preserve"> y </w:t>
      </w:r>
      <m:oMath>
        <m:sSup>
          <m:sSupPr>
            <m:ctrlPr>
              <w:rPr>
                <w:rFonts w:ascii="Cambria Math" w:hAnsi="Cambria Math"/>
                <w:i/>
                <w:lang w:val="es-ES"/>
              </w:rPr>
            </m:ctrlPr>
          </m:sSupPr>
          <m:e>
            <m:r>
              <w:rPr>
                <w:rFonts w:ascii="Cambria Math" w:hAnsi="Cambria Math"/>
                <w:lang w:val="es-ES"/>
              </w:rPr>
              <m:t>σ</m:t>
            </m:r>
          </m:e>
          <m:sup>
            <m:r>
              <w:rPr>
                <w:rFonts w:ascii="Cambria Math" w:hAnsi="Cambria Math"/>
                <w:lang w:val="es-ES"/>
              </w:rPr>
              <m:t>2</m:t>
            </m:r>
          </m:sup>
        </m:sSup>
        <m:r>
          <w:rPr>
            <w:rFonts w:ascii="Cambria Math" w:hAnsi="Cambria Math"/>
            <w:lang w:val="es-ES"/>
          </w:rPr>
          <m:t>=</m:t>
        </m:r>
        <m:f>
          <m:fPr>
            <m:ctrlPr>
              <w:rPr>
                <w:rFonts w:ascii="Cambria Math" w:hAnsi="Cambria Math"/>
                <w:i/>
                <w:lang w:val="es-ES"/>
              </w:rPr>
            </m:ctrlPr>
          </m:fPr>
          <m:num>
            <m:r>
              <w:rPr>
                <w:rFonts w:ascii="Cambria Math" w:hAnsi="Cambria Math"/>
                <w:lang w:val="es-ES"/>
              </w:rPr>
              <m:t>1</m:t>
            </m:r>
          </m:num>
          <m:den>
            <m:r>
              <w:rPr>
                <w:rFonts w:ascii="Cambria Math" w:hAnsi="Cambria Math"/>
                <w:lang w:val="es-ES"/>
              </w:rPr>
              <m:t>2</m:t>
            </m:r>
          </m:den>
        </m:f>
        <m:d>
          <m:dPr>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m</m:t>
                </m:r>
              </m:e>
              <m:sub>
                <m:r>
                  <w:rPr>
                    <w:rFonts w:ascii="Cambria Math" w:hAnsi="Cambria Math"/>
                    <w:lang w:val="es-ES"/>
                  </w:rPr>
                  <m:t>2</m:t>
                </m:r>
              </m:sub>
            </m:sSub>
            <m:r>
              <w:rPr>
                <w:rFonts w:ascii="Cambria Math" w:hAnsi="Cambria Math"/>
                <w:lang w:val="es-ES"/>
              </w:rPr>
              <m:t>-</m:t>
            </m:r>
            <m:sSup>
              <m:sSupPr>
                <m:ctrlPr>
                  <w:rPr>
                    <w:rFonts w:ascii="Cambria Math" w:hAnsi="Cambria Math"/>
                    <w:i/>
                    <w:lang w:val="es-ES"/>
                  </w:rPr>
                </m:ctrlPr>
              </m:sSupPr>
              <m:e>
                <m:r>
                  <w:rPr>
                    <w:rFonts w:ascii="Cambria Math" w:hAnsi="Cambria Math"/>
                    <w:lang w:val="es-ES"/>
                  </w:rPr>
                  <m:t>a</m:t>
                </m:r>
              </m:e>
              <m:sup>
                <m:r>
                  <w:rPr>
                    <w:rFonts w:ascii="Cambria Math" w:hAnsi="Cambria Math"/>
                    <w:lang w:val="es-ES"/>
                  </w:rPr>
                  <m:t>2</m:t>
                </m:r>
              </m:sup>
            </m:sSup>
          </m:e>
        </m:d>
      </m:oMath>
      <w:r w:rsidRPr="00BD5366">
        <w:rPr>
          <w:lang w:val="es-ES"/>
        </w:rPr>
        <w:tab/>
        <w:t>(40)</w:t>
      </w:r>
    </w:p>
    <w:p w14:paraId="4D3FEE14" w14:textId="77777777" w:rsidR="0041081A" w:rsidRPr="008A1543" w:rsidRDefault="0041081A" w:rsidP="0041081A">
      <w:pPr>
        <w:pStyle w:val="Blanc"/>
        <w:rPr>
          <w:lang w:val="es-ES_tradnl"/>
        </w:rPr>
      </w:pPr>
    </w:p>
    <w:p w14:paraId="51224386" w14:textId="77777777" w:rsidR="007D178C" w:rsidRPr="00BD5366" w:rsidRDefault="007D178C" w:rsidP="007D178C">
      <w:pPr>
        <w:rPr>
          <w:lang w:val="es-ES"/>
        </w:rPr>
      </w:pPr>
      <w:r w:rsidRPr="00BD5366">
        <w:rPr>
          <w:lang w:val="es-ES"/>
        </w:rPr>
        <w:t xml:space="preserve">donde </w:t>
      </w:r>
      <m:oMath>
        <m:sSub>
          <m:sSubPr>
            <m:ctrlPr>
              <w:rPr>
                <w:rFonts w:ascii="Cambria Math" w:hAnsi="Cambria Math"/>
                <w:i/>
                <w:lang w:val="es-ES"/>
              </w:rPr>
            </m:ctrlPr>
          </m:sSubPr>
          <m:e>
            <m:r>
              <w:rPr>
                <w:rFonts w:ascii="Cambria Math" w:hAnsi="Cambria Math"/>
                <w:lang w:val="es-ES"/>
              </w:rPr>
              <m:t>m</m:t>
            </m:r>
          </m:e>
          <m:sub>
            <m:r>
              <w:rPr>
                <w:rFonts w:ascii="Cambria Math" w:hAnsi="Cambria Math"/>
                <w:lang w:val="es-ES"/>
              </w:rPr>
              <m:t>2</m:t>
            </m:r>
          </m:sub>
        </m:sSub>
      </m:oMath>
      <w:r w:rsidRPr="00BD5366">
        <w:rPr>
          <w:lang w:val="es-ES"/>
        </w:rPr>
        <w:t xml:space="preserve"> y </w:t>
      </w:r>
      <m:oMath>
        <m:sSub>
          <m:sSubPr>
            <m:ctrlPr>
              <w:rPr>
                <w:rFonts w:ascii="Cambria Math" w:hAnsi="Cambria Math"/>
                <w:i/>
                <w:lang w:val="es-ES"/>
              </w:rPr>
            </m:ctrlPr>
          </m:sSubPr>
          <m:e>
            <m:r>
              <w:rPr>
                <w:rFonts w:ascii="Cambria Math" w:hAnsi="Cambria Math"/>
                <w:lang w:val="es-ES"/>
              </w:rPr>
              <m:t>m</m:t>
            </m:r>
          </m:e>
          <m:sub>
            <m:r>
              <w:rPr>
                <w:rFonts w:ascii="Cambria Math" w:hAnsi="Cambria Math"/>
                <w:lang w:val="es-ES"/>
              </w:rPr>
              <m:t>4</m:t>
            </m:r>
          </m:sub>
        </m:sSub>
      </m:oMath>
      <w:r w:rsidRPr="00BD5366">
        <w:rPr>
          <w:lang w:val="es-ES"/>
        </w:rPr>
        <w:t xml:space="preserve"> son los momentos de segundo y cuarto orden estimados a partir de la función de densidad de probabilidad de datos, </w:t>
      </w:r>
      <m:oMath>
        <m:r>
          <w:rPr>
            <w:rFonts w:ascii="Cambria Math" w:hAnsi="Cambria Math"/>
            <w:lang w:val="es-ES"/>
          </w:rPr>
          <m:t>f</m:t>
        </m:r>
        <m:d>
          <m:dPr>
            <m:ctrlPr>
              <w:rPr>
                <w:rFonts w:ascii="Cambria Math" w:hAnsi="Cambria Math"/>
                <w:i/>
                <w:lang w:val="es-ES"/>
              </w:rPr>
            </m:ctrlPr>
          </m:dPr>
          <m:e>
            <m:r>
              <w:rPr>
                <w:rFonts w:ascii="Cambria Math" w:hAnsi="Cambria Math"/>
                <w:lang w:val="es-ES"/>
              </w:rPr>
              <m:t>x</m:t>
            </m:r>
          </m:e>
        </m:d>
      </m:oMath>
      <w:r w:rsidRPr="00BD5366">
        <w:rPr>
          <w:lang w:val="es-ES"/>
        </w:rPr>
        <w:t>, según queda determinada por:</w:t>
      </w:r>
    </w:p>
    <w:p w14:paraId="4AA6CF95" w14:textId="77777777" w:rsidR="0041081A" w:rsidRPr="008A1543" w:rsidRDefault="0041081A" w:rsidP="0041081A">
      <w:pPr>
        <w:pStyle w:val="Blanc"/>
        <w:rPr>
          <w:lang w:val="es-ES_tradnl"/>
        </w:rPr>
      </w:pPr>
    </w:p>
    <w:p w14:paraId="2A853EED" w14:textId="77777777" w:rsidR="007D178C" w:rsidRPr="00BD5366" w:rsidRDefault="007D178C" w:rsidP="007D178C">
      <w:pPr>
        <w:pStyle w:val="Equation"/>
        <w:rPr>
          <w:lang w:val="es-ES"/>
        </w:rPr>
      </w:pPr>
      <w:r w:rsidRPr="00BD5366">
        <w:rPr>
          <w:lang w:val="es-ES"/>
        </w:rPr>
        <w:tab/>
      </w:r>
      <w:r w:rsidRPr="00BD5366">
        <w:rPr>
          <w:lang w:val="es-ES"/>
        </w:rPr>
        <w:tab/>
      </w:r>
      <m:oMath>
        <m:sSub>
          <m:sSubPr>
            <m:ctrlPr>
              <w:rPr>
                <w:rFonts w:ascii="Cambria Math" w:hAnsi="Cambria Math"/>
                <w:lang w:val="es-ES"/>
              </w:rPr>
            </m:ctrlPr>
          </m:sSubPr>
          <m:e>
            <m:r>
              <w:rPr>
                <w:rFonts w:ascii="Cambria Math" w:hAnsi="Cambria Math"/>
                <w:lang w:val="es-ES"/>
              </w:rPr>
              <m:t>m</m:t>
            </m:r>
          </m:e>
          <m:sub>
            <m:r>
              <w:rPr>
                <w:rFonts w:ascii="Cambria Math" w:hAnsi="Cambria Math"/>
                <w:lang w:val="es-ES"/>
              </w:rPr>
              <m:t>n</m:t>
            </m:r>
          </m:sub>
        </m:sSub>
        <m:r>
          <m:rPr>
            <m:sty m:val="p"/>
          </m:rPr>
          <w:rPr>
            <w:rFonts w:ascii="Cambria Math" w:hAnsi="Cambria Math"/>
            <w:lang w:val="es-ES"/>
          </w:rPr>
          <m:t>=</m:t>
        </m:r>
        <m:nary>
          <m:naryPr>
            <m:limLoc m:val="subSup"/>
            <m:ctrlPr>
              <w:rPr>
                <w:rFonts w:ascii="Cambria Math" w:hAnsi="Cambria Math"/>
                <w:lang w:val="es-ES"/>
              </w:rPr>
            </m:ctrlPr>
          </m:naryPr>
          <m:sub>
            <m:r>
              <m:rPr>
                <m:sty m:val="p"/>
              </m:rPr>
              <w:rPr>
                <w:rFonts w:ascii="Cambria Math" w:hAnsi="Cambria Math"/>
                <w:lang w:val="es-ES"/>
              </w:rPr>
              <m:t>-∞</m:t>
            </m:r>
          </m:sub>
          <m:sup>
            <m:r>
              <m:rPr>
                <m:sty m:val="p"/>
              </m:rPr>
              <w:rPr>
                <w:rFonts w:ascii="Cambria Math" w:hAnsi="Cambria Math"/>
                <w:lang w:val="es-ES"/>
              </w:rPr>
              <m:t>∞</m:t>
            </m:r>
          </m:sup>
          <m:e>
            <m:sSup>
              <m:sSupPr>
                <m:ctrlPr>
                  <w:rPr>
                    <w:rFonts w:ascii="Cambria Math" w:hAnsi="Cambria Math"/>
                    <w:lang w:val="es-ES"/>
                  </w:rPr>
                </m:ctrlPr>
              </m:sSupPr>
              <m:e>
                <m:r>
                  <w:rPr>
                    <w:rFonts w:ascii="Cambria Math" w:hAnsi="Cambria Math"/>
                    <w:lang w:val="es-ES"/>
                  </w:rPr>
                  <m:t>x</m:t>
                </m:r>
              </m:e>
              <m:sup>
                <m:r>
                  <w:rPr>
                    <w:rFonts w:ascii="Cambria Math" w:hAnsi="Cambria Math"/>
                    <w:lang w:val="es-ES"/>
                  </w:rPr>
                  <m:t>n</m:t>
                </m:r>
              </m:sup>
            </m:sSup>
            <w:bookmarkStart w:id="23" w:name="_Hlk45805164"/>
            <m:r>
              <w:rPr>
                <w:rFonts w:ascii="Cambria Math" w:hAnsi="Cambria Math"/>
                <w:lang w:val="es-ES"/>
              </w:rPr>
              <m:t>f</m:t>
            </m:r>
            <m:d>
              <m:dPr>
                <m:ctrlPr>
                  <w:rPr>
                    <w:rFonts w:ascii="Cambria Math" w:hAnsi="Cambria Math"/>
                    <w:lang w:val="es-ES"/>
                  </w:rPr>
                </m:ctrlPr>
              </m:dPr>
              <m:e>
                <m:r>
                  <w:rPr>
                    <w:rFonts w:ascii="Cambria Math" w:hAnsi="Cambria Math"/>
                    <w:lang w:val="es-ES"/>
                  </w:rPr>
                  <m:t>x</m:t>
                </m:r>
              </m:e>
            </m:d>
            <w:bookmarkEnd w:id="23"/>
            <m:r>
              <w:rPr>
                <w:rFonts w:ascii="Cambria Math" w:hAnsi="Cambria Math"/>
                <w:lang w:val="es-ES"/>
              </w:rPr>
              <m:t>dx</m:t>
            </m:r>
          </m:e>
        </m:nary>
      </m:oMath>
    </w:p>
    <w:bookmarkEnd w:id="22"/>
    <w:p w14:paraId="405F089B" w14:textId="77777777" w:rsidR="0041081A" w:rsidRPr="008A1543" w:rsidRDefault="0041081A" w:rsidP="0041081A">
      <w:pPr>
        <w:pStyle w:val="Blanc"/>
        <w:rPr>
          <w:lang w:val="es-ES_tradnl"/>
        </w:rPr>
      </w:pPr>
    </w:p>
    <w:p w14:paraId="54CBDC5E" w14:textId="77777777" w:rsidR="007D178C" w:rsidRPr="00BD5366" w:rsidRDefault="007D178C" w:rsidP="00B7542C">
      <w:pPr>
        <w:rPr>
          <w:lang w:val="es-ES"/>
        </w:rPr>
      </w:pPr>
      <w:r w:rsidRPr="00BD5366">
        <w:rPr>
          <w:lang w:val="es-ES"/>
        </w:rPr>
        <w:t xml:space="preserve">Cuando </w:t>
      </w:r>
      <w:r w:rsidRPr="00BD5366">
        <w:rPr>
          <w:i/>
          <w:lang w:val="es-ES"/>
        </w:rPr>
        <w:t>K</w:t>
      </w:r>
      <w:r w:rsidRPr="00BD5366">
        <w:rPr>
          <w:i/>
          <w:vertAlign w:val="subscript"/>
          <w:lang w:val="es-ES"/>
        </w:rPr>
        <w:t>j</w:t>
      </w:r>
      <w:r w:rsidRPr="00BD5366">
        <w:rPr>
          <w:lang w:val="es-ES"/>
        </w:rPr>
        <w:t xml:space="preserve"> = 0, la distribución resultante es la de Rayleigh, y cuando </w:t>
      </w:r>
      <w:r w:rsidRPr="00BD5366">
        <w:rPr>
          <w:i/>
          <w:lang w:val="es-ES"/>
        </w:rPr>
        <w:t>a</w:t>
      </w:r>
      <w:r w:rsidRPr="00BD5366">
        <w:rPr>
          <w:lang w:val="es-ES"/>
        </w:rPr>
        <w:t xml:space="preserve"> es imaginaria, el desvanecimiento del componente multitrayecto no sigue la distribución de Rice.</w:t>
      </w:r>
    </w:p>
    <w:p w14:paraId="2BD1ECEC" w14:textId="77777777" w:rsidR="007D178C" w:rsidRPr="00BD5366" w:rsidRDefault="007D178C" w:rsidP="007D178C">
      <w:pPr>
        <w:rPr>
          <w:lang w:val="es-ES"/>
        </w:rPr>
      </w:pPr>
    </w:p>
    <w:p w14:paraId="2F7AED5B" w14:textId="77777777" w:rsidR="007D178C" w:rsidRPr="00BD5366" w:rsidRDefault="007D178C" w:rsidP="0041081A">
      <w:pPr>
        <w:pStyle w:val="Line"/>
      </w:pPr>
    </w:p>
    <w:sectPr w:rsidR="007D178C" w:rsidRPr="00BD5366" w:rsidSect="00B1717A">
      <w:headerReference w:type="even" r:id="rId180"/>
      <w:headerReference w:type="default" r:id="rId181"/>
      <w:pgSz w:w="11907" w:h="16834" w:code="9"/>
      <w:pgMar w:top="1418" w:right="1134" w:bottom="1134" w:left="1134" w:header="720" w:footer="482" w:gutter="0"/>
      <w:paperSrc w:first="15" w:other="15"/>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6206C" w16cex:dateUtc="2022-04-29T06:2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2CE120" w14:textId="77777777" w:rsidR="007B2D40" w:rsidRDefault="007B2D40">
      <w:r>
        <w:separator/>
      </w:r>
    </w:p>
  </w:endnote>
  <w:endnote w:type="continuationSeparator" w:id="0">
    <w:p w14:paraId="04F6EC03" w14:textId="77777777" w:rsidR="007B2D40" w:rsidRDefault="007B2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126C1F" w14:textId="77777777" w:rsidR="007B2D40" w:rsidRDefault="007B2D40">
      <w:r>
        <w:separator/>
      </w:r>
    </w:p>
  </w:footnote>
  <w:footnote w:type="continuationSeparator" w:id="0">
    <w:p w14:paraId="383E7ABD" w14:textId="77777777" w:rsidR="007B2D40" w:rsidRDefault="007B2D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03149" w14:textId="77777777" w:rsidR="007B2D40" w:rsidRDefault="007B2D40">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4107B" w14:textId="77777777" w:rsidR="007B2D40" w:rsidRDefault="007B2D40" w:rsidP="00D62884">
    <w:pPr>
      <w:pStyle w:val="Header"/>
      <w:ind w:right="360" w:firstLine="360"/>
    </w:pPr>
    <w:r>
      <w:rPr>
        <w:noProof/>
        <w:lang w:val="es-ES" w:eastAsia="es-ES"/>
      </w:rPr>
      <w:drawing>
        <wp:anchor distT="0" distB="0" distL="114300" distR="114300" simplePos="0" relativeHeight="251656704" behindDoc="1" locked="0" layoutInCell="1" allowOverlap="1" wp14:anchorId="1FBBFED6" wp14:editId="0A2C269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847D0" w14:textId="59D4CE70" w:rsidR="007B2D40" w:rsidRDefault="007B2D40" w:rsidP="00186985">
    <w:pPr>
      <w:tabs>
        <w:tab w:val="clear" w:pos="794"/>
        <w:tab w:val="clear" w:pos="1191"/>
        <w:tab w:val="clear" w:pos="1588"/>
        <w:tab w:val="clear" w:pos="1985"/>
        <w:tab w:val="center" w:pos="4848"/>
        <w:tab w:val="center" w:pos="9696"/>
      </w:tabs>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r>
      <w:rPr>
        <w:b/>
        <w:bCs/>
        <w:lang w:val="fr-CH"/>
      </w:rPr>
      <w:fldChar w:fldCharType="begin"/>
    </w:r>
    <w:r>
      <w:rPr>
        <w:b/>
        <w:bCs/>
        <w:lang w:val="fr-CH"/>
      </w:rPr>
      <w:instrText xml:space="preserve"> DOCPROPERTY "Header" \* MERGEFORMAT </w:instrText>
    </w:r>
    <w:r>
      <w:rPr>
        <w:b/>
        <w:bCs/>
        <w:lang w:val="fr-CH"/>
      </w:rPr>
      <w:fldChar w:fldCharType="separate"/>
    </w:r>
    <w:r w:rsidR="002F6799">
      <w:rPr>
        <w:b/>
        <w:bCs/>
        <w:lang w:val="fr-CH"/>
      </w:rPr>
      <w:t xml:space="preserve">Rec. </w:t>
    </w:r>
    <w:r>
      <w:rPr>
        <w:b/>
        <w:bCs/>
        <w:lang w:val="fr-CH"/>
      </w:rPr>
      <w:fldChar w:fldCharType="end"/>
    </w:r>
    <w:r>
      <w:rPr>
        <w:b/>
        <w:bCs/>
      </w:rPr>
      <w:t xml:space="preserve"> </w:t>
    </w:r>
    <w:r>
      <w:rPr>
        <w:b/>
        <w:bCs/>
      </w:rPr>
      <w:fldChar w:fldCharType="begin"/>
    </w:r>
    <w:r w:rsidRPr="00FC42AF">
      <w:rPr>
        <w:b/>
        <w:bCs/>
      </w:rPr>
      <w:instrText>styleref href</w:instrText>
    </w:r>
    <w:r>
      <w:rPr>
        <w:b/>
        <w:bCs/>
      </w:rPr>
      <w:fldChar w:fldCharType="separate"/>
    </w:r>
    <w:r w:rsidR="002F6799">
      <w:rPr>
        <w:b/>
        <w:bCs/>
        <w:noProof/>
      </w:rPr>
      <w:t>UIT-R  P.1407-8</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D6B44" w14:textId="6498C161" w:rsidR="007B2D40" w:rsidRDefault="007B2D40">
    <w:pPr>
      <w:pStyle w:val="Header"/>
    </w:pPr>
    <w:r>
      <w:tab/>
    </w:r>
    <w:r>
      <w:rPr>
        <w:lang w:val="en-US"/>
      </w:rPr>
      <w:fldChar w:fldCharType="begin"/>
    </w:r>
    <w:r>
      <w:rPr>
        <w:lang w:val="en-US"/>
      </w:rPr>
      <w:instrText xml:space="preserve"> DOCPROPERTY "Header" \* MERGEFORMAT </w:instrText>
    </w:r>
    <w:r>
      <w:rPr>
        <w:lang w:val="en-US"/>
      </w:rPr>
      <w:fldChar w:fldCharType="separate"/>
    </w:r>
    <w:r w:rsidR="002F6799">
      <w:rPr>
        <w:lang w:val="en-US"/>
      </w:rPr>
      <w:t xml:space="preserve">Rec. </w:t>
    </w:r>
    <w:r>
      <w:rPr>
        <w:lang w:val="en-US"/>
      </w:rPr>
      <w:fldChar w:fldCharType="end"/>
    </w:r>
    <w:r>
      <w:rPr>
        <w:b/>
        <w:bCs/>
      </w:rPr>
      <w:t xml:space="preserve">  </w:t>
    </w:r>
    <w:r>
      <w:rPr>
        <w:b/>
        <w:bCs/>
      </w:rPr>
      <w:fldChar w:fldCharType="begin"/>
    </w:r>
    <w:r>
      <w:rPr>
        <w:b/>
        <w:bCs/>
      </w:rPr>
      <w:instrText>styleref href</w:instrText>
    </w:r>
    <w:r>
      <w:rPr>
        <w:b/>
        <w:bCs/>
      </w:rPr>
      <w:fldChar w:fldCharType="separate"/>
    </w:r>
    <w:r w:rsidR="002F6799">
      <w:rPr>
        <w:b/>
        <w:bCs/>
        <w:noProof/>
      </w:rPr>
      <w:t>UIT-R  P.1407-8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02C14" w14:textId="10D23CC8" w:rsidR="007B2D40" w:rsidRDefault="007B2D4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32</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2F6799">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2F6799">
      <w:rPr>
        <w:b/>
        <w:bCs/>
        <w:noProof/>
        <w:lang w:val="en-US"/>
      </w:rPr>
      <w:t>UIT-R  P.1407-8</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931E5" w14:textId="7CBCD5F0" w:rsidR="007B2D40" w:rsidRDefault="007B2D40">
    <w:pPr>
      <w:pStyle w:val="Header"/>
    </w:pPr>
    <w:r>
      <w:tab/>
    </w:r>
    <w:r>
      <w:rPr>
        <w:b/>
        <w:bCs/>
      </w:rPr>
      <w:fldChar w:fldCharType="begin"/>
    </w:r>
    <w:r>
      <w:rPr>
        <w:b/>
        <w:bCs/>
      </w:rPr>
      <w:instrText xml:space="preserve"> DOCPROPERTY "Header" \* MERGEFORMAT </w:instrText>
    </w:r>
    <w:r>
      <w:rPr>
        <w:b/>
        <w:bCs/>
      </w:rPr>
      <w:fldChar w:fldCharType="separate"/>
    </w:r>
    <w:r w:rsidR="002F6799">
      <w:rPr>
        <w:b/>
        <w:bCs/>
      </w:rPr>
      <w:t xml:space="preserve">Rec. </w:t>
    </w:r>
    <w:r>
      <w:rPr>
        <w:b/>
        <w:bCs/>
      </w:rPr>
      <w:fldChar w:fldCharType="end"/>
    </w:r>
    <w:r w:rsidRPr="00186985">
      <w:t xml:space="preserve"> </w:t>
    </w:r>
    <w:r>
      <w:rPr>
        <w:b/>
        <w:bCs/>
      </w:rPr>
      <w:fldChar w:fldCharType="begin"/>
    </w:r>
    <w:r w:rsidRPr="00FC42AF">
      <w:rPr>
        <w:b/>
        <w:bCs/>
      </w:rPr>
      <w:instrText>styleref href</w:instrText>
    </w:r>
    <w:r>
      <w:rPr>
        <w:b/>
        <w:bCs/>
      </w:rPr>
      <w:fldChar w:fldCharType="separate"/>
    </w:r>
    <w:r w:rsidR="002F6799">
      <w:rPr>
        <w:b/>
        <w:bCs/>
        <w:noProof/>
      </w:rPr>
      <w:t>UIT-R  P.1407-8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382A3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9F6EE5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7C4F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96865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2184A9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6AE6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E70EAE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28E2E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149B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3821DD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3AD301C"/>
    <w:multiLevelType w:val="hybridMultilevel"/>
    <w:tmpl w:val="5254BF7E"/>
    <w:lvl w:ilvl="0" w:tplc="93280686">
      <w:start w:val="5"/>
      <w:numFmt w:val="bullet"/>
      <w:lvlText w:val="-"/>
      <w:lvlJc w:val="left"/>
      <w:pPr>
        <w:tabs>
          <w:tab w:val="num" w:pos="1155"/>
        </w:tabs>
        <w:ind w:left="1155" w:hanging="360"/>
      </w:pPr>
      <w:rPr>
        <w:rFonts w:ascii="Times New Roman" w:eastAsia="Times New Roman" w:hAnsi="Times New Roman" w:cs="Times New Roman" w:hint="default"/>
      </w:rPr>
    </w:lvl>
    <w:lvl w:ilvl="1" w:tplc="C01200C4">
      <w:start w:val="5"/>
      <w:numFmt w:val="bullet"/>
      <w:lvlText w:val=""/>
      <w:lvlJc w:val="left"/>
      <w:pPr>
        <w:tabs>
          <w:tab w:val="num" w:pos="2310"/>
        </w:tabs>
        <w:ind w:left="2310" w:hanging="795"/>
      </w:pPr>
      <w:rPr>
        <w:rFonts w:ascii="Symbol" w:eastAsia="Times New Roman" w:hAnsi="Symbol" w:cs="Times New Roman"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12" w15:restartNumberingAfterBreak="0">
    <w:nsid w:val="404F5C55"/>
    <w:multiLevelType w:val="hybridMultilevel"/>
    <w:tmpl w:val="209EABFE"/>
    <w:lvl w:ilvl="0" w:tplc="CBEA73B4">
      <w:start w:val="1"/>
      <w:numFmt w:val="lowerLetter"/>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51C076E5"/>
    <w:multiLevelType w:val="hybridMultilevel"/>
    <w:tmpl w:val="225CAC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hideGrammaticalErrors/>
  <w:activeWritingStyle w:appName="MSWord" w:lang="en-US" w:vendorID="64" w:dllVersion="5" w:nlCheck="1" w:checkStyle="0"/>
  <w:activeWritingStyle w:appName="MSWord" w:lang="es-ES_tradnl"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 w:vendorID="64" w:dllVersion="0" w:nlCheck="1" w:checkStyle="0"/>
  <w:activeWritingStyle w:appName="MSWord" w:lang="en-GB" w:vendorID="64" w:dllVersion="6" w:nlCheck="1" w:checkStyle="1"/>
  <w:activeWritingStyle w:appName="MSWord" w:lang="es-ES" w:vendorID="64" w:dllVersion="6"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17A"/>
    <w:rsid w:val="0005143B"/>
    <w:rsid w:val="000A22FA"/>
    <w:rsid w:val="000D10FB"/>
    <w:rsid w:val="000D5F99"/>
    <w:rsid w:val="000E2417"/>
    <w:rsid w:val="000E39C4"/>
    <w:rsid w:val="0013250B"/>
    <w:rsid w:val="001355E8"/>
    <w:rsid w:val="0014224E"/>
    <w:rsid w:val="0017331C"/>
    <w:rsid w:val="00186985"/>
    <w:rsid w:val="001B648F"/>
    <w:rsid w:val="001D595B"/>
    <w:rsid w:val="001D6CE1"/>
    <w:rsid w:val="001E0C5D"/>
    <w:rsid w:val="0020263C"/>
    <w:rsid w:val="00207BE7"/>
    <w:rsid w:val="00212321"/>
    <w:rsid w:val="002537AE"/>
    <w:rsid w:val="002D76C4"/>
    <w:rsid w:val="002D7BBF"/>
    <w:rsid w:val="002E7C23"/>
    <w:rsid w:val="002F6799"/>
    <w:rsid w:val="002F78ED"/>
    <w:rsid w:val="00346C8D"/>
    <w:rsid w:val="00363835"/>
    <w:rsid w:val="00365894"/>
    <w:rsid w:val="00366CEE"/>
    <w:rsid w:val="0037356D"/>
    <w:rsid w:val="003857C3"/>
    <w:rsid w:val="003B2BA2"/>
    <w:rsid w:val="0041081A"/>
    <w:rsid w:val="004211AD"/>
    <w:rsid w:val="00431839"/>
    <w:rsid w:val="00444FAF"/>
    <w:rsid w:val="004532F7"/>
    <w:rsid w:val="004C17F1"/>
    <w:rsid w:val="004E32BF"/>
    <w:rsid w:val="004E7B49"/>
    <w:rsid w:val="00511731"/>
    <w:rsid w:val="00554FF0"/>
    <w:rsid w:val="00556820"/>
    <w:rsid w:val="0056310A"/>
    <w:rsid w:val="0056657C"/>
    <w:rsid w:val="00585A59"/>
    <w:rsid w:val="0059253D"/>
    <w:rsid w:val="005A28B9"/>
    <w:rsid w:val="005A6102"/>
    <w:rsid w:val="00607D68"/>
    <w:rsid w:val="006173B0"/>
    <w:rsid w:val="006269CC"/>
    <w:rsid w:val="00654F04"/>
    <w:rsid w:val="00671401"/>
    <w:rsid w:val="00694610"/>
    <w:rsid w:val="006B22C3"/>
    <w:rsid w:val="006C347C"/>
    <w:rsid w:val="006C6E2E"/>
    <w:rsid w:val="006D4144"/>
    <w:rsid w:val="00715FEE"/>
    <w:rsid w:val="00727BBB"/>
    <w:rsid w:val="0074273C"/>
    <w:rsid w:val="00744AE5"/>
    <w:rsid w:val="007456A6"/>
    <w:rsid w:val="0075359A"/>
    <w:rsid w:val="00754919"/>
    <w:rsid w:val="007602F1"/>
    <w:rsid w:val="0077116E"/>
    <w:rsid w:val="0077533B"/>
    <w:rsid w:val="007B2D40"/>
    <w:rsid w:val="007B79B3"/>
    <w:rsid w:val="007D178C"/>
    <w:rsid w:val="007E2DBF"/>
    <w:rsid w:val="0080726A"/>
    <w:rsid w:val="00812AA7"/>
    <w:rsid w:val="00815C66"/>
    <w:rsid w:val="00847DD5"/>
    <w:rsid w:val="008612CF"/>
    <w:rsid w:val="00871670"/>
    <w:rsid w:val="00875538"/>
    <w:rsid w:val="008E42EA"/>
    <w:rsid w:val="008F67C2"/>
    <w:rsid w:val="00904BDD"/>
    <w:rsid w:val="009C3D45"/>
    <w:rsid w:val="009F01EA"/>
    <w:rsid w:val="009F0995"/>
    <w:rsid w:val="00A35C08"/>
    <w:rsid w:val="00A42A0F"/>
    <w:rsid w:val="00A5716B"/>
    <w:rsid w:val="00A6617B"/>
    <w:rsid w:val="00AB0DC8"/>
    <w:rsid w:val="00AB2B64"/>
    <w:rsid w:val="00B10356"/>
    <w:rsid w:val="00B13087"/>
    <w:rsid w:val="00B1717A"/>
    <w:rsid w:val="00B44044"/>
    <w:rsid w:val="00B44E24"/>
    <w:rsid w:val="00B7542C"/>
    <w:rsid w:val="00B87252"/>
    <w:rsid w:val="00BA710C"/>
    <w:rsid w:val="00BB0FF4"/>
    <w:rsid w:val="00BB20C7"/>
    <w:rsid w:val="00BF7841"/>
    <w:rsid w:val="00C15E7B"/>
    <w:rsid w:val="00D052FC"/>
    <w:rsid w:val="00D0688E"/>
    <w:rsid w:val="00D42AE3"/>
    <w:rsid w:val="00D557C8"/>
    <w:rsid w:val="00D617A5"/>
    <w:rsid w:val="00D62884"/>
    <w:rsid w:val="00D93B36"/>
    <w:rsid w:val="00DC024D"/>
    <w:rsid w:val="00DC35B4"/>
    <w:rsid w:val="00DD63AB"/>
    <w:rsid w:val="00DF4176"/>
    <w:rsid w:val="00E2393D"/>
    <w:rsid w:val="00E23BC1"/>
    <w:rsid w:val="00E3040B"/>
    <w:rsid w:val="00E47EA0"/>
    <w:rsid w:val="00E5262C"/>
    <w:rsid w:val="00E914DE"/>
    <w:rsid w:val="00EB7C7C"/>
    <w:rsid w:val="00EE22CA"/>
    <w:rsid w:val="00F0222C"/>
    <w:rsid w:val="00F0313A"/>
    <w:rsid w:val="00F317F6"/>
    <w:rsid w:val="00F70A30"/>
    <w:rsid w:val="00FA2FE3"/>
    <w:rsid w:val="00FB56BF"/>
    <w:rsid w:val="00FC614F"/>
    <w:rsid w:val="00FE3143"/>
    <w:rsid w:val="00FE31A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7DEADF0"/>
  <w15:docId w15:val="{C7D633B5-C5CF-48BE-8F0C-5323D545B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7B4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E7B49"/>
    <w:pPr>
      <w:keepNext/>
      <w:keepLines/>
      <w:spacing w:before="480"/>
      <w:ind w:left="794" w:hanging="794"/>
      <w:outlineLvl w:val="0"/>
    </w:pPr>
    <w:rPr>
      <w:b/>
    </w:rPr>
  </w:style>
  <w:style w:type="paragraph" w:styleId="Heading2">
    <w:name w:val="heading 2"/>
    <w:basedOn w:val="Heading1"/>
    <w:next w:val="Normal"/>
    <w:link w:val="Heading2Char"/>
    <w:qFormat/>
    <w:rsid w:val="004E7B49"/>
    <w:pPr>
      <w:spacing w:before="320"/>
      <w:outlineLvl w:val="1"/>
    </w:pPr>
  </w:style>
  <w:style w:type="paragraph" w:styleId="Heading3">
    <w:name w:val="heading 3"/>
    <w:basedOn w:val="Heading1"/>
    <w:next w:val="Normal"/>
    <w:link w:val="Heading3Char"/>
    <w:qFormat/>
    <w:rsid w:val="004E7B49"/>
    <w:pPr>
      <w:spacing w:before="200"/>
      <w:outlineLvl w:val="2"/>
    </w:pPr>
  </w:style>
  <w:style w:type="paragraph" w:styleId="Heading4">
    <w:name w:val="heading 4"/>
    <w:basedOn w:val="Heading3"/>
    <w:next w:val="Normal"/>
    <w:link w:val="Heading4Char"/>
    <w:qFormat/>
    <w:rsid w:val="004E7B49"/>
    <w:pPr>
      <w:tabs>
        <w:tab w:val="clear" w:pos="794"/>
        <w:tab w:val="left" w:pos="992"/>
      </w:tabs>
      <w:ind w:left="992" w:hanging="992"/>
      <w:outlineLvl w:val="3"/>
    </w:pPr>
  </w:style>
  <w:style w:type="paragraph" w:styleId="Heading5">
    <w:name w:val="heading 5"/>
    <w:basedOn w:val="Heading4"/>
    <w:next w:val="Normal"/>
    <w:link w:val="Heading5Char"/>
    <w:qFormat/>
    <w:rsid w:val="004E7B49"/>
    <w:pPr>
      <w:outlineLvl w:val="4"/>
    </w:pPr>
  </w:style>
  <w:style w:type="paragraph" w:styleId="Heading6">
    <w:name w:val="heading 6"/>
    <w:basedOn w:val="Heading4"/>
    <w:next w:val="Normal"/>
    <w:link w:val="Heading6Char"/>
    <w:qFormat/>
    <w:rsid w:val="004E7B49"/>
    <w:pPr>
      <w:tabs>
        <w:tab w:val="clear" w:pos="992"/>
        <w:tab w:val="clear" w:pos="1191"/>
      </w:tabs>
      <w:ind w:left="1588" w:hanging="1588"/>
      <w:outlineLvl w:val="5"/>
    </w:pPr>
  </w:style>
  <w:style w:type="paragraph" w:styleId="Heading7">
    <w:name w:val="heading 7"/>
    <w:basedOn w:val="Heading6"/>
    <w:next w:val="Normal"/>
    <w:link w:val="Heading7Char"/>
    <w:qFormat/>
    <w:rsid w:val="004E7B49"/>
    <w:pPr>
      <w:outlineLvl w:val="6"/>
    </w:pPr>
  </w:style>
  <w:style w:type="paragraph" w:styleId="Heading8">
    <w:name w:val="heading 8"/>
    <w:basedOn w:val="Heading6"/>
    <w:next w:val="Normal"/>
    <w:link w:val="Heading8Char"/>
    <w:qFormat/>
    <w:rsid w:val="004E7B49"/>
    <w:pPr>
      <w:outlineLvl w:val="7"/>
    </w:pPr>
  </w:style>
  <w:style w:type="paragraph" w:styleId="Heading9">
    <w:name w:val="heading 9"/>
    <w:basedOn w:val="Heading6"/>
    <w:next w:val="Normal"/>
    <w:link w:val="Heading9Char"/>
    <w:qFormat/>
    <w:rsid w:val="004E7B4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E7B4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4E7B4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E7B49"/>
  </w:style>
  <w:style w:type="paragraph" w:customStyle="1" w:styleId="Headingb">
    <w:name w:val="Heading_b"/>
    <w:basedOn w:val="Heading3"/>
    <w:next w:val="Normal"/>
    <w:rsid w:val="004E7B49"/>
    <w:pPr>
      <w:spacing w:before="160"/>
      <w:ind w:left="0" w:firstLine="0"/>
      <w:outlineLvl w:val="9"/>
    </w:pPr>
  </w:style>
  <w:style w:type="paragraph" w:customStyle="1" w:styleId="Headingi">
    <w:name w:val="Heading_i"/>
    <w:basedOn w:val="Heading3"/>
    <w:next w:val="Normal"/>
    <w:rsid w:val="004E7B49"/>
    <w:pPr>
      <w:spacing w:before="160"/>
      <w:ind w:left="0" w:firstLine="0"/>
    </w:pPr>
    <w:rPr>
      <w:b w:val="0"/>
      <w:i/>
    </w:rPr>
  </w:style>
  <w:style w:type="character" w:customStyle="1" w:styleId="href">
    <w:name w:val="href"/>
    <w:basedOn w:val="DefaultParagraphFont"/>
    <w:rsid w:val="004E7B49"/>
  </w:style>
  <w:style w:type="paragraph" w:customStyle="1" w:styleId="enumlev1">
    <w:name w:val="enumlev1"/>
    <w:basedOn w:val="Normal"/>
    <w:rsid w:val="004E7B49"/>
    <w:pPr>
      <w:spacing w:before="80"/>
      <w:ind w:left="794" w:hanging="794"/>
    </w:pPr>
  </w:style>
  <w:style w:type="paragraph" w:customStyle="1" w:styleId="enumlev2">
    <w:name w:val="enumlev2"/>
    <w:basedOn w:val="enumlev1"/>
    <w:rsid w:val="004E7B49"/>
    <w:pPr>
      <w:ind w:left="1191" w:hanging="397"/>
    </w:pPr>
  </w:style>
  <w:style w:type="paragraph" w:customStyle="1" w:styleId="enumlev3">
    <w:name w:val="enumlev3"/>
    <w:basedOn w:val="enumlev2"/>
    <w:rsid w:val="004E7B49"/>
    <w:pPr>
      <w:ind w:left="1588"/>
    </w:pPr>
  </w:style>
  <w:style w:type="paragraph" w:customStyle="1" w:styleId="Normalaftertitle">
    <w:name w:val="Normal_after_title"/>
    <w:basedOn w:val="Normal"/>
    <w:next w:val="Normal"/>
    <w:rsid w:val="004E7B49"/>
    <w:pPr>
      <w:spacing w:before="320"/>
    </w:pPr>
  </w:style>
  <w:style w:type="paragraph" w:customStyle="1" w:styleId="Note">
    <w:name w:val="Note"/>
    <w:basedOn w:val="Normal"/>
    <w:rsid w:val="004E7B4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E7B4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4E7B49"/>
    <w:pPr>
      <w:spacing w:before="240"/>
    </w:pPr>
    <w:rPr>
      <w:sz w:val="22"/>
      <w:lang w:val="es-ES_tradnl"/>
    </w:rPr>
  </w:style>
  <w:style w:type="paragraph" w:customStyle="1" w:styleId="Recref">
    <w:name w:val="Rec_ref"/>
    <w:basedOn w:val="Normal"/>
    <w:next w:val="Recdate"/>
    <w:rsid w:val="004E7B49"/>
    <w:pPr>
      <w:jc w:val="center"/>
    </w:pPr>
  </w:style>
  <w:style w:type="paragraph" w:customStyle="1" w:styleId="Recdate">
    <w:name w:val="Rec_date"/>
    <w:basedOn w:val="Recref"/>
    <w:next w:val="Normalaftertitle"/>
    <w:rsid w:val="004E7B49"/>
    <w:pPr>
      <w:jc w:val="right"/>
    </w:pPr>
  </w:style>
  <w:style w:type="paragraph" w:customStyle="1" w:styleId="AnnexNoTitle">
    <w:name w:val="Annex_NoTitle"/>
    <w:basedOn w:val="Normal"/>
    <w:next w:val="Normalaftertitle"/>
    <w:rsid w:val="004E7B49"/>
    <w:pPr>
      <w:keepNext/>
      <w:keepLines/>
      <w:spacing w:before="480" w:after="80"/>
      <w:jc w:val="center"/>
    </w:pPr>
    <w:rPr>
      <w:b/>
      <w:sz w:val="28"/>
    </w:rPr>
  </w:style>
  <w:style w:type="paragraph" w:customStyle="1" w:styleId="AppendixNoTitle">
    <w:name w:val="Appendix_NoTitle"/>
    <w:basedOn w:val="AnnexNoTitle"/>
    <w:next w:val="Normal"/>
    <w:rsid w:val="004E7B49"/>
  </w:style>
  <w:style w:type="paragraph" w:customStyle="1" w:styleId="Tablefin">
    <w:name w:val="Table_fin"/>
    <w:basedOn w:val="Normal"/>
    <w:next w:val="Normal"/>
    <w:rsid w:val="004E7B49"/>
    <w:pPr>
      <w:spacing w:before="0"/>
    </w:pPr>
    <w:rPr>
      <w:sz w:val="20"/>
      <w:lang w:val="en-GB"/>
    </w:rPr>
  </w:style>
  <w:style w:type="paragraph" w:customStyle="1" w:styleId="Tablehead">
    <w:name w:val="Table_head"/>
    <w:basedOn w:val="Normal"/>
    <w:next w:val="Normal"/>
    <w:rsid w:val="004E7B4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E7B4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E7B49"/>
    <w:pPr>
      <w:keepNext/>
      <w:spacing w:before="360" w:after="120"/>
      <w:jc w:val="center"/>
    </w:pPr>
  </w:style>
  <w:style w:type="paragraph" w:customStyle="1" w:styleId="Tabletext">
    <w:name w:val="Table_text"/>
    <w:basedOn w:val="Normal"/>
    <w:rsid w:val="004E7B4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E7B49"/>
    <w:pPr>
      <w:tabs>
        <w:tab w:val="clear" w:pos="1191"/>
        <w:tab w:val="clear" w:pos="1588"/>
        <w:tab w:val="clear" w:pos="1985"/>
        <w:tab w:val="center" w:pos="4820"/>
        <w:tab w:val="right" w:pos="9639"/>
      </w:tabs>
    </w:pPr>
  </w:style>
  <w:style w:type="paragraph" w:customStyle="1" w:styleId="Equationlegend">
    <w:name w:val="Equation_legend"/>
    <w:basedOn w:val="NormalIndent"/>
    <w:rsid w:val="004E7B4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E7B49"/>
    <w:pPr>
      <w:ind w:left="794"/>
    </w:pPr>
  </w:style>
  <w:style w:type="paragraph" w:customStyle="1" w:styleId="Figurelegend">
    <w:name w:val="Figure_legend"/>
    <w:basedOn w:val="Normal"/>
    <w:rsid w:val="004E7B4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4E7B49"/>
    <w:pPr>
      <w:keepNext/>
      <w:keepLines/>
      <w:spacing w:before="480" w:after="80"/>
      <w:jc w:val="center"/>
    </w:pPr>
    <w:rPr>
      <w:caps/>
      <w:sz w:val="18"/>
    </w:rPr>
  </w:style>
  <w:style w:type="paragraph" w:customStyle="1" w:styleId="tocpart">
    <w:name w:val="tocpart"/>
    <w:basedOn w:val="Normal"/>
    <w:rsid w:val="004E7B4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E7B49"/>
    <w:pPr>
      <w:keepNext/>
      <w:keepLines/>
      <w:spacing w:before="480"/>
      <w:jc w:val="center"/>
    </w:pPr>
    <w:rPr>
      <w:sz w:val="28"/>
    </w:rPr>
  </w:style>
  <w:style w:type="paragraph" w:customStyle="1" w:styleId="Arttitle">
    <w:name w:val="Art_title"/>
    <w:basedOn w:val="Normal"/>
    <w:next w:val="Normalaftertitle"/>
    <w:rsid w:val="004E7B49"/>
    <w:pPr>
      <w:keepNext/>
      <w:keepLines/>
      <w:spacing w:before="240"/>
      <w:jc w:val="center"/>
    </w:pPr>
    <w:rPr>
      <w:b/>
      <w:sz w:val="28"/>
    </w:rPr>
  </w:style>
  <w:style w:type="paragraph" w:customStyle="1" w:styleId="Blanc">
    <w:name w:val="Blanc"/>
    <w:basedOn w:val="Normal"/>
    <w:next w:val="Tabletext"/>
    <w:rsid w:val="004E7B4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E7B4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E7B49"/>
    <w:pPr>
      <w:keepNext/>
      <w:keepLines/>
      <w:spacing w:before="160"/>
      <w:ind w:left="794"/>
    </w:pPr>
    <w:rPr>
      <w:i/>
    </w:rPr>
  </w:style>
  <w:style w:type="paragraph" w:customStyle="1" w:styleId="ChapNo">
    <w:name w:val="Chap_No"/>
    <w:basedOn w:val="ArtNo"/>
    <w:next w:val="Chaptitle"/>
    <w:rsid w:val="004E7B49"/>
    <w:rPr>
      <w:b/>
    </w:rPr>
  </w:style>
  <w:style w:type="paragraph" w:customStyle="1" w:styleId="Chaptitle">
    <w:name w:val="Chap_title"/>
    <w:basedOn w:val="Arttitle"/>
    <w:next w:val="Normalaftertitle"/>
    <w:rsid w:val="004E7B49"/>
  </w:style>
  <w:style w:type="character" w:styleId="FootnoteReference">
    <w:name w:val="footnote reference"/>
    <w:basedOn w:val="DefaultParagraphFont"/>
    <w:rsid w:val="004E7B49"/>
    <w:rPr>
      <w:position w:val="6"/>
      <w:sz w:val="18"/>
    </w:rPr>
  </w:style>
  <w:style w:type="paragraph" w:styleId="FootnoteText">
    <w:name w:val="footnote text"/>
    <w:basedOn w:val="Normal"/>
    <w:link w:val="FootnoteTextChar"/>
    <w:rsid w:val="004E7B49"/>
    <w:pPr>
      <w:keepLines/>
      <w:tabs>
        <w:tab w:val="left" w:pos="255"/>
      </w:tabs>
      <w:ind w:left="255" w:hanging="255"/>
    </w:pPr>
    <w:rPr>
      <w:sz w:val="22"/>
    </w:rPr>
  </w:style>
  <w:style w:type="paragraph" w:styleId="Index1">
    <w:name w:val="index 1"/>
    <w:basedOn w:val="Normal"/>
    <w:next w:val="Normal"/>
    <w:semiHidden/>
    <w:rsid w:val="004E7B49"/>
  </w:style>
  <w:style w:type="paragraph" w:styleId="Index2">
    <w:name w:val="index 2"/>
    <w:basedOn w:val="Normal"/>
    <w:next w:val="Normal"/>
    <w:semiHidden/>
    <w:rsid w:val="004E7B49"/>
    <w:pPr>
      <w:ind w:left="283"/>
    </w:pPr>
  </w:style>
  <w:style w:type="paragraph" w:styleId="Index3">
    <w:name w:val="index 3"/>
    <w:basedOn w:val="Normal"/>
    <w:next w:val="Normal"/>
    <w:semiHidden/>
    <w:rsid w:val="004E7B49"/>
    <w:pPr>
      <w:ind w:left="566"/>
    </w:pPr>
  </w:style>
  <w:style w:type="paragraph" w:styleId="IndexHeading">
    <w:name w:val="index heading"/>
    <w:basedOn w:val="Normal"/>
    <w:next w:val="Index1"/>
    <w:semiHidden/>
    <w:rsid w:val="004E7B49"/>
  </w:style>
  <w:style w:type="paragraph" w:customStyle="1" w:styleId="Line">
    <w:name w:val="Line"/>
    <w:basedOn w:val="Normal"/>
    <w:next w:val="Normal"/>
    <w:rsid w:val="004E7B4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E7B4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E7B49"/>
  </w:style>
  <w:style w:type="paragraph" w:customStyle="1" w:styleId="Partref">
    <w:name w:val="Part_ref"/>
    <w:basedOn w:val="Normal"/>
    <w:next w:val="Normal"/>
    <w:rsid w:val="004E7B49"/>
    <w:pPr>
      <w:keepNext/>
      <w:keepLines/>
      <w:spacing w:after="280"/>
      <w:jc w:val="center"/>
    </w:pPr>
  </w:style>
  <w:style w:type="paragraph" w:customStyle="1" w:styleId="Parttitle">
    <w:name w:val="Part_title"/>
    <w:basedOn w:val="Normal"/>
    <w:next w:val="Normalaftertitle"/>
    <w:rsid w:val="004E7B4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E7B49"/>
  </w:style>
  <w:style w:type="paragraph" w:customStyle="1" w:styleId="QuestionNo">
    <w:name w:val="Question_No"/>
    <w:basedOn w:val="RecNo"/>
    <w:next w:val="Normal"/>
    <w:rsid w:val="004E7B49"/>
  </w:style>
  <w:style w:type="paragraph" w:customStyle="1" w:styleId="Questionref">
    <w:name w:val="Question_ref"/>
    <w:basedOn w:val="Recref"/>
    <w:next w:val="Questiondate"/>
    <w:rsid w:val="004E7B49"/>
  </w:style>
  <w:style w:type="paragraph" w:customStyle="1" w:styleId="Questiontitle">
    <w:name w:val="Question_title"/>
    <w:basedOn w:val="Normal"/>
    <w:next w:val="Questionref"/>
    <w:rsid w:val="004E7B49"/>
  </w:style>
  <w:style w:type="paragraph" w:customStyle="1" w:styleId="Reftext">
    <w:name w:val="Ref_text"/>
    <w:basedOn w:val="Normal"/>
    <w:rsid w:val="004E7B49"/>
    <w:pPr>
      <w:ind w:left="794" w:hanging="794"/>
    </w:pPr>
    <w:rPr>
      <w:sz w:val="22"/>
    </w:rPr>
  </w:style>
  <w:style w:type="paragraph" w:customStyle="1" w:styleId="Reftitle">
    <w:name w:val="Ref_title"/>
    <w:basedOn w:val="Normal"/>
    <w:next w:val="Reftext"/>
    <w:rsid w:val="004E7B4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E7B49"/>
  </w:style>
  <w:style w:type="paragraph" w:customStyle="1" w:styleId="RepNo">
    <w:name w:val="Rep_No"/>
    <w:basedOn w:val="RecNo"/>
    <w:next w:val="Reptitle"/>
    <w:rsid w:val="004E7B49"/>
  </w:style>
  <w:style w:type="paragraph" w:customStyle="1" w:styleId="Repref">
    <w:name w:val="Rep_ref"/>
    <w:basedOn w:val="Recref"/>
    <w:next w:val="Repdate"/>
    <w:rsid w:val="004E7B49"/>
  </w:style>
  <w:style w:type="paragraph" w:customStyle="1" w:styleId="Reptitle">
    <w:name w:val="Rep_title"/>
    <w:basedOn w:val="Rectitle"/>
    <w:next w:val="Repref"/>
    <w:rsid w:val="004E7B49"/>
  </w:style>
  <w:style w:type="paragraph" w:customStyle="1" w:styleId="Resdate">
    <w:name w:val="Res_date"/>
    <w:basedOn w:val="Recdate"/>
    <w:next w:val="Normalaftertitle"/>
    <w:rsid w:val="004E7B49"/>
  </w:style>
  <w:style w:type="paragraph" w:customStyle="1" w:styleId="ResNo">
    <w:name w:val="Res_No"/>
    <w:basedOn w:val="RecNo"/>
    <w:next w:val="Restitle"/>
    <w:rsid w:val="004E7B49"/>
  </w:style>
  <w:style w:type="paragraph" w:customStyle="1" w:styleId="Resref">
    <w:name w:val="Res_ref"/>
    <w:basedOn w:val="Recref"/>
    <w:next w:val="Resdate"/>
    <w:rsid w:val="004E7B49"/>
  </w:style>
  <w:style w:type="paragraph" w:customStyle="1" w:styleId="Restitle">
    <w:name w:val="Res_title"/>
    <w:basedOn w:val="Normal"/>
    <w:next w:val="Resref"/>
    <w:rsid w:val="004E7B49"/>
    <w:pPr>
      <w:spacing w:before="240"/>
      <w:jc w:val="center"/>
    </w:pPr>
    <w:rPr>
      <w:b/>
      <w:sz w:val="28"/>
    </w:rPr>
  </w:style>
  <w:style w:type="paragraph" w:customStyle="1" w:styleId="SectionNo">
    <w:name w:val="Section_No"/>
    <w:basedOn w:val="Normal"/>
    <w:next w:val="Normal"/>
    <w:rsid w:val="004E7B49"/>
  </w:style>
  <w:style w:type="paragraph" w:customStyle="1" w:styleId="Sectiontitle">
    <w:name w:val="Section_title"/>
    <w:basedOn w:val="Normal"/>
    <w:next w:val="Normalaftertitle"/>
    <w:rsid w:val="004E7B4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E7B49"/>
    <w:pPr>
      <w:tabs>
        <w:tab w:val="clear" w:pos="794"/>
        <w:tab w:val="clear" w:pos="1191"/>
        <w:tab w:val="clear" w:pos="1588"/>
        <w:tab w:val="clear" w:pos="1985"/>
        <w:tab w:val="right" w:pos="9611"/>
      </w:tabs>
    </w:pPr>
    <w:rPr>
      <w:i/>
    </w:rPr>
  </w:style>
  <w:style w:type="paragraph" w:styleId="TOC1">
    <w:name w:val="toc 1"/>
    <w:basedOn w:val="Normal"/>
    <w:semiHidden/>
    <w:rsid w:val="004E7B4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E7B49"/>
    <w:pPr>
      <w:tabs>
        <w:tab w:val="clear" w:pos="567"/>
        <w:tab w:val="left" w:pos="1276"/>
      </w:tabs>
      <w:spacing w:before="160"/>
      <w:ind w:left="1276" w:hanging="709"/>
    </w:pPr>
  </w:style>
  <w:style w:type="paragraph" w:styleId="TOC3">
    <w:name w:val="toc 3"/>
    <w:basedOn w:val="TOC2"/>
    <w:semiHidden/>
    <w:rsid w:val="004E7B49"/>
    <w:pPr>
      <w:tabs>
        <w:tab w:val="clear" w:pos="1276"/>
        <w:tab w:val="left" w:pos="2155"/>
      </w:tabs>
      <w:ind w:left="2155" w:hanging="879"/>
    </w:pPr>
  </w:style>
  <w:style w:type="paragraph" w:styleId="TOC4">
    <w:name w:val="toc 4"/>
    <w:basedOn w:val="TOC3"/>
    <w:semiHidden/>
    <w:rsid w:val="004E7B49"/>
    <w:pPr>
      <w:tabs>
        <w:tab w:val="left" w:pos="3261"/>
      </w:tabs>
      <w:spacing w:before="80"/>
      <w:ind w:left="3261" w:hanging="993"/>
    </w:pPr>
  </w:style>
  <w:style w:type="paragraph" w:styleId="TOC5">
    <w:name w:val="toc 5"/>
    <w:basedOn w:val="TOC4"/>
    <w:semiHidden/>
    <w:rsid w:val="004E7B49"/>
  </w:style>
  <w:style w:type="paragraph" w:styleId="TOC6">
    <w:name w:val="toc 6"/>
    <w:basedOn w:val="TOC4"/>
    <w:semiHidden/>
    <w:rsid w:val="004E7B49"/>
  </w:style>
  <w:style w:type="paragraph" w:styleId="TOC7">
    <w:name w:val="toc 7"/>
    <w:basedOn w:val="TOC4"/>
    <w:semiHidden/>
    <w:rsid w:val="004E7B49"/>
  </w:style>
  <w:style w:type="paragraph" w:styleId="TOC8">
    <w:name w:val="toc 8"/>
    <w:basedOn w:val="TOC4"/>
    <w:semiHidden/>
    <w:rsid w:val="004E7B49"/>
  </w:style>
  <w:style w:type="paragraph" w:customStyle="1" w:styleId="Rectitle">
    <w:name w:val="Rec_title"/>
    <w:basedOn w:val="Normal"/>
    <w:next w:val="Recref"/>
    <w:rsid w:val="004E7B49"/>
    <w:pPr>
      <w:keepNext/>
      <w:keepLines/>
      <w:spacing w:before="240"/>
      <w:jc w:val="center"/>
    </w:pPr>
    <w:rPr>
      <w:b/>
      <w:sz w:val="28"/>
    </w:rPr>
  </w:style>
  <w:style w:type="paragraph" w:customStyle="1" w:styleId="Annexref">
    <w:name w:val="Annex_ref"/>
    <w:basedOn w:val="Normal"/>
    <w:next w:val="Normalaftertitle"/>
    <w:rsid w:val="004E7B49"/>
    <w:pPr>
      <w:keepNext/>
      <w:keepLines/>
      <w:spacing w:after="280"/>
      <w:jc w:val="center"/>
    </w:pPr>
  </w:style>
  <w:style w:type="paragraph" w:customStyle="1" w:styleId="Appendixref">
    <w:name w:val="Appendix_ref"/>
    <w:basedOn w:val="Annexref"/>
    <w:next w:val="Normalaftertitle"/>
    <w:rsid w:val="004E7B49"/>
  </w:style>
  <w:style w:type="paragraph" w:customStyle="1" w:styleId="Figuretitle">
    <w:name w:val="Figure_title"/>
    <w:basedOn w:val="Normal"/>
    <w:next w:val="Figure"/>
    <w:link w:val="FiguretitleChar"/>
    <w:rsid w:val="004E7B49"/>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4E7B49"/>
    <w:pPr>
      <w:keepNext/>
      <w:spacing w:before="0" w:after="120"/>
      <w:jc w:val="center"/>
    </w:pPr>
    <w:rPr>
      <w:b/>
    </w:rPr>
  </w:style>
  <w:style w:type="paragraph" w:customStyle="1" w:styleId="Summary">
    <w:name w:val="Summary"/>
    <w:basedOn w:val="Normal"/>
    <w:next w:val="Normalaftertitle"/>
    <w:autoRedefine/>
    <w:rsid w:val="004E7B49"/>
    <w:pPr>
      <w:spacing w:after="480"/>
    </w:pPr>
    <w:rPr>
      <w:sz w:val="22"/>
      <w:lang w:val="es-ES_tradnl"/>
    </w:rPr>
  </w:style>
  <w:style w:type="character" w:styleId="Hyperlink">
    <w:name w:val="Hyperlink"/>
    <w:basedOn w:val="DefaultParagraphFont"/>
    <w:uiPriority w:val="99"/>
    <w:rsid w:val="00B1717A"/>
    <w:rPr>
      <w:color w:val="0000FF"/>
      <w:u w:val="single"/>
    </w:rPr>
  </w:style>
  <w:style w:type="paragraph" w:customStyle="1" w:styleId="Figure">
    <w:name w:val="Figure"/>
    <w:basedOn w:val="FigureNo"/>
    <w:next w:val="Normal"/>
    <w:rsid w:val="004E7B49"/>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4E7B49"/>
    <w:pPr>
      <w:ind w:left="-85" w:firstLine="0"/>
    </w:pPr>
    <w:rPr>
      <w:lang w:val="en-US"/>
    </w:rPr>
  </w:style>
  <w:style w:type="character" w:customStyle="1" w:styleId="HeaderChar">
    <w:name w:val="Header Char"/>
    <w:basedOn w:val="DefaultParagraphFont"/>
    <w:link w:val="Header"/>
    <w:rsid w:val="00D0688E"/>
    <w:rPr>
      <w:sz w:val="24"/>
      <w:lang w:val="fr-FR" w:eastAsia="en-US"/>
    </w:rPr>
  </w:style>
  <w:style w:type="character" w:customStyle="1" w:styleId="Heading1Char">
    <w:name w:val="Heading 1 Char"/>
    <w:basedOn w:val="DefaultParagraphFont"/>
    <w:link w:val="Heading1"/>
    <w:rsid w:val="00D0688E"/>
    <w:rPr>
      <w:b/>
      <w:sz w:val="24"/>
      <w:lang w:val="fr-FR" w:eastAsia="en-US"/>
    </w:rPr>
  </w:style>
  <w:style w:type="character" w:customStyle="1" w:styleId="Heading2Char">
    <w:name w:val="Heading 2 Char"/>
    <w:basedOn w:val="DefaultParagraphFont"/>
    <w:link w:val="Heading2"/>
    <w:rsid w:val="00D0688E"/>
    <w:rPr>
      <w:b/>
      <w:sz w:val="24"/>
      <w:lang w:val="fr-FR" w:eastAsia="en-US"/>
    </w:rPr>
  </w:style>
  <w:style w:type="character" w:customStyle="1" w:styleId="Heading3Char">
    <w:name w:val="Heading 3 Char"/>
    <w:basedOn w:val="DefaultParagraphFont"/>
    <w:link w:val="Heading3"/>
    <w:rsid w:val="00D0688E"/>
    <w:rPr>
      <w:b/>
      <w:sz w:val="24"/>
      <w:lang w:val="fr-FR" w:eastAsia="en-US"/>
    </w:rPr>
  </w:style>
  <w:style w:type="character" w:customStyle="1" w:styleId="Heading4Char">
    <w:name w:val="Heading 4 Char"/>
    <w:basedOn w:val="DefaultParagraphFont"/>
    <w:link w:val="Heading4"/>
    <w:rsid w:val="00D0688E"/>
    <w:rPr>
      <w:b/>
      <w:sz w:val="24"/>
      <w:lang w:val="fr-FR" w:eastAsia="en-US"/>
    </w:rPr>
  </w:style>
  <w:style w:type="character" w:customStyle="1" w:styleId="Heading5Char">
    <w:name w:val="Heading 5 Char"/>
    <w:basedOn w:val="DefaultParagraphFont"/>
    <w:link w:val="Heading5"/>
    <w:rsid w:val="00D0688E"/>
    <w:rPr>
      <w:b/>
      <w:sz w:val="24"/>
      <w:lang w:val="fr-FR" w:eastAsia="en-US"/>
    </w:rPr>
  </w:style>
  <w:style w:type="character" w:customStyle="1" w:styleId="Heading6Char">
    <w:name w:val="Heading 6 Char"/>
    <w:basedOn w:val="DefaultParagraphFont"/>
    <w:link w:val="Heading6"/>
    <w:rsid w:val="00D0688E"/>
    <w:rPr>
      <w:b/>
      <w:sz w:val="24"/>
      <w:lang w:val="fr-FR" w:eastAsia="en-US"/>
    </w:rPr>
  </w:style>
  <w:style w:type="character" w:customStyle="1" w:styleId="Heading7Char">
    <w:name w:val="Heading 7 Char"/>
    <w:basedOn w:val="DefaultParagraphFont"/>
    <w:link w:val="Heading7"/>
    <w:rsid w:val="00D0688E"/>
    <w:rPr>
      <w:b/>
      <w:sz w:val="24"/>
      <w:lang w:val="fr-FR" w:eastAsia="en-US"/>
    </w:rPr>
  </w:style>
  <w:style w:type="character" w:customStyle="1" w:styleId="Heading8Char">
    <w:name w:val="Heading 8 Char"/>
    <w:basedOn w:val="DefaultParagraphFont"/>
    <w:link w:val="Heading8"/>
    <w:rsid w:val="00D0688E"/>
    <w:rPr>
      <w:b/>
      <w:sz w:val="24"/>
      <w:lang w:val="fr-FR" w:eastAsia="en-US"/>
    </w:rPr>
  </w:style>
  <w:style w:type="character" w:customStyle="1" w:styleId="Heading9Char">
    <w:name w:val="Heading 9 Char"/>
    <w:basedOn w:val="DefaultParagraphFont"/>
    <w:link w:val="Heading9"/>
    <w:rsid w:val="00D0688E"/>
    <w:rPr>
      <w:b/>
      <w:sz w:val="24"/>
      <w:lang w:val="fr-FR" w:eastAsia="en-US"/>
    </w:rPr>
  </w:style>
  <w:style w:type="character" w:customStyle="1" w:styleId="FooterChar">
    <w:name w:val="Footer Char"/>
    <w:basedOn w:val="DefaultParagraphFont"/>
    <w:link w:val="Footer"/>
    <w:rsid w:val="00D0688E"/>
    <w:rPr>
      <w:noProof/>
      <w:sz w:val="18"/>
      <w:lang w:val="fr-FR" w:eastAsia="en-US"/>
    </w:rPr>
  </w:style>
  <w:style w:type="character" w:customStyle="1" w:styleId="FigureNoChar">
    <w:name w:val="Figure_No Char"/>
    <w:basedOn w:val="DefaultParagraphFont"/>
    <w:link w:val="FigureNo"/>
    <w:rsid w:val="00D0688E"/>
    <w:rPr>
      <w:caps/>
      <w:sz w:val="18"/>
      <w:lang w:val="fr-FR" w:eastAsia="en-US"/>
    </w:rPr>
  </w:style>
  <w:style w:type="character" w:customStyle="1" w:styleId="FootnoteTextChar">
    <w:name w:val="Footnote Text Char"/>
    <w:basedOn w:val="DefaultParagraphFont"/>
    <w:link w:val="FootnoteText"/>
    <w:rsid w:val="00D0688E"/>
    <w:rPr>
      <w:sz w:val="22"/>
      <w:lang w:val="fr-FR" w:eastAsia="en-US"/>
    </w:rPr>
  </w:style>
  <w:style w:type="paragraph" w:styleId="BodyText">
    <w:name w:val="Body Text"/>
    <w:basedOn w:val="Normal"/>
    <w:link w:val="BodyTextChar"/>
    <w:rsid w:val="00D0688E"/>
    <w:pPr>
      <w:jc w:val="left"/>
    </w:pPr>
    <w:rPr>
      <w:b/>
      <w:smallCaps/>
      <w:sz w:val="26"/>
      <w:lang w:val="en-GB"/>
    </w:rPr>
  </w:style>
  <w:style w:type="character" w:customStyle="1" w:styleId="BodyTextChar">
    <w:name w:val="Body Text Char"/>
    <w:basedOn w:val="DefaultParagraphFont"/>
    <w:link w:val="BodyText"/>
    <w:rsid w:val="00D0688E"/>
    <w:rPr>
      <w:b/>
      <w:smallCaps/>
      <w:sz w:val="26"/>
      <w:lang w:val="en-GB" w:eastAsia="en-US"/>
    </w:rPr>
  </w:style>
  <w:style w:type="paragraph" w:styleId="BodyText2">
    <w:name w:val="Body Text 2"/>
    <w:basedOn w:val="Normal"/>
    <w:link w:val="BodyText2Char"/>
    <w:rsid w:val="00D0688E"/>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D0688E"/>
    <w:rPr>
      <w:rFonts w:ascii="Palatino Linotype" w:hAnsi="Palatino Linotype"/>
      <w:b/>
      <w:bCs/>
      <w:sz w:val="32"/>
      <w:lang w:eastAsia="en-US"/>
    </w:rPr>
  </w:style>
  <w:style w:type="paragraph" w:styleId="BodyText3">
    <w:name w:val="Body Text 3"/>
    <w:basedOn w:val="Normal"/>
    <w:link w:val="BodyText3Char"/>
    <w:rsid w:val="00D0688E"/>
    <w:pPr>
      <w:spacing w:before="180"/>
      <w:jc w:val="center"/>
    </w:pPr>
    <w:rPr>
      <w:iCs/>
      <w:sz w:val="22"/>
      <w:lang w:val="en-US"/>
    </w:rPr>
  </w:style>
  <w:style w:type="character" w:customStyle="1" w:styleId="BodyText3Char">
    <w:name w:val="Body Text 3 Char"/>
    <w:basedOn w:val="DefaultParagraphFont"/>
    <w:link w:val="BodyText3"/>
    <w:rsid w:val="00D0688E"/>
    <w:rPr>
      <w:iCs/>
      <w:sz w:val="22"/>
      <w:lang w:eastAsia="en-US"/>
    </w:rPr>
  </w:style>
  <w:style w:type="character" w:styleId="FollowedHyperlink">
    <w:name w:val="FollowedHyperlink"/>
    <w:basedOn w:val="DefaultParagraphFont"/>
    <w:rsid w:val="00D0688E"/>
    <w:rPr>
      <w:color w:val="800080"/>
      <w:u w:val="single"/>
    </w:rPr>
  </w:style>
  <w:style w:type="paragraph" w:styleId="NormalWeb">
    <w:name w:val="Normal (Web)"/>
    <w:basedOn w:val="Normal"/>
    <w:rsid w:val="00D0688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D0688E"/>
    <w:rPr>
      <w:b/>
      <w:bCs/>
    </w:rPr>
  </w:style>
  <w:style w:type="character" w:customStyle="1" w:styleId="FiguretitleChar">
    <w:name w:val="Figure_title Char"/>
    <w:basedOn w:val="DefaultParagraphFont"/>
    <w:link w:val="Figuretitle"/>
    <w:locked/>
    <w:rsid w:val="00D0688E"/>
    <w:rPr>
      <w:rFonts w:ascii="Times New Roman Bold" w:hAnsi="Times New Roman Bold"/>
      <w:b/>
      <w:sz w:val="18"/>
      <w:lang w:val="fr-FR" w:eastAsia="en-US"/>
    </w:rPr>
  </w:style>
  <w:style w:type="paragraph" w:customStyle="1" w:styleId="Reasons">
    <w:name w:val="Reasons"/>
    <w:basedOn w:val="Normal"/>
    <w:qFormat/>
    <w:rsid w:val="00D0688E"/>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ListParagraph">
    <w:name w:val="List Paragraph"/>
    <w:basedOn w:val="Normal"/>
    <w:uiPriority w:val="34"/>
    <w:qFormat/>
    <w:rsid w:val="00D0688E"/>
    <w:pPr>
      <w:tabs>
        <w:tab w:val="clear" w:pos="794"/>
        <w:tab w:val="clear" w:pos="1191"/>
        <w:tab w:val="clear" w:pos="1588"/>
        <w:tab w:val="clear" w:pos="1985"/>
        <w:tab w:val="left" w:pos="1134"/>
        <w:tab w:val="left" w:pos="1871"/>
        <w:tab w:val="left" w:pos="2268"/>
      </w:tabs>
      <w:ind w:leftChars="400" w:left="840"/>
      <w:jc w:val="left"/>
      <w:textAlignment w:val="auto"/>
    </w:pPr>
    <w:rPr>
      <w:rFonts w:eastAsia="MS Mincho"/>
      <w:lang w:val="en-GB"/>
    </w:rPr>
  </w:style>
  <w:style w:type="paragraph" w:styleId="Revision">
    <w:name w:val="Revision"/>
    <w:hidden/>
    <w:uiPriority w:val="99"/>
    <w:semiHidden/>
    <w:rsid w:val="00D0688E"/>
    <w:rPr>
      <w:sz w:val="24"/>
      <w:lang w:val="fr-FR" w:eastAsia="en-US"/>
    </w:rPr>
  </w:style>
  <w:style w:type="paragraph" w:styleId="BalloonText">
    <w:name w:val="Balloon Text"/>
    <w:basedOn w:val="Normal"/>
    <w:link w:val="BalloonTextChar"/>
    <w:semiHidden/>
    <w:unhideWhenUsed/>
    <w:rsid w:val="00D0688E"/>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D0688E"/>
    <w:rPr>
      <w:rFonts w:ascii="Segoe UI" w:hAnsi="Segoe UI" w:cs="Segoe UI"/>
      <w:sz w:val="18"/>
      <w:szCs w:val="18"/>
      <w:lang w:val="fr-FR" w:eastAsia="en-US"/>
    </w:rPr>
  </w:style>
  <w:style w:type="character" w:styleId="CommentReference">
    <w:name w:val="annotation reference"/>
    <w:basedOn w:val="DefaultParagraphFont"/>
    <w:semiHidden/>
    <w:unhideWhenUsed/>
    <w:rsid w:val="00FA2FE3"/>
    <w:rPr>
      <w:sz w:val="16"/>
      <w:szCs w:val="16"/>
    </w:rPr>
  </w:style>
  <w:style w:type="paragraph" w:styleId="CommentText">
    <w:name w:val="annotation text"/>
    <w:basedOn w:val="Normal"/>
    <w:link w:val="CommentTextChar"/>
    <w:semiHidden/>
    <w:unhideWhenUsed/>
    <w:rsid w:val="00FA2FE3"/>
    <w:rPr>
      <w:sz w:val="20"/>
    </w:rPr>
  </w:style>
  <w:style w:type="character" w:customStyle="1" w:styleId="CommentTextChar">
    <w:name w:val="Comment Text Char"/>
    <w:basedOn w:val="DefaultParagraphFont"/>
    <w:link w:val="CommentText"/>
    <w:semiHidden/>
    <w:rsid w:val="00FA2FE3"/>
    <w:rPr>
      <w:lang w:val="fr-FR" w:eastAsia="en-US"/>
    </w:rPr>
  </w:style>
  <w:style w:type="paragraph" w:styleId="CommentSubject">
    <w:name w:val="annotation subject"/>
    <w:basedOn w:val="CommentText"/>
    <w:next w:val="CommentText"/>
    <w:link w:val="CommentSubjectChar"/>
    <w:semiHidden/>
    <w:unhideWhenUsed/>
    <w:rsid w:val="00FA2FE3"/>
    <w:rPr>
      <w:b/>
      <w:bCs/>
    </w:rPr>
  </w:style>
  <w:style w:type="character" w:customStyle="1" w:styleId="CommentSubjectChar">
    <w:name w:val="Comment Subject Char"/>
    <w:basedOn w:val="CommentTextChar"/>
    <w:link w:val="CommentSubject"/>
    <w:semiHidden/>
    <w:rsid w:val="00FA2FE3"/>
    <w:rPr>
      <w:b/>
      <w:bCs/>
      <w:lang w:val="fr-FR" w:eastAsia="en-US"/>
    </w:rPr>
  </w:style>
  <w:style w:type="character" w:styleId="UnresolvedMention">
    <w:name w:val="Unresolved Mention"/>
    <w:basedOn w:val="DefaultParagraphFont"/>
    <w:uiPriority w:val="99"/>
    <w:semiHidden/>
    <w:unhideWhenUsed/>
    <w:rsid w:val="00A35C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0095106">
      <w:bodyDiv w:val="1"/>
      <w:marLeft w:val="0"/>
      <w:marRight w:val="0"/>
      <w:marTop w:val="0"/>
      <w:marBottom w:val="0"/>
      <w:divBdr>
        <w:top w:val="none" w:sz="0" w:space="0" w:color="auto"/>
        <w:left w:val="none" w:sz="0" w:space="0" w:color="auto"/>
        <w:bottom w:val="none" w:sz="0" w:space="0" w:color="auto"/>
        <w:right w:val="none" w:sz="0" w:space="0" w:color="auto"/>
      </w:divBdr>
    </w:div>
    <w:div w:id="1094666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image" Target="media/image65.png"/><Relationship Id="rId21" Type="http://schemas.openxmlformats.org/officeDocument/2006/relationships/image" Target="media/image8.wmf"/><Relationship Id="rId42" Type="http://schemas.openxmlformats.org/officeDocument/2006/relationships/image" Target="media/image21.wmf"/><Relationship Id="rId47" Type="http://schemas.openxmlformats.org/officeDocument/2006/relationships/image" Target="media/image24.png"/><Relationship Id="rId63" Type="http://schemas.openxmlformats.org/officeDocument/2006/relationships/oleObject" Target="embeddings/oleObject20.bin"/><Relationship Id="rId68" Type="http://schemas.openxmlformats.org/officeDocument/2006/relationships/image" Target="media/image35.wmf"/><Relationship Id="rId84" Type="http://schemas.openxmlformats.org/officeDocument/2006/relationships/image" Target="media/image44.wmf"/><Relationship Id="rId89" Type="http://schemas.openxmlformats.org/officeDocument/2006/relationships/oleObject" Target="embeddings/oleObject32.bin"/><Relationship Id="rId112" Type="http://schemas.openxmlformats.org/officeDocument/2006/relationships/image" Target="media/image62.png"/><Relationship Id="rId133" Type="http://schemas.openxmlformats.org/officeDocument/2006/relationships/image" Target="media/image75.wmf"/><Relationship Id="rId138" Type="http://schemas.openxmlformats.org/officeDocument/2006/relationships/oleObject" Target="embeddings/oleObject49.bin"/><Relationship Id="rId154" Type="http://schemas.openxmlformats.org/officeDocument/2006/relationships/image" Target="media/image86.png"/><Relationship Id="rId159" Type="http://schemas.openxmlformats.org/officeDocument/2006/relationships/image" Target="media/image90.wmf"/><Relationship Id="rId175" Type="http://schemas.openxmlformats.org/officeDocument/2006/relationships/image" Target="media/image101.png"/><Relationship Id="rId170" Type="http://schemas.openxmlformats.org/officeDocument/2006/relationships/image" Target="media/image97.png"/><Relationship Id="rId16" Type="http://schemas.openxmlformats.org/officeDocument/2006/relationships/image" Target="media/image5.png"/><Relationship Id="rId107" Type="http://schemas.openxmlformats.org/officeDocument/2006/relationships/image" Target="media/image59.wmf"/><Relationship Id="rId11" Type="http://schemas.openxmlformats.org/officeDocument/2006/relationships/header" Target="header3.xml"/><Relationship Id="rId32" Type="http://schemas.openxmlformats.org/officeDocument/2006/relationships/oleObject" Target="embeddings/oleObject8.bin"/><Relationship Id="rId37" Type="http://schemas.openxmlformats.org/officeDocument/2006/relationships/image" Target="media/image18.wmf"/><Relationship Id="rId53" Type="http://schemas.openxmlformats.org/officeDocument/2006/relationships/oleObject" Target="embeddings/oleObject15.bin"/><Relationship Id="rId58" Type="http://schemas.openxmlformats.org/officeDocument/2006/relationships/image" Target="media/image30.wmf"/><Relationship Id="rId74" Type="http://schemas.openxmlformats.org/officeDocument/2006/relationships/image" Target="media/image38.wmf"/><Relationship Id="rId79" Type="http://schemas.openxmlformats.org/officeDocument/2006/relationships/image" Target="media/image41.wmf"/><Relationship Id="rId102" Type="http://schemas.openxmlformats.org/officeDocument/2006/relationships/oleObject" Target="embeddings/oleObject35.bin"/><Relationship Id="rId123" Type="http://schemas.openxmlformats.org/officeDocument/2006/relationships/image" Target="media/image69.wmf"/><Relationship Id="rId128" Type="http://schemas.openxmlformats.org/officeDocument/2006/relationships/image" Target="media/image72.wmf"/><Relationship Id="rId144" Type="http://schemas.openxmlformats.org/officeDocument/2006/relationships/oleObject" Target="embeddings/oleObject52.bin"/><Relationship Id="rId149" Type="http://schemas.openxmlformats.org/officeDocument/2006/relationships/image" Target="media/image83.png"/><Relationship Id="rId5" Type="http://schemas.openxmlformats.org/officeDocument/2006/relationships/footnotes" Target="footnotes.xml"/><Relationship Id="rId90" Type="http://schemas.openxmlformats.org/officeDocument/2006/relationships/image" Target="media/image47.png"/><Relationship Id="rId95" Type="http://schemas.openxmlformats.org/officeDocument/2006/relationships/image" Target="media/image51.png"/><Relationship Id="rId160" Type="http://schemas.openxmlformats.org/officeDocument/2006/relationships/oleObject" Target="embeddings/oleObject57.bin"/><Relationship Id="rId165" Type="http://schemas.openxmlformats.org/officeDocument/2006/relationships/image" Target="media/image94.wmf"/><Relationship Id="rId181" Type="http://schemas.openxmlformats.org/officeDocument/2006/relationships/header" Target="header6.xml"/><Relationship Id="rId22" Type="http://schemas.openxmlformats.org/officeDocument/2006/relationships/oleObject" Target="embeddings/oleObject3.bin"/><Relationship Id="rId27" Type="http://schemas.openxmlformats.org/officeDocument/2006/relationships/image" Target="media/image11.wmf"/><Relationship Id="rId43" Type="http://schemas.openxmlformats.org/officeDocument/2006/relationships/image" Target="media/image22.wmf"/><Relationship Id="rId48" Type="http://schemas.openxmlformats.org/officeDocument/2006/relationships/image" Target="media/image25.wmf"/><Relationship Id="rId64" Type="http://schemas.openxmlformats.org/officeDocument/2006/relationships/image" Target="media/image33.wmf"/><Relationship Id="rId69" Type="http://schemas.openxmlformats.org/officeDocument/2006/relationships/oleObject" Target="embeddings/oleObject23.bin"/><Relationship Id="rId113" Type="http://schemas.openxmlformats.org/officeDocument/2006/relationships/image" Target="media/image63.wmf"/><Relationship Id="rId118" Type="http://schemas.openxmlformats.org/officeDocument/2006/relationships/image" Target="media/image66.png"/><Relationship Id="rId134" Type="http://schemas.openxmlformats.org/officeDocument/2006/relationships/oleObject" Target="embeddings/oleObject47.bin"/><Relationship Id="rId139" Type="http://schemas.openxmlformats.org/officeDocument/2006/relationships/image" Target="media/image78.wmf"/><Relationship Id="rId80" Type="http://schemas.openxmlformats.org/officeDocument/2006/relationships/oleObject" Target="embeddings/oleObject28.bin"/><Relationship Id="rId85" Type="http://schemas.openxmlformats.org/officeDocument/2006/relationships/oleObject" Target="embeddings/oleObject30.bin"/><Relationship Id="rId150" Type="http://schemas.openxmlformats.org/officeDocument/2006/relationships/hyperlink" Target="https://www.itu.int/rec/R-REC-P.1057/es" TargetMode="External"/><Relationship Id="rId155" Type="http://schemas.openxmlformats.org/officeDocument/2006/relationships/image" Target="media/image87.png"/><Relationship Id="rId171" Type="http://schemas.openxmlformats.org/officeDocument/2006/relationships/image" Target="media/image98.wmf"/><Relationship Id="rId176" Type="http://schemas.openxmlformats.org/officeDocument/2006/relationships/image" Target="media/image102.png"/><Relationship Id="rId12" Type="http://schemas.openxmlformats.org/officeDocument/2006/relationships/header" Target="header4.xml"/><Relationship Id="rId17" Type="http://schemas.openxmlformats.org/officeDocument/2006/relationships/image" Target="media/image6.wmf"/><Relationship Id="rId33" Type="http://schemas.openxmlformats.org/officeDocument/2006/relationships/image" Target="media/image14.png"/><Relationship Id="rId38" Type="http://schemas.openxmlformats.org/officeDocument/2006/relationships/oleObject" Target="embeddings/oleObject9.bin"/><Relationship Id="rId59" Type="http://schemas.openxmlformats.org/officeDocument/2006/relationships/oleObject" Target="embeddings/oleObject18.bin"/><Relationship Id="rId103" Type="http://schemas.openxmlformats.org/officeDocument/2006/relationships/image" Target="media/image57.wmf"/><Relationship Id="rId108" Type="http://schemas.openxmlformats.org/officeDocument/2006/relationships/oleObject" Target="embeddings/oleObject38.bin"/><Relationship Id="rId124" Type="http://schemas.openxmlformats.org/officeDocument/2006/relationships/oleObject" Target="embeddings/oleObject43.bin"/><Relationship Id="rId129" Type="http://schemas.openxmlformats.org/officeDocument/2006/relationships/oleObject" Target="embeddings/oleObject45.bin"/><Relationship Id="rId54" Type="http://schemas.openxmlformats.org/officeDocument/2006/relationships/image" Target="media/image28.wmf"/><Relationship Id="rId70" Type="http://schemas.openxmlformats.org/officeDocument/2006/relationships/image" Target="media/image36.wmf"/><Relationship Id="rId75" Type="http://schemas.openxmlformats.org/officeDocument/2006/relationships/oleObject" Target="embeddings/oleObject26.bin"/><Relationship Id="rId91" Type="http://schemas.openxmlformats.org/officeDocument/2006/relationships/image" Target="media/image48.png"/><Relationship Id="rId96" Type="http://schemas.openxmlformats.org/officeDocument/2006/relationships/image" Target="media/image52.wmf"/><Relationship Id="rId140" Type="http://schemas.openxmlformats.org/officeDocument/2006/relationships/oleObject" Target="embeddings/oleObject50.bin"/><Relationship Id="rId145" Type="http://schemas.openxmlformats.org/officeDocument/2006/relationships/image" Target="media/image81.wmf"/><Relationship Id="rId161" Type="http://schemas.openxmlformats.org/officeDocument/2006/relationships/image" Target="media/image91.png"/><Relationship Id="rId166" Type="http://schemas.openxmlformats.org/officeDocument/2006/relationships/oleObject" Target="embeddings/oleObject59.bin"/><Relationship Id="rId18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wmf"/><Relationship Id="rId28" Type="http://schemas.openxmlformats.org/officeDocument/2006/relationships/oleObject" Target="embeddings/oleObject6.bin"/><Relationship Id="rId49" Type="http://schemas.openxmlformats.org/officeDocument/2006/relationships/oleObject" Target="embeddings/oleObject13.bin"/><Relationship Id="rId114" Type="http://schemas.openxmlformats.org/officeDocument/2006/relationships/oleObject" Target="embeddings/oleObject40.bin"/><Relationship Id="rId119" Type="http://schemas.openxmlformats.org/officeDocument/2006/relationships/image" Target="media/image67.png"/><Relationship Id="rId44" Type="http://schemas.openxmlformats.org/officeDocument/2006/relationships/oleObject" Target="embeddings/oleObject11.bin"/><Relationship Id="rId60" Type="http://schemas.openxmlformats.org/officeDocument/2006/relationships/image" Target="media/image31.wmf"/><Relationship Id="rId65" Type="http://schemas.openxmlformats.org/officeDocument/2006/relationships/oleObject" Target="embeddings/oleObject21.bin"/><Relationship Id="rId81" Type="http://schemas.openxmlformats.org/officeDocument/2006/relationships/image" Target="media/image42.png"/><Relationship Id="rId86" Type="http://schemas.openxmlformats.org/officeDocument/2006/relationships/image" Target="media/image45.wmf"/><Relationship Id="rId130" Type="http://schemas.openxmlformats.org/officeDocument/2006/relationships/image" Target="media/image73.png"/><Relationship Id="rId135" Type="http://schemas.openxmlformats.org/officeDocument/2006/relationships/image" Target="media/image76.wmf"/><Relationship Id="rId151" Type="http://schemas.openxmlformats.org/officeDocument/2006/relationships/image" Target="media/image84.png"/><Relationship Id="rId156" Type="http://schemas.openxmlformats.org/officeDocument/2006/relationships/image" Target="media/image88.png"/><Relationship Id="rId177" Type="http://schemas.openxmlformats.org/officeDocument/2006/relationships/image" Target="media/image103.png"/><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72" Type="http://schemas.openxmlformats.org/officeDocument/2006/relationships/oleObject" Target="embeddings/oleObject61.bin"/><Relationship Id="rId180" Type="http://schemas.openxmlformats.org/officeDocument/2006/relationships/header" Target="header5.xml"/><Relationship Id="rId13" Type="http://schemas.openxmlformats.org/officeDocument/2006/relationships/image" Target="media/image2.png"/><Relationship Id="rId18" Type="http://schemas.openxmlformats.org/officeDocument/2006/relationships/oleObject" Target="embeddings/oleObject1.bin"/><Relationship Id="rId39" Type="http://schemas.openxmlformats.org/officeDocument/2006/relationships/image" Target="media/image19.wmf"/><Relationship Id="rId109" Type="http://schemas.openxmlformats.org/officeDocument/2006/relationships/image" Target="media/image60.png"/><Relationship Id="rId34" Type="http://schemas.openxmlformats.org/officeDocument/2006/relationships/image" Target="media/image15.png"/><Relationship Id="rId50" Type="http://schemas.openxmlformats.org/officeDocument/2006/relationships/image" Target="media/image26.wmf"/><Relationship Id="rId55" Type="http://schemas.openxmlformats.org/officeDocument/2006/relationships/oleObject" Target="embeddings/oleObject16.bin"/><Relationship Id="rId76" Type="http://schemas.openxmlformats.org/officeDocument/2006/relationships/image" Target="media/image39.png"/><Relationship Id="rId97" Type="http://schemas.openxmlformats.org/officeDocument/2006/relationships/oleObject" Target="embeddings/oleObject34.bin"/><Relationship Id="rId104" Type="http://schemas.openxmlformats.org/officeDocument/2006/relationships/oleObject" Target="embeddings/oleObject36.bin"/><Relationship Id="rId120" Type="http://schemas.openxmlformats.org/officeDocument/2006/relationships/hyperlink" Target="https://www.itu.int/rec/R-REC-P.1057/es" TargetMode="External"/><Relationship Id="rId125" Type="http://schemas.openxmlformats.org/officeDocument/2006/relationships/image" Target="media/image70.wmf"/><Relationship Id="rId141" Type="http://schemas.openxmlformats.org/officeDocument/2006/relationships/image" Target="media/image79.wmf"/><Relationship Id="rId146" Type="http://schemas.openxmlformats.org/officeDocument/2006/relationships/oleObject" Target="embeddings/oleObject53.bin"/><Relationship Id="rId167" Type="http://schemas.openxmlformats.org/officeDocument/2006/relationships/image" Target="media/image95.png"/><Relationship Id="rId7" Type="http://schemas.openxmlformats.org/officeDocument/2006/relationships/header" Target="header1.xml"/><Relationship Id="rId71" Type="http://schemas.openxmlformats.org/officeDocument/2006/relationships/oleObject" Target="embeddings/oleObject24.bin"/><Relationship Id="rId92" Type="http://schemas.openxmlformats.org/officeDocument/2006/relationships/image" Target="media/image49.png"/><Relationship Id="rId162" Type="http://schemas.openxmlformats.org/officeDocument/2006/relationships/image" Target="media/image92.wmf"/><Relationship Id="rId18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4.bin"/><Relationship Id="rId40" Type="http://schemas.openxmlformats.org/officeDocument/2006/relationships/oleObject" Target="embeddings/oleObject10.bin"/><Relationship Id="rId45" Type="http://schemas.openxmlformats.org/officeDocument/2006/relationships/image" Target="media/image23.wmf"/><Relationship Id="rId66" Type="http://schemas.openxmlformats.org/officeDocument/2006/relationships/image" Target="media/image34.wmf"/><Relationship Id="rId87" Type="http://schemas.openxmlformats.org/officeDocument/2006/relationships/oleObject" Target="embeddings/oleObject31.bin"/><Relationship Id="rId110" Type="http://schemas.openxmlformats.org/officeDocument/2006/relationships/image" Target="media/image61.wmf"/><Relationship Id="rId115" Type="http://schemas.openxmlformats.org/officeDocument/2006/relationships/image" Target="media/image64.wmf"/><Relationship Id="rId131" Type="http://schemas.openxmlformats.org/officeDocument/2006/relationships/image" Target="media/image74.wmf"/><Relationship Id="rId136" Type="http://schemas.openxmlformats.org/officeDocument/2006/relationships/oleObject" Target="embeddings/oleObject48.bin"/><Relationship Id="rId157" Type="http://schemas.openxmlformats.org/officeDocument/2006/relationships/image" Target="media/image89.wmf"/><Relationship Id="rId178" Type="http://schemas.openxmlformats.org/officeDocument/2006/relationships/image" Target="media/image104.wmf"/><Relationship Id="rId61" Type="http://schemas.openxmlformats.org/officeDocument/2006/relationships/oleObject" Target="embeddings/oleObject19.bin"/><Relationship Id="rId82" Type="http://schemas.openxmlformats.org/officeDocument/2006/relationships/image" Target="media/image43.wmf"/><Relationship Id="rId152" Type="http://schemas.openxmlformats.org/officeDocument/2006/relationships/image" Target="media/image85.wmf"/><Relationship Id="rId173" Type="http://schemas.openxmlformats.org/officeDocument/2006/relationships/image" Target="media/image99.png"/><Relationship Id="rId19" Type="http://schemas.openxmlformats.org/officeDocument/2006/relationships/image" Target="media/image7.wmf"/><Relationship Id="rId14" Type="http://schemas.openxmlformats.org/officeDocument/2006/relationships/image" Target="media/image3.png"/><Relationship Id="rId30" Type="http://schemas.openxmlformats.org/officeDocument/2006/relationships/oleObject" Target="embeddings/oleObject7.bin"/><Relationship Id="rId35" Type="http://schemas.openxmlformats.org/officeDocument/2006/relationships/image" Target="media/image16.png"/><Relationship Id="rId56" Type="http://schemas.openxmlformats.org/officeDocument/2006/relationships/image" Target="media/image29.wmf"/><Relationship Id="rId77" Type="http://schemas.openxmlformats.org/officeDocument/2006/relationships/image" Target="media/image40.wmf"/><Relationship Id="rId100" Type="http://schemas.openxmlformats.org/officeDocument/2006/relationships/image" Target="media/image55.png"/><Relationship Id="rId105" Type="http://schemas.openxmlformats.org/officeDocument/2006/relationships/image" Target="media/image58.wmf"/><Relationship Id="rId126" Type="http://schemas.openxmlformats.org/officeDocument/2006/relationships/oleObject" Target="embeddings/oleObject44.bin"/><Relationship Id="rId147" Type="http://schemas.openxmlformats.org/officeDocument/2006/relationships/image" Target="media/image82.wmf"/><Relationship Id="rId168" Type="http://schemas.openxmlformats.org/officeDocument/2006/relationships/image" Target="media/image96.wmf"/><Relationship Id="rId8" Type="http://schemas.openxmlformats.org/officeDocument/2006/relationships/header" Target="header2.xml"/><Relationship Id="rId51" Type="http://schemas.openxmlformats.org/officeDocument/2006/relationships/oleObject" Target="embeddings/oleObject14.bin"/><Relationship Id="rId72" Type="http://schemas.openxmlformats.org/officeDocument/2006/relationships/image" Target="media/image37.wmf"/><Relationship Id="rId93" Type="http://schemas.openxmlformats.org/officeDocument/2006/relationships/image" Target="media/image50.wmf"/><Relationship Id="rId98" Type="http://schemas.openxmlformats.org/officeDocument/2006/relationships/image" Target="media/image53.wmf"/><Relationship Id="rId121" Type="http://schemas.openxmlformats.org/officeDocument/2006/relationships/image" Target="media/image68.wmf"/><Relationship Id="rId142" Type="http://schemas.openxmlformats.org/officeDocument/2006/relationships/oleObject" Target="embeddings/oleObject51.bin"/><Relationship Id="rId163" Type="http://schemas.openxmlformats.org/officeDocument/2006/relationships/oleObject" Target="embeddings/oleObject58.bin"/><Relationship Id="rId184" Type="http://schemas.microsoft.com/office/2018/08/relationships/commentsExtensible" Target="commentsExtensible.xml"/><Relationship Id="rId3" Type="http://schemas.openxmlformats.org/officeDocument/2006/relationships/settings" Target="settings.xml"/><Relationship Id="rId25" Type="http://schemas.openxmlformats.org/officeDocument/2006/relationships/image" Target="media/image10.wmf"/><Relationship Id="rId46" Type="http://schemas.openxmlformats.org/officeDocument/2006/relationships/oleObject" Target="embeddings/oleObject12.bin"/><Relationship Id="rId67" Type="http://schemas.openxmlformats.org/officeDocument/2006/relationships/oleObject" Target="embeddings/oleObject22.bin"/><Relationship Id="rId116" Type="http://schemas.openxmlformats.org/officeDocument/2006/relationships/oleObject" Target="embeddings/oleObject41.bin"/><Relationship Id="rId137" Type="http://schemas.openxmlformats.org/officeDocument/2006/relationships/image" Target="media/image77.wmf"/><Relationship Id="rId158" Type="http://schemas.openxmlformats.org/officeDocument/2006/relationships/oleObject" Target="embeddings/oleObject56.bin"/><Relationship Id="rId20" Type="http://schemas.openxmlformats.org/officeDocument/2006/relationships/oleObject" Target="embeddings/oleObject2.bin"/><Relationship Id="rId41" Type="http://schemas.openxmlformats.org/officeDocument/2006/relationships/image" Target="media/image20.wmf"/><Relationship Id="rId62" Type="http://schemas.openxmlformats.org/officeDocument/2006/relationships/image" Target="media/image32.wmf"/><Relationship Id="rId83" Type="http://schemas.openxmlformats.org/officeDocument/2006/relationships/oleObject" Target="embeddings/oleObject29.bin"/><Relationship Id="rId88" Type="http://schemas.openxmlformats.org/officeDocument/2006/relationships/image" Target="media/image46.wmf"/><Relationship Id="rId111" Type="http://schemas.openxmlformats.org/officeDocument/2006/relationships/oleObject" Target="embeddings/oleObject39.bin"/><Relationship Id="rId132" Type="http://schemas.openxmlformats.org/officeDocument/2006/relationships/oleObject" Target="embeddings/oleObject46.bin"/><Relationship Id="rId153" Type="http://schemas.openxmlformats.org/officeDocument/2006/relationships/oleObject" Target="embeddings/oleObject55.bin"/><Relationship Id="rId174" Type="http://schemas.openxmlformats.org/officeDocument/2006/relationships/image" Target="media/image100.png"/><Relationship Id="rId179" Type="http://schemas.openxmlformats.org/officeDocument/2006/relationships/oleObject" Target="embeddings/oleObject62.bin"/><Relationship Id="rId15" Type="http://schemas.openxmlformats.org/officeDocument/2006/relationships/image" Target="media/image4.png"/><Relationship Id="rId36" Type="http://schemas.openxmlformats.org/officeDocument/2006/relationships/image" Target="media/image17.png"/><Relationship Id="rId57" Type="http://schemas.openxmlformats.org/officeDocument/2006/relationships/oleObject" Target="embeddings/oleObject17.bin"/><Relationship Id="rId106" Type="http://schemas.openxmlformats.org/officeDocument/2006/relationships/oleObject" Target="embeddings/oleObject37.bin"/><Relationship Id="rId127" Type="http://schemas.openxmlformats.org/officeDocument/2006/relationships/image" Target="media/image71.png"/><Relationship Id="rId10" Type="http://schemas.openxmlformats.org/officeDocument/2006/relationships/hyperlink" Target="http://www.itu.int/publ/R-REC/es" TargetMode="External"/><Relationship Id="rId31" Type="http://schemas.openxmlformats.org/officeDocument/2006/relationships/image" Target="media/image13.wmf"/><Relationship Id="rId52" Type="http://schemas.openxmlformats.org/officeDocument/2006/relationships/image" Target="media/image27.wmf"/><Relationship Id="rId73" Type="http://schemas.openxmlformats.org/officeDocument/2006/relationships/oleObject" Target="embeddings/oleObject25.bin"/><Relationship Id="rId78" Type="http://schemas.openxmlformats.org/officeDocument/2006/relationships/oleObject" Target="embeddings/oleObject27.bin"/><Relationship Id="rId94" Type="http://schemas.openxmlformats.org/officeDocument/2006/relationships/oleObject" Target="embeddings/oleObject33.bin"/><Relationship Id="rId99" Type="http://schemas.openxmlformats.org/officeDocument/2006/relationships/image" Target="media/image54.wmf"/><Relationship Id="rId101" Type="http://schemas.openxmlformats.org/officeDocument/2006/relationships/image" Target="media/image56.wmf"/><Relationship Id="rId122" Type="http://schemas.openxmlformats.org/officeDocument/2006/relationships/oleObject" Target="embeddings/oleObject42.bin"/><Relationship Id="rId143" Type="http://schemas.openxmlformats.org/officeDocument/2006/relationships/image" Target="media/image80.wmf"/><Relationship Id="rId148" Type="http://schemas.openxmlformats.org/officeDocument/2006/relationships/oleObject" Target="embeddings/oleObject54.bin"/><Relationship Id="rId164" Type="http://schemas.openxmlformats.org/officeDocument/2006/relationships/image" Target="media/image93.png"/><Relationship Id="rId169" Type="http://schemas.openxmlformats.org/officeDocument/2006/relationships/oleObject" Target="embeddings/oleObject60.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116</TotalTime>
  <Pages>36</Pages>
  <Words>8345</Words>
  <Characters>44550</Characters>
  <Application>Microsoft Office Word</Application>
  <DocSecurity>0</DocSecurity>
  <Lines>1237</Lines>
  <Paragraphs>826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RECOMENDACIÓN  UIT-R  P.1407-8 - Propagación por trayectos múltiples y parametrización de sus características</vt:lpstr>
      <vt:lpstr>Template BR_Rec_2005.dot</vt:lpstr>
    </vt:vector>
  </TitlesOfParts>
  <Manager/>
  <Company>ITU</Company>
  <LinksUpToDate>false</LinksUpToDate>
  <CharactersWithSpaces>52069</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P.1407-8 - Propagación por trayectos múltiples y parametrización de sus características</dc:title>
  <dc:subject>Serie P = Propagación de las ondas radioeléctricas</dc:subject>
  <dc:creator>Oficina de Radiocomunicaciones del UIT (BR)</dc:creator>
  <cp:keywords>P,1407-8</cp:keywords>
  <dc:description>Saez, 29.04.2022, ITU51013874</dc:description>
  <cp:lastModifiedBy>Saez Grau, Ricardo</cp:lastModifiedBy>
  <cp:revision>16</cp:revision>
  <cp:lastPrinted>2022-04-29T09:45:00Z</cp:lastPrinted>
  <dcterms:created xsi:type="dcterms:W3CDTF">2022-04-29T07:46:00Z</dcterms:created>
  <dcterms:modified xsi:type="dcterms:W3CDTF">2022-04-29T09:46:00Z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vendredi, 29 avril 2022</vt:lpwstr>
  </property>
</Properties>
</file>