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tbl>
      <w:tblPr>
        <w:tblW w:w="10089" w:type="dxa"/>
        <w:tblLook w:val="01E0" w:firstRow="1" w:lastRow="1" w:firstColumn="1" w:lastColumn="1" w:noHBand="0" w:noVBand="0"/>
      </w:tblPr>
      <w:tblGrid>
        <w:gridCol w:w="10089"/>
      </w:tblGrid>
      <w:tr w:rsidR="00A74AA2" w:rsidRPr="004F65E4" w:rsidTr="00A74AA2">
        <w:tc>
          <w:tcPr>
            <w:tcW w:w="10089" w:type="dxa"/>
          </w:tcPr>
          <w:p w:rsidR="00A74AA2" w:rsidRPr="007B31CB" w:rsidRDefault="00A74AA2" w:rsidP="00D261BA">
            <w:pPr>
              <w:spacing w:before="380" w:line="280" w:lineRule="exact"/>
              <w:jc w:val="right"/>
              <w:rPr>
                <w:rFonts w:ascii="Tahoma" w:hAnsi="Tahoma" w:cs="Tahoma"/>
                <w:b/>
                <w:bCs/>
                <w:iCs/>
                <w:color w:val="243285"/>
                <w:sz w:val="32"/>
                <w:szCs w:val="32"/>
                <w:lang w:val="en-US"/>
              </w:rPr>
            </w:pPr>
          </w:p>
          <w:p w:rsidR="00A74AA2" w:rsidRPr="006D690E" w:rsidRDefault="00A74AA2" w:rsidP="001C5C7B">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530-1</w:t>
            </w:r>
            <w:r w:rsidR="001C5C7B">
              <w:rPr>
                <w:rFonts w:ascii="Tahoma" w:hAnsi="Tahoma" w:cs="Tahoma"/>
                <w:b/>
                <w:bCs/>
                <w:iCs/>
                <w:color w:val="243285"/>
                <w:sz w:val="36"/>
                <w:szCs w:val="36"/>
                <w:lang w:eastAsia="zh-CN"/>
              </w:rPr>
              <w:t>5</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A74AA2" w:rsidRPr="000F6905" w:rsidRDefault="00A74AA2" w:rsidP="007F365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F3658">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w:t>
            </w:r>
            <w:r w:rsidR="007F3658">
              <w:rPr>
                <w:rFonts w:ascii="Tahoma" w:hAnsi="Tahoma" w:cs="Tahoma"/>
                <w:b/>
                <w:bCs/>
                <w:iCs/>
                <w:color w:val="243285"/>
                <w:szCs w:val="24"/>
              </w:rPr>
              <w:t>3</w:t>
            </w:r>
            <w:r w:rsidRPr="004F65E4">
              <w:rPr>
                <w:rFonts w:ascii="Tahoma" w:hAnsi="Tahoma" w:cs="Tahoma"/>
                <w:b/>
                <w:bCs/>
                <w:iCs/>
                <w:color w:val="243285"/>
                <w:szCs w:val="24"/>
              </w:rPr>
              <w:t>)</w:t>
            </w:r>
          </w:p>
        </w:tc>
      </w:tr>
      <w:tr w:rsidR="00A74AA2" w:rsidRPr="00DB5CE3" w:rsidTr="00A74AA2">
        <w:tc>
          <w:tcPr>
            <w:tcW w:w="10089" w:type="dxa"/>
          </w:tcPr>
          <w:p w:rsidR="00A74AA2" w:rsidRPr="000F6905" w:rsidRDefault="00A74AA2" w:rsidP="00D261BA">
            <w:pPr>
              <w:spacing w:before="80" w:line="500" w:lineRule="exact"/>
              <w:jc w:val="right"/>
              <w:rPr>
                <w:rFonts w:ascii="Tahoma" w:hAnsi="Tahoma" w:cs="Tahoma"/>
                <w:b/>
                <w:bCs/>
                <w:iCs/>
                <w:color w:val="243285"/>
                <w:sz w:val="44"/>
                <w:szCs w:val="44"/>
                <w:lang w:eastAsia="zh-CN"/>
              </w:rPr>
            </w:pPr>
          </w:p>
          <w:p w:rsidR="007E6956" w:rsidRDefault="00A74AA2" w:rsidP="00D261BA">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设计地面视距系统所需的</w:t>
            </w:r>
          </w:p>
          <w:p w:rsidR="00A74AA2" w:rsidRPr="009E6169" w:rsidRDefault="00A74AA2" w:rsidP="00D261BA">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传播数据和预测方法</w:t>
            </w:r>
          </w:p>
          <w:p w:rsidR="00A74AA2" w:rsidRPr="007B31CB" w:rsidRDefault="00A74AA2" w:rsidP="00D261BA">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A74AA2" w:rsidTr="00A74AA2">
        <w:tc>
          <w:tcPr>
            <w:tcW w:w="10089" w:type="dxa"/>
          </w:tcPr>
          <w:p w:rsidR="00A74AA2" w:rsidRPr="008D3573" w:rsidRDefault="00A74AA2" w:rsidP="00D261BA">
            <w:pPr>
              <w:spacing w:before="80" w:line="280" w:lineRule="exact"/>
              <w:ind w:right="640"/>
              <w:rPr>
                <w:rFonts w:ascii="Tahoma" w:hAnsi="Tahoma" w:cs="Tahoma"/>
                <w:b/>
                <w:bCs/>
                <w:iCs/>
                <w:color w:val="243285"/>
                <w:sz w:val="32"/>
                <w:szCs w:val="32"/>
                <w:lang w:val="en-US" w:eastAsia="zh-CN"/>
              </w:rPr>
            </w:pPr>
          </w:p>
          <w:p w:rsidR="00A74AA2" w:rsidRPr="008D3573" w:rsidRDefault="00A74AA2" w:rsidP="00D261BA">
            <w:pPr>
              <w:spacing w:before="80" w:line="280" w:lineRule="exact"/>
              <w:ind w:right="640"/>
              <w:rPr>
                <w:rFonts w:ascii="Tahoma" w:hAnsi="Tahoma" w:cs="Tahoma"/>
                <w:b/>
                <w:bCs/>
                <w:iCs/>
                <w:color w:val="243285"/>
                <w:sz w:val="32"/>
                <w:szCs w:val="32"/>
                <w:lang w:val="en-US" w:eastAsia="zh-CN"/>
              </w:rPr>
            </w:pPr>
          </w:p>
          <w:p w:rsidR="00A74AA2" w:rsidRPr="008D3573" w:rsidRDefault="00A74AA2" w:rsidP="00D261BA">
            <w:pPr>
              <w:spacing w:before="80" w:after="180" w:line="360" w:lineRule="exact"/>
              <w:ind w:right="720"/>
              <w:rPr>
                <w:rFonts w:ascii="Tahoma" w:hAnsi="Tahoma" w:cs="Tahoma"/>
                <w:b/>
                <w:bCs/>
                <w:iCs/>
                <w:color w:val="243285"/>
                <w:sz w:val="36"/>
                <w:szCs w:val="36"/>
                <w:lang w:val="en-US" w:eastAsia="zh-CN"/>
              </w:rPr>
            </w:pPr>
          </w:p>
          <w:p w:rsidR="00A74AA2" w:rsidRPr="007B31CB" w:rsidRDefault="00A74AA2" w:rsidP="00D261BA">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A74AA2" w:rsidRPr="007B31CB" w:rsidRDefault="00A74AA2" w:rsidP="00D261BA">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A74AA2" w:rsidRPr="007B31CB" w:rsidRDefault="00A74AA2" w:rsidP="00D261BA">
            <w:pPr>
              <w:spacing w:before="80" w:line="360" w:lineRule="exact"/>
              <w:jc w:val="right"/>
              <w:rPr>
                <w:rFonts w:ascii="Tahoma" w:hAnsi="Tahoma" w:cs="Tahoma"/>
                <w:b/>
                <w:bCs/>
                <w:iCs/>
                <w:color w:val="243285"/>
                <w:sz w:val="32"/>
                <w:szCs w:val="32"/>
                <w:lang w:val="en-US" w:eastAsia="zh-CN"/>
              </w:rPr>
            </w:pPr>
          </w:p>
        </w:tc>
      </w:tr>
    </w:tbl>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pStyle w:val="Equation"/>
        <w:tabs>
          <w:tab w:val="clear" w:pos="4820"/>
          <w:tab w:val="clear" w:pos="9639"/>
          <w:tab w:val="left" w:pos="1191"/>
          <w:tab w:val="left" w:pos="1588"/>
          <w:tab w:val="left" w:pos="1985"/>
        </w:tabs>
        <w:rPr>
          <w:rFonts w:ascii="Palatino Linotype" w:hAnsi="Palatino Linotype"/>
          <w:lang w:val="en-US"/>
        </w:rPr>
        <w:sectPr w:rsidR="000F614E">
          <w:headerReference w:type="even" r:id="rId8"/>
          <w:headerReference w:type="default" r:id="rId9"/>
          <w:pgSz w:w="11907" w:h="16840" w:code="9"/>
          <w:pgMar w:top="1089" w:right="1089" w:bottom="284" w:left="1089" w:header="567" w:footer="284" w:gutter="0"/>
          <w:pgNumType w:start="1"/>
          <w:cols w:space="720"/>
        </w:sectPr>
      </w:pPr>
    </w:p>
    <w:p w:rsidR="00A74AA2" w:rsidRDefault="00A74AA2" w:rsidP="00A74AA2">
      <w:pPr>
        <w:spacing w:before="0"/>
        <w:rPr>
          <w:sz w:val="4"/>
          <w:szCs w:val="4"/>
          <w:lang w:val="fr-CH" w:eastAsia="zh-CN"/>
        </w:rPr>
      </w:pPr>
      <w:bookmarkStart w:id="0" w:name="c2tope"/>
      <w:bookmarkEnd w:id="0"/>
    </w:p>
    <w:p w:rsidR="00BF70FE" w:rsidRPr="00586EF8" w:rsidRDefault="00BF70FE" w:rsidP="00BF70FE">
      <w:pPr>
        <w:pStyle w:val="Heading1"/>
        <w:spacing w:before="0"/>
        <w:jc w:val="center"/>
        <w:rPr>
          <w:lang w:val="en-US" w:eastAsia="zh-CN"/>
        </w:rPr>
      </w:pPr>
      <w:bookmarkStart w:id="1" w:name="_Toc395172573"/>
      <w:bookmarkStart w:id="2" w:name="_Toc395172637"/>
      <w:bookmarkStart w:id="3" w:name="_Toc395172674"/>
      <w:bookmarkStart w:id="4" w:name="_Toc395172757"/>
      <w:bookmarkStart w:id="5" w:name="_Toc395186145"/>
      <w:r>
        <w:rPr>
          <w:rFonts w:hint="eastAsia"/>
          <w:lang w:val="fr-CH" w:eastAsia="zh-CN"/>
        </w:rPr>
        <w:t>前言</w:t>
      </w:r>
      <w:bookmarkEnd w:id="1"/>
      <w:bookmarkEnd w:id="2"/>
      <w:bookmarkEnd w:id="3"/>
      <w:bookmarkEnd w:id="4"/>
      <w:bookmarkEnd w:id="5"/>
    </w:p>
    <w:p w:rsidR="00BF70FE" w:rsidRPr="00355C93" w:rsidRDefault="00BF70FE" w:rsidP="00BF70F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F70FE" w:rsidRPr="00355C93" w:rsidRDefault="00BF70FE" w:rsidP="00BF70F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F70FE" w:rsidRPr="00943821" w:rsidRDefault="00BF70FE" w:rsidP="00070156">
      <w:pPr>
        <w:spacing w:before="60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BF70FE" w:rsidRPr="00355C93" w:rsidRDefault="00BF70FE" w:rsidP="00BF70FE">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1F5BC6">
          <w:rPr>
            <w:rStyle w:val="Hyperlink"/>
            <w:sz w:val="20"/>
            <w:lang w:val="en-GB"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F70FE" w:rsidRDefault="00BF70FE" w:rsidP="00BF70FE">
      <w:pPr>
        <w:jc w:val="center"/>
        <w:rPr>
          <w:sz w:val="22"/>
          <w:lang w:val="en-US" w:eastAsia="zh-CN"/>
        </w:rPr>
      </w:pPr>
    </w:p>
    <w:p w:rsidR="00BF70FE" w:rsidRDefault="00BF70FE" w:rsidP="00BF70FE">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60"/>
        <w:gridCol w:w="8788"/>
      </w:tblGrid>
      <w:tr w:rsidR="00BF70FE" w:rsidTr="00BF70FE">
        <w:tc>
          <w:tcPr>
            <w:tcW w:w="9748" w:type="dxa"/>
            <w:gridSpan w:val="2"/>
          </w:tcPr>
          <w:p w:rsidR="00BF70FE" w:rsidRPr="00C12100"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BF70FE" w:rsidRPr="00F128B0" w:rsidRDefault="00BF70FE" w:rsidP="00BF70F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BF70FE" w:rsidRPr="00355C93" w:rsidTr="00BF70FE">
        <w:tc>
          <w:tcPr>
            <w:tcW w:w="960" w:type="dxa"/>
          </w:tcPr>
          <w:p w:rsidR="00BF70FE" w:rsidRPr="00355C93" w:rsidRDefault="00BF70FE" w:rsidP="00BF70F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BF70FE" w:rsidRPr="00355C93"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BO</w:t>
            </w:r>
          </w:p>
        </w:tc>
        <w:tc>
          <w:tcPr>
            <w:tcW w:w="8788" w:type="dxa"/>
          </w:tcPr>
          <w:p w:rsidR="00BF70FE" w:rsidRPr="00355C93"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BR</w:t>
            </w:r>
          </w:p>
        </w:tc>
        <w:tc>
          <w:tcPr>
            <w:tcW w:w="8788" w:type="dxa"/>
          </w:tcPr>
          <w:p w:rsidR="00BF70FE" w:rsidRPr="00355C93"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BS</w:t>
            </w:r>
          </w:p>
        </w:tc>
        <w:tc>
          <w:tcPr>
            <w:tcW w:w="8788" w:type="dxa"/>
          </w:tcPr>
          <w:p w:rsidR="00BF70FE" w:rsidRPr="00355C93"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BT</w:t>
            </w:r>
          </w:p>
        </w:tc>
        <w:tc>
          <w:tcPr>
            <w:tcW w:w="8788" w:type="dxa"/>
          </w:tcPr>
          <w:p w:rsidR="00BF70FE" w:rsidRPr="00355C93"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BF70FE" w:rsidRPr="00355C93" w:rsidTr="00BF70FE">
        <w:tc>
          <w:tcPr>
            <w:tcW w:w="960" w:type="dxa"/>
          </w:tcPr>
          <w:p w:rsidR="00BF70FE" w:rsidRPr="00355C93" w:rsidRDefault="00BF70FE" w:rsidP="00BF70FE">
            <w:pPr>
              <w:spacing w:before="30" w:after="30"/>
              <w:ind w:left="57"/>
              <w:jc w:val="left"/>
              <w:rPr>
                <w:b/>
                <w:bCs/>
                <w:sz w:val="20"/>
                <w:lang w:val="fr-CH"/>
              </w:rPr>
            </w:pPr>
            <w:r w:rsidRPr="00355C93">
              <w:rPr>
                <w:b/>
                <w:bCs/>
                <w:sz w:val="20"/>
                <w:lang w:val="fr-CH"/>
              </w:rPr>
              <w:t>F</w:t>
            </w:r>
          </w:p>
        </w:tc>
        <w:tc>
          <w:tcPr>
            <w:tcW w:w="8788" w:type="dxa"/>
          </w:tcPr>
          <w:p w:rsidR="00BF70FE" w:rsidRPr="00355C93" w:rsidRDefault="00BF70FE" w:rsidP="00BF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F70FE" w:rsidRPr="00355C93" w:rsidTr="00BF70FE">
        <w:tc>
          <w:tcPr>
            <w:tcW w:w="960" w:type="dxa"/>
          </w:tcPr>
          <w:p w:rsidR="00BF70FE" w:rsidRPr="00F128B0" w:rsidRDefault="00BF70FE" w:rsidP="00BF70FE">
            <w:pPr>
              <w:spacing w:before="30" w:after="30"/>
              <w:ind w:left="57"/>
              <w:jc w:val="left"/>
              <w:rPr>
                <w:b/>
                <w:bCs/>
                <w:sz w:val="20"/>
                <w:lang w:val="en-US"/>
              </w:rPr>
            </w:pPr>
            <w:r w:rsidRPr="00F128B0">
              <w:rPr>
                <w:b/>
                <w:bCs/>
                <w:sz w:val="20"/>
                <w:lang w:val="en-US"/>
              </w:rPr>
              <w:t>M</w:t>
            </w:r>
          </w:p>
        </w:tc>
        <w:tc>
          <w:tcPr>
            <w:tcW w:w="8788" w:type="dxa"/>
          </w:tcPr>
          <w:p w:rsidR="00BF70FE" w:rsidRPr="00355C93" w:rsidRDefault="00BF70FE" w:rsidP="00BF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F70FE" w:rsidRPr="0033209F" w:rsidTr="00BF70FE">
        <w:tc>
          <w:tcPr>
            <w:tcW w:w="960" w:type="dxa"/>
            <w:shd w:val="clear" w:color="auto" w:fill="F2F2F2"/>
          </w:tcPr>
          <w:p w:rsidR="00BF70FE" w:rsidRPr="0033209F" w:rsidRDefault="00BF70FE" w:rsidP="00BF70FE">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2F2F2"/>
          </w:tcPr>
          <w:p w:rsidR="00BF70FE" w:rsidRPr="0033209F" w:rsidRDefault="00BF70FE" w:rsidP="00BF70FE">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RA</w:t>
            </w:r>
          </w:p>
        </w:tc>
        <w:tc>
          <w:tcPr>
            <w:tcW w:w="8788" w:type="dxa"/>
          </w:tcPr>
          <w:p w:rsidR="00BF70FE" w:rsidRPr="00355C93" w:rsidRDefault="00BF70FE" w:rsidP="00BF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RS</w:t>
            </w:r>
          </w:p>
        </w:tc>
        <w:tc>
          <w:tcPr>
            <w:tcW w:w="8788" w:type="dxa"/>
          </w:tcPr>
          <w:p w:rsidR="00BF70FE" w:rsidRPr="00355C93" w:rsidRDefault="00BF70FE" w:rsidP="00BF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F70FE" w:rsidRPr="0033209F" w:rsidTr="00BF70FE">
        <w:tc>
          <w:tcPr>
            <w:tcW w:w="960" w:type="dxa"/>
            <w:shd w:val="clear" w:color="auto" w:fill="FFFFFF"/>
          </w:tcPr>
          <w:p w:rsidR="00BF70FE" w:rsidRPr="0033209F" w:rsidRDefault="00BF70FE" w:rsidP="00BF70FE">
            <w:pPr>
              <w:spacing w:before="30" w:after="30"/>
              <w:ind w:left="57"/>
              <w:jc w:val="left"/>
              <w:rPr>
                <w:b/>
                <w:bCs/>
                <w:sz w:val="20"/>
                <w:lang w:val="en-US"/>
              </w:rPr>
            </w:pPr>
            <w:r w:rsidRPr="0033209F">
              <w:rPr>
                <w:b/>
                <w:bCs/>
                <w:sz w:val="20"/>
                <w:lang w:val="en-US"/>
              </w:rPr>
              <w:t>S</w:t>
            </w:r>
          </w:p>
        </w:tc>
        <w:tc>
          <w:tcPr>
            <w:tcW w:w="8788" w:type="dxa"/>
            <w:shd w:val="clear" w:color="auto" w:fill="FFFFFF"/>
          </w:tcPr>
          <w:p w:rsidR="00BF70FE" w:rsidRPr="0033209F" w:rsidRDefault="00BF70FE" w:rsidP="00BF70FE">
            <w:pPr>
              <w:spacing w:before="30" w:after="30"/>
              <w:ind w:leftChars="-2" w:left="-4" w:hanging="1"/>
              <w:jc w:val="left"/>
              <w:rPr>
                <w:sz w:val="20"/>
                <w:lang w:val="en-US"/>
              </w:rPr>
            </w:pPr>
            <w:r w:rsidRPr="0033209F">
              <w:rPr>
                <w:rFonts w:hint="eastAsia"/>
                <w:sz w:val="20"/>
                <w:lang w:val="en-US"/>
              </w:rPr>
              <w:t>卫星固定业务</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SA</w:t>
            </w:r>
          </w:p>
        </w:tc>
        <w:tc>
          <w:tcPr>
            <w:tcW w:w="8788" w:type="dxa"/>
          </w:tcPr>
          <w:p w:rsidR="00BF70FE" w:rsidRPr="00355C93" w:rsidRDefault="00BF70FE" w:rsidP="00BF70FE">
            <w:pPr>
              <w:spacing w:before="30" w:after="30"/>
              <w:jc w:val="left"/>
              <w:rPr>
                <w:sz w:val="20"/>
                <w:lang w:val="en-US"/>
              </w:rPr>
            </w:pPr>
            <w:r w:rsidRPr="00355C93">
              <w:rPr>
                <w:rFonts w:hint="eastAsia"/>
                <w:sz w:val="20"/>
                <w:lang w:val="en-US" w:eastAsia="zh-CN"/>
              </w:rPr>
              <w:t>空间应用和气象</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SF</w:t>
            </w:r>
          </w:p>
        </w:tc>
        <w:tc>
          <w:tcPr>
            <w:tcW w:w="8788" w:type="dxa"/>
          </w:tcPr>
          <w:p w:rsidR="00BF70FE" w:rsidRPr="00355C93" w:rsidRDefault="00BF70FE" w:rsidP="00BF70F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SM</w:t>
            </w:r>
          </w:p>
        </w:tc>
        <w:tc>
          <w:tcPr>
            <w:tcW w:w="8788" w:type="dxa"/>
          </w:tcPr>
          <w:p w:rsidR="00BF70FE" w:rsidRPr="00355C93" w:rsidRDefault="00BF70FE" w:rsidP="00BF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SNG</w:t>
            </w:r>
          </w:p>
        </w:tc>
        <w:tc>
          <w:tcPr>
            <w:tcW w:w="8788" w:type="dxa"/>
          </w:tcPr>
          <w:p w:rsidR="00BF70FE" w:rsidRPr="00355C93" w:rsidRDefault="00BF70FE" w:rsidP="00BF70FE">
            <w:pPr>
              <w:spacing w:before="30" w:after="30"/>
              <w:jc w:val="left"/>
              <w:rPr>
                <w:sz w:val="20"/>
                <w:lang w:val="en-US"/>
              </w:rPr>
            </w:pPr>
            <w:r w:rsidRPr="00355C93">
              <w:rPr>
                <w:rFonts w:hint="eastAsia"/>
                <w:sz w:val="20"/>
                <w:lang w:val="en-US" w:eastAsia="zh-CN"/>
              </w:rPr>
              <w:t>卫星新闻采集</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TF</w:t>
            </w:r>
          </w:p>
        </w:tc>
        <w:tc>
          <w:tcPr>
            <w:tcW w:w="8788" w:type="dxa"/>
          </w:tcPr>
          <w:p w:rsidR="00BF70FE" w:rsidRPr="00355C93" w:rsidRDefault="00BF70FE" w:rsidP="00BF70FE">
            <w:pPr>
              <w:spacing w:before="30" w:after="30"/>
              <w:jc w:val="left"/>
              <w:rPr>
                <w:sz w:val="20"/>
                <w:lang w:val="en-US" w:eastAsia="zh-CN"/>
              </w:rPr>
            </w:pPr>
            <w:r w:rsidRPr="00355C93">
              <w:rPr>
                <w:rFonts w:hint="eastAsia"/>
                <w:sz w:val="20"/>
                <w:lang w:val="en-US" w:eastAsia="zh-CN"/>
              </w:rPr>
              <w:t>时间信号和频率标准发射</w:t>
            </w:r>
          </w:p>
        </w:tc>
      </w:tr>
      <w:tr w:rsidR="00BF70FE" w:rsidRPr="00355C93" w:rsidTr="00BF70FE">
        <w:tc>
          <w:tcPr>
            <w:tcW w:w="960" w:type="dxa"/>
          </w:tcPr>
          <w:p w:rsidR="00BF70FE" w:rsidRPr="00355C93" w:rsidRDefault="00BF70FE" w:rsidP="00BF70FE">
            <w:pPr>
              <w:spacing w:before="30" w:after="30"/>
              <w:ind w:left="57"/>
              <w:jc w:val="left"/>
              <w:rPr>
                <w:b/>
                <w:bCs/>
                <w:sz w:val="20"/>
                <w:lang w:val="en-US"/>
              </w:rPr>
            </w:pPr>
            <w:r w:rsidRPr="00355C93">
              <w:rPr>
                <w:b/>
                <w:bCs/>
                <w:sz w:val="20"/>
                <w:lang w:val="en-US"/>
              </w:rPr>
              <w:t>V</w:t>
            </w:r>
          </w:p>
        </w:tc>
        <w:tc>
          <w:tcPr>
            <w:tcW w:w="8788" w:type="dxa"/>
          </w:tcPr>
          <w:p w:rsidR="00BF70FE" w:rsidRPr="00355C93" w:rsidRDefault="00BF70FE" w:rsidP="00BF70FE">
            <w:pPr>
              <w:spacing w:before="30" w:after="180"/>
              <w:jc w:val="left"/>
              <w:rPr>
                <w:sz w:val="20"/>
                <w:lang w:val="en-US"/>
              </w:rPr>
            </w:pPr>
            <w:r w:rsidRPr="00355C93">
              <w:rPr>
                <w:rFonts w:hint="eastAsia"/>
                <w:sz w:val="20"/>
                <w:lang w:val="en-US" w:eastAsia="zh-CN"/>
              </w:rPr>
              <w:t>词汇和相关问题</w:t>
            </w:r>
          </w:p>
        </w:tc>
      </w:tr>
    </w:tbl>
    <w:p w:rsidR="00BF70FE" w:rsidRDefault="00BF70FE" w:rsidP="00BF70FE">
      <w:pPr>
        <w:spacing w:before="240"/>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775"/>
      </w:tblGrid>
      <w:tr w:rsidR="00BF70FE" w:rsidRPr="0033209F" w:rsidTr="00BF70FE">
        <w:tc>
          <w:tcPr>
            <w:tcW w:w="9775" w:type="dxa"/>
          </w:tcPr>
          <w:p w:rsidR="00BF70FE" w:rsidRPr="0033209F" w:rsidRDefault="00BF70FE" w:rsidP="00BF70FE">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BF70FE" w:rsidRPr="00355C93" w:rsidRDefault="00BF70FE" w:rsidP="00BF70FE">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4</w:t>
      </w:r>
      <w:r w:rsidRPr="00355C93">
        <w:rPr>
          <w:rFonts w:hint="eastAsia"/>
          <w:sz w:val="20"/>
          <w:lang w:eastAsia="zh-CN"/>
        </w:rPr>
        <w:t>年，日内瓦</w:t>
      </w:r>
    </w:p>
    <w:p w:rsidR="00BF70FE" w:rsidRDefault="00BF70FE" w:rsidP="00BF70FE">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6" w:name="iiannee"/>
      <w:bookmarkEnd w:id="6"/>
      <w:r w:rsidRPr="00A613D0">
        <w:rPr>
          <w:sz w:val="20"/>
          <w:lang w:val="en-US" w:eastAsia="zh-CN"/>
        </w:rPr>
        <w:t>20</w:t>
      </w:r>
      <w:r>
        <w:rPr>
          <w:rFonts w:hint="eastAsia"/>
          <w:sz w:val="20"/>
          <w:lang w:val="en-US" w:eastAsia="zh-CN"/>
        </w:rPr>
        <w:t>1</w:t>
      </w:r>
      <w:r>
        <w:rPr>
          <w:sz w:val="20"/>
          <w:lang w:val="en-US" w:eastAsia="zh-CN"/>
        </w:rPr>
        <w:t>4</w:t>
      </w:r>
    </w:p>
    <w:p w:rsidR="00BF70FE" w:rsidRDefault="00BF70FE" w:rsidP="00BF70FE">
      <w:pPr>
        <w:spacing w:before="240"/>
        <w:ind w:firstLine="462"/>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F70FE" w:rsidRDefault="00BF70FE" w:rsidP="00BF70FE">
      <w:pPr>
        <w:spacing w:before="240"/>
        <w:ind w:firstLine="462"/>
        <w:jc w:val="left"/>
        <w:rPr>
          <w:rFonts w:ascii="SimSun" w:hAnsi="SimSun"/>
          <w:sz w:val="18"/>
          <w:szCs w:val="18"/>
          <w:lang w:eastAsia="zh-CN"/>
        </w:rPr>
        <w:sectPr w:rsidR="00BF70FE" w:rsidSect="00BF70FE">
          <w:headerReference w:type="even" r:id="rId12"/>
          <w:headerReference w:type="default" r:id="rId13"/>
          <w:pgSz w:w="11907" w:h="16834" w:code="9"/>
          <w:pgMar w:top="1418" w:right="1134" w:bottom="1134" w:left="1134" w:header="720" w:footer="482" w:gutter="0"/>
          <w:paperSrc w:first="7" w:other="7"/>
          <w:pgNumType w:fmt="lowerRoman" w:start="2"/>
          <w:cols w:space="720"/>
        </w:sectPr>
      </w:pPr>
    </w:p>
    <w:p w:rsidR="005A08AF" w:rsidRPr="0013569B" w:rsidRDefault="005A08AF" w:rsidP="007F3658">
      <w:pPr>
        <w:pStyle w:val="RecNoBR"/>
        <w:spacing w:before="0"/>
        <w:rPr>
          <w:lang w:eastAsia="zh-CN"/>
        </w:rPr>
      </w:pPr>
      <w:bookmarkStart w:id="7" w:name="irecnoe"/>
      <w:bookmarkEnd w:id="7"/>
      <w:r w:rsidRPr="0013569B">
        <w:rPr>
          <w:lang w:eastAsia="zh-CN"/>
        </w:rPr>
        <w:lastRenderedPageBreak/>
        <w:t>ITU-R P.530-1</w:t>
      </w:r>
      <w:r w:rsidR="007F3658">
        <w:rPr>
          <w:lang w:eastAsia="zh-CN"/>
        </w:rPr>
        <w:t>5</w:t>
      </w:r>
      <w:r w:rsidR="00BF70FE">
        <w:rPr>
          <w:lang w:eastAsia="zh-CN"/>
        </w:rPr>
        <w:t xml:space="preserve"> </w:t>
      </w:r>
      <w:r w:rsidRPr="0013569B">
        <w:rPr>
          <w:rFonts w:hint="eastAsia"/>
          <w:lang w:eastAsia="zh-CN"/>
        </w:rPr>
        <w:t>建议书</w:t>
      </w:r>
    </w:p>
    <w:p w:rsidR="005A08AF" w:rsidRPr="0013569B" w:rsidRDefault="005A08AF" w:rsidP="005A08AF">
      <w:pPr>
        <w:pStyle w:val="RectitleBR"/>
        <w:rPr>
          <w:lang w:val="en-US" w:eastAsia="zh-CN"/>
        </w:rPr>
      </w:pPr>
      <w:bookmarkStart w:id="8" w:name="OLE_LINK5"/>
      <w:r w:rsidRPr="0013569B">
        <w:rPr>
          <w:rFonts w:hint="eastAsia"/>
          <w:lang w:eastAsia="zh-CN"/>
        </w:rPr>
        <w:t>设计地面视距系统所需的传播数据和预测方法</w:t>
      </w:r>
      <w:bookmarkEnd w:id="8"/>
    </w:p>
    <w:p w:rsidR="005A08AF" w:rsidRPr="00D96FEE" w:rsidRDefault="005A08AF" w:rsidP="005A08AF">
      <w:pPr>
        <w:pStyle w:val="Recref"/>
        <w:rPr>
          <w:i/>
          <w:iCs/>
          <w:lang w:eastAsia="zh-CN"/>
        </w:rPr>
      </w:pPr>
      <w:r w:rsidRPr="00D96FEE">
        <w:rPr>
          <w:rFonts w:hint="eastAsia"/>
          <w:lang w:eastAsia="zh-CN"/>
        </w:rPr>
        <w:t>（</w:t>
      </w:r>
      <w:r w:rsidRPr="00D96FEE">
        <w:rPr>
          <w:lang w:eastAsia="zh-CN"/>
        </w:rPr>
        <w:t>ITU-R 204/3</w:t>
      </w:r>
      <w:r w:rsidRPr="00D96FEE">
        <w:rPr>
          <w:rFonts w:hint="eastAsia"/>
          <w:lang w:eastAsia="zh-CN"/>
        </w:rPr>
        <w:t>号研究课题）</w:t>
      </w:r>
    </w:p>
    <w:p w:rsidR="005A08AF" w:rsidRDefault="005A08AF" w:rsidP="005A08AF">
      <w:pPr>
        <w:pStyle w:val="Recdate"/>
        <w:rPr>
          <w:lang w:val="en-US" w:eastAsia="zh-CN"/>
        </w:rPr>
      </w:pPr>
      <w:bookmarkStart w:id="9" w:name="Revision_history"/>
    </w:p>
    <w:p w:rsidR="005A08AF" w:rsidRDefault="005A08AF" w:rsidP="005A08AF">
      <w:pPr>
        <w:pStyle w:val="Recdate"/>
        <w:rPr>
          <w:lang w:val="en-US" w:eastAsia="zh-CN"/>
        </w:rPr>
      </w:pPr>
      <w:r w:rsidRPr="0013569B">
        <w:rPr>
          <w:lang w:val="en-US" w:eastAsia="zh-CN"/>
        </w:rPr>
        <w:t>(1978-1982-1986-1990-1992-1994-1995-1997-1999-2001-200</w:t>
      </w:r>
      <w:r w:rsidRPr="0013569B">
        <w:rPr>
          <w:rFonts w:hint="eastAsia"/>
          <w:lang w:val="en-US" w:eastAsia="zh-CN"/>
        </w:rPr>
        <w:t>3-2005</w:t>
      </w:r>
      <w:r w:rsidRPr="0013569B">
        <w:rPr>
          <w:lang w:val="en-US" w:eastAsia="zh-CN"/>
        </w:rPr>
        <w:t>-2007</w:t>
      </w:r>
      <w:r>
        <w:rPr>
          <w:lang w:val="en-US" w:eastAsia="zh-CN"/>
        </w:rPr>
        <w:t>-20</w:t>
      </w:r>
      <w:r>
        <w:rPr>
          <w:rFonts w:hint="eastAsia"/>
          <w:lang w:val="en-US" w:eastAsia="zh-CN"/>
        </w:rPr>
        <w:t>12</w:t>
      </w:r>
      <w:r w:rsidR="007F3658">
        <w:rPr>
          <w:lang w:val="en-US" w:eastAsia="zh-CN"/>
        </w:rPr>
        <w:t>-2013</w:t>
      </w:r>
      <w:r w:rsidRPr="0013569B">
        <w:rPr>
          <w:rFonts w:hint="eastAsia"/>
          <w:lang w:val="en-US" w:eastAsia="zh-CN"/>
        </w:rPr>
        <w:t>年</w:t>
      </w:r>
      <w:bookmarkEnd w:id="9"/>
      <w:r w:rsidRPr="0013569B">
        <w:rPr>
          <w:lang w:val="en-US" w:eastAsia="zh-CN"/>
        </w:rPr>
        <w:t>)</w:t>
      </w:r>
    </w:p>
    <w:p w:rsidR="005A08AF" w:rsidRPr="00BF5C8A" w:rsidRDefault="005A08AF" w:rsidP="005A08AF">
      <w:pPr>
        <w:pStyle w:val="Heading1"/>
        <w:rPr>
          <w:sz w:val="22"/>
          <w:szCs w:val="22"/>
          <w:lang w:eastAsia="zh-CN"/>
        </w:rPr>
      </w:pPr>
      <w:r w:rsidRPr="00BF5C8A">
        <w:rPr>
          <w:rFonts w:hint="eastAsia"/>
          <w:sz w:val="22"/>
          <w:szCs w:val="22"/>
          <w:lang w:eastAsia="zh-CN"/>
        </w:rPr>
        <w:t>范围</w:t>
      </w:r>
    </w:p>
    <w:p w:rsidR="005A08AF" w:rsidRDefault="005A08AF" w:rsidP="005A08AF">
      <w:pPr>
        <w:pStyle w:val="Summary"/>
        <w:spacing w:after="0"/>
        <w:ind w:firstLineChars="200" w:firstLine="440"/>
        <w:jc w:val="left"/>
        <w:rPr>
          <w:kern w:val="21"/>
          <w:lang w:eastAsia="zh-CN"/>
        </w:rPr>
      </w:pPr>
      <w:r w:rsidRPr="0013569B">
        <w:rPr>
          <w:rFonts w:hint="eastAsia"/>
          <w:kern w:val="21"/>
          <w:lang w:eastAsia="zh-CN"/>
        </w:rPr>
        <w:t>本建议书规定了在晴朗天空</w:t>
      </w:r>
      <w:r w:rsidRPr="0023231A">
        <w:rPr>
          <w:rFonts w:hint="eastAsia"/>
          <w:kern w:val="21"/>
          <w:lang w:eastAsia="zh-CN"/>
        </w:rPr>
        <w:t>和降雨条件下设计数字固定视距链路应考虑到的传播效应的预测方法。同时还以分布规程规定了链路设计指南，其中包括利用缓解技术缩小传播影响。所预测的最后中断将作为其它有关差错性能和可用性建议书的基础。</w:t>
      </w:r>
    </w:p>
    <w:p w:rsidR="005A08AF" w:rsidRPr="00DB451F" w:rsidRDefault="005A08AF" w:rsidP="005A08AF">
      <w:pPr>
        <w:pStyle w:val="Normalaftertitle"/>
        <w:rPr>
          <w:lang w:val="es-ES_tradnl" w:eastAsia="zh-CN"/>
        </w:rPr>
      </w:pPr>
    </w:p>
    <w:p w:rsidR="005A08AF" w:rsidRPr="0023231A" w:rsidRDefault="005A08AF" w:rsidP="005A08AF">
      <w:pPr>
        <w:pStyle w:val="Normalaftertitle0"/>
        <w:spacing w:before="120"/>
        <w:rPr>
          <w:kern w:val="21"/>
          <w:lang w:eastAsia="zh-CN"/>
        </w:rPr>
      </w:pPr>
      <w:r w:rsidRPr="0023231A">
        <w:rPr>
          <w:rFonts w:hint="eastAsia"/>
          <w:kern w:val="21"/>
          <w:lang w:eastAsia="zh-CN"/>
        </w:rPr>
        <w:t>国际电联无线电通信全会，</w:t>
      </w:r>
    </w:p>
    <w:p w:rsidR="005A08AF" w:rsidRPr="0013569B" w:rsidRDefault="005A08AF" w:rsidP="005A08AF">
      <w:pPr>
        <w:pStyle w:val="call0"/>
        <w:rPr>
          <w:rFonts w:ascii="STKaiti" w:eastAsia="STKaiti" w:hAnsi="STKaiti"/>
          <w:i w:val="0"/>
          <w:lang w:eastAsia="zh-CN"/>
        </w:rPr>
      </w:pPr>
      <w:r w:rsidRPr="0013569B">
        <w:rPr>
          <w:rFonts w:ascii="STKaiti" w:eastAsia="STKaiti" w:hAnsi="STKaiti" w:hint="eastAsia"/>
          <w:i w:val="0"/>
          <w:lang w:val="zh-CN" w:eastAsia="zh-CN"/>
        </w:rPr>
        <w:t>考虑到</w:t>
      </w:r>
    </w:p>
    <w:p w:rsidR="005A08AF" w:rsidRPr="0013569B" w:rsidRDefault="005A08AF" w:rsidP="005A08AF">
      <w:pPr>
        <w:rPr>
          <w:lang w:eastAsia="zh-CN"/>
        </w:rPr>
      </w:pPr>
      <w:r w:rsidRPr="0013569B">
        <w:rPr>
          <w:lang w:eastAsia="zh-CN"/>
        </w:rPr>
        <w:t>a)</w:t>
      </w:r>
      <w:r w:rsidRPr="0013569B">
        <w:rPr>
          <w:lang w:eastAsia="zh-CN"/>
        </w:rPr>
        <w:tab/>
      </w:r>
      <w:r w:rsidRPr="0013569B">
        <w:rPr>
          <w:rFonts w:hint="eastAsia"/>
          <w:lang w:eastAsia="zh-CN"/>
        </w:rPr>
        <w:t>合理地规划地面视距系统</w:t>
      </w:r>
      <w:r w:rsidR="007F3658">
        <w:rPr>
          <w:rFonts w:hint="eastAsia"/>
          <w:lang w:val="en-US" w:eastAsia="zh-CN"/>
        </w:rPr>
        <w:t>，</w:t>
      </w:r>
      <w:r w:rsidRPr="0013569B">
        <w:rPr>
          <w:rFonts w:hint="eastAsia"/>
          <w:lang w:eastAsia="zh-CN"/>
        </w:rPr>
        <w:t>必须具备合适的传播预测方法和数据；</w:t>
      </w:r>
    </w:p>
    <w:p w:rsidR="005A08AF" w:rsidRPr="0013569B" w:rsidRDefault="005A08AF" w:rsidP="005A08AF">
      <w:pPr>
        <w:rPr>
          <w:lang w:eastAsia="zh-CN"/>
        </w:rPr>
      </w:pPr>
      <w:r w:rsidRPr="0013569B">
        <w:rPr>
          <w:lang w:eastAsia="zh-CN"/>
        </w:rPr>
        <w:t>b)</w:t>
      </w:r>
      <w:r w:rsidRPr="0013569B">
        <w:rPr>
          <w:lang w:eastAsia="zh-CN"/>
        </w:rPr>
        <w:tab/>
      </w:r>
      <w:r w:rsidRPr="0013569B">
        <w:rPr>
          <w:rFonts w:hint="eastAsia"/>
          <w:lang w:eastAsia="zh-CN"/>
        </w:rPr>
        <w:t>对一些最重要的，影响到对地面视距系统规划的传播参数进行预测的若干方法已经制定；</w:t>
      </w:r>
    </w:p>
    <w:p w:rsidR="005A08AF" w:rsidRPr="0013569B" w:rsidRDefault="005A08AF" w:rsidP="005A08AF">
      <w:pPr>
        <w:rPr>
          <w:lang w:eastAsia="zh-CN"/>
        </w:rPr>
      </w:pPr>
      <w:r w:rsidRPr="0013569B">
        <w:rPr>
          <w:lang w:eastAsia="zh-CN"/>
        </w:rPr>
        <w:t>c)</w:t>
      </w:r>
      <w:r w:rsidRPr="0013569B">
        <w:rPr>
          <w:lang w:eastAsia="zh-CN"/>
        </w:rPr>
        <w:tab/>
      </w:r>
      <w:r w:rsidRPr="0013569B">
        <w:rPr>
          <w:rFonts w:hint="eastAsia"/>
          <w:lang w:eastAsia="zh-CN"/>
        </w:rPr>
        <w:t>这些方法对可用的测得数据已尽可能地进行了测试，结果显示出既能同传播现象的自然多变性相一致，又足以满足目前大多数系统规划中的应用的准确度，</w:t>
      </w:r>
    </w:p>
    <w:p w:rsidR="005A08AF" w:rsidRPr="0013569B" w:rsidRDefault="005A08AF" w:rsidP="005A08AF">
      <w:pPr>
        <w:pStyle w:val="call0"/>
        <w:rPr>
          <w:rFonts w:ascii="STKaiti" w:eastAsia="STKaiti" w:hAnsi="STKaiti"/>
          <w:i w:val="0"/>
          <w:lang w:val="zh-CN" w:eastAsia="zh-CN"/>
        </w:rPr>
      </w:pPr>
      <w:r w:rsidRPr="0013569B">
        <w:rPr>
          <w:rFonts w:ascii="STKaiti" w:eastAsia="STKaiti" w:hAnsi="STKaiti" w:hint="eastAsia"/>
          <w:i w:val="0"/>
          <w:lang w:val="zh-CN" w:eastAsia="zh-CN"/>
        </w:rPr>
        <w:t>建议</w:t>
      </w:r>
    </w:p>
    <w:p w:rsidR="005A08AF" w:rsidRPr="0023231A" w:rsidRDefault="007E6956" w:rsidP="005A08AF">
      <w:pPr>
        <w:rPr>
          <w:lang w:eastAsia="zh-CN"/>
        </w:rPr>
      </w:pPr>
      <w:r w:rsidRPr="007E6956">
        <w:rPr>
          <w:b/>
          <w:bCs/>
          <w:lang w:eastAsia="zh-CN"/>
        </w:rPr>
        <w:t>1</w:t>
      </w:r>
      <w:r w:rsidR="005A08AF" w:rsidRPr="0023231A">
        <w:rPr>
          <w:lang w:eastAsia="zh-CN"/>
        </w:rPr>
        <w:tab/>
      </w:r>
      <w:r w:rsidR="005A08AF" w:rsidRPr="0023231A">
        <w:rPr>
          <w:rFonts w:hint="eastAsia"/>
          <w:lang w:eastAsia="zh-CN"/>
        </w:rPr>
        <w:t>采用附件</w:t>
      </w:r>
      <w:r w:rsidR="005A08AF" w:rsidRPr="0023231A">
        <w:rPr>
          <w:lang w:eastAsia="zh-CN"/>
        </w:rPr>
        <w:t>1</w:t>
      </w:r>
      <w:r w:rsidR="005A08AF" w:rsidRPr="0023231A">
        <w:rPr>
          <w:rFonts w:hint="eastAsia"/>
          <w:lang w:eastAsia="zh-CN"/>
        </w:rPr>
        <w:t>中制定的这些预测方法和其他的技术，在该附件中所指的各个参数范围内，用于规划地面视距系统。</w:t>
      </w:r>
    </w:p>
    <w:p w:rsidR="005A08AF" w:rsidRDefault="005A08AF" w:rsidP="0081709D">
      <w:pPr>
        <w:rPr>
          <w:lang w:eastAsia="zh-CN"/>
        </w:rPr>
      </w:pPr>
    </w:p>
    <w:p w:rsidR="0081709D" w:rsidRDefault="0081709D" w:rsidP="0081709D">
      <w:pPr>
        <w:rPr>
          <w:lang w:eastAsia="zh-CN"/>
        </w:rPr>
      </w:pPr>
    </w:p>
    <w:p w:rsidR="005A08AF" w:rsidRPr="007B4593" w:rsidRDefault="005A08AF" w:rsidP="005A08AF">
      <w:pPr>
        <w:pStyle w:val="AnnexNoTitle"/>
        <w:rPr>
          <w:lang w:eastAsia="zh-CN"/>
        </w:rPr>
      </w:pPr>
      <w:r>
        <w:rPr>
          <w:lang w:eastAsia="zh-CN"/>
        </w:rPr>
        <w:t>附</w:t>
      </w:r>
      <w:r w:rsidRPr="007B4593">
        <w:rPr>
          <w:lang w:eastAsia="zh-CN"/>
        </w:rPr>
        <w:t>件</w:t>
      </w:r>
      <w:r w:rsidRPr="007B4593">
        <w:rPr>
          <w:lang w:eastAsia="zh-CN"/>
        </w:rPr>
        <w:t>1</w:t>
      </w:r>
    </w:p>
    <w:p w:rsidR="005A08AF" w:rsidRPr="007B4593" w:rsidRDefault="005A08AF" w:rsidP="005A08AF">
      <w:pPr>
        <w:pStyle w:val="Heading1"/>
        <w:spacing w:before="360" w:afterLines="20" w:after="48"/>
        <w:rPr>
          <w:lang w:eastAsia="zh-CN"/>
        </w:rPr>
      </w:pPr>
      <w:r w:rsidRPr="007B4593">
        <w:rPr>
          <w:lang w:eastAsia="zh-CN"/>
        </w:rPr>
        <w:t>1</w:t>
      </w:r>
      <w:r w:rsidRPr="007B4593">
        <w:rPr>
          <w:lang w:eastAsia="zh-CN"/>
        </w:rPr>
        <w:tab/>
      </w:r>
      <w:r w:rsidRPr="007B4593">
        <w:rPr>
          <w:rFonts w:hint="eastAsia"/>
          <w:lang w:eastAsia="zh-CN"/>
        </w:rPr>
        <w:t>引言</w:t>
      </w:r>
    </w:p>
    <w:p w:rsidR="005A08AF" w:rsidRPr="0023231A" w:rsidRDefault="005A08AF" w:rsidP="005A08AF">
      <w:pPr>
        <w:ind w:firstLineChars="200" w:firstLine="480"/>
        <w:jc w:val="left"/>
        <w:rPr>
          <w:lang w:eastAsia="zh-CN"/>
        </w:rPr>
      </w:pPr>
      <w:r w:rsidRPr="0023231A">
        <w:rPr>
          <w:rFonts w:hint="eastAsia"/>
          <w:lang w:eastAsia="zh-CN"/>
        </w:rPr>
        <w:t>在设计视距无线电中继系统时，必须考虑到若干传播效应的影响。这些效应包括：</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在不利的传输条件下，由路径中的地形障碍物引起的衍射衰落；</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由大气气体引起的衰减；</w:t>
      </w:r>
    </w:p>
    <w:p w:rsidR="00693757" w:rsidRDefault="005A08AF" w:rsidP="005A08AF">
      <w:pPr>
        <w:pStyle w:val="enumlev1"/>
        <w:rPr>
          <w:lang w:val="en-US" w:eastAsia="zh-CN"/>
        </w:rPr>
      </w:pPr>
      <w:r w:rsidRPr="0023231A">
        <w:rPr>
          <w:szCs w:val="24"/>
          <w:lang w:eastAsia="zh-CN"/>
        </w:rPr>
        <w:t>–</w:t>
      </w:r>
      <w:r w:rsidRPr="0023231A">
        <w:rPr>
          <w:szCs w:val="24"/>
          <w:lang w:eastAsia="zh-CN"/>
        </w:rPr>
        <w:tab/>
      </w:r>
      <w:r w:rsidRPr="0023231A">
        <w:rPr>
          <w:rFonts w:hint="eastAsia"/>
          <w:szCs w:val="24"/>
          <w:lang w:eastAsia="zh-CN"/>
        </w:rPr>
        <w:t>与异常折射层有关的由大气多径或波束扩展（通常指的是散焦效应）引起的衰落；</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由表面反射引起的多径现象引起的衰落；</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由降雨量或大气中的固体颗粒引起的衰减；</w:t>
      </w:r>
    </w:p>
    <w:p w:rsidR="00A404F8" w:rsidRDefault="00A404F8">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5A08AF" w:rsidRPr="0023231A" w:rsidRDefault="005A08AF" w:rsidP="005A08AF">
      <w:pPr>
        <w:pStyle w:val="enumlev1"/>
        <w:rPr>
          <w:lang w:eastAsia="zh-CN"/>
        </w:rPr>
      </w:pPr>
      <w:r w:rsidRPr="0023231A">
        <w:rPr>
          <w:szCs w:val="24"/>
          <w:lang w:eastAsia="zh-CN"/>
        </w:rPr>
        <w:lastRenderedPageBreak/>
        <w:t>–</w:t>
      </w:r>
      <w:r w:rsidRPr="0023231A">
        <w:rPr>
          <w:szCs w:val="24"/>
          <w:lang w:eastAsia="zh-CN"/>
        </w:rPr>
        <w:tab/>
      </w:r>
      <w:r w:rsidRPr="0023231A">
        <w:rPr>
          <w:rFonts w:hint="eastAsia"/>
          <w:szCs w:val="24"/>
          <w:lang w:eastAsia="zh-CN"/>
        </w:rPr>
        <w:t>由折射现象引起的接收机终端的到达角和发射机终端的发射角的变化；</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在多径或降雨条件下正交极化鉴别度（</w:t>
      </w:r>
      <w:r w:rsidRPr="0023231A">
        <w:rPr>
          <w:szCs w:val="24"/>
          <w:lang w:eastAsia="zh-CN"/>
        </w:rPr>
        <w:t>XPD</w:t>
      </w:r>
      <w:r w:rsidRPr="0023231A">
        <w:rPr>
          <w:rFonts w:hint="eastAsia"/>
          <w:szCs w:val="24"/>
          <w:lang w:eastAsia="zh-CN"/>
        </w:rPr>
        <w:t>）的降低；</w:t>
      </w:r>
    </w:p>
    <w:p w:rsidR="00693757" w:rsidRDefault="005A08AF" w:rsidP="005A08AF">
      <w:pPr>
        <w:pStyle w:val="enumlev1"/>
        <w:rPr>
          <w:lang w:val="en-US" w:eastAsia="zh-CN"/>
        </w:rPr>
      </w:pPr>
      <w:r w:rsidRPr="0023231A">
        <w:rPr>
          <w:szCs w:val="24"/>
          <w:lang w:eastAsia="zh-CN"/>
        </w:rPr>
        <w:t>–</w:t>
      </w:r>
      <w:r w:rsidRPr="0023231A">
        <w:rPr>
          <w:szCs w:val="24"/>
          <w:lang w:eastAsia="zh-CN"/>
        </w:rPr>
        <w:tab/>
      </w:r>
      <w:r w:rsidRPr="0023231A">
        <w:rPr>
          <w:rFonts w:hint="eastAsia"/>
          <w:szCs w:val="24"/>
          <w:lang w:eastAsia="zh-CN"/>
        </w:rPr>
        <w:t>由频率选择性衰落和在多径传播中的延迟引起的信号失真。</w:t>
      </w:r>
    </w:p>
    <w:p w:rsidR="00D261BA" w:rsidRPr="0023231A" w:rsidRDefault="00D261BA" w:rsidP="00D261BA">
      <w:pPr>
        <w:ind w:firstLineChars="200" w:firstLine="480"/>
        <w:jc w:val="left"/>
        <w:rPr>
          <w:lang w:eastAsia="zh-CN"/>
        </w:rPr>
      </w:pPr>
      <w:r w:rsidRPr="0023231A">
        <w:rPr>
          <w:rFonts w:hint="eastAsia"/>
          <w:lang w:eastAsia="zh-CN"/>
        </w:rPr>
        <w:t>本附件的目的之一是以简明扼要的、分步骤的形式介绍在大多数固定视距链路中必须考虑到的传播效应的简单预测方法，以及它们的有效范围的信息。本附件的另一个目的是介绍其他的可被建议用于规划地面视距系统的信息和技术。</w:t>
      </w:r>
    </w:p>
    <w:p w:rsidR="00D261BA" w:rsidRPr="0023231A" w:rsidRDefault="00D261BA" w:rsidP="00D261BA">
      <w:pPr>
        <w:ind w:firstLineChars="200" w:firstLine="488"/>
        <w:jc w:val="left"/>
        <w:rPr>
          <w:lang w:eastAsia="zh-CN"/>
        </w:rPr>
      </w:pPr>
      <w:r w:rsidRPr="0023231A">
        <w:rPr>
          <w:rFonts w:hint="eastAsia"/>
          <w:spacing w:val="4"/>
          <w:lang w:eastAsia="zh-CN"/>
        </w:rPr>
        <w:t>与本附件包含的内容相比，基于在某主管部门的领土内特定天气和地形条件的预测方法可能有若干优势。</w:t>
      </w:r>
    </w:p>
    <w:p w:rsidR="00D261BA" w:rsidRPr="0023231A" w:rsidRDefault="00D261BA" w:rsidP="00D261BA">
      <w:pPr>
        <w:ind w:firstLineChars="200" w:firstLine="472"/>
        <w:jc w:val="left"/>
        <w:rPr>
          <w:lang w:eastAsia="zh-CN"/>
        </w:rPr>
      </w:pPr>
      <w:r w:rsidRPr="0023231A">
        <w:rPr>
          <w:rFonts w:hint="eastAsia"/>
          <w:spacing w:val="-4"/>
          <w:lang w:eastAsia="zh-CN"/>
        </w:rPr>
        <w:t>除了由</w:t>
      </w:r>
      <w:r w:rsidRPr="0023231A">
        <w:rPr>
          <w:spacing w:val="-4"/>
          <w:lang w:eastAsia="zh-CN"/>
        </w:rPr>
        <w:t>XPD</w:t>
      </w:r>
      <w:r w:rsidRPr="0023231A">
        <w:rPr>
          <w:rFonts w:hint="eastAsia"/>
          <w:spacing w:val="-4"/>
          <w:lang w:eastAsia="zh-CN"/>
        </w:rPr>
        <w:t>降低引起的干扰这一个例外，本附件只解决有用信号的效应。在第</w:t>
      </w:r>
      <w:r w:rsidRPr="0023231A">
        <w:rPr>
          <w:spacing w:val="-4"/>
          <w:lang w:eastAsia="zh-CN"/>
        </w:rPr>
        <w:t>2.3.6</w:t>
      </w:r>
      <w:r w:rsidRPr="0023231A">
        <w:rPr>
          <w:rFonts w:hint="eastAsia"/>
          <w:spacing w:val="-4"/>
          <w:lang w:eastAsia="zh-CN"/>
        </w:rPr>
        <w:t>节给出了对数字系统内干扰效应的某种总容限，但除此处外没有处理这一主题。其他干扰问题在不同的建议书内处理，即：</w:t>
      </w:r>
    </w:p>
    <w:p w:rsidR="00D261BA" w:rsidRPr="0023231A" w:rsidRDefault="00D261BA" w:rsidP="00D261BA">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涉及其他地面链路和地球站的系统间干扰，在</w:t>
      </w:r>
      <w:r w:rsidRPr="0023231A">
        <w:rPr>
          <w:szCs w:val="24"/>
          <w:lang w:eastAsia="zh-CN"/>
        </w:rPr>
        <w:t>ITU-R P.452</w:t>
      </w:r>
      <w:r w:rsidRPr="0023231A">
        <w:rPr>
          <w:rFonts w:hint="eastAsia"/>
          <w:szCs w:val="24"/>
          <w:lang w:eastAsia="zh-CN"/>
        </w:rPr>
        <w:t>建议书中，</w:t>
      </w:r>
    </w:p>
    <w:p w:rsidR="00D261BA" w:rsidRPr="0023231A" w:rsidRDefault="00D261BA" w:rsidP="00D261BA">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涉及空间电台的系统间干扰，在</w:t>
      </w:r>
      <w:r w:rsidRPr="0023231A">
        <w:rPr>
          <w:szCs w:val="24"/>
          <w:lang w:eastAsia="zh-CN"/>
        </w:rPr>
        <w:t>ITU-R P.619</w:t>
      </w:r>
      <w:r w:rsidRPr="0023231A">
        <w:rPr>
          <w:rFonts w:hint="eastAsia"/>
          <w:szCs w:val="24"/>
          <w:lang w:eastAsia="zh-CN"/>
        </w:rPr>
        <w:t>建议书中</w:t>
      </w:r>
      <w:r w:rsidR="00EB1874">
        <w:rPr>
          <w:rFonts w:hint="eastAsia"/>
          <w:szCs w:val="24"/>
          <w:lang w:eastAsia="zh-CN"/>
        </w:rPr>
        <w:t>。</w:t>
      </w:r>
    </w:p>
    <w:p w:rsidR="00D261BA" w:rsidRPr="0023231A" w:rsidRDefault="00D261BA" w:rsidP="00D261BA">
      <w:pPr>
        <w:ind w:firstLineChars="200" w:firstLine="480"/>
        <w:jc w:val="left"/>
        <w:rPr>
          <w:lang w:eastAsia="zh-CN"/>
        </w:rPr>
      </w:pPr>
      <w:r w:rsidRPr="0023231A">
        <w:rPr>
          <w:rFonts w:hint="eastAsia"/>
          <w:lang w:eastAsia="zh-CN"/>
        </w:rPr>
        <w:t>为了使本附件在系统规划和设计中的可用性达到最大化，其内容是按照必须考虑的传播效应而不是产生这些不同效应的物理机制来组织的。</w:t>
      </w:r>
    </w:p>
    <w:p w:rsidR="00693757" w:rsidRDefault="00D261BA" w:rsidP="008E27E3">
      <w:pPr>
        <w:ind w:firstLineChars="200" w:firstLine="480"/>
        <w:rPr>
          <w:lang w:val="en-US" w:eastAsia="zh-CN"/>
        </w:rPr>
      </w:pPr>
      <w:r w:rsidRPr="0023231A">
        <w:rPr>
          <w:rFonts w:hint="eastAsia"/>
          <w:lang w:eastAsia="zh-CN"/>
        </w:rPr>
        <w:t>应该注意的是术语“最差月份”在本建议书内等</w:t>
      </w:r>
      <w:r w:rsidR="00EB1874">
        <w:rPr>
          <w:rFonts w:hint="eastAsia"/>
          <w:lang w:eastAsia="zh-CN"/>
        </w:rPr>
        <w:t>效</w:t>
      </w:r>
      <w:r w:rsidRPr="0023231A">
        <w:rPr>
          <w:rFonts w:hint="eastAsia"/>
          <w:lang w:eastAsia="zh-CN"/>
        </w:rPr>
        <w:t>于术语“任何月份”（见</w:t>
      </w:r>
      <w:r w:rsidRPr="0023231A">
        <w:rPr>
          <w:lang w:eastAsia="zh-CN"/>
        </w:rPr>
        <w:t>ITU-R P.581</w:t>
      </w:r>
      <w:r w:rsidRPr="0023231A">
        <w:rPr>
          <w:rFonts w:hint="eastAsia"/>
          <w:lang w:eastAsia="zh-CN"/>
        </w:rPr>
        <w:t>建议书）。</w:t>
      </w:r>
    </w:p>
    <w:p w:rsidR="00294E3E" w:rsidRPr="007B4593" w:rsidRDefault="00294E3E" w:rsidP="00294E3E">
      <w:pPr>
        <w:pStyle w:val="Heading1"/>
        <w:rPr>
          <w:lang w:eastAsia="zh-CN"/>
        </w:rPr>
      </w:pPr>
      <w:r w:rsidRPr="007B4593">
        <w:rPr>
          <w:lang w:eastAsia="zh-CN"/>
        </w:rPr>
        <w:t>2</w:t>
      </w:r>
      <w:r w:rsidRPr="007B4593">
        <w:rPr>
          <w:lang w:eastAsia="zh-CN"/>
        </w:rPr>
        <w:tab/>
      </w:r>
      <w:r w:rsidRPr="007B4593">
        <w:rPr>
          <w:rFonts w:hint="eastAsia"/>
          <w:lang w:eastAsia="zh-CN"/>
        </w:rPr>
        <w:t>传播损耗</w:t>
      </w:r>
    </w:p>
    <w:p w:rsidR="00294E3E" w:rsidRPr="0023231A" w:rsidRDefault="00294E3E" w:rsidP="00294E3E">
      <w:pPr>
        <w:ind w:firstLineChars="200" w:firstLine="488"/>
        <w:jc w:val="left"/>
        <w:rPr>
          <w:lang w:eastAsia="zh-CN"/>
        </w:rPr>
      </w:pPr>
      <w:r w:rsidRPr="0023231A">
        <w:rPr>
          <w:rFonts w:hint="eastAsia"/>
          <w:spacing w:val="4"/>
          <w:lang w:eastAsia="zh-CN"/>
        </w:rPr>
        <w:t>在地面视距路径上的传播损耗相对于自由空间损耗（见</w:t>
      </w:r>
      <w:r w:rsidRPr="0023231A">
        <w:rPr>
          <w:spacing w:val="4"/>
          <w:lang w:eastAsia="zh-CN"/>
        </w:rPr>
        <w:t>ITU-R P.525</w:t>
      </w:r>
      <w:r w:rsidRPr="0023231A">
        <w:rPr>
          <w:rFonts w:hint="eastAsia"/>
          <w:spacing w:val="4"/>
          <w:lang w:eastAsia="zh-CN"/>
        </w:rPr>
        <w:t>建议书）是以下不同组成部分的总和：</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由大气气体引起的衰减；</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由障碍物或路径的部分障碍物引起的衍射衰落；</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由多径、波束扩展或闪烁引起的衰落；</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由到达</w:t>
      </w:r>
      <w:r w:rsidRPr="0023231A">
        <w:rPr>
          <w:szCs w:val="24"/>
          <w:lang w:eastAsia="zh-CN"/>
        </w:rPr>
        <w:t>/</w:t>
      </w:r>
      <w:r w:rsidRPr="0023231A">
        <w:rPr>
          <w:rFonts w:hint="eastAsia"/>
          <w:szCs w:val="24"/>
          <w:lang w:eastAsia="zh-CN"/>
        </w:rPr>
        <w:t>发射角的变化引起的衰减；</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由降雨引起的衰减。</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由沙尘暴引起的衰减；</w:t>
      </w:r>
    </w:p>
    <w:p w:rsidR="00294E3E" w:rsidRPr="0023231A" w:rsidRDefault="00294E3E" w:rsidP="00294E3E">
      <w:pPr>
        <w:ind w:firstLineChars="200" w:firstLine="480"/>
        <w:jc w:val="left"/>
        <w:rPr>
          <w:lang w:eastAsia="zh-CN"/>
        </w:rPr>
      </w:pPr>
      <w:r w:rsidRPr="0023231A">
        <w:rPr>
          <w:rFonts w:hint="eastAsia"/>
          <w:lang w:eastAsia="zh-CN"/>
        </w:rPr>
        <w:t>作为频率、路径长度和地理位置的函数，这些组成部分各有其特点。这些将在下面的段落中描述。</w:t>
      </w:r>
    </w:p>
    <w:p w:rsidR="00693757" w:rsidRDefault="00294E3E" w:rsidP="00294E3E">
      <w:pPr>
        <w:ind w:firstLineChars="200" w:firstLine="480"/>
        <w:rPr>
          <w:lang w:val="en-GB" w:eastAsia="zh-CN"/>
        </w:rPr>
      </w:pPr>
      <w:r w:rsidRPr="0023231A">
        <w:rPr>
          <w:rFonts w:hint="eastAsia"/>
          <w:lang w:eastAsia="zh-CN"/>
        </w:rPr>
        <w:t>有时传播增强是令人感兴趣的。在这种情况下，它是在与之相联系的传播损耗之后被考虑的。</w:t>
      </w:r>
    </w:p>
    <w:p w:rsidR="00294E3E" w:rsidRPr="007B4593" w:rsidRDefault="00294E3E" w:rsidP="00294E3E">
      <w:pPr>
        <w:pStyle w:val="Heading2"/>
        <w:spacing w:before="240"/>
        <w:rPr>
          <w:lang w:eastAsia="zh-CN"/>
        </w:rPr>
      </w:pPr>
      <w:r w:rsidRPr="007B4593">
        <w:rPr>
          <w:lang w:eastAsia="zh-CN"/>
        </w:rPr>
        <w:t>2.1</w:t>
      </w:r>
      <w:r w:rsidRPr="007B4593">
        <w:rPr>
          <w:lang w:eastAsia="zh-CN"/>
        </w:rPr>
        <w:tab/>
      </w:r>
      <w:r w:rsidRPr="007B4593">
        <w:rPr>
          <w:rFonts w:hint="eastAsia"/>
          <w:lang w:eastAsia="zh-CN"/>
        </w:rPr>
        <w:t>由大气气体引起的衰减</w:t>
      </w:r>
    </w:p>
    <w:p w:rsidR="00693757" w:rsidRDefault="00294E3E" w:rsidP="00294E3E">
      <w:pPr>
        <w:keepNext/>
        <w:ind w:firstLineChars="200" w:firstLine="480"/>
        <w:rPr>
          <w:lang w:val="en-US" w:eastAsia="zh-CN"/>
        </w:rPr>
      </w:pPr>
      <w:r w:rsidRPr="0023231A">
        <w:rPr>
          <w:rFonts w:hint="eastAsia"/>
          <w:lang w:eastAsia="zh-CN"/>
        </w:rPr>
        <w:t>由氧气和水汽的吸收引起的一定量的衰减总是存在的，并且应该在约</w:t>
      </w:r>
      <w:r w:rsidRPr="0023231A">
        <w:rPr>
          <w:lang w:eastAsia="zh-CN"/>
        </w:rPr>
        <w:t>10 GHz</w:t>
      </w:r>
      <w:r w:rsidRPr="0023231A">
        <w:rPr>
          <w:rFonts w:hint="eastAsia"/>
          <w:lang w:eastAsia="zh-CN"/>
        </w:rPr>
        <w:t>频率以上计算总传输损耗时将其包括进去。在路径长度为</w:t>
      </w:r>
      <w:r w:rsidRPr="0023231A">
        <w:rPr>
          <w:i/>
          <w:iCs/>
          <w:lang w:eastAsia="zh-CN"/>
        </w:rPr>
        <w:t>d</w:t>
      </w:r>
      <w:r w:rsidRPr="0023231A">
        <w:rPr>
          <w:lang w:eastAsia="zh-CN"/>
        </w:rPr>
        <w:t xml:space="preserve"> (km)</w:t>
      </w:r>
      <w:r w:rsidRPr="0023231A">
        <w:rPr>
          <w:rFonts w:hint="eastAsia"/>
          <w:lang w:eastAsia="zh-CN"/>
        </w:rPr>
        <w:t>时衰减由下式给出：</w:t>
      </w:r>
    </w:p>
    <w:p w:rsidR="00A404F8" w:rsidRDefault="00A404F8">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r>
        <w:rPr>
          <w:lang w:eastAsia="zh-CN"/>
        </w:rPr>
        <w:br w:type="page"/>
      </w:r>
    </w:p>
    <w:p w:rsidR="00693757" w:rsidRDefault="00693757" w:rsidP="00693757">
      <w:pPr>
        <w:pStyle w:val="Blanc"/>
        <w:rPr>
          <w:lang w:eastAsia="zh-CN"/>
        </w:rPr>
      </w:pPr>
    </w:p>
    <w:p w:rsidR="00693757" w:rsidRDefault="00693757" w:rsidP="00693757">
      <w:pPr>
        <w:pStyle w:val="Equation"/>
        <w:jc w:val="left"/>
        <w:rPr>
          <w:lang w:val="en-US" w:eastAsia="zh-CN"/>
        </w:rPr>
      </w:pPr>
      <w:r>
        <w:rPr>
          <w:lang w:val="en-US" w:eastAsia="zh-CN"/>
        </w:rPr>
        <w:tab/>
      </w:r>
      <w:r>
        <w:rPr>
          <w:lang w:val="en-US" w:eastAsia="zh-CN"/>
        </w:rPr>
        <w:tab/>
      </w:r>
      <w:r>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8pt;height:18pt" o:ole="">
            <v:imagedata r:id="rId14" o:title=""/>
          </v:shape>
          <o:OLEObject Type="Embed" ProgID="Equation.3" ShapeID="_x0000_i1025" DrawAspect="Content" ObjectID="_1473840791" r:id="rId15"/>
        </w:object>
      </w:r>
      <w:r>
        <w:rPr>
          <w:lang w:val="en-US" w:eastAsia="zh-CN"/>
        </w:rPr>
        <w:tab/>
        <w:t>(1)</w:t>
      </w:r>
    </w:p>
    <w:p w:rsidR="00693757" w:rsidRDefault="00693757" w:rsidP="00693757">
      <w:pPr>
        <w:pStyle w:val="Blanc"/>
        <w:rPr>
          <w:lang w:eastAsia="zh-CN"/>
        </w:rPr>
      </w:pPr>
    </w:p>
    <w:p w:rsidR="00294E3E" w:rsidRPr="0023231A" w:rsidRDefault="00294E3E" w:rsidP="007F3658">
      <w:pPr>
        <w:ind w:firstLineChars="200" w:firstLine="480"/>
        <w:jc w:val="left"/>
        <w:rPr>
          <w:lang w:eastAsia="zh-CN"/>
        </w:rPr>
      </w:pPr>
      <w:r w:rsidRPr="0023231A">
        <w:rPr>
          <w:rFonts w:hint="eastAsia"/>
          <w:lang w:eastAsia="zh-CN"/>
        </w:rPr>
        <w:t>特定的衰减</w:t>
      </w:r>
      <w:r w:rsidR="007F3658">
        <w:rPr>
          <w:lang w:eastAsia="zh-CN"/>
        </w:rPr>
        <w:t>γ</w:t>
      </w:r>
      <w:r w:rsidR="007F3658" w:rsidRPr="007F3658">
        <w:rPr>
          <w:vertAlign w:val="subscript"/>
          <w:lang w:eastAsia="zh-CN"/>
        </w:rPr>
        <w:t>α</w:t>
      </w:r>
      <w:r w:rsidR="007F3658" w:rsidRPr="0023231A">
        <w:rPr>
          <w:lang w:val="en-US" w:eastAsia="zh-CN"/>
        </w:rPr>
        <w:t xml:space="preserve"> </w:t>
      </w:r>
      <w:r w:rsidRPr="0023231A">
        <w:rPr>
          <w:lang w:val="en-US" w:eastAsia="zh-CN"/>
        </w:rPr>
        <w:t>(</w:t>
      </w:r>
      <w:r w:rsidRPr="0023231A">
        <w:rPr>
          <w:lang w:eastAsia="zh-CN"/>
        </w:rPr>
        <w:t>dB/km</w:t>
      </w:r>
      <w:r w:rsidRPr="0023231A">
        <w:rPr>
          <w:lang w:val="en-US" w:eastAsia="zh-CN"/>
        </w:rPr>
        <w:t>)</w:t>
      </w:r>
      <w:r w:rsidRPr="0023231A">
        <w:rPr>
          <w:rFonts w:hint="eastAsia"/>
          <w:lang w:eastAsia="zh-CN"/>
        </w:rPr>
        <w:t>可以采用</w:t>
      </w:r>
      <w:r w:rsidRPr="0023231A">
        <w:rPr>
          <w:lang w:eastAsia="zh-CN"/>
        </w:rPr>
        <w:t>ITU-R P.676</w:t>
      </w:r>
      <w:r w:rsidRPr="0023231A">
        <w:rPr>
          <w:rFonts w:hint="eastAsia"/>
          <w:lang w:eastAsia="zh-CN"/>
        </w:rPr>
        <w:t>建议书获得。</w:t>
      </w:r>
    </w:p>
    <w:p w:rsidR="00693757" w:rsidRDefault="00294E3E" w:rsidP="00294E3E">
      <w:pPr>
        <w:pStyle w:val="Note"/>
        <w:ind w:firstLineChars="200" w:firstLine="440"/>
        <w:rPr>
          <w:lang w:val="en-US"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Pr="00096DF8">
        <w:rPr>
          <w:szCs w:val="22"/>
          <w:lang w:val="en-US" w:eastAsia="zh-CN"/>
        </w:rPr>
        <w:t>–</w:t>
      </w:r>
      <w:r w:rsidRPr="00096DF8">
        <w:rPr>
          <w:szCs w:val="22"/>
          <w:lang w:eastAsia="zh-CN"/>
        </w:rPr>
        <w:t xml:space="preserve"> </w:t>
      </w:r>
      <w:r w:rsidRPr="00096DF8">
        <w:rPr>
          <w:rFonts w:hint="eastAsia"/>
          <w:szCs w:val="22"/>
          <w:lang w:eastAsia="zh-CN"/>
        </w:rPr>
        <w:t>在频率高于</w:t>
      </w:r>
      <w:r w:rsidRPr="00096DF8">
        <w:rPr>
          <w:szCs w:val="22"/>
          <w:lang w:eastAsia="zh-CN"/>
        </w:rPr>
        <w:t>20 GHz</w:t>
      </w:r>
      <w:r w:rsidRPr="00096DF8">
        <w:rPr>
          <w:rFonts w:hint="eastAsia"/>
          <w:szCs w:val="22"/>
          <w:lang w:eastAsia="zh-CN"/>
        </w:rPr>
        <w:t>的长路径上，或许需要将水汽密度和路径附近的温度的统计数据考虑进去。关于水汽密度的信息在</w:t>
      </w:r>
      <w:r w:rsidRPr="00096DF8">
        <w:rPr>
          <w:szCs w:val="22"/>
          <w:lang w:eastAsia="zh-CN"/>
        </w:rPr>
        <w:t>ITU-R P.836</w:t>
      </w:r>
      <w:r w:rsidRPr="00096DF8">
        <w:rPr>
          <w:rFonts w:hint="eastAsia"/>
          <w:szCs w:val="22"/>
          <w:lang w:eastAsia="zh-CN"/>
        </w:rPr>
        <w:t>建议书中给出。</w:t>
      </w:r>
    </w:p>
    <w:p w:rsidR="00EA52DB" w:rsidRPr="007B4593" w:rsidRDefault="00EA52DB" w:rsidP="00EA52DB">
      <w:pPr>
        <w:pStyle w:val="Heading2"/>
        <w:rPr>
          <w:lang w:eastAsia="zh-CN"/>
        </w:rPr>
      </w:pPr>
      <w:r w:rsidRPr="007B4593">
        <w:rPr>
          <w:lang w:eastAsia="zh-CN"/>
        </w:rPr>
        <w:t>2.2</w:t>
      </w:r>
      <w:r w:rsidRPr="007B4593">
        <w:rPr>
          <w:lang w:eastAsia="zh-CN"/>
        </w:rPr>
        <w:tab/>
      </w:r>
      <w:r w:rsidRPr="007B4593">
        <w:rPr>
          <w:rFonts w:hint="eastAsia"/>
          <w:lang w:eastAsia="zh-CN"/>
        </w:rPr>
        <w:t>衍射衰落</w:t>
      </w:r>
    </w:p>
    <w:p w:rsidR="00EA52DB" w:rsidRPr="0023231A" w:rsidRDefault="00EA52DB" w:rsidP="00EA52DB">
      <w:pPr>
        <w:ind w:firstLineChars="200" w:firstLine="480"/>
        <w:jc w:val="left"/>
        <w:rPr>
          <w:lang w:eastAsia="zh-CN"/>
        </w:rPr>
      </w:pPr>
      <w:r w:rsidRPr="0023231A">
        <w:rPr>
          <w:rFonts w:hint="eastAsia"/>
          <w:lang w:eastAsia="zh-CN"/>
        </w:rPr>
        <w:t>大气折射条件的变化导致有效的地球半径或</w:t>
      </w:r>
      <w:r w:rsidRPr="0023231A">
        <w:rPr>
          <w:i/>
          <w:lang w:eastAsia="zh-CN"/>
        </w:rPr>
        <w:t>k</w:t>
      </w:r>
      <w:r w:rsidRPr="0023231A">
        <w:rPr>
          <w:rFonts w:hint="eastAsia"/>
          <w:lang w:eastAsia="zh-CN"/>
        </w:rPr>
        <w:t>系数从标准大气约为</w:t>
      </w:r>
      <w:r w:rsidRPr="0023231A">
        <w:rPr>
          <w:lang w:eastAsia="zh-CN"/>
        </w:rPr>
        <w:t>4/3</w:t>
      </w:r>
      <w:r w:rsidRPr="0023231A">
        <w:rPr>
          <w:rFonts w:hint="eastAsia"/>
          <w:lang w:eastAsia="zh-CN"/>
        </w:rPr>
        <w:t>的中值发生变化（见</w:t>
      </w:r>
      <w:r w:rsidRPr="0023231A">
        <w:rPr>
          <w:lang w:eastAsia="zh-CN"/>
        </w:rPr>
        <w:t>ITU-R P.310</w:t>
      </w:r>
      <w:r w:rsidRPr="0023231A">
        <w:rPr>
          <w:rFonts w:hint="eastAsia"/>
          <w:lang w:eastAsia="zh-CN"/>
        </w:rPr>
        <w:t>建议书）。当大气有足够的副折射性时（折射指数的梯度为较大的正值，较低的</w:t>
      </w:r>
      <w:r w:rsidRPr="0023231A">
        <w:rPr>
          <w:i/>
          <w:lang w:eastAsia="zh-CN"/>
        </w:rPr>
        <w:t>k</w:t>
      </w:r>
      <w:r w:rsidRPr="0023231A">
        <w:rPr>
          <w:rFonts w:hint="eastAsia"/>
          <w:lang w:eastAsia="zh-CN"/>
        </w:rPr>
        <w:t>系数值），射线的路径会弯曲，弯曲的方向是使地球看上去遮断发射机和接收机间的直达路径，使得产生了被称做衍射衰落的衰落种类。这种衰落决定了天线的高度。</w:t>
      </w:r>
    </w:p>
    <w:p w:rsidR="00693757" w:rsidRDefault="00EA52DB" w:rsidP="00EA52DB">
      <w:pPr>
        <w:ind w:firstLineChars="200" w:firstLine="480"/>
        <w:rPr>
          <w:lang w:val="en-GB" w:eastAsia="zh-CN"/>
        </w:rPr>
      </w:pPr>
      <w:r w:rsidRPr="0023231A">
        <w:rPr>
          <w:rFonts w:hint="eastAsia"/>
          <w:lang w:eastAsia="zh-CN"/>
        </w:rPr>
        <w:t>对于单个点的</w:t>
      </w:r>
      <w:r w:rsidRPr="0023231A">
        <w:rPr>
          <w:i/>
          <w:lang w:eastAsia="zh-CN"/>
        </w:rPr>
        <w:t>k</w:t>
      </w:r>
      <w:r w:rsidRPr="0023231A">
        <w:rPr>
          <w:rFonts w:hint="eastAsia"/>
          <w:lang w:eastAsia="zh-CN"/>
        </w:rPr>
        <w:t>系数的统计可以通过测量或预测大气的前</w:t>
      </w:r>
      <w:r w:rsidRPr="0023231A">
        <w:rPr>
          <w:lang w:eastAsia="zh-CN"/>
        </w:rPr>
        <w:t>100 m</w:t>
      </w:r>
      <w:r w:rsidRPr="0023231A">
        <w:rPr>
          <w:rFonts w:hint="eastAsia"/>
          <w:lang w:eastAsia="zh-CN"/>
        </w:rPr>
        <w:t>的折射指数梯度确定。（见</w:t>
      </w:r>
      <w:r w:rsidR="005B7655">
        <w:rPr>
          <w:rFonts w:hint="eastAsia"/>
          <w:lang w:eastAsia="zh-CN"/>
        </w:rPr>
        <w:t>有关折射效应的</w:t>
      </w:r>
      <w:r w:rsidRPr="0023231A">
        <w:rPr>
          <w:lang w:eastAsia="zh-CN"/>
        </w:rPr>
        <w:t>ITU-R P.453</w:t>
      </w:r>
      <w:r w:rsidRPr="0023231A">
        <w:rPr>
          <w:rFonts w:hint="eastAsia"/>
          <w:lang w:eastAsia="zh-CN"/>
        </w:rPr>
        <w:t>建议书）。</w:t>
      </w:r>
      <w:r w:rsidR="00973220" w:rsidRPr="0023231A">
        <w:rPr>
          <w:rFonts w:hint="eastAsia"/>
          <w:lang w:eastAsia="zh-CN"/>
        </w:rPr>
        <w:t>需要</w:t>
      </w:r>
      <w:r w:rsidR="00973220">
        <w:rPr>
          <w:rFonts w:hint="eastAsia"/>
          <w:lang w:eastAsia="zh-CN"/>
        </w:rPr>
        <w:t>对</w:t>
      </w:r>
      <w:r w:rsidRPr="0023231A">
        <w:rPr>
          <w:rFonts w:hint="eastAsia"/>
          <w:lang w:eastAsia="zh-CN"/>
        </w:rPr>
        <w:t>该梯度取平均，目的是得到所讨论的路径长度的</w:t>
      </w:r>
      <w:r w:rsidRPr="0023231A">
        <w:rPr>
          <w:lang w:eastAsia="zh-CN"/>
        </w:rPr>
        <w:t>k</w:t>
      </w:r>
      <w:r w:rsidRPr="0023231A">
        <w:rPr>
          <w:rFonts w:hint="eastAsia"/>
          <w:lang w:eastAsia="zh-CN"/>
        </w:rPr>
        <w:t>的有效值，即</w:t>
      </w:r>
      <w:r w:rsidRPr="0023231A">
        <w:rPr>
          <w:i/>
          <w:iCs/>
          <w:lang w:eastAsia="zh-CN"/>
        </w:rPr>
        <w:t>k</w:t>
      </w:r>
      <w:r w:rsidRPr="0023231A">
        <w:rPr>
          <w:i/>
          <w:iCs/>
          <w:vertAlign w:val="subscript"/>
          <w:lang w:eastAsia="zh-CN"/>
        </w:rPr>
        <w:t>e</w:t>
      </w:r>
      <w:r w:rsidRPr="0023231A">
        <w:rPr>
          <w:rFonts w:hint="eastAsia"/>
          <w:lang w:eastAsia="zh-CN"/>
        </w:rPr>
        <w:t>。针对路径间隙标准的</w:t>
      </w:r>
      <w:r w:rsidRPr="0023231A">
        <w:rPr>
          <w:lang w:eastAsia="zh-CN"/>
        </w:rPr>
        <w:t>99.9%</w:t>
      </w:r>
      <w:r w:rsidRPr="0023231A">
        <w:rPr>
          <w:rFonts w:hint="eastAsia"/>
          <w:lang w:eastAsia="zh-CN"/>
        </w:rPr>
        <w:t>的时间</w:t>
      </w:r>
      <w:r w:rsidRPr="0023231A">
        <w:rPr>
          <w:i/>
          <w:iCs/>
          <w:lang w:eastAsia="zh-CN"/>
        </w:rPr>
        <w:t>k</w:t>
      </w:r>
      <w:r w:rsidRPr="0023231A">
        <w:rPr>
          <w:i/>
          <w:iCs/>
          <w:vertAlign w:val="subscript"/>
          <w:lang w:eastAsia="zh-CN"/>
        </w:rPr>
        <w:t>e</w:t>
      </w:r>
      <w:r w:rsidRPr="0023231A">
        <w:rPr>
          <w:rFonts w:hint="eastAsia"/>
          <w:lang w:eastAsia="zh-CN"/>
        </w:rPr>
        <w:t>超出的值在下一节讨论。</w:t>
      </w:r>
    </w:p>
    <w:p w:rsidR="00EA52DB" w:rsidRPr="007B4593" w:rsidRDefault="00EA52DB" w:rsidP="00EA52DB">
      <w:pPr>
        <w:pStyle w:val="Heading3"/>
        <w:rPr>
          <w:lang w:eastAsia="zh-CN"/>
        </w:rPr>
      </w:pPr>
      <w:r w:rsidRPr="007B4593">
        <w:rPr>
          <w:lang w:eastAsia="zh-CN"/>
        </w:rPr>
        <w:t>2.2.1</w:t>
      </w:r>
      <w:r w:rsidRPr="007B4593">
        <w:rPr>
          <w:lang w:eastAsia="zh-CN"/>
        </w:rPr>
        <w:tab/>
      </w:r>
      <w:r w:rsidRPr="007B4593">
        <w:rPr>
          <w:rFonts w:hint="eastAsia"/>
          <w:lang w:eastAsia="zh-CN"/>
        </w:rPr>
        <w:t>衍射损耗对路径间隙的依赖性</w:t>
      </w:r>
    </w:p>
    <w:p w:rsidR="00EA52DB" w:rsidRPr="0023231A" w:rsidRDefault="00EA52DB" w:rsidP="00EA52DB">
      <w:pPr>
        <w:ind w:firstLineChars="200" w:firstLine="480"/>
        <w:jc w:val="left"/>
        <w:rPr>
          <w:lang w:eastAsia="zh-CN"/>
        </w:rPr>
      </w:pPr>
      <w:r w:rsidRPr="0023231A">
        <w:rPr>
          <w:rFonts w:hint="eastAsia"/>
          <w:lang w:eastAsia="zh-CN"/>
        </w:rPr>
        <w:t>衍射损耗会依赖于地形和植被的类型。对于给定的路径间隙，衍射损耗会从刀刃形的障碍物时的最小值变化到光滑球形的地球时的最大值。对于这两种情况下计算衍射损耗的方法，连同不规则地形的计算方法在</w:t>
      </w:r>
      <w:r w:rsidRPr="0023231A">
        <w:rPr>
          <w:lang w:eastAsia="zh-CN"/>
        </w:rPr>
        <w:t>ITU-R P.526</w:t>
      </w:r>
      <w:r w:rsidRPr="0023231A">
        <w:rPr>
          <w:rFonts w:hint="eastAsia"/>
          <w:lang w:eastAsia="zh-CN"/>
        </w:rPr>
        <w:t>建议书中做出了讨论。该衍射损耗的高限和低限见图</w:t>
      </w:r>
      <w:r w:rsidRPr="0023231A">
        <w:rPr>
          <w:lang w:eastAsia="zh-CN"/>
        </w:rPr>
        <w:t>1</w:t>
      </w:r>
      <w:r w:rsidRPr="0023231A">
        <w:rPr>
          <w:rFonts w:hint="eastAsia"/>
          <w:lang w:eastAsia="zh-CN"/>
        </w:rPr>
        <w:t>。</w:t>
      </w:r>
    </w:p>
    <w:p w:rsidR="00693757" w:rsidRDefault="00EA52DB" w:rsidP="00EA52DB">
      <w:pPr>
        <w:ind w:firstLineChars="200" w:firstLine="480"/>
        <w:rPr>
          <w:lang w:val="en-US" w:eastAsia="zh-CN"/>
        </w:rPr>
      </w:pPr>
      <w:r w:rsidRPr="0023231A">
        <w:rPr>
          <w:rFonts w:hint="eastAsia"/>
          <w:lang w:eastAsia="zh-CN"/>
        </w:rPr>
        <w:t>普通地形的衍射损耗可以被近似，对于大于约</w:t>
      </w:r>
      <w:r w:rsidRPr="0023231A">
        <w:rPr>
          <w:lang w:eastAsia="zh-CN"/>
        </w:rPr>
        <w:t>15 dB</w:t>
      </w:r>
      <w:r w:rsidRPr="0023231A">
        <w:rPr>
          <w:rFonts w:hint="eastAsia"/>
          <w:lang w:eastAsia="zh-CN"/>
        </w:rPr>
        <w:t>的损耗可以用以下公式给出：</w:t>
      </w:r>
    </w:p>
    <w:p w:rsidR="00693757" w:rsidRDefault="00693757" w:rsidP="00693757">
      <w:pPr>
        <w:pStyle w:val="Equation"/>
        <w:jc w:val="left"/>
        <w:rPr>
          <w:lang w:val="en-US" w:eastAsia="zh-CN"/>
        </w:rPr>
      </w:pPr>
      <w:r>
        <w:rPr>
          <w:lang w:val="en-US" w:eastAsia="zh-CN"/>
        </w:rPr>
        <w:tab/>
      </w:r>
      <w:r>
        <w:rPr>
          <w:lang w:val="en-US" w:eastAsia="zh-CN"/>
        </w:rPr>
        <w:tab/>
      </w:r>
      <w:r>
        <w:rPr>
          <w:position w:val="-12"/>
        </w:rPr>
        <w:object w:dxaOrig="3360" w:dyaOrig="360">
          <v:shape id="_x0000_i1026" type="#_x0000_t75" style="width:168pt;height:18pt" o:ole="">
            <v:imagedata r:id="rId16" o:title=""/>
          </v:shape>
          <o:OLEObject Type="Embed" ProgID="Equation.3" ShapeID="_x0000_i1026" DrawAspect="Content" ObjectID="_1473840792" r:id="rId17"/>
        </w:object>
      </w:r>
      <w:r>
        <w:rPr>
          <w:lang w:val="en-US" w:eastAsia="zh-CN"/>
        </w:rPr>
        <w:tab/>
        <w:t>(2)</w:t>
      </w:r>
    </w:p>
    <w:p w:rsidR="00693757" w:rsidRDefault="00EA52DB" w:rsidP="00EA52DB">
      <w:pPr>
        <w:keepNext/>
        <w:keepLines/>
        <w:ind w:firstLineChars="200" w:firstLine="480"/>
        <w:rPr>
          <w:lang w:val="en-US" w:eastAsia="zh-CN"/>
        </w:rPr>
      </w:pPr>
      <w:r w:rsidRPr="0023231A">
        <w:rPr>
          <w:rFonts w:hint="eastAsia"/>
          <w:lang w:eastAsia="zh-CN"/>
        </w:rPr>
        <w:t>其中</w:t>
      </w:r>
      <w:r w:rsidRPr="0023231A">
        <w:rPr>
          <w:i/>
          <w:iCs/>
          <w:lang w:eastAsia="zh-CN"/>
        </w:rPr>
        <w:t>h</w:t>
      </w:r>
      <w:r w:rsidRPr="0023231A">
        <w:rPr>
          <w:rFonts w:hint="eastAsia"/>
          <w:lang w:eastAsia="zh-CN"/>
        </w:rPr>
        <w:t>是最显著的路径障碍和路径轨道的高度差（</w:t>
      </w:r>
      <w:r w:rsidRPr="0023231A">
        <w:rPr>
          <w:lang w:eastAsia="zh-CN"/>
        </w:rPr>
        <w:t>m</w:t>
      </w:r>
      <w:r w:rsidRPr="0023231A">
        <w:rPr>
          <w:rFonts w:hint="eastAsia"/>
          <w:lang w:eastAsia="zh-CN"/>
        </w:rPr>
        <w:t>）（若关心的障碍物的顶部在虚拟视距线之上则</w:t>
      </w:r>
      <w:r w:rsidRPr="0023231A">
        <w:rPr>
          <w:i/>
          <w:iCs/>
          <w:lang w:eastAsia="zh-CN"/>
        </w:rPr>
        <w:t>h</w:t>
      </w:r>
      <w:r w:rsidRPr="0023231A">
        <w:rPr>
          <w:rFonts w:hint="eastAsia"/>
          <w:lang w:eastAsia="zh-CN"/>
        </w:rPr>
        <w:t>为负值），</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是第一菲涅耳椭球的半径，由下式给出：</w:t>
      </w:r>
    </w:p>
    <w:p w:rsidR="00693757" w:rsidRDefault="00693757" w:rsidP="00693757">
      <w:pPr>
        <w:pStyle w:val="Equation"/>
        <w:jc w:val="left"/>
        <w:rPr>
          <w:lang w:val="en-US" w:eastAsia="zh-CN"/>
        </w:rPr>
      </w:pPr>
      <w:r>
        <w:rPr>
          <w:lang w:val="en-US" w:eastAsia="zh-CN"/>
        </w:rPr>
        <w:tab/>
      </w:r>
      <w:r>
        <w:rPr>
          <w:lang w:val="en-US" w:eastAsia="zh-CN"/>
        </w:rPr>
        <w:tab/>
      </w:r>
      <w:r>
        <w:rPr>
          <w:position w:val="-32"/>
        </w:rPr>
        <w:object w:dxaOrig="2920" w:dyaOrig="760">
          <v:shape id="_x0000_i1027" type="#_x0000_t75" style="width:145.8pt;height:37.8pt" o:ole="">
            <v:imagedata r:id="rId18" o:title=""/>
          </v:shape>
          <o:OLEObject Type="Embed" ProgID="Equation.3" ShapeID="_x0000_i1027" DrawAspect="Content" ObjectID="_1473840793" r:id="rId19"/>
        </w:object>
      </w:r>
      <w:r>
        <w:rPr>
          <w:lang w:val="en-US" w:eastAsia="zh-CN"/>
        </w:rPr>
        <w:tab/>
        <w:t>(3)</w:t>
      </w:r>
    </w:p>
    <w:p w:rsidR="00EA52DB" w:rsidRPr="007B4593" w:rsidRDefault="00EA52DB" w:rsidP="00EA52DB">
      <w:pPr>
        <w:rPr>
          <w:lang w:eastAsia="zh-CN"/>
        </w:rPr>
      </w:pPr>
      <w:r w:rsidRPr="007B4593">
        <w:rPr>
          <w:rFonts w:hint="eastAsia"/>
          <w:lang w:eastAsia="zh-CN"/>
        </w:rPr>
        <w:t>其中：</w:t>
      </w:r>
    </w:p>
    <w:p w:rsidR="00EA52DB" w:rsidRPr="007B4593" w:rsidRDefault="00EA52DB" w:rsidP="00EA52DB">
      <w:pPr>
        <w:tabs>
          <w:tab w:val="clear" w:pos="1191"/>
          <w:tab w:val="clear" w:pos="1588"/>
          <w:tab w:val="clear" w:pos="1985"/>
          <w:tab w:val="left" w:pos="1414"/>
          <w:tab w:val="left" w:pos="2002"/>
        </w:tabs>
        <w:rPr>
          <w:lang w:eastAsia="zh-CN"/>
        </w:rPr>
      </w:pPr>
      <w:r w:rsidRPr="007B4593">
        <w:rPr>
          <w:i/>
          <w:iCs/>
          <w:lang w:eastAsia="zh-CN"/>
        </w:rPr>
        <w:tab/>
      </w:r>
      <w:r w:rsidRPr="007B4593">
        <w:rPr>
          <w:i/>
          <w:iCs/>
          <w:lang w:eastAsia="zh-CN"/>
        </w:rPr>
        <w:tab/>
        <w:t>f</w:t>
      </w:r>
      <w:r w:rsidRPr="007B4593">
        <w:rPr>
          <w:rFonts w:hint="eastAsia"/>
          <w:lang w:eastAsia="zh-CN"/>
        </w:rPr>
        <w:t>：</w:t>
      </w:r>
      <w:r w:rsidRPr="007B4593">
        <w:rPr>
          <w:lang w:eastAsia="zh-CN"/>
        </w:rPr>
        <w:tab/>
      </w:r>
      <w:r w:rsidRPr="007B4593">
        <w:rPr>
          <w:rFonts w:hint="eastAsia"/>
          <w:lang w:eastAsia="zh-CN"/>
        </w:rPr>
        <w:t>频率（</w:t>
      </w:r>
      <w:r w:rsidRPr="007B4593">
        <w:rPr>
          <w:lang w:eastAsia="zh-CN"/>
        </w:rPr>
        <w:t>GHz</w:t>
      </w:r>
      <w:r w:rsidRPr="007B4593">
        <w:rPr>
          <w:rFonts w:hint="eastAsia"/>
          <w:lang w:eastAsia="zh-CN"/>
        </w:rPr>
        <w:t>）</w:t>
      </w:r>
    </w:p>
    <w:p w:rsidR="00EA52DB" w:rsidRPr="007B4593" w:rsidRDefault="00EA52DB" w:rsidP="00EA52DB">
      <w:pPr>
        <w:tabs>
          <w:tab w:val="clear" w:pos="1191"/>
          <w:tab w:val="clear" w:pos="1588"/>
          <w:tab w:val="clear" w:pos="1985"/>
          <w:tab w:val="left" w:pos="1372"/>
          <w:tab w:val="left" w:pos="2002"/>
        </w:tabs>
        <w:rPr>
          <w:lang w:eastAsia="zh-CN"/>
        </w:rPr>
      </w:pPr>
      <w:r w:rsidRPr="007B4593">
        <w:rPr>
          <w:i/>
          <w:iCs/>
          <w:lang w:eastAsia="zh-CN"/>
        </w:rPr>
        <w:tab/>
      </w:r>
      <w:r w:rsidRPr="007B4593">
        <w:rPr>
          <w:i/>
          <w:iCs/>
          <w:lang w:eastAsia="zh-CN"/>
        </w:rPr>
        <w:tab/>
        <w:t>d</w:t>
      </w:r>
      <w:r w:rsidRPr="007B4593">
        <w:rPr>
          <w:rFonts w:hint="eastAsia"/>
          <w:lang w:eastAsia="zh-CN"/>
        </w:rPr>
        <w:t>：</w:t>
      </w:r>
      <w:r w:rsidRPr="007B4593">
        <w:rPr>
          <w:lang w:eastAsia="zh-CN"/>
        </w:rPr>
        <w:tab/>
      </w:r>
      <w:r w:rsidRPr="007B4593">
        <w:rPr>
          <w:rFonts w:hint="eastAsia"/>
          <w:lang w:eastAsia="zh-CN"/>
        </w:rPr>
        <w:t>路径长度（</w:t>
      </w:r>
      <w:r w:rsidRPr="007B4593">
        <w:rPr>
          <w:lang w:eastAsia="zh-CN"/>
        </w:rPr>
        <w:t>km</w:t>
      </w:r>
      <w:r w:rsidRPr="007B4593">
        <w:rPr>
          <w:rFonts w:hint="eastAsia"/>
          <w:lang w:eastAsia="zh-CN"/>
        </w:rPr>
        <w:t>）</w:t>
      </w:r>
    </w:p>
    <w:p w:rsidR="00693757" w:rsidRDefault="00EA52DB" w:rsidP="00EA52DB">
      <w:pPr>
        <w:pStyle w:val="Equationlegend"/>
        <w:rPr>
          <w:lang w:eastAsia="zh-CN"/>
        </w:rPr>
      </w:pPr>
      <w:r w:rsidRPr="007B4593">
        <w:rPr>
          <w:lang w:eastAsia="zh-CN"/>
        </w:rPr>
        <w:tab/>
      </w:r>
      <w:r w:rsidRPr="007B4593">
        <w:rPr>
          <w:i/>
          <w:iCs/>
          <w:lang w:eastAsia="zh-CN"/>
        </w:rPr>
        <w:t>d</w:t>
      </w:r>
      <w:r w:rsidRPr="007B4593">
        <w:rPr>
          <w:vertAlign w:val="subscript"/>
          <w:lang w:eastAsia="zh-CN"/>
        </w:rPr>
        <w:t>1</w:t>
      </w:r>
      <w:r w:rsidRPr="007B4593">
        <w:rPr>
          <w:rFonts w:hint="eastAsia"/>
          <w:lang w:eastAsia="zh-CN"/>
        </w:rPr>
        <w:t>和</w:t>
      </w:r>
      <w:r w:rsidRPr="007B4593">
        <w:rPr>
          <w:i/>
          <w:iCs/>
          <w:lang w:eastAsia="zh-CN"/>
        </w:rPr>
        <w:t>d</w:t>
      </w:r>
      <w:r w:rsidRPr="007B4593">
        <w:rPr>
          <w:vertAlign w:val="subscript"/>
          <w:lang w:eastAsia="zh-CN"/>
        </w:rPr>
        <w:t>2</w:t>
      </w:r>
      <w:r w:rsidRPr="007B4593">
        <w:rPr>
          <w:rFonts w:hint="eastAsia"/>
          <w:lang w:eastAsia="zh-CN"/>
        </w:rPr>
        <w:t>：</w:t>
      </w:r>
      <w:r w:rsidRPr="007B4593">
        <w:rPr>
          <w:lang w:eastAsia="zh-CN"/>
        </w:rPr>
        <w:tab/>
      </w:r>
      <w:r w:rsidRPr="007B4593">
        <w:rPr>
          <w:rFonts w:hint="eastAsia"/>
          <w:lang w:eastAsia="zh-CN"/>
        </w:rPr>
        <w:t>由两个端点到路径障碍的距离（</w:t>
      </w:r>
      <w:r w:rsidRPr="007B4593">
        <w:rPr>
          <w:lang w:eastAsia="zh-CN"/>
        </w:rPr>
        <w:t>km</w:t>
      </w:r>
      <w:r w:rsidRPr="007B4593">
        <w:rPr>
          <w:rFonts w:hint="eastAsia"/>
          <w:lang w:eastAsia="zh-CN"/>
        </w:rPr>
        <w:t>）</w:t>
      </w:r>
    </w:p>
    <w:p w:rsidR="00693757" w:rsidRDefault="00EA52DB" w:rsidP="00EA52DB">
      <w:pPr>
        <w:ind w:firstLineChars="200" w:firstLine="480"/>
        <w:rPr>
          <w:lang w:val="en-US" w:eastAsia="zh-CN"/>
        </w:rPr>
      </w:pPr>
      <w:r w:rsidRPr="0023231A">
        <w:rPr>
          <w:rFonts w:hint="eastAsia"/>
          <w:lang w:eastAsia="zh-CN"/>
        </w:rPr>
        <w:t>根据</w:t>
      </w:r>
      <w:r w:rsidR="00973220">
        <w:rPr>
          <w:rFonts w:hint="eastAsia"/>
          <w:lang w:eastAsia="zh-CN"/>
        </w:rPr>
        <w:t>公式</w:t>
      </w:r>
      <w:r w:rsidRPr="0023231A">
        <w:rPr>
          <w:rFonts w:hint="eastAsia"/>
          <w:lang w:eastAsia="zh-CN"/>
        </w:rPr>
        <w:t>（</w:t>
      </w:r>
      <w:r w:rsidRPr="0023231A">
        <w:rPr>
          <w:lang w:eastAsia="zh-CN"/>
        </w:rPr>
        <w:t>2</w:t>
      </w:r>
      <w:r w:rsidRPr="0023231A">
        <w:rPr>
          <w:rFonts w:hint="eastAsia"/>
          <w:lang w:eastAsia="zh-CN"/>
        </w:rPr>
        <w:t>）的被称为</w:t>
      </w:r>
      <w:r w:rsidRPr="0023231A">
        <w:rPr>
          <w:i/>
          <w:iCs/>
          <w:lang w:eastAsia="zh-CN"/>
        </w:rPr>
        <w:t>A</w:t>
      </w:r>
      <w:r w:rsidRPr="0023231A">
        <w:rPr>
          <w:i/>
          <w:iCs/>
          <w:vertAlign w:val="subscript"/>
          <w:lang w:eastAsia="zh-CN"/>
        </w:rPr>
        <w:t>d</w:t>
      </w:r>
      <w:r w:rsidRPr="0023231A">
        <w:rPr>
          <w:rFonts w:hint="eastAsia"/>
          <w:lang w:eastAsia="zh-CN"/>
        </w:rPr>
        <w:t>的一条曲线见图</w:t>
      </w:r>
      <w:r w:rsidRPr="0023231A">
        <w:rPr>
          <w:lang w:eastAsia="zh-CN"/>
        </w:rPr>
        <w:t>1</w:t>
      </w:r>
      <w:r w:rsidRPr="0023231A">
        <w:rPr>
          <w:rFonts w:hint="eastAsia"/>
          <w:lang w:eastAsia="zh-CN"/>
        </w:rPr>
        <w:t>。这条曲线对于损耗大于</w:t>
      </w:r>
      <w:r w:rsidRPr="0023231A">
        <w:rPr>
          <w:lang w:eastAsia="zh-CN"/>
        </w:rPr>
        <w:t>15 dB</w:t>
      </w:r>
      <w:r w:rsidRPr="0023231A">
        <w:rPr>
          <w:rFonts w:hint="eastAsia"/>
          <w:lang w:eastAsia="zh-CN"/>
        </w:rPr>
        <w:t>严格适用，为了满足链路设计者的需要，它也已经被推广到</w:t>
      </w:r>
      <w:r w:rsidRPr="0023231A">
        <w:rPr>
          <w:lang w:eastAsia="zh-CN"/>
        </w:rPr>
        <w:t>6 dB</w:t>
      </w:r>
      <w:r w:rsidRPr="0023231A">
        <w:rPr>
          <w:rFonts w:hint="eastAsia"/>
          <w:lang w:eastAsia="zh-CN"/>
        </w:rPr>
        <w:t>损耗。</w:t>
      </w:r>
    </w:p>
    <w:p w:rsidR="00973220" w:rsidRDefault="00973220" w:rsidP="00973220">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A404F8" w:rsidRDefault="00A404F8">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EA52DB" w:rsidRDefault="00EA52DB" w:rsidP="0081709D">
      <w:pPr>
        <w:pStyle w:val="FigureNo"/>
        <w:rPr>
          <w:lang w:eastAsia="zh-CN"/>
        </w:rPr>
      </w:pPr>
      <w:r>
        <w:rPr>
          <w:rFonts w:hint="eastAsia"/>
          <w:lang w:eastAsia="zh-CN"/>
        </w:rPr>
        <w:lastRenderedPageBreak/>
        <w:t>图</w:t>
      </w:r>
      <w:r>
        <w:rPr>
          <w:lang w:val="en-US" w:eastAsia="zh-CN"/>
        </w:rPr>
        <w:t xml:space="preserve"> </w:t>
      </w:r>
      <w:r>
        <w:rPr>
          <w:lang w:eastAsia="zh-CN"/>
        </w:rPr>
        <w:t>1</w:t>
      </w:r>
    </w:p>
    <w:p w:rsidR="00EA52DB" w:rsidRPr="007B4593" w:rsidRDefault="00EA52DB" w:rsidP="00EA52DB">
      <w:pPr>
        <w:pStyle w:val="FigureTitle0"/>
        <w:rPr>
          <w:rFonts w:ascii="SimSun" w:hAnsi="SimSun"/>
        </w:rPr>
      </w:pPr>
      <w:r w:rsidRPr="007B4593">
        <w:rPr>
          <w:rFonts w:ascii="SimSun" w:hAnsi="SimSun" w:hint="eastAsia"/>
        </w:rPr>
        <w:t>视距微波无线电路径受阻的衍射损耗</w:t>
      </w:r>
    </w:p>
    <w:p w:rsidR="00EA52DB" w:rsidRDefault="008E27E3" w:rsidP="00EA52DB">
      <w:pPr>
        <w:pStyle w:val="Heading3"/>
        <w:spacing w:beforeLines="180" w:before="432"/>
        <w:ind w:leftChars="686" w:left="2440"/>
        <w:rPr>
          <w:b w:val="0"/>
          <w:bCs/>
          <w:sz w:val="21"/>
          <w:szCs w:val="21"/>
        </w:rPr>
      </w:pPr>
      <w:r>
        <w:rPr>
          <w:rFonts w:hint="eastAsia"/>
          <w:b w:val="0"/>
          <w:bCs/>
          <w:noProof/>
          <w:sz w:val="21"/>
          <w:szCs w:val="21"/>
          <w:lang w:val="en-US" w:eastAsia="zh-CN"/>
        </w:rPr>
        <mc:AlternateContent>
          <mc:Choice Requires="wps">
            <w:drawing>
              <wp:anchor distT="0" distB="0" distL="114300" distR="114300" simplePos="0" relativeHeight="251656192" behindDoc="0" locked="0" layoutInCell="1" allowOverlap="1">
                <wp:simplePos x="0" y="0"/>
                <wp:positionH relativeFrom="column">
                  <wp:posOffset>4807585</wp:posOffset>
                </wp:positionH>
                <wp:positionV relativeFrom="paragraph">
                  <wp:posOffset>5721985</wp:posOffset>
                </wp:positionV>
                <wp:extent cx="644056" cy="373712"/>
                <wp:effectExtent l="0" t="0" r="3810" b="7620"/>
                <wp:wrapNone/>
                <wp:docPr id="227" name="文本框 227"/>
                <wp:cNvGraphicFramePr/>
                <a:graphic xmlns:a="http://schemas.openxmlformats.org/drawingml/2006/main">
                  <a:graphicData uri="http://schemas.microsoft.com/office/word/2010/wordprocessingShape">
                    <wps:wsp>
                      <wps:cNvSpPr txBox="1"/>
                      <wps:spPr>
                        <a:xfrm>
                          <a:off x="0" y="0"/>
                          <a:ext cx="644056"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Pr="008E27E3" w:rsidRDefault="0065773A">
                            <w:pPr>
                              <w:rPr>
                                <w:sz w:val="15"/>
                                <w:szCs w:val="15"/>
                                <w:lang w:eastAsia="zh-CN"/>
                              </w:rPr>
                            </w:pPr>
                            <w:r w:rsidRPr="008E27E3">
                              <w:rPr>
                                <w:rFonts w:hint="eastAsia"/>
                                <w:sz w:val="15"/>
                                <w:szCs w:val="15"/>
                                <w:lang w:eastAsia="zh-CN"/>
                              </w:rPr>
                              <w:t>P.</w:t>
                            </w:r>
                            <w:r w:rsidR="004750AA">
                              <w:rPr>
                                <w:sz w:val="15"/>
                                <w:szCs w:val="15"/>
                                <w:lang w:eastAsia="zh-CN"/>
                              </w:rPr>
                              <w:t>0</w:t>
                            </w:r>
                            <w:r w:rsidRPr="008E27E3">
                              <w:rPr>
                                <w:rFonts w:hint="eastAsia"/>
                                <w:sz w:val="15"/>
                                <w:szCs w:val="15"/>
                                <w:lang w:eastAsia="zh-CN"/>
                              </w:rPr>
                              <w:t>530-01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27" o:spid="_x0000_s1026" type="#_x0000_t202" style="position:absolute;left:0;text-align:left;margin-left:378.55pt;margin-top:450.55pt;width:50.7pt;height:2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" fillcolor="white [3201]" stroked="f" strokeweight=".5pt">
                <v:textbox>
                  <w:txbxContent>
                    <w:p w:rsidR="0065773A" w:rsidRPr="008E27E3" w:rsidRDefault="0065773A">
                      <w:pPr>
                        <w:rPr>
                          <w:sz w:val="15"/>
                          <w:szCs w:val="15"/>
                          <w:lang w:eastAsia="zh-CN"/>
                        </w:rPr>
                      </w:pPr>
                      <w:r w:rsidRPr="008E27E3">
                        <w:rPr>
                          <w:rFonts w:hint="eastAsia"/>
                          <w:sz w:val="15"/>
                          <w:szCs w:val="15"/>
                          <w:lang w:eastAsia="zh-CN"/>
                        </w:rPr>
                        <w:t>P.</w:t>
                      </w:r>
                      <w:r w:rsidR="004750AA">
                        <w:rPr>
                          <w:sz w:val="15"/>
                          <w:szCs w:val="15"/>
                          <w:lang w:eastAsia="zh-CN"/>
                        </w:rPr>
                        <w:t>0</w:t>
                      </w:r>
                      <w:r w:rsidRPr="008E27E3">
                        <w:rPr>
                          <w:rFonts w:hint="eastAsia"/>
                          <w:sz w:val="15"/>
                          <w:szCs w:val="15"/>
                          <w:lang w:eastAsia="zh-CN"/>
                        </w:rPr>
                        <w:t>530-01</w:t>
                      </w:r>
                    </w:p>
                  </w:txbxContent>
                </v:textbox>
              </v:shape>
            </w:pict>
          </mc:Fallback>
        </mc:AlternateContent>
      </w:r>
      <w:r w:rsidR="00EA52DB">
        <w:rPr>
          <w:rFonts w:hint="eastAsia"/>
          <w:b w:val="0"/>
          <w:bCs/>
          <w:noProof/>
          <w:sz w:val="21"/>
          <w:szCs w:val="21"/>
          <w:lang w:val="en-US" w:eastAsia="zh-CN"/>
        </w:rPr>
        <w:drawing>
          <wp:inline distT="0" distB="0" distL="0" distR="0" wp14:anchorId="7EE16A40" wp14:editId="28B624B1">
            <wp:extent cx="4320540" cy="5689725"/>
            <wp:effectExtent l="0" t="0" r="3810" b="6350"/>
            <wp:docPr id="6" name="Picture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20" cstate="print"/>
                    <a:srcRect/>
                    <a:stretch>
                      <a:fillRect/>
                    </a:stretch>
                  </pic:blipFill>
                  <pic:spPr bwMode="auto">
                    <a:xfrm>
                      <a:off x="0" y="0"/>
                      <a:ext cx="4324079" cy="5694385"/>
                    </a:xfrm>
                    <a:prstGeom prst="rect">
                      <a:avLst/>
                    </a:prstGeom>
                    <a:noFill/>
                    <a:ln w="9525">
                      <a:noFill/>
                      <a:miter lim="800000"/>
                      <a:headEnd/>
                      <a:tailEnd/>
                    </a:ln>
                  </pic:spPr>
                </pic:pic>
              </a:graphicData>
            </a:graphic>
          </wp:inline>
        </w:drawing>
      </w:r>
    </w:p>
    <w:p w:rsidR="008E27E3" w:rsidRPr="007B4593" w:rsidRDefault="008E27E3" w:rsidP="008E27E3">
      <w:pPr>
        <w:pStyle w:val="Heading3"/>
        <w:rPr>
          <w:lang w:eastAsia="zh-CN"/>
        </w:rPr>
      </w:pPr>
      <w:r w:rsidRPr="007B4593">
        <w:rPr>
          <w:lang w:eastAsia="zh-CN"/>
        </w:rPr>
        <w:t>2.2.2</w:t>
      </w:r>
      <w:r w:rsidRPr="007B4593">
        <w:rPr>
          <w:lang w:eastAsia="zh-CN"/>
        </w:rPr>
        <w:tab/>
      </w:r>
      <w:r w:rsidRPr="007B4593">
        <w:rPr>
          <w:rFonts w:hint="eastAsia"/>
          <w:lang w:eastAsia="zh-CN"/>
        </w:rPr>
        <w:t>路径余隙的规划原则</w:t>
      </w:r>
    </w:p>
    <w:p w:rsidR="00EA52DB" w:rsidRDefault="00EA52DB" w:rsidP="00EA52DB">
      <w:pPr>
        <w:ind w:firstLineChars="200" w:firstLine="480"/>
        <w:jc w:val="left"/>
        <w:rPr>
          <w:lang w:eastAsia="zh-CN"/>
        </w:rPr>
      </w:pPr>
      <w:r w:rsidRPr="0023231A">
        <w:rPr>
          <w:rFonts w:hint="eastAsia"/>
          <w:lang w:eastAsia="zh-CN"/>
        </w:rPr>
        <w:t>在约</w:t>
      </w:r>
      <w:r w:rsidRPr="0023231A">
        <w:rPr>
          <w:lang w:eastAsia="zh-CN"/>
        </w:rPr>
        <w:t>2 GHz</w:t>
      </w:r>
      <w:r w:rsidR="008E27E3">
        <w:rPr>
          <w:rFonts w:hint="eastAsia"/>
          <w:lang w:eastAsia="zh-CN"/>
        </w:rPr>
        <w:t>频率以上，过去</w:t>
      </w:r>
      <w:r w:rsidRPr="0023231A">
        <w:rPr>
          <w:rFonts w:hint="eastAsia"/>
          <w:lang w:eastAsia="zh-CN"/>
        </w:rPr>
        <w:t>曾经通过安装足够高的天线减轻这种类型的衍射衰落，使得最严重的射线弯曲也不至于当有效地球半径降至低于其正常值时将接收机置于衍射区域内。衍射理论表明接收机和发射机间的直达路径需要比地面高出至少第一菲涅耳区半径的</w:t>
      </w:r>
      <w:r w:rsidRPr="0023231A">
        <w:rPr>
          <w:lang w:eastAsia="zh-CN"/>
        </w:rPr>
        <w:t>60%</w:t>
      </w:r>
      <w:r w:rsidRPr="0023231A">
        <w:rPr>
          <w:rFonts w:hint="eastAsia"/>
          <w:lang w:eastAsia="zh-CN"/>
        </w:rPr>
        <w:t>，以达到自由空间传播条件。最近，由于对其机制和做统计性预测所需要的</w:t>
      </w:r>
      <w:r w:rsidRPr="0023231A">
        <w:rPr>
          <w:i/>
          <w:lang w:eastAsia="zh-CN"/>
        </w:rPr>
        <w:t>k</w:t>
      </w:r>
      <w:r w:rsidRPr="0023231A">
        <w:rPr>
          <w:i/>
          <w:vertAlign w:val="subscript"/>
          <w:lang w:eastAsia="zh-CN"/>
        </w:rPr>
        <w:t>e</w:t>
      </w:r>
      <w:r w:rsidRPr="0023231A">
        <w:rPr>
          <w:rFonts w:hint="eastAsia"/>
          <w:lang w:eastAsia="zh-CN"/>
        </w:rPr>
        <w:t>的统计值获得了更多的信息，部分主管部门正在按产生较小损耗量的高度安装天线。</w:t>
      </w:r>
    </w:p>
    <w:p w:rsidR="00EA52DB" w:rsidRPr="0023231A" w:rsidRDefault="00EA52DB" w:rsidP="00EA52DB">
      <w:pPr>
        <w:ind w:firstLineChars="200" w:firstLine="480"/>
        <w:jc w:val="left"/>
        <w:rPr>
          <w:lang w:eastAsia="zh-CN"/>
        </w:rPr>
      </w:pPr>
      <w:r w:rsidRPr="0023231A">
        <w:rPr>
          <w:rFonts w:hint="eastAsia"/>
          <w:lang w:eastAsia="zh-CN"/>
        </w:rPr>
        <w:t>目前，没有通用的程序能够允许预测在各种小百分比时间的衍射损耗量，以及统计的路径余隙标准，建议使用下面的程序用于温带和热带的气候。</w:t>
      </w:r>
    </w:p>
    <w:p w:rsidR="00EA52DB" w:rsidRPr="007B4593" w:rsidRDefault="00EA52DB" w:rsidP="00EA52DB">
      <w:pPr>
        <w:pStyle w:val="Heading4"/>
        <w:rPr>
          <w:lang w:eastAsia="zh-CN"/>
        </w:rPr>
      </w:pPr>
      <w:r w:rsidRPr="007B4593">
        <w:rPr>
          <w:lang w:eastAsia="zh-CN"/>
        </w:rPr>
        <w:t>2.2.2.1</w:t>
      </w:r>
      <w:r w:rsidRPr="007B4593">
        <w:rPr>
          <w:lang w:eastAsia="zh-CN"/>
        </w:rPr>
        <w:tab/>
      </w:r>
      <w:r w:rsidRPr="007B4593">
        <w:rPr>
          <w:rFonts w:hint="eastAsia"/>
          <w:lang w:eastAsia="zh-CN"/>
        </w:rPr>
        <w:t>非分集天线的配置</w:t>
      </w:r>
    </w:p>
    <w:p w:rsidR="00EA52DB" w:rsidRPr="0023231A" w:rsidRDefault="00EA52DB" w:rsidP="00EA52DB">
      <w:pPr>
        <w:ind w:firstLineChars="200" w:firstLine="480"/>
        <w:rPr>
          <w:lang w:eastAsia="zh-CN"/>
        </w:rPr>
      </w:pPr>
      <w:r w:rsidRPr="0023231A">
        <w:rPr>
          <w:rFonts w:eastAsia="STKaiti" w:hint="eastAsia"/>
          <w:kern w:val="21"/>
          <w:lang w:val="en-US" w:eastAsia="zh-CN"/>
        </w:rPr>
        <w:t>步骤</w:t>
      </w:r>
      <w:r w:rsidRPr="007E6956">
        <w:rPr>
          <w:rFonts w:eastAsia="STKaiti"/>
          <w:lang w:eastAsia="zh-CN"/>
        </w:rPr>
        <w:t>1</w:t>
      </w:r>
      <w:r w:rsidRPr="0023231A">
        <w:rPr>
          <w:rFonts w:hint="eastAsia"/>
          <w:lang w:eastAsia="zh-CN"/>
        </w:rPr>
        <w:t>：确定用于</w:t>
      </w:r>
      <w:r w:rsidRPr="0023231A">
        <w:rPr>
          <w:i/>
          <w:lang w:eastAsia="zh-CN"/>
        </w:rPr>
        <w:t>k</w:t>
      </w:r>
      <w:r w:rsidRPr="0023231A">
        <w:rPr>
          <w:rFonts w:hint="eastAsia"/>
          <w:lang w:eastAsia="zh-CN"/>
        </w:rPr>
        <w:t>系数点的合适中值的天线高度（见第</w:t>
      </w:r>
      <w:r w:rsidRPr="0023231A">
        <w:rPr>
          <w:lang w:eastAsia="zh-CN"/>
        </w:rPr>
        <w:t>2.2</w:t>
      </w:r>
      <w:r w:rsidRPr="0023231A">
        <w:rPr>
          <w:rFonts w:hint="eastAsia"/>
          <w:lang w:eastAsia="zh-CN"/>
        </w:rPr>
        <w:t>节；没有任何数据的情况下，使用</w:t>
      </w:r>
      <w:r w:rsidRPr="0023231A">
        <w:rPr>
          <w:i/>
          <w:iCs/>
          <w:lang w:eastAsia="zh-CN"/>
        </w:rPr>
        <w:t>k</w:t>
      </w:r>
      <w:r w:rsidRPr="0023231A">
        <w:rPr>
          <w:lang w:eastAsia="zh-CN"/>
        </w:rPr>
        <w:t xml:space="preserve"> = 4/3</w:t>
      </w:r>
      <w:r w:rsidRPr="0023231A">
        <w:rPr>
          <w:rFonts w:hint="eastAsia"/>
          <w:lang w:eastAsia="zh-CN"/>
        </w:rPr>
        <w:t>）和最高的障碍物之上的</w:t>
      </w:r>
      <w:r w:rsidRPr="0023231A">
        <w:rPr>
          <w:lang w:eastAsia="zh-CN"/>
        </w:rPr>
        <w:t>1.0</w:t>
      </w:r>
      <w:r w:rsidRPr="0023231A">
        <w:rPr>
          <w:i/>
          <w:iCs/>
          <w:lang w:eastAsia="zh-CN"/>
        </w:rPr>
        <w:t xml:space="preserve"> F</w:t>
      </w:r>
      <w:r w:rsidRPr="0023231A">
        <w:rPr>
          <w:vertAlign w:val="subscript"/>
          <w:lang w:eastAsia="zh-CN"/>
        </w:rPr>
        <w:t>1</w:t>
      </w:r>
      <w:r w:rsidRPr="0023231A">
        <w:rPr>
          <w:rFonts w:hint="eastAsia"/>
          <w:lang w:eastAsia="zh-CN"/>
        </w:rPr>
        <w:t>间隔（温带和热带气候）。</w:t>
      </w:r>
    </w:p>
    <w:p w:rsidR="00693757" w:rsidRDefault="00EA52DB" w:rsidP="00EA52DB">
      <w:pPr>
        <w:ind w:firstLineChars="200" w:firstLine="480"/>
        <w:rPr>
          <w:lang w:val="en-US" w:eastAsia="zh-CN"/>
        </w:rPr>
      </w:pPr>
      <w:r w:rsidRPr="0023231A">
        <w:rPr>
          <w:rFonts w:eastAsia="STKaiti" w:hint="eastAsia"/>
          <w:lang w:eastAsia="zh-CN"/>
        </w:rPr>
        <w:lastRenderedPageBreak/>
        <w:t>步骤</w:t>
      </w:r>
      <w:r w:rsidRPr="007E6956">
        <w:rPr>
          <w:rFonts w:eastAsia="STKaiti"/>
          <w:lang w:eastAsia="zh-CN"/>
        </w:rPr>
        <w:t>2</w:t>
      </w:r>
      <w:r w:rsidRPr="0023231A">
        <w:rPr>
          <w:rFonts w:hint="eastAsia"/>
          <w:lang w:eastAsia="zh-CN"/>
        </w:rPr>
        <w:t>：根据讨论的路径长度从图</w:t>
      </w:r>
      <w:r w:rsidRPr="0023231A">
        <w:rPr>
          <w:lang w:eastAsia="zh-CN"/>
        </w:rPr>
        <w:t>2</w:t>
      </w:r>
      <w:r w:rsidRPr="0023231A">
        <w:rPr>
          <w:rFonts w:hint="eastAsia"/>
          <w:lang w:eastAsia="zh-CN"/>
        </w:rPr>
        <w:t>中得到</w:t>
      </w:r>
      <w:r w:rsidRPr="0023231A">
        <w:rPr>
          <w:i/>
          <w:iCs/>
          <w:lang w:eastAsia="zh-CN"/>
        </w:rPr>
        <w:t>k</w:t>
      </w:r>
      <w:r w:rsidRPr="0023231A">
        <w:rPr>
          <w:i/>
          <w:iCs/>
          <w:vertAlign w:val="subscript"/>
          <w:lang w:eastAsia="zh-CN"/>
        </w:rPr>
        <w:t>e</w:t>
      </w:r>
      <w:r w:rsidRPr="0023231A">
        <w:rPr>
          <w:lang w:eastAsia="zh-CN"/>
        </w:rPr>
        <w:t xml:space="preserve"> (99.</w:t>
      </w:r>
      <w:r w:rsidR="00564854">
        <w:rPr>
          <w:rFonts w:hint="eastAsia"/>
          <w:lang w:eastAsia="zh-CN"/>
        </w:rPr>
        <w:t>9</w:t>
      </w:r>
      <w:r w:rsidRPr="0023231A">
        <w:rPr>
          <w:lang w:eastAsia="zh-CN"/>
        </w:rPr>
        <w:t>9%)</w:t>
      </w:r>
      <w:r w:rsidRPr="0023231A">
        <w:rPr>
          <w:rFonts w:hint="eastAsia"/>
          <w:lang w:eastAsia="zh-CN"/>
        </w:rPr>
        <w:t>值。</w:t>
      </w:r>
    </w:p>
    <w:p w:rsidR="004C4E6E" w:rsidRDefault="004C4E6E" w:rsidP="004C4E6E">
      <w:pPr>
        <w:pStyle w:val="FigureNo"/>
        <w:rPr>
          <w:lang w:eastAsia="zh-CN"/>
        </w:rPr>
      </w:pPr>
      <w:r>
        <w:rPr>
          <w:rFonts w:hint="eastAsia"/>
          <w:lang w:eastAsia="zh-CN"/>
        </w:rPr>
        <w:t>图</w:t>
      </w:r>
      <w:r>
        <w:rPr>
          <w:lang w:val="en-US" w:eastAsia="zh-CN"/>
        </w:rPr>
        <w:t xml:space="preserve"> </w:t>
      </w:r>
      <w:r>
        <w:rPr>
          <w:lang w:eastAsia="zh-CN"/>
        </w:rPr>
        <w:t>2</w:t>
      </w:r>
    </w:p>
    <w:p w:rsidR="004C4E6E" w:rsidRPr="007B4593" w:rsidRDefault="004C4E6E" w:rsidP="002E0B1F">
      <w:pPr>
        <w:pStyle w:val="FigureTitle0"/>
      </w:pPr>
      <w:r w:rsidRPr="007B4593">
        <w:rPr>
          <w:rFonts w:hint="eastAsia"/>
        </w:rPr>
        <w:t>在约</w:t>
      </w:r>
      <w:r w:rsidRPr="007B4593">
        <w:t>99.9</w:t>
      </w:r>
      <w:r w:rsidR="002E0B1F">
        <w:rPr>
          <w:rFonts w:hint="eastAsia"/>
        </w:rPr>
        <w:t>9</w:t>
      </w:r>
      <w:r w:rsidRPr="007B4593">
        <w:t>%</w:t>
      </w:r>
      <w:r w:rsidRPr="007B4593">
        <w:rPr>
          <w:rFonts w:hint="eastAsia"/>
        </w:rPr>
        <w:t>的时间内超过的</w:t>
      </w:r>
      <w:r w:rsidRPr="007E6956">
        <w:rPr>
          <w:i/>
        </w:rPr>
        <w:t>k</w:t>
      </w:r>
      <w:r w:rsidRPr="007E6956">
        <w:rPr>
          <w:i/>
          <w:vertAlign w:val="subscript"/>
        </w:rPr>
        <w:t>e</w:t>
      </w:r>
      <w:r w:rsidRPr="007B4593">
        <w:rPr>
          <w:rFonts w:hint="eastAsia"/>
        </w:rPr>
        <w:t>值</w:t>
      </w:r>
      <w:r w:rsidRPr="007B4593">
        <w:br/>
      </w:r>
      <w:r w:rsidRPr="007B4593">
        <w:rPr>
          <w:rFonts w:hint="eastAsia"/>
        </w:rPr>
        <w:t>（大陆性温带气候）</w:t>
      </w:r>
    </w:p>
    <w:p w:rsidR="004C4E6E" w:rsidRPr="0023231A" w:rsidRDefault="008E27E3" w:rsidP="004C4E6E">
      <w:pPr>
        <w:jc w:val="center"/>
      </w:pPr>
      <w:r>
        <w:rPr>
          <w:rFonts w:hint="eastAsia"/>
          <w:noProof/>
          <w:lang w:val="en-US" w:eastAsia="zh-CN"/>
        </w:rPr>
        <mc:AlternateContent>
          <mc:Choice Requires="wps">
            <w:drawing>
              <wp:anchor distT="0" distB="0" distL="114300" distR="114300" simplePos="0" relativeHeight="251657216" behindDoc="0" locked="0" layoutInCell="1" allowOverlap="1">
                <wp:simplePos x="0" y="0"/>
                <wp:positionH relativeFrom="column">
                  <wp:posOffset>4845685</wp:posOffset>
                </wp:positionH>
                <wp:positionV relativeFrom="paragraph">
                  <wp:posOffset>3230880</wp:posOffset>
                </wp:positionV>
                <wp:extent cx="683812" cy="270344"/>
                <wp:effectExtent l="0" t="0" r="2540" b="0"/>
                <wp:wrapNone/>
                <wp:docPr id="232" name="文本框 232"/>
                <wp:cNvGraphicFramePr/>
                <a:graphic xmlns:a="http://schemas.openxmlformats.org/drawingml/2006/main">
                  <a:graphicData uri="http://schemas.microsoft.com/office/word/2010/wordprocessingShape">
                    <wps:wsp>
                      <wps:cNvSpPr txBox="1"/>
                      <wps:spPr>
                        <a:xfrm>
                          <a:off x="0" y="0"/>
                          <a:ext cx="683812"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Pr="008E27E3" w:rsidRDefault="0065773A">
                            <w:pPr>
                              <w:rPr>
                                <w:sz w:val="15"/>
                                <w:szCs w:val="15"/>
                                <w:lang w:eastAsia="zh-CN"/>
                              </w:rPr>
                            </w:pPr>
                            <w:r w:rsidRPr="008E27E3">
                              <w:rPr>
                                <w:rFonts w:hint="eastAsia"/>
                                <w:sz w:val="15"/>
                                <w:szCs w:val="15"/>
                                <w:lang w:eastAsia="zh-CN"/>
                              </w:rPr>
                              <w:t>P.</w:t>
                            </w:r>
                            <w:r w:rsidR="004750AA">
                              <w:rPr>
                                <w:sz w:val="15"/>
                                <w:szCs w:val="15"/>
                                <w:lang w:eastAsia="zh-CN"/>
                              </w:rPr>
                              <w:t>0</w:t>
                            </w:r>
                            <w:r w:rsidRPr="008E27E3">
                              <w:rPr>
                                <w:rFonts w:hint="eastAsia"/>
                                <w:sz w:val="15"/>
                                <w:szCs w:val="15"/>
                                <w:lang w:eastAsia="zh-CN"/>
                              </w:rPr>
                              <w:t>530-02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32" o:spid="_x0000_s1027" type="#_x0000_t202" style="position:absolute;left:0;text-align:left;margin-left:381.55pt;margin-top:254.4pt;width:53.85pt;height:21.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" fillcolor="white [3201]" stroked="f" strokeweight=".5pt">
                <v:textbox>
                  <w:txbxContent>
                    <w:p w:rsidR="0065773A" w:rsidRPr="008E27E3" w:rsidRDefault="0065773A">
                      <w:pPr>
                        <w:rPr>
                          <w:sz w:val="15"/>
                          <w:szCs w:val="15"/>
                          <w:lang w:eastAsia="zh-CN"/>
                        </w:rPr>
                      </w:pPr>
                      <w:r w:rsidRPr="008E27E3">
                        <w:rPr>
                          <w:rFonts w:hint="eastAsia"/>
                          <w:sz w:val="15"/>
                          <w:szCs w:val="15"/>
                          <w:lang w:eastAsia="zh-CN"/>
                        </w:rPr>
                        <w:t>P.</w:t>
                      </w:r>
                      <w:r w:rsidR="004750AA">
                        <w:rPr>
                          <w:sz w:val="15"/>
                          <w:szCs w:val="15"/>
                          <w:lang w:eastAsia="zh-CN"/>
                        </w:rPr>
                        <w:t>0</w:t>
                      </w:r>
                      <w:r w:rsidRPr="008E27E3">
                        <w:rPr>
                          <w:rFonts w:hint="eastAsia"/>
                          <w:sz w:val="15"/>
                          <w:szCs w:val="15"/>
                          <w:lang w:eastAsia="zh-CN"/>
                        </w:rPr>
                        <w:t>530-02</w:t>
                      </w:r>
                    </w:p>
                  </w:txbxContent>
                </v:textbox>
              </v:shape>
            </w:pict>
          </mc:Fallback>
        </mc:AlternateContent>
      </w:r>
      <w:r w:rsidR="004C4E6E">
        <w:rPr>
          <w:rFonts w:hint="eastAsia"/>
          <w:noProof/>
          <w:lang w:val="en-US" w:eastAsia="zh-CN"/>
        </w:rPr>
        <w:drawing>
          <wp:inline distT="0" distB="0" distL="0" distR="0" wp14:anchorId="32E88E08" wp14:editId="1E9D9F00">
            <wp:extent cx="4692417" cy="3305175"/>
            <wp:effectExtent l="0" t="0" r="0" b="0"/>
            <wp:docPr id="7" name="Picture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21" cstate="print"/>
                    <a:srcRect/>
                    <a:stretch>
                      <a:fillRect/>
                    </a:stretch>
                  </pic:blipFill>
                  <pic:spPr bwMode="auto">
                    <a:xfrm>
                      <a:off x="0" y="0"/>
                      <a:ext cx="4692417" cy="3305175"/>
                    </a:xfrm>
                    <a:prstGeom prst="rect">
                      <a:avLst/>
                    </a:prstGeom>
                    <a:noFill/>
                    <a:ln w="9525">
                      <a:noFill/>
                      <a:miter lim="800000"/>
                      <a:headEnd/>
                      <a:tailEnd/>
                    </a:ln>
                  </pic:spPr>
                </pic:pic>
              </a:graphicData>
            </a:graphic>
          </wp:inline>
        </w:drawing>
      </w:r>
    </w:p>
    <w:p w:rsidR="004C4E6E" w:rsidRPr="0023231A" w:rsidRDefault="004C4E6E" w:rsidP="004C4E6E"/>
    <w:p w:rsidR="004C4E6E" w:rsidRPr="0023231A" w:rsidRDefault="004C4E6E" w:rsidP="004C4E6E">
      <w:pPr>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：用第</w:t>
      </w:r>
      <w:r w:rsidRPr="0023231A">
        <w:rPr>
          <w:lang w:eastAsia="zh-CN"/>
        </w:rPr>
        <w:t>2</w:t>
      </w:r>
      <w:r w:rsidRPr="0023231A">
        <w:rPr>
          <w:rFonts w:hint="eastAsia"/>
          <w:lang w:eastAsia="zh-CN"/>
        </w:rPr>
        <w:t>步得出的</w:t>
      </w:r>
      <w:r w:rsidRPr="0023231A">
        <w:rPr>
          <w:i/>
          <w:iCs/>
          <w:lang w:eastAsia="zh-CN"/>
        </w:rPr>
        <w:t>k</w:t>
      </w:r>
      <w:r w:rsidRPr="0023231A">
        <w:rPr>
          <w:i/>
          <w:iCs/>
          <w:vertAlign w:val="subscript"/>
          <w:lang w:eastAsia="zh-CN"/>
        </w:rPr>
        <w:t>e</w:t>
      </w:r>
      <w:r w:rsidRPr="0023231A">
        <w:rPr>
          <w:rFonts w:hint="eastAsia"/>
          <w:lang w:eastAsia="zh-CN"/>
        </w:rPr>
        <w:t>值计算天线高度和下面的菲涅耳区余隙半径：</w:t>
      </w:r>
    </w:p>
    <w:p w:rsidR="004C4E6E" w:rsidRPr="0023231A" w:rsidRDefault="004C4E6E" w:rsidP="004C4E6E">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253"/>
        <w:gridCol w:w="4253"/>
      </w:tblGrid>
      <w:tr w:rsidR="004C4E6E" w:rsidTr="003F5B58">
        <w:trPr>
          <w:jc w:val="center"/>
        </w:trPr>
        <w:tc>
          <w:tcPr>
            <w:tcW w:w="4253" w:type="dxa"/>
            <w:tcBorders>
              <w:top w:val="single" w:sz="4" w:space="0" w:color="auto"/>
              <w:left w:val="single" w:sz="4" w:space="0" w:color="auto"/>
              <w:bottom w:val="single" w:sz="4" w:space="0" w:color="auto"/>
              <w:right w:val="single" w:sz="4" w:space="0" w:color="auto"/>
            </w:tcBorders>
          </w:tcPr>
          <w:p w:rsidR="004C4E6E" w:rsidRPr="007B4593" w:rsidRDefault="004C4E6E" w:rsidP="003F5B58">
            <w:pPr>
              <w:pStyle w:val="TableHead0"/>
              <w:rPr>
                <w:sz w:val="22"/>
                <w:szCs w:val="22"/>
                <w:lang w:eastAsia="zh-CN"/>
              </w:rPr>
            </w:pPr>
            <w:r w:rsidRPr="007B4593">
              <w:rPr>
                <w:rFonts w:hint="eastAsia"/>
                <w:sz w:val="22"/>
                <w:szCs w:val="22"/>
                <w:lang w:eastAsia="zh-CN"/>
              </w:rPr>
              <w:t>温带气候</w:t>
            </w:r>
          </w:p>
        </w:tc>
        <w:tc>
          <w:tcPr>
            <w:tcW w:w="4253" w:type="dxa"/>
            <w:tcBorders>
              <w:top w:val="single" w:sz="4" w:space="0" w:color="auto"/>
              <w:left w:val="single" w:sz="4" w:space="0" w:color="auto"/>
              <w:bottom w:val="single" w:sz="4" w:space="0" w:color="auto"/>
              <w:right w:val="single" w:sz="4" w:space="0" w:color="auto"/>
            </w:tcBorders>
          </w:tcPr>
          <w:p w:rsidR="004C4E6E" w:rsidRPr="007B4593" w:rsidRDefault="004C4E6E" w:rsidP="003F5B58">
            <w:pPr>
              <w:pStyle w:val="TableHead0"/>
              <w:rPr>
                <w:sz w:val="22"/>
                <w:szCs w:val="22"/>
                <w:lang w:eastAsia="zh-CN"/>
              </w:rPr>
            </w:pPr>
            <w:r w:rsidRPr="007B4593">
              <w:rPr>
                <w:rFonts w:hint="eastAsia"/>
                <w:sz w:val="22"/>
                <w:szCs w:val="22"/>
                <w:lang w:eastAsia="zh-CN"/>
              </w:rPr>
              <w:t>热带气候</w:t>
            </w:r>
          </w:p>
        </w:tc>
      </w:tr>
      <w:tr w:rsidR="004C4E6E" w:rsidTr="003F5B58">
        <w:trPr>
          <w:trHeight w:val="561"/>
          <w:jc w:val="center"/>
        </w:trPr>
        <w:tc>
          <w:tcPr>
            <w:tcW w:w="4253" w:type="dxa"/>
            <w:tcBorders>
              <w:top w:val="single" w:sz="4" w:space="0" w:color="auto"/>
              <w:left w:val="single" w:sz="4" w:space="0" w:color="auto"/>
              <w:bottom w:val="nil"/>
              <w:right w:val="single" w:sz="4" w:space="0" w:color="auto"/>
            </w:tcBorders>
            <w:vAlign w:val="center"/>
          </w:tcPr>
          <w:p w:rsidR="004C4E6E" w:rsidRPr="007B4593" w:rsidRDefault="004C4E6E" w:rsidP="00A404F8">
            <w:pPr>
              <w:pStyle w:val="Tabletext"/>
              <w:rPr>
                <w:lang w:eastAsia="zh-CN"/>
              </w:rPr>
            </w:pPr>
            <w:r w:rsidRPr="007B4593">
              <w:rPr>
                <w:lang w:eastAsia="zh-CN"/>
              </w:rPr>
              <w:t xml:space="preserve">0.0 </w:t>
            </w:r>
            <w:r w:rsidRPr="007B4593">
              <w:rPr>
                <w:i/>
                <w:iCs/>
                <w:lang w:eastAsia="zh-CN"/>
              </w:rPr>
              <w:t>F</w:t>
            </w:r>
            <w:r w:rsidRPr="00096DF8">
              <w:rPr>
                <w:rFonts w:hint="eastAsia"/>
                <w:lang w:eastAsia="zh-CN"/>
              </w:rPr>
              <w:t>1</w:t>
            </w:r>
            <w:r w:rsidRPr="007B4593">
              <w:rPr>
                <w:rFonts w:hint="eastAsia"/>
                <w:lang w:eastAsia="zh-CN"/>
              </w:rPr>
              <w:t>（即掠过），如果有一个单独分立的路径障碍物的话</w:t>
            </w:r>
          </w:p>
        </w:tc>
        <w:tc>
          <w:tcPr>
            <w:tcW w:w="4253" w:type="dxa"/>
            <w:tcBorders>
              <w:top w:val="single" w:sz="4" w:space="0" w:color="auto"/>
              <w:left w:val="single" w:sz="4" w:space="0" w:color="auto"/>
              <w:bottom w:val="nil"/>
              <w:right w:val="single" w:sz="4" w:space="0" w:color="auto"/>
            </w:tcBorders>
          </w:tcPr>
          <w:p w:rsidR="004C4E6E" w:rsidRPr="007B4593" w:rsidRDefault="004C4E6E" w:rsidP="00A404F8">
            <w:pPr>
              <w:pStyle w:val="Tabletext"/>
              <w:rPr>
                <w:lang w:eastAsia="zh-CN"/>
              </w:rPr>
            </w:pPr>
            <w:r w:rsidRPr="007B4593">
              <w:rPr>
                <w:lang w:eastAsia="zh-CN"/>
              </w:rPr>
              <w:t xml:space="preserve">0.6 </w:t>
            </w:r>
            <w:r w:rsidRPr="007B4593">
              <w:rPr>
                <w:i/>
                <w:iCs/>
                <w:lang w:eastAsia="zh-CN"/>
              </w:rPr>
              <w:t>F</w:t>
            </w:r>
            <w:r w:rsidRPr="00096DF8">
              <w:rPr>
                <w:lang w:eastAsia="zh-CN"/>
              </w:rPr>
              <w:t>1</w:t>
            </w:r>
            <w:r w:rsidRPr="007B4593">
              <w:rPr>
                <w:rFonts w:hint="eastAsia"/>
                <w:lang w:eastAsia="zh-CN"/>
              </w:rPr>
              <w:t>，对大于约</w:t>
            </w:r>
            <w:r w:rsidRPr="007B4593">
              <w:rPr>
                <w:lang w:eastAsia="zh-CN"/>
              </w:rPr>
              <w:t>30</w:t>
            </w:r>
            <w:r w:rsidRPr="007B4593">
              <w:rPr>
                <w:rFonts w:hint="eastAsia"/>
                <w:lang w:eastAsia="zh-CN"/>
              </w:rPr>
              <w:t xml:space="preserve"> km</w:t>
            </w:r>
            <w:r w:rsidRPr="007B4593">
              <w:rPr>
                <w:rFonts w:hint="eastAsia"/>
                <w:lang w:eastAsia="zh-CN"/>
              </w:rPr>
              <w:t>的路径长度</w:t>
            </w:r>
            <w:r w:rsidRPr="007B4593">
              <w:rPr>
                <w:lang w:eastAsia="zh-CN"/>
              </w:rPr>
              <w:t xml:space="preserve"> </w:t>
            </w:r>
          </w:p>
        </w:tc>
      </w:tr>
      <w:tr w:rsidR="004C4E6E" w:rsidTr="003F5B58">
        <w:trPr>
          <w:trHeight w:val="313"/>
          <w:jc w:val="center"/>
        </w:trPr>
        <w:tc>
          <w:tcPr>
            <w:tcW w:w="4253" w:type="dxa"/>
            <w:tcBorders>
              <w:top w:val="nil"/>
              <w:left w:val="single" w:sz="4" w:space="0" w:color="auto"/>
              <w:bottom w:val="single" w:sz="4" w:space="0" w:color="auto"/>
              <w:right w:val="single" w:sz="4" w:space="0" w:color="auto"/>
            </w:tcBorders>
            <w:vAlign w:val="center"/>
          </w:tcPr>
          <w:p w:rsidR="004C4E6E" w:rsidRPr="007B4593" w:rsidRDefault="004C4E6E" w:rsidP="00A404F8">
            <w:pPr>
              <w:pStyle w:val="Tabletext"/>
              <w:rPr>
                <w:lang w:eastAsia="zh-CN"/>
              </w:rPr>
            </w:pPr>
            <w:r w:rsidRPr="007B4593">
              <w:rPr>
                <w:lang w:eastAsia="zh-CN"/>
              </w:rPr>
              <w:t xml:space="preserve">0.3 </w:t>
            </w:r>
            <w:r w:rsidRPr="007B4593">
              <w:rPr>
                <w:i/>
                <w:iCs/>
                <w:lang w:eastAsia="zh-CN"/>
              </w:rPr>
              <w:t>F</w:t>
            </w:r>
            <w:r w:rsidRPr="00096DF8">
              <w:rPr>
                <w:lang w:eastAsia="zh-CN"/>
              </w:rPr>
              <w:t>1</w:t>
            </w:r>
            <w:r w:rsidRPr="007B4593">
              <w:rPr>
                <w:rFonts w:hint="eastAsia"/>
                <w:lang w:eastAsia="zh-CN"/>
              </w:rPr>
              <w:t>，如果路径障碍物在路径的一部分延伸的话</w:t>
            </w:r>
          </w:p>
        </w:tc>
        <w:tc>
          <w:tcPr>
            <w:tcW w:w="4253" w:type="dxa"/>
            <w:tcBorders>
              <w:top w:val="nil"/>
              <w:left w:val="single" w:sz="4" w:space="0" w:color="auto"/>
              <w:bottom w:val="single" w:sz="4" w:space="0" w:color="auto"/>
              <w:right w:val="single" w:sz="4" w:space="0" w:color="auto"/>
            </w:tcBorders>
          </w:tcPr>
          <w:p w:rsidR="004C4E6E" w:rsidRPr="007B4593" w:rsidRDefault="004C4E6E" w:rsidP="00A404F8">
            <w:pPr>
              <w:pStyle w:val="Tabletext"/>
              <w:rPr>
                <w:lang w:eastAsia="zh-CN"/>
              </w:rPr>
            </w:pPr>
          </w:p>
        </w:tc>
      </w:tr>
    </w:tbl>
    <w:p w:rsidR="004C4E6E" w:rsidRDefault="004C4E6E" w:rsidP="004C4E6E">
      <w:pPr>
        <w:rPr>
          <w:rFonts w:eastAsia="STKaiti"/>
          <w:lang w:eastAsia="zh-CN"/>
        </w:rPr>
      </w:pPr>
    </w:p>
    <w:p w:rsidR="004C4E6E" w:rsidRPr="0023231A" w:rsidRDefault="004C4E6E" w:rsidP="004C4E6E">
      <w:pPr>
        <w:rPr>
          <w:lang w:eastAsia="zh-CN"/>
        </w:rPr>
      </w:pPr>
      <w:r w:rsidRPr="0023231A">
        <w:rPr>
          <w:rFonts w:eastAsia="STKaiti" w:hint="eastAsia"/>
          <w:lang w:eastAsia="zh-CN"/>
        </w:rPr>
        <w:t>步骤</w:t>
      </w:r>
      <w:r w:rsidRPr="007E6956">
        <w:rPr>
          <w:rFonts w:eastAsia="STKaiti"/>
          <w:lang w:eastAsia="zh-CN"/>
        </w:rPr>
        <w:t>4</w:t>
      </w:r>
      <w:r w:rsidRPr="0023231A">
        <w:rPr>
          <w:rFonts w:hint="eastAsia"/>
          <w:lang w:eastAsia="zh-CN"/>
        </w:rPr>
        <w:t>：使用步骤</w:t>
      </w:r>
      <w:r w:rsidRPr="0023231A">
        <w:rPr>
          <w:lang w:eastAsia="zh-CN"/>
        </w:rPr>
        <w:t>1</w:t>
      </w:r>
      <w:r w:rsidRPr="0023231A">
        <w:rPr>
          <w:rFonts w:hint="eastAsia"/>
          <w:lang w:eastAsia="zh-CN"/>
        </w:rPr>
        <w:t>和步骤</w:t>
      </w:r>
      <w:r w:rsidRPr="0023231A">
        <w:rPr>
          <w:lang w:eastAsia="zh-CN"/>
        </w:rPr>
        <w:t>3</w:t>
      </w:r>
      <w:r w:rsidRPr="0023231A">
        <w:rPr>
          <w:rFonts w:hint="eastAsia"/>
          <w:lang w:eastAsia="zh-CN"/>
        </w:rPr>
        <w:t>获得的天线高度中的较大者（见注</w:t>
      </w:r>
      <w:r w:rsidRPr="0023231A">
        <w:rPr>
          <w:lang w:eastAsia="zh-CN"/>
        </w:rPr>
        <w:t>1</w:t>
      </w:r>
      <w:r w:rsidRPr="0023231A">
        <w:rPr>
          <w:rFonts w:hint="eastAsia"/>
          <w:lang w:eastAsia="zh-CN"/>
        </w:rPr>
        <w:t>）。</w:t>
      </w:r>
    </w:p>
    <w:p w:rsidR="004C4E6E" w:rsidRPr="0023231A" w:rsidRDefault="004C4E6E" w:rsidP="004C4E6E">
      <w:pPr>
        <w:ind w:firstLineChars="200" w:firstLine="476"/>
        <w:jc w:val="left"/>
        <w:rPr>
          <w:lang w:eastAsia="zh-CN"/>
        </w:rPr>
      </w:pPr>
      <w:r w:rsidRPr="0023231A">
        <w:rPr>
          <w:rFonts w:hint="eastAsia"/>
          <w:spacing w:val="-2"/>
          <w:lang w:eastAsia="zh-CN"/>
        </w:rPr>
        <w:t>在气候类型不确定时，为热带气候使用的余隙规则保守（见注</w:t>
      </w:r>
      <w:r w:rsidRPr="0023231A">
        <w:rPr>
          <w:spacing w:val="-2"/>
          <w:lang w:eastAsia="zh-CN"/>
        </w:rPr>
        <w:t>1</w:t>
      </w:r>
      <w:r w:rsidRPr="0023231A">
        <w:rPr>
          <w:rFonts w:hint="eastAsia"/>
          <w:spacing w:val="-2"/>
          <w:lang w:eastAsia="zh-CN"/>
        </w:rPr>
        <w:t>），或至少使用基于温带和热带气候的平均值的规则。为了避免不可接受的天线高度，在低于</w:t>
      </w:r>
      <w:r w:rsidRPr="0023231A">
        <w:rPr>
          <w:spacing w:val="-2"/>
          <w:lang w:eastAsia="zh-CN"/>
        </w:rPr>
        <w:t>2</w:t>
      </w:r>
      <w:r w:rsidRPr="0023231A">
        <w:rPr>
          <w:rFonts w:hint="eastAsia"/>
          <w:spacing w:val="-2"/>
          <w:lang w:eastAsia="zh-CN"/>
        </w:rPr>
        <w:t xml:space="preserve"> </w:t>
      </w:r>
      <w:r w:rsidRPr="0023231A">
        <w:rPr>
          <w:spacing w:val="-2"/>
          <w:lang w:eastAsia="zh-CN"/>
        </w:rPr>
        <w:t>GHz</w:t>
      </w:r>
      <w:r w:rsidRPr="0023231A">
        <w:rPr>
          <w:rFonts w:hint="eastAsia"/>
          <w:spacing w:val="-2"/>
          <w:lang w:eastAsia="zh-CN"/>
        </w:rPr>
        <w:t>的频率上，</w:t>
      </w:r>
      <w:r w:rsidR="008E27E3">
        <w:rPr>
          <w:rFonts w:hint="eastAsia"/>
          <w:spacing w:val="-2"/>
          <w:lang w:eastAsia="zh-CN"/>
        </w:rPr>
        <w:t>上述</w:t>
      </w:r>
      <w:r w:rsidR="008E27E3" w:rsidRPr="0023231A">
        <w:rPr>
          <w:rFonts w:hint="eastAsia"/>
          <w:lang w:eastAsia="zh-CN"/>
        </w:rPr>
        <w:t>步骤</w:t>
      </w:r>
      <w:r w:rsidR="008E27E3" w:rsidRPr="0023231A">
        <w:rPr>
          <w:lang w:eastAsia="zh-CN"/>
        </w:rPr>
        <w:t>1</w:t>
      </w:r>
      <w:r w:rsidR="008E27E3" w:rsidRPr="0023231A">
        <w:rPr>
          <w:rFonts w:hint="eastAsia"/>
          <w:lang w:eastAsia="zh-CN"/>
        </w:rPr>
        <w:t>和步骤</w:t>
      </w:r>
      <w:r w:rsidR="008E27E3" w:rsidRPr="0023231A">
        <w:rPr>
          <w:lang w:eastAsia="zh-CN"/>
        </w:rPr>
        <w:t>3</w:t>
      </w:r>
      <w:r w:rsidR="00CB1A19">
        <w:rPr>
          <w:rFonts w:hint="eastAsia"/>
          <w:lang w:eastAsia="zh-CN"/>
        </w:rPr>
        <w:t xml:space="preserve"> </w:t>
      </w:r>
      <w:r w:rsidRPr="0023231A">
        <w:rPr>
          <w:i/>
          <w:iCs/>
          <w:spacing w:val="-2"/>
          <w:lang w:eastAsia="zh-CN"/>
        </w:rPr>
        <w:t>F</w:t>
      </w:r>
      <w:r w:rsidRPr="0023231A">
        <w:rPr>
          <w:vertAlign w:val="subscript"/>
          <w:lang w:eastAsia="zh-CN"/>
        </w:rPr>
        <w:t>1</w:t>
      </w:r>
      <w:r w:rsidRPr="0023231A">
        <w:rPr>
          <w:rFonts w:hint="eastAsia"/>
          <w:spacing w:val="-2"/>
          <w:lang w:eastAsia="zh-CN"/>
        </w:rPr>
        <w:t>的小数部分有可能是必要的。</w:t>
      </w:r>
    </w:p>
    <w:p w:rsidR="004C4E6E" w:rsidRPr="0023231A" w:rsidRDefault="004C4E6E" w:rsidP="004C4E6E">
      <w:pPr>
        <w:ind w:firstLineChars="200" w:firstLine="480"/>
        <w:jc w:val="left"/>
        <w:rPr>
          <w:lang w:eastAsia="zh-CN"/>
        </w:rPr>
      </w:pPr>
      <w:r w:rsidRPr="0023231A">
        <w:rPr>
          <w:rFonts w:hint="eastAsia"/>
          <w:lang w:eastAsia="zh-CN"/>
        </w:rPr>
        <w:t>在</w:t>
      </w:r>
      <w:r w:rsidRPr="0023231A">
        <w:rPr>
          <w:lang w:eastAsia="zh-CN"/>
        </w:rPr>
        <w:t>13 GHz</w:t>
      </w:r>
      <w:r w:rsidRPr="0023231A">
        <w:rPr>
          <w:rFonts w:hint="eastAsia"/>
          <w:lang w:eastAsia="zh-CN"/>
        </w:rPr>
        <w:t>以上的频率，对障碍物高度的估计精度开始接近菲涅耳区的半径。该估计精度应被加在上述的余隙上。</w:t>
      </w:r>
    </w:p>
    <w:p w:rsidR="00693757" w:rsidRPr="004C4E6E" w:rsidRDefault="004C4E6E" w:rsidP="004C4E6E">
      <w:pPr>
        <w:pStyle w:val="Note"/>
        <w:ind w:firstLineChars="200" w:firstLine="440"/>
        <w:rPr>
          <w:szCs w:val="22"/>
          <w:lang w:eastAsia="zh-CN"/>
        </w:rPr>
      </w:pPr>
      <w:r w:rsidRPr="00096DF8">
        <w:rPr>
          <w:rFonts w:hint="eastAsia"/>
          <w:szCs w:val="22"/>
          <w:lang w:eastAsia="zh-CN"/>
        </w:rPr>
        <w:t>注</w:t>
      </w:r>
      <w:r w:rsidRPr="00096DF8">
        <w:rPr>
          <w:szCs w:val="22"/>
          <w:lang w:eastAsia="zh-CN"/>
        </w:rPr>
        <w:t xml:space="preserve">1 </w:t>
      </w:r>
      <w:r w:rsidRPr="00096DF8">
        <w:rPr>
          <w:szCs w:val="22"/>
          <w:lang w:val="en-US" w:eastAsia="zh-CN"/>
        </w:rPr>
        <w:t>–</w:t>
      </w:r>
      <w:r w:rsidRPr="00096DF8">
        <w:rPr>
          <w:szCs w:val="22"/>
          <w:lang w:eastAsia="zh-CN"/>
        </w:rPr>
        <w:t xml:space="preserve"> </w:t>
      </w:r>
      <w:r w:rsidRPr="00096DF8">
        <w:rPr>
          <w:rFonts w:hint="eastAsia"/>
          <w:szCs w:val="22"/>
          <w:lang w:eastAsia="zh-CN"/>
        </w:rPr>
        <w:t>尽管这些规则从衍射损耗的观点看由于副折射衰落的缘故有些保守，但是必须明确的是，由于在副折射条件下的衍射损耗，过分强调将无效性降低至最小可能会导致在多径条件下性能和可用度严重降低。目前还不可能给出在两种条件下做出折衷的一般标准。这些相关因素中是可用的系统衰落余量。</w:t>
      </w:r>
    </w:p>
    <w:p w:rsidR="004C4E6E" w:rsidRPr="007B4593" w:rsidRDefault="004C4E6E" w:rsidP="004C4E6E">
      <w:pPr>
        <w:pStyle w:val="Heading4"/>
        <w:rPr>
          <w:lang w:eastAsia="zh-CN"/>
        </w:rPr>
      </w:pPr>
      <w:r w:rsidRPr="007B4593">
        <w:rPr>
          <w:lang w:eastAsia="zh-CN"/>
        </w:rPr>
        <w:lastRenderedPageBreak/>
        <w:t>2.2.2.2</w:t>
      </w:r>
      <w:r w:rsidRPr="007B4593">
        <w:rPr>
          <w:lang w:eastAsia="zh-CN"/>
        </w:rPr>
        <w:tab/>
      </w:r>
      <w:r w:rsidRPr="007B4593">
        <w:rPr>
          <w:rFonts w:hint="eastAsia"/>
          <w:lang w:eastAsia="zh-CN"/>
        </w:rPr>
        <w:t>二或三天线空间分集的配置</w:t>
      </w:r>
    </w:p>
    <w:p w:rsidR="004C4E6E" w:rsidRPr="0023231A" w:rsidRDefault="004C4E6E" w:rsidP="008E27E3">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：使用上述的为单个天线配置的程序计算上部天线的高度。</w:t>
      </w:r>
    </w:p>
    <w:p w:rsidR="004C4E6E" w:rsidRPr="0023231A" w:rsidRDefault="004C4E6E" w:rsidP="008E27E3">
      <w:pPr>
        <w:ind w:firstLineChars="200" w:firstLine="480"/>
        <w:rPr>
          <w:lang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：计算下部天线的用于</w:t>
      </w:r>
      <w:r w:rsidRPr="0023231A">
        <w:rPr>
          <w:i/>
          <w:lang w:eastAsia="zh-CN"/>
        </w:rPr>
        <w:t>k</w:t>
      </w:r>
      <w:r w:rsidRPr="0023231A">
        <w:rPr>
          <w:rFonts w:hint="eastAsia"/>
          <w:lang w:eastAsia="zh-CN"/>
        </w:rPr>
        <w:t>系数点的合适中值的天线高度（在没有任何数据的情况下，使用</w:t>
      </w:r>
      <w:r w:rsidRPr="0023231A">
        <w:rPr>
          <w:i/>
          <w:iCs/>
          <w:lang w:eastAsia="zh-CN"/>
        </w:rPr>
        <w:t>k</w:t>
      </w:r>
      <w:r w:rsidRPr="0023231A">
        <w:rPr>
          <w:lang w:eastAsia="zh-CN"/>
        </w:rPr>
        <w:t xml:space="preserve"> = 4/3</w:t>
      </w:r>
      <w:r w:rsidRPr="0023231A">
        <w:rPr>
          <w:rFonts w:hint="eastAsia"/>
          <w:lang w:eastAsia="zh-CN"/>
        </w:rPr>
        <w:t>）和其后的菲涅耳区余隙（见注</w:t>
      </w:r>
      <w:r w:rsidRPr="0023231A">
        <w:rPr>
          <w:lang w:eastAsia="zh-CN"/>
        </w:rPr>
        <w:t>1</w:t>
      </w:r>
      <w:r w:rsidRPr="0023231A">
        <w:rPr>
          <w:rFonts w:hint="eastAsia"/>
          <w:lang w:eastAsia="zh-CN"/>
        </w:rPr>
        <w:t>）：</w:t>
      </w:r>
    </w:p>
    <w:p w:rsidR="004C4E6E" w:rsidRPr="0023231A" w:rsidRDefault="004C4E6E" w:rsidP="004C4E6E">
      <w:pPr>
        <w:rPr>
          <w:lang w:eastAsia="zh-CN"/>
        </w:rPr>
      </w:pPr>
      <w:r>
        <w:rPr>
          <w:lang w:eastAsia="zh-CN"/>
        </w:rPr>
        <w:tab/>
      </w:r>
      <w:r w:rsidRPr="0023231A">
        <w:rPr>
          <w:lang w:eastAsia="zh-CN"/>
        </w:rPr>
        <w:t xml:space="preserve">0.6 </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到</w:t>
      </w:r>
      <w:r w:rsidRPr="0023231A">
        <w:rPr>
          <w:lang w:eastAsia="zh-CN"/>
        </w:rPr>
        <w:t xml:space="preserve">0.3 </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，如果路径障碍物在路径的一部分延伸的话；</w:t>
      </w:r>
    </w:p>
    <w:p w:rsidR="004C4E6E" w:rsidRPr="0023231A" w:rsidRDefault="004C4E6E" w:rsidP="004C4E6E">
      <w:pPr>
        <w:rPr>
          <w:lang w:eastAsia="zh-CN"/>
        </w:rPr>
      </w:pPr>
      <w:r>
        <w:rPr>
          <w:lang w:eastAsia="zh-CN"/>
        </w:rPr>
        <w:tab/>
      </w:r>
      <w:r w:rsidRPr="0023231A">
        <w:rPr>
          <w:lang w:eastAsia="zh-CN"/>
        </w:rPr>
        <w:t xml:space="preserve">0.3 </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到</w:t>
      </w:r>
      <w:r w:rsidRPr="0023231A">
        <w:rPr>
          <w:lang w:eastAsia="zh-CN"/>
        </w:rPr>
        <w:t xml:space="preserve">0.0 </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，如果在路径剖面上有一到两个分离的障碍物的话。</w:t>
      </w:r>
    </w:p>
    <w:p w:rsidR="004C4E6E" w:rsidRPr="0023231A" w:rsidRDefault="004C4E6E" w:rsidP="004C4E6E">
      <w:pPr>
        <w:ind w:firstLineChars="200" w:firstLine="480"/>
        <w:jc w:val="left"/>
        <w:rPr>
          <w:lang w:eastAsia="zh-CN"/>
        </w:rPr>
      </w:pPr>
      <w:r w:rsidRPr="0023231A">
        <w:rPr>
          <w:rFonts w:hint="eastAsia"/>
          <w:lang w:eastAsia="zh-CN"/>
        </w:rPr>
        <w:t>如有必要，为了避免增加已有的塔的高度，或如果频率低于</w:t>
      </w:r>
      <w:r w:rsidRPr="0023231A">
        <w:rPr>
          <w:lang w:eastAsia="zh-CN"/>
        </w:rPr>
        <w:t>2 GHz</w:t>
      </w:r>
      <w:r w:rsidRPr="0023231A">
        <w:rPr>
          <w:rFonts w:hint="eastAsia"/>
          <w:lang w:eastAsia="zh-CN"/>
        </w:rPr>
        <w:t>，可以选用在这两个范围内的较低值。</w:t>
      </w:r>
    </w:p>
    <w:p w:rsidR="004C4E6E" w:rsidRPr="0023231A" w:rsidRDefault="004C4E6E" w:rsidP="004C4E6E">
      <w:pPr>
        <w:ind w:firstLineChars="200" w:firstLine="480"/>
        <w:jc w:val="left"/>
        <w:rPr>
          <w:lang w:eastAsia="zh-CN"/>
        </w:rPr>
      </w:pPr>
      <w:r w:rsidRPr="0023231A">
        <w:rPr>
          <w:rFonts w:hint="eastAsia"/>
          <w:lang w:eastAsia="zh-CN"/>
        </w:rPr>
        <w:t>另外，可选用在正常折射条件（在一天的中间时段，见第</w:t>
      </w:r>
      <w:r w:rsidRPr="0023231A">
        <w:rPr>
          <w:lang w:eastAsia="zh-CN"/>
        </w:rPr>
        <w:t>8</w:t>
      </w:r>
      <w:r w:rsidRPr="0023231A">
        <w:rPr>
          <w:rFonts w:hint="eastAsia"/>
          <w:lang w:eastAsia="zh-CN"/>
        </w:rPr>
        <w:t>节）下能给出</w:t>
      </w:r>
      <w:r w:rsidRPr="0023231A">
        <w:rPr>
          <w:lang w:eastAsia="zh-CN"/>
        </w:rPr>
        <w:t>6 dB</w:t>
      </w:r>
      <w:r w:rsidRPr="0023231A">
        <w:rPr>
          <w:rFonts w:hint="eastAsia"/>
          <w:lang w:eastAsia="zh-CN"/>
        </w:rPr>
        <w:t>衍射损耗的下部天线的余隙，或适合系统容限的，由测试确定的其他的衰减。所进行的测量应在几个不同的日期进行以避免反常的折射条件。</w:t>
      </w:r>
    </w:p>
    <w:p w:rsidR="004C4E6E" w:rsidRPr="0023231A" w:rsidRDefault="004C4E6E" w:rsidP="004C4E6E">
      <w:pPr>
        <w:ind w:firstLineChars="200" w:firstLine="480"/>
        <w:jc w:val="left"/>
        <w:rPr>
          <w:lang w:eastAsia="zh-CN"/>
        </w:rPr>
      </w:pPr>
      <w:r w:rsidRPr="0023231A">
        <w:rPr>
          <w:rFonts w:hint="eastAsia"/>
          <w:lang w:eastAsia="zh-CN"/>
        </w:rPr>
        <w:t>在这种选用情况下，衍射损耗仍可用图</w:t>
      </w:r>
      <w:r w:rsidRPr="0023231A">
        <w:rPr>
          <w:rFonts w:hint="eastAsia"/>
          <w:lang w:eastAsia="zh-CN"/>
        </w:rPr>
        <w:t>1</w:t>
      </w:r>
      <w:r w:rsidRPr="0023231A">
        <w:rPr>
          <w:rFonts w:hint="eastAsia"/>
          <w:lang w:eastAsia="zh-CN"/>
        </w:rPr>
        <w:t>或公式（</w:t>
      </w:r>
      <w:r w:rsidRPr="0023231A">
        <w:rPr>
          <w:rFonts w:hint="eastAsia"/>
          <w:lang w:eastAsia="zh-CN"/>
        </w:rPr>
        <w:t>2</w:t>
      </w:r>
      <w:r w:rsidRPr="0023231A">
        <w:rPr>
          <w:rFonts w:hint="eastAsia"/>
          <w:lang w:eastAsia="zh-CN"/>
        </w:rPr>
        <w:t>）估算。</w:t>
      </w:r>
    </w:p>
    <w:p w:rsidR="004C4E6E" w:rsidRPr="0023231A" w:rsidRDefault="004C4E6E" w:rsidP="008E27E3">
      <w:pPr>
        <w:ind w:firstLineChars="200" w:firstLine="480"/>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：查证确定两副天线的余隙满足在多径衰落条件下的分集要求（见第</w:t>
      </w:r>
      <w:r w:rsidRPr="0023231A">
        <w:rPr>
          <w:lang w:eastAsia="zh-CN"/>
        </w:rPr>
        <w:t>6.2.1</w:t>
      </w:r>
      <w:r w:rsidRPr="0023231A">
        <w:rPr>
          <w:rFonts w:hint="eastAsia"/>
          <w:lang w:eastAsia="zh-CN"/>
        </w:rPr>
        <w:t>节），如果不满足，则做出相应修改。</w:t>
      </w:r>
    </w:p>
    <w:p w:rsidR="004C4E6E" w:rsidRPr="00096DF8" w:rsidRDefault="004C4E6E" w:rsidP="004C4E6E">
      <w:pPr>
        <w:pStyle w:val="Note"/>
        <w:ind w:firstLineChars="200" w:firstLine="440"/>
        <w:rPr>
          <w:szCs w:val="22"/>
          <w:lang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Pr="00096DF8">
        <w:rPr>
          <w:szCs w:val="22"/>
          <w:lang w:val="en-US" w:eastAsia="zh-CN"/>
        </w:rPr>
        <w:t>–</w:t>
      </w:r>
      <w:r w:rsidRPr="00096DF8">
        <w:rPr>
          <w:szCs w:val="22"/>
          <w:lang w:eastAsia="zh-CN"/>
        </w:rPr>
        <w:t xml:space="preserve"> </w:t>
      </w:r>
      <w:r w:rsidRPr="00096DF8">
        <w:rPr>
          <w:rFonts w:hint="eastAsia"/>
          <w:szCs w:val="22"/>
          <w:lang w:eastAsia="zh-CN"/>
        </w:rPr>
        <w:t>这些余隙的范围的选择是为了给出约</w:t>
      </w:r>
      <w:r w:rsidRPr="00096DF8">
        <w:rPr>
          <w:szCs w:val="22"/>
          <w:lang w:eastAsia="zh-CN"/>
        </w:rPr>
        <w:t>3 dB</w:t>
      </w:r>
      <w:r w:rsidRPr="00096DF8">
        <w:rPr>
          <w:rFonts w:hint="eastAsia"/>
          <w:szCs w:val="22"/>
          <w:lang w:eastAsia="zh-CN"/>
        </w:rPr>
        <w:t>到</w:t>
      </w:r>
      <w:r w:rsidRPr="00096DF8">
        <w:rPr>
          <w:szCs w:val="22"/>
          <w:lang w:eastAsia="zh-CN"/>
        </w:rPr>
        <w:t>6 dB</w:t>
      </w:r>
      <w:r w:rsidRPr="00096DF8">
        <w:rPr>
          <w:rFonts w:hint="eastAsia"/>
          <w:szCs w:val="22"/>
          <w:lang w:eastAsia="zh-CN"/>
        </w:rPr>
        <w:t>的衍射损耗，并减少表面多径衰落的发生（见第</w:t>
      </w:r>
      <w:r w:rsidRPr="00096DF8">
        <w:rPr>
          <w:szCs w:val="22"/>
          <w:lang w:eastAsia="zh-CN"/>
        </w:rPr>
        <w:t>6.1.3</w:t>
      </w:r>
      <w:r w:rsidRPr="00096DF8">
        <w:rPr>
          <w:rFonts w:hint="eastAsia"/>
          <w:szCs w:val="22"/>
          <w:lang w:eastAsia="zh-CN"/>
        </w:rPr>
        <w:t>节）。当然，一部分路径的剖面不允许余隙被减小到这个范围，必须找到其他的方法改善多径衰落的效应。</w:t>
      </w:r>
    </w:p>
    <w:p w:rsidR="004C4E6E" w:rsidRPr="0023231A" w:rsidRDefault="004C4E6E" w:rsidP="004C4E6E">
      <w:pPr>
        <w:ind w:firstLineChars="200" w:firstLine="480"/>
        <w:jc w:val="left"/>
        <w:rPr>
          <w:lang w:eastAsia="zh-CN"/>
        </w:rPr>
      </w:pPr>
      <w:r w:rsidRPr="0023231A">
        <w:rPr>
          <w:rFonts w:hint="eastAsia"/>
          <w:lang w:eastAsia="zh-CN"/>
        </w:rPr>
        <w:t>在那些由一到多个稳定表面反射占统治地位的表面多径衰落的路径上（例如水面或非常平的表面区域），为了防止表面多径效应（见第</w:t>
      </w:r>
      <w:r w:rsidRPr="0023231A">
        <w:rPr>
          <w:rFonts w:hint="eastAsia"/>
          <w:lang w:eastAsia="zh-CN"/>
        </w:rPr>
        <w:t>6.2.1</w:t>
      </w:r>
      <w:r w:rsidRPr="0023231A">
        <w:rPr>
          <w:rFonts w:hint="eastAsia"/>
          <w:lang w:eastAsia="zh-CN"/>
        </w:rPr>
        <w:t>节），最好先使用第</w:t>
      </w:r>
      <w:r w:rsidRPr="0023231A">
        <w:rPr>
          <w:lang w:eastAsia="zh-CN"/>
        </w:rPr>
        <w:t>2.2.2.1</w:t>
      </w:r>
      <w:r w:rsidRPr="0023231A">
        <w:rPr>
          <w:rFonts w:hint="eastAsia"/>
          <w:lang w:eastAsia="zh-CN"/>
        </w:rPr>
        <w:t>节中的程序计算上部天线的高度，然后计算最小的和最适宜的分集天线的间隔。</w:t>
      </w:r>
    </w:p>
    <w:p w:rsidR="00693757" w:rsidRDefault="004C4E6E" w:rsidP="004C4E6E">
      <w:pPr>
        <w:ind w:firstLineChars="200" w:firstLine="480"/>
        <w:rPr>
          <w:lang w:val="en-GB" w:eastAsia="zh-CN"/>
        </w:rPr>
      </w:pPr>
      <w:r w:rsidRPr="0023231A">
        <w:rPr>
          <w:rFonts w:hint="eastAsia"/>
          <w:lang w:eastAsia="zh-CN"/>
        </w:rPr>
        <w:t>在极端的情况下（如非常长的水面路径），可能会有必要使用三天线分集配置。在这种情况下，最低的天线的余隙可以根据步骤</w:t>
      </w:r>
      <w:r w:rsidRPr="0023231A">
        <w:rPr>
          <w:lang w:eastAsia="zh-CN"/>
        </w:rPr>
        <w:t>2</w:t>
      </w:r>
      <w:r w:rsidRPr="0023231A">
        <w:rPr>
          <w:rFonts w:hint="eastAsia"/>
          <w:lang w:eastAsia="zh-CN"/>
        </w:rPr>
        <w:t>的余隙规则得到，中间的天线余隙可以根据与上面天线间隔的优化要求得到，以减小表面多径效应（见第</w:t>
      </w:r>
      <w:r w:rsidRPr="0023231A">
        <w:rPr>
          <w:lang w:eastAsia="zh-CN"/>
        </w:rPr>
        <w:t>6.2.1</w:t>
      </w:r>
      <w:r w:rsidRPr="0023231A">
        <w:rPr>
          <w:rFonts w:hint="eastAsia"/>
          <w:lang w:eastAsia="zh-CN"/>
        </w:rPr>
        <w:t>节）。</w:t>
      </w:r>
    </w:p>
    <w:p w:rsidR="004C4E6E" w:rsidRPr="007B4593" w:rsidRDefault="004C4E6E" w:rsidP="004C4E6E">
      <w:pPr>
        <w:pStyle w:val="Heading2"/>
        <w:rPr>
          <w:lang w:eastAsia="zh-CN"/>
        </w:rPr>
      </w:pPr>
      <w:r w:rsidRPr="007B4593">
        <w:rPr>
          <w:lang w:eastAsia="zh-CN"/>
        </w:rPr>
        <w:t>2.3</w:t>
      </w:r>
      <w:r w:rsidRPr="007B4593">
        <w:rPr>
          <w:lang w:eastAsia="zh-CN"/>
        </w:rPr>
        <w:tab/>
      </w:r>
      <w:r w:rsidRPr="007B4593">
        <w:rPr>
          <w:rFonts w:hint="eastAsia"/>
          <w:lang w:eastAsia="zh-CN"/>
        </w:rPr>
        <w:t>由多径引起的衰落与增强和相关机制</w:t>
      </w:r>
    </w:p>
    <w:p w:rsidR="004C4E6E" w:rsidRPr="0023231A" w:rsidRDefault="004C4E6E" w:rsidP="000C4070">
      <w:pPr>
        <w:widowControl w:val="0"/>
        <w:ind w:firstLineChars="200" w:firstLine="480"/>
        <w:jc w:val="left"/>
        <w:rPr>
          <w:lang w:eastAsia="zh-CN"/>
        </w:rPr>
      </w:pPr>
      <w:r w:rsidRPr="0023231A">
        <w:rPr>
          <w:rFonts w:hint="eastAsia"/>
          <w:lang w:eastAsia="zh-CN"/>
        </w:rPr>
        <w:t>由大气中极端的折射层造成的多种晴空衰落的机制必须列入规划几公里长的链路的考虑中：波束扩展（通常称做散焦），天线去耦，表面多径和大气多径。这些机制中的大多数会单独出现，或与其他的结合出现（见注</w:t>
      </w:r>
      <w:r w:rsidRPr="0023231A">
        <w:rPr>
          <w:lang w:eastAsia="zh-CN"/>
        </w:rPr>
        <w:t>1</w:t>
      </w:r>
      <w:r w:rsidRPr="0023231A">
        <w:rPr>
          <w:rFonts w:hint="eastAsia"/>
          <w:lang w:eastAsia="zh-CN"/>
        </w:rPr>
        <w:t>）。频率选择性衰落是一个特别严重的形式，它出现在当直达信号波束扩展和表面反射信号相结合产生多径衰落。由大气中小规模的不规则湍流引起的闪烁衰落在这些机制中总是存在的，但是在</w:t>
      </w:r>
      <w:r w:rsidRPr="0023231A">
        <w:rPr>
          <w:lang w:eastAsia="zh-CN"/>
        </w:rPr>
        <w:t>40 GHz</w:t>
      </w:r>
      <w:r w:rsidRPr="0023231A">
        <w:rPr>
          <w:rFonts w:hint="eastAsia"/>
          <w:lang w:eastAsia="zh-CN"/>
        </w:rPr>
        <w:t>以下，它对整体衰落的影响并不显著。</w:t>
      </w:r>
    </w:p>
    <w:p w:rsidR="004C4E6E" w:rsidRPr="00096DF8" w:rsidRDefault="004C4E6E" w:rsidP="004C4E6E">
      <w:pPr>
        <w:pStyle w:val="Note"/>
        <w:ind w:firstLineChars="200" w:firstLine="440"/>
        <w:rPr>
          <w:szCs w:val="22"/>
          <w:lang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Pr="00096DF8">
        <w:rPr>
          <w:szCs w:val="22"/>
          <w:lang w:val="en-US" w:eastAsia="zh-CN"/>
        </w:rPr>
        <w:t>–</w:t>
      </w:r>
      <w:r w:rsidRPr="00096DF8">
        <w:rPr>
          <w:szCs w:val="22"/>
          <w:lang w:eastAsia="zh-CN"/>
        </w:rPr>
        <w:t xml:space="preserve"> </w:t>
      </w:r>
      <w:r w:rsidRPr="00096DF8">
        <w:rPr>
          <w:rFonts w:hint="eastAsia"/>
          <w:szCs w:val="22"/>
          <w:lang w:eastAsia="zh-CN"/>
        </w:rPr>
        <w:t>天线去耦决定了应该选择的天线的最小波束宽度。</w:t>
      </w:r>
    </w:p>
    <w:p w:rsidR="004C4E6E" w:rsidRPr="0023231A" w:rsidRDefault="004C4E6E" w:rsidP="004C4E6E">
      <w:pPr>
        <w:ind w:firstLineChars="200" w:firstLine="480"/>
        <w:jc w:val="left"/>
        <w:rPr>
          <w:lang w:eastAsia="zh-CN"/>
        </w:rPr>
      </w:pPr>
      <w:r w:rsidRPr="0023231A">
        <w:rPr>
          <w:rFonts w:hint="eastAsia"/>
          <w:lang w:eastAsia="zh-CN"/>
        </w:rPr>
        <w:t>预测在大的衰落深度，在平均最差月份世界上任一部分的单一频率（或窄带）衰落组成部分的方法由第</w:t>
      </w:r>
      <w:r w:rsidRPr="0023231A">
        <w:rPr>
          <w:lang w:eastAsia="zh-CN"/>
        </w:rPr>
        <w:t>2.3.1</w:t>
      </w:r>
      <w:r w:rsidRPr="0023231A">
        <w:rPr>
          <w:rFonts w:hint="eastAsia"/>
          <w:lang w:eastAsia="zh-CN"/>
        </w:rPr>
        <w:t>节给出。这种方法没有利用路径剖面，可以用于规划，核发执照或设计等目的。在第</w:t>
      </w:r>
      <w:r w:rsidRPr="0023231A">
        <w:rPr>
          <w:lang w:eastAsia="zh-CN"/>
        </w:rPr>
        <w:t>2.3.2</w:t>
      </w:r>
      <w:r w:rsidRPr="0023231A">
        <w:rPr>
          <w:rFonts w:hint="eastAsia"/>
          <w:lang w:eastAsia="zh-CN"/>
        </w:rPr>
        <w:t>节的第二种方法适合于各种衰落深度，它利用针对大衰落深度的方法和一个内插的程序用于小衰落深度。</w:t>
      </w:r>
    </w:p>
    <w:p w:rsidR="00A404F8" w:rsidRDefault="00A404F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93757" w:rsidRDefault="004C4E6E" w:rsidP="004C4E6E">
      <w:pPr>
        <w:ind w:firstLineChars="200" w:firstLine="480"/>
        <w:rPr>
          <w:lang w:val="en-US" w:eastAsia="zh-CN"/>
        </w:rPr>
      </w:pPr>
      <w:r w:rsidRPr="0023231A">
        <w:rPr>
          <w:rFonts w:hint="eastAsia"/>
          <w:lang w:eastAsia="zh-CN"/>
        </w:rPr>
        <w:lastRenderedPageBreak/>
        <w:t>预测信号增强的方法在第</w:t>
      </w:r>
      <w:r w:rsidRPr="0023231A">
        <w:rPr>
          <w:lang w:eastAsia="zh-CN"/>
        </w:rPr>
        <w:t>2.3.3</w:t>
      </w:r>
      <w:r w:rsidRPr="0023231A">
        <w:rPr>
          <w:rFonts w:hint="eastAsia"/>
          <w:lang w:eastAsia="zh-CN"/>
        </w:rPr>
        <w:t>节中给出。该方法使用第</w:t>
      </w:r>
      <w:r w:rsidRPr="0023231A">
        <w:rPr>
          <w:lang w:eastAsia="zh-CN"/>
        </w:rPr>
        <w:t>2.3.1</w:t>
      </w:r>
      <w:r w:rsidRPr="0023231A">
        <w:rPr>
          <w:rFonts w:hint="eastAsia"/>
          <w:lang w:eastAsia="zh-CN"/>
        </w:rPr>
        <w:t>节中方法预测的衰落深度作为惟一的输入参数。最后，将平均最差月份转换为平均年度的影响的方法在第</w:t>
      </w:r>
      <w:r w:rsidRPr="0023231A">
        <w:rPr>
          <w:lang w:eastAsia="zh-CN"/>
        </w:rPr>
        <w:t>2.3.4</w:t>
      </w:r>
      <w:r w:rsidRPr="0023231A">
        <w:rPr>
          <w:rFonts w:hint="eastAsia"/>
          <w:lang w:eastAsia="zh-CN"/>
        </w:rPr>
        <w:t>节中给出。</w:t>
      </w:r>
    </w:p>
    <w:p w:rsidR="004C4E6E" w:rsidRDefault="004C4E6E" w:rsidP="004C4E6E">
      <w:pPr>
        <w:pStyle w:val="Heading3"/>
        <w:rPr>
          <w:lang w:eastAsia="zh-CN"/>
        </w:rPr>
      </w:pPr>
      <w:r w:rsidRPr="007B4593">
        <w:rPr>
          <w:lang w:eastAsia="zh-CN"/>
        </w:rPr>
        <w:t>2.3.1</w:t>
      </w:r>
      <w:r w:rsidRPr="007B4593">
        <w:rPr>
          <w:lang w:eastAsia="zh-CN"/>
        </w:rPr>
        <w:tab/>
      </w:r>
      <w:r w:rsidRPr="007B4593">
        <w:rPr>
          <w:rFonts w:hint="eastAsia"/>
          <w:lang w:eastAsia="zh-CN"/>
        </w:rPr>
        <w:t>小百分比时间的方法</w:t>
      </w:r>
    </w:p>
    <w:p w:rsidR="00564854" w:rsidRPr="00564854" w:rsidRDefault="00B11BC5" w:rsidP="00A404F8">
      <w:pPr>
        <w:ind w:firstLineChars="200" w:firstLine="480"/>
        <w:rPr>
          <w:lang w:eastAsia="zh-CN"/>
        </w:rPr>
      </w:pPr>
      <w:r>
        <w:rPr>
          <w:rFonts w:hint="eastAsia"/>
          <w:lang w:eastAsia="zh-CN"/>
        </w:rPr>
        <w:t>只需要对大于</w:t>
      </w:r>
      <w:r>
        <w:rPr>
          <w:rFonts w:hint="eastAsia"/>
          <w:lang w:eastAsia="zh-CN"/>
        </w:rPr>
        <w:t>5km</w:t>
      </w:r>
      <w:r>
        <w:rPr>
          <w:rFonts w:hint="eastAsia"/>
          <w:lang w:eastAsia="zh-CN"/>
        </w:rPr>
        <w:t>的路径长度计算多路径衰落和增强，对于小于此长度的路径可以设为零。</w:t>
      </w:r>
    </w:p>
    <w:p w:rsidR="004C4E6E" w:rsidRPr="0023231A" w:rsidRDefault="004C4E6E" w:rsidP="00D27929">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：对于被研究路径的位置，如果能得到感兴趣的地理地区的衰落数据，则从这些数据估计平均最差月份的地面系数</w:t>
      </w:r>
      <w:r w:rsidRPr="0023231A">
        <w:rPr>
          <w:i/>
          <w:iCs/>
          <w:lang w:eastAsia="zh-CN"/>
        </w:rPr>
        <w:t>K</w:t>
      </w:r>
      <w:r w:rsidRPr="0023231A">
        <w:rPr>
          <w:rFonts w:hint="eastAsia"/>
          <w:lang w:eastAsia="zh-CN"/>
        </w:rPr>
        <w:t>（见</w:t>
      </w:r>
      <w:r w:rsidR="00D27929">
        <w:rPr>
          <w:rFonts w:hint="eastAsia"/>
          <w:lang w:eastAsia="zh-CN"/>
        </w:rPr>
        <w:t>符文</w:t>
      </w:r>
      <w:r w:rsidRPr="0023231A">
        <w:rPr>
          <w:lang w:eastAsia="zh-CN"/>
        </w:rPr>
        <w:t>1</w:t>
      </w:r>
      <w:r w:rsidRPr="0023231A">
        <w:rPr>
          <w:rFonts w:hint="eastAsia"/>
          <w:lang w:eastAsia="zh-CN"/>
        </w:rPr>
        <w:t>）。</w:t>
      </w:r>
    </w:p>
    <w:p w:rsidR="00693757" w:rsidRDefault="004C4E6E" w:rsidP="004C4E6E">
      <w:pPr>
        <w:ind w:firstLineChars="200" w:firstLine="480"/>
        <w:rPr>
          <w:lang w:val="en-US" w:eastAsia="zh-CN"/>
        </w:rPr>
      </w:pPr>
      <w:r w:rsidRPr="0023231A">
        <w:rPr>
          <w:rFonts w:hint="eastAsia"/>
          <w:lang w:eastAsia="zh-CN"/>
        </w:rPr>
        <w:t>如果不能得到</w:t>
      </w:r>
      <w:r w:rsidRPr="0023231A">
        <w:rPr>
          <w:i/>
          <w:iCs/>
          <w:lang w:eastAsia="zh-CN"/>
        </w:rPr>
        <w:t>K</w:t>
      </w:r>
      <w:r w:rsidRPr="0023231A">
        <w:rPr>
          <w:rFonts w:hint="eastAsia"/>
          <w:lang w:eastAsia="zh-CN"/>
        </w:rPr>
        <w:t>的测量数据，并且详细的链路设计正在进行中（见注</w:t>
      </w:r>
      <w:r w:rsidRPr="0023231A">
        <w:rPr>
          <w:lang w:eastAsia="zh-CN"/>
        </w:rPr>
        <w:t>1</w:t>
      </w:r>
      <w:r w:rsidRPr="0023231A">
        <w:rPr>
          <w:rFonts w:hint="eastAsia"/>
          <w:lang w:eastAsia="zh-CN"/>
        </w:rPr>
        <w:t>），由下式估计平均最差月份的地面系数：</w:t>
      </w:r>
    </w:p>
    <w:p w:rsidR="00693757" w:rsidRDefault="00693757" w:rsidP="00693757">
      <w:pPr>
        <w:pStyle w:val="Blanc"/>
        <w:rPr>
          <w:lang w:eastAsia="zh-CN"/>
        </w:rPr>
      </w:pPr>
    </w:p>
    <w:p w:rsidR="00693757" w:rsidRDefault="00693757" w:rsidP="00693757">
      <w:pPr>
        <w:pStyle w:val="Equation"/>
        <w:rPr>
          <w:lang w:val="en-GB" w:eastAsia="zh-CN"/>
        </w:rPr>
      </w:pPr>
      <w:r>
        <w:rPr>
          <w:lang w:val="en-US" w:eastAsia="zh-CN"/>
        </w:rPr>
        <w:tab/>
      </w:r>
      <w:r>
        <w:rPr>
          <w:lang w:val="en-US" w:eastAsia="zh-CN"/>
        </w:rPr>
        <w:tab/>
      </w:r>
      <w:r w:rsidRPr="0010032E">
        <w:rPr>
          <w:position w:val="-12"/>
        </w:rPr>
        <w:object w:dxaOrig="3420" w:dyaOrig="440">
          <v:shape id="_x0000_i1028" type="#_x0000_t75" style="width:171pt;height:22.2pt" o:ole="" fillcolor="window">
            <v:imagedata r:id="rId22" o:title=""/>
          </v:shape>
          <o:OLEObject Type="Embed" ProgID="Equation.3" ShapeID="_x0000_i1028" DrawAspect="Content" ObjectID="_1473840794" r:id="rId23"/>
        </w:object>
      </w:r>
      <w:r>
        <w:rPr>
          <w:lang w:val="en-GB" w:eastAsia="zh-CN"/>
        </w:rPr>
        <w:tab/>
        <w:t>(4)</w:t>
      </w:r>
    </w:p>
    <w:p w:rsidR="00693757" w:rsidRDefault="00693757" w:rsidP="00693757">
      <w:pPr>
        <w:pStyle w:val="Blanc"/>
        <w:rPr>
          <w:lang w:eastAsia="zh-CN"/>
        </w:rPr>
      </w:pPr>
    </w:p>
    <w:p w:rsidR="004C4E6E" w:rsidRDefault="004C4E6E" w:rsidP="008E27E3">
      <w:pPr>
        <w:pStyle w:val="Equationlegend"/>
        <w:ind w:leftChars="200" w:hangingChars="627" w:hanging="1505"/>
        <w:jc w:val="left"/>
        <w:rPr>
          <w:lang w:eastAsia="zh-CN"/>
        </w:rPr>
      </w:pPr>
      <w:r w:rsidRPr="0023231A">
        <w:rPr>
          <w:rFonts w:hint="eastAsia"/>
          <w:lang w:eastAsia="zh-CN"/>
        </w:rPr>
        <w:t>其中</w:t>
      </w:r>
      <w:r w:rsidR="007E6956">
        <w:rPr>
          <w:rFonts w:hint="eastAsia"/>
          <w:lang w:eastAsia="zh-CN"/>
        </w:rPr>
        <w:t>：</w:t>
      </w:r>
    </w:p>
    <w:p w:rsidR="004C4E6E" w:rsidRPr="0023231A" w:rsidRDefault="00693757" w:rsidP="00B11BC5">
      <w:pPr>
        <w:pStyle w:val="Equationlegend"/>
        <w:jc w:val="left"/>
        <w:rPr>
          <w:lang w:eastAsia="zh-CN"/>
        </w:rPr>
      </w:pPr>
      <w:r>
        <w:rPr>
          <w:lang w:eastAsia="zh-CN"/>
        </w:rPr>
        <w:tab/>
      </w:r>
      <w:r w:rsidR="004C4E6E" w:rsidRPr="0023231A">
        <w:rPr>
          <w:i/>
          <w:iCs/>
          <w:lang w:eastAsia="zh-CN"/>
        </w:rPr>
        <w:t>dN</w:t>
      </w:r>
      <w:r w:rsidR="004C4E6E" w:rsidRPr="0023231A">
        <w:rPr>
          <w:vertAlign w:val="subscript"/>
          <w:lang w:eastAsia="zh-CN"/>
        </w:rPr>
        <w:t>1</w:t>
      </w:r>
      <w:r w:rsidR="00A404F8">
        <w:rPr>
          <w:vertAlign w:val="subscript"/>
          <w:lang w:eastAsia="zh-CN"/>
        </w:rPr>
        <w:tab/>
      </w:r>
      <w:r w:rsidR="00B11BC5">
        <w:rPr>
          <w:rFonts w:hint="eastAsia"/>
          <w:lang w:eastAsia="zh-CN"/>
        </w:rPr>
        <w:t>是</w:t>
      </w:r>
      <w:r w:rsidR="004C4E6E" w:rsidRPr="0023231A">
        <w:rPr>
          <w:rFonts w:hint="eastAsia"/>
          <w:lang w:eastAsia="zh-CN"/>
        </w:rPr>
        <w:t>大气最低的</w:t>
      </w:r>
      <w:r w:rsidR="004C4E6E" w:rsidRPr="0023231A">
        <w:rPr>
          <w:lang w:eastAsia="zh-CN"/>
        </w:rPr>
        <w:t>65 m</w:t>
      </w:r>
      <w:r w:rsidR="004C4E6E" w:rsidRPr="0023231A">
        <w:rPr>
          <w:rFonts w:hint="eastAsia"/>
          <w:lang w:eastAsia="zh-CN"/>
        </w:rPr>
        <w:t>中折射率梯度不超过一年平均值</w:t>
      </w:r>
      <w:r w:rsidR="004C4E6E" w:rsidRPr="0023231A">
        <w:rPr>
          <w:lang w:eastAsia="zh-CN"/>
        </w:rPr>
        <w:t>1%</w:t>
      </w:r>
      <w:r w:rsidR="004C4E6E" w:rsidRPr="0023231A">
        <w:rPr>
          <w:rFonts w:hint="eastAsia"/>
          <w:lang w:eastAsia="zh-CN"/>
        </w:rPr>
        <w:t>的点，</w:t>
      </w:r>
      <w:r w:rsidR="004C4E6E">
        <w:rPr>
          <w:rFonts w:hint="eastAsia"/>
          <w:lang w:eastAsia="zh-CN"/>
        </w:rPr>
        <w:t>且</w:t>
      </w:r>
      <w:r w:rsidR="004C4E6E" w:rsidRPr="00E81B78">
        <w:rPr>
          <w:i/>
          <w:iCs/>
          <w:lang w:val="en-GB" w:eastAsia="zh-CN"/>
        </w:rPr>
        <w:t>s</w:t>
      </w:r>
      <w:r w:rsidR="004C4E6E" w:rsidRPr="00E81B78">
        <w:rPr>
          <w:i/>
          <w:iCs/>
          <w:vertAlign w:val="subscript"/>
          <w:lang w:val="en-GB" w:eastAsia="zh-CN"/>
        </w:rPr>
        <w:t>a</w:t>
      </w:r>
      <w:r w:rsidR="004C4E6E" w:rsidRPr="0023231A">
        <w:rPr>
          <w:rFonts w:hint="eastAsia"/>
          <w:lang w:eastAsia="zh-CN"/>
        </w:rPr>
        <w:t>是该地区地形的粗糙程度。</w:t>
      </w:r>
    </w:p>
    <w:p w:rsidR="004C4E6E" w:rsidRPr="0023231A" w:rsidRDefault="004C4E6E" w:rsidP="004C4E6E">
      <w:pPr>
        <w:pStyle w:val="Equationlegend"/>
        <w:jc w:val="left"/>
        <w:rPr>
          <w:lang w:eastAsia="zh-CN"/>
        </w:rPr>
      </w:pPr>
      <w:r>
        <w:rPr>
          <w:rFonts w:hint="eastAsia"/>
          <w:i/>
          <w:iCs/>
          <w:lang w:eastAsia="zh-CN"/>
        </w:rPr>
        <w:tab/>
      </w:r>
      <w:r w:rsidRPr="0023231A">
        <w:rPr>
          <w:i/>
          <w:iCs/>
          <w:lang w:eastAsia="zh-CN"/>
        </w:rPr>
        <w:t>dN</w:t>
      </w:r>
      <w:r w:rsidRPr="0023231A">
        <w:rPr>
          <w:vertAlign w:val="subscript"/>
          <w:lang w:eastAsia="zh-CN"/>
        </w:rPr>
        <w:t>1</w:t>
      </w:r>
      <w:r>
        <w:rPr>
          <w:rFonts w:hint="eastAsia"/>
          <w:vertAlign w:val="subscript"/>
          <w:lang w:eastAsia="zh-CN"/>
        </w:rPr>
        <w:t>:</w:t>
      </w:r>
      <w:r>
        <w:rPr>
          <w:rFonts w:hint="eastAsia"/>
          <w:vertAlign w:val="subscript"/>
          <w:lang w:eastAsia="zh-CN"/>
        </w:rPr>
        <w:tab/>
      </w:r>
      <w:r w:rsidRPr="0023231A">
        <w:rPr>
          <w:rFonts w:hint="eastAsia"/>
          <w:lang w:eastAsia="zh-CN"/>
        </w:rPr>
        <w:t>由</w:t>
      </w:r>
      <w:r w:rsidRPr="0023231A">
        <w:rPr>
          <w:lang w:eastAsia="zh-CN"/>
        </w:rPr>
        <w:t>ITU-R P.453</w:t>
      </w:r>
      <w:r w:rsidRPr="0023231A">
        <w:rPr>
          <w:rFonts w:hint="eastAsia"/>
          <w:lang w:eastAsia="zh-CN"/>
        </w:rPr>
        <w:t>建议书中的以</w:t>
      </w:r>
      <w:r w:rsidRPr="0023231A">
        <w:rPr>
          <w:lang w:eastAsia="zh-CN"/>
        </w:rPr>
        <w:t>1.5</w:t>
      </w:r>
      <w:r w:rsidRPr="00096DF8">
        <w:rPr>
          <w:lang w:eastAsia="zh-CN"/>
        </w:rPr>
        <w:t>°</w:t>
      </w:r>
      <w:r w:rsidR="00B11BC5" w:rsidRPr="00096DF8">
        <w:rPr>
          <w:lang w:eastAsia="zh-CN"/>
        </w:rPr>
        <w:t>°</w:t>
      </w:r>
      <w:r w:rsidRPr="0023231A">
        <w:rPr>
          <w:rFonts w:hint="eastAsia"/>
          <w:lang w:eastAsia="zh-CN"/>
        </w:rPr>
        <w:t>为单位的经度和纬度的网格提供。路径中心的经度和纬度的正确值应该通过最近的四个栅格点通过双线性插值获得。数据由无线电通信局（</w:t>
      </w:r>
      <w:r w:rsidRPr="0023231A">
        <w:rPr>
          <w:lang w:eastAsia="zh-CN"/>
        </w:rPr>
        <w:t>BR</w:t>
      </w:r>
      <w:r w:rsidRPr="0023231A">
        <w:rPr>
          <w:rFonts w:hint="eastAsia"/>
          <w:lang w:eastAsia="zh-CN"/>
        </w:rPr>
        <w:t>）以表格的形式提供</w:t>
      </w:r>
      <w:r>
        <w:rPr>
          <w:rFonts w:hint="eastAsia"/>
          <w:lang w:eastAsia="zh-CN"/>
        </w:rPr>
        <w:t>，见第</w:t>
      </w:r>
      <w:r>
        <w:rPr>
          <w:rFonts w:hint="eastAsia"/>
          <w:lang w:eastAsia="zh-CN"/>
        </w:rPr>
        <w:t>3</w:t>
      </w:r>
      <w:r>
        <w:rPr>
          <w:rFonts w:hint="eastAsia"/>
          <w:lang w:eastAsia="zh-CN"/>
        </w:rPr>
        <w:t>研究组网站</w:t>
      </w:r>
      <w:r w:rsidRPr="0023231A">
        <w:rPr>
          <w:rFonts w:hint="eastAsia"/>
          <w:lang w:eastAsia="zh-CN"/>
        </w:rPr>
        <w:t>。</w:t>
      </w:r>
    </w:p>
    <w:p w:rsidR="004C4E6E" w:rsidRPr="0023231A" w:rsidRDefault="004C4E6E" w:rsidP="001E5FAE">
      <w:pPr>
        <w:pStyle w:val="Equationlegend"/>
        <w:jc w:val="left"/>
        <w:rPr>
          <w:lang w:eastAsia="zh-CN"/>
        </w:rPr>
      </w:pPr>
      <w:r>
        <w:rPr>
          <w:rFonts w:hint="eastAsia"/>
          <w:i/>
          <w:iCs/>
          <w:lang w:val="en-GB" w:eastAsia="zh-CN"/>
        </w:rPr>
        <w:tab/>
      </w:r>
      <w:r w:rsidRPr="00E81B78">
        <w:rPr>
          <w:i/>
          <w:iCs/>
          <w:lang w:val="en-GB" w:eastAsia="zh-CN"/>
        </w:rPr>
        <w:t>s</w:t>
      </w:r>
      <w:r w:rsidRPr="00E81B78">
        <w:rPr>
          <w:i/>
          <w:iCs/>
          <w:vertAlign w:val="subscript"/>
          <w:lang w:val="en-GB" w:eastAsia="zh-CN"/>
        </w:rPr>
        <w:t>a</w:t>
      </w:r>
      <w:r>
        <w:rPr>
          <w:rFonts w:hint="eastAsia"/>
          <w:i/>
          <w:iCs/>
          <w:vertAlign w:val="subscript"/>
          <w:lang w:val="en-GB" w:eastAsia="zh-CN"/>
        </w:rPr>
        <w:t>:</w:t>
      </w:r>
      <w:r>
        <w:rPr>
          <w:rFonts w:hint="eastAsia"/>
          <w:i/>
          <w:iCs/>
          <w:vertAlign w:val="subscript"/>
          <w:lang w:val="en-GB" w:eastAsia="zh-CN"/>
        </w:rPr>
        <w:tab/>
      </w:r>
      <w:r w:rsidRPr="0023231A">
        <w:rPr>
          <w:rFonts w:hint="eastAsia"/>
          <w:lang w:eastAsia="zh-CN"/>
        </w:rPr>
        <w:t>被定义为在</w:t>
      </w:r>
      <w:r w:rsidR="00B11BC5">
        <w:rPr>
          <w:rFonts w:hint="eastAsia"/>
          <w:lang w:eastAsia="zh-CN"/>
        </w:rPr>
        <w:t>一个</w:t>
      </w:r>
      <w:r w:rsidRPr="0023231A">
        <w:rPr>
          <w:lang w:eastAsia="zh-CN"/>
        </w:rPr>
        <w:t xml:space="preserve">110 km </w:t>
      </w:r>
      <w:r w:rsidRPr="0023231A">
        <w:rPr>
          <w:rFonts w:hint="eastAsia"/>
          <w:lang w:eastAsia="zh-CN"/>
        </w:rPr>
        <w:t>×</w:t>
      </w:r>
      <w:r w:rsidRPr="0023231A">
        <w:rPr>
          <w:lang w:eastAsia="zh-CN"/>
        </w:rPr>
        <w:t xml:space="preserve"> 110 km</w:t>
      </w:r>
      <w:r w:rsidRPr="0023231A">
        <w:rPr>
          <w:rFonts w:hint="eastAsia"/>
          <w:lang w:eastAsia="zh-CN"/>
        </w:rPr>
        <w:t>区域内，分辨率为</w:t>
      </w:r>
      <w:r w:rsidRPr="0023231A">
        <w:rPr>
          <w:lang w:eastAsia="zh-CN"/>
        </w:rPr>
        <w:t>30</w:t>
      </w:r>
      <w:r w:rsidRPr="0023231A">
        <w:rPr>
          <w:rFonts w:hint="eastAsia"/>
          <w:lang w:eastAsia="zh-CN"/>
        </w:rPr>
        <w:t xml:space="preserve"> </w:t>
      </w:r>
      <w:r w:rsidRPr="0023231A">
        <w:rPr>
          <w:lang w:eastAsia="zh-CN"/>
        </w:rPr>
        <w:t>s</w:t>
      </w:r>
      <w:r w:rsidRPr="0023231A">
        <w:rPr>
          <w:rFonts w:hint="eastAsia"/>
          <w:lang w:eastAsia="zh-CN"/>
        </w:rPr>
        <w:t>（例如：全球</w:t>
      </w:r>
      <w:r>
        <w:rPr>
          <w:rFonts w:ascii="SimSun" w:hAnsi="SimSun" w:hint="eastAsia"/>
          <w:lang w:eastAsia="zh-CN"/>
        </w:rPr>
        <w:t>“</w:t>
      </w:r>
      <w:r w:rsidRPr="0023231A">
        <w:rPr>
          <w:lang w:eastAsia="zh-CN"/>
        </w:rPr>
        <w:t>gtopo30</w:t>
      </w:r>
      <w:r w:rsidRPr="00096DF8">
        <w:rPr>
          <w:rFonts w:ascii="SimSun" w:hAnsi="SimSun"/>
          <w:lang w:eastAsia="zh-CN"/>
        </w:rPr>
        <w:t>”</w:t>
      </w:r>
      <w:r w:rsidRPr="0023231A">
        <w:rPr>
          <w:rFonts w:hint="eastAsia"/>
          <w:lang w:eastAsia="zh-CN"/>
        </w:rPr>
        <w:t>数据），地形高度的标准偏移。</w:t>
      </w:r>
      <w:r w:rsidR="001B283C">
        <w:rPr>
          <w:rFonts w:hint="eastAsia"/>
          <w:lang w:eastAsia="zh-CN"/>
        </w:rPr>
        <w:t>利用双向插值方可以根据地理坐标从</w:t>
      </w:r>
      <w:r w:rsidR="001B283C">
        <w:rPr>
          <w:rFonts w:hint="eastAsia"/>
          <w:lang w:eastAsia="zh-CN"/>
        </w:rPr>
        <w:t>0.5</w:t>
      </w:r>
      <w:r w:rsidR="001B283C" w:rsidRPr="0023231A">
        <w:rPr>
          <w:rFonts w:hint="eastAsia"/>
          <w:lang w:eastAsia="zh-CN"/>
        </w:rPr>
        <w:t>×</w:t>
      </w:r>
      <w:r w:rsidR="001B283C">
        <w:rPr>
          <w:rFonts w:hint="eastAsia"/>
          <w:lang w:eastAsia="zh-CN"/>
        </w:rPr>
        <w:t>0.5</w:t>
      </w:r>
      <w:r w:rsidR="001B283C">
        <w:rPr>
          <w:rFonts w:hint="eastAsia"/>
          <w:lang w:eastAsia="zh-CN"/>
        </w:rPr>
        <w:t>度清晰度的区域等高线地图中获取路径中间值。此地图可从第三研究组的全站获取：</w:t>
      </w:r>
      <w:hyperlink r:id="rId24" w:history="1">
        <w:r w:rsidR="001B283C" w:rsidRPr="004904D8">
          <w:rPr>
            <w:rStyle w:val="Hyperlink"/>
            <w:rFonts w:hint="eastAsia"/>
            <w:lang w:eastAsia="zh-CN"/>
          </w:rPr>
          <w:t>http://www.itu.int.oth/R0A0400006C/en</w:t>
        </w:r>
      </w:hyperlink>
      <w:r w:rsidR="001B283C">
        <w:rPr>
          <w:rFonts w:hint="eastAsia"/>
          <w:lang w:eastAsia="zh-CN"/>
        </w:rPr>
        <w:t xml:space="preserve"> </w:t>
      </w:r>
      <w:r w:rsidR="001E5FAE">
        <w:rPr>
          <w:rFonts w:hint="eastAsia"/>
          <w:lang w:eastAsia="zh-CN"/>
        </w:rPr>
        <w:t>。</w:t>
      </w:r>
      <w:r w:rsidR="001B283C">
        <w:rPr>
          <w:rFonts w:hint="eastAsia"/>
          <w:lang w:eastAsia="zh-CN"/>
        </w:rPr>
        <w:t xml:space="preserve"> </w:t>
      </w:r>
    </w:p>
    <w:p w:rsidR="004C4E6E" w:rsidRPr="0023231A" w:rsidRDefault="004C4E6E" w:rsidP="004C4E6E">
      <w:pPr>
        <w:ind w:firstLineChars="200" w:firstLine="480"/>
        <w:jc w:val="left"/>
        <w:rPr>
          <w:lang w:eastAsia="zh-CN"/>
        </w:rPr>
      </w:pPr>
      <w:r w:rsidRPr="0023231A">
        <w:rPr>
          <w:rFonts w:hint="eastAsia"/>
          <w:lang w:eastAsia="zh-CN"/>
        </w:rPr>
        <w:t>如果为了规划等用途需要快速计算</w:t>
      </w:r>
      <w:r w:rsidRPr="0023231A">
        <w:rPr>
          <w:lang w:eastAsia="zh-CN"/>
        </w:rPr>
        <w:t>K</w:t>
      </w:r>
      <w:r w:rsidRPr="0023231A">
        <w:rPr>
          <w:rFonts w:hint="eastAsia"/>
          <w:lang w:eastAsia="zh-CN"/>
        </w:rPr>
        <w:t>（见注</w:t>
      </w:r>
      <w:r w:rsidRPr="0023231A">
        <w:rPr>
          <w:lang w:eastAsia="zh-CN"/>
        </w:rPr>
        <w:t>1</w:t>
      </w:r>
      <w:r w:rsidRPr="0023231A">
        <w:rPr>
          <w:rFonts w:hint="eastAsia"/>
          <w:lang w:eastAsia="zh-CN"/>
        </w:rPr>
        <w:t>），一个还算精确的估计可以由下式得到：</w:t>
      </w:r>
    </w:p>
    <w:p w:rsidR="00693757" w:rsidRDefault="00693757" w:rsidP="00693757">
      <w:pPr>
        <w:pStyle w:val="Equation"/>
        <w:rPr>
          <w:lang w:val="en-US" w:eastAsia="zh-CN"/>
        </w:rPr>
      </w:pPr>
      <w:r>
        <w:rPr>
          <w:lang w:val="en-US" w:eastAsia="zh-CN"/>
        </w:rPr>
        <w:tab/>
      </w:r>
      <w:r>
        <w:rPr>
          <w:lang w:val="en-US" w:eastAsia="zh-CN"/>
        </w:rPr>
        <w:tab/>
      </w:r>
      <w:r w:rsidRPr="007B1021">
        <w:rPr>
          <w:position w:val="-10"/>
        </w:rPr>
        <w:object w:dxaOrig="2120" w:dyaOrig="420">
          <v:shape id="_x0000_i1029" type="#_x0000_t75" style="width:106.8pt;height:21.6pt" o:ole="">
            <v:imagedata r:id="rId25" o:title=""/>
          </v:shape>
          <o:OLEObject Type="Embed" ProgID="Equation.3" ShapeID="_x0000_i1029" DrawAspect="Content" ObjectID="_1473840795" r:id="rId26"/>
        </w:object>
      </w:r>
      <w:r>
        <w:rPr>
          <w:lang w:val="en-US" w:eastAsia="zh-CN"/>
        </w:rPr>
        <w:tab/>
        <w:t>(5)</w:t>
      </w:r>
    </w:p>
    <w:p w:rsidR="00693757" w:rsidRDefault="00693757" w:rsidP="00693757">
      <w:pPr>
        <w:pStyle w:val="Blanc"/>
        <w:keepNext w:val="0"/>
        <w:keepLines w:val="0"/>
        <w:rPr>
          <w:lang w:eastAsia="zh-CN"/>
        </w:rPr>
      </w:pP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：从天线高度</w:t>
      </w:r>
      <w:r w:rsidRPr="0023231A">
        <w:rPr>
          <w:i/>
          <w:iCs/>
          <w:lang w:eastAsia="zh-CN"/>
        </w:rPr>
        <w:t>h</w:t>
      </w:r>
      <w:r w:rsidRPr="0023231A">
        <w:rPr>
          <w:i/>
          <w:iCs/>
          <w:vertAlign w:val="subscript"/>
          <w:lang w:eastAsia="zh-CN"/>
        </w:rPr>
        <w:t>e</w:t>
      </w:r>
      <w:r w:rsidRPr="0023231A">
        <w:rPr>
          <w:lang w:eastAsia="zh-CN"/>
        </w:rPr>
        <w:t xml:space="preserve"> </w:t>
      </w:r>
      <w:r w:rsidRPr="0023231A">
        <w:rPr>
          <w:rFonts w:hint="eastAsia"/>
          <w:lang w:eastAsia="zh-CN"/>
        </w:rPr>
        <w:t>和</w:t>
      </w:r>
      <w:r w:rsidRPr="0023231A">
        <w:rPr>
          <w:lang w:eastAsia="zh-CN"/>
        </w:rPr>
        <w:t xml:space="preserve"> </w:t>
      </w:r>
      <w:r w:rsidRPr="0023231A">
        <w:rPr>
          <w:i/>
          <w:iCs/>
          <w:lang w:eastAsia="zh-CN"/>
        </w:rPr>
        <w:t>h</w:t>
      </w:r>
      <w:r w:rsidRPr="0023231A">
        <w:rPr>
          <w:i/>
          <w:iCs/>
          <w:vertAlign w:val="subscript"/>
          <w:lang w:eastAsia="zh-CN"/>
        </w:rPr>
        <w:t>r</w:t>
      </w:r>
      <w:r w:rsidRPr="0023231A">
        <w:rPr>
          <w:rFonts w:hint="eastAsia"/>
          <w:lang w:eastAsia="zh-CN"/>
        </w:rPr>
        <w:t>（</w:t>
      </w:r>
      <w:r w:rsidRPr="0023231A">
        <w:rPr>
          <w:lang w:eastAsia="zh-CN"/>
        </w:rPr>
        <w:t>(m)</w:t>
      </w:r>
      <w:r w:rsidRPr="0023231A">
        <w:rPr>
          <w:rFonts w:hint="eastAsia"/>
          <w:lang w:eastAsia="zh-CN"/>
        </w:rPr>
        <w:t>海拔高度），计算出路径倾斜的量值</w:t>
      </w:r>
      <w:r w:rsidRPr="0023231A">
        <w:rPr>
          <w:lang w:eastAsia="zh-CN"/>
        </w:rPr>
        <w:t>|</w:t>
      </w:r>
      <w:r w:rsidRPr="0023231A">
        <w:t>ε</w:t>
      </w:r>
      <w:r w:rsidRPr="0023231A">
        <w:rPr>
          <w:i/>
          <w:iCs/>
          <w:vertAlign w:val="subscript"/>
          <w:lang w:eastAsia="zh-CN"/>
        </w:rPr>
        <w:t>p</w:t>
      </w:r>
      <w:r w:rsidRPr="0023231A">
        <w:rPr>
          <w:lang w:eastAsia="zh-CN"/>
        </w:rPr>
        <w:t>| (mrad)</w:t>
      </w:r>
      <w:r w:rsidRPr="0023231A">
        <w:rPr>
          <w:rFonts w:hint="eastAsia"/>
          <w:lang w:eastAsia="zh-CN"/>
        </w:rPr>
        <w:t>：</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C66ECE">
        <w:rPr>
          <w:position w:val="-16"/>
        </w:rPr>
        <w:object w:dxaOrig="1880" w:dyaOrig="420">
          <v:shape id="_x0000_i1030" type="#_x0000_t75" style="width:94.2pt;height:21.6pt" o:ole="" fillcolor="window">
            <v:imagedata r:id="rId27" o:title=""/>
          </v:shape>
          <o:OLEObject Type="Embed" ProgID="Equation.3" ShapeID="_x0000_i1030" DrawAspect="Content" ObjectID="_1473840796" r:id="rId28"/>
        </w:object>
      </w:r>
      <w:r>
        <w:rPr>
          <w:lang w:val="en-US" w:eastAsia="zh-CN"/>
        </w:rPr>
        <w:tab/>
        <w:t>(6)</w:t>
      </w:r>
    </w:p>
    <w:p w:rsidR="00693757" w:rsidRDefault="004C4E6E" w:rsidP="004C4E6E">
      <w:pPr>
        <w:ind w:firstLineChars="200" w:firstLine="480"/>
        <w:rPr>
          <w:lang w:val="en-US" w:eastAsia="zh-CN"/>
        </w:rPr>
      </w:pPr>
      <w:r>
        <w:rPr>
          <w:rFonts w:hint="eastAsia"/>
          <w:lang w:val="en-US" w:eastAsia="zh-CN"/>
        </w:rPr>
        <w:t>其中</w:t>
      </w:r>
      <w:r>
        <w:rPr>
          <w:i/>
          <w:lang w:val="en-US" w:eastAsia="zh-CN"/>
        </w:rPr>
        <w:t>d</w:t>
      </w:r>
      <w:r>
        <w:rPr>
          <w:rFonts w:hint="eastAsia"/>
          <w:lang w:val="en-US" w:eastAsia="zh-CN"/>
        </w:rPr>
        <w:t>为路径长度（公里）。</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：对于详细的链路设计用途（见注</w:t>
      </w:r>
      <w:r w:rsidRPr="0023231A">
        <w:rPr>
          <w:lang w:eastAsia="zh-CN"/>
        </w:rPr>
        <w:t>1</w:t>
      </w:r>
      <w:r w:rsidRPr="0023231A">
        <w:rPr>
          <w:rFonts w:hint="eastAsia"/>
          <w:lang w:eastAsia="zh-CN"/>
        </w:rPr>
        <w:t>和</w:t>
      </w:r>
      <w:r w:rsidRPr="0023231A">
        <w:rPr>
          <w:lang w:eastAsia="zh-CN"/>
        </w:rPr>
        <w:t>2</w:t>
      </w:r>
      <w:r w:rsidRPr="0023231A">
        <w:rPr>
          <w:rFonts w:hint="eastAsia"/>
          <w:lang w:eastAsia="zh-CN"/>
        </w:rPr>
        <w:t>）来说，计算出在平均最差月份衰落深度</w:t>
      </w:r>
      <w:r w:rsidRPr="0023231A">
        <w:rPr>
          <w:i/>
          <w:iCs/>
          <w:lang w:eastAsia="zh-CN"/>
        </w:rPr>
        <w:t>A</w:t>
      </w:r>
      <w:r w:rsidRPr="0023231A">
        <w:rPr>
          <w:lang w:eastAsia="zh-CN"/>
        </w:rPr>
        <w:t xml:space="preserve"> (dB)</w:t>
      </w:r>
      <w:r w:rsidRPr="0023231A">
        <w:rPr>
          <w:rFonts w:hint="eastAsia"/>
          <w:lang w:eastAsia="zh-CN"/>
        </w:rPr>
        <w:t>被超出的时间百分比</w:t>
      </w:r>
      <w:r w:rsidRPr="0023231A">
        <w:rPr>
          <w:i/>
          <w:iCs/>
          <w:lang w:eastAsia="zh-CN"/>
        </w:rPr>
        <w:t>p</w:t>
      </w:r>
      <w:r w:rsidRPr="0023231A">
        <w:rPr>
          <w:i/>
          <w:iCs/>
          <w:vertAlign w:val="subscript"/>
          <w:lang w:eastAsia="zh-CN"/>
        </w:rPr>
        <w:t>w</w:t>
      </w:r>
      <w:r w:rsidRPr="0023231A">
        <w:rPr>
          <w:rFonts w:hint="eastAsia"/>
          <w:lang w:eastAsia="zh-CN"/>
        </w:rPr>
        <w:t>：</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i/>
          <w:lang w:val="en-US" w:eastAsia="zh-CN"/>
        </w:rPr>
        <w:tab/>
      </w:r>
      <w:r>
        <w:rPr>
          <w:i/>
          <w:lang w:val="en-US" w:eastAsia="zh-CN"/>
        </w:rPr>
        <w:tab/>
      </w:r>
      <w:r w:rsidRPr="00C66ECE">
        <w:rPr>
          <w:i/>
          <w:position w:val="-16"/>
        </w:rPr>
        <w:object w:dxaOrig="6060" w:dyaOrig="480">
          <v:shape id="_x0000_i1031" type="#_x0000_t75" style="width:303pt;height:24pt" o:ole="">
            <v:imagedata r:id="rId29" o:title=""/>
          </v:shape>
          <o:OLEObject Type="Embed" ProgID="Equation.3" ShapeID="_x0000_i1031" DrawAspect="Content" ObjectID="_1473840797" r:id="rId30"/>
        </w:object>
      </w:r>
      <w:r>
        <w:rPr>
          <w:lang w:val="en-US" w:eastAsia="zh-CN"/>
        </w:rPr>
        <w:tab/>
        <w:t>(7)</w:t>
      </w:r>
    </w:p>
    <w:p w:rsidR="00A404F8" w:rsidRDefault="00A404F8">
      <w:pPr>
        <w:tabs>
          <w:tab w:val="clear" w:pos="794"/>
          <w:tab w:val="clear" w:pos="1191"/>
          <w:tab w:val="clear" w:pos="1588"/>
          <w:tab w:val="clear" w:pos="1985"/>
        </w:tabs>
        <w:overflowPunct/>
        <w:autoSpaceDE/>
        <w:autoSpaceDN/>
        <w:adjustRightInd/>
        <w:spacing w:before="0"/>
        <w:jc w:val="left"/>
        <w:textAlignment w:val="auto"/>
        <w:rPr>
          <w:spacing w:val="-4"/>
          <w:lang w:eastAsia="zh-CN"/>
        </w:rPr>
      </w:pPr>
      <w:r>
        <w:rPr>
          <w:spacing w:val="-4"/>
          <w:lang w:eastAsia="zh-CN"/>
        </w:rPr>
        <w:br w:type="page"/>
      </w:r>
    </w:p>
    <w:p w:rsidR="004C4E6E" w:rsidRDefault="004C4E6E" w:rsidP="004C4E6E">
      <w:pPr>
        <w:jc w:val="left"/>
        <w:rPr>
          <w:spacing w:val="-4"/>
          <w:lang w:eastAsia="zh-CN"/>
        </w:rPr>
      </w:pPr>
      <w:r w:rsidRPr="0023231A">
        <w:rPr>
          <w:rFonts w:hint="eastAsia"/>
          <w:spacing w:val="-4"/>
          <w:lang w:eastAsia="zh-CN"/>
        </w:rPr>
        <w:lastRenderedPageBreak/>
        <w:t>其中</w:t>
      </w:r>
    </w:p>
    <w:p w:rsidR="004C4E6E" w:rsidRDefault="004C4E6E" w:rsidP="004C4E6E">
      <w:pPr>
        <w:pStyle w:val="Equationlegend"/>
        <w:rPr>
          <w:lang w:eastAsia="zh-CN"/>
        </w:rPr>
      </w:pPr>
      <w:r>
        <w:rPr>
          <w:rFonts w:hint="eastAsia"/>
          <w:lang w:eastAsia="zh-CN"/>
        </w:rPr>
        <w:tab/>
      </w:r>
      <w:r w:rsidRPr="0023231A">
        <w:rPr>
          <w:i/>
          <w:iCs/>
          <w:lang w:eastAsia="zh-CN"/>
        </w:rPr>
        <w:t>f</w:t>
      </w:r>
      <w:r>
        <w:rPr>
          <w:rFonts w:hint="eastAsia"/>
          <w:i/>
          <w:iCs/>
          <w:lang w:eastAsia="zh-CN"/>
        </w:rPr>
        <w:t xml:space="preserve"> </w:t>
      </w:r>
      <w:r w:rsidRPr="00096DF8">
        <w:rPr>
          <w:rFonts w:hint="eastAsia"/>
          <w:lang w:eastAsia="zh-CN"/>
        </w:rPr>
        <w:t>：</w:t>
      </w:r>
      <w:r>
        <w:rPr>
          <w:rFonts w:hint="eastAsia"/>
          <w:i/>
          <w:iCs/>
          <w:lang w:eastAsia="zh-CN"/>
        </w:rPr>
        <w:tab/>
      </w:r>
      <w:r w:rsidRPr="0023231A">
        <w:rPr>
          <w:rFonts w:hint="eastAsia"/>
          <w:lang w:eastAsia="zh-CN"/>
        </w:rPr>
        <w:t>频率（</w:t>
      </w:r>
      <w:r w:rsidRPr="0023231A">
        <w:rPr>
          <w:lang w:eastAsia="zh-CN"/>
        </w:rPr>
        <w:t>GHz</w:t>
      </w:r>
      <w:r w:rsidRPr="0023231A">
        <w:rPr>
          <w:rFonts w:hint="eastAsia"/>
          <w:lang w:eastAsia="zh-CN"/>
        </w:rPr>
        <w:t>），</w:t>
      </w:r>
    </w:p>
    <w:p w:rsidR="004C4E6E" w:rsidRDefault="004C4E6E" w:rsidP="004C4E6E">
      <w:pPr>
        <w:pStyle w:val="Equationlegend"/>
        <w:rPr>
          <w:lang w:eastAsia="zh-CN"/>
        </w:rPr>
      </w:pPr>
      <w:r>
        <w:rPr>
          <w:rFonts w:hint="eastAsia"/>
          <w:i/>
          <w:iCs/>
          <w:lang w:eastAsia="zh-CN"/>
        </w:rPr>
        <w:tab/>
      </w:r>
      <w:r w:rsidRPr="0023231A">
        <w:rPr>
          <w:i/>
          <w:iCs/>
          <w:lang w:eastAsia="zh-CN"/>
        </w:rPr>
        <w:t>h</w:t>
      </w:r>
      <w:r w:rsidRPr="00096DF8">
        <w:rPr>
          <w:b/>
          <w:bCs/>
          <w:i/>
          <w:iCs/>
          <w:vertAlign w:val="subscript"/>
          <w:lang w:val="en-GB" w:eastAsia="zh-CN"/>
        </w:rPr>
        <w:t>L</w:t>
      </w:r>
      <w:r>
        <w:rPr>
          <w:rFonts w:hint="eastAsia"/>
          <w:b/>
          <w:bCs/>
          <w:i/>
          <w:iCs/>
          <w:vertAlign w:val="subscript"/>
          <w:lang w:val="en-GB" w:eastAsia="zh-CN"/>
        </w:rPr>
        <w:t>：</w:t>
      </w:r>
      <w:r>
        <w:rPr>
          <w:rFonts w:hint="eastAsia"/>
          <w:b/>
          <w:bCs/>
          <w:i/>
          <w:iCs/>
          <w:vertAlign w:val="subscript"/>
          <w:lang w:val="en-GB" w:eastAsia="zh-CN"/>
        </w:rPr>
        <w:tab/>
      </w:r>
      <w:r w:rsidRPr="0023231A">
        <w:rPr>
          <w:rFonts w:hint="eastAsia"/>
          <w:lang w:eastAsia="zh-CN"/>
        </w:rPr>
        <w:t>下部天线的高度（即</w:t>
      </w:r>
      <w:r w:rsidRPr="0023231A">
        <w:rPr>
          <w:i/>
          <w:iCs/>
          <w:lang w:eastAsia="zh-CN"/>
        </w:rPr>
        <w:t>h</w:t>
      </w:r>
      <w:r w:rsidRPr="0023231A">
        <w:rPr>
          <w:i/>
          <w:iCs/>
          <w:vertAlign w:val="subscript"/>
          <w:lang w:eastAsia="zh-CN"/>
        </w:rPr>
        <w:t>e</w:t>
      </w:r>
      <w:r w:rsidRPr="0023231A">
        <w:rPr>
          <w:lang w:eastAsia="zh-CN"/>
        </w:rPr>
        <w:t xml:space="preserve"> </w:t>
      </w:r>
      <w:r w:rsidR="0043722B">
        <w:rPr>
          <w:rFonts w:hint="eastAsia"/>
          <w:lang w:eastAsia="zh-CN"/>
        </w:rPr>
        <w:t>和</w:t>
      </w:r>
      <w:r w:rsidRPr="0023231A">
        <w:rPr>
          <w:i/>
          <w:iCs/>
          <w:lang w:eastAsia="zh-CN"/>
        </w:rPr>
        <w:t>h</w:t>
      </w:r>
      <w:r w:rsidRPr="0023231A">
        <w:rPr>
          <w:i/>
          <w:iCs/>
          <w:vertAlign w:val="subscript"/>
          <w:lang w:eastAsia="zh-CN"/>
        </w:rPr>
        <w:t>r</w:t>
      </w:r>
      <w:r w:rsidRPr="0023231A">
        <w:rPr>
          <w:rFonts w:hint="eastAsia"/>
          <w:lang w:eastAsia="zh-CN"/>
        </w:rPr>
        <w:t>中的较小者）</w:t>
      </w:r>
      <w:r w:rsidR="00D27929">
        <w:rPr>
          <w:rFonts w:hint="eastAsia"/>
          <w:lang w:eastAsia="zh-CN"/>
        </w:rPr>
        <w:t>；</w:t>
      </w:r>
    </w:p>
    <w:p w:rsidR="004C4E6E" w:rsidRPr="0023231A" w:rsidRDefault="004C4E6E" w:rsidP="004C4E6E">
      <w:pPr>
        <w:ind w:firstLineChars="200" w:firstLine="472"/>
        <w:jc w:val="left"/>
        <w:rPr>
          <w:lang w:eastAsia="zh-CN"/>
        </w:rPr>
      </w:pPr>
      <w:r w:rsidRPr="0023231A">
        <w:rPr>
          <w:rFonts w:hint="eastAsia"/>
          <w:spacing w:val="-4"/>
          <w:lang w:eastAsia="zh-CN"/>
        </w:rPr>
        <w:t>其中地面系数</w:t>
      </w:r>
      <w:r w:rsidRPr="0023231A">
        <w:rPr>
          <w:i/>
          <w:iCs/>
          <w:spacing w:val="-4"/>
          <w:lang w:eastAsia="zh-CN"/>
        </w:rPr>
        <w:t>K</w:t>
      </w:r>
      <w:r w:rsidRPr="0023231A">
        <w:rPr>
          <w:rFonts w:hint="eastAsia"/>
          <w:spacing w:val="-4"/>
          <w:lang w:eastAsia="zh-CN"/>
        </w:rPr>
        <w:t>可用</w:t>
      </w:r>
      <w:r w:rsidR="0043722B">
        <w:rPr>
          <w:rFonts w:hint="eastAsia"/>
          <w:spacing w:val="-4"/>
          <w:lang w:eastAsia="zh-CN"/>
        </w:rPr>
        <w:t>公式</w:t>
      </w:r>
      <w:r w:rsidRPr="0023231A">
        <w:rPr>
          <w:rFonts w:hint="eastAsia"/>
          <w:spacing w:val="-4"/>
          <w:lang w:eastAsia="zh-CN"/>
        </w:rPr>
        <w:t>（</w:t>
      </w:r>
      <w:r w:rsidRPr="0023231A">
        <w:rPr>
          <w:spacing w:val="-4"/>
          <w:lang w:eastAsia="zh-CN"/>
        </w:rPr>
        <w:t>4</w:t>
      </w:r>
      <w:r w:rsidRPr="0023231A">
        <w:rPr>
          <w:rFonts w:hint="eastAsia"/>
          <w:spacing w:val="-4"/>
          <w:lang w:eastAsia="zh-CN"/>
        </w:rPr>
        <w:t>）</w:t>
      </w:r>
      <w:r w:rsidR="0043722B">
        <w:rPr>
          <w:rFonts w:hint="eastAsia"/>
          <w:spacing w:val="-4"/>
          <w:lang w:eastAsia="zh-CN"/>
        </w:rPr>
        <w:t>获得</w:t>
      </w:r>
      <w:r w:rsidRPr="0023231A">
        <w:rPr>
          <w:rFonts w:hint="eastAsia"/>
          <w:spacing w:val="-4"/>
          <w:lang w:eastAsia="zh-CN"/>
        </w:rPr>
        <w:t>。</w:t>
      </w:r>
    </w:p>
    <w:p w:rsidR="00693757" w:rsidRPr="004C4E6E" w:rsidRDefault="004C4E6E" w:rsidP="004C4E6E">
      <w:pPr>
        <w:ind w:firstLineChars="200" w:firstLine="480"/>
        <w:jc w:val="left"/>
        <w:rPr>
          <w:lang w:eastAsia="zh-CN"/>
        </w:rPr>
      </w:pPr>
      <w:r w:rsidRPr="0023231A">
        <w:rPr>
          <w:rFonts w:hint="eastAsia"/>
          <w:lang w:eastAsia="zh-CN"/>
        </w:rPr>
        <w:t>对于快速规划用途来说（见注</w:t>
      </w:r>
      <w:r w:rsidRPr="0023231A">
        <w:rPr>
          <w:lang w:eastAsia="zh-CN"/>
        </w:rPr>
        <w:t>1</w:t>
      </w:r>
      <w:r w:rsidRPr="0023231A">
        <w:rPr>
          <w:rFonts w:hint="eastAsia"/>
          <w:lang w:eastAsia="zh-CN"/>
        </w:rPr>
        <w:t>和</w:t>
      </w:r>
      <w:r w:rsidRPr="0023231A">
        <w:rPr>
          <w:lang w:eastAsia="zh-CN"/>
        </w:rPr>
        <w:t>2</w:t>
      </w:r>
      <w:r w:rsidRPr="0023231A">
        <w:rPr>
          <w:rFonts w:hint="eastAsia"/>
          <w:lang w:eastAsia="zh-CN"/>
        </w:rPr>
        <w:t>），计算出在平均最差月份衰落深度</w:t>
      </w:r>
      <w:r w:rsidRPr="0023231A">
        <w:rPr>
          <w:i/>
          <w:iCs/>
          <w:lang w:eastAsia="zh-CN"/>
        </w:rPr>
        <w:t>A</w:t>
      </w:r>
      <w:r w:rsidRPr="0023231A">
        <w:rPr>
          <w:lang w:eastAsia="zh-CN"/>
        </w:rPr>
        <w:t xml:space="preserve"> (dB)</w:t>
      </w:r>
      <w:r w:rsidRPr="0023231A">
        <w:rPr>
          <w:rFonts w:hint="eastAsia"/>
          <w:lang w:eastAsia="zh-CN"/>
        </w:rPr>
        <w:t>被超出时间百分比</w:t>
      </w:r>
      <w:r w:rsidRPr="0023231A">
        <w:rPr>
          <w:i/>
          <w:iCs/>
          <w:lang w:eastAsia="zh-CN"/>
        </w:rPr>
        <w:t>p</w:t>
      </w:r>
      <w:r w:rsidRPr="0023231A">
        <w:rPr>
          <w:i/>
          <w:iCs/>
          <w:vertAlign w:val="subscript"/>
          <w:lang w:eastAsia="zh-CN"/>
        </w:rPr>
        <w:t>w</w:t>
      </w:r>
      <w:r w:rsidRPr="0023231A">
        <w:rPr>
          <w:lang w:eastAsia="zh-CN"/>
        </w:rPr>
        <w:t xml:space="preserve"> </w:t>
      </w:r>
      <w:r w:rsidRPr="0023231A">
        <w:rPr>
          <w:rFonts w:hint="eastAsia"/>
          <w:lang w:eastAsia="zh-CN"/>
        </w:rPr>
        <w:t>：</w:t>
      </w:r>
    </w:p>
    <w:p w:rsidR="00693757" w:rsidRDefault="00693757" w:rsidP="00693757">
      <w:pPr>
        <w:pStyle w:val="Equation"/>
        <w:rPr>
          <w:lang w:val="en-US" w:eastAsia="zh-CN"/>
        </w:rPr>
      </w:pPr>
      <w:r>
        <w:rPr>
          <w:i/>
          <w:lang w:val="en-US" w:eastAsia="zh-CN"/>
        </w:rPr>
        <w:tab/>
      </w:r>
      <w:r>
        <w:rPr>
          <w:i/>
          <w:lang w:val="en-US" w:eastAsia="zh-CN"/>
        </w:rPr>
        <w:tab/>
      </w:r>
      <w:r w:rsidRPr="00C66ECE">
        <w:rPr>
          <w:i/>
          <w:position w:val="-16"/>
        </w:rPr>
        <w:object w:dxaOrig="6060" w:dyaOrig="480">
          <v:shape id="_x0000_i1032" type="#_x0000_t75" style="width:303pt;height:24pt" o:ole="">
            <v:imagedata r:id="rId31" o:title=""/>
          </v:shape>
          <o:OLEObject Type="Embed" ProgID="Equation.3" ShapeID="_x0000_i1032" DrawAspect="Content" ObjectID="_1473840798" r:id="rId32"/>
        </w:object>
      </w:r>
      <w:r>
        <w:rPr>
          <w:lang w:val="en-US" w:eastAsia="zh-CN"/>
        </w:rPr>
        <w:tab/>
        <w:t>(8)</w:t>
      </w:r>
    </w:p>
    <w:p w:rsidR="004C4E6E" w:rsidRDefault="004C4E6E" w:rsidP="004C4E6E">
      <w:pPr>
        <w:ind w:firstLineChars="200" w:firstLine="480"/>
        <w:jc w:val="left"/>
        <w:rPr>
          <w:lang w:val="en-US" w:eastAsia="zh-CN"/>
        </w:rPr>
      </w:pPr>
      <w:bookmarkStart w:id="10" w:name="_Toc394797395"/>
      <w:r>
        <w:rPr>
          <w:rFonts w:hint="eastAsia"/>
          <w:lang w:val="en-US" w:eastAsia="zh-CN"/>
        </w:rPr>
        <w:t>其中</w:t>
      </w:r>
      <w:r>
        <w:rPr>
          <w:i/>
          <w:lang w:val="en-US" w:eastAsia="zh-CN"/>
        </w:rPr>
        <w:t>K</w:t>
      </w:r>
      <w:r>
        <w:rPr>
          <w:rFonts w:hint="eastAsia"/>
          <w:lang w:val="en-US" w:eastAsia="zh-CN"/>
        </w:rPr>
        <w:t>由公式</w:t>
      </w:r>
      <w:r>
        <w:rPr>
          <w:lang w:val="en-US" w:eastAsia="zh-CN"/>
        </w:rPr>
        <w:t xml:space="preserve"> (5)</w:t>
      </w:r>
      <w:r>
        <w:rPr>
          <w:rFonts w:hint="eastAsia"/>
          <w:lang w:val="en-US" w:eastAsia="zh-CN"/>
        </w:rPr>
        <w:t xml:space="preserve"> </w:t>
      </w:r>
      <w:r>
        <w:rPr>
          <w:rFonts w:hint="eastAsia"/>
          <w:lang w:val="en-US" w:eastAsia="zh-CN"/>
        </w:rPr>
        <w:t>得出。</w:t>
      </w:r>
    </w:p>
    <w:p w:rsidR="004C4E6E" w:rsidRPr="00096DF8" w:rsidRDefault="004C4E6E" w:rsidP="004C4E6E">
      <w:pPr>
        <w:pStyle w:val="Note"/>
        <w:ind w:firstLineChars="200" w:firstLine="440"/>
        <w:rPr>
          <w:szCs w:val="22"/>
          <w:lang w:eastAsia="zh-CN"/>
        </w:rPr>
      </w:pPr>
      <w:r w:rsidRPr="00096DF8">
        <w:rPr>
          <w:rFonts w:ascii="SimSun" w:hAnsi="SimSun" w:hint="eastAsia"/>
          <w:szCs w:val="22"/>
          <w:lang w:eastAsia="zh-CN"/>
        </w:rPr>
        <w:t>注</w:t>
      </w:r>
      <w:r w:rsidRPr="00096DF8">
        <w:rPr>
          <w:szCs w:val="22"/>
          <w:lang w:eastAsia="zh-CN"/>
        </w:rPr>
        <w:t xml:space="preserve">1 </w:t>
      </w:r>
      <w:r w:rsidRPr="00096DF8">
        <w:rPr>
          <w:szCs w:val="22"/>
          <w:lang w:val="en-US" w:eastAsia="zh-CN"/>
        </w:rPr>
        <w:t>–</w:t>
      </w:r>
      <w:r w:rsidRPr="00096DF8">
        <w:rPr>
          <w:szCs w:val="22"/>
          <w:lang w:eastAsia="zh-CN"/>
        </w:rPr>
        <w:t xml:space="preserve"> </w:t>
      </w:r>
      <w:r w:rsidRPr="00096DF8">
        <w:rPr>
          <w:rFonts w:hint="eastAsia"/>
          <w:szCs w:val="22"/>
          <w:lang w:eastAsia="zh-CN"/>
        </w:rPr>
        <w:t>预测中误差的整体的标准差使用公式（</w:t>
      </w:r>
      <w:r w:rsidRPr="00096DF8">
        <w:rPr>
          <w:szCs w:val="22"/>
          <w:lang w:eastAsia="zh-CN"/>
        </w:rPr>
        <w:t>4</w:t>
      </w:r>
      <w:r w:rsidRPr="00096DF8">
        <w:rPr>
          <w:rFonts w:hint="eastAsia"/>
          <w:szCs w:val="22"/>
          <w:lang w:eastAsia="zh-CN"/>
        </w:rPr>
        <w:t>）和（</w:t>
      </w:r>
      <w:r w:rsidRPr="00096DF8">
        <w:rPr>
          <w:szCs w:val="22"/>
          <w:lang w:eastAsia="zh-CN"/>
        </w:rPr>
        <w:t>7</w:t>
      </w:r>
      <w:r w:rsidRPr="00096DF8">
        <w:rPr>
          <w:rFonts w:hint="eastAsia"/>
          <w:szCs w:val="22"/>
          <w:lang w:eastAsia="zh-CN"/>
        </w:rPr>
        <w:t>），（</w:t>
      </w:r>
      <w:r w:rsidRPr="00096DF8">
        <w:rPr>
          <w:szCs w:val="22"/>
          <w:lang w:eastAsia="zh-CN"/>
        </w:rPr>
        <w:t>5</w:t>
      </w:r>
      <w:r w:rsidRPr="00096DF8">
        <w:rPr>
          <w:rFonts w:hint="eastAsia"/>
          <w:szCs w:val="22"/>
          <w:lang w:eastAsia="zh-CN"/>
        </w:rPr>
        <w:t>）和（</w:t>
      </w:r>
      <w:r w:rsidRPr="00096DF8">
        <w:rPr>
          <w:szCs w:val="22"/>
          <w:lang w:eastAsia="zh-CN"/>
        </w:rPr>
        <w:t>8</w:t>
      </w:r>
      <w:r w:rsidRPr="00096DF8">
        <w:rPr>
          <w:rFonts w:hint="eastAsia"/>
          <w:szCs w:val="22"/>
          <w:lang w:eastAsia="zh-CN"/>
        </w:rPr>
        <w:t>）得到的分别为</w:t>
      </w:r>
      <w:r w:rsidRPr="00096DF8">
        <w:rPr>
          <w:szCs w:val="22"/>
          <w:lang w:eastAsia="zh-CN"/>
        </w:rPr>
        <w:t>5.7</w:t>
      </w:r>
      <w:r w:rsidRPr="00096DF8">
        <w:rPr>
          <w:szCs w:val="22"/>
          <w:lang w:val="en-US" w:eastAsia="zh-CN"/>
        </w:rPr>
        <w:t> </w:t>
      </w:r>
      <w:r w:rsidRPr="00096DF8">
        <w:rPr>
          <w:szCs w:val="22"/>
          <w:lang w:eastAsia="zh-CN"/>
        </w:rPr>
        <w:t xml:space="preserve">dB </w:t>
      </w:r>
      <w:r w:rsidRPr="00096DF8">
        <w:rPr>
          <w:rFonts w:hint="eastAsia"/>
          <w:szCs w:val="22"/>
          <w:lang w:eastAsia="zh-CN"/>
        </w:rPr>
        <w:t>和</w:t>
      </w:r>
      <w:r w:rsidRPr="00096DF8">
        <w:rPr>
          <w:szCs w:val="22"/>
          <w:lang w:eastAsia="zh-CN"/>
        </w:rPr>
        <w:t>5.9 dB</w:t>
      </w:r>
      <w:r w:rsidRPr="00096DF8">
        <w:rPr>
          <w:rFonts w:hint="eastAsia"/>
          <w:szCs w:val="22"/>
          <w:lang w:eastAsia="zh-CN"/>
        </w:rPr>
        <w:t>，（其中包括年度的变化带来的影响）。在这些数字中包含的路径的广泛范围内，误差的最小标准差为</w:t>
      </w:r>
      <w:r w:rsidRPr="00096DF8">
        <w:rPr>
          <w:szCs w:val="22"/>
          <w:lang w:eastAsia="zh-CN"/>
        </w:rPr>
        <w:t>5.2 dB</w:t>
      </w:r>
      <w:r w:rsidRPr="00096DF8">
        <w:rPr>
          <w:rFonts w:hint="eastAsia"/>
          <w:szCs w:val="22"/>
          <w:lang w:eastAsia="zh-CN"/>
        </w:rPr>
        <w:t>，适用于陆上路径，其中</w:t>
      </w:r>
      <w:r w:rsidRPr="00096DF8">
        <w:rPr>
          <w:i/>
          <w:iCs/>
          <w:szCs w:val="22"/>
          <w:lang w:eastAsia="zh-CN"/>
        </w:rPr>
        <w:t>h</w:t>
      </w:r>
      <w:r w:rsidRPr="00096DF8">
        <w:rPr>
          <w:i/>
          <w:iCs/>
          <w:szCs w:val="22"/>
          <w:vertAlign w:val="subscript"/>
          <w:lang w:eastAsia="zh-CN"/>
        </w:rPr>
        <w:t>L</w:t>
      </w:r>
      <w:r w:rsidRPr="00096DF8">
        <w:rPr>
          <w:i/>
          <w:iCs/>
          <w:szCs w:val="22"/>
          <w:lang w:eastAsia="zh-CN"/>
        </w:rPr>
        <w:t xml:space="preserve"> </w:t>
      </w:r>
      <w:r w:rsidRPr="00096DF8">
        <w:rPr>
          <w:szCs w:val="22"/>
          <w:lang w:eastAsia="zh-CN"/>
        </w:rPr>
        <w:t>&lt; 700 m</w:t>
      </w:r>
      <w:r w:rsidRPr="00096DF8">
        <w:rPr>
          <w:rFonts w:hint="eastAsia"/>
          <w:szCs w:val="22"/>
          <w:lang w:eastAsia="zh-CN"/>
        </w:rPr>
        <w:t>，最大值为水面路径的</w:t>
      </w:r>
      <w:r w:rsidRPr="00096DF8">
        <w:rPr>
          <w:szCs w:val="22"/>
          <w:lang w:eastAsia="zh-CN"/>
        </w:rPr>
        <w:t>7.3 dB</w:t>
      </w:r>
      <w:r w:rsidRPr="00096DF8">
        <w:rPr>
          <w:rFonts w:hint="eastAsia"/>
          <w:szCs w:val="22"/>
          <w:lang w:eastAsia="zh-CN"/>
        </w:rPr>
        <w:t>。两者之间整体标准差的微小差异并不能精确地反映出使用公式（</w:t>
      </w:r>
      <w:r w:rsidRPr="00096DF8">
        <w:rPr>
          <w:szCs w:val="22"/>
          <w:lang w:eastAsia="zh-CN"/>
        </w:rPr>
        <w:t>4</w:t>
      </w:r>
      <w:r w:rsidRPr="00096DF8">
        <w:rPr>
          <w:rFonts w:hint="eastAsia"/>
          <w:szCs w:val="22"/>
          <w:lang w:eastAsia="zh-CN"/>
        </w:rPr>
        <w:t>）和（</w:t>
      </w:r>
      <w:r w:rsidRPr="00096DF8">
        <w:rPr>
          <w:szCs w:val="22"/>
          <w:lang w:eastAsia="zh-CN"/>
        </w:rPr>
        <w:t>7</w:t>
      </w:r>
      <w:r w:rsidRPr="00096DF8">
        <w:rPr>
          <w:rFonts w:hint="eastAsia"/>
          <w:szCs w:val="22"/>
          <w:lang w:eastAsia="zh-CN"/>
        </w:rPr>
        <w:t>）用于非常粗糙的地形（如山脉）或非常平滑的地形（如水面路径）的改善程度。对于例如多山的链路（</w:t>
      </w:r>
      <w:r w:rsidRPr="00096DF8">
        <w:rPr>
          <w:i/>
          <w:iCs/>
          <w:szCs w:val="22"/>
          <w:lang w:eastAsia="zh-CN"/>
        </w:rPr>
        <w:t>h</w:t>
      </w:r>
      <w:r w:rsidRPr="00096DF8">
        <w:rPr>
          <w:i/>
          <w:iCs/>
          <w:szCs w:val="22"/>
          <w:vertAlign w:val="subscript"/>
          <w:lang w:eastAsia="zh-CN"/>
        </w:rPr>
        <w:t>L</w:t>
      </w:r>
      <w:r w:rsidRPr="00096DF8">
        <w:rPr>
          <w:i/>
          <w:iCs/>
          <w:szCs w:val="22"/>
          <w:lang w:eastAsia="zh-CN"/>
        </w:rPr>
        <w:t xml:space="preserve"> </w:t>
      </w:r>
      <w:r w:rsidRPr="00096DF8">
        <w:rPr>
          <w:szCs w:val="22"/>
          <w:lang w:eastAsia="zh-CN"/>
        </w:rPr>
        <w:t>&gt; 700 m</w:t>
      </w:r>
      <w:r w:rsidRPr="00096DF8">
        <w:rPr>
          <w:rFonts w:hint="eastAsia"/>
          <w:szCs w:val="22"/>
          <w:lang w:eastAsia="zh-CN"/>
        </w:rPr>
        <w:t>）误差的标准差，被减小了</w:t>
      </w:r>
      <w:r w:rsidRPr="00096DF8">
        <w:rPr>
          <w:szCs w:val="22"/>
          <w:lang w:eastAsia="zh-CN"/>
        </w:rPr>
        <w:t>0.6 dB</w:t>
      </w:r>
      <w:r w:rsidRPr="00096DF8">
        <w:rPr>
          <w:rFonts w:hint="eastAsia"/>
          <w:szCs w:val="22"/>
          <w:lang w:eastAsia="zh-CN"/>
        </w:rPr>
        <w:t>，在高山上的地区单个的误差可以减小几个分贝。</w:t>
      </w:r>
    </w:p>
    <w:p w:rsidR="004C4E6E" w:rsidRPr="00096DF8" w:rsidRDefault="004C4E6E" w:rsidP="004C4E6E">
      <w:pPr>
        <w:pStyle w:val="Note"/>
        <w:ind w:firstLineChars="200" w:firstLine="440"/>
        <w:rPr>
          <w:szCs w:val="22"/>
          <w:lang w:eastAsia="zh-CN"/>
        </w:rPr>
      </w:pPr>
      <w:r w:rsidRPr="00096DF8">
        <w:rPr>
          <w:rFonts w:ascii="SimSun" w:hAnsi="SimSun" w:hint="eastAsia"/>
          <w:szCs w:val="22"/>
          <w:lang w:eastAsia="zh-CN"/>
        </w:rPr>
        <w:t>注</w:t>
      </w:r>
      <w:r w:rsidRPr="00096DF8">
        <w:rPr>
          <w:szCs w:val="22"/>
          <w:lang w:eastAsia="zh-CN"/>
        </w:rPr>
        <w:t xml:space="preserve">2 </w:t>
      </w:r>
      <w:r w:rsidRPr="00096DF8">
        <w:rPr>
          <w:szCs w:val="22"/>
          <w:lang w:val="en-US" w:eastAsia="zh-CN"/>
        </w:rPr>
        <w:t>–</w:t>
      </w:r>
      <w:r w:rsidRPr="00096DF8">
        <w:rPr>
          <w:szCs w:val="22"/>
          <w:lang w:eastAsia="zh-CN"/>
        </w:rPr>
        <w:t xml:space="preserve"> </w:t>
      </w:r>
      <w:r w:rsidRPr="00096DF8">
        <w:rPr>
          <w:rFonts w:hint="eastAsia"/>
          <w:szCs w:val="22"/>
          <w:lang w:eastAsia="zh-CN"/>
        </w:rPr>
        <w:t>公式（</w:t>
      </w:r>
      <w:r w:rsidRPr="00096DF8">
        <w:rPr>
          <w:szCs w:val="22"/>
          <w:lang w:eastAsia="zh-CN"/>
        </w:rPr>
        <w:t>7</w:t>
      </w:r>
      <w:r w:rsidRPr="00096DF8">
        <w:rPr>
          <w:rFonts w:hint="eastAsia"/>
          <w:szCs w:val="22"/>
          <w:lang w:eastAsia="zh-CN"/>
        </w:rPr>
        <w:t>）和（</w:t>
      </w:r>
      <w:r w:rsidRPr="00096DF8">
        <w:rPr>
          <w:szCs w:val="22"/>
          <w:lang w:eastAsia="zh-CN"/>
        </w:rPr>
        <w:t>8</w:t>
      </w:r>
      <w:r w:rsidRPr="00096DF8">
        <w:rPr>
          <w:rFonts w:hint="eastAsia"/>
          <w:szCs w:val="22"/>
          <w:lang w:eastAsia="zh-CN"/>
        </w:rPr>
        <w:t>）以及与之相联系的地面系数</w:t>
      </w:r>
      <w:r w:rsidRPr="00096DF8">
        <w:rPr>
          <w:i/>
          <w:iCs/>
          <w:szCs w:val="22"/>
          <w:lang w:eastAsia="zh-CN"/>
        </w:rPr>
        <w:t>K</w:t>
      </w:r>
      <w:r w:rsidRPr="00096DF8">
        <w:rPr>
          <w:rFonts w:hint="eastAsia"/>
          <w:szCs w:val="22"/>
          <w:lang w:eastAsia="zh-CN"/>
        </w:rPr>
        <w:t>的公式（</w:t>
      </w:r>
      <w:r w:rsidRPr="00096DF8">
        <w:rPr>
          <w:szCs w:val="22"/>
          <w:lang w:eastAsia="zh-CN"/>
        </w:rPr>
        <w:t>4</w:t>
      </w:r>
      <w:r w:rsidRPr="00096DF8">
        <w:rPr>
          <w:rFonts w:hint="eastAsia"/>
          <w:szCs w:val="22"/>
          <w:lang w:eastAsia="zh-CN"/>
        </w:rPr>
        <w:t>）和（</w:t>
      </w:r>
      <w:r w:rsidRPr="00096DF8">
        <w:rPr>
          <w:szCs w:val="22"/>
          <w:lang w:eastAsia="zh-CN"/>
        </w:rPr>
        <w:t>5</w:t>
      </w:r>
      <w:r w:rsidRPr="00096DF8">
        <w:rPr>
          <w:rFonts w:hint="eastAsia"/>
          <w:szCs w:val="22"/>
          <w:lang w:eastAsia="zh-CN"/>
        </w:rPr>
        <w:t>），是从全世界不同地形区</w:t>
      </w:r>
      <w:r w:rsidRPr="00096DF8">
        <w:rPr>
          <w:szCs w:val="22"/>
          <w:lang w:eastAsia="zh-CN"/>
        </w:rPr>
        <w:t>251</w:t>
      </w:r>
      <w:r w:rsidRPr="00096DF8">
        <w:rPr>
          <w:rFonts w:hint="eastAsia"/>
          <w:szCs w:val="22"/>
          <w:lang w:eastAsia="zh-CN"/>
        </w:rPr>
        <w:t>条链路的衰落数据通过多次回归得出的，其路径长度</w:t>
      </w:r>
      <w:r w:rsidRPr="00096DF8">
        <w:rPr>
          <w:i/>
          <w:szCs w:val="22"/>
          <w:lang w:eastAsia="zh-CN"/>
        </w:rPr>
        <w:t>d</w:t>
      </w:r>
      <w:r w:rsidRPr="00096DF8">
        <w:rPr>
          <w:rFonts w:hint="eastAsia"/>
          <w:szCs w:val="22"/>
          <w:lang w:eastAsia="zh-CN"/>
        </w:rPr>
        <w:t>从</w:t>
      </w:r>
      <w:r w:rsidRPr="00096DF8">
        <w:rPr>
          <w:szCs w:val="22"/>
          <w:lang w:eastAsia="zh-CN"/>
        </w:rPr>
        <w:t>7.5</w:t>
      </w:r>
      <w:r w:rsidRPr="00096DF8">
        <w:rPr>
          <w:rFonts w:hint="eastAsia"/>
          <w:szCs w:val="22"/>
          <w:lang w:eastAsia="zh-CN"/>
        </w:rPr>
        <w:t>到</w:t>
      </w:r>
      <w:r w:rsidRPr="00096DF8">
        <w:rPr>
          <w:szCs w:val="22"/>
          <w:lang w:eastAsia="zh-CN"/>
        </w:rPr>
        <w:t>185 km</w:t>
      </w:r>
      <w:r w:rsidRPr="00096DF8">
        <w:rPr>
          <w:rFonts w:hint="eastAsia"/>
          <w:szCs w:val="22"/>
          <w:lang w:eastAsia="zh-CN"/>
        </w:rPr>
        <w:t>，频率</w:t>
      </w:r>
      <w:r w:rsidRPr="00096DF8">
        <w:rPr>
          <w:szCs w:val="22"/>
          <w:lang w:eastAsia="zh-CN"/>
        </w:rPr>
        <w:t>f</w:t>
      </w:r>
      <w:r w:rsidRPr="00096DF8">
        <w:rPr>
          <w:rFonts w:hint="eastAsia"/>
          <w:szCs w:val="22"/>
          <w:lang w:eastAsia="zh-CN"/>
        </w:rPr>
        <w:t>从</w:t>
      </w:r>
      <w:r w:rsidRPr="00096DF8">
        <w:rPr>
          <w:szCs w:val="22"/>
          <w:lang w:eastAsia="zh-CN"/>
        </w:rPr>
        <w:t>450 MHz</w:t>
      </w:r>
      <w:r w:rsidRPr="00096DF8">
        <w:rPr>
          <w:rFonts w:hint="eastAsia"/>
          <w:szCs w:val="22"/>
          <w:lang w:eastAsia="zh-CN"/>
        </w:rPr>
        <w:t>到</w:t>
      </w:r>
      <w:r w:rsidRPr="00096DF8">
        <w:rPr>
          <w:szCs w:val="22"/>
          <w:lang w:eastAsia="zh-CN"/>
        </w:rPr>
        <w:t>37 GHz</w:t>
      </w:r>
      <w:r w:rsidRPr="00096DF8">
        <w:rPr>
          <w:rFonts w:hint="eastAsia"/>
          <w:szCs w:val="22"/>
          <w:lang w:eastAsia="zh-CN"/>
        </w:rPr>
        <w:t>，路径倾角</w:t>
      </w:r>
      <w:r w:rsidRPr="00096DF8">
        <w:rPr>
          <w:szCs w:val="22"/>
          <w:lang w:eastAsia="zh-CN"/>
        </w:rPr>
        <w:t xml:space="preserve"> |</w:t>
      </w:r>
      <w:r w:rsidRPr="00096DF8">
        <w:rPr>
          <w:szCs w:val="22"/>
        </w:rPr>
        <w:t>ε</w:t>
      </w:r>
      <w:r w:rsidRPr="00096DF8">
        <w:rPr>
          <w:i/>
          <w:iCs/>
          <w:szCs w:val="22"/>
          <w:vertAlign w:val="subscript"/>
          <w:lang w:eastAsia="zh-CN"/>
        </w:rPr>
        <w:t>p</w:t>
      </w:r>
      <w:r w:rsidRPr="00096DF8">
        <w:rPr>
          <w:szCs w:val="22"/>
          <w:lang w:eastAsia="zh-CN"/>
        </w:rPr>
        <w:t>|</w:t>
      </w:r>
      <w:r w:rsidRPr="00096DF8">
        <w:rPr>
          <w:rFonts w:hint="eastAsia"/>
          <w:szCs w:val="22"/>
          <w:lang w:eastAsia="zh-CN"/>
        </w:rPr>
        <w:t>最高达到</w:t>
      </w:r>
      <w:r w:rsidRPr="00096DF8">
        <w:rPr>
          <w:szCs w:val="22"/>
          <w:lang w:eastAsia="zh-CN"/>
        </w:rPr>
        <w:t>37 mrad</w:t>
      </w:r>
      <w:r w:rsidRPr="00096DF8">
        <w:rPr>
          <w:rFonts w:hint="eastAsia"/>
          <w:szCs w:val="22"/>
          <w:lang w:eastAsia="zh-CN"/>
        </w:rPr>
        <w:t>，下部天线海拔</w:t>
      </w:r>
      <w:r w:rsidRPr="00096DF8">
        <w:rPr>
          <w:i/>
          <w:iCs/>
          <w:szCs w:val="22"/>
          <w:lang w:eastAsia="zh-CN"/>
        </w:rPr>
        <w:t>h</w:t>
      </w:r>
      <w:r w:rsidRPr="00096DF8">
        <w:rPr>
          <w:i/>
          <w:iCs/>
          <w:szCs w:val="22"/>
          <w:vertAlign w:val="subscript"/>
          <w:lang w:eastAsia="zh-CN"/>
        </w:rPr>
        <w:t>L</w:t>
      </w:r>
      <w:r w:rsidRPr="00096DF8">
        <w:rPr>
          <w:szCs w:val="22"/>
          <w:lang w:eastAsia="zh-CN"/>
        </w:rPr>
        <w:t xml:space="preserve"> </w:t>
      </w:r>
      <w:r w:rsidRPr="00096DF8">
        <w:rPr>
          <w:rFonts w:hint="eastAsia"/>
          <w:szCs w:val="22"/>
          <w:lang w:eastAsia="zh-CN"/>
        </w:rPr>
        <w:t>范围从</w:t>
      </w:r>
      <w:r w:rsidRPr="00096DF8">
        <w:rPr>
          <w:szCs w:val="22"/>
          <w:lang w:eastAsia="zh-CN"/>
        </w:rPr>
        <w:t>17</w:t>
      </w:r>
      <w:r w:rsidRPr="00096DF8">
        <w:rPr>
          <w:rFonts w:hint="eastAsia"/>
          <w:szCs w:val="22"/>
          <w:lang w:eastAsia="zh-CN"/>
        </w:rPr>
        <w:t>到</w:t>
      </w:r>
      <w:r w:rsidRPr="00096DF8">
        <w:rPr>
          <w:szCs w:val="22"/>
          <w:lang w:eastAsia="zh-CN"/>
        </w:rPr>
        <w:t>2 300 m</w:t>
      </w:r>
      <w:r w:rsidRPr="00096DF8">
        <w:rPr>
          <w:rFonts w:hint="eastAsia"/>
          <w:szCs w:val="22"/>
          <w:lang w:eastAsia="zh-CN"/>
        </w:rPr>
        <w:t>，折射率梯度</w:t>
      </w:r>
      <w:r w:rsidRPr="00096DF8">
        <w:rPr>
          <w:i/>
          <w:iCs/>
          <w:szCs w:val="22"/>
          <w:lang w:eastAsia="zh-CN"/>
        </w:rPr>
        <w:t>dN</w:t>
      </w:r>
      <w:r w:rsidRPr="00096DF8">
        <w:rPr>
          <w:szCs w:val="22"/>
          <w:vertAlign w:val="subscript"/>
          <w:lang w:eastAsia="zh-CN"/>
        </w:rPr>
        <w:t>1</w:t>
      </w:r>
      <w:r w:rsidRPr="00096DF8">
        <w:rPr>
          <w:rFonts w:hint="eastAsia"/>
          <w:szCs w:val="22"/>
          <w:lang w:eastAsia="zh-CN"/>
        </w:rPr>
        <w:t>在</w:t>
      </w:r>
      <w:r w:rsidRPr="00096DF8">
        <w:rPr>
          <w:szCs w:val="22"/>
          <w:lang w:val="en-US" w:eastAsia="zh-CN"/>
        </w:rPr>
        <w:t>–</w:t>
      </w:r>
      <w:r w:rsidRPr="00096DF8">
        <w:rPr>
          <w:szCs w:val="22"/>
          <w:lang w:eastAsia="zh-CN"/>
        </w:rPr>
        <w:t>860</w:t>
      </w:r>
      <w:r w:rsidRPr="00096DF8">
        <w:rPr>
          <w:rFonts w:hint="eastAsia"/>
          <w:szCs w:val="22"/>
          <w:lang w:eastAsia="zh-CN"/>
        </w:rPr>
        <w:t>到</w:t>
      </w:r>
      <w:r w:rsidRPr="00096DF8">
        <w:rPr>
          <w:szCs w:val="22"/>
          <w:lang w:eastAsia="zh-CN"/>
        </w:rPr>
        <w:t xml:space="preserve"> </w:t>
      </w:r>
      <w:r w:rsidRPr="00096DF8">
        <w:rPr>
          <w:szCs w:val="22"/>
          <w:lang w:val="en-US" w:eastAsia="zh-CN"/>
        </w:rPr>
        <w:t>–</w:t>
      </w:r>
      <w:r w:rsidRPr="00096DF8">
        <w:rPr>
          <w:szCs w:val="22"/>
          <w:lang w:eastAsia="zh-CN"/>
        </w:rPr>
        <w:t>150 N</w:t>
      </w:r>
      <w:r w:rsidRPr="00096DF8">
        <w:rPr>
          <w:rFonts w:hint="eastAsia"/>
          <w:szCs w:val="22"/>
          <w:lang w:eastAsia="zh-CN"/>
        </w:rPr>
        <w:t>个单位</w:t>
      </w:r>
      <w:r w:rsidRPr="00096DF8">
        <w:rPr>
          <w:szCs w:val="22"/>
          <w:lang w:eastAsia="zh-CN"/>
        </w:rPr>
        <w:t>/km</w:t>
      </w:r>
      <w:r w:rsidRPr="00096DF8">
        <w:rPr>
          <w:rFonts w:hint="eastAsia"/>
          <w:szCs w:val="22"/>
          <w:lang w:eastAsia="zh-CN"/>
        </w:rPr>
        <w:t>的范围内，表面粗糙度</w:t>
      </w:r>
      <w:r w:rsidRPr="00096DF8">
        <w:rPr>
          <w:i/>
          <w:iCs/>
          <w:szCs w:val="22"/>
          <w:lang w:eastAsia="zh-CN"/>
        </w:rPr>
        <w:t>s</w:t>
      </w:r>
      <w:r w:rsidRPr="00096DF8">
        <w:rPr>
          <w:i/>
          <w:iCs/>
          <w:szCs w:val="22"/>
          <w:vertAlign w:val="subscript"/>
          <w:lang w:eastAsia="zh-CN"/>
        </w:rPr>
        <w:t>a</w:t>
      </w:r>
      <w:r w:rsidRPr="00096DF8">
        <w:rPr>
          <w:rFonts w:hint="eastAsia"/>
          <w:szCs w:val="22"/>
          <w:lang w:eastAsia="zh-CN"/>
        </w:rPr>
        <w:t>在</w:t>
      </w:r>
      <w:r w:rsidRPr="00096DF8">
        <w:rPr>
          <w:szCs w:val="22"/>
          <w:lang w:eastAsia="zh-CN"/>
        </w:rPr>
        <w:t>6</w:t>
      </w:r>
      <w:r w:rsidRPr="00096DF8">
        <w:rPr>
          <w:rFonts w:hint="eastAsia"/>
          <w:szCs w:val="22"/>
          <w:lang w:eastAsia="zh-CN"/>
        </w:rPr>
        <w:t>到</w:t>
      </w:r>
      <w:r w:rsidRPr="00096DF8">
        <w:rPr>
          <w:szCs w:val="22"/>
          <w:lang w:eastAsia="zh-CN"/>
        </w:rPr>
        <w:t>850 m</w:t>
      </w:r>
      <w:r w:rsidRPr="00096DF8">
        <w:rPr>
          <w:rFonts w:hint="eastAsia"/>
          <w:szCs w:val="22"/>
          <w:lang w:eastAsia="zh-CN"/>
        </w:rPr>
        <w:t>的范围内（对于低限</w:t>
      </w:r>
      <w:r w:rsidRPr="00096DF8">
        <w:rPr>
          <w:i/>
          <w:iCs/>
          <w:szCs w:val="22"/>
          <w:lang w:eastAsia="zh-CN"/>
        </w:rPr>
        <w:t>s</w:t>
      </w:r>
      <w:r w:rsidRPr="00096DF8">
        <w:rPr>
          <w:i/>
          <w:iCs/>
          <w:szCs w:val="22"/>
          <w:vertAlign w:val="subscript"/>
          <w:lang w:eastAsia="zh-CN"/>
        </w:rPr>
        <w:t>a</w:t>
      </w:r>
      <w:r w:rsidRPr="00096DF8">
        <w:rPr>
          <w:szCs w:val="22"/>
          <w:vertAlign w:val="subscript"/>
          <w:lang w:eastAsia="zh-CN"/>
        </w:rPr>
        <w:t xml:space="preserve"> </w:t>
      </w:r>
      <w:r w:rsidRPr="00096DF8">
        <w:rPr>
          <w:szCs w:val="22"/>
          <w:lang w:eastAsia="zh-CN"/>
        </w:rPr>
        <w:t>&lt; 1 m</w:t>
      </w:r>
      <w:r w:rsidRPr="00096DF8">
        <w:rPr>
          <w:rFonts w:hint="eastAsia"/>
          <w:szCs w:val="22"/>
          <w:lang w:eastAsia="zh-CN"/>
        </w:rPr>
        <w:t>，使用</w:t>
      </w:r>
      <w:r w:rsidRPr="00096DF8">
        <w:rPr>
          <w:szCs w:val="22"/>
          <w:lang w:eastAsia="zh-CN"/>
        </w:rPr>
        <w:t>1 m</w:t>
      </w:r>
      <w:r w:rsidRPr="00096DF8">
        <w:rPr>
          <w:rFonts w:hint="eastAsia"/>
          <w:szCs w:val="22"/>
          <w:lang w:eastAsia="zh-CN"/>
        </w:rPr>
        <w:t>较低的限度）。</w:t>
      </w:r>
    </w:p>
    <w:p w:rsidR="004C4E6E" w:rsidRPr="0023231A" w:rsidRDefault="004C4E6E" w:rsidP="004C4E6E">
      <w:pPr>
        <w:ind w:firstLineChars="200" w:firstLine="480"/>
        <w:jc w:val="left"/>
        <w:rPr>
          <w:lang w:eastAsia="zh-CN"/>
        </w:rPr>
      </w:pPr>
      <w:r w:rsidRPr="0023231A">
        <w:rPr>
          <w:rFonts w:hint="eastAsia"/>
          <w:lang w:eastAsia="zh-CN"/>
        </w:rPr>
        <w:t>预计公式（</w:t>
      </w:r>
      <w:r w:rsidRPr="0023231A">
        <w:rPr>
          <w:lang w:eastAsia="zh-CN"/>
        </w:rPr>
        <w:t>7</w:t>
      </w:r>
      <w:r w:rsidRPr="0023231A">
        <w:rPr>
          <w:rFonts w:hint="eastAsia"/>
          <w:lang w:eastAsia="zh-CN"/>
        </w:rPr>
        <w:t>）和（</w:t>
      </w:r>
      <w:r w:rsidRPr="0023231A">
        <w:rPr>
          <w:lang w:eastAsia="zh-CN"/>
        </w:rPr>
        <w:t>8</w:t>
      </w:r>
      <w:r w:rsidRPr="0023231A">
        <w:rPr>
          <w:rFonts w:hint="eastAsia"/>
          <w:lang w:eastAsia="zh-CN"/>
        </w:rPr>
        <w:t>）对于至少到</w:t>
      </w:r>
      <w:r w:rsidRPr="0023231A">
        <w:rPr>
          <w:lang w:eastAsia="zh-CN"/>
        </w:rPr>
        <w:t>45</w:t>
      </w:r>
      <w:r w:rsidR="00661FDD">
        <w:rPr>
          <w:rFonts w:hint="eastAsia"/>
          <w:lang w:eastAsia="zh-CN"/>
        </w:rPr>
        <w:t xml:space="preserve"> </w:t>
      </w:r>
      <w:r w:rsidRPr="0023231A">
        <w:rPr>
          <w:lang w:eastAsia="zh-CN"/>
        </w:rPr>
        <w:t>GHz</w:t>
      </w:r>
      <w:r w:rsidRPr="0023231A">
        <w:rPr>
          <w:rFonts w:hint="eastAsia"/>
          <w:lang w:eastAsia="zh-CN"/>
        </w:rPr>
        <w:t>的频率都有效。一个半经验主义的分析结果表明较低的频率限度相反地与路径长度成正比。对于该较低频率限的粗略的估计</w:t>
      </w:r>
      <w:r w:rsidRPr="0023231A">
        <w:rPr>
          <w:i/>
          <w:iCs/>
          <w:lang w:eastAsia="zh-CN"/>
        </w:rPr>
        <w:t>f</w:t>
      </w:r>
      <w:r w:rsidRPr="0023231A">
        <w:rPr>
          <w:i/>
          <w:iCs/>
          <w:vertAlign w:val="subscript"/>
          <w:lang w:eastAsia="zh-CN"/>
        </w:rPr>
        <w:t>min</w:t>
      </w:r>
      <w:r w:rsidRPr="0023231A">
        <w:rPr>
          <w:rFonts w:hint="eastAsia"/>
          <w:lang w:eastAsia="zh-CN"/>
        </w:rPr>
        <w:t>可以通过下式得到：</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i/>
          <w:lang w:val="en-US" w:eastAsia="zh-CN"/>
        </w:rPr>
        <w:tab/>
      </w:r>
      <w:r>
        <w:rPr>
          <w:i/>
          <w:lang w:val="en-US" w:eastAsia="zh-CN"/>
        </w:rPr>
        <w:tab/>
      </w:r>
      <w:r>
        <w:rPr>
          <w:i/>
          <w:position w:val="-12"/>
        </w:rPr>
        <w:object w:dxaOrig="2700" w:dyaOrig="360">
          <v:shape id="_x0000_i1033" type="#_x0000_t75" style="width:135.6pt;height:18pt" o:ole="">
            <v:imagedata r:id="rId33" o:title=""/>
          </v:shape>
          <o:OLEObject Type="Embed" ProgID="Equation.3" ShapeID="_x0000_i1033" DrawAspect="Content" ObjectID="_1473840799" r:id="rId34"/>
        </w:object>
      </w:r>
      <w:r>
        <w:rPr>
          <w:lang w:val="en-US" w:eastAsia="zh-CN"/>
        </w:rPr>
        <w:tab/>
        <w:t>(9)</w:t>
      </w:r>
    </w:p>
    <w:bookmarkEnd w:id="10"/>
    <w:p w:rsidR="004C4E6E" w:rsidRPr="007B4593" w:rsidRDefault="004C4E6E" w:rsidP="004C4E6E">
      <w:pPr>
        <w:pStyle w:val="Heading3"/>
        <w:rPr>
          <w:lang w:eastAsia="zh-CN"/>
        </w:rPr>
      </w:pPr>
      <w:r w:rsidRPr="007B4593">
        <w:rPr>
          <w:lang w:eastAsia="zh-CN"/>
        </w:rPr>
        <w:t>2.3.2</w:t>
      </w:r>
      <w:r w:rsidRPr="007B4593">
        <w:rPr>
          <w:lang w:eastAsia="zh-CN"/>
        </w:rPr>
        <w:tab/>
      </w:r>
      <w:r w:rsidRPr="007B4593">
        <w:rPr>
          <w:rFonts w:hint="eastAsia"/>
          <w:lang w:eastAsia="zh-CN"/>
        </w:rPr>
        <w:t>全部百分比时间的方法</w:t>
      </w:r>
    </w:p>
    <w:p w:rsidR="004C4E6E" w:rsidRPr="0023231A" w:rsidRDefault="004C4E6E" w:rsidP="004C4E6E">
      <w:pPr>
        <w:ind w:firstLineChars="200" w:firstLine="480"/>
        <w:jc w:val="left"/>
        <w:rPr>
          <w:lang w:eastAsia="zh-CN"/>
        </w:rPr>
      </w:pPr>
      <w:r w:rsidRPr="0023231A">
        <w:rPr>
          <w:rFonts w:hint="eastAsia"/>
          <w:lang w:eastAsia="zh-CN"/>
        </w:rPr>
        <w:t>下面给出的方法是为了预测任何的衰落深度被超过的时间的百分比，结合在前一节给出的深衰落的分布和经验主义的浅衰落内插程序直到</w:t>
      </w:r>
      <w:r w:rsidRPr="0023231A">
        <w:rPr>
          <w:lang w:eastAsia="zh-CN"/>
        </w:rPr>
        <w:t>0 dB</w:t>
      </w:r>
      <w:r w:rsidRPr="0023231A">
        <w:rPr>
          <w:rFonts w:hint="eastAsia"/>
          <w:lang w:eastAsia="zh-CN"/>
        </w:rPr>
        <w:t>。</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：使用第</w:t>
      </w:r>
      <w:r w:rsidRPr="0023231A">
        <w:rPr>
          <w:lang w:eastAsia="zh-CN"/>
        </w:rPr>
        <w:t>2.3.1</w:t>
      </w:r>
      <w:r w:rsidRPr="0023231A">
        <w:rPr>
          <w:rFonts w:hint="eastAsia"/>
          <w:lang w:eastAsia="zh-CN"/>
        </w:rPr>
        <w:t>节中的方法计算多径发生系数</w:t>
      </w:r>
      <w:r w:rsidRPr="0023231A">
        <w:rPr>
          <w:position w:val="-10"/>
        </w:rPr>
        <w:object w:dxaOrig="320" w:dyaOrig="240">
          <v:shape id="_x0000_i1034" type="#_x0000_t75" style="width:15.6pt;height:12pt" o:ole="">
            <v:imagedata r:id="rId35" o:title=""/>
          </v:shape>
          <o:OLEObject Type="Embed" ProgID="Equation.3" ShapeID="_x0000_i1034" DrawAspect="Content" ObjectID="_1473840800" r:id="rId36"/>
        </w:object>
      </w:r>
      <w:r w:rsidRPr="0023231A">
        <w:rPr>
          <w:rFonts w:hint="eastAsia"/>
          <w:lang w:eastAsia="zh-CN"/>
        </w:rPr>
        <w:t>（即：深衰落分布与时间百分比轴的截距）：</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i/>
          <w:lang w:val="en-US" w:eastAsia="zh-CN"/>
        </w:rPr>
        <w:tab/>
      </w:r>
      <w:r w:rsidRPr="00F10A21">
        <w:rPr>
          <w:i/>
          <w:position w:val="-14"/>
        </w:rPr>
        <w:object w:dxaOrig="5220" w:dyaOrig="440">
          <v:shape id="_x0000_i1035" type="#_x0000_t75" style="width:261pt;height:22.2pt" o:ole="">
            <v:imagedata r:id="rId37" o:title=""/>
          </v:shape>
          <o:OLEObject Type="Embed" ProgID="Equation.3" ShapeID="_x0000_i1035" DrawAspect="Content" ObjectID="_1473840801" r:id="rId38"/>
        </w:object>
      </w:r>
      <w:r>
        <w:rPr>
          <w:lang w:val="en-US" w:eastAsia="zh-CN"/>
        </w:rPr>
        <w:tab/>
        <w:t>(10)</w:t>
      </w:r>
    </w:p>
    <w:p w:rsidR="004C4E6E" w:rsidRPr="0023231A" w:rsidRDefault="004C4E6E" w:rsidP="004C4E6E">
      <w:pPr>
        <w:ind w:firstLineChars="200" w:firstLine="480"/>
        <w:jc w:val="left"/>
        <w:rPr>
          <w:lang w:eastAsia="zh-CN"/>
        </w:rPr>
      </w:pPr>
      <w:r w:rsidRPr="0023231A">
        <w:rPr>
          <w:rFonts w:hint="eastAsia"/>
          <w:lang w:eastAsia="zh-CN"/>
        </w:rPr>
        <w:t>对于详细的链路设计用途，</w:t>
      </w:r>
      <w:r w:rsidRPr="0023231A">
        <w:rPr>
          <w:i/>
          <w:lang w:eastAsia="zh-CN"/>
        </w:rPr>
        <w:t>K</w:t>
      </w:r>
      <w:r w:rsidRPr="0023231A">
        <w:rPr>
          <w:rFonts w:hint="eastAsia"/>
          <w:lang w:eastAsia="zh-CN"/>
        </w:rPr>
        <w:t>由公式（</w:t>
      </w:r>
      <w:r w:rsidRPr="0023231A">
        <w:rPr>
          <w:lang w:eastAsia="zh-CN"/>
        </w:rPr>
        <w:t>4</w:t>
      </w:r>
      <w:r w:rsidRPr="0023231A">
        <w:rPr>
          <w:rFonts w:hint="eastAsia"/>
          <w:lang w:eastAsia="zh-CN"/>
        </w:rPr>
        <w:t>）中获得，且</w:t>
      </w:r>
    </w:p>
    <w:p w:rsidR="00693757" w:rsidRDefault="00693757" w:rsidP="00693757">
      <w:pPr>
        <w:pStyle w:val="Equation"/>
        <w:rPr>
          <w:lang w:val="en-US" w:eastAsia="zh-CN"/>
        </w:rPr>
      </w:pPr>
      <w:r>
        <w:rPr>
          <w:i/>
          <w:lang w:val="en-US" w:eastAsia="zh-CN"/>
        </w:rPr>
        <w:tab/>
      </w:r>
      <w:r>
        <w:rPr>
          <w:i/>
          <w:lang w:val="en-US" w:eastAsia="zh-CN"/>
        </w:rPr>
        <w:tab/>
      </w:r>
      <w:r w:rsidRPr="00F10A21">
        <w:rPr>
          <w:i/>
          <w:position w:val="-14"/>
        </w:rPr>
        <w:object w:dxaOrig="5220" w:dyaOrig="440">
          <v:shape id="_x0000_i1036" type="#_x0000_t75" style="width:261pt;height:22.2pt" o:ole="">
            <v:imagedata r:id="rId39" o:title=""/>
          </v:shape>
          <o:OLEObject Type="Embed" ProgID="Equation.3" ShapeID="_x0000_i1036" DrawAspect="Content" ObjectID="_1473840802" r:id="rId40"/>
        </w:object>
      </w:r>
      <w:r>
        <w:rPr>
          <w:lang w:val="en-US" w:eastAsia="zh-CN"/>
        </w:rPr>
        <w:tab/>
        <w:t>(11)</w:t>
      </w:r>
    </w:p>
    <w:p w:rsidR="004C4E6E" w:rsidRPr="0023231A" w:rsidRDefault="004C4E6E" w:rsidP="004C4E6E">
      <w:pPr>
        <w:ind w:firstLineChars="200" w:firstLine="472"/>
        <w:jc w:val="left"/>
        <w:rPr>
          <w:lang w:eastAsia="zh-CN"/>
        </w:rPr>
      </w:pPr>
      <w:r w:rsidRPr="0023231A">
        <w:rPr>
          <w:rFonts w:hint="eastAsia"/>
          <w:spacing w:val="-4"/>
          <w:lang w:eastAsia="zh-CN"/>
        </w:rPr>
        <w:t>对于快速规划用途，</w:t>
      </w:r>
      <w:r w:rsidRPr="0023231A">
        <w:rPr>
          <w:i/>
          <w:spacing w:val="-4"/>
          <w:lang w:eastAsia="zh-CN"/>
        </w:rPr>
        <w:t>K</w:t>
      </w:r>
      <w:r w:rsidRPr="0023231A">
        <w:rPr>
          <w:rFonts w:hint="eastAsia"/>
          <w:spacing w:val="-4"/>
          <w:lang w:eastAsia="zh-CN"/>
        </w:rPr>
        <w:t>由公式（</w:t>
      </w:r>
      <w:r w:rsidRPr="0023231A">
        <w:rPr>
          <w:spacing w:val="-4"/>
          <w:lang w:eastAsia="zh-CN"/>
        </w:rPr>
        <w:t>5</w:t>
      </w:r>
      <w:r w:rsidRPr="0023231A">
        <w:rPr>
          <w:rFonts w:hint="eastAsia"/>
          <w:spacing w:val="-4"/>
          <w:lang w:eastAsia="zh-CN"/>
        </w:rPr>
        <w:t>）中获得，注意公式（</w:t>
      </w:r>
      <w:r w:rsidRPr="0023231A">
        <w:rPr>
          <w:spacing w:val="-4"/>
          <w:lang w:eastAsia="zh-CN"/>
        </w:rPr>
        <w:t>10</w:t>
      </w:r>
      <w:r w:rsidRPr="0023231A">
        <w:rPr>
          <w:rFonts w:hint="eastAsia"/>
          <w:spacing w:val="-4"/>
          <w:lang w:eastAsia="zh-CN"/>
        </w:rPr>
        <w:t>）和（</w:t>
      </w:r>
      <w:r w:rsidRPr="0023231A">
        <w:rPr>
          <w:spacing w:val="-4"/>
          <w:lang w:eastAsia="zh-CN"/>
        </w:rPr>
        <w:t>11</w:t>
      </w:r>
      <w:r w:rsidRPr="0023231A">
        <w:rPr>
          <w:rFonts w:hint="eastAsia"/>
          <w:spacing w:val="-4"/>
          <w:lang w:eastAsia="zh-CN"/>
        </w:rPr>
        <w:t>）等</w:t>
      </w:r>
      <w:r w:rsidR="00661FDD">
        <w:rPr>
          <w:rFonts w:hint="eastAsia"/>
          <w:spacing w:val="-4"/>
          <w:lang w:eastAsia="zh-CN"/>
        </w:rPr>
        <w:t>效</w:t>
      </w:r>
      <w:r w:rsidRPr="0023231A">
        <w:rPr>
          <w:rFonts w:hint="eastAsia"/>
          <w:spacing w:val="-4"/>
          <w:lang w:eastAsia="zh-CN"/>
        </w:rPr>
        <w:t>于（</w:t>
      </w:r>
      <w:r w:rsidRPr="0023231A">
        <w:rPr>
          <w:spacing w:val="-4"/>
          <w:lang w:eastAsia="zh-CN"/>
        </w:rPr>
        <w:t>7</w:t>
      </w:r>
      <w:r w:rsidRPr="0023231A">
        <w:rPr>
          <w:rFonts w:hint="eastAsia"/>
          <w:spacing w:val="-4"/>
          <w:lang w:eastAsia="zh-CN"/>
        </w:rPr>
        <w:t>）和（</w:t>
      </w:r>
      <w:r w:rsidRPr="0023231A">
        <w:rPr>
          <w:spacing w:val="-4"/>
          <w:lang w:eastAsia="zh-CN"/>
        </w:rPr>
        <w:t>8</w:t>
      </w:r>
      <w:r w:rsidRPr="0023231A">
        <w:rPr>
          <w:rFonts w:hint="eastAsia"/>
          <w:spacing w:val="-4"/>
          <w:lang w:eastAsia="zh-CN"/>
        </w:rPr>
        <w:t>），且</w:t>
      </w:r>
      <w:r w:rsidRPr="0023231A">
        <w:rPr>
          <w:i/>
          <w:iCs/>
          <w:spacing w:val="-4"/>
          <w:lang w:eastAsia="zh-CN"/>
        </w:rPr>
        <w:t>A</w:t>
      </w:r>
      <w:r w:rsidRPr="0023231A">
        <w:rPr>
          <w:spacing w:val="-4"/>
          <w:lang w:eastAsia="zh-CN"/>
        </w:rPr>
        <w:t xml:space="preserve"> = 0</w:t>
      </w:r>
      <w:r w:rsidRPr="0023231A">
        <w:rPr>
          <w:rFonts w:hint="eastAsia"/>
          <w:spacing w:val="-4"/>
          <w:lang w:eastAsia="zh-CN"/>
        </w:rPr>
        <w:t>。</w:t>
      </w:r>
    </w:p>
    <w:p w:rsidR="00A404F8" w:rsidRDefault="00A404F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4C4E6E" w:rsidRPr="0023231A" w:rsidRDefault="004C4E6E" w:rsidP="004C4E6E">
      <w:pPr>
        <w:ind w:firstLineChars="200" w:firstLine="480"/>
        <w:rPr>
          <w:lang w:eastAsia="zh-CN"/>
        </w:rPr>
      </w:pPr>
      <w:r w:rsidRPr="0023231A">
        <w:rPr>
          <w:rFonts w:eastAsia="STKaiti" w:hint="eastAsia"/>
          <w:lang w:eastAsia="zh-CN"/>
        </w:rPr>
        <w:lastRenderedPageBreak/>
        <w:t>步骤</w:t>
      </w:r>
      <w:r w:rsidRPr="007E6956">
        <w:rPr>
          <w:rFonts w:eastAsia="STKaiti"/>
          <w:lang w:eastAsia="zh-CN"/>
        </w:rPr>
        <w:t>2</w:t>
      </w:r>
      <w:r w:rsidRPr="0023231A">
        <w:rPr>
          <w:rFonts w:hint="eastAsia"/>
          <w:lang w:eastAsia="zh-CN"/>
        </w:rPr>
        <w:t>：计算衰落深度值</w:t>
      </w:r>
      <w:r w:rsidRPr="0023231A">
        <w:rPr>
          <w:i/>
          <w:iCs/>
          <w:lang w:eastAsia="zh-CN"/>
        </w:rPr>
        <w:t>A</w:t>
      </w:r>
      <w:r w:rsidRPr="0023231A">
        <w:rPr>
          <w:i/>
          <w:iCs/>
          <w:vertAlign w:val="subscript"/>
          <w:lang w:eastAsia="zh-CN"/>
        </w:rPr>
        <w:t>t</w:t>
      </w:r>
      <w:r w:rsidRPr="0023231A">
        <w:rPr>
          <w:rFonts w:hint="eastAsia"/>
          <w:lang w:eastAsia="zh-CN"/>
        </w:rPr>
        <w:t>，由经验内插程序，在这一点发生了深衰落分布和浅衰落分布的转换：</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2"/>
        </w:rPr>
        <w:object w:dxaOrig="3240" w:dyaOrig="360">
          <v:shape id="_x0000_i1037" type="#_x0000_t75" style="width:162pt;height:18pt" o:ole="">
            <v:imagedata r:id="rId41" o:title=""/>
          </v:shape>
          <o:OLEObject Type="Embed" ProgID="Equation.3" ShapeID="_x0000_i1037" DrawAspect="Content" ObjectID="_1473840803" r:id="rId42"/>
        </w:object>
      </w:r>
      <w:r>
        <w:rPr>
          <w:lang w:val="en-US" w:eastAsia="zh-CN"/>
        </w:rPr>
        <w:tab/>
        <w:t>(12)</w:t>
      </w:r>
    </w:p>
    <w:p w:rsidR="00693757" w:rsidRDefault="00693757" w:rsidP="00693757">
      <w:pPr>
        <w:pStyle w:val="Blanc"/>
        <w:rPr>
          <w:lang w:eastAsia="zh-CN"/>
        </w:rPr>
      </w:pPr>
    </w:p>
    <w:p w:rsidR="004C4E6E" w:rsidRPr="0023231A" w:rsidRDefault="004C4E6E" w:rsidP="004C4E6E">
      <w:pPr>
        <w:ind w:firstLineChars="200" w:firstLine="480"/>
        <w:jc w:val="left"/>
        <w:rPr>
          <w:lang w:val="en-US" w:eastAsia="zh-CN"/>
        </w:rPr>
      </w:pPr>
      <w:r w:rsidRPr="0023231A">
        <w:rPr>
          <w:rFonts w:hint="eastAsia"/>
          <w:lang w:eastAsia="zh-CN"/>
        </w:rPr>
        <w:t>该程序依赖于</w:t>
      </w:r>
      <w:r w:rsidRPr="0023231A">
        <w:rPr>
          <w:i/>
          <w:lang w:eastAsia="zh-CN"/>
        </w:rPr>
        <w:t>A</w:t>
      </w:r>
      <w:r w:rsidRPr="0023231A">
        <w:rPr>
          <w:rFonts w:hint="eastAsia"/>
          <w:lang w:eastAsia="zh-CN"/>
        </w:rPr>
        <w:t>是大于还是小于</w:t>
      </w:r>
      <w:r w:rsidRPr="0023231A">
        <w:rPr>
          <w:i/>
          <w:iCs/>
          <w:lang w:eastAsia="zh-CN"/>
        </w:rPr>
        <w:t>A</w:t>
      </w:r>
      <w:r w:rsidRPr="0023231A">
        <w:rPr>
          <w:i/>
          <w:iCs/>
          <w:vertAlign w:val="subscript"/>
          <w:lang w:eastAsia="zh-CN"/>
        </w:rPr>
        <w:t>t</w:t>
      </w:r>
      <w:r w:rsidRPr="0023231A">
        <w:rPr>
          <w:rFonts w:hint="eastAsia"/>
          <w:lang w:val="en-US" w:eastAsia="zh-CN"/>
        </w:rPr>
        <w:t>。</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3</w:t>
      </w:r>
      <w:r w:rsidRPr="007E6956">
        <w:rPr>
          <w:rFonts w:eastAsia="STKaiti"/>
          <w:i/>
          <w:iCs/>
          <w:lang w:eastAsia="zh-CN"/>
        </w:rPr>
        <w:t>a</w:t>
      </w:r>
      <w:r w:rsidRPr="0023231A">
        <w:rPr>
          <w:rFonts w:hint="eastAsia"/>
          <w:lang w:eastAsia="zh-CN"/>
        </w:rPr>
        <w:t>：如果所需的衰落深度</w:t>
      </w:r>
      <w:r w:rsidRPr="0023231A">
        <w:rPr>
          <w:i/>
          <w:lang w:eastAsia="zh-CN"/>
        </w:rPr>
        <w:t>A</w:t>
      </w:r>
      <w:r w:rsidRPr="0023231A">
        <w:rPr>
          <w:rFonts w:hint="eastAsia"/>
          <w:lang w:eastAsia="zh-CN"/>
        </w:rPr>
        <w:t>大于或等于</w:t>
      </w:r>
      <w:r w:rsidRPr="0023231A">
        <w:rPr>
          <w:i/>
          <w:iCs/>
          <w:lang w:eastAsia="zh-CN"/>
        </w:rPr>
        <w:t>A</w:t>
      </w:r>
      <w:r w:rsidRPr="0023231A">
        <w:rPr>
          <w:i/>
          <w:iCs/>
          <w:vertAlign w:val="subscript"/>
          <w:lang w:eastAsia="zh-CN"/>
        </w:rPr>
        <w:t>t</w:t>
      </w:r>
      <w:r w:rsidRPr="0023231A">
        <w:rPr>
          <w:rFonts w:hint="eastAsia"/>
          <w:lang w:eastAsia="zh-CN"/>
        </w:rPr>
        <w:t>，</w:t>
      </w:r>
    </w:p>
    <w:p w:rsidR="004C4E6E" w:rsidRPr="0023231A" w:rsidRDefault="004C4E6E" w:rsidP="004C4E6E">
      <w:pPr>
        <w:ind w:firstLineChars="200" w:firstLine="480"/>
        <w:jc w:val="left"/>
        <w:rPr>
          <w:lang w:eastAsia="zh-CN"/>
        </w:rPr>
      </w:pPr>
      <w:r w:rsidRPr="0023231A">
        <w:rPr>
          <w:rFonts w:hint="eastAsia"/>
          <w:lang w:eastAsia="zh-CN"/>
        </w:rPr>
        <w:t>计算在平均最差月份中</w:t>
      </w:r>
      <w:r w:rsidRPr="0023231A">
        <w:rPr>
          <w:i/>
          <w:lang w:eastAsia="zh-CN"/>
        </w:rPr>
        <w:t>A</w:t>
      </w:r>
      <w:r w:rsidRPr="0023231A">
        <w:rPr>
          <w:rFonts w:hint="eastAsia"/>
          <w:lang w:eastAsia="zh-CN"/>
        </w:rPr>
        <w:t>被超过的时间百分比：</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2"/>
        </w:rPr>
        <w:object w:dxaOrig="3180" w:dyaOrig="440">
          <v:shape id="_x0000_i1038" type="#_x0000_t75" style="width:159pt;height:22.2pt" o:ole="">
            <v:imagedata r:id="rId43" o:title=""/>
          </v:shape>
          <o:OLEObject Type="Embed" ProgID="Equation.3" ShapeID="_x0000_i1038" DrawAspect="Content" ObjectID="_1473840804" r:id="rId44"/>
        </w:object>
      </w:r>
      <w:r>
        <w:rPr>
          <w:lang w:val="en-US" w:eastAsia="zh-CN"/>
        </w:rPr>
        <w:tab/>
        <w:t>(13)</w:t>
      </w:r>
    </w:p>
    <w:p w:rsidR="00693757" w:rsidRDefault="00693757" w:rsidP="00693757">
      <w:pPr>
        <w:pStyle w:val="Blanc"/>
        <w:rPr>
          <w:lang w:eastAsia="zh-CN"/>
        </w:rPr>
      </w:pPr>
    </w:p>
    <w:p w:rsidR="004C4E6E" w:rsidRPr="0023231A" w:rsidRDefault="004C4E6E" w:rsidP="004C4E6E">
      <w:pPr>
        <w:ind w:firstLineChars="200" w:firstLine="480"/>
        <w:jc w:val="left"/>
        <w:rPr>
          <w:lang w:eastAsia="zh-CN"/>
        </w:rPr>
      </w:pPr>
      <w:r w:rsidRPr="0023231A">
        <w:rPr>
          <w:rFonts w:hint="eastAsia"/>
          <w:lang w:eastAsia="zh-CN"/>
        </w:rPr>
        <w:t>注意，公式（</w:t>
      </w:r>
      <w:r w:rsidRPr="0023231A">
        <w:rPr>
          <w:lang w:eastAsia="zh-CN"/>
        </w:rPr>
        <w:t>13</w:t>
      </w:r>
      <w:r w:rsidRPr="0023231A">
        <w:rPr>
          <w:rFonts w:hint="eastAsia"/>
          <w:lang w:eastAsia="zh-CN"/>
        </w:rPr>
        <w:t>）视情况</w:t>
      </w:r>
      <w:r w:rsidR="00661FDD">
        <w:rPr>
          <w:rFonts w:hint="eastAsia"/>
          <w:lang w:eastAsia="zh-CN"/>
        </w:rPr>
        <w:t>等效于</w:t>
      </w:r>
      <w:r w:rsidRPr="0023231A">
        <w:rPr>
          <w:rFonts w:hint="eastAsia"/>
          <w:lang w:eastAsia="zh-CN"/>
        </w:rPr>
        <w:t>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3</w:t>
      </w:r>
      <w:r w:rsidRPr="007E6956">
        <w:rPr>
          <w:rFonts w:eastAsia="STKaiti"/>
          <w:i/>
          <w:iCs/>
          <w:lang w:eastAsia="zh-CN"/>
        </w:rPr>
        <w:t>b</w:t>
      </w:r>
      <w:r w:rsidRPr="0023231A">
        <w:rPr>
          <w:rFonts w:hint="eastAsia"/>
          <w:lang w:eastAsia="zh-CN"/>
        </w:rPr>
        <w:t>：如果所需的衰落深度</w:t>
      </w:r>
      <w:r w:rsidRPr="0023231A">
        <w:rPr>
          <w:i/>
          <w:iCs/>
          <w:lang w:eastAsia="zh-CN"/>
        </w:rPr>
        <w:t>A</w:t>
      </w:r>
      <w:r w:rsidRPr="0023231A">
        <w:rPr>
          <w:rFonts w:hint="eastAsia"/>
          <w:lang w:eastAsia="zh-CN"/>
        </w:rPr>
        <w:t>小于</w:t>
      </w:r>
      <w:r w:rsidRPr="0023231A">
        <w:rPr>
          <w:i/>
          <w:iCs/>
          <w:lang w:eastAsia="zh-CN"/>
        </w:rPr>
        <w:t>A</w:t>
      </w:r>
      <w:r w:rsidRPr="0023231A">
        <w:rPr>
          <w:i/>
          <w:iCs/>
          <w:vertAlign w:val="subscript"/>
          <w:lang w:eastAsia="zh-CN"/>
        </w:rPr>
        <w:t>t</w:t>
      </w:r>
      <w:r w:rsidRPr="0023231A">
        <w:rPr>
          <w:rFonts w:hint="eastAsia"/>
          <w:lang w:eastAsia="zh-CN"/>
        </w:rPr>
        <w:t>：</w:t>
      </w:r>
    </w:p>
    <w:p w:rsidR="004C4E6E" w:rsidRPr="0023231A" w:rsidRDefault="004C4E6E" w:rsidP="004C4E6E">
      <w:pPr>
        <w:ind w:firstLineChars="200" w:firstLine="480"/>
        <w:jc w:val="left"/>
        <w:rPr>
          <w:lang w:eastAsia="zh-CN"/>
        </w:rPr>
      </w:pPr>
      <w:r w:rsidRPr="0023231A">
        <w:rPr>
          <w:rFonts w:hint="eastAsia"/>
          <w:lang w:eastAsia="zh-CN"/>
        </w:rPr>
        <w:t>计算在平均最差月份</w:t>
      </w:r>
      <w:r w:rsidRPr="0023231A">
        <w:rPr>
          <w:i/>
          <w:iCs/>
          <w:lang w:eastAsia="zh-CN"/>
        </w:rPr>
        <w:t>A</w:t>
      </w:r>
      <w:r w:rsidRPr="0023231A">
        <w:rPr>
          <w:i/>
          <w:iCs/>
          <w:vertAlign w:val="subscript"/>
          <w:lang w:eastAsia="zh-CN"/>
        </w:rPr>
        <w:t>t</w:t>
      </w:r>
      <w:r w:rsidRPr="0023231A">
        <w:rPr>
          <w:rFonts w:hint="eastAsia"/>
          <w:lang w:eastAsia="zh-CN"/>
        </w:rPr>
        <w:t>被超过的时间百分比</w:t>
      </w:r>
      <w:r w:rsidRPr="0023231A">
        <w:rPr>
          <w:i/>
          <w:iCs/>
          <w:lang w:eastAsia="zh-CN"/>
        </w:rPr>
        <w:t>p</w:t>
      </w:r>
      <w:r w:rsidRPr="0023231A">
        <w:rPr>
          <w:i/>
          <w:iCs/>
          <w:vertAlign w:val="subscript"/>
          <w:lang w:eastAsia="zh-CN"/>
        </w:rPr>
        <w:t>t</w:t>
      </w:r>
      <w:r w:rsidRPr="0023231A">
        <w:rPr>
          <w:rFonts w:hint="eastAsia"/>
          <w:lang w:eastAsia="zh-CN"/>
        </w:rPr>
        <w:t>：</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2"/>
        </w:rPr>
        <w:object w:dxaOrig="3180" w:dyaOrig="440">
          <v:shape id="_x0000_i1039" type="#_x0000_t75" style="width:159pt;height:22.2pt" o:ole="">
            <v:imagedata r:id="rId45" o:title=""/>
          </v:shape>
          <o:OLEObject Type="Embed" ProgID="Equation.3" ShapeID="_x0000_i1039" DrawAspect="Content" ObjectID="_1473840805" r:id="rId46"/>
        </w:object>
      </w:r>
      <w:r>
        <w:rPr>
          <w:lang w:val="en-US" w:eastAsia="zh-CN"/>
        </w:rPr>
        <w:tab/>
        <w:t>(14)</w:t>
      </w:r>
    </w:p>
    <w:p w:rsidR="00693757" w:rsidRDefault="00693757" w:rsidP="00693757">
      <w:pPr>
        <w:pStyle w:val="Blanc"/>
        <w:rPr>
          <w:lang w:eastAsia="zh-CN"/>
        </w:rPr>
      </w:pPr>
    </w:p>
    <w:p w:rsidR="004C4E6E" w:rsidRPr="0023231A" w:rsidRDefault="004C4E6E" w:rsidP="004C4E6E">
      <w:pPr>
        <w:ind w:firstLineChars="200" w:firstLine="480"/>
        <w:jc w:val="left"/>
        <w:rPr>
          <w:lang w:eastAsia="zh-CN"/>
        </w:rPr>
      </w:pPr>
      <w:r w:rsidRPr="0023231A">
        <w:rPr>
          <w:rFonts w:hint="eastAsia"/>
          <w:lang w:eastAsia="zh-CN"/>
        </w:rPr>
        <w:t>注意，公式（</w:t>
      </w:r>
      <w:r w:rsidRPr="0023231A">
        <w:rPr>
          <w:lang w:eastAsia="zh-CN"/>
        </w:rPr>
        <w:t>14</w:t>
      </w:r>
      <w:r w:rsidRPr="0023231A">
        <w:rPr>
          <w:rFonts w:hint="eastAsia"/>
          <w:lang w:eastAsia="zh-CN"/>
        </w:rPr>
        <w:t>）视情况</w:t>
      </w:r>
      <w:r w:rsidR="00661FDD">
        <w:rPr>
          <w:rFonts w:hint="eastAsia"/>
          <w:lang w:eastAsia="zh-CN"/>
        </w:rPr>
        <w:t>等效于</w:t>
      </w:r>
      <w:r w:rsidRPr="0023231A">
        <w:rPr>
          <w:rFonts w:hint="eastAsia"/>
          <w:lang w:eastAsia="zh-CN"/>
        </w:rPr>
        <w:t>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），且</w:t>
      </w:r>
      <w:r w:rsidRPr="0023231A">
        <w:rPr>
          <w:i/>
          <w:iCs/>
          <w:lang w:eastAsia="zh-CN"/>
        </w:rPr>
        <w:t>A</w:t>
      </w:r>
      <w:r w:rsidRPr="0023231A">
        <w:rPr>
          <w:lang w:eastAsia="zh-CN"/>
        </w:rPr>
        <w:t xml:space="preserve"> = </w:t>
      </w:r>
      <w:r w:rsidRPr="0023231A">
        <w:rPr>
          <w:i/>
          <w:iCs/>
          <w:lang w:eastAsia="zh-CN"/>
        </w:rPr>
        <w:t>A</w:t>
      </w:r>
      <w:r w:rsidRPr="0023231A">
        <w:rPr>
          <w:i/>
          <w:iCs/>
          <w:vertAlign w:val="subscript"/>
          <w:lang w:eastAsia="zh-CN"/>
        </w:rPr>
        <w:t>t</w:t>
      </w:r>
      <w:r w:rsidRPr="0023231A">
        <w:rPr>
          <w:rFonts w:hint="eastAsia"/>
          <w:lang w:eastAsia="zh-CN"/>
        </w:rPr>
        <w:t>，</w:t>
      </w:r>
    </w:p>
    <w:p w:rsidR="004C4E6E" w:rsidRPr="0023231A" w:rsidRDefault="004C4E6E" w:rsidP="004C4E6E">
      <w:pPr>
        <w:ind w:firstLineChars="200" w:firstLine="480"/>
        <w:jc w:val="left"/>
        <w:rPr>
          <w:lang w:eastAsia="zh-CN"/>
        </w:rPr>
      </w:pPr>
      <w:r w:rsidRPr="0023231A">
        <w:rPr>
          <w:rFonts w:hint="eastAsia"/>
          <w:lang w:eastAsia="zh-CN"/>
        </w:rPr>
        <w:t>从转换衰落</w:t>
      </w:r>
      <w:r w:rsidRPr="0023231A">
        <w:rPr>
          <w:i/>
          <w:iCs/>
          <w:lang w:eastAsia="zh-CN"/>
        </w:rPr>
        <w:t>A</w:t>
      </w:r>
      <w:r w:rsidRPr="0023231A">
        <w:rPr>
          <w:i/>
          <w:iCs/>
          <w:vertAlign w:val="subscript"/>
          <w:lang w:eastAsia="zh-CN"/>
        </w:rPr>
        <w:t>t</w:t>
      </w:r>
      <w:r w:rsidRPr="0023231A">
        <w:rPr>
          <w:lang w:eastAsia="zh-CN"/>
        </w:rPr>
        <w:t xml:space="preserve"> </w:t>
      </w:r>
      <w:r w:rsidRPr="0023231A">
        <w:rPr>
          <w:rFonts w:hint="eastAsia"/>
          <w:lang w:eastAsia="zh-CN"/>
        </w:rPr>
        <w:t>和转换百分比时间</w:t>
      </w:r>
      <w:r w:rsidRPr="0023231A">
        <w:rPr>
          <w:lang w:eastAsia="zh-CN"/>
        </w:rPr>
        <w:t xml:space="preserve"> </w:t>
      </w:r>
      <w:r w:rsidRPr="0023231A">
        <w:rPr>
          <w:i/>
          <w:iCs/>
          <w:lang w:eastAsia="zh-CN"/>
        </w:rPr>
        <w:t>p</w:t>
      </w:r>
      <w:r w:rsidRPr="0023231A">
        <w:rPr>
          <w:i/>
          <w:iCs/>
          <w:vertAlign w:val="subscript"/>
          <w:lang w:eastAsia="zh-CN"/>
        </w:rPr>
        <w:t>t</w:t>
      </w:r>
      <w:r w:rsidRPr="0023231A">
        <w:rPr>
          <w:rFonts w:hint="eastAsia"/>
          <w:lang w:eastAsia="zh-CN"/>
        </w:rPr>
        <w:t>计算</w:t>
      </w:r>
      <w:r w:rsidRPr="0023231A">
        <w:rPr>
          <w:rFonts w:hint="eastAsia"/>
          <w:position w:val="-12"/>
        </w:rPr>
        <w:object w:dxaOrig="300" w:dyaOrig="360">
          <v:shape id="_x0000_i1040" type="#_x0000_t75" style="width:15pt;height:18pt" o:ole="">
            <v:imagedata r:id="rId47" o:title=""/>
          </v:shape>
          <o:OLEObject Type="Embed" ProgID="Equation.3" ShapeID="_x0000_i1040" DrawAspect="Content" ObjectID="_1473840806" r:id="rId48"/>
        </w:object>
      </w:r>
      <w:r w:rsidRPr="0023231A">
        <w:rPr>
          <w:rFonts w:hint="eastAsia"/>
          <w:lang w:eastAsia="zh-CN"/>
        </w:rPr>
        <w:t>：</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4720" w:dyaOrig="720">
          <v:shape id="_x0000_i1041" type="#_x0000_t75" style="width:235.8pt;height:36.6pt" o:ole="">
            <v:imagedata r:id="rId49" o:title=""/>
          </v:shape>
          <o:OLEObject Type="Embed" ProgID="Equation.3" ShapeID="_x0000_i1041" DrawAspect="Content" ObjectID="_1473840807" r:id="rId50"/>
        </w:object>
      </w:r>
      <w:r>
        <w:rPr>
          <w:lang w:val="en-US" w:eastAsia="zh-CN"/>
        </w:rPr>
        <w:tab/>
        <w:t>(15)</w:t>
      </w:r>
    </w:p>
    <w:p w:rsidR="004C4E6E" w:rsidRPr="0023231A" w:rsidRDefault="004C4E6E" w:rsidP="004C4E6E">
      <w:pPr>
        <w:ind w:firstLineChars="200" w:firstLine="480"/>
        <w:jc w:val="left"/>
        <w:rPr>
          <w:lang w:eastAsia="zh-CN"/>
        </w:rPr>
      </w:pPr>
      <w:r w:rsidRPr="0023231A">
        <w:rPr>
          <w:rFonts w:hint="eastAsia"/>
          <w:lang w:eastAsia="zh-CN"/>
        </w:rPr>
        <w:t>从</w:t>
      </w:r>
      <w:r w:rsidRPr="0023231A">
        <w:rPr>
          <w:rFonts w:hint="eastAsia"/>
          <w:position w:val="-12"/>
        </w:rPr>
        <w:object w:dxaOrig="300" w:dyaOrig="360">
          <v:shape id="_x0000_i1042" type="#_x0000_t75" style="width:15pt;height:18pt" o:ole="">
            <v:imagedata r:id="rId47" o:title=""/>
          </v:shape>
          <o:OLEObject Type="Embed" ProgID="Equation.3" ShapeID="_x0000_i1042" DrawAspect="Content" ObjectID="_1473840808" r:id="rId51"/>
        </w:object>
      </w:r>
      <w:r w:rsidRPr="0023231A">
        <w:rPr>
          <w:rFonts w:hint="eastAsia"/>
          <w:lang w:eastAsia="zh-CN"/>
        </w:rPr>
        <w:t>计算</w:t>
      </w:r>
      <w:r w:rsidRPr="0023231A">
        <w:rPr>
          <w:i/>
          <w:iCs/>
          <w:lang w:eastAsia="zh-CN"/>
        </w:rPr>
        <w:t>q</w:t>
      </w:r>
      <w:r w:rsidRPr="0023231A">
        <w:rPr>
          <w:i/>
          <w:iCs/>
          <w:vertAlign w:val="subscript"/>
          <w:lang w:eastAsia="zh-CN"/>
        </w:rPr>
        <w:t>t</w:t>
      </w:r>
      <w:r w:rsidRPr="0023231A">
        <w:rPr>
          <w:rFonts w:hint="eastAsia"/>
          <w:lang w:eastAsia="zh-CN"/>
        </w:rPr>
        <w:t>和转换衰落</w:t>
      </w:r>
      <w:r w:rsidRPr="0023231A">
        <w:rPr>
          <w:i/>
          <w:iCs/>
          <w:lang w:eastAsia="zh-CN"/>
        </w:rPr>
        <w:t>A</w:t>
      </w:r>
      <w:r w:rsidRPr="0023231A">
        <w:rPr>
          <w:i/>
          <w:iCs/>
          <w:vertAlign w:val="subscript"/>
          <w:lang w:eastAsia="zh-CN"/>
        </w:rPr>
        <w:t>t</w:t>
      </w:r>
      <w:r w:rsidRPr="0023231A">
        <w:rPr>
          <w:rFonts w:hint="eastAsia"/>
          <w:lang w:eastAsia="zh-CN"/>
        </w:rPr>
        <w:t>：</w:t>
      </w:r>
    </w:p>
    <w:p w:rsidR="00693757" w:rsidRDefault="00693757" w:rsidP="00693757">
      <w:pPr>
        <w:pStyle w:val="Equation"/>
        <w:tabs>
          <w:tab w:val="clear" w:pos="794"/>
          <w:tab w:val="left" w:pos="426"/>
        </w:tabs>
        <w:rPr>
          <w:lang w:val="en-US" w:eastAsia="zh-CN"/>
        </w:rPr>
      </w:pPr>
      <w:r>
        <w:rPr>
          <w:lang w:val="en-US" w:eastAsia="zh-CN"/>
        </w:rPr>
        <w:tab/>
      </w:r>
      <w:r>
        <w:rPr>
          <w:lang w:val="en-US" w:eastAsia="zh-CN"/>
        </w:rPr>
        <w:tab/>
      </w:r>
      <w:r>
        <w:rPr>
          <w:position w:val="-28"/>
        </w:rPr>
        <w:object w:dxaOrig="7420" w:dyaOrig="680">
          <v:shape id="_x0000_i1043" type="#_x0000_t75" style="width:370.8pt;height:34.8pt" o:ole="">
            <v:imagedata r:id="rId52" o:title=""/>
          </v:shape>
          <o:OLEObject Type="Embed" ProgID="Equation.3" ShapeID="_x0000_i1043" DrawAspect="Content" ObjectID="_1473840809" r:id="rId53"/>
        </w:object>
      </w:r>
      <w:r>
        <w:rPr>
          <w:lang w:val="en-US" w:eastAsia="zh-CN"/>
        </w:rPr>
        <w:tab/>
        <w:t>(16)</w:t>
      </w:r>
    </w:p>
    <w:p w:rsidR="004C4E6E" w:rsidRPr="0023231A" w:rsidRDefault="004C4E6E" w:rsidP="004C4E6E">
      <w:pPr>
        <w:ind w:firstLineChars="200" w:firstLine="480"/>
        <w:jc w:val="left"/>
        <w:rPr>
          <w:lang w:eastAsia="zh-CN"/>
        </w:rPr>
      </w:pPr>
      <w:r w:rsidRPr="0023231A">
        <w:rPr>
          <w:rFonts w:hint="eastAsia"/>
          <w:lang w:eastAsia="zh-CN"/>
        </w:rPr>
        <w:t>从所需的衰落</w:t>
      </w:r>
      <w:r w:rsidRPr="0023231A">
        <w:rPr>
          <w:i/>
          <w:iCs/>
          <w:lang w:eastAsia="zh-CN"/>
        </w:rPr>
        <w:t>A</w:t>
      </w:r>
      <w:r w:rsidRPr="0023231A">
        <w:rPr>
          <w:rFonts w:hint="eastAsia"/>
          <w:lang w:eastAsia="zh-CN"/>
        </w:rPr>
        <w:t>计算</w:t>
      </w:r>
      <w:r w:rsidRPr="0023231A">
        <w:rPr>
          <w:i/>
          <w:iCs/>
          <w:lang w:eastAsia="zh-CN"/>
        </w:rPr>
        <w:t>q</w:t>
      </w:r>
      <w:r w:rsidRPr="0023231A">
        <w:rPr>
          <w:i/>
          <w:iCs/>
          <w:vertAlign w:val="subscript"/>
          <w:lang w:eastAsia="zh-CN"/>
        </w:rPr>
        <w:t>a</w:t>
      </w:r>
      <w:r w:rsidRPr="0023231A">
        <w:rPr>
          <w:rFonts w:hint="eastAsia"/>
          <w:iCs/>
          <w:lang w:eastAsia="zh-CN"/>
        </w:rPr>
        <w:t>：</w:t>
      </w:r>
    </w:p>
    <w:p w:rsidR="00693757" w:rsidRPr="004C4E6E" w:rsidRDefault="00693757" w:rsidP="00693757">
      <w:pPr>
        <w:pStyle w:val="Blanc"/>
        <w:rPr>
          <w:lang w:val="fr-FR" w:eastAsia="zh-CN"/>
        </w:rPr>
      </w:pPr>
    </w:p>
    <w:p w:rsidR="00693757" w:rsidRDefault="00693757" w:rsidP="00693757">
      <w:pPr>
        <w:pStyle w:val="Equation"/>
        <w:tabs>
          <w:tab w:val="clear" w:pos="794"/>
          <w:tab w:val="left" w:pos="426"/>
        </w:tabs>
        <w:rPr>
          <w:lang w:val="en-US" w:eastAsia="zh-CN"/>
        </w:rPr>
      </w:pPr>
      <w:r>
        <w:rPr>
          <w:lang w:val="en-US" w:eastAsia="zh-CN"/>
        </w:rPr>
        <w:tab/>
      </w:r>
      <w:r>
        <w:rPr>
          <w:lang w:val="en-US" w:eastAsia="zh-CN"/>
        </w:rPr>
        <w:tab/>
      </w:r>
      <w:r>
        <w:rPr>
          <w:position w:val="-26"/>
        </w:rPr>
        <w:object w:dxaOrig="7420" w:dyaOrig="680">
          <v:shape id="_x0000_i1044" type="#_x0000_t75" style="width:370.8pt;height:34.8pt" o:ole="" fillcolor="window">
            <v:imagedata r:id="rId54" o:title=""/>
          </v:shape>
          <o:OLEObject Type="Embed" ProgID="Equation.3" ShapeID="_x0000_i1044" DrawAspect="Content" ObjectID="_1473840810" r:id="rId55"/>
        </w:object>
      </w:r>
      <w:r>
        <w:rPr>
          <w:lang w:val="en-US" w:eastAsia="zh-CN"/>
        </w:rPr>
        <w:tab/>
        <w:t>(17)</w:t>
      </w:r>
    </w:p>
    <w:p w:rsidR="004C4E6E" w:rsidRPr="0023231A" w:rsidRDefault="004C4E6E" w:rsidP="004C4E6E">
      <w:pPr>
        <w:ind w:firstLineChars="200" w:firstLine="480"/>
        <w:jc w:val="left"/>
        <w:rPr>
          <w:lang w:eastAsia="zh-CN"/>
        </w:rPr>
      </w:pPr>
      <w:r w:rsidRPr="0023231A">
        <w:rPr>
          <w:rFonts w:hint="eastAsia"/>
          <w:lang w:eastAsia="zh-CN"/>
        </w:rPr>
        <w:t>计算在平均最差月份衰落深度</w:t>
      </w:r>
      <w:r w:rsidRPr="0023231A">
        <w:rPr>
          <w:i/>
          <w:iCs/>
          <w:lang w:eastAsia="zh-CN"/>
        </w:rPr>
        <w:t>A</w:t>
      </w:r>
      <w:r w:rsidRPr="0023231A">
        <w:rPr>
          <w:lang w:eastAsia="zh-CN"/>
        </w:rPr>
        <w:t xml:space="preserve"> (dB)</w:t>
      </w:r>
      <w:r w:rsidRPr="0023231A">
        <w:rPr>
          <w:rFonts w:hint="eastAsia"/>
          <w:lang w:eastAsia="zh-CN"/>
        </w:rPr>
        <w:t>被超过的时间百分比</w:t>
      </w:r>
      <w:r w:rsidRPr="0023231A">
        <w:rPr>
          <w:i/>
          <w:iCs/>
          <w:lang w:eastAsia="zh-CN"/>
        </w:rPr>
        <w:t>p</w:t>
      </w:r>
      <w:r w:rsidRPr="0023231A">
        <w:rPr>
          <w:i/>
          <w:iCs/>
          <w:vertAlign w:val="subscript"/>
          <w:lang w:eastAsia="zh-CN"/>
        </w:rPr>
        <w:t>w</w:t>
      </w:r>
      <w:r w:rsidRPr="0023231A">
        <w:rPr>
          <w:rFonts w:hint="eastAsia"/>
          <w:lang w:eastAsia="zh-CN"/>
        </w:rPr>
        <w:t>：</w:t>
      </w:r>
    </w:p>
    <w:p w:rsidR="00693757" w:rsidRDefault="00693757" w:rsidP="00693757">
      <w:pPr>
        <w:pStyle w:val="Equation"/>
        <w:jc w:val="left"/>
        <w:rPr>
          <w:lang w:val="en-US" w:eastAsia="zh-CN"/>
        </w:rPr>
      </w:pPr>
      <w:r>
        <w:rPr>
          <w:lang w:val="en-US" w:eastAsia="zh-CN"/>
        </w:rPr>
        <w:tab/>
      </w:r>
      <w:r>
        <w:rPr>
          <w:lang w:val="en-US" w:eastAsia="zh-CN"/>
        </w:rPr>
        <w:tab/>
      </w:r>
      <w:r>
        <w:rPr>
          <w:position w:val="-26"/>
        </w:rPr>
        <w:object w:dxaOrig="4560" w:dyaOrig="639">
          <v:shape id="_x0000_i1045" type="#_x0000_t75" style="width:228.6pt;height:31.8pt" o:ole="" fillcolor="window">
            <v:imagedata r:id="rId56" o:title=""/>
          </v:shape>
          <o:OLEObject Type="Embed" ProgID="Equation.3" ShapeID="_x0000_i1045" DrawAspect="Content" ObjectID="_1473840811" r:id="rId57"/>
        </w:object>
      </w:r>
      <w:r>
        <w:rPr>
          <w:lang w:val="en-US" w:eastAsia="zh-CN"/>
        </w:rPr>
        <w:tab/>
        <w:t>(18)</w:t>
      </w:r>
    </w:p>
    <w:p w:rsidR="004C4E6E" w:rsidRPr="0023231A" w:rsidRDefault="004C4E6E" w:rsidP="004C4E6E">
      <w:pPr>
        <w:ind w:firstLineChars="200" w:firstLine="480"/>
        <w:jc w:val="left"/>
        <w:rPr>
          <w:lang w:eastAsia="zh-CN"/>
        </w:rPr>
      </w:pPr>
      <w:r w:rsidRPr="0023231A">
        <w:rPr>
          <w:rFonts w:hint="eastAsia"/>
          <w:lang w:eastAsia="zh-CN"/>
        </w:rPr>
        <w:t>如果</w:t>
      </w:r>
      <w:r>
        <w:rPr>
          <w:i/>
          <w:lang w:val="en-US" w:eastAsia="zh-CN"/>
        </w:rPr>
        <w:t>p</w:t>
      </w:r>
      <w:r>
        <w:rPr>
          <w:vertAlign w:val="subscript"/>
          <w:lang w:val="en-US" w:eastAsia="zh-CN"/>
        </w:rPr>
        <w:t>0</w:t>
      </w:r>
      <w:r w:rsidRPr="0023231A">
        <w:rPr>
          <w:lang w:eastAsia="zh-CN"/>
        </w:rPr>
        <w:t> </w:t>
      </w:r>
      <w:r w:rsidRPr="0023231A">
        <w:rPr>
          <w:rFonts w:hint="eastAsia"/>
          <w:lang w:eastAsia="zh-CN"/>
        </w:rPr>
        <w:t>＜</w:t>
      </w:r>
      <w:r w:rsidRPr="0023231A">
        <w:rPr>
          <w:lang w:eastAsia="zh-CN"/>
        </w:rPr>
        <w:t> 2 000</w:t>
      </w:r>
      <w:r w:rsidRPr="0023231A">
        <w:rPr>
          <w:rFonts w:hint="eastAsia"/>
          <w:lang w:eastAsia="zh-CN"/>
        </w:rPr>
        <w:t>，则上述的程序会相对于</w:t>
      </w:r>
      <w:r w:rsidRPr="0023231A">
        <w:rPr>
          <w:i/>
          <w:iCs/>
          <w:lang w:eastAsia="zh-CN"/>
        </w:rPr>
        <w:t>A</w:t>
      </w:r>
      <w:r w:rsidRPr="0023231A">
        <w:rPr>
          <w:rFonts w:hint="eastAsia"/>
          <w:lang w:eastAsia="zh-CN"/>
        </w:rPr>
        <w:t>产生一个单调的变化</w:t>
      </w:r>
      <w:r w:rsidRPr="0023231A">
        <w:rPr>
          <w:i/>
          <w:iCs/>
          <w:lang w:eastAsia="zh-CN"/>
        </w:rPr>
        <w:t>p</w:t>
      </w:r>
      <w:r w:rsidRPr="0023231A">
        <w:rPr>
          <w:i/>
          <w:iCs/>
          <w:vertAlign w:val="subscript"/>
          <w:lang w:eastAsia="zh-CN"/>
        </w:rPr>
        <w:t>w</w:t>
      </w:r>
      <w:r w:rsidRPr="0023231A">
        <w:rPr>
          <w:rFonts w:hint="eastAsia"/>
          <w:lang w:eastAsia="zh-CN"/>
        </w:rPr>
        <w:t>，它可被用于在给定</w:t>
      </w:r>
      <w:r w:rsidRPr="0023231A">
        <w:rPr>
          <w:i/>
          <w:iCs/>
          <w:lang w:eastAsia="zh-CN"/>
        </w:rPr>
        <w:t>p</w:t>
      </w:r>
      <w:r w:rsidRPr="0023231A">
        <w:rPr>
          <w:i/>
          <w:iCs/>
          <w:vertAlign w:val="subscript"/>
          <w:lang w:eastAsia="zh-CN"/>
        </w:rPr>
        <w:t>w</w:t>
      </w:r>
      <w:r w:rsidRPr="0023231A">
        <w:rPr>
          <w:rFonts w:hint="eastAsia"/>
          <w:lang w:eastAsia="zh-CN"/>
        </w:rPr>
        <w:t>值时用简单的迭代找到</w:t>
      </w:r>
      <w:r w:rsidRPr="0023231A">
        <w:rPr>
          <w:i/>
          <w:iCs/>
          <w:lang w:eastAsia="zh-CN"/>
        </w:rPr>
        <w:t>A</w:t>
      </w:r>
      <w:r w:rsidRPr="0023231A">
        <w:rPr>
          <w:rFonts w:hint="eastAsia"/>
          <w:lang w:eastAsia="zh-CN"/>
        </w:rPr>
        <w:t>的值。</w:t>
      </w:r>
    </w:p>
    <w:p w:rsidR="004C4E6E" w:rsidRPr="0023231A" w:rsidRDefault="004C4E6E" w:rsidP="004C4E6E">
      <w:pPr>
        <w:ind w:firstLineChars="200" w:firstLine="480"/>
        <w:jc w:val="left"/>
        <w:rPr>
          <w:lang w:eastAsia="zh-CN"/>
        </w:rPr>
      </w:pPr>
      <w:r w:rsidRPr="0023231A">
        <w:rPr>
          <w:rFonts w:hint="eastAsia"/>
          <w:lang w:eastAsia="zh-CN"/>
        </w:rPr>
        <w:t>以</w:t>
      </w:r>
      <w:r>
        <w:rPr>
          <w:i/>
          <w:lang w:val="en-US" w:eastAsia="zh-CN"/>
        </w:rPr>
        <w:t>p</w:t>
      </w:r>
      <w:r>
        <w:rPr>
          <w:vertAlign w:val="subscript"/>
          <w:lang w:val="en-US" w:eastAsia="zh-CN"/>
        </w:rPr>
        <w:t>0</w:t>
      </w:r>
      <w:r w:rsidRPr="0023231A">
        <w:rPr>
          <w:rFonts w:hint="eastAsia"/>
          <w:lang w:eastAsia="zh-CN"/>
        </w:rPr>
        <w:t>作为参数，图</w:t>
      </w:r>
      <w:r w:rsidRPr="0023231A">
        <w:rPr>
          <w:lang w:eastAsia="zh-CN"/>
        </w:rPr>
        <w:t>3</w:t>
      </w:r>
      <w:r w:rsidRPr="0023231A">
        <w:rPr>
          <w:rFonts w:hint="eastAsia"/>
          <w:lang w:eastAsia="zh-CN"/>
        </w:rPr>
        <w:t>给出了一</w:t>
      </w:r>
      <w:r w:rsidR="0019167F">
        <w:rPr>
          <w:rFonts w:hint="eastAsia"/>
          <w:lang w:eastAsia="zh-CN"/>
        </w:rPr>
        <w:t>组</w:t>
      </w:r>
      <w:r w:rsidRPr="0023231A">
        <w:rPr>
          <w:rFonts w:hint="eastAsia"/>
          <w:lang w:eastAsia="zh-CN"/>
        </w:rPr>
        <w:t>曲线，它们为该方法提供了图形表述。</w:t>
      </w:r>
    </w:p>
    <w:p w:rsidR="002965F3" w:rsidRDefault="002965F3">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2965F3" w:rsidRDefault="002965F3" w:rsidP="002965F3">
      <w:pPr>
        <w:pStyle w:val="FigureNo"/>
        <w:spacing w:before="240"/>
        <w:rPr>
          <w:lang w:eastAsia="zh-CN"/>
        </w:rPr>
      </w:pPr>
      <w:r>
        <w:rPr>
          <w:rFonts w:hint="eastAsia"/>
          <w:lang w:eastAsia="zh-CN"/>
        </w:rPr>
        <w:lastRenderedPageBreak/>
        <w:t>图</w:t>
      </w:r>
      <w:r>
        <w:rPr>
          <w:lang w:val="en-US" w:eastAsia="zh-CN"/>
        </w:rPr>
        <w:t xml:space="preserve"> </w:t>
      </w:r>
      <w:r>
        <w:rPr>
          <w:lang w:eastAsia="zh-CN"/>
        </w:rPr>
        <w:t>3</w:t>
      </w:r>
    </w:p>
    <w:p w:rsidR="002965F3" w:rsidRPr="007B4593" w:rsidRDefault="002965F3" w:rsidP="002965F3">
      <w:pPr>
        <w:pStyle w:val="FigureTitle0"/>
      </w:pPr>
      <w:r w:rsidRPr="007B4593">
        <w:rPr>
          <w:rFonts w:hint="eastAsia"/>
        </w:rPr>
        <w:t>平均最差月份中超过衰落深度</w:t>
      </w:r>
      <w:r w:rsidRPr="007B4593">
        <w:t>A</w:t>
      </w:r>
      <w:r w:rsidRPr="007B4593">
        <w:rPr>
          <w:rFonts w:hint="eastAsia"/>
        </w:rPr>
        <w:t>的时间百分比</w:t>
      </w:r>
      <w:r w:rsidRPr="007B4593">
        <w:rPr>
          <w:iCs/>
        </w:rPr>
        <w:t>p</w:t>
      </w:r>
      <w:r w:rsidRPr="007B4593">
        <w:rPr>
          <w:iCs/>
          <w:vertAlign w:val="subscript"/>
        </w:rPr>
        <w:t>w</w:t>
      </w:r>
      <w:r w:rsidRPr="007B4593">
        <w:rPr>
          <w:rFonts w:hint="eastAsia"/>
        </w:rPr>
        <w:t>，</w:t>
      </w:r>
      <w:r w:rsidRPr="007B4593">
        <w:br/>
      </w:r>
      <w:r w:rsidRPr="007B4593">
        <w:rPr>
          <w:rFonts w:hint="eastAsia"/>
        </w:rPr>
        <w:t>其中</w:t>
      </w:r>
      <w:r w:rsidRPr="007B4593">
        <w:rPr>
          <w:iCs/>
        </w:rPr>
        <w:t>p</w:t>
      </w:r>
      <w:r w:rsidRPr="007B4593">
        <w:rPr>
          <w:vertAlign w:val="subscript"/>
        </w:rPr>
        <w:t>0</w:t>
      </w:r>
      <w:r w:rsidRPr="007B4593">
        <w:rPr>
          <w:rFonts w:hint="eastAsia"/>
        </w:rPr>
        <w:t>（在相关的公式（</w:t>
      </w:r>
      <w:r w:rsidRPr="007B4593">
        <w:t>10</w:t>
      </w:r>
      <w:r w:rsidRPr="007B4593">
        <w:rPr>
          <w:rFonts w:hint="eastAsia"/>
        </w:rPr>
        <w:t>）或（</w:t>
      </w:r>
      <w:r w:rsidRPr="007B4593">
        <w:t>11</w:t>
      </w:r>
      <w:r w:rsidRPr="007B4593">
        <w:rPr>
          <w:rFonts w:hint="eastAsia"/>
        </w:rPr>
        <w:t>）中</w:t>
      </w:r>
      <w:r w:rsidR="00705A20">
        <w:rPr>
          <w:rFonts w:hint="eastAsia"/>
        </w:rPr>
        <w:t>）</w:t>
      </w:r>
      <w:r w:rsidRPr="007B4593">
        <w:rPr>
          <w:rFonts w:hint="eastAsia"/>
        </w:rPr>
        <w:t>的</w:t>
      </w:r>
      <w:r w:rsidR="007E6956">
        <w:br/>
      </w:r>
      <w:r w:rsidRPr="007B4593">
        <w:rPr>
          <w:rFonts w:hint="eastAsia"/>
        </w:rPr>
        <w:t>范围是</w:t>
      </w:r>
      <w:r w:rsidRPr="007B4593">
        <w:t>0.01</w:t>
      </w:r>
      <w:r w:rsidRPr="007B4593">
        <w:rPr>
          <w:rFonts w:hint="eastAsia"/>
        </w:rPr>
        <w:t>至</w:t>
      </w:r>
      <w:r w:rsidRPr="007B4593">
        <w:t>1 000</w:t>
      </w:r>
    </w:p>
    <w:p w:rsidR="002965F3" w:rsidRDefault="00A404F8" w:rsidP="002965F3">
      <w:pPr>
        <w:jc w:val="center"/>
        <w:rPr>
          <w:lang w:eastAsia="zh-CN"/>
        </w:rPr>
      </w:pPr>
      <w:r>
        <w:rPr>
          <w:rFonts w:hint="eastAsia"/>
          <w:noProof/>
          <w:lang w:val="en-US" w:eastAsia="zh-CN"/>
        </w:rPr>
        <mc:AlternateContent>
          <mc:Choice Requires="wps">
            <w:drawing>
              <wp:anchor distT="0" distB="0" distL="114300" distR="114300" simplePos="0" relativeHeight="251660288" behindDoc="0" locked="0" layoutInCell="1" allowOverlap="1" wp14:anchorId="1205E083" wp14:editId="0682B452">
                <wp:simplePos x="0" y="0"/>
                <wp:positionH relativeFrom="column">
                  <wp:posOffset>5488305</wp:posOffset>
                </wp:positionH>
                <wp:positionV relativeFrom="paragraph">
                  <wp:posOffset>4279265</wp:posOffset>
                </wp:positionV>
                <wp:extent cx="763325" cy="318052"/>
                <wp:effectExtent l="0" t="0" r="0" b="6350"/>
                <wp:wrapNone/>
                <wp:docPr id="356" name="文本框 356"/>
                <wp:cNvGraphicFramePr/>
                <a:graphic xmlns:a="http://schemas.openxmlformats.org/drawingml/2006/main">
                  <a:graphicData uri="http://schemas.microsoft.com/office/word/2010/wordprocessingShape">
                    <wps:wsp>
                      <wps:cNvSpPr txBox="1"/>
                      <wps:spPr>
                        <a:xfrm>
                          <a:off x="0" y="0"/>
                          <a:ext cx="763325"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Pr="008E27E3" w:rsidRDefault="0065773A">
                            <w:pPr>
                              <w:rPr>
                                <w:sz w:val="15"/>
                                <w:szCs w:val="15"/>
                                <w:lang w:eastAsia="zh-CN"/>
                              </w:rPr>
                            </w:pPr>
                            <w:r w:rsidRPr="008E27E3">
                              <w:rPr>
                                <w:rFonts w:hint="eastAsia"/>
                                <w:sz w:val="15"/>
                                <w:szCs w:val="15"/>
                                <w:lang w:eastAsia="zh-CN"/>
                              </w:rPr>
                              <w:t>P.</w:t>
                            </w:r>
                            <w:r w:rsidR="004750AA">
                              <w:rPr>
                                <w:sz w:val="15"/>
                                <w:szCs w:val="15"/>
                                <w:lang w:eastAsia="zh-CN"/>
                              </w:rPr>
                              <w:t>0</w:t>
                            </w:r>
                            <w:r w:rsidRPr="008E27E3">
                              <w:rPr>
                                <w:rFonts w:hint="eastAsia"/>
                                <w:sz w:val="15"/>
                                <w:szCs w:val="15"/>
                                <w:lang w:eastAsia="zh-CN"/>
                              </w:rPr>
                              <w:t>530-03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5E083" id="文本框 356" o:spid="_x0000_s1028" type="#_x0000_t202" style="position:absolute;left:0;text-align:left;margin-left:432.15pt;margin-top:336.95pt;width:60.1pt;height:2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" fillcolor="white [3201]" stroked="f" strokeweight=".5pt">
                <v:textbox>
                  <w:txbxContent>
                    <w:p w:rsidR="0065773A" w:rsidRPr="008E27E3" w:rsidRDefault="0065773A">
                      <w:pPr>
                        <w:rPr>
                          <w:sz w:val="15"/>
                          <w:szCs w:val="15"/>
                          <w:lang w:eastAsia="zh-CN"/>
                        </w:rPr>
                      </w:pPr>
                      <w:r w:rsidRPr="008E27E3">
                        <w:rPr>
                          <w:rFonts w:hint="eastAsia"/>
                          <w:sz w:val="15"/>
                          <w:szCs w:val="15"/>
                          <w:lang w:eastAsia="zh-CN"/>
                        </w:rPr>
                        <w:t>P.</w:t>
                      </w:r>
                      <w:r w:rsidR="004750AA">
                        <w:rPr>
                          <w:sz w:val="15"/>
                          <w:szCs w:val="15"/>
                          <w:lang w:eastAsia="zh-CN"/>
                        </w:rPr>
                        <w:t>0</w:t>
                      </w:r>
                      <w:r w:rsidRPr="008E27E3">
                        <w:rPr>
                          <w:rFonts w:hint="eastAsia"/>
                          <w:sz w:val="15"/>
                          <w:szCs w:val="15"/>
                          <w:lang w:eastAsia="zh-CN"/>
                        </w:rPr>
                        <w:t>530-03</w:t>
                      </w:r>
                    </w:p>
                  </w:txbxContent>
                </v:textbox>
              </v:shape>
            </w:pict>
          </mc:Fallback>
        </mc:AlternateContent>
      </w:r>
      <w:r w:rsidR="002965F3">
        <w:rPr>
          <w:rFonts w:hint="eastAsia"/>
          <w:noProof/>
          <w:lang w:val="en-US" w:eastAsia="zh-CN"/>
        </w:rPr>
        <w:drawing>
          <wp:inline distT="0" distB="0" distL="0" distR="0" wp14:anchorId="67107530" wp14:editId="7D6C9590">
            <wp:extent cx="6013750" cy="4328160"/>
            <wp:effectExtent l="0" t="0" r="6350" b="0"/>
            <wp:docPr id="26" name="Picture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58" cstate="print"/>
                    <a:srcRect/>
                    <a:stretch>
                      <a:fillRect/>
                    </a:stretch>
                  </pic:blipFill>
                  <pic:spPr bwMode="auto">
                    <a:xfrm>
                      <a:off x="0" y="0"/>
                      <a:ext cx="6015984" cy="4329768"/>
                    </a:xfrm>
                    <a:prstGeom prst="rect">
                      <a:avLst/>
                    </a:prstGeom>
                    <a:noFill/>
                    <a:ln w="9525">
                      <a:noFill/>
                      <a:miter lim="800000"/>
                      <a:headEnd/>
                      <a:tailEnd/>
                    </a:ln>
                  </pic:spPr>
                </pic:pic>
              </a:graphicData>
            </a:graphic>
          </wp:inline>
        </w:drawing>
      </w:r>
    </w:p>
    <w:p w:rsidR="00693757" w:rsidRPr="004B121E" w:rsidRDefault="00693757" w:rsidP="00693757">
      <w:pPr>
        <w:pStyle w:val="Figure"/>
        <w:rPr>
          <w:lang w:val="en-US"/>
        </w:rPr>
      </w:pPr>
    </w:p>
    <w:p w:rsidR="0081709D" w:rsidRDefault="0081709D" w:rsidP="0081709D">
      <w:pPr>
        <w:rPr>
          <w:lang w:eastAsia="zh-CN"/>
        </w:rPr>
      </w:pPr>
    </w:p>
    <w:p w:rsidR="002965F3" w:rsidRPr="00EC77BD" w:rsidRDefault="002965F3" w:rsidP="002965F3">
      <w:pPr>
        <w:pStyle w:val="Heading3"/>
        <w:rPr>
          <w:lang w:eastAsia="zh-CN"/>
        </w:rPr>
      </w:pPr>
      <w:r w:rsidRPr="00EC77BD">
        <w:rPr>
          <w:lang w:eastAsia="zh-CN"/>
        </w:rPr>
        <w:t>2.3.3</w:t>
      </w:r>
      <w:r w:rsidRPr="00EC77BD">
        <w:rPr>
          <w:lang w:eastAsia="zh-CN"/>
        </w:rPr>
        <w:tab/>
      </w:r>
      <w:r w:rsidRPr="00EC77BD">
        <w:rPr>
          <w:rFonts w:hint="eastAsia"/>
          <w:lang w:eastAsia="zh-CN"/>
        </w:rPr>
        <w:t>增强的预测方法</w:t>
      </w:r>
    </w:p>
    <w:p w:rsidR="002965F3" w:rsidRPr="0023231A" w:rsidRDefault="002965F3" w:rsidP="002965F3">
      <w:pPr>
        <w:ind w:firstLineChars="200" w:firstLine="480"/>
        <w:jc w:val="left"/>
        <w:rPr>
          <w:lang w:eastAsia="zh-CN"/>
        </w:rPr>
      </w:pPr>
      <w:r w:rsidRPr="0023231A">
        <w:rPr>
          <w:rFonts w:hint="eastAsia"/>
          <w:lang w:eastAsia="zh-CN"/>
        </w:rPr>
        <w:t>在同样的引起多径衰落的一般无线电波导条件下，会观察到大量的增强。平均最差月份超过</w:t>
      </w:r>
      <w:r w:rsidRPr="0023231A">
        <w:rPr>
          <w:lang w:eastAsia="zh-CN"/>
        </w:rPr>
        <w:t>10 dB</w:t>
      </w:r>
      <w:r w:rsidRPr="0023231A">
        <w:rPr>
          <w:rFonts w:hint="eastAsia"/>
          <w:lang w:eastAsia="zh-CN"/>
        </w:rPr>
        <w:t>的增强可用下式预测：</w:t>
      </w:r>
    </w:p>
    <w:p w:rsidR="00693757" w:rsidRDefault="00693757" w:rsidP="00693757">
      <w:pPr>
        <w:pStyle w:val="Equation"/>
        <w:rPr>
          <w:lang w:val="en-US" w:eastAsia="zh-CN"/>
        </w:rPr>
      </w:pPr>
      <w:r>
        <w:rPr>
          <w:lang w:val="en-US" w:eastAsia="zh-CN"/>
        </w:rPr>
        <w:tab/>
      </w:r>
      <w:r w:rsidR="00CB0ECB" w:rsidRPr="00CD3C43">
        <w:rPr>
          <w:position w:val="-12"/>
        </w:rPr>
        <w:object w:dxaOrig="7420" w:dyaOrig="420">
          <v:shape id="_x0000_i1046" type="#_x0000_t75" style="width:371.4pt;height:21.6pt" o:ole="" fillcolor="window">
            <v:imagedata r:id="rId59" o:title=""/>
          </v:shape>
          <o:OLEObject Type="Embed" ProgID="Equation.3" ShapeID="_x0000_i1046" DrawAspect="Content" ObjectID="_1473840812" r:id="rId60"/>
        </w:object>
      </w:r>
      <w:r>
        <w:rPr>
          <w:lang w:val="en-US" w:eastAsia="zh-CN"/>
        </w:rPr>
        <w:tab/>
        <w:t>(19)</w:t>
      </w:r>
    </w:p>
    <w:p w:rsidR="00CB0ECB" w:rsidRPr="0023231A" w:rsidRDefault="00CB0ECB" w:rsidP="00CB0ECB">
      <w:pPr>
        <w:ind w:firstLineChars="200" w:firstLine="480"/>
        <w:jc w:val="left"/>
        <w:rPr>
          <w:lang w:eastAsia="zh-CN"/>
        </w:rPr>
      </w:pPr>
      <w:r w:rsidRPr="0023231A">
        <w:rPr>
          <w:rFonts w:hint="eastAsia"/>
          <w:lang w:eastAsia="zh-CN"/>
        </w:rPr>
        <w:t>其中</w:t>
      </w:r>
      <w:r w:rsidRPr="0023231A">
        <w:rPr>
          <w:i/>
          <w:iCs/>
          <w:lang w:eastAsia="zh-CN"/>
        </w:rPr>
        <w:t>E</w:t>
      </w:r>
      <w:r w:rsidRPr="0023231A">
        <w:rPr>
          <w:lang w:eastAsia="zh-CN"/>
        </w:rPr>
        <w:t>(dB)</w:t>
      </w:r>
      <w:r w:rsidRPr="0023231A">
        <w:rPr>
          <w:rFonts w:hint="eastAsia"/>
          <w:lang w:eastAsia="zh-CN"/>
        </w:rPr>
        <w:t>是不超过</w:t>
      </w:r>
      <w:r w:rsidRPr="0023231A">
        <w:rPr>
          <w:i/>
          <w:iCs/>
          <w:lang w:eastAsia="zh-CN"/>
        </w:rPr>
        <w:t>p</w:t>
      </w:r>
      <w:r w:rsidRPr="0023231A">
        <w:rPr>
          <w:lang w:eastAsia="zh-CN"/>
        </w:rPr>
        <w:t>%</w:t>
      </w:r>
      <w:r w:rsidRPr="0023231A">
        <w:rPr>
          <w:rFonts w:hint="eastAsia"/>
          <w:lang w:eastAsia="zh-CN"/>
        </w:rPr>
        <w:t>时间的增强，</w:t>
      </w:r>
      <w:r w:rsidRPr="0023231A">
        <w:rPr>
          <w:i/>
          <w:iCs/>
          <w:lang w:eastAsia="zh-CN"/>
        </w:rPr>
        <w:t>A</w:t>
      </w:r>
      <w:r w:rsidRPr="0023231A">
        <w:rPr>
          <w:vertAlign w:val="subscript"/>
          <w:lang w:eastAsia="zh-CN"/>
        </w:rPr>
        <w:t>0.01</w:t>
      </w:r>
      <w:r w:rsidRPr="0023231A">
        <w:rPr>
          <w:rFonts w:hint="eastAsia"/>
          <w:lang w:eastAsia="zh-CN"/>
        </w:rPr>
        <w:t>是酌情用公式（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）预测的深度衰落深度。</w:t>
      </w:r>
    </w:p>
    <w:p w:rsidR="00CB0ECB" w:rsidRPr="0023231A" w:rsidRDefault="00CB0ECB" w:rsidP="00CB0ECB">
      <w:pPr>
        <w:ind w:firstLineChars="200" w:firstLine="480"/>
        <w:jc w:val="left"/>
        <w:rPr>
          <w:lang w:eastAsia="zh-CN"/>
        </w:rPr>
      </w:pPr>
      <w:r w:rsidRPr="0023231A">
        <w:rPr>
          <w:rFonts w:hint="eastAsia"/>
          <w:lang w:eastAsia="zh-CN"/>
        </w:rPr>
        <w:t>对于在</w:t>
      </w:r>
      <w:r w:rsidRPr="0023231A">
        <w:rPr>
          <w:lang w:eastAsia="zh-CN"/>
        </w:rPr>
        <w:t>10</w:t>
      </w:r>
      <w:r w:rsidRPr="0023231A">
        <w:rPr>
          <w:rFonts w:hint="eastAsia"/>
          <w:lang w:eastAsia="zh-CN"/>
        </w:rPr>
        <w:t>到</w:t>
      </w:r>
      <w:r w:rsidRPr="0023231A">
        <w:rPr>
          <w:lang w:eastAsia="zh-CN"/>
        </w:rPr>
        <w:t>0 dB</w:t>
      </w:r>
      <w:r w:rsidRPr="0023231A">
        <w:rPr>
          <w:rFonts w:hint="eastAsia"/>
          <w:lang w:eastAsia="zh-CN"/>
        </w:rPr>
        <w:t>之间的增强，使用下列逐步程序：</w:t>
      </w: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：使用公式（</w:t>
      </w:r>
      <w:r w:rsidRPr="0023231A">
        <w:rPr>
          <w:lang w:eastAsia="zh-CN"/>
        </w:rPr>
        <w:t>19</w:t>
      </w:r>
      <w:r w:rsidRPr="0023231A">
        <w:rPr>
          <w:rFonts w:hint="eastAsia"/>
          <w:lang w:eastAsia="zh-CN"/>
        </w:rPr>
        <w:t>）计算增强小于或等于</w:t>
      </w:r>
      <w:r w:rsidRPr="0023231A">
        <w:rPr>
          <w:lang w:eastAsia="zh-CN"/>
        </w:rPr>
        <w:t>10 dB</w:t>
      </w:r>
      <w:r w:rsidRPr="0023231A">
        <w:rPr>
          <w:lang w:val="en-US" w:eastAsia="zh-CN"/>
        </w:rPr>
        <w:t>(</w:t>
      </w:r>
      <w:r w:rsidRPr="0023231A">
        <w:rPr>
          <w:i/>
          <w:iCs/>
          <w:lang w:eastAsia="zh-CN"/>
        </w:rPr>
        <w:t>E</w:t>
      </w:r>
      <w:r w:rsidRPr="0023231A">
        <w:rPr>
          <w:lang w:eastAsia="zh-CN"/>
        </w:rPr>
        <w:t> </w:t>
      </w:r>
      <w:r w:rsidRPr="0023231A">
        <w:sym w:font="Symbol" w:char="F0A2"/>
      </w:r>
      <w:r w:rsidRPr="0023231A">
        <w:rPr>
          <w:lang w:eastAsia="zh-CN"/>
        </w:rPr>
        <w:t> = 10</w:t>
      </w:r>
      <w:r w:rsidRPr="0023231A">
        <w:rPr>
          <w:lang w:val="en-US" w:eastAsia="zh-CN"/>
        </w:rPr>
        <w:t>)</w:t>
      </w:r>
      <w:r w:rsidRPr="0023231A">
        <w:rPr>
          <w:rFonts w:hint="eastAsia"/>
          <w:lang w:eastAsia="zh-CN"/>
        </w:rPr>
        <w:t>的时间百分比</w:t>
      </w:r>
      <w:r w:rsidRPr="0023231A">
        <w:rPr>
          <w:rFonts w:hint="eastAsia"/>
          <w:position w:val="-12"/>
        </w:rPr>
        <w:object w:dxaOrig="360" w:dyaOrig="460">
          <v:shape id="_x0000_i1047" type="#_x0000_t75" style="width:18pt;height:22.8pt" o:ole="">
            <v:imagedata r:id="rId61" o:title=""/>
          </v:shape>
          <o:OLEObject Type="Embed" ProgID="Equation.3" ShapeID="_x0000_i1047" DrawAspect="Content" ObjectID="_1473840813" r:id="rId62"/>
        </w:object>
      </w:r>
      <w:r w:rsidRPr="0023231A">
        <w:rPr>
          <w:rFonts w:hint="eastAsia"/>
          <w:lang w:eastAsia="zh-CN"/>
        </w:rPr>
        <w:t>。</w:t>
      </w: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：使用下式计算</w:t>
      </w:r>
      <w:r w:rsidRPr="0023231A">
        <w:rPr>
          <w:rFonts w:hint="eastAsia"/>
          <w:position w:val="-10"/>
        </w:rPr>
        <w:object w:dxaOrig="260" w:dyaOrig="400">
          <v:shape id="_x0000_i1048" type="#_x0000_t75" style="width:12.6pt;height:19.8pt" o:ole="">
            <v:imagedata r:id="rId63" o:title=""/>
          </v:shape>
          <o:OLEObject Type="Embed" ProgID="Equation.3" ShapeID="_x0000_i1048" DrawAspect="Content" ObjectID="_1473840814" r:id="rId64"/>
        </w:object>
      </w:r>
      <w:r w:rsidRPr="0023231A">
        <w:rPr>
          <w:rFonts w:hint="eastAsia"/>
          <w:lang w:eastAsia="zh-CN"/>
        </w:rPr>
        <w:t>：</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sidRPr="00340562">
        <w:rPr>
          <w:position w:val="-32"/>
        </w:rPr>
        <w:object w:dxaOrig="3860" w:dyaOrig="760">
          <v:shape id="_x0000_i1049" type="#_x0000_t75" style="width:193.8pt;height:37.8pt" o:ole="" fillcolor="window">
            <v:imagedata r:id="rId65" o:title=""/>
          </v:shape>
          <o:OLEObject Type="Embed" ProgID="Equation.3" ShapeID="_x0000_i1049" DrawAspect="Content" ObjectID="_1473840815" r:id="rId66"/>
        </w:object>
      </w:r>
      <w:r>
        <w:rPr>
          <w:lang w:val="en-US" w:eastAsia="zh-CN"/>
        </w:rPr>
        <w:tab/>
        <w:t>(20)</w:t>
      </w:r>
    </w:p>
    <w:p w:rsidR="00CB0ECB" w:rsidRPr="0023231A" w:rsidRDefault="00CB0ECB" w:rsidP="00CB0ECB">
      <w:pPr>
        <w:ind w:firstLineChars="200" w:firstLine="480"/>
        <w:rPr>
          <w:lang w:eastAsia="zh-CN"/>
        </w:rPr>
      </w:pPr>
      <w:r w:rsidRPr="0023231A">
        <w:rPr>
          <w:rFonts w:eastAsia="STKaiti" w:hint="eastAsia"/>
          <w:lang w:eastAsia="zh-CN"/>
        </w:rPr>
        <w:lastRenderedPageBreak/>
        <w:t>步骤</w:t>
      </w:r>
      <w:r w:rsidRPr="007E6956">
        <w:rPr>
          <w:rFonts w:eastAsia="STKaiti"/>
          <w:lang w:eastAsia="zh-CN"/>
        </w:rPr>
        <w:t>3</w:t>
      </w:r>
      <w:r w:rsidRPr="0023231A">
        <w:rPr>
          <w:rFonts w:hint="eastAsia"/>
          <w:lang w:eastAsia="zh-CN"/>
        </w:rPr>
        <w:t>：由下式计算参数</w:t>
      </w:r>
      <w:r w:rsidRPr="0023231A">
        <w:rPr>
          <w:i/>
          <w:iCs/>
          <w:lang w:eastAsia="zh-CN"/>
        </w:rPr>
        <w:t>q</w:t>
      </w:r>
      <w:r w:rsidRPr="0023231A">
        <w:rPr>
          <w:i/>
          <w:iCs/>
          <w:vertAlign w:val="subscript"/>
          <w:lang w:eastAsia="zh-CN"/>
        </w:rPr>
        <w:t>s</w:t>
      </w:r>
      <w:r w:rsidRPr="0023231A">
        <w:rPr>
          <w:rFonts w:hint="eastAsia"/>
          <w:lang w:eastAsia="zh-CN"/>
        </w:rPr>
        <w:t>：</w:t>
      </w:r>
    </w:p>
    <w:p w:rsidR="00693757" w:rsidRPr="00CB0ECB"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340562">
        <w:rPr>
          <w:position w:val="-12"/>
        </w:rPr>
        <w:object w:dxaOrig="1840" w:dyaOrig="360">
          <v:shape id="_x0000_i1050" type="#_x0000_t75" style="width:91.8pt;height:18pt" o:ole="">
            <v:imagedata r:id="rId67" o:title=""/>
          </v:shape>
          <o:OLEObject Type="Embed" ProgID="Equation.3" ShapeID="_x0000_i1050" DrawAspect="Content" ObjectID="_1473840816" r:id="rId68"/>
        </w:object>
      </w:r>
      <w:r>
        <w:rPr>
          <w:lang w:val="en-US" w:eastAsia="zh-CN"/>
        </w:rPr>
        <w:tab/>
        <w:t>(21)</w:t>
      </w:r>
    </w:p>
    <w:p w:rsidR="00693757" w:rsidRDefault="00693757" w:rsidP="00693757">
      <w:pPr>
        <w:pStyle w:val="Blanc"/>
        <w:keepNext w:val="0"/>
        <w:keepLines w:val="0"/>
        <w:rPr>
          <w:lang w:eastAsia="zh-CN"/>
        </w:rPr>
      </w:pP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4</w:t>
      </w:r>
      <w:r w:rsidRPr="0023231A">
        <w:rPr>
          <w:rFonts w:hint="eastAsia"/>
          <w:lang w:eastAsia="zh-CN"/>
        </w:rPr>
        <w:t>：为所求的</w:t>
      </w:r>
      <w:r w:rsidRPr="0023231A">
        <w:rPr>
          <w:i/>
          <w:iCs/>
          <w:lang w:eastAsia="zh-CN"/>
        </w:rPr>
        <w:t>E</w:t>
      </w:r>
      <w:r w:rsidRPr="0023231A">
        <w:rPr>
          <w:rFonts w:hint="eastAsia"/>
          <w:lang w:eastAsia="zh-CN"/>
        </w:rPr>
        <w:t>计算</w:t>
      </w:r>
      <w:r w:rsidRPr="0023231A">
        <w:rPr>
          <w:i/>
          <w:iCs/>
          <w:lang w:eastAsia="zh-CN"/>
        </w:rPr>
        <w:t>q</w:t>
      </w:r>
      <w:r w:rsidRPr="0023231A">
        <w:rPr>
          <w:i/>
          <w:iCs/>
          <w:vertAlign w:val="subscript"/>
          <w:lang w:eastAsia="zh-CN"/>
        </w:rPr>
        <w:t>e</w:t>
      </w:r>
      <w:r w:rsidRPr="0023231A">
        <w:rPr>
          <w:rFonts w:hint="eastAsia"/>
          <w:lang w:eastAsia="zh-CN"/>
        </w:rPr>
        <w:t>：</w:t>
      </w:r>
    </w:p>
    <w:p w:rsidR="00693757" w:rsidRPr="00CB0ECB" w:rsidRDefault="00693757" w:rsidP="00693757">
      <w:pPr>
        <w:pStyle w:val="Blanc"/>
        <w:keepNext w:val="0"/>
        <w:keepLines w:val="0"/>
        <w:rPr>
          <w:lang w:val="fr-FR" w:eastAsia="zh-CN"/>
        </w:rPr>
      </w:pPr>
    </w:p>
    <w:p w:rsidR="00693757" w:rsidRDefault="00693757" w:rsidP="00693757">
      <w:pPr>
        <w:pStyle w:val="Equation"/>
        <w:tabs>
          <w:tab w:val="clear" w:pos="794"/>
          <w:tab w:val="left" w:pos="426"/>
        </w:tabs>
        <w:rPr>
          <w:lang w:val="en-US" w:eastAsia="zh-CN"/>
        </w:rPr>
      </w:pPr>
      <w:r>
        <w:rPr>
          <w:lang w:val="en-US" w:eastAsia="zh-CN"/>
        </w:rPr>
        <w:tab/>
      </w:r>
      <w:r>
        <w:rPr>
          <w:lang w:val="en-US" w:eastAsia="zh-CN"/>
        </w:rPr>
        <w:tab/>
      </w:r>
      <w:r>
        <w:rPr>
          <w:position w:val="-30"/>
        </w:rPr>
        <w:object w:dxaOrig="7580" w:dyaOrig="700">
          <v:shape id="_x0000_i1051" type="#_x0000_t75" style="width:378.6pt;height:34.8pt" o:ole="" fillcolor="window">
            <v:imagedata r:id="rId69" o:title=""/>
          </v:shape>
          <o:OLEObject Type="Embed" ProgID="Equation.3" ShapeID="_x0000_i1051" DrawAspect="Content" ObjectID="_1473840817" r:id="rId70"/>
        </w:object>
      </w:r>
      <w:r>
        <w:rPr>
          <w:lang w:val="en-US" w:eastAsia="zh-CN"/>
        </w:rPr>
        <w:tab/>
        <w:t>(22)</w:t>
      </w:r>
    </w:p>
    <w:p w:rsidR="00693757" w:rsidRDefault="00693757" w:rsidP="00693757">
      <w:pPr>
        <w:pStyle w:val="Blanc"/>
        <w:keepNext w:val="0"/>
        <w:keepLines w:val="0"/>
        <w:rPr>
          <w:lang w:eastAsia="zh-CN"/>
        </w:rPr>
      </w:pP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5</w:t>
      </w:r>
      <w:r w:rsidRPr="0023231A">
        <w:rPr>
          <w:rFonts w:hint="eastAsia"/>
          <w:lang w:eastAsia="zh-CN"/>
        </w:rPr>
        <w:t>：由下式找到增强</w:t>
      </w:r>
      <w:r w:rsidRPr="0023231A">
        <w:rPr>
          <w:i/>
          <w:iCs/>
          <w:lang w:eastAsia="zh-CN"/>
        </w:rPr>
        <w:t>E</w:t>
      </w:r>
      <w:r w:rsidRPr="0023231A">
        <w:rPr>
          <w:rFonts w:hint="eastAsia"/>
          <w:lang w:eastAsia="zh-CN"/>
        </w:rPr>
        <w:t>（</w:t>
      </w:r>
      <w:r w:rsidRPr="0023231A">
        <w:rPr>
          <w:lang w:eastAsia="zh-CN"/>
        </w:rPr>
        <w:t>dB</w:t>
      </w:r>
      <w:r w:rsidRPr="0023231A">
        <w:rPr>
          <w:rFonts w:hint="eastAsia"/>
          <w:lang w:eastAsia="zh-CN"/>
        </w:rPr>
        <w:t>）不被超过的时间百分比：</w:t>
      </w:r>
    </w:p>
    <w:p w:rsidR="00693757" w:rsidRPr="00CB0ECB"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i/>
          <w:position w:val="-26"/>
        </w:rPr>
        <w:object w:dxaOrig="4160" w:dyaOrig="639">
          <v:shape id="_x0000_i1052" type="#_x0000_t75" style="width:208.2pt;height:31.8pt" o:ole="" fillcolor="window">
            <v:imagedata r:id="rId71" o:title=""/>
          </v:shape>
          <o:OLEObject Type="Embed" ProgID="Equation.3" ShapeID="_x0000_i1052" DrawAspect="Content" ObjectID="_1473840818" r:id="rId72"/>
        </w:object>
      </w:r>
      <w:r>
        <w:rPr>
          <w:lang w:val="en-US" w:eastAsia="zh-CN"/>
        </w:rPr>
        <w:tab/>
        <w:t>(23)</w:t>
      </w:r>
    </w:p>
    <w:p w:rsidR="00693757" w:rsidRDefault="00693757" w:rsidP="00693757">
      <w:pPr>
        <w:pStyle w:val="Blanc"/>
        <w:keepNext w:val="0"/>
        <w:keepLines w:val="0"/>
        <w:rPr>
          <w:lang w:eastAsia="zh-CN"/>
        </w:rPr>
      </w:pPr>
    </w:p>
    <w:p w:rsidR="00CB0ECB" w:rsidRPr="0023231A" w:rsidRDefault="00CB0ECB" w:rsidP="00CB0ECB">
      <w:pPr>
        <w:ind w:firstLineChars="200" w:firstLine="480"/>
        <w:jc w:val="left"/>
        <w:rPr>
          <w:lang w:eastAsia="zh-CN"/>
        </w:rPr>
      </w:pPr>
      <w:r w:rsidRPr="0023231A">
        <w:rPr>
          <w:rFonts w:hint="eastAsia"/>
          <w:lang w:eastAsia="zh-CN"/>
        </w:rPr>
        <w:t>图</w:t>
      </w:r>
      <w:r w:rsidRPr="0023231A">
        <w:rPr>
          <w:lang w:eastAsia="zh-CN"/>
        </w:rPr>
        <w:t>4</w:t>
      </w:r>
      <w:r w:rsidRPr="0023231A">
        <w:rPr>
          <w:rFonts w:hint="eastAsia"/>
          <w:lang w:eastAsia="zh-CN"/>
        </w:rPr>
        <w:t>中的这组曲线给出了以</w:t>
      </w:r>
      <w:r w:rsidRPr="0023231A">
        <w:rPr>
          <w:i/>
          <w:lang w:val="en-US" w:eastAsia="zh-CN"/>
        </w:rPr>
        <w:t>p</w:t>
      </w:r>
      <w:r w:rsidRPr="0023231A">
        <w:rPr>
          <w:position w:val="-4"/>
          <w:lang w:val="en-US" w:eastAsia="zh-CN"/>
        </w:rPr>
        <w:t>0</w:t>
      </w:r>
      <w:r w:rsidRPr="0023231A">
        <w:rPr>
          <w:rFonts w:hint="eastAsia"/>
          <w:lang w:eastAsia="zh-CN"/>
        </w:rPr>
        <w:t>为参数的方法的图形表示（见相关的公式（</w:t>
      </w:r>
      <w:r w:rsidRPr="0023231A">
        <w:rPr>
          <w:lang w:eastAsia="zh-CN"/>
        </w:rPr>
        <w:t>10</w:t>
      </w:r>
      <w:r w:rsidRPr="0023231A">
        <w:rPr>
          <w:rFonts w:hint="eastAsia"/>
          <w:lang w:eastAsia="zh-CN"/>
        </w:rPr>
        <w:t>）和公式（</w:t>
      </w:r>
      <w:r w:rsidRPr="0023231A">
        <w:rPr>
          <w:lang w:eastAsia="zh-CN"/>
        </w:rPr>
        <w:t>11</w:t>
      </w:r>
      <w:r w:rsidRPr="0023231A">
        <w:rPr>
          <w:rFonts w:hint="eastAsia"/>
          <w:lang w:eastAsia="zh-CN"/>
        </w:rPr>
        <w:t>））。图</w:t>
      </w:r>
      <w:r w:rsidRPr="0023231A">
        <w:rPr>
          <w:lang w:eastAsia="zh-CN"/>
        </w:rPr>
        <w:t>4</w:t>
      </w:r>
      <w:r w:rsidRPr="0023231A">
        <w:rPr>
          <w:rFonts w:hint="eastAsia"/>
          <w:lang w:eastAsia="zh-CN"/>
        </w:rPr>
        <w:t>中的每一条曲线对应于图</w:t>
      </w:r>
      <w:r w:rsidRPr="0023231A">
        <w:rPr>
          <w:lang w:eastAsia="zh-CN"/>
        </w:rPr>
        <w:t>3</w:t>
      </w:r>
      <w:r w:rsidRPr="0023231A">
        <w:rPr>
          <w:rFonts w:hint="eastAsia"/>
          <w:lang w:eastAsia="zh-CN"/>
        </w:rPr>
        <w:t>中的具有相同</w:t>
      </w:r>
      <w:r w:rsidRPr="0023231A">
        <w:rPr>
          <w:i/>
          <w:lang w:val="en-US" w:eastAsia="zh-CN"/>
        </w:rPr>
        <w:t>p</w:t>
      </w:r>
      <w:r w:rsidRPr="0023231A">
        <w:rPr>
          <w:position w:val="-4"/>
          <w:lang w:val="en-US" w:eastAsia="zh-CN"/>
        </w:rPr>
        <w:t>0</w:t>
      </w:r>
      <w:r w:rsidRPr="0023231A">
        <w:rPr>
          <w:rFonts w:hint="eastAsia"/>
          <w:lang w:eastAsia="zh-CN"/>
        </w:rPr>
        <w:t>值的曲线。应该注意的是图</w:t>
      </w:r>
      <w:r w:rsidRPr="0023231A">
        <w:rPr>
          <w:lang w:eastAsia="zh-CN"/>
        </w:rPr>
        <w:t>4</w:t>
      </w:r>
      <w:r w:rsidRPr="0023231A">
        <w:rPr>
          <w:rFonts w:hint="eastAsia"/>
          <w:lang w:eastAsia="zh-CN"/>
        </w:rPr>
        <w:t>给出了增强被超出的时间百分比，它对应于</w:t>
      </w:r>
      <w:r w:rsidRPr="0023231A">
        <w:rPr>
          <w:lang w:eastAsia="zh-CN"/>
        </w:rPr>
        <w:t>(100 </w:t>
      </w:r>
      <w:r>
        <w:rPr>
          <w:lang w:val="en-US" w:eastAsia="zh-CN"/>
        </w:rPr>
        <w:t>–</w:t>
      </w:r>
      <w:r w:rsidRPr="0023231A">
        <w:rPr>
          <w:lang w:eastAsia="zh-CN"/>
        </w:rPr>
        <w:t> </w:t>
      </w:r>
      <w:r w:rsidRPr="0023231A">
        <w:rPr>
          <w:i/>
          <w:iCs/>
          <w:lang w:eastAsia="zh-CN"/>
        </w:rPr>
        <w:t>p</w:t>
      </w:r>
      <w:r w:rsidRPr="0023231A">
        <w:rPr>
          <w:i/>
          <w:iCs/>
          <w:vertAlign w:val="subscript"/>
          <w:lang w:eastAsia="zh-CN"/>
        </w:rPr>
        <w:t>w</w:t>
      </w:r>
      <w:r w:rsidRPr="0023231A">
        <w:rPr>
          <w:lang w:eastAsia="zh-CN"/>
        </w:rPr>
        <w:t>)</w:t>
      </w:r>
      <w:r w:rsidRPr="0023231A">
        <w:rPr>
          <w:rFonts w:hint="eastAsia"/>
          <w:lang w:eastAsia="zh-CN"/>
        </w:rPr>
        <w:t>，其中由公式（</w:t>
      </w:r>
      <w:r w:rsidRPr="0023231A">
        <w:rPr>
          <w:lang w:eastAsia="zh-CN"/>
        </w:rPr>
        <w:t>19</w:t>
      </w:r>
      <w:r w:rsidRPr="0023231A">
        <w:rPr>
          <w:rFonts w:hint="eastAsia"/>
          <w:lang w:eastAsia="zh-CN"/>
        </w:rPr>
        <w:t>）和（</w:t>
      </w:r>
      <w:r w:rsidRPr="0023231A">
        <w:rPr>
          <w:lang w:eastAsia="zh-CN"/>
        </w:rPr>
        <w:t>23</w:t>
      </w:r>
      <w:r w:rsidRPr="0023231A">
        <w:rPr>
          <w:rFonts w:hint="eastAsia"/>
          <w:lang w:eastAsia="zh-CN"/>
        </w:rPr>
        <w:t>）给出。</w:t>
      </w:r>
    </w:p>
    <w:p w:rsidR="00CB0ECB" w:rsidRDefault="00CB0ECB" w:rsidP="00CB0ECB">
      <w:pPr>
        <w:pStyle w:val="FigureNo"/>
        <w:rPr>
          <w:lang w:eastAsia="zh-CN"/>
        </w:rPr>
      </w:pPr>
      <w:r>
        <w:rPr>
          <w:rFonts w:hint="eastAsia"/>
          <w:lang w:eastAsia="zh-CN"/>
        </w:rPr>
        <w:t>图</w:t>
      </w:r>
      <w:r>
        <w:rPr>
          <w:lang w:val="en-US" w:eastAsia="zh-CN"/>
        </w:rPr>
        <w:t xml:space="preserve"> </w:t>
      </w:r>
      <w:r>
        <w:rPr>
          <w:lang w:eastAsia="zh-CN"/>
        </w:rPr>
        <w:t>4</w:t>
      </w:r>
    </w:p>
    <w:p w:rsidR="00CB0ECB" w:rsidRPr="00EC77BD" w:rsidRDefault="00CB0ECB" w:rsidP="00CB0ECB">
      <w:pPr>
        <w:pStyle w:val="FigureTitle0"/>
      </w:pPr>
      <w:r w:rsidRPr="00EC77BD">
        <w:rPr>
          <w:rFonts w:hint="eastAsia"/>
        </w:rPr>
        <w:t>在平均最差月份中超过增强</w:t>
      </w:r>
      <w:r w:rsidRPr="00EC77BD">
        <w:t>E</w:t>
      </w:r>
      <w:r w:rsidRPr="00EC77BD">
        <w:rPr>
          <w:rFonts w:hint="eastAsia"/>
        </w:rPr>
        <w:t>的时间百分比（</w:t>
      </w:r>
      <w:r w:rsidRPr="00EC77BD">
        <w:t>100</w:t>
      </w:r>
      <w:r w:rsidRPr="00EC77BD">
        <w:rPr>
          <w:rFonts w:hint="eastAsia"/>
        </w:rPr>
        <w:t xml:space="preserve"> </w:t>
      </w:r>
      <w:r w:rsidRPr="00EC77BD">
        <w:t>–</w:t>
      </w:r>
      <w:r w:rsidRPr="00EC77BD">
        <w:rPr>
          <w:rFonts w:hint="eastAsia"/>
        </w:rPr>
        <w:t xml:space="preserve"> </w:t>
      </w:r>
      <w:r w:rsidRPr="0031367E">
        <w:rPr>
          <w:rFonts w:hint="eastAsia"/>
          <w:i/>
        </w:rPr>
        <w:t>p</w:t>
      </w:r>
      <w:r w:rsidRPr="0031367E">
        <w:rPr>
          <w:i/>
          <w:vertAlign w:val="subscript"/>
        </w:rPr>
        <w:t>w</w:t>
      </w:r>
      <w:r w:rsidRPr="00EC77BD">
        <w:rPr>
          <w:rFonts w:hint="eastAsia"/>
        </w:rPr>
        <w:t>），</w:t>
      </w:r>
      <w:r w:rsidRPr="00EC77BD">
        <w:br/>
      </w:r>
      <w:r w:rsidRPr="00EC77BD">
        <w:rPr>
          <w:rFonts w:hint="eastAsia"/>
        </w:rPr>
        <w:t>其中</w:t>
      </w:r>
      <w:r w:rsidRPr="00705A20">
        <w:rPr>
          <w:rFonts w:hint="eastAsia"/>
          <w:i/>
        </w:rPr>
        <w:t>p</w:t>
      </w:r>
      <w:r w:rsidRPr="00EC77BD">
        <w:rPr>
          <w:vertAlign w:val="subscript"/>
        </w:rPr>
        <w:t>0</w:t>
      </w:r>
      <w:r w:rsidRPr="00EC77BD">
        <w:rPr>
          <w:rFonts w:hint="eastAsia"/>
        </w:rPr>
        <w:t>（在相关的公式（</w:t>
      </w:r>
      <w:r w:rsidRPr="00EC77BD">
        <w:t>10</w:t>
      </w:r>
      <w:r w:rsidRPr="00EC77BD">
        <w:rPr>
          <w:rFonts w:hint="eastAsia"/>
        </w:rPr>
        <w:t>）或（</w:t>
      </w:r>
      <w:r w:rsidRPr="00EC77BD">
        <w:t>11</w:t>
      </w:r>
      <w:r w:rsidRPr="00EC77BD">
        <w:rPr>
          <w:rFonts w:hint="eastAsia"/>
        </w:rPr>
        <w:t>）中）的</w:t>
      </w:r>
      <w:r w:rsidR="007E6956">
        <w:br/>
      </w:r>
      <w:r w:rsidRPr="00EC77BD">
        <w:rPr>
          <w:rFonts w:hint="eastAsia"/>
        </w:rPr>
        <w:t>范围是</w:t>
      </w:r>
      <w:r w:rsidRPr="00EC77BD">
        <w:t>0.01</w:t>
      </w:r>
      <w:r w:rsidRPr="00EC77BD">
        <w:rPr>
          <w:rFonts w:hint="eastAsia"/>
        </w:rPr>
        <w:t>至</w:t>
      </w:r>
      <w:r w:rsidRPr="00EC77BD">
        <w:t>1000</w:t>
      </w:r>
    </w:p>
    <w:p w:rsidR="00CB0ECB" w:rsidRPr="0023231A" w:rsidRDefault="00CA6DC8" w:rsidP="00CB0ECB">
      <w:pPr>
        <w:jc w:val="center"/>
      </w:pPr>
      <w:r>
        <w:rPr>
          <w:rFonts w:hint="eastAsia"/>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5518784</wp:posOffset>
                </wp:positionH>
                <wp:positionV relativeFrom="paragraph">
                  <wp:posOffset>3757295</wp:posOffset>
                </wp:positionV>
                <wp:extent cx="714375" cy="262394"/>
                <wp:effectExtent l="0" t="0" r="9525" b="4445"/>
                <wp:wrapNone/>
                <wp:docPr id="357" name="文本框 357"/>
                <wp:cNvGraphicFramePr/>
                <a:graphic xmlns:a="http://schemas.openxmlformats.org/drawingml/2006/main">
                  <a:graphicData uri="http://schemas.microsoft.com/office/word/2010/wordprocessingShape">
                    <wps:wsp>
                      <wps:cNvSpPr txBox="1"/>
                      <wps:spPr>
                        <a:xfrm>
                          <a:off x="0" y="0"/>
                          <a:ext cx="714375" cy="2623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Default="0065773A">
                            <w:r w:rsidRPr="008E27E3">
                              <w:rPr>
                                <w:rFonts w:hint="eastAsia"/>
                                <w:sz w:val="15"/>
                                <w:szCs w:val="15"/>
                                <w:lang w:eastAsia="zh-CN"/>
                              </w:rPr>
                              <w:t>P.</w:t>
                            </w:r>
                            <w:r w:rsidR="004750AA">
                              <w:rPr>
                                <w:sz w:val="15"/>
                                <w:szCs w:val="15"/>
                                <w:lang w:eastAsia="zh-CN"/>
                              </w:rPr>
                              <w:t>0</w:t>
                            </w:r>
                            <w:r w:rsidRPr="008E27E3">
                              <w:rPr>
                                <w:rFonts w:hint="eastAsia"/>
                                <w:sz w:val="15"/>
                                <w:szCs w:val="15"/>
                                <w:lang w:eastAsia="zh-CN"/>
                              </w:rPr>
                              <w:t>530</w:t>
                            </w:r>
                            <w:r>
                              <w:rPr>
                                <w:rFonts w:hint="eastAsia"/>
                                <w:sz w:val="15"/>
                                <w:szCs w:val="15"/>
                                <w:lang w:eastAsia="zh-CN"/>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57" o:spid="_x0000_s1029" type="#_x0000_t202" style="position:absolute;left:0;text-align:left;margin-left:434.55pt;margin-top:295.85pt;width:56.25pt;height:20.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" fillcolor="white [3201]" stroked="f" strokeweight=".5pt">
                <v:textbox>
                  <w:txbxContent>
                    <w:p w:rsidR="0065773A" w:rsidRDefault="0065773A">
                      <w:r w:rsidRPr="008E27E3">
                        <w:rPr>
                          <w:rFonts w:hint="eastAsia"/>
                          <w:sz w:val="15"/>
                          <w:szCs w:val="15"/>
                          <w:lang w:eastAsia="zh-CN"/>
                        </w:rPr>
                        <w:t>P.</w:t>
                      </w:r>
                      <w:r w:rsidR="004750AA">
                        <w:rPr>
                          <w:sz w:val="15"/>
                          <w:szCs w:val="15"/>
                          <w:lang w:eastAsia="zh-CN"/>
                        </w:rPr>
                        <w:t>0</w:t>
                      </w:r>
                      <w:r w:rsidRPr="008E27E3">
                        <w:rPr>
                          <w:rFonts w:hint="eastAsia"/>
                          <w:sz w:val="15"/>
                          <w:szCs w:val="15"/>
                          <w:lang w:eastAsia="zh-CN"/>
                        </w:rPr>
                        <w:t>530</w:t>
                      </w:r>
                      <w:r>
                        <w:rPr>
                          <w:rFonts w:hint="eastAsia"/>
                          <w:sz w:val="15"/>
                          <w:szCs w:val="15"/>
                          <w:lang w:eastAsia="zh-CN"/>
                        </w:rPr>
                        <w:t>-04</w:t>
                      </w:r>
                    </w:p>
                  </w:txbxContent>
                </v:textbox>
              </v:shape>
            </w:pict>
          </mc:Fallback>
        </mc:AlternateContent>
      </w:r>
      <w:r w:rsidR="00CB0ECB">
        <w:rPr>
          <w:rFonts w:hint="eastAsia"/>
          <w:noProof/>
          <w:lang w:val="en-US" w:eastAsia="zh-CN"/>
        </w:rPr>
        <w:drawing>
          <wp:inline distT="0" distB="0" distL="0" distR="0" wp14:anchorId="769C9B99" wp14:editId="710A2C86">
            <wp:extent cx="6076950" cy="3802215"/>
            <wp:effectExtent l="0" t="0" r="0" b="8255"/>
            <wp:docPr id="34" name="Picture 3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73" cstate="print"/>
                    <a:srcRect/>
                    <a:stretch>
                      <a:fillRect/>
                    </a:stretch>
                  </pic:blipFill>
                  <pic:spPr bwMode="auto">
                    <a:xfrm>
                      <a:off x="0" y="0"/>
                      <a:ext cx="6076950" cy="3802215"/>
                    </a:xfrm>
                    <a:prstGeom prst="rect">
                      <a:avLst/>
                    </a:prstGeom>
                    <a:noFill/>
                    <a:ln w="9525">
                      <a:noFill/>
                      <a:miter lim="800000"/>
                      <a:headEnd/>
                      <a:tailEnd/>
                    </a:ln>
                  </pic:spPr>
                </pic:pic>
              </a:graphicData>
            </a:graphic>
          </wp:inline>
        </w:drawing>
      </w:r>
    </w:p>
    <w:p w:rsidR="00CA6DC8" w:rsidRDefault="00CA6DC8" w:rsidP="003F5B58">
      <w:pPr>
        <w:ind w:firstLineChars="200" w:firstLine="480"/>
        <w:jc w:val="left"/>
        <w:rPr>
          <w:lang w:eastAsia="zh-CN"/>
        </w:rPr>
      </w:pPr>
    </w:p>
    <w:p w:rsidR="003656FA" w:rsidRDefault="003F5B58" w:rsidP="007E6956">
      <w:pPr>
        <w:ind w:firstLineChars="200" w:firstLine="480"/>
        <w:jc w:val="left"/>
        <w:rPr>
          <w:b/>
          <w:lang w:eastAsia="zh-CN"/>
        </w:rPr>
      </w:pPr>
      <w:r w:rsidRPr="0023231A">
        <w:rPr>
          <w:rFonts w:hint="eastAsia"/>
          <w:lang w:eastAsia="zh-CN"/>
        </w:rPr>
        <w:t>对于平均年份而不是平均最差月份超出百分比的预测，见第</w:t>
      </w:r>
      <w:r w:rsidRPr="0023231A">
        <w:rPr>
          <w:lang w:eastAsia="zh-CN"/>
        </w:rPr>
        <w:t>2.3.4</w:t>
      </w:r>
      <w:r w:rsidRPr="0023231A">
        <w:rPr>
          <w:rFonts w:hint="eastAsia"/>
          <w:lang w:eastAsia="zh-CN"/>
        </w:rPr>
        <w:t>节。</w:t>
      </w:r>
    </w:p>
    <w:p w:rsidR="003F5B58" w:rsidRPr="00EC77BD" w:rsidRDefault="003F5B58" w:rsidP="003F5B58">
      <w:pPr>
        <w:pStyle w:val="Heading3"/>
        <w:rPr>
          <w:lang w:eastAsia="zh-CN"/>
        </w:rPr>
      </w:pPr>
      <w:r w:rsidRPr="00EC77BD">
        <w:rPr>
          <w:lang w:eastAsia="zh-CN"/>
        </w:rPr>
        <w:lastRenderedPageBreak/>
        <w:t>2.3.4</w:t>
      </w:r>
      <w:r w:rsidRPr="00EC77BD">
        <w:rPr>
          <w:lang w:eastAsia="zh-CN"/>
        </w:rPr>
        <w:tab/>
      </w:r>
      <w:r w:rsidRPr="00EC77BD">
        <w:rPr>
          <w:rFonts w:hint="eastAsia"/>
          <w:lang w:eastAsia="zh-CN"/>
        </w:rPr>
        <w:t>从平均最差月份到平均年份的转换</w:t>
      </w:r>
    </w:p>
    <w:p w:rsidR="003F5B58" w:rsidRPr="0023231A" w:rsidRDefault="003F5B58" w:rsidP="003F5B58">
      <w:pPr>
        <w:ind w:firstLineChars="200" w:firstLine="480"/>
        <w:jc w:val="left"/>
        <w:rPr>
          <w:lang w:eastAsia="zh-CN"/>
        </w:rPr>
      </w:pPr>
      <w:r w:rsidRPr="0023231A">
        <w:rPr>
          <w:rFonts w:hint="eastAsia"/>
          <w:lang w:eastAsia="zh-CN"/>
        </w:rPr>
        <w:t>从第</w:t>
      </w:r>
      <w:r w:rsidRPr="0023231A">
        <w:rPr>
          <w:lang w:eastAsia="zh-CN"/>
        </w:rPr>
        <w:t>2.3.1</w:t>
      </w:r>
      <w:r w:rsidR="003656FA">
        <w:rPr>
          <w:rFonts w:hint="eastAsia"/>
          <w:lang w:eastAsia="zh-CN"/>
        </w:rPr>
        <w:t>节</w:t>
      </w:r>
      <w:r w:rsidRPr="0023231A">
        <w:rPr>
          <w:rFonts w:hint="eastAsia"/>
          <w:lang w:eastAsia="zh-CN"/>
        </w:rPr>
        <w:t>到</w:t>
      </w:r>
      <w:r w:rsidR="003656FA">
        <w:rPr>
          <w:rFonts w:hint="eastAsia"/>
          <w:lang w:eastAsia="zh-CN"/>
        </w:rPr>
        <w:t>第</w:t>
      </w:r>
      <w:r w:rsidRPr="0023231A">
        <w:rPr>
          <w:lang w:eastAsia="zh-CN"/>
        </w:rPr>
        <w:t>2.3.3</w:t>
      </w:r>
      <w:r w:rsidRPr="0023231A">
        <w:rPr>
          <w:rFonts w:hint="eastAsia"/>
          <w:lang w:eastAsia="zh-CN"/>
        </w:rPr>
        <w:t>节得到的对于平均最差月份衰落和增强的分布可以被转换为平均年份的分布，使用下列步骤：</w:t>
      </w:r>
    </w:p>
    <w:p w:rsidR="003F5B58" w:rsidRPr="0023231A" w:rsidRDefault="003F5B58" w:rsidP="003F5B58">
      <w:pPr>
        <w:ind w:firstLineChars="100" w:firstLine="24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：酌情用公式（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）计算平均最差月份在大衰落深度分布的尾部中衰落深度</w:t>
      </w:r>
      <w:r w:rsidRPr="0023231A">
        <w:rPr>
          <w:i/>
          <w:iCs/>
          <w:lang w:eastAsia="zh-CN"/>
        </w:rPr>
        <w:t>A</w:t>
      </w:r>
      <w:r w:rsidRPr="0023231A">
        <w:rPr>
          <w:rFonts w:hint="eastAsia"/>
          <w:lang w:eastAsia="zh-CN"/>
        </w:rPr>
        <w:t>被超过的时间百分比</w:t>
      </w:r>
      <w:r w:rsidRPr="0023231A">
        <w:rPr>
          <w:i/>
          <w:iCs/>
          <w:lang w:eastAsia="zh-CN"/>
        </w:rPr>
        <w:t>p</w:t>
      </w:r>
      <w:r w:rsidRPr="0023231A">
        <w:rPr>
          <w:i/>
          <w:iCs/>
          <w:vertAlign w:val="subscript"/>
          <w:lang w:eastAsia="zh-CN"/>
        </w:rPr>
        <w:t>w</w:t>
      </w:r>
      <w:r w:rsidRPr="0023231A">
        <w:rPr>
          <w:rFonts w:hint="eastAsia"/>
          <w:lang w:eastAsia="zh-CN"/>
        </w:rPr>
        <w:t>。</w:t>
      </w:r>
    </w:p>
    <w:p w:rsidR="00693757" w:rsidRDefault="003F5B58" w:rsidP="003F5B58">
      <w:pPr>
        <w:ind w:firstLineChars="100" w:firstLine="240"/>
        <w:rPr>
          <w:lang w:val="en-GB"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：由下式计算用对数表示的地面转换系数</w:t>
      </w:r>
      <w:r w:rsidRPr="0023231A">
        <w:sym w:font="Symbol" w:char="F044"/>
      </w:r>
      <w:r w:rsidRPr="0023231A">
        <w:rPr>
          <w:i/>
          <w:iCs/>
          <w:lang w:eastAsia="zh-CN"/>
        </w:rPr>
        <w:t>G</w:t>
      </w:r>
      <w:r w:rsidRPr="0023231A">
        <w:rPr>
          <w:rFonts w:hint="eastAsia"/>
          <w:lang w:eastAsia="zh-CN"/>
        </w:rPr>
        <w:t>：</w:t>
      </w:r>
    </w:p>
    <w:p w:rsidR="00693757" w:rsidRDefault="00693757" w:rsidP="00693757">
      <w:pPr>
        <w:pStyle w:val="Blanc"/>
        <w:keepNext w:val="0"/>
        <w:keepLines w:val="0"/>
        <w:rPr>
          <w:lang w:eastAsia="zh-CN"/>
        </w:rPr>
      </w:pPr>
    </w:p>
    <w:p w:rsidR="00693757" w:rsidRDefault="00693757" w:rsidP="00693757">
      <w:pPr>
        <w:pStyle w:val="Equation"/>
        <w:tabs>
          <w:tab w:val="clear" w:pos="794"/>
          <w:tab w:val="left" w:pos="567"/>
        </w:tabs>
        <w:jc w:val="left"/>
        <w:rPr>
          <w:lang w:val="en-GB" w:eastAsia="zh-CN"/>
        </w:rPr>
      </w:pPr>
      <w:r>
        <w:rPr>
          <w:rFonts w:ascii="Symbol" w:hAnsi="Symbol"/>
          <w:i/>
          <w:lang w:val="en-GB" w:eastAsia="zh-CN"/>
        </w:rPr>
        <w:tab/>
      </w:r>
      <w:r>
        <w:rPr>
          <w:rFonts w:ascii="Symbol" w:hAnsi="Symbol"/>
          <w:i/>
          <w:lang w:val="en-GB" w:eastAsia="zh-CN"/>
        </w:rPr>
        <w:tab/>
      </w:r>
      <w:r>
        <w:rPr>
          <w:rFonts w:ascii="Symbol" w:hAnsi="Symbol"/>
          <w:i/>
          <w:position w:val="-16"/>
        </w:rPr>
        <w:object w:dxaOrig="8020" w:dyaOrig="480">
          <v:shape id="_x0000_i1053" type="#_x0000_t75" style="width:401.4pt;height:24pt" o:ole="">
            <v:imagedata r:id="rId74" o:title=""/>
          </v:shape>
          <o:OLEObject Type="Embed" ProgID="Equation.3" ShapeID="_x0000_i1053" DrawAspect="Content" ObjectID="_1473840819" r:id="rId75"/>
        </w:object>
      </w:r>
      <w:r>
        <w:rPr>
          <w:lang w:val="en-GB" w:eastAsia="zh-CN"/>
        </w:rPr>
        <w:tab/>
        <w:t>(24)</w:t>
      </w:r>
    </w:p>
    <w:p w:rsidR="003F5B58" w:rsidRPr="0023231A" w:rsidRDefault="003F5B58" w:rsidP="003F5B58">
      <w:pPr>
        <w:ind w:firstLineChars="200" w:firstLine="480"/>
        <w:jc w:val="left"/>
        <w:rPr>
          <w:lang w:eastAsia="zh-CN"/>
        </w:rPr>
      </w:pPr>
      <w:r w:rsidRPr="0023231A">
        <w:rPr>
          <w:rFonts w:hint="eastAsia"/>
          <w:lang w:eastAsia="zh-CN"/>
        </w:rPr>
        <w:t>其中</w:t>
      </w:r>
      <w:r w:rsidRPr="0023231A">
        <w:sym w:font="Symbol" w:char="F044"/>
      </w:r>
      <w:r w:rsidRPr="0023231A">
        <w:rPr>
          <w:i/>
          <w:iCs/>
          <w:lang w:eastAsia="zh-CN"/>
        </w:rPr>
        <w:t>G</w:t>
      </w:r>
      <w:r w:rsidRPr="0023231A">
        <w:rPr>
          <w:lang w:eastAsia="zh-CN"/>
        </w:rPr>
        <w:t> </w:t>
      </w:r>
      <w:r w:rsidRPr="0023231A">
        <w:rPr>
          <w:rFonts w:hint="eastAsia"/>
        </w:rPr>
        <w:sym w:font="Symbol" w:char="F0A3"/>
      </w:r>
      <w:r w:rsidRPr="0023231A">
        <w:rPr>
          <w:lang w:eastAsia="zh-CN"/>
        </w:rPr>
        <w:t> 10.8 dB</w:t>
      </w:r>
      <w:r w:rsidRPr="0023231A">
        <w:rPr>
          <w:rFonts w:hint="eastAsia"/>
          <w:lang w:eastAsia="zh-CN"/>
        </w:rPr>
        <w:t>，且正号用于</w:t>
      </w:r>
      <w:r w:rsidRPr="0023231A">
        <w:sym w:font="Symbol" w:char="F078"/>
      </w:r>
      <w:r w:rsidRPr="0023231A">
        <w:rPr>
          <w:lang w:eastAsia="zh-CN"/>
        </w:rPr>
        <w:t> </w:t>
      </w:r>
      <w:r w:rsidRPr="0023231A">
        <w:rPr>
          <w:rFonts w:hint="eastAsia"/>
        </w:rPr>
        <w:sym w:font="Symbol" w:char="F0A3"/>
      </w:r>
      <w:r w:rsidRPr="0023231A">
        <w:rPr>
          <w:lang w:eastAsia="zh-CN"/>
        </w:rPr>
        <w:t> 45</w:t>
      </w:r>
      <w:r w:rsidRPr="0023231A">
        <w:rPr>
          <w:rFonts w:hint="eastAsia"/>
          <w:lang w:eastAsia="zh-CN"/>
        </w:rPr>
        <w:t>°的情况，负号用于</w:t>
      </w:r>
      <w:r w:rsidRPr="0023231A">
        <w:sym w:font="Symbol" w:char="F078"/>
      </w:r>
      <w:r w:rsidRPr="0023231A">
        <w:rPr>
          <w:lang w:eastAsia="zh-CN"/>
        </w:rPr>
        <w:t> </w:t>
      </w:r>
      <w:r w:rsidRPr="0023231A">
        <w:rPr>
          <w:rFonts w:hint="eastAsia"/>
          <w:lang w:eastAsia="zh-CN"/>
        </w:rPr>
        <w:t>＞</w:t>
      </w:r>
      <w:r w:rsidRPr="0023231A">
        <w:rPr>
          <w:lang w:eastAsia="zh-CN"/>
        </w:rPr>
        <w:t> 45</w:t>
      </w:r>
      <w:r w:rsidRPr="0023231A">
        <w:rPr>
          <w:rFonts w:hint="eastAsia"/>
          <w:lang w:eastAsia="zh-CN"/>
        </w:rPr>
        <w:t>°的情况，其中：</w:t>
      </w:r>
    </w:p>
    <w:p w:rsidR="003F5B58" w:rsidRPr="0023231A" w:rsidRDefault="003F5B58" w:rsidP="003F5B58">
      <w:pPr>
        <w:pStyle w:val="Equationlegend"/>
        <w:rPr>
          <w:lang w:eastAsia="zh-CN"/>
        </w:rPr>
      </w:pPr>
      <w:r>
        <w:rPr>
          <w:lang w:eastAsia="zh-CN"/>
        </w:rPr>
        <w:tab/>
      </w:r>
      <w:r w:rsidRPr="0023231A">
        <w:sym w:font="Symbol" w:char="F078"/>
      </w:r>
      <w:r w:rsidRPr="0023231A">
        <w:rPr>
          <w:rFonts w:hint="eastAsia"/>
          <w:lang w:eastAsia="zh-CN"/>
        </w:rPr>
        <w:t>：</w:t>
      </w:r>
      <w:r>
        <w:rPr>
          <w:rFonts w:hint="eastAsia"/>
          <w:lang w:eastAsia="zh-CN"/>
        </w:rPr>
        <w:tab/>
      </w:r>
      <w:r w:rsidRPr="0023231A">
        <w:rPr>
          <w:rFonts w:hint="eastAsia"/>
          <w:lang w:eastAsia="zh-CN"/>
        </w:rPr>
        <w:t>纬度（</w:t>
      </w:r>
      <w:r w:rsidRPr="0023231A">
        <w:rPr>
          <w:lang w:eastAsia="zh-CN"/>
        </w:rPr>
        <w:t>°N</w:t>
      </w:r>
      <w:r w:rsidRPr="0023231A">
        <w:rPr>
          <w:rFonts w:hint="eastAsia"/>
          <w:lang w:eastAsia="zh-CN"/>
        </w:rPr>
        <w:t>或</w:t>
      </w:r>
      <w:r w:rsidRPr="0023231A">
        <w:rPr>
          <w:lang w:eastAsia="zh-CN"/>
        </w:rPr>
        <w:t>°S</w:t>
      </w:r>
      <w:r w:rsidRPr="0023231A">
        <w:rPr>
          <w:rFonts w:hint="eastAsia"/>
          <w:lang w:eastAsia="zh-CN"/>
        </w:rPr>
        <w:t>）</w:t>
      </w:r>
    </w:p>
    <w:p w:rsidR="003F5B58" w:rsidRPr="0023231A" w:rsidRDefault="003F5B58" w:rsidP="003F5B58">
      <w:pPr>
        <w:pStyle w:val="Equationlegend"/>
        <w:rPr>
          <w:lang w:eastAsia="zh-CN"/>
        </w:rPr>
      </w:pPr>
      <w:r>
        <w:rPr>
          <w:i/>
          <w:iCs/>
          <w:lang w:eastAsia="zh-CN"/>
        </w:rPr>
        <w:tab/>
      </w:r>
      <w:r w:rsidRPr="0023231A">
        <w:rPr>
          <w:i/>
          <w:iCs/>
          <w:lang w:eastAsia="zh-CN"/>
        </w:rPr>
        <w:t>d </w:t>
      </w:r>
      <w:r w:rsidRPr="0023231A">
        <w:rPr>
          <w:rFonts w:hint="eastAsia"/>
          <w:lang w:eastAsia="zh-CN"/>
        </w:rPr>
        <w:t>：</w:t>
      </w:r>
      <w:r>
        <w:rPr>
          <w:rFonts w:hint="eastAsia"/>
          <w:lang w:eastAsia="zh-CN"/>
        </w:rPr>
        <w:tab/>
      </w:r>
      <w:r w:rsidRPr="0023231A">
        <w:rPr>
          <w:rFonts w:hint="eastAsia"/>
          <w:lang w:eastAsia="zh-CN"/>
        </w:rPr>
        <w:t>路径长度（</w:t>
      </w:r>
      <w:r w:rsidRPr="0023231A">
        <w:rPr>
          <w:lang w:eastAsia="zh-CN"/>
        </w:rPr>
        <w:t>km</w:t>
      </w:r>
      <w:r w:rsidRPr="0023231A">
        <w:rPr>
          <w:rFonts w:hint="eastAsia"/>
          <w:lang w:eastAsia="zh-CN"/>
        </w:rPr>
        <w:t>）</w:t>
      </w:r>
    </w:p>
    <w:p w:rsidR="003F5B58" w:rsidRPr="0023231A" w:rsidRDefault="003F5B58" w:rsidP="003F5B58">
      <w:pPr>
        <w:pStyle w:val="Equationlegend"/>
        <w:rPr>
          <w:lang w:eastAsia="zh-CN"/>
        </w:rPr>
      </w:pPr>
      <w:r w:rsidRPr="0023231A">
        <w:rPr>
          <w:lang w:eastAsia="zh-CN"/>
        </w:rPr>
        <w:tab/>
      </w:r>
      <w:r w:rsidRPr="00C91C93">
        <w:rPr>
          <w:position w:val="-16"/>
        </w:rPr>
        <w:object w:dxaOrig="440" w:dyaOrig="400">
          <v:shape id="_x0000_i1054" type="#_x0000_t75" style="width:22.2pt;height:19.8pt" o:ole="">
            <v:imagedata r:id="rId76" o:title=""/>
          </v:shape>
          <o:OLEObject Type="Embed" ProgID="Equation.3" ShapeID="_x0000_i1054" DrawAspect="Content" ObjectID="_1473840820" r:id="rId77"/>
        </w:object>
      </w:r>
      <w:r w:rsidRPr="0023231A">
        <w:rPr>
          <w:rFonts w:hint="eastAsia"/>
          <w:lang w:eastAsia="zh-CN"/>
        </w:rPr>
        <w:t>：</w:t>
      </w:r>
      <w:r>
        <w:rPr>
          <w:rFonts w:hint="eastAsia"/>
          <w:lang w:eastAsia="zh-CN"/>
        </w:rPr>
        <w:tab/>
      </w:r>
      <w:r w:rsidRPr="0023231A">
        <w:rPr>
          <w:rFonts w:hint="eastAsia"/>
          <w:lang w:eastAsia="zh-CN"/>
        </w:rPr>
        <w:t>路径倾斜的幅度（由公式（</w:t>
      </w:r>
      <w:r w:rsidRPr="0023231A">
        <w:rPr>
          <w:lang w:eastAsia="zh-CN"/>
        </w:rPr>
        <w:t>6</w:t>
      </w:r>
      <w:r w:rsidRPr="0023231A">
        <w:rPr>
          <w:rFonts w:hint="eastAsia"/>
          <w:lang w:eastAsia="zh-CN"/>
        </w:rPr>
        <w:t>）得出）。</w:t>
      </w:r>
    </w:p>
    <w:p w:rsidR="00693757" w:rsidRDefault="003F5B58" w:rsidP="003F5B58">
      <w:pPr>
        <w:ind w:firstLineChars="200" w:firstLine="480"/>
        <w:rPr>
          <w:lang w:val="en-GB"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：由下式计算在平均年份的大衰落深度分布的尾部中衰落深度</w:t>
      </w:r>
      <w:r w:rsidRPr="0023231A">
        <w:rPr>
          <w:i/>
          <w:iCs/>
          <w:lang w:eastAsia="zh-CN"/>
        </w:rPr>
        <w:t>A</w:t>
      </w:r>
      <w:r w:rsidRPr="0023231A">
        <w:rPr>
          <w:rFonts w:hint="eastAsia"/>
          <w:lang w:eastAsia="zh-CN"/>
        </w:rPr>
        <w:t>被超过的时间</w:t>
      </w:r>
      <w:r>
        <w:rPr>
          <w:lang w:eastAsia="zh-CN"/>
        </w:rPr>
        <w:br/>
      </w:r>
      <w:r w:rsidRPr="0023231A">
        <w:rPr>
          <w:rFonts w:hint="eastAsia"/>
          <w:lang w:eastAsia="zh-CN"/>
        </w:rPr>
        <w:t>百分比</w:t>
      </w:r>
      <w:r w:rsidRPr="0023231A">
        <w:rPr>
          <w:i/>
          <w:iCs/>
          <w:lang w:eastAsia="zh-CN"/>
        </w:rPr>
        <w:t>p</w:t>
      </w:r>
      <w:r w:rsidRPr="0023231A">
        <w:rPr>
          <w:rFonts w:hint="eastAsia"/>
          <w:lang w:eastAsia="zh-CN"/>
        </w:rPr>
        <w:t>：</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b/>
          <w:lang w:val="en-GB" w:eastAsia="zh-CN"/>
        </w:rPr>
        <w:tab/>
      </w:r>
      <w:r>
        <w:rPr>
          <w:b/>
          <w:lang w:val="en-GB" w:eastAsia="zh-CN"/>
        </w:rPr>
        <w:tab/>
      </w:r>
      <w:r>
        <w:rPr>
          <w:i/>
          <w:lang w:val="en-US" w:eastAsia="zh-CN"/>
        </w:rPr>
        <w:t>p</w:t>
      </w:r>
      <w:r>
        <w:rPr>
          <w:lang w:val="en-US" w:eastAsia="zh-CN"/>
        </w:rPr>
        <w:t xml:space="preserve"> </w:t>
      </w:r>
      <w:r>
        <w:rPr>
          <w:rFonts w:ascii="Symbol" w:hAnsi="Symbol"/>
          <w:lang w:eastAsia="zh-CN"/>
        </w:rPr>
        <w:t></w:t>
      </w:r>
      <w:r>
        <w:rPr>
          <w:lang w:val="en-US" w:eastAsia="zh-CN"/>
        </w:rPr>
        <w:t xml:space="preserve"> 10</w:t>
      </w:r>
      <w:r>
        <w:rPr>
          <w:vertAlign w:val="superscript"/>
          <w:lang w:val="en-US" w:eastAsia="zh-CN"/>
        </w:rPr>
        <w:t>–</w:t>
      </w:r>
      <w:r>
        <w:rPr>
          <w:rFonts w:ascii="Symbol" w:hAnsi="Symbol"/>
          <w:vertAlign w:val="superscript"/>
          <w:lang w:eastAsia="zh-CN"/>
        </w:rPr>
        <w:t></w:t>
      </w:r>
      <w:r>
        <w:rPr>
          <w:i/>
          <w:vertAlign w:val="superscript"/>
          <w:lang w:val="en-US" w:eastAsia="zh-CN"/>
        </w:rPr>
        <w:t>G</w:t>
      </w:r>
      <w:r>
        <w:rPr>
          <w:rFonts w:ascii="Tms Rmn" w:hAnsi="Tms Rmn"/>
          <w:vertAlign w:val="superscript"/>
          <w:lang w:val="en-US" w:eastAsia="zh-CN"/>
        </w:rPr>
        <w:t> </w:t>
      </w:r>
      <w:r>
        <w:rPr>
          <w:vertAlign w:val="superscript"/>
          <w:lang w:val="en-US" w:eastAsia="zh-CN"/>
        </w:rPr>
        <w:t>/</w:t>
      </w:r>
      <w:r>
        <w:rPr>
          <w:rFonts w:ascii="Tms Rmn" w:hAnsi="Tms Rmn"/>
          <w:vertAlign w:val="superscript"/>
          <w:lang w:val="en-US" w:eastAsia="zh-CN"/>
        </w:rPr>
        <w:t> </w:t>
      </w:r>
      <w:r>
        <w:rPr>
          <w:vertAlign w:val="superscript"/>
          <w:lang w:val="en-US" w:eastAsia="zh-CN"/>
        </w:rPr>
        <w:t>10</w:t>
      </w:r>
      <w:r>
        <w:rPr>
          <w:lang w:val="en-US" w:eastAsia="zh-CN"/>
        </w:rPr>
        <w:t xml:space="preserve"> </w:t>
      </w:r>
      <w:r>
        <w:rPr>
          <w:i/>
          <w:lang w:val="en-US" w:eastAsia="zh-CN"/>
        </w:rPr>
        <w:t>p</w:t>
      </w:r>
      <w:r>
        <w:rPr>
          <w:i/>
          <w:iCs/>
          <w:vertAlign w:val="subscript"/>
          <w:lang w:val="en-US" w:eastAsia="zh-CN"/>
        </w:rPr>
        <w:t>w</w:t>
      </w:r>
      <w:r>
        <w:rPr>
          <w:lang w:val="en-US" w:eastAsia="zh-CN"/>
        </w:rPr>
        <w:t>           </w:t>
      </w:r>
      <w:r>
        <w:rPr>
          <w:color w:val="000000"/>
          <w:lang w:val="en-US" w:eastAsia="zh-CN"/>
        </w:rPr>
        <w:t>%</w:t>
      </w:r>
      <w:r>
        <w:rPr>
          <w:lang w:val="en-US" w:eastAsia="zh-CN"/>
        </w:rPr>
        <w:tab/>
        <w:t>(25)</w:t>
      </w:r>
      <w:bookmarkStart w:id="11" w:name="OLE_LINK2"/>
    </w:p>
    <w:bookmarkEnd w:id="11"/>
    <w:p w:rsidR="00693757" w:rsidRDefault="00693757" w:rsidP="00693757">
      <w:pPr>
        <w:pStyle w:val="Blanc"/>
        <w:keepNext w:val="0"/>
        <w:keepLines w:val="0"/>
        <w:rPr>
          <w:lang w:eastAsia="zh-CN"/>
        </w:rPr>
      </w:pPr>
    </w:p>
    <w:p w:rsidR="003F5B58" w:rsidRPr="0023231A" w:rsidRDefault="003F5B58" w:rsidP="00705A20">
      <w:pPr>
        <w:ind w:firstLineChars="200" w:firstLine="480"/>
        <w:rPr>
          <w:lang w:eastAsia="zh-CN"/>
        </w:rPr>
      </w:pPr>
      <w:bookmarkStart w:id="12" w:name="_Toc394797398"/>
      <w:r w:rsidRPr="0023231A">
        <w:rPr>
          <w:rFonts w:eastAsia="STKaiti" w:hAnsi="STKaiti"/>
          <w:iCs/>
          <w:lang w:eastAsia="zh-CN"/>
        </w:rPr>
        <w:t>步骤</w:t>
      </w:r>
      <w:r w:rsidRPr="0023231A">
        <w:rPr>
          <w:rFonts w:eastAsia="STKaiti"/>
          <w:iCs/>
          <w:lang w:eastAsia="zh-CN"/>
        </w:rPr>
        <w:t>4</w:t>
      </w:r>
      <w:r w:rsidR="00705A20" w:rsidRPr="0023231A">
        <w:rPr>
          <w:rFonts w:hint="eastAsia"/>
          <w:lang w:eastAsia="zh-CN"/>
        </w:rPr>
        <w:t>：</w:t>
      </w:r>
      <w:r w:rsidRPr="0023231A">
        <w:rPr>
          <w:rFonts w:hint="eastAsia"/>
          <w:iCs/>
          <w:lang w:eastAsia="zh-CN"/>
        </w:rPr>
        <w:t>如果需要分配的浅衰落范围，经以下修改后采用</w:t>
      </w:r>
      <w:r w:rsidRPr="0023231A">
        <w:rPr>
          <w:lang w:eastAsia="zh-CN"/>
        </w:rPr>
        <w:t>§2.3.2</w:t>
      </w:r>
      <w:r w:rsidRPr="0023231A">
        <w:rPr>
          <w:rFonts w:hint="eastAsia"/>
          <w:lang w:eastAsia="zh-CN"/>
        </w:rPr>
        <w:t>步骤</w:t>
      </w:r>
      <w:r w:rsidRPr="0023231A">
        <w:rPr>
          <w:i/>
          <w:iCs/>
          <w:lang w:eastAsia="zh-CN"/>
        </w:rPr>
        <w:t> </w:t>
      </w:r>
      <w:r w:rsidRPr="0023231A">
        <w:rPr>
          <w:lang w:eastAsia="zh-CN"/>
        </w:rPr>
        <w:t>3b</w:t>
      </w:r>
      <w:r w:rsidRPr="0023231A">
        <w:rPr>
          <w:rFonts w:hint="eastAsia"/>
          <w:lang w:eastAsia="zh-CN"/>
        </w:rPr>
        <w:t>的方法：</w:t>
      </w:r>
    </w:p>
    <w:p w:rsidR="003F5B58" w:rsidRPr="00EC77BD" w:rsidRDefault="003F5B58" w:rsidP="003F5B58">
      <w:pPr>
        <w:pStyle w:val="enumlev1"/>
        <w:rPr>
          <w:lang w:eastAsia="zh-CN"/>
        </w:rPr>
      </w:pPr>
      <w:r w:rsidRPr="00EC77BD">
        <w:rPr>
          <w:lang w:eastAsia="zh-CN"/>
        </w:rPr>
        <w:t>1)</w:t>
      </w:r>
      <w:r w:rsidRPr="00EC77BD">
        <w:rPr>
          <w:lang w:eastAsia="zh-CN"/>
        </w:rPr>
        <w:tab/>
      </w:r>
      <w:r w:rsidRPr="00EC77BD">
        <w:rPr>
          <w:rFonts w:hint="eastAsia"/>
          <w:lang w:eastAsia="zh-CN"/>
        </w:rPr>
        <w:t>使用公式</w:t>
      </w:r>
      <w:r w:rsidRPr="00EC77BD">
        <w:rPr>
          <w:rFonts w:hint="eastAsia"/>
          <w:lang w:eastAsia="zh-CN"/>
        </w:rPr>
        <w:t>(</w:t>
      </w:r>
      <w:r w:rsidRPr="00EC77BD">
        <w:rPr>
          <w:lang w:eastAsia="zh-CN"/>
        </w:rPr>
        <w:t>25</w:t>
      </w:r>
      <w:r w:rsidRPr="00EC77BD">
        <w:rPr>
          <w:rFonts w:hint="eastAsia"/>
          <w:lang w:eastAsia="zh-CN"/>
        </w:rPr>
        <w:t>)</w:t>
      </w:r>
      <w:r w:rsidRPr="00EC77BD">
        <w:rPr>
          <w:rFonts w:hint="eastAsia"/>
          <w:lang w:eastAsia="zh-CN"/>
        </w:rPr>
        <w:t>将通过公式</w:t>
      </w:r>
      <w:r w:rsidRPr="00EC77BD">
        <w:rPr>
          <w:rFonts w:hint="eastAsia"/>
          <w:lang w:eastAsia="zh-CN"/>
        </w:rPr>
        <w:t>(</w:t>
      </w:r>
      <w:r w:rsidRPr="00EC77BD">
        <w:rPr>
          <w:lang w:eastAsia="zh-CN"/>
        </w:rPr>
        <w:t>14</w:t>
      </w:r>
      <w:r w:rsidRPr="00EC77BD">
        <w:rPr>
          <w:rFonts w:hint="eastAsia"/>
          <w:lang w:eastAsia="zh-CN"/>
        </w:rPr>
        <w:t>)</w:t>
      </w:r>
      <w:r w:rsidRPr="00EC77BD">
        <w:rPr>
          <w:rFonts w:hint="eastAsia"/>
          <w:lang w:eastAsia="zh-CN"/>
        </w:rPr>
        <w:t>获得的</w:t>
      </w:r>
      <w:r w:rsidRPr="00EC77BD">
        <w:rPr>
          <w:i/>
          <w:iCs/>
          <w:lang w:eastAsia="zh-CN"/>
        </w:rPr>
        <w:t>p</w:t>
      </w:r>
      <w:r w:rsidRPr="00EC77BD">
        <w:rPr>
          <w:i/>
          <w:iCs/>
          <w:vertAlign w:val="subscript"/>
          <w:lang w:eastAsia="zh-CN"/>
        </w:rPr>
        <w:t>t</w:t>
      </w:r>
      <w:r w:rsidRPr="00EC77BD">
        <w:rPr>
          <w:rFonts w:hint="eastAsia"/>
          <w:lang w:eastAsia="zh-CN"/>
        </w:rPr>
        <w:t>值转换为年度值，同时将公式</w:t>
      </w:r>
      <w:r w:rsidRPr="00EC77BD">
        <w:rPr>
          <w:rFonts w:hint="eastAsia"/>
          <w:lang w:eastAsia="zh-CN"/>
        </w:rPr>
        <w:t>(15)</w:t>
      </w:r>
      <w:r w:rsidRPr="00EC77BD">
        <w:rPr>
          <w:rFonts w:hint="eastAsia"/>
          <w:lang w:eastAsia="zh-CN"/>
        </w:rPr>
        <w:t>中出现的</w:t>
      </w:r>
      <w:r w:rsidRPr="00EC77BD">
        <w:rPr>
          <w:i/>
          <w:lang w:eastAsia="zh-CN"/>
        </w:rPr>
        <w:t>p</w:t>
      </w:r>
      <w:r w:rsidRPr="00EC77BD">
        <w:rPr>
          <w:i/>
          <w:vertAlign w:val="subscript"/>
          <w:lang w:eastAsia="zh-CN"/>
        </w:rPr>
        <w:t>t</w:t>
      </w:r>
      <w:r w:rsidRPr="00EC77BD">
        <w:rPr>
          <w:rFonts w:hint="eastAsia"/>
          <w:lang w:eastAsia="zh-CN"/>
        </w:rPr>
        <w:t>替换为年度值。</w:t>
      </w:r>
    </w:p>
    <w:p w:rsidR="003F5B58" w:rsidRPr="00EC77BD" w:rsidRDefault="003F5B58" w:rsidP="003F5B58">
      <w:pPr>
        <w:pStyle w:val="enumlev1"/>
        <w:rPr>
          <w:lang w:val="en-US" w:eastAsia="zh-CN"/>
        </w:rPr>
      </w:pPr>
      <w:r w:rsidRPr="00EC77BD">
        <w:rPr>
          <w:lang w:eastAsia="zh-CN"/>
        </w:rPr>
        <w:t>2)</w:t>
      </w:r>
      <w:r w:rsidRPr="00EC77BD">
        <w:rPr>
          <w:lang w:eastAsia="zh-CN"/>
        </w:rPr>
        <w:tab/>
      </w:r>
      <w:r w:rsidRPr="00EC77BD">
        <w:rPr>
          <w:rFonts w:hint="eastAsia"/>
          <w:lang w:eastAsia="zh-CN"/>
        </w:rPr>
        <w:t>以公式</w:t>
      </w:r>
      <w:r w:rsidRPr="00EC77BD">
        <w:rPr>
          <w:rFonts w:hint="eastAsia"/>
          <w:lang w:eastAsia="zh-CN"/>
        </w:rPr>
        <w:t>(18)</w:t>
      </w:r>
      <w:r w:rsidRPr="00EC77BD">
        <w:rPr>
          <w:rFonts w:hint="eastAsia"/>
          <w:lang w:eastAsia="zh-CN"/>
        </w:rPr>
        <w:t>计算得出的</w:t>
      </w:r>
      <w:r w:rsidRPr="00EC77BD">
        <w:rPr>
          <w:i/>
          <w:iCs/>
          <w:lang w:eastAsia="zh-CN"/>
        </w:rPr>
        <w:t>p</w:t>
      </w:r>
      <w:r w:rsidRPr="00EC77BD">
        <w:rPr>
          <w:i/>
          <w:iCs/>
          <w:vertAlign w:val="subscript"/>
          <w:lang w:eastAsia="zh-CN"/>
        </w:rPr>
        <w:t>w</w:t>
      </w:r>
      <w:r w:rsidRPr="00EC77BD">
        <w:rPr>
          <w:rFonts w:hint="eastAsia"/>
          <w:lang w:eastAsia="zh-CN"/>
        </w:rPr>
        <w:t>值为所需要的年度值</w:t>
      </w:r>
      <w:r w:rsidRPr="00EC77BD">
        <w:rPr>
          <w:i/>
          <w:iCs/>
          <w:lang w:eastAsia="zh-CN"/>
        </w:rPr>
        <w:t>p</w:t>
      </w:r>
      <w:r w:rsidRPr="00EC77BD">
        <w:rPr>
          <w:rFonts w:hint="eastAsia"/>
          <w:lang w:eastAsia="zh-CN"/>
        </w:rPr>
        <w:t>。</w:t>
      </w:r>
    </w:p>
    <w:p w:rsidR="003F5B58" w:rsidRPr="0023231A" w:rsidRDefault="003F5B58" w:rsidP="003F5B58">
      <w:pPr>
        <w:ind w:firstLineChars="200" w:firstLine="480"/>
        <w:rPr>
          <w:lang w:eastAsia="zh-CN"/>
        </w:rPr>
      </w:pPr>
      <w:r w:rsidRPr="0023231A">
        <w:rPr>
          <w:rFonts w:eastAsia="STKaiti" w:hint="eastAsia"/>
          <w:lang w:eastAsia="zh-CN"/>
        </w:rPr>
        <w:t>步骤</w:t>
      </w:r>
      <w:r w:rsidRPr="007E6956">
        <w:rPr>
          <w:rFonts w:eastAsia="STKaiti"/>
          <w:lang w:eastAsia="zh-CN"/>
        </w:rPr>
        <w:t>5</w:t>
      </w:r>
      <w:r w:rsidRPr="0023231A">
        <w:rPr>
          <w:rFonts w:hint="eastAsia"/>
          <w:lang w:eastAsia="zh-CN"/>
        </w:rPr>
        <w:t>：如果要求预测平均年度的增强的分布，按照第</w:t>
      </w:r>
      <w:r w:rsidRPr="0023231A">
        <w:rPr>
          <w:lang w:eastAsia="zh-CN"/>
        </w:rPr>
        <w:t>2.3.3</w:t>
      </w:r>
      <w:r w:rsidRPr="0023231A">
        <w:rPr>
          <w:rFonts w:hint="eastAsia"/>
          <w:lang w:eastAsia="zh-CN"/>
        </w:rPr>
        <w:t>节中的方法进行，其中</w:t>
      </w:r>
      <w:r w:rsidRPr="0023231A">
        <w:rPr>
          <w:i/>
          <w:iCs/>
          <w:lang w:eastAsia="zh-CN"/>
        </w:rPr>
        <w:t>A</w:t>
      </w:r>
      <w:r w:rsidRPr="0023231A">
        <w:rPr>
          <w:vertAlign w:val="subscript"/>
          <w:lang w:eastAsia="zh-CN"/>
        </w:rPr>
        <w:t>0.01</w:t>
      </w:r>
      <w:r w:rsidRPr="0023231A">
        <w:rPr>
          <w:rFonts w:hint="eastAsia"/>
          <w:lang w:eastAsia="zh-CN"/>
        </w:rPr>
        <w:t>是衰落深度在平均年度被超出</w:t>
      </w:r>
      <w:r w:rsidRPr="0023231A">
        <w:rPr>
          <w:lang w:eastAsia="zh-CN"/>
        </w:rPr>
        <w:t>0.01%</w:t>
      </w:r>
      <w:r w:rsidRPr="0023231A">
        <w:rPr>
          <w:rFonts w:hint="eastAsia"/>
          <w:lang w:eastAsia="zh-CN"/>
        </w:rPr>
        <w:t>的时间的值。首先通过颠倒得到式（</w:t>
      </w:r>
      <w:r w:rsidRPr="0023231A">
        <w:rPr>
          <w:lang w:eastAsia="zh-CN"/>
        </w:rPr>
        <w:t>25</w:t>
      </w:r>
      <w:r w:rsidRPr="0023231A">
        <w:rPr>
          <w:rFonts w:hint="eastAsia"/>
          <w:lang w:eastAsia="zh-CN"/>
        </w:rPr>
        <w:t>）得到</w:t>
      </w:r>
      <w:r w:rsidRPr="0023231A">
        <w:rPr>
          <w:i/>
          <w:iCs/>
          <w:lang w:eastAsia="zh-CN"/>
        </w:rPr>
        <w:t>p</w:t>
      </w:r>
      <w:r w:rsidRPr="0023231A">
        <w:rPr>
          <w:i/>
          <w:iCs/>
          <w:vertAlign w:val="subscript"/>
          <w:lang w:eastAsia="zh-CN"/>
        </w:rPr>
        <w:t>w</w:t>
      </w:r>
      <w:r w:rsidRPr="0023231A">
        <w:rPr>
          <w:rFonts w:hint="eastAsia"/>
          <w:lang w:eastAsia="zh-CN"/>
        </w:rPr>
        <w:t>，并使用</w:t>
      </w:r>
      <w:r w:rsidRPr="0023231A">
        <w:rPr>
          <w:i/>
          <w:iCs/>
          <w:lang w:eastAsia="zh-CN"/>
        </w:rPr>
        <w:t>p</w:t>
      </w:r>
      <w:r w:rsidRPr="0023231A">
        <w:rPr>
          <w:lang w:eastAsia="zh-CN"/>
        </w:rPr>
        <w:t xml:space="preserve"> = 0.01%</w:t>
      </w:r>
      <w:r w:rsidRPr="0023231A">
        <w:rPr>
          <w:rFonts w:hint="eastAsia"/>
          <w:lang w:eastAsia="zh-CN"/>
        </w:rPr>
        <w:t>。然后通过酌情颠倒公式（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）得到衰落深度</w:t>
      </w:r>
      <w:r w:rsidRPr="0023231A">
        <w:rPr>
          <w:i/>
          <w:iCs/>
          <w:lang w:eastAsia="zh-CN"/>
        </w:rPr>
        <w:t>A</w:t>
      </w:r>
      <w:r w:rsidRPr="0023231A">
        <w:rPr>
          <w:vertAlign w:val="subscript"/>
          <w:lang w:eastAsia="zh-CN"/>
        </w:rPr>
        <w:t>0.01</w:t>
      </w:r>
      <w:r w:rsidRPr="0023231A">
        <w:rPr>
          <w:rFonts w:hint="eastAsia"/>
          <w:lang w:eastAsia="zh-CN"/>
        </w:rPr>
        <w:t>在平均年度被超过</w:t>
      </w:r>
      <w:r w:rsidRPr="0023231A">
        <w:rPr>
          <w:lang w:eastAsia="zh-CN"/>
        </w:rPr>
        <w:t>0.01%</w:t>
      </w:r>
      <w:r w:rsidRPr="0023231A">
        <w:rPr>
          <w:rFonts w:hint="eastAsia"/>
          <w:lang w:eastAsia="zh-CN"/>
        </w:rPr>
        <w:t>的时间的值，并在</w:t>
      </w:r>
      <w:r w:rsidRPr="0023231A">
        <w:rPr>
          <w:i/>
          <w:iCs/>
          <w:lang w:eastAsia="zh-CN"/>
        </w:rPr>
        <w:t>p</w:t>
      </w:r>
      <w:r w:rsidRPr="0023231A">
        <w:rPr>
          <w:i/>
          <w:iCs/>
          <w:vertAlign w:val="subscript"/>
          <w:lang w:eastAsia="zh-CN"/>
        </w:rPr>
        <w:t>w</w:t>
      </w:r>
      <w:r w:rsidRPr="0023231A">
        <w:rPr>
          <w:rFonts w:hint="eastAsia"/>
          <w:lang w:eastAsia="zh-CN"/>
        </w:rPr>
        <w:t>的位置使用</w:t>
      </w:r>
      <w:r w:rsidRPr="0023231A">
        <w:rPr>
          <w:i/>
          <w:iCs/>
          <w:lang w:eastAsia="zh-CN"/>
        </w:rPr>
        <w:t>p</w:t>
      </w:r>
      <w:r w:rsidRPr="0023231A">
        <w:rPr>
          <w:rFonts w:hint="eastAsia"/>
          <w:lang w:eastAsia="zh-CN"/>
        </w:rPr>
        <w:t>。</w:t>
      </w:r>
    </w:p>
    <w:p w:rsidR="003F5B58" w:rsidRPr="00FC60BC" w:rsidRDefault="003F5B58" w:rsidP="003F5B58">
      <w:pPr>
        <w:pStyle w:val="Heading3"/>
        <w:rPr>
          <w:lang w:eastAsia="zh-CN"/>
        </w:rPr>
      </w:pPr>
      <w:r w:rsidRPr="00FC60BC">
        <w:rPr>
          <w:lang w:eastAsia="zh-CN"/>
        </w:rPr>
        <w:t>2.3.5</w:t>
      </w:r>
      <w:r w:rsidRPr="00FC60BC">
        <w:rPr>
          <w:lang w:eastAsia="zh-CN"/>
        </w:rPr>
        <w:tab/>
      </w:r>
      <w:r w:rsidRPr="00FC60BC">
        <w:rPr>
          <w:rFonts w:hint="eastAsia"/>
          <w:lang w:eastAsia="zh-CN"/>
        </w:rPr>
        <w:t>从平均最差月份到较短最差时间段的转换</w:t>
      </w:r>
    </w:p>
    <w:p w:rsidR="003F5B58" w:rsidRPr="0023231A" w:rsidRDefault="003F5B58" w:rsidP="003F5B58">
      <w:pPr>
        <w:ind w:firstLineChars="200" w:firstLine="480"/>
        <w:jc w:val="left"/>
        <w:rPr>
          <w:lang w:eastAsia="zh-CN"/>
        </w:rPr>
      </w:pPr>
      <w:r w:rsidRPr="0023231A">
        <w:rPr>
          <w:rFonts w:hint="eastAsia"/>
          <w:lang w:eastAsia="zh-CN"/>
        </w:rPr>
        <w:t>在平均最差月份超过衰落深度</w:t>
      </w:r>
      <w:r w:rsidRPr="0023231A">
        <w:rPr>
          <w:i/>
          <w:iCs/>
          <w:lang w:eastAsia="zh-CN"/>
        </w:rPr>
        <w:t>A</w:t>
      </w:r>
      <w:r w:rsidRPr="0023231A">
        <w:rPr>
          <w:rFonts w:hint="eastAsia"/>
          <w:lang w:eastAsia="zh-CN"/>
        </w:rPr>
        <w:t>的时间百分比</w:t>
      </w:r>
      <w:r w:rsidRPr="0023231A">
        <w:rPr>
          <w:i/>
          <w:iCs/>
          <w:lang w:eastAsia="zh-CN"/>
        </w:rPr>
        <w:t>p</w:t>
      </w:r>
      <w:r w:rsidRPr="0023231A">
        <w:rPr>
          <w:i/>
          <w:iCs/>
          <w:vertAlign w:val="subscript"/>
          <w:lang w:eastAsia="zh-CN"/>
        </w:rPr>
        <w:t>w</w:t>
      </w:r>
      <w:r w:rsidRPr="0023231A">
        <w:rPr>
          <w:rFonts w:hint="eastAsia"/>
          <w:lang w:eastAsia="zh-CN"/>
        </w:rPr>
        <w:t>可以通过下面的关系被转换为在一个较短最差时间段</w:t>
      </w:r>
      <w:r w:rsidRPr="0023231A">
        <w:rPr>
          <w:i/>
          <w:iCs/>
          <w:lang w:eastAsia="zh-CN"/>
        </w:rPr>
        <w:t>T</w:t>
      </w:r>
      <w:r w:rsidRPr="0023231A">
        <w:rPr>
          <w:rFonts w:hint="eastAsia"/>
          <w:lang w:eastAsia="zh-CN"/>
        </w:rPr>
        <w:t>内超过同样衰落深度的时间百分比：</w:t>
      </w:r>
    </w:p>
    <w:p w:rsidR="003F5B58" w:rsidRPr="00EC77BD" w:rsidRDefault="0065773A" w:rsidP="003F5B58">
      <w:pPr>
        <w:pStyle w:val="Equation"/>
        <w:rPr>
          <w:szCs w:val="24"/>
          <w:lang w:eastAsia="zh-CN"/>
        </w:rPr>
      </w:pPr>
      <w:r w:rsidRPr="00C77132">
        <w:rPr>
          <w:i/>
          <w:iCs/>
          <w:lang w:val="en-US"/>
        </w:rPr>
        <w:tab/>
      </w:r>
      <w:r w:rsidRPr="00C77132">
        <w:rPr>
          <w:i/>
          <w:iCs/>
          <w:lang w:val="en-US"/>
        </w:rPr>
        <w:tab/>
      </w:r>
      <w:r w:rsidRPr="00C77132">
        <w:rPr>
          <w:position w:val="-12"/>
          <w:lang w:val="en-US"/>
        </w:rPr>
        <w:object w:dxaOrig="3460" w:dyaOrig="440">
          <v:shape id="_x0000_i1237" type="#_x0000_t75" style="width:172.2pt;height:21.6pt" o:ole="" fillcolor="window">
            <v:imagedata r:id="rId78" o:title=""/>
          </v:shape>
          <o:OLEObject Type="Embed" ProgID="Equation.3" ShapeID="_x0000_i1237" DrawAspect="Content" ObjectID="_1473840821" r:id="rId79"/>
        </w:object>
      </w:r>
      <w:r w:rsidRPr="00C77132">
        <w:rPr>
          <w:lang w:val="en-US"/>
        </w:rPr>
        <w:t xml:space="preserve">     </w:t>
      </w:r>
      <w:r>
        <w:rPr>
          <w:lang w:val="en-US"/>
        </w:rPr>
        <w:t xml:space="preserve">  </w:t>
      </w:r>
      <w:r w:rsidRPr="00C77132">
        <w:rPr>
          <w:lang w:val="en-US"/>
        </w:rPr>
        <w:t xml:space="preserve">% </w:t>
      </w:r>
      <w:r>
        <w:rPr>
          <w:lang w:val="en-US"/>
        </w:rPr>
        <w:t xml:space="preserve">  </w:t>
      </w:r>
      <w:r w:rsidRPr="00C77132">
        <w:rPr>
          <w:lang w:val="en-US"/>
        </w:rPr>
        <w:t xml:space="preserve"> </w:t>
      </w:r>
      <w:r>
        <w:rPr>
          <w:lang w:val="en-US"/>
        </w:rPr>
        <w:t xml:space="preserve"> </w:t>
      </w:r>
      <w:r w:rsidRPr="00C77132">
        <w:rPr>
          <w:lang w:val="en-US"/>
        </w:rPr>
        <w:t xml:space="preserve">   1 h </w:t>
      </w:r>
      <w:r>
        <w:rPr>
          <w:lang w:val="en-US"/>
        </w:rPr>
        <w:sym w:font="Symbol" w:char="F0A3"/>
      </w:r>
      <w:r>
        <w:rPr>
          <w:lang w:val="en-US"/>
        </w:rPr>
        <w:t xml:space="preserve"> </w:t>
      </w:r>
      <w:r w:rsidRPr="00C77132">
        <w:rPr>
          <w:i/>
          <w:snapToGrid w:val="0"/>
          <w:lang w:val="en-US"/>
        </w:rPr>
        <w:t>T</w:t>
      </w:r>
      <w:r>
        <w:rPr>
          <w:iCs/>
          <w:snapToGrid w:val="0"/>
          <w:lang w:val="en-US"/>
        </w:rPr>
        <w:t xml:space="preserve"> &lt; </w:t>
      </w:r>
      <w:r w:rsidRPr="00C77132">
        <w:rPr>
          <w:rFonts w:ascii="Symbol" w:hAnsi="Symbol"/>
          <w:snapToGrid w:val="0"/>
          <w:lang w:val="en-US"/>
        </w:rPr>
        <w:t></w:t>
      </w:r>
      <w:r w:rsidRPr="00C77132">
        <w:rPr>
          <w:snapToGrid w:val="0"/>
          <w:lang w:val="en-US"/>
        </w:rPr>
        <w:t>720 h</w:t>
      </w:r>
      <w:r>
        <w:rPr>
          <w:snapToGrid w:val="0"/>
          <w:lang w:val="en-US"/>
        </w:rPr>
        <w:t xml:space="preserve"> </w:t>
      </w:r>
      <w:r w:rsidR="003F5B58" w:rsidRPr="00EC77BD">
        <w:rPr>
          <w:rFonts w:hint="eastAsia"/>
          <w:szCs w:val="24"/>
          <w:lang w:eastAsia="zh-CN"/>
        </w:rPr>
        <w:t>对于相对平坦的路径</w:t>
      </w:r>
      <w:r w:rsidR="003F5B58" w:rsidRPr="00EC77BD">
        <w:rPr>
          <w:szCs w:val="24"/>
          <w:lang w:eastAsia="zh-CN"/>
        </w:rPr>
        <w:tab/>
        <w:t>(26)</w:t>
      </w:r>
    </w:p>
    <w:p w:rsidR="003F5B58" w:rsidRPr="00EC77BD" w:rsidRDefault="0065773A" w:rsidP="003F5B58">
      <w:pPr>
        <w:pStyle w:val="Equation"/>
        <w:rPr>
          <w:szCs w:val="24"/>
          <w:lang w:eastAsia="zh-CN"/>
        </w:rPr>
      </w:pPr>
      <w:r>
        <w:rPr>
          <w:i/>
          <w:iCs/>
          <w:lang w:val="en-US"/>
        </w:rPr>
        <w:tab/>
      </w:r>
      <w:r>
        <w:rPr>
          <w:noProof/>
          <w:position w:val="-12"/>
          <w:lang w:val="en-US" w:eastAsia="zh-CN"/>
        </w:rPr>
        <w:drawing>
          <wp:inline distT="0" distB="0" distL="0" distR="0" wp14:anchorId="28A3DF2A" wp14:editId="31B50E66">
            <wp:extent cx="2011680" cy="274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1680" cy="274320"/>
                    </a:xfrm>
                    <a:prstGeom prst="rect">
                      <a:avLst/>
                    </a:prstGeom>
                    <a:noFill/>
                    <a:ln>
                      <a:noFill/>
                    </a:ln>
                  </pic:spPr>
                </pic:pic>
              </a:graphicData>
            </a:graphic>
          </wp:inline>
        </w:drawing>
      </w:r>
      <w:r>
        <w:rPr>
          <w:lang w:val="en-US"/>
        </w:rPr>
        <w:t xml:space="preserve">            %        1 h </w:t>
      </w:r>
      <w:r>
        <w:rPr>
          <w:lang w:val="en-US"/>
        </w:rPr>
        <w:sym w:font="Symbol" w:char="F0A3"/>
      </w:r>
      <w:r>
        <w:rPr>
          <w:lang w:val="en-US"/>
        </w:rPr>
        <w:t xml:space="preserve"> </w:t>
      </w:r>
      <w:r>
        <w:rPr>
          <w:i/>
          <w:snapToGrid w:val="0"/>
          <w:lang w:val="en-US"/>
        </w:rPr>
        <w:t>T</w:t>
      </w:r>
      <w:r>
        <w:rPr>
          <w:iCs/>
          <w:snapToGrid w:val="0"/>
          <w:lang w:val="en-US"/>
        </w:rPr>
        <w:t xml:space="preserve"> &lt; </w:t>
      </w:r>
      <w:r>
        <w:rPr>
          <w:snapToGrid w:val="0"/>
          <w:lang w:val="en-US"/>
        </w:rPr>
        <w:t>720 h</w:t>
      </w:r>
      <w:r w:rsidR="003F5B58" w:rsidRPr="00EC77BD">
        <w:rPr>
          <w:rFonts w:hint="eastAsia"/>
          <w:szCs w:val="24"/>
          <w:lang w:eastAsia="zh-CN"/>
        </w:rPr>
        <w:t>对于多山的路径</w:t>
      </w:r>
      <w:r w:rsidR="003F5B58" w:rsidRPr="00EC77BD">
        <w:rPr>
          <w:szCs w:val="24"/>
          <w:lang w:eastAsia="zh-CN"/>
        </w:rPr>
        <w:tab/>
        <w:t>(27)</w:t>
      </w:r>
    </w:p>
    <w:p w:rsidR="0065773A" w:rsidRDefault="0065773A" w:rsidP="0065773A">
      <w:pPr>
        <w:pStyle w:val="Equation"/>
        <w:rPr>
          <w:szCs w:val="24"/>
          <w:lang w:eastAsia="zh-CN"/>
        </w:rPr>
      </w:pPr>
      <w:r>
        <w:rPr>
          <w:lang w:val="en-US"/>
        </w:rPr>
        <w:tab/>
      </w:r>
      <w:r>
        <w:rPr>
          <w:rFonts w:eastAsia="Times New Roman"/>
          <w:lang w:val="en-US"/>
        </w:rPr>
        <w:object w:dxaOrig="3528" w:dyaOrig="432">
          <v:shape id="_x0000_i1238" type="#_x0000_t75" style="width:176.4pt;height:21.6pt" o:ole="" fillcolor="window">
            <v:imagedata r:id="rId81" o:title=""/>
          </v:shape>
          <o:OLEObject Type="Embed" ProgID="Equation.3" ShapeID="_x0000_i1238" DrawAspect="Content" ObjectID="_1473840822" r:id="rId82"/>
        </w:object>
      </w:r>
      <w:r>
        <w:rPr>
          <w:lang w:val="en-US"/>
        </w:rPr>
        <w:t xml:space="preserve">      %        1 h </w:t>
      </w:r>
      <w:r>
        <w:rPr>
          <w:lang w:val="en-US"/>
        </w:rPr>
        <w:sym w:font="Symbol" w:char="F0A3"/>
      </w:r>
      <w:r>
        <w:rPr>
          <w:lang w:val="en-US"/>
        </w:rPr>
        <w:t xml:space="preserve"> </w:t>
      </w:r>
      <w:r>
        <w:rPr>
          <w:i/>
          <w:snapToGrid w:val="0"/>
          <w:lang w:val="en-US"/>
        </w:rPr>
        <w:t>T</w:t>
      </w:r>
      <w:r>
        <w:rPr>
          <w:iCs/>
          <w:snapToGrid w:val="0"/>
          <w:lang w:val="en-US"/>
        </w:rPr>
        <w:t xml:space="preserve"> &lt; </w:t>
      </w:r>
      <w:r>
        <w:rPr>
          <w:snapToGrid w:val="0"/>
          <w:lang w:val="en-US"/>
        </w:rPr>
        <w:t>720 h</w:t>
      </w:r>
      <w:r w:rsidR="003F5B58" w:rsidRPr="00EC77BD">
        <w:rPr>
          <w:rFonts w:hint="eastAsia"/>
          <w:szCs w:val="24"/>
          <w:lang w:eastAsia="zh-CN"/>
        </w:rPr>
        <w:t>对于丘陵地带的路径</w:t>
      </w:r>
      <w:r w:rsidR="003F5B58" w:rsidRPr="00EC77BD">
        <w:rPr>
          <w:szCs w:val="24"/>
          <w:lang w:eastAsia="zh-CN"/>
        </w:rPr>
        <w:tab/>
        <w:t>(28)</w:t>
      </w:r>
    </w:p>
    <w:p w:rsidR="00693757" w:rsidRDefault="003F5B58" w:rsidP="0065773A">
      <w:pPr>
        <w:pStyle w:val="Note"/>
        <w:ind w:firstLine="504"/>
        <w:rPr>
          <w:lang w:val="en-GB" w:eastAsia="zh-CN"/>
        </w:rPr>
      </w:pPr>
      <w:r w:rsidRPr="0031367E">
        <w:rPr>
          <w:rFonts w:ascii="SimSun" w:hAnsi="SimSun" w:hint="eastAsia"/>
          <w:lang w:eastAsia="zh-CN"/>
        </w:rPr>
        <w:t>注</w:t>
      </w:r>
      <w:r w:rsidRPr="0031367E">
        <w:rPr>
          <w:lang w:eastAsia="zh-CN"/>
        </w:rPr>
        <w:t xml:space="preserve">1 </w:t>
      </w:r>
      <w:r w:rsidRPr="0031367E">
        <w:rPr>
          <w:lang w:val="en-US" w:eastAsia="zh-CN"/>
        </w:rPr>
        <w:t>–</w:t>
      </w:r>
      <w:r w:rsidRPr="0031367E">
        <w:rPr>
          <w:lang w:eastAsia="zh-CN"/>
        </w:rPr>
        <w:t xml:space="preserve"> </w:t>
      </w:r>
      <w:r w:rsidRPr="0031367E">
        <w:rPr>
          <w:rFonts w:hint="eastAsia"/>
          <w:lang w:eastAsia="zh-CN"/>
        </w:rPr>
        <w:t>公式（</w:t>
      </w:r>
      <w:r w:rsidRPr="0031367E">
        <w:rPr>
          <w:lang w:eastAsia="zh-CN"/>
        </w:rPr>
        <w:t>26</w:t>
      </w:r>
      <w:r w:rsidRPr="0031367E">
        <w:rPr>
          <w:rFonts w:hint="eastAsia"/>
          <w:lang w:eastAsia="zh-CN"/>
        </w:rPr>
        <w:t>）至（</w:t>
      </w:r>
      <w:r w:rsidRPr="0031367E">
        <w:rPr>
          <w:lang w:eastAsia="zh-CN"/>
        </w:rPr>
        <w:t>28</w:t>
      </w:r>
      <w:r w:rsidRPr="0031367E">
        <w:rPr>
          <w:rFonts w:hint="eastAsia"/>
          <w:lang w:eastAsia="zh-CN"/>
        </w:rPr>
        <w:t>）是从温带地区的</w:t>
      </w:r>
      <w:r w:rsidRPr="0031367E">
        <w:rPr>
          <w:lang w:eastAsia="zh-CN"/>
        </w:rPr>
        <w:t>25</w:t>
      </w:r>
      <w:r w:rsidRPr="0031367E">
        <w:rPr>
          <w:rFonts w:hint="eastAsia"/>
          <w:lang w:eastAsia="zh-CN"/>
        </w:rPr>
        <w:t>条链路数据中得到的，</w:t>
      </w:r>
      <w:r w:rsidRPr="0031367E">
        <w:rPr>
          <w:i/>
          <w:iCs/>
          <w:lang w:eastAsia="zh-CN"/>
        </w:rPr>
        <w:t>p</w:t>
      </w:r>
      <w:r w:rsidRPr="0031367E">
        <w:rPr>
          <w:i/>
          <w:iCs/>
          <w:vertAlign w:val="subscript"/>
          <w:lang w:eastAsia="zh-CN"/>
        </w:rPr>
        <w:t>w</w:t>
      </w:r>
      <w:r w:rsidRPr="0031367E">
        <w:rPr>
          <w:rFonts w:hint="eastAsia"/>
          <w:lang w:eastAsia="zh-CN"/>
        </w:rPr>
        <w:t>是从夏天月份的数据中估计的。</w:t>
      </w:r>
    </w:p>
    <w:bookmarkEnd w:id="12"/>
    <w:p w:rsidR="00B030DF" w:rsidRDefault="00B030DF">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3F5B58" w:rsidRPr="00FC60BC" w:rsidRDefault="003F5B58" w:rsidP="003F5B58">
      <w:pPr>
        <w:pStyle w:val="Heading3"/>
        <w:rPr>
          <w:lang w:eastAsia="zh-CN"/>
        </w:rPr>
      </w:pPr>
      <w:r w:rsidRPr="00FC60BC">
        <w:rPr>
          <w:lang w:eastAsia="zh-CN"/>
        </w:rPr>
        <w:lastRenderedPageBreak/>
        <w:t>2.3.6</w:t>
      </w:r>
      <w:r w:rsidRPr="00FC60BC">
        <w:rPr>
          <w:lang w:eastAsia="zh-CN"/>
        </w:rPr>
        <w:tab/>
      </w:r>
      <w:r w:rsidRPr="00FC60BC">
        <w:rPr>
          <w:rFonts w:hint="eastAsia"/>
          <w:lang w:eastAsia="zh-CN"/>
        </w:rPr>
        <w:t>非选择性中断的预测</w:t>
      </w:r>
      <w:r w:rsidRPr="0031367E">
        <w:rPr>
          <w:rFonts w:hint="eastAsia"/>
          <w:b w:val="0"/>
          <w:bCs/>
          <w:lang w:eastAsia="zh-CN"/>
        </w:rPr>
        <w:t>（见注</w:t>
      </w:r>
      <w:r w:rsidRPr="0031367E">
        <w:rPr>
          <w:b w:val="0"/>
          <w:bCs/>
          <w:lang w:eastAsia="zh-CN"/>
        </w:rPr>
        <w:t>1</w:t>
      </w:r>
      <w:r w:rsidRPr="0031367E">
        <w:rPr>
          <w:rFonts w:hint="eastAsia"/>
          <w:b w:val="0"/>
          <w:bCs/>
          <w:lang w:eastAsia="zh-CN"/>
        </w:rPr>
        <w:t>）</w:t>
      </w:r>
    </w:p>
    <w:p w:rsidR="003F5B58" w:rsidRPr="0023231A" w:rsidRDefault="003F5B58" w:rsidP="003F5B58">
      <w:pPr>
        <w:ind w:firstLineChars="200" w:firstLine="480"/>
        <w:jc w:val="left"/>
        <w:rPr>
          <w:lang w:eastAsia="zh-CN"/>
        </w:rPr>
      </w:pPr>
      <w:r w:rsidRPr="0023231A">
        <w:rPr>
          <w:rFonts w:hint="eastAsia"/>
          <w:lang w:eastAsia="zh-CN"/>
        </w:rPr>
        <w:t>在设计数字链路时，使用下式计算由衰落的非选择性分量</w:t>
      </w:r>
      <w:r w:rsidR="00B030DF">
        <w:rPr>
          <w:rFonts w:hint="eastAsia"/>
          <w:lang w:eastAsia="zh-CN"/>
        </w:rPr>
        <w:t>（见第</w:t>
      </w:r>
      <w:r w:rsidR="00B030DF">
        <w:rPr>
          <w:rFonts w:hint="eastAsia"/>
          <w:lang w:eastAsia="zh-CN"/>
        </w:rPr>
        <w:t>7</w:t>
      </w:r>
      <w:r w:rsidR="00B030DF">
        <w:rPr>
          <w:rFonts w:hint="eastAsia"/>
          <w:lang w:eastAsia="zh-CN"/>
        </w:rPr>
        <w:t>节）</w:t>
      </w:r>
      <w:r w:rsidRPr="0023231A">
        <w:rPr>
          <w:rFonts w:hint="eastAsia"/>
          <w:lang w:eastAsia="zh-CN"/>
        </w:rPr>
        <w:t>引起的中断的概率</w:t>
      </w:r>
      <w:r w:rsidRPr="0023231A">
        <w:rPr>
          <w:i/>
          <w:iCs/>
          <w:lang w:eastAsia="zh-CN"/>
        </w:rPr>
        <w:t>P</w:t>
      </w:r>
      <w:r w:rsidRPr="0023231A">
        <w:rPr>
          <w:i/>
          <w:iCs/>
          <w:vertAlign w:val="subscript"/>
          <w:lang w:eastAsia="zh-CN"/>
        </w:rPr>
        <w:t>ns</w:t>
      </w:r>
      <w:r w:rsidRPr="0023231A">
        <w:rPr>
          <w:rFonts w:hint="eastAsia"/>
          <w:lang w:eastAsia="zh-CN"/>
        </w:rPr>
        <w:t>：</w:t>
      </w:r>
    </w:p>
    <w:p w:rsidR="00693757" w:rsidRDefault="00693757" w:rsidP="00693757">
      <w:pPr>
        <w:pStyle w:val="Equation"/>
        <w:rPr>
          <w:lang w:val="en-GB" w:eastAsia="zh-CN"/>
        </w:rPr>
      </w:pPr>
      <w:r>
        <w:rPr>
          <w:position w:val="6"/>
          <w:lang w:val="en-GB" w:eastAsia="zh-CN"/>
        </w:rPr>
        <w:tab/>
      </w:r>
      <w:r>
        <w:rPr>
          <w:position w:val="6"/>
          <w:lang w:val="en-GB" w:eastAsia="zh-CN"/>
        </w:rPr>
        <w:tab/>
      </w:r>
      <w:r>
        <w:rPr>
          <w:position w:val="-12"/>
        </w:rPr>
        <w:object w:dxaOrig="1440" w:dyaOrig="360">
          <v:shape id="_x0000_i1058" type="#_x0000_t75" style="width:1in;height:18pt" o:ole="" fillcolor="window">
            <v:imagedata r:id="rId83" o:title=""/>
          </v:shape>
          <o:OLEObject Type="Embed" ProgID="Equation.3" ShapeID="_x0000_i1058" DrawAspect="Content" ObjectID="_1473840823" r:id="rId84"/>
        </w:object>
      </w:r>
      <w:r>
        <w:rPr>
          <w:position w:val="6"/>
          <w:lang w:val="en-GB" w:eastAsia="zh-CN"/>
        </w:rPr>
        <w:tab/>
      </w:r>
      <w:r>
        <w:rPr>
          <w:lang w:val="en-GB" w:eastAsia="zh-CN"/>
        </w:rPr>
        <w:t>(29)</w:t>
      </w:r>
    </w:p>
    <w:p w:rsidR="003F5B58" w:rsidRPr="0023231A" w:rsidRDefault="003F5B58" w:rsidP="003F5B58">
      <w:pPr>
        <w:ind w:firstLineChars="200" w:firstLine="480"/>
        <w:jc w:val="left"/>
        <w:rPr>
          <w:lang w:eastAsia="zh-CN"/>
        </w:rPr>
      </w:pPr>
      <w:bookmarkStart w:id="13" w:name="_Toc394797400"/>
      <w:r w:rsidRPr="0023231A">
        <w:rPr>
          <w:rFonts w:hint="eastAsia"/>
          <w:lang w:eastAsia="zh-CN"/>
        </w:rPr>
        <w:t>其中</w:t>
      </w:r>
      <w:r w:rsidRPr="0023231A">
        <w:rPr>
          <w:i/>
          <w:iCs/>
          <w:lang w:eastAsia="zh-CN"/>
        </w:rPr>
        <w:t>p</w:t>
      </w:r>
      <w:r w:rsidRPr="0023231A">
        <w:rPr>
          <w:i/>
          <w:iCs/>
          <w:vertAlign w:val="subscript"/>
          <w:lang w:eastAsia="zh-CN"/>
        </w:rPr>
        <w:t>w</w:t>
      </w:r>
      <w:r>
        <w:rPr>
          <w:rFonts w:hint="eastAsia"/>
          <w:lang w:eastAsia="zh-CN"/>
        </w:rPr>
        <w:t>(</w:t>
      </w:r>
      <w:r w:rsidRPr="0023231A">
        <w:rPr>
          <w:lang w:eastAsia="zh-CN"/>
        </w:rPr>
        <w:t>%</w:t>
      </w:r>
      <w:r>
        <w:rPr>
          <w:rFonts w:hint="eastAsia"/>
          <w:lang w:eastAsia="zh-CN"/>
        </w:rPr>
        <w:t>)</w:t>
      </w:r>
      <w:r w:rsidRPr="0023231A">
        <w:rPr>
          <w:rFonts w:hint="eastAsia"/>
          <w:lang w:eastAsia="zh-CN"/>
        </w:rPr>
        <w:t>是对应于指定的误比特率（</w:t>
      </w:r>
      <w:r w:rsidRPr="0023231A">
        <w:rPr>
          <w:lang w:eastAsia="zh-CN"/>
        </w:rPr>
        <w:t>BER</w:t>
      </w:r>
      <w:r w:rsidRPr="0023231A">
        <w:rPr>
          <w:rFonts w:hint="eastAsia"/>
          <w:lang w:eastAsia="zh-CN"/>
        </w:rPr>
        <w:t>）的平坦衰落余量</w:t>
      </w:r>
      <w:r w:rsidRPr="0023231A">
        <w:rPr>
          <w:i/>
          <w:iCs/>
          <w:lang w:eastAsia="zh-CN"/>
        </w:rPr>
        <w:t>A</w:t>
      </w:r>
      <w:r w:rsidRPr="0023231A">
        <w:rPr>
          <w:lang w:eastAsia="zh-CN"/>
        </w:rPr>
        <w:t> = </w:t>
      </w:r>
      <w:r w:rsidRPr="0023231A">
        <w:rPr>
          <w:i/>
          <w:iCs/>
          <w:lang w:eastAsia="zh-CN"/>
        </w:rPr>
        <w:t>F</w:t>
      </w:r>
      <w:r w:rsidRPr="0023231A">
        <w:rPr>
          <w:rFonts w:hint="eastAsia"/>
          <w:lang w:eastAsia="zh-CN"/>
        </w:rPr>
        <w:t>（</w:t>
      </w:r>
      <w:r w:rsidRPr="0023231A">
        <w:rPr>
          <w:lang w:eastAsia="zh-CN"/>
        </w:rPr>
        <w:t>dB</w:t>
      </w:r>
      <w:r w:rsidRPr="0023231A">
        <w:rPr>
          <w:rFonts w:hint="eastAsia"/>
          <w:lang w:eastAsia="zh-CN"/>
        </w:rPr>
        <w:t>）在平均最差月份被超过的值（酌情从第</w:t>
      </w:r>
      <w:r w:rsidRPr="0023231A">
        <w:rPr>
          <w:lang w:eastAsia="zh-CN"/>
        </w:rPr>
        <w:t>2.3.1</w:t>
      </w:r>
      <w:r w:rsidRPr="0023231A">
        <w:rPr>
          <w:rFonts w:hint="eastAsia"/>
          <w:lang w:eastAsia="zh-CN"/>
        </w:rPr>
        <w:t>或</w:t>
      </w:r>
      <w:r w:rsidRPr="0023231A">
        <w:rPr>
          <w:lang w:eastAsia="zh-CN"/>
        </w:rPr>
        <w:t>2.3.2</w:t>
      </w:r>
      <w:r w:rsidRPr="0023231A">
        <w:rPr>
          <w:rFonts w:hint="eastAsia"/>
          <w:lang w:eastAsia="zh-CN"/>
        </w:rPr>
        <w:t>节得到）。平坦衰落余量</w:t>
      </w:r>
      <w:r w:rsidRPr="0023231A">
        <w:rPr>
          <w:i/>
          <w:iCs/>
          <w:lang w:eastAsia="zh-CN"/>
        </w:rPr>
        <w:t>F</w:t>
      </w:r>
      <w:r w:rsidRPr="0023231A">
        <w:rPr>
          <w:rFonts w:hint="eastAsia"/>
          <w:lang w:eastAsia="zh-CN"/>
        </w:rPr>
        <w:t>是通过链路计算和特殊设备提供的信息得到的，同时也考虑到了在实际链路设计中可能由干扰引起的余量的减小。</w:t>
      </w:r>
    </w:p>
    <w:p w:rsidR="003F5B58" w:rsidRPr="0031367E" w:rsidRDefault="003F5B58" w:rsidP="00CA6DC8">
      <w:pPr>
        <w:pStyle w:val="Note"/>
        <w:ind w:firstLineChars="200" w:firstLine="440"/>
        <w:rPr>
          <w:szCs w:val="22"/>
          <w:lang w:eastAsia="zh-CN"/>
        </w:rPr>
      </w:pPr>
      <w:r w:rsidRPr="0031367E">
        <w:rPr>
          <w:rFonts w:hint="eastAsia"/>
          <w:szCs w:val="22"/>
          <w:lang w:eastAsia="zh-CN"/>
        </w:rPr>
        <w:t>注</w:t>
      </w:r>
      <w:r w:rsidRPr="0031367E">
        <w:rPr>
          <w:szCs w:val="22"/>
          <w:lang w:eastAsia="zh-CN"/>
        </w:rPr>
        <w:t xml:space="preserve">1 </w:t>
      </w:r>
      <w:r w:rsidRPr="0031367E">
        <w:rPr>
          <w:szCs w:val="22"/>
          <w:lang w:val="en-US" w:eastAsia="zh-CN"/>
        </w:rPr>
        <w:t>–</w:t>
      </w:r>
      <w:r w:rsidRPr="0031367E">
        <w:rPr>
          <w:szCs w:val="22"/>
          <w:lang w:eastAsia="zh-CN"/>
        </w:rPr>
        <w:t xml:space="preserve"> </w:t>
      </w:r>
      <w:r w:rsidRPr="0031367E">
        <w:rPr>
          <w:rFonts w:hint="eastAsia"/>
          <w:szCs w:val="22"/>
          <w:lang w:eastAsia="zh-CN"/>
        </w:rPr>
        <w:t>为了方便起见，中断在这里被定义为</w:t>
      </w:r>
      <w:r w:rsidRPr="0031367E">
        <w:rPr>
          <w:szCs w:val="22"/>
          <w:lang w:eastAsia="zh-CN"/>
        </w:rPr>
        <w:t>BER</w:t>
      </w:r>
      <w:r w:rsidRPr="0031367E">
        <w:rPr>
          <w:rFonts w:hint="eastAsia"/>
          <w:szCs w:val="22"/>
          <w:lang w:eastAsia="zh-CN"/>
        </w:rPr>
        <w:t>大于某给定门限的概率，不论门限有多大（更多信息见第</w:t>
      </w:r>
      <w:r w:rsidRPr="0031367E">
        <w:rPr>
          <w:szCs w:val="22"/>
          <w:lang w:eastAsia="zh-CN"/>
        </w:rPr>
        <w:t>7</w:t>
      </w:r>
      <w:r w:rsidRPr="0031367E">
        <w:rPr>
          <w:rFonts w:hint="eastAsia"/>
          <w:szCs w:val="22"/>
          <w:lang w:eastAsia="zh-CN"/>
        </w:rPr>
        <w:t>节）。</w:t>
      </w:r>
    </w:p>
    <w:p w:rsidR="003F5B58" w:rsidRPr="00FC60BC" w:rsidRDefault="003F5B58" w:rsidP="003F5B58">
      <w:pPr>
        <w:pStyle w:val="Heading3"/>
        <w:rPr>
          <w:lang w:eastAsia="zh-CN"/>
        </w:rPr>
      </w:pPr>
      <w:bookmarkStart w:id="14" w:name="_Toc394797399"/>
      <w:r w:rsidRPr="00FC60BC">
        <w:rPr>
          <w:lang w:eastAsia="zh-CN"/>
        </w:rPr>
        <w:t>2.3.7</w:t>
      </w:r>
      <w:r w:rsidRPr="00FC60BC">
        <w:rPr>
          <w:lang w:eastAsia="zh-CN"/>
        </w:rPr>
        <w:tab/>
      </w:r>
      <w:r w:rsidRPr="00FC60BC">
        <w:rPr>
          <w:rFonts w:hint="eastAsia"/>
          <w:lang w:eastAsia="zh-CN"/>
        </w:rPr>
        <w:t>多</w:t>
      </w:r>
      <w:r w:rsidR="00226EC4">
        <w:rPr>
          <w:rFonts w:hint="eastAsia"/>
          <w:lang w:eastAsia="zh-CN"/>
        </w:rPr>
        <w:t>中继段</w:t>
      </w:r>
      <w:r w:rsidRPr="00FC60BC">
        <w:rPr>
          <w:rFonts w:hint="eastAsia"/>
          <w:lang w:eastAsia="zh-CN"/>
        </w:rPr>
        <w:t>链路上同步衰落的发生</w:t>
      </w:r>
      <w:bookmarkEnd w:id="14"/>
    </w:p>
    <w:p w:rsidR="003F5B58" w:rsidRPr="00FC60BC" w:rsidRDefault="003F5B58" w:rsidP="003F5B58">
      <w:pPr>
        <w:ind w:firstLineChars="200" w:firstLine="480"/>
        <w:jc w:val="left"/>
        <w:rPr>
          <w:lang w:eastAsia="zh-CN"/>
        </w:rPr>
      </w:pPr>
      <w:r w:rsidRPr="00FC60BC">
        <w:rPr>
          <w:rFonts w:hint="eastAsia"/>
          <w:lang w:eastAsia="zh-CN"/>
        </w:rPr>
        <w:t>实验证据表明，在晴朗天空条件下，在一个多</w:t>
      </w:r>
      <w:r w:rsidR="00226EC4">
        <w:rPr>
          <w:rFonts w:hint="eastAsia"/>
          <w:lang w:eastAsia="zh-CN"/>
        </w:rPr>
        <w:t>中继段</w:t>
      </w:r>
      <w:r w:rsidRPr="00FC60BC">
        <w:rPr>
          <w:rFonts w:hint="eastAsia"/>
          <w:lang w:eastAsia="zh-CN"/>
        </w:rPr>
        <w:t>链路上邻近</w:t>
      </w:r>
      <w:r w:rsidR="00226EC4" w:rsidRPr="00226EC4">
        <w:rPr>
          <w:rFonts w:hint="eastAsia"/>
          <w:lang w:eastAsia="zh-CN"/>
        </w:rPr>
        <w:t>中继段</w:t>
      </w:r>
      <w:r w:rsidRPr="00FC60BC">
        <w:rPr>
          <w:rFonts w:hint="eastAsia"/>
          <w:lang w:eastAsia="zh-CN"/>
        </w:rPr>
        <w:t>的深衰落几乎完全不相关。这意味着无论出现频率选择衰落、扁平衰落还是综合情况均如此。</w:t>
      </w:r>
    </w:p>
    <w:p w:rsidR="003F5B58" w:rsidRPr="00FC60BC" w:rsidRDefault="003F5B58" w:rsidP="003F5B58">
      <w:pPr>
        <w:ind w:firstLineChars="200" w:firstLine="480"/>
        <w:jc w:val="left"/>
        <w:rPr>
          <w:lang w:eastAsia="zh-CN"/>
        </w:rPr>
      </w:pPr>
      <w:r w:rsidRPr="00FC60BC">
        <w:rPr>
          <w:rFonts w:hint="eastAsia"/>
          <w:lang w:eastAsia="zh-CN"/>
        </w:rPr>
        <w:t>对于一个多</w:t>
      </w:r>
      <w:r w:rsidR="00226EC4">
        <w:rPr>
          <w:rFonts w:hint="eastAsia"/>
          <w:lang w:eastAsia="zh-CN"/>
        </w:rPr>
        <w:t>中继段</w:t>
      </w:r>
      <w:r w:rsidRPr="00FC60BC">
        <w:rPr>
          <w:rFonts w:hint="eastAsia"/>
          <w:lang w:eastAsia="zh-CN"/>
        </w:rPr>
        <w:t>链路，晴朗天空效应下总中断概率的上限可通过集合各</w:t>
      </w:r>
      <w:r w:rsidR="00226EC4">
        <w:rPr>
          <w:rFonts w:hint="eastAsia"/>
          <w:lang w:eastAsia="zh-CN"/>
        </w:rPr>
        <w:t>中继段</w:t>
      </w:r>
      <w:r w:rsidRPr="00FC60BC">
        <w:rPr>
          <w:rFonts w:hint="eastAsia"/>
          <w:lang w:eastAsia="zh-CN"/>
        </w:rPr>
        <w:t>的中断概率获得。超过具有</w:t>
      </w:r>
      <w:r w:rsidRPr="00FC60BC">
        <w:rPr>
          <w:i/>
          <w:iCs/>
          <w:lang w:eastAsia="zh-CN"/>
        </w:rPr>
        <w:t>n</w:t>
      </w:r>
      <w:r w:rsidR="00226EC4">
        <w:rPr>
          <w:rFonts w:hint="eastAsia"/>
          <w:lang w:eastAsia="zh-CN"/>
        </w:rPr>
        <w:t>中继段</w:t>
      </w:r>
      <w:r w:rsidRPr="00FC60BC">
        <w:rPr>
          <w:rFonts w:hint="eastAsia"/>
          <w:lang w:eastAsia="zh-CN"/>
        </w:rPr>
        <w:t>的链路的衰落深度</w:t>
      </w:r>
      <w:r w:rsidRPr="00FC60BC">
        <w:rPr>
          <w:i/>
          <w:iCs/>
          <w:lang w:eastAsia="zh-CN"/>
        </w:rPr>
        <w:t>A</w:t>
      </w:r>
      <w:r w:rsidRPr="00FC60BC">
        <w:rPr>
          <w:iCs/>
          <w:lang w:eastAsia="zh-CN"/>
        </w:rPr>
        <w:t>(dB)</w:t>
      </w:r>
      <w:r w:rsidRPr="00FC60BC">
        <w:rPr>
          <w:rFonts w:hint="eastAsia"/>
          <w:lang w:eastAsia="zh-CN"/>
        </w:rPr>
        <w:t>概率的近似上限可通过下式予以估算（见注</w:t>
      </w:r>
      <w:r w:rsidRPr="00FC60BC">
        <w:rPr>
          <w:rFonts w:hint="eastAsia"/>
          <w:lang w:eastAsia="zh-CN"/>
        </w:rPr>
        <w:t>1</w:t>
      </w:r>
      <w:r w:rsidRPr="00FC60BC">
        <w:rPr>
          <w:rFonts w:hint="eastAsia"/>
          <w:lang w:eastAsia="zh-CN"/>
        </w:rPr>
        <w:t>）：</w:t>
      </w:r>
    </w:p>
    <w:p w:rsidR="005009F4" w:rsidRPr="003F5B58" w:rsidRDefault="005009F4" w:rsidP="005009F4">
      <w:pPr>
        <w:pStyle w:val="Blanc"/>
        <w:rPr>
          <w:lang w:val="fr-FR" w:eastAsia="zh-CN"/>
        </w:rPr>
      </w:pPr>
    </w:p>
    <w:p w:rsidR="00693757" w:rsidRPr="004B121E" w:rsidRDefault="00693757" w:rsidP="00693757">
      <w:pPr>
        <w:pStyle w:val="Equation"/>
        <w:rPr>
          <w:lang w:val="en-US" w:eastAsia="zh-CN"/>
        </w:rPr>
      </w:pPr>
      <w:r w:rsidRPr="00E03FF6">
        <w:rPr>
          <w:lang w:val="en-US" w:eastAsia="zh-CN"/>
        </w:rPr>
        <w:tab/>
      </w:r>
      <w:r w:rsidRPr="00E03FF6">
        <w:rPr>
          <w:lang w:val="en-US" w:eastAsia="zh-CN"/>
        </w:rPr>
        <w:tab/>
      </w:r>
      <w:r w:rsidRPr="000A3B4B">
        <w:rPr>
          <w:position w:val="-34"/>
        </w:rPr>
        <w:object w:dxaOrig="2360" w:dyaOrig="800">
          <v:shape id="_x0000_i1059" type="#_x0000_t75" style="width:118.2pt;height:40.2pt" o:ole="">
            <v:imagedata r:id="rId85" o:title=""/>
          </v:shape>
          <o:OLEObject Type="Embed" ProgID="Equation.3" ShapeID="_x0000_i1059" DrawAspect="Content" ObjectID="_1473840824" r:id="rId86"/>
        </w:object>
      </w:r>
      <w:r w:rsidRPr="004B121E">
        <w:rPr>
          <w:lang w:val="en-US" w:eastAsia="zh-CN"/>
        </w:rPr>
        <w:tab/>
        <w:t>(30</w:t>
      </w:r>
      <w:r w:rsidR="00D27929">
        <w:rPr>
          <w:rFonts w:hint="eastAsia"/>
          <w:lang w:val="en-US" w:eastAsia="zh-CN"/>
        </w:rPr>
        <w:t>a</w:t>
      </w:r>
      <w:r w:rsidRPr="004B121E">
        <w:rPr>
          <w:lang w:val="en-US" w:eastAsia="zh-CN"/>
        </w:rPr>
        <w:t>)</w:t>
      </w:r>
    </w:p>
    <w:p w:rsidR="00693757" w:rsidRDefault="00693757" w:rsidP="00693757">
      <w:pPr>
        <w:pStyle w:val="Blanc"/>
        <w:keepNext w:val="0"/>
        <w:keepLines w:val="0"/>
        <w:rPr>
          <w:lang w:eastAsia="zh-CN"/>
        </w:rPr>
      </w:pPr>
    </w:p>
    <w:p w:rsidR="00693757" w:rsidRPr="004B121E" w:rsidRDefault="00693757" w:rsidP="0065773A">
      <w:pPr>
        <w:pStyle w:val="Equation"/>
        <w:rPr>
          <w:lang w:val="en-US" w:eastAsia="zh-CN"/>
        </w:rPr>
      </w:pPr>
      <w:r w:rsidRPr="004B121E">
        <w:rPr>
          <w:lang w:val="en-US" w:eastAsia="zh-CN"/>
        </w:rPr>
        <w:tab/>
      </w:r>
      <w:r w:rsidRPr="004B121E">
        <w:rPr>
          <w:lang w:val="en-US" w:eastAsia="zh-CN"/>
        </w:rPr>
        <w:tab/>
      </w:r>
      <w:r w:rsidRPr="000A3B4B">
        <w:rPr>
          <w:position w:val="-10"/>
        </w:rPr>
        <w:object w:dxaOrig="3500" w:dyaOrig="340">
          <v:shape id="_x0000_i1060" type="#_x0000_t75" style="width:175.8pt;height:17.4pt" o:ole="">
            <v:imagedata r:id="rId87" o:title=""/>
          </v:shape>
          <o:OLEObject Type="Embed" ProgID="Equation.3" ShapeID="_x0000_i1060" DrawAspect="Content" ObjectID="_1473840825" r:id="rId88"/>
        </w:object>
      </w:r>
      <w:r w:rsidRPr="004B121E">
        <w:rPr>
          <w:lang w:val="en-US" w:eastAsia="zh-CN"/>
        </w:rPr>
        <w:tab/>
        <w:t>(3</w:t>
      </w:r>
      <w:r w:rsidR="0065773A">
        <w:rPr>
          <w:lang w:val="en-US" w:eastAsia="zh-CN"/>
        </w:rPr>
        <w:t>0</w:t>
      </w:r>
      <w:r w:rsidR="00D27929">
        <w:rPr>
          <w:rFonts w:hint="eastAsia"/>
          <w:lang w:val="en-US" w:eastAsia="zh-CN"/>
        </w:rPr>
        <w:t>b</w:t>
      </w:r>
      <w:r w:rsidRPr="004B121E">
        <w:rPr>
          <w:lang w:val="en-US" w:eastAsia="zh-CN"/>
        </w:rPr>
        <w:t>)</w:t>
      </w:r>
    </w:p>
    <w:p w:rsidR="005009F4" w:rsidRDefault="005009F4" w:rsidP="005009F4">
      <w:pPr>
        <w:pStyle w:val="Blanc"/>
        <w:rPr>
          <w:lang w:eastAsia="zh-CN"/>
        </w:rPr>
      </w:pPr>
    </w:p>
    <w:p w:rsidR="003F5B58" w:rsidRPr="00FC60BC" w:rsidRDefault="003F5B58" w:rsidP="003F5B58">
      <w:pPr>
        <w:ind w:firstLineChars="200" w:firstLine="480"/>
        <w:jc w:val="left"/>
        <w:rPr>
          <w:lang w:eastAsia="zh-CN"/>
        </w:rPr>
      </w:pPr>
      <w:bookmarkStart w:id="15" w:name="_Toc107646202"/>
      <w:r w:rsidRPr="00FC60BC">
        <w:rPr>
          <w:rFonts w:hint="eastAsia"/>
          <w:lang w:eastAsia="zh-CN"/>
        </w:rPr>
        <w:t>其中</w:t>
      </w:r>
      <w:r w:rsidRPr="00FC60BC">
        <w:rPr>
          <w:i/>
          <w:lang w:eastAsia="zh-CN"/>
        </w:rPr>
        <w:t>P</w:t>
      </w:r>
      <w:r w:rsidRPr="00FC60BC">
        <w:rPr>
          <w:i/>
          <w:vertAlign w:val="subscript"/>
          <w:lang w:eastAsia="zh-CN"/>
        </w:rPr>
        <w:t>i</w:t>
      </w:r>
      <w:r w:rsidRPr="00FC60BC">
        <w:rPr>
          <w:rFonts w:hint="eastAsia"/>
          <w:iCs/>
          <w:lang w:eastAsia="zh-CN"/>
        </w:rPr>
        <w:t>是总</w:t>
      </w:r>
      <w:r w:rsidRPr="00FC60BC">
        <w:rPr>
          <w:i/>
          <w:lang w:eastAsia="zh-CN"/>
        </w:rPr>
        <w:t>n</w:t>
      </w:r>
      <w:r w:rsidRPr="00FC60BC">
        <w:rPr>
          <w:rFonts w:hint="eastAsia"/>
          <w:iCs/>
          <w:lang w:eastAsia="zh-CN"/>
        </w:rPr>
        <w:t>个</w:t>
      </w:r>
      <w:r w:rsidR="00226EC4">
        <w:rPr>
          <w:rFonts w:hint="eastAsia"/>
          <w:lang w:eastAsia="zh-CN"/>
        </w:rPr>
        <w:t>中继段</w:t>
      </w:r>
      <w:r w:rsidRPr="00FC60BC">
        <w:rPr>
          <w:rFonts w:hint="eastAsia"/>
          <w:lang w:eastAsia="zh-CN"/>
        </w:rPr>
        <w:t>中第</w:t>
      </w:r>
      <w:r w:rsidRPr="00FC60BC">
        <w:rPr>
          <w:i/>
          <w:lang w:eastAsia="zh-CN"/>
        </w:rPr>
        <w:t>i</w:t>
      </w:r>
      <w:r w:rsidRPr="00FC60BC">
        <w:rPr>
          <w:rFonts w:hint="eastAsia"/>
          <w:lang w:eastAsia="zh-CN"/>
        </w:rPr>
        <w:t>个</w:t>
      </w:r>
      <w:r w:rsidR="00226EC4">
        <w:rPr>
          <w:rFonts w:hint="eastAsia"/>
          <w:lang w:eastAsia="zh-CN"/>
        </w:rPr>
        <w:t>中继段</w:t>
      </w:r>
      <w:r w:rsidRPr="00FC60BC">
        <w:rPr>
          <w:rFonts w:hint="eastAsia"/>
          <w:lang w:eastAsia="zh-CN"/>
        </w:rPr>
        <w:t>的预测中断概率，而</w:t>
      </w:r>
      <w:r w:rsidRPr="00FC60BC">
        <w:rPr>
          <w:i/>
          <w:lang w:eastAsia="zh-CN"/>
        </w:rPr>
        <w:t>d</w:t>
      </w:r>
      <w:r w:rsidRPr="00FC60BC">
        <w:rPr>
          <w:i/>
          <w:vertAlign w:val="subscript"/>
          <w:lang w:eastAsia="zh-CN"/>
        </w:rPr>
        <w:t>i</w:t>
      </w:r>
      <w:r w:rsidRPr="00FC60BC">
        <w:rPr>
          <w:rFonts w:hint="eastAsia"/>
          <w:iCs/>
          <w:lang w:eastAsia="zh-CN"/>
        </w:rPr>
        <w:t>是第</w:t>
      </w:r>
      <w:r w:rsidRPr="00FC60BC">
        <w:rPr>
          <w:i/>
          <w:lang w:eastAsia="zh-CN"/>
        </w:rPr>
        <w:t>i</w:t>
      </w:r>
      <w:r w:rsidRPr="00FC60BC">
        <w:rPr>
          <w:rFonts w:hint="eastAsia"/>
          <w:lang w:eastAsia="zh-CN"/>
        </w:rPr>
        <w:t>个</w:t>
      </w:r>
      <w:r w:rsidR="00226EC4">
        <w:rPr>
          <w:rFonts w:hint="eastAsia"/>
          <w:lang w:eastAsia="zh-CN"/>
        </w:rPr>
        <w:t>中继段</w:t>
      </w:r>
      <w:r w:rsidRPr="00FC60BC">
        <w:rPr>
          <w:rFonts w:hint="eastAsia"/>
          <w:lang w:eastAsia="zh-CN"/>
        </w:rPr>
        <w:t>的通路长度</w:t>
      </w:r>
      <w:r>
        <w:rPr>
          <w:rFonts w:hint="eastAsia"/>
          <w:lang w:eastAsia="zh-CN"/>
        </w:rPr>
        <w:t xml:space="preserve"> </w:t>
      </w:r>
      <w:r w:rsidRPr="00FC60BC">
        <w:rPr>
          <w:rFonts w:hint="eastAsia"/>
          <w:lang w:eastAsia="zh-CN"/>
        </w:rPr>
        <w:t>(</w:t>
      </w:r>
      <w:r w:rsidRPr="00FC60BC">
        <w:rPr>
          <w:lang w:eastAsia="zh-CN"/>
        </w:rPr>
        <w:t>km</w:t>
      </w:r>
      <w:r w:rsidRPr="00FC60BC">
        <w:rPr>
          <w:rFonts w:hint="eastAsia"/>
          <w:lang w:eastAsia="zh-CN"/>
        </w:rPr>
        <w:t>)</w:t>
      </w:r>
      <w:r w:rsidRPr="00FC60BC">
        <w:rPr>
          <w:rFonts w:hint="eastAsia"/>
          <w:lang w:eastAsia="zh-CN"/>
        </w:rPr>
        <w:t>。对于</w:t>
      </w:r>
      <w:r w:rsidRPr="00FC60BC">
        <w:rPr>
          <w:i/>
          <w:lang w:eastAsia="zh-CN"/>
        </w:rPr>
        <w:t>A ≤</w:t>
      </w:r>
      <w:r w:rsidRPr="00FC60BC">
        <w:rPr>
          <w:lang w:eastAsia="zh-CN"/>
        </w:rPr>
        <w:t xml:space="preserve"> 40 dB </w:t>
      </w:r>
      <w:r w:rsidRPr="00FC60BC">
        <w:rPr>
          <w:rFonts w:hint="eastAsia"/>
          <w:lang w:eastAsia="zh-CN"/>
        </w:rPr>
        <w:t>和</w:t>
      </w:r>
      <w:r w:rsidRPr="00FC60BC">
        <w:rPr>
          <w:lang w:eastAsia="zh-CN"/>
        </w:rPr>
        <w:t>(</w:t>
      </w:r>
      <w:r w:rsidRPr="00FC60BC">
        <w:rPr>
          <w:i/>
          <w:lang w:eastAsia="zh-CN"/>
        </w:rPr>
        <w:t>d</w:t>
      </w:r>
      <w:r w:rsidRPr="00FC60BC">
        <w:rPr>
          <w:i/>
          <w:vertAlign w:val="subscript"/>
          <w:lang w:eastAsia="zh-CN"/>
        </w:rPr>
        <w:t>i</w:t>
      </w:r>
      <w:r w:rsidRPr="00FC60BC">
        <w:rPr>
          <w:lang w:eastAsia="zh-CN"/>
        </w:rPr>
        <w:t xml:space="preserve"> + </w:t>
      </w:r>
      <w:r w:rsidRPr="00FC60BC">
        <w:rPr>
          <w:i/>
          <w:lang w:eastAsia="zh-CN"/>
        </w:rPr>
        <w:t>d</w:t>
      </w:r>
      <w:r w:rsidRPr="00FC60BC">
        <w:rPr>
          <w:i/>
          <w:vertAlign w:val="subscript"/>
          <w:lang w:eastAsia="zh-CN"/>
        </w:rPr>
        <w:t>i+1</w:t>
      </w:r>
      <w:r w:rsidRPr="00FC60BC">
        <w:rPr>
          <w:lang w:eastAsia="zh-CN"/>
        </w:rPr>
        <w:t>)≤ 120 km</w:t>
      </w:r>
      <w:r w:rsidRPr="00FC60BC">
        <w:rPr>
          <w:rFonts w:hint="eastAsia"/>
          <w:lang w:eastAsia="zh-CN"/>
        </w:rPr>
        <w:t>，应使用公式</w:t>
      </w:r>
      <w:r>
        <w:rPr>
          <w:rFonts w:hint="eastAsia"/>
          <w:lang w:eastAsia="zh-CN"/>
        </w:rPr>
        <w:t>（</w:t>
      </w:r>
      <w:r w:rsidRPr="00FC60BC">
        <w:rPr>
          <w:lang w:eastAsia="zh-CN"/>
        </w:rPr>
        <w:t>31</w:t>
      </w:r>
      <w:r w:rsidR="00D27929">
        <w:rPr>
          <w:rFonts w:hint="eastAsia"/>
          <w:lang w:eastAsia="zh-CN"/>
        </w:rPr>
        <w:t>b</w:t>
      </w:r>
      <w:r>
        <w:rPr>
          <w:rFonts w:hint="eastAsia"/>
          <w:lang w:eastAsia="zh-CN"/>
        </w:rPr>
        <w:t>）</w:t>
      </w:r>
      <w:r w:rsidRPr="00FC60BC">
        <w:rPr>
          <w:rFonts w:hint="eastAsia"/>
          <w:lang w:eastAsia="zh-CN"/>
        </w:rPr>
        <w:t>。超出上述限值，</w:t>
      </w:r>
      <w:r w:rsidRPr="00FC60BC">
        <w:rPr>
          <w:i/>
          <w:lang w:eastAsia="zh-CN"/>
        </w:rPr>
        <w:t xml:space="preserve">C </w:t>
      </w:r>
      <w:r w:rsidRPr="00FC60BC">
        <w:rPr>
          <w:lang w:eastAsia="zh-CN"/>
        </w:rPr>
        <w:t>= 1</w:t>
      </w:r>
      <w:r w:rsidRPr="00FC60BC">
        <w:rPr>
          <w:rFonts w:hint="eastAsia"/>
          <w:lang w:eastAsia="zh-CN"/>
        </w:rPr>
        <w:t>。</w:t>
      </w:r>
    </w:p>
    <w:p w:rsidR="003F5B58" w:rsidRDefault="003F5B58" w:rsidP="003F5B58">
      <w:pPr>
        <w:pStyle w:val="Note"/>
        <w:ind w:firstLineChars="200" w:firstLine="440"/>
        <w:rPr>
          <w:szCs w:val="22"/>
          <w:lang w:eastAsia="zh-CN"/>
        </w:rPr>
      </w:pPr>
      <w:bookmarkStart w:id="16" w:name="OLE_LINK1"/>
      <w:r w:rsidRPr="0031367E">
        <w:rPr>
          <w:rFonts w:hint="eastAsia"/>
          <w:szCs w:val="22"/>
          <w:lang w:eastAsia="zh-CN"/>
        </w:rPr>
        <w:t>注</w:t>
      </w:r>
      <w:r w:rsidRPr="0031367E">
        <w:rPr>
          <w:szCs w:val="22"/>
          <w:lang w:eastAsia="zh-CN"/>
        </w:rPr>
        <w:t> 1 – </w:t>
      </w:r>
      <w:r w:rsidRPr="0031367E">
        <w:rPr>
          <w:rFonts w:hint="eastAsia"/>
          <w:szCs w:val="22"/>
          <w:lang w:eastAsia="zh-CN"/>
        </w:rPr>
        <w:t>公式</w:t>
      </w:r>
      <w:r>
        <w:rPr>
          <w:rFonts w:hint="eastAsia"/>
          <w:szCs w:val="22"/>
          <w:lang w:eastAsia="zh-CN"/>
        </w:rPr>
        <w:t>（</w:t>
      </w:r>
      <w:r w:rsidRPr="0031367E">
        <w:rPr>
          <w:szCs w:val="22"/>
          <w:lang w:eastAsia="zh-CN"/>
        </w:rPr>
        <w:t>31</w:t>
      </w:r>
      <w:r w:rsidR="00D27929">
        <w:rPr>
          <w:rFonts w:hint="eastAsia"/>
          <w:szCs w:val="22"/>
          <w:lang w:eastAsia="zh-CN"/>
        </w:rPr>
        <w:t>b</w:t>
      </w:r>
      <w:r>
        <w:rPr>
          <w:rFonts w:hint="eastAsia"/>
          <w:szCs w:val="22"/>
          <w:lang w:eastAsia="zh-CN"/>
        </w:rPr>
        <w:t>）</w:t>
      </w:r>
      <w:r w:rsidRPr="0031367E">
        <w:rPr>
          <w:rFonts w:hint="eastAsia"/>
          <w:szCs w:val="22"/>
          <w:lang w:eastAsia="zh-CN"/>
        </w:rPr>
        <w:t>是在对工作在</w:t>
      </w:r>
      <w:r w:rsidRPr="0031367E">
        <w:rPr>
          <w:szCs w:val="22"/>
          <w:lang w:eastAsia="zh-CN"/>
        </w:rPr>
        <w:t>4</w:t>
      </w:r>
      <w:r w:rsidRPr="0031367E">
        <w:rPr>
          <w:rFonts w:hint="eastAsia"/>
          <w:szCs w:val="22"/>
          <w:lang w:eastAsia="zh-CN"/>
        </w:rPr>
        <w:t>和</w:t>
      </w:r>
      <w:r w:rsidRPr="0031367E">
        <w:rPr>
          <w:szCs w:val="22"/>
          <w:lang w:eastAsia="zh-CN"/>
        </w:rPr>
        <w:t xml:space="preserve">6 GHz </w:t>
      </w:r>
      <w:r w:rsidRPr="0031367E">
        <w:rPr>
          <w:rFonts w:hint="eastAsia"/>
          <w:szCs w:val="22"/>
          <w:lang w:eastAsia="zh-CN"/>
        </w:rPr>
        <w:t>频段上</w:t>
      </w:r>
      <w:r w:rsidRPr="0031367E">
        <w:rPr>
          <w:rFonts w:hint="eastAsia"/>
          <w:szCs w:val="22"/>
          <w:lang w:eastAsia="zh-CN"/>
        </w:rPr>
        <w:t>19</w:t>
      </w:r>
      <w:r w:rsidRPr="0031367E">
        <w:rPr>
          <w:rFonts w:hint="eastAsia"/>
          <w:szCs w:val="22"/>
          <w:lang w:eastAsia="zh-CN"/>
        </w:rPr>
        <w:t>对邻近视距</w:t>
      </w:r>
      <w:r w:rsidR="00226EC4">
        <w:rPr>
          <w:rFonts w:hint="eastAsia"/>
          <w:szCs w:val="22"/>
          <w:lang w:eastAsia="zh-CN"/>
        </w:rPr>
        <w:t>中继段</w:t>
      </w:r>
      <w:r w:rsidRPr="0031367E">
        <w:rPr>
          <w:rFonts w:hint="eastAsia"/>
          <w:szCs w:val="22"/>
          <w:lang w:eastAsia="zh-CN"/>
        </w:rPr>
        <w:t>的测量结果的基础上推导得出的，通路长度在</w:t>
      </w:r>
      <w:r w:rsidRPr="0031367E">
        <w:rPr>
          <w:szCs w:val="22"/>
          <w:lang w:eastAsia="zh-CN"/>
        </w:rPr>
        <w:t>33</w:t>
      </w:r>
      <w:r w:rsidRPr="0031367E">
        <w:rPr>
          <w:rFonts w:hint="eastAsia"/>
          <w:szCs w:val="22"/>
          <w:lang w:eastAsia="zh-CN"/>
        </w:rPr>
        <w:t>至</w:t>
      </w:r>
      <w:r w:rsidRPr="0031367E">
        <w:rPr>
          <w:szCs w:val="22"/>
          <w:lang w:eastAsia="zh-CN"/>
        </w:rPr>
        <w:t>64</w:t>
      </w:r>
      <w:r>
        <w:rPr>
          <w:rFonts w:hint="eastAsia"/>
          <w:szCs w:val="22"/>
          <w:lang w:eastAsia="zh-CN"/>
        </w:rPr>
        <w:t xml:space="preserve"> </w:t>
      </w:r>
      <w:r w:rsidRPr="0031367E">
        <w:rPr>
          <w:szCs w:val="22"/>
          <w:lang w:eastAsia="zh-CN"/>
        </w:rPr>
        <w:t>km</w:t>
      </w:r>
      <w:r w:rsidRPr="0031367E">
        <w:rPr>
          <w:rFonts w:hint="eastAsia"/>
          <w:szCs w:val="22"/>
          <w:lang w:eastAsia="zh-CN"/>
        </w:rPr>
        <w:t>之间。</w:t>
      </w:r>
      <w:bookmarkEnd w:id="16"/>
    </w:p>
    <w:p w:rsidR="00D27929" w:rsidRPr="008D3302" w:rsidRDefault="00D27929" w:rsidP="0080303D">
      <w:pPr>
        <w:pStyle w:val="Heading3"/>
        <w:rPr>
          <w:b w:val="0"/>
          <w:bCs/>
          <w:szCs w:val="24"/>
          <w:lang w:eastAsia="zh-CN"/>
        </w:rPr>
      </w:pPr>
      <w:r w:rsidRPr="008D3302">
        <w:rPr>
          <w:rFonts w:hint="eastAsia"/>
          <w:bCs/>
          <w:szCs w:val="24"/>
          <w:lang w:eastAsia="zh-CN"/>
        </w:rPr>
        <w:t xml:space="preserve">2.3.8 </w:t>
      </w:r>
      <w:r w:rsidR="008D3302" w:rsidRPr="008D3302">
        <w:rPr>
          <w:rFonts w:hint="eastAsia"/>
          <w:bCs/>
          <w:szCs w:val="24"/>
          <w:lang w:eastAsia="zh-CN"/>
        </w:rPr>
        <w:tab/>
      </w:r>
      <w:r w:rsidR="004756F6" w:rsidRPr="008D3302">
        <w:rPr>
          <w:rFonts w:hint="eastAsia"/>
          <w:bCs/>
          <w:szCs w:val="24"/>
          <w:lang w:eastAsia="zh-CN"/>
        </w:rPr>
        <w:t>由多路径传播导致持续</w:t>
      </w:r>
      <w:r w:rsidR="004756F6" w:rsidRPr="008D3302">
        <w:rPr>
          <w:rFonts w:hint="eastAsia"/>
          <w:bCs/>
          <w:szCs w:val="24"/>
          <w:lang w:eastAsia="zh-CN"/>
        </w:rPr>
        <w:t>10</w:t>
      </w:r>
      <w:r w:rsidR="004756F6" w:rsidRPr="008D3302">
        <w:rPr>
          <w:rFonts w:hint="eastAsia"/>
          <w:bCs/>
          <w:szCs w:val="24"/>
          <w:lang w:eastAsia="zh-CN"/>
        </w:rPr>
        <w:t>秒或更长时间的衰减事件的统计</w:t>
      </w:r>
    </w:p>
    <w:p w:rsidR="004756F6" w:rsidRDefault="004756F6" w:rsidP="0065773A">
      <w:pPr>
        <w:ind w:firstLineChars="200" w:firstLine="480"/>
        <w:rPr>
          <w:lang w:eastAsia="zh-CN"/>
        </w:rPr>
      </w:pPr>
      <w:r>
        <w:rPr>
          <w:rFonts w:hint="eastAsia"/>
          <w:lang w:eastAsia="zh-CN"/>
        </w:rPr>
        <w:t>根据俄罗斯和巴西实验研究结果，在</w:t>
      </w:r>
      <w:r>
        <w:rPr>
          <w:rFonts w:hint="eastAsia"/>
          <w:lang w:eastAsia="zh-CN"/>
        </w:rPr>
        <w:t>3.7</w:t>
      </w:r>
      <w:r w:rsidR="0080303D">
        <w:rPr>
          <w:lang w:eastAsia="zh-CN"/>
        </w:rPr>
        <w:t>-</w:t>
      </w:r>
      <w:r>
        <w:rPr>
          <w:rFonts w:hint="eastAsia"/>
          <w:lang w:eastAsia="zh-CN"/>
        </w:rPr>
        <w:t>29.3GHz</w:t>
      </w:r>
      <w:r>
        <w:rPr>
          <w:rFonts w:hint="eastAsia"/>
          <w:lang w:eastAsia="zh-CN"/>
        </w:rPr>
        <w:t>频率范围内、</w:t>
      </w:r>
      <w:r>
        <w:rPr>
          <w:rFonts w:hint="eastAsia"/>
          <w:lang w:eastAsia="zh-CN"/>
        </w:rPr>
        <w:t>12.5</w:t>
      </w:r>
      <w:r w:rsidR="0080303D">
        <w:rPr>
          <w:lang w:eastAsia="zh-CN"/>
        </w:rPr>
        <w:t>-</w:t>
      </w:r>
      <w:r>
        <w:rPr>
          <w:rFonts w:hint="eastAsia"/>
          <w:lang w:eastAsia="zh-CN"/>
        </w:rPr>
        <w:t>166km</w:t>
      </w:r>
      <w:r>
        <w:rPr>
          <w:rFonts w:hint="eastAsia"/>
          <w:lang w:eastAsia="zh-CN"/>
        </w:rPr>
        <w:t>路径长度内，一年内由多路径</w:t>
      </w:r>
      <w:r w:rsidRPr="004756F6">
        <w:rPr>
          <w:rFonts w:hint="eastAsia"/>
          <w:i/>
          <w:iCs/>
          <w:lang w:eastAsia="zh-CN"/>
        </w:rPr>
        <w:t>p(A)</w:t>
      </w:r>
      <w:r>
        <w:rPr>
          <w:rFonts w:hint="eastAsia"/>
          <w:lang w:eastAsia="zh-CN"/>
        </w:rPr>
        <w:t>所致衰减超长概率</w:t>
      </w:r>
      <w:r w:rsidRPr="004756F6">
        <w:rPr>
          <w:rFonts w:hint="eastAsia"/>
          <w:i/>
          <w:iCs/>
          <w:lang w:eastAsia="zh-CN"/>
        </w:rPr>
        <w:t>N</w:t>
      </w:r>
      <w:r w:rsidRPr="004756F6">
        <w:rPr>
          <w:rFonts w:hint="eastAsia"/>
          <w:i/>
          <w:iCs/>
          <w:vertAlign w:val="subscript"/>
          <w:lang w:eastAsia="zh-CN"/>
        </w:rPr>
        <w:t>10s</w:t>
      </w:r>
      <w:r>
        <w:rPr>
          <w:rFonts w:hint="eastAsia"/>
          <w:lang w:eastAsia="zh-CN"/>
        </w:rPr>
        <w:t>的平均数计算如下</w:t>
      </w:r>
    </w:p>
    <w:p w:rsidR="00A404F8" w:rsidRDefault="00A404F8" w:rsidP="00A404F8">
      <w:pPr>
        <w:pStyle w:val="Equation"/>
        <w:rPr>
          <w:lang w:val="en-US" w:eastAsia="zh-CN"/>
        </w:rPr>
      </w:pPr>
      <w:r>
        <w:rPr>
          <w:snapToGrid w:val="0"/>
          <w:lang w:val="en-US" w:eastAsia="zh-CN"/>
        </w:rPr>
        <w:tab/>
      </w:r>
      <w:r>
        <w:rPr>
          <w:snapToGrid w:val="0"/>
          <w:lang w:val="en-US" w:eastAsia="zh-CN"/>
        </w:rPr>
        <w:tab/>
      </w:r>
      <w:r>
        <w:rPr>
          <w:i/>
          <w:lang w:val="en-US" w:eastAsia="zh-CN"/>
        </w:rPr>
        <w:t>N</w:t>
      </w:r>
      <w:r>
        <w:rPr>
          <w:vertAlign w:val="subscript"/>
          <w:lang w:val="en-US" w:eastAsia="zh-CN"/>
        </w:rPr>
        <w:t>10s</w:t>
      </w:r>
      <w:r>
        <w:rPr>
          <w:lang w:val="en-US" w:eastAsia="zh-CN"/>
        </w:rPr>
        <w:t>=1425</w:t>
      </w:r>
      <w:r>
        <w:rPr>
          <w:i/>
          <w:lang w:val="en-US" w:eastAsia="zh-CN"/>
        </w:rPr>
        <w:t>p</w:t>
      </w:r>
      <w:r>
        <w:rPr>
          <w:lang w:val="en-US" w:eastAsia="zh-CN"/>
        </w:rPr>
        <w:t>(</w:t>
      </w:r>
      <w:r>
        <w:rPr>
          <w:i/>
          <w:lang w:val="en-US" w:eastAsia="zh-CN"/>
        </w:rPr>
        <w:t>A</w:t>
      </w:r>
      <w:r>
        <w:rPr>
          <w:lang w:val="en-US" w:eastAsia="zh-CN"/>
        </w:rPr>
        <w:t>)</w:t>
      </w:r>
      <w:r>
        <w:rPr>
          <w:vertAlign w:val="superscript"/>
          <w:lang w:val="en-US" w:eastAsia="zh-CN"/>
        </w:rPr>
        <w:t>0.81</w:t>
      </w:r>
      <w:r>
        <w:rPr>
          <w:vertAlign w:val="superscript"/>
          <w:lang w:val="en-US" w:eastAsia="zh-CN"/>
        </w:rPr>
        <w:tab/>
      </w:r>
      <w:r>
        <w:rPr>
          <w:lang w:val="en-US" w:eastAsia="zh-CN"/>
        </w:rPr>
        <w:t>(31)</w:t>
      </w:r>
    </w:p>
    <w:p w:rsidR="008D3302" w:rsidRPr="008D3302" w:rsidRDefault="008D3302" w:rsidP="00A404F8">
      <w:pPr>
        <w:rPr>
          <w:lang w:eastAsia="zh-CN"/>
        </w:rPr>
      </w:pPr>
      <w:r>
        <w:rPr>
          <w:rFonts w:hint="eastAsia"/>
          <w:lang w:eastAsia="zh-CN"/>
        </w:rPr>
        <w:t>其中</w:t>
      </w:r>
      <w:r w:rsidRPr="004756F6">
        <w:rPr>
          <w:rFonts w:hint="eastAsia"/>
          <w:i/>
          <w:iCs/>
          <w:lang w:eastAsia="zh-CN"/>
        </w:rPr>
        <w:t>p(A)</w:t>
      </w:r>
      <w:r w:rsidRPr="008D3302">
        <w:rPr>
          <w:rFonts w:hint="eastAsia"/>
          <w:lang w:eastAsia="zh-CN"/>
        </w:rPr>
        <w:t>永远存在</w:t>
      </w:r>
      <w:r>
        <w:rPr>
          <w:rFonts w:hint="eastAsia"/>
          <w:lang w:eastAsia="zh-CN"/>
        </w:rPr>
        <w:t>。</w:t>
      </w:r>
    </w:p>
    <w:bookmarkEnd w:id="13"/>
    <w:bookmarkEnd w:id="15"/>
    <w:p w:rsidR="003F5B58" w:rsidRPr="00FC60BC" w:rsidRDefault="003F5B58" w:rsidP="003F5B58">
      <w:pPr>
        <w:pStyle w:val="Heading2"/>
        <w:rPr>
          <w:lang w:eastAsia="zh-CN"/>
        </w:rPr>
      </w:pPr>
      <w:r w:rsidRPr="00FC60BC">
        <w:rPr>
          <w:lang w:eastAsia="zh-CN"/>
        </w:rPr>
        <w:t>2.4</w:t>
      </w:r>
      <w:r w:rsidRPr="00FC60BC">
        <w:rPr>
          <w:lang w:eastAsia="zh-CN"/>
        </w:rPr>
        <w:tab/>
      </w:r>
      <w:r w:rsidRPr="00FC60BC">
        <w:rPr>
          <w:rFonts w:hint="eastAsia"/>
          <w:lang w:eastAsia="zh-CN"/>
        </w:rPr>
        <w:t>由水汽凝结物引起的衰减</w:t>
      </w:r>
    </w:p>
    <w:p w:rsidR="003F5B58" w:rsidRPr="0023231A" w:rsidRDefault="003F5B58" w:rsidP="003F5B58">
      <w:pPr>
        <w:ind w:firstLineChars="200" w:firstLine="480"/>
        <w:jc w:val="left"/>
        <w:rPr>
          <w:lang w:eastAsia="zh-CN"/>
        </w:rPr>
      </w:pPr>
      <w:r w:rsidRPr="0023231A">
        <w:rPr>
          <w:rFonts w:hint="eastAsia"/>
          <w:lang w:eastAsia="zh-CN"/>
        </w:rPr>
        <w:t>由雨、雪、冰雹和雾等水气凝结物引起的吸收和散射也可能造成衰减。雨衰在低于</w:t>
      </w:r>
      <w:r w:rsidRPr="0023231A">
        <w:rPr>
          <w:lang w:eastAsia="zh-CN"/>
        </w:rPr>
        <w:t>5 GHz</w:t>
      </w:r>
      <w:r w:rsidRPr="0023231A">
        <w:rPr>
          <w:rFonts w:hint="eastAsia"/>
          <w:lang w:eastAsia="zh-CN"/>
        </w:rPr>
        <w:t>时可以忽略不计，但在更高的频率的设计计算中必须被考虑进去，在这些频率上其重要性迅速地增加。估计长期雨衰的技术在第</w:t>
      </w:r>
      <w:r w:rsidRPr="0023231A">
        <w:rPr>
          <w:lang w:eastAsia="zh-CN"/>
        </w:rPr>
        <w:t>2.4.1</w:t>
      </w:r>
      <w:r w:rsidRPr="0023231A">
        <w:rPr>
          <w:rFonts w:hint="eastAsia"/>
          <w:lang w:eastAsia="zh-CN"/>
        </w:rPr>
        <w:t>节中给出。在高纬度地区的路径上，或低纬度地区的高海拔路径上，湿雪可以在更宽的频率范围内引起显著的衰减。关于除雨之外的水气凝结物引起的衰减的信息在</w:t>
      </w:r>
      <w:r w:rsidRPr="0023231A">
        <w:rPr>
          <w:lang w:eastAsia="zh-CN"/>
        </w:rPr>
        <w:t>ITU-R P.840</w:t>
      </w:r>
      <w:r w:rsidRPr="0023231A">
        <w:rPr>
          <w:rFonts w:hint="eastAsia"/>
          <w:lang w:eastAsia="zh-CN"/>
        </w:rPr>
        <w:t>建议书中给出。</w:t>
      </w:r>
    </w:p>
    <w:p w:rsidR="00A404F8" w:rsidRDefault="00A404F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F5B58" w:rsidRPr="0023231A" w:rsidRDefault="003F5B58" w:rsidP="003F5B58">
      <w:pPr>
        <w:ind w:firstLineChars="200" w:firstLine="480"/>
        <w:jc w:val="left"/>
        <w:rPr>
          <w:lang w:eastAsia="zh-CN"/>
        </w:rPr>
      </w:pPr>
      <w:r w:rsidRPr="0023231A">
        <w:rPr>
          <w:rFonts w:hint="eastAsia"/>
          <w:lang w:eastAsia="zh-CN"/>
        </w:rPr>
        <w:lastRenderedPageBreak/>
        <w:t>在必须同时考虑雨衰和多径衰落二者的频率上，与每种机制相应的超出一个给定衰落深度的百分比是可以相加的。</w:t>
      </w:r>
    </w:p>
    <w:p w:rsidR="003F5B58" w:rsidRPr="00FC60BC" w:rsidRDefault="003F5B58" w:rsidP="003F5B58">
      <w:pPr>
        <w:pStyle w:val="Heading3"/>
        <w:rPr>
          <w:lang w:eastAsia="zh-CN"/>
        </w:rPr>
      </w:pPr>
      <w:r w:rsidRPr="00FC60BC">
        <w:rPr>
          <w:lang w:eastAsia="zh-CN"/>
        </w:rPr>
        <w:t>2.4.1</w:t>
      </w:r>
      <w:r w:rsidRPr="00FC60BC">
        <w:rPr>
          <w:lang w:eastAsia="zh-CN"/>
        </w:rPr>
        <w:tab/>
      </w:r>
      <w:r w:rsidRPr="00FC60BC">
        <w:rPr>
          <w:rFonts w:hint="eastAsia"/>
          <w:lang w:eastAsia="zh-CN"/>
        </w:rPr>
        <w:t>雨衰的长期统计值</w:t>
      </w:r>
    </w:p>
    <w:p w:rsidR="003F5B58" w:rsidRPr="0023231A" w:rsidRDefault="003F5B58" w:rsidP="003F5B58">
      <w:pPr>
        <w:ind w:firstLineChars="200" w:firstLine="480"/>
        <w:jc w:val="left"/>
        <w:rPr>
          <w:lang w:eastAsia="zh-CN"/>
        </w:rPr>
      </w:pPr>
      <w:r w:rsidRPr="0023231A">
        <w:rPr>
          <w:rFonts w:hint="eastAsia"/>
          <w:lang w:eastAsia="zh-CN"/>
        </w:rPr>
        <w:t>下列的简单技术可以用于估计雨衰的长期统计值：</w:t>
      </w:r>
    </w:p>
    <w:p w:rsidR="003F5B58" w:rsidRPr="0023231A" w:rsidRDefault="003F5B58" w:rsidP="003F5B58">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：得到超过</w:t>
      </w:r>
      <w:r w:rsidRPr="0023231A">
        <w:rPr>
          <w:lang w:eastAsia="zh-CN"/>
        </w:rPr>
        <w:t>0.01%</w:t>
      </w:r>
      <w:r w:rsidRPr="0023231A">
        <w:rPr>
          <w:rFonts w:hint="eastAsia"/>
          <w:lang w:eastAsia="zh-CN"/>
        </w:rPr>
        <w:t>时间的降雨率</w:t>
      </w:r>
      <w:r w:rsidRPr="0023231A">
        <w:rPr>
          <w:rFonts w:hint="eastAsia"/>
          <w:lang w:eastAsia="zh-CN"/>
        </w:rPr>
        <w:t>R</w:t>
      </w:r>
      <w:r w:rsidRPr="0023231A">
        <w:rPr>
          <w:rFonts w:hint="eastAsia"/>
          <w:i/>
          <w:vertAlign w:val="subscript"/>
          <w:lang w:eastAsia="zh-CN"/>
        </w:rPr>
        <w:t>0.01</w:t>
      </w:r>
      <w:r w:rsidRPr="0023231A">
        <w:rPr>
          <w:rFonts w:hint="eastAsia"/>
          <w:lang w:eastAsia="zh-CN"/>
        </w:rPr>
        <w:t>（积分时间为</w:t>
      </w:r>
      <w:r w:rsidRPr="0023231A">
        <w:rPr>
          <w:lang w:eastAsia="zh-CN"/>
        </w:rPr>
        <w:t>1</w:t>
      </w:r>
      <w:r w:rsidRPr="0023231A">
        <w:rPr>
          <w:rFonts w:hint="eastAsia"/>
          <w:lang w:eastAsia="zh-CN"/>
        </w:rPr>
        <w:t>分钟）。如果该信息不能从本地长期测量值获得，可以利用</w:t>
      </w:r>
      <w:r w:rsidRPr="0023231A">
        <w:rPr>
          <w:lang w:eastAsia="zh-CN"/>
        </w:rPr>
        <w:t>ITU-R P.837</w:t>
      </w:r>
      <w:r w:rsidRPr="0023231A">
        <w:rPr>
          <w:rFonts w:hint="eastAsia"/>
          <w:lang w:eastAsia="zh-CN"/>
        </w:rPr>
        <w:t>建议书中的信息得到一个估计值。</w:t>
      </w:r>
    </w:p>
    <w:p w:rsidR="003F5B58" w:rsidRPr="0023231A" w:rsidRDefault="003F5B58" w:rsidP="003F5B58">
      <w:pPr>
        <w:ind w:firstLineChars="200" w:firstLine="480"/>
        <w:rPr>
          <w:lang w:eastAsia="zh-CN"/>
        </w:rPr>
      </w:pPr>
      <w:bookmarkStart w:id="17" w:name="OLE_LINK6"/>
      <w:r w:rsidRPr="0023231A">
        <w:rPr>
          <w:rFonts w:eastAsia="STKaiti" w:hint="eastAsia"/>
          <w:lang w:eastAsia="zh-CN"/>
        </w:rPr>
        <w:t>步骤</w:t>
      </w:r>
      <w:r w:rsidRPr="007E6956">
        <w:rPr>
          <w:rFonts w:eastAsia="STKaiti"/>
          <w:lang w:eastAsia="zh-CN"/>
        </w:rPr>
        <w:t>2</w:t>
      </w:r>
      <w:bookmarkEnd w:id="17"/>
      <w:r w:rsidRPr="0023231A">
        <w:rPr>
          <w:rFonts w:hint="eastAsia"/>
          <w:lang w:eastAsia="zh-CN"/>
        </w:rPr>
        <w:t>：使用</w:t>
      </w:r>
      <w:r w:rsidRPr="0023231A">
        <w:rPr>
          <w:lang w:eastAsia="zh-CN"/>
        </w:rPr>
        <w:t>ITU-R P.838</w:t>
      </w:r>
      <w:r w:rsidRPr="0023231A">
        <w:rPr>
          <w:rFonts w:hint="eastAsia"/>
          <w:lang w:eastAsia="zh-CN"/>
        </w:rPr>
        <w:t>建议书，针对感兴趣的频率、极化和降雨率计算特定的衰减</w:t>
      </w:r>
      <w:r w:rsidRPr="0023231A">
        <w:sym w:font="Symbol" w:char="F067"/>
      </w:r>
      <w:r w:rsidRPr="0023231A">
        <w:rPr>
          <w:i/>
          <w:iCs/>
          <w:vertAlign w:val="subscript"/>
          <w:lang w:eastAsia="zh-CN"/>
        </w:rPr>
        <w:t>R</w:t>
      </w:r>
      <w:r w:rsidRPr="0023231A">
        <w:rPr>
          <w:lang w:eastAsia="zh-CN"/>
        </w:rPr>
        <w:t xml:space="preserve"> (dB/km)</w:t>
      </w:r>
      <w:r w:rsidRPr="0023231A">
        <w:rPr>
          <w:rFonts w:hint="eastAsia"/>
          <w:lang w:eastAsia="zh-CN"/>
        </w:rPr>
        <w:t>。</w:t>
      </w:r>
    </w:p>
    <w:p w:rsidR="003F5B58" w:rsidRPr="0023231A" w:rsidRDefault="003F5B58" w:rsidP="003F5B58">
      <w:pPr>
        <w:ind w:firstLineChars="200" w:firstLine="480"/>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：通过将实际路径长度</w:t>
      </w:r>
      <w:r w:rsidRPr="0023231A">
        <w:rPr>
          <w:i/>
          <w:iCs/>
          <w:lang w:eastAsia="zh-CN"/>
        </w:rPr>
        <w:t>d</w:t>
      </w:r>
      <w:r w:rsidRPr="0023231A">
        <w:rPr>
          <w:rFonts w:hint="eastAsia"/>
          <w:lang w:eastAsia="zh-CN"/>
        </w:rPr>
        <w:t>与距离系数</w:t>
      </w:r>
      <w:r w:rsidRPr="0023231A">
        <w:rPr>
          <w:i/>
          <w:iCs/>
          <w:lang w:eastAsia="zh-CN"/>
        </w:rPr>
        <w:t>r</w:t>
      </w:r>
      <w:r w:rsidRPr="0023231A">
        <w:rPr>
          <w:rFonts w:hint="eastAsia"/>
          <w:lang w:eastAsia="zh-CN"/>
        </w:rPr>
        <w:t>相乘，计算有效路径长度</w:t>
      </w:r>
      <w:r w:rsidRPr="0023231A">
        <w:rPr>
          <w:i/>
          <w:iCs/>
          <w:lang w:eastAsia="zh-CN"/>
        </w:rPr>
        <w:t>d</w:t>
      </w:r>
      <w:r w:rsidRPr="0023231A">
        <w:rPr>
          <w:i/>
          <w:iCs/>
          <w:vertAlign w:val="subscript"/>
          <w:lang w:eastAsia="zh-CN"/>
        </w:rPr>
        <w:t>eff</w:t>
      </w:r>
      <w:r w:rsidRPr="0023231A">
        <w:rPr>
          <w:rFonts w:hint="eastAsia"/>
          <w:lang w:eastAsia="zh-CN"/>
        </w:rPr>
        <w:t>。该距离系数的估计值由下式给出：</w:t>
      </w:r>
    </w:p>
    <w:p w:rsidR="00693757" w:rsidRPr="003F5B58" w:rsidRDefault="00693757" w:rsidP="00693757">
      <w:pPr>
        <w:pStyle w:val="Blanc"/>
        <w:keepNext w:val="0"/>
        <w:keepLines w:val="0"/>
        <w:rPr>
          <w:lang w:val="fr-FR" w:eastAsia="zh-CN"/>
        </w:rPr>
      </w:pPr>
    </w:p>
    <w:p w:rsidR="00693757" w:rsidRDefault="00693757" w:rsidP="00693757">
      <w:pPr>
        <w:pStyle w:val="Equation"/>
        <w:rPr>
          <w:lang w:val="en-US" w:eastAsia="zh-CN"/>
        </w:rPr>
      </w:pPr>
      <w:r w:rsidRPr="00693757">
        <w:rPr>
          <w:rFonts w:ascii="SimSun" w:hAnsi="SimSun"/>
          <w:position w:val="-34"/>
          <w:szCs w:val="21"/>
          <w:lang w:val="en-US" w:eastAsia="zh-CN"/>
        </w:rPr>
        <w:tab/>
      </w:r>
      <w:r w:rsidRPr="00A1719A">
        <w:rPr>
          <w:rFonts w:ascii="SimSun" w:hAnsi="SimSun"/>
          <w:position w:val="-34"/>
          <w:szCs w:val="21"/>
        </w:rPr>
        <w:object w:dxaOrig="5580" w:dyaOrig="720">
          <v:shape id="_x0000_i1061" type="#_x0000_t75" style="width:385.8pt;height:37.8pt" o:ole="">
            <v:imagedata r:id="rId89" o:title=""/>
          </v:shape>
          <o:OLEObject Type="Embed" ProgID="Equation.3" ShapeID="_x0000_i1061" DrawAspect="Content" ObjectID="_1473840826" r:id="rId90"/>
        </w:object>
      </w:r>
      <w:r>
        <w:rPr>
          <w:lang w:val="en-US" w:eastAsia="zh-CN"/>
        </w:rPr>
        <w:tab/>
        <w:t>(32)</w:t>
      </w:r>
    </w:p>
    <w:p w:rsidR="00F127A7" w:rsidRDefault="00F127A7" w:rsidP="00F127A7">
      <w:pPr>
        <w:pStyle w:val="Blanc"/>
        <w:keepNext w:val="0"/>
        <w:keepLines w:val="0"/>
        <w:rPr>
          <w:lang w:eastAsia="zh-CN"/>
        </w:rPr>
      </w:pPr>
    </w:p>
    <w:p w:rsidR="00693757" w:rsidRDefault="002D77FF" w:rsidP="00121B34">
      <w:pPr>
        <w:keepNext/>
        <w:ind w:firstLineChars="200" w:firstLine="480"/>
        <w:rPr>
          <w:lang w:val="en-US" w:eastAsia="zh-CN"/>
        </w:rPr>
      </w:pPr>
      <w:r>
        <w:rPr>
          <w:rFonts w:hint="eastAsia"/>
          <w:lang w:val="en-US" w:eastAsia="zh-CN"/>
        </w:rPr>
        <w:t>其中</w:t>
      </w:r>
      <w:r w:rsidR="00693757" w:rsidRPr="000B2323">
        <w:rPr>
          <w:lang w:val="en-US" w:eastAsia="zh-CN"/>
        </w:rPr>
        <w:t xml:space="preserve"> </w:t>
      </w:r>
      <w:r w:rsidR="00693757" w:rsidRPr="000B2323">
        <w:rPr>
          <w:i/>
          <w:lang w:val="en-GB" w:eastAsia="zh-CN"/>
        </w:rPr>
        <w:t>f</w:t>
      </w:r>
      <w:r w:rsidR="00693757" w:rsidRPr="000B2323">
        <w:rPr>
          <w:lang w:val="en-US" w:eastAsia="zh-CN"/>
        </w:rPr>
        <w:t xml:space="preserve"> (GHz) </w:t>
      </w:r>
      <w:r>
        <w:rPr>
          <w:rFonts w:hint="eastAsia"/>
          <w:lang w:val="en-US" w:eastAsia="zh-CN"/>
        </w:rPr>
        <w:t>为</w:t>
      </w:r>
      <w:r>
        <w:rPr>
          <w:rStyle w:val="shorttext"/>
          <w:rFonts w:ascii="Arial" w:hAnsi="Arial" w:cs="Arial" w:hint="eastAsia"/>
          <w:color w:val="333333"/>
          <w:lang w:eastAsia="zh-CN"/>
        </w:rPr>
        <w:t>频率</w:t>
      </w:r>
      <w:r>
        <w:rPr>
          <w:rFonts w:hint="eastAsia"/>
          <w:lang w:val="en-US" w:eastAsia="zh-CN"/>
        </w:rPr>
        <w:t>，</w:t>
      </w:r>
      <w:r w:rsidR="00693757" w:rsidRPr="000B2323">
        <w:rPr>
          <w:rFonts w:ascii="Symbol" w:hAnsi="Symbol"/>
          <w:lang w:val="en-GB" w:eastAsia="zh-CN"/>
        </w:rPr>
        <w:t></w:t>
      </w:r>
      <w:r>
        <w:rPr>
          <w:rStyle w:val="shorttext"/>
          <w:rFonts w:ascii="Arial" w:hAnsi="Arial" w:cs="Arial" w:hint="eastAsia"/>
          <w:color w:val="333333"/>
          <w:lang w:eastAsia="zh-CN"/>
        </w:rPr>
        <w:t>是</w:t>
      </w:r>
      <w:r w:rsidRPr="0023231A">
        <w:rPr>
          <w:rFonts w:eastAsia="STKaiti" w:hint="eastAsia"/>
          <w:lang w:eastAsia="zh-CN"/>
        </w:rPr>
        <w:t>步骤</w:t>
      </w:r>
      <w:r w:rsidRPr="0023231A">
        <w:rPr>
          <w:rFonts w:eastAsia="STKaiti"/>
          <w:i/>
          <w:iCs/>
          <w:lang w:eastAsia="zh-CN"/>
        </w:rPr>
        <w:t>2</w:t>
      </w:r>
      <w:r>
        <w:rPr>
          <w:rFonts w:eastAsia="STKaiti" w:hint="eastAsia"/>
          <w:iCs/>
          <w:lang w:eastAsia="zh-CN"/>
        </w:rPr>
        <w:t>中</w:t>
      </w:r>
      <w:r>
        <w:rPr>
          <w:rStyle w:val="shorttext"/>
          <w:rFonts w:ascii="Arial" w:hAnsi="Arial" w:cs="Arial" w:hint="eastAsia"/>
          <w:color w:val="333333"/>
          <w:lang w:eastAsia="zh-CN"/>
        </w:rPr>
        <w:t>特定衰减模型中的指数。推荐最大值</w:t>
      </w:r>
      <w:r>
        <w:rPr>
          <w:rStyle w:val="shorttext"/>
          <w:rFonts w:ascii="Arial" w:hAnsi="Arial" w:cs="Arial" w:hint="eastAsia"/>
          <w:color w:val="333333"/>
          <w:lang w:eastAsia="zh-CN"/>
        </w:rPr>
        <w:t xml:space="preserve"> </w:t>
      </w:r>
      <w:r w:rsidR="00693757" w:rsidRPr="000B2323">
        <w:rPr>
          <w:i/>
          <w:lang w:val="en-GB" w:eastAsia="zh-CN"/>
        </w:rPr>
        <w:t>r</w:t>
      </w:r>
      <w:r w:rsidR="00693757" w:rsidRPr="000B2323">
        <w:rPr>
          <w:lang w:val="en-US" w:eastAsia="zh-CN"/>
        </w:rPr>
        <w:t xml:space="preserve"> </w:t>
      </w:r>
      <w:r>
        <w:rPr>
          <w:rFonts w:hint="eastAsia"/>
          <w:lang w:val="en-US" w:eastAsia="zh-CN"/>
        </w:rPr>
        <w:t>为</w:t>
      </w:r>
      <w:r w:rsidR="00693757" w:rsidRPr="000B2323">
        <w:rPr>
          <w:lang w:val="en-US" w:eastAsia="zh-CN"/>
        </w:rPr>
        <w:t xml:space="preserve"> 2.5</w:t>
      </w:r>
      <w:r>
        <w:rPr>
          <w:rFonts w:hint="eastAsia"/>
          <w:lang w:val="en-US" w:eastAsia="zh-CN"/>
        </w:rPr>
        <w:t>，</w:t>
      </w:r>
      <w:r w:rsidR="00121B34">
        <w:rPr>
          <w:rFonts w:hint="eastAsia"/>
          <w:lang w:val="en-US" w:eastAsia="zh-CN"/>
        </w:rPr>
        <w:t>因此如果该</w:t>
      </w:r>
      <w:r w:rsidR="00121B34">
        <w:rPr>
          <w:rStyle w:val="shorttext"/>
          <w:rFonts w:ascii="Arial" w:hAnsi="Arial" w:cs="Arial" w:hint="eastAsia"/>
          <w:color w:val="333333"/>
          <w:lang w:eastAsia="zh-CN"/>
        </w:rPr>
        <w:t>公式</w:t>
      </w:r>
      <w:r w:rsidR="00121B34" w:rsidRPr="004105C2">
        <w:rPr>
          <w:rStyle w:val="shorttext"/>
          <w:color w:val="333333"/>
          <w:lang w:eastAsia="zh-CN"/>
        </w:rPr>
        <w:t>（</w:t>
      </w:r>
      <w:r w:rsidR="00121B34" w:rsidRPr="004105C2">
        <w:rPr>
          <w:rStyle w:val="shorttext"/>
          <w:color w:val="333333"/>
          <w:lang w:eastAsia="zh-CN"/>
        </w:rPr>
        <w:t>32</w:t>
      </w:r>
      <w:r w:rsidR="00121B34" w:rsidRPr="004105C2">
        <w:rPr>
          <w:rStyle w:val="shorttext"/>
          <w:color w:val="333333"/>
          <w:lang w:eastAsia="zh-CN"/>
        </w:rPr>
        <w:t>）</w:t>
      </w:r>
      <w:r w:rsidR="00121B34">
        <w:rPr>
          <w:rFonts w:hint="eastAsia"/>
          <w:lang w:val="en-US" w:eastAsia="zh-CN"/>
        </w:rPr>
        <w:t>的分母小于</w:t>
      </w:r>
      <w:r w:rsidR="00121B34">
        <w:rPr>
          <w:rFonts w:hint="eastAsia"/>
          <w:lang w:val="en-US" w:eastAsia="zh-CN"/>
        </w:rPr>
        <w:t>0.4</w:t>
      </w:r>
      <w:r w:rsidR="00121B34">
        <w:rPr>
          <w:rFonts w:hint="eastAsia"/>
          <w:lang w:val="en-US" w:eastAsia="zh-CN"/>
        </w:rPr>
        <w:t>，则使用</w:t>
      </w:r>
      <w:r w:rsidR="00121B34" w:rsidRPr="000B2323">
        <w:rPr>
          <w:i/>
          <w:lang w:val="en-GB" w:eastAsia="zh-CN"/>
        </w:rPr>
        <w:t>r</w:t>
      </w:r>
      <w:r w:rsidR="00121B34">
        <w:rPr>
          <w:rFonts w:hint="eastAsia"/>
          <w:i/>
          <w:lang w:val="en-GB" w:eastAsia="zh-CN"/>
        </w:rPr>
        <w:t xml:space="preserve"> = </w:t>
      </w:r>
      <w:r w:rsidR="00121B34" w:rsidRPr="00121B34">
        <w:rPr>
          <w:rStyle w:val="shorttext"/>
          <w:rFonts w:asciiTheme="majorBidi" w:hAnsiTheme="majorBidi" w:cstheme="majorBidi"/>
          <w:color w:val="333333"/>
          <w:lang w:eastAsia="zh-CN"/>
        </w:rPr>
        <w:t>2.5</w:t>
      </w:r>
    </w:p>
    <w:p w:rsidR="003F5B58" w:rsidRPr="0023231A" w:rsidRDefault="003F5B58" w:rsidP="003F5B58">
      <w:pPr>
        <w:ind w:firstLineChars="200" w:firstLine="480"/>
        <w:rPr>
          <w:lang w:eastAsia="zh-CN"/>
        </w:rPr>
      </w:pPr>
      <w:r w:rsidRPr="0023231A">
        <w:rPr>
          <w:rFonts w:eastAsia="STKaiti" w:hint="eastAsia"/>
          <w:lang w:eastAsia="zh-CN"/>
        </w:rPr>
        <w:t>步骤</w:t>
      </w:r>
      <w:r w:rsidRPr="007E6956">
        <w:rPr>
          <w:rFonts w:eastAsia="STKaiti"/>
          <w:lang w:eastAsia="zh-CN"/>
        </w:rPr>
        <w:t>4</w:t>
      </w:r>
      <w:r w:rsidRPr="0023231A">
        <w:rPr>
          <w:rFonts w:hint="eastAsia"/>
          <w:lang w:eastAsia="zh-CN"/>
        </w:rPr>
        <w:t>：对于</w:t>
      </w:r>
      <w:r w:rsidRPr="0023231A">
        <w:rPr>
          <w:lang w:eastAsia="zh-CN"/>
        </w:rPr>
        <w:t>0.01%</w:t>
      </w:r>
      <w:r w:rsidRPr="0023231A">
        <w:rPr>
          <w:rFonts w:hint="eastAsia"/>
          <w:lang w:eastAsia="zh-CN"/>
        </w:rPr>
        <w:t>的时间超过的路径衰落的估计值由下式给出：</w:t>
      </w:r>
    </w:p>
    <w:p w:rsidR="00693757" w:rsidRPr="003F5B58" w:rsidRDefault="00693757" w:rsidP="00693757">
      <w:pPr>
        <w:pStyle w:val="Blanc"/>
        <w:rPr>
          <w:lang w:val="fr-FR" w:eastAsia="zh-CN"/>
        </w:rPr>
      </w:pPr>
    </w:p>
    <w:p w:rsidR="00693757" w:rsidRDefault="00693757" w:rsidP="00693757">
      <w:pPr>
        <w:pStyle w:val="Equation"/>
        <w:rPr>
          <w:lang w:val="en-US"/>
        </w:rPr>
      </w:pPr>
      <w:r>
        <w:rPr>
          <w:lang w:val="en-US" w:eastAsia="zh-CN"/>
        </w:rPr>
        <w:tab/>
      </w:r>
      <w:r>
        <w:rPr>
          <w:lang w:val="en-US" w:eastAsia="zh-CN"/>
        </w:rPr>
        <w:tab/>
      </w:r>
      <w:r>
        <w:rPr>
          <w:i/>
          <w:lang w:val="en-US"/>
        </w:rPr>
        <w:t>A</w:t>
      </w:r>
      <w:r>
        <w:rPr>
          <w:vertAlign w:val="subscript"/>
          <w:lang w:val="en-US"/>
        </w:rPr>
        <w:t>0.01</w:t>
      </w:r>
      <w:r>
        <w:rPr>
          <w:lang w:val="en-US"/>
        </w:rPr>
        <w:t> </w:t>
      </w:r>
      <w:r>
        <w:rPr>
          <w:rFonts w:ascii="Symbol" w:hAnsi="Symbol"/>
        </w:rPr>
        <w:t></w:t>
      </w:r>
      <w:r>
        <w:rPr>
          <w:lang w:val="en-US"/>
        </w:rPr>
        <w:t> </w:t>
      </w:r>
      <w:r>
        <w:rPr>
          <w:rFonts w:ascii="Symbol" w:hAnsi="Symbol"/>
        </w:rPr>
        <w:t></w:t>
      </w:r>
      <w:r>
        <w:rPr>
          <w:i/>
          <w:iCs/>
          <w:vertAlign w:val="subscript"/>
          <w:lang w:val="en-US"/>
        </w:rPr>
        <w:t>R</w:t>
      </w:r>
      <w:r>
        <w:rPr>
          <w:lang w:val="en-US"/>
        </w:rPr>
        <w:t> </w:t>
      </w:r>
      <w:r>
        <w:rPr>
          <w:i/>
          <w:lang w:val="en-US"/>
        </w:rPr>
        <w:t>d</w:t>
      </w:r>
      <w:r>
        <w:rPr>
          <w:i/>
          <w:iCs/>
          <w:vertAlign w:val="subscript"/>
          <w:lang w:val="en-US"/>
        </w:rPr>
        <w:t>eff</w:t>
      </w:r>
      <w:r>
        <w:rPr>
          <w:lang w:val="en-US"/>
        </w:rPr>
        <w:t> </w:t>
      </w:r>
      <w:r>
        <w:rPr>
          <w:rFonts w:ascii="Tms Rmn" w:hAnsi="Tms Rmn"/>
          <w:sz w:val="12"/>
          <w:lang w:val="en-US"/>
        </w:rPr>
        <w:t> </w:t>
      </w:r>
      <w:r>
        <w:rPr>
          <w:rFonts w:ascii="Symbol" w:hAnsi="Symbol"/>
        </w:rPr>
        <w:t></w:t>
      </w:r>
      <w:r>
        <w:rPr>
          <w:lang w:val="en-US"/>
        </w:rPr>
        <w:t> </w:t>
      </w:r>
      <w:r>
        <w:rPr>
          <w:rFonts w:ascii="Symbol" w:hAnsi="Symbol"/>
        </w:rPr>
        <w:t></w:t>
      </w:r>
      <w:r>
        <w:rPr>
          <w:i/>
          <w:iCs/>
          <w:vertAlign w:val="subscript"/>
          <w:lang w:val="en-US"/>
        </w:rPr>
        <w:t>R</w:t>
      </w:r>
      <w:r>
        <w:rPr>
          <w:lang w:val="en-US"/>
        </w:rPr>
        <w:t> </w:t>
      </w:r>
      <w:r>
        <w:rPr>
          <w:i/>
          <w:lang w:val="en-US"/>
        </w:rPr>
        <w:t>dr</w:t>
      </w:r>
      <w:r>
        <w:rPr>
          <w:lang w:val="en-US"/>
        </w:rPr>
        <w:t>                dB</w:t>
      </w:r>
      <w:r>
        <w:rPr>
          <w:lang w:val="en-US"/>
        </w:rPr>
        <w:tab/>
        <w:t>(33)</w:t>
      </w:r>
    </w:p>
    <w:p w:rsidR="00693757" w:rsidRDefault="00693757" w:rsidP="00693757">
      <w:pPr>
        <w:pStyle w:val="Blanc"/>
      </w:pPr>
    </w:p>
    <w:p w:rsidR="003F5B58" w:rsidRPr="0023231A" w:rsidRDefault="003F5B58" w:rsidP="00705A20">
      <w:pPr>
        <w:ind w:firstLineChars="200" w:firstLine="480"/>
        <w:rPr>
          <w:lang w:eastAsia="zh-CN"/>
        </w:rPr>
      </w:pPr>
      <w:r w:rsidRPr="0023231A">
        <w:rPr>
          <w:rFonts w:eastAsia="STKaiti" w:hint="eastAsia"/>
          <w:lang w:eastAsia="zh-CN"/>
        </w:rPr>
        <w:t>步骤</w:t>
      </w:r>
      <w:r w:rsidRPr="007E6956">
        <w:rPr>
          <w:rFonts w:eastAsia="STKaiti" w:hint="eastAsia"/>
          <w:lang w:eastAsia="zh-CN"/>
        </w:rPr>
        <w:t>5</w:t>
      </w:r>
      <w:r w:rsidRPr="0023231A">
        <w:rPr>
          <w:rFonts w:hint="eastAsia"/>
          <w:lang w:eastAsia="zh-CN"/>
        </w:rPr>
        <w:t>：</w:t>
      </w:r>
      <w:r w:rsidR="0065773A" w:rsidRPr="0023231A">
        <w:rPr>
          <w:rFonts w:hint="eastAsia"/>
          <w:lang w:eastAsia="zh-CN"/>
        </w:rPr>
        <w:t>对于</w:t>
      </w:r>
      <w:r w:rsidR="0065773A" w:rsidRPr="0023231A">
        <w:rPr>
          <w:lang w:eastAsia="zh-CN"/>
        </w:rPr>
        <w:t>0.01%</w:t>
      </w:r>
      <w:r w:rsidR="0065773A" w:rsidRPr="0023231A">
        <w:rPr>
          <w:rFonts w:hint="eastAsia"/>
          <w:lang w:eastAsia="zh-CN"/>
        </w:rPr>
        <w:t>的时间超过的路径衰落的估计值由下式给出：</w:t>
      </w:r>
      <w:r w:rsidR="00705A20" w:rsidRPr="0023231A">
        <w:rPr>
          <w:lang w:eastAsia="zh-CN"/>
        </w:rPr>
        <w:t xml:space="preserve"> </w:t>
      </w:r>
    </w:p>
    <w:p w:rsidR="00693757" w:rsidRDefault="00693757" w:rsidP="00693757">
      <w:pPr>
        <w:pStyle w:val="Blanc"/>
        <w:rPr>
          <w:lang w:eastAsia="zh-CN"/>
        </w:rPr>
      </w:pPr>
    </w:p>
    <w:p w:rsidR="00693757" w:rsidRDefault="00693757" w:rsidP="00BF32EF">
      <w:pPr>
        <w:pStyle w:val="Equation"/>
        <w:rPr>
          <w:lang w:val="en-US" w:eastAsia="zh-CN"/>
        </w:rPr>
      </w:pPr>
      <w:r>
        <w:rPr>
          <w:lang w:val="en-US" w:eastAsia="zh-CN"/>
        </w:rPr>
        <w:tab/>
      </w:r>
      <w:r>
        <w:rPr>
          <w:lang w:val="en-US" w:eastAsia="zh-CN"/>
        </w:rPr>
        <w:tab/>
      </w:r>
      <w:r w:rsidR="00BF32EF" w:rsidRPr="00A1719A">
        <w:rPr>
          <w:position w:val="-32"/>
          <w:sz w:val="20"/>
        </w:rPr>
        <w:object w:dxaOrig="2820" w:dyaOrig="760">
          <v:shape id="_x0000_i1062" type="#_x0000_t75" style="width:154.8pt;height:37.8pt" o:ole="" fillcolor="window">
            <v:imagedata r:id="rId91" o:title=""/>
          </v:shape>
          <o:OLEObject Type="Embed" ProgID="Equation.3" ShapeID="_x0000_i1062" DrawAspect="Content" ObjectID="_1473840827" r:id="rId92"/>
        </w:object>
      </w:r>
      <w:r>
        <w:rPr>
          <w:lang w:val="en-US" w:eastAsia="zh-CN"/>
        </w:rPr>
        <w:tab/>
        <w:t>(34)</w:t>
      </w:r>
    </w:p>
    <w:p w:rsidR="00693757" w:rsidRPr="000B2323" w:rsidRDefault="0080185E" w:rsidP="00693757">
      <w:pPr>
        <w:pStyle w:val="Equation"/>
        <w:rPr>
          <w:lang w:val="en-US" w:eastAsia="zh-CN"/>
        </w:rPr>
      </w:pPr>
      <w:bookmarkStart w:id="18" w:name="_Toc394797508"/>
      <w:r>
        <w:rPr>
          <w:rFonts w:hint="eastAsia"/>
          <w:lang w:val="en-US" w:eastAsia="zh-CN"/>
        </w:rPr>
        <w:t>并且</w:t>
      </w:r>
      <w:bookmarkStart w:id="19" w:name="_GoBack"/>
      <w:bookmarkEnd w:id="19"/>
      <w:r w:rsidR="004750AA">
        <w:rPr>
          <w:lang w:val="en-US" w:eastAsia="zh-CN"/>
        </w:rPr>
        <w:t>：</w:t>
      </w:r>
      <w:r w:rsidR="00693757" w:rsidRPr="000B2323">
        <w:rPr>
          <w:lang w:val="en-US" w:eastAsia="zh-CN"/>
        </w:rPr>
        <w:tab/>
      </w:r>
      <w:r w:rsidR="00693757" w:rsidRPr="000B2323">
        <w:rPr>
          <w:lang w:val="en-US" w:eastAsia="zh-CN"/>
        </w:rPr>
        <w:tab/>
      </w:r>
      <w:r w:rsidR="00693757" w:rsidRPr="00ED1D9F">
        <w:rPr>
          <w:position w:val="-10"/>
          <w:sz w:val="20"/>
        </w:rPr>
        <w:object w:dxaOrig="2299" w:dyaOrig="360">
          <v:shape id="_x0000_i1063" type="#_x0000_t75" style="width:114.6pt;height:18pt" o:ole="" fillcolor="window">
            <v:imagedata r:id="rId93" o:title=""/>
          </v:shape>
          <o:OLEObject Type="Embed" ProgID="Equation.3" ShapeID="_x0000_i1063" DrawAspect="Content" ObjectID="_1473840828" r:id="rId94"/>
        </w:object>
      </w:r>
      <w:r w:rsidR="00693757" w:rsidRPr="000B2323">
        <w:rPr>
          <w:lang w:val="en-US" w:eastAsia="zh-CN"/>
        </w:rPr>
        <w:tab/>
        <w:t>(35a)</w:t>
      </w:r>
    </w:p>
    <w:p w:rsidR="00F127A7" w:rsidRDefault="00F127A7" w:rsidP="00F127A7">
      <w:pPr>
        <w:pStyle w:val="Blanc"/>
        <w:keepNext w:val="0"/>
        <w:keepLines w:val="0"/>
        <w:rPr>
          <w:lang w:eastAsia="zh-CN"/>
        </w:rPr>
      </w:pPr>
    </w:p>
    <w:p w:rsidR="00693757" w:rsidRPr="000B2323" w:rsidRDefault="00693757" w:rsidP="004741D9">
      <w:pPr>
        <w:pStyle w:val="Equation"/>
        <w:rPr>
          <w:lang w:val="en-US" w:eastAsia="zh-CN"/>
        </w:rPr>
      </w:pPr>
      <w:r w:rsidRPr="000B2323">
        <w:rPr>
          <w:lang w:val="en-US" w:eastAsia="zh-CN"/>
        </w:rPr>
        <w:tab/>
      </w:r>
      <w:r w:rsidRPr="000B2323">
        <w:rPr>
          <w:lang w:val="en-US" w:eastAsia="zh-CN"/>
        </w:rPr>
        <w:tab/>
      </w:r>
      <w:r w:rsidRPr="00ED1D9F">
        <w:rPr>
          <w:position w:val="-12"/>
          <w:sz w:val="20"/>
        </w:rPr>
        <w:object w:dxaOrig="2880" w:dyaOrig="360">
          <v:shape id="_x0000_i1064" type="#_x0000_t75" style="width:2in;height:18pt" o:ole="" fillcolor="window">
            <v:imagedata r:id="rId95" o:title=""/>
          </v:shape>
          <o:OLEObject Type="Embed" ProgID="Equation.3" ShapeID="_x0000_i1064" DrawAspect="Content" ObjectID="_1473840829" r:id="rId96"/>
        </w:object>
      </w:r>
      <w:r w:rsidRPr="000B2323">
        <w:rPr>
          <w:lang w:val="en-US" w:eastAsia="zh-CN"/>
        </w:rPr>
        <w:tab/>
        <w:t>(35b)</w:t>
      </w:r>
    </w:p>
    <w:p w:rsidR="00F127A7" w:rsidRDefault="00F127A7" w:rsidP="00F127A7">
      <w:pPr>
        <w:pStyle w:val="Blanc"/>
        <w:keepNext w:val="0"/>
        <w:keepLines w:val="0"/>
        <w:rPr>
          <w:lang w:eastAsia="zh-CN"/>
        </w:rPr>
      </w:pPr>
    </w:p>
    <w:p w:rsidR="00693757" w:rsidRPr="000B2323" w:rsidRDefault="00693757" w:rsidP="004741D9">
      <w:pPr>
        <w:pStyle w:val="Equation"/>
        <w:rPr>
          <w:lang w:val="en-US" w:eastAsia="zh-CN"/>
        </w:rPr>
      </w:pPr>
      <w:r w:rsidRPr="000B2323">
        <w:rPr>
          <w:lang w:val="en-US" w:eastAsia="zh-CN"/>
        </w:rPr>
        <w:tab/>
      </w:r>
      <w:r w:rsidRPr="000B2323">
        <w:rPr>
          <w:lang w:val="en-US" w:eastAsia="zh-CN"/>
        </w:rPr>
        <w:tab/>
      </w:r>
      <w:r w:rsidRPr="00ED1D9F">
        <w:rPr>
          <w:position w:val="-12"/>
          <w:sz w:val="20"/>
        </w:rPr>
        <w:object w:dxaOrig="2860" w:dyaOrig="360">
          <v:shape id="_x0000_i1065" type="#_x0000_t75" style="width:142.8pt;height:18pt" o:ole="" fillcolor="window">
            <v:imagedata r:id="rId97" o:title=""/>
          </v:shape>
          <o:OLEObject Type="Embed" ProgID="Equation.3" ShapeID="_x0000_i1065" DrawAspect="Content" ObjectID="_1473840830" r:id="rId98"/>
        </w:object>
      </w:r>
      <w:r w:rsidRPr="000B2323">
        <w:rPr>
          <w:lang w:val="en-US" w:eastAsia="zh-CN"/>
        </w:rPr>
        <w:tab/>
        <w:t>(35c)</w:t>
      </w:r>
    </w:p>
    <w:p w:rsidR="00F127A7" w:rsidRDefault="00F127A7" w:rsidP="00F127A7">
      <w:pPr>
        <w:pStyle w:val="Blanc"/>
        <w:keepNext w:val="0"/>
        <w:keepLines w:val="0"/>
        <w:rPr>
          <w:lang w:eastAsia="zh-CN"/>
        </w:rPr>
      </w:pPr>
    </w:p>
    <w:p w:rsidR="00693757" w:rsidRPr="000B2323" w:rsidRDefault="005734C0" w:rsidP="0081709D">
      <w:pPr>
        <w:pStyle w:val="Equation"/>
        <w:rPr>
          <w:lang w:val="en-US" w:eastAsia="zh-CN"/>
        </w:rPr>
      </w:pPr>
      <w:r>
        <w:rPr>
          <w:rFonts w:hint="eastAsia"/>
          <w:lang w:val="en-US" w:eastAsia="zh-CN"/>
        </w:rPr>
        <w:t>其中</w:t>
      </w:r>
      <w:r w:rsidR="0081709D">
        <w:rPr>
          <w:rFonts w:hint="eastAsia"/>
          <w:lang w:val="en-US" w:eastAsia="zh-CN"/>
        </w:rPr>
        <w:t>：</w:t>
      </w:r>
      <w:r w:rsidR="00693757" w:rsidRPr="000B2323">
        <w:rPr>
          <w:lang w:val="en-US" w:eastAsia="zh-CN"/>
        </w:rPr>
        <w:tab/>
      </w:r>
      <w:r w:rsidR="00693757" w:rsidRPr="000B2323">
        <w:rPr>
          <w:lang w:val="en-US" w:eastAsia="zh-CN"/>
        </w:rPr>
        <w:tab/>
      </w:r>
      <w:r w:rsidR="00693757" w:rsidRPr="00422F0D">
        <w:rPr>
          <w:position w:val="-34"/>
          <w:sz w:val="20"/>
        </w:rPr>
        <w:object w:dxaOrig="4540" w:dyaOrig="800">
          <v:shape id="_x0000_i1066" type="#_x0000_t75" style="width:228pt;height:40.8pt" o:ole="" fillcolor="window">
            <v:imagedata r:id="rId99" o:title=""/>
          </v:shape>
          <o:OLEObject Type="Embed" ProgID="Equation.3" ShapeID="_x0000_i1066" DrawAspect="Content" ObjectID="_1473840831" r:id="rId100"/>
        </w:object>
      </w:r>
      <w:r w:rsidR="00693757" w:rsidRPr="000B2323">
        <w:rPr>
          <w:lang w:val="en-US" w:eastAsia="zh-CN"/>
        </w:rPr>
        <w:tab/>
        <w:t>(36)</w:t>
      </w:r>
    </w:p>
    <w:p w:rsidR="005734C0" w:rsidRDefault="005734C0" w:rsidP="005734C0">
      <w:pPr>
        <w:pStyle w:val="Blanc"/>
        <w:rPr>
          <w:lang w:eastAsia="zh-CN"/>
        </w:rPr>
      </w:pPr>
    </w:p>
    <w:p w:rsidR="0081709D" w:rsidRDefault="0081709D">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5734C0" w:rsidRPr="0023231A" w:rsidRDefault="005734C0" w:rsidP="005734C0">
      <w:pPr>
        <w:ind w:firstLineChars="200" w:firstLine="480"/>
        <w:rPr>
          <w:lang w:eastAsia="zh-CN"/>
        </w:rPr>
      </w:pPr>
      <w:r w:rsidRPr="0023231A">
        <w:rPr>
          <w:rFonts w:eastAsia="STKaiti" w:hint="eastAsia"/>
          <w:lang w:eastAsia="zh-CN"/>
        </w:rPr>
        <w:lastRenderedPageBreak/>
        <w:t>步骤</w:t>
      </w:r>
      <w:r w:rsidRPr="007E6956">
        <w:rPr>
          <w:rFonts w:eastAsia="STKaiti" w:hint="eastAsia"/>
          <w:lang w:eastAsia="zh-CN"/>
        </w:rPr>
        <w:t>6</w:t>
      </w:r>
      <w:r w:rsidRPr="0023231A">
        <w:rPr>
          <w:rFonts w:hint="eastAsia"/>
          <w:lang w:eastAsia="zh-CN"/>
        </w:rPr>
        <w:t>：如果需要最差月份统计，使用</w:t>
      </w:r>
      <w:r w:rsidRPr="0023231A">
        <w:rPr>
          <w:lang w:eastAsia="zh-CN"/>
        </w:rPr>
        <w:t>ITU-R P.841</w:t>
      </w:r>
      <w:r w:rsidRPr="0023231A">
        <w:rPr>
          <w:rFonts w:hint="eastAsia"/>
          <w:lang w:eastAsia="zh-CN"/>
        </w:rPr>
        <w:t>建议书给出的气候信息计算对应于最差月份时间百分比</w:t>
      </w:r>
      <w:r w:rsidRPr="0023231A">
        <w:rPr>
          <w:i/>
          <w:iCs/>
          <w:lang w:eastAsia="zh-CN"/>
        </w:rPr>
        <w:t>p</w:t>
      </w:r>
      <w:r w:rsidRPr="0023231A">
        <w:rPr>
          <w:i/>
          <w:iCs/>
          <w:vertAlign w:val="subscript"/>
          <w:lang w:eastAsia="zh-CN"/>
        </w:rPr>
        <w:t>w</w:t>
      </w:r>
      <w:r w:rsidRPr="0023231A">
        <w:rPr>
          <w:rFonts w:hint="eastAsia"/>
          <w:lang w:eastAsia="zh-CN"/>
        </w:rPr>
        <w:t>的年度时间百分比</w:t>
      </w:r>
      <w:r w:rsidRPr="0023231A">
        <w:rPr>
          <w:i/>
          <w:iCs/>
          <w:lang w:eastAsia="zh-CN"/>
        </w:rPr>
        <w:t>p</w:t>
      </w:r>
      <w:r w:rsidRPr="0023231A">
        <w:rPr>
          <w:rFonts w:hint="eastAsia"/>
          <w:lang w:eastAsia="zh-CN"/>
        </w:rPr>
        <w:t>。对于年度时间百分比</w:t>
      </w:r>
      <w:r w:rsidRPr="0023231A">
        <w:rPr>
          <w:i/>
          <w:iCs/>
          <w:lang w:eastAsia="zh-CN"/>
        </w:rPr>
        <w:t>p</w:t>
      </w:r>
      <w:r w:rsidRPr="0023231A">
        <w:rPr>
          <w:rFonts w:hint="eastAsia"/>
          <w:lang w:eastAsia="zh-CN"/>
        </w:rPr>
        <w:t>会超过的</w:t>
      </w:r>
      <w:r w:rsidRPr="0023231A">
        <w:rPr>
          <w:i/>
          <w:iCs/>
          <w:lang w:eastAsia="zh-CN"/>
        </w:rPr>
        <w:t>A</w:t>
      </w:r>
      <w:r w:rsidRPr="0023231A">
        <w:rPr>
          <w:rFonts w:hint="eastAsia"/>
          <w:lang w:eastAsia="zh-CN"/>
        </w:rPr>
        <w:t>值，对于最差月份的时间百分比</w:t>
      </w:r>
      <w:r w:rsidRPr="0023231A">
        <w:rPr>
          <w:i/>
          <w:iCs/>
          <w:lang w:eastAsia="zh-CN"/>
        </w:rPr>
        <w:t>p</w:t>
      </w:r>
      <w:r w:rsidRPr="0023231A">
        <w:rPr>
          <w:i/>
          <w:iCs/>
          <w:vertAlign w:val="subscript"/>
          <w:lang w:eastAsia="zh-CN"/>
        </w:rPr>
        <w:t>w</w:t>
      </w:r>
      <w:r w:rsidRPr="0023231A">
        <w:rPr>
          <w:rFonts w:hint="eastAsia"/>
          <w:lang w:eastAsia="zh-CN"/>
        </w:rPr>
        <w:t>也会超过。</w:t>
      </w:r>
    </w:p>
    <w:p w:rsidR="00693757" w:rsidRDefault="005734C0" w:rsidP="005734C0">
      <w:pPr>
        <w:ind w:firstLineChars="200" w:firstLine="480"/>
        <w:rPr>
          <w:lang w:val="en-US" w:eastAsia="zh-CN"/>
        </w:rPr>
      </w:pPr>
      <w:r w:rsidRPr="0023231A">
        <w:rPr>
          <w:rFonts w:hint="eastAsia"/>
          <w:lang w:eastAsia="zh-CN"/>
        </w:rPr>
        <w:t>上面列出的预测的程序被认为是在世界任何地方都是有效的，至少是对于</w:t>
      </w:r>
      <w:r>
        <w:rPr>
          <w:rFonts w:hint="eastAsia"/>
          <w:lang w:eastAsia="zh-CN"/>
        </w:rPr>
        <w:t>100</w:t>
      </w:r>
      <w:r w:rsidRPr="0023231A">
        <w:rPr>
          <w:lang w:eastAsia="zh-CN"/>
        </w:rPr>
        <w:t xml:space="preserve"> GHz</w:t>
      </w:r>
      <w:r w:rsidRPr="0023231A">
        <w:rPr>
          <w:rFonts w:hint="eastAsia"/>
          <w:lang w:eastAsia="zh-CN"/>
        </w:rPr>
        <w:t>以下的频率和</w:t>
      </w:r>
      <w:r w:rsidRPr="0023231A">
        <w:rPr>
          <w:lang w:eastAsia="zh-CN"/>
        </w:rPr>
        <w:t>60</w:t>
      </w:r>
      <w:r w:rsidRPr="0023231A">
        <w:rPr>
          <w:rFonts w:hint="eastAsia"/>
          <w:lang w:eastAsia="zh-CN"/>
        </w:rPr>
        <w:t xml:space="preserve"> </w:t>
      </w:r>
      <w:r w:rsidRPr="0023231A">
        <w:rPr>
          <w:lang w:eastAsia="zh-CN"/>
        </w:rPr>
        <w:t>km</w:t>
      </w:r>
      <w:r w:rsidRPr="0023231A">
        <w:rPr>
          <w:rFonts w:hint="eastAsia"/>
          <w:lang w:eastAsia="zh-CN"/>
        </w:rPr>
        <w:t>以下的路径长度。</w:t>
      </w:r>
    </w:p>
    <w:p w:rsidR="004244A0" w:rsidRDefault="004244A0" w:rsidP="004244A0">
      <w:pPr>
        <w:pStyle w:val="Heading3"/>
        <w:rPr>
          <w:lang w:eastAsia="zh-CN"/>
        </w:rPr>
      </w:pPr>
      <w:bookmarkStart w:id="20" w:name="_Toc394797402"/>
      <w:bookmarkEnd w:id="18"/>
      <w:r>
        <w:rPr>
          <w:lang w:eastAsia="zh-CN"/>
        </w:rPr>
        <w:t>2.4.2</w:t>
      </w:r>
      <w:r>
        <w:rPr>
          <w:lang w:eastAsia="zh-CN"/>
        </w:rPr>
        <w:tab/>
      </w:r>
      <w:r>
        <w:rPr>
          <w:rFonts w:hint="eastAsia"/>
          <w:lang w:eastAsia="zh-CN"/>
        </w:rPr>
        <w:t>用于降雨和湿雪的综合方法</w:t>
      </w:r>
    </w:p>
    <w:p w:rsidR="004244A0" w:rsidRDefault="004244A0" w:rsidP="004244A0">
      <w:pPr>
        <w:tabs>
          <w:tab w:val="clear" w:pos="794"/>
          <w:tab w:val="left" w:pos="567"/>
        </w:tabs>
        <w:ind w:firstLineChars="200" w:firstLine="480"/>
        <w:jc w:val="left"/>
        <w:rPr>
          <w:lang w:eastAsia="zh-CN"/>
        </w:rPr>
      </w:pPr>
      <w:r>
        <w:rPr>
          <w:rFonts w:hint="eastAsia"/>
          <w:lang w:eastAsia="zh-CN"/>
        </w:rPr>
        <w:t>在前一个分节给出的</w:t>
      </w:r>
      <w:r>
        <w:rPr>
          <w:i/>
          <w:lang w:eastAsia="zh-CN"/>
        </w:rPr>
        <w:t>p</w:t>
      </w:r>
      <w:r>
        <w:rPr>
          <w:rFonts w:hint="eastAsia"/>
          <w:lang w:eastAsia="zh-CN"/>
        </w:rPr>
        <w:t>百分比时间内超出的衰减</w:t>
      </w:r>
      <w:r>
        <w:rPr>
          <w:i/>
          <w:lang w:eastAsia="zh-CN"/>
        </w:rPr>
        <w:t>A</w:t>
      </w:r>
      <w:r>
        <w:rPr>
          <w:i/>
          <w:vertAlign w:val="subscript"/>
          <w:lang w:eastAsia="zh-CN"/>
        </w:rPr>
        <w:t>p</w:t>
      </w:r>
      <w:r>
        <w:rPr>
          <w:rFonts w:hint="eastAsia"/>
          <w:lang w:eastAsia="zh-CN"/>
        </w:rPr>
        <w:t>，对于只有液体降雨通过的链路通路来说是有效的。</w:t>
      </w:r>
    </w:p>
    <w:p w:rsidR="004244A0" w:rsidRDefault="004244A0" w:rsidP="004244A0">
      <w:pPr>
        <w:tabs>
          <w:tab w:val="clear" w:pos="794"/>
          <w:tab w:val="left" w:pos="567"/>
        </w:tabs>
        <w:ind w:firstLineChars="200" w:firstLine="480"/>
        <w:jc w:val="left"/>
        <w:rPr>
          <w:lang w:eastAsia="zh-CN"/>
        </w:rPr>
      </w:pPr>
      <w:r>
        <w:rPr>
          <w:rFonts w:hint="eastAsia"/>
          <w:lang w:eastAsia="zh-CN"/>
        </w:rPr>
        <w:t>对于高纬度或高链路高度来说，由于融化层的融化冰雪颗粒或湿雪产生的影响，在</w:t>
      </w:r>
      <w:r>
        <w:rPr>
          <w:i/>
          <w:lang w:eastAsia="zh-CN"/>
        </w:rPr>
        <w:t>p</w:t>
      </w:r>
      <w:r>
        <w:rPr>
          <w:lang w:eastAsia="zh-CN"/>
        </w:rPr>
        <w:t xml:space="preserve"> </w:t>
      </w:r>
      <w:r>
        <w:rPr>
          <w:rFonts w:hint="eastAsia"/>
          <w:lang w:eastAsia="zh-CN"/>
        </w:rPr>
        <w:t>百分比时间内超出的衰减值可能更高。该效应所造成的影响取决于相对于不同地理区域降雨高度的链路高度。以下方法将零度降雨高度的差别亦考虑其中，取降雨高度的中值为</w:t>
      </w:r>
      <w:r>
        <w:rPr>
          <w:lang w:eastAsia="zh-CN"/>
        </w:rPr>
        <w:t>49</w:t>
      </w:r>
      <w:r>
        <w:rPr>
          <w:rFonts w:hint="eastAsia"/>
          <w:lang w:eastAsia="zh-CN"/>
        </w:rPr>
        <w:t>，相关概率见表</w:t>
      </w:r>
      <w:r>
        <w:rPr>
          <w:lang w:eastAsia="zh-CN"/>
        </w:rPr>
        <w:t>1</w:t>
      </w:r>
      <w:r>
        <w:rPr>
          <w:rFonts w:hint="eastAsia"/>
          <w:lang w:eastAsia="zh-CN"/>
        </w:rPr>
        <w:t>。</w:t>
      </w:r>
    </w:p>
    <w:p w:rsidR="004244A0" w:rsidRDefault="004244A0" w:rsidP="004244A0">
      <w:pPr>
        <w:tabs>
          <w:tab w:val="clear" w:pos="794"/>
          <w:tab w:val="left" w:pos="567"/>
        </w:tabs>
        <w:ind w:firstLineChars="200" w:firstLine="480"/>
        <w:jc w:val="left"/>
        <w:rPr>
          <w:lang w:eastAsia="zh-CN"/>
        </w:rPr>
      </w:pPr>
      <w:r>
        <w:rPr>
          <w:rFonts w:hint="eastAsia"/>
          <w:lang w:eastAsia="zh-CN"/>
        </w:rPr>
        <w:t>若已知链路从未受到融化层的影响，不需要以下方法。若不了解情况，应采用上述降雨计算方法计算</w:t>
      </w:r>
      <w:r>
        <w:rPr>
          <w:i/>
          <w:lang w:eastAsia="zh-CN"/>
        </w:rPr>
        <w:t>A</w:t>
      </w:r>
      <w:r>
        <w:rPr>
          <w:i/>
          <w:vertAlign w:val="subscript"/>
          <w:lang w:eastAsia="zh-CN"/>
        </w:rPr>
        <w:t>p</w:t>
      </w:r>
      <w:r>
        <w:rPr>
          <w:rFonts w:hint="eastAsia"/>
          <w:lang w:eastAsia="zh-CN"/>
        </w:rPr>
        <w:t>，然后采用以下步骤：</w:t>
      </w:r>
    </w:p>
    <w:p w:rsidR="004244A0" w:rsidRDefault="004244A0" w:rsidP="004244A0">
      <w:pPr>
        <w:ind w:firstLineChars="200" w:firstLine="480"/>
        <w:rPr>
          <w:lang w:eastAsia="zh-CN"/>
        </w:rPr>
      </w:pPr>
      <w:r>
        <w:rPr>
          <w:rFonts w:ascii="STKaiti" w:eastAsia="STKaiti" w:hAnsi="STKaiti" w:hint="eastAsia"/>
          <w:iCs/>
          <w:lang w:eastAsia="zh-CN"/>
        </w:rPr>
        <w:t>步骤</w:t>
      </w:r>
      <w:r w:rsidRPr="007E6956">
        <w:rPr>
          <w:iCs/>
          <w:lang w:eastAsia="zh-CN"/>
        </w:rPr>
        <w:t>1</w:t>
      </w:r>
      <w:r>
        <w:rPr>
          <w:rFonts w:hint="eastAsia"/>
          <w:iCs/>
          <w:lang w:eastAsia="zh-CN"/>
        </w:rPr>
        <w:t>：</w:t>
      </w:r>
      <w:r>
        <w:rPr>
          <w:rFonts w:hint="eastAsia"/>
          <w:lang w:eastAsia="zh-CN"/>
        </w:rPr>
        <w:t>在</w:t>
      </w:r>
      <w:r>
        <w:rPr>
          <w:lang w:eastAsia="zh-CN"/>
        </w:rPr>
        <w:t>ITU-R P.839</w:t>
      </w:r>
      <w:r>
        <w:rPr>
          <w:rFonts w:hint="eastAsia"/>
          <w:lang w:eastAsia="zh-CN"/>
        </w:rPr>
        <w:t>建议书中获取平均海平面</w:t>
      </w:r>
      <w:r>
        <w:rPr>
          <w:lang w:eastAsia="zh-CN"/>
        </w:rPr>
        <w:t>(amsl)</w:t>
      </w:r>
      <w:r>
        <w:rPr>
          <w:rFonts w:hint="eastAsia"/>
          <w:lang w:eastAsia="zh-CN"/>
        </w:rPr>
        <w:t>以上降雨高度中间值</w:t>
      </w:r>
      <w:r>
        <w:rPr>
          <w:i/>
          <w:lang w:eastAsia="zh-CN"/>
        </w:rPr>
        <w:t>h</w:t>
      </w:r>
      <w:r>
        <w:rPr>
          <w:i/>
          <w:vertAlign w:val="subscript"/>
          <w:lang w:eastAsia="zh-CN"/>
        </w:rPr>
        <w:t>rainm</w:t>
      </w:r>
      <w:r>
        <w:rPr>
          <w:rFonts w:hint="eastAsia"/>
          <w:lang w:eastAsia="zh-CN"/>
        </w:rPr>
        <w:t>。</w:t>
      </w:r>
    </w:p>
    <w:p w:rsidR="00693757" w:rsidRPr="004B121E" w:rsidRDefault="004244A0" w:rsidP="004244A0">
      <w:pPr>
        <w:ind w:firstLineChars="200" w:firstLine="480"/>
        <w:rPr>
          <w:lang w:val="en-US" w:eastAsia="zh-CN"/>
        </w:rPr>
      </w:pPr>
      <w:r>
        <w:rPr>
          <w:rFonts w:ascii="STKaiti" w:eastAsia="STKaiti" w:hAnsi="STKaiti" w:hint="eastAsia"/>
          <w:iCs/>
          <w:lang w:eastAsia="zh-CN"/>
        </w:rPr>
        <w:t>步骤</w:t>
      </w:r>
      <w:r w:rsidRPr="007E6956">
        <w:rPr>
          <w:iCs/>
          <w:lang w:eastAsia="zh-CN"/>
        </w:rPr>
        <w:t>2</w:t>
      </w:r>
      <w:r>
        <w:rPr>
          <w:rFonts w:hint="eastAsia"/>
          <w:iCs/>
          <w:lang w:eastAsia="zh-CN"/>
        </w:rPr>
        <w:t>：</w:t>
      </w:r>
      <w:r>
        <w:rPr>
          <w:rFonts w:hint="eastAsia"/>
          <w:lang w:eastAsia="zh-CN"/>
        </w:rPr>
        <w:t>使用下式计算链路通路中心降雨高度</w:t>
      </w:r>
      <w:r>
        <w:rPr>
          <w:i/>
          <w:lang w:eastAsia="zh-CN"/>
        </w:rPr>
        <w:t>h</w:t>
      </w:r>
      <w:r>
        <w:rPr>
          <w:i/>
          <w:vertAlign w:val="subscript"/>
          <w:lang w:eastAsia="zh-CN"/>
        </w:rPr>
        <w:t>link</w:t>
      </w:r>
      <w:r>
        <w:rPr>
          <w:rFonts w:hint="eastAsia"/>
          <w:lang w:eastAsia="zh-CN"/>
        </w:rPr>
        <w:t>，考虑到地球曲率中值：</w:t>
      </w:r>
    </w:p>
    <w:p w:rsidR="005009F4" w:rsidRDefault="005009F4" w:rsidP="005009F4">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F36319">
        <w:rPr>
          <w:position w:val="-12"/>
        </w:rPr>
        <w:object w:dxaOrig="4640" w:dyaOrig="420">
          <v:shape id="_x0000_i1067" type="#_x0000_t75" style="width:232.2pt;height:21.6pt" o:ole="">
            <v:imagedata r:id="rId101" o:title=""/>
          </v:shape>
          <o:OLEObject Type="Embed" ProgID="Equation.3" ShapeID="_x0000_i1067" DrawAspect="Content" ObjectID="_1473840832" r:id="rId102"/>
        </w:object>
      </w:r>
      <w:r w:rsidRPr="004B121E">
        <w:rPr>
          <w:i/>
          <w:lang w:val="en-US" w:eastAsia="zh-CN"/>
        </w:rPr>
        <w:tab/>
      </w:r>
      <w:r w:rsidRPr="004B121E">
        <w:rPr>
          <w:lang w:val="en-US" w:eastAsia="zh-CN"/>
        </w:rPr>
        <w:t>(37)</w:t>
      </w:r>
    </w:p>
    <w:p w:rsidR="005009F4" w:rsidRDefault="005009F4" w:rsidP="005009F4">
      <w:pPr>
        <w:pStyle w:val="Blanc"/>
        <w:rPr>
          <w:lang w:eastAsia="zh-CN"/>
        </w:rPr>
      </w:pPr>
    </w:p>
    <w:p w:rsidR="004244A0" w:rsidRDefault="004244A0" w:rsidP="00302E1E">
      <w:pPr>
        <w:ind w:firstLineChars="200" w:firstLine="480"/>
        <w:rPr>
          <w:lang w:eastAsia="zh-CN"/>
        </w:rPr>
      </w:pPr>
      <w:r>
        <w:rPr>
          <w:rFonts w:hint="eastAsia"/>
          <w:lang w:eastAsia="zh-CN"/>
        </w:rPr>
        <w:t>其中：</w:t>
      </w:r>
    </w:p>
    <w:p w:rsidR="004244A0" w:rsidRDefault="004244A0" w:rsidP="004244A0">
      <w:pPr>
        <w:pStyle w:val="Equationlegend"/>
        <w:rPr>
          <w:szCs w:val="24"/>
          <w:lang w:eastAsia="zh-CN"/>
        </w:rPr>
      </w:pPr>
      <w:r>
        <w:rPr>
          <w:szCs w:val="24"/>
          <w:lang w:eastAsia="zh-CN"/>
        </w:rPr>
        <w:tab/>
      </w:r>
      <w:r>
        <w:rPr>
          <w:i/>
          <w:szCs w:val="24"/>
          <w:lang w:eastAsia="zh-CN"/>
        </w:rPr>
        <w:t>h</w:t>
      </w:r>
      <w:r>
        <w:rPr>
          <w:szCs w:val="24"/>
          <w:vertAlign w:val="subscript"/>
          <w:lang w:eastAsia="zh-CN"/>
        </w:rPr>
        <w:t>1,2</w:t>
      </w:r>
      <w:r>
        <w:rPr>
          <w:szCs w:val="24"/>
          <w:lang w:eastAsia="zh-CN"/>
        </w:rPr>
        <w:t>:</w:t>
      </w:r>
      <w:r>
        <w:rPr>
          <w:szCs w:val="24"/>
          <w:lang w:eastAsia="zh-CN"/>
        </w:rPr>
        <w:tab/>
      </w:r>
      <w:r>
        <w:rPr>
          <w:rFonts w:hint="eastAsia"/>
          <w:szCs w:val="24"/>
          <w:lang w:eastAsia="zh-CN"/>
        </w:rPr>
        <w:t>链路终端的高度</w:t>
      </w:r>
      <w:r>
        <w:rPr>
          <w:szCs w:val="24"/>
          <w:lang w:eastAsia="zh-CN"/>
        </w:rPr>
        <w:t>(amsl)</w:t>
      </w:r>
    </w:p>
    <w:p w:rsidR="004244A0" w:rsidRDefault="004244A0" w:rsidP="004244A0">
      <w:pPr>
        <w:pStyle w:val="Equationlegend"/>
        <w:rPr>
          <w:szCs w:val="24"/>
          <w:lang w:eastAsia="zh-CN"/>
        </w:rPr>
      </w:pPr>
      <w:r>
        <w:rPr>
          <w:szCs w:val="24"/>
          <w:lang w:eastAsia="zh-CN"/>
        </w:rPr>
        <w:tab/>
      </w:r>
      <w:r>
        <w:rPr>
          <w:i/>
          <w:szCs w:val="24"/>
          <w:lang w:eastAsia="zh-CN"/>
        </w:rPr>
        <w:t>D</w:t>
      </w:r>
      <w:r>
        <w:rPr>
          <w:szCs w:val="24"/>
          <w:lang w:eastAsia="zh-CN"/>
        </w:rPr>
        <w:t>:</w:t>
      </w:r>
      <w:r>
        <w:rPr>
          <w:szCs w:val="24"/>
          <w:lang w:eastAsia="zh-CN"/>
        </w:rPr>
        <w:tab/>
      </w:r>
      <w:r>
        <w:rPr>
          <w:rFonts w:hint="eastAsia"/>
          <w:szCs w:val="24"/>
          <w:lang w:eastAsia="zh-CN"/>
        </w:rPr>
        <w:t>通路长度</w:t>
      </w:r>
      <w:r>
        <w:rPr>
          <w:szCs w:val="24"/>
          <w:lang w:eastAsia="zh-CN"/>
        </w:rPr>
        <w:t>(km)</w:t>
      </w:r>
    </w:p>
    <w:p w:rsidR="004244A0" w:rsidRDefault="004244A0" w:rsidP="004244A0">
      <w:pPr>
        <w:tabs>
          <w:tab w:val="right" w:pos="1134"/>
          <w:tab w:val="center" w:pos="1418"/>
          <w:tab w:val="left" w:pos="1701"/>
          <w:tab w:val="center" w:pos="5670"/>
          <w:tab w:val="right" w:pos="7938"/>
        </w:tabs>
        <w:ind w:firstLineChars="200" w:firstLine="480"/>
        <w:rPr>
          <w:lang w:eastAsia="zh-CN"/>
        </w:rPr>
      </w:pPr>
      <w:r>
        <w:rPr>
          <w:rFonts w:ascii="STKaiti" w:eastAsia="STKaiti" w:hAnsi="STKaiti" w:hint="eastAsia"/>
          <w:iCs/>
          <w:lang w:eastAsia="zh-CN"/>
        </w:rPr>
        <w:t>步骤</w:t>
      </w:r>
      <w:r w:rsidRPr="007E6956">
        <w:rPr>
          <w:iCs/>
          <w:lang w:eastAsia="zh-CN"/>
        </w:rPr>
        <w:t>3</w:t>
      </w:r>
      <w:r>
        <w:rPr>
          <w:rFonts w:hint="eastAsia"/>
          <w:iCs/>
          <w:lang w:eastAsia="zh-CN"/>
        </w:rPr>
        <w:t>：</w:t>
      </w:r>
      <w:r>
        <w:rPr>
          <w:rFonts w:hint="eastAsia"/>
          <w:lang w:eastAsia="zh-CN"/>
        </w:rPr>
        <w:t>现在可进行测试以便决定是否有增加衰减的可能。若</w:t>
      </w:r>
      <w:r>
        <w:rPr>
          <w:i/>
          <w:lang w:eastAsia="zh-CN"/>
        </w:rPr>
        <w:t>h</w:t>
      </w:r>
      <w:r>
        <w:rPr>
          <w:i/>
          <w:vertAlign w:val="subscript"/>
          <w:lang w:eastAsia="zh-CN"/>
        </w:rPr>
        <w:t>link</w:t>
      </w:r>
      <w:r>
        <w:rPr>
          <w:lang w:eastAsia="zh-CN"/>
        </w:rPr>
        <w:t xml:space="preserve"> </w:t>
      </w:r>
      <w:r>
        <w:sym w:font="Symbol" w:char="F0A3"/>
      </w:r>
      <w:r>
        <w:rPr>
          <w:lang w:eastAsia="zh-CN"/>
        </w:rPr>
        <w:t xml:space="preserve"> </w:t>
      </w:r>
      <w:r>
        <w:rPr>
          <w:i/>
          <w:lang w:eastAsia="zh-CN"/>
        </w:rPr>
        <w:t>h</w:t>
      </w:r>
      <w:r>
        <w:rPr>
          <w:i/>
          <w:vertAlign w:val="subscript"/>
          <w:lang w:eastAsia="zh-CN"/>
        </w:rPr>
        <w:t>rainm</w:t>
      </w:r>
      <w:r>
        <w:rPr>
          <w:lang w:eastAsia="zh-CN"/>
        </w:rPr>
        <w:t xml:space="preserve"> – 3600</w:t>
      </w:r>
      <w:r>
        <w:rPr>
          <w:rFonts w:hint="eastAsia"/>
          <w:lang w:eastAsia="zh-CN"/>
        </w:rPr>
        <w:t>，该链路在融化层条件下将不会受到影响，而</w:t>
      </w:r>
      <w:r>
        <w:rPr>
          <w:i/>
          <w:lang w:eastAsia="zh-CN"/>
        </w:rPr>
        <w:t>A</w:t>
      </w:r>
      <w:r>
        <w:rPr>
          <w:i/>
          <w:vertAlign w:val="subscript"/>
          <w:lang w:eastAsia="zh-CN"/>
        </w:rPr>
        <w:t>p</w:t>
      </w:r>
      <w:r>
        <w:rPr>
          <w:rFonts w:hint="eastAsia"/>
          <w:lang w:eastAsia="zh-CN"/>
        </w:rPr>
        <w:t>可作为在</w:t>
      </w:r>
      <w:r>
        <w:rPr>
          <w:i/>
          <w:lang w:eastAsia="zh-CN"/>
        </w:rPr>
        <w:t>p</w:t>
      </w:r>
      <w:r>
        <w:rPr>
          <w:lang w:eastAsia="zh-CN"/>
        </w:rPr>
        <w:t>%</w:t>
      </w:r>
      <w:r>
        <w:rPr>
          <w:rFonts w:hint="eastAsia"/>
          <w:lang w:eastAsia="zh-CN"/>
        </w:rPr>
        <w:t>的时间内超出的衰减。该方法可以就此为止。否则，可用以下步骤继续该方法：</w:t>
      </w:r>
    </w:p>
    <w:p w:rsidR="00693757" w:rsidRPr="004B121E" w:rsidRDefault="004244A0" w:rsidP="004244A0">
      <w:pPr>
        <w:tabs>
          <w:tab w:val="right" w:pos="1134"/>
          <w:tab w:val="center" w:pos="1418"/>
          <w:tab w:val="left" w:pos="1701"/>
          <w:tab w:val="center" w:pos="5670"/>
          <w:tab w:val="right" w:pos="7938"/>
        </w:tabs>
        <w:ind w:firstLineChars="200" w:firstLine="480"/>
        <w:rPr>
          <w:lang w:val="en-US" w:eastAsia="zh-CN"/>
        </w:rPr>
      </w:pPr>
      <w:r>
        <w:rPr>
          <w:rFonts w:ascii="STKaiti" w:eastAsia="STKaiti" w:hAnsi="STKaiti" w:hint="eastAsia"/>
          <w:iCs/>
          <w:lang w:eastAsia="zh-CN"/>
        </w:rPr>
        <w:t>步骤</w:t>
      </w:r>
      <w:r w:rsidRPr="007E6956">
        <w:rPr>
          <w:iCs/>
          <w:lang w:eastAsia="zh-CN"/>
        </w:rPr>
        <w:t>4</w:t>
      </w:r>
      <w:r>
        <w:rPr>
          <w:rFonts w:hint="eastAsia"/>
          <w:lang w:eastAsia="zh-CN"/>
        </w:rPr>
        <w:t>：先将倍增因数</w:t>
      </w:r>
      <w:r>
        <w:rPr>
          <w:i/>
          <w:lang w:eastAsia="zh-CN"/>
        </w:rPr>
        <w:t>F</w:t>
      </w:r>
      <w:r>
        <w:rPr>
          <w:rFonts w:hint="eastAsia"/>
          <w:iCs/>
          <w:lang w:eastAsia="zh-CN"/>
        </w:rPr>
        <w:t>设为零。</w:t>
      </w:r>
      <w:r>
        <w:rPr>
          <w:lang w:eastAsia="zh-CN"/>
        </w:rPr>
        <w:t xml:space="preserve">  </w:t>
      </w:r>
    </w:p>
    <w:p w:rsidR="00693757" w:rsidRPr="004B121E" w:rsidRDefault="004244A0" w:rsidP="004244A0">
      <w:pPr>
        <w:ind w:firstLineChars="200" w:firstLine="480"/>
        <w:rPr>
          <w:lang w:val="en-US" w:eastAsia="zh-CN"/>
        </w:rPr>
      </w:pPr>
      <w:r>
        <w:rPr>
          <w:rFonts w:ascii="STKaiti" w:eastAsia="STKaiti" w:hAnsi="STKaiti" w:hint="eastAsia"/>
          <w:iCs/>
          <w:lang w:eastAsia="zh-CN"/>
        </w:rPr>
        <w:t>步骤</w:t>
      </w:r>
      <w:r w:rsidRPr="007E6956">
        <w:rPr>
          <w:iCs/>
          <w:lang w:eastAsia="zh-CN"/>
        </w:rPr>
        <w:t>5</w:t>
      </w:r>
      <w:r>
        <w:rPr>
          <w:rFonts w:hint="eastAsia"/>
          <w:iCs/>
          <w:lang w:eastAsia="zh-CN"/>
        </w:rPr>
        <w:t>：</w:t>
      </w:r>
      <w:r>
        <w:rPr>
          <w:rFonts w:hint="eastAsia"/>
          <w:lang w:eastAsia="zh-CN"/>
        </w:rPr>
        <w:t>对于指数的连续值</w:t>
      </w:r>
      <w:r>
        <w:rPr>
          <w:i/>
          <w:lang w:eastAsia="zh-CN"/>
        </w:rPr>
        <w:t>i</w:t>
      </w:r>
      <w:r>
        <w:rPr>
          <w:lang w:eastAsia="zh-CN"/>
        </w:rPr>
        <w:t xml:space="preserve"> = 0, 1, 2, </w:t>
      </w:r>
      <w:r>
        <w:rPr>
          <w:rFonts w:hint="eastAsia"/>
          <w:lang w:eastAsia="zh-CN"/>
        </w:rPr>
        <w:t>至</w:t>
      </w:r>
      <w:r>
        <w:rPr>
          <w:lang w:eastAsia="zh-CN"/>
        </w:rPr>
        <w:t>48</w:t>
      </w:r>
      <w:r>
        <w:rPr>
          <w:rFonts w:hint="eastAsia"/>
          <w:lang w:eastAsia="zh-CN"/>
        </w:rPr>
        <w:t>，按顺序：</w:t>
      </w:r>
    </w:p>
    <w:p w:rsidR="004244A0" w:rsidRPr="00A74AA2" w:rsidRDefault="004244A0" w:rsidP="004244A0">
      <w:pPr>
        <w:rPr>
          <w:lang w:val="en-US" w:eastAsia="zh-CN"/>
        </w:rPr>
      </w:pPr>
      <w:r w:rsidRPr="00A74AA2">
        <w:rPr>
          <w:lang w:val="en-US" w:eastAsia="zh-CN"/>
        </w:rPr>
        <w:t>a)</w:t>
      </w:r>
      <w:r w:rsidRPr="00A74AA2">
        <w:rPr>
          <w:lang w:val="en-US" w:eastAsia="zh-CN"/>
        </w:rPr>
        <w:tab/>
      </w:r>
      <w:r w:rsidRPr="00FC60BC">
        <w:rPr>
          <w:rFonts w:hint="eastAsia"/>
          <w:lang w:eastAsia="zh-CN"/>
        </w:rPr>
        <w:t>使用下式计算雨高</w:t>
      </w:r>
      <w:r w:rsidRPr="00A74AA2">
        <w:rPr>
          <w:i/>
          <w:lang w:val="en-US" w:eastAsia="zh-CN"/>
        </w:rPr>
        <w:t>h</w:t>
      </w:r>
      <w:r w:rsidRPr="00A74AA2">
        <w:rPr>
          <w:i/>
          <w:vertAlign w:val="subscript"/>
          <w:lang w:val="en-US" w:eastAsia="zh-CN"/>
        </w:rPr>
        <w:t>rain</w:t>
      </w:r>
      <w:r w:rsidRPr="00A74AA2">
        <w:rPr>
          <w:rFonts w:hint="eastAsia"/>
          <w:lang w:val="en-US" w:eastAsia="zh-CN"/>
        </w:rPr>
        <w:t>：</w:t>
      </w:r>
    </w:p>
    <w:p w:rsidR="00925B30" w:rsidRDefault="00925B30" w:rsidP="00925B30">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AC3611">
        <w:rPr>
          <w:position w:val="-12"/>
        </w:rPr>
        <w:object w:dxaOrig="4420" w:dyaOrig="360">
          <v:shape id="_x0000_i1068" type="#_x0000_t75" style="width:220.8pt;height:18pt" o:ole="">
            <v:imagedata r:id="rId103" o:title=""/>
          </v:shape>
          <o:OLEObject Type="Embed" ProgID="Equation.3" ShapeID="_x0000_i1068" DrawAspect="Content" ObjectID="_1473840833" r:id="rId104"/>
        </w:object>
      </w:r>
      <w:r w:rsidRPr="004B121E">
        <w:rPr>
          <w:lang w:val="en-US" w:eastAsia="zh-CN"/>
        </w:rPr>
        <w:tab/>
        <w:t>(38)</w:t>
      </w:r>
    </w:p>
    <w:p w:rsidR="00925B30" w:rsidRDefault="00925B30" w:rsidP="00925B30">
      <w:pPr>
        <w:pStyle w:val="Blanc"/>
        <w:rPr>
          <w:lang w:eastAsia="zh-CN"/>
        </w:rPr>
      </w:pPr>
    </w:p>
    <w:p w:rsidR="004244A0" w:rsidRPr="00A74AA2" w:rsidRDefault="004244A0" w:rsidP="004244A0">
      <w:pPr>
        <w:rPr>
          <w:lang w:val="en-US" w:eastAsia="zh-CN"/>
        </w:rPr>
      </w:pPr>
      <w:r w:rsidRPr="00A74AA2">
        <w:rPr>
          <w:lang w:val="en-US" w:eastAsia="zh-CN"/>
        </w:rPr>
        <w:t>b)</w:t>
      </w:r>
      <w:r w:rsidRPr="00A74AA2">
        <w:rPr>
          <w:lang w:val="en-US" w:eastAsia="zh-CN"/>
        </w:rPr>
        <w:tab/>
      </w:r>
      <w:r w:rsidRPr="00FC60BC">
        <w:rPr>
          <w:rFonts w:hint="eastAsia"/>
          <w:lang w:eastAsia="zh-CN"/>
        </w:rPr>
        <w:t>使用下式计算相对于雨高的链路高度</w:t>
      </w:r>
      <w:r w:rsidRPr="00A74AA2">
        <w:rPr>
          <w:rFonts w:hint="eastAsia"/>
          <w:lang w:val="en-US" w:eastAsia="zh-CN"/>
        </w:rPr>
        <w:t>：</w:t>
      </w:r>
    </w:p>
    <w:p w:rsidR="00925B30" w:rsidRDefault="00925B30" w:rsidP="00925B30">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7F2F0D">
        <w:rPr>
          <w:position w:val="-12"/>
        </w:rPr>
        <w:object w:dxaOrig="2900" w:dyaOrig="360">
          <v:shape id="_x0000_i1069" type="#_x0000_t75" style="width:145.2pt;height:18pt" o:ole="">
            <v:imagedata r:id="rId105" o:title=""/>
          </v:shape>
          <o:OLEObject Type="Embed" ProgID="Equation.3" ShapeID="_x0000_i1069" DrawAspect="Content" ObjectID="_1473840834" r:id="rId106"/>
        </w:object>
      </w:r>
      <w:r w:rsidRPr="004B121E">
        <w:rPr>
          <w:lang w:val="en-US" w:eastAsia="zh-CN"/>
        </w:rPr>
        <w:tab/>
        <w:t>(39)</w:t>
      </w:r>
    </w:p>
    <w:p w:rsidR="0081709D" w:rsidRDefault="0081709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F7DFA" w:rsidRDefault="00AF7DFA" w:rsidP="00AF7DFA">
      <w:pPr>
        <w:rPr>
          <w:lang w:eastAsia="zh-CN"/>
        </w:rPr>
      </w:pPr>
      <w:r>
        <w:rPr>
          <w:lang w:eastAsia="zh-CN"/>
        </w:rPr>
        <w:lastRenderedPageBreak/>
        <w:t>c)</w:t>
      </w:r>
      <w:r>
        <w:rPr>
          <w:lang w:eastAsia="zh-CN"/>
        </w:rPr>
        <w:tab/>
      </w:r>
      <w:r>
        <w:rPr>
          <w:rFonts w:hint="eastAsia"/>
          <w:lang w:eastAsia="zh-CN"/>
        </w:rPr>
        <w:t>对于该值下的指数</w:t>
      </w:r>
      <w:r>
        <w:rPr>
          <w:i/>
          <w:lang w:eastAsia="zh-CN"/>
        </w:rPr>
        <w:t>i</w:t>
      </w:r>
      <w:r>
        <w:rPr>
          <w:rFonts w:hint="eastAsia"/>
          <w:lang w:eastAsia="zh-CN"/>
        </w:rPr>
        <w:t>，计算倍增因数的增加：</w:t>
      </w:r>
    </w:p>
    <w:p w:rsidR="00925B30" w:rsidRDefault="00925B30" w:rsidP="00925B30">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351CA1">
        <w:rPr>
          <w:position w:val="-12"/>
        </w:rPr>
        <w:object w:dxaOrig="1359" w:dyaOrig="360">
          <v:shape id="_x0000_i1070" type="#_x0000_t75" style="width:67.2pt;height:18pt" o:ole="">
            <v:imagedata r:id="rId107" o:title=""/>
          </v:shape>
          <o:OLEObject Type="Embed" ProgID="Equation.3" ShapeID="_x0000_i1070" DrawAspect="Content" ObjectID="_1473840835" r:id="rId108"/>
        </w:object>
      </w:r>
      <w:r w:rsidRPr="004B121E">
        <w:rPr>
          <w:lang w:val="en-US" w:eastAsia="zh-CN"/>
        </w:rPr>
        <w:tab/>
        <w:t>(40)</w:t>
      </w:r>
    </w:p>
    <w:p w:rsidR="00AF7DFA" w:rsidRDefault="00AF7DFA" w:rsidP="00302E1E">
      <w:pPr>
        <w:ind w:firstLineChars="200" w:firstLine="480"/>
        <w:rPr>
          <w:lang w:eastAsia="zh-CN"/>
        </w:rPr>
      </w:pPr>
      <w:r>
        <w:rPr>
          <w:rFonts w:hint="eastAsia"/>
          <w:lang w:eastAsia="zh-CN"/>
        </w:rPr>
        <w:t>其中：</w:t>
      </w:r>
    </w:p>
    <w:p w:rsidR="00AF7DFA" w:rsidRDefault="00AF7DFA" w:rsidP="00AF7DFA">
      <w:pPr>
        <w:ind w:firstLineChars="200" w:firstLine="480"/>
        <w:jc w:val="left"/>
        <w:rPr>
          <w:lang w:eastAsia="zh-CN"/>
        </w:rPr>
      </w:pPr>
      <w:r>
        <w:rPr>
          <w:rFonts w:hint="eastAsia"/>
          <w:lang w:eastAsia="zh-CN"/>
        </w:rPr>
        <w:t>由于下式，</w:t>
      </w:r>
      <w:r>
        <w:sym w:font="Symbol" w:char="F047"/>
      </w:r>
      <w:r>
        <w:rPr>
          <w:lang w:eastAsia="zh-CN"/>
        </w:rPr>
        <w:t>(</w:t>
      </w:r>
      <w:r>
        <w:sym w:font="Symbol" w:char="F044"/>
      </w:r>
      <w:r>
        <w:rPr>
          <w:i/>
          <w:lang w:eastAsia="zh-CN"/>
        </w:rPr>
        <w:t>h</w:t>
      </w:r>
      <w:r>
        <w:rPr>
          <w:lang w:eastAsia="zh-CN"/>
        </w:rPr>
        <w:t xml:space="preserve">) </w:t>
      </w:r>
      <w:r>
        <w:rPr>
          <w:rFonts w:hint="eastAsia"/>
          <w:lang w:eastAsia="zh-CN"/>
        </w:rPr>
        <w:t>是根据相对于雨高的高度的倍增因数，它考虑到了不同的衰减情况：</w:t>
      </w:r>
    </w:p>
    <w:p w:rsidR="00693757" w:rsidRPr="00AF7DFA" w:rsidRDefault="00693757" w:rsidP="00693757">
      <w:pPr>
        <w:pStyle w:val="Blanc"/>
        <w:rPr>
          <w:lang w:val="fr-FR" w:eastAsia="zh-CN"/>
        </w:rPr>
      </w:pPr>
    </w:p>
    <w:p w:rsidR="00693757" w:rsidRPr="004D2CB7" w:rsidRDefault="00693757" w:rsidP="00693757">
      <w:pPr>
        <w:pStyle w:val="Equation"/>
        <w:rPr>
          <w:lang w:eastAsia="zh-CN"/>
        </w:rPr>
      </w:pPr>
      <w:r w:rsidRPr="004B121E">
        <w:rPr>
          <w:position w:val="-100"/>
        </w:rPr>
        <w:object w:dxaOrig="9020" w:dyaOrig="2120">
          <v:shape id="_x0000_i1071" type="#_x0000_t75" style="width:451.2pt;height:106.8pt" o:ole="">
            <v:imagedata r:id="rId109" o:title=""/>
          </v:shape>
          <o:OLEObject Type="Embed" ProgID="Equation.3" ShapeID="_x0000_i1071" DrawAspect="Content" ObjectID="_1473840836" r:id="rId110"/>
        </w:object>
      </w:r>
      <w:bookmarkStart w:id="21" w:name="LGN711218451"/>
      <w:r w:rsidRPr="004D2CB7">
        <w:rPr>
          <w:lang w:eastAsia="zh-CN"/>
        </w:rPr>
        <w:tab/>
        <w:t>(41)</w:t>
      </w:r>
      <w:bookmarkEnd w:id="21"/>
    </w:p>
    <w:p w:rsidR="00693757" w:rsidRPr="004D2CB7" w:rsidRDefault="00AF7DFA" w:rsidP="00AF7DFA">
      <w:pPr>
        <w:ind w:firstLineChars="200" w:firstLine="480"/>
        <w:rPr>
          <w:lang w:eastAsia="zh-CN"/>
        </w:rPr>
      </w:pPr>
      <w:r>
        <w:rPr>
          <w:i/>
          <w:lang w:eastAsia="zh-CN"/>
        </w:rPr>
        <w:t>P</w:t>
      </w:r>
      <w:r>
        <w:rPr>
          <w:i/>
          <w:vertAlign w:val="subscript"/>
          <w:lang w:eastAsia="zh-CN"/>
        </w:rPr>
        <w:t>i</w:t>
      </w:r>
      <w:r>
        <w:rPr>
          <w:lang w:eastAsia="zh-CN"/>
        </w:rPr>
        <w:t xml:space="preserve"> </w:t>
      </w:r>
      <w:r>
        <w:rPr>
          <w:rFonts w:hint="eastAsia"/>
          <w:lang w:eastAsia="zh-CN"/>
        </w:rPr>
        <w:t>是链路在</w:t>
      </w:r>
      <w:r>
        <w:sym w:font="Symbol" w:char="F044"/>
      </w:r>
      <w:r>
        <w:rPr>
          <w:i/>
          <w:lang w:eastAsia="zh-CN"/>
        </w:rPr>
        <w:t>h</w:t>
      </w:r>
      <w:r>
        <w:rPr>
          <w:rFonts w:hint="eastAsia"/>
          <w:lang w:eastAsia="zh-CN"/>
        </w:rPr>
        <w:t>的概率，取自表</w:t>
      </w:r>
      <w:r>
        <w:rPr>
          <w:lang w:eastAsia="zh-CN"/>
        </w:rPr>
        <w:t>1</w:t>
      </w:r>
      <w:r>
        <w:rPr>
          <w:rFonts w:hint="eastAsia"/>
          <w:lang w:eastAsia="zh-CN"/>
        </w:rPr>
        <w:t>。</w:t>
      </w:r>
    </w:p>
    <w:p w:rsidR="00AF7DFA" w:rsidRDefault="00AF7DFA" w:rsidP="00AF7DFA">
      <w:pPr>
        <w:rPr>
          <w:lang w:eastAsia="zh-CN"/>
        </w:rPr>
      </w:pPr>
      <w:r>
        <w:rPr>
          <w:lang w:eastAsia="zh-CN"/>
        </w:rPr>
        <w:t>d)</w:t>
      </w:r>
      <w:r>
        <w:rPr>
          <w:lang w:eastAsia="zh-CN"/>
        </w:rPr>
        <w:tab/>
      </w:r>
      <w:r>
        <w:rPr>
          <w:rFonts w:hint="eastAsia"/>
          <w:lang w:eastAsia="zh-CN"/>
        </w:rPr>
        <w:t>在当前的</w:t>
      </w:r>
      <w:r>
        <w:rPr>
          <w:i/>
          <w:lang w:eastAsia="zh-CN"/>
        </w:rPr>
        <w:t>F</w:t>
      </w:r>
      <w:r>
        <w:rPr>
          <w:lang w:eastAsia="zh-CN"/>
        </w:rPr>
        <w:t xml:space="preserve"> </w:t>
      </w:r>
      <w:r>
        <w:rPr>
          <w:rFonts w:hint="eastAsia"/>
          <w:lang w:eastAsia="zh-CN"/>
        </w:rPr>
        <w:t>值上增加</w:t>
      </w:r>
      <w:r>
        <w:sym w:font="Symbol" w:char="F044"/>
      </w:r>
      <w:r>
        <w:rPr>
          <w:i/>
          <w:lang w:eastAsia="zh-CN"/>
        </w:rPr>
        <w:t>F</w:t>
      </w:r>
      <w:r>
        <w:rPr>
          <w:rFonts w:hint="eastAsia"/>
          <w:lang w:eastAsia="zh-CN"/>
        </w:rPr>
        <w:t>。可用下式表示这一规程：</w:t>
      </w:r>
    </w:p>
    <w:p w:rsidR="00925B30" w:rsidRDefault="00925B30" w:rsidP="00925B30">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19212A">
        <w:rPr>
          <w:position w:val="-10"/>
        </w:rPr>
        <w:object w:dxaOrig="2540" w:dyaOrig="320">
          <v:shape id="_x0000_i1072" type="#_x0000_t75" style="width:126.6pt;height:15.6pt" o:ole="">
            <v:imagedata r:id="rId111" o:title=""/>
          </v:shape>
          <o:OLEObject Type="Embed" ProgID="Equation.3" ShapeID="_x0000_i1072" DrawAspect="Content" ObjectID="_1473840837" r:id="rId112"/>
        </w:object>
      </w:r>
      <w:r w:rsidRPr="004B121E">
        <w:rPr>
          <w:lang w:val="en-US" w:eastAsia="zh-CN"/>
        </w:rPr>
        <w:tab/>
        <w:t>(42)</w:t>
      </w:r>
    </w:p>
    <w:p w:rsidR="00AF7DFA" w:rsidRPr="00FC60BC" w:rsidRDefault="00AF7DFA" w:rsidP="00AF7DFA">
      <w:pPr>
        <w:ind w:firstLineChars="200" w:firstLine="480"/>
        <w:rPr>
          <w:lang w:eastAsia="zh-CN"/>
        </w:rPr>
      </w:pPr>
      <w:bookmarkStart w:id="22" w:name="OLE_LINK74"/>
      <w:r w:rsidRPr="00FC60BC">
        <w:rPr>
          <w:rFonts w:ascii="STKaiti" w:eastAsia="STKaiti" w:hAnsi="STKaiti" w:hint="eastAsia"/>
          <w:iCs/>
          <w:lang w:eastAsia="zh-CN"/>
        </w:rPr>
        <w:t>步骤</w:t>
      </w:r>
      <w:bookmarkEnd w:id="22"/>
      <w:r w:rsidRPr="007E6956">
        <w:rPr>
          <w:iCs/>
          <w:lang w:eastAsia="zh-CN"/>
        </w:rPr>
        <w:t>6</w:t>
      </w:r>
      <w:r w:rsidRPr="00FC60BC">
        <w:rPr>
          <w:rFonts w:hint="eastAsia"/>
          <w:lang w:eastAsia="zh-CN"/>
        </w:rPr>
        <w:t>：使用下式计算综合降雨和湿雪衰减：</w:t>
      </w: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886149">
        <w:rPr>
          <w:position w:val="-16"/>
        </w:rPr>
        <w:object w:dxaOrig="1180" w:dyaOrig="400">
          <v:shape id="_x0000_i1073" type="#_x0000_t75" style="width:58.2pt;height:19.8pt" o:ole="">
            <v:imagedata r:id="rId113" o:title=""/>
          </v:shape>
          <o:OLEObject Type="Embed" ProgID="Equation.3" ShapeID="_x0000_i1073" DrawAspect="Content" ObjectID="_1473840838" r:id="rId114"/>
        </w:object>
      </w:r>
      <w:r w:rsidRPr="004B121E">
        <w:rPr>
          <w:lang w:val="en-US" w:eastAsia="zh-CN"/>
        </w:rPr>
        <w:tab/>
        <w:t>(43)</w:t>
      </w:r>
    </w:p>
    <w:p w:rsidR="00AF7DFA" w:rsidRDefault="00AF7DFA" w:rsidP="00AF7DFA">
      <w:pPr>
        <w:ind w:firstLineChars="200" w:firstLine="480"/>
        <w:jc w:val="left"/>
        <w:rPr>
          <w:lang w:eastAsia="zh-CN"/>
        </w:rPr>
      </w:pPr>
      <w:r>
        <w:rPr>
          <w:rFonts w:hint="eastAsia"/>
          <w:lang w:eastAsia="zh-CN"/>
        </w:rPr>
        <w:t>根据相对于中值雨高的链路高度的不同，</w:t>
      </w:r>
      <w:r>
        <w:rPr>
          <w:i/>
          <w:lang w:eastAsia="zh-CN"/>
        </w:rPr>
        <w:t>A</w:t>
      </w:r>
      <w:r>
        <w:rPr>
          <w:i/>
          <w:vertAlign w:val="subscript"/>
          <w:lang w:eastAsia="zh-CN"/>
        </w:rPr>
        <w:t>rs</w:t>
      </w:r>
      <w:r>
        <w:rPr>
          <w:rFonts w:hint="eastAsia"/>
          <w:lang w:eastAsia="zh-CN"/>
        </w:rPr>
        <w:t>可以高于或低于</w:t>
      </w:r>
      <w:r>
        <w:rPr>
          <w:i/>
          <w:lang w:eastAsia="zh-CN"/>
        </w:rPr>
        <w:t>A</w:t>
      </w:r>
      <w:r>
        <w:rPr>
          <w:i/>
          <w:vertAlign w:val="subscript"/>
          <w:lang w:eastAsia="zh-CN"/>
        </w:rPr>
        <w:t>p</w:t>
      </w:r>
      <w:r>
        <w:rPr>
          <w:rFonts w:hint="eastAsia"/>
          <w:lang w:eastAsia="zh-CN"/>
        </w:rPr>
        <w:t>。在接近地球两极处，该链路可以永远高于雨高，在此情况下</w:t>
      </w:r>
      <w:r>
        <w:rPr>
          <w:i/>
          <w:lang w:eastAsia="zh-CN"/>
        </w:rPr>
        <w:t>A</w:t>
      </w:r>
      <w:r>
        <w:rPr>
          <w:i/>
          <w:vertAlign w:val="subscript"/>
          <w:lang w:eastAsia="zh-CN"/>
        </w:rPr>
        <w:t>rs</w:t>
      </w:r>
      <w:r>
        <w:rPr>
          <w:rFonts w:hint="eastAsia"/>
          <w:lang w:eastAsia="zh-CN"/>
        </w:rPr>
        <w:t>为零。</w:t>
      </w:r>
    </w:p>
    <w:p w:rsidR="00693757" w:rsidRPr="000A3B4B" w:rsidRDefault="00AF7DFA" w:rsidP="0081709D">
      <w:pPr>
        <w:pStyle w:val="TableNo"/>
      </w:pPr>
      <w:r>
        <w:rPr>
          <w:rFonts w:hint="eastAsia"/>
          <w:lang w:eastAsia="zh-CN"/>
        </w:rPr>
        <w:t>表</w:t>
      </w:r>
      <w:r w:rsidR="00693757" w:rsidRPr="000A3B4B">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693757" w:rsidRPr="000A3B4B" w:rsidTr="0083348B">
        <w:trPr>
          <w:tblHeader/>
          <w:jc w:val="center"/>
        </w:trPr>
        <w:tc>
          <w:tcPr>
            <w:tcW w:w="3402" w:type="dxa"/>
            <w:gridSpan w:val="2"/>
            <w:vAlign w:val="center"/>
          </w:tcPr>
          <w:p w:rsidR="00693757" w:rsidRPr="000A3B4B" w:rsidRDefault="00AF7DFA" w:rsidP="0083348B">
            <w:pPr>
              <w:pStyle w:val="Tablehead"/>
            </w:pPr>
            <w:r>
              <w:rPr>
                <w:rFonts w:hint="eastAsia"/>
                <w:lang w:eastAsia="zh-CN"/>
              </w:rPr>
              <w:t>指数</w:t>
            </w:r>
            <w:r>
              <w:rPr>
                <w:rFonts w:hint="eastAsia"/>
                <w:lang w:eastAsia="zh-CN"/>
              </w:rPr>
              <w:t xml:space="preserve"> </w:t>
            </w:r>
            <w:r w:rsidR="00693757">
              <w:t>“</w:t>
            </w:r>
            <w:r w:rsidR="00693757" w:rsidRPr="00D246A6">
              <w:rPr>
                <w:i/>
                <w:iCs/>
              </w:rPr>
              <w:t>i</w:t>
            </w:r>
            <w:r w:rsidR="00693757">
              <w:t>”</w:t>
            </w:r>
          </w:p>
        </w:tc>
        <w:tc>
          <w:tcPr>
            <w:tcW w:w="3402" w:type="dxa"/>
            <w:vMerge w:val="restart"/>
            <w:vAlign w:val="center"/>
          </w:tcPr>
          <w:p w:rsidR="00693757" w:rsidRPr="000A3B4B" w:rsidRDefault="00AF7DFA" w:rsidP="0083348B">
            <w:pPr>
              <w:pStyle w:val="Tablehead"/>
            </w:pPr>
            <w:r>
              <w:rPr>
                <w:rFonts w:hint="eastAsia"/>
                <w:lang w:eastAsia="zh-CN"/>
              </w:rPr>
              <w:t>概率</w:t>
            </w:r>
            <w:r w:rsidR="00693757" w:rsidRPr="000A3B4B">
              <w:br/>
            </w:r>
            <w:r w:rsidR="00693757" w:rsidRPr="00B374DE">
              <w:rPr>
                <w:i/>
              </w:rPr>
              <w:t>P</w:t>
            </w:r>
            <w:r w:rsidR="00693757" w:rsidRPr="00D246A6">
              <w:rPr>
                <w:i/>
                <w:iCs/>
                <w:vertAlign w:val="subscript"/>
              </w:rPr>
              <w:t>i</w:t>
            </w:r>
          </w:p>
        </w:tc>
      </w:tr>
      <w:tr w:rsidR="00693757" w:rsidRPr="000A3B4B" w:rsidTr="0083348B">
        <w:trPr>
          <w:tblHeader/>
          <w:jc w:val="center"/>
        </w:trPr>
        <w:tc>
          <w:tcPr>
            <w:tcW w:w="1701" w:type="dxa"/>
            <w:vAlign w:val="center"/>
          </w:tcPr>
          <w:p w:rsidR="00693757" w:rsidRPr="000A3B4B" w:rsidRDefault="00AF7DFA" w:rsidP="0083348B">
            <w:pPr>
              <w:pStyle w:val="Tablehead"/>
            </w:pPr>
            <w:r>
              <w:rPr>
                <w:rFonts w:hint="eastAsia"/>
                <w:lang w:eastAsia="zh-CN"/>
              </w:rPr>
              <w:t>或</w:t>
            </w:r>
          </w:p>
        </w:tc>
        <w:tc>
          <w:tcPr>
            <w:tcW w:w="1701" w:type="dxa"/>
            <w:vAlign w:val="center"/>
          </w:tcPr>
          <w:p w:rsidR="00693757" w:rsidRPr="000A3B4B" w:rsidRDefault="00AF7DFA" w:rsidP="0083348B">
            <w:pPr>
              <w:pStyle w:val="Tablehead"/>
            </w:pPr>
            <w:r>
              <w:rPr>
                <w:rFonts w:hint="eastAsia"/>
                <w:lang w:eastAsia="zh-CN"/>
              </w:rPr>
              <w:t>或</w:t>
            </w:r>
          </w:p>
        </w:tc>
        <w:tc>
          <w:tcPr>
            <w:tcW w:w="3402" w:type="dxa"/>
            <w:vMerge/>
            <w:vAlign w:val="center"/>
          </w:tcPr>
          <w:p w:rsidR="00693757" w:rsidRPr="000A3B4B" w:rsidRDefault="00693757" w:rsidP="0083348B">
            <w:pPr>
              <w:keepNext/>
              <w:keepLines/>
              <w:spacing w:before="40" w:after="20"/>
              <w:rPr>
                <w:sz w:val="22"/>
              </w:rPr>
            </w:pPr>
          </w:p>
        </w:tc>
      </w:tr>
      <w:tr w:rsidR="00693757" w:rsidRPr="000A3B4B" w:rsidTr="0083348B">
        <w:trPr>
          <w:jc w:val="center"/>
        </w:trPr>
        <w:tc>
          <w:tcPr>
            <w:tcW w:w="1701" w:type="dxa"/>
          </w:tcPr>
          <w:p w:rsidR="00693757" w:rsidRPr="000A3B4B" w:rsidRDefault="00693757" w:rsidP="0083348B">
            <w:pPr>
              <w:pStyle w:val="Tabletext"/>
              <w:jc w:val="center"/>
            </w:pPr>
            <w:r w:rsidRPr="000A3B4B">
              <w:t>0</w:t>
            </w:r>
          </w:p>
        </w:tc>
        <w:tc>
          <w:tcPr>
            <w:tcW w:w="1701" w:type="dxa"/>
          </w:tcPr>
          <w:p w:rsidR="00693757" w:rsidRPr="000A3B4B" w:rsidRDefault="00693757" w:rsidP="0083348B">
            <w:pPr>
              <w:pStyle w:val="Tabletext"/>
              <w:jc w:val="center"/>
            </w:pPr>
            <w:r w:rsidRPr="000A3B4B">
              <w:t>48</w:t>
            </w:r>
          </w:p>
        </w:tc>
        <w:tc>
          <w:tcPr>
            <w:tcW w:w="3402" w:type="dxa"/>
          </w:tcPr>
          <w:p w:rsidR="00693757" w:rsidRPr="000A3B4B" w:rsidRDefault="00693757" w:rsidP="0083348B">
            <w:pPr>
              <w:pStyle w:val="Tabletext"/>
              <w:jc w:val="center"/>
            </w:pPr>
            <w:r w:rsidRPr="000A3B4B">
              <w:t>0.000555</w:t>
            </w:r>
          </w:p>
        </w:tc>
      </w:tr>
      <w:tr w:rsidR="00693757" w:rsidRPr="000A3B4B" w:rsidTr="0083348B">
        <w:trPr>
          <w:jc w:val="center"/>
        </w:trPr>
        <w:tc>
          <w:tcPr>
            <w:tcW w:w="1701" w:type="dxa"/>
          </w:tcPr>
          <w:p w:rsidR="00693757" w:rsidRPr="000A3B4B" w:rsidRDefault="00693757" w:rsidP="0083348B">
            <w:pPr>
              <w:pStyle w:val="Tabletext"/>
              <w:jc w:val="center"/>
            </w:pPr>
            <w:r w:rsidRPr="000A3B4B">
              <w:t>1</w:t>
            </w:r>
          </w:p>
        </w:tc>
        <w:tc>
          <w:tcPr>
            <w:tcW w:w="1701" w:type="dxa"/>
          </w:tcPr>
          <w:p w:rsidR="00693757" w:rsidRPr="000A3B4B" w:rsidRDefault="00693757" w:rsidP="0083348B">
            <w:pPr>
              <w:pStyle w:val="Tabletext"/>
              <w:jc w:val="center"/>
            </w:pPr>
            <w:r w:rsidRPr="000A3B4B">
              <w:t>47</w:t>
            </w:r>
          </w:p>
        </w:tc>
        <w:tc>
          <w:tcPr>
            <w:tcW w:w="3402" w:type="dxa"/>
          </w:tcPr>
          <w:p w:rsidR="00693757" w:rsidRPr="000A3B4B" w:rsidRDefault="00693757" w:rsidP="0083348B">
            <w:pPr>
              <w:pStyle w:val="Tabletext"/>
              <w:jc w:val="center"/>
            </w:pPr>
            <w:r w:rsidRPr="000A3B4B">
              <w:t>0.000802</w:t>
            </w:r>
          </w:p>
        </w:tc>
      </w:tr>
      <w:tr w:rsidR="00693757" w:rsidRPr="000A3B4B" w:rsidTr="0083348B">
        <w:trPr>
          <w:jc w:val="center"/>
        </w:trPr>
        <w:tc>
          <w:tcPr>
            <w:tcW w:w="1701" w:type="dxa"/>
          </w:tcPr>
          <w:p w:rsidR="00693757" w:rsidRPr="000A3B4B" w:rsidRDefault="00693757" w:rsidP="0083348B">
            <w:pPr>
              <w:pStyle w:val="Tabletext"/>
              <w:jc w:val="center"/>
            </w:pPr>
            <w:r w:rsidRPr="000A3B4B">
              <w:t>2</w:t>
            </w:r>
          </w:p>
        </w:tc>
        <w:tc>
          <w:tcPr>
            <w:tcW w:w="1701" w:type="dxa"/>
          </w:tcPr>
          <w:p w:rsidR="00693757" w:rsidRPr="000A3B4B" w:rsidRDefault="00693757" w:rsidP="0083348B">
            <w:pPr>
              <w:pStyle w:val="Tabletext"/>
              <w:jc w:val="center"/>
            </w:pPr>
            <w:r w:rsidRPr="000A3B4B">
              <w:t>46</w:t>
            </w:r>
          </w:p>
        </w:tc>
        <w:tc>
          <w:tcPr>
            <w:tcW w:w="3402" w:type="dxa"/>
          </w:tcPr>
          <w:p w:rsidR="00693757" w:rsidRPr="000A3B4B" w:rsidRDefault="00693757" w:rsidP="0083348B">
            <w:pPr>
              <w:pStyle w:val="Tabletext"/>
              <w:jc w:val="center"/>
            </w:pPr>
            <w:r w:rsidRPr="000A3B4B">
              <w:t>0.001139</w:t>
            </w:r>
          </w:p>
        </w:tc>
      </w:tr>
      <w:tr w:rsidR="00693757" w:rsidRPr="000A3B4B" w:rsidTr="0083348B">
        <w:trPr>
          <w:jc w:val="center"/>
        </w:trPr>
        <w:tc>
          <w:tcPr>
            <w:tcW w:w="1701" w:type="dxa"/>
          </w:tcPr>
          <w:p w:rsidR="00693757" w:rsidRPr="000A3B4B" w:rsidRDefault="00693757" w:rsidP="0083348B">
            <w:pPr>
              <w:pStyle w:val="Tabletext"/>
              <w:jc w:val="center"/>
            </w:pPr>
            <w:r w:rsidRPr="000A3B4B">
              <w:t>3</w:t>
            </w:r>
          </w:p>
        </w:tc>
        <w:tc>
          <w:tcPr>
            <w:tcW w:w="1701" w:type="dxa"/>
          </w:tcPr>
          <w:p w:rsidR="00693757" w:rsidRPr="000A3B4B" w:rsidRDefault="00693757" w:rsidP="0083348B">
            <w:pPr>
              <w:pStyle w:val="Tabletext"/>
              <w:jc w:val="center"/>
            </w:pPr>
            <w:r w:rsidRPr="000A3B4B">
              <w:t>45</w:t>
            </w:r>
          </w:p>
        </w:tc>
        <w:tc>
          <w:tcPr>
            <w:tcW w:w="3402" w:type="dxa"/>
          </w:tcPr>
          <w:p w:rsidR="00693757" w:rsidRPr="000A3B4B" w:rsidRDefault="00693757" w:rsidP="0083348B">
            <w:pPr>
              <w:pStyle w:val="Tabletext"/>
              <w:jc w:val="center"/>
            </w:pPr>
            <w:r w:rsidRPr="000A3B4B">
              <w:t>0.001594</w:t>
            </w:r>
          </w:p>
        </w:tc>
      </w:tr>
      <w:tr w:rsidR="00693757" w:rsidRPr="000A3B4B" w:rsidTr="0083348B">
        <w:trPr>
          <w:jc w:val="center"/>
        </w:trPr>
        <w:tc>
          <w:tcPr>
            <w:tcW w:w="1701" w:type="dxa"/>
          </w:tcPr>
          <w:p w:rsidR="00693757" w:rsidRPr="000A3B4B" w:rsidRDefault="00693757" w:rsidP="0083348B">
            <w:pPr>
              <w:pStyle w:val="Tabletext"/>
              <w:jc w:val="center"/>
            </w:pPr>
            <w:r w:rsidRPr="000A3B4B">
              <w:t>4</w:t>
            </w:r>
          </w:p>
        </w:tc>
        <w:tc>
          <w:tcPr>
            <w:tcW w:w="1701" w:type="dxa"/>
          </w:tcPr>
          <w:p w:rsidR="00693757" w:rsidRPr="000A3B4B" w:rsidRDefault="00693757" w:rsidP="0083348B">
            <w:pPr>
              <w:pStyle w:val="Tabletext"/>
              <w:jc w:val="center"/>
            </w:pPr>
            <w:r w:rsidRPr="000A3B4B">
              <w:t>44</w:t>
            </w:r>
          </w:p>
        </w:tc>
        <w:tc>
          <w:tcPr>
            <w:tcW w:w="3402" w:type="dxa"/>
          </w:tcPr>
          <w:p w:rsidR="00693757" w:rsidRPr="000A3B4B" w:rsidRDefault="00693757" w:rsidP="0083348B">
            <w:pPr>
              <w:pStyle w:val="Tabletext"/>
              <w:jc w:val="center"/>
            </w:pPr>
            <w:r w:rsidRPr="000A3B4B">
              <w:t>0.002196</w:t>
            </w:r>
          </w:p>
        </w:tc>
      </w:tr>
      <w:tr w:rsidR="00693757" w:rsidRPr="000A3B4B" w:rsidTr="0083348B">
        <w:trPr>
          <w:jc w:val="center"/>
        </w:trPr>
        <w:tc>
          <w:tcPr>
            <w:tcW w:w="1701" w:type="dxa"/>
          </w:tcPr>
          <w:p w:rsidR="00693757" w:rsidRPr="000A3B4B" w:rsidRDefault="00693757" w:rsidP="0083348B">
            <w:pPr>
              <w:pStyle w:val="Tabletext"/>
              <w:jc w:val="center"/>
            </w:pPr>
            <w:r w:rsidRPr="000A3B4B">
              <w:t>5</w:t>
            </w:r>
          </w:p>
        </w:tc>
        <w:tc>
          <w:tcPr>
            <w:tcW w:w="1701" w:type="dxa"/>
          </w:tcPr>
          <w:p w:rsidR="00693757" w:rsidRPr="000A3B4B" w:rsidRDefault="00693757" w:rsidP="0083348B">
            <w:pPr>
              <w:pStyle w:val="Tabletext"/>
              <w:jc w:val="center"/>
            </w:pPr>
            <w:r w:rsidRPr="000A3B4B">
              <w:t>43</w:t>
            </w:r>
          </w:p>
        </w:tc>
        <w:tc>
          <w:tcPr>
            <w:tcW w:w="3402" w:type="dxa"/>
          </w:tcPr>
          <w:p w:rsidR="00693757" w:rsidRPr="000A3B4B" w:rsidRDefault="00693757" w:rsidP="0083348B">
            <w:pPr>
              <w:pStyle w:val="Tabletext"/>
              <w:jc w:val="center"/>
            </w:pPr>
            <w:r w:rsidRPr="000A3B4B">
              <w:t>0.002978</w:t>
            </w:r>
          </w:p>
        </w:tc>
      </w:tr>
      <w:tr w:rsidR="00693757" w:rsidRPr="000A3B4B" w:rsidTr="0083348B">
        <w:trPr>
          <w:jc w:val="center"/>
        </w:trPr>
        <w:tc>
          <w:tcPr>
            <w:tcW w:w="1701" w:type="dxa"/>
          </w:tcPr>
          <w:p w:rsidR="00693757" w:rsidRPr="000A3B4B" w:rsidRDefault="00693757" w:rsidP="0083348B">
            <w:pPr>
              <w:pStyle w:val="Tabletext"/>
              <w:jc w:val="center"/>
            </w:pPr>
            <w:r w:rsidRPr="000A3B4B">
              <w:t>6</w:t>
            </w:r>
          </w:p>
        </w:tc>
        <w:tc>
          <w:tcPr>
            <w:tcW w:w="1701" w:type="dxa"/>
          </w:tcPr>
          <w:p w:rsidR="00693757" w:rsidRPr="000A3B4B" w:rsidRDefault="00693757" w:rsidP="0083348B">
            <w:pPr>
              <w:pStyle w:val="Tabletext"/>
              <w:jc w:val="center"/>
            </w:pPr>
            <w:r w:rsidRPr="000A3B4B">
              <w:t>42</w:t>
            </w:r>
          </w:p>
        </w:tc>
        <w:tc>
          <w:tcPr>
            <w:tcW w:w="3402" w:type="dxa"/>
          </w:tcPr>
          <w:p w:rsidR="00693757" w:rsidRPr="000A3B4B" w:rsidRDefault="00693757" w:rsidP="0083348B">
            <w:pPr>
              <w:pStyle w:val="Tabletext"/>
              <w:jc w:val="center"/>
            </w:pPr>
            <w:r w:rsidRPr="000A3B4B">
              <w:t>0.003976</w:t>
            </w:r>
          </w:p>
        </w:tc>
      </w:tr>
      <w:tr w:rsidR="00693757" w:rsidRPr="000A3B4B" w:rsidTr="0083348B">
        <w:trPr>
          <w:jc w:val="center"/>
        </w:trPr>
        <w:tc>
          <w:tcPr>
            <w:tcW w:w="1701" w:type="dxa"/>
          </w:tcPr>
          <w:p w:rsidR="00693757" w:rsidRPr="000A3B4B" w:rsidRDefault="00693757" w:rsidP="0083348B">
            <w:pPr>
              <w:pStyle w:val="Tabletext"/>
              <w:jc w:val="center"/>
            </w:pPr>
            <w:r w:rsidRPr="000A3B4B">
              <w:t>7</w:t>
            </w:r>
          </w:p>
        </w:tc>
        <w:tc>
          <w:tcPr>
            <w:tcW w:w="1701" w:type="dxa"/>
          </w:tcPr>
          <w:p w:rsidR="00693757" w:rsidRPr="000A3B4B" w:rsidRDefault="00693757" w:rsidP="0083348B">
            <w:pPr>
              <w:pStyle w:val="Tabletext"/>
              <w:jc w:val="center"/>
            </w:pPr>
            <w:r w:rsidRPr="000A3B4B">
              <w:t>41</w:t>
            </w:r>
          </w:p>
        </w:tc>
        <w:tc>
          <w:tcPr>
            <w:tcW w:w="3402" w:type="dxa"/>
          </w:tcPr>
          <w:p w:rsidR="00693757" w:rsidRPr="000A3B4B" w:rsidRDefault="00693757" w:rsidP="0083348B">
            <w:pPr>
              <w:pStyle w:val="Tabletext"/>
              <w:jc w:val="center"/>
            </w:pPr>
            <w:r w:rsidRPr="000A3B4B">
              <w:t>0.005227</w:t>
            </w:r>
          </w:p>
        </w:tc>
      </w:tr>
      <w:tr w:rsidR="00693757" w:rsidRPr="000A3B4B" w:rsidTr="0083348B">
        <w:trPr>
          <w:jc w:val="center"/>
        </w:trPr>
        <w:tc>
          <w:tcPr>
            <w:tcW w:w="1701" w:type="dxa"/>
          </w:tcPr>
          <w:p w:rsidR="00693757" w:rsidRPr="000A3B4B" w:rsidRDefault="00693757" w:rsidP="0083348B">
            <w:pPr>
              <w:pStyle w:val="Tabletext"/>
              <w:jc w:val="center"/>
            </w:pPr>
            <w:r w:rsidRPr="000A3B4B">
              <w:t>8</w:t>
            </w:r>
          </w:p>
        </w:tc>
        <w:tc>
          <w:tcPr>
            <w:tcW w:w="1701" w:type="dxa"/>
          </w:tcPr>
          <w:p w:rsidR="00693757" w:rsidRPr="000A3B4B" w:rsidRDefault="00693757" w:rsidP="0083348B">
            <w:pPr>
              <w:pStyle w:val="Tabletext"/>
              <w:jc w:val="center"/>
            </w:pPr>
            <w:r w:rsidRPr="000A3B4B">
              <w:t>40</w:t>
            </w:r>
          </w:p>
        </w:tc>
        <w:tc>
          <w:tcPr>
            <w:tcW w:w="3402" w:type="dxa"/>
          </w:tcPr>
          <w:p w:rsidR="00693757" w:rsidRPr="000A3B4B" w:rsidRDefault="00693757" w:rsidP="0083348B">
            <w:pPr>
              <w:pStyle w:val="Tabletext"/>
              <w:jc w:val="center"/>
            </w:pPr>
            <w:r w:rsidRPr="000A3B4B">
              <w:t>0.006764</w:t>
            </w:r>
          </w:p>
        </w:tc>
      </w:tr>
      <w:tr w:rsidR="00693757" w:rsidRPr="000A3B4B" w:rsidTr="0083348B">
        <w:trPr>
          <w:jc w:val="center"/>
        </w:trPr>
        <w:tc>
          <w:tcPr>
            <w:tcW w:w="1701" w:type="dxa"/>
          </w:tcPr>
          <w:p w:rsidR="00693757" w:rsidRPr="000A3B4B" w:rsidRDefault="00693757" w:rsidP="0083348B">
            <w:pPr>
              <w:pStyle w:val="Tabletext"/>
              <w:jc w:val="center"/>
            </w:pPr>
            <w:r w:rsidRPr="000A3B4B">
              <w:t>9</w:t>
            </w:r>
          </w:p>
        </w:tc>
        <w:tc>
          <w:tcPr>
            <w:tcW w:w="1701" w:type="dxa"/>
          </w:tcPr>
          <w:p w:rsidR="00693757" w:rsidRPr="000A3B4B" w:rsidRDefault="00693757" w:rsidP="0083348B">
            <w:pPr>
              <w:pStyle w:val="Tabletext"/>
              <w:jc w:val="center"/>
            </w:pPr>
            <w:r w:rsidRPr="000A3B4B">
              <w:t>39</w:t>
            </w:r>
          </w:p>
        </w:tc>
        <w:tc>
          <w:tcPr>
            <w:tcW w:w="3402" w:type="dxa"/>
          </w:tcPr>
          <w:p w:rsidR="00693757" w:rsidRPr="000A3B4B" w:rsidRDefault="00693757" w:rsidP="0083348B">
            <w:pPr>
              <w:pStyle w:val="Tabletext"/>
              <w:jc w:val="center"/>
            </w:pPr>
            <w:r w:rsidRPr="000A3B4B">
              <w:t>0.008617</w:t>
            </w:r>
          </w:p>
        </w:tc>
      </w:tr>
      <w:tr w:rsidR="00693757" w:rsidRPr="000A3B4B" w:rsidTr="0083348B">
        <w:trPr>
          <w:jc w:val="center"/>
        </w:trPr>
        <w:tc>
          <w:tcPr>
            <w:tcW w:w="1701" w:type="dxa"/>
          </w:tcPr>
          <w:p w:rsidR="00693757" w:rsidRPr="000A3B4B" w:rsidRDefault="00693757" w:rsidP="0083348B">
            <w:pPr>
              <w:pStyle w:val="Tabletext"/>
              <w:jc w:val="center"/>
            </w:pPr>
            <w:r w:rsidRPr="000A3B4B">
              <w:t>10</w:t>
            </w:r>
          </w:p>
        </w:tc>
        <w:tc>
          <w:tcPr>
            <w:tcW w:w="1701" w:type="dxa"/>
          </w:tcPr>
          <w:p w:rsidR="00693757" w:rsidRPr="000A3B4B" w:rsidRDefault="00693757" w:rsidP="0083348B">
            <w:pPr>
              <w:pStyle w:val="Tabletext"/>
              <w:jc w:val="center"/>
            </w:pPr>
            <w:r w:rsidRPr="000A3B4B">
              <w:t>38</w:t>
            </w:r>
          </w:p>
        </w:tc>
        <w:tc>
          <w:tcPr>
            <w:tcW w:w="3402" w:type="dxa"/>
          </w:tcPr>
          <w:p w:rsidR="00693757" w:rsidRPr="000A3B4B" w:rsidRDefault="00693757" w:rsidP="0083348B">
            <w:pPr>
              <w:pStyle w:val="Tabletext"/>
              <w:jc w:val="center"/>
            </w:pPr>
            <w:r w:rsidRPr="000A3B4B">
              <w:t>0.010808</w:t>
            </w:r>
          </w:p>
        </w:tc>
      </w:tr>
      <w:tr w:rsidR="00693757" w:rsidRPr="000A3B4B" w:rsidTr="0083348B">
        <w:trPr>
          <w:jc w:val="center"/>
        </w:trPr>
        <w:tc>
          <w:tcPr>
            <w:tcW w:w="1701" w:type="dxa"/>
          </w:tcPr>
          <w:p w:rsidR="00693757" w:rsidRPr="000A3B4B" w:rsidRDefault="00693757" w:rsidP="0083348B">
            <w:pPr>
              <w:pStyle w:val="Tabletext"/>
              <w:jc w:val="center"/>
            </w:pPr>
            <w:r w:rsidRPr="000A3B4B">
              <w:t>11</w:t>
            </w:r>
          </w:p>
        </w:tc>
        <w:tc>
          <w:tcPr>
            <w:tcW w:w="1701" w:type="dxa"/>
          </w:tcPr>
          <w:p w:rsidR="00693757" w:rsidRPr="000A3B4B" w:rsidRDefault="00693757" w:rsidP="0083348B">
            <w:pPr>
              <w:pStyle w:val="Tabletext"/>
              <w:jc w:val="center"/>
            </w:pPr>
            <w:r w:rsidRPr="000A3B4B">
              <w:t>37</w:t>
            </w:r>
          </w:p>
        </w:tc>
        <w:tc>
          <w:tcPr>
            <w:tcW w:w="3402" w:type="dxa"/>
          </w:tcPr>
          <w:p w:rsidR="00693757" w:rsidRPr="000A3B4B" w:rsidRDefault="00693757" w:rsidP="0083348B">
            <w:pPr>
              <w:pStyle w:val="Tabletext"/>
              <w:jc w:val="center"/>
            </w:pPr>
            <w:r w:rsidRPr="000A3B4B">
              <w:t>0.013346</w:t>
            </w:r>
          </w:p>
        </w:tc>
      </w:tr>
      <w:tr w:rsidR="00693757" w:rsidRPr="000A3B4B" w:rsidTr="0083348B">
        <w:trPr>
          <w:jc w:val="center"/>
        </w:trPr>
        <w:tc>
          <w:tcPr>
            <w:tcW w:w="1701" w:type="dxa"/>
          </w:tcPr>
          <w:p w:rsidR="00693757" w:rsidRPr="000A3B4B" w:rsidRDefault="00693757" w:rsidP="0083348B">
            <w:pPr>
              <w:pStyle w:val="Tabletext"/>
              <w:jc w:val="center"/>
            </w:pPr>
            <w:r w:rsidRPr="000A3B4B">
              <w:t>12</w:t>
            </w:r>
          </w:p>
        </w:tc>
        <w:tc>
          <w:tcPr>
            <w:tcW w:w="1701" w:type="dxa"/>
          </w:tcPr>
          <w:p w:rsidR="00693757" w:rsidRPr="000A3B4B" w:rsidRDefault="00693757" w:rsidP="0083348B">
            <w:pPr>
              <w:pStyle w:val="Tabletext"/>
              <w:jc w:val="center"/>
            </w:pPr>
            <w:r w:rsidRPr="000A3B4B">
              <w:t>36</w:t>
            </w:r>
          </w:p>
        </w:tc>
        <w:tc>
          <w:tcPr>
            <w:tcW w:w="3402" w:type="dxa"/>
          </w:tcPr>
          <w:p w:rsidR="00693757" w:rsidRPr="000A3B4B" w:rsidRDefault="00693757" w:rsidP="0083348B">
            <w:pPr>
              <w:pStyle w:val="Tabletext"/>
              <w:jc w:val="center"/>
            </w:pPr>
            <w:r w:rsidRPr="000A3B4B">
              <w:t>0.016225</w:t>
            </w:r>
          </w:p>
        </w:tc>
      </w:tr>
      <w:tr w:rsidR="00693757" w:rsidRPr="000A3B4B" w:rsidTr="0083348B">
        <w:trPr>
          <w:jc w:val="center"/>
        </w:trPr>
        <w:tc>
          <w:tcPr>
            <w:tcW w:w="1701" w:type="dxa"/>
          </w:tcPr>
          <w:p w:rsidR="00693757" w:rsidRPr="000A3B4B" w:rsidRDefault="00693757" w:rsidP="0083348B">
            <w:pPr>
              <w:pStyle w:val="Tabletext"/>
              <w:jc w:val="center"/>
            </w:pPr>
            <w:r w:rsidRPr="000A3B4B">
              <w:t>13</w:t>
            </w:r>
          </w:p>
        </w:tc>
        <w:tc>
          <w:tcPr>
            <w:tcW w:w="1701" w:type="dxa"/>
          </w:tcPr>
          <w:p w:rsidR="00693757" w:rsidRPr="000A3B4B" w:rsidRDefault="00693757" w:rsidP="0083348B">
            <w:pPr>
              <w:pStyle w:val="Tabletext"/>
              <w:jc w:val="center"/>
            </w:pPr>
            <w:r w:rsidRPr="000A3B4B">
              <w:t>35</w:t>
            </w:r>
          </w:p>
        </w:tc>
        <w:tc>
          <w:tcPr>
            <w:tcW w:w="3402" w:type="dxa"/>
          </w:tcPr>
          <w:p w:rsidR="00693757" w:rsidRPr="000A3B4B" w:rsidRDefault="00693757" w:rsidP="0083348B">
            <w:pPr>
              <w:pStyle w:val="Tabletext"/>
              <w:jc w:val="center"/>
            </w:pPr>
            <w:r w:rsidRPr="000A3B4B">
              <w:t>0.019419</w:t>
            </w:r>
          </w:p>
        </w:tc>
      </w:tr>
    </w:tbl>
    <w:p w:rsidR="0081709D" w:rsidRDefault="0081709D" w:rsidP="0081709D">
      <w:pPr>
        <w:pStyle w:val="TableNo"/>
        <w:rPr>
          <w:lang w:eastAsia="zh-CN"/>
        </w:rPr>
      </w:pPr>
      <w:r>
        <w:rPr>
          <w:rFonts w:hint="eastAsia"/>
          <w:szCs w:val="24"/>
          <w:lang w:eastAsia="zh-CN"/>
        </w:rPr>
        <w:lastRenderedPageBreak/>
        <w:t>表</w:t>
      </w:r>
      <w:r w:rsidRPr="000A3B4B">
        <w:t>1</w:t>
      </w:r>
      <w:r>
        <w:t xml:space="preserve"> (</w:t>
      </w:r>
      <w:r>
        <w:rPr>
          <w:rFonts w:ascii="STKaiti" w:eastAsia="STKaiti" w:hAnsi="STKaiti" w:hint="eastAsia"/>
          <w:iCs/>
          <w:lang w:eastAsia="zh-CN"/>
        </w:rPr>
        <w:t>续</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81709D" w:rsidRPr="000A3B4B" w:rsidTr="0081709D">
        <w:trPr>
          <w:tblHeader/>
          <w:jc w:val="center"/>
        </w:trPr>
        <w:tc>
          <w:tcPr>
            <w:tcW w:w="3402" w:type="dxa"/>
            <w:gridSpan w:val="2"/>
            <w:vAlign w:val="center"/>
          </w:tcPr>
          <w:p w:rsidR="0081709D" w:rsidRPr="000A3B4B" w:rsidRDefault="0081709D" w:rsidP="0081709D">
            <w:pPr>
              <w:pStyle w:val="Tablehead"/>
            </w:pPr>
            <w:bookmarkStart w:id="23" w:name="OLE_LINK28"/>
            <w:bookmarkStart w:id="24" w:name="OLE_LINK27"/>
            <w:r>
              <w:rPr>
                <w:rFonts w:hint="eastAsia"/>
                <w:lang w:eastAsia="zh-CN"/>
              </w:rPr>
              <w:t>指数</w:t>
            </w:r>
            <w:bookmarkEnd w:id="23"/>
            <w:bookmarkEnd w:id="24"/>
            <w:r>
              <w:rPr>
                <w:rFonts w:hint="eastAsia"/>
                <w:lang w:eastAsia="zh-CN"/>
              </w:rPr>
              <w:t xml:space="preserve"> </w:t>
            </w:r>
            <w:r>
              <w:t>“</w:t>
            </w:r>
            <w:r w:rsidRPr="00D246A6">
              <w:rPr>
                <w:i/>
                <w:iCs/>
              </w:rPr>
              <w:t>i</w:t>
            </w:r>
            <w:r>
              <w:t>”</w:t>
            </w:r>
          </w:p>
        </w:tc>
        <w:tc>
          <w:tcPr>
            <w:tcW w:w="3402" w:type="dxa"/>
            <w:vMerge w:val="restart"/>
            <w:vAlign w:val="center"/>
          </w:tcPr>
          <w:p w:rsidR="0081709D" w:rsidRPr="000A3B4B" w:rsidRDefault="0081709D" w:rsidP="0081709D">
            <w:pPr>
              <w:pStyle w:val="Tablehead"/>
            </w:pPr>
            <w:bookmarkStart w:id="25" w:name="OLE_LINK30"/>
            <w:bookmarkStart w:id="26" w:name="OLE_LINK29"/>
            <w:r>
              <w:rPr>
                <w:rFonts w:hint="eastAsia"/>
                <w:lang w:eastAsia="zh-CN"/>
              </w:rPr>
              <w:t>概率</w:t>
            </w:r>
            <w:bookmarkEnd w:id="25"/>
            <w:bookmarkEnd w:id="26"/>
            <w:r w:rsidRPr="000A3B4B">
              <w:br/>
            </w:r>
            <w:r w:rsidRPr="00B374DE">
              <w:rPr>
                <w:i/>
              </w:rPr>
              <w:t>P</w:t>
            </w:r>
            <w:r w:rsidRPr="00D246A6">
              <w:rPr>
                <w:i/>
                <w:iCs/>
                <w:vertAlign w:val="subscript"/>
              </w:rPr>
              <w:t>i</w:t>
            </w:r>
          </w:p>
        </w:tc>
      </w:tr>
      <w:tr w:rsidR="0081709D" w:rsidRPr="000A3B4B" w:rsidTr="0081709D">
        <w:trPr>
          <w:tblHeader/>
          <w:jc w:val="center"/>
        </w:trPr>
        <w:tc>
          <w:tcPr>
            <w:tcW w:w="1701" w:type="dxa"/>
            <w:vAlign w:val="center"/>
          </w:tcPr>
          <w:p w:rsidR="0081709D" w:rsidRPr="000A3B4B" w:rsidRDefault="0081709D" w:rsidP="0081709D">
            <w:pPr>
              <w:pStyle w:val="Tablehead"/>
            </w:pPr>
            <w:bookmarkStart w:id="27" w:name="OLE_LINK32"/>
            <w:bookmarkStart w:id="28" w:name="OLE_LINK31"/>
            <w:r>
              <w:rPr>
                <w:rFonts w:hint="eastAsia"/>
                <w:lang w:eastAsia="zh-CN"/>
              </w:rPr>
              <w:t>或</w:t>
            </w:r>
            <w:bookmarkEnd w:id="27"/>
            <w:bookmarkEnd w:id="28"/>
          </w:p>
        </w:tc>
        <w:tc>
          <w:tcPr>
            <w:tcW w:w="1701" w:type="dxa"/>
            <w:vAlign w:val="center"/>
          </w:tcPr>
          <w:p w:rsidR="0081709D" w:rsidRPr="000A3B4B" w:rsidRDefault="0081709D" w:rsidP="0081709D">
            <w:pPr>
              <w:pStyle w:val="Tablehead"/>
            </w:pPr>
            <w:r>
              <w:rPr>
                <w:rFonts w:hint="eastAsia"/>
                <w:lang w:eastAsia="zh-CN"/>
              </w:rPr>
              <w:t>或</w:t>
            </w:r>
          </w:p>
        </w:tc>
        <w:tc>
          <w:tcPr>
            <w:tcW w:w="3402" w:type="dxa"/>
            <w:vMerge/>
            <w:vAlign w:val="center"/>
          </w:tcPr>
          <w:p w:rsidR="0081709D" w:rsidRPr="000A3B4B" w:rsidRDefault="0081709D" w:rsidP="0081709D">
            <w:pPr>
              <w:keepNext/>
              <w:keepLines/>
              <w:spacing w:before="40" w:after="20"/>
              <w:rPr>
                <w:sz w:val="22"/>
              </w:rPr>
            </w:pPr>
          </w:p>
        </w:tc>
      </w:tr>
      <w:tr w:rsidR="0034316D" w:rsidRPr="000A3B4B" w:rsidTr="0083348B">
        <w:trPr>
          <w:jc w:val="center"/>
        </w:trPr>
        <w:tc>
          <w:tcPr>
            <w:tcW w:w="1701" w:type="dxa"/>
          </w:tcPr>
          <w:p w:rsidR="0034316D" w:rsidRPr="000A3B4B" w:rsidRDefault="0034316D" w:rsidP="00D261BA">
            <w:pPr>
              <w:pStyle w:val="Tabletext"/>
              <w:jc w:val="center"/>
            </w:pPr>
            <w:r w:rsidRPr="000A3B4B">
              <w:t>14</w:t>
            </w:r>
          </w:p>
        </w:tc>
        <w:tc>
          <w:tcPr>
            <w:tcW w:w="1701" w:type="dxa"/>
          </w:tcPr>
          <w:p w:rsidR="0034316D" w:rsidRPr="000A3B4B" w:rsidRDefault="0034316D" w:rsidP="00D261BA">
            <w:pPr>
              <w:pStyle w:val="Tabletext"/>
              <w:jc w:val="center"/>
            </w:pPr>
            <w:r w:rsidRPr="000A3B4B">
              <w:t>34</w:t>
            </w:r>
          </w:p>
        </w:tc>
        <w:tc>
          <w:tcPr>
            <w:tcW w:w="3402" w:type="dxa"/>
          </w:tcPr>
          <w:p w:rsidR="0034316D" w:rsidRPr="000A3B4B" w:rsidRDefault="0034316D" w:rsidP="00D261BA">
            <w:pPr>
              <w:pStyle w:val="Tabletext"/>
              <w:jc w:val="center"/>
            </w:pPr>
            <w:r w:rsidRPr="000A3B4B">
              <w:t>0.022881</w:t>
            </w:r>
          </w:p>
        </w:tc>
      </w:tr>
      <w:tr w:rsidR="0034316D" w:rsidRPr="000A3B4B" w:rsidTr="0083348B">
        <w:trPr>
          <w:jc w:val="center"/>
        </w:trPr>
        <w:tc>
          <w:tcPr>
            <w:tcW w:w="1701" w:type="dxa"/>
          </w:tcPr>
          <w:p w:rsidR="0034316D" w:rsidRPr="000A3B4B" w:rsidRDefault="0034316D" w:rsidP="00D261BA">
            <w:pPr>
              <w:pStyle w:val="Tabletext"/>
              <w:jc w:val="center"/>
            </w:pPr>
            <w:r w:rsidRPr="000A3B4B">
              <w:t>15</w:t>
            </w:r>
          </w:p>
        </w:tc>
        <w:tc>
          <w:tcPr>
            <w:tcW w:w="1701" w:type="dxa"/>
          </w:tcPr>
          <w:p w:rsidR="0034316D" w:rsidRPr="000A3B4B" w:rsidRDefault="0034316D" w:rsidP="00D261BA">
            <w:pPr>
              <w:pStyle w:val="Tabletext"/>
              <w:jc w:val="center"/>
            </w:pPr>
            <w:r w:rsidRPr="000A3B4B">
              <w:t>33</w:t>
            </w:r>
          </w:p>
        </w:tc>
        <w:tc>
          <w:tcPr>
            <w:tcW w:w="3402" w:type="dxa"/>
          </w:tcPr>
          <w:p w:rsidR="0034316D" w:rsidRPr="000A3B4B" w:rsidRDefault="0034316D" w:rsidP="00D261BA">
            <w:pPr>
              <w:pStyle w:val="Tabletext"/>
              <w:jc w:val="center"/>
            </w:pPr>
            <w:r w:rsidRPr="000A3B4B">
              <w:t>0.026542</w:t>
            </w:r>
          </w:p>
        </w:tc>
      </w:tr>
      <w:tr w:rsidR="0034316D" w:rsidRPr="000A3B4B" w:rsidTr="0083348B">
        <w:trPr>
          <w:jc w:val="center"/>
        </w:trPr>
        <w:tc>
          <w:tcPr>
            <w:tcW w:w="1701" w:type="dxa"/>
          </w:tcPr>
          <w:p w:rsidR="0034316D" w:rsidRPr="000A3B4B" w:rsidRDefault="0034316D" w:rsidP="00D261BA">
            <w:pPr>
              <w:pStyle w:val="Tabletext"/>
              <w:jc w:val="center"/>
            </w:pPr>
            <w:r w:rsidRPr="000A3B4B">
              <w:t>16</w:t>
            </w:r>
          </w:p>
        </w:tc>
        <w:tc>
          <w:tcPr>
            <w:tcW w:w="1701" w:type="dxa"/>
          </w:tcPr>
          <w:p w:rsidR="0034316D" w:rsidRPr="000A3B4B" w:rsidRDefault="0034316D" w:rsidP="00D261BA">
            <w:pPr>
              <w:pStyle w:val="Tabletext"/>
              <w:jc w:val="center"/>
            </w:pPr>
            <w:r w:rsidRPr="000A3B4B">
              <w:t>32</w:t>
            </w:r>
          </w:p>
        </w:tc>
        <w:tc>
          <w:tcPr>
            <w:tcW w:w="3402" w:type="dxa"/>
          </w:tcPr>
          <w:p w:rsidR="0034316D" w:rsidRPr="000A3B4B" w:rsidRDefault="0034316D" w:rsidP="00D261BA">
            <w:pPr>
              <w:pStyle w:val="Tabletext"/>
              <w:jc w:val="center"/>
            </w:pPr>
            <w:r w:rsidRPr="000A3B4B">
              <w:t>0.030312</w:t>
            </w:r>
          </w:p>
        </w:tc>
      </w:tr>
      <w:tr w:rsidR="00693757" w:rsidRPr="000A3B4B" w:rsidTr="0083348B">
        <w:trPr>
          <w:jc w:val="center"/>
        </w:trPr>
        <w:tc>
          <w:tcPr>
            <w:tcW w:w="1701" w:type="dxa"/>
          </w:tcPr>
          <w:p w:rsidR="00693757" w:rsidRPr="000A3B4B" w:rsidRDefault="00693757" w:rsidP="0083348B">
            <w:pPr>
              <w:pStyle w:val="Tabletext"/>
              <w:jc w:val="center"/>
            </w:pPr>
            <w:r w:rsidRPr="000A3B4B">
              <w:t>17</w:t>
            </w:r>
          </w:p>
        </w:tc>
        <w:tc>
          <w:tcPr>
            <w:tcW w:w="1701" w:type="dxa"/>
          </w:tcPr>
          <w:p w:rsidR="00693757" w:rsidRPr="000A3B4B" w:rsidRDefault="00693757" w:rsidP="0083348B">
            <w:pPr>
              <w:pStyle w:val="Tabletext"/>
              <w:jc w:val="center"/>
            </w:pPr>
            <w:r w:rsidRPr="000A3B4B">
              <w:t>31</w:t>
            </w:r>
          </w:p>
        </w:tc>
        <w:tc>
          <w:tcPr>
            <w:tcW w:w="3402" w:type="dxa"/>
          </w:tcPr>
          <w:p w:rsidR="00693757" w:rsidRPr="000A3B4B" w:rsidRDefault="00693757" w:rsidP="0083348B">
            <w:pPr>
              <w:pStyle w:val="Tabletext"/>
              <w:jc w:val="center"/>
            </w:pPr>
            <w:r w:rsidRPr="000A3B4B">
              <w:t>0.034081</w:t>
            </w:r>
          </w:p>
        </w:tc>
      </w:tr>
      <w:tr w:rsidR="00693757" w:rsidRPr="000A3B4B" w:rsidTr="0083348B">
        <w:trPr>
          <w:jc w:val="center"/>
        </w:trPr>
        <w:tc>
          <w:tcPr>
            <w:tcW w:w="1701" w:type="dxa"/>
          </w:tcPr>
          <w:p w:rsidR="00693757" w:rsidRPr="000A3B4B" w:rsidRDefault="00693757" w:rsidP="0083348B">
            <w:pPr>
              <w:pStyle w:val="Tabletext"/>
              <w:jc w:val="center"/>
            </w:pPr>
            <w:r w:rsidRPr="000A3B4B">
              <w:t>18</w:t>
            </w:r>
          </w:p>
        </w:tc>
        <w:tc>
          <w:tcPr>
            <w:tcW w:w="1701" w:type="dxa"/>
          </w:tcPr>
          <w:p w:rsidR="00693757" w:rsidRPr="000A3B4B" w:rsidRDefault="00693757" w:rsidP="0083348B">
            <w:pPr>
              <w:pStyle w:val="Tabletext"/>
              <w:jc w:val="center"/>
            </w:pPr>
            <w:r w:rsidRPr="000A3B4B">
              <w:t>30</w:t>
            </w:r>
          </w:p>
        </w:tc>
        <w:tc>
          <w:tcPr>
            <w:tcW w:w="3402" w:type="dxa"/>
          </w:tcPr>
          <w:p w:rsidR="00693757" w:rsidRPr="000A3B4B" w:rsidRDefault="00693757" w:rsidP="0083348B">
            <w:pPr>
              <w:pStyle w:val="Tabletext"/>
              <w:jc w:val="center"/>
            </w:pPr>
            <w:r w:rsidRPr="000A3B4B">
              <w:t>0.037724</w:t>
            </w:r>
          </w:p>
        </w:tc>
      </w:tr>
      <w:tr w:rsidR="00F127A7" w:rsidRPr="000A3B4B" w:rsidTr="00F127A7">
        <w:trPr>
          <w:jc w:val="center"/>
        </w:trPr>
        <w:tc>
          <w:tcPr>
            <w:tcW w:w="1701"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19</w:t>
            </w:r>
          </w:p>
        </w:tc>
        <w:tc>
          <w:tcPr>
            <w:tcW w:w="1701"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29</w:t>
            </w:r>
          </w:p>
        </w:tc>
        <w:tc>
          <w:tcPr>
            <w:tcW w:w="3402"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0.041110</w:t>
            </w:r>
          </w:p>
        </w:tc>
      </w:tr>
      <w:tr w:rsidR="00693757" w:rsidRPr="000A3B4B" w:rsidTr="0083348B">
        <w:trPr>
          <w:jc w:val="center"/>
        </w:trPr>
        <w:tc>
          <w:tcPr>
            <w:tcW w:w="1701" w:type="dxa"/>
          </w:tcPr>
          <w:p w:rsidR="00693757" w:rsidRPr="000A3B4B" w:rsidRDefault="00693757" w:rsidP="0083348B">
            <w:pPr>
              <w:pStyle w:val="Tabletext"/>
              <w:jc w:val="center"/>
            </w:pPr>
            <w:r w:rsidRPr="000A3B4B">
              <w:t>20</w:t>
            </w:r>
          </w:p>
        </w:tc>
        <w:tc>
          <w:tcPr>
            <w:tcW w:w="1701" w:type="dxa"/>
          </w:tcPr>
          <w:p w:rsidR="00693757" w:rsidRPr="000A3B4B" w:rsidRDefault="00693757" w:rsidP="0083348B">
            <w:pPr>
              <w:pStyle w:val="Tabletext"/>
              <w:jc w:val="center"/>
            </w:pPr>
            <w:r w:rsidRPr="000A3B4B">
              <w:t>28</w:t>
            </w:r>
          </w:p>
        </w:tc>
        <w:tc>
          <w:tcPr>
            <w:tcW w:w="3402" w:type="dxa"/>
          </w:tcPr>
          <w:p w:rsidR="00693757" w:rsidRPr="000A3B4B" w:rsidRDefault="00693757" w:rsidP="0083348B">
            <w:pPr>
              <w:pStyle w:val="Tabletext"/>
              <w:jc w:val="center"/>
            </w:pPr>
            <w:r w:rsidRPr="000A3B4B">
              <w:t>0.044104</w:t>
            </w:r>
          </w:p>
        </w:tc>
      </w:tr>
      <w:tr w:rsidR="00693757" w:rsidRPr="000A3B4B" w:rsidTr="0083348B">
        <w:trPr>
          <w:jc w:val="center"/>
        </w:trPr>
        <w:tc>
          <w:tcPr>
            <w:tcW w:w="1701" w:type="dxa"/>
          </w:tcPr>
          <w:p w:rsidR="00693757" w:rsidRPr="000A3B4B" w:rsidRDefault="00693757" w:rsidP="0083348B">
            <w:pPr>
              <w:pStyle w:val="Tabletext"/>
              <w:jc w:val="center"/>
            </w:pPr>
            <w:r w:rsidRPr="000A3B4B">
              <w:t>21</w:t>
            </w:r>
          </w:p>
        </w:tc>
        <w:tc>
          <w:tcPr>
            <w:tcW w:w="1701" w:type="dxa"/>
          </w:tcPr>
          <w:p w:rsidR="00693757" w:rsidRPr="000A3B4B" w:rsidRDefault="00693757" w:rsidP="0083348B">
            <w:pPr>
              <w:pStyle w:val="Tabletext"/>
              <w:jc w:val="center"/>
            </w:pPr>
            <w:r w:rsidRPr="000A3B4B">
              <w:t>27</w:t>
            </w:r>
          </w:p>
        </w:tc>
        <w:tc>
          <w:tcPr>
            <w:tcW w:w="3402" w:type="dxa"/>
          </w:tcPr>
          <w:p w:rsidR="00693757" w:rsidRPr="000A3B4B" w:rsidRDefault="00693757" w:rsidP="0083348B">
            <w:pPr>
              <w:pStyle w:val="Tabletext"/>
              <w:jc w:val="center"/>
            </w:pPr>
            <w:r w:rsidRPr="000A3B4B">
              <w:t>0.046583</w:t>
            </w:r>
          </w:p>
        </w:tc>
      </w:tr>
      <w:tr w:rsidR="00693757" w:rsidRPr="000A3B4B" w:rsidTr="0083348B">
        <w:trPr>
          <w:jc w:val="center"/>
        </w:trPr>
        <w:tc>
          <w:tcPr>
            <w:tcW w:w="1701" w:type="dxa"/>
          </w:tcPr>
          <w:p w:rsidR="00693757" w:rsidRPr="000A3B4B" w:rsidRDefault="00693757" w:rsidP="0083348B">
            <w:pPr>
              <w:pStyle w:val="Tabletext"/>
              <w:jc w:val="center"/>
            </w:pPr>
            <w:r w:rsidRPr="000A3B4B">
              <w:t>22</w:t>
            </w:r>
          </w:p>
        </w:tc>
        <w:tc>
          <w:tcPr>
            <w:tcW w:w="1701" w:type="dxa"/>
          </w:tcPr>
          <w:p w:rsidR="00693757" w:rsidRPr="000A3B4B" w:rsidRDefault="00693757" w:rsidP="0083348B">
            <w:pPr>
              <w:pStyle w:val="Tabletext"/>
              <w:jc w:val="center"/>
            </w:pPr>
            <w:r w:rsidRPr="000A3B4B">
              <w:t>26</w:t>
            </w:r>
          </w:p>
        </w:tc>
        <w:tc>
          <w:tcPr>
            <w:tcW w:w="3402" w:type="dxa"/>
          </w:tcPr>
          <w:p w:rsidR="00693757" w:rsidRPr="000A3B4B" w:rsidRDefault="00693757" w:rsidP="0083348B">
            <w:pPr>
              <w:pStyle w:val="Tabletext"/>
              <w:jc w:val="center"/>
            </w:pPr>
            <w:r w:rsidRPr="000A3B4B">
              <w:t>0.048439</w:t>
            </w:r>
          </w:p>
        </w:tc>
      </w:tr>
      <w:tr w:rsidR="00693757" w:rsidRPr="000A3B4B" w:rsidTr="0083348B">
        <w:trPr>
          <w:jc w:val="center"/>
        </w:trPr>
        <w:tc>
          <w:tcPr>
            <w:tcW w:w="1701" w:type="dxa"/>
          </w:tcPr>
          <w:p w:rsidR="00693757" w:rsidRPr="000A3B4B" w:rsidRDefault="00693757" w:rsidP="0083348B">
            <w:pPr>
              <w:pStyle w:val="Tabletext"/>
              <w:jc w:val="center"/>
            </w:pPr>
            <w:r w:rsidRPr="000A3B4B">
              <w:t>23</w:t>
            </w:r>
          </w:p>
        </w:tc>
        <w:tc>
          <w:tcPr>
            <w:tcW w:w="1701" w:type="dxa"/>
          </w:tcPr>
          <w:p w:rsidR="00693757" w:rsidRPr="000A3B4B" w:rsidRDefault="00693757" w:rsidP="0083348B">
            <w:pPr>
              <w:pStyle w:val="Tabletext"/>
              <w:jc w:val="center"/>
            </w:pPr>
            <w:r w:rsidRPr="000A3B4B">
              <w:t>25</w:t>
            </w:r>
          </w:p>
        </w:tc>
        <w:tc>
          <w:tcPr>
            <w:tcW w:w="3402" w:type="dxa"/>
          </w:tcPr>
          <w:p w:rsidR="00693757" w:rsidRPr="000A3B4B" w:rsidRDefault="00693757" w:rsidP="0083348B">
            <w:pPr>
              <w:pStyle w:val="Tabletext"/>
              <w:jc w:val="center"/>
            </w:pPr>
            <w:r w:rsidRPr="000A3B4B">
              <w:t>0.049588</w:t>
            </w:r>
          </w:p>
        </w:tc>
      </w:tr>
      <w:tr w:rsidR="00693757" w:rsidRPr="000A3B4B" w:rsidTr="0083348B">
        <w:trPr>
          <w:jc w:val="center"/>
        </w:trPr>
        <w:tc>
          <w:tcPr>
            <w:tcW w:w="3402" w:type="dxa"/>
            <w:gridSpan w:val="2"/>
          </w:tcPr>
          <w:p w:rsidR="00693757" w:rsidRPr="000A3B4B" w:rsidRDefault="00693757" w:rsidP="0083348B">
            <w:pPr>
              <w:pStyle w:val="Tabletext"/>
              <w:jc w:val="center"/>
            </w:pPr>
            <w:r w:rsidRPr="000A3B4B">
              <w:t>24</w:t>
            </w:r>
          </w:p>
        </w:tc>
        <w:tc>
          <w:tcPr>
            <w:tcW w:w="3402" w:type="dxa"/>
          </w:tcPr>
          <w:p w:rsidR="00693757" w:rsidRPr="000A3B4B" w:rsidRDefault="00693757" w:rsidP="0083348B">
            <w:pPr>
              <w:pStyle w:val="Tabletext"/>
              <w:jc w:val="center"/>
            </w:pPr>
            <w:r w:rsidRPr="000A3B4B">
              <w:t>0.049977</w:t>
            </w:r>
          </w:p>
        </w:tc>
      </w:tr>
    </w:tbl>
    <w:p w:rsidR="00693757" w:rsidRDefault="00693757" w:rsidP="00693757">
      <w:pPr>
        <w:pStyle w:val="Tablefin"/>
      </w:pPr>
    </w:p>
    <w:bookmarkEnd w:id="20"/>
    <w:p w:rsidR="00AF7DFA" w:rsidRDefault="00AF7DFA" w:rsidP="00AF7DFA">
      <w:pPr>
        <w:pStyle w:val="Heading3"/>
        <w:rPr>
          <w:lang w:eastAsia="zh-CN"/>
        </w:rPr>
      </w:pPr>
      <w:r>
        <w:rPr>
          <w:lang w:eastAsia="zh-CN"/>
        </w:rPr>
        <w:t>2.4.3</w:t>
      </w:r>
      <w:r>
        <w:rPr>
          <w:lang w:eastAsia="zh-CN"/>
        </w:rPr>
        <w:tab/>
      </w:r>
      <w:r>
        <w:rPr>
          <w:rFonts w:hint="eastAsia"/>
          <w:lang w:eastAsia="zh-CN"/>
        </w:rPr>
        <w:t>雨衰长期统计值的频率转换</w:t>
      </w:r>
    </w:p>
    <w:p w:rsidR="00AF7DFA" w:rsidRDefault="00AF7DFA" w:rsidP="00AF7DFA">
      <w:pPr>
        <w:ind w:firstLineChars="200" w:firstLine="480"/>
        <w:jc w:val="left"/>
        <w:rPr>
          <w:lang w:eastAsia="zh-CN"/>
        </w:rPr>
      </w:pPr>
      <w:r>
        <w:rPr>
          <w:rFonts w:hint="eastAsia"/>
          <w:lang w:eastAsia="zh-CN"/>
        </w:rPr>
        <w:t>如果能获得某一频率的可靠的长期衰落统计值，对于同样的中继段长度和同样的气候区可以使用下述经验表达式获得对</w:t>
      </w:r>
      <w:r>
        <w:rPr>
          <w:lang w:eastAsia="zh-CN"/>
        </w:rPr>
        <w:t>7</w:t>
      </w:r>
      <w:r>
        <w:rPr>
          <w:rFonts w:hint="eastAsia"/>
          <w:lang w:eastAsia="zh-CN"/>
        </w:rPr>
        <w:t>到</w:t>
      </w:r>
      <w:r>
        <w:rPr>
          <w:lang w:eastAsia="zh-CN"/>
        </w:rPr>
        <w:t>50 GHz</w:t>
      </w:r>
      <w:r>
        <w:rPr>
          <w:rFonts w:hint="eastAsia"/>
          <w:lang w:eastAsia="zh-CN"/>
        </w:rPr>
        <w:t>的频率范围内其他频率的衰减统计值的粗略估计：</w:t>
      </w:r>
    </w:p>
    <w:p w:rsidR="00693757" w:rsidRPr="00AF7DFA"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0"/>
          <w:sz w:val="20"/>
        </w:rPr>
        <w:object w:dxaOrig="3300" w:dyaOrig="420">
          <v:shape id="_x0000_i1074" type="#_x0000_t75" style="width:163.8pt;height:21.6pt" o:ole="" fillcolor="window">
            <v:imagedata r:id="rId115" o:title=""/>
          </v:shape>
          <o:OLEObject Type="Embed" ProgID="Equation.3" ShapeID="_x0000_i1074" DrawAspect="Content" ObjectID="_1473840839" r:id="rId116"/>
        </w:object>
      </w:r>
      <w:r>
        <w:rPr>
          <w:lang w:val="en-US" w:eastAsia="zh-CN"/>
        </w:rPr>
        <w:tab/>
        <w:t>(44)</w:t>
      </w:r>
    </w:p>
    <w:p w:rsidR="00693757" w:rsidRDefault="00AF7DFA" w:rsidP="00302E1E">
      <w:pPr>
        <w:ind w:firstLineChars="200" w:firstLine="480"/>
        <w:rPr>
          <w:lang w:val="en-US" w:eastAsia="zh-CN"/>
        </w:rPr>
      </w:pPr>
      <w:r>
        <w:rPr>
          <w:rFonts w:hint="eastAsia"/>
          <w:lang w:val="en-US" w:eastAsia="zh-CN"/>
        </w:rPr>
        <w:t>其中：</w:t>
      </w:r>
    </w:p>
    <w:p w:rsidR="00693757" w:rsidRDefault="00693757" w:rsidP="00693757">
      <w:pPr>
        <w:pStyle w:val="Equation"/>
        <w:rPr>
          <w:lang w:val="en-US" w:eastAsia="zh-CN"/>
        </w:rPr>
      </w:pPr>
      <w:r>
        <w:rPr>
          <w:lang w:val="en-US" w:eastAsia="zh-CN"/>
        </w:rPr>
        <w:tab/>
      </w:r>
      <w:r>
        <w:rPr>
          <w:lang w:val="en-US" w:eastAsia="zh-CN"/>
        </w:rPr>
        <w:tab/>
      </w:r>
      <w:r>
        <w:rPr>
          <w:position w:val="-34"/>
        </w:rPr>
        <w:object w:dxaOrig="2020" w:dyaOrig="800">
          <v:shape id="_x0000_i1075" type="#_x0000_t75" style="width:100.8pt;height:40.2pt" o:ole="" fillcolor="window">
            <v:imagedata r:id="rId117" o:title=""/>
          </v:shape>
          <o:OLEObject Type="Embed" ProgID="Equation.3" ShapeID="_x0000_i1075" DrawAspect="Content" ObjectID="_1473840840" r:id="rId118"/>
        </w:object>
      </w:r>
      <w:r>
        <w:rPr>
          <w:lang w:val="en-US" w:eastAsia="zh-CN"/>
        </w:rPr>
        <w:tab/>
        <w:t>(45)</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10"/>
        </w:rPr>
        <w:object w:dxaOrig="5200" w:dyaOrig="420">
          <v:shape id="_x0000_i1076" type="#_x0000_t75" style="width:259.2pt;height:21.6pt" o:ole="">
            <v:imagedata r:id="rId119" o:title=""/>
          </v:shape>
          <o:OLEObject Type="Embed" ProgID="Equation.3" ShapeID="_x0000_i1076" DrawAspect="Content" ObjectID="_1473840841" r:id="rId120"/>
        </w:object>
      </w:r>
      <w:r>
        <w:rPr>
          <w:lang w:val="en-US" w:eastAsia="zh-CN"/>
        </w:rPr>
        <w:tab/>
        <w:t>(46)</w:t>
      </w:r>
    </w:p>
    <w:p w:rsidR="00693757" w:rsidRDefault="00693757" w:rsidP="00693757">
      <w:pPr>
        <w:pStyle w:val="Blanc"/>
        <w:keepNext w:val="0"/>
        <w:keepLines w:val="0"/>
        <w:rPr>
          <w:lang w:eastAsia="zh-CN"/>
        </w:rPr>
      </w:pPr>
    </w:p>
    <w:p w:rsidR="00AF7DFA" w:rsidRPr="0023231A" w:rsidRDefault="00AF7DFA" w:rsidP="00AF7DFA">
      <w:pPr>
        <w:ind w:firstLineChars="200" w:firstLine="480"/>
        <w:jc w:val="left"/>
        <w:rPr>
          <w:lang w:eastAsia="zh-CN"/>
        </w:rPr>
      </w:pPr>
      <w:bookmarkStart w:id="29" w:name="_Toc394797403"/>
      <w:r w:rsidRPr="0023231A">
        <w:rPr>
          <w:rFonts w:hint="eastAsia"/>
          <w:lang w:eastAsia="zh-CN"/>
        </w:rPr>
        <w:t>此处</w:t>
      </w:r>
      <w:r w:rsidRPr="0023231A">
        <w:rPr>
          <w:i/>
          <w:iCs/>
          <w:lang w:eastAsia="zh-CN"/>
        </w:rPr>
        <w:t>A</w:t>
      </w:r>
      <w:r w:rsidRPr="0023231A">
        <w:rPr>
          <w:vertAlign w:val="subscript"/>
          <w:lang w:eastAsia="zh-CN"/>
        </w:rPr>
        <w:t>1</w:t>
      </w:r>
      <w:r w:rsidRPr="0023231A">
        <w:rPr>
          <w:rFonts w:hint="eastAsia"/>
          <w:lang w:eastAsia="zh-CN"/>
        </w:rPr>
        <w:t>和</w:t>
      </w:r>
      <w:r w:rsidRPr="0023231A">
        <w:rPr>
          <w:i/>
          <w:iCs/>
          <w:lang w:eastAsia="zh-CN"/>
        </w:rPr>
        <w:t>A</w:t>
      </w:r>
      <w:r w:rsidRPr="0023231A">
        <w:rPr>
          <w:vertAlign w:val="subscript"/>
          <w:lang w:eastAsia="zh-CN"/>
        </w:rPr>
        <w:t>2</w:t>
      </w:r>
      <w:r w:rsidRPr="0023231A">
        <w:rPr>
          <w:rFonts w:hint="eastAsia"/>
          <w:lang w:eastAsia="zh-CN"/>
        </w:rPr>
        <w:t>分别是在频率</w:t>
      </w:r>
      <w:r w:rsidRPr="0023231A">
        <w:rPr>
          <w:i/>
          <w:iCs/>
          <w:lang w:eastAsia="zh-CN"/>
        </w:rPr>
        <w:t>f</w:t>
      </w:r>
      <w:r w:rsidRPr="0023231A">
        <w:rPr>
          <w:vertAlign w:val="subscript"/>
          <w:lang w:eastAsia="zh-CN"/>
        </w:rPr>
        <w:t>1</w:t>
      </w:r>
      <w:r w:rsidRPr="0023231A">
        <w:rPr>
          <w:rFonts w:hint="eastAsia"/>
          <w:lang w:eastAsia="zh-CN"/>
        </w:rPr>
        <w:t>和</w:t>
      </w:r>
      <w:r w:rsidRPr="0023231A">
        <w:rPr>
          <w:i/>
          <w:iCs/>
          <w:lang w:eastAsia="zh-CN"/>
        </w:rPr>
        <w:t>f</w:t>
      </w:r>
      <w:r w:rsidRPr="0023231A">
        <w:rPr>
          <w:vertAlign w:val="subscript"/>
          <w:lang w:eastAsia="zh-CN"/>
        </w:rPr>
        <w:t>2</w:t>
      </w:r>
      <w:r w:rsidRPr="0023231A">
        <w:rPr>
          <w:rFonts w:hint="eastAsia"/>
          <w:lang w:eastAsia="zh-CN"/>
        </w:rPr>
        <w:t>（</w:t>
      </w:r>
      <w:r w:rsidRPr="0023231A">
        <w:rPr>
          <w:lang w:eastAsia="zh-CN"/>
        </w:rPr>
        <w:t>GHz</w:t>
      </w:r>
      <w:r w:rsidRPr="0023231A">
        <w:rPr>
          <w:rFonts w:hint="eastAsia"/>
          <w:lang w:eastAsia="zh-CN"/>
        </w:rPr>
        <w:t>）多余雨衰的等概的值。</w:t>
      </w:r>
    </w:p>
    <w:bookmarkEnd w:id="29"/>
    <w:p w:rsidR="00AF7DFA" w:rsidRPr="00FC60BC" w:rsidRDefault="00AF7DFA" w:rsidP="00AF7DFA">
      <w:pPr>
        <w:pStyle w:val="Heading3"/>
        <w:rPr>
          <w:lang w:eastAsia="zh-CN"/>
        </w:rPr>
      </w:pPr>
      <w:r w:rsidRPr="00FC60BC">
        <w:rPr>
          <w:lang w:eastAsia="zh-CN"/>
        </w:rPr>
        <w:t>2.4.4</w:t>
      </w:r>
      <w:r w:rsidRPr="00FC60BC">
        <w:rPr>
          <w:lang w:eastAsia="zh-CN"/>
        </w:rPr>
        <w:tab/>
      </w:r>
      <w:r w:rsidRPr="00FC60BC">
        <w:rPr>
          <w:rFonts w:hint="eastAsia"/>
          <w:lang w:eastAsia="zh-CN"/>
        </w:rPr>
        <w:t>雨衰长期统计值的极化转换</w:t>
      </w:r>
    </w:p>
    <w:p w:rsidR="00AF7DFA" w:rsidRPr="0023231A" w:rsidRDefault="00AF7DFA" w:rsidP="00AF7DFA">
      <w:pPr>
        <w:ind w:firstLineChars="200" w:firstLine="480"/>
        <w:jc w:val="left"/>
        <w:rPr>
          <w:lang w:eastAsia="zh-CN"/>
        </w:rPr>
      </w:pPr>
      <w:r w:rsidRPr="0023231A">
        <w:rPr>
          <w:rFonts w:hint="eastAsia"/>
          <w:lang w:eastAsia="zh-CN"/>
        </w:rPr>
        <w:t>在一给定链路上，如果已有一种极化类型（或者垂直（</w:t>
      </w:r>
      <w:r w:rsidRPr="0023231A">
        <w:rPr>
          <w:lang w:eastAsia="zh-CN"/>
        </w:rPr>
        <w:t>V</w:t>
      </w:r>
      <w:r w:rsidRPr="0023231A">
        <w:rPr>
          <w:rFonts w:hint="eastAsia"/>
          <w:lang w:eastAsia="zh-CN"/>
        </w:rPr>
        <w:t>）或者水平（</w:t>
      </w:r>
      <w:r w:rsidRPr="0023231A">
        <w:rPr>
          <w:lang w:eastAsia="zh-CN"/>
        </w:rPr>
        <w:t>H</w:t>
      </w:r>
      <w:r w:rsidRPr="0023231A">
        <w:rPr>
          <w:rFonts w:hint="eastAsia"/>
          <w:lang w:eastAsia="zh-CN"/>
        </w:rPr>
        <w:t>））的长期衰减统计值，同一链路上另一种极化的衰减可以通过下面简单公式估计：</w:t>
      </w:r>
    </w:p>
    <w:p w:rsidR="00693757" w:rsidRPr="00AF7DFA" w:rsidRDefault="00693757" w:rsidP="00693757">
      <w:pPr>
        <w:pStyle w:val="Blanc"/>
        <w:keepNext w:val="0"/>
        <w:keepLines w:val="0"/>
        <w:rPr>
          <w:lang w:val="fr-FR" w:eastAsia="zh-CN"/>
        </w:rPr>
      </w:pPr>
    </w:p>
    <w:p w:rsidR="00693757" w:rsidRPr="00AF295B" w:rsidRDefault="00693757" w:rsidP="00693757">
      <w:pPr>
        <w:pStyle w:val="Equation"/>
        <w:rPr>
          <w:lang w:val="en-US" w:eastAsia="zh-CN"/>
        </w:rPr>
      </w:pPr>
      <w:r w:rsidRPr="00AF295B">
        <w:rPr>
          <w:lang w:val="en-US" w:eastAsia="zh-CN"/>
        </w:rPr>
        <w:tab/>
      </w:r>
      <w:r w:rsidRPr="00AF295B">
        <w:rPr>
          <w:lang w:val="en-US" w:eastAsia="zh-CN"/>
        </w:rPr>
        <w:tab/>
      </w:r>
      <w:r w:rsidRPr="004B121E">
        <w:rPr>
          <w:position w:val="-30"/>
        </w:rPr>
        <w:object w:dxaOrig="2920" w:dyaOrig="680">
          <v:shape id="_x0000_i1077" type="#_x0000_t75" style="width:145.8pt;height:34.8pt" o:ole="" fillcolor="window">
            <v:imagedata r:id="rId121" o:title=""/>
          </v:shape>
          <o:OLEObject Type="Embed" ProgID="Equation.3" ShapeID="_x0000_i1077" DrawAspect="Content" ObjectID="_1473840842" r:id="rId122"/>
        </w:object>
      </w:r>
      <w:r w:rsidRPr="00AF295B">
        <w:rPr>
          <w:lang w:val="en-US" w:eastAsia="zh-CN"/>
        </w:rPr>
        <w:tab/>
        <w:t>(47)</w:t>
      </w:r>
    </w:p>
    <w:p w:rsidR="00693757" w:rsidRDefault="00AF7DFA" w:rsidP="00693757">
      <w:pPr>
        <w:jc w:val="left"/>
        <w:rPr>
          <w:lang w:val="en-US" w:eastAsia="zh-CN"/>
        </w:rPr>
      </w:pPr>
      <w:r>
        <w:rPr>
          <w:rFonts w:hint="eastAsia"/>
          <w:lang w:val="en-US" w:eastAsia="zh-CN"/>
        </w:rPr>
        <w:t>或</w:t>
      </w:r>
    </w:p>
    <w:p w:rsidR="00693757" w:rsidRPr="001B12DF" w:rsidRDefault="00693757" w:rsidP="00693757">
      <w:pPr>
        <w:pStyle w:val="Equation"/>
        <w:rPr>
          <w:lang w:val="en-US" w:eastAsia="zh-CN"/>
        </w:rPr>
      </w:pPr>
      <w:r w:rsidRPr="00AF295B">
        <w:rPr>
          <w:lang w:val="en-US" w:eastAsia="zh-CN"/>
        </w:rPr>
        <w:tab/>
      </w:r>
      <w:r w:rsidRPr="00AF295B">
        <w:rPr>
          <w:lang w:val="en-US" w:eastAsia="zh-CN"/>
        </w:rPr>
        <w:tab/>
      </w:r>
      <w:r w:rsidRPr="004B121E">
        <w:rPr>
          <w:position w:val="-30"/>
        </w:rPr>
        <w:object w:dxaOrig="2920" w:dyaOrig="680">
          <v:shape id="_x0000_i1078" type="#_x0000_t75" style="width:145.8pt;height:34.8pt" o:ole="" fillcolor="window">
            <v:imagedata r:id="rId123" o:title=""/>
          </v:shape>
          <o:OLEObject Type="Embed" ProgID="Equation.3" ShapeID="_x0000_i1078" DrawAspect="Content" ObjectID="_1473840843" r:id="rId124"/>
        </w:object>
      </w:r>
      <w:r w:rsidRPr="00AF295B">
        <w:rPr>
          <w:lang w:val="en-US" w:eastAsia="zh-CN"/>
        </w:rPr>
        <w:tab/>
      </w:r>
      <w:r w:rsidRPr="001B12DF">
        <w:rPr>
          <w:lang w:val="en-US" w:eastAsia="zh-CN"/>
        </w:rPr>
        <w:t>(48)</w:t>
      </w:r>
    </w:p>
    <w:p w:rsidR="00693757" w:rsidRDefault="00693757" w:rsidP="00693757">
      <w:pPr>
        <w:pStyle w:val="Blanc"/>
        <w:keepNext w:val="0"/>
        <w:keepLines w:val="0"/>
        <w:rPr>
          <w:lang w:eastAsia="zh-CN"/>
        </w:rPr>
      </w:pPr>
    </w:p>
    <w:p w:rsidR="00AF7DFA" w:rsidRDefault="00AF7DFA" w:rsidP="00AF7DFA">
      <w:pPr>
        <w:ind w:firstLineChars="200" w:firstLine="480"/>
        <w:jc w:val="left"/>
        <w:rPr>
          <w:lang w:eastAsia="zh-CN"/>
        </w:rPr>
      </w:pPr>
      <w:r>
        <w:rPr>
          <w:rFonts w:hint="eastAsia"/>
          <w:lang w:eastAsia="zh-CN"/>
        </w:rPr>
        <w:lastRenderedPageBreak/>
        <w:t>这些表达式被认为是在第</w:t>
      </w:r>
      <w:r>
        <w:rPr>
          <w:lang w:eastAsia="zh-CN"/>
        </w:rPr>
        <w:t>2.4.1</w:t>
      </w:r>
      <w:r>
        <w:rPr>
          <w:rFonts w:hint="eastAsia"/>
          <w:lang w:eastAsia="zh-CN"/>
        </w:rPr>
        <w:t>节的预测方法的路径长度和频率范围内是有效的。</w:t>
      </w:r>
    </w:p>
    <w:p w:rsidR="00AF7DFA" w:rsidRDefault="00AF7DFA" w:rsidP="00AF7DFA">
      <w:pPr>
        <w:pStyle w:val="Heading3"/>
        <w:rPr>
          <w:lang w:eastAsia="zh-CN"/>
        </w:rPr>
      </w:pPr>
      <w:r>
        <w:rPr>
          <w:lang w:eastAsia="zh-CN"/>
        </w:rPr>
        <w:t>2.4.5</w:t>
      </w:r>
      <w:r>
        <w:rPr>
          <w:lang w:eastAsia="zh-CN"/>
        </w:rPr>
        <w:tab/>
      </w:r>
      <w:r>
        <w:rPr>
          <w:rFonts w:hint="eastAsia"/>
          <w:lang w:eastAsia="zh-CN"/>
        </w:rPr>
        <w:t>事件持续时间和事件数量的统计值</w:t>
      </w:r>
    </w:p>
    <w:p w:rsidR="00AF7DFA" w:rsidRDefault="00AF7DFA" w:rsidP="00AF7DFA">
      <w:pPr>
        <w:ind w:firstLineChars="200" w:firstLine="480"/>
        <w:jc w:val="left"/>
        <w:rPr>
          <w:lang w:eastAsia="zh-CN"/>
        </w:rPr>
      </w:pPr>
      <w:r>
        <w:rPr>
          <w:rFonts w:hint="eastAsia"/>
          <w:lang w:eastAsia="zh-CN"/>
        </w:rPr>
        <w:t>尽管到目前为止对衰落持续时间的整体分布还没有多少资料，但对于特定的统计值，如衰落事件的平均持续时间和这类事件的数量，还是有一些数据和一个经验模型。但是，持续时间的平均值和中值之间可以观察到的差值显示了持续时间的整体分布的非对称性。同样地，有充分的证据表明衰落事件的持续时间在降雨的条件下比多径条件下长得多。</w:t>
      </w:r>
    </w:p>
    <w:p w:rsidR="00AF7DFA" w:rsidRDefault="00AF7DFA" w:rsidP="00AF7DFA">
      <w:pPr>
        <w:ind w:firstLineChars="200" w:firstLine="492"/>
        <w:jc w:val="left"/>
        <w:rPr>
          <w:lang w:eastAsia="zh-CN"/>
        </w:rPr>
      </w:pPr>
      <w:r>
        <w:rPr>
          <w:rFonts w:hint="eastAsia"/>
          <w:spacing w:val="6"/>
          <w:lang w:eastAsia="zh-CN"/>
        </w:rPr>
        <w:t>一个衰减事件在这里被定义为在一个特定时间段内（例如</w:t>
      </w:r>
      <w:r>
        <w:rPr>
          <w:spacing w:val="6"/>
          <w:lang w:eastAsia="zh-CN"/>
        </w:rPr>
        <w:t>10</w:t>
      </w:r>
      <w:r>
        <w:rPr>
          <w:rFonts w:hint="eastAsia"/>
          <w:spacing w:val="6"/>
          <w:lang w:eastAsia="zh-CN"/>
        </w:rPr>
        <w:t>秒或更长）超过了衰减</w:t>
      </w:r>
      <w:r>
        <w:rPr>
          <w:i/>
          <w:iCs/>
          <w:spacing w:val="6"/>
          <w:lang w:eastAsia="zh-CN"/>
        </w:rPr>
        <w:t>A</w:t>
      </w:r>
      <w:r>
        <w:rPr>
          <w:rFonts w:hint="eastAsia"/>
          <w:spacing w:val="6"/>
          <w:lang w:eastAsia="zh-CN"/>
        </w:rPr>
        <w:t>。衰减事件数</w:t>
      </w:r>
      <w:r>
        <w:rPr>
          <w:i/>
          <w:iCs/>
          <w:spacing w:val="6"/>
          <w:lang w:eastAsia="zh-CN"/>
        </w:rPr>
        <w:t>N</w:t>
      </w:r>
      <w:r>
        <w:rPr>
          <w:spacing w:val="6"/>
          <w:lang w:eastAsia="zh-CN"/>
        </w:rPr>
        <w:t>(A)</w:t>
      </w:r>
      <w:r>
        <w:rPr>
          <w:rFonts w:hint="eastAsia"/>
          <w:spacing w:val="6"/>
          <w:lang w:eastAsia="zh-CN"/>
        </w:rPr>
        <w:t>、该类事件平均持续时间</w:t>
      </w:r>
      <w:r>
        <w:rPr>
          <w:i/>
          <w:iCs/>
          <w:spacing w:val="6"/>
          <w:lang w:eastAsia="zh-CN"/>
        </w:rPr>
        <w:t>D</w:t>
      </w:r>
      <w:r>
        <w:rPr>
          <w:i/>
          <w:iCs/>
          <w:spacing w:val="6"/>
          <w:vertAlign w:val="subscript"/>
          <w:lang w:eastAsia="zh-CN"/>
        </w:rPr>
        <w:t>m</w:t>
      </w:r>
      <w:r>
        <w:rPr>
          <w:spacing w:val="6"/>
          <w:lang w:eastAsia="zh-CN"/>
        </w:rPr>
        <w:t>(A)</w:t>
      </w:r>
      <w:r>
        <w:rPr>
          <w:rFonts w:hint="eastAsia"/>
          <w:spacing w:val="6"/>
          <w:lang w:eastAsia="zh-CN"/>
        </w:rPr>
        <w:t>和在一定的持续时间之外超过衰减</w:t>
      </w:r>
      <w:r>
        <w:rPr>
          <w:i/>
          <w:iCs/>
          <w:spacing w:val="6"/>
          <w:lang w:eastAsia="zh-CN"/>
        </w:rPr>
        <w:t>A</w:t>
      </w:r>
      <w:r>
        <w:rPr>
          <w:rFonts w:hint="eastAsia"/>
          <w:spacing w:val="6"/>
          <w:lang w:eastAsia="zh-CN"/>
        </w:rPr>
        <w:t>的总时间</w:t>
      </w:r>
      <w:r>
        <w:rPr>
          <w:i/>
          <w:iCs/>
          <w:spacing w:val="6"/>
          <w:lang w:eastAsia="zh-CN"/>
        </w:rPr>
        <w:t>T</w:t>
      </w:r>
      <w:r>
        <w:rPr>
          <w:spacing w:val="6"/>
          <w:lang w:eastAsia="zh-CN"/>
        </w:rPr>
        <w:t>(A)</w:t>
      </w:r>
      <w:r>
        <w:rPr>
          <w:rFonts w:hint="eastAsia"/>
          <w:spacing w:val="6"/>
          <w:lang w:eastAsia="zh-CN"/>
        </w:rPr>
        <w:t>之间的关系由下式给出：</w:t>
      </w:r>
    </w:p>
    <w:p w:rsidR="0081709D" w:rsidRDefault="0081709D" w:rsidP="0081709D">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i/>
          <w:lang w:val="en-US" w:eastAsia="zh-CN"/>
        </w:rPr>
        <w:t>N</w:t>
      </w:r>
      <w:r>
        <w:rPr>
          <w:lang w:val="en-US" w:eastAsia="zh-CN"/>
        </w:rPr>
        <w:t>(</w:t>
      </w:r>
      <w:r>
        <w:rPr>
          <w:i/>
          <w:lang w:val="en-US" w:eastAsia="zh-CN"/>
        </w:rPr>
        <w:t>A</w:t>
      </w:r>
      <w:r>
        <w:rPr>
          <w:lang w:val="en-US" w:eastAsia="zh-CN"/>
        </w:rPr>
        <w:t>) </w:t>
      </w:r>
      <w:r>
        <w:rPr>
          <w:rFonts w:ascii="Symbol" w:hAnsi="Symbol"/>
          <w:lang w:eastAsia="zh-CN"/>
        </w:rPr>
        <w:t></w:t>
      </w:r>
      <w:r>
        <w:rPr>
          <w:lang w:val="en-US" w:eastAsia="zh-CN"/>
        </w:rPr>
        <w:t> </w:t>
      </w:r>
      <w:r>
        <w:rPr>
          <w:i/>
          <w:lang w:val="en-US" w:eastAsia="zh-CN"/>
        </w:rPr>
        <w:t>T</w:t>
      </w:r>
      <w:r>
        <w:rPr>
          <w:lang w:val="en-US" w:eastAsia="zh-CN"/>
        </w:rPr>
        <w:t>(</w:t>
      </w:r>
      <w:r>
        <w:rPr>
          <w:i/>
          <w:lang w:val="en-US" w:eastAsia="zh-CN"/>
        </w:rPr>
        <w:t>A</w:t>
      </w:r>
      <w:r>
        <w:rPr>
          <w:lang w:val="en-US" w:eastAsia="zh-CN"/>
        </w:rPr>
        <w:t>)</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D</w:t>
      </w:r>
      <w:r>
        <w:rPr>
          <w:i/>
          <w:iCs/>
          <w:vertAlign w:val="subscript"/>
          <w:lang w:val="en-US" w:eastAsia="zh-CN"/>
        </w:rPr>
        <w:t>m</w:t>
      </w:r>
      <w:r>
        <w:rPr>
          <w:lang w:val="en-US" w:eastAsia="zh-CN"/>
        </w:rPr>
        <w:t>(</w:t>
      </w:r>
      <w:r>
        <w:rPr>
          <w:i/>
          <w:lang w:val="en-US" w:eastAsia="zh-CN"/>
        </w:rPr>
        <w:t>A</w:t>
      </w:r>
      <w:r>
        <w:rPr>
          <w:lang w:val="en-US" w:eastAsia="zh-CN"/>
        </w:rPr>
        <w:t>)</w:t>
      </w:r>
      <w:r>
        <w:rPr>
          <w:lang w:val="en-US" w:eastAsia="zh-CN"/>
        </w:rPr>
        <w:tab/>
        <w:t>(49)</w:t>
      </w:r>
    </w:p>
    <w:p w:rsidR="00693757" w:rsidRDefault="00693757" w:rsidP="00693757">
      <w:pPr>
        <w:pStyle w:val="Blanc"/>
        <w:keepNext w:val="0"/>
        <w:keepLines w:val="0"/>
        <w:rPr>
          <w:lang w:eastAsia="zh-CN"/>
        </w:rPr>
      </w:pPr>
    </w:p>
    <w:p w:rsidR="00AF7DFA" w:rsidRDefault="00AF7DFA" w:rsidP="00AF7DFA">
      <w:pPr>
        <w:ind w:firstLineChars="200" w:firstLine="480"/>
        <w:jc w:val="left"/>
        <w:rPr>
          <w:lang w:eastAsia="zh-CN"/>
        </w:rPr>
      </w:pPr>
      <w:r>
        <w:rPr>
          <w:rFonts w:hint="eastAsia"/>
          <w:lang w:eastAsia="zh-CN"/>
        </w:rPr>
        <w:t>总时间</w:t>
      </w:r>
      <w:r w:rsidRPr="00A74AA2">
        <w:rPr>
          <w:i/>
          <w:iCs/>
          <w:lang w:val="en-US" w:eastAsia="zh-CN"/>
        </w:rPr>
        <w:t>T</w:t>
      </w:r>
      <w:r w:rsidRPr="00A74AA2">
        <w:rPr>
          <w:lang w:val="en-US" w:eastAsia="zh-CN"/>
        </w:rPr>
        <w:t>(A)</w:t>
      </w:r>
      <w:r>
        <w:rPr>
          <w:rFonts w:hint="eastAsia"/>
          <w:lang w:eastAsia="zh-CN"/>
        </w:rPr>
        <w:t>依赖于对事件的定义。在应用中感兴趣的通常是衰减</w:t>
      </w:r>
      <w:r w:rsidRPr="00A74AA2">
        <w:rPr>
          <w:lang w:val="en-US" w:eastAsia="zh-CN"/>
        </w:rPr>
        <w:t> </w:t>
      </w:r>
      <w:r w:rsidRPr="00A74AA2">
        <w:rPr>
          <w:i/>
          <w:iCs/>
          <w:lang w:val="en-US" w:eastAsia="zh-CN"/>
        </w:rPr>
        <w:t>A</w:t>
      </w:r>
      <w:r>
        <w:rPr>
          <w:rFonts w:hint="eastAsia"/>
          <w:lang w:eastAsia="zh-CN"/>
        </w:rPr>
        <w:t>持续</w:t>
      </w:r>
      <w:r w:rsidRPr="00A74AA2">
        <w:rPr>
          <w:lang w:val="en-US" w:eastAsia="zh-CN"/>
        </w:rPr>
        <w:t>10</w:t>
      </w:r>
      <w:r>
        <w:rPr>
          <w:rFonts w:hint="eastAsia"/>
          <w:lang w:eastAsia="zh-CN"/>
        </w:rPr>
        <w:t>秒或更长的事件。然而，较短持续时间的事件（例如，在一次实验中使用的</w:t>
      </w:r>
      <w:r>
        <w:rPr>
          <w:lang w:eastAsia="zh-CN"/>
        </w:rPr>
        <w:t>1</w:t>
      </w:r>
      <w:r>
        <w:rPr>
          <w:rFonts w:hint="eastAsia"/>
          <w:lang w:eastAsia="zh-CN"/>
        </w:rPr>
        <w:t>秒的采样间隔）对于确定构成不可用性的整体中断时间（即总的事件时间持续</w:t>
      </w:r>
      <w:r>
        <w:rPr>
          <w:lang w:eastAsia="zh-CN"/>
        </w:rPr>
        <w:t>10</w:t>
      </w:r>
      <w:r>
        <w:rPr>
          <w:rFonts w:hint="eastAsia"/>
          <w:lang w:eastAsia="zh-CN"/>
        </w:rPr>
        <w:t>秒或更长）的百分比也是有意义的。</w:t>
      </w:r>
    </w:p>
    <w:p w:rsidR="00693757" w:rsidRDefault="00AF7DFA" w:rsidP="00AF7DFA">
      <w:pPr>
        <w:ind w:firstLineChars="200" w:firstLine="480"/>
        <w:rPr>
          <w:lang w:val="en-US" w:eastAsia="zh-CN"/>
        </w:rPr>
      </w:pPr>
      <w:r>
        <w:rPr>
          <w:rFonts w:hint="eastAsia"/>
          <w:lang w:eastAsia="zh-CN"/>
        </w:rPr>
        <w:t>超过衰减</w:t>
      </w:r>
      <w:r>
        <w:rPr>
          <w:i/>
          <w:lang w:eastAsia="zh-CN"/>
        </w:rPr>
        <w:t>A</w:t>
      </w:r>
      <w:r>
        <w:rPr>
          <w:rFonts w:hint="eastAsia"/>
          <w:lang w:eastAsia="zh-CN"/>
        </w:rPr>
        <w:t>为</w:t>
      </w:r>
      <w:r>
        <w:rPr>
          <w:lang w:eastAsia="zh-CN"/>
        </w:rPr>
        <w:t>10</w:t>
      </w:r>
      <w:r>
        <w:rPr>
          <w:rFonts w:hint="eastAsia"/>
          <w:lang w:eastAsia="zh-CN"/>
        </w:rPr>
        <w:t>秒或更长时间的衰落事件的数量可用下式表示（见注</w:t>
      </w:r>
      <w:r>
        <w:rPr>
          <w:lang w:eastAsia="zh-CN"/>
        </w:rPr>
        <w:t>1</w:t>
      </w:r>
      <w:r>
        <w:rPr>
          <w:rFonts w:hint="eastAsia"/>
          <w:lang w:eastAsia="zh-CN"/>
        </w:rPr>
        <w:t>）：</w:t>
      </w:r>
    </w:p>
    <w:p w:rsidR="00693757" w:rsidRPr="00A1719A" w:rsidRDefault="00693757" w:rsidP="00693757">
      <w:pPr>
        <w:pStyle w:val="Blanc"/>
        <w:rPr>
          <w:lang w:eastAsia="zh-CN"/>
        </w:rPr>
      </w:pPr>
    </w:p>
    <w:p w:rsidR="00693757" w:rsidRPr="000B2323" w:rsidRDefault="00693757" w:rsidP="00693757">
      <w:pPr>
        <w:pStyle w:val="Equation"/>
        <w:rPr>
          <w:lang w:val="en-US" w:eastAsia="zh-CN"/>
        </w:rPr>
      </w:pPr>
      <w:r w:rsidRPr="00693757">
        <w:rPr>
          <w:lang w:val="en-US" w:eastAsia="zh-CN"/>
        </w:rPr>
        <w:tab/>
      </w:r>
      <w:r w:rsidRPr="00693757">
        <w:rPr>
          <w:lang w:val="en-US" w:eastAsia="zh-CN"/>
        </w:rPr>
        <w:tab/>
      </w:r>
      <w:r w:rsidRPr="000B2323">
        <w:rPr>
          <w:position w:val="-12"/>
        </w:rPr>
        <w:object w:dxaOrig="3000" w:dyaOrig="440">
          <v:shape id="_x0000_i1079" type="#_x0000_t75" style="width:148.8pt;height:22.2pt" o:ole="">
            <v:imagedata r:id="rId125" o:title=""/>
          </v:shape>
          <o:OLEObject Type="Embed" ProgID="Equation.3" ShapeID="_x0000_i1079" DrawAspect="Content" ObjectID="_1473840844" r:id="rId126"/>
        </w:object>
      </w:r>
      <w:r w:rsidRPr="000B2323">
        <w:rPr>
          <w:lang w:val="en-US" w:eastAsia="zh-CN"/>
        </w:rPr>
        <w:tab/>
        <w:t>(50)</w:t>
      </w:r>
    </w:p>
    <w:p w:rsidR="00FA1AAC" w:rsidRDefault="005E58A1" w:rsidP="00FA1AAC">
      <w:pPr>
        <w:spacing w:before="240"/>
        <w:ind w:firstLineChars="200" w:firstLine="480"/>
        <w:rPr>
          <w:lang w:val="en-US" w:eastAsia="zh-CN"/>
        </w:rPr>
      </w:pPr>
      <w:r>
        <w:rPr>
          <w:rFonts w:hint="eastAsia"/>
          <w:lang w:val="en-US" w:eastAsia="zh-CN"/>
        </w:rPr>
        <w:t>其中</w:t>
      </w:r>
      <w:r w:rsidR="00693757" w:rsidRPr="000B2323">
        <w:rPr>
          <w:lang w:val="en-US" w:eastAsia="zh-CN"/>
        </w:rPr>
        <w:t xml:space="preserve"> </w:t>
      </w:r>
      <w:r w:rsidR="00693757" w:rsidRPr="000B2323">
        <w:rPr>
          <w:i/>
          <w:lang w:val="en-US" w:eastAsia="zh-CN"/>
        </w:rPr>
        <w:t>p</w:t>
      </w:r>
      <w:r w:rsidR="00693757" w:rsidRPr="000B2323">
        <w:rPr>
          <w:lang w:val="en-US" w:eastAsia="zh-CN"/>
        </w:rPr>
        <w:t>(</w:t>
      </w:r>
      <w:r w:rsidR="00693757" w:rsidRPr="000B2323">
        <w:rPr>
          <w:i/>
          <w:lang w:val="en-US" w:eastAsia="zh-CN"/>
        </w:rPr>
        <w:t>A</w:t>
      </w:r>
      <w:r w:rsidR="00693757" w:rsidRPr="000B2323">
        <w:rPr>
          <w:lang w:val="en-US" w:eastAsia="zh-CN"/>
        </w:rPr>
        <w:t xml:space="preserve">) </w:t>
      </w:r>
      <w:r>
        <w:rPr>
          <w:rFonts w:hint="eastAsia"/>
          <w:lang w:val="en-US" w:eastAsia="zh-CN"/>
        </w:rPr>
        <w:t>为</w:t>
      </w:r>
      <w:r>
        <w:rPr>
          <w:rStyle w:val="shorttext"/>
          <w:rFonts w:ascii="Arial" w:hAnsi="Arial" w:cs="Arial" w:hint="eastAsia"/>
          <w:color w:val="333333"/>
          <w:lang w:eastAsia="zh-CN"/>
        </w:rPr>
        <w:t>年平均超过</w:t>
      </w:r>
      <w:r w:rsidR="0092535E">
        <w:rPr>
          <w:rStyle w:val="shorttext"/>
          <w:rFonts w:ascii="Arial" w:hAnsi="Arial" w:cs="Arial" w:hint="eastAsia"/>
          <w:color w:val="333333"/>
          <w:lang w:eastAsia="zh-CN"/>
        </w:rPr>
        <w:t>雨衰</w:t>
      </w:r>
      <w:r w:rsidR="00DA4567">
        <w:rPr>
          <w:i/>
          <w:lang w:val="en-US" w:eastAsia="zh-CN"/>
        </w:rPr>
        <w:t>A</w:t>
      </w:r>
      <w:r w:rsidR="00DA4567">
        <w:rPr>
          <w:lang w:val="en-US" w:eastAsia="zh-CN"/>
        </w:rPr>
        <w:t>(dB)</w:t>
      </w:r>
      <w:r>
        <w:rPr>
          <w:rStyle w:val="shorttext"/>
          <w:rFonts w:ascii="Arial" w:hAnsi="Arial" w:cs="Arial" w:hint="eastAsia"/>
          <w:color w:val="333333"/>
          <w:lang w:eastAsia="zh-CN"/>
        </w:rPr>
        <w:t>的</w:t>
      </w:r>
      <w:r w:rsidR="00DA4567">
        <w:rPr>
          <w:rStyle w:val="shorttext"/>
          <w:rFonts w:ascii="Arial" w:hAnsi="Arial" w:cs="Arial" w:hint="eastAsia"/>
          <w:color w:val="333333"/>
          <w:lang w:eastAsia="zh-CN"/>
        </w:rPr>
        <w:t>时间</w:t>
      </w:r>
      <w:r>
        <w:rPr>
          <w:rStyle w:val="shorttext"/>
          <w:rFonts w:ascii="Arial" w:hAnsi="Arial" w:cs="Arial" w:hint="eastAsia"/>
          <w:color w:val="333333"/>
          <w:lang w:eastAsia="zh-CN"/>
        </w:rPr>
        <w:t>百分比。</w:t>
      </w:r>
      <w:bookmarkStart w:id="30" w:name="OLE_LINK77"/>
      <w:bookmarkStart w:id="31" w:name="OLE_LINK78"/>
      <w:r w:rsidR="00DA4567">
        <w:rPr>
          <w:rStyle w:val="shorttext"/>
          <w:rFonts w:ascii="Arial" w:hAnsi="Arial" w:cs="Arial" w:hint="eastAsia"/>
          <w:color w:val="333333"/>
          <w:lang w:eastAsia="zh-CN"/>
        </w:rPr>
        <w:t>如果此信息</w:t>
      </w:r>
      <w:r w:rsidR="00FA1AAC">
        <w:rPr>
          <w:rStyle w:val="shorttext"/>
          <w:rFonts w:ascii="Arial" w:hAnsi="Arial" w:cs="Arial" w:hint="eastAsia"/>
          <w:color w:val="333333"/>
          <w:lang w:eastAsia="zh-CN"/>
        </w:rPr>
        <w:t>不能通过</w:t>
      </w:r>
      <w:r w:rsidR="00DA4567">
        <w:rPr>
          <w:rStyle w:val="shorttext"/>
          <w:rFonts w:ascii="Arial" w:hAnsi="Arial" w:cs="Arial" w:hint="eastAsia"/>
          <w:color w:val="333333"/>
          <w:lang w:eastAsia="zh-CN"/>
        </w:rPr>
        <w:t>本地的长期测量</w:t>
      </w:r>
      <w:r w:rsidR="00FA1AAC">
        <w:rPr>
          <w:rStyle w:val="shorttext"/>
          <w:rFonts w:ascii="Arial" w:hAnsi="Arial" w:cs="Arial" w:hint="eastAsia"/>
          <w:color w:val="333333"/>
          <w:lang w:eastAsia="zh-CN"/>
        </w:rPr>
        <w:t>提供</w:t>
      </w:r>
      <w:r w:rsidR="00DA4567">
        <w:rPr>
          <w:rStyle w:val="shorttext"/>
          <w:rFonts w:ascii="Arial" w:hAnsi="Arial" w:cs="Arial" w:hint="eastAsia"/>
          <w:color w:val="333333"/>
          <w:lang w:eastAsia="zh-CN"/>
        </w:rPr>
        <w:t>，</w:t>
      </w:r>
      <w:r w:rsidR="00FA1AAC">
        <w:rPr>
          <w:rStyle w:val="shorttext"/>
          <w:rFonts w:ascii="Arial" w:hAnsi="Arial" w:cs="Arial" w:hint="eastAsia"/>
          <w:color w:val="333333"/>
          <w:lang w:eastAsia="zh-CN"/>
        </w:rPr>
        <w:t>它可以通过</w:t>
      </w:r>
      <w:r w:rsidR="00FA1AAC">
        <w:rPr>
          <w:lang w:val="en-US" w:eastAsia="zh-CN"/>
        </w:rPr>
        <w:t>§ 2.4.1</w:t>
      </w:r>
      <w:r w:rsidR="00FA1AAC">
        <w:rPr>
          <w:rFonts w:hint="eastAsia"/>
          <w:lang w:val="en-US" w:eastAsia="zh-CN"/>
        </w:rPr>
        <w:t>中的</w:t>
      </w:r>
      <w:r w:rsidR="00FA1AAC">
        <w:rPr>
          <w:rStyle w:val="shorttext"/>
          <w:rFonts w:ascii="Arial" w:hAnsi="Arial" w:cs="Arial" w:hint="eastAsia"/>
          <w:color w:val="333333"/>
          <w:lang w:eastAsia="zh-CN"/>
        </w:rPr>
        <w:t>求解</w:t>
      </w:r>
      <w:r w:rsidR="00FA1AAC" w:rsidRPr="000B2323">
        <w:rPr>
          <w:lang w:val="en-US" w:eastAsia="zh-CN"/>
        </w:rPr>
        <w:t>(34)</w:t>
      </w:r>
      <w:r w:rsidR="00FA1AAC" w:rsidRPr="00FA1AAC">
        <w:rPr>
          <w:rStyle w:val="shorttext"/>
          <w:rFonts w:ascii="Arial" w:hAnsi="Arial" w:cs="Arial" w:hint="eastAsia"/>
          <w:color w:val="333333"/>
          <w:lang w:eastAsia="zh-CN"/>
        </w:rPr>
        <w:t xml:space="preserve"> </w:t>
      </w:r>
      <w:bookmarkStart w:id="32" w:name="OLE_LINK63"/>
      <w:bookmarkStart w:id="33" w:name="OLE_LINK64"/>
      <w:r w:rsidR="00FA1AAC">
        <w:rPr>
          <w:rStyle w:val="shorttext"/>
          <w:rFonts w:ascii="Arial" w:hAnsi="Arial" w:cs="Arial" w:hint="eastAsia"/>
          <w:color w:val="333333"/>
          <w:lang w:eastAsia="zh-CN"/>
        </w:rPr>
        <w:t>方程</w:t>
      </w:r>
      <w:bookmarkEnd w:id="32"/>
      <w:bookmarkEnd w:id="33"/>
      <w:r w:rsidR="00FA1AAC">
        <w:rPr>
          <w:rStyle w:val="shorttext"/>
          <w:rFonts w:ascii="Arial" w:hAnsi="Arial" w:cs="Arial" w:hint="eastAsia"/>
          <w:color w:val="333333"/>
          <w:lang w:eastAsia="zh-CN"/>
        </w:rPr>
        <w:t>获得数值。</w:t>
      </w:r>
      <w:bookmarkEnd w:id="30"/>
      <w:bookmarkEnd w:id="31"/>
    </w:p>
    <w:p w:rsidR="009338E2" w:rsidRDefault="009338E2" w:rsidP="009338E2">
      <w:pPr>
        <w:spacing w:before="240"/>
        <w:ind w:firstLineChars="200" w:firstLine="480"/>
        <w:rPr>
          <w:lang w:val="en-US" w:eastAsia="zh-CN"/>
        </w:rPr>
      </w:pPr>
      <w:r>
        <w:rPr>
          <w:rFonts w:hint="eastAsia"/>
          <w:lang w:val="en-US" w:eastAsia="zh-CN"/>
        </w:rPr>
        <w:t>注</w:t>
      </w:r>
      <w:r w:rsidR="00693757" w:rsidRPr="000B2323">
        <w:rPr>
          <w:lang w:val="en-US" w:eastAsia="zh-CN"/>
        </w:rPr>
        <w:t xml:space="preserve"> 1 −</w:t>
      </w:r>
      <w:r>
        <w:rPr>
          <w:rFonts w:hint="eastAsia"/>
          <w:lang w:val="en-US" w:eastAsia="zh-CN"/>
        </w:rPr>
        <w:t xml:space="preserve"> </w:t>
      </w:r>
      <w:r>
        <w:rPr>
          <w:rStyle w:val="shorttext"/>
          <w:rFonts w:ascii="Arial" w:hAnsi="Arial" w:cs="Arial" w:hint="eastAsia"/>
          <w:color w:val="333333"/>
          <w:lang w:eastAsia="zh-CN"/>
        </w:rPr>
        <w:t>方程</w:t>
      </w:r>
      <w:r w:rsidR="00693757" w:rsidRPr="000B2323">
        <w:rPr>
          <w:lang w:val="en-US" w:eastAsia="zh-CN"/>
        </w:rPr>
        <w:t xml:space="preserve">(50) </w:t>
      </w:r>
      <w:r>
        <w:rPr>
          <w:rStyle w:val="shorttext"/>
          <w:rFonts w:ascii="Arial" w:hAnsi="Arial" w:cs="Arial" w:hint="eastAsia"/>
          <w:color w:val="333333"/>
          <w:lang w:eastAsia="zh-CN"/>
        </w:rPr>
        <w:t>基于</w:t>
      </w:r>
      <w:r w:rsidRPr="000B2323">
        <w:rPr>
          <w:lang w:val="en-US" w:eastAsia="zh-CN"/>
        </w:rPr>
        <w:t>27</w:t>
      </w:r>
      <w:r>
        <w:rPr>
          <w:rFonts w:hint="eastAsia"/>
          <w:lang w:val="en-US" w:eastAsia="zh-CN"/>
        </w:rPr>
        <w:t>条链路</w:t>
      </w:r>
      <w:r>
        <w:rPr>
          <w:rStyle w:val="shorttext"/>
          <w:rFonts w:ascii="Arial" w:hAnsi="Arial" w:cs="Arial" w:hint="eastAsia"/>
          <w:color w:val="333333"/>
          <w:lang w:eastAsia="zh-CN"/>
        </w:rPr>
        <w:t>1</w:t>
      </w:r>
      <w:r>
        <w:rPr>
          <w:rStyle w:val="shorttext"/>
          <w:rFonts w:ascii="Arial" w:hAnsi="Arial" w:cs="Arial" w:hint="eastAsia"/>
          <w:color w:val="333333"/>
          <w:lang w:eastAsia="zh-CN"/>
        </w:rPr>
        <w:t>至</w:t>
      </w:r>
      <w:r>
        <w:rPr>
          <w:rStyle w:val="shorttext"/>
          <w:rFonts w:ascii="Arial" w:hAnsi="Arial" w:cs="Arial" w:hint="eastAsia"/>
          <w:color w:val="333333"/>
          <w:lang w:eastAsia="zh-CN"/>
        </w:rPr>
        <w:t>3</w:t>
      </w:r>
      <w:r>
        <w:rPr>
          <w:rStyle w:val="shorttext"/>
          <w:rFonts w:ascii="Arial" w:hAnsi="Arial" w:cs="Arial" w:hint="eastAsia"/>
          <w:color w:val="333333"/>
          <w:lang w:eastAsia="zh-CN"/>
        </w:rPr>
        <w:t>年中的测量结果，</w:t>
      </w:r>
      <w:r w:rsidR="000C3334">
        <w:rPr>
          <w:rStyle w:val="shorttext"/>
          <w:rFonts w:ascii="Arial" w:hAnsi="Arial" w:cs="Arial" w:hint="eastAsia"/>
          <w:color w:val="333333"/>
          <w:lang w:eastAsia="zh-CN"/>
        </w:rPr>
        <w:t>在巴西、挪威、日本和俄罗斯</w:t>
      </w:r>
      <w:r w:rsidR="000C3334">
        <w:rPr>
          <w:rFonts w:hint="eastAsia"/>
          <w:lang w:val="en-US" w:eastAsia="zh-CN"/>
        </w:rPr>
        <w:t>，</w:t>
      </w:r>
      <w:r>
        <w:rPr>
          <w:rStyle w:val="shorttext"/>
          <w:rFonts w:ascii="Arial" w:hAnsi="Arial" w:cs="Arial" w:hint="eastAsia"/>
          <w:color w:val="333333"/>
          <w:lang w:eastAsia="zh-CN"/>
        </w:rPr>
        <w:t>频率范围从</w:t>
      </w:r>
      <w:r w:rsidR="00693757" w:rsidRPr="000B2323">
        <w:rPr>
          <w:lang w:val="en-US" w:eastAsia="zh-CN"/>
        </w:rPr>
        <w:t xml:space="preserve"> 12.3 </w:t>
      </w:r>
      <w:r>
        <w:rPr>
          <w:rFonts w:hint="eastAsia"/>
          <w:lang w:val="en-US" w:eastAsia="zh-CN"/>
        </w:rPr>
        <w:t>至</w:t>
      </w:r>
      <w:r w:rsidR="00693757" w:rsidRPr="000B2323">
        <w:rPr>
          <w:lang w:val="en-US" w:eastAsia="zh-CN"/>
        </w:rPr>
        <w:t xml:space="preserve"> 83 GHz</w:t>
      </w:r>
      <w:r>
        <w:rPr>
          <w:rFonts w:hint="eastAsia"/>
          <w:lang w:val="en-US" w:eastAsia="zh-CN"/>
        </w:rPr>
        <w:t>和</w:t>
      </w:r>
      <w:r>
        <w:rPr>
          <w:rStyle w:val="shorttext"/>
          <w:rFonts w:ascii="Arial" w:hAnsi="Arial" w:cs="Arial" w:hint="eastAsia"/>
          <w:color w:val="333333"/>
          <w:lang w:eastAsia="zh-CN"/>
        </w:rPr>
        <w:t>路径长度范围</w:t>
      </w:r>
      <w:r>
        <w:rPr>
          <w:rFonts w:hint="eastAsia"/>
          <w:lang w:val="en-US" w:eastAsia="zh-CN"/>
        </w:rPr>
        <w:t>从</w:t>
      </w:r>
      <w:r w:rsidR="00693757" w:rsidRPr="000B2323">
        <w:rPr>
          <w:lang w:val="en-US" w:eastAsia="zh-CN"/>
        </w:rPr>
        <w:t xml:space="preserve">1.2 </w:t>
      </w:r>
      <w:r>
        <w:rPr>
          <w:rFonts w:hint="eastAsia"/>
          <w:lang w:val="en-US" w:eastAsia="zh-CN"/>
        </w:rPr>
        <w:t>至</w:t>
      </w:r>
      <w:r w:rsidR="00693757" w:rsidRPr="000B2323">
        <w:rPr>
          <w:lang w:val="en-US" w:eastAsia="zh-CN"/>
        </w:rPr>
        <w:t xml:space="preserve"> 43 km</w:t>
      </w:r>
      <w:r>
        <w:rPr>
          <w:rStyle w:val="shorttext"/>
          <w:rFonts w:ascii="Arial" w:hAnsi="Arial" w:cs="Arial" w:hint="eastAsia"/>
          <w:color w:val="333333"/>
          <w:lang w:eastAsia="zh-CN"/>
        </w:rPr>
        <w:t>。</w:t>
      </w:r>
    </w:p>
    <w:p w:rsidR="00693757" w:rsidRPr="000B2323" w:rsidRDefault="00226EC4" w:rsidP="009338E2">
      <w:pPr>
        <w:spacing w:before="240"/>
        <w:ind w:firstLineChars="200" w:firstLine="480"/>
        <w:rPr>
          <w:lang w:val="en-US" w:eastAsia="zh-CN"/>
        </w:rPr>
      </w:pPr>
      <w:r>
        <w:rPr>
          <w:rStyle w:val="shorttext"/>
          <w:rFonts w:ascii="Arial" w:hAnsi="Arial" w:cs="Arial" w:hint="eastAsia"/>
          <w:color w:val="333333"/>
          <w:lang w:eastAsia="zh-CN"/>
        </w:rPr>
        <w:t>停电强度</w:t>
      </w:r>
      <w:r w:rsidR="00E06CAF">
        <w:rPr>
          <w:rStyle w:val="trans"/>
          <w:rFonts w:hint="eastAsia"/>
          <w:lang w:eastAsia="zh-CN"/>
        </w:rPr>
        <w:t xml:space="preserve"> </w:t>
      </w:r>
      <w:r w:rsidR="00693757" w:rsidRPr="000B2323">
        <w:rPr>
          <w:lang w:val="en-US" w:eastAsia="zh-CN"/>
        </w:rPr>
        <w:t>(</w:t>
      </w:r>
      <w:r w:rsidR="00693757" w:rsidRPr="000B2323">
        <w:rPr>
          <w:i/>
          <w:lang w:val="en-US" w:eastAsia="zh-CN"/>
        </w:rPr>
        <w:t>OI</w:t>
      </w:r>
      <w:r w:rsidR="00693757" w:rsidRPr="000B2323">
        <w:rPr>
          <w:lang w:val="en-US" w:eastAsia="zh-CN"/>
        </w:rPr>
        <w:t xml:space="preserve">) </w:t>
      </w:r>
      <w:r w:rsidR="00E06CAF">
        <w:rPr>
          <w:rStyle w:val="shorttext"/>
          <w:rFonts w:ascii="Arial" w:hAnsi="Arial" w:cs="Arial" w:hint="eastAsia"/>
          <w:color w:val="333333"/>
          <w:lang w:eastAsia="zh-CN"/>
        </w:rPr>
        <w:t>被定义为每年</w:t>
      </w:r>
      <w:bookmarkStart w:id="34" w:name="OLE_LINK70"/>
      <w:bookmarkStart w:id="35" w:name="OLE_LINK71"/>
      <w:r w:rsidR="00E06CAF">
        <w:rPr>
          <w:rStyle w:val="shorttext"/>
          <w:rFonts w:ascii="Arial" w:hAnsi="Arial" w:cs="Arial" w:hint="eastAsia"/>
          <w:color w:val="333333"/>
          <w:lang w:eastAsia="zh-CN"/>
        </w:rPr>
        <w:t>无效</w:t>
      </w:r>
      <w:bookmarkEnd w:id="34"/>
      <w:bookmarkEnd w:id="35"/>
      <w:r w:rsidR="00E06CAF">
        <w:rPr>
          <w:rStyle w:val="shorttext"/>
          <w:rFonts w:ascii="Arial" w:hAnsi="Arial" w:cs="Arial" w:hint="eastAsia"/>
          <w:color w:val="333333"/>
          <w:lang w:eastAsia="zh-CN"/>
        </w:rPr>
        <w:t>事件的数量。</w:t>
      </w:r>
      <w:r w:rsidR="00541EB0">
        <w:rPr>
          <w:rStyle w:val="shorttext"/>
          <w:rFonts w:ascii="Arial" w:hAnsi="Arial" w:cs="Arial" w:hint="eastAsia"/>
          <w:color w:val="333333"/>
          <w:lang w:eastAsia="zh-CN"/>
        </w:rPr>
        <w:t>对于数字无线电链路，每当</w:t>
      </w:r>
      <w:r w:rsidR="00541EB0">
        <w:rPr>
          <w:rStyle w:val="shorttext"/>
          <w:rFonts w:ascii="Arial" w:hAnsi="Arial" w:cs="Arial" w:hint="eastAsia"/>
          <w:color w:val="333333"/>
          <w:lang w:eastAsia="zh-CN"/>
        </w:rPr>
        <w:t>10</w:t>
      </w:r>
      <w:r w:rsidR="00541EB0">
        <w:rPr>
          <w:rStyle w:val="shorttext"/>
          <w:rFonts w:ascii="Arial" w:hAnsi="Arial" w:cs="Arial" w:hint="eastAsia"/>
          <w:color w:val="333333"/>
          <w:lang w:eastAsia="zh-CN"/>
        </w:rPr>
        <w:t>秒的周期超过一个指定误比特率时，发生一个无效事件。</w:t>
      </w:r>
      <w:r w:rsidR="0092535E">
        <w:rPr>
          <w:rStyle w:val="shorttext"/>
          <w:rFonts w:ascii="Arial" w:hAnsi="Arial" w:cs="Arial" w:hint="eastAsia"/>
          <w:color w:val="333333"/>
          <w:lang w:eastAsia="zh-CN"/>
        </w:rPr>
        <w:t>对于单</w:t>
      </w:r>
      <w:r>
        <w:rPr>
          <w:rStyle w:val="shorttext"/>
          <w:rFonts w:ascii="Arial" w:hAnsi="Arial" w:cs="Arial" w:hint="eastAsia"/>
          <w:color w:val="333333"/>
          <w:lang w:eastAsia="zh-CN"/>
        </w:rPr>
        <w:t>中继段</w:t>
      </w:r>
      <w:r w:rsidR="0092535E">
        <w:rPr>
          <w:rStyle w:val="shorttext"/>
          <w:rFonts w:ascii="Arial" w:hAnsi="Arial" w:cs="Arial" w:hint="eastAsia"/>
          <w:color w:val="333333"/>
          <w:lang w:eastAsia="zh-CN"/>
        </w:rPr>
        <w:t>链路上的</w:t>
      </w:r>
      <w:bookmarkStart w:id="36" w:name="OLE_LINK75"/>
      <w:bookmarkStart w:id="37" w:name="OLE_LINK76"/>
      <w:r w:rsidR="0092535E">
        <w:rPr>
          <w:rStyle w:val="shorttext"/>
          <w:rFonts w:ascii="Arial" w:hAnsi="Arial" w:cs="Arial" w:hint="eastAsia"/>
          <w:color w:val="333333"/>
          <w:lang w:eastAsia="zh-CN"/>
        </w:rPr>
        <w:t>雨衰</w:t>
      </w:r>
      <w:bookmarkEnd w:id="36"/>
      <w:bookmarkEnd w:id="37"/>
      <w:r w:rsidR="0092535E">
        <w:rPr>
          <w:rStyle w:val="shorttext"/>
          <w:rFonts w:ascii="Arial" w:hAnsi="Arial" w:cs="Arial" w:hint="eastAsia"/>
          <w:color w:val="333333"/>
          <w:lang w:eastAsia="zh-CN"/>
        </w:rPr>
        <w:t>，</w:t>
      </w:r>
      <w:r w:rsidR="00236EFC">
        <w:rPr>
          <w:rStyle w:val="shorttext"/>
          <w:rFonts w:ascii="Arial" w:hAnsi="Arial" w:cs="Arial" w:hint="eastAsia"/>
          <w:color w:val="333333"/>
          <w:lang w:eastAsia="zh-CN"/>
        </w:rPr>
        <w:t>停电</w:t>
      </w:r>
      <w:r w:rsidR="0092535E">
        <w:rPr>
          <w:rStyle w:val="shorttext"/>
          <w:rFonts w:ascii="Arial" w:hAnsi="Arial" w:cs="Arial" w:hint="eastAsia"/>
          <w:color w:val="333333"/>
          <w:lang w:eastAsia="zh-CN"/>
        </w:rPr>
        <w:t>强度的预测</w:t>
      </w:r>
      <w:r w:rsidR="00286A2B">
        <w:rPr>
          <w:rStyle w:val="shorttext"/>
          <w:rFonts w:ascii="Arial" w:hAnsi="Arial" w:cs="Arial" w:hint="eastAsia"/>
          <w:color w:val="333333"/>
          <w:lang w:eastAsia="zh-CN"/>
        </w:rPr>
        <w:t>采</w:t>
      </w:r>
      <w:r w:rsidR="0092535E">
        <w:rPr>
          <w:rStyle w:val="shorttext"/>
          <w:rFonts w:ascii="Arial" w:hAnsi="Arial" w:cs="Arial" w:hint="eastAsia"/>
          <w:color w:val="333333"/>
          <w:lang w:eastAsia="zh-CN"/>
        </w:rPr>
        <w:t>用下面的方法：</w:t>
      </w:r>
    </w:p>
    <w:p w:rsidR="00693757" w:rsidRPr="000B2323" w:rsidRDefault="002310AD" w:rsidP="008D3302">
      <w:pPr>
        <w:ind w:firstLineChars="200" w:firstLine="480"/>
        <w:rPr>
          <w:lang w:val="en-US" w:eastAsia="zh-CN"/>
        </w:rPr>
      </w:pPr>
      <w:r>
        <w:rPr>
          <w:rFonts w:ascii="STKaiti" w:eastAsia="STKaiti" w:hAnsi="STKaiti" w:hint="eastAsia"/>
          <w:iCs/>
          <w:lang w:eastAsia="zh-CN"/>
        </w:rPr>
        <w:t>步骤</w:t>
      </w:r>
      <w:r w:rsidR="00693757" w:rsidRPr="0081709D">
        <w:rPr>
          <w:lang w:val="en-US" w:eastAsia="zh-CN"/>
        </w:rPr>
        <w:t>1</w:t>
      </w:r>
      <w:r w:rsidR="0081709D">
        <w:rPr>
          <w:rFonts w:hint="eastAsia"/>
          <w:lang w:val="en-US" w:eastAsia="zh-CN"/>
        </w:rPr>
        <w:t>：</w:t>
      </w:r>
      <w:r w:rsidR="00AB22E0">
        <w:rPr>
          <w:rStyle w:val="shorttext"/>
          <w:rFonts w:ascii="Arial" w:hAnsi="Arial" w:cs="Arial" w:hint="eastAsia"/>
          <w:color w:val="333333"/>
          <w:lang w:eastAsia="zh-CN"/>
        </w:rPr>
        <w:t>得出</w:t>
      </w:r>
      <w:r w:rsidR="00AB22E0">
        <w:rPr>
          <w:rFonts w:hint="eastAsia"/>
          <w:lang w:val="en-US" w:eastAsia="zh-CN"/>
        </w:rPr>
        <w:t>超过</w:t>
      </w:r>
      <w:r w:rsidR="00AB22E0">
        <w:rPr>
          <w:rStyle w:val="shorttext"/>
          <w:rFonts w:ascii="Arial" w:hAnsi="Arial" w:cs="Arial" w:hint="eastAsia"/>
          <w:color w:val="333333"/>
          <w:lang w:eastAsia="zh-CN"/>
        </w:rPr>
        <w:t>雨衰的链路余量</w:t>
      </w:r>
      <w:r w:rsidR="00693757" w:rsidRPr="000B2323">
        <w:rPr>
          <w:i/>
          <w:lang w:val="en-US" w:eastAsia="zh-CN"/>
        </w:rPr>
        <w:t>M</w:t>
      </w:r>
      <w:r w:rsidR="00693757" w:rsidRPr="000B2323">
        <w:rPr>
          <w:lang w:val="en-US" w:eastAsia="zh-CN"/>
        </w:rPr>
        <w:t xml:space="preserve">(dB) </w:t>
      </w:r>
      <w:r w:rsidR="00B80EA1">
        <w:rPr>
          <w:rFonts w:hint="eastAsia"/>
          <w:lang w:val="en-US" w:eastAsia="zh-CN"/>
        </w:rPr>
        <w:t>的</w:t>
      </w:r>
      <w:r w:rsidR="00B80EA1">
        <w:rPr>
          <w:rStyle w:val="shorttext"/>
          <w:rFonts w:ascii="Arial" w:hAnsi="Arial" w:cs="Arial" w:hint="eastAsia"/>
          <w:color w:val="333333"/>
          <w:lang w:eastAsia="zh-CN"/>
        </w:rPr>
        <w:t>时间百分比</w:t>
      </w:r>
      <w:r w:rsidR="00B80EA1">
        <w:rPr>
          <w:rFonts w:hint="eastAsia"/>
          <w:lang w:val="en-US" w:eastAsia="zh-CN"/>
        </w:rPr>
        <w:t xml:space="preserve"> </w:t>
      </w:r>
      <w:r w:rsidR="00B80EA1" w:rsidRPr="000B2323">
        <w:rPr>
          <w:i/>
          <w:lang w:val="en-US" w:eastAsia="zh-CN"/>
        </w:rPr>
        <w:t>p</w:t>
      </w:r>
      <w:r w:rsidR="00B80EA1" w:rsidRPr="000B2323">
        <w:rPr>
          <w:lang w:val="en-US" w:eastAsia="zh-CN"/>
        </w:rPr>
        <w:t>(</w:t>
      </w:r>
      <w:r w:rsidR="00B80EA1" w:rsidRPr="000B2323">
        <w:rPr>
          <w:i/>
          <w:lang w:val="en-US" w:eastAsia="zh-CN"/>
        </w:rPr>
        <w:t>M</w:t>
      </w:r>
      <w:r w:rsidR="00B80EA1" w:rsidRPr="000B2323">
        <w:rPr>
          <w:lang w:val="en-US" w:eastAsia="zh-CN"/>
        </w:rPr>
        <w:t>)</w:t>
      </w:r>
      <w:r w:rsidR="00AB22E0">
        <w:rPr>
          <w:rFonts w:hint="eastAsia"/>
          <w:lang w:val="en-US" w:eastAsia="zh-CN"/>
        </w:rPr>
        <w:t>。</w:t>
      </w:r>
      <w:r w:rsidR="00B80EA1">
        <w:rPr>
          <w:rStyle w:val="shorttext"/>
          <w:rFonts w:ascii="Arial" w:hAnsi="Arial" w:cs="Arial" w:hint="eastAsia"/>
          <w:color w:val="333333"/>
          <w:lang w:eastAsia="zh-CN"/>
        </w:rPr>
        <w:t>如果此信息不能通过本地的长期测量提供，它可以通过</w:t>
      </w:r>
      <w:r w:rsidR="00B80EA1">
        <w:rPr>
          <w:lang w:val="en-US" w:eastAsia="zh-CN"/>
        </w:rPr>
        <w:t>§ 2.4.1</w:t>
      </w:r>
      <w:r w:rsidR="00B80EA1">
        <w:rPr>
          <w:rFonts w:hint="eastAsia"/>
          <w:lang w:val="en-US" w:eastAsia="zh-CN"/>
        </w:rPr>
        <w:t>中的</w:t>
      </w:r>
      <w:r w:rsidR="00B80EA1">
        <w:rPr>
          <w:rStyle w:val="shorttext"/>
          <w:rFonts w:ascii="Arial" w:hAnsi="Arial" w:cs="Arial" w:hint="eastAsia"/>
          <w:color w:val="333333"/>
          <w:lang w:eastAsia="zh-CN"/>
        </w:rPr>
        <w:t>求解</w:t>
      </w:r>
      <w:r w:rsidR="00B80EA1" w:rsidRPr="000B2323">
        <w:rPr>
          <w:lang w:val="en-US" w:eastAsia="zh-CN"/>
        </w:rPr>
        <w:t>(34)</w:t>
      </w:r>
      <w:r w:rsidR="00B80EA1" w:rsidRPr="00FA1AAC">
        <w:rPr>
          <w:rStyle w:val="shorttext"/>
          <w:rFonts w:ascii="Arial" w:hAnsi="Arial" w:cs="Arial" w:hint="eastAsia"/>
          <w:color w:val="333333"/>
          <w:lang w:eastAsia="zh-CN"/>
        </w:rPr>
        <w:t xml:space="preserve"> </w:t>
      </w:r>
      <w:r w:rsidR="00B80EA1">
        <w:rPr>
          <w:rStyle w:val="shorttext"/>
          <w:rFonts w:ascii="Arial" w:hAnsi="Arial" w:cs="Arial" w:hint="eastAsia"/>
          <w:color w:val="333333"/>
          <w:lang w:eastAsia="zh-CN"/>
        </w:rPr>
        <w:t>方程获得，其中</w:t>
      </w:r>
      <w:r w:rsidR="00693757" w:rsidRPr="000B2323">
        <w:rPr>
          <w:lang w:val="en-US" w:eastAsia="zh-CN"/>
        </w:rPr>
        <w:t xml:space="preserve"> </w:t>
      </w:r>
      <w:r w:rsidR="00693757" w:rsidRPr="000B2323">
        <w:rPr>
          <w:i/>
          <w:lang w:val="en-US" w:eastAsia="zh-CN"/>
        </w:rPr>
        <w:t>A</w:t>
      </w:r>
      <w:r w:rsidR="00693757" w:rsidRPr="000B2323">
        <w:rPr>
          <w:i/>
          <w:vertAlign w:val="subscript"/>
          <w:lang w:val="en-US" w:eastAsia="zh-CN"/>
        </w:rPr>
        <w:t>p</w:t>
      </w:r>
      <w:r w:rsidR="00693757" w:rsidRPr="000B2323">
        <w:rPr>
          <w:i/>
          <w:lang w:val="en-US" w:eastAsia="zh-CN"/>
        </w:rPr>
        <w:t>=M</w:t>
      </w:r>
      <w:r w:rsidR="00B80EA1">
        <w:rPr>
          <w:rFonts w:hint="eastAsia"/>
          <w:lang w:val="en-US" w:eastAsia="zh-CN"/>
        </w:rPr>
        <w:t>。</w:t>
      </w:r>
    </w:p>
    <w:p w:rsidR="00693757" w:rsidRPr="000B2323" w:rsidRDefault="002310AD" w:rsidP="0081709D">
      <w:pPr>
        <w:ind w:firstLineChars="200" w:firstLine="480"/>
        <w:rPr>
          <w:lang w:val="en-US" w:eastAsia="zh-CN"/>
        </w:rPr>
      </w:pPr>
      <w:r>
        <w:rPr>
          <w:rFonts w:ascii="STKaiti" w:eastAsia="STKaiti" w:hAnsi="STKaiti" w:hint="eastAsia"/>
          <w:iCs/>
          <w:lang w:eastAsia="zh-CN"/>
        </w:rPr>
        <w:t>步骤</w:t>
      </w:r>
      <w:r w:rsidR="00693757" w:rsidRPr="0081709D">
        <w:rPr>
          <w:iCs/>
          <w:lang w:val="en-US" w:eastAsia="zh-CN"/>
        </w:rPr>
        <w:t>2</w:t>
      </w:r>
      <w:r w:rsidR="0081709D">
        <w:rPr>
          <w:rFonts w:hint="eastAsia"/>
          <w:iCs/>
          <w:lang w:val="en-US" w:eastAsia="zh-CN"/>
        </w:rPr>
        <w:t>：</w:t>
      </w:r>
      <w:r w:rsidR="00236EFC">
        <w:rPr>
          <w:rStyle w:val="shorttext"/>
          <w:rFonts w:ascii="Arial" w:hAnsi="Arial" w:cs="Arial" w:hint="eastAsia"/>
          <w:color w:val="333333"/>
          <w:lang w:eastAsia="zh-CN"/>
        </w:rPr>
        <w:t>因雨的</w:t>
      </w:r>
      <w:bookmarkStart w:id="38" w:name="OLE_LINK79"/>
      <w:bookmarkStart w:id="39" w:name="OLE_LINK80"/>
      <w:r w:rsidR="00236EFC">
        <w:rPr>
          <w:rStyle w:val="shorttext"/>
          <w:rFonts w:ascii="Arial" w:hAnsi="Arial" w:cs="Arial" w:hint="eastAsia"/>
          <w:color w:val="333333"/>
          <w:lang w:eastAsia="zh-CN"/>
        </w:rPr>
        <w:t>停电</w:t>
      </w:r>
      <w:bookmarkEnd w:id="38"/>
      <w:bookmarkEnd w:id="39"/>
      <w:r w:rsidR="00236EFC">
        <w:rPr>
          <w:rStyle w:val="shorttext"/>
          <w:rFonts w:ascii="Arial" w:hAnsi="Arial" w:cs="Arial" w:hint="eastAsia"/>
          <w:color w:val="333333"/>
          <w:lang w:eastAsia="zh-CN"/>
        </w:rPr>
        <w:t>强度的估计如下：</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12"/>
        </w:rPr>
        <w:object w:dxaOrig="1880" w:dyaOrig="360">
          <v:shape id="_x0000_i1080" type="#_x0000_t75" style="width:94.2pt;height:18pt" o:ole="">
            <v:imagedata r:id="rId127" o:title=""/>
          </v:shape>
          <o:OLEObject Type="Embed" ProgID="Equation.3" ShapeID="_x0000_i1080" DrawAspect="Content" ObjectID="_1473840845" r:id="rId128"/>
        </w:object>
      </w:r>
      <w:r w:rsidRPr="000B2323">
        <w:rPr>
          <w:lang w:val="en-US" w:eastAsia="zh-CN"/>
        </w:rPr>
        <w:tab/>
        <w:t>(51)</w:t>
      </w:r>
    </w:p>
    <w:p w:rsidR="00693757" w:rsidRPr="000B2323" w:rsidRDefault="00E03914" w:rsidP="00E03914">
      <w:pPr>
        <w:ind w:firstLineChars="200" w:firstLine="480"/>
        <w:rPr>
          <w:lang w:val="en-US" w:eastAsia="zh-CN"/>
        </w:rPr>
      </w:pPr>
      <w:r>
        <w:rPr>
          <w:rFonts w:ascii="TimesNewRoman" w:hAnsi="TimesNewRoman" w:cs="TimesNewRoman" w:hint="eastAsia"/>
          <w:lang w:val="en-US" w:eastAsia="zh-CN"/>
        </w:rPr>
        <w:t>其中</w:t>
      </w:r>
      <w:r w:rsidR="00693757" w:rsidRPr="000B2323">
        <w:rPr>
          <w:rFonts w:ascii="TimesNewRoman" w:hAnsi="TimesNewRoman" w:cs="TimesNewRoman"/>
          <w:lang w:val="en-US" w:eastAsia="zh-CN"/>
        </w:rPr>
        <w:t xml:space="preserve"> </w:t>
      </w:r>
      <w:r w:rsidR="00693757" w:rsidRPr="000B2323">
        <w:rPr>
          <w:rFonts w:ascii="TimesNewRoman" w:hAnsi="TimesNewRoman" w:cs="TimesNewRoman"/>
          <w:i/>
          <w:lang w:val="en-US" w:eastAsia="zh-CN"/>
        </w:rPr>
        <w:t>M</w:t>
      </w:r>
      <w:r w:rsidR="00693757" w:rsidRPr="000B2323">
        <w:rPr>
          <w:rFonts w:ascii="TimesNewRoman" w:hAnsi="TimesNewRoman" w:cs="TimesNewRoman"/>
          <w:lang w:val="en-US" w:eastAsia="zh-CN"/>
        </w:rPr>
        <w:t>(dB)</w:t>
      </w:r>
      <w:r w:rsidRPr="00E03914">
        <w:rPr>
          <w:rFonts w:ascii="Arial" w:hAnsi="Arial" w:cs="Arial" w:hint="eastAsia"/>
          <w:color w:val="333333"/>
          <w:lang w:eastAsia="zh-CN"/>
        </w:rPr>
        <w:t xml:space="preserve"> </w:t>
      </w:r>
      <w:r>
        <w:rPr>
          <w:rStyle w:val="shorttext"/>
          <w:rFonts w:ascii="Arial" w:hAnsi="Arial" w:cs="Arial" w:hint="eastAsia"/>
          <w:color w:val="333333"/>
          <w:lang w:eastAsia="zh-CN"/>
        </w:rPr>
        <w:t>是误比特率或误块率相关联的链路余量</w:t>
      </w:r>
      <w:r>
        <w:rPr>
          <w:rFonts w:hint="eastAsia"/>
          <w:lang w:val="en-US" w:eastAsia="zh-CN"/>
        </w:rPr>
        <w:t>，</w:t>
      </w:r>
      <w:r w:rsidR="00693757" w:rsidRPr="000B2323">
        <w:rPr>
          <w:lang w:val="en-US" w:eastAsia="zh-CN"/>
        </w:rPr>
        <w:t xml:space="preserve"> </w:t>
      </w:r>
      <w:r w:rsidR="00693757" w:rsidRPr="000B2323">
        <w:rPr>
          <w:i/>
          <w:lang w:val="en-US" w:eastAsia="zh-CN"/>
        </w:rPr>
        <w:t>N</w:t>
      </w:r>
      <w:r w:rsidR="00693757" w:rsidRPr="000B2323">
        <w:rPr>
          <w:vertAlign w:val="subscript"/>
          <w:lang w:val="en-US" w:eastAsia="zh-CN"/>
        </w:rPr>
        <w:t>10s</w:t>
      </w:r>
      <w:r w:rsidR="00693757" w:rsidRPr="000B2323">
        <w:rPr>
          <w:lang w:val="en-US" w:eastAsia="zh-CN"/>
        </w:rPr>
        <w:t xml:space="preserve"> </w:t>
      </w:r>
      <w:r>
        <w:rPr>
          <w:rFonts w:hint="eastAsia"/>
          <w:lang w:val="en-US" w:eastAsia="zh-CN"/>
        </w:rPr>
        <w:t>由方程</w:t>
      </w:r>
      <w:r>
        <w:rPr>
          <w:lang w:val="en-US" w:eastAsia="zh-CN"/>
        </w:rPr>
        <w:t xml:space="preserve"> (50)</w:t>
      </w:r>
      <w:r>
        <w:rPr>
          <w:rFonts w:hint="eastAsia"/>
          <w:lang w:val="en-US" w:eastAsia="zh-CN"/>
        </w:rPr>
        <w:t>给出。</w:t>
      </w:r>
    </w:p>
    <w:p w:rsidR="00693757" w:rsidRPr="00AB151E" w:rsidRDefault="00AF7DFA" w:rsidP="00AB151E">
      <w:pPr>
        <w:ind w:firstLineChars="200" w:firstLine="480"/>
        <w:jc w:val="left"/>
        <w:rPr>
          <w:lang w:eastAsia="zh-CN"/>
        </w:rPr>
      </w:pPr>
      <w:r>
        <w:rPr>
          <w:rFonts w:hint="eastAsia"/>
          <w:lang w:eastAsia="zh-CN"/>
        </w:rPr>
        <w:t>基于一组测量数据（来自斯堪的纳维亚半岛上</w:t>
      </w:r>
      <w:r>
        <w:rPr>
          <w:lang w:eastAsia="zh-CN"/>
        </w:rPr>
        <w:t>18 GHz</w:t>
      </w:r>
      <w:r>
        <w:rPr>
          <w:rFonts w:hint="eastAsia"/>
          <w:lang w:eastAsia="zh-CN"/>
        </w:rPr>
        <w:t>，</w:t>
      </w:r>
      <w:r>
        <w:rPr>
          <w:lang w:eastAsia="zh-CN"/>
        </w:rPr>
        <w:t>15 km</w:t>
      </w:r>
      <w:r>
        <w:rPr>
          <w:rFonts w:hint="eastAsia"/>
          <w:lang w:eastAsia="zh-CN"/>
        </w:rPr>
        <w:t>路径），约高于</w:t>
      </w:r>
      <w:r>
        <w:rPr>
          <w:lang w:eastAsia="zh-CN"/>
        </w:rPr>
        <w:t>15 dB</w:t>
      </w:r>
      <w:r>
        <w:rPr>
          <w:rFonts w:hint="eastAsia"/>
          <w:lang w:eastAsia="zh-CN"/>
        </w:rPr>
        <w:t>的所有降雨事件的</w:t>
      </w:r>
      <w:r>
        <w:rPr>
          <w:lang w:eastAsia="zh-CN"/>
        </w:rPr>
        <w:t>95%</w:t>
      </w:r>
      <w:r>
        <w:rPr>
          <w:lang w:val="en-US" w:eastAsia="zh-CN"/>
        </w:rPr>
        <w:t>-</w:t>
      </w:r>
      <w:r w:rsidR="0007379A">
        <w:rPr>
          <w:rFonts w:hint="eastAsia"/>
          <w:lang w:val="en-US" w:eastAsia="zh-CN"/>
        </w:rPr>
        <w:t>-</w:t>
      </w:r>
      <w:r>
        <w:rPr>
          <w:lang w:eastAsia="zh-CN"/>
        </w:rPr>
        <w:t>100%</w:t>
      </w:r>
      <w:r>
        <w:rPr>
          <w:rFonts w:hint="eastAsia"/>
          <w:lang w:eastAsia="zh-CN"/>
        </w:rPr>
        <w:t>可以构成不可用度。了解这一分数后，就可以用总的时间百分比乘以该分数算出可用度，该时间百分比是按照第</w:t>
      </w:r>
      <w:r>
        <w:rPr>
          <w:lang w:eastAsia="zh-CN"/>
        </w:rPr>
        <w:t>2.4.1</w:t>
      </w:r>
      <w:r>
        <w:rPr>
          <w:rFonts w:hint="eastAsia"/>
          <w:lang w:eastAsia="zh-CN"/>
        </w:rPr>
        <w:t>节的方法算出的超过给定衰减</w:t>
      </w:r>
      <w:r>
        <w:rPr>
          <w:i/>
          <w:iCs/>
          <w:lang w:eastAsia="zh-CN"/>
        </w:rPr>
        <w:t>A</w:t>
      </w:r>
      <w:r>
        <w:rPr>
          <w:rFonts w:hint="eastAsia"/>
          <w:lang w:eastAsia="zh-CN"/>
        </w:rPr>
        <w:t>的时间百分比。</w:t>
      </w:r>
    </w:p>
    <w:p w:rsidR="00A404F8" w:rsidRDefault="00A404F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83047" w:rsidRDefault="00A83047" w:rsidP="00A83047">
      <w:pPr>
        <w:pStyle w:val="Heading3"/>
        <w:rPr>
          <w:lang w:eastAsia="zh-CN"/>
        </w:rPr>
      </w:pPr>
      <w:r>
        <w:rPr>
          <w:lang w:eastAsia="zh-CN"/>
        </w:rPr>
        <w:lastRenderedPageBreak/>
        <w:t>2.4.6</w:t>
      </w:r>
      <w:r>
        <w:rPr>
          <w:lang w:eastAsia="zh-CN"/>
        </w:rPr>
        <w:tab/>
      </w:r>
      <w:r>
        <w:rPr>
          <w:rFonts w:hint="eastAsia"/>
          <w:lang w:eastAsia="zh-CN"/>
        </w:rPr>
        <w:t>在多中继段网络中的雨衰</w:t>
      </w:r>
    </w:p>
    <w:p w:rsidR="00A83047" w:rsidRDefault="00A83047" w:rsidP="00A83047">
      <w:pPr>
        <w:ind w:firstLineChars="200" w:firstLine="480"/>
        <w:jc w:val="left"/>
        <w:rPr>
          <w:lang w:eastAsia="zh-CN"/>
        </w:rPr>
      </w:pPr>
      <w:r>
        <w:rPr>
          <w:rFonts w:hint="eastAsia"/>
          <w:lang w:eastAsia="zh-CN"/>
        </w:rPr>
        <w:t>在点对点网络中，感兴趣的多中继段有几种配置，其中水气凝结物的不均匀结构扮演着一定的角色。这些配置包括在一个汇接网络中的一连串中继段和在一个路由分集网络中的多个如此串接的中继段。</w:t>
      </w:r>
    </w:p>
    <w:p w:rsidR="00A83047" w:rsidRDefault="00A83047" w:rsidP="00A83047">
      <w:pPr>
        <w:pStyle w:val="Heading4"/>
        <w:rPr>
          <w:lang w:eastAsia="zh-CN"/>
        </w:rPr>
      </w:pPr>
      <w:r>
        <w:rPr>
          <w:lang w:eastAsia="zh-CN"/>
        </w:rPr>
        <w:t>2.4.6.1</w:t>
      </w:r>
      <w:r>
        <w:rPr>
          <w:lang w:eastAsia="zh-CN"/>
        </w:rPr>
        <w:tab/>
      </w:r>
      <w:r>
        <w:rPr>
          <w:rFonts w:hint="eastAsia"/>
          <w:lang w:eastAsia="zh-CN"/>
        </w:rPr>
        <w:t>在汇接网络中单个中继段的长度</w:t>
      </w:r>
    </w:p>
    <w:p w:rsidR="00A83047" w:rsidRDefault="00A83047" w:rsidP="00A83047">
      <w:pPr>
        <w:ind w:firstLineChars="200" w:firstLine="480"/>
        <w:jc w:val="left"/>
        <w:rPr>
          <w:lang w:eastAsia="zh-CN"/>
        </w:rPr>
      </w:pPr>
      <w:r>
        <w:rPr>
          <w:rFonts w:hint="eastAsia"/>
          <w:lang w:eastAsia="zh-CN"/>
        </w:rPr>
        <w:t>汇接网络的整体传输性能很大程度上受每一中继段的传播特性的影响。有时有可能使用不同的中继段长度的组合而达到同样的整体物理连接。增加单中继段的长度不可避免地会导致那些中继段中断概率的增加。另一方面，这样的举动有可能意味着只需要较少的中继段而汇接网络的性能可能不会被削弱。</w:t>
      </w:r>
    </w:p>
    <w:p w:rsidR="00A83047" w:rsidRDefault="00A83047" w:rsidP="00A83047">
      <w:pPr>
        <w:pStyle w:val="Heading4"/>
        <w:rPr>
          <w:lang w:eastAsia="zh-CN"/>
        </w:rPr>
      </w:pPr>
      <w:r>
        <w:rPr>
          <w:lang w:eastAsia="zh-CN"/>
        </w:rPr>
        <w:t>2.4.6.2</w:t>
      </w:r>
      <w:r>
        <w:rPr>
          <w:lang w:eastAsia="zh-CN"/>
        </w:rPr>
        <w:tab/>
      </w:r>
      <w:r>
        <w:rPr>
          <w:rFonts w:hint="eastAsia"/>
          <w:lang w:eastAsia="zh-CN"/>
        </w:rPr>
        <w:t>汇接中继段的相关衰落</w:t>
      </w:r>
    </w:p>
    <w:p w:rsidR="00A83047" w:rsidRDefault="00A83047" w:rsidP="00A83047">
      <w:pPr>
        <w:ind w:firstLineChars="200" w:firstLine="480"/>
        <w:jc w:val="left"/>
        <w:rPr>
          <w:lang w:eastAsia="zh-CN"/>
        </w:rPr>
      </w:pPr>
      <w:r>
        <w:rPr>
          <w:rFonts w:hint="eastAsia"/>
          <w:lang w:eastAsia="zh-CN"/>
        </w:rPr>
        <w:t>如果降雨的发生在统计上与位置是独立的，那么首尾连成一线的串接链路的衰落概率的一个良好近似由下式给出：</w:t>
      </w:r>
    </w:p>
    <w:p w:rsidR="00693757" w:rsidRPr="00A83047"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8"/>
          <w:sz w:val="20"/>
        </w:rPr>
        <w:object w:dxaOrig="1180" w:dyaOrig="840">
          <v:shape id="_x0000_i1081" type="#_x0000_t75" style="width:58.2pt;height:42pt" o:ole="" fillcolor="window">
            <v:imagedata r:id="rId129" o:title=""/>
          </v:shape>
          <o:OLEObject Type="Embed" ProgID="Equation.3" ShapeID="_x0000_i1081" DrawAspect="Content" ObjectID="_1473840846" r:id="rId130"/>
        </w:object>
      </w:r>
      <w:r>
        <w:rPr>
          <w:lang w:val="en-US" w:eastAsia="zh-CN"/>
        </w:rPr>
        <w:tab/>
        <w:t>(52)</w:t>
      </w:r>
    </w:p>
    <w:p w:rsidR="00693757" w:rsidRDefault="00693757" w:rsidP="00693757">
      <w:pPr>
        <w:pStyle w:val="Blanc"/>
        <w:rPr>
          <w:lang w:eastAsia="zh-CN"/>
        </w:rPr>
      </w:pPr>
    </w:p>
    <w:p w:rsidR="00A83047" w:rsidRDefault="00A83047" w:rsidP="00A83047">
      <w:pPr>
        <w:ind w:firstLineChars="200" w:firstLine="480"/>
        <w:jc w:val="left"/>
        <w:rPr>
          <w:lang w:eastAsia="zh-CN"/>
        </w:rPr>
      </w:pPr>
      <w:r>
        <w:rPr>
          <w:rFonts w:hint="eastAsia"/>
          <w:lang w:eastAsia="zh-CN"/>
        </w:rPr>
        <w:t>其中</w:t>
      </w:r>
      <w:r>
        <w:rPr>
          <w:i/>
          <w:iCs/>
          <w:lang w:eastAsia="zh-CN"/>
        </w:rPr>
        <w:t>P</w:t>
      </w:r>
      <w:r>
        <w:rPr>
          <w:i/>
          <w:iCs/>
          <w:vertAlign w:val="subscript"/>
          <w:lang w:eastAsia="zh-CN"/>
        </w:rPr>
        <w:t>i</w:t>
      </w:r>
      <w:r>
        <w:rPr>
          <w:rFonts w:hint="eastAsia"/>
          <w:lang w:eastAsia="zh-CN"/>
        </w:rPr>
        <w:t>是总共</w:t>
      </w:r>
      <w:r>
        <w:rPr>
          <w:i/>
          <w:iCs/>
          <w:lang w:eastAsia="zh-CN"/>
        </w:rPr>
        <w:t>n</w:t>
      </w:r>
      <w:r>
        <w:rPr>
          <w:rFonts w:hint="eastAsia"/>
          <w:lang w:eastAsia="zh-CN"/>
        </w:rPr>
        <w:t>条链路中第</w:t>
      </w:r>
      <w:r>
        <w:rPr>
          <w:i/>
          <w:iCs/>
          <w:lang w:eastAsia="zh-CN"/>
        </w:rPr>
        <w:t>i</w:t>
      </w:r>
      <w:r>
        <w:rPr>
          <w:rFonts w:hint="eastAsia"/>
          <w:lang w:eastAsia="zh-CN"/>
        </w:rPr>
        <w:t>条的衰落概率。</w:t>
      </w:r>
    </w:p>
    <w:p w:rsidR="00A83047" w:rsidRDefault="00A83047" w:rsidP="00925B30">
      <w:pPr>
        <w:ind w:firstLineChars="200" w:firstLine="480"/>
        <w:rPr>
          <w:lang w:eastAsia="zh-CN"/>
        </w:rPr>
      </w:pPr>
      <w:r>
        <w:rPr>
          <w:rFonts w:hint="eastAsia"/>
          <w:lang w:eastAsia="zh-CN"/>
        </w:rPr>
        <w:t>另一方面，如果各降水事件在有限的区域内是相关的，那么在一个多段中继系统的两到多条链路上的衰减也是相关的，在这种情形下混合衰落概率可以写成：</w:t>
      </w:r>
    </w:p>
    <w:p w:rsidR="00693757" w:rsidRPr="00A83047"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8"/>
          <w:sz w:val="20"/>
        </w:rPr>
        <w:object w:dxaOrig="1420" w:dyaOrig="840">
          <v:shape id="_x0000_i1082" type="#_x0000_t75" style="width:70.8pt;height:42pt" o:ole="" fillcolor="window">
            <v:imagedata r:id="rId131" o:title=""/>
          </v:shape>
          <o:OLEObject Type="Embed" ProgID="Equation.3" ShapeID="_x0000_i1082" DrawAspect="Content" ObjectID="_1473840847" r:id="rId132"/>
        </w:object>
      </w:r>
      <w:r>
        <w:rPr>
          <w:lang w:val="en-US" w:eastAsia="zh-CN"/>
        </w:rPr>
        <w:tab/>
        <w:t>(53)</w:t>
      </w:r>
    </w:p>
    <w:p w:rsidR="00693757" w:rsidRDefault="00693757" w:rsidP="00693757">
      <w:pPr>
        <w:pStyle w:val="Blanc"/>
        <w:keepNext w:val="0"/>
        <w:keepLines w:val="0"/>
        <w:rPr>
          <w:lang w:eastAsia="zh-CN"/>
        </w:rPr>
      </w:pPr>
    </w:p>
    <w:p w:rsidR="00A83047" w:rsidRDefault="00A83047" w:rsidP="00A83047">
      <w:pPr>
        <w:ind w:firstLineChars="200" w:firstLine="480"/>
        <w:jc w:val="left"/>
        <w:rPr>
          <w:lang w:eastAsia="zh-CN"/>
        </w:rPr>
      </w:pPr>
      <w:bookmarkStart w:id="40" w:name="_Toc394797408"/>
      <w:bookmarkStart w:id="41" w:name="_Toc394797516"/>
      <w:r>
        <w:rPr>
          <w:rFonts w:hint="eastAsia"/>
          <w:lang w:eastAsia="zh-CN"/>
        </w:rPr>
        <w:t>其中</w:t>
      </w:r>
      <w:r>
        <w:rPr>
          <w:i/>
          <w:iCs/>
          <w:lang w:eastAsia="zh-CN"/>
        </w:rPr>
        <w:t>K</w:t>
      </w:r>
      <w:r>
        <w:rPr>
          <w:rFonts w:hint="eastAsia"/>
          <w:lang w:eastAsia="zh-CN"/>
        </w:rPr>
        <w:t>是修正系数，纳入了降雨相关性的整体效应。</w:t>
      </w:r>
    </w:p>
    <w:p w:rsidR="00A83047" w:rsidRDefault="00A83047" w:rsidP="00A83047">
      <w:pPr>
        <w:ind w:firstLineChars="200" w:firstLine="480"/>
        <w:jc w:val="left"/>
        <w:rPr>
          <w:lang w:eastAsia="zh-CN"/>
        </w:rPr>
      </w:pPr>
      <w:r>
        <w:rPr>
          <w:rFonts w:hint="eastAsia"/>
          <w:lang w:eastAsia="zh-CN"/>
        </w:rPr>
        <w:t>很少有关于这个问题的研究。有一项这样的研究调查了降雨在一条东</w:t>
      </w:r>
      <w:r>
        <w:rPr>
          <w:lang w:eastAsia="zh-CN"/>
        </w:rPr>
        <w:t>—</w:t>
      </w:r>
      <w:r>
        <w:rPr>
          <w:rFonts w:hint="eastAsia"/>
          <w:lang w:eastAsia="zh-CN"/>
        </w:rPr>
        <w:t>西路由上不同位置的瞬时相关性，该路由同风暴运动的盛行方向大致平行。另一项研究监测了在最大降雨量的季节南</w:t>
      </w:r>
      <w:r>
        <w:rPr>
          <w:lang w:eastAsia="zh-CN"/>
        </w:rPr>
        <w:t>—</w:t>
      </w:r>
      <w:r>
        <w:rPr>
          <w:rFonts w:hint="eastAsia"/>
          <w:lang w:eastAsia="zh-CN"/>
        </w:rPr>
        <w:t>北方向，也就是大致垂直于盛行风暴轨迹的方向，一连串短中继段上的衰减。</w:t>
      </w:r>
    </w:p>
    <w:p w:rsidR="00A83047" w:rsidRDefault="00A83047" w:rsidP="00A83047">
      <w:pPr>
        <w:ind w:firstLineChars="200" w:firstLine="480"/>
        <w:jc w:val="left"/>
        <w:rPr>
          <w:lang w:eastAsia="zh-CN"/>
        </w:rPr>
      </w:pPr>
      <w:r>
        <w:rPr>
          <w:rFonts w:hint="eastAsia"/>
          <w:lang w:eastAsia="zh-CN"/>
        </w:rPr>
        <w:t>对于链路平行于风暴运动方向的情形，对每一中继段长度</w:t>
      </w:r>
      <w:r>
        <w:rPr>
          <w:i/>
          <w:iCs/>
          <w:lang w:eastAsia="zh-CN"/>
        </w:rPr>
        <w:t>l</w:t>
      </w:r>
      <w:r>
        <w:rPr>
          <w:rFonts w:hint="eastAsia"/>
          <w:lang w:eastAsia="zh-CN"/>
        </w:rPr>
        <w:t>都超过</w:t>
      </w:r>
      <w:r>
        <w:rPr>
          <w:lang w:eastAsia="zh-CN"/>
        </w:rPr>
        <w:t>40 km</w:t>
      </w:r>
      <w:r>
        <w:rPr>
          <w:rFonts w:hint="eastAsia"/>
          <w:lang w:eastAsia="zh-CN"/>
        </w:rPr>
        <w:t>的一连串中继段来说，相关性的影响是微小的。在这种情况下，对于降雨引起的</w:t>
      </w:r>
      <w:r>
        <w:rPr>
          <w:lang w:eastAsia="zh-CN"/>
        </w:rPr>
        <w:t>0.03%</w:t>
      </w:r>
      <w:r>
        <w:rPr>
          <w:rFonts w:hint="eastAsia"/>
          <w:lang w:eastAsia="zh-CN"/>
        </w:rPr>
        <w:t>的中断，修正系数</w:t>
      </w:r>
      <w:r>
        <w:rPr>
          <w:i/>
          <w:iCs/>
          <w:lang w:eastAsia="zh-CN"/>
        </w:rPr>
        <w:t>K</w:t>
      </w:r>
      <w:r>
        <w:rPr>
          <w:rFonts w:hint="eastAsia"/>
          <w:lang w:eastAsia="zh-CN"/>
        </w:rPr>
        <w:t>超过</w:t>
      </w:r>
      <w:r>
        <w:rPr>
          <w:lang w:eastAsia="zh-CN"/>
        </w:rPr>
        <w:t>0.9</w:t>
      </w:r>
      <w:r>
        <w:rPr>
          <w:rFonts w:hint="eastAsia"/>
          <w:lang w:eastAsia="zh-CN"/>
        </w:rPr>
        <w:t>，有理由将其忽略不计（见图</w:t>
      </w:r>
      <w:r>
        <w:rPr>
          <w:lang w:eastAsia="zh-CN"/>
        </w:rPr>
        <w:t>5</w:t>
      </w:r>
      <w:r>
        <w:rPr>
          <w:rFonts w:hint="eastAsia"/>
          <w:lang w:eastAsia="zh-CN"/>
        </w:rPr>
        <w:t>）。然而，对于短的中继段，这种效应变得比较显著：每段长度分别为</w:t>
      </w:r>
      <w:r>
        <w:rPr>
          <w:lang w:eastAsia="zh-CN"/>
        </w:rPr>
        <w:t>20</w:t>
      </w:r>
      <w:r>
        <w:rPr>
          <w:rFonts w:hint="eastAsia"/>
          <w:lang w:eastAsia="zh-CN"/>
        </w:rPr>
        <w:t>、</w:t>
      </w:r>
      <w:r>
        <w:rPr>
          <w:lang w:eastAsia="zh-CN"/>
        </w:rPr>
        <w:t>10</w:t>
      </w:r>
      <w:r>
        <w:rPr>
          <w:rFonts w:hint="eastAsia"/>
          <w:lang w:eastAsia="zh-CN"/>
        </w:rPr>
        <w:t>和</w:t>
      </w:r>
      <w:r>
        <w:rPr>
          <w:lang w:eastAsia="zh-CN"/>
        </w:rPr>
        <w:t>5 km</w:t>
      </w:r>
      <w:r>
        <w:rPr>
          <w:rFonts w:hint="eastAsia"/>
          <w:lang w:eastAsia="zh-CN"/>
        </w:rPr>
        <w:t>的</w:t>
      </w:r>
      <w:r>
        <w:rPr>
          <w:lang w:eastAsia="zh-CN"/>
        </w:rPr>
        <w:t>10</w:t>
      </w:r>
      <w:r>
        <w:rPr>
          <w:rFonts w:hint="eastAsia"/>
          <w:lang w:eastAsia="zh-CN"/>
        </w:rPr>
        <w:t>条链路的总体中断概率约分别为不相关预期的</w:t>
      </w:r>
      <w:r>
        <w:rPr>
          <w:lang w:eastAsia="zh-CN"/>
        </w:rPr>
        <w:t>80%</w:t>
      </w:r>
      <w:r>
        <w:rPr>
          <w:rFonts w:hint="eastAsia"/>
          <w:lang w:eastAsia="zh-CN"/>
        </w:rPr>
        <w:t>、</w:t>
      </w:r>
      <w:r>
        <w:rPr>
          <w:lang w:eastAsia="zh-CN"/>
        </w:rPr>
        <w:t xml:space="preserve">65% </w:t>
      </w:r>
      <w:r>
        <w:rPr>
          <w:rFonts w:hint="eastAsia"/>
          <w:lang w:eastAsia="zh-CN"/>
        </w:rPr>
        <w:t>和</w:t>
      </w:r>
      <w:r>
        <w:rPr>
          <w:lang w:eastAsia="zh-CN"/>
        </w:rPr>
        <w:t>40%</w:t>
      </w:r>
      <w:r>
        <w:rPr>
          <w:rFonts w:hint="eastAsia"/>
          <w:lang w:eastAsia="zh-CN"/>
        </w:rPr>
        <w:t>（修正系数</w:t>
      </w:r>
      <w:r>
        <w:rPr>
          <w:lang w:eastAsia="zh-CN"/>
        </w:rPr>
        <w:t>0.8</w:t>
      </w:r>
      <w:r>
        <w:rPr>
          <w:rFonts w:hint="eastAsia"/>
          <w:lang w:eastAsia="zh-CN"/>
        </w:rPr>
        <w:t>、</w:t>
      </w:r>
      <w:r>
        <w:rPr>
          <w:lang w:eastAsia="zh-CN"/>
        </w:rPr>
        <w:t>0.65</w:t>
      </w:r>
      <w:r>
        <w:rPr>
          <w:rFonts w:hint="eastAsia"/>
          <w:lang w:eastAsia="zh-CN"/>
        </w:rPr>
        <w:t>、</w:t>
      </w:r>
      <w:r>
        <w:rPr>
          <w:lang w:eastAsia="zh-CN"/>
        </w:rPr>
        <w:t>0.4</w:t>
      </w:r>
      <w:r>
        <w:rPr>
          <w:rFonts w:hint="eastAsia"/>
          <w:lang w:eastAsia="zh-CN"/>
        </w:rPr>
        <w:t>）。降雨相关性的影响被认为在前几个中继段略微较大，并随着整体链路长度的增加而减小。</w:t>
      </w:r>
    </w:p>
    <w:p w:rsidR="00A83047" w:rsidRDefault="00A83047" w:rsidP="00A83047">
      <w:pPr>
        <w:ind w:firstLineChars="200" w:firstLine="480"/>
        <w:jc w:val="left"/>
        <w:rPr>
          <w:lang w:eastAsia="zh-CN"/>
        </w:rPr>
      </w:pPr>
      <w:r>
        <w:rPr>
          <w:rFonts w:hint="eastAsia"/>
          <w:lang w:eastAsia="zh-CN"/>
        </w:rPr>
        <w:t>在传播方向垂直于风暴运动盛行方向的情形下几个不同概率水平的修正系数见图</w:t>
      </w:r>
      <w:r>
        <w:rPr>
          <w:lang w:eastAsia="zh-CN"/>
        </w:rPr>
        <w:t>6</w:t>
      </w:r>
      <w:r>
        <w:rPr>
          <w:rFonts w:hint="eastAsia"/>
          <w:lang w:eastAsia="zh-CN"/>
        </w:rPr>
        <w:t>。在这种情况下，修正系数在前几个中继段较快地下降（表明与传播方向平行于风暴运动的情形相比，有较强的短距离相关性），随后保持相对稳定的值（表明有较弱的长距离相关性）。</w:t>
      </w:r>
    </w:p>
    <w:p w:rsidR="00A404F8" w:rsidRDefault="00A404F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83047" w:rsidRDefault="00A83047" w:rsidP="00A83047">
      <w:pPr>
        <w:pStyle w:val="Heading4"/>
        <w:rPr>
          <w:lang w:eastAsia="zh-CN"/>
        </w:rPr>
      </w:pPr>
      <w:r>
        <w:rPr>
          <w:lang w:eastAsia="zh-CN"/>
        </w:rPr>
        <w:lastRenderedPageBreak/>
        <w:t>2.4.6.3</w:t>
      </w:r>
      <w:r>
        <w:rPr>
          <w:lang w:eastAsia="zh-CN"/>
        </w:rPr>
        <w:tab/>
      </w:r>
      <w:r>
        <w:rPr>
          <w:rFonts w:hint="eastAsia"/>
          <w:lang w:eastAsia="zh-CN"/>
        </w:rPr>
        <w:t>路由分集网络</w:t>
      </w:r>
    </w:p>
    <w:p w:rsidR="00A83047" w:rsidRDefault="00A83047" w:rsidP="00A83047">
      <w:pPr>
        <w:ind w:firstLineChars="200" w:firstLine="480"/>
        <w:jc w:val="left"/>
        <w:rPr>
          <w:lang w:eastAsia="zh-CN"/>
        </w:rPr>
      </w:pPr>
      <w:r>
        <w:rPr>
          <w:rFonts w:hint="eastAsia"/>
          <w:lang w:eastAsia="zh-CN"/>
        </w:rPr>
        <w:t>利用降雨的水平结构可以在几分之一公里的空间内显著地改变这一事实，路由分集网络可以在两个或多个分级路由中包括两个或多个串接的中继段。尽管对于纯粹的路由分集网络没有关于分集改善的资料，关于这种网络的元素的资料还是有一些。这样的网元包括在某个网络节点汇聚的两条路径和水平分开的近似平行的路径。</w:t>
      </w:r>
    </w:p>
    <w:bookmarkEnd w:id="40"/>
    <w:p w:rsidR="00F127A7" w:rsidRDefault="00F127A7" w:rsidP="00F127A7">
      <w:pPr>
        <w:rPr>
          <w:lang w:val="en-US" w:eastAsia="zh-CN"/>
        </w:rPr>
      </w:pPr>
    </w:p>
    <w:p w:rsidR="00A83047" w:rsidRDefault="00A83047" w:rsidP="00A83047">
      <w:pPr>
        <w:pStyle w:val="FigureNo"/>
        <w:rPr>
          <w:lang w:eastAsia="zh-CN"/>
        </w:rPr>
      </w:pPr>
      <w:r>
        <w:rPr>
          <w:rFonts w:hint="eastAsia"/>
          <w:lang w:eastAsia="zh-CN"/>
        </w:rPr>
        <w:t>图</w:t>
      </w:r>
      <w:r>
        <w:rPr>
          <w:lang w:val="en-US" w:eastAsia="zh-CN"/>
        </w:rPr>
        <w:t xml:space="preserve"> </w:t>
      </w:r>
      <w:r>
        <w:rPr>
          <w:lang w:eastAsia="zh-CN"/>
        </w:rPr>
        <w:t>5</w:t>
      </w:r>
    </w:p>
    <w:p w:rsidR="00A83047" w:rsidRPr="00FC60BC" w:rsidRDefault="00A83047" w:rsidP="00925B30">
      <w:pPr>
        <w:pStyle w:val="FigureTitle0"/>
      </w:pPr>
      <w:r w:rsidRPr="00FC60BC">
        <w:rPr>
          <w:rFonts w:hint="eastAsia"/>
        </w:rPr>
        <w:t>对每一链路中断超过概率为</w:t>
      </w:r>
      <w:r w:rsidRPr="00FC60BC">
        <w:t>0.03%</w:t>
      </w:r>
      <w:r w:rsidRPr="00FC60BC">
        <w:rPr>
          <w:rFonts w:hint="eastAsia"/>
        </w:rPr>
        <w:t>时，一系列长度为</w:t>
      </w:r>
      <w:r w:rsidRPr="00FC60BC">
        <w:rPr>
          <w:rFonts w:hint="eastAsia"/>
        </w:rPr>
        <w:t xml:space="preserve"> l </w:t>
      </w:r>
      <w:r w:rsidRPr="00FC60BC">
        <w:rPr>
          <w:rFonts w:hint="eastAsia"/>
        </w:rPr>
        <w:t>的</w:t>
      </w:r>
      <w:r w:rsidR="00925B30">
        <w:br/>
      </w:r>
      <w:r w:rsidRPr="00FC60BC">
        <w:rPr>
          <w:rFonts w:hint="eastAsia"/>
        </w:rPr>
        <w:t>等长串接中继段的总雨衰的修正系数</w:t>
      </w:r>
    </w:p>
    <w:p w:rsidR="00A83047" w:rsidRPr="0023231A" w:rsidRDefault="00226EC4" w:rsidP="00A83047">
      <w:pPr>
        <w:jc w:val="center"/>
      </w:pPr>
      <w:r>
        <w:rPr>
          <w:rFonts w:hint="eastAsia"/>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4384647</wp:posOffset>
                </wp:positionH>
                <wp:positionV relativeFrom="paragraph">
                  <wp:posOffset>4717277</wp:posOffset>
                </wp:positionV>
                <wp:extent cx="890546" cy="413468"/>
                <wp:effectExtent l="0" t="0" r="5080" b="5715"/>
                <wp:wrapNone/>
                <wp:docPr id="358" name="文本框 358"/>
                <wp:cNvGraphicFramePr/>
                <a:graphic xmlns:a="http://schemas.openxmlformats.org/drawingml/2006/main">
                  <a:graphicData uri="http://schemas.microsoft.com/office/word/2010/wordprocessingShape">
                    <wps:wsp>
                      <wps:cNvSpPr txBox="1"/>
                      <wps:spPr>
                        <a:xfrm>
                          <a:off x="0" y="0"/>
                          <a:ext cx="890546" cy="413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Pr="00226EC4" w:rsidRDefault="0065773A">
                            <w:pPr>
                              <w:rPr>
                                <w:sz w:val="15"/>
                                <w:szCs w:val="15"/>
                                <w:lang w:eastAsia="zh-CN"/>
                              </w:rPr>
                            </w:pPr>
                            <w:r w:rsidRPr="00226EC4">
                              <w:rPr>
                                <w:rFonts w:hint="eastAsia"/>
                                <w:sz w:val="15"/>
                                <w:szCs w:val="15"/>
                                <w:lang w:eastAsia="zh-CN"/>
                              </w:rPr>
                              <w:t>P.0530-05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58" o:spid="_x0000_s1030" type="#_x0000_t202" style="position:absolute;left:0;text-align:left;margin-left:345.25pt;margin-top:371.45pt;width:70.1pt;height:3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" fillcolor="white [3201]" stroked="f" strokeweight=".5pt">
                <v:textbox>
                  <w:txbxContent>
                    <w:p w:rsidR="0065773A" w:rsidRPr="00226EC4" w:rsidRDefault="0065773A">
                      <w:pPr>
                        <w:rPr>
                          <w:sz w:val="15"/>
                          <w:szCs w:val="15"/>
                          <w:lang w:eastAsia="zh-CN"/>
                        </w:rPr>
                      </w:pPr>
                      <w:r w:rsidRPr="00226EC4">
                        <w:rPr>
                          <w:rFonts w:hint="eastAsia"/>
                          <w:sz w:val="15"/>
                          <w:szCs w:val="15"/>
                          <w:lang w:eastAsia="zh-CN"/>
                        </w:rPr>
                        <w:t>P.0530-05</w:t>
                      </w:r>
                    </w:p>
                  </w:txbxContent>
                </v:textbox>
              </v:shape>
            </w:pict>
          </mc:Fallback>
        </mc:AlternateContent>
      </w:r>
      <w:r w:rsidR="00A83047">
        <w:rPr>
          <w:rFonts w:hint="eastAsia"/>
          <w:noProof/>
          <w:lang w:val="en-US" w:eastAsia="zh-CN"/>
        </w:rPr>
        <w:drawing>
          <wp:inline distT="0" distB="0" distL="0" distR="0" wp14:anchorId="796AB546" wp14:editId="0DB94335">
            <wp:extent cx="3695700" cy="4762500"/>
            <wp:effectExtent l="0" t="0" r="0" b="0"/>
            <wp:docPr id="61" name="Picture 6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
                    <pic:cNvPicPr>
                      <a:picLocks noChangeAspect="1" noChangeArrowheads="1"/>
                    </pic:cNvPicPr>
                  </pic:nvPicPr>
                  <pic:blipFill>
                    <a:blip r:embed="rId133" cstate="print"/>
                    <a:srcRect/>
                    <a:stretch>
                      <a:fillRect/>
                    </a:stretch>
                  </pic:blipFill>
                  <pic:spPr bwMode="auto">
                    <a:xfrm>
                      <a:off x="0" y="0"/>
                      <a:ext cx="3695700" cy="4762500"/>
                    </a:xfrm>
                    <a:prstGeom prst="rect">
                      <a:avLst/>
                    </a:prstGeom>
                    <a:noFill/>
                    <a:ln w="9525">
                      <a:noFill/>
                      <a:miter lim="800000"/>
                      <a:headEnd/>
                      <a:tailEnd/>
                    </a:ln>
                  </pic:spPr>
                </pic:pic>
              </a:graphicData>
            </a:graphic>
          </wp:inline>
        </w:drawing>
      </w:r>
    </w:p>
    <w:p w:rsidR="00A83047" w:rsidRPr="0023231A" w:rsidRDefault="00A83047" w:rsidP="00A83047"/>
    <w:p w:rsidR="00332A65" w:rsidRDefault="00332A65" w:rsidP="00332A65">
      <w:pPr>
        <w:pStyle w:val="Heading5"/>
        <w:rPr>
          <w:lang w:eastAsia="zh-CN"/>
        </w:rPr>
      </w:pPr>
      <w:r>
        <w:rPr>
          <w:lang w:eastAsia="zh-CN"/>
        </w:rPr>
        <w:t>2.4.6.3.1</w:t>
      </w:r>
      <w:r>
        <w:rPr>
          <w:lang w:eastAsia="zh-CN"/>
        </w:rPr>
        <w:tab/>
      </w:r>
      <w:r>
        <w:rPr>
          <w:rFonts w:hint="eastAsia"/>
          <w:lang w:eastAsia="zh-CN"/>
        </w:rPr>
        <w:t>汇聚路径</w:t>
      </w:r>
      <w:r w:rsidR="000A0AEA">
        <w:rPr>
          <w:rFonts w:hint="eastAsia"/>
          <w:lang w:eastAsia="zh-CN"/>
        </w:rPr>
        <w:t>单元</w:t>
      </w:r>
    </w:p>
    <w:p w:rsidR="00332A65" w:rsidRDefault="00332A65" w:rsidP="00332A65">
      <w:pPr>
        <w:ind w:firstLineChars="200" w:firstLine="480"/>
        <w:jc w:val="left"/>
        <w:rPr>
          <w:lang w:eastAsia="zh-CN"/>
        </w:rPr>
      </w:pPr>
      <w:r>
        <w:rPr>
          <w:rFonts w:hint="eastAsia"/>
          <w:lang w:eastAsia="zh-CN"/>
        </w:rPr>
        <w:t>关于低</w:t>
      </w:r>
      <w:r>
        <w:rPr>
          <w:lang w:eastAsia="zh-CN"/>
        </w:rPr>
        <w:t>EHF</w:t>
      </w:r>
      <w:r>
        <w:rPr>
          <w:rFonts w:hint="eastAsia"/>
          <w:lang w:eastAsia="zh-CN"/>
        </w:rPr>
        <w:t>频谱范围内汇聚路径的分集改善系数的资料可以在</w:t>
      </w:r>
      <w:r>
        <w:rPr>
          <w:lang w:eastAsia="zh-CN"/>
        </w:rPr>
        <w:t>ITU-R P.1410</w:t>
      </w:r>
      <w:r>
        <w:rPr>
          <w:rFonts w:hint="eastAsia"/>
          <w:lang w:eastAsia="zh-CN"/>
        </w:rPr>
        <w:t>建议书中找到。尽管这一系数是为点对面应用提出的，但它也可用于对这种点对点路由分集（或网状）网络的</w:t>
      </w:r>
      <w:r w:rsidR="000A0AEA">
        <w:rPr>
          <w:rFonts w:hint="eastAsia"/>
          <w:lang w:eastAsia="zh-CN"/>
        </w:rPr>
        <w:t>单元提供的改善给出一般性的提示，这种网络包括两个单元</w:t>
      </w:r>
      <w:r>
        <w:rPr>
          <w:rFonts w:hint="eastAsia"/>
          <w:lang w:eastAsia="zh-CN"/>
        </w:rPr>
        <w:t>。</w:t>
      </w:r>
    </w:p>
    <w:p w:rsidR="00A404F8" w:rsidRDefault="00A404F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32A65" w:rsidRDefault="00332A65" w:rsidP="00332A65">
      <w:pPr>
        <w:ind w:firstLineChars="200" w:firstLine="480"/>
        <w:jc w:val="left"/>
        <w:rPr>
          <w:lang w:eastAsia="zh-CN"/>
        </w:rPr>
      </w:pPr>
      <w:r>
        <w:rPr>
          <w:rFonts w:hint="eastAsia"/>
          <w:lang w:eastAsia="zh-CN"/>
        </w:rPr>
        <w:lastRenderedPageBreak/>
        <w:t>由于降雨率的时空分布是随机的，汇聚的点对点链路会在瞬间经历不同的衰减深度。因此，每当需要的信号在其路径上被雨衰减而干扰信号没被衰减时，从不同角度区域的用户出发的链路的信噪比可能会同时降低。</w:t>
      </w:r>
    </w:p>
    <w:p w:rsidR="00332A65" w:rsidRDefault="00332A65" w:rsidP="00332A65">
      <w:pPr>
        <w:ind w:firstLineChars="200" w:firstLine="480"/>
        <w:jc w:val="left"/>
        <w:rPr>
          <w:lang w:eastAsia="zh-CN"/>
        </w:rPr>
      </w:pPr>
      <w:r>
        <w:rPr>
          <w:rFonts w:hint="eastAsia"/>
          <w:lang w:eastAsia="zh-CN"/>
        </w:rPr>
        <w:t>对于工作在同一频率的两条汇聚链路，差分雨衰</w:t>
      </w:r>
      <w:r>
        <w:rPr>
          <w:lang w:val="en-US" w:eastAsia="zh-CN"/>
        </w:rPr>
        <w:t>(DRA)</w:t>
      </w:r>
      <w:r>
        <w:rPr>
          <w:rFonts w:hint="eastAsia"/>
          <w:lang w:eastAsia="zh-CN"/>
        </w:rPr>
        <w:t>累积分布可以采用下列步骤：</w:t>
      </w:r>
    </w:p>
    <w:p w:rsidR="00693757" w:rsidRPr="006D3E2A" w:rsidRDefault="006D3E2A" w:rsidP="0081709D">
      <w:pPr>
        <w:ind w:firstLineChars="200" w:firstLine="480"/>
        <w:rPr>
          <w:lang w:eastAsia="zh-CN"/>
        </w:rPr>
      </w:pPr>
      <w:r w:rsidRPr="006D3E2A">
        <w:rPr>
          <w:rFonts w:eastAsia="STKaiti"/>
          <w:iCs/>
          <w:lang w:val="en-US" w:eastAsia="zh-CN"/>
        </w:rPr>
        <w:t>步骤</w:t>
      </w:r>
      <w:r w:rsidR="00693757" w:rsidRPr="0081709D">
        <w:rPr>
          <w:lang w:eastAsia="zh-CN"/>
        </w:rPr>
        <w:t xml:space="preserve"> 1</w:t>
      </w:r>
      <w:r w:rsidR="0081709D">
        <w:rPr>
          <w:rFonts w:hint="eastAsia"/>
          <w:lang w:eastAsia="zh-CN"/>
        </w:rPr>
        <w:t>：</w:t>
      </w:r>
      <w:r>
        <w:rPr>
          <w:rStyle w:val="shorttext"/>
          <w:rFonts w:ascii="Arial" w:hAnsi="Arial" w:cs="Arial" w:hint="eastAsia"/>
          <w:color w:val="333333"/>
          <w:lang w:eastAsia="zh-CN"/>
        </w:rPr>
        <w:t>每条路径上雨衰的近似年度分配</w:t>
      </w:r>
      <w:r>
        <w:rPr>
          <w:rStyle w:val="shorttext"/>
          <w:rFonts w:ascii="Arial" w:hAnsi="Arial" w:cs="Arial" w:hint="eastAsia"/>
          <w:color w:val="333333"/>
          <w:lang w:eastAsia="zh-CN"/>
        </w:rPr>
        <w:t xml:space="preserve"> </w:t>
      </w:r>
      <w:r w:rsidR="00693757" w:rsidRPr="006D3E2A">
        <w:rPr>
          <w:i/>
          <w:lang w:eastAsia="zh-CN"/>
        </w:rPr>
        <w:t>A</w:t>
      </w:r>
      <w:r w:rsidR="00693757" w:rsidRPr="006D3E2A">
        <w:rPr>
          <w:i/>
          <w:vertAlign w:val="subscript"/>
          <w:lang w:eastAsia="zh-CN"/>
        </w:rPr>
        <w:t>i</w:t>
      </w:r>
      <w:r w:rsidR="00693757" w:rsidRPr="006D3E2A">
        <w:rPr>
          <w:lang w:eastAsia="zh-CN"/>
        </w:rPr>
        <w:t xml:space="preserve"> (dB) </w:t>
      </w:r>
      <w:r>
        <w:rPr>
          <w:rFonts w:hint="eastAsia"/>
          <w:lang w:eastAsia="zh-CN"/>
        </w:rPr>
        <w:t>，</w:t>
      </w:r>
      <w:r w:rsidR="00693757" w:rsidRPr="006D3E2A">
        <w:rPr>
          <w:i/>
          <w:lang w:eastAsia="zh-CN"/>
        </w:rPr>
        <w:t>i</w:t>
      </w:r>
      <w:r w:rsidR="00693757" w:rsidRPr="006D3E2A">
        <w:rPr>
          <w:lang w:eastAsia="zh-CN"/>
        </w:rPr>
        <w:t>=1</w:t>
      </w:r>
      <w:r>
        <w:rPr>
          <w:rFonts w:hint="eastAsia"/>
          <w:lang w:eastAsia="zh-CN"/>
        </w:rPr>
        <w:t>、</w:t>
      </w:r>
      <w:r w:rsidR="00693757" w:rsidRPr="006D3E2A">
        <w:rPr>
          <w:lang w:eastAsia="zh-CN"/>
        </w:rPr>
        <w:t>2</w:t>
      </w:r>
      <w:r>
        <w:rPr>
          <w:rFonts w:hint="eastAsia"/>
          <w:lang w:eastAsia="zh-CN"/>
        </w:rPr>
        <w:t>，</w:t>
      </w:r>
      <w:r>
        <w:rPr>
          <w:rStyle w:val="shorttext"/>
          <w:rFonts w:ascii="Arial" w:hAnsi="Arial" w:cs="Arial" w:hint="eastAsia"/>
          <w:color w:val="333333"/>
          <w:lang w:eastAsia="zh-CN"/>
        </w:rPr>
        <w:t>通过采用对数正态分布</w:t>
      </w:r>
      <w:r w:rsidR="00A843C8" w:rsidRPr="006D3E2A">
        <w:rPr>
          <w:lang w:eastAsia="zh-CN"/>
        </w:rPr>
        <w:t>:</w:t>
      </w:r>
    </w:p>
    <w:p w:rsidR="00693757" w:rsidRPr="000B2323" w:rsidRDefault="00693757" w:rsidP="00693757">
      <w:pPr>
        <w:pStyle w:val="Equation"/>
        <w:rPr>
          <w:lang w:val="en-US" w:eastAsia="el-GR"/>
        </w:rPr>
      </w:pPr>
      <w:r w:rsidRPr="006D3E2A">
        <w:rPr>
          <w:lang w:eastAsia="el-GR"/>
        </w:rPr>
        <w:tab/>
      </w:r>
      <w:r w:rsidRPr="006D3E2A">
        <w:rPr>
          <w:lang w:eastAsia="el-GR"/>
        </w:rPr>
        <w:tab/>
      </w:r>
      <w:r w:rsidRPr="00A1719A">
        <w:rPr>
          <w:position w:val="-34"/>
          <w:lang w:eastAsia="el-GR"/>
        </w:rPr>
        <w:object w:dxaOrig="2880" w:dyaOrig="800">
          <v:shape id="_x0000_i1083" type="#_x0000_t75" style="width:2in;height:40.8pt" o:ole="">
            <v:imagedata r:id="rId134" o:title=""/>
          </v:shape>
          <o:OLEObject Type="Embed" ProgID="Equation.3" ShapeID="_x0000_i1083" DrawAspect="Content" ObjectID="_1473840848" r:id="rId135"/>
        </w:object>
      </w:r>
      <w:r w:rsidRPr="000B2323">
        <w:rPr>
          <w:lang w:val="en-US" w:eastAsia="el-GR"/>
        </w:rPr>
        <w:tab/>
        <w:t>(54)</w:t>
      </w:r>
    </w:p>
    <w:p w:rsidR="00693757" w:rsidRPr="000B2323" w:rsidRDefault="008310EB" w:rsidP="008310EB">
      <w:pPr>
        <w:ind w:firstLineChars="200" w:firstLine="480"/>
        <w:rPr>
          <w:lang w:val="en-US" w:eastAsia="zh-CN"/>
        </w:rPr>
      </w:pPr>
      <w:r>
        <w:rPr>
          <w:rFonts w:hint="eastAsia"/>
          <w:lang w:val="en-US" w:eastAsia="zh-CN"/>
        </w:rPr>
        <w:t>其中，</w:t>
      </w:r>
      <w:r w:rsidR="00693757" w:rsidRPr="000B2323">
        <w:rPr>
          <w:lang w:val="en-US" w:eastAsia="el-GR"/>
        </w:rPr>
        <w:t>erfc(</w:t>
      </w:r>
      <w:r w:rsidR="00693757" w:rsidRPr="000B2323">
        <w:rPr>
          <w:i/>
          <w:lang w:val="en-US" w:eastAsia="el-GR"/>
        </w:rPr>
        <w:t>x</w:t>
      </w:r>
      <w:r w:rsidR="00693757" w:rsidRPr="000B2323">
        <w:rPr>
          <w:lang w:val="en-US" w:eastAsia="el-GR"/>
        </w:rPr>
        <w:t xml:space="preserve">)= </w:t>
      </w:r>
      <w:r w:rsidR="00693757" w:rsidRPr="00A1719A">
        <w:rPr>
          <w:position w:val="-24"/>
          <w:lang w:eastAsia="el-GR"/>
        </w:rPr>
        <w:object w:dxaOrig="1600" w:dyaOrig="600">
          <v:shape id="_x0000_i1084" type="#_x0000_t75" style="width:79.8pt;height:30pt" o:ole="">
            <v:imagedata r:id="rId136" o:title=""/>
          </v:shape>
          <o:OLEObject Type="Embed" ProgID="Equation.3" ShapeID="_x0000_i1084" DrawAspect="Content" ObjectID="_1473840849" r:id="rId137"/>
        </w:object>
      </w:r>
      <w:r>
        <w:rPr>
          <w:rStyle w:val="shorttext"/>
          <w:rFonts w:ascii="Arial" w:hAnsi="Arial" w:cs="Arial" w:hint="eastAsia"/>
          <w:color w:val="333333"/>
          <w:lang w:eastAsia="zh-CN"/>
        </w:rPr>
        <w:t>是互补误差函数。要计算</w:t>
      </w:r>
      <w:r w:rsidR="00693757" w:rsidRPr="000B2323">
        <w:rPr>
          <w:i/>
          <w:lang w:val="en-US" w:eastAsia="el-GR"/>
        </w:rPr>
        <w:t>A</w:t>
      </w:r>
      <w:r w:rsidR="00693757" w:rsidRPr="000B2323">
        <w:rPr>
          <w:i/>
          <w:vertAlign w:val="subscript"/>
          <w:lang w:val="en-US" w:eastAsia="el-GR"/>
        </w:rPr>
        <w:t>mi</w:t>
      </w:r>
      <w:r w:rsidR="00693757" w:rsidRPr="000B2323">
        <w:rPr>
          <w:lang w:val="en-US" w:eastAsia="el-GR"/>
        </w:rPr>
        <w:t xml:space="preserve"> </w:t>
      </w:r>
      <w:r>
        <w:rPr>
          <w:rFonts w:hint="eastAsia"/>
          <w:lang w:val="en-US" w:eastAsia="zh-CN"/>
        </w:rPr>
        <w:t>和</w:t>
      </w:r>
      <w:r w:rsidR="00693757" w:rsidRPr="000B2323">
        <w:rPr>
          <w:lang w:val="en-US" w:eastAsia="el-GR"/>
        </w:rPr>
        <w:t xml:space="preserve"> </w:t>
      </w:r>
      <w:r w:rsidR="00693757" w:rsidRPr="000B2323">
        <w:rPr>
          <w:i/>
          <w:lang w:val="en-US" w:eastAsia="el-GR"/>
        </w:rPr>
        <w:t>S</w:t>
      </w:r>
      <w:r w:rsidR="00693757" w:rsidRPr="000B2323">
        <w:rPr>
          <w:i/>
          <w:vertAlign w:val="subscript"/>
          <w:lang w:val="en-US" w:eastAsia="el-GR"/>
        </w:rPr>
        <w:t>ai</w:t>
      </w:r>
      <w:r>
        <w:rPr>
          <w:rFonts w:hint="eastAsia"/>
          <w:lang w:val="en-US" w:eastAsia="zh-CN"/>
        </w:rPr>
        <w:t>，</w:t>
      </w:r>
      <w:r>
        <w:rPr>
          <w:rFonts w:ascii="Arial" w:hAnsi="Arial" w:cs="Arial" w:hint="eastAsia"/>
          <w:color w:val="333333"/>
          <w:lang w:eastAsia="zh-CN"/>
        </w:rPr>
        <w:t>推荐</w:t>
      </w:r>
      <w:r>
        <w:rPr>
          <w:rStyle w:val="shorttext"/>
          <w:rFonts w:ascii="Arial" w:hAnsi="Arial" w:cs="Arial" w:hint="eastAsia"/>
          <w:color w:val="333333"/>
          <w:lang w:eastAsia="zh-CN"/>
        </w:rPr>
        <w:t>有效的本地测量</w:t>
      </w:r>
      <w:r w:rsidRPr="006C68DF">
        <w:rPr>
          <w:rStyle w:val="shorttext"/>
          <w:color w:val="333333"/>
          <w:lang w:eastAsia="zh-CN"/>
        </w:rPr>
        <w:t>或</w:t>
      </w:r>
      <w:r w:rsidRPr="006C68DF">
        <w:rPr>
          <w:rStyle w:val="shorttext"/>
          <w:color w:val="333333"/>
          <w:lang w:eastAsia="zh-CN"/>
        </w:rPr>
        <w:t xml:space="preserve">ITU-R </w:t>
      </w:r>
      <w:r w:rsidRPr="006C68DF">
        <w:rPr>
          <w:rStyle w:val="hps"/>
          <w:color w:val="333333"/>
          <w:lang w:eastAsia="zh-CN"/>
        </w:rPr>
        <w:t>P.530</w:t>
      </w:r>
      <w:r w:rsidRPr="006C68DF">
        <w:rPr>
          <w:rStyle w:val="shorttext"/>
          <w:color w:val="333333"/>
          <w:lang w:eastAsia="zh-CN"/>
        </w:rPr>
        <w:t>-12</w:t>
      </w:r>
      <w:bookmarkStart w:id="42" w:name="OLE_LINK107"/>
      <w:r w:rsidRPr="006C68DF">
        <w:rPr>
          <w:rStyle w:val="shorttext"/>
          <w:color w:val="333333"/>
          <w:lang w:eastAsia="zh-CN"/>
        </w:rPr>
        <w:t>建议书</w:t>
      </w:r>
      <w:bookmarkEnd w:id="42"/>
      <w:r w:rsidR="006C68DF">
        <w:rPr>
          <w:rStyle w:val="shorttext"/>
          <w:rFonts w:hint="eastAsia"/>
          <w:color w:val="333333"/>
          <w:lang w:eastAsia="zh-CN"/>
        </w:rPr>
        <w:t>第</w:t>
      </w:r>
      <w:r w:rsidRPr="006C68DF">
        <w:rPr>
          <w:rStyle w:val="shorttext"/>
          <w:color w:val="333333"/>
          <w:lang w:eastAsia="zh-CN"/>
        </w:rPr>
        <w:t>2.4.1</w:t>
      </w:r>
      <w:r w:rsidR="006C68DF">
        <w:rPr>
          <w:rStyle w:val="shorttext"/>
          <w:rFonts w:hint="eastAsia"/>
          <w:color w:val="333333"/>
          <w:lang w:eastAsia="zh-CN"/>
        </w:rPr>
        <w:t>节</w:t>
      </w:r>
      <w:r w:rsidRPr="006C68DF">
        <w:rPr>
          <w:rStyle w:val="shorttext"/>
          <w:color w:val="333333"/>
          <w:lang w:eastAsia="zh-CN"/>
        </w:rPr>
        <w:t>中的雨衰分布适用的</w:t>
      </w:r>
      <w:bookmarkStart w:id="43" w:name="OLE_LINK104"/>
      <w:bookmarkStart w:id="44" w:name="OLE_LINK105"/>
      <w:bookmarkStart w:id="45" w:name="OLE_LINK106"/>
      <w:r w:rsidRPr="006C68DF">
        <w:rPr>
          <w:rStyle w:val="shorttext"/>
          <w:color w:val="333333"/>
          <w:lang w:eastAsia="zh-CN"/>
        </w:rPr>
        <w:t>程序</w:t>
      </w:r>
      <w:bookmarkEnd w:id="43"/>
      <w:bookmarkEnd w:id="44"/>
      <w:bookmarkEnd w:id="45"/>
      <w:r w:rsidRPr="006C68DF">
        <w:rPr>
          <w:rStyle w:val="shorttext"/>
          <w:color w:val="333333"/>
          <w:lang w:eastAsia="zh-CN"/>
        </w:rPr>
        <w:t>。该程序详见</w:t>
      </w:r>
      <w:r w:rsidRPr="006C68DF">
        <w:rPr>
          <w:lang w:val="en-US" w:eastAsia="zh-CN"/>
        </w:rPr>
        <w:t>ITU-R P.1057-2</w:t>
      </w:r>
      <w:r w:rsidRPr="006C68DF">
        <w:rPr>
          <w:rStyle w:val="shorttext"/>
          <w:color w:val="333333"/>
          <w:lang w:eastAsia="zh-CN"/>
        </w:rPr>
        <w:t>建议</w:t>
      </w:r>
      <w:r>
        <w:rPr>
          <w:rStyle w:val="shorttext"/>
          <w:rFonts w:ascii="Arial" w:hAnsi="Arial" w:cs="Arial" w:hint="eastAsia"/>
          <w:color w:val="333333"/>
          <w:lang w:eastAsia="zh-CN"/>
        </w:rPr>
        <w:t>书的附件</w:t>
      </w:r>
      <w:r>
        <w:rPr>
          <w:lang w:val="en-US" w:eastAsia="zh-CN"/>
        </w:rPr>
        <w:t> 2</w:t>
      </w:r>
      <w:r>
        <w:rPr>
          <w:rStyle w:val="shorttext"/>
          <w:rFonts w:ascii="Arial" w:hAnsi="Arial" w:cs="Arial" w:hint="eastAsia"/>
          <w:color w:val="333333"/>
          <w:lang w:eastAsia="zh-CN"/>
        </w:rPr>
        <w:t>。</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2</w:t>
      </w:r>
      <w:r w:rsidR="0081709D" w:rsidRPr="0081709D">
        <w:rPr>
          <w:rFonts w:hint="eastAsia"/>
          <w:iCs/>
          <w:lang w:val="en-US" w:eastAsia="zh-CN"/>
        </w:rPr>
        <w:t>：</w:t>
      </w:r>
      <w:r w:rsidR="000C3EEC">
        <w:rPr>
          <w:rFonts w:hint="eastAsia"/>
          <w:lang w:val="en-US" w:eastAsia="zh-CN"/>
        </w:rPr>
        <w:t>确定</w:t>
      </w:r>
      <w:r w:rsidR="000C3EEC">
        <w:rPr>
          <w:rFonts w:ascii="Arial" w:hAnsi="Arial" w:cs="Arial"/>
          <w:color w:val="000000"/>
          <w:lang w:eastAsia="zh-CN"/>
        </w:rPr>
        <w:t>雨不均匀性常数</w:t>
      </w:r>
      <w:r w:rsidR="000C3EEC">
        <w:rPr>
          <w:rFonts w:ascii="Arial" w:hAnsi="Arial" w:cs="Arial" w:hint="eastAsia"/>
          <w:color w:val="000000"/>
          <w:lang w:eastAsia="zh-CN"/>
        </w:rPr>
        <w:t xml:space="preserve"> </w:t>
      </w:r>
      <w:r w:rsidR="00693757" w:rsidRPr="000B2323">
        <w:rPr>
          <w:i/>
          <w:lang w:val="en-US" w:eastAsia="el-GR"/>
        </w:rPr>
        <w:t>D</w:t>
      </w:r>
      <w:r w:rsidR="00693757" w:rsidRPr="000B2323">
        <w:rPr>
          <w:i/>
          <w:vertAlign w:val="subscript"/>
          <w:lang w:val="en-US" w:eastAsia="el-GR"/>
        </w:rPr>
        <w:t>r</w:t>
      </w:r>
      <w:r w:rsidR="000C3EEC">
        <w:rPr>
          <w:rFonts w:hint="eastAsia"/>
          <w:lang w:val="en-US" w:eastAsia="zh-CN"/>
        </w:rPr>
        <w:t>，</w:t>
      </w:r>
      <w:r w:rsidR="00DF4D24">
        <w:rPr>
          <w:rStyle w:val="shorttext"/>
          <w:rFonts w:ascii="Arial" w:hAnsi="Arial" w:cs="Arial" w:hint="eastAsia"/>
          <w:color w:val="333333"/>
          <w:lang w:eastAsia="zh-CN"/>
        </w:rPr>
        <w:t>距离的单位为</w:t>
      </w:r>
      <w:r w:rsidR="00DF4D24">
        <w:rPr>
          <w:rStyle w:val="shorttext"/>
          <w:rFonts w:ascii="Arial" w:hAnsi="Arial" w:cs="Arial" w:hint="eastAsia"/>
          <w:color w:val="333333"/>
          <w:lang w:eastAsia="zh-CN"/>
        </w:rPr>
        <w:t xml:space="preserve"> </w:t>
      </w:r>
      <w:r w:rsidR="00693757" w:rsidRPr="000B2323">
        <w:rPr>
          <w:lang w:val="en-US" w:eastAsia="el-GR"/>
        </w:rPr>
        <w:t>km</w:t>
      </w:r>
      <w:r w:rsidR="00DF4D24">
        <w:rPr>
          <w:rFonts w:hint="eastAsia"/>
          <w:lang w:val="en-US" w:eastAsia="zh-CN"/>
        </w:rPr>
        <w:t>，</w:t>
      </w:r>
      <w:r w:rsidR="00DF4D24">
        <w:rPr>
          <w:rStyle w:val="shorttext"/>
          <w:rFonts w:ascii="Arial" w:hAnsi="Arial" w:cs="Arial" w:hint="eastAsia"/>
          <w:color w:val="333333"/>
          <w:lang w:eastAsia="zh-CN"/>
        </w:rPr>
        <w:t>相关系数等于</w:t>
      </w:r>
      <w:r w:rsidR="00693757" w:rsidRPr="00A1719A">
        <w:rPr>
          <w:position w:val="-10"/>
          <w:lang w:eastAsia="el-GR"/>
        </w:rPr>
        <w:object w:dxaOrig="600" w:dyaOrig="380">
          <v:shape id="_x0000_i1085" type="#_x0000_t75" style="width:30pt;height:19.2pt" o:ole="">
            <v:imagedata r:id="rId138" o:title=""/>
          </v:shape>
          <o:OLEObject Type="Embed" ProgID="Equation.3" ShapeID="_x0000_i1085" DrawAspect="Content" ObjectID="_1473840850" r:id="rId139"/>
        </w:object>
      </w:r>
      <w:r w:rsidR="00DF4D24">
        <w:rPr>
          <w:rFonts w:hint="eastAsia"/>
          <w:lang w:val="en-US" w:eastAsia="zh-CN"/>
        </w:rPr>
        <w:t>。</w:t>
      </w:r>
      <w:r w:rsidR="00DF4D24">
        <w:rPr>
          <w:rStyle w:val="shorttext"/>
          <w:rFonts w:ascii="Arial" w:hAnsi="Arial" w:cs="Arial" w:hint="eastAsia"/>
          <w:color w:val="333333"/>
          <w:lang w:eastAsia="zh-CN"/>
        </w:rPr>
        <w:t>简单计算规则</w:t>
      </w:r>
      <w:r w:rsidR="00DF4D24">
        <w:rPr>
          <w:rStyle w:val="shorttext"/>
          <w:rFonts w:ascii="Arial" w:hAnsi="Arial" w:cs="Arial" w:hint="eastAsia"/>
          <w:color w:val="333333"/>
          <w:lang w:eastAsia="zh-CN"/>
        </w:rPr>
        <w:t xml:space="preserve"> </w:t>
      </w:r>
      <w:r w:rsidR="00693757" w:rsidRPr="000B2323">
        <w:rPr>
          <w:i/>
          <w:lang w:val="en-US" w:eastAsia="el-GR"/>
        </w:rPr>
        <w:t>D</w:t>
      </w:r>
      <w:r w:rsidR="00693757" w:rsidRPr="000B2323">
        <w:rPr>
          <w:i/>
          <w:vertAlign w:val="subscript"/>
          <w:lang w:val="en-US" w:eastAsia="el-GR"/>
        </w:rPr>
        <w:t>r</w:t>
      </w:r>
      <w:r w:rsidR="00C31282">
        <w:rPr>
          <w:rStyle w:val="shorttext"/>
          <w:rFonts w:ascii="Arial" w:hAnsi="Arial" w:cs="Arial" w:hint="eastAsia"/>
          <w:color w:val="333333"/>
          <w:lang w:eastAsia="zh-CN"/>
        </w:rPr>
        <w:t>取决于位置的绝对纬度</w:t>
      </w:r>
      <w:r w:rsidR="00693757" w:rsidRPr="000B2323">
        <w:rPr>
          <w:lang w:val="en-US" w:eastAsia="el-GR"/>
        </w:rPr>
        <w:t>|</w:t>
      </w:r>
      <w:r w:rsidR="00693757" w:rsidRPr="000B2323">
        <w:rPr>
          <w:i/>
          <w:lang w:val="en-US" w:eastAsia="el-GR"/>
        </w:rPr>
        <w:t>lat</w:t>
      </w:r>
      <w:r w:rsidR="00693757" w:rsidRPr="000B2323">
        <w:rPr>
          <w:lang w:val="en-US" w:eastAsia="el-GR"/>
        </w:rPr>
        <w:t xml:space="preserve">| </w:t>
      </w:r>
      <w:r w:rsidR="00C31282">
        <w:rPr>
          <w:rFonts w:hint="eastAsia"/>
          <w:lang w:val="en-US" w:eastAsia="zh-CN"/>
        </w:rPr>
        <w:t>：</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56"/>
          <w:lang w:eastAsia="el-GR"/>
        </w:rPr>
        <w:object w:dxaOrig="2900" w:dyaOrig="1240">
          <v:shape id="_x0000_i1086" type="#_x0000_t75" style="width:145.2pt;height:63pt" o:ole="">
            <v:imagedata r:id="rId140" o:title=""/>
          </v:shape>
          <o:OLEObject Type="Embed" ProgID="Equation.DSMT4" ShapeID="_x0000_i1086" DrawAspect="Content" ObjectID="_1473840851" r:id="rId141"/>
        </w:object>
      </w:r>
      <w:r w:rsidRPr="000B2323">
        <w:rPr>
          <w:lang w:val="en-US" w:eastAsia="el-GR"/>
        </w:rPr>
        <w:tab/>
        <w:t>(55)</w:t>
      </w:r>
    </w:p>
    <w:p w:rsidR="00693757" w:rsidRPr="000B2323" w:rsidRDefault="006D3E2A" w:rsidP="0081709D">
      <w:pPr>
        <w:ind w:firstLineChars="200" w:firstLine="480"/>
        <w:rPr>
          <w:lang w:val="en-US" w:eastAsia="zh-CN"/>
        </w:rPr>
      </w:pPr>
      <w:r w:rsidRPr="006D3E2A">
        <w:rPr>
          <w:rFonts w:eastAsia="STKaiti"/>
          <w:lang w:val="en-US" w:eastAsia="el-GR"/>
        </w:rPr>
        <w:t>步骤</w:t>
      </w:r>
      <w:r w:rsidR="00693757" w:rsidRPr="000B2323">
        <w:rPr>
          <w:i/>
          <w:lang w:val="en-US" w:eastAsia="el-GR"/>
        </w:rPr>
        <w:t xml:space="preserve"> </w:t>
      </w:r>
      <w:r w:rsidR="00693757" w:rsidRPr="0081709D">
        <w:rPr>
          <w:iCs/>
          <w:lang w:val="en-US" w:eastAsia="el-GR"/>
        </w:rPr>
        <w:t>3</w:t>
      </w:r>
      <w:r w:rsidR="0081709D">
        <w:rPr>
          <w:rFonts w:hint="eastAsia"/>
          <w:iCs/>
          <w:lang w:val="en-US" w:eastAsia="zh-CN"/>
        </w:rPr>
        <w:t>：</w:t>
      </w:r>
      <w:r w:rsidR="004D2CB7">
        <w:rPr>
          <w:rStyle w:val="shorttext"/>
          <w:rFonts w:ascii="Arial" w:hAnsi="Arial" w:cs="Arial" w:hint="eastAsia"/>
          <w:color w:val="333333"/>
          <w:lang w:eastAsia="zh-CN"/>
        </w:rPr>
        <w:t>确定降雨区的特性距离</w:t>
      </w:r>
      <w:r w:rsidR="004D2CB7">
        <w:rPr>
          <w:rFonts w:hint="eastAsia"/>
          <w:lang w:val="en-US" w:eastAsia="zh-CN"/>
        </w:rPr>
        <w:t>为</w:t>
      </w:r>
      <w:r w:rsidR="00693757" w:rsidRPr="000B2323">
        <w:rPr>
          <w:i/>
          <w:lang w:val="en-US" w:eastAsia="el-GR"/>
        </w:rPr>
        <w:t>D</w:t>
      </w:r>
      <w:r w:rsidR="00693757" w:rsidRPr="000B2323">
        <w:rPr>
          <w:i/>
          <w:vertAlign w:val="subscript"/>
          <w:lang w:val="en-US" w:eastAsia="el-GR"/>
        </w:rPr>
        <w:t>c</w:t>
      </w:r>
      <w:r w:rsidR="00693757" w:rsidRPr="000B2323">
        <w:rPr>
          <w:lang w:val="en-GB" w:eastAsia="zh-CN"/>
        </w:rPr>
        <w:t> </w:t>
      </w:r>
      <w:r w:rsidR="00693757" w:rsidRPr="000B2323">
        <w:rPr>
          <w:lang w:val="en-US" w:eastAsia="el-GR"/>
        </w:rPr>
        <w:t>= 20 × </w:t>
      </w:r>
      <w:r w:rsidR="00693757" w:rsidRPr="000B2323">
        <w:rPr>
          <w:i/>
          <w:lang w:val="en-US" w:eastAsia="el-GR"/>
        </w:rPr>
        <w:t>D</w:t>
      </w:r>
      <w:r w:rsidR="00693757" w:rsidRPr="000B2323">
        <w:rPr>
          <w:i/>
          <w:vertAlign w:val="subscript"/>
          <w:lang w:val="en-US" w:eastAsia="el-GR"/>
        </w:rPr>
        <w:t>r</w:t>
      </w:r>
      <w:r w:rsidR="004D2CB7">
        <w:rPr>
          <w:rFonts w:hint="eastAsia"/>
          <w:lang w:val="en-US" w:eastAsia="zh-CN"/>
        </w:rPr>
        <w:t>。</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4</w:t>
      </w:r>
      <w:r w:rsidR="0081709D">
        <w:rPr>
          <w:rFonts w:hint="eastAsia"/>
          <w:iCs/>
          <w:lang w:val="en-US" w:eastAsia="zh-CN"/>
        </w:rPr>
        <w:t>：</w:t>
      </w:r>
      <w:r w:rsidR="004D2CB7">
        <w:rPr>
          <w:rStyle w:val="shorttext"/>
          <w:rFonts w:ascii="Arial" w:hAnsi="Arial" w:cs="Arial" w:hint="eastAsia"/>
          <w:color w:val="333333"/>
          <w:lang w:eastAsia="zh-CN"/>
        </w:rPr>
        <w:t>评估每个</w:t>
      </w:r>
      <w:bookmarkStart w:id="46" w:name="OLE_LINK7"/>
      <w:bookmarkStart w:id="47" w:name="OLE_LINK8"/>
      <w:r w:rsidR="004D2CB7">
        <w:rPr>
          <w:rStyle w:val="shorttext"/>
          <w:rFonts w:ascii="Arial" w:hAnsi="Arial" w:cs="Arial" w:hint="eastAsia"/>
          <w:color w:val="333333"/>
          <w:lang w:eastAsia="zh-CN"/>
        </w:rPr>
        <w:t>可选</w:t>
      </w:r>
      <w:bookmarkEnd w:id="46"/>
      <w:bookmarkEnd w:id="47"/>
      <w:r w:rsidR="004D2CB7">
        <w:rPr>
          <w:rStyle w:val="shorttext"/>
          <w:rFonts w:ascii="Arial" w:hAnsi="Arial" w:cs="Arial" w:hint="eastAsia"/>
          <w:color w:val="333333"/>
          <w:lang w:eastAsia="zh-CN"/>
        </w:rPr>
        <w:t>路径的长度</w:t>
      </w:r>
      <w:r w:rsidR="004D2CB7">
        <w:rPr>
          <w:rFonts w:hint="eastAsia"/>
          <w:lang w:val="en-US" w:eastAsia="zh-CN"/>
        </w:rPr>
        <w:t xml:space="preserve"> </w:t>
      </w:r>
      <w:r w:rsidR="004D2CB7" w:rsidRPr="000B2323">
        <w:rPr>
          <w:i/>
          <w:lang w:val="en-US" w:eastAsia="zh-CN"/>
        </w:rPr>
        <w:t>L</w:t>
      </w:r>
      <w:r w:rsidR="004D2CB7" w:rsidRPr="000B2323">
        <w:rPr>
          <w:i/>
          <w:vertAlign w:val="subscript"/>
          <w:lang w:val="en-US" w:eastAsia="zh-CN"/>
        </w:rPr>
        <w:t>i</w:t>
      </w:r>
      <w:r w:rsidR="004D2CB7">
        <w:rPr>
          <w:rFonts w:hint="eastAsia"/>
          <w:lang w:val="en-US" w:eastAsia="zh-CN"/>
        </w:rPr>
        <w:t>上的</w:t>
      </w:r>
      <w:r w:rsidR="004D2CB7">
        <w:rPr>
          <w:rStyle w:val="shorttext"/>
          <w:rFonts w:ascii="Arial" w:hAnsi="Arial" w:cs="Arial" w:hint="eastAsia"/>
          <w:color w:val="333333"/>
          <w:lang w:eastAsia="zh-CN"/>
        </w:rPr>
        <w:t>空间参数</w:t>
      </w:r>
      <w:r w:rsidR="00693757" w:rsidRPr="000B2323">
        <w:rPr>
          <w:i/>
          <w:lang w:val="en-US" w:eastAsia="zh-CN"/>
        </w:rPr>
        <w:t>H</w:t>
      </w:r>
      <w:r w:rsidR="00693757" w:rsidRPr="000B2323">
        <w:rPr>
          <w:i/>
          <w:vertAlign w:val="subscript"/>
          <w:lang w:val="en-US" w:eastAsia="zh-CN"/>
        </w:rPr>
        <w:t>i</w:t>
      </w:r>
      <w:r w:rsidR="00AD3481">
        <w:rPr>
          <w:rFonts w:hint="eastAsia"/>
          <w:lang w:val="en-US" w:eastAsia="zh-CN"/>
        </w:rPr>
        <w:t>，</w:t>
      </w:r>
      <w:r w:rsidR="00693757" w:rsidRPr="000B2323">
        <w:rPr>
          <w:i/>
          <w:lang w:val="en-US" w:eastAsia="zh-CN"/>
        </w:rPr>
        <w:t>i</w:t>
      </w:r>
      <w:r w:rsidR="006C68DF">
        <w:rPr>
          <w:lang w:val="en-US" w:eastAsia="zh-CN"/>
        </w:rPr>
        <w:t>=1,2</w:t>
      </w:r>
      <w:r w:rsidR="006C68DF">
        <w:rPr>
          <w:rFonts w:hint="eastAsia"/>
          <w:lang w:val="en-US" w:eastAsia="zh-CN"/>
        </w:rPr>
        <w:t>，</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26"/>
          <w:lang w:eastAsia="el-GR"/>
        </w:rPr>
        <w:object w:dxaOrig="5080" w:dyaOrig="639">
          <v:shape id="_x0000_i1087" type="#_x0000_t75" style="width:253.2pt;height:31.8pt" o:ole="">
            <v:imagedata r:id="rId142" o:title=""/>
          </v:shape>
          <o:OLEObject Type="Embed" ProgID="Equation.DSMT4" ShapeID="_x0000_i1087" DrawAspect="Content" ObjectID="_1473840852" r:id="rId143"/>
        </w:object>
      </w:r>
      <w:r w:rsidRPr="000B2323">
        <w:rPr>
          <w:lang w:val="en-US" w:eastAsia="el-GR"/>
        </w:rPr>
        <w:t xml:space="preserve">,   </w:t>
      </w:r>
      <w:r w:rsidRPr="00A1719A">
        <w:rPr>
          <w:position w:val="-10"/>
          <w:lang w:eastAsia="el-GR"/>
        </w:rPr>
        <w:object w:dxaOrig="660" w:dyaOrig="320">
          <v:shape id="_x0000_i1088" type="#_x0000_t75" style="width:34.2pt;height:15.6pt" o:ole="">
            <v:imagedata r:id="rId144" o:title=""/>
          </v:shape>
          <o:OLEObject Type="Embed" ProgID="Equation.3" ShapeID="_x0000_i1088" DrawAspect="Content" ObjectID="_1473840853" r:id="rId145"/>
        </w:object>
      </w:r>
      <w:r w:rsidRPr="000B2323">
        <w:rPr>
          <w:lang w:val="en-US" w:eastAsia="el-GR"/>
        </w:rPr>
        <w:tab/>
        <w:t>(56)</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5</w:t>
      </w:r>
      <w:r w:rsidR="0081709D">
        <w:rPr>
          <w:rFonts w:hint="eastAsia"/>
          <w:iCs/>
          <w:lang w:val="en-US" w:eastAsia="zh-CN"/>
        </w:rPr>
        <w:t>：</w:t>
      </w:r>
      <w:r w:rsidR="004D2CB7">
        <w:rPr>
          <w:rStyle w:val="shorttext"/>
          <w:rFonts w:ascii="Arial" w:hAnsi="Arial" w:cs="Arial" w:hint="eastAsia"/>
          <w:color w:val="333333"/>
          <w:lang w:eastAsia="zh-CN"/>
        </w:rPr>
        <w:t>评估两个路径之间的空间参数</w:t>
      </w:r>
      <w:r w:rsidR="00693757" w:rsidRPr="000B2323">
        <w:rPr>
          <w:i/>
          <w:lang w:val="en-US" w:eastAsia="zh-CN"/>
        </w:rPr>
        <w:t>H</w:t>
      </w:r>
      <w:r w:rsidR="00693757" w:rsidRPr="000B2323">
        <w:rPr>
          <w:vertAlign w:val="subscript"/>
          <w:lang w:val="en-US" w:eastAsia="zh-CN"/>
        </w:rPr>
        <w:t>12</w:t>
      </w:r>
      <w:r w:rsidR="00693757" w:rsidRPr="000B2323">
        <w:rPr>
          <w:lang w:val="en-US" w:eastAsia="zh-CN"/>
        </w:rPr>
        <w:t xml:space="preserve"> </w:t>
      </w:r>
      <w:r w:rsidR="004D2CB7">
        <w:rPr>
          <w:rFonts w:hint="eastAsia"/>
          <w:lang w:val="en-US" w:eastAsia="zh-CN"/>
        </w:rPr>
        <w:t>：</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0B2323">
        <w:rPr>
          <w:position w:val="-38"/>
          <w:lang w:eastAsia="el-GR"/>
        </w:rPr>
        <w:object w:dxaOrig="2380" w:dyaOrig="880">
          <v:shape id="_x0000_i1089" type="#_x0000_t75" style="width:118.8pt;height:44.4pt" o:ole="">
            <v:imagedata r:id="rId146" o:title=""/>
          </v:shape>
          <o:OLEObject Type="Embed" ProgID="Equation.3" ShapeID="_x0000_i1089" DrawAspect="Content" ObjectID="_1473840854" r:id="rId147"/>
        </w:object>
      </w:r>
      <w:r w:rsidRPr="000B2323">
        <w:rPr>
          <w:lang w:val="en-US" w:eastAsia="el-GR"/>
        </w:rPr>
        <w:tab/>
        <w:t>(57)</w:t>
      </w:r>
    </w:p>
    <w:p w:rsidR="00693757" w:rsidRPr="000B2323" w:rsidRDefault="00AD3481" w:rsidP="00AC0065">
      <w:pPr>
        <w:ind w:firstLineChars="200" w:firstLine="480"/>
        <w:rPr>
          <w:lang w:val="en-US" w:eastAsia="zh-CN"/>
        </w:rPr>
      </w:pPr>
      <w:r>
        <w:rPr>
          <w:rFonts w:hint="eastAsia"/>
          <w:lang w:val="en-US" w:eastAsia="zh-CN"/>
        </w:rPr>
        <w:t>其中：</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72"/>
          <w:lang w:eastAsia="el-GR"/>
        </w:rPr>
        <w:object w:dxaOrig="3140" w:dyaOrig="1560">
          <v:shape id="_x0000_i1090" type="#_x0000_t75" style="width:156pt;height:79.2pt" o:ole="">
            <v:imagedata r:id="rId148" o:title=""/>
          </v:shape>
          <o:OLEObject Type="Embed" ProgID="Equation.DSMT4" ShapeID="_x0000_i1090" DrawAspect="Content" ObjectID="_1473840855" r:id="rId149"/>
        </w:object>
      </w:r>
      <w:r w:rsidRPr="000B2323">
        <w:rPr>
          <w:lang w:val="en-US" w:eastAsia="el-GR"/>
        </w:rPr>
        <w:t xml:space="preserve"> </w:t>
      </w:r>
      <w:r w:rsidRPr="000B2323">
        <w:rPr>
          <w:lang w:val="en-US" w:eastAsia="el-GR"/>
        </w:rPr>
        <w:tab/>
        <w:t>(58)</w:t>
      </w:r>
    </w:p>
    <w:p w:rsidR="00693757" w:rsidRPr="000B2323" w:rsidRDefault="00AD3481" w:rsidP="00AC0065">
      <w:pPr>
        <w:ind w:firstLineChars="200" w:firstLine="480"/>
        <w:rPr>
          <w:lang w:val="en-US" w:eastAsia="zh-CN"/>
        </w:rPr>
      </w:pPr>
      <w:r>
        <w:rPr>
          <w:rStyle w:val="shorttext"/>
          <w:rFonts w:ascii="Arial" w:hAnsi="Arial" w:cs="Arial" w:hint="eastAsia"/>
          <w:color w:val="333333"/>
          <w:lang w:eastAsia="zh-CN"/>
        </w:rPr>
        <w:t>形成一个角</w:t>
      </w:r>
      <w:r>
        <w:rPr>
          <w:rStyle w:val="shorttext"/>
          <w:rFonts w:ascii="Arial" w:hAnsi="Arial" w:cs="Arial" w:hint="eastAsia"/>
          <w:color w:val="333333"/>
          <w:lang w:eastAsia="zh-CN"/>
        </w:rPr>
        <w:t xml:space="preserve"> </w:t>
      </w:r>
      <w:r w:rsidRPr="00A1719A">
        <w:rPr>
          <w:i/>
        </w:rPr>
        <w:t>φ</w:t>
      </w:r>
      <w:r>
        <w:rPr>
          <w:rStyle w:val="shorttext"/>
          <w:rFonts w:ascii="Arial" w:hAnsi="Arial" w:cs="Arial" w:hint="eastAsia"/>
          <w:color w:val="333333"/>
          <w:lang w:eastAsia="zh-CN"/>
        </w:rPr>
        <w:t>的可选路径两个点的距离</w:t>
      </w:r>
      <w:r w:rsidR="00693757" w:rsidRPr="000B2323">
        <w:rPr>
          <w:lang w:val="en-US" w:eastAsia="zh-CN"/>
        </w:rPr>
        <w:t>:</w:t>
      </w:r>
    </w:p>
    <w:p w:rsidR="00925B30" w:rsidRPr="000B2323" w:rsidRDefault="00925B30" w:rsidP="00925B30">
      <w:pPr>
        <w:pStyle w:val="Equation"/>
        <w:rPr>
          <w:lang w:val="en-US" w:eastAsia="el-GR"/>
        </w:rPr>
      </w:pPr>
      <w:r w:rsidRPr="000B2323">
        <w:rPr>
          <w:lang w:val="en-US" w:eastAsia="el-GR"/>
        </w:rPr>
        <w:tab/>
      </w:r>
      <w:r w:rsidRPr="000B2323">
        <w:rPr>
          <w:lang w:val="en-US" w:eastAsia="el-GR"/>
        </w:rPr>
        <w:tab/>
      </w:r>
      <w:r w:rsidRPr="00A1719A">
        <w:rPr>
          <w:position w:val="-10"/>
          <w:lang w:eastAsia="el-GR"/>
        </w:rPr>
        <w:object w:dxaOrig="2540" w:dyaOrig="420">
          <v:shape id="_x0000_i1091" type="#_x0000_t75" style="width:127.8pt;height:22.2pt" o:ole="">
            <v:imagedata r:id="rId150" o:title=""/>
          </v:shape>
          <o:OLEObject Type="Embed" ProgID="Equation.3" ShapeID="_x0000_i1091" DrawAspect="Content" ObjectID="_1473840856" r:id="rId151"/>
        </w:object>
      </w:r>
      <w:r w:rsidRPr="000B2323">
        <w:rPr>
          <w:lang w:val="en-US" w:eastAsia="el-GR"/>
        </w:rPr>
        <w:t xml:space="preserve">,         </w:t>
      </w:r>
      <w:r w:rsidRPr="00A1719A">
        <w:rPr>
          <w:position w:val="-10"/>
          <w:lang w:eastAsia="el-GR"/>
        </w:rPr>
        <w:object w:dxaOrig="1040" w:dyaOrig="340">
          <v:shape id="_x0000_i1092" type="#_x0000_t75" style="width:52.2pt;height:17.4pt" o:ole="">
            <v:imagedata r:id="rId152" o:title=""/>
          </v:shape>
          <o:OLEObject Type="Embed" ProgID="Equation.3" ShapeID="_x0000_i1092" DrawAspect="Content" ObjectID="_1473840857" r:id="rId153"/>
        </w:object>
      </w:r>
      <w:r w:rsidRPr="000B2323">
        <w:rPr>
          <w:lang w:val="en-US" w:eastAsia="el-GR"/>
        </w:rPr>
        <w:t xml:space="preserve">, </w:t>
      </w:r>
      <w:r w:rsidRPr="00A1719A">
        <w:rPr>
          <w:position w:val="-10"/>
          <w:lang w:eastAsia="el-GR"/>
        </w:rPr>
        <w:object w:dxaOrig="1080" w:dyaOrig="340">
          <v:shape id="_x0000_i1093" type="#_x0000_t75" style="width:52.8pt;height:17.4pt" o:ole="">
            <v:imagedata r:id="rId154" o:title=""/>
          </v:shape>
          <o:OLEObject Type="Embed" ProgID="Equation.3" ShapeID="_x0000_i1093" DrawAspect="Content" ObjectID="_1473840858" r:id="rId155"/>
        </w:object>
      </w:r>
      <w:r w:rsidRPr="000B2323">
        <w:rPr>
          <w:lang w:val="en-US" w:eastAsia="el-GR"/>
        </w:rPr>
        <w:tab/>
        <w:t>(5</w:t>
      </w:r>
      <w:r w:rsidRPr="0057012F">
        <w:rPr>
          <w:lang w:val="en-US" w:eastAsia="el-GR"/>
        </w:rPr>
        <w:t>9</w:t>
      </w:r>
      <w:r w:rsidRPr="000B2323">
        <w:rPr>
          <w:lang w:val="en-US" w:eastAsia="el-GR"/>
        </w:rPr>
        <w:t>)</w:t>
      </w:r>
    </w:p>
    <w:p w:rsidR="00A404F8" w:rsidRDefault="00A404F8">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rFonts w:eastAsia="STKaiti"/>
          <w:lang w:val="en-US" w:eastAsia="zh-CN"/>
        </w:rPr>
        <w:br w:type="page"/>
      </w:r>
    </w:p>
    <w:p w:rsidR="00693757" w:rsidRPr="000B2323" w:rsidRDefault="006D3E2A" w:rsidP="00C410F7">
      <w:pPr>
        <w:keepNext/>
        <w:ind w:firstLineChars="200" w:firstLine="480"/>
        <w:rPr>
          <w:lang w:val="en-US" w:eastAsia="zh-CN"/>
        </w:rPr>
      </w:pPr>
      <w:r w:rsidRPr="006D3E2A">
        <w:rPr>
          <w:rFonts w:eastAsia="STKaiti"/>
          <w:lang w:val="en-US" w:eastAsia="zh-CN"/>
        </w:rPr>
        <w:lastRenderedPageBreak/>
        <w:t>步骤</w:t>
      </w:r>
      <w:r w:rsidR="00693757" w:rsidRPr="000B2323">
        <w:rPr>
          <w:i/>
          <w:lang w:val="en-US" w:eastAsia="zh-CN"/>
        </w:rPr>
        <w:t xml:space="preserve"> </w:t>
      </w:r>
      <w:r w:rsidR="00693757" w:rsidRPr="0089798F">
        <w:rPr>
          <w:iCs/>
          <w:lang w:val="en-US" w:eastAsia="zh-CN"/>
        </w:rPr>
        <w:t>6</w:t>
      </w:r>
      <w:r w:rsidR="00693757" w:rsidRPr="000B2323">
        <w:rPr>
          <w:i/>
          <w:lang w:val="en-US" w:eastAsia="zh-CN"/>
        </w:rPr>
        <w:t>:</w:t>
      </w:r>
      <w:r w:rsidR="00693757" w:rsidRPr="000B2323">
        <w:rPr>
          <w:lang w:val="en-US" w:eastAsia="zh-CN"/>
        </w:rPr>
        <w:t xml:space="preserve"> </w:t>
      </w:r>
      <w:r w:rsidR="00C410F7">
        <w:rPr>
          <w:rStyle w:val="shorttext"/>
          <w:rFonts w:ascii="Arial" w:hAnsi="Arial" w:cs="Arial" w:hint="eastAsia"/>
          <w:color w:val="333333"/>
          <w:lang w:eastAsia="zh-CN"/>
        </w:rPr>
        <w:t>计算雨衰的相关系数：</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38"/>
          <w:lang w:eastAsia="el-GR"/>
        </w:rPr>
        <w:object w:dxaOrig="5560" w:dyaOrig="880">
          <v:shape id="_x0000_i1094" type="#_x0000_t75" style="width:277.2pt;height:44.4pt" o:ole="">
            <v:imagedata r:id="rId156" o:title=""/>
          </v:shape>
          <o:OLEObject Type="Embed" ProgID="Equation.3" ShapeID="_x0000_i1094" DrawAspect="Content" ObjectID="_1473840859" r:id="rId157"/>
        </w:object>
      </w:r>
      <w:r w:rsidRPr="000B2323">
        <w:rPr>
          <w:lang w:val="en-US" w:eastAsia="el-GR"/>
        </w:rPr>
        <w:tab/>
        <w:t>(</w:t>
      </w:r>
      <w:r w:rsidRPr="0057012F">
        <w:rPr>
          <w:lang w:val="en-US" w:eastAsia="el-GR"/>
        </w:rPr>
        <w:t>60</w:t>
      </w:r>
      <w:r w:rsidRPr="000B2323">
        <w:rPr>
          <w:lang w:val="en-US" w:eastAsia="el-GR"/>
        </w:rPr>
        <w:t>)</w:t>
      </w:r>
    </w:p>
    <w:p w:rsidR="00693757" w:rsidRPr="000B2323" w:rsidRDefault="006D3E2A" w:rsidP="00C410F7">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9798F">
        <w:rPr>
          <w:iCs/>
          <w:lang w:val="en-US" w:eastAsia="zh-CN"/>
        </w:rPr>
        <w:t>7</w:t>
      </w:r>
      <w:r w:rsidR="00693757" w:rsidRPr="000B2323">
        <w:rPr>
          <w:i/>
          <w:lang w:val="en-US" w:eastAsia="zh-CN"/>
        </w:rPr>
        <w:t>:</w:t>
      </w:r>
      <w:r w:rsidR="00C410F7">
        <w:rPr>
          <w:rFonts w:hint="eastAsia"/>
          <w:lang w:val="en-US" w:eastAsia="zh-CN"/>
        </w:rPr>
        <w:t xml:space="preserve"> </w:t>
      </w:r>
      <w:r w:rsidR="00C410F7">
        <w:rPr>
          <w:rStyle w:val="shorttext"/>
          <w:rFonts w:ascii="Arial" w:hAnsi="Arial" w:cs="Arial" w:hint="eastAsia"/>
          <w:color w:val="333333"/>
          <w:lang w:eastAsia="zh-CN"/>
        </w:rPr>
        <w:t>超过阈值</w:t>
      </w:r>
      <w:r w:rsidR="00C410F7">
        <w:rPr>
          <w:rStyle w:val="shorttext"/>
          <w:rFonts w:ascii="Arial" w:hAnsi="Arial" w:cs="Arial" w:hint="eastAsia"/>
          <w:color w:val="333333"/>
          <w:lang w:eastAsia="zh-CN"/>
        </w:rPr>
        <w:t xml:space="preserve"> </w:t>
      </w:r>
      <w:r w:rsidR="00693757" w:rsidRPr="00A1719A">
        <w:rPr>
          <w:iCs/>
        </w:rPr>
        <w:t>δ</w:t>
      </w:r>
      <w:r w:rsidR="00693757" w:rsidRPr="000B2323">
        <w:rPr>
          <w:i/>
          <w:lang w:val="en-US" w:eastAsia="zh-CN"/>
        </w:rPr>
        <w:t>A</w:t>
      </w:r>
      <w:r w:rsidR="00693757" w:rsidRPr="000B2323">
        <w:rPr>
          <w:lang w:val="en-US" w:eastAsia="zh-CN"/>
        </w:rPr>
        <w:t xml:space="preserve"> (dB) </w:t>
      </w:r>
      <w:r w:rsidR="00C410F7">
        <w:rPr>
          <w:rFonts w:hint="eastAsia"/>
          <w:lang w:val="en-US" w:eastAsia="zh-CN"/>
        </w:rPr>
        <w:t>的</w:t>
      </w:r>
      <w:r w:rsidR="00C410F7" w:rsidRPr="000B2323">
        <w:rPr>
          <w:lang w:val="en-US" w:eastAsia="zh-CN"/>
        </w:rPr>
        <w:t xml:space="preserve">DRA </w:t>
      </w:r>
      <w:r w:rsidR="00C410F7" w:rsidRPr="000B2323">
        <w:rPr>
          <w:i/>
          <w:lang w:val="en-US" w:eastAsia="zh-CN"/>
        </w:rPr>
        <w:t>A</w:t>
      </w:r>
      <w:r w:rsidR="00C410F7" w:rsidRPr="000B2323">
        <w:rPr>
          <w:vertAlign w:val="subscript"/>
          <w:lang w:val="en-US" w:eastAsia="zh-CN"/>
        </w:rPr>
        <w:t>1</w:t>
      </w:r>
      <w:r w:rsidR="00C410F7" w:rsidRPr="000B2323">
        <w:rPr>
          <w:lang w:val="en-US" w:eastAsia="zh-CN"/>
        </w:rPr>
        <w:t>-</w:t>
      </w:r>
      <w:r w:rsidR="00C410F7" w:rsidRPr="000B2323">
        <w:rPr>
          <w:i/>
          <w:lang w:val="en-US" w:eastAsia="zh-CN"/>
        </w:rPr>
        <w:t>A</w:t>
      </w:r>
      <w:r w:rsidR="00C410F7" w:rsidRPr="000B2323">
        <w:rPr>
          <w:vertAlign w:val="subscript"/>
          <w:lang w:val="en-US" w:eastAsia="zh-CN"/>
        </w:rPr>
        <w:t>2</w:t>
      </w:r>
      <w:r w:rsidR="00C410F7">
        <w:rPr>
          <w:rFonts w:hint="eastAsia"/>
          <w:vertAlign w:val="subscript"/>
          <w:lang w:val="en-US" w:eastAsia="zh-CN"/>
        </w:rPr>
        <w:t xml:space="preserve"> </w:t>
      </w:r>
      <w:r w:rsidR="00C410F7">
        <w:rPr>
          <w:rStyle w:val="shorttext"/>
          <w:rFonts w:ascii="Arial" w:hAnsi="Arial" w:cs="Arial" w:hint="eastAsia"/>
          <w:color w:val="333333"/>
          <w:lang w:eastAsia="zh-CN"/>
        </w:rPr>
        <w:t>累积分布</w:t>
      </w:r>
      <w:r w:rsidR="00C410F7">
        <w:rPr>
          <w:rFonts w:hint="eastAsia"/>
          <w:lang w:val="en-US" w:eastAsia="zh-CN"/>
        </w:rPr>
        <w:t>：</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44"/>
        </w:rPr>
        <w:object w:dxaOrig="6200" w:dyaOrig="999">
          <v:shape id="_x0000_i1095" type="#_x0000_t75" style="width:310.8pt;height:49.8pt" o:ole="">
            <v:imagedata r:id="rId158" o:title=""/>
          </v:shape>
          <o:OLEObject Type="Embed" ProgID="Equation.3" ShapeID="_x0000_i1095" DrawAspect="Content" ObjectID="_1473840860" r:id="rId159"/>
        </w:object>
      </w:r>
      <w:r w:rsidRPr="000B2323">
        <w:rPr>
          <w:lang w:val="en-US" w:eastAsia="zh-CN"/>
        </w:rPr>
        <w:tab/>
        <w:t>(61)</w:t>
      </w:r>
    </w:p>
    <w:p w:rsidR="00693757" w:rsidRPr="000B2323" w:rsidRDefault="00C410F7" w:rsidP="00C410F7">
      <w:pPr>
        <w:ind w:firstLineChars="200" w:firstLine="480"/>
        <w:rPr>
          <w:lang w:val="en-US" w:eastAsia="zh-CN"/>
        </w:rPr>
      </w:pPr>
      <w:r>
        <w:rPr>
          <w:rFonts w:hint="eastAsia"/>
          <w:lang w:val="en-US" w:eastAsia="zh-CN"/>
        </w:rPr>
        <w:t>其中：</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30"/>
          <w:lang w:eastAsia="el-GR"/>
        </w:rPr>
        <w:object w:dxaOrig="1780" w:dyaOrig="700">
          <v:shape id="_x0000_i1096" type="#_x0000_t75" style="width:89.4pt;height:34.8pt" o:ole="">
            <v:imagedata r:id="rId160" o:title=""/>
          </v:shape>
          <o:OLEObject Type="Embed" ProgID="Equation.3" ShapeID="_x0000_i1096" DrawAspect="Content" ObjectID="_1473840861" r:id="rId161"/>
        </w:object>
      </w:r>
      <w:r w:rsidRPr="000B2323">
        <w:rPr>
          <w:lang w:val="en-US" w:eastAsia="el-GR"/>
        </w:rPr>
        <w:t xml:space="preserve">,           </w:t>
      </w:r>
      <w:r w:rsidRPr="00A1719A">
        <w:rPr>
          <w:position w:val="-10"/>
          <w:lang w:eastAsia="el-GR"/>
        </w:rPr>
        <w:object w:dxaOrig="660" w:dyaOrig="320">
          <v:shape id="_x0000_i1097" type="#_x0000_t75" style="width:34.2pt;height:15.6pt" o:ole="">
            <v:imagedata r:id="rId144" o:title=""/>
          </v:shape>
          <o:OLEObject Type="Embed" ProgID="Equation.3" ShapeID="_x0000_i1097" DrawAspect="Content" ObjectID="_1473840862" r:id="rId162"/>
        </w:object>
      </w:r>
      <w:r w:rsidRPr="000B2323">
        <w:rPr>
          <w:lang w:val="en-US" w:eastAsia="el-GR"/>
        </w:rPr>
        <w:tab/>
        <w:t>(62)</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30"/>
        </w:rPr>
        <w:object w:dxaOrig="1900" w:dyaOrig="700">
          <v:shape id="_x0000_i1098" type="#_x0000_t75" style="width:94.8pt;height:34.8pt" o:ole="">
            <v:imagedata r:id="rId163" o:title=""/>
          </v:shape>
          <o:OLEObject Type="Embed" ProgID="Equation.3" ShapeID="_x0000_i1098" DrawAspect="Content" ObjectID="_1473840863" r:id="rId164"/>
        </w:object>
      </w:r>
      <w:r w:rsidRPr="000B2323">
        <w:rPr>
          <w:lang w:val="en-US" w:eastAsia="zh-CN"/>
        </w:rPr>
        <w:tab/>
        <w:t>(63)</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30"/>
        </w:rPr>
        <w:object w:dxaOrig="3760" w:dyaOrig="700">
          <v:shape id="_x0000_i1099" type="#_x0000_t75" style="width:187.2pt;height:34.8pt" o:ole="">
            <v:imagedata r:id="rId165" o:title=""/>
          </v:shape>
          <o:OLEObject Type="Embed" ProgID="Equation.3" ShapeID="_x0000_i1099" DrawAspect="Content" ObjectID="_1473840864" r:id="rId166"/>
        </w:object>
      </w:r>
      <w:r w:rsidRPr="000B2323">
        <w:rPr>
          <w:lang w:val="en-US" w:eastAsia="zh-CN"/>
        </w:rPr>
        <w:tab/>
        <w:t>(64)</w:t>
      </w:r>
    </w:p>
    <w:p w:rsidR="00B658CB" w:rsidRDefault="00B658CB" w:rsidP="00B658CB">
      <w:pPr>
        <w:pStyle w:val="Heading5"/>
        <w:rPr>
          <w:lang w:eastAsia="zh-CN"/>
        </w:rPr>
      </w:pPr>
      <w:r>
        <w:rPr>
          <w:lang w:eastAsia="zh-CN"/>
        </w:rPr>
        <w:t>2.4.6.3.2</w:t>
      </w:r>
      <w:r>
        <w:rPr>
          <w:lang w:eastAsia="zh-CN"/>
        </w:rPr>
        <w:tab/>
      </w:r>
      <w:r>
        <w:rPr>
          <w:rFonts w:hint="eastAsia"/>
          <w:lang w:eastAsia="zh-CN"/>
        </w:rPr>
        <w:t>水平分开的平行路径</w:t>
      </w:r>
    </w:p>
    <w:p w:rsidR="00B658CB" w:rsidRDefault="00B658CB" w:rsidP="00B658CB">
      <w:pPr>
        <w:ind w:firstLineChars="200" w:firstLine="480"/>
        <w:jc w:val="left"/>
        <w:rPr>
          <w:lang w:eastAsia="zh-CN"/>
        </w:rPr>
      </w:pPr>
      <w:r>
        <w:rPr>
          <w:rFonts w:hint="eastAsia"/>
          <w:lang w:eastAsia="zh-CN"/>
        </w:rPr>
        <w:t>在</w:t>
      </w:r>
      <w:r w:rsidR="006C68DF">
        <w:rPr>
          <w:rFonts w:hint="eastAsia"/>
          <w:lang w:eastAsia="zh-CN"/>
        </w:rPr>
        <w:t>英国</w:t>
      </w:r>
      <w:r>
        <w:rPr>
          <w:rFonts w:hint="eastAsia"/>
          <w:lang w:eastAsia="zh-CN"/>
        </w:rPr>
        <w:t>获得的在</w:t>
      </w:r>
      <w:r>
        <w:rPr>
          <w:lang w:eastAsia="zh-CN"/>
        </w:rPr>
        <w:t>20</w:t>
      </w:r>
      <w:r>
        <w:rPr>
          <w:lang w:val="en-US" w:eastAsia="zh-CN"/>
        </w:rPr>
        <w:t>-</w:t>
      </w:r>
      <w:r>
        <w:rPr>
          <w:lang w:eastAsia="zh-CN"/>
        </w:rPr>
        <w:t>40 GHz</w:t>
      </w:r>
      <w:r>
        <w:rPr>
          <w:rFonts w:hint="eastAsia"/>
          <w:lang w:eastAsia="zh-CN"/>
        </w:rPr>
        <w:t>范围内的实验数据表明在路由分集网络中使用平行路径元素可提高链路可靠性如图</w:t>
      </w:r>
      <w:bookmarkStart w:id="48" w:name="OLE_LINK96"/>
      <w:bookmarkStart w:id="49" w:name="OLE_LINK95"/>
      <w:r>
        <w:rPr>
          <w:lang w:val="en-US" w:eastAsia="zh-CN"/>
        </w:rPr>
        <w:t>6a</w:t>
      </w:r>
      <w:bookmarkEnd w:id="48"/>
      <w:bookmarkEnd w:id="49"/>
      <w:r>
        <w:rPr>
          <w:rFonts w:hint="eastAsia"/>
          <w:lang w:val="en-US" w:eastAsia="zh-CN"/>
        </w:rPr>
        <w:t>所示</w:t>
      </w:r>
      <w:r>
        <w:rPr>
          <w:rFonts w:hint="eastAsia"/>
          <w:lang w:eastAsia="zh-CN"/>
        </w:rPr>
        <w:t>。分集增益（即对于某一特定时间百分比在单个链路上超过的衰减（</w:t>
      </w:r>
      <w:r>
        <w:rPr>
          <w:lang w:eastAsia="zh-CN"/>
        </w:rPr>
        <w:t>dB</w:t>
      </w:r>
      <w:r>
        <w:rPr>
          <w:rFonts w:hint="eastAsia"/>
          <w:lang w:eastAsia="zh-CN"/>
        </w:rPr>
        <w:t>）与同时在两个平行链路上超过的衰减之差）：</w:t>
      </w:r>
    </w:p>
    <w:p w:rsidR="00B658CB" w:rsidRDefault="00B658CB" w:rsidP="00B658CB">
      <w:pPr>
        <w:pStyle w:val="enumlev1"/>
        <w:rPr>
          <w:lang w:eastAsia="zh-CN"/>
        </w:rPr>
      </w:pPr>
      <w:r>
        <w:rPr>
          <w:szCs w:val="24"/>
          <w:lang w:eastAsia="zh-CN"/>
        </w:rPr>
        <w:t>–</w:t>
      </w:r>
      <w:r>
        <w:rPr>
          <w:szCs w:val="24"/>
          <w:lang w:eastAsia="zh-CN"/>
        </w:rPr>
        <w:tab/>
      </w:r>
      <w:r>
        <w:rPr>
          <w:rFonts w:hint="eastAsia"/>
          <w:szCs w:val="24"/>
          <w:lang w:eastAsia="zh-CN"/>
        </w:rPr>
        <w:t>对于某一特定时间百分比和特定横向路径间隔，趋向于随着路径长度从</w:t>
      </w:r>
      <w:r>
        <w:rPr>
          <w:szCs w:val="24"/>
          <w:lang w:eastAsia="zh-CN"/>
        </w:rPr>
        <w:t>12 km</w:t>
      </w:r>
      <w:r>
        <w:rPr>
          <w:rFonts w:hint="eastAsia"/>
          <w:szCs w:val="24"/>
          <w:lang w:eastAsia="zh-CN"/>
        </w:rPr>
        <w:t>开始增加而减小，</w:t>
      </w:r>
    </w:p>
    <w:p w:rsidR="00B658CB" w:rsidRDefault="00B658CB" w:rsidP="00B658CB">
      <w:pPr>
        <w:pStyle w:val="enumlev1"/>
        <w:rPr>
          <w:lang w:eastAsia="zh-CN"/>
        </w:rPr>
      </w:pPr>
      <w:r>
        <w:rPr>
          <w:szCs w:val="24"/>
          <w:lang w:eastAsia="zh-CN"/>
        </w:rPr>
        <w:t>–</w:t>
      </w:r>
      <w:r>
        <w:rPr>
          <w:szCs w:val="24"/>
          <w:lang w:eastAsia="zh-CN"/>
        </w:rPr>
        <w:tab/>
      </w:r>
      <w:r>
        <w:rPr>
          <w:rFonts w:hint="eastAsia"/>
          <w:szCs w:val="24"/>
          <w:lang w:eastAsia="zh-CN"/>
        </w:rPr>
        <w:t>在间隔</w:t>
      </w:r>
      <w:r>
        <w:rPr>
          <w:szCs w:val="24"/>
          <w:lang w:eastAsia="zh-CN"/>
        </w:rPr>
        <w:t xml:space="preserve">8 km </w:t>
      </w:r>
      <w:r>
        <w:rPr>
          <w:rFonts w:hint="eastAsia"/>
          <w:szCs w:val="24"/>
          <w:lang w:eastAsia="zh-CN"/>
        </w:rPr>
        <w:t>时一般大于间隔</w:t>
      </w:r>
      <w:r>
        <w:rPr>
          <w:szCs w:val="24"/>
          <w:lang w:eastAsia="zh-CN"/>
        </w:rPr>
        <w:t>4 km</w:t>
      </w:r>
      <w:r>
        <w:rPr>
          <w:rFonts w:hint="eastAsia"/>
          <w:szCs w:val="24"/>
          <w:lang w:eastAsia="zh-CN"/>
        </w:rPr>
        <w:t>的，尽管增加到</w:t>
      </w:r>
      <w:r>
        <w:rPr>
          <w:szCs w:val="24"/>
          <w:lang w:eastAsia="zh-CN"/>
        </w:rPr>
        <w:t>12 km</w:t>
      </w:r>
      <w:r>
        <w:rPr>
          <w:rFonts w:hint="eastAsia"/>
          <w:szCs w:val="24"/>
          <w:lang w:eastAsia="zh-CN"/>
        </w:rPr>
        <w:t>并不能提供进一步的改善。</w:t>
      </w:r>
    </w:p>
    <w:p w:rsidR="00B658CB" w:rsidRDefault="00B658CB" w:rsidP="00B658CB">
      <w:pPr>
        <w:pStyle w:val="enumlev1"/>
        <w:rPr>
          <w:lang w:eastAsia="zh-CN"/>
        </w:rPr>
      </w:pPr>
      <w:r>
        <w:rPr>
          <w:szCs w:val="24"/>
          <w:lang w:eastAsia="zh-CN"/>
        </w:rPr>
        <w:t>–</w:t>
      </w:r>
      <w:r>
        <w:rPr>
          <w:szCs w:val="24"/>
          <w:lang w:eastAsia="zh-CN"/>
        </w:rPr>
        <w:tab/>
      </w:r>
      <w:r>
        <w:rPr>
          <w:rFonts w:hint="eastAsia"/>
          <w:szCs w:val="24"/>
          <w:lang w:eastAsia="zh-CN"/>
        </w:rPr>
        <w:t>在</w:t>
      </w:r>
      <w:r>
        <w:rPr>
          <w:szCs w:val="24"/>
          <w:lang w:eastAsia="zh-CN"/>
        </w:rPr>
        <w:t>20</w:t>
      </w:r>
      <w:r>
        <w:rPr>
          <w:szCs w:val="24"/>
          <w:lang w:val="es-ES_tradnl" w:eastAsia="zh-CN"/>
        </w:rPr>
        <w:t>-</w:t>
      </w:r>
      <w:r>
        <w:rPr>
          <w:szCs w:val="24"/>
          <w:lang w:eastAsia="zh-CN"/>
        </w:rPr>
        <w:t>40 GHz</w:t>
      </w:r>
      <w:r>
        <w:rPr>
          <w:rFonts w:hint="eastAsia"/>
          <w:szCs w:val="24"/>
          <w:lang w:eastAsia="zh-CN"/>
        </w:rPr>
        <w:t>频率范围内，对于给定的几何情况，与频率没有太大关系，并且</w:t>
      </w:r>
    </w:p>
    <w:p w:rsidR="00B658CB" w:rsidRDefault="00B658CB" w:rsidP="00B658CB">
      <w:pPr>
        <w:pStyle w:val="enumlev1"/>
        <w:rPr>
          <w:szCs w:val="24"/>
          <w:lang w:eastAsia="zh-CN"/>
        </w:rPr>
      </w:pPr>
      <w:r>
        <w:rPr>
          <w:szCs w:val="24"/>
          <w:lang w:eastAsia="zh-CN"/>
        </w:rPr>
        <w:t>–</w:t>
      </w:r>
      <w:r>
        <w:rPr>
          <w:szCs w:val="24"/>
          <w:lang w:eastAsia="zh-CN"/>
        </w:rPr>
        <w:tab/>
      </w:r>
      <w:r>
        <w:rPr>
          <w:rFonts w:hint="eastAsia"/>
          <w:szCs w:val="24"/>
          <w:lang w:eastAsia="zh-CN"/>
        </w:rPr>
        <w:t>对于</w:t>
      </w:r>
      <w:r>
        <w:rPr>
          <w:szCs w:val="24"/>
          <w:lang w:eastAsia="zh-CN"/>
        </w:rPr>
        <w:t>8 km</w:t>
      </w:r>
      <w:r>
        <w:rPr>
          <w:rFonts w:hint="eastAsia"/>
          <w:szCs w:val="24"/>
          <w:lang w:eastAsia="zh-CN"/>
        </w:rPr>
        <w:t>的间隔和大约同样数值的路径长度，增益在</w:t>
      </w:r>
      <w:r>
        <w:rPr>
          <w:szCs w:val="24"/>
          <w:lang w:eastAsia="zh-CN"/>
        </w:rPr>
        <w:t>0.1%</w:t>
      </w:r>
      <w:r>
        <w:rPr>
          <w:rFonts w:hint="eastAsia"/>
          <w:szCs w:val="24"/>
          <w:lang w:eastAsia="zh-CN"/>
        </w:rPr>
        <w:t>时间的</w:t>
      </w:r>
      <w:r>
        <w:rPr>
          <w:szCs w:val="24"/>
          <w:lang w:eastAsia="zh-CN"/>
        </w:rPr>
        <w:t>2.8 dB</w:t>
      </w:r>
      <w:r>
        <w:rPr>
          <w:rFonts w:hint="eastAsia"/>
          <w:szCs w:val="24"/>
          <w:lang w:eastAsia="zh-CN"/>
        </w:rPr>
        <w:t>与</w:t>
      </w:r>
      <w:r>
        <w:rPr>
          <w:szCs w:val="24"/>
          <w:lang w:eastAsia="zh-CN"/>
        </w:rPr>
        <w:t>0.001%</w:t>
      </w:r>
      <w:r>
        <w:rPr>
          <w:rFonts w:hint="eastAsia"/>
          <w:szCs w:val="24"/>
          <w:lang w:eastAsia="zh-CN"/>
        </w:rPr>
        <w:t>时间的</w:t>
      </w:r>
      <w:r>
        <w:rPr>
          <w:szCs w:val="24"/>
          <w:lang w:eastAsia="zh-CN"/>
        </w:rPr>
        <w:t>4.0 dB</w:t>
      </w:r>
      <w:r>
        <w:rPr>
          <w:rFonts w:hint="eastAsia"/>
          <w:szCs w:val="24"/>
          <w:lang w:eastAsia="zh-CN"/>
        </w:rPr>
        <w:t>之间。间隔为</w:t>
      </w:r>
      <w:r>
        <w:rPr>
          <w:szCs w:val="24"/>
          <w:lang w:eastAsia="zh-CN"/>
        </w:rPr>
        <w:t>4 km</w:t>
      </w:r>
      <w:r>
        <w:rPr>
          <w:rFonts w:hint="eastAsia"/>
          <w:szCs w:val="24"/>
          <w:lang w:eastAsia="zh-CN"/>
        </w:rPr>
        <w:t>的增益大约为</w:t>
      </w:r>
      <w:r>
        <w:rPr>
          <w:szCs w:val="24"/>
          <w:lang w:eastAsia="zh-CN"/>
        </w:rPr>
        <w:t>1.8</w:t>
      </w:r>
      <w:r>
        <w:rPr>
          <w:rFonts w:hint="eastAsia"/>
          <w:szCs w:val="24"/>
          <w:lang w:eastAsia="zh-CN"/>
        </w:rPr>
        <w:t>至</w:t>
      </w:r>
      <w:r>
        <w:rPr>
          <w:szCs w:val="24"/>
          <w:lang w:eastAsia="zh-CN"/>
        </w:rPr>
        <w:t>2.0 dB</w:t>
      </w:r>
      <w:r>
        <w:rPr>
          <w:rFonts w:hint="eastAsia"/>
          <w:szCs w:val="24"/>
          <w:lang w:eastAsia="zh-CN"/>
        </w:rPr>
        <w:t>。</w:t>
      </w:r>
    </w:p>
    <w:p w:rsidR="00693757" w:rsidRPr="006D3E2A" w:rsidRDefault="004023A1" w:rsidP="004023A1">
      <w:pPr>
        <w:ind w:firstLineChars="200" w:firstLine="480"/>
        <w:rPr>
          <w:lang w:eastAsia="zh-CN"/>
        </w:rPr>
      </w:pPr>
      <w:r>
        <w:rPr>
          <w:rStyle w:val="shorttext"/>
          <w:rFonts w:ascii="Arial" w:hAnsi="Arial" w:cs="Arial" w:hint="eastAsia"/>
          <w:color w:val="333333"/>
          <w:lang w:eastAsia="zh-CN"/>
        </w:rPr>
        <w:t>导出完全</w:t>
      </w:r>
      <w:bookmarkStart w:id="50" w:name="OLE_LINK17"/>
      <w:bookmarkStart w:id="51" w:name="OLE_LINK18"/>
      <w:r>
        <w:rPr>
          <w:rStyle w:val="shorttext"/>
          <w:rFonts w:ascii="Arial" w:hAnsi="Arial" w:cs="Arial" w:hint="eastAsia"/>
          <w:color w:val="333333"/>
          <w:lang w:eastAsia="zh-CN"/>
        </w:rPr>
        <w:t>平行路径的分集</w:t>
      </w:r>
      <w:bookmarkEnd w:id="50"/>
      <w:bookmarkEnd w:id="51"/>
      <w:r>
        <w:rPr>
          <w:rStyle w:val="shorttext"/>
          <w:rFonts w:ascii="Arial" w:hAnsi="Arial" w:cs="Arial" w:hint="eastAsia"/>
          <w:color w:val="333333"/>
          <w:lang w:eastAsia="zh-CN"/>
        </w:rPr>
        <w:t>改善</w:t>
      </w:r>
      <w:r>
        <w:rPr>
          <w:rStyle w:val="shorttext"/>
          <w:rFonts w:ascii="Arial" w:hAnsi="Arial" w:cs="Arial" w:hint="eastAsia"/>
          <w:color w:val="333333"/>
          <w:lang w:eastAsia="zh-CN"/>
        </w:rPr>
        <w:t xml:space="preserve"> </w:t>
      </w:r>
      <w:r>
        <w:rPr>
          <w:i/>
          <w:lang w:eastAsia="zh-CN"/>
        </w:rPr>
        <w:t>I</w:t>
      </w:r>
      <w:r>
        <w:rPr>
          <w:rFonts w:hint="eastAsia"/>
          <w:i/>
          <w:lang w:eastAsia="zh-CN"/>
        </w:rPr>
        <w:t xml:space="preserve"> </w:t>
      </w:r>
      <w:r>
        <w:rPr>
          <w:rStyle w:val="shorttext"/>
          <w:rFonts w:ascii="Arial" w:hAnsi="Arial" w:cs="Arial" w:hint="eastAsia"/>
          <w:color w:val="333333"/>
          <w:lang w:eastAsia="zh-CN"/>
        </w:rPr>
        <w:t>和</w:t>
      </w:r>
      <w:bookmarkStart w:id="52" w:name="OLE_LINK13"/>
      <w:bookmarkStart w:id="53" w:name="OLE_LINK14"/>
      <w:r>
        <w:rPr>
          <w:rStyle w:val="shorttext"/>
          <w:rFonts w:ascii="Arial" w:hAnsi="Arial" w:cs="Arial" w:hint="eastAsia"/>
          <w:color w:val="333333"/>
          <w:lang w:eastAsia="zh-CN"/>
        </w:rPr>
        <w:t>分集</w:t>
      </w:r>
      <w:bookmarkEnd w:id="52"/>
      <w:bookmarkEnd w:id="53"/>
      <w:r>
        <w:rPr>
          <w:rStyle w:val="shorttext"/>
          <w:rFonts w:ascii="Arial" w:hAnsi="Arial" w:cs="Arial" w:hint="eastAsia"/>
          <w:color w:val="333333"/>
          <w:lang w:eastAsia="zh-CN"/>
        </w:rPr>
        <w:t>增益</w:t>
      </w:r>
      <w:r>
        <w:rPr>
          <w:i/>
          <w:iCs/>
          <w:lang w:eastAsia="zh-CN"/>
        </w:rPr>
        <w:t>G</w:t>
      </w:r>
      <w:r>
        <w:rPr>
          <w:rFonts w:hint="eastAsia"/>
          <w:i/>
          <w:iCs/>
          <w:lang w:eastAsia="zh-CN"/>
        </w:rPr>
        <w:t xml:space="preserve"> </w:t>
      </w:r>
      <w:r>
        <w:rPr>
          <w:rStyle w:val="shorttext"/>
          <w:rFonts w:ascii="Arial" w:hAnsi="Arial" w:cs="Arial" w:hint="eastAsia"/>
          <w:color w:val="333333"/>
          <w:lang w:eastAsia="zh-CN"/>
        </w:rPr>
        <w:t>的必要的步骤如下：</w:t>
      </w:r>
    </w:p>
    <w:p w:rsidR="00693757" w:rsidRPr="000B2323" w:rsidRDefault="008375A1" w:rsidP="00693757">
      <w:pPr>
        <w:pStyle w:val="FigureNo"/>
        <w:rPr>
          <w:lang w:val="en-US" w:eastAsia="zh-CN"/>
        </w:rPr>
      </w:pPr>
      <w:r>
        <w:rPr>
          <w:rFonts w:hint="eastAsia"/>
          <w:lang w:val="en-US" w:eastAsia="zh-CN"/>
        </w:rPr>
        <w:lastRenderedPageBreak/>
        <w:t>图</w:t>
      </w:r>
      <w:r w:rsidR="00693757" w:rsidRPr="000B2323">
        <w:rPr>
          <w:lang w:val="en-US" w:eastAsia="zh-CN"/>
        </w:rPr>
        <w:t xml:space="preserve"> </w:t>
      </w:r>
      <w:r w:rsidR="00693757">
        <w:rPr>
          <w:lang w:val="en-US" w:eastAsia="zh-CN"/>
        </w:rPr>
        <w:t>6</w:t>
      </w:r>
    </w:p>
    <w:p w:rsidR="00693757" w:rsidRPr="000B2323" w:rsidRDefault="00693757" w:rsidP="00693757">
      <w:pPr>
        <w:pStyle w:val="Figuretitle"/>
        <w:rPr>
          <w:lang w:val="en-US" w:eastAsia="zh-CN"/>
        </w:rPr>
      </w:pPr>
      <w:r w:rsidRPr="000B2323">
        <w:rPr>
          <w:lang w:val="en-US" w:eastAsia="zh-CN"/>
        </w:rPr>
        <w:t xml:space="preserve">(a) </w:t>
      </w:r>
      <w:r w:rsidR="008375A1">
        <w:rPr>
          <w:rStyle w:val="shorttext"/>
          <w:rFonts w:ascii="Arial" w:hAnsi="Arial" w:cs="Arial" w:hint="eastAsia"/>
          <w:color w:val="333333"/>
          <w:lang w:eastAsia="zh-CN"/>
        </w:rPr>
        <w:t>平行</w:t>
      </w:r>
      <w:bookmarkStart w:id="54" w:name="OLE_LINK21"/>
      <w:bookmarkStart w:id="55" w:name="OLE_LINK22"/>
      <w:r w:rsidR="008375A1">
        <w:rPr>
          <w:rStyle w:val="shorttext"/>
          <w:rFonts w:ascii="Arial" w:hAnsi="Arial" w:cs="Arial" w:hint="eastAsia"/>
          <w:color w:val="333333"/>
          <w:lang w:eastAsia="zh-CN"/>
        </w:rPr>
        <w:t>路径的分集几何形状</w:t>
      </w:r>
      <w:bookmarkEnd w:id="54"/>
      <w:bookmarkEnd w:id="55"/>
      <w:r w:rsidR="008375A1">
        <w:rPr>
          <w:rStyle w:val="shorttext"/>
          <w:rFonts w:ascii="Arial" w:hAnsi="Arial" w:cs="Arial" w:hint="eastAsia"/>
          <w:color w:val="333333"/>
          <w:lang w:eastAsia="zh-CN"/>
        </w:rPr>
        <w:t>。</w:t>
      </w:r>
      <w:r w:rsidRPr="000B2323">
        <w:rPr>
          <w:lang w:val="en-US" w:eastAsia="zh-CN"/>
        </w:rPr>
        <w:br/>
        <w:t xml:space="preserve">(b) </w:t>
      </w:r>
      <w:bookmarkStart w:id="56" w:name="OLE_LINK19"/>
      <w:bookmarkStart w:id="57" w:name="OLE_LINK20"/>
      <w:r w:rsidR="008375A1">
        <w:rPr>
          <w:rStyle w:val="shorttext"/>
          <w:rFonts w:ascii="Arial" w:hAnsi="Arial" w:cs="Arial" w:hint="eastAsia"/>
          <w:color w:val="333333"/>
          <w:lang w:eastAsia="zh-CN"/>
        </w:rPr>
        <w:t>偏离完全平行的路径的分集几何形状</w:t>
      </w:r>
      <w:bookmarkEnd w:id="56"/>
      <w:bookmarkEnd w:id="57"/>
      <w:r w:rsidR="008375A1">
        <w:rPr>
          <w:rFonts w:hint="eastAsia"/>
          <w:lang w:val="en-US" w:eastAsia="zh-CN"/>
        </w:rPr>
        <w:t>。</w:t>
      </w:r>
    </w:p>
    <w:p w:rsidR="00693757" w:rsidRPr="00A1719A" w:rsidRDefault="006B7574" w:rsidP="0083348B">
      <w:pPr>
        <w:pStyle w:val="Figure"/>
      </w:pPr>
      <w:r>
        <w:rPr>
          <w:noProof/>
          <w:lang w:val="en-US" w:eastAsia="zh-CN"/>
        </w:rPr>
        <mc:AlternateContent>
          <mc:Choice Requires="wpc">
            <w:drawing>
              <wp:inline distT="0" distB="0" distL="0" distR="0">
                <wp:extent cx="3134995" cy="2657475"/>
                <wp:effectExtent l="0" t="9525" r="27305" b="0"/>
                <wp:docPr id="99" name="画布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166"/>
                        <wps:cNvSpPr>
                          <a:spLocks noEditPoints="1"/>
                        </wps:cNvSpPr>
                        <wps:spPr bwMode="auto">
                          <a:xfrm>
                            <a:off x="2768600" y="2575560"/>
                            <a:ext cx="43180" cy="64135"/>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67"/>
                        <wps:cNvSpPr>
                          <a:spLocks/>
                        </wps:cNvSpPr>
                        <wps:spPr bwMode="auto">
                          <a:xfrm>
                            <a:off x="2811780" y="263271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68"/>
                        <wps:cNvSpPr>
                          <a:spLocks noEditPoints="1"/>
                        </wps:cNvSpPr>
                        <wps:spPr bwMode="auto">
                          <a:xfrm>
                            <a:off x="2825750" y="2575560"/>
                            <a:ext cx="42545" cy="64135"/>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5" y="0"/>
                                </a:lnTo>
                                <a:lnTo>
                                  <a:pt x="6" y="1"/>
                                </a:lnTo>
                                <a:lnTo>
                                  <a:pt x="6" y="1"/>
                                </a:lnTo>
                                <a:lnTo>
                                  <a:pt x="6" y="4"/>
                                </a:lnTo>
                                <a:lnTo>
                                  <a:pt x="6" y="8"/>
                                </a:lnTo>
                                <a:lnTo>
                                  <a:pt x="6" y="8"/>
                                </a:lnTo>
                                <a:lnTo>
                                  <a:pt x="5" y="9"/>
                                </a:lnTo>
                                <a:lnTo>
                                  <a:pt x="2" y="9"/>
                                </a:lnTo>
                                <a:lnTo>
                                  <a:pt x="1" y="9"/>
                                </a:lnTo>
                                <a:lnTo>
                                  <a:pt x="0" y="8"/>
                                </a:lnTo>
                                <a:lnTo>
                                  <a:pt x="0" y="8"/>
                                </a:lnTo>
                                <a:lnTo>
                                  <a:pt x="0" y="5"/>
                                </a:lnTo>
                                <a:close/>
                                <a:moveTo>
                                  <a:pt x="1" y="5"/>
                                </a:moveTo>
                                <a:lnTo>
                                  <a:pt x="1" y="7"/>
                                </a:lnTo>
                                <a:lnTo>
                                  <a:pt x="1" y="7"/>
                                </a:lnTo>
                                <a:lnTo>
                                  <a:pt x="2" y="8"/>
                                </a:lnTo>
                                <a:lnTo>
                                  <a:pt x="2" y="8"/>
                                </a:lnTo>
                                <a:lnTo>
                                  <a:pt x="3" y="8"/>
                                </a:lnTo>
                                <a:lnTo>
                                  <a:pt x="5" y="7"/>
                                </a:lnTo>
                                <a:lnTo>
                                  <a:pt x="5" y="7"/>
                                </a:lnTo>
                                <a:lnTo>
                                  <a:pt x="5" y="7"/>
                                </a:lnTo>
                                <a:lnTo>
                                  <a:pt x="5" y="4"/>
                                </a:lnTo>
                                <a:lnTo>
                                  <a:pt x="5" y="2"/>
                                </a:lnTo>
                                <a:lnTo>
                                  <a:pt x="5" y="2"/>
                                </a:lnTo>
                                <a:lnTo>
                                  <a:pt x="5" y="2"/>
                                </a:lnTo>
                                <a:lnTo>
                                  <a:pt x="5"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69"/>
                        <wps:cNvSpPr>
                          <a:spLocks/>
                        </wps:cNvSpPr>
                        <wps:spPr bwMode="auto">
                          <a:xfrm>
                            <a:off x="2875280" y="2575560"/>
                            <a:ext cx="35560" cy="64135"/>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70"/>
                        <wps:cNvSpPr>
                          <a:spLocks/>
                        </wps:cNvSpPr>
                        <wps:spPr bwMode="auto">
                          <a:xfrm>
                            <a:off x="2918460" y="2575560"/>
                            <a:ext cx="35560" cy="64135"/>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71"/>
                        <wps:cNvSpPr>
                          <a:spLocks noEditPoints="1"/>
                        </wps:cNvSpPr>
                        <wps:spPr bwMode="auto">
                          <a:xfrm>
                            <a:off x="2961005" y="257556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172"/>
                        <wps:cNvSpPr>
                          <a:spLocks noChangeArrowheads="1"/>
                        </wps:cNvSpPr>
                        <wps:spPr bwMode="auto">
                          <a:xfrm>
                            <a:off x="3003550" y="261810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73"/>
                        <wps:cNvSpPr>
                          <a:spLocks noEditPoints="1"/>
                        </wps:cNvSpPr>
                        <wps:spPr bwMode="auto">
                          <a:xfrm>
                            <a:off x="3032125" y="257556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74"/>
                        <wps:cNvSpPr>
                          <a:spLocks noEditPoints="1"/>
                        </wps:cNvSpPr>
                        <wps:spPr bwMode="auto">
                          <a:xfrm>
                            <a:off x="3074670" y="2575560"/>
                            <a:ext cx="35560" cy="64135"/>
                          </a:xfrm>
                          <a:custGeom>
                            <a:avLst/>
                            <a:gdLst>
                              <a:gd name="T0" fmla="*/ 5 w 5"/>
                              <a:gd name="T1" fmla="*/ 0 h 9"/>
                              <a:gd name="T2" fmla="*/ 5 w 5"/>
                              <a:gd name="T3" fmla="*/ 1 h 9"/>
                              <a:gd name="T4" fmla="*/ 4 w 5"/>
                              <a:gd name="T5" fmla="*/ 1 h 9"/>
                              <a:gd name="T6" fmla="*/ 3 w 5"/>
                              <a:gd name="T7" fmla="*/ 2 h 9"/>
                              <a:gd name="T8" fmla="*/ 2 w 5"/>
                              <a:gd name="T9" fmla="*/ 3 h 9"/>
                              <a:gd name="T10" fmla="*/ 1 w 5"/>
                              <a:gd name="T11" fmla="*/ 4 h 9"/>
                              <a:gd name="T12" fmla="*/ 3 w 5"/>
                              <a:gd name="T13" fmla="*/ 3 h 9"/>
                              <a:gd name="T14" fmla="*/ 4 w 5"/>
                              <a:gd name="T15" fmla="*/ 3 h 9"/>
                              <a:gd name="T16" fmla="*/ 5 w 5"/>
                              <a:gd name="T17" fmla="*/ 4 h 9"/>
                              <a:gd name="T18" fmla="*/ 5 w 5"/>
                              <a:gd name="T19" fmla="*/ 6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0 w 5"/>
                              <a:gd name="T37" fmla="*/ 3 h 9"/>
                              <a:gd name="T38" fmla="*/ 2 w 5"/>
                              <a:gd name="T39" fmla="*/ 1 h 9"/>
                              <a:gd name="T40" fmla="*/ 3 w 5"/>
                              <a:gd name="T41" fmla="*/ 0 h 9"/>
                              <a:gd name="T42" fmla="*/ 5 w 5"/>
                              <a:gd name="T43" fmla="*/ 0 h 9"/>
                              <a:gd name="T44" fmla="*/ 1 w 5"/>
                              <a:gd name="T45" fmla="*/ 4 h 9"/>
                              <a:gd name="T46" fmla="*/ 1 w 5"/>
                              <a:gd name="T47" fmla="*/ 6 h 9"/>
                              <a:gd name="T48" fmla="*/ 1 w 5"/>
                              <a:gd name="T49" fmla="*/ 7 h 9"/>
                              <a:gd name="T50" fmla="*/ 1 w 5"/>
                              <a:gd name="T51" fmla="*/ 7 h 9"/>
                              <a:gd name="T52" fmla="*/ 1 w 5"/>
                              <a:gd name="T53" fmla="*/ 7 h 9"/>
                              <a:gd name="T54" fmla="*/ 2 w 5"/>
                              <a:gd name="T55" fmla="*/ 8 h 9"/>
                              <a:gd name="T56" fmla="*/ 3 w 5"/>
                              <a:gd name="T57" fmla="*/ 8 h 9"/>
                              <a:gd name="T58" fmla="*/ 3 w 5"/>
                              <a:gd name="T59" fmla="*/ 8 h 9"/>
                              <a:gd name="T60" fmla="*/ 4 w 5"/>
                              <a:gd name="T61" fmla="*/ 7 h 9"/>
                              <a:gd name="T62" fmla="*/ 4 w 5"/>
                              <a:gd name="T63" fmla="*/ 6 h 9"/>
                              <a:gd name="T64" fmla="*/ 4 w 5"/>
                              <a:gd name="T65" fmla="*/ 5 h 9"/>
                              <a:gd name="T66" fmla="*/ 3 w 5"/>
                              <a:gd name="T67" fmla="*/ 4 h 9"/>
                              <a:gd name="T68" fmla="*/ 2 w 5"/>
                              <a:gd name="T69" fmla="*/ 4 h 9"/>
                              <a:gd name="T70" fmla="*/ 2 w 5"/>
                              <a:gd name="T71" fmla="*/ 4 h 9"/>
                              <a:gd name="T72" fmla="*/ 1 w 5"/>
                              <a:gd name="T7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5" y="8"/>
                                </a:lnTo>
                                <a:lnTo>
                                  <a:pt x="4" y="9"/>
                                </a:lnTo>
                                <a:lnTo>
                                  <a:pt x="2" y="9"/>
                                </a:lnTo>
                                <a:lnTo>
                                  <a:pt x="1" y="9"/>
                                </a:lnTo>
                                <a:lnTo>
                                  <a:pt x="0" y="8"/>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1" y="7"/>
                                </a:lnTo>
                                <a:lnTo>
                                  <a:pt x="1" y="7"/>
                                </a:lnTo>
                                <a:lnTo>
                                  <a:pt x="2" y="8"/>
                                </a:lnTo>
                                <a:lnTo>
                                  <a:pt x="3"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75"/>
                        <wps:cNvCnPr/>
                        <wps:spPr bwMode="auto">
                          <a:xfrm>
                            <a:off x="654685" y="213995"/>
                            <a:ext cx="164465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 name="Freeform 176"/>
                        <wps:cNvSpPr>
                          <a:spLocks/>
                        </wps:cNvSpPr>
                        <wps:spPr bwMode="auto">
                          <a:xfrm>
                            <a:off x="2263140" y="192405"/>
                            <a:ext cx="43180" cy="50165"/>
                          </a:xfrm>
                          <a:custGeom>
                            <a:avLst/>
                            <a:gdLst>
                              <a:gd name="T0" fmla="*/ 68 w 68"/>
                              <a:gd name="T1" fmla="*/ 34 h 79"/>
                              <a:gd name="T2" fmla="*/ 0 w 68"/>
                              <a:gd name="T3" fmla="*/ 0 h 79"/>
                              <a:gd name="T4" fmla="*/ 0 w 68"/>
                              <a:gd name="T5" fmla="*/ 79 h 79"/>
                              <a:gd name="T6" fmla="*/ 68 w 68"/>
                              <a:gd name="T7" fmla="*/ 34 h 79"/>
                            </a:gdLst>
                            <a:ahLst/>
                            <a:cxnLst>
                              <a:cxn ang="0">
                                <a:pos x="T0" y="T1"/>
                              </a:cxn>
                              <a:cxn ang="0">
                                <a:pos x="T2" y="T3"/>
                              </a:cxn>
                              <a:cxn ang="0">
                                <a:pos x="T4" y="T5"/>
                              </a:cxn>
                              <a:cxn ang="0">
                                <a:pos x="T6" y="T7"/>
                              </a:cxn>
                            </a:cxnLst>
                            <a:rect l="0" t="0" r="r" b="b"/>
                            <a:pathLst>
                              <a:path w="68" h="79">
                                <a:moveTo>
                                  <a:pt x="68" y="34"/>
                                </a:moveTo>
                                <a:lnTo>
                                  <a:pt x="0" y="0"/>
                                </a:lnTo>
                                <a:lnTo>
                                  <a:pt x="0" y="79"/>
                                </a:lnTo>
                                <a:lnTo>
                                  <a:pt x="68"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177"/>
                        <wps:cNvCnPr/>
                        <wps:spPr bwMode="auto">
                          <a:xfrm>
                            <a:off x="419735" y="741680"/>
                            <a:ext cx="21640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 name="Freeform 178"/>
                        <wps:cNvSpPr>
                          <a:spLocks/>
                        </wps:cNvSpPr>
                        <wps:spPr bwMode="auto">
                          <a:xfrm>
                            <a:off x="2555240" y="713105"/>
                            <a:ext cx="42545" cy="5715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179"/>
                        <wps:cNvCnPr/>
                        <wps:spPr bwMode="auto">
                          <a:xfrm flipV="1">
                            <a:off x="661670" y="670560"/>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 name="Line 180"/>
                        <wps:cNvCnPr/>
                        <wps:spPr bwMode="auto">
                          <a:xfrm flipV="1">
                            <a:off x="661670" y="563880"/>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 name="Line 181"/>
                        <wps:cNvCnPr/>
                        <wps:spPr bwMode="auto">
                          <a:xfrm flipV="1">
                            <a:off x="661670" y="456565"/>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 name="Line 182"/>
                        <wps:cNvCnPr/>
                        <wps:spPr bwMode="auto">
                          <a:xfrm flipV="1">
                            <a:off x="661670" y="349885"/>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 name="Line 183"/>
                        <wps:cNvCnPr/>
                        <wps:spPr bwMode="auto">
                          <a:xfrm flipV="1">
                            <a:off x="661670" y="242570"/>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 name="Line 184"/>
                        <wps:cNvCnPr/>
                        <wps:spPr bwMode="auto">
                          <a:xfrm flipV="1">
                            <a:off x="384175" y="677545"/>
                            <a:ext cx="35560" cy="641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 name="Line 185"/>
                        <wps:cNvCnPr/>
                        <wps:spPr bwMode="auto">
                          <a:xfrm flipV="1">
                            <a:off x="434340" y="584835"/>
                            <a:ext cx="35560" cy="641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 name="Line 186"/>
                        <wps:cNvCnPr/>
                        <wps:spPr bwMode="auto">
                          <a:xfrm flipV="1">
                            <a:off x="483870" y="492125"/>
                            <a:ext cx="35560" cy="641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 name="Line 187"/>
                        <wps:cNvCnPr/>
                        <wps:spPr bwMode="auto">
                          <a:xfrm flipV="1">
                            <a:off x="534035" y="399415"/>
                            <a:ext cx="35560" cy="5715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7" name="Line 188"/>
                        <wps:cNvCnPr/>
                        <wps:spPr bwMode="auto">
                          <a:xfrm flipV="1">
                            <a:off x="583565" y="299720"/>
                            <a:ext cx="28575" cy="641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 name="Line 189"/>
                        <wps:cNvCnPr/>
                        <wps:spPr bwMode="auto">
                          <a:xfrm flipV="1">
                            <a:off x="633730" y="213995"/>
                            <a:ext cx="27940" cy="5715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 name="Line 190"/>
                        <wps:cNvCnPr/>
                        <wps:spPr bwMode="auto">
                          <a:xfrm flipV="1">
                            <a:off x="633730" y="213995"/>
                            <a:ext cx="27940" cy="5715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 name="Oval 191"/>
                        <wps:cNvSpPr>
                          <a:spLocks noChangeArrowheads="1"/>
                        </wps:cNvSpPr>
                        <wps:spPr bwMode="auto">
                          <a:xfrm>
                            <a:off x="334645" y="699135"/>
                            <a:ext cx="92710" cy="92710"/>
                          </a:xfrm>
                          <a:prstGeom prst="ellipse">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1" name="Oval 192"/>
                        <wps:cNvSpPr>
                          <a:spLocks noChangeArrowheads="1"/>
                        </wps:cNvSpPr>
                        <wps:spPr bwMode="auto">
                          <a:xfrm>
                            <a:off x="612140" y="171450"/>
                            <a:ext cx="92710" cy="92710"/>
                          </a:xfrm>
                          <a:prstGeom prst="ellipse">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2" name="Freeform 193"/>
                        <wps:cNvSpPr>
                          <a:spLocks/>
                        </wps:cNvSpPr>
                        <wps:spPr bwMode="auto">
                          <a:xfrm>
                            <a:off x="2341880" y="178435"/>
                            <a:ext cx="92075" cy="85725"/>
                          </a:xfrm>
                          <a:custGeom>
                            <a:avLst/>
                            <a:gdLst>
                              <a:gd name="T0" fmla="*/ 0 w 13"/>
                              <a:gd name="T1" fmla="*/ 12 h 12"/>
                              <a:gd name="T2" fmla="*/ 13 w 13"/>
                              <a:gd name="T3" fmla="*/ 12 h 12"/>
                              <a:gd name="T4" fmla="*/ 6 w 13"/>
                              <a:gd name="T5" fmla="*/ 0 h 12"/>
                              <a:gd name="T6" fmla="*/ 0 w 13"/>
                              <a:gd name="T7" fmla="*/ 12 h 12"/>
                            </a:gdLst>
                            <a:ahLst/>
                            <a:cxnLst>
                              <a:cxn ang="0">
                                <a:pos x="T0" y="T1"/>
                              </a:cxn>
                              <a:cxn ang="0">
                                <a:pos x="T2" y="T3"/>
                              </a:cxn>
                              <a:cxn ang="0">
                                <a:pos x="T4" y="T5"/>
                              </a:cxn>
                              <a:cxn ang="0">
                                <a:pos x="T6" y="T7"/>
                              </a:cxn>
                            </a:cxnLst>
                            <a:rect l="0" t="0" r="r" b="b"/>
                            <a:pathLst>
                              <a:path w="13" h="12">
                                <a:moveTo>
                                  <a:pt x="0" y="12"/>
                                </a:moveTo>
                                <a:lnTo>
                                  <a:pt x="13" y="12"/>
                                </a:lnTo>
                                <a:lnTo>
                                  <a:pt x="6" y="0"/>
                                </a:lnTo>
                                <a:lnTo>
                                  <a:pt x="0" y="12"/>
                                </a:lnTo>
                                <a:close/>
                              </a:path>
                            </a:pathLst>
                          </a:cu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3" name="Freeform 194"/>
                        <wps:cNvSpPr>
                          <a:spLocks/>
                        </wps:cNvSpPr>
                        <wps:spPr bwMode="auto">
                          <a:xfrm>
                            <a:off x="2626360" y="699135"/>
                            <a:ext cx="99695" cy="85725"/>
                          </a:xfrm>
                          <a:custGeom>
                            <a:avLst/>
                            <a:gdLst>
                              <a:gd name="T0" fmla="*/ 0 w 14"/>
                              <a:gd name="T1" fmla="*/ 12 h 12"/>
                              <a:gd name="T2" fmla="*/ 14 w 14"/>
                              <a:gd name="T3" fmla="*/ 12 h 12"/>
                              <a:gd name="T4" fmla="*/ 7 w 14"/>
                              <a:gd name="T5" fmla="*/ 0 h 12"/>
                              <a:gd name="T6" fmla="*/ 0 w 14"/>
                              <a:gd name="T7" fmla="*/ 12 h 12"/>
                            </a:gdLst>
                            <a:ahLst/>
                            <a:cxnLst>
                              <a:cxn ang="0">
                                <a:pos x="T0" y="T1"/>
                              </a:cxn>
                              <a:cxn ang="0">
                                <a:pos x="T2" y="T3"/>
                              </a:cxn>
                              <a:cxn ang="0">
                                <a:pos x="T4" y="T5"/>
                              </a:cxn>
                              <a:cxn ang="0">
                                <a:pos x="T6" y="T7"/>
                              </a:cxn>
                            </a:cxnLst>
                            <a:rect l="0" t="0" r="r" b="b"/>
                            <a:pathLst>
                              <a:path w="14" h="12">
                                <a:moveTo>
                                  <a:pt x="0" y="12"/>
                                </a:moveTo>
                                <a:lnTo>
                                  <a:pt x="14" y="12"/>
                                </a:lnTo>
                                <a:lnTo>
                                  <a:pt x="7" y="0"/>
                                </a:lnTo>
                                <a:lnTo>
                                  <a:pt x="0" y="12"/>
                                </a:lnTo>
                                <a:close/>
                              </a:path>
                            </a:pathLst>
                          </a:cu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5" name="Line 195"/>
                        <wps:cNvCnPr/>
                        <wps:spPr bwMode="auto">
                          <a:xfrm>
                            <a:off x="1046480" y="1740535"/>
                            <a:ext cx="164401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 name="Freeform 196"/>
                        <wps:cNvSpPr>
                          <a:spLocks/>
                        </wps:cNvSpPr>
                        <wps:spPr bwMode="auto">
                          <a:xfrm>
                            <a:off x="2654935" y="1711960"/>
                            <a:ext cx="42545" cy="50165"/>
                          </a:xfrm>
                          <a:custGeom>
                            <a:avLst/>
                            <a:gdLst>
                              <a:gd name="T0" fmla="*/ 67 w 67"/>
                              <a:gd name="T1" fmla="*/ 45 h 79"/>
                              <a:gd name="T2" fmla="*/ 0 w 67"/>
                              <a:gd name="T3" fmla="*/ 0 h 79"/>
                              <a:gd name="T4" fmla="*/ 0 w 67"/>
                              <a:gd name="T5" fmla="*/ 79 h 79"/>
                              <a:gd name="T6" fmla="*/ 67 w 67"/>
                              <a:gd name="T7" fmla="*/ 45 h 79"/>
                            </a:gdLst>
                            <a:ahLst/>
                            <a:cxnLst>
                              <a:cxn ang="0">
                                <a:pos x="T0" y="T1"/>
                              </a:cxn>
                              <a:cxn ang="0">
                                <a:pos x="T2" y="T3"/>
                              </a:cxn>
                              <a:cxn ang="0">
                                <a:pos x="T4" y="T5"/>
                              </a:cxn>
                              <a:cxn ang="0">
                                <a:pos x="T6" y="T7"/>
                              </a:cxn>
                            </a:cxnLst>
                            <a:rect l="0" t="0" r="r" b="b"/>
                            <a:pathLst>
                              <a:path w="67" h="79">
                                <a:moveTo>
                                  <a:pt x="67" y="45"/>
                                </a:moveTo>
                                <a:lnTo>
                                  <a:pt x="0" y="0"/>
                                </a:lnTo>
                                <a:lnTo>
                                  <a:pt x="0" y="79"/>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197"/>
                        <wps:cNvCnPr/>
                        <wps:spPr bwMode="auto">
                          <a:xfrm>
                            <a:off x="9969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 name="Line 198"/>
                        <wps:cNvCnPr/>
                        <wps:spPr bwMode="auto">
                          <a:xfrm>
                            <a:off x="20637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 name="Line 199"/>
                        <wps:cNvCnPr/>
                        <wps:spPr bwMode="auto">
                          <a:xfrm>
                            <a:off x="31305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 name="Line 200"/>
                        <wps:cNvCnPr/>
                        <wps:spPr bwMode="auto">
                          <a:xfrm>
                            <a:off x="41973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 name="Line 201"/>
                        <wps:cNvCnPr/>
                        <wps:spPr bwMode="auto">
                          <a:xfrm>
                            <a:off x="526415" y="1733550"/>
                            <a:ext cx="717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2" name="Line 202"/>
                        <wps:cNvCnPr/>
                        <wps:spPr bwMode="auto">
                          <a:xfrm>
                            <a:off x="633730"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3" name="Freeform 203"/>
                        <wps:cNvSpPr>
                          <a:spLocks/>
                        </wps:cNvSpPr>
                        <wps:spPr bwMode="auto">
                          <a:xfrm>
                            <a:off x="740410" y="1733550"/>
                            <a:ext cx="20955" cy="0"/>
                          </a:xfrm>
                          <a:custGeom>
                            <a:avLst/>
                            <a:gdLst>
                              <a:gd name="T0" fmla="*/ 0 w 33"/>
                              <a:gd name="T1" fmla="*/ 11 w 33"/>
                              <a:gd name="T2" fmla="*/ 11 w 33"/>
                              <a:gd name="T3" fmla="*/ 33 w 33"/>
                            </a:gdLst>
                            <a:ahLst/>
                            <a:cxnLst>
                              <a:cxn ang="0">
                                <a:pos x="T0" y="0"/>
                              </a:cxn>
                              <a:cxn ang="0">
                                <a:pos x="T1" y="0"/>
                              </a:cxn>
                              <a:cxn ang="0">
                                <a:pos x="T2" y="0"/>
                              </a:cxn>
                              <a:cxn ang="0">
                                <a:pos x="T3" y="0"/>
                              </a:cxn>
                            </a:cxnLst>
                            <a:rect l="0" t="0" r="r" b="b"/>
                            <a:pathLst>
                              <a:path w="33">
                                <a:moveTo>
                                  <a:pt x="0" y="0"/>
                                </a:moveTo>
                                <a:lnTo>
                                  <a:pt x="11" y="0"/>
                                </a:lnTo>
                                <a:lnTo>
                                  <a:pt x="11" y="0"/>
                                </a:lnTo>
                                <a:lnTo>
                                  <a:pt x="3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04"/>
                        <wps:cNvCnPr/>
                        <wps:spPr bwMode="auto">
                          <a:xfrm>
                            <a:off x="79692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5" name="Line 205"/>
                        <wps:cNvCnPr/>
                        <wps:spPr bwMode="auto">
                          <a:xfrm>
                            <a:off x="904240" y="1740535"/>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6" name="Line 206"/>
                        <wps:cNvCnPr/>
                        <wps:spPr bwMode="auto">
                          <a:xfrm>
                            <a:off x="1010920" y="1740535"/>
                            <a:ext cx="4254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7" name="Line 207"/>
                        <wps:cNvCnPr/>
                        <wps:spPr bwMode="auto">
                          <a:xfrm>
                            <a:off x="1010920" y="1740535"/>
                            <a:ext cx="4254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 name="Oval 208"/>
                        <wps:cNvSpPr>
                          <a:spLocks noChangeArrowheads="1"/>
                        </wps:cNvSpPr>
                        <wps:spPr bwMode="auto">
                          <a:xfrm>
                            <a:off x="1003300" y="1691005"/>
                            <a:ext cx="92710" cy="92710"/>
                          </a:xfrm>
                          <a:prstGeom prst="ellipse">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49" name="Line 209"/>
                        <wps:cNvCnPr/>
                        <wps:spPr bwMode="auto">
                          <a:xfrm>
                            <a:off x="953770" y="1918970"/>
                            <a:ext cx="989330" cy="2000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 name="Freeform 210"/>
                        <wps:cNvSpPr>
                          <a:spLocks/>
                        </wps:cNvSpPr>
                        <wps:spPr bwMode="auto">
                          <a:xfrm>
                            <a:off x="1900555" y="2083435"/>
                            <a:ext cx="49530" cy="49530"/>
                          </a:xfrm>
                          <a:custGeom>
                            <a:avLst/>
                            <a:gdLst>
                              <a:gd name="T0" fmla="*/ 78 w 78"/>
                              <a:gd name="T1" fmla="*/ 56 h 78"/>
                              <a:gd name="T2" fmla="*/ 22 w 78"/>
                              <a:gd name="T3" fmla="*/ 0 h 78"/>
                              <a:gd name="T4" fmla="*/ 0 w 78"/>
                              <a:gd name="T5" fmla="*/ 78 h 78"/>
                              <a:gd name="T6" fmla="*/ 78 w 78"/>
                              <a:gd name="T7" fmla="*/ 56 h 78"/>
                            </a:gdLst>
                            <a:ahLst/>
                            <a:cxnLst>
                              <a:cxn ang="0">
                                <a:pos x="T0" y="T1"/>
                              </a:cxn>
                              <a:cxn ang="0">
                                <a:pos x="T2" y="T3"/>
                              </a:cxn>
                              <a:cxn ang="0">
                                <a:pos x="T4" y="T5"/>
                              </a:cxn>
                              <a:cxn ang="0">
                                <a:pos x="T6" y="T7"/>
                              </a:cxn>
                            </a:cxnLst>
                            <a:rect l="0" t="0" r="r" b="b"/>
                            <a:pathLst>
                              <a:path w="78" h="78">
                                <a:moveTo>
                                  <a:pt x="78" y="56"/>
                                </a:moveTo>
                                <a:lnTo>
                                  <a:pt x="22" y="0"/>
                                </a:lnTo>
                                <a:lnTo>
                                  <a:pt x="0" y="78"/>
                                </a:lnTo>
                                <a:lnTo>
                                  <a:pt x="78" y="5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11"/>
                        <wps:cNvSpPr>
                          <a:spLocks/>
                        </wps:cNvSpPr>
                        <wps:spPr bwMode="auto">
                          <a:xfrm>
                            <a:off x="2740025" y="1691005"/>
                            <a:ext cx="99695" cy="92710"/>
                          </a:xfrm>
                          <a:custGeom>
                            <a:avLst/>
                            <a:gdLst>
                              <a:gd name="T0" fmla="*/ 0 w 14"/>
                              <a:gd name="T1" fmla="*/ 13 h 13"/>
                              <a:gd name="T2" fmla="*/ 14 w 14"/>
                              <a:gd name="T3" fmla="*/ 13 h 13"/>
                              <a:gd name="T4" fmla="*/ 7 w 14"/>
                              <a:gd name="T5" fmla="*/ 0 h 13"/>
                              <a:gd name="T6" fmla="*/ 0 w 14"/>
                              <a:gd name="T7" fmla="*/ 13 h 13"/>
                            </a:gdLst>
                            <a:ahLst/>
                            <a:cxnLst>
                              <a:cxn ang="0">
                                <a:pos x="T0" y="T1"/>
                              </a:cxn>
                              <a:cxn ang="0">
                                <a:pos x="T2" y="T3"/>
                              </a:cxn>
                              <a:cxn ang="0">
                                <a:pos x="T4" y="T5"/>
                              </a:cxn>
                              <a:cxn ang="0">
                                <a:pos x="T6" y="T7"/>
                              </a:cxn>
                            </a:cxnLst>
                            <a:rect l="0" t="0" r="r" b="b"/>
                            <a:pathLst>
                              <a:path w="14" h="13">
                                <a:moveTo>
                                  <a:pt x="0" y="13"/>
                                </a:moveTo>
                                <a:lnTo>
                                  <a:pt x="14" y="13"/>
                                </a:lnTo>
                                <a:lnTo>
                                  <a:pt x="7" y="0"/>
                                </a:lnTo>
                                <a:lnTo>
                                  <a:pt x="0" y="13"/>
                                </a:lnTo>
                                <a:close/>
                              </a:path>
                            </a:pathLst>
                          </a:cu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52" name="Freeform 212"/>
                        <wps:cNvSpPr>
                          <a:spLocks/>
                        </wps:cNvSpPr>
                        <wps:spPr bwMode="auto">
                          <a:xfrm>
                            <a:off x="1978660" y="2083435"/>
                            <a:ext cx="92710" cy="92710"/>
                          </a:xfrm>
                          <a:custGeom>
                            <a:avLst/>
                            <a:gdLst>
                              <a:gd name="T0" fmla="*/ 0 w 13"/>
                              <a:gd name="T1" fmla="*/ 13 h 13"/>
                              <a:gd name="T2" fmla="*/ 13 w 13"/>
                              <a:gd name="T3" fmla="*/ 13 h 13"/>
                              <a:gd name="T4" fmla="*/ 6 w 13"/>
                              <a:gd name="T5" fmla="*/ 0 h 13"/>
                              <a:gd name="T6" fmla="*/ 0 w 13"/>
                              <a:gd name="T7" fmla="*/ 13 h 13"/>
                            </a:gdLst>
                            <a:ahLst/>
                            <a:cxnLst>
                              <a:cxn ang="0">
                                <a:pos x="T0" y="T1"/>
                              </a:cxn>
                              <a:cxn ang="0">
                                <a:pos x="T2" y="T3"/>
                              </a:cxn>
                              <a:cxn ang="0">
                                <a:pos x="T4" y="T5"/>
                              </a:cxn>
                              <a:cxn ang="0">
                                <a:pos x="T6" y="T7"/>
                              </a:cxn>
                            </a:cxnLst>
                            <a:rect l="0" t="0" r="r" b="b"/>
                            <a:pathLst>
                              <a:path w="13" h="13">
                                <a:moveTo>
                                  <a:pt x="0" y="13"/>
                                </a:moveTo>
                                <a:lnTo>
                                  <a:pt x="13" y="13"/>
                                </a:lnTo>
                                <a:lnTo>
                                  <a:pt x="6" y="0"/>
                                </a:lnTo>
                                <a:lnTo>
                                  <a:pt x="0" y="13"/>
                                </a:lnTo>
                                <a:close/>
                              </a:path>
                            </a:pathLst>
                          </a:cu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53" name="Line 213"/>
                        <wps:cNvCnPr/>
                        <wps:spPr bwMode="auto">
                          <a:xfrm>
                            <a:off x="99695" y="1733550"/>
                            <a:ext cx="7112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 name="Line 214"/>
                        <wps:cNvCnPr/>
                        <wps:spPr bwMode="auto">
                          <a:xfrm>
                            <a:off x="206375" y="1755140"/>
                            <a:ext cx="7112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 name="Line 215"/>
                        <wps:cNvCnPr/>
                        <wps:spPr bwMode="auto">
                          <a:xfrm>
                            <a:off x="306070" y="1776095"/>
                            <a:ext cx="7112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 name="Line 216"/>
                        <wps:cNvCnPr/>
                        <wps:spPr bwMode="auto">
                          <a:xfrm>
                            <a:off x="412750" y="1797685"/>
                            <a:ext cx="71120" cy="215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 name="Line 217"/>
                        <wps:cNvCnPr/>
                        <wps:spPr bwMode="auto">
                          <a:xfrm>
                            <a:off x="519430" y="1826260"/>
                            <a:ext cx="64135"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 name="Line 218"/>
                        <wps:cNvCnPr/>
                        <wps:spPr bwMode="auto">
                          <a:xfrm>
                            <a:off x="619125" y="1847850"/>
                            <a:ext cx="7112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 name="Line 219"/>
                        <wps:cNvCnPr/>
                        <wps:spPr bwMode="auto">
                          <a:xfrm>
                            <a:off x="725805" y="1869440"/>
                            <a:ext cx="7112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 name="Line 220"/>
                        <wps:cNvCnPr/>
                        <wps:spPr bwMode="auto">
                          <a:xfrm>
                            <a:off x="832485" y="1890395"/>
                            <a:ext cx="64135"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 name="Line 221"/>
                        <wps:cNvCnPr/>
                        <wps:spPr bwMode="auto">
                          <a:xfrm>
                            <a:off x="932180" y="1911985"/>
                            <a:ext cx="2159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 name="Line 222"/>
                        <wps:cNvCnPr/>
                        <wps:spPr bwMode="auto">
                          <a:xfrm>
                            <a:off x="932180" y="1911985"/>
                            <a:ext cx="2159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 name="Oval 223"/>
                        <wps:cNvSpPr>
                          <a:spLocks noChangeArrowheads="1"/>
                        </wps:cNvSpPr>
                        <wps:spPr bwMode="auto">
                          <a:xfrm>
                            <a:off x="904240" y="1869440"/>
                            <a:ext cx="92075" cy="92710"/>
                          </a:xfrm>
                          <a:prstGeom prst="ellipse">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65" name="Freeform 224"/>
                        <wps:cNvSpPr>
                          <a:spLocks/>
                        </wps:cNvSpPr>
                        <wps:spPr bwMode="auto">
                          <a:xfrm>
                            <a:off x="725805" y="1740535"/>
                            <a:ext cx="50165" cy="128905"/>
                          </a:xfrm>
                          <a:custGeom>
                            <a:avLst/>
                            <a:gdLst>
                              <a:gd name="T0" fmla="*/ 6 w 7"/>
                              <a:gd name="T1" fmla="*/ 0 h 18"/>
                              <a:gd name="T2" fmla="*/ 7 w 7"/>
                              <a:gd name="T3" fmla="*/ 6 h 18"/>
                              <a:gd name="T4" fmla="*/ 0 w 7"/>
                              <a:gd name="T5" fmla="*/ 18 h 18"/>
                            </a:gdLst>
                            <a:ahLst/>
                            <a:cxnLst>
                              <a:cxn ang="0">
                                <a:pos x="T0" y="T1"/>
                              </a:cxn>
                              <a:cxn ang="0">
                                <a:pos x="T2" y="T3"/>
                              </a:cxn>
                              <a:cxn ang="0">
                                <a:pos x="T4" y="T5"/>
                              </a:cxn>
                            </a:cxnLst>
                            <a:rect l="0" t="0" r="r" b="b"/>
                            <a:pathLst>
                              <a:path w="7" h="18">
                                <a:moveTo>
                                  <a:pt x="6" y="0"/>
                                </a:moveTo>
                                <a:cubicBezTo>
                                  <a:pt x="7" y="2"/>
                                  <a:pt x="7" y="4"/>
                                  <a:pt x="7" y="6"/>
                                </a:cubicBezTo>
                                <a:cubicBezTo>
                                  <a:pt x="7" y="15"/>
                                  <a:pt x="0" y="18"/>
                                  <a:pt x="0" y="18"/>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25"/>
                        <wps:cNvSpPr>
                          <a:spLocks noChangeArrowheads="1"/>
                        </wps:cNvSpPr>
                        <wps:spPr bwMode="auto">
                          <a:xfrm>
                            <a:off x="292100" y="-6985"/>
                            <a:ext cx="52387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bookmarkStart w:id="58" w:name="OLE_LINK23"/>
                              <w:bookmarkStart w:id="59" w:name="OLE_LINK24"/>
                              <w:r>
                                <w:rPr>
                                  <w:rFonts w:hint="eastAsia"/>
                                  <w:color w:val="24282B"/>
                                  <w:sz w:val="18"/>
                                  <w:szCs w:val="18"/>
                                  <w:lang w:eastAsia="zh-CN"/>
                                </w:rPr>
                                <w:t>发射机</w:t>
                              </w:r>
                              <w:bookmarkEnd w:id="58"/>
                              <w:bookmarkEnd w:id="59"/>
                              <w:r>
                                <w:rPr>
                                  <w:color w:val="24282B"/>
                                  <w:sz w:val="18"/>
                                  <w:szCs w:val="18"/>
                                </w:rPr>
                                <w:t xml:space="preserve"> TX</w:t>
                              </w:r>
                            </w:p>
                          </w:txbxContent>
                        </wps:txbx>
                        <wps:bodyPr rot="0" vert="horz" wrap="none" lIns="0" tIns="0" rIns="0" bIns="0" anchor="t" anchorCtr="0">
                          <a:spAutoFit/>
                        </wps:bodyPr>
                      </wps:wsp>
                      <wps:wsp>
                        <wps:cNvPr id="67" name="Rectangle 226"/>
                        <wps:cNvSpPr>
                          <a:spLocks noChangeArrowheads="1"/>
                        </wps:cNvSpPr>
                        <wps:spPr bwMode="auto">
                          <a:xfrm>
                            <a:off x="989330" y="5715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1</w:t>
                              </w:r>
                            </w:p>
                          </w:txbxContent>
                        </wps:txbx>
                        <wps:bodyPr rot="0" vert="horz" wrap="none" lIns="0" tIns="0" rIns="0" bIns="0" anchor="t" anchorCtr="0">
                          <a:spAutoFit/>
                        </wps:bodyPr>
                      </wps:wsp>
                      <wps:wsp>
                        <wps:cNvPr id="68" name="Rectangle 227"/>
                        <wps:cNvSpPr>
                          <a:spLocks noChangeArrowheads="1"/>
                        </wps:cNvSpPr>
                        <wps:spPr bwMode="auto">
                          <a:xfrm>
                            <a:off x="2113915" y="-6985"/>
                            <a:ext cx="530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bookmarkStart w:id="60" w:name="OLE_LINK25"/>
                              <w:bookmarkStart w:id="61" w:name="OLE_LINK26"/>
                              <w:r>
                                <w:rPr>
                                  <w:rFonts w:hint="eastAsia"/>
                                  <w:color w:val="24282B"/>
                                  <w:sz w:val="18"/>
                                  <w:szCs w:val="18"/>
                                  <w:lang w:eastAsia="zh-CN"/>
                                </w:rPr>
                                <w:t>接收机</w:t>
                              </w:r>
                              <w:bookmarkEnd w:id="60"/>
                              <w:bookmarkEnd w:id="61"/>
                              <w:r>
                                <w:rPr>
                                  <w:color w:val="24282B"/>
                                  <w:sz w:val="18"/>
                                  <w:szCs w:val="18"/>
                                </w:rPr>
                                <w:t xml:space="preserve"> RX</w:t>
                              </w:r>
                            </w:p>
                          </w:txbxContent>
                        </wps:txbx>
                        <wps:bodyPr rot="0" vert="horz" wrap="none" lIns="0" tIns="0" rIns="0" bIns="0" anchor="t" anchorCtr="0">
                          <a:spAutoFit/>
                        </wps:bodyPr>
                      </wps:wsp>
                      <wps:wsp>
                        <wps:cNvPr id="69" name="Rectangle 228"/>
                        <wps:cNvSpPr>
                          <a:spLocks noChangeArrowheads="1"/>
                        </wps:cNvSpPr>
                        <wps:spPr bwMode="auto">
                          <a:xfrm>
                            <a:off x="2697480" y="5715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1</w:t>
                              </w:r>
                            </w:p>
                          </w:txbxContent>
                        </wps:txbx>
                        <wps:bodyPr rot="0" vert="horz" wrap="none" lIns="0" tIns="0" rIns="0" bIns="0" anchor="t" anchorCtr="0">
                          <a:spAutoFit/>
                        </wps:bodyPr>
                      </wps:wsp>
                      <wps:wsp>
                        <wps:cNvPr id="70" name="Rectangle 229"/>
                        <wps:cNvSpPr>
                          <a:spLocks noChangeArrowheads="1"/>
                        </wps:cNvSpPr>
                        <wps:spPr bwMode="auto">
                          <a:xfrm>
                            <a:off x="1420495" y="-7620"/>
                            <a:ext cx="908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i/>
                                  <w:iCs/>
                                  <w:color w:val="24282B"/>
                                  <w:sz w:val="18"/>
                                  <w:szCs w:val="18"/>
                                </w:rPr>
                                <w:t>L</w:t>
                              </w:r>
                            </w:p>
                          </w:txbxContent>
                        </wps:txbx>
                        <wps:bodyPr rot="0" vert="horz" wrap="none" lIns="0" tIns="0" rIns="0" bIns="0" anchor="t" anchorCtr="0">
                          <a:spAutoFit/>
                        </wps:bodyPr>
                      </wps:wsp>
                      <wps:wsp>
                        <wps:cNvPr id="71" name="Rectangle 230"/>
                        <wps:cNvSpPr>
                          <a:spLocks noChangeArrowheads="1"/>
                        </wps:cNvSpPr>
                        <wps:spPr bwMode="auto">
                          <a:xfrm>
                            <a:off x="1480185" y="5715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1</w:t>
                              </w:r>
                            </w:p>
                          </w:txbxContent>
                        </wps:txbx>
                        <wps:bodyPr rot="0" vert="horz" wrap="none" lIns="0" tIns="0" rIns="0" bIns="0" anchor="t" anchorCtr="0">
                          <a:spAutoFit/>
                        </wps:bodyPr>
                      </wps:wsp>
                      <wps:wsp>
                        <wps:cNvPr id="72" name="Rectangle 231"/>
                        <wps:cNvSpPr>
                          <a:spLocks noChangeArrowheads="1"/>
                        </wps:cNvSpPr>
                        <wps:spPr bwMode="auto">
                          <a:xfrm>
                            <a:off x="1482725" y="837565"/>
                            <a:ext cx="908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i/>
                                  <w:iCs/>
                                  <w:color w:val="24282B"/>
                                  <w:sz w:val="18"/>
                                  <w:szCs w:val="18"/>
                                </w:rPr>
                                <w:t>L</w:t>
                              </w:r>
                            </w:p>
                          </w:txbxContent>
                        </wps:txbx>
                        <wps:bodyPr rot="0" vert="horz" wrap="none" lIns="0" tIns="0" rIns="0" bIns="0" anchor="t" anchorCtr="0">
                          <a:spAutoFit/>
                        </wps:bodyPr>
                      </wps:wsp>
                      <wps:wsp>
                        <wps:cNvPr id="73" name="Rectangle 232"/>
                        <wps:cNvSpPr>
                          <a:spLocks noChangeArrowheads="1"/>
                        </wps:cNvSpPr>
                        <wps:spPr bwMode="auto">
                          <a:xfrm>
                            <a:off x="1537335" y="9061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2</w:t>
                              </w:r>
                            </w:p>
                          </w:txbxContent>
                        </wps:txbx>
                        <wps:bodyPr rot="0" vert="horz" wrap="none" lIns="0" tIns="0" rIns="0" bIns="0" anchor="t" anchorCtr="0">
                          <a:spAutoFit/>
                        </wps:bodyPr>
                      </wps:wsp>
                      <wps:wsp>
                        <wps:cNvPr id="74" name="Rectangle 233"/>
                        <wps:cNvSpPr>
                          <a:spLocks noChangeArrowheads="1"/>
                        </wps:cNvSpPr>
                        <wps:spPr bwMode="auto">
                          <a:xfrm>
                            <a:off x="2384425" y="835025"/>
                            <a:ext cx="502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rFonts w:hint="eastAsia"/>
                                  <w:color w:val="24282B"/>
                                  <w:sz w:val="18"/>
                                  <w:szCs w:val="18"/>
                                  <w:lang w:eastAsia="zh-CN"/>
                                </w:rPr>
                                <w:t>发射机</w:t>
                              </w:r>
                              <w:r>
                                <w:rPr>
                                  <w:color w:val="24282B"/>
                                  <w:sz w:val="18"/>
                                  <w:szCs w:val="18"/>
                                </w:rPr>
                                <w:t>RX</w:t>
                              </w:r>
                            </w:p>
                          </w:txbxContent>
                        </wps:txbx>
                        <wps:bodyPr rot="0" vert="horz" wrap="none" lIns="0" tIns="0" rIns="0" bIns="0" anchor="t" anchorCtr="0">
                          <a:spAutoFit/>
                        </wps:bodyPr>
                      </wps:wsp>
                      <wps:wsp>
                        <wps:cNvPr id="75" name="Rectangle 234"/>
                        <wps:cNvSpPr>
                          <a:spLocks noChangeArrowheads="1"/>
                        </wps:cNvSpPr>
                        <wps:spPr bwMode="auto">
                          <a:xfrm>
                            <a:off x="2967990" y="9061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2</w:t>
                              </w:r>
                            </w:p>
                          </w:txbxContent>
                        </wps:txbx>
                        <wps:bodyPr rot="0" vert="horz" wrap="none" lIns="0" tIns="0" rIns="0" bIns="0" anchor="t" anchorCtr="0">
                          <a:spAutoFit/>
                        </wps:bodyPr>
                      </wps:wsp>
                      <wps:wsp>
                        <wps:cNvPr id="76" name="Rectangle 235"/>
                        <wps:cNvSpPr>
                          <a:spLocks noChangeArrowheads="1"/>
                        </wps:cNvSpPr>
                        <wps:spPr bwMode="auto">
                          <a:xfrm>
                            <a:off x="13970" y="835025"/>
                            <a:ext cx="495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rFonts w:hint="eastAsia"/>
                                  <w:color w:val="24282B"/>
                                  <w:sz w:val="18"/>
                                  <w:szCs w:val="18"/>
                                  <w:lang w:eastAsia="zh-CN"/>
                                </w:rPr>
                                <w:t>发射机</w:t>
                              </w:r>
                              <w:r>
                                <w:rPr>
                                  <w:color w:val="24282B"/>
                                  <w:sz w:val="18"/>
                                  <w:szCs w:val="18"/>
                                </w:rPr>
                                <w:t>TX</w:t>
                              </w:r>
                            </w:p>
                          </w:txbxContent>
                        </wps:txbx>
                        <wps:bodyPr rot="0" vert="horz" wrap="none" lIns="0" tIns="0" rIns="0" bIns="0" anchor="t" anchorCtr="0">
                          <a:spAutoFit/>
                        </wps:bodyPr>
                      </wps:wsp>
                      <wps:wsp>
                        <wps:cNvPr id="77" name="Rectangle 236"/>
                        <wps:cNvSpPr>
                          <a:spLocks noChangeArrowheads="1"/>
                        </wps:cNvSpPr>
                        <wps:spPr bwMode="auto">
                          <a:xfrm>
                            <a:off x="711835" y="9061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2</w:t>
                              </w:r>
                            </w:p>
                          </w:txbxContent>
                        </wps:txbx>
                        <wps:bodyPr rot="0" vert="horz" wrap="none" lIns="0" tIns="0" rIns="0" bIns="0" anchor="t" anchorCtr="0">
                          <a:spAutoFit/>
                        </wps:bodyPr>
                      </wps:wsp>
                      <wps:wsp>
                        <wps:cNvPr id="78" name="Rectangle 237"/>
                        <wps:cNvSpPr>
                          <a:spLocks noChangeArrowheads="1"/>
                        </wps:cNvSpPr>
                        <wps:spPr bwMode="auto">
                          <a:xfrm>
                            <a:off x="727710" y="407035"/>
                            <a:ext cx="1098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i/>
                                  <w:iCs/>
                                  <w:color w:val="24282B"/>
                                  <w:sz w:val="18"/>
                                  <w:szCs w:val="18"/>
                                </w:rPr>
                                <w:t>D</w:t>
                              </w:r>
                            </w:p>
                          </w:txbxContent>
                        </wps:txbx>
                        <wps:bodyPr rot="0" vert="horz" wrap="none" lIns="0" tIns="0" rIns="0" bIns="0" anchor="t" anchorCtr="0">
                          <a:spAutoFit/>
                        </wps:bodyPr>
                      </wps:wsp>
                      <wps:wsp>
                        <wps:cNvPr id="79" name="Rectangle 238"/>
                        <wps:cNvSpPr>
                          <a:spLocks noChangeArrowheads="1"/>
                        </wps:cNvSpPr>
                        <wps:spPr bwMode="auto">
                          <a:xfrm>
                            <a:off x="405765" y="374015"/>
                            <a:ext cx="844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i/>
                                  <w:iCs/>
                                  <w:color w:val="24282B"/>
                                  <w:sz w:val="18"/>
                                  <w:szCs w:val="18"/>
                                </w:rPr>
                                <w:t>S</w:t>
                              </w:r>
                            </w:p>
                          </w:txbxContent>
                        </wps:txbx>
                        <wps:bodyPr rot="0" vert="horz" wrap="none" lIns="0" tIns="0" rIns="0" bIns="0" anchor="t" anchorCtr="0">
                          <a:spAutoFit/>
                        </wps:bodyPr>
                      </wps:wsp>
                      <wps:wsp>
                        <wps:cNvPr id="80" name="Rectangle 239"/>
                        <wps:cNvSpPr>
                          <a:spLocks noChangeArrowheads="1"/>
                        </wps:cNvSpPr>
                        <wps:spPr bwMode="auto">
                          <a:xfrm>
                            <a:off x="1494790" y="1026795"/>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b/>
                                  <w:bCs/>
                                  <w:color w:val="24282B"/>
                                  <w:sz w:val="18"/>
                                  <w:szCs w:val="18"/>
                                </w:rPr>
                                <w:t>(a)</w:t>
                              </w:r>
                            </w:p>
                          </w:txbxContent>
                        </wps:txbx>
                        <wps:bodyPr rot="0" vert="horz" wrap="none" lIns="0" tIns="0" rIns="0" bIns="0" anchor="t" anchorCtr="0">
                          <a:spAutoFit/>
                        </wps:bodyPr>
                      </wps:wsp>
                      <wps:wsp>
                        <wps:cNvPr id="81" name="Rectangle 240"/>
                        <wps:cNvSpPr>
                          <a:spLocks noChangeArrowheads="1"/>
                        </wps:cNvSpPr>
                        <wps:spPr bwMode="auto">
                          <a:xfrm>
                            <a:off x="1494790" y="2389505"/>
                            <a:ext cx="1397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b/>
                                  <w:bCs/>
                                  <w:color w:val="24282B"/>
                                  <w:sz w:val="18"/>
                                  <w:szCs w:val="18"/>
                                </w:rPr>
                                <w:t>(b)</w:t>
                              </w:r>
                            </w:p>
                          </w:txbxContent>
                        </wps:txbx>
                        <wps:bodyPr rot="0" vert="horz" wrap="none" lIns="0" tIns="0" rIns="0" bIns="0" anchor="t" anchorCtr="0">
                          <a:spAutoFit/>
                        </wps:bodyPr>
                      </wps:wsp>
                      <wps:wsp>
                        <wps:cNvPr id="82" name="Rectangle 241"/>
                        <wps:cNvSpPr>
                          <a:spLocks noChangeArrowheads="1"/>
                        </wps:cNvSpPr>
                        <wps:spPr bwMode="auto">
                          <a:xfrm>
                            <a:off x="697230" y="1512570"/>
                            <a:ext cx="495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rFonts w:hint="eastAsia"/>
                                  <w:color w:val="24282B"/>
                                  <w:sz w:val="18"/>
                                  <w:szCs w:val="18"/>
                                  <w:lang w:eastAsia="zh-CN"/>
                                </w:rPr>
                                <w:t>发射机</w:t>
                              </w:r>
                              <w:r>
                                <w:rPr>
                                  <w:color w:val="24282B"/>
                                  <w:sz w:val="18"/>
                                  <w:szCs w:val="18"/>
                                </w:rPr>
                                <w:t>TX</w:t>
                              </w:r>
                            </w:p>
                          </w:txbxContent>
                        </wps:txbx>
                        <wps:bodyPr rot="0" vert="horz" wrap="none" lIns="0" tIns="0" rIns="0" bIns="0" anchor="t" anchorCtr="0">
                          <a:spAutoFit/>
                        </wps:bodyPr>
                      </wps:wsp>
                      <wps:wsp>
                        <wps:cNvPr id="83" name="Rectangle 242"/>
                        <wps:cNvSpPr>
                          <a:spLocks noChangeArrowheads="1"/>
                        </wps:cNvSpPr>
                        <wps:spPr bwMode="auto">
                          <a:xfrm>
                            <a:off x="1395095" y="15767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1</w:t>
                              </w:r>
                            </w:p>
                          </w:txbxContent>
                        </wps:txbx>
                        <wps:bodyPr rot="0" vert="horz" wrap="none" lIns="0" tIns="0" rIns="0" bIns="0" anchor="t" anchorCtr="0">
                          <a:spAutoFit/>
                        </wps:bodyPr>
                      </wps:wsp>
                      <wps:wsp>
                        <wps:cNvPr id="84" name="Rectangle 243"/>
                        <wps:cNvSpPr>
                          <a:spLocks noChangeArrowheads="1"/>
                        </wps:cNvSpPr>
                        <wps:spPr bwMode="auto">
                          <a:xfrm>
                            <a:off x="393065" y="1511300"/>
                            <a:ext cx="844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i/>
                                  <w:iCs/>
                                  <w:color w:val="24282B"/>
                                  <w:sz w:val="18"/>
                                  <w:szCs w:val="18"/>
                                </w:rPr>
                                <w:t>S</w:t>
                              </w:r>
                            </w:p>
                          </w:txbxContent>
                        </wps:txbx>
                        <wps:bodyPr rot="0" vert="horz" wrap="none" lIns="0" tIns="0" rIns="0" bIns="0" anchor="t" anchorCtr="0">
                          <a:spAutoFit/>
                        </wps:bodyPr>
                      </wps:wsp>
                      <wps:wsp>
                        <wps:cNvPr id="85" name="Rectangle 244"/>
                        <wps:cNvSpPr>
                          <a:spLocks noChangeArrowheads="1"/>
                        </wps:cNvSpPr>
                        <wps:spPr bwMode="auto">
                          <a:xfrm>
                            <a:off x="448310" y="15767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1</w:t>
                              </w:r>
                            </w:p>
                          </w:txbxContent>
                        </wps:txbx>
                        <wps:bodyPr rot="0" vert="horz" wrap="none" lIns="0" tIns="0" rIns="0" bIns="0" anchor="t" anchorCtr="0">
                          <a:spAutoFit/>
                        </wps:bodyPr>
                      </wps:wsp>
                      <wps:wsp>
                        <wps:cNvPr id="86" name="Rectangle 245"/>
                        <wps:cNvSpPr>
                          <a:spLocks noChangeArrowheads="1"/>
                        </wps:cNvSpPr>
                        <wps:spPr bwMode="auto">
                          <a:xfrm>
                            <a:off x="1797685" y="1511300"/>
                            <a:ext cx="908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i/>
                                  <w:iCs/>
                                  <w:color w:val="24282B"/>
                                  <w:sz w:val="18"/>
                                  <w:szCs w:val="18"/>
                                </w:rPr>
                                <w:t>L</w:t>
                              </w:r>
                            </w:p>
                          </w:txbxContent>
                        </wps:txbx>
                        <wps:bodyPr rot="0" vert="horz" wrap="none" lIns="0" tIns="0" rIns="0" bIns="0" anchor="t" anchorCtr="0">
                          <a:spAutoFit/>
                        </wps:bodyPr>
                      </wps:wsp>
                      <wps:wsp>
                        <wps:cNvPr id="87" name="Rectangle 246"/>
                        <wps:cNvSpPr>
                          <a:spLocks noChangeArrowheads="1"/>
                        </wps:cNvSpPr>
                        <wps:spPr bwMode="auto">
                          <a:xfrm>
                            <a:off x="1858010" y="15767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1</w:t>
                              </w:r>
                            </w:p>
                          </w:txbxContent>
                        </wps:txbx>
                        <wps:bodyPr rot="0" vert="horz" wrap="none" lIns="0" tIns="0" rIns="0" bIns="0" anchor="t" anchorCtr="0">
                          <a:spAutoFit/>
                        </wps:bodyPr>
                      </wps:wsp>
                      <wps:wsp>
                        <wps:cNvPr id="88" name="Rectangle 247"/>
                        <wps:cNvSpPr>
                          <a:spLocks noChangeArrowheads="1"/>
                        </wps:cNvSpPr>
                        <wps:spPr bwMode="auto">
                          <a:xfrm>
                            <a:off x="2505710" y="1512570"/>
                            <a:ext cx="502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rFonts w:hint="eastAsia"/>
                                  <w:color w:val="24282B"/>
                                  <w:sz w:val="18"/>
                                  <w:szCs w:val="18"/>
                                  <w:lang w:eastAsia="zh-CN"/>
                                </w:rPr>
                                <w:t>接收机</w:t>
                              </w:r>
                              <w:r>
                                <w:rPr>
                                  <w:color w:val="24282B"/>
                                  <w:sz w:val="18"/>
                                  <w:szCs w:val="18"/>
                                </w:rPr>
                                <w:t>RX</w:t>
                              </w:r>
                            </w:p>
                          </w:txbxContent>
                        </wps:txbx>
                        <wps:bodyPr rot="0" vert="horz" wrap="none" lIns="0" tIns="0" rIns="0" bIns="0" anchor="t" anchorCtr="0">
                          <a:spAutoFit/>
                        </wps:bodyPr>
                      </wps:wsp>
                      <wps:wsp>
                        <wps:cNvPr id="89" name="Rectangle 248"/>
                        <wps:cNvSpPr>
                          <a:spLocks noChangeArrowheads="1"/>
                        </wps:cNvSpPr>
                        <wps:spPr bwMode="auto">
                          <a:xfrm>
                            <a:off x="3089275" y="15767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1</w:t>
                              </w:r>
                            </w:p>
                          </w:txbxContent>
                        </wps:txbx>
                        <wps:bodyPr rot="0" vert="horz" wrap="none" lIns="0" tIns="0" rIns="0" bIns="0" anchor="t" anchorCtr="0">
                          <a:spAutoFit/>
                        </wps:bodyPr>
                      </wps:wsp>
                      <wps:wsp>
                        <wps:cNvPr id="90" name="Rectangle 249"/>
                        <wps:cNvSpPr>
                          <a:spLocks noChangeArrowheads="1"/>
                        </wps:cNvSpPr>
                        <wps:spPr bwMode="auto">
                          <a:xfrm>
                            <a:off x="287020" y="1813560"/>
                            <a:ext cx="844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i/>
                                  <w:iCs/>
                                  <w:color w:val="24282B"/>
                                  <w:sz w:val="18"/>
                                  <w:szCs w:val="18"/>
                                </w:rPr>
                                <w:t>S</w:t>
                              </w:r>
                            </w:p>
                          </w:txbxContent>
                        </wps:txbx>
                        <wps:bodyPr rot="0" vert="horz" wrap="none" lIns="0" tIns="0" rIns="0" bIns="0" anchor="t" anchorCtr="0">
                          <a:spAutoFit/>
                        </wps:bodyPr>
                      </wps:wsp>
                      <wps:wsp>
                        <wps:cNvPr id="91" name="Rectangle 250"/>
                        <wps:cNvSpPr>
                          <a:spLocks noChangeArrowheads="1"/>
                        </wps:cNvSpPr>
                        <wps:spPr bwMode="auto">
                          <a:xfrm>
                            <a:off x="341630" y="187642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2</w:t>
                              </w:r>
                            </w:p>
                          </w:txbxContent>
                        </wps:txbx>
                        <wps:bodyPr rot="0" vert="horz" wrap="none" lIns="0" tIns="0" rIns="0" bIns="0" anchor="t" anchorCtr="0">
                          <a:spAutoFit/>
                        </wps:bodyPr>
                      </wps:wsp>
                      <wps:wsp>
                        <wps:cNvPr id="92" name="Rectangle 251"/>
                        <wps:cNvSpPr>
                          <a:spLocks noChangeArrowheads="1"/>
                        </wps:cNvSpPr>
                        <wps:spPr bwMode="auto">
                          <a:xfrm>
                            <a:off x="441325" y="2012315"/>
                            <a:ext cx="495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rFonts w:hint="eastAsia"/>
                                  <w:color w:val="24282B"/>
                                  <w:sz w:val="18"/>
                                  <w:szCs w:val="18"/>
                                  <w:lang w:eastAsia="zh-CN"/>
                                </w:rPr>
                                <w:t>发射机</w:t>
                              </w:r>
                              <w:r>
                                <w:rPr>
                                  <w:color w:val="24282B"/>
                                  <w:sz w:val="18"/>
                                  <w:szCs w:val="18"/>
                                </w:rPr>
                                <w:t>TX</w:t>
                              </w:r>
                            </w:p>
                          </w:txbxContent>
                        </wps:txbx>
                        <wps:bodyPr rot="0" vert="horz" wrap="none" lIns="0" tIns="0" rIns="0" bIns="0" anchor="t" anchorCtr="0">
                          <a:spAutoFit/>
                        </wps:bodyPr>
                      </wps:wsp>
                      <wps:wsp>
                        <wps:cNvPr id="93" name="Rectangle 252"/>
                        <wps:cNvSpPr>
                          <a:spLocks noChangeArrowheads="1"/>
                        </wps:cNvSpPr>
                        <wps:spPr bwMode="auto">
                          <a:xfrm>
                            <a:off x="1138555" y="207581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2</w:t>
                              </w:r>
                            </w:p>
                          </w:txbxContent>
                        </wps:txbx>
                        <wps:bodyPr rot="0" vert="horz" wrap="none" lIns="0" tIns="0" rIns="0" bIns="0" anchor="t" anchorCtr="0">
                          <a:spAutoFit/>
                        </wps:bodyPr>
                      </wps:wsp>
                      <wps:wsp>
                        <wps:cNvPr id="94" name="Rectangle 253"/>
                        <wps:cNvSpPr>
                          <a:spLocks noChangeArrowheads="1"/>
                        </wps:cNvSpPr>
                        <wps:spPr bwMode="auto">
                          <a:xfrm>
                            <a:off x="1900555" y="2233295"/>
                            <a:ext cx="530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rFonts w:hint="eastAsia"/>
                                  <w:color w:val="24282B"/>
                                  <w:sz w:val="18"/>
                                  <w:szCs w:val="18"/>
                                  <w:lang w:eastAsia="zh-CN"/>
                                </w:rPr>
                                <w:t>接收机</w:t>
                              </w:r>
                              <w:r>
                                <w:rPr>
                                  <w:rFonts w:hint="eastAsia"/>
                                  <w:color w:val="24282B"/>
                                  <w:sz w:val="18"/>
                                  <w:szCs w:val="18"/>
                                  <w:lang w:eastAsia="zh-CN"/>
                                </w:rPr>
                                <w:t xml:space="preserve"> </w:t>
                              </w:r>
                              <w:r>
                                <w:rPr>
                                  <w:color w:val="24282B"/>
                                  <w:sz w:val="18"/>
                                  <w:szCs w:val="18"/>
                                </w:rPr>
                                <w:t>RX</w:t>
                              </w:r>
                            </w:p>
                          </w:txbxContent>
                        </wps:txbx>
                        <wps:bodyPr rot="0" vert="horz" wrap="none" lIns="0" tIns="0" rIns="0" bIns="0" anchor="t" anchorCtr="0">
                          <a:spAutoFit/>
                        </wps:bodyPr>
                      </wps:wsp>
                      <wps:wsp>
                        <wps:cNvPr id="95" name="Rectangle 254"/>
                        <wps:cNvSpPr>
                          <a:spLocks noChangeArrowheads="1"/>
                        </wps:cNvSpPr>
                        <wps:spPr bwMode="auto">
                          <a:xfrm>
                            <a:off x="2484120" y="229743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2</w:t>
                              </w:r>
                            </w:p>
                          </w:txbxContent>
                        </wps:txbx>
                        <wps:bodyPr rot="0" vert="horz" wrap="none" lIns="0" tIns="0" rIns="0" bIns="0" anchor="t" anchorCtr="0">
                          <a:spAutoFit/>
                        </wps:bodyPr>
                      </wps:wsp>
                      <wps:wsp>
                        <wps:cNvPr id="96" name="Rectangle 255"/>
                        <wps:cNvSpPr>
                          <a:spLocks noChangeArrowheads="1"/>
                        </wps:cNvSpPr>
                        <wps:spPr bwMode="auto">
                          <a:xfrm>
                            <a:off x="1480185" y="2092325"/>
                            <a:ext cx="908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i/>
                                  <w:iCs/>
                                  <w:color w:val="24282B"/>
                                  <w:sz w:val="18"/>
                                  <w:szCs w:val="18"/>
                                </w:rPr>
                                <w:t>L</w:t>
                              </w:r>
                            </w:p>
                          </w:txbxContent>
                        </wps:txbx>
                        <wps:bodyPr rot="0" vert="horz" wrap="none" lIns="0" tIns="0" rIns="0" bIns="0" anchor="t" anchorCtr="0">
                          <a:spAutoFit/>
                        </wps:bodyPr>
                      </wps:wsp>
                      <wps:wsp>
                        <wps:cNvPr id="97" name="Rectangle 256"/>
                        <wps:cNvSpPr>
                          <a:spLocks noChangeArrowheads="1"/>
                        </wps:cNvSpPr>
                        <wps:spPr bwMode="auto">
                          <a:xfrm>
                            <a:off x="1537335" y="215455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color w:val="24282B"/>
                                  <w:sz w:val="12"/>
                                  <w:szCs w:val="12"/>
                                </w:rPr>
                                <w:t>2</w:t>
                              </w:r>
                            </w:p>
                          </w:txbxContent>
                        </wps:txbx>
                        <wps:bodyPr rot="0" vert="horz" wrap="none" lIns="0" tIns="0" rIns="0" bIns="0" anchor="t" anchorCtr="0">
                          <a:spAutoFit/>
                        </wps:bodyPr>
                      </wps:wsp>
                      <wps:wsp>
                        <wps:cNvPr id="98" name="Rectangle 257"/>
                        <wps:cNvSpPr>
                          <a:spLocks noChangeArrowheads="1"/>
                        </wps:cNvSpPr>
                        <wps:spPr bwMode="auto">
                          <a:xfrm>
                            <a:off x="640715" y="1690370"/>
                            <a:ext cx="692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
                                <w:rPr>
                                  <w:rFonts w:ascii="Symbol" w:hAnsi="Symbol" w:cs="Symbol"/>
                                  <w:color w:val="24282B"/>
                                  <w:sz w:val="18"/>
                                  <w:szCs w:val="18"/>
                                </w:rPr>
                                <w:t></w:t>
                              </w:r>
                            </w:p>
                          </w:txbxContent>
                        </wps:txbx>
                        <wps:bodyPr rot="0" vert="horz" wrap="none" lIns="0" tIns="0" rIns="0" bIns="0" anchor="t" anchorCtr="0">
                          <a:spAutoFit/>
                        </wps:bodyPr>
                      </wps:wsp>
                    </wpc:wpc>
                  </a:graphicData>
                </a:graphic>
              </wp:inline>
            </w:drawing>
          </mc:Choice>
          <mc:Fallback>
            <w:pict>
              <v:group id="画布 99" o:spid="_x0000_s1031" editas="canvas" style="width:246.85pt;height:209.25pt;mso-position-horizontal-relative:char;mso-position-vertical-relative:line" coordsize="31349,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">
                <v:shape id="_x0000_s1032" type="#_x0000_t75" style="position:absolute;width:31349;height:26574;visibility:visible;mso-wrap-style:square">
                  <v:fill o:detectmouseclick="t"/>
                  <v:path o:connecttype="none"/>
                </v:shape>
                <v:shape id="Freeform 166" o:spid="_x0000_s1033" style="position:absolute;left:27686;top:25755;width:431;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aG8IA&#10;AADaAAAADwAAAGRycy9kb3ducmV2LnhtbERPTWvCQBC9F/oflil40409SImuIRWkpT0ZjcXbkJ0m&#10;odnZkF2T1F/fDQg9DY/3OZtkNI3oqXO1ZQXLRQSCuLC65lLB6bifv4BwHlljY5kU/JKDZPv4sMFY&#10;24EP1Ge+FCGEXYwKKu/bWEpXVGTQLWxLHLhv2xn0AXal1B0OIdw08jmKVtJgzaGhwpZ2FRU/2dUo&#10;OOc3ktFnar/yj8v+7fXo5PVSKDV7GtM1CE+j/xff3e86zIfplenK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xobwgAAANoAAAAPAAAAAAAAAAAAAAAAAJgCAABkcnMvZG93&#10;bnJldi54bWxQSwUGAAAAAAQABAD1AAAAhwMAAAAA&#10;" path="m2,5r,3c2,8,2,8,2,8v,,,,1,l3,8r,1l,9,,8r,c1,8,1,8,1,8v,,,,,l1,1v,,,,,c1,1,1,1,,1r,l,,3,,5,,6,1r,l6,2r,2l5,5,3,5,2,5r,xm2,4l2,3,3,4r,l4,4,5,3r,l5,2r,l4,1,3,1v,,-1,,-1,l2,4xe" fillcolor="#24282b" stroked="f">
                  <v:path arrowok="t" o:connecttype="custom" o:connectlocs="14393,35631;14393,57009;14393,57009;21590,57009;21590,57009;21590,64135;0,64135;0,57009;0,57009;7197,57009;7197,57009;7197,7126;7197,7126;0,7126;0,7126;0,0;21590,0;35983,0;43180,7126;43180,7126;43180,14252;43180,28504;35983,35631;21590,35631;14393,35631;14393,35631;14393,28504;14393,21378;21590,28504;21590,28504;28787,28504;35983,21378;35983,21378;35983,14252;35983,14252;28787,7126;21590,7126;14393,7126;14393,28504" o:connectangles="0,0,0,0,0,0,0,0,0,0,0,0,0,0,0,0,0,0,0,0,0,0,0,0,0,0,0,0,0,0,0,0,0,0,0,0,0,0,0"/>
                  <o:lock v:ext="edit" verticies="t"/>
                </v:shape>
                <v:shape id="Freeform 167" o:spid="_x0000_s1034" style="position:absolute;left:28117;top:26327;width:70;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Z5MEA&#10;AADaAAAADwAAAGRycy9kb3ducmV2LnhtbESPQWsCMRSE7wX/Q3iCt5pVQcpqFBFFT4VaDx4fm2d2&#10;dfOyJFGjv74pFHocZuYbZr5MthV38qFxrGA0LEAQV043bBQcv7fvHyBCRNbYOiYFTwqwXPTe5lhq&#10;9+Avuh+iERnCoUQFdYxdKWWoarIYhq4jzt7ZeYsxS2+k9vjIcNvKcVFMpcWG80KNHa1rqq6Hm1Vw&#10;Nt5sPnmSXrvkzMueLtPj6aLUoJ9WMxCRUvwP/7X3WsEYfq/kG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Z2eTBAAAA2gAAAA8AAAAAAAAAAAAAAAAAmAIAAGRycy9kb3du&#10;cmV2LnhtbFBLBQYAAAAABAAEAPUAAACGAwAAAAA=&#10;" path="m1,v,,,,,c1,,1,,1,v,1,,1,,1c1,1,1,1,1,1,,1,,1,,1,,1,,1,,,,,,,,,,,,,1,xe" fillcolor="#24282b" stroked="f">
                  <v:path arrowok="t" o:connecttype="custom" o:connectlocs="6985,0;6985,0;6985,0;6985,6985;6985,6985;0,6985;0,0;0,0;6985,0" o:connectangles="0,0,0,0,0,0,0,0,0"/>
                </v:shape>
                <v:shape id="Freeform 168" o:spid="_x0000_s1035" style="position:absolute;left:28257;top:25755;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h98IA&#10;AADaAAAADwAAAGRycy9kb3ducmV2LnhtbESPT4vCMBTE74LfITzBm6YqLFIbRQXZxT2tf+nt0Tzb&#10;YvNSmqh1P/1mQfA4zMxvmGTRmkrcqXGlZQWjYQSCOLO65FzBYb8ZTEE4j6yxskwKnuRgMe92Eoy1&#10;ffAP3Xc+FwHCLkYFhfd1LKXLCjLohrYmDt7FNgZ9kE0udYOPADeVHEfRhzRYclgosKZ1Qdl1dzMK&#10;TsdfktH30p6P23Tzudo7eUszpfq9djkD4an17/Cr/aUVTOD/Sr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SH3wgAAANoAAAAPAAAAAAAAAAAAAAAAAJgCAABkcnMvZG93&#10;bnJldi54bWxQSwUGAAAAAAQABAD1AAAAhwMAAAAA&#10;" path="m,5l,1r,l,1,1,,3,,5,,6,1r,l6,4r,4l6,8,5,9,2,9,1,9,,8r,l,5xm1,5r,2l1,7,2,8r,l3,8,5,7r,l5,7,5,4,5,2r,l5,2r,l3,1r,l2,1,1,2r,l1,2r,3xe" fillcolor="#24282b" stroked="f">
                  <v:path arrowok="t" o:connecttype="custom" o:connectlocs="0,35631;0,7126;0,7126;0,7126;7091,0;21273,0;35454,0;42545,7126;42545,7126;42545,28504;42545,57009;42545,57009;35454,64135;14182,64135;7091,64135;0,57009;0,57009;0,35631;7091,35631;7091,49883;7091,49883;14182,57009;14182,57009;21273,57009;35454,49883;35454,49883;35454,49883;35454,28504;35454,14252;35454,14252;35454,14252;35454,14252;21273,7126;21273,7126;14182,7126;7091,14252;7091,14252;7091,14252;7091,35631" o:connectangles="0,0,0,0,0,0,0,0,0,0,0,0,0,0,0,0,0,0,0,0,0,0,0,0,0,0,0,0,0,0,0,0,0,0,0,0,0,0,0"/>
                  <o:lock v:ext="edit" verticies="t"/>
                </v:shape>
                <v:shape id="Freeform 169" o:spid="_x0000_s1036" style="position:absolute;left:28752;top:2575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LMMMA&#10;AADaAAAADwAAAGRycy9kb3ducmV2LnhtbESPT2vCQBTE7wW/w/KE3urGUkK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LMMMAAADaAAAADwAAAAAAAAAAAAAAAACYAgAAZHJzL2Rv&#10;d25yZXYueG1sUEsFBgAAAAAEAAQA9QAAAIg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170" o:spid="_x0000_s1037" style="position:absolute;left:29184;top:2575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uq8MA&#10;AADaAAAADwAAAGRycy9kb3ducmV2LnhtbESPT2vCQBTE7wW/w/KE3urGQkO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uq8MAAADaAAAADwAAAAAAAAAAAAAAAACYAgAAZHJzL2Rv&#10;d25yZXYueG1sUEsFBgAAAAAEAAQA9QAAAIgDAAAAAA==&#10;" path="m,2c,1,1,1,1,1,2,,2,,3,l4,,5,1r,l5,2v,,,1,-1,2l4,4,5,5r,1l5,8r,l4,9,2,9c1,9,1,9,,9v,,,,,-1c,8,,8,,8v,,,,1,c1,8,1,8,1,8v,,,,,c2,8,2,8,2,8v,,,,,l3,8,4,7r,l4,6r,l4,6r,l4,6,3,5,2,5,1,5,2,4v,,,,1,c3,4,4,3,4,3v,,,,,-1l4,2,3,1,2,1c1,1,1,1,,2xe" fillcolor="#24282b" stroked="f">
                  <v:path arrowok="t" o:connecttype="custom" o:connectlocs="0,14252;7112,7126;21336,0;28448,0;35560,7126;35560,7126;35560,14252;28448,28504;28448,28504;35560,35631;35560,42757;35560,57009;35560,57009;28448,64135;14224,64135;0,64135;0,57009;0,57009;7112,57009;7112,57009;7112,57009;14224,57009;14224,57009;21336,57009;28448,49883;28448,49883;28448,42757;28448,42757;28448,42757;28448,42757;28448,42757;21336,35631;14224,35631;7112,35631;14224,28504;21336,28504;28448,21378;28448,14252;28448,14252;21336,7126;14224,7126;0,14252" o:connectangles="0,0,0,0,0,0,0,0,0,0,0,0,0,0,0,0,0,0,0,0,0,0,0,0,0,0,0,0,0,0,0,0,0,0,0,0,0,0,0,0,0,0"/>
                </v:shape>
                <v:shape id="Freeform 171" o:spid="_x0000_s1038" style="position:absolute;left:29610;top:2575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krsEA&#10;AADaAAAADwAAAGRycy9kb3ducmV2LnhtbESPzarCMBSE94LvEI7gTtPrQrTXKJeLihsX/nTh7tAc&#10;22JzUpKo1ac3guBymJlvmNmiNbW4kfOVZQU/wwQEcW51xYWC42E1mIDwAVljbZkUPMjDYt7tzDDV&#10;9s47uu1DISKEfYoKyhCaVEqfl2TQD21DHL2zdQZDlK6Q2uE9wk0tR0kylgYrjgslNvRfUn7ZX40C&#10;WtkTX/BJy2znpptz1mzX45NS/V779wsiUBu+4U97oxVM4X0l3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ZK7BAAAA2gAAAA8AAAAAAAAAAAAAAAAAmAIAAGRycy9kb3du&#10;cmV2LnhtbFBLBQYAAAAABAAEAPUAAACGAw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rect id="Rectangle 172" o:spid="_x0000_s1039" style="position:absolute;left:30035;top:26181;width:21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gcQA&#10;AADbAAAADwAAAGRycy9kb3ducmV2LnhtbESPQWvCQBCF7wX/wzJCL0U3eigSXUUEqRehjVLsbciO&#10;STA7G3e3Gv+9cyj0NsN78943i1XvWnWjEBvPBibjDBRx6W3DlYHjYTuagYoJ2WLrmQw8KMJqOXhZ&#10;YG79nb/oVqRKSQjHHA3UKXW51rGsyWEc+45YtLMPDpOsodI24F3CXaunWfauHTYsDTV2tKmpvBS/&#10;zoDffbzx8Rq/f4LbbPcT15xOn4Uxr8N+PQeVqE//5r/rnRV8oZd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MIHEAAAA2wAAAA8AAAAAAAAAAAAAAAAAmAIAAGRycy9k&#10;b3ducmV2LnhtbFBLBQYAAAAABAAEAPUAAACJAwAAAAA=&#10;" fillcolor="#24282b" stroked="f"/>
                <v:shape id="Freeform 173" o:spid="_x0000_s1040" style="position:absolute;left:30321;top:2575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re8EA&#10;AADbAAAADwAAAGRycy9kb3ducmV2LnhtbERPPW/CMBDdkfgP1lXqRhw6IJpiUFVBlYUhlAzZTvGR&#10;RMTnyHYh7a/HSEhs9/Q+b7UZTS8u5HxnWcE8SUEQ11Z33Cg4/uxmSxA+IGvsLZOCP/KwWU8nK8y0&#10;vXJBl0NoRAxhn6GCNoQhk9LXLRn0iR2II3eyzmCI0DVSO7zGcNPLtzRdSIMdx4YWB/pqqT4ffo0C&#10;2tmKz/hP27Jw7/mpHPbfi0qp15fx8wNEoDE8xQ93ruP8O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3vBAAAA2wAAAA8AAAAAAAAAAAAAAAAAmAIAAGRycy9kb3du&#10;cmV2LnhtbFBLBQYAAAAABAAEAPUAAACGAw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174" o:spid="_x0000_s1041" style="position:absolute;left:30746;top:2575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1DMEA&#10;AADbAAAADwAAAGRycy9kb3ducmV2LnhtbERPO2/CMBDekfofrKvUjTgwoBIwCKFSZekQHkO2U3wk&#10;EfE5sl0I/Pq6EhLbffqet1wPphNXcr61rGCSpCCIK6tbrhUcD7vxJwgfkDV2lknBnTysV2+jJWba&#10;3rig6z7UIoawz1BBE0KfSemrhgz6xPbEkTtbZzBE6GqpHd5iuOnkNE1n0mDLsaHBnrYNVZf9r1FA&#10;O1vyBR/0dSrcPD+f+p/vWanUx/uwWYAINISX+OnOdZw/hf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dQzBAAAA2wAAAA8AAAAAAAAAAAAAAAAAmAIAAGRycy9kb3du&#10;cmV2LnhtbFBLBQYAAAAABAAEAPUAAACGAwAAAAA=&#10;" path="m5,r,1c4,1,4,1,4,1,3,1,3,2,3,2,2,2,2,2,2,3,1,3,1,4,1,4,2,3,2,3,3,3r1,l5,4r,2l5,8r,l4,9,2,9,1,9,,8r,l,5c,5,,4,,3,1,3,1,2,2,1,2,1,3,,3,,4,,4,,5,xm1,4v,1,,1,,2l1,7r,l1,7,2,8r1,l3,8,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line id="Line 175" o:spid="_x0000_s1042" style="position:absolute;visibility:visible;mso-wrap-style:square" from="6546,2139" to="22993,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tfsAAAADbAAAADwAAAGRycy9kb3ducmV2LnhtbERPS4vCMBC+C/6HMAveNF0VkWoUn+BF&#10;2HV9XIdmbIvNpDSx1n9vhAVv8/E9ZzpvTCFqqlxuWcF3LwJBnFidc6rg+LftjkE4j6yxsEwKnuRg&#10;Pmu3phhr++Bfqg8+FSGEXYwKMu/LWEqXZGTQ9WxJHLirrQz6AKtU6gofIdwUsh9FI2kw59CQYUmr&#10;jJLb4W4U/KSXC3MzKs/Len/eDPentRlvlep8NYsJCE+N/4j/3Tsd5g/g/Us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LX7AAAAA2wAAAA8AAAAAAAAAAAAAAAAA&#10;oQIAAGRycy9kb3ducmV2LnhtbFBLBQYAAAAABAAEAPkAAACOAwAAAAA=&#10;" strokecolor="#24211d" strokeweight="0"/>
                <v:shape id="Freeform 176" o:spid="_x0000_s1043" style="position:absolute;left:22631;top:1924;width:432;height:501;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sT8MA&#10;AADbAAAADwAAAGRycy9kb3ducmV2LnhtbERPS2vCQBC+C/6HZYTemo2lSBtdgwqF0kPx0R56G7PT&#10;JDQ7m+5uNPrrXUHwNh/fc2Z5bxpxIOdrywrGSQqCuLC65lLB1+7t8QWED8gaG8uk4EQe8vlwMMNM&#10;2yNv6LANpYgh7DNUUIXQZlL6oiKDPrEtceR+rTMYInSl1A6PMdw08ilNJ9JgzbGhwpZWFRV/284o&#10;mPyU5/H687vF+n/RLT/2r+RMUOph1C+mIAL14S6+ud91nP8M11/i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sT8MAAADbAAAADwAAAAAAAAAAAAAAAACYAgAAZHJzL2Rv&#10;d25yZXYueG1sUEsFBgAAAAAEAAQA9QAAAIgDAAAAAA==&#10;" path="m68,34l,,,79,68,34xe" fillcolor="#24211d" stroked="f">
                  <v:path arrowok="t" o:connecttype="custom" o:connectlocs="43180,21590;0,0;0,50165;43180,21590" o:connectangles="0,0,0,0"/>
                </v:shape>
                <v:line id="Line 177" o:spid="_x0000_s1044" style="position:absolute;visibility:visible;mso-wrap-style:square" from="4197,7416" to="2583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QkcAAAADbAAAADwAAAGRycy9kb3ducmV2LnhtbERPS4vCMBC+C/6HMAveNF1RkWoUn+BF&#10;2HV9XIdmbIvNpDSx1n9vhAVv8/E9ZzpvTCFqqlxuWcF3LwJBnFidc6rg+LftjkE4j6yxsEwKnuRg&#10;Pmu3phhr++Bfqg8+FSGEXYwKMu/LWEqXZGTQ9WxJHLirrQz6AKtU6gofIdwUsh9FI2kw59CQYUmr&#10;jJLb4W4U/KSXC3MzKs/Len/eDPantRlvlep8NYsJCE+N/4j/3Tsd5g/h/Us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6EJHAAAAA2wAAAA8AAAAAAAAAAAAAAAAA&#10;oQIAAGRycy9kb3ducmV2LnhtbFBLBQYAAAAABAAEAPkAAACOAwAAAAA=&#10;" strokecolor="#24211d" strokeweight="0"/>
                <v:shape id="Freeform 178" o:spid="_x0000_s1045" style="position:absolute;left:25552;top:7131;width:425;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A8MA&#10;AADbAAAADwAAAGRycy9kb3ducmV2LnhtbESPzWrDMBCE74W8g9hCbo2UHlzjRAklEMihPuTnkONi&#10;bWwTa2UsxVbfvgoEettl5pudXW+j7cRIg28da1guFAjiypmWaw2X8/4jB+EDssHOMWn4JQ/bzext&#10;jYVxEx9pPIVapBD2BWpoQugLKX3VkEW/cD1x0m5usBjSOtTSDDilcNvJT6UyabHldKHBnnYNVffT&#10;w6YaVSx/1CHme/7a5bZcqvwa7lrP3+P3CkSgGP7NL/pgEpfB85c0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A8MAAADbAAAADwAAAAAAAAAAAAAAAACYAgAAZHJzL2Rv&#10;d25yZXYueG1sUEsFBgAAAAAEAAQA9QAAAIgDAAAAAA==&#10;" path="m67,45l,,,90,67,45xe" fillcolor="#24211d" stroked="f">
                  <v:path arrowok="t" o:connecttype="custom" o:connectlocs="42545,28575;0,0;0,57150;42545,28575" o:connectangles="0,0,0,0"/>
                </v:shape>
                <v:line id="Line 179" o:spid="_x0000_s1046" style="position:absolute;flip:y;visibility:visible;mso-wrap-style:square" from="6616,6705" to="6616,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Ur8EAAADbAAAADwAAAGRycy9kb3ducmV2LnhtbERP3WrCMBS+H/gO4Qy8m+nc5kY1igyK&#10;A2HgzwMcmmPTrTkpTUzr2xtB8O58fL9nsRpsIyJ1vnas4HWSgSAuna65UnA8FC9fIHxA1tg4JgUX&#10;8rBajp4WmGvX847iPlQihbDPUYEJoc2l9KUhi37iWuLEnVxnMSTYVVJ32Kdw28hpls2kxZpTg8GW&#10;vg2V//uzVTDootid/4p328ffTbadxg/zFpUaPw/rOYhAQ3iI7+4fneZ/wu2XdIBc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eJSvwQAAANsAAAAPAAAAAAAAAAAAAAAA&#10;AKECAABkcnMvZG93bnJldi54bWxQSwUGAAAAAAQABAD5AAAAjwMAAAAA&#10;" strokecolor="#24211d" strokeweight="0"/>
                <v:line id="Line 180" o:spid="_x0000_s1047" style="position:absolute;flip:y;visibility:visible;mso-wrap-style:square" from="6616,5638" to="661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3cQAAADbAAAADwAAAGRycy9kb3ducmV2LnhtbESP0WrDMAxF3wf7B6NB31Zn7TZGVreM&#10;QWhhMGi7DxCxFmeL5RC7Tvr31UOhbxL36t6j1Wbynco0xDawgad5AYq4DrblxsDPsXp8AxUTssUu&#10;MBk4U4TN+v5uhaUNI+8pH1KjJIRjiQZcSn2pdawdeYzz0BOL9hsGj0nWodF2wFHCfacXRfGqPbYs&#10;DQ57+nRU/x9O3sBkq2p/+que/Zi/t8XXIr+4ZTZm9jB9vINKNKWb+Xq9s4IvsPKLD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5wDdxAAAANsAAAAPAAAAAAAAAAAA&#10;AAAAAKECAABkcnMvZG93bnJldi54bWxQSwUGAAAAAAQABAD5AAAAkgMAAAAA&#10;" strokecolor="#24211d" strokeweight="0"/>
                <v:line id="Line 181" o:spid="_x0000_s1048" style="position:absolute;flip:y;visibility:visible;mso-wrap-style:square" from="6616,4565" to="6616,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ulRsEAAADbAAAADwAAAGRycy9kb3ducmV2LnhtbERP3WrCMBS+H/gO4Qy8m+ncJls1igyK&#10;A2HgzwMcmmPTrTkpTUzr2xtB8O58fL9nsRpsIyJ1vnas4HWSgSAuna65UnA8FC+fIHxA1tg4JgUX&#10;8rBajp4WmGvX847iPlQihbDPUYEJoc2l9KUhi37iWuLEnVxnMSTYVVJ32Kdw28hpls2kxZpTg8GW&#10;vg2V//uzVTDootid/4p328ffTbadxg/zFpUaPw/rOYhAQ3iI7+4fneZ/we2XdIBc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6VGwQAAANsAAAAPAAAAAAAAAAAAAAAA&#10;AKECAABkcnMvZG93bnJldi54bWxQSwUGAAAAAAQABAD5AAAAjwMAAAAA&#10;" strokecolor="#24211d" strokeweight="0"/>
                <v:line id="Line 182" o:spid="_x0000_s1049" style="position:absolute;flip:y;visibility:visible;mso-wrap-style:square" from="6616,3498" to="6616,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3GZsAAAADbAAAADwAAAGRycy9kb3ducmV2LnhtbERP3WrCMBS+H/gO4QjezdRuE6lGEaFs&#10;MBj48wCH5thUm5PSxLS+/XIx2OXH97/ZjbYVkXrfOFawmGcgiCunG64VXM7l6wqED8gaW8ek4Eke&#10;dtvJywYL7QY+UjyFWqQQ9gUqMCF0hZS+MmTRz11HnLir6y2GBPta6h6HFG5bmWfZUlpsODUY7Ohg&#10;qLqfHlbBqMvy+LiV73aIP5/Zdx4/zFtUajYd92sQgcbwL/5zf2kFeVqfvq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9xmbAAAAA2wAAAA8AAAAAAAAAAAAAAAAA&#10;oQIAAGRycy9kb3ducmV2LnhtbFBLBQYAAAAABAAEAPkAAACOAwAAAAA=&#10;" strokecolor="#24211d" strokeweight="0"/>
                <v:line id="Line 183" o:spid="_x0000_s1050" style="position:absolute;flip:y;visibility:visible;mso-wrap-style:square" from="6616,2425" to="6616,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Fj/cMAAADbAAAADwAAAGRycy9kb3ducmV2LnhtbESPzWrDMBCE74G+g9hCbokcpw3BiRJK&#10;wbRQCOTnARZrYzm1VsZSZPftq0Kgx2FmvmG2+9G2IlLvG8cKFvMMBHHldMO1gsu5nK1B+ICssXVM&#10;Cn7Iw373NNliod3AR4qnUIsEYV+gAhNCV0jpK0MW/dx1xMm7ut5iSLKvpe5xSHDbyjzLVtJiw2nB&#10;YEfvhqrv090qGHVZHu+38sUO8fCRfeXx1SyjUtPn8W0DItAY/sOP9qdWkC/g70v6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xY/3DAAAA2wAAAA8AAAAAAAAAAAAA&#10;AAAAoQIAAGRycy9kb3ducmV2LnhtbFBLBQYAAAAABAAEAPkAAACRAwAAAAA=&#10;" strokecolor="#24211d" strokeweight="0"/>
                <v:line id="Line 184" o:spid="_x0000_s1051" style="position:absolute;flip:y;visibility:visible;mso-wrap-style:square" from="3841,6775" to="4197,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P9isMAAADbAAAADwAAAGRycy9kb3ducmV2LnhtbESPUWvCMBSF3wf+h3AF32Zq3YZUo8ig&#10;TBgMdP6AS3Ntqs1NaWJa//0yGOzxcM75DmezG20rIvW+caxgMc9AEFdON1wrOH+XzysQPiBrbB2T&#10;ggd52G0nTxsstBv4SPEUapEg7AtUYELoCil9Zciin7uOOHkX11sMSfa11D0OCW5bmWfZm7TYcFow&#10;2NG7oep2ulsFoy7L4/1avtghfn1kn3l8Ncuo1Gw67tcgAo3hP/zXPmgFeQ6/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j/YrDAAAA2wAAAA8AAAAAAAAAAAAA&#10;AAAAoQIAAGRycy9kb3ducmV2LnhtbFBLBQYAAAAABAAEAPkAAACRAwAAAAA=&#10;" strokecolor="#24211d" strokeweight="0"/>
                <v:line id="Line 185" o:spid="_x0000_s1052" style="position:absolute;flip:y;visibility:visible;mso-wrap-style:square" from="4343,5848" to="4699,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YEcMAAADbAAAADwAAAGRycy9kb3ducmV2LnhtbESPzWrDMBCE74W+g9hCb41cJw3BiRJC&#10;wLRQCOTnARZrYzm1VsZSZPftq0Cgx2FmvmFWm9G2IlLvG8cK3icZCOLK6YZrBedT+bYA4QOyxtYx&#10;KfglD5v189MKC+0GPlA8hlokCPsCFZgQukJKXxmy6CeuI07exfUWQ5J9LXWPQ4LbVuZZNpcWG04L&#10;BjvaGap+jjerYNRlebhdy5kd4v4z+87jh5lGpV5fxu0SRKAx/Icf7S+tIJ/C/U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vWBHDAAAA2wAAAA8AAAAAAAAAAAAA&#10;AAAAoQIAAGRycy9kb3ducmV2LnhtbFBLBQYAAAAABAAEAPkAAACRAwAAAAA=&#10;" strokecolor="#24211d" strokeweight="0"/>
                <v:line id="Line 186" o:spid="_x0000_s1053" style="position:absolute;flip:y;visibility:visible;mso-wrap-style:square" from="4838,4921" to="5194,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bAZcMAAADbAAAADwAAAGRycy9kb3ducmV2LnhtbESPzWrDMBCE74W+g9hCb41cJw3BiRJC&#10;wKRQCOTnARZrYzm1VsZSZPftq0Kgx2FmvmFWm9G2IlLvG8cK3icZCOLK6YZrBZdz+bYA4QOyxtYx&#10;KfghD5v189MKC+0GPlI8hVokCPsCFZgQukJKXxmy6CeuI07e1fUWQ5J9LXWPQ4LbVuZZNpcWG04L&#10;BjvaGaq+T3erYNRlebzfypkd4mGffeXxw0yjUq8v43YJItAY/sOP9qdWk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GwGXDAAAA2wAAAA8AAAAAAAAAAAAA&#10;AAAAoQIAAGRycy9kb3ducmV2LnhtbFBLBQYAAAAABAAEAPkAAACRAwAAAAA=&#10;" strokecolor="#24211d" strokeweight="0"/>
                <v:line id="Line 187" o:spid="_x0000_s1054" style="position:absolute;flip:y;visibility:visible;mso-wrap-style:square" from="5340,3994" to="5695,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l/sMAAADbAAAADwAAAGRycy9kb3ducmV2LnhtbESPzWrDMBCE74W+g9hCb41cpwnBiRJC&#10;wKRQKOTnARZrYzm1VsZSZPftq0Cgx2FmvmFWm9G2IlLvG8cK3icZCOLK6YZrBedT+bYA4QOyxtYx&#10;KfglD5v189MKC+0GPlA8hlokCPsCFZgQukJKXxmy6CeuI07exfUWQ5J9LXWPQ4LbVuZZNpcWG04L&#10;BjvaGap+jjerYNRlebhdyw87xO999pXHmZlGpV5fxu0SRKAx/Icf7U+tIJ/B/U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Zf7DAAAA2wAAAA8AAAAAAAAAAAAA&#10;AAAAoQIAAGRycy9kb3ducmV2LnhtbFBLBQYAAAAABAAEAPkAAACRAwAAAAA=&#10;" strokecolor="#24211d" strokeweight="0"/>
                <v:line id="Line 188" o:spid="_x0000_s1055" style="position:absolute;flip:y;visibility:visible;mso-wrap-style:square" from="5835,2997" to="612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eEsQAAADbAAAADwAAAGRycy9kb3ducmV2LnhtbESPzWrDMBCE74W8g9hAbo0cp02LGyWE&#10;gEmhUMjPAyzW1nJirYylyO7bV4VCj8PMfMOst6NtRaTeN44VLOYZCOLK6YZrBZdz+fgKwgdkja1j&#10;UvBNHrabycMaC+0GPlI8hVokCPsCFZgQukJKXxmy6OeuI07el+sthiT7WuoehwS3rcyzbCUtNpwW&#10;DHa0N1TdTnerYNRlebxfyyc7xM9D9pHHZ7OMSs2m4+4NRKAx/If/2u9aQf4C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F4SxAAAANsAAAAPAAAAAAAAAAAA&#10;AAAAAKECAABkcnMvZG93bnJldi54bWxQSwUGAAAAAAQABAD5AAAAkgMAAAAA&#10;" strokecolor="#24211d" strokeweight="0"/>
                <v:line id="Line 189" o:spid="_x0000_s1056" style="position:absolute;flip:y;visibility:visible;mso-wrap-style:square" from="6337,2139" to="661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KYMAAAADbAAAADwAAAGRycy9kb3ducmV2LnhtbERP3WrCMBS+H/gO4QjezdRuE6lGEaFs&#10;MBj48wCH5thUm5PSxLS+/XIx2OXH97/ZjbYVkXrfOFawmGcgiCunG64VXM7l6wqED8gaW8ek4Eke&#10;dtvJywYL7QY+UjyFWqQQ9gUqMCF0hZS+MmTRz11HnLir6y2GBPta6h6HFG5bmWfZUlpsODUY7Ohg&#10;qLqfHlbBqMvy+LiV73aIP5/Zdx4/zFtUajYd92sQgcbwL/5zf2kFeRqbvq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LymDAAAAA2wAAAA8AAAAAAAAAAAAAAAAA&#10;oQIAAGRycy9kb3ducmV2LnhtbFBLBQYAAAAABAAEAPkAAACOAwAAAAA=&#10;" strokecolor="#24211d" strokeweight="0"/>
                <v:line id="Line 190" o:spid="_x0000_s1057" style="position:absolute;flip:y;visibility:visible;mso-wrap-style:square" from="6337,2139" to="661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v+8QAAADbAAAADwAAAGRycy9kb3ducmV2LnhtbESPzWrDMBCE74W8g9hAbo0cpw2tGyWE&#10;gEmhUMjPAyzW1nJirYylyO7bV4VCj8PMfMOst6NtRaTeN44VLOYZCOLK6YZrBZdz+fgCwgdkja1j&#10;UvBNHrabycMaC+0GPlI8hVokCPsCFZgQukJKXxmy6OeuI07el+sthiT7WuoehwS3rcyzbCUtNpwW&#10;DHa0N1TdTnerYNRlebxfyyc7xM9D9pHHZ7OMSs2m4+4NRKAx/If/2u9aQf4K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2/7xAAAANsAAAAPAAAAAAAAAAAA&#10;AAAAAKECAABkcnMvZG93bnJldi54bWxQSwUGAAAAAAQABAD5AAAAkgMAAAAA&#10;" strokecolor="#24211d" strokeweight="0"/>
                <v:oval id="Oval 191" o:spid="_x0000_s1058" style="position:absolute;left:3346;top:6991;width:92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9GcAA&#10;AADbAAAADwAAAGRycy9kb3ducmV2LnhtbERPTYvCMBC9L/gfwgje1rQK61KNooLiZQV1QbwNzdiU&#10;NpPSRK3/3hwEj4/3PVt0thZ3an3pWEE6TEAQ506XXCj4P22+f0H4gKyxdkwKnuRhMe99zTDT7sEH&#10;uh9DIWII+wwVmBCaTEqfG7Loh64hjtzVtRZDhG0hdYuPGG5rOUqSH2mx5NhgsKG1obw63qyCzVYu&#10;9xO7O6TbU/p3vl2q1dVUSg363XIKIlAXPuK3e6cVjOP6+C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89GcAAAADbAAAADwAAAAAAAAAAAAAAAACYAgAAZHJzL2Rvd25y&#10;ZXYueG1sUEsFBgAAAAAEAAQA9QAAAIUDAAAAAA==&#10;" fillcolor="#c1c0bf" strokecolor="#24211d" strokeweight="31e-5mm">
                  <v:stroke joinstyle="miter"/>
                </v:oval>
                <v:oval id="Oval 192" o:spid="_x0000_s1059" style="position:absolute;left:6121;top:1714;width:92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gsQA&#10;AADbAAAADwAAAGRycy9kb3ducmV2LnhtbESPT4vCMBTE74LfITzBm6ZVWKUaxV1QvOyCf0C8PZpn&#10;U9q8lCZq/fabhQWPw8z8hlmuO1uLB7W+dKwgHScgiHOnSy4UnE/b0RyED8gaa8ek4EUe1qt+b4mZ&#10;dk8+0OMYChEh7DNUYEJoMil9bsiiH7uGOHo311oMUbaF1C0+I9zWcpIkH9JiyXHBYENfhvLqeLcK&#10;tju5+ZnZ/SHdndLvy/1afd5MpdRw0G0WIAJ14R3+b++1gmk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mILEAAAA2wAAAA8AAAAAAAAAAAAAAAAAmAIAAGRycy9k&#10;b3ducmV2LnhtbFBLBQYAAAAABAAEAPUAAACJAwAAAAA=&#10;" fillcolor="#c1c0bf" strokecolor="#24211d" strokeweight="31e-5mm">
                  <v:stroke joinstyle="miter"/>
                </v:oval>
                <v:shape id="Freeform 193" o:spid="_x0000_s1060" style="position:absolute;left:23418;top:1784;width:921;height:857;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uW8YA&#10;AADbAAAADwAAAGRycy9kb3ducmV2LnhtbESPzWrDMBCE74G+g9hCL6GR65LSuJFDKBRSQg5xCrku&#10;1tZ2bK2Mpfrn7atAIMdhdr7ZWW9G04ieOldZVvCyiEAQ51ZXXCj4OX09v4NwHlljY5kUTORgkz7M&#10;1phoO/CR+swXIkDYJaig9L5NpHR5SQbdwrbEwfu1nUEfZFdI3eEQ4KaRcRS9SYMVh4YSW/osKa+z&#10;PxPeWGan7/Nu2l4O02XYV3Nv63Gl1NPjuP0A4Wn09+NbeqcVvMZw3RIA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juW8YAAADbAAAADwAAAAAAAAAAAAAAAACYAgAAZHJz&#10;L2Rvd25yZXYueG1sUEsFBgAAAAAEAAQA9QAAAIsDAAAAAA==&#10;" path="m,12r13,l6,,,12xe" fillcolor="#c1c0bf" strokecolor="#24211d" strokeweight="31e-5mm">
                  <v:stroke joinstyle="miter"/>
                  <v:path arrowok="t" o:connecttype="custom" o:connectlocs="0,85725;92075,85725;42496,0;0,85725" o:connectangles="0,0,0,0"/>
                </v:shape>
                <v:shape id="Freeform 194" o:spid="_x0000_s1061" style="position:absolute;left:26263;top:6991;width:997;height:857;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cV8QA&#10;AADbAAAADwAAAGRycy9kb3ducmV2LnhtbESPW2vCQBSE34X+h+UIfZG6aYMi0VWKkF4eRKri8yF7&#10;TILZsyG7uf37bqHg4zAz3zCb3WAq0VHjSssKXucRCOLM6pJzBZdz+rIC4TyyxsoyKRjJwW77NNlg&#10;om3PP9SdfC4ChF2CCgrv60RKlxVk0M1tTRy8m20M+iCbXOoG+wA3lXyLoqU0WHJYKLCmfUHZ/dQa&#10;Bdfxkxbp7CgPxzb+MKsz7r/HpVLP0+F9DcLT4B/h//aXVhDH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nFfEAAAA2wAAAA8AAAAAAAAAAAAAAAAAmAIAAGRycy9k&#10;b3ducmV2LnhtbFBLBQYAAAAABAAEAPUAAACJAwAAAAA=&#10;" path="m,12r14,l7,,,12xe" fillcolor="#c1c0bf" strokecolor="#24211d" strokeweight="31e-5mm">
                  <v:stroke joinstyle="miter"/>
                  <v:path arrowok="t" o:connecttype="custom" o:connectlocs="0,85725;99695,85725;49848,0;0,85725" o:connectangles="0,0,0,0"/>
                </v:shape>
                <v:line id="Line 195" o:spid="_x0000_s1062" style="position:absolute;visibility:visible;mso-wrap-style:square" from="10464,17405" to="2690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9M8cMAAADbAAAADwAAAGRycy9kb3ducmV2LnhtbESPT4vCMBTE74LfITzBm6auuyLVKLvr&#10;Cl4E/3t9NM+22LyUJtb67Y2w4HGYmd8w03ljClFT5XLLCgb9CARxYnXOqYLDftkbg3AeWWNhmRQ8&#10;yMF81m5NMdb2zluqdz4VAcIuRgWZ92UspUsyMuj6tiQO3sVWBn2QVSp1hfcAN4X8iKKRNJhzWMiw&#10;pN+MkuvuZhRs0vOZuRmVp596ffr7XB8XZrxUqttpvicgPDX+Hf5vr7SC4Re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PHDAAAA2wAAAA8AAAAAAAAAAAAA&#10;AAAAoQIAAGRycy9kb3ducmV2LnhtbFBLBQYAAAAABAAEAPkAAACRAwAAAAA=&#10;" strokecolor="#24211d" strokeweight="0"/>
                <v:shape id="Freeform 196" o:spid="_x0000_s1063" style="position:absolute;left:26549;top:17119;width:425;height:502;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wVMEA&#10;AADbAAAADwAAAGRycy9kb3ducmV2LnhtbESPQWsCMRSE74X+h/AKvdVsFZayNYoWlN5q1d4fm9fN&#10;0s17yyZq9t83guBxmJlvmPky+U6daQitsIHXSQGKuBbbcmPgeNi8vIEKEdliJ0wGRgqwXDw+zLGy&#10;cuFvOu9jozKEQ4UGXIx9pXWoHXkME+mJs/crg8eY5dBoO+Alw32np0VRao8t5wWHPX04qv/2J2+g&#10;jXJgJ81WxvKnG9Pa7WZfyZjnp7R6BxUpxXv41v60BmYlXL/kH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FTBAAAA2wAAAA8AAAAAAAAAAAAAAAAAmAIAAGRycy9kb3du&#10;cmV2LnhtbFBLBQYAAAAABAAEAPUAAACGAwAAAAA=&#10;" path="m67,45l,,,79,67,45xe" fillcolor="#24211d" stroked="f">
                  <v:path arrowok="t" o:connecttype="custom" o:connectlocs="42545,28575;0,0;0,50165;42545,28575" o:connectangles="0,0,0,0"/>
                </v:shape>
                <v:line id="Line 197" o:spid="_x0000_s1064" style="position:absolute;visibility:visible;mso-wrap-style:square" from="996,17335" to="1708,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3HcMAAADbAAAADwAAAGRycy9kb3ducmV2LnhtbESPT4vCMBTE74LfITzB25q6LirVKLvr&#10;Cl4E/3t9NM+22LyUJtb67Y2w4HGYmd8w03ljClFT5XLLCvq9CARxYnXOqYLDfvkxBuE8ssbCMil4&#10;kIP5rN2aYqztnbdU73wqAoRdjAoy78tYSpdkZND1bEkcvIutDPogq1TqCu8Bbgr5GUVDaTDnsJBh&#10;Sb8ZJdfdzSjYpOczczMsTz/1+vT3tT4uzHipVLfTfE9AeGr8O/zfXmkFgx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Rdx3DAAAA2wAAAA8AAAAAAAAAAAAA&#10;AAAAoQIAAGRycy9kb3ducmV2LnhtbFBLBQYAAAAABAAEAPkAAACRAwAAAAA=&#10;" strokecolor="#24211d" strokeweight="0"/>
                <v:line id="Line 198" o:spid="_x0000_s1065" style="position:absolute;visibility:visible;mso-wrap-style:square" from="2063,17335" to="2774,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7jb8AAAADbAAAADwAAAGRycy9kb3ducmV2LnhtbERPy4rCMBTdC/5DuII7TX0g0mkqPsGN&#10;4Kij20tzpy3T3JQm1s7fTxbCLA/nnaw6U4mWGldaVjAZRyCIM6tLzhXcrofREoTzyBory6Tglxys&#10;0n4vwVjbF39Se/G5CCHsYlRQeF/HUrqsIINubGviwH3bxqAPsMmlbvAVwk0lp1G0kAZLDg0F1rQt&#10;KPu5PI2Cc/54MHeL+r5pT/f9/PS1M8uDUsNBt/4A4anz/+K3+6gVzMLY8CX8AJ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O42/AAAAA2wAAAA8AAAAAAAAAAAAAAAAA&#10;oQIAAGRycy9kb3ducmV2LnhtbFBLBQYAAAAABAAEAPkAAACOAwAAAAA=&#10;" strokecolor="#24211d" strokeweight="0"/>
                <v:line id="Line 199" o:spid="_x0000_s1066" style="position:absolute;visibility:visible;mso-wrap-style:square" from="3130,17335" to="3841,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G9MUAAADbAAAADwAAAGRycy9kb3ducmV2LnhtbESPT2vCQBTE70K/w/IKvemmrQQbXYNt&#10;FXoJ+Kfq9ZF9TYLZtyG7JvHbdwsFj8PM/IZZpIOpRUetqywreJ5EIIhzqysuFHwfNuMZCOeRNdaW&#10;ScGNHKTLh9ECE2173lG394UIEHYJKii9bxIpXV6SQTexDXHwfmxr0AfZFlK32Ae4qeVLFMXSYMVh&#10;ocSGPkrKL/urUbAtzmfmIW5O7112Wk+z46eZbZR6ehxWcxCeBn8P/7e/tILXN/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JG9MUAAADbAAAADwAAAAAAAAAA&#10;AAAAAAChAgAAZHJzL2Rvd25yZXYueG1sUEsFBgAAAAAEAAQA+QAAAJMDAAAAAA==&#10;" strokecolor="#24211d" strokeweight="0"/>
                <v:line id="Line 200" o:spid="_x0000_s1067" style="position:absolute;visibility:visible;mso-wrap-style:square" from="4197,17335" to="4908,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FMAAAADbAAAADwAAAGRycy9kb3ducmV2LnhtbERPTYvCMBC9C/sfwgjeNFVEpNsou6uC&#10;F0Gra69DM9uWbSalibX+e3MQPD7ed7LuTS06al1lWcF0EoEgzq2uuFBwOe/GSxDOI2usLZOCBzlY&#10;rz4GCcba3vlEXeoLEULYxaig9L6JpXR5SQbdxDbEgfuzrUEfYFtI3eI9hJtazqJoIQ1WHBpKbOin&#10;pPw/vRkFxyLLmPtFc/3uDtft/PC7McudUqNh//UJwlPv3+KXe68VzMP68CX8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nBTAAAAA2wAAAA8AAAAAAAAAAAAAAAAA&#10;oQIAAGRycy9kb3ducmV2LnhtbFBLBQYAAAAABAAEAPkAAACOAwAAAAA=&#10;" strokecolor="#24211d" strokeweight="0"/>
                <v:line id="Line 201" o:spid="_x0000_s1068" style="position:absolute;visibility:visible;mso-wrap-style:square" from="5264,17335" to="5981,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5j8QAAADbAAAADwAAAGRycy9kb3ducmV2LnhtbESPQWvCQBSE7wX/w/KE3upGkRCim1C1&#10;Qi+BmrZ6fWSfSWj2bchuY/rvuwWhx2FmvmG2+WQ6MdLgWssKlosIBHFldcu1go/341MCwnlkjZ1l&#10;UvBDDvJs9rDFVNsbn2gsfS0ChF2KChrv+1RKVzVk0C1sTxy8qx0M+iCHWuoBbwFuOrmKolgabDks&#10;NNjTvqHqq/w2Ct7qy4V5ivvzbizOL+vi82CSo1KP8+l5A8LT5P/D9/arVrBewt+X8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jmPxAAAANsAAAAPAAAAAAAAAAAA&#10;AAAAAKECAABkcnMvZG93bnJldi54bWxQSwUGAAAAAAQABAD5AAAAkgMAAAAA&#10;" strokecolor="#24211d" strokeweight="0"/>
                <v:line id="Line 202" o:spid="_x0000_s1069" style="position:absolute;visibility:visible;mso-wrap-style:square" from="6337,17335" to="7048,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n+MEAAADbAAAADwAAAGRycy9kb3ducmV2LnhtbESPS6vCMBSE94L/IRzBnaaKiFSj+AQ3&#10;wvW9PTTHtticlCbW3n9/c0FwOczMN8xs0ZhC1FS53LKCQT8CQZxYnXOq4HLe9SYgnEfWWFgmBb/k&#10;YDFvt2YYa/vmI9Unn4oAYRejgsz7MpbSJRkZdH1bEgfvYSuDPsgqlbrCd4CbQg6jaCwN5hwWMixp&#10;nVHyPL2Mgp/0fmduxuVtVR9u29HhujGTnVLdTrOcgvDU+G/4095rBaMh/H8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Kf4wQAAANsAAAAPAAAAAAAAAAAAAAAA&#10;AKECAABkcnMvZG93bnJldi54bWxQSwUGAAAAAAQABAD5AAAAjwMAAAAA&#10;" strokecolor="#24211d" strokeweight="0"/>
                <v:shape id="Freeform 203" o:spid="_x0000_s1070" style="position:absolute;left:7404;top:17335;width:209;height:0;visibility:visible;mso-wrap-style:square;v-text-anchor:top" coordsize="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lMUA&#10;AADbAAAADwAAAGRycy9kb3ducmV2LnhtbESP3WoCMRSE7wu+QzhC72rW2oqsRlmrgr0Q8ecBjpvj&#10;7urmZElS3fr0TaHQy2FmvmEms9bU4kbOV5YV9HsJCOLc6ooLBcfD6mUEwgdkjbVlUvBNHmbTztME&#10;U23vvKPbPhQiQtinqKAMoUml9HlJBn3PNsTRO1tnMETpCqkd3iPc1PI1SYbSYMVxocSGPkrKr/sv&#10;o2C+fB+Re2QLecr8Nttcrp95P1HqudtmYxCB2vAf/muvtYK3Afx+iT9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72UxQAAANsAAAAPAAAAAAAAAAAAAAAAAJgCAABkcnMv&#10;ZG93bnJldi54bWxQSwUGAAAAAAQABAD1AAAAigMAAAAA&#10;" path="m,l11,r,l33,e" filled="f" strokecolor="#24211d" strokeweight="0">
                  <v:path arrowok="t" o:connecttype="custom" o:connectlocs="0,0;6985,0;6985,0;20955,0" o:connectangles="0,0,0,0"/>
                </v:shape>
                <v:line id="Line 204" o:spid="_x0000_s1071" style="position:absolute;visibility:visible;mso-wrap-style:square" from="7969,17335" to="8680,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F8IAAADbAAAADwAAAGRycy9kb3ducmV2LnhtbESPT4vCMBTE74LfITzBm6YuRaRrlNVV&#10;8CL4b/X6aN62xealNLHWb28EweMwM79hpvPWlKKh2hWWFYyGEQji1OqCMwWn43owAeE8ssbSMil4&#10;kIP5rNuZYqLtnffUHHwmAoRdggpy76tESpfmZNANbUUcvH9bG/RB1pnUNd4D3JTyK4rG0mDBYSHH&#10;ipY5pdfDzSjYZZcLczuuzotme17F279fM1kr1e+1P98gPLX+E363N1pBHMPrS/gB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aF8IAAADbAAAADwAAAAAAAAAAAAAA&#10;AAChAgAAZHJzL2Rvd25yZXYueG1sUEsFBgAAAAAEAAQA+QAAAJADAAAAAA==&#10;" strokecolor="#24211d" strokeweight="0"/>
                <v:line id="Line 205" o:spid="_x0000_s1072" style="position:absolute;visibility:visible;mso-wrap-style:square" from="9042,17405" to="9753,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jMIAAADbAAAADwAAAGRycy9kb3ducmV2LnhtbESPS4vCQBCE7wv+h6EFb+tEUZHoKD5h&#10;L4Lr89pk2iSY6QmZ2Rj/vSMIeyyq6itqOm9MIWqqXG5ZQa8bgSBOrM45VXA6br/HIJxH1lhYJgVP&#10;cjCftb6mGGv74F+qDz4VAcIuRgWZ92UspUsyMui6tiQO3s1WBn2QVSp1hY8AN4XsR9FIGsw5LGRY&#10;0iqj5H74Mwr26fXK3IzKy7LeXTaD3XltxlulOu1mMQHhqfH/4U/7RysYDO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k/jMIAAADbAAAADwAAAAAAAAAAAAAA&#10;AAChAgAAZHJzL2Rvd25yZXYueG1sUEsFBgAAAAAEAAQA+QAAAJADAAAAAA==&#10;" strokecolor="#24211d" strokeweight="0"/>
                <v:line id="Line 206" o:spid="_x0000_s1073" style="position:absolute;visibility:visible;mso-wrap-style:square" from="10109,17405" to="1053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h+8QAAADbAAAADwAAAGRycy9kb3ducmV2LnhtbESPzWrDMBCE74W+g9hCb7XcEIxxooSk&#10;aaAXQ5sf+7pYG9vEWhlLddy3rwqFHIeZ+YZZrifTiZEG11pW8BrFIIgrq1uuFZyO+5cUhPPIGjvL&#10;pOCHHKxXjw9LzLS98ReNB1+LAGGXoYLG+z6T0lUNGXSR7YmDd7GDQR/kUEs94C3ATSdncZxIgy2H&#10;hQZ7emuouh6+jYLPuiyZp6QvtmNevM/z886ke6Wen6bNAoSnyd/D/+0PrWCewN+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6H7xAAAANsAAAAPAAAAAAAAAAAA&#10;AAAAAKECAABkcnMvZG93bnJldi54bWxQSwUGAAAAAAQABAD5AAAAkgMAAAAA&#10;" strokecolor="#24211d" strokeweight="0"/>
                <v:line id="Line 207" o:spid="_x0000_s1074" style="position:absolute;visibility:visible;mso-wrap-style:square" from="10109,17405" to="1053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EYMIAAADbAAAADwAAAGRycy9kb3ducmV2LnhtbESPS4vCQBCE74L/YWjBm04UcSU6ik/Y&#10;i+Dba5Npk2CmJ2RmY/bf7wgLHouq+oqaLRpTiJoql1tWMOhHIIgTq3NOFVzOu94EhPPIGgvLpOCX&#10;HCzm7dYMY21ffKT65FMRIOxiVJB5X8ZSuiQjg65vS+LgPWxl0AdZpVJX+ApwU8hhFI2lwZzDQoYl&#10;rTNKnqcfo+CQ3u/Mzbi8rer9bTvaXzdmslOq22mWUxCeGv8J/7e/tYLRF7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cEYMIAAADbAAAADwAAAAAAAAAAAAAA&#10;AAChAgAAZHJzL2Rvd25yZXYueG1sUEsFBgAAAAAEAAQA+QAAAJADAAAAAA==&#10;" strokecolor="#24211d" strokeweight="0"/>
                <v:oval id="Oval 208" o:spid="_x0000_s1075" style="position:absolute;left:10033;top:16910;width:92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YsAA&#10;AADbAAAADwAAAGRycy9kb3ducmV2LnhtbERPTYvCMBC9L/gfwgje1rQi61KNooLiZQV1QbwNzdiU&#10;NpPSRK3/3hwEj4/3PVt0thZ3an3pWEE6TEAQ506XXCj4P22+f0H4gKyxdkwKnuRhMe99zTDT7sEH&#10;uh9DIWII+wwVmBCaTEqfG7Loh64hjtzVtRZDhG0hdYuPGG5rOUqSH2mx5NhgsKG1obw63qyCzVYu&#10;9xO7O6TbU/p3vl2q1dVUSg363XIKIlAXPuK3e6cVjOPY+C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CYsAAAADbAAAADwAAAAAAAAAAAAAAAACYAgAAZHJzL2Rvd25y&#10;ZXYueG1sUEsFBgAAAAAEAAQA9QAAAIUDAAAAAA==&#10;" fillcolor="#c1c0bf" strokecolor="#24211d" strokeweight="31e-5mm">
                  <v:stroke joinstyle="miter"/>
                </v:oval>
                <v:line id="Line 209" o:spid="_x0000_s1076" style="position:absolute;visibility:visible;mso-wrap-style:square" from="9537,19189" to="19431,2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1icIAAADbAAAADwAAAGRycy9kb3ducmV2LnhtbESPS4vCQBCE74L/YWjB2zpRRDQ6ik/Y&#10;i+Dba5Npk2CmJ2RmY/bf7wgLHouq+oqaLRpTiJoql1tW0O9FIIgTq3NOFVzOu68xCOeRNRaWScEv&#10;OVjM260Zxtq++Ej1yaciQNjFqCDzvoyldElGBl3PlsTBe9jKoA+ySqWu8BXgppCDKBpJgzmHhQxL&#10;WmeUPE8/RsEhvd+Zm1F5W9X723a4v27MeKdUt9MspyA8Nf4T/m9/awXDCb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Q1icIAAADbAAAADwAAAAAAAAAAAAAA&#10;AAChAgAAZHJzL2Rvd25yZXYueG1sUEsFBgAAAAAEAAQA+QAAAJADAAAAAA==&#10;" strokecolor="#24211d" strokeweight="0"/>
                <v:shape id="Freeform 210" o:spid="_x0000_s1077" style="position:absolute;left:19005;top:20834;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uXL4A&#10;AADbAAAADwAAAGRycy9kb3ducmV2LnhtbERPy4rCMBTdC/MP4QruNNVBGatRBmEGV4KPcX1trk2x&#10;uSlJpta/NwvB5eG8l+vO1qIlHyrHCsajDARx4XTFpYLT8Wf4BSJEZI21Y1LwoADr1Udvibl2d95T&#10;e4ilSCEcclRgYmxyKUNhyGIYuYY4cVfnLcYEfSm1x3sKt7WcZNlMWqw4NRhsaGOouB3+rQK7v/65&#10;eDmbnZv7x/TzJnH32yo16HffCxCRuvgWv9xbrWCa1qcv6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wrly+AAAA2wAAAA8AAAAAAAAAAAAAAAAAmAIAAGRycy9kb3ducmV2&#10;LnhtbFBLBQYAAAAABAAEAPUAAACDAwAAAAA=&#10;" path="m78,56l22,,,78,78,56xe" fillcolor="#24211d" stroked="f">
                  <v:path arrowok="t" o:connecttype="custom" o:connectlocs="49530,35560;13970,0;0,49530;49530,35560" o:connectangles="0,0,0,0"/>
                </v:shape>
                <v:shape id="Freeform 211" o:spid="_x0000_s1078" style="position:absolute;left:27400;top:16910;width:997;height:927;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F8IA&#10;AADbAAAADwAAAGRycy9kb3ducmV2LnhtbESPQYvCMBSE78L+h/AWvIimFV2WapRFEbx4UHfvz+TZ&#10;lm1eShNt9dcbQfA4zMw3zHzZ2UpcqfGlYwXpKAFBrJ0pOVfwe9wMv0H4gGywckwKbuRhufjozTEz&#10;ruU9XQ8hFxHCPkMFRQh1JqXXBVn0I1cTR+/sGoshyiaXpsE2wm0lx0nyJS2WHBcKrGlVkP4/XKyC&#10;/djq9nZKB3/bybrWTl/a+46U6n92PzMQgbrwDr/aW6Ngms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UXwgAAANsAAAAPAAAAAAAAAAAAAAAAAJgCAABkcnMvZG93&#10;bnJldi54bWxQSwUGAAAAAAQABAD1AAAAhwMAAAAA&#10;" path="m,13r14,l7,,,13xe" fillcolor="#c1c0bf" strokecolor="#24211d" strokeweight="31e-5mm">
                  <v:stroke joinstyle="miter"/>
                  <v:path arrowok="t" o:connecttype="custom" o:connectlocs="0,92710;99695,92710;49848,0;0,92710" o:connectangles="0,0,0,0"/>
                </v:shape>
                <v:shape id="Freeform 212" o:spid="_x0000_s1079" style="position:absolute;left:19786;top:20834;width:927;height:927;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B8EA&#10;AADbAAAADwAAAGRycy9kb3ducmV2LnhtbESPQYvCMBSE7wv+h/AEb2tqQSvVWERYEEHB7uL52Tzb&#10;YvPSbaLWf2+EhT0OM/MNs8x604g7da62rGAyjkAQF1bXXCr4+f76nINwHlljY5kUPMlBthp8LDHV&#10;9sFHuue+FAHCLkUFlfdtKqUrKjLoxrYlDt7FdgZ9kF0pdYePADeNjKNoJg3WHBYqbGlTUXHNb0bB&#10;yVGSGHfgfZvMp/ac72blLyo1GvbrBQhPvf8P/7W3WsE0hv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bhgfBAAAA2wAAAA8AAAAAAAAAAAAAAAAAmAIAAGRycy9kb3du&#10;cmV2LnhtbFBLBQYAAAAABAAEAPUAAACGAwAAAAA=&#10;" path="m,13r13,l6,,,13xe" fillcolor="#c1c0bf" strokecolor="#24211d" strokeweight="31e-5mm">
                  <v:stroke joinstyle="miter"/>
                  <v:path arrowok="t" o:connecttype="custom" o:connectlocs="0,92710;92710,92710;42789,0;0,92710" o:connectangles="0,0,0,0"/>
                </v:shape>
                <v:line id="Line 213" o:spid="_x0000_s1080" style="position:absolute;visibility:visible;mso-wrap-style:square" from="996,17335" to="1708,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UvsMAAADbAAAADwAAAGRycy9kb3ducmV2LnhtbESPT4vCMBTE74LfITzBm6auuyLVKLvr&#10;Cl4E/3t9NM+22LyUJtb67Y2w4HGYmd8w03ljClFT5XLLCgb9CARxYnXOqYLDftkbg3AeWWNhmRQ8&#10;yMF81m5NMdb2zluqdz4VAcIuRgWZ92UspUsyMuj6tiQO3sVWBn2QVSp1hfcAN4X8iKKRNJhzWMiw&#10;pN+MkuvuZhRs0vOZuRmVp596ffr7XB8XZrxUqttpvicgPDX+Hf5vr7SCry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1lL7DAAAA2wAAAA8AAAAAAAAAAAAA&#10;AAAAoQIAAGRycy9kb3ducmV2LnhtbFBLBQYAAAAABAAEAPkAAACRAwAAAAA=&#10;" strokecolor="#24211d" strokeweight="0"/>
                <v:line id="Line 214" o:spid="_x0000_s1081" style="position:absolute;visibility:visible;mso-wrap-style:square" from="2063,17551" to="2774,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MysIAAADbAAAADwAAAGRycy9kb3ducmV2LnhtbESPS4vCQBCE7wv+h6EFb+tEUZHoKD5h&#10;L4Lr89pk2iSY6QmZ2Rj/vSMIeyyq6itqOm9MIWqqXG5ZQa8bgSBOrM45VXA6br/HIJxH1lhYJgVP&#10;cjCftb6mGGv74F+qDz4VAcIuRgWZ92UspUsyMui6tiQO3s1WBn2QVSp1hY8AN4XsR9FIGsw5LGRY&#10;0iqj5H74Mwr26fXK3IzKy7LeXTaD3XltxlulOu1mMQHhqfH/4U/7RysYDuD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wMysIAAADbAAAADwAAAAAAAAAAAAAA&#10;AAChAgAAZHJzL2Rvd25yZXYueG1sUEsFBgAAAAAEAAQA+QAAAJADAAAAAA==&#10;" strokecolor="#24211d" strokeweight="0"/>
                <v:line id="Line 215" o:spid="_x0000_s1082" style="position:absolute;visibility:visible;mso-wrap-style:square" from="3060,17760" to="3771,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pUcIAAADbAAAADwAAAGRycy9kb3ducmV2LnhtbESPS4vCQBCE7wv+h6EFb+tEUZHoKD5h&#10;L4Lr89pk2iSY6QmZMWb/vSMIeyyq6itqOm9MIWqqXG5ZQa8bgSBOrM45VXA6br/HIJxH1lhYJgV/&#10;5GA+a31NMdb2yb9UH3wqAoRdjAoy78tYSpdkZNB1bUkcvJutDPogq1TqCp8BbgrZj6KRNJhzWMiw&#10;pFVGyf3wMAr26fXK3IzKy7LeXTaD3XltxlulOu1mMQHhqfH/4U/7RysYDu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CpUcIAAADbAAAADwAAAAAAAAAAAAAA&#10;AAChAgAAZHJzL2Rvd25yZXYueG1sUEsFBgAAAAAEAAQA+QAAAJADAAAAAA==&#10;" strokecolor="#24211d" strokeweight="0"/>
                <v:line id="Line 216" o:spid="_x0000_s1083" style="position:absolute;visibility:visible;mso-wrap-style:square" from="4127,17976" to="4838,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3JsIAAADbAAAADwAAAGRycy9kb3ducmV2LnhtbESPT4vCMBTE74LfIbwFb5quaJFqlNVd&#10;YS+C/70+mmdbtnkpTbbWb28EweMwM79hZovWlKKh2hWWFXwOIhDEqdUFZwqOh3V/AsJ5ZI2lZVJw&#10;JweLebczw0TbG++o2ftMBAi7BBXk3leJlC7NyaAb2Io4eFdbG/RB1pnUNd4C3JRyGEWxNFhwWMix&#10;olVO6d/+3yjYZpcLcxtX52WzOf+MNqdvM1kr1ftov6YgPLX+HX61f7WCcQ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I3JsIAAADbAAAADwAAAAAAAAAAAAAA&#10;AAChAgAAZHJzL2Rvd25yZXYueG1sUEsFBgAAAAAEAAQA+QAAAJADAAAAAA==&#10;" strokecolor="#24211d" strokeweight="0"/>
                <v:line id="Line 217" o:spid="_x0000_s1084" style="position:absolute;visibility:visible;mso-wrap-style:square" from="5194,18262" to="5835,1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SvcMAAADbAAAADwAAAGRycy9kb3ducmV2LnhtbESPT4vCMBTE74LfITzB25q6uCrVKLvr&#10;Cl4E/3t9NM+22LyUJtb67Y2w4HGYmd8w03ljClFT5XLLCvq9CARxYnXOqYLDfvkxBuE8ssbCMil4&#10;kIP5rN2aYqztnbdU73wqAoRdjAoy78tYSpdkZND1bEkcvIutDPogq1TqCu8Bbgr5GUVDaTDnsJBh&#10;Sb8ZJdfdzSjYpOczczMsTz/1+vQ3WB8XZrxUqttpvicgPDX+Hf5vr7SCrx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Okr3DAAAA2wAAAA8AAAAAAAAAAAAA&#10;AAAAoQIAAGRycy9kb3ducmV2LnhtbFBLBQYAAAAABAAEAPkAAACRAwAAAAA=&#10;" strokecolor="#24211d" strokeweight="0"/>
                <v:line id="Line 218" o:spid="_x0000_s1085" style="position:absolute;visibility:visible;mso-wrap-style:square" from="6191,18478" to="6902,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z8AAAADbAAAADwAAAGRycy9kb3ducmV2LnhtbERPy4rCMBTdC/5DuII7TRUV6TQVn+BG&#10;cNTR7aW505ZpbkoTa+fvJwthlofzTladqURLjSstK5iMIxDEmdUl5wpu18NoCcJ5ZI2VZVLwSw5W&#10;ab+XYKztiz+pvfhchBB2MSoovK9jKV1WkEE3tjVx4L5tY9AH2ORSN/gK4aaS0yhaSIMlh4YCa9oW&#10;lP1cnkbBOX88mLtFfd+0p/t+dvrameVBqeGgW3+A8NT5f/HbfdQK5mFs+BJ+gE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RBs/AAAAA2wAAAA8AAAAAAAAAAAAAAAAA&#10;oQIAAGRycy9kb3ducmV2LnhtbFBLBQYAAAAABAAEAPkAAACOAwAAAAA=&#10;" strokecolor="#24211d" strokeweight="0"/>
                <v:line id="Line 219" o:spid="_x0000_s1086" style="position:absolute;visibility:visible;mso-wrap-style:square" from="7258,18694" to="7969,1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jVMUAAADbAAAADwAAAGRycy9kb3ducmV2LnhtbESPT2vCQBTE70K/w/IKvemmpQYbXYNt&#10;FXoJ+Kfq9ZF9TYLZtyG7JvHbdwsFj8PM/IZZpIOpRUetqywreJ5EIIhzqysuFHwfNuMZCOeRNdaW&#10;ScGNHKTLh9ECE2173lG394UIEHYJKii9bxIpXV6SQTexDXHwfmxr0AfZFlK32Ae4qeVLFMXSYMVh&#10;ocSGPkrKL/urUbAtzmfmIW5O7112Wr9mx08z2yj19Dis5iA8Df4e/m9/aQXTN/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2jVMUAAADbAAAADwAAAAAAAAAA&#10;AAAAAAChAgAAZHJzL2Rvd25yZXYueG1sUEsFBgAAAAAEAAQA+QAAAJMDAAAAAA==&#10;" strokecolor="#24211d" strokeweight="0"/>
                <v:line id="Line 220" o:spid="_x0000_s1087" style="position:absolute;visibility:visible;mso-wrap-style:square" from="8324,18903" to="8966,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AdL4AAADbAAAADwAAAGRycy9kb3ducmV2LnhtbERPy4rCMBTdC/5DuII7TR2kSDWKjxHc&#10;CON7e2mubbG5KU2s9e/NYsDl4bxni9aUoqHaFZYVjIYRCOLU6oIzBefTdjAB4TyyxtIyKXiTg8W8&#10;25lhou2LD9QcfSZCCLsEFeTeV4mULs3JoBvaijhwd1sb9AHWmdQ1vkK4KeVPFMXSYMGhIceK1jml&#10;j+PTKPjLbjfmNq6uq2Z//R3vLxsz2SrV77XLKQhPrf+K/907rSAO68OX8AP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S8B0vgAAANsAAAAPAAAAAAAAAAAAAAAAAKEC&#10;AABkcnMvZG93bnJldi54bWxQSwUGAAAAAAQABAD5AAAAjAMAAAAA&#10;" strokecolor="#24211d" strokeweight="0"/>
                <v:line id="Line 221" o:spid="_x0000_s1088" style="position:absolute;visibility:visible;mso-wrap-style:square" from="9321,19119" to="953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7mMIAAADbAAAADwAAAGRycy9kb3ducmV2LnhtbESPT4vCMBTE74LfITzBm6aKFOkaZXVX&#10;8CL4b/X6aN62xealNLHWb28EweMwM79hZovWlKKh2hWWFYyGEQji1OqCMwWn43owBeE8ssbSMil4&#10;kIPFvNuZYaLtnffUHHwmAoRdggpy76tESpfmZNANbUUcvH9bG/RB1pnUNd4D3JRyHEWxNFhwWMix&#10;olVO6fVwMwp22eXC3MbVedlsz7+T7d+Pma6V6vfa7y8Qnlr/Cb/bG60gHs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7mMIAAADbAAAADwAAAAAAAAAAAAAA&#10;AAChAgAAZHJzL2Rvd25yZXYueG1sUEsFBgAAAAAEAAQA+QAAAJADAAAAAA==&#10;" strokecolor="#24211d" strokeweight="0"/>
                <v:line id="Line 222" o:spid="_x0000_s1089" style="position:absolute;visibility:visible;mso-wrap-style:square" from="9321,19119" to="953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eA8IAAADbAAAADwAAAGRycy9kb3ducmV2LnhtbESPT4vCMBTE74LfIbwFb5quSpFqlNVd&#10;YS+C/70+mmdbtnkpTbbWb28EweMwM79hZovWlKKh2hWWFXwOIhDEqdUFZwqOh3V/AsJ5ZI2lZVJw&#10;JweLebczw0TbG++o2ftMBAi7BBXk3leJlC7NyaAb2Io4eFdbG/RB1pnUNd4C3JRyGEWxNFhwWMix&#10;olVO6d/+3yjYZpcLcxtX52WzOf+MN6dvM1kr1ftov6YgPLX+HX61f7WCeAT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leA8IAAADbAAAADwAAAAAAAAAAAAAA&#10;AAChAgAAZHJzL2Rvd25yZXYueG1sUEsFBgAAAAAEAAQA+QAAAJADAAAAAA==&#10;" strokecolor="#24211d" strokeweight="0"/>
                <v:oval id="Oval 223" o:spid="_x0000_s1090" style="position:absolute;left:9042;top:18694;width:921;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B8MA&#10;AADbAAAADwAAAGRycy9kb3ducmV2LnhtbESPQYvCMBSE74L/ITxhb5pWFnepRlFB8bKCuiDeHs2z&#10;KW1eShO1/nuzIOxxmJlvmNmis7W4U+tLxwrSUQKCOHe65ELB72kz/AbhA7LG2jEpeJKHxbzfm2Gm&#10;3YMPdD+GQkQI+wwVmBCaTEqfG7LoR64hjt7VtRZDlG0hdYuPCLe1HCfJRFosOS4YbGhtKK+ON6tg&#10;s5XL/ZfdHdLtKf053y7V6moqpT4G3XIKIlAX/sPv9k4rmHzC35f4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B8MAAADbAAAADwAAAAAAAAAAAAAAAACYAgAAZHJzL2Rv&#10;d25yZXYueG1sUEsFBgAAAAAEAAQA9QAAAIgDAAAAAA==&#10;" fillcolor="#c1c0bf" strokecolor="#24211d" strokeweight="31e-5mm">
                  <v:stroke joinstyle="miter"/>
                </v:oval>
                <v:shape id="Freeform 224" o:spid="_x0000_s1091" style="position:absolute;left:7258;top:17405;width:501;height:1289;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dDcUA&#10;AADbAAAADwAAAGRycy9kb3ducmV2LnhtbESPUUvDMBSF3wX/Q7iCbzZVsMxuaRGHIAyRVYXt7dJc&#10;m2JzU5PYdf/eCIM9Hs453+Gs6tkOYiIfescKbrMcBHHrdM+dgo/355sFiBCRNQ6OScGRAtTV5cUK&#10;S+0OvKWpiZ1IEA4lKjAxjqWUoTVkMWRuJE7el/MWY5K+k9rjIcHtIO/yvJAWe04LBkd6MtR+N79W&#10;wYNZ4749+rdp/frzmW8Wu2ZT7JS6vpoflyAizfEcPrVftILiHv6/pB8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Z0NxQAAANsAAAAPAAAAAAAAAAAAAAAAAJgCAABkcnMv&#10;ZG93bnJldi54bWxQSwUGAAAAAAQABAD1AAAAigMAAAAA&#10;" path="m6,c7,2,7,4,7,6,7,15,,18,,18e" filled="f" strokecolor="#24211d" strokeweight="31e-5mm">
                  <v:stroke joinstyle="miter"/>
                  <v:path arrowok="t" o:connecttype="custom" o:connectlocs="42999,0;50165,42968;0,128905" o:connectangles="0,0,0"/>
                </v:shape>
                <v:rect id="Rectangle 225" o:spid="_x0000_s1092" style="position:absolute;left:2921;top:-69;width:5238;height:2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65773A" w:rsidRDefault="0065773A">
                        <w:bookmarkStart w:id="62" w:name="OLE_LINK23"/>
                        <w:bookmarkStart w:id="63" w:name="OLE_LINK24"/>
                        <w:r>
                          <w:rPr>
                            <w:rFonts w:hint="eastAsia"/>
                            <w:color w:val="24282B"/>
                            <w:sz w:val="18"/>
                            <w:szCs w:val="18"/>
                            <w:lang w:eastAsia="zh-CN"/>
                          </w:rPr>
                          <w:t>发射机</w:t>
                        </w:r>
                        <w:bookmarkEnd w:id="62"/>
                        <w:bookmarkEnd w:id="63"/>
                        <w:r>
                          <w:rPr>
                            <w:color w:val="24282B"/>
                            <w:sz w:val="18"/>
                            <w:szCs w:val="18"/>
                          </w:rPr>
                          <w:t xml:space="preserve"> TX</w:t>
                        </w:r>
                      </w:p>
                    </w:txbxContent>
                  </v:textbox>
                </v:rect>
                <v:rect id="Rectangle 226" o:spid="_x0000_s1093" style="position:absolute;left:9893;top:571;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5773A" w:rsidRDefault="0065773A">
                        <w:r>
                          <w:rPr>
                            <w:color w:val="24282B"/>
                            <w:sz w:val="12"/>
                            <w:szCs w:val="12"/>
                          </w:rPr>
                          <w:t>1</w:t>
                        </w:r>
                      </w:p>
                    </w:txbxContent>
                  </v:textbox>
                </v:rect>
                <v:rect id="Rectangle 227" o:spid="_x0000_s1094" style="position:absolute;left:21139;top:-69;width:5308;height:2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65773A" w:rsidRDefault="0065773A">
                        <w:bookmarkStart w:id="64" w:name="OLE_LINK25"/>
                        <w:bookmarkStart w:id="65" w:name="OLE_LINK26"/>
                        <w:r>
                          <w:rPr>
                            <w:rFonts w:hint="eastAsia"/>
                            <w:color w:val="24282B"/>
                            <w:sz w:val="18"/>
                            <w:szCs w:val="18"/>
                            <w:lang w:eastAsia="zh-CN"/>
                          </w:rPr>
                          <w:t>接收机</w:t>
                        </w:r>
                        <w:bookmarkEnd w:id="64"/>
                        <w:bookmarkEnd w:id="65"/>
                        <w:r>
                          <w:rPr>
                            <w:color w:val="24282B"/>
                            <w:sz w:val="18"/>
                            <w:szCs w:val="18"/>
                          </w:rPr>
                          <w:t xml:space="preserve"> RX</w:t>
                        </w:r>
                      </w:p>
                    </w:txbxContent>
                  </v:textbox>
                </v:rect>
                <v:rect id="Rectangle 228" o:spid="_x0000_s1095" style="position:absolute;left:26974;top:571;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65773A" w:rsidRDefault="0065773A">
                        <w:r>
                          <w:rPr>
                            <w:color w:val="24282B"/>
                            <w:sz w:val="12"/>
                            <w:szCs w:val="12"/>
                          </w:rPr>
                          <w:t>1</w:t>
                        </w:r>
                      </w:p>
                    </w:txbxContent>
                  </v:textbox>
                </v:rect>
                <v:rect id="Rectangle 229" o:spid="_x0000_s1096" style="position:absolute;left:14204;top:-76;width:90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5773A" w:rsidRDefault="0065773A">
                        <w:r>
                          <w:rPr>
                            <w:i/>
                            <w:iCs/>
                            <w:color w:val="24282B"/>
                            <w:sz w:val="18"/>
                            <w:szCs w:val="18"/>
                          </w:rPr>
                          <w:t>L</w:t>
                        </w:r>
                      </w:p>
                    </w:txbxContent>
                  </v:textbox>
                </v:rect>
                <v:rect id="Rectangle 230" o:spid="_x0000_s1097" style="position:absolute;left:14801;top:571;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5773A" w:rsidRDefault="0065773A">
                        <w:r>
                          <w:rPr>
                            <w:color w:val="24282B"/>
                            <w:sz w:val="12"/>
                            <w:szCs w:val="12"/>
                          </w:rPr>
                          <w:t>1</w:t>
                        </w:r>
                      </w:p>
                    </w:txbxContent>
                  </v:textbox>
                </v:rect>
                <v:rect id="Rectangle 231" o:spid="_x0000_s1098" style="position:absolute;left:14827;top:8375;width:90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65773A" w:rsidRDefault="0065773A">
                        <w:r>
                          <w:rPr>
                            <w:i/>
                            <w:iCs/>
                            <w:color w:val="24282B"/>
                            <w:sz w:val="18"/>
                            <w:szCs w:val="18"/>
                          </w:rPr>
                          <w:t>L</w:t>
                        </w:r>
                      </w:p>
                    </w:txbxContent>
                  </v:textbox>
                </v:rect>
                <v:rect id="Rectangle 232" o:spid="_x0000_s1099" style="position:absolute;left:15373;top:9061;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65773A" w:rsidRDefault="0065773A">
                        <w:r>
                          <w:rPr>
                            <w:color w:val="24282B"/>
                            <w:sz w:val="12"/>
                            <w:szCs w:val="12"/>
                          </w:rPr>
                          <w:t>2</w:t>
                        </w:r>
                      </w:p>
                    </w:txbxContent>
                  </v:textbox>
                </v:rect>
                <v:rect id="Rectangle 233" o:spid="_x0000_s1100" style="position:absolute;left:23844;top:8350;width:502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65773A" w:rsidRDefault="0065773A">
                        <w:r>
                          <w:rPr>
                            <w:rFonts w:hint="eastAsia"/>
                            <w:color w:val="24282B"/>
                            <w:sz w:val="18"/>
                            <w:szCs w:val="18"/>
                            <w:lang w:eastAsia="zh-CN"/>
                          </w:rPr>
                          <w:t>发射机</w:t>
                        </w:r>
                        <w:r>
                          <w:rPr>
                            <w:color w:val="24282B"/>
                            <w:sz w:val="18"/>
                            <w:szCs w:val="18"/>
                          </w:rPr>
                          <w:t>RX</w:t>
                        </w:r>
                      </w:p>
                    </w:txbxContent>
                  </v:textbox>
                </v:rect>
                <v:rect id="Rectangle 234" o:spid="_x0000_s1101" style="position:absolute;left:29679;top:9061;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65773A" w:rsidRDefault="0065773A">
                        <w:r>
                          <w:rPr>
                            <w:color w:val="24282B"/>
                            <w:sz w:val="12"/>
                            <w:szCs w:val="12"/>
                          </w:rPr>
                          <w:t>2</w:t>
                        </w:r>
                      </w:p>
                    </w:txbxContent>
                  </v:textbox>
                </v:rect>
                <v:rect id="Rectangle 235" o:spid="_x0000_s1102" style="position:absolute;left:139;top:8350;width:495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65773A" w:rsidRDefault="0065773A">
                        <w:r>
                          <w:rPr>
                            <w:rFonts w:hint="eastAsia"/>
                            <w:color w:val="24282B"/>
                            <w:sz w:val="18"/>
                            <w:szCs w:val="18"/>
                            <w:lang w:eastAsia="zh-CN"/>
                          </w:rPr>
                          <w:t>发射机</w:t>
                        </w:r>
                        <w:r>
                          <w:rPr>
                            <w:color w:val="24282B"/>
                            <w:sz w:val="18"/>
                            <w:szCs w:val="18"/>
                          </w:rPr>
                          <w:t>TX</w:t>
                        </w:r>
                      </w:p>
                    </w:txbxContent>
                  </v:textbox>
                </v:rect>
                <v:rect id="Rectangle 236" o:spid="_x0000_s1103" style="position:absolute;left:7118;top:9061;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65773A" w:rsidRDefault="0065773A">
                        <w:r>
                          <w:rPr>
                            <w:color w:val="24282B"/>
                            <w:sz w:val="12"/>
                            <w:szCs w:val="12"/>
                          </w:rPr>
                          <w:t>2</w:t>
                        </w:r>
                      </w:p>
                    </w:txbxContent>
                  </v:textbox>
                </v:rect>
                <v:rect id="Rectangle 237" o:spid="_x0000_s1104" style="position:absolute;left:7277;top:4070;width:109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65773A" w:rsidRDefault="0065773A">
                        <w:r>
                          <w:rPr>
                            <w:i/>
                            <w:iCs/>
                            <w:color w:val="24282B"/>
                            <w:sz w:val="18"/>
                            <w:szCs w:val="18"/>
                          </w:rPr>
                          <w:t>D</w:t>
                        </w:r>
                      </w:p>
                    </w:txbxContent>
                  </v:textbox>
                </v:rect>
                <v:rect id="Rectangle 238" o:spid="_x0000_s1105" style="position:absolute;left:4057;top:3740;width:84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65773A" w:rsidRDefault="0065773A">
                        <w:r>
                          <w:rPr>
                            <w:i/>
                            <w:iCs/>
                            <w:color w:val="24282B"/>
                            <w:sz w:val="18"/>
                            <w:szCs w:val="18"/>
                          </w:rPr>
                          <w:t>S</w:t>
                        </w:r>
                      </w:p>
                    </w:txbxContent>
                  </v:textbox>
                </v:rect>
                <v:rect id="Rectangle 239" o:spid="_x0000_s1106" style="position:absolute;left:14947;top:10267;width:133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65773A" w:rsidRDefault="0065773A">
                        <w:r>
                          <w:rPr>
                            <w:b/>
                            <w:bCs/>
                            <w:color w:val="24282B"/>
                            <w:sz w:val="18"/>
                            <w:szCs w:val="18"/>
                          </w:rPr>
                          <w:t>(a)</w:t>
                        </w:r>
                      </w:p>
                    </w:txbxContent>
                  </v:textbox>
                </v:rect>
                <v:rect id="Rectangle 240" o:spid="_x0000_s1107" style="position:absolute;left:14947;top:23895;width:139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65773A" w:rsidRDefault="0065773A">
                        <w:r>
                          <w:rPr>
                            <w:b/>
                            <w:bCs/>
                            <w:color w:val="24282B"/>
                            <w:sz w:val="18"/>
                            <w:szCs w:val="18"/>
                          </w:rPr>
                          <w:t>(b)</w:t>
                        </w:r>
                      </w:p>
                    </w:txbxContent>
                  </v:textbox>
                </v:rect>
                <v:rect id="Rectangle 241" o:spid="_x0000_s1108" style="position:absolute;left:6972;top:15125;width:4953;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65773A" w:rsidRDefault="0065773A">
                        <w:r>
                          <w:rPr>
                            <w:rFonts w:hint="eastAsia"/>
                            <w:color w:val="24282B"/>
                            <w:sz w:val="18"/>
                            <w:szCs w:val="18"/>
                            <w:lang w:eastAsia="zh-CN"/>
                          </w:rPr>
                          <w:t>发射机</w:t>
                        </w:r>
                        <w:r>
                          <w:rPr>
                            <w:color w:val="24282B"/>
                            <w:sz w:val="18"/>
                            <w:szCs w:val="18"/>
                          </w:rPr>
                          <w:t>TX</w:t>
                        </w:r>
                      </w:p>
                    </w:txbxContent>
                  </v:textbox>
                </v:rect>
                <v:rect id="Rectangle 242" o:spid="_x0000_s1109" style="position:absolute;left:13950;top:15767;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65773A" w:rsidRDefault="0065773A">
                        <w:r>
                          <w:rPr>
                            <w:color w:val="24282B"/>
                            <w:sz w:val="12"/>
                            <w:szCs w:val="12"/>
                          </w:rPr>
                          <w:t>1</w:t>
                        </w:r>
                      </w:p>
                    </w:txbxContent>
                  </v:textbox>
                </v:rect>
                <v:rect id="Rectangle 243" o:spid="_x0000_s1110" style="position:absolute;left:3930;top:15113;width:84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65773A" w:rsidRDefault="0065773A">
                        <w:r>
                          <w:rPr>
                            <w:i/>
                            <w:iCs/>
                            <w:color w:val="24282B"/>
                            <w:sz w:val="18"/>
                            <w:szCs w:val="18"/>
                          </w:rPr>
                          <w:t>S</w:t>
                        </w:r>
                      </w:p>
                    </w:txbxContent>
                  </v:textbox>
                </v:rect>
                <v:rect id="Rectangle 244" o:spid="_x0000_s1111" style="position:absolute;left:4483;top:15767;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65773A" w:rsidRDefault="0065773A">
                        <w:r>
                          <w:rPr>
                            <w:color w:val="24282B"/>
                            <w:sz w:val="12"/>
                            <w:szCs w:val="12"/>
                          </w:rPr>
                          <w:t>1</w:t>
                        </w:r>
                      </w:p>
                    </w:txbxContent>
                  </v:textbox>
                </v:rect>
                <v:rect id="Rectangle 245" o:spid="_x0000_s1112" style="position:absolute;left:17976;top:15113;width:90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65773A" w:rsidRDefault="0065773A">
                        <w:r>
                          <w:rPr>
                            <w:i/>
                            <w:iCs/>
                            <w:color w:val="24282B"/>
                            <w:sz w:val="18"/>
                            <w:szCs w:val="18"/>
                          </w:rPr>
                          <w:t>L</w:t>
                        </w:r>
                      </w:p>
                    </w:txbxContent>
                  </v:textbox>
                </v:rect>
                <v:rect id="Rectangle 246" o:spid="_x0000_s1113" style="position:absolute;left:18580;top:15767;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65773A" w:rsidRDefault="0065773A">
                        <w:r>
                          <w:rPr>
                            <w:color w:val="24282B"/>
                            <w:sz w:val="12"/>
                            <w:szCs w:val="12"/>
                          </w:rPr>
                          <w:t>1</w:t>
                        </w:r>
                      </w:p>
                    </w:txbxContent>
                  </v:textbox>
                </v:rect>
                <v:rect id="Rectangle 247" o:spid="_x0000_s1114" style="position:absolute;left:25057;top:15125;width:502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65773A" w:rsidRDefault="0065773A">
                        <w:r>
                          <w:rPr>
                            <w:rFonts w:hint="eastAsia"/>
                            <w:color w:val="24282B"/>
                            <w:sz w:val="18"/>
                            <w:szCs w:val="18"/>
                            <w:lang w:eastAsia="zh-CN"/>
                          </w:rPr>
                          <w:t>接收机</w:t>
                        </w:r>
                        <w:r>
                          <w:rPr>
                            <w:color w:val="24282B"/>
                            <w:sz w:val="18"/>
                            <w:szCs w:val="18"/>
                          </w:rPr>
                          <w:t>RX</w:t>
                        </w:r>
                      </w:p>
                    </w:txbxContent>
                  </v:textbox>
                </v:rect>
                <v:rect id="Rectangle 248" o:spid="_x0000_s1115" style="position:absolute;left:30892;top:15767;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65773A" w:rsidRDefault="0065773A">
                        <w:r>
                          <w:rPr>
                            <w:color w:val="24282B"/>
                            <w:sz w:val="12"/>
                            <w:szCs w:val="12"/>
                          </w:rPr>
                          <w:t>1</w:t>
                        </w:r>
                      </w:p>
                    </w:txbxContent>
                  </v:textbox>
                </v:rect>
                <v:rect id="Rectangle 249" o:spid="_x0000_s1116" style="position:absolute;left:2870;top:18135;width:84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65773A" w:rsidRDefault="0065773A">
                        <w:r>
                          <w:rPr>
                            <w:i/>
                            <w:iCs/>
                            <w:color w:val="24282B"/>
                            <w:sz w:val="18"/>
                            <w:szCs w:val="18"/>
                          </w:rPr>
                          <w:t>S</w:t>
                        </w:r>
                      </w:p>
                    </w:txbxContent>
                  </v:textbox>
                </v:rect>
                <v:rect id="Rectangle 250" o:spid="_x0000_s1117" style="position:absolute;left:3416;top:1876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65773A" w:rsidRDefault="0065773A">
                        <w:r>
                          <w:rPr>
                            <w:color w:val="24282B"/>
                            <w:sz w:val="12"/>
                            <w:szCs w:val="12"/>
                          </w:rPr>
                          <w:t>2</w:t>
                        </w:r>
                      </w:p>
                    </w:txbxContent>
                  </v:textbox>
                </v:rect>
                <v:rect id="Rectangle 251" o:spid="_x0000_s1118" style="position:absolute;left:4413;top:20123;width:495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65773A" w:rsidRDefault="0065773A">
                        <w:r>
                          <w:rPr>
                            <w:rFonts w:hint="eastAsia"/>
                            <w:color w:val="24282B"/>
                            <w:sz w:val="18"/>
                            <w:szCs w:val="18"/>
                            <w:lang w:eastAsia="zh-CN"/>
                          </w:rPr>
                          <w:t>发射机</w:t>
                        </w:r>
                        <w:r>
                          <w:rPr>
                            <w:color w:val="24282B"/>
                            <w:sz w:val="18"/>
                            <w:szCs w:val="18"/>
                          </w:rPr>
                          <w:t>TX</w:t>
                        </w:r>
                      </w:p>
                    </w:txbxContent>
                  </v:textbox>
                </v:rect>
                <v:rect id="Rectangle 252" o:spid="_x0000_s1119" style="position:absolute;left:11385;top:20758;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65773A" w:rsidRDefault="0065773A">
                        <w:r>
                          <w:rPr>
                            <w:color w:val="24282B"/>
                            <w:sz w:val="12"/>
                            <w:szCs w:val="12"/>
                          </w:rPr>
                          <w:t>2</w:t>
                        </w:r>
                      </w:p>
                    </w:txbxContent>
                  </v:textbox>
                </v:rect>
                <v:rect id="Rectangle 253" o:spid="_x0000_s1120" style="position:absolute;left:19005;top:22332;width:530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65773A" w:rsidRDefault="0065773A">
                        <w:r>
                          <w:rPr>
                            <w:rFonts w:hint="eastAsia"/>
                            <w:color w:val="24282B"/>
                            <w:sz w:val="18"/>
                            <w:szCs w:val="18"/>
                            <w:lang w:eastAsia="zh-CN"/>
                          </w:rPr>
                          <w:t>接收机</w:t>
                        </w:r>
                        <w:r>
                          <w:rPr>
                            <w:rFonts w:hint="eastAsia"/>
                            <w:color w:val="24282B"/>
                            <w:sz w:val="18"/>
                            <w:szCs w:val="18"/>
                            <w:lang w:eastAsia="zh-CN"/>
                          </w:rPr>
                          <w:t xml:space="preserve"> </w:t>
                        </w:r>
                        <w:r>
                          <w:rPr>
                            <w:color w:val="24282B"/>
                            <w:sz w:val="18"/>
                            <w:szCs w:val="18"/>
                          </w:rPr>
                          <w:t>RX</w:t>
                        </w:r>
                      </w:p>
                    </w:txbxContent>
                  </v:textbox>
                </v:rect>
                <v:rect id="Rectangle 254" o:spid="_x0000_s1121" style="position:absolute;left:24841;top:2297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65773A" w:rsidRDefault="0065773A">
                        <w:r>
                          <w:rPr>
                            <w:color w:val="24282B"/>
                            <w:sz w:val="12"/>
                            <w:szCs w:val="12"/>
                          </w:rPr>
                          <w:t>2</w:t>
                        </w:r>
                      </w:p>
                    </w:txbxContent>
                  </v:textbox>
                </v:rect>
                <v:rect id="Rectangle 255" o:spid="_x0000_s1122" style="position:absolute;left:14801;top:20923;width:90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65773A" w:rsidRDefault="0065773A">
                        <w:r>
                          <w:rPr>
                            <w:i/>
                            <w:iCs/>
                            <w:color w:val="24282B"/>
                            <w:sz w:val="18"/>
                            <w:szCs w:val="18"/>
                          </w:rPr>
                          <w:t>L</w:t>
                        </w:r>
                      </w:p>
                    </w:txbxContent>
                  </v:textbox>
                </v:rect>
                <v:rect id="Rectangle 256" o:spid="_x0000_s1123" style="position:absolute;left:15373;top:21545;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65773A" w:rsidRDefault="0065773A">
                        <w:r>
                          <w:rPr>
                            <w:color w:val="24282B"/>
                            <w:sz w:val="12"/>
                            <w:szCs w:val="12"/>
                          </w:rPr>
                          <w:t>2</w:t>
                        </w:r>
                      </w:p>
                    </w:txbxContent>
                  </v:textbox>
                </v:rect>
                <v:rect id="Rectangle 257" o:spid="_x0000_s1124" style="position:absolute;left:6407;top:16903;width:692;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65773A" w:rsidRDefault="0065773A">
                        <w:r>
                          <w:rPr>
                            <w:rFonts w:ascii="Symbol" w:hAnsi="Symbol" w:cs="Symbol"/>
                            <w:color w:val="24282B"/>
                            <w:sz w:val="18"/>
                            <w:szCs w:val="18"/>
                          </w:rPr>
                          <w:t></w:t>
                        </w:r>
                      </w:p>
                    </w:txbxContent>
                  </v:textbox>
                </v:rect>
                <w10:anchorlock/>
              </v:group>
            </w:pict>
          </mc:Fallback>
        </mc:AlternateContent>
      </w:r>
    </w:p>
    <w:p w:rsidR="00693757" w:rsidRPr="006D3E2A" w:rsidRDefault="006D3E2A" w:rsidP="0081709D">
      <w:pPr>
        <w:ind w:firstLineChars="200" w:firstLine="480"/>
        <w:rPr>
          <w:lang w:eastAsia="zh-CN"/>
        </w:rPr>
      </w:pPr>
      <w:r w:rsidRPr="006D3E2A">
        <w:rPr>
          <w:rFonts w:eastAsia="STKaiti"/>
          <w:lang w:val="en-US" w:eastAsia="zh-CN"/>
        </w:rPr>
        <w:t>步骤</w:t>
      </w:r>
      <w:r w:rsidR="00693757" w:rsidRPr="006D3E2A">
        <w:rPr>
          <w:i/>
          <w:lang w:eastAsia="zh-CN"/>
        </w:rPr>
        <w:t xml:space="preserve"> </w:t>
      </w:r>
      <w:r w:rsidR="00693757" w:rsidRPr="0081709D">
        <w:rPr>
          <w:iCs/>
          <w:lang w:eastAsia="zh-CN"/>
        </w:rPr>
        <w:t>1</w:t>
      </w:r>
      <w:r w:rsidR="0081709D">
        <w:rPr>
          <w:rFonts w:hint="eastAsia"/>
          <w:iCs/>
          <w:lang w:eastAsia="zh-CN"/>
        </w:rPr>
        <w:t>：</w:t>
      </w:r>
      <w:r w:rsidR="0099402C">
        <w:rPr>
          <w:rFonts w:hint="eastAsia"/>
          <w:lang w:eastAsia="zh-CN"/>
        </w:rPr>
        <w:t>按照</w:t>
      </w:r>
      <w:r w:rsidR="0099402C" w:rsidRPr="006D3E2A">
        <w:rPr>
          <w:lang w:eastAsia="zh-CN"/>
        </w:rPr>
        <w:t>§ 2.4.6.3.1</w:t>
      </w:r>
      <w:r w:rsidR="0099402C">
        <w:rPr>
          <w:rFonts w:hint="eastAsia"/>
          <w:lang w:eastAsia="zh-CN"/>
        </w:rPr>
        <w:t>的</w:t>
      </w:r>
      <w:r w:rsidRPr="006D3E2A">
        <w:rPr>
          <w:rFonts w:eastAsia="STKaiti"/>
          <w:lang w:val="en-US" w:eastAsia="zh-CN"/>
        </w:rPr>
        <w:t>步骤</w:t>
      </w:r>
      <w:r w:rsidR="00693757" w:rsidRPr="006D3E2A">
        <w:rPr>
          <w:lang w:eastAsia="zh-CN"/>
        </w:rPr>
        <w:t xml:space="preserve">1 </w:t>
      </w:r>
      <w:r w:rsidR="0099402C">
        <w:rPr>
          <w:rFonts w:hint="eastAsia"/>
          <w:lang w:eastAsia="zh-CN"/>
        </w:rPr>
        <w:t>-</w:t>
      </w:r>
      <w:r w:rsidR="00693757" w:rsidRPr="006D3E2A">
        <w:rPr>
          <w:lang w:eastAsia="zh-CN"/>
        </w:rPr>
        <w:t xml:space="preserve"> 4 </w:t>
      </w:r>
      <w:r w:rsidR="0099402C">
        <w:rPr>
          <w:rFonts w:hint="eastAsia"/>
          <w:lang w:eastAsia="zh-CN"/>
        </w:rPr>
        <w:t>。</w:t>
      </w:r>
    </w:p>
    <w:p w:rsidR="00693757" w:rsidRPr="000B2323" w:rsidRDefault="006D3E2A" w:rsidP="0081709D">
      <w:pPr>
        <w:ind w:firstLineChars="200" w:firstLine="480"/>
        <w:jc w:val="left"/>
        <w:rPr>
          <w:lang w:val="en-US" w:eastAsia="zh-CN"/>
        </w:rPr>
      </w:pPr>
      <w:r w:rsidRPr="006D3E2A">
        <w:rPr>
          <w:rFonts w:eastAsia="STKaiti"/>
          <w:lang w:val="en-US" w:eastAsia="zh-CN"/>
        </w:rPr>
        <w:t>步骤</w:t>
      </w:r>
      <w:r w:rsidR="00693757" w:rsidRPr="006D3E2A">
        <w:rPr>
          <w:i/>
          <w:lang w:eastAsia="zh-CN"/>
        </w:rPr>
        <w:t xml:space="preserve"> </w:t>
      </w:r>
      <w:r w:rsidR="00693757" w:rsidRPr="0081709D">
        <w:rPr>
          <w:iCs/>
          <w:lang w:eastAsia="zh-CN"/>
        </w:rPr>
        <w:t>2</w:t>
      </w:r>
      <w:r w:rsidR="0081709D">
        <w:rPr>
          <w:rFonts w:hint="eastAsia"/>
          <w:iCs/>
          <w:lang w:eastAsia="zh-CN"/>
        </w:rPr>
        <w:t>：</w:t>
      </w:r>
      <w:r w:rsidR="00D55CBF">
        <w:rPr>
          <w:rFonts w:hint="eastAsia"/>
          <w:lang w:eastAsia="zh-CN"/>
        </w:rPr>
        <w:t>根据</w:t>
      </w:r>
      <w:r w:rsidR="008941CF">
        <w:rPr>
          <w:rFonts w:hint="eastAsia"/>
          <w:lang w:eastAsia="zh-CN"/>
        </w:rPr>
        <w:t>公式</w:t>
      </w:r>
      <w:r w:rsidR="00D55CBF" w:rsidRPr="006D3E2A">
        <w:rPr>
          <w:lang w:eastAsia="zh-CN"/>
        </w:rPr>
        <w:t xml:space="preserve"> (57)</w:t>
      </w:r>
      <w:r w:rsidR="00D55CBF">
        <w:rPr>
          <w:rFonts w:hint="eastAsia"/>
          <w:lang w:eastAsia="zh-CN"/>
        </w:rPr>
        <w:t>计算</w:t>
      </w:r>
      <w:r w:rsidR="00D55CBF">
        <w:rPr>
          <w:rFonts w:hint="eastAsia"/>
          <w:lang w:eastAsia="zh-CN"/>
        </w:rPr>
        <w:t xml:space="preserve"> </w:t>
      </w:r>
      <w:r w:rsidR="00693757" w:rsidRPr="006D3E2A">
        <w:rPr>
          <w:i/>
          <w:lang w:eastAsia="zh-CN"/>
        </w:rPr>
        <w:t>H</w:t>
      </w:r>
      <w:r w:rsidR="00693757" w:rsidRPr="006D3E2A">
        <w:rPr>
          <w:vertAlign w:val="subscript"/>
          <w:lang w:eastAsia="zh-CN"/>
        </w:rPr>
        <w:t>12</w:t>
      </w:r>
      <w:r w:rsidR="00693757" w:rsidRPr="006D3E2A">
        <w:rPr>
          <w:lang w:eastAsia="zh-CN"/>
        </w:rPr>
        <w:t xml:space="preserve"> </w:t>
      </w:r>
      <w:r w:rsidR="00D55CBF">
        <w:rPr>
          <w:rFonts w:hint="eastAsia"/>
          <w:lang w:eastAsia="zh-CN"/>
        </w:rPr>
        <w:t>。</w:t>
      </w:r>
      <w:r w:rsidR="000B2E51">
        <w:rPr>
          <w:rStyle w:val="shorttext"/>
          <w:rFonts w:ascii="Arial" w:hAnsi="Arial" w:cs="Arial" w:hint="eastAsia"/>
          <w:color w:val="333333"/>
          <w:lang w:eastAsia="zh-CN"/>
        </w:rPr>
        <w:t>由于从</w:t>
      </w:r>
      <w:r w:rsidR="00267A36">
        <w:rPr>
          <w:rStyle w:val="shorttext"/>
          <w:rFonts w:ascii="Arial" w:hAnsi="Arial" w:cs="Arial" w:hint="eastAsia"/>
          <w:color w:val="333333"/>
          <w:lang w:eastAsia="zh-CN"/>
        </w:rPr>
        <w:t>会聚</w:t>
      </w:r>
      <w:r w:rsidR="000B2E51">
        <w:rPr>
          <w:rStyle w:val="shorttext"/>
          <w:rFonts w:ascii="Arial" w:hAnsi="Arial" w:cs="Arial" w:hint="eastAsia"/>
          <w:color w:val="333333"/>
          <w:lang w:eastAsia="zh-CN"/>
        </w:rPr>
        <w:t>到并行路径的几何形状的变化，</w:t>
      </w:r>
      <w:r w:rsidR="00267A36">
        <w:rPr>
          <w:lang w:eastAsia="zh-CN"/>
        </w:rPr>
        <w:t>§ 2.4.6.3.1</w:t>
      </w:r>
      <w:r w:rsidR="00267A36">
        <w:rPr>
          <w:rStyle w:val="shorttext"/>
          <w:rFonts w:ascii="Arial" w:hAnsi="Arial" w:cs="Arial" w:hint="eastAsia"/>
          <w:color w:val="333333"/>
          <w:lang w:eastAsia="zh-CN"/>
        </w:rPr>
        <w:t>中所概述程序中的步骤</w:t>
      </w:r>
      <w:r w:rsidR="00267A36" w:rsidRPr="0089798F">
        <w:rPr>
          <w:rStyle w:val="shorttext"/>
          <w:rFonts w:asciiTheme="majorBidi" w:hAnsiTheme="majorBidi" w:cstheme="majorBidi"/>
          <w:color w:val="333333"/>
          <w:lang w:eastAsia="zh-CN"/>
        </w:rPr>
        <w:t>5</w:t>
      </w:r>
      <w:r w:rsidR="00267A36">
        <w:rPr>
          <w:rStyle w:val="shorttext"/>
          <w:rFonts w:ascii="Arial" w:hAnsi="Arial" w:cs="Arial" w:hint="eastAsia"/>
          <w:color w:val="333333"/>
          <w:lang w:eastAsia="zh-CN"/>
        </w:rPr>
        <w:t>有所变化。具体而言，可选路径元素的两个点之间的距离</w:t>
      </w:r>
      <w:r w:rsidR="00267A36">
        <w:rPr>
          <w:i/>
          <w:lang w:val="en-US" w:eastAsia="zh-CN"/>
        </w:rPr>
        <w:t>d</w:t>
      </w:r>
      <w:r w:rsidR="00267A36">
        <w:rPr>
          <w:rFonts w:hint="eastAsia"/>
          <w:i/>
          <w:lang w:val="en-US" w:eastAsia="zh-CN"/>
        </w:rPr>
        <w:t xml:space="preserve"> </w:t>
      </w:r>
      <w:r w:rsidR="00267A36">
        <w:rPr>
          <w:rStyle w:val="shorttext"/>
          <w:rFonts w:ascii="Arial" w:hAnsi="Arial" w:cs="Arial" w:hint="eastAsia"/>
          <w:color w:val="333333"/>
          <w:lang w:eastAsia="zh-CN"/>
        </w:rPr>
        <w:t>的定义，用于计算</w:t>
      </w:r>
      <w:r w:rsidR="008941CF">
        <w:rPr>
          <w:rStyle w:val="shorttext"/>
          <w:rFonts w:ascii="Arial" w:hAnsi="Arial" w:cs="Arial" w:hint="eastAsia"/>
          <w:color w:val="333333"/>
          <w:lang w:eastAsia="zh-CN"/>
        </w:rPr>
        <w:t>公式</w:t>
      </w:r>
      <w:r w:rsidR="00267A36" w:rsidRPr="000B2323">
        <w:rPr>
          <w:lang w:val="en-US" w:eastAsia="el-GR"/>
        </w:rPr>
        <w:t>(58)</w:t>
      </w:r>
      <w:r w:rsidR="00267A36">
        <w:rPr>
          <w:rFonts w:hint="eastAsia"/>
          <w:lang w:val="en-US" w:eastAsia="zh-CN"/>
        </w:rPr>
        <w:t>中</w:t>
      </w:r>
      <w:r w:rsidR="00267A36">
        <w:rPr>
          <w:rStyle w:val="shorttext"/>
          <w:rFonts w:ascii="Arial" w:hAnsi="Arial" w:cs="Arial" w:hint="eastAsia"/>
          <w:color w:val="333333"/>
          <w:lang w:eastAsia="zh-CN"/>
        </w:rPr>
        <w:t>的相关系数</w:t>
      </w:r>
      <w:r w:rsidR="00267A36">
        <w:rPr>
          <w:rFonts w:hint="eastAsia"/>
          <w:lang w:val="en-US" w:eastAsia="zh-CN"/>
        </w:rPr>
        <w:t xml:space="preserve"> </w:t>
      </w:r>
      <w:r w:rsidR="00693757" w:rsidRPr="00A1719A">
        <w:rPr>
          <w:i/>
          <w:lang w:eastAsia="el-GR"/>
        </w:rPr>
        <w:t>ρ</w:t>
      </w:r>
      <w:r w:rsidR="00693757" w:rsidRPr="000B2323">
        <w:rPr>
          <w:vertAlign w:val="subscript"/>
          <w:lang w:val="en-US" w:eastAsia="el-GR"/>
        </w:rPr>
        <w:t>0</w:t>
      </w:r>
      <w:r w:rsidR="00693757" w:rsidRPr="000B2323">
        <w:rPr>
          <w:lang w:val="en-US" w:eastAsia="el-GR"/>
        </w:rPr>
        <w:t>(</w:t>
      </w:r>
      <w:r w:rsidR="00693757" w:rsidRPr="000B2323">
        <w:rPr>
          <w:i/>
          <w:lang w:val="en-US" w:eastAsia="el-GR"/>
        </w:rPr>
        <w:t>d</w:t>
      </w:r>
      <w:r w:rsidR="00693757" w:rsidRPr="000B2323">
        <w:rPr>
          <w:lang w:val="en-US" w:eastAsia="el-GR"/>
        </w:rPr>
        <w:t xml:space="preserve">) </w:t>
      </w:r>
      <w:r w:rsidR="00267A36">
        <w:rPr>
          <w:rFonts w:hint="eastAsia"/>
          <w:lang w:val="en-US" w:eastAsia="zh-CN"/>
        </w:rPr>
        <w:t>，</w:t>
      </w:r>
      <w:r w:rsidR="00267A36">
        <w:rPr>
          <w:rStyle w:val="shorttext"/>
          <w:rFonts w:ascii="Arial" w:hAnsi="Arial" w:cs="Arial" w:hint="eastAsia"/>
          <w:color w:val="333333"/>
          <w:lang w:eastAsia="zh-CN"/>
        </w:rPr>
        <w:t>在这种情况下，表示为</w:t>
      </w:r>
      <w:r w:rsidR="00693757" w:rsidRPr="000B2323">
        <w:rPr>
          <w:lang w:val="en-US" w:eastAsia="zh-CN"/>
        </w:rPr>
        <w:t>:</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14"/>
        </w:rPr>
        <w:object w:dxaOrig="4099" w:dyaOrig="499">
          <v:shape id="_x0000_i1100" type="#_x0000_t75" style="width:204.6pt;height:25.2pt" o:ole="">
            <v:imagedata r:id="rId167" o:title=""/>
          </v:shape>
          <o:OLEObject Type="Embed" ProgID="Equation.3" ShapeID="_x0000_i1100" DrawAspect="Content" ObjectID="_1473840865" r:id="rId168"/>
        </w:object>
      </w:r>
      <w:r w:rsidRPr="000B2323">
        <w:rPr>
          <w:lang w:val="en-US" w:eastAsia="zh-CN"/>
        </w:rPr>
        <w:t xml:space="preserve">      </w:t>
      </w:r>
      <w:r w:rsidRPr="00A1719A">
        <w:rPr>
          <w:position w:val="-10"/>
          <w:lang w:eastAsia="el-GR"/>
        </w:rPr>
        <w:object w:dxaOrig="1060" w:dyaOrig="340">
          <v:shape id="_x0000_i1101" type="#_x0000_t75" style="width:52.8pt;height:17.4pt" o:ole="">
            <v:imagedata r:id="rId169" o:title=""/>
          </v:shape>
          <o:OLEObject Type="Embed" ProgID="Equation.3" ShapeID="_x0000_i1101" DrawAspect="Content" ObjectID="_1473840866" r:id="rId170"/>
        </w:object>
      </w:r>
      <w:r w:rsidRPr="000B2323">
        <w:rPr>
          <w:lang w:val="en-US" w:eastAsia="el-GR"/>
        </w:rPr>
        <w:t xml:space="preserve">,  </w:t>
      </w:r>
      <w:r w:rsidRPr="00A1719A">
        <w:rPr>
          <w:position w:val="-10"/>
          <w:lang w:eastAsia="el-GR"/>
        </w:rPr>
        <w:object w:dxaOrig="1080" w:dyaOrig="340">
          <v:shape id="_x0000_i1102" type="#_x0000_t75" style="width:52.8pt;height:17.4pt" o:ole="">
            <v:imagedata r:id="rId171" o:title=""/>
          </v:shape>
          <o:OLEObject Type="Embed" ProgID="Equation.3" ShapeID="_x0000_i1102" DrawAspect="Content" ObjectID="_1473840867" r:id="rId172"/>
        </w:object>
      </w:r>
      <w:r w:rsidRPr="000B2323">
        <w:rPr>
          <w:lang w:val="en-US" w:eastAsia="zh-CN"/>
        </w:rPr>
        <w:tab/>
        <w:t>(65)</w:t>
      </w:r>
    </w:p>
    <w:p w:rsidR="00693757" w:rsidRPr="000B2323" w:rsidRDefault="000322E2" w:rsidP="00267A36">
      <w:pPr>
        <w:ind w:firstLineChars="200" w:firstLine="480"/>
        <w:rPr>
          <w:lang w:val="en-US" w:eastAsia="zh-CN"/>
        </w:rPr>
      </w:pPr>
      <w:r>
        <w:rPr>
          <w:rStyle w:val="shorttext"/>
          <w:rFonts w:ascii="Arial" w:hAnsi="Arial" w:cs="Arial" w:hint="eastAsia"/>
          <w:color w:val="333333"/>
          <w:lang w:eastAsia="zh-CN"/>
        </w:rPr>
        <w:t>其中，平行路径被距离</w:t>
      </w:r>
      <w:r>
        <w:rPr>
          <w:i/>
          <w:lang w:val="en-US" w:eastAsia="zh-CN"/>
        </w:rPr>
        <w:t>D</w:t>
      </w:r>
      <w:r>
        <w:rPr>
          <w:rStyle w:val="shorttext"/>
          <w:rFonts w:ascii="Arial" w:hAnsi="Arial" w:cs="Arial" w:hint="eastAsia"/>
          <w:color w:val="333333"/>
          <w:lang w:eastAsia="zh-CN"/>
        </w:rPr>
        <w:t>水平分离，</w:t>
      </w:r>
      <w:r w:rsidR="00693757" w:rsidRPr="000B2323">
        <w:rPr>
          <w:i/>
          <w:lang w:val="en-US" w:eastAsia="zh-CN"/>
        </w:rPr>
        <w:t>S</w:t>
      </w:r>
      <w:r>
        <w:rPr>
          <w:rStyle w:val="shorttext"/>
          <w:rFonts w:ascii="Arial" w:hAnsi="Arial" w:cs="Arial" w:hint="eastAsia"/>
          <w:color w:val="333333"/>
          <w:lang w:eastAsia="zh-CN"/>
        </w:rPr>
        <w:t>是两个发射机之间的距离</w:t>
      </w:r>
      <w:r w:rsidR="00693757" w:rsidRPr="000B2323">
        <w:rPr>
          <w:lang w:val="en-US" w:eastAsia="zh-CN"/>
        </w:rPr>
        <w:t>(</w:t>
      </w:r>
      <w:r>
        <w:rPr>
          <w:rStyle w:val="shorttext"/>
          <w:rFonts w:ascii="Arial" w:hAnsi="Arial" w:cs="Arial" w:hint="eastAsia"/>
          <w:color w:val="333333"/>
          <w:lang w:eastAsia="zh-CN"/>
        </w:rPr>
        <w:t>参见图</w:t>
      </w:r>
      <w:r w:rsidR="0083348B">
        <w:rPr>
          <w:lang w:val="en-US" w:eastAsia="zh-CN"/>
        </w:rPr>
        <w:t>6</w:t>
      </w:r>
      <w:r>
        <w:rPr>
          <w:lang w:val="en-US" w:eastAsia="zh-CN"/>
        </w:rPr>
        <w:t>a)</w:t>
      </w:r>
      <w:r>
        <w:rPr>
          <w:rFonts w:hint="eastAsia"/>
          <w:lang w:val="en-US" w:eastAsia="zh-CN"/>
        </w:rPr>
        <w:t>。</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3</w:t>
      </w:r>
      <w:r w:rsidR="0081709D">
        <w:rPr>
          <w:rFonts w:hint="eastAsia"/>
          <w:iCs/>
          <w:lang w:val="en-US" w:eastAsia="zh-CN"/>
        </w:rPr>
        <w:t>：</w:t>
      </w:r>
      <w:r w:rsidR="00394254">
        <w:rPr>
          <w:rFonts w:hint="eastAsia"/>
          <w:lang w:val="en-US" w:eastAsia="zh-CN"/>
        </w:rPr>
        <w:t>采用</w:t>
      </w:r>
      <w:r w:rsidR="00394254" w:rsidRPr="006D3E2A">
        <w:rPr>
          <w:rFonts w:eastAsia="STKaiti"/>
          <w:lang w:val="en-US" w:eastAsia="zh-CN"/>
        </w:rPr>
        <w:t>步骤</w:t>
      </w:r>
      <w:r w:rsidR="00394254" w:rsidRPr="000B2323">
        <w:rPr>
          <w:lang w:val="en-US" w:eastAsia="zh-CN"/>
        </w:rPr>
        <w:t xml:space="preserve"> 2</w:t>
      </w:r>
      <w:r w:rsidR="00394254">
        <w:rPr>
          <w:rFonts w:hint="eastAsia"/>
          <w:lang w:val="en-US" w:eastAsia="zh-CN"/>
        </w:rPr>
        <w:t>中导出的值</w:t>
      </w:r>
      <w:r w:rsidR="00394254" w:rsidRPr="000B2323">
        <w:rPr>
          <w:i/>
          <w:lang w:val="en-US" w:eastAsia="zh-CN"/>
        </w:rPr>
        <w:t>H</w:t>
      </w:r>
      <w:r w:rsidR="00394254" w:rsidRPr="000B2323">
        <w:rPr>
          <w:vertAlign w:val="subscript"/>
          <w:lang w:val="en-US" w:eastAsia="zh-CN"/>
        </w:rPr>
        <w:t>12</w:t>
      </w:r>
      <w:r w:rsidR="00394254">
        <w:rPr>
          <w:rFonts w:hint="eastAsia"/>
          <w:lang w:val="en-US" w:eastAsia="zh-CN"/>
        </w:rPr>
        <w:t>重复</w:t>
      </w:r>
      <w:r w:rsidR="00394254" w:rsidRPr="000B2323">
        <w:rPr>
          <w:lang w:val="en-US" w:eastAsia="zh-CN"/>
        </w:rPr>
        <w:t>§ 2.4.6.3.1</w:t>
      </w:r>
      <w:r w:rsidR="00394254">
        <w:rPr>
          <w:rFonts w:hint="eastAsia"/>
          <w:lang w:val="en-US" w:eastAsia="zh-CN"/>
        </w:rPr>
        <w:t>中的</w:t>
      </w:r>
      <w:r w:rsidRPr="006D3E2A">
        <w:rPr>
          <w:rFonts w:eastAsia="STKaiti"/>
          <w:lang w:val="en-US" w:eastAsia="zh-CN"/>
        </w:rPr>
        <w:t>步骤</w:t>
      </w:r>
      <w:r w:rsidR="00693757" w:rsidRPr="000B2323">
        <w:rPr>
          <w:lang w:val="en-US" w:eastAsia="zh-CN"/>
        </w:rPr>
        <w:t xml:space="preserve"> 6 </w:t>
      </w:r>
      <w:r w:rsidR="00394254">
        <w:rPr>
          <w:rFonts w:hint="eastAsia"/>
          <w:lang w:val="en-US" w:eastAsia="zh-CN"/>
        </w:rPr>
        <w:t>。</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4</w:t>
      </w:r>
      <w:r w:rsidR="0081709D">
        <w:rPr>
          <w:rFonts w:hint="eastAsia"/>
          <w:iCs/>
          <w:lang w:val="en-US" w:eastAsia="zh-CN"/>
        </w:rPr>
        <w:t>：</w:t>
      </w:r>
      <w:r w:rsidR="00394254">
        <w:rPr>
          <w:rStyle w:val="shorttext"/>
          <w:rFonts w:ascii="Arial" w:hAnsi="Arial" w:cs="Arial" w:hint="eastAsia"/>
          <w:color w:val="333333"/>
          <w:lang w:eastAsia="zh-CN"/>
        </w:rPr>
        <w:t>超过衰落深度</w:t>
      </w:r>
      <w:r w:rsidR="00394254" w:rsidRPr="000B2323">
        <w:rPr>
          <w:i/>
          <w:lang w:val="en-US" w:eastAsia="zh-CN"/>
        </w:rPr>
        <w:t>A</w:t>
      </w:r>
      <w:r w:rsidR="00394254" w:rsidRPr="000B2323">
        <w:rPr>
          <w:i/>
          <w:vertAlign w:val="subscript"/>
          <w:lang w:val="en-US" w:eastAsia="zh-CN"/>
        </w:rPr>
        <w:t>i</w:t>
      </w:r>
      <w:r w:rsidR="00394254">
        <w:rPr>
          <w:rFonts w:hint="eastAsia"/>
          <w:i/>
          <w:vertAlign w:val="subscript"/>
          <w:lang w:val="en-US" w:eastAsia="zh-CN"/>
        </w:rPr>
        <w:t xml:space="preserve"> </w:t>
      </w:r>
      <w:r w:rsidR="00394254">
        <w:rPr>
          <w:rStyle w:val="shorttext"/>
          <w:rFonts w:ascii="Arial" w:hAnsi="Arial" w:cs="Arial" w:hint="eastAsia"/>
          <w:color w:val="333333"/>
          <w:lang w:eastAsia="zh-CN"/>
        </w:rPr>
        <w:t>的平行分集结构的累积分布：</w:t>
      </w:r>
    </w:p>
    <w:p w:rsidR="00693757" w:rsidRPr="00693757"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42"/>
          <w:lang w:eastAsia="el-GR"/>
        </w:rPr>
        <w:object w:dxaOrig="4880" w:dyaOrig="920">
          <v:shape id="_x0000_i1103" type="#_x0000_t75" style="width:243.6pt;height:45.6pt" o:ole="">
            <v:imagedata r:id="rId173" o:title=""/>
          </v:shape>
          <o:OLEObject Type="Embed" ProgID="Equation.3" ShapeID="_x0000_i1103" DrawAspect="Content" ObjectID="_1473840868" r:id="rId174"/>
        </w:object>
      </w:r>
      <w:r w:rsidRPr="00693757">
        <w:rPr>
          <w:lang w:val="en-US" w:eastAsia="el-GR"/>
        </w:rPr>
        <w:tab/>
        <w:t>(66)</w:t>
      </w:r>
    </w:p>
    <w:p w:rsidR="00693757" w:rsidRPr="000B2323" w:rsidRDefault="00394254" w:rsidP="008941CF">
      <w:pPr>
        <w:ind w:firstLineChars="200" w:firstLine="480"/>
        <w:rPr>
          <w:lang w:val="en-US" w:eastAsia="zh-CN"/>
        </w:rPr>
      </w:pPr>
      <w:r>
        <w:rPr>
          <w:rFonts w:hint="eastAsia"/>
          <w:lang w:val="en-US" w:eastAsia="zh-CN"/>
        </w:rPr>
        <w:t>其中</w:t>
      </w:r>
      <w:r w:rsidR="00693757" w:rsidRPr="000B2323">
        <w:rPr>
          <w:lang w:val="en-US" w:eastAsia="zh-CN"/>
        </w:rPr>
        <w:t xml:space="preserve"> </w:t>
      </w:r>
      <w:r w:rsidR="00693757" w:rsidRPr="000B2323">
        <w:rPr>
          <w:i/>
          <w:lang w:val="en-US" w:eastAsia="zh-CN"/>
        </w:rPr>
        <w:t>u</w:t>
      </w:r>
      <w:r w:rsidR="00693757" w:rsidRPr="000B2323">
        <w:rPr>
          <w:i/>
          <w:vertAlign w:val="subscript"/>
          <w:lang w:val="en-US" w:eastAsia="zh-CN"/>
        </w:rPr>
        <w:t>i</w:t>
      </w:r>
      <w:r w:rsidR="00693757" w:rsidRPr="000B2323">
        <w:rPr>
          <w:lang w:val="en-US" w:eastAsia="zh-CN"/>
        </w:rPr>
        <w:t xml:space="preserve">, </w:t>
      </w:r>
      <w:r w:rsidR="00693757" w:rsidRPr="000B2323">
        <w:rPr>
          <w:i/>
          <w:lang w:val="en-US" w:eastAsia="zh-CN"/>
        </w:rPr>
        <w:t>i</w:t>
      </w:r>
      <w:r w:rsidR="00693757" w:rsidRPr="000B2323">
        <w:rPr>
          <w:lang w:val="en-US" w:eastAsia="zh-CN"/>
        </w:rPr>
        <w:t xml:space="preserve">=1,2, </w:t>
      </w:r>
      <w:r>
        <w:rPr>
          <w:rFonts w:hint="eastAsia"/>
          <w:lang w:val="en-US" w:eastAsia="zh-CN"/>
        </w:rPr>
        <w:t>在</w:t>
      </w:r>
      <w:r w:rsidR="008941CF">
        <w:rPr>
          <w:rFonts w:hint="eastAsia"/>
          <w:lang w:val="en-US" w:eastAsia="zh-CN"/>
        </w:rPr>
        <w:t>公式</w:t>
      </w:r>
      <w:r>
        <w:rPr>
          <w:lang w:val="en-US" w:eastAsia="zh-CN"/>
        </w:rPr>
        <w:t xml:space="preserve"> (62)</w:t>
      </w:r>
      <w:r>
        <w:rPr>
          <w:rFonts w:hint="eastAsia"/>
          <w:lang w:val="en-US" w:eastAsia="zh-CN"/>
        </w:rPr>
        <w:t>中给出。</w:t>
      </w:r>
    </w:p>
    <w:p w:rsidR="00693757" w:rsidRPr="000B2323" w:rsidRDefault="006D3E2A" w:rsidP="00236195">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5</w:t>
      </w:r>
      <w:r w:rsidR="00236195" w:rsidRPr="0081709D">
        <w:rPr>
          <w:rFonts w:hint="eastAsia"/>
          <w:iCs/>
          <w:lang w:val="en-US" w:eastAsia="zh-CN"/>
        </w:rPr>
        <w:t>：</w:t>
      </w:r>
      <w:r w:rsidR="00236195">
        <w:rPr>
          <w:rStyle w:val="shorttext"/>
          <w:rFonts w:ascii="Arial" w:hAnsi="Arial" w:cs="Arial" w:hint="eastAsia"/>
          <w:color w:val="333333"/>
          <w:lang w:eastAsia="zh-CN"/>
        </w:rPr>
        <w:t>参考衰减电平</w:t>
      </w:r>
      <w:r w:rsidR="00236195" w:rsidRPr="00A74AA2">
        <w:rPr>
          <w:rStyle w:val="shorttext"/>
          <w:rFonts w:ascii="Arial" w:hAnsi="Arial" w:cs="Arial" w:hint="eastAsia"/>
          <w:color w:val="333333"/>
          <w:lang w:val="en-US" w:eastAsia="zh-CN"/>
        </w:rPr>
        <w:t xml:space="preserve"> </w:t>
      </w:r>
      <w:r w:rsidR="00236195" w:rsidRPr="000B2323">
        <w:rPr>
          <w:i/>
          <w:lang w:val="en-US" w:eastAsia="zh-CN"/>
        </w:rPr>
        <w:t>A</w:t>
      </w:r>
      <w:r w:rsidR="00236195" w:rsidRPr="000B2323">
        <w:rPr>
          <w:i/>
          <w:vertAlign w:val="subscript"/>
          <w:lang w:val="en-US" w:eastAsia="zh-CN"/>
        </w:rPr>
        <w:t>i</w:t>
      </w:r>
      <w:r w:rsidR="00236195" w:rsidRPr="000B2323">
        <w:rPr>
          <w:lang w:val="en-US" w:eastAsia="zh-CN"/>
        </w:rPr>
        <w:t xml:space="preserve"> </w:t>
      </w:r>
      <w:r w:rsidR="00236195">
        <w:rPr>
          <w:rFonts w:hint="eastAsia"/>
          <w:lang w:val="en-US" w:eastAsia="zh-CN"/>
        </w:rPr>
        <w:t>的分</w:t>
      </w:r>
      <w:r w:rsidR="00236195">
        <w:rPr>
          <w:rStyle w:val="shorttext"/>
          <w:rFonts w:ascii="Arial" w:hAnsi="Arial" w:cs="Arial" w:hint="eastAsia"/>
          <w:color w:val="333333"/>
          <w:lang w:eastAsia="zh-CN"/>
        </w:rPr>
        <w:t>集改善</w:t>
      </w:r>
      <w:r w:rsidR="00236195" w:rsidRPr="00A74AA2">
        <w:rPr>
          <w:rStyle w:val="shorttext"/>
          <w:rFonts w:ascii="Arial" w:hAnsi="Arial" w:cs="Arial" w:hint="eastAsia"/>
          <w:color w:val="333333"/>
          <w:lang w:val="en-US" w:eastAsia="zh-CN"/>
        </w:rPr>
        <w:t xml:space="preserve"> </w:t>
      </w:r>
      <w:r w:rsidR="00693757" w:rsidRPr="000B2323">
        <w:rPr>
          <w:i/>
          <w:lang w:val="en-US" w:eastAsia="zh-CN"/>
        </w:rPr>
        <w:t>I</w:t>
      </w:r>
      <w:r w:rsidR="00236195">
        <w:rPr>
          <w:rFonts w:hint="eastAsia"/>
          <w:i/>
          <w:lang w:val="en-US" w:eastAsia="zh-CN"/>
        </w:rPr>
        <w:t xml:space="preserve"> </w:t>
      </w:r>
      <w:bookmarkStart w:id="66" w:name="OLE_LINK41"/>
      <w:bookmarkStart w:id="67" w:name="OLE_LINK42"/>
      <w:r w:rsidR="00236195" w:rsidRPr="00236195">
        <w:rPr>
          <w:rFonts w:hint="eastAsia"/>
          <w:lang w:val="en-US" w:eastAsia="zh-CN"/>
        </w:rPr>
        <w:t>在</w:t>
      </w:r>
      <w:r w:rsidR="00236195">
        <w:rPr>
          <w:rStyle w:val="shorttext"/>
          <w:rFonts w:ascii="Arial" w:hAnsi="Arial" w:cs="Arial" w:hint="eastAsia"/>
          <w:color w:val="333333"/>
          <w:lang w:eastAsia="zh-CN"/>
        </w:rPr>
        <w:t>下列关系的基础上得出</w:t>
      </w:r>
      <w:r w:rsidR="00BA7780">
        <w:rPr>
          <w:rFonts w:hint="eastAsia"/>
          <w:lang w:val="en-US" w:eastAsia="zh-CN"/>
        </w:rPr>
        <w:t>：</w:t>
      </w:r>
      <w:bookmarkEnd w:id="66"/>
      <w:bookmarkEnd w:id="67"/>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30"/>
        </w:rPr>
        <w:object w:dxaOrig="1540" w:dyaOrig="700">
          <v:shape id="_x0000_i1104" type="#_x0000_t75" style="width:76.8pt;height:36.6pt" o:ole="">
            <v:imagedata r:id="rId175" o:title=""/>
          </v:shape>
          <o:OLEObject Type="Embed" ProgID="Equation.3" ShapeID="_x0000_i1104" DrawAspect="Content" ObjectID="_1473840869" r:id="rId176"/>
        </w:object>
      </w:r>
      <w:r w:rsidRPr="000B2323">
        <w:rPr>
          <w:lang w:val="en-US" w:eastAsia="zh-CN"/>
        </w:rPr>
        <w:t xml:space="preserve">,              </w:t>
      </w:r>
      <w:r w:rsidRPr="000B2323">
        <w:rPr>
          <w:i/>
          <w:lang w:val="en-US" w:eastAsia="zh-CN"/>
        </w:rPr>
        <w:t>i</w:t>
      </w:r>
      <w:r w:rsidRPr="000B2323">
        <w:rPr>
          <w:lang w:val="en-US" w:eastAsia="zh-CN"/>
        </w:rPr>
        <w:t>=1,2</w:t>
      </w:r>
      <w:r w:rsidRPr="000B2323">
        <w:rPr>
          <w:lang w:val="en-US" w:eastAsia="zh-CN"/>
        </w:rPr>
        <w:tab/>
        <w:t>(67)</w:t>
      </w:r>
    </w:p>
    <w:p w:rsidR="00693757" w:rsidRPr="000B2323" w:rsidRDefault="006D3E2A" w:rsidP="0081709D">
      <w:pPr>
        <w:ind w:firstLineChars="200" w:firstLine="480"/>
        <w:rPr>
          <w:lang w:val="en-US" w:eastAsia="zh-CN"/>
        </w:rPr>
      </w:pPr>
      <w:r w:rsidRPr="006D3E2A">
        <w:rPr>
          <w:rFonts w:eastAsia="STKaiti"/>
          <w:iCs/>
          <w:lang w:val="en-US" w:eastAsia="zh-CN"/>
        </w:rPr>
        <w:t>步骤</w:t>
      </w:r>
      <w:r w:rsidR="00693757" w:rsidRPr="000B2323">
        <w:rPr>
          <w:i/>
          <w:iCs/>
          <w:lang w:val="en-US" w:eastAsia="zh-CN"/>
        </w:rPr>
        <w:t xml:space="preserve"> </w:t>
      </w:r>
      <w:r w:rsidR="00693757" w:rsidRPr="0081709D">
        <w:rPr>
          <w:lang w:val="en-US" w:eastAsia="zh-CN"/>
        </w:rPr>
        <w:t>6</w:t>
      </w:r>
      <w:r w:rsidR="0081709D">
        <w:rPr>
          <w:rFonts w:hint="eastAsia"/>
          <w:lang w:val="en-US" w:eastAsia="zh-CN"/>
        </w:rPr>
        <w:t>：</w:t>
      </w:r>
      <w:r w:rsidR="00577417">
        <w:rPr>
          <w:rStyle w:val="shorttext"/>
          <w:rFonts w:ascii="Arial" w:hAnsi="Arial" w:cs="Arial" w:hint="eastAsia"/>
          <w:color w:val="333333"/>
          <w:lang w:eastAsia="zh-CN"/>
        </w:rPr>
        <w:t>参考百分比</w:t>
      </w:r>
      <w:r w:rsidR="00577417">
        <w:rPr>
          <w:rStyle w:val="shorttext"/>
          <w:rFonts w:ascii="Arial" w:hAnsi="Arial" w:cs="Arial" w:hint="eastAsia"/>
          <w:color w:val="333333"/>
          <w:lang w:eastAsia="zh-CN"/>
        </w:rPr>
        <w:t xml:space="preserve"> </w:t>
      </w:r>
      <w:r w:rsidR="00577417" w:rsidRPr="000B2323">
        <w:rPr>
          <w:i/>
          <w:lang w:val="en-US" w:eastAsia="zh-CN"/>
        </w:rPr>
        <w:t>t</w:t>
      </w:r>
      <w:r w:rsidR="00577417">
        <w:rPr>
          <w:rFonts w:hint="eastAsia"/>
          <w:i/>
          <w:lang w:val="en-US" w:eastAsia="zh-CN"/>
        </w:rPr>
        <w:t xml:space="preserve"> </w:t>
      </w:r>
      <w:r w:rsidR="00577417">
        <w:rPr>
          <w:rFonts w:hint="eastAsia"/>
          <w:lang w:val="en-US" w:eastAsia="zh-CN"/>
        </w:rPr>
        <w:t>的</w:t>
      </w:r>
      <w:r w:rsidR="00577417">
        <w:rPr>
          <w:rStyle w:val="shorttext"/>
          <w:rFonts w:ascii="Arial" w:hAnsi="Arial" w:cs="Arial" w:hint="eastAsia"/>
          <w:color w:val="333333"/>
          <w:lang w:eastAsia="zh-CN"/>
        </w:rPr>
        <w:t>分集增益</w:t>
      </w:r>
      <w:r w:rsidR="00693757" w:rsidRPr="000B2323">
        <w:rPr>
          <w:i/>
          <w:lang w:val="en-US" w:eastAsia="zh-CN"/>
        </w:rPr>
        <w:t>G</w:t>
      </w:r>
      <w:r w:rsidR="00577417">
        <w:rPr>
          <w:rFonts w:hint="eastAsia"/>
          <w:lang w:val="en-US" w:eastAsia="zh-CN"/>
        </w:rPr>
        <w:t>在</w:t>
      </w:r>
      <w:r w:rsidR="00577417">
        <w:rPr>
          <w:rStyle w:val="shorttext"/>
          <w:rFonts w:ascii="Arial" w:hAnsi="Arial" w:cs="Arial" w:hint="eastAsia"/>
          <w:color w:val="333333"/>
          <w:lang w:eastAsia="zh-CN"/>
        </w:rPr>
        <w:t>下列关系的基础上</w:t>
      </w:r>
      <w:r w:rsidR="00577417">
        <w:rPr>
          <w:rStyle w:val="shorttext"/>
          <w:rFonts w:ascii="SimSun" w:eastAsia="SimSun" w:hAnsi="SimSun" w:cs="SimSun" w:hint="eastAsia"/>
          <w:szCs w:val="24"/>
          <w:lang w:val="en-US" w:eastAsia="zh-CN"/>
        </w:rPr>
        <w:t>得出</w:t>
      </w:r>
      <w:r w:rsidR="00577417">
        <w:rPr>
          <w:rFonts w:hint="eastAsia"/>
          <w:lang w:val="en-US" w:eastAsia="zh-CN"/>
        </w:rPr>
        <w:t>：</w:t>
      </w:r>
      <w:r w:rsidR="00693757" w:rsidRPr="000B2323">
        <w:rPr>
          <w:lang w:val="en-US" w:eastAsia="zh-CN"/>
        </w:rPr>
        <w:t>(</w:t>
      </w:r>
      <w:r w:rsidR="00577417">
        <w:rPr>
          <w:rFonts w:hint="eastAsia"/>
          <w:lang w:val="en-US" w:eastAsia="zh-CN"/>
        </w:rPr>
        <w:t>见注</w:t>
      </w:r>
      <w:r w:rsidR="006C68DF">
        <w:rPr>
          <w:lang w:val="en-US" w:eastAsia="zh-CN"/>
        </w:rPr>
        <w:t xml:space="preserve"> 1)</w:t>
      </w:r>
      <w:r w:rsidR="006C68DF">
        <w:rPr>
          <w:rFonts w:hint="eastAsia"/>
          <w:lang w:val="en-US" w:eastAsia="zh-CN"/>
        </w:rPr>
        <w:t>：</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12"/>
        </w:rPr>
        <w:object w:dxaOrig="2100" w:dyaOrig="360">
          <v:shape id="_x0000_i1105" type="#_x0000_t75" style="width:106.2pt;height:18pt" o:ole="">
            <v:imagedata r:id="rId177" o:title=""/>
          </v:shape>
          <o:OLEObject Type="Embed" ProgID="Equation.3" ShapeID="_x0000_i1105" DrawAspect="Content" ObjectID="_1473840870" r:id="rId178"/>
        </w:object>
      </w:r>
      <w:r w:rsidRPr="000B2323">
        <w:rPr>
          <w:lang w:val="en-US" w:eastAsia="zh-CN"/>
        </w:rPr>
        <w:t xml:space="preserve">,              </w:t>
      </w:r>
      <w:r w:rsidRPr="000B2323">
        <w:rPr>
          <w:i/>
          <w:lang w:val="en-US" w:eastAsia="zh-CN"/>
        </w:rPr>
        <w:t>i</w:t>
      </w:r>
      <w:r w:rsidRPr="000B2323">
        <w:rPr>
          <w:lang w:val="en-US" w:eastAsia="zh-CN"/>
        </w:rPr>
        <w:t>=1,2</w:t>
      </w:r>
      <w:r w:rsidRPr="000B2323">
        <w:rPr>
          <w:lang w:val="en-US" w:eastAsia="zh-CN"/>
        </w:rPr>
        <w:tab/>
        <w:t>(68)</w:t>
      </w:r>
    </w:p>
    <w:p w:rsidR="00693757" w:rsidRPr="000B2323" w:rsidRDefault="00577417" w:rsidP="00577417">
      <w:pPr>
        <w:pStyle w:val="Note"/>
        <w:ind w:firstLineChars="250" w:firstLine="550"/>
        <w:rPr>
          <w:lang w:val="en-US" w:eastAsia="zh-CN"/>
        </w:rPr>
      </w:pPr>
      <w:r>
        <w:rPr>
          <w:rFonts w:hint="eastAsia"/>
          <w:lang w:val="en-US" w:eastAsia="zh-CN"/>
        </w:rPr>
        <w:t>注</w:t>
      </w:r>
      <w:r w:rsidR="00693757" w:rsidRPr="000B2323">
        <w:rPr>
          <w:lang w:val="en-US" w:eastAsia="zh-CN"/>
        </w:rPr>
        <w:t> 1 – </w:t>
      </w:r>
      <w:r>
        <w:rPr>
          <w:rFonts w:hint="eastAsia"/>
          <w:lang w:val="en-US" w:eastAsia="zh-CN"/>
        </w:rPr>
        <w:t xml:space="preserve"> </w:t>
      </w:r>
      <w:r>
        <w:rPr>
          <w:rStyle w:val="shorttext"/>
          <w:rFonts w:ascii="Arial" w:hAnsi="Arial" w:cs="Arial" w:hint="eastAsia"/>
          <w:color w:val="333333"/>
          <w:lang w:eastAsia="zh-CN"/>
        </w:rPr>
        <w:t>要计算</w:t>
      </w:r>
      <w:bookmarkStart w:id="68" w:name="OLE_LINK43"/>
      <w:bookmarkStart w:id="69" w:name="OLE_LINK44"/>
      <w:bookmarkStart w:id="70" w:name="OLE_LINK45"/>
      <w:r>
        <w:rPr>
          <w:rStyle w:val="shorttext"/>
          <w:rFonts w:ascii="Arial" w:hAnsi="Arial" w:cs="Arial" w:hint="eastAsia"/>
          <w:color w:val="333333"/>
          <w:lang w:eastAsia="zh-CN"/>
        </w:rPr>
        <w:t>公式</w:t>
      </w:r>
      <w:bookmarkEnd w:id="68"/>
      <w:bookmarkEnd w:id="69"/>
      <w:bookmarkEnd w:id="70"/>
      <w:r w:rsidRPr="000B2323">
        <w:rPr>
          <w:lang w:val="en-US" w:eastAsia="zh-CN"/>
        </w:rPr>
        <w:t>(68)</w:t>
      </w:r>
      <w:r>
        <w:rPr>
          <w:rFonts w:hint="eastAsia"/>
          <w:lang w:val="en-US" w:eastAsia="zh-CN"/>
        </w:rPr>
        <w:t>中的</w:t>
      </w:r>
      <w:r w:rsidR="00693757" w:rsidRPr="000B2323">
        <w:rPr>
          <w:i/>
          <w:lang w:val="en-US" w:eastAsia="zh-CN"/>
        </w:rPr>
        <w:t>A</w:t>
      </w:r>
      <w:r w:rsidR="00693757" w:rsidRPr="000B2323">
        <w:rPr>
          <w:i/>
          <w:vertAlign w:val="subscript"/>
          <w:lang w:val="en-US" w:eastAsia="zh-CN"/>
        </w:rPr>
        <w:t>i</w:t>
      </w:r>
      <w:r w:rsidR="00693757" w:rsidRPr="000B2323">
        <w:rPr>
          <w:lang w:val="en-US" w:eastAsia="zh-CN"/>
        </w:rPr>
        <w:t>(</w:t>
      </w:r>
      <w:r w:rsidR="00693757" w:rsidRPr="000B2323">
        <w:rPr>
          <w:i/>
          <w:lang w:val="en-US" w:eastAsia="zh-CN"/>
        </w:rPr>
        <w:t>t</w:t>
      </w:r>
      <w:r w:rsidR="00693757" w:rsidRPr="000B2323">
        <w:rPr>
          <w:lang w:val="en-US" w:eastAsia="zh-CN"/>
        </w:rPr>
        <w:t xml:space="preserve">) </w:t>
      </w:r>
      <w:r>
        <w:rPr>
          <w:rFonts w:hint="eastAsia"/>
          <w:lang w:val="en-US" w:eastAsia="zh-CN"/>
        </w:rPr>
        <w:t>和</w:t>
      </w:r>
      <w:r w:rsidR="00693757" w:rsidRPr="000B2323">
        <w:rPr>
          <w:lang w:val="en-US" w:eastAsia="zh-CN"/>
        </w:rPr>
        <w:t xml:space="preserve"> </w:t>
      </w:r>
      <w:r w:rsidR="00693757" w:rsidRPr="000B2323">
        <w:rPr>
          <w:i/>
          <w:lang w:val="en-US" w:eastAsia="zh-CN"/>
        </w:rPr>
        <w:t>A</w:t>
      </w:r>
      <w:r w:rsidR="00693757" w:rsidRPr="000B2323">
        <w:rPr>
          <w:i/>
          <w:vertAlign w:val="subscript"/>
          <w:lang w:val="en-US" w:eastAsia="zh-CN"/>
        </w:rPr>
        <w:t>d</w:t>
      </w:r>
      <w:r w:rsidR="00693757" w:rsidRPr="000B2323">
        <w:rPr>
          <w:lang w:val="en-US" w:eastAsia="zh-CN"/>
        </w:rPr>
        <w:t>(</w:t>
      </w:r>
      <w:r w:rsidR="00693757" w:rsidRPr="000B2323">
        <w:rPr>
          <w:i/>
          <w:lang w:val="en-US" w:eastAsia="zh-CN"/>
        </w:rPr>
        <w:t>t</w:t>
      </w:r>
      <w:r w:rsidR="00693757" w:rsidRPr="000B2323">
        <w:rPr>
          <w:lang w:val="en-US" w:eastAsia="zh-CN"/>
        </w:rPr>
        <w:t xml:space="preserve">) </w:t>
      </w:r>
      <w:r>
        <w:rPr>
          <w:rFonts w:hint="eastAsia"/>
          <w:lang w:val="en-US" w:eastAsia="zh-CN"/>
        </w:rPr>
        <w:t>，</w:t>
      </w:r>
      <w:r>
        <w:rPr>
          <w:rStyle w:val="shorttext"/>
          <w:rFonts w:ascii="Arial" w:hAnsi="Arial" w:cs="Arial" w:hint="eastAsia"/>
          <w:color w:val="333333"/>
          <w:lang w:eastAsia="zh-CN"/>
        </w:rPr>
        <w:t>公式</w:t>
      </w:r>
      <w:r w:rsidRPr="00A74AA2">
        <w:rPr>
          <w:rStyle w:val="shorttext"/>
          <w:rFonts w:ascii="Arial" w:hAnsi="Arial" w:cs="Arial" w:hint="eastAsia"/>
          <w:color w:val="333333"/>
          <w:lang w:val="en-US" w:eastAsia="zh-CN"/>
        </w:rPr>
        <w:t xml:space="preserve"> </w:t>
      </w:r>
      <w:r w:rsidR="00693757" w:rsidRPr="000B2323">
        <w:rPr>
          <w:lang w:val="en-US" w:eastAsia="zh-CN"/>
        </w:rPr>
        <w:t xml:space="preserve">(54) </w:t>
      </w:r>
      <w:r>
        <w:rPr>
          <w:rFonts w:hint="eastAsia"/>
          <w:lang w:val="en-US" w:eastAsia="zh-CN"/>
        </w:rPr>
        <w:t>和</w:t>
      </w:r>
      <w:r w:rsidR="00693757" w:rsidRPr="000B2323">
        <w:rPr>
          <w:lang w:val="en-US" w:eastAsia="zh-CN"/>
        </w:rPr>
        <w:t xml:space="preserve"> (66) </w:t>
      </w:r>
      <w:r>
        <w:rPr>
          <w:rFonts w:hint="eastAsia"/>
          <w:lang w:val="en-US" w:eastAsia="zh-CN"/>
        </w:rPr>
        <w:t>必须</w:t>
      </w:r>
      <w:bookmarkStart w:id="71" w:name="OLE_LINK46"/>
      <w:bookmarkStart w:id="72" w:name="OLE_LINK47"/>
      <w:r>
        <w:rPr>
          <w:rFonts w:hint="eastAsia"/>
          <w:lang w:val="en-US" w:eastAsia="zh-CN"/>
        </w:rPr>
        <w:t>反转</w:t>
      </w:r>
      <w:bookmarkEnd w:id="71"/>
      <w:bookmarkEnd w:id="72"/>
      <w:r>
        <w:rPr>
          <w:rFonts w:hint="eastAsia"/>
          <w:lang w:val="en-US" w:eastAsia="zh-CN"/>
        </w:rPr>
        <w:t>。</w:t>
      </w:r>
    </w:p>
    <w:p w:rsidR="00693757" w:rsidRPr="000B2323" w:rsidRDefault="00577417" w:rsidP="00577417">
      <w:pPr>
        <w:ind w:firstLineChars="200" w:firstLine="480"/>
        <w:rPr>
          <w:lang w:val="en-US" w:eastAsia="zh-CN"/>
        </w:rPr>
      </w:pPr>
      <w:r>
        <w:rPr>
          <w:rStyle w:val="shorttext"/>
          <w:rFonts w:ascii="Arial" w:hAnsi="Arial" w:cs="Arial" w:hint="eastAsia"/>
          <w:color w:val="333333"/>
          <w:lang w:eastAsia="zh-CN"/>
        </w:rPr>
        <w:t>公式</w:t>
      </w:r>
      <w:r w:rsidR="00693757" w:rsidRPr="000B2323">
        <w:rPr>
          <w:lang w:val="en-US" w:eastAsia="zh-CN"/>
        </w:rPr>
        <w:t>(66)</w:t>
      </w:r>
      <w:r w:rsidRPr="00577417">
        <w:rPr>
          <w:rFonts w:hint="eastAsia"/>
          <w:lang w:val="en-US" w:eastAsia="zh-CN"/>
        </w:rPr>
        <w:t xml:space="preserve"> </w:t>
      </w:r>
      <w:r>
        <w:rPr>
          <w:rFonts w:hint="eastAsia"/>
          <w:lang w:val="en-US" w:eastAsia="zh-CN"/>
        </w:rPr>
        <w:t>的反转</w:t>
      </w:r>
      <w:r>
        <w:rPr>
          <w:rStyle w:val="shorttext"/>
          <w:rFonts w:ascii="Arial" w:hAnsi="Arial" w:cs="Arial" w:hint="eastAsia"/>
          <w:color w:val="333333"/>
          <w:lang w:eastAsia="zh-CN"/>
        </w:rPr>
        <w:t>必须应用数值分析。</w:t>
      </w:r>
    </w:p>
    <w:p w:rsidR="00693757" w:rsidRPr="000B2323" w:rsidRDefault="00577417" w:rsidP="00577417">
      <w:pPr>
        <w:ind w:firstLineChars="200" w:firstLine="480"/>
        <w:rPr>
          <w:lang w:val="en-US" w:eastAsia="zh-CN"/>
        </w:rPr>
      </w:pPr>
      <w:r>
        <w:rPr>
          <w:rStyle w:val="shorttext"/>
          <w:rFonts w:ascii="Arial" w:hAnsi="Arial" w:cs="Arial" w:hint="eastAsia"/>
          <w:color w:val="333333"/>
          <w:lang w:eastAsia="zh-CN"/>
        </w:rPr>
        <w:lastRenderedPageBreak/>
        <w:t>在两个可选路径明显偏离彼此完全平行的情况下，</w:t>
      </w:r>
      <w:r w:rsidR="00FC6BA9">
        <w:rPr>
          <w:rStyle w:val="shorttext"/>
          <w:rFonts w:ascii="Arial" w:hAnsi="Arial" w:cs="Arial" w:hint="eastAsia"/>
          <w:color w:val="333333"/>
          <w:lang w:eastAsia="zh-CN"/>
        </w:rPr>
        <w:t>如图</w:t>
      </w:r>
      <w:r w:rsidR="00FC6BA9">
        <w:rPr>
          <w:lang w:val="en-US" w:eastAsia="zh-CN"/>
        </w:rPr>
        <w:t>6</w:t>
      </w:r>
      <w:r w:rsidR="00FC6BA9" w:rsidRPr="000B2323">
        <w:rPr>
          <w:lang w:val="en-US" w:eastAsia="zh-CN"/>
        </w:rPr>
        <w:t>b</w:t>
      </w:r>
      <w:r w:rsidR="00FC6BA9">
        <w:rPr>
          <w:rFonts w:hint="eastAsia"/>
          <w:lang w:val="en-US" w:eastAsia="zh-CN"/>
        </w:rPr>
        <w:t>所示</w:t>
      </w:r>
      <w:r w:rsidR="00FC6BA9">
        <w:rPr>
          <w:rStyle w:val="shorttext"/>
          <w:rFonts w:ascii="Arial" w:hAnsi="Arial" w:cs="Arial" w:hint="eastAsia"/>
          <w:color w:val="333333"/>
          <w:lang w:eastAsia="zh-CN"/>
        </w:rPr>
        <w:t>，两个链路的伸展在距两个发射机</w:t>
      </w:r>
      <w:r w:rsidR="00FC6BA9">
        <w:rPr>
          <w:i/>
          <w:lang w:val="en-US" w:eastAsia="zh-CN"/>
        </w:rPr>
        <w:t>S</w:t>
      </w:r>
      <w:r w:rsidR="00FC6BA9">
        <w:rPr>
          <w:vertAlign w:val="subscript"/>
          <w:lang w:val="en-US" w:eastAsia="zh-CN"/>
        </w:rPr>
        <w:t>1</w:t>
      </w:r>
      <w:r w:rsidR="00FC6BA9">
        <w:rPr>
          <w:lang w:val="en-US" w:eastAsia="zh-CN"/>
        </w:rPr>
        <w:t xml:space="preserve"> </w:t>
      </w:r>
      <w:r w:rsidR="00FC6BA9">
        <w:rPr>
          <w:rFonts w:hint="eastAsia"/>
          <w:lang w:val="en-US" w:eastAsia="zh-CN"/>
        </w:rPr>
        <w:t>和</w:t>
      </w:r>
      <w:r w:rsidR="00FC6BA9">
        <w:rPr>
          <w:lang w:val="en-US" w:eastAsia="zh-CN"/>
        </w:rPr>
        <w:t xml:space="preserve"> </w:t>
      </w:r>
      <w:r w:rsidR="00FC6BA9">
        <w:rPr>
          <w:i/>
          <w:lang w:val="en-US" w:eastAsia="zh-CN"/>
        </w:rPr>
        <w:t>S</w:t>
      </w:r>
      <w:r w:rsidR="00FC6BA9">
        <w:rPr>
          <w:vertAlign w:val="subscript"/>
          <w:lang w:val="en-US" w:eastAsia="zh-CN"/>
        </w:rPr>
        <w:t>2</w:t>
      </w:r>
      <w:r w:rsidR="00FC6BA9">
        <w:rPr>
          <w:rStyle w:val="shorttext"/>
          <w:rFonts w:ascii="Arial" w:hAnsi="Arial" w:cs="Arial" w:hint="eastAsia"/>
          <w:color w:val="333333"/>
          <w:lang w:eastAsia="zh-CN"/>
        </w:rPr>
        <w:t>处的某一点相交。此外还产生（增益和改善）的分集图，此部分</w:t>
      </w:r>
      <w:r w:rsidR="006D3E2A" w:rsidRPr="006D3E2A">
        <w:rPr>
          <w:rFonts w:eastAsia="STKaiti"/>
          <w:lang w:val="en-US" w:eastAsia="zh-CN"/>
        </w:rPr>
        <w:t>步骤</w:t>
      </w:r>
      <w:r w:rsidR="00FC6BA9">
        <w:rPr>
          <w:lang w:val="en-US" w:eastAsia="zh-CN"/>
        </w:rPr>
        <w:t xml:space="preserve"> 1</w:t>
      </w:r>
      <w:r w:rsidR="00FC6BA9">
        <w:rPr>
          <w:rFonts w:hint="eastAsia"/>
          <w:lang w:val="en-US" w:eastAsia="zh-CN"/>
        </w:rPr>
        <w:t>-</w:t>
      </w:r>
      <w:r w:rsidR="00693757" w:rsidRPr="000B2323">
        <w:rPr>
          <w:lang w:val="en-US" w:eastAsia="zh-CN"/>
        </w:rPr>
        <w:t xml:space="preserve">6 </w:t>
      </w:r>
      <w:r w:rsidR="00FC6BA9">
        <w:rPr>
          <w:rFonts w:hint="eastAsia"/>
          <w:lang w:val="en-US" w:eastAsia="zh-CN"/>
        </w:rPr>
        <w:t>重复。</w:t>
      </w:r>
      <w:r w:rsidR="00FC6BA9">
        <w:rPr>
          <w:rStyle w:val="shorttext"/>
          <w:rFonts w:ascii="Arial" w:hAnsi="Arial" w:cs="Arial" w:hint="eastAsia"/>
          <w:color w:val="333333"/>
          <w:lang w:eastAsia="zh-CN"/>
        </w:rPr>
        <w:t>然而，在这种情况下，</w:t>
      </w:r>
      <w:r w:rsidR="00693757" w:rsidRPr="000B2323">
        <w:rPr>
          <w:i/>
          <w:lang w:val="en-US" w:eastAsia="zh-CN"/>
        </w:rPr>
        <w:t>d</w:t>
      </w:r>
      <w:r w:rsidR="00693757" w:rsidRPr="000B2323">
        <w:rPr>
          <w:lang w:val="en-US" w:eastAsia="zh-CN"/>
        </w:rPr>
        <w:t xml:space="preserve"> </w:t>
      </w:r>
      <w:r w:rsidR="00FC6BA9">
        <w:rPr>
          <w:rFonts w:hint="eastAsia"/>
          <w:lang w:val="en-US" w:eastAsia="zh-CN"/>
        </w:rPr>
        <w:t>由公式</w:t>
      </w:r>
      <w:r w:rsidR="00693757" w:rsidRPr="000B2323">
        <w:rPr>
          <w:lang w:val="en-US" w:eastAsia="zh-CN"/>
        </w:rPr>
        <w:t xml:space="preserve"> (59) </w:t>
      </w:r>
      <w:r w:rsidR="00FC6BA9">
        <w:rPr>
          <w:rFonts w:hint="eastAsia"/>
          <w:lang w:val="en-US" w:eastAsia="zh-CN"/>
        </w:rPr>
        <w:t>给出，</w:t>
      </w:r>
      <w:r w:rsidR="00693757" w:rsidRPr="000B2323">
        <w:rPr>
          <w:lang w:val="en-US" w:eastAsia="zh-CN"/>
        </w:rPr>
        <w:t xml:space="preserve"> </w:t>
      </w:r>
      <w:r w:rsidR="00693757" w:rsidRPr="000B2323">
        <w:rPr>
          <w:i/>
          <w:lang w:val="en-US" w:eastAsia="zh-CN"/>
        </w:rPr>
        <w:t>H</w:t>
      </w:r>
      <w:r w:rsidR="00693757" w:rsidRPr="000B2323">
        <w:rPr>
          <w:vertAlign w:val="subscript"/>
          <w:lang w:val="en-US" w:eastAsia="zh-CN"/>
        </w:rPr>
        <w:t>12</w:t>
      </w:r>
      <w:r w:rsidR="00693757" w:rsidRPr="000B2323">
        <w:rPr>
          <w:lang w:val="en-US" w:eastAsia="zh-CN"/>
        </w:rPr>
        <w:t xml:space="preserve"> </w:t>
      </w:r>
      <w:r w:rsidR="00FC6BA9">
        <w:rPr>
          <w:rFonts w:hint="eastAsia"/>
          <w:lang w:val="en-US" w:eastAsia="zh-CN"/>
        </w:rPr>
        <w:t>为</w:t>
      </w:r>
      <w:r w:rsidR="0085534B">
        <w:rPr>
          <w:rFonts w:hint="eastAsia"/>
          <w:lang w:val="en-US" w:eastAsia="zh-CN"/>
        </w:rPr>
        <w:t>：</w:t>
      </w:r>
    </w:p>
    <w:p w:rsidR="00693757" w:rsidRPr="00693757" w:rsidRDefault="00693757" w:rsidP="00693757">
      <w:pPr>
        <w:pStyle w:val="Equation"/>
        <w:rPr>
          <w:szCs w:val="24"/>
          <w:lang w:val="en-US" w:eastAsia="zh-CN"/>
        </w:rPr>
      </w:pPr>
      <w:r w:rsidRPr="000B2323">
        <w:rPr>
          <w:szCs w:val="24"/>
          <w:lang w:val="en-US" w:eastAsia="zh-CN"/>
        </w:rPr>
        <w:tab/>
      </w:r>
      <w:r w:rsidRPr="000B2323">
        <w:rPr>
          <w:szCs w:val="24"/>
          <w:lang w:val="en-US" w:eastAsia="zh-CN"/>
        </w:rPr>
        <w:tab/>
      </w:r>
      <w:r w:rsidRPr="00A1719A">
        <w:rPr>
          <w:position w:val="-42"/>
          <w:lang w:eastAsia="el-GR"/>
        </w:rPr>
        <w:object w:dxaOrig="3879" w:dyaOrig="920">
          <v:shape id="_x0000_i1106" type="#_x0000_t75" style="width:193.8pt;height:45.6pt" o:ole="">
            <v:imagedata r:id="rId179" o:title=""/>
          </v:shape>
          <o:OLEObject Type="Embed" ProgID="Equation.3" ShapeID="_x0000_i1106" DrawAspect="Content" ObjectID="_1473840871" r:id="rId180"/>
        </w:object>
      </w:r>
      <w:r w:rsidRPr="00693757">
        <w:rPr>
          <w:szCs w:val="24"/>
          <w:lang w:val="en-US" w:eastAsia="zh-CN"/>
        </w:rPr>
        <w:tab/>
        <w:t>(69)</w:t>
      </w:r>
    </w:p>
    <w:p w:rsidR="00693757" w:rsidRDefault="00693757" w:rsidP="00693757">
      <w:pPr>
        <w:pStyle w:val="enumlev1"/>
        <w:rPr>
          <w:lang w:val="en-US" w:eastAsia="zh-CN"/>
        </w:rPr>
      </w:pPr>
    </w:p>
    <w:p w:rsidR="00693757" w:rsidRDefault="00FC6BA9" w:rsidP="00693757">
      <w:pPr>
        <w:pStyle w:val="FigureNo"/>
        <w:spacing w:before="360"/>
        <w:rPr>
          <w:lang w:val="en-US" w:eastAsia="zh-CN"/>
        </w:rPr>
      </w:pPr>
      <w:bookmarkStart w:id="73" w:name="_Toc394797410"/>
      <w:bookmarkEnd w:id="41"/>
      <w:r>
        <w:rPr>
          <w:rFonts w:hint="eastAsia"/>
          <w:lang w:val="en-US" w:eastAsia="zh-CN"/>
        </w:rPr>
        <w:t>图</w:t>
      </w:r>
      <w:r w:rsidR="00693757">
        <w:rPr>
          <w:lang w:val="en-US" w:eastAsia="zh-CN"/>
        </w:rPr>
        <w:t xml:space="preserve"> 7</w:t>
      </w:r>
    </w:p>
    <w:p w:rsidR="008B2B99" w:rsidRDefault="008B2B99" w:rsidP="00925B30">
      <w:pPr>
        <w:pStyle w:val="Figuretitle"/>
        <w:rPr>
          <w:rStyle w:val="shorttext"/>
          <w:rFonts w:ascii="Arial" w:hAnsi="Arial" w:cs="Arial"/>
          <w:color w:val="333333"/>
          <w:lang w:eastAsia="zh-CN"/>
        </w:rPr>
      </w:pPr>
      <w:r w:rsidRPr="00FC60BC">
        <w:rPr>
          <w:rFonts w:hint="eastAsia"/>
          <w:lang w:eastAsia="zh-CN"/>
        </w:rPr>
        <w:t>对于每一链路的几种超过概率水平，每中继段长度约为</w:t>
      </w:r>
      <w:r w:rsidRPr="00FC60BC">
        <w:rPr>
          <w:lang w:eastAsia="zh-CN"/>
        </w:rPr>
        <w:t>4.6 km</w:t>
      </w:r>
      <w:r w:rsidRPr="00FC60BC">
        <w:rPr>
          <w:rFonts w:hint="eastAsia"/>
          <w:lang w:eastAsia="zh-CN"/>
        </w:rPr>
        <w:t>的</w:t>
      </w:r>
      <w:r w:rsidR="00925B30">
        <w:rPr>
          <w:lang w:eastAsia="zh-CN"/>
        </w:rPr>
        <w:br/>
      </w:r>
      <w:r w:rsidRPr="00FC60BC">
        <w:rPr>
          <w:rFonts w:hint="eastAsia"/>
          <w:lang w:eastAsia="zh-CN"/>
        </w:rPr>
        <w:t>一系列串接中继段的总雨衰的</w:t>
      </w:r>
      <w:bookmarkStart w:id="74" w:name="OLE_LINK58"/>
      <w:r w:rsidRPr="00FC60BC">
        <w:rPr>
          <w:rFonts w:hint="eastAsia"/>
          <w:lang w:eastAsia="zh-CN"/>
        </w:rPr>
        <w:t>修正系数</w:t>
      </w:r>
      <w:bookmarkEnd w:id="74"/>
    </w:p>
    <w:p w:rsidR="00693757" w:rsidRPr="004B121E" w:rsidRDefault="00AB6980" w:rsidP="003E2D9B">
      <w:pPr>
        <w:pStyle w:val="Figure"/>
        <w:rPr>
          <w:lang w:val="en-US"/>
        </w:rPr>
      </w:pPr>
      <w:r>
        <w:rPr>
          <w:noProof/>
          <w:lang w:val="en-US" w:eastAsia="zh-CN"/>
        </w:rPr>
        <mc:AlternateContent>
          <mc:Choice Requires="wpc">
            <w:drawing>
              <wp:inline distT="0" distB="0" distL="0" distR="0" wp14:anchorId="689C6BD1" wp14:editId="53E111CF">
                <wp:extent cx="4542191" cy="2821159"/>
                <wp:effectExtent l="0" t="0" r="0" b="0"/>
                <wp:docPr id="246" name="画布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Freeform 261"/>
                        <wps:cNvSpPr>
                          <a:spLocks noEditPoints="1"/>
                        </wps:cNvSpPr>
                        <wps:spPr bwMode="auto">
                          <a:xfrm>
                            <a:off x="4135121" y="2736850"/>
                            <a:ext cx="43180" cy="64135"/>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62"/>
                        <wps:cNvSpPr>
                          <a:spLocks/>
                        </wps:cNvSpPr>
                        <wps:spPr bwMode="auto">
                          <a:xfrm>
                            <a:off x="4178301" y="279400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63"/>
                        <wps:cNvSpPr>
                          <a:spLocks noEditPoints="1"/>
                        </wps:cNvSpPr>
                        <wps:spPr bwMode="auto">
                          <a:xfrm>
                            <a:off x="4199256" y="2736850"/>
                            <a:ext cx="36195"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64"/>
                        <wps:cNvSpPr>
                          <a:spLocks/>
                        </wps:cNvSpPr>
                        <wps:spPr bwMode="auto">
                          <a:xfrm>
                            <a:off x="4242436" y="2736850"/>
                            <a:ext cx="35560" cy="64135"/>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65"/>
                        <wps:cNvSpPr>
                          <a:spLocks/>
                        </wps:cNvSpPr>
                        <wps:spPr bwMode="auto">
                          <a:xfrm>
                            <a:off x="4284981" y="2736850"/>
                            <a:ext cx="36195" cy="64135"/>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66"/>
                        <wps:cNvSpPr>
                          <a:spLocks noEditPoints="1"/>
                        </wps:cNvSpPr>
                        <wps:spPr bwMode="auto">
                          <a:xfrm>
                            <a:off x="4328161" y="273685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267"/>
                        <wps:cNvSpPr>
                          <a:spLocks noChangeArrowheads="1"/>
                        </wps:cNvSpPr>
                        <wps:spPr bwMode="auto">
                          <a:xfrm>
                            <a:off x="4371341" y="2780030"/>
                            <a:ext cx="20955"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268"/>
                        <wps:cNvSpPr>
                          <a:spLocks noEditPoints="1"/>
                        </wps:cNvSpPr>
                        <wps:spPr bwMode="auto">
                          <a:xfrm>
                            <a:off x="4399916" y="273685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9"/>
                        <wps:cNvSpPr>
                          <a:spLocks/>
                        </wps:cNvSpPr>
                        <wps:spPr bwMode="auto">
                          <a:xfrm>
                            <a:off x="4442461" y="2736850"/>
                            <a:ext cx="43180" cy="64135"/>
                          </a:xfrm>
                          <a:custGeom>
                            <a:avLst/>
                            <a:gdLst>
                              <a:gd name="T0" fmla="*/ 1 w 6"/>
                              <a:gd name="T1" fmla="*/ 0 h 9"/>
                              <a:gd name="T2" fmla="*/ 6 w 6"/>
                              <a:gd name="T3" fmla="*/ 0 h 9"/>
                              <a:gd name="T4" fmla="*/ 6 w 6"/>
                              <a:gd name="T5" fmla="*/ 1 h 9"/>
                              <a:gd name="T6" fmla="*/ 4 w 6"/>
                              <a:gd name="T7" fmla="*/ 9 h 9"/>
                              <a:gd name="T8" fmla="*/ 3 w 6"/>
                              <a:gd name="T9" fmla="*/ 9 h 9"/>
                              <a:gd name="T10" fmla="*/ 5 w 6"/>
                              <a:gd name="T11" fmla="*/ 1 h 9"/>
                              <a:gd name="T12" fmla="*/ 3 w 6"/>
                              <a:gd name="T13" fmla="*/ 1 h 9"/>
                              <a:gd name="T14" fmla="*/ 1 w 6"/>
                              <a:gd name="T15" fmla="*/ 1 h 9"/>
                              <a:gd name="T16" fmla="*/ 0 w 6"/>
                              <a:gd name="T17" fmla="*/ 2 h 9"/>
                              <a:gd name="T18" fmla="*/ 0 w 6"/>
                              <a:gd name="T19" fmla="*/ 2 h 9"/>
                              <a:gd name="T20" fmla="*/ 1 w 6"/>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9">
                                <a:moveTo>
                                  <a:pt x="1" y="0"/>
                                </a:moveTo>
                                <a:lnTo>
                                  <a:pt x="6" y="0"/>
                                </a:lnTo>
                                <a:lnTo>
                                  <a:pt x="6" y="1"/>
                                </a:lnTo>
                                <a:lnTo>
                                  <a:pt x="4" y="9"/>
                                </a:lnTo>
                                <a:lnTo>
                                  <a:pt x="3" y="9"/>
                                </a:lnTo>
                                <a:lnTo>
                                  <a:pt x="5" y="1"/>
                                </a:lnTo>
                                <a:lnTo>
                                  <a:pt x="3"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270"/>
                        <wps:cNvSpPr>
                          <a:spLocks noChangeArrowheads="1"/>
                        </wps:cNvSpPr>
                        <wps:spPr bwMode="auto">
                          <a:xfrm>
                            <a:off x="467361" y="207645"/>
                            <a:ext cx="3968115" cy="2129155"/>
                          </a:xfrm>
                          <a:prstGeom prst="rect">
                            <a:avLst/>
                          </a:prstGeom>
                          <a:noFill/>
                          <a:ln w="11" cap="sq">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1"/>
                        <wps:cNvCnPr/>
                        <wps:spPr bwMode="auto">
                          <a:xfrm flipV="1">
                            <a:off x="80327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1" name="Line 272"/>
                        <wps:cNvCnPr/>
                        <wps:spPr bwMode="auto">
                          <a:xfrm>
                            <a:off x="113220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 name="Line 273"/>
                        <wps:cNvCnPr/>
                        <wps:spPr bwMode="auto">
                          <a:xfrm flipV="1">
                            <a:off x="146113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3" name="Line 274"/>
                        <wps:cNvCnPr/>
                        <wps:spPr bwMode="auto">
                          <a:xfrm>
                            <a:off x="179006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4" name="Line 275"/>
                        <wps:cNvCnPr/>
                        <wps:spPr bwMode="auto">
                          <a:xfrm flipV="1">
                            <a:off x="211899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5" name="Line 276"/>
                        <wps:cNvCnPr/>
                        <wps:spPr bwMode="auto">
                          <a:xfrm>
                            <a:off x="245491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6" name="Line 277"/>
                        <wps:cNvCnPr/>
                        <wps:spPr bwMode="auto">
                          <a:xfrm>
                            <a:off x="278384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7" name="Line 278"/>
                        <wps:cNvCnPr/>
                        <wps:spPr bwMode="auto">
                          <a:xfrm>
                            <a:off x="311277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8" name="Line 279"/>
                        <wps:cNvCnPr/>
                        <wps:spPr bwMode="auto">
                          <a:xfrm flipV="1">
                            <a:off x="344170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9" name="Line 280"/>
                        <wps:cNvCnPr/>
                        <wps:spPr bwMode="auto">
                          <a:xfrm>
                            <a:off x="377063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0" name="Line 281"/>
                        <wps:cNvCnPr/>
                        <wps:spPr bwMode="auto">
                          <a:xfrm flipV="1">
                            <a:off x="4106546" y="222250"/>
                            <a:ext cx="0" cy="211455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1" name="Line 282"/>
                        <wps:cNvCnPr/>
                        <wps:spPr bwMode="auto">
                          <a:xfrm>
                            <a:off x="467361" y="365125"/>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2" name="Line 283"/>
                        <wps:cNvCnPr/>
                        <wps:spPr bwMode="auto">
                          <a:xfrm>
                            <a:off x="467361" y="693420"/>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3" name="Line 284"/>
                        <wps:cNvCnPr/>
                        <wps:spPr bwMode="auto">
                          <a:xfrm flipH="1">
                            <a:off x="467361" y="1350645"/>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4" name="Line 285"/>
                        <wps:cNvCnPr/>
                        <wps:spPr bwMode="auto">
                          <a:xfrm>
                            <a:off x="467361" y="2015490"/>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5" name="Line 286"/>
                        <wps:cNvCnPr/>
                        <wps:spPr bwMode="auto">
                          <a:xfrm>
                            <a:off x="467361" y="1022350"/>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6" name="Line 287"/>
                        <wps:cNvCnPr/>
                        <wps:spPr bwMode="auto">
                          <a:xfrm flipH="1">
                            <a:off x="467361" y="1679575"/>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7" name="Line 288"/>
                        <wps:cNvCnPr/>
                        <wps:spPr bwMode="auto">
                          <a:xfrm>
                            <a:off x="467361" y="365125"/>
                            <a:ext cx="0" cy="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8" name="Line 289"/>
                        <wps:cNvCnPr/>
                        <wps:spPr bwMode="auto">
                          <a:xfrm>
                            <a:off x="467361" y="365125"/>
                            <a:ext cx="335915" cy="62166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9" name="Line 290"/>
                        <wps:cNvCnPr/>
                        <wps:spPr bwMode="auto">
                          <a:xfrm>
                            <a:off x="803276" y="986790"/>
                            <a:ext cx="328930" cy="23558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0" name="Line 291"/>
                        <wps:cNvCnPr/>
                        <wps:spPr bwMode="auto">
                          <a:xfrm>
                            <a:off x="1132206" y="1222375"/>
                            <a:ext cx="328930" cy="6413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1" name="Line 292"/>
                        <wps:cNvCnPr/>
                        <wps:spPr bwMode="auto">
                          <a:xfrm>
                            <a:off x="1461136" y="1286510"/>
                            <a:ext cx="328930" cy="6413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2" name="Line 293"/>
                        <wps:cNvCnPr/>
                        <wps:spPr bwMode="auto">
                          <a:xfrm>
                            <a:off x="1790066" y="1350645"/>
                            <a:ext cx="328930" cy="6477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3" name="Line 294"/>
                        <wps:cNvCnPr/>
                        <wps:spPr bwMode="auto">
                          <a:xfrm>
                            <a:off x="2118996" y="1415415"/>
                            <a:ext cx="2316480" cy="13525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4" name="Line 295"/>
                        <wps:cNvCnPr/>
                        <wps:spPr bwMode="auto">
                          <a:xfrm>
                            <a:off x="467361" y="365125"/>
                            <a:ext cx="335915" cy="19240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5" name="Line 296"/>
                        <wps:cNvCnPr/>
                        <wps:spPr bwMode="auto">
                          <a:xfrm>
                            <a:off x="803276" y="557530"/>
                            <a:ext cx="328930" cy="7175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6" name="Line 297"/>
                        <wps:cNvCnPr/>
                        <wps:spPr bwMode="auto">
                          <a:xfrm>
                            <a:off x="1132206" y="629285"/>
                            <a:ext cx="328930" cy="2857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7" name="Line 298"/>
                        <wps:cNvCnPr/>
                        <wps:spPr bwMode="auto">
                          <a:xfrm>
                            <a:off x="1461136" y="657860"/>
                            <a:ext cx="328930" cy="3556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8" name="Line 299"/>
                        <wps:cNvCnPr/>
                        <wps:spPr bwMode="auto">
                          <a:xfrm>
                            <a:off x="1790066" y="693420"/>
                            <a:ext cx="2645410" cy="2857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9" name="Line 300"/>
                        <wps:cNvCnPr/>
                        <wps:spPr bwMode="auto">
                          <a:xfrm>
                            <a:off x="467361" y="365125"/>
                            <a:ext cx="335915" cy="45720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0" name="Line 301"/>
                        <wps:cNvCnPr/>
                        <wps:spPr bwMode="auto">
                          <a:xfrm>
                            <a:off x="803276" y="822325"/>
                            <a:ext cx="328930" cy="13589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1" name="Line 302"/>
                        <wps:cNvCnPr/>
                        <wps:spPr bwMode="auto">
                          <a:xfrm>
                            <a:off x="1132206" y="958215"/>
                            <a:ext cx="328930" cy="6413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2" name="Line 303"/>
                        <wps:cNvCnPr/>
                        <wps:spPr bwMode="auto">
                          <a:xfrm>
                            <a:off x="1425576" y="1022350"/>
                            <a:ext cx="364490" cy="6413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3" name="Line 304"/>
                        <wps:cNvCnPr/>
                        <wps:spPr bwMode="auto">
                          <a:xfrm>
                            <a:off x="1790066" y="1086485"/>
                            <a:ext cx="2645410" cy="13589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4" name="Rectangle 305"/>
                        <wps:cNvSpPr>
                          <a:spLocks noChangeArrowheads="1"/>
                        </wps:cNvSpPr>
                        <wps:spPr bwMode="auto">
                          <a:xfrm>
                            <a:off x="2755266" y="1436370"/>
                            <a:ext cx="50165" cy="4318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5" name="Rectangle 306"/>
                        <wps:cNvSpPr>
                          <a:spLocks noChangeArrowheads="1"/>
                        </wps:cNvSpPr>
                        <wps:spPr bwMode="auto">
                          <a:xfrm>
                            <a:off x="3084196" y="145097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6" name="Rectangle 307"/>
                        <wps:cNvSpPr>
                          <a:spLocks noChangeArrowheads="1"/>
                        </wps:cNvSpPr>
                        <wps:spPr bwMode="auto">
                          <a:xfrm>
                            <a:off x="3413126" y="1472565"/>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7" name="Rectangle 308"/>
                        <wps:cNvSpPr>
                          <a:spLocks noChangeArrowheads="1"/>
                        </wps:cNvSpPr>
                        <wps:spPr bwMode="auto">
                          <a:xfrm>
                            <a:off x="3742056" y="149352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8" name="Rectangle 309"/>
                        <wps:cNvSpPr>
                          <a:spLocks noChangeArrowheads="1"/>
                        </wps:cNvSpPr>
                        <wps:spPr bwMode="auto">
                          <a:xfrm>
                            <a:off x="4077971" y="1508125"/>
                            <a:ext cx="43180"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9" name="Rectangle 310"/>
                        <wps:cNvSpPr>
                          <a:spLocks noChangeArrowheads="1"/>
                        </wps:cNvSpPr>
                        <wps:spPr bwMode="auto">
                          <a:xfrm>
                            <a:off x="4406901" y="1529715"/>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0" name="Rectangle 311"/>
                        <wps:cNvSpPr>
                          <a:spLocks noChangeArrowheads="1"/>
                        </wps:cNvSpPr>
                        <wps:spPr bwMode="auto">
                          <a:xfrm>
                            <a:off x="4406901" y="120078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1" name="Rectangle 312"/>
                        <wps:cNvSpPr>
                          <a:spLocks noChangeArrowheads="1"/>
                        </wps:cNvSpPr>
                        <wps:spPr bwMode="auto">
                          <a:xfrm>
                            <a:off x="4406901" y="70040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2" name="Rectangle 313"/>
                        <wps:cNvSpPr>
                          <a:spLocks noChangeArrowheads="1"/>
                        </wps:cNvSpPr>
                        <wps:spPr bwMode="auto">
                          <a:xfrm>
                            <a:off x="4084956" y="70040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3" name="Rectangle 314"/>
                        <wps:cNvSpPr>
                          <a:spLocks noChangeArrowheads="1"/>
                        </wps:cNvSpPr>
                        <wps:spPr bwMode="auto">
                          <a:xfrm>
                            <a:off x="4077971" y="1186815"/>
                            <a:ext cx="43180"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4" name="Rectangle 315"/>
                        <wps:cNvSpPr>
                          <a:spLocks noChangeArrowheads="1"/>
                        </wps:cNvSpPr>
                        <wps:spPr bwMode="auto">
                          <a:xfrm>
                            <a:off x="3742056" y="115824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5" name="Rectangle 316"/>
                        <wps:cNvSpPr>
                          <a:spLocks noChangeArrowheads="1"/>
                        </wps:cNvSpPr>
                        <wps:spPr bwMode="auto">
                          <a:xfrm>
                            <a:off x="3742056" y="69342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6" name="Rectangle 317"/>
                        <wps:cNvSpPr>
                          <a:spLocks noChangeArrowheads="1"/>
                        </wps:cNvSpPr>
                        <wps:spPr bwMode="auto">
                          <a:xfrm>
                            <a:off x="3420111" y="69342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7" name="Rectangle 318"/>
                        <wps:cNvSpPr>
                          <a:spLocks noChangeArrowheads="1"/>
                        </wps:cNvSpPr>
                        <wps:spPr bwMode="auto">
                          <a:xfrm>
                            <a:off x="3413126" y="114363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8" name="Rectangle 319"/>
                        <wps:cNvSpPr>
                          <a:spLocks noChangeArrowheads="1"/>
                        </wps:cNvSpPr>
                        <wps:spPr bwMode="auto">
                          <a:xfrm>
                            <a:off x="3084196" y="1129665"/>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9" name="Rectangle 320"/>
                        <wps:cNvSpPr>
                          <a:spLocks noChangeArrowheads="1"/>
                        </wps:cNvSpPr>
                        <wps:spPr bwMode="auto">
                          <a:xfrm>
                            <a:off x="3084196" y="686435"/>
                            <a:ext cx="50165" cy="4254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0" name="Rectangle 321"/>
                        <wps:cNvSpPr>
                          <a:spLocks noChangeArrowheads="1"/>
                        </wps:cNvSpPr>
                        <wps:spPr bwMode="auto">
                          <a:xfrm>
                            <a:off x="2755266" y="686435"/>
                            <a:ext cx="50165" cy="4254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1" name="Rectangle 322"/>
                        <wps:cNvSpPr>
                          <a:spLocks noChangeArrowheads="1"/>
                        </wps:cNvSpPr>
                        <wps:spPr bwMode="auto">
                          <a:xfrm>
                            <a:off x="2755266" y="1115060"/>
                            <a:ext cx="50165" cy="4318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2" name="Rectangle 323"/>
                        <wps:cNvSpPr>
                          <a:spLocks noChangeArrowheads="1"/>
                        </wps:cNvSpPr>
                        <wps:spPr bwMode="auto">
                          <a:xfrm>
                            <a:off x="2419351" y="109347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3" name="Rectangle 324"/>
                        <wps:cNvSpPr>
                          <a:spLocks noChangeArrowheads="1"/>
                        </wps:cNvSpPr>
                        <wps:spPr bwMode="auto">
                          <a:xfrm>
                            <a:off x="2419351" y="67183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4" name="Rectangle 325"/>
                        <wps:cNvSpPr>
                          <a:spLocks noChangeArrowheads="1"/>
                        </wps:cNvSpPr>
                        <wps:spPr bwMode="auto">
                          <a:xfrm>
                            <a:off x="2419351" y="140779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5" name="Rectangle 326"/>
                        <wps:cNvSpPr>
                          <a:spLocks noChangeArrowheads="1"/>
                        </wps:cNvSpPr>
                        <wps:spPr bwMode="auto">
                          <a:xfrm>
                            <a:off x="2112011" y="1393825"/>
                            <a:ext cx="4254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6" name="Rectangle 327"/>
                        <wps:cNvSpPr>
                          <a:spLocks noChangeArrowheads="1"/>
                        </wps:cNvSpPr>
                        <wps:spPr bwMode="auto">
                          <a:xfrm>
                            <a:off x="2083436" y="1079500"/>
                            <a:ext cx="49530"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7" name="Rectangle 328"/>
                        <wps:cNvSpPr>
                          <a:spLocks noChangeArrowheads="1"/>
                        </wps:cNvSpPr>
                        <wps:spPr bwMode="auto">
                          <a:xfrm>
                            <a:off x="2090421" y="67183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8" name="Rectangle 329"/>
                        <wps:cNvSpPr>
                          <a:spLocks noChangeArrowheads="1"/>
                        </wps:cNvSpPr>
                        <wps:spPr bwMode="auto">
                          <a:xfrm>
                            <a:off x="1761491" y="66484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9" name="Rectangle 330"/>
                        <wps:cNvSpPr>
                          <a:spLocks noChangeArrowheads="1"/>
                        </wps:cNvSpPr>
                        <wps:spPr bwMode="auto">
                          <a:xfrm>
                            <a:off x="1761491" y="106489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0" name="Rectangle 331"/>
                        <wps:cNvSpPr>
                          <a:spLocks noChangeArrowheads="1"/>
                        </wps:cNvSpPr>
                        <wps:spPr bwMode="auto">
                          <a:xfrm>
                            <a:off x="1761491" y="1329690"/>
                            <a:ext cx="50165" cy="4254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1" name="Rectangle 332"/>
                        <wps:cNvSpPr>
                          <a:spLocks noChangeArrowheads="1"/>
                        </wps:cNvSpPr>
                        <wps:spPr bwMode="auto">
                          <a:xfrm>
                            <a:off x="1439546" y="126492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2" name="Rectangle 333"/>
                        <wps:cNvSpPr>
                          <a:spLocks noChangeArrowheads="1"/>
                        </wps:cNvSpPr>
                        <wps:spPr bwMode="auto">
                          <a:xfrm>
                            <a:off x="1432561" y="1007745"/>
                            <a:ext cx="50165" cy="4318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3" name="Rectangle 334"/>
                        <wps:cNvSpPr>
                          <a:spLocks noChangeArrowheads="1"/>
                        </wps:cNvSpPr>
                        <wps:spPr bwMode="auto">
                          <a:xfrm>
                            <a:off x="1439546" y="63627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4" name="Rectangle 335"/>
                        <wps:cNvSpPr>
                          <a:spLocks noChangeArrowheads="1"/>
                        </wps:cNvSpPr>
                        <wps:spPr bwMode="auto">
                          <a:xfrm>
                            <a:off x="1110616" y="60071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5" name="Rectangle 336"/>
                        <wps:cNvSpPr>
                          <a:spLocks noChangeArrowheads="1"/>
                        </wps:cNvSpPr>
                        <wps:spPr bwMode="auto">
                          <a:xfrm>
                            <a:off x="1110616" y="92900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6" name="Rectangle 337"/>
                        <wps:cNvSpPr>
                          <a:spLocks noChangeArrowheads="1"/>
                        </wps:cNvSpPr>
                        <wps:spPr bwMode="auto">
                          <a:xfrm>
                            <a:off x="1110616" y="119380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7" name="Rectangle 338"/>
                        <wps:cNvSpPr>
                          <a:spLocks noChangeArrowheads="1"/>
                        </wps:cNvSpPr>
                        <wps:spPr bwMode="auto">
                          <a:xfrm>
                            <a:off x="774701" y="97218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8" name="Rectangle 339"/>
                        <wps:cNvSpPr>
                          <a:spLocks noChangeArrowheads="1"/>
                        </wps:cNvSpPr>
                        <wps:spPr bwMode="auto">
                          <a:xfrm>
                            <a:off x="781686" y="807720"/>
                            <a:ext cx="50165" cy="4318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9" name="Rectangle 340"/>
                        <wps:cNvSpPr>
                          <a:spLocks noChangeArrowheads="1"/>
                        </wps:cNvSpPr>
                        <wps:spPr bwMode="auto">
                          <a:xfrm>
                            <a:off x="774701" y="536575"/>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0" name="Rectangle 341"/>
                        <wps:cNvSpPr>
                          <a:spLocks noChangeArrowheads="1"/>
                        </wps:cNvSpPr>
                        <wps:spPr bwMode="auto">
                          <a:xfrm>
                            <a:off x="438786" y="34353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1" name="Line 342"/>
                        <wps:cNvCnPr/>
                        <wps:spPr bwMode="auto">
                          <a:xfrm>
                            <a:off x="467361" y="365125"/>
                            <a:ext cx="3968115" cy="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2" name="Rectangle 343"/>
                        <wps:cNvSpPr>
                          <a:spLocks noChangeArrowheads="1"/>
                        </wps:cNvSpPr>
                        <wps:spPr bwMode="auto">
                          <a:xfrm>
                            <a:off x="176149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3" name="Rectangle 344"/>
                        <wps:cNvSpPr>
                          <a:spLocks noChangeArrowheads="1"/>
                        </wps:cNvSpPr>
                        <wps:spPr bwMode="auto">
                          <a:xfrm>
                            <a:off x="143256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4" name="Rectangle 345"/>
                        <wps:cNvSpPr>
                          <a:spLocks noChangeArrowheads="1"/>
                        </wps:cNvSpPr>
                        <wps:spPr bwMode="auto">
                          <a:xfrm>
                            <a:off x="110363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5" name="Rectangle 346"/>
                        <wps:cNvSpPr>
                          <a:spLocks noChangeArrowheads="1"/>
                        </wps:cNvSpPr>
                        <wps:spPr bwMode="auto">
                          <a:xfrm>
                            <a:off x="77470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6" name="Rectangle 347"/>
                        <wps:cNvSpPr>
                          <a:spLocks noChangeArrowheads="1"/>
                        </wps:cNvSpPr>
                        <wps:spPr bwMode="auto">
                          <a:xfrm>
                            <a:off x="2097406"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7" name="Rectangle 348"/>
                        <wps:cNvSpPr>
                          <a:spLocks noChangeArrowheads="1"/>
                        </wps:cNvSpPr>
                        <wps:spPr bwMode="auto">
                          <a:xfrm>
                            <a:off x="2426336"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8" name="Rectangle 349"/>
                        <wps:cNvSpPr>
                          <a:spLocks noChangeArrowheads="1"/>
                        </wps:cNvSpPr>
                        <wps:spPr bwMode="auto">
                          <a:xfrm>
                            <a:off x="276225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9" name="Rectangle 350"/>
                        <wps:cNvSpPr>
                          <a:spLocks noChangeArrowheads="1"/>
                        </wps:cNvSpPr>
                        <wps:spPr bwMode="auto">
                          <a:xfrm>
                            <a:off x="309118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0" name="Rectangle 351"/>
                        <wps:cNvSpPr>
                          <a:spLocks noChangeArrowheads="1"/>
                        </wps:cNvSpPr>
                        <wps:spPr bwMode="auto">
                          <a:xfrm>
                            <a:off x="342011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1" name="Rectangle 352"/>
                        <wps:cNvSpPr>
                          <a:spLocks noChangeArrowheads="1"/>
                        </wps:cNvSpPr>
                        <wps:spPr bwMode="auto">
                          <a:xfrm>
                            <a:off x="374904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2" name="Rectangle 353"/>
                        <wps:cNvSpPr>
                          <a:spLocks noChangeArrowheads="1"/>
                        </wps:cNvSpPr>
                        <wps:spPr bwMode="auto">
                          <a:xfrm>
                            <a:off x="4084956" y="336550"/>
                            <a:ext cx="43180"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3" name="Rectangle 354"/>
                        <wps:cNvSpPr>
                          <a:spLocks noChangeArrowheads="1"/>
                        </wps:cNvSpPr>
                        <wps:spPr bwMode="auto">
                          <a:xfrm>
                            <a:off x="4413886"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4" name="Rectangle 355"/>
                        <wps:cNvSpPr>
                          <a:spLocks noChangeArrowheads="1"/>
                        </wps:cNvSpPr>
                        <wps:spPr bwMode="auto">
                          <a:xfrm>
                            <a:off x="1911351" y="222250"/>
                            <a:ext cx="37909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56"/>
                        <wps:cNvSpPr>
                          <a:spLocks noChangeArrowheads="1"/>
                        </wps:cNvSpPr>
                        <wps:spPr bwMode="auto">
                          <a:xfrm>
                            <a:off x="1947546" y="550545"/>
                            <a:ext cx="32131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357"/>
                        <wps:cNvSpPr>
                          <a:spLocks noChangeArrowheads="1"/>
                        </wps:cNvSpPr>
                        <wps:spPr bwMode="auto">
                          <a:xfrm>
                            <a:off x="1968501" y="900430"/>
                            <a:ext cx="26479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358"/>
                        <wps:cNvSpPr>
                          <a:spLocks noChangeArrowheads="1"/>
                        </wps:cNvSpPr>
                        <wps:spPr bwMode="auto">
                          <a:xfrm>
                            <a:off x="2011681" y="1215390"/>
                            <a:ext cx="21463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359"/>
                        <wps:cNvSpPr>
                          <a:spLocks noChangeArrowheads="1"/>
                        </wps:cNvSpPr>
                        <wps:spPr bwMode="auto">
                          <a:xfrm>
                            <a:off x="774701"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2</w:t>
                              </w:r>
                            </w:p>
                          </w:txbxContent>
                        </wps:txbx>
                        <wps:bodyPr rot="0" vert="horz" wrap="none" lIns="0" tIns="0" rIns="0" bIns="0" anchor="t" anchorCtr="0">
                          <a:spAutoFit/>
                        </wps:bodyPr>
                      </wps:wsp>
                      <wps:wsp>
                        <wps:cNvPr id="199" name="Rectangle 360"/>
                        <wps:cNvSpPr>
                          <a:spLocks noChangeArrowheads="1"/>
                        </wps:cNvSpPr>
                        <wps:spPr bwMode="auto">
                          <a:xfrm>
                            <a:off x="1110616"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3</w:t>
                              </w:r>
                            </w:p>
                          </w:txbxContent>
                        </wps:txbx>
                        <wps:bodyPr rot="0" vert="horz" wrap="none" lIns="0" tIns="0" rIns="0" bIns="0" anchor="t" anchorCtr="0">
                          <a:spAutoFit/>
                        </wps:bodyPr>
                      </wps:wsp>
                      <wps:wsp>
                        <wps:cNvPr id="200" name="Rectangle 361"/>
                        <wps:cNvSpPr>
                          <a:spLocks noChangeArrowheads="1"/>
                        </wps:cNvSpPr>
                        <wps:spPr bwMode="auto">
                          <a:xfrm>
                            <a:off x="1439546"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4</w:t>
                              </w:r>
                            </w:p>
                          </w:txbxContent>
                        </wps:txbx>
                        <wps:bodyPr rot="0" vert="horz" wrap="none" lIns="0" tIns="0" rIns="0" bIns="0" anchor="t" anchorCtr="0">
                          <a:spAutoFit/>
                        </wps:bodyPr>
                      </wps:wsp>
                      <wps:wsp>
                        <wps:cNvPr id="201" name="Rectangle 362"/>
                        <wps:cNvSpPr>
                          <a:spLocks noChangeArrowheads="1"/>
                        </wps:cNvSpPr>
                        <wps:spPr bwMode="auto">
                          <a:xfrm>
                            <a:off x="1768476"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5</w:t>
                              </w:r>
                            </w:p>
                          </w:txbxContent>
                        </wps:txbx>
                        <wps:bodyPr rot="0" vert="horz" wrap="none" lIns="0" tIns="0" rIns="0" bIns="0" anchor="t" anchorCtr="0">
                          <a:spAutoFit/>
                        </wps:bodyPr>
                      </wps:wsp>
                      <wps:wsp>
                        <wps:cNvPr id="202" name="Rectangle 363"/>
                        <wps:cNvSpPr>
                          <a:spLocks noChangeArrowheads="1"/>
                        </wps:cNvSpPr>
                        <wps:spPr bwMode="auto">
                          <a:xfrm>
                            <a:off x="2097406" y="23723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6</w:t>
                              </w:r>
                            </w:p>
                          </w:txbxContent>
                        </wps:txbx>
                        <wps:bodyPr rot="0" vert="horz" wrap="none" lIns="0" tIns="0" rIns="0" bIns="0" anchor="t" anchorCtr="0">
                          <a:spAutoFit/>
                        </wps:bodyPr>
                      </wps:wsp>
                      <wps:wsp>
                        <wps:cNvPr id="203" name="Rectangle 364"/>
                        <wps:cNvSpPr>
                          <a:spLocks noChangeArrowheads="1"/>
                        </wps:cNvSpPr>
                        <wps:spPr bwMode="auto">
                          <a:xfrm>
                            <a:off x="2426336" y="23723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7</w:t>
                              </w:r>
                            </w:p>
                          </w:txbxContent>
                        </wps:txbx>
                        <wps:bodyPr rot="0" vert="horz" wrap="none" lIns="0" tIns="0" rIns="0" bIns="0" anchor="t" anchorCtr="0">
                          <a:spAutoFit/>
                        </wps:bodyPr>
                      </wps:wsp>
                      <wps:wsp>
                        <wps:cNvPr id="204" name="Rectangle 365"/>
                        <wps:cNvSpPr>
                          <a:spLocks noChangeArrowheads="1"/>
                        </wps:cNvSpPr>
                        <wps:spPr bwMode="auto">
                          <a:xfrm>
                            <a:off x="2762251"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8</w:t>
                              </w:r>
                            </w:p>
                          </w:txbxContent>
                        </wps:txbx>
                        <wps:bodyPr rot="0" vert="horz" wrap="none" lIns="0" tIns="0" rIns="0" bIns="0" anchor="t" anchorCtr="0">
                          <a:spAutoFit/>
                        </wps:bodyPr>
                      </wps:wsp>
                      <wps:wsp>
                        <wps:cNvPr id="205" name="Rectangle 366"/>
                        <wps:cNvSpPr>
                          <a:spLocks noChangeArrowheads="1"/>
                        </wps:cNvSpPr>
                        <wps:spPr bwMode="auto">
                          <a:xfrm>
                            <a:off x="3091181"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9</w:t>
                              </w:r>
                            </w:p>
                          </w:txbxContent>
                        </wps:txbx>
                        <wps:bodyPr rot="0" vert="horz" wrap="none" lIns="0" tIns="0" rIns="0" bIns="0" anchor="t" anchorCtr="0">
                          <a:spAutoFit/>
                        </wps:bodyPr>
                      </wps:wsp>
                      <wps:wsp>
                        <wps:cNvPr id="206" name="Rectangle 367"/>
                        <wps:cNvSpPr>
                          <a:spLocks noChangeArrowheads="1"/>
                        </wps:cNvSpPr>
                        <wps:spPr bwMode="auto">
                          <a:xfrm>
                            <a:off x="3391482" y="2371538"/>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10</w:t>
                              </w:r>
                            </w:p>
                          </w:txbxContent>
                        </wps:txbx>
                        <wps:bodyPr rot="0" vert="horz" wrap="none" lIns="0" tIns="0" rIns="0" bIns="0" anchor="t" anchorCtr="0">
                          <a:spAutoFit/>
                        </wps:bodyPr>
                      </wps:wsp>
                      <wps:wsp>
                        <wps:cNvPr id="207" name="Rectangle 368"/>
                        <wps:cNvSpPr>
                          <a:spLocks noChangeArrowheads="1"/>
                        </wps:cNvSpPr>
                        <wps:spPr bwMode="auto">
                          <a:xfrm>
                            <a:off x="3727391" y="2378521"/>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11</w:t>
                              </w:r>
                            </w:p>
                          </w:txbxContent>
                        </wps:txbx>
                        <wps:bodyPr rot="0" vert="horz" wrap="none" lIns="0" tIns="0" rIns="0" bIns="0" anchor="t" anchorCtr="0">
                          <a:spAutoFit/>
                        </wps:bodyPr>
                      </wps:wsp>
                      <wps:wsp>
                        <wps:cNvPr id="208" name="Rectangle 369"/>
                        <wps:cNvSpPr>
                          <a:spLocks noChangeArrowheads="1"/>
                        </wps:cNvSpPr>
                        <wps:spPr bwMode="auto">
                          <a:xfrm>
                            <a:off x="4049332" y="2378521"/>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12</w:t>
                              </w:r>
                            </w:p>
                          </w:txbxContent>
                        </wps:txbx>
                        <wps:bodyPr rot="0" vert="horz" wrap="none" lIns="0" tIns="0" rIns="0" bIns="0" anchor="t" anchorCtr="0">
                          <a:spAutoFit/>
                        </wps:bodyPr>
                      </wps:wsp>
                      <wps:wsp>
                        <wps:cNvPr id="209" name="Rectangle 370"/>
                        <wps:cNvSpPr>
                          <a:spLocks noChangeArrowheads="1"/>
                        </wps:cNvSpPr>
                        <wps:spPr bwMode="auto">
                          <a:xfrm>
                            <a:off x="4385241" y="2378521"/>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13</w:t>
                              </w:r>
                            </w:p>
                          </w:txbxContent>
                        </wps:txbx>
                        <wps:bodyPr rot="0" vert="horz" wrap="none" lIns="0" tIns="0" rIns="0" bIns="0" anchor="t" anchorCtr="0">
                          <a:spAutoFit/>
                        </wps:bodyPr>
                      </wps:wsp>
                      <wps:wsp>
                        <wps:cNvPr id="210" name="Rectangle 371"/>
                        <wps:cNvSpPr>
                          <a:spLocks noChangeArrowheads="1"/>
                        </wps:cNvSpPr>
                        <wps:spPr bwMode="auto">
                          <a:xfrm>
                            <a:off x="445771"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1</w:t>
                              </w:r>
                            </w:p>
                          </w:txbxContent>
                        </wps:txbx>
                        <wps:bodyPr rot="0" vert="horz" wrap="none" lIns="0" tIns="0" rIns="0" bIns="0" anchor="t" anchorCtr="0">
                          <a:spAutoFit/>
                        </wps:bodyPr>
                      </wps:wsp>
                      <wps:wsp>
                        <wps:cNvPr id="211" name="Rectangle 372"/>
                        <wps:cNvSpPr>
                          <a:spLocks noChangeArrowheads="1"/>
                        </wps:cNvSpPr>
                        <wps:spPr bwMode="auto">
                          <a:xfrm rot="16200000">
                            <a:off x="-108230" y="1134181"/>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Pr="003D5F2A" w:rsidRDefault="0065773A" w:rsidP="00AB6980">
                              <w:pPr>
                                <w:spacing w:before="0"/>
                                <w:rPr>
                                  <w:sz w:val="18"/>
                                  <w:lang w:eastAsia="zh-CN"/>
                                </w:rPr>
                              </w:pPr>
                              <w:r w:rsidRPr="003D5F2A">
                                <w:rPr>
                                  <w:rFonts w:hint="eastAsia"/>
                                  <w:sz w:val="18"/>
                                  <w:lang w:eastAsia="zh-CN"/>
                                </w:rPr>
                                <w:t>修正系数</w:t>
                              </w:r>
                            </w:p>
                          </w:txbxContent>
                        </wps:txbx>
                        <wps:bodyPr rot="0" vert="horz" wrap="none" lIns="0" tIns="0" rIns="0" bIns="0" anchor="t" anchorCtr="0">
                          <a:spAutoFit/>
                        </wps:bodyPr>
                      </wps:wsp>
                      <wps:wsp>
                        <wps:cNvPr id="212" name="Rectangle 373"/>
                        <wps:cNvSpPr>
                          <a:spLocks noChangeArrowheads="1"/>
                        </wps:cNvSpPr>
                        <wps:spPr bwMode="auto">
                          <a:xfrm rot="16200000">
                            <a:off x="59056" y="154288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rPr>
                                  <w:lang w:eastAsia="zh-CN"/>
                                </w:rPr>
                              </w:pPr>
                            </w:p>
                          </w:txbxContent>
                        </wps:txbx>
                        <wps:bodyPr rot="0" vert="horz" wrap="none" lIns="0" tIns="0" rIns="0" bIns="0" anchor="t" anchorCtr="0">
                          <a:spAutoFit/>
                        </wps:bodyPr>
                      </wps:wsp>
                      <wps:wsp>
                        <wps:cNvPr id="214" name="Rectangle 375"/>
                        <wps:cNvSpPr>
                          <a:spLocks noChangeArrowheads="1"/>
                        </wps:cNvSpPr>
                        <wps:spPr bwMode="auto">
                          <a:xfrm rot="16200000">
                            <a:off x="73026" y="144335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i</w:t>
                              </w:r>
                            </w:p>
                          </w:txbxContent>
                        </wps:txbx>
                        <wps:bodyPr rot="0" vert="horz" wrap="none" lIns="0" tIns="0" rIns="0" bIns="0" anchor="t" anchorCtr="0">
                          <a:spAutoFit/>
                        </wps:bodyPr>
                      </wps:wsp>
                      <wps:wsp>
                        <wps:cNvPr id="217" name="Rectangle 378"/>
                        <wps:cNvSpPr>
                          <a:spLocks noChangeArrowheads="1"/>
                        </wps:cNvSpPr>
                        <wps:spPr bwMode="auto">
                          <a:xfrm rot="16200000">
                            <a:off x="62866" y="1332865"/>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c</w:t>
                              </w:r>
                            </w:p>
                          </w:txbxContent>
                        </wps:txbx>
                        <wps:bodyPr rot="0" vert="horz" wrap="none" lIns="0" tIns="0" rIns="0" bIns="0" anchor="t" anchorCtr="0">
                          <a:spAutoFit/>
                        </wps:bodyPr>
                      </wps:wsp>
                      <wps:wsp>
                        <wps:cNvPr id="218" name="Rectangle 379"/>
                        <wps:cNvSpPr>
                          <a:spLocks noChangeArrowheads="1"/>
                        </wps:cNvSpPr>
                        <wps:spPr bwMode="auto">
                          <a:xfrm rot="16200000">
                            <a:off x="62866" y="1282700"/>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a</w:t>
                              </w:r>
                            </w:p>
                          </w:txbxContent>
                        </wps:txbx>
                        <wps:bodyPr rot="0" vert="horz" wrap="none" lIns="0" tIns="0" rIns="0" bIns="0" anchor="t" anchorCtr="0">
                          <a:spAutoFit/>
                        </wps:bodyPr>
                      </wps:wsp>
                      <wps:wsp>
                        <wps:cNvPr id="219" name="Rectangle 380"/>
                        <wps:cNvSpPr>
                          <a:spLocks noChangeArrowheads="1"/>
                        </wps:cNvSpPr>
                        <wps:spPr bwMode="auto">
                          <a:xfrm rot="16200000">
                            <a:off x="73023" y="124268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rPr>
                                  <w:lang w:eastAsia="zh-CN"/>
                                </w:rPr>
                              </w:pPr>
                            </w:p>
                          </w:txbxContent>
                        </wps:txbx>
                        <wps:bodyPr rot="0" vert="horz" wrap="none" lIns="0" tIns="0" rIns="0" bIns="0" anchor="t" anchorCtr="0">
                          <a:spAutoFit/>
                        </wps:bodyPr>
                      </wps:wsp>
                      <wps:wsp>
                        <wps:cNvPr id="220" name="Rectangle 381"/>
                        <wps:cNvSpPr>
                          <a:spLocks noChangeArrowheads="1"/>
                        </wps:cNvSpPr>
                        <wps:spPr bwMode="auto">
                          <a:xfrm rot="16200000">
                            <a:off x="73022" y="1213913"/>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rPr>
                                  <w:lang w:eastAsia="zh-CN"/>
                                </w:rPr>
                              </w:pPr>
                            </w:p>
                          </w:txbxContent>
                        </wps:txbx>
                        <wps:bodyPr rot="0" vert="horz" wrap="none" lIns="0" tIns="0" rIns="0" bIns="0" anchor="t" anchorCtr="0">
                          <a:spAutoFit/>
                        </wps:bodyPr>
                      </wps:wsp>
                      <wps:wsp>
                        <wps:cNvPr id="221" name="Rectangle 382"/>
                        <wps:cNvSpPr>
                          <a:spLocks noChangeArrowheads="1"/>
                        </wps:cNvSpPr>
                        <wps:spPr bwMode="auto">
                          <a:xfrm rot="16200000">
                            <a:off x="59056" y="11645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o</w:t>
                              </w:r>
                            </w:p>
                          </w:txbxContent>
                        </wps:txbx>
                        <wps:bodyPr rot="0" vert="horz" wrap="none" lIns="0" tIns="0" rIns="0" bIns="0" anchor="t" anchorCtr="0">
                          <a:spAutoFit/>
                        </wps:bodyPr>
                      </wps:wsp>
                      <wps:wsp>
                        <wps:cNvPr id="223" name="Rectangle 384"/>
                        <wps:cNvSpPr>
                          <a:spLocks noChangeArrowheads="1"/>
                        </wps:cNvSpPr>
                        <wps:spPr bwMode="auto">
                          <a:xfrm rot="16200000">
                            <a:off x="73024" y="1063892"/>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 xml:space="preserve"> </w:t>
                              </w:r>
                            </w:p>
                          </w:txbxContent>
                        </wps:txbx>
                        <wps:bodyPr rot="0" vert="horz" wrap="none" lIns="0" tIns="0" rIns="0" bIns="0" anchor="t" anchorCtr="0">
                          <a:spAutoFit/>
                        </wps:bodyPr>
                      </wps:wsp>
                      <wps:wsp>
                        <wps:cNvPr id="224" name="Rectangle 385"/>
                        <wps:cNvSpPr>
                          <a:spLocks noChangeArrowheads="1"/>
                        </wps:cNvSpPr>
                        <wps:spPr bwMode="auto">
                          <a:xfrm rot="16200000">
                            <a:off x="69849" y="1032152"/>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f</w:t>
                              </w:r>
                            </w:p>
                          </w:txbxContent>
                        </wps:txbx>
                        <wps:bodyPr rot="0" vert="horz" wrap="none" lIns="0" tIns="0" rIns="0" bIns="0" anchor="t" anchorCtr="0">
                          <a:spAutoFit/>
                        </wps:bodyPr>
                      </wps:wsp>
                      <wps:wsp>
                        <wps:cNvPr id="228" name="Rectangle 389"/>
                        <wps:cNvSpPr>
                          <a:spLocks noChangeArrowheads="1"/>
                        </wps:cNvSpPr>
                        <wps:spPr bwMode="auto">
                          <a:xfrm rot="16200000">
                            <a:off x="59056" y="8578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o</w:t>
                              </w:r>
                            </w:p>
                          </w:txbxContent>
                        </wps:txbx>
                        <wps:bodyPr rot="0" vert="horz" wrap="none" lIns="0" tIns="0" rIns="0" bIns="0" anchor="t" anchorCtr="0">
                          <a:spAutoFit/>
                        </wps:bodyPr>
                      </wps:wsp>
                      <wps:wsp>
                        <wps:cNvPr id="230" name="Rectangle 391"/>
                        <wps:cNvSpPr>
                          <a:spLocks noChangeArrowheads="1"/>
                        </wps:cNvSpPr>
                        <wps:spPr bwMode="auto">
                          <a:xfrm rot="16200000">
                            <a:off x="73026" y="778510"/>
                            <a:ext cx="29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w:t>
                              </w:r>
                            </w:p>
                          </w:txbxContent>
                        </wps:txbx>
                        <wps:bodyPr rot="0" vert="horz" wrap="none" lIns="0" tIns="0" rIns="0" bIns="0" anchor="t" anchorCtr="0">
                          <a:spAutoFit/>
                        </wps:bodyPr>
                      </wps:wsp>
                      <wps:wsp>
                        <wps:cNvPr id="231" name="Rectangle 392"/>
                        <wps:cNvSpPr>
                          <a:spLocks noChangeArrowheads="1"/>
                        </wps:cNvSpPr>
                        <wps:spPr bwMode="auto">
                          <a:xfrm rot="16200000">
                            <a:off x="103503" y="74002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rPr>
                                  <w:lang w:eastAsia="zh-CN"/>
                                </w:rPr>
                              </w:pPr>
                            </w:p>
                          </w:txbxContent>
                        </wps:txbx>
                        <wps:bodyPr rot="0" vert="horz" wrap="none" lIns="0" tIns="0" rIns="0" bIns="0" anchor="t" anchorCtr="0">
                          <a:spAutoFit/>
                        </wps:bodyPr>
                      </wps:wsp>
                      <wps:wsp>
                        <wps:cNvPr id="233" name="Rectangle 394"/>
                        <wps:cNvSpPr>
                          <a:spLocks noChangeArrowheads="1"/>
                        </wps:cNvSpPr>
                        <wps:spPr bwMode="auto">
                          <a:xfrm>
                            <a:off x="2118945" y="2578029"/>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Pr="003D5F2A" w:rsidRDefault="0065773A" w:rsidP="00AB6980">
                              <w:pPr>
                                <w:spacing w:before="0"/>
                                <w:rPr>
                                  <w:sz w:val="18"/>
                                  <w:szCs w:val="18"/>
                                </w:rPr>
                              </w:pPr>
                              <w:r w:rsidRPr="003D5F2A">
                                <w:rPr>
                                  <w:rFonts w:hint="eastAsia"/>
                                  <w:sz w:val="18"/>
                                  <w:szCs w:val="18"/>
                                  <w:lang w:eastAsia="zh-CN"/>
                                </w:rPr>
                                <w:t>中继段数</w:t>
                              </w:r>
                            </w:p>
                          </w:txbxContent>
                        </wps:txbx>
                        <wps:bodyPr rot="0" vert="horz" wrap="none" lIns="0" tIns="0" rIns="0" bIns="0" anchor="t" anchorCtr="0">
                          <a:spAutoFit/>
                        </wps:bodyPr>
                      </wps:wsp>
                      <wps:wsp>
                        <wps:cNvPr id="234" name="Rectangle 395"/>
                        <wps:cNvSpPr>
                          <a:spLocks noChangeArrowheads="1"/>
                        </wps:cNvSpPr>
                        <wps:spPr bwMode="auto">
                          <a:xfrm>
                            <a:off x="1882746" y="0"/>
                            <a:ext cx="11715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(1975</w:t>
                              </w:r>
                              <w:r>
                                <w:rPr>
                                  <w:rFonts w:hint="eastAsia"/>
                                  <w:color w:val="24282B"/>
                                  <w:sz w:val="18"/>
                                  <w:szCs w:val="18"/>
                                  <w:lang w:eastAsia="zh-CN"/>
                                </w:rPr>
                                <w:t>年</w:t>
                              </w:r>
                              <w:r>
                                <w:rPr>
                                  <w:rFonts w:hint="eastAsia"/>
                                  <w:color w:val="24282B"/>
                                  <w:sz w:val="18"/>
                                  <w:szCs w:val="18"/>
                                  <w:lang w:eastAsia="zh-CN"/>
                                </w:rPr>
                                <w:t>5</w:t>
                              </w:r>
                              <w:r>
                                <w:rPr>
                                  <w:rFonts w:hint="eastAsia"/>
                                  <w:color w:val="24282B"/>
                                  <w:sz w:val="18"/>
                                  <w:szCs w:val="18"/>
                                  <w:lang w:eastAsia="zh-CN"/>
                                </w:rPr>
                                <w:t>月</w:t>
                              </w:r>
                              <w:r>
                                <w:rPr>
                                  <w:color w:val="24282B"/>
                                  <w:sz w:val="18"/>
                                  <w:szCs w:val="18"/>
                                </w:rPr>
                                <w:t>- 1979</w:t>
                              </w:r>
                              <w:r>
                                <w:rPr>
                                  <w:rFonts w:hint="eastAsia"/>
                                  <w:color w:val="24282B"/>
                                  <w:sz w:val="18"/>
                                  <w:szCs w:val="18"/>
                                  <w:lang w:eastAsia="zh-CN"/>
                                </w:rPr>
                                <w:t>年</w:t>
                              </w:r>
                              <w:r>
                                <w:rPr>
                                  <w:rFonts w:hint="eastAsia"/>
                                  <w:color w:val="24282B"/>
                                  <w:sz w:val="18"/>
                                  <w:szCs w:val="18"/>
                                  <w:lang w:eastAsia="zh-CN"/>
                                </w:rPr>
                                <w:t>3</w:t>
                              </w:r>
                              <w:r>
                                <w:rPr>
                                  <w:rFonts w:hint="eastAsia"/>
                                  <w:color w:val="24282B"/>
                                  <w:sz w:val="18"/>
                                  <w:szCs w:val="18"/>
                                  <w:lang w:eastAsia="zh-CN"/>
                                </w:rPr>
                                <w:t>月</w:t>
                              </w:r>
                              <w:r>
                                <w:rPr>
                                  <w:color w:val="24282B"/>
                                  <w:sz w:val="18"/>
                                  <w:szCs w:val="18"/>
                                </w:rPr>
                                <w:t>)</w:t>
                              </w:r>
                            </w:p>
                          </w:txbxContent>
                        </wps:txbx>
                        <wps:bodyPr rot="0" vert="horz" wrap="none" lIns="0" tIns="0" rIns="0" bIns="0" anchor="t" anchorCtr="0">
                          <a:spAutoFit/>
                        </wps:bodyPr>
                      </wps:wsp>
                      <wps:wsp>
                        <wps:cNvPr id="235" name="Rectangle 396"/>
                        <wps:cNvSpPr>
                          <a:spLocks noChangeArrowheads="1"/>
                        </wps:cNvSpPr>
                        <wps:spPr bwMode="auto">
                          <a:xfrm>
                            <a:off x="260347" y="957248"/>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0.8</w:t>
                              </w:r>
                            </w:p>
                          </w:txbxContent>
                        </wps:txbx>
                        <wps:bodyPr rot="0" vert="horz" wrap="none" lIns="0" tIns="0" rIns="0" bIns="0" anchor="t" anchorCtr="0">
                          <a:spAutoFit/>
                        </wps:bodyPr>
                      </wps:wsp>
                      <wps:wsp>
                        <wps:cNvPr id="236" name="Rectangle 397"/>
                        <wps:cNvSpPr>
                          <a:spLocks noChangeArrowheads="1"/>
                        </wps:cNvSpPr>
                        <wps:spPr bwMode="auto">
                          <a:xfrm>
                            <a:off x="260347" y="1286064"/>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0.7</w:t>
                              </w:r>
                            </w:p>
                          </w:txbxContent>
                        </wps:txbx>
                        <wps:bodyPr rot="0" vert="horz" wrap="none" lIns="0" tIns="0" rIns="0" bIns="0" anchor="t" anchorCtr="0">
                          <a:spAutoFit/>
                        </wps:bodyPr>
                      </wps:wsp>
                      <wps:wsp>
                        <wps:cNvPr id="237" name="Rectangle 398"/>
                        <wps:cNvSpPr>
                          <a:spLocks noChangeArrowheads="1"/>
                        </wps:cNvSpPr>
                        <wps:spPr bwMode="auto">
                          <a:xfrm>
                            <a:off x="260347" y="161424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0.6</w:t>
                              </w:r>
                            </w:p>
                          </w:txbxContent>
                        </wps:txbx>
                        <wps:bodyPr rot="0" vert="horz" wrap="none" lIns="0" tIns="0" rIns="0" bIns="0" anchor="t" anchorCtr="0">
                          <a:spAutoFit/>
                        </wps:bodyPr>
                      </wps:wsp>
                      <wps:wsp>
                        <wps:cNvPr id="238" name="Rectangle 399"/>
                        <wps:cNvSpPr>
                          <a:spLocks noChangeArrowheads="1"/>
                        </wps:cNvSpPr>
                        <wps:spPr bwMode="auto">
                          <a:xfrm>
                            <a:off x="260347" y="1943061"/>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0.5</w:t>
                              </w:r>
                            </w:p>
                          </w:txbxContent>
                        </wps:txbx>
                        <wps:bodyPr rot="0" vert="horz" wrap="none" lIns="0" tIns="0" rIns="0" bIns="0" anchor="t" anchorCtr="0">
                          <a:spAutoFit/>
                        </wps:bodyPr>
                      </wps:wsp>
                      <wps:wsp>
                        <wps:cNvPr id="239" name="Rectangle 400"/>
                        <wps:cNvSpPr>
                          <a:spLocks noChangeArrowheads="1"/>
                        </wps:cNvSpPr>
                        <wps:spPr bwMode="auto">
                          <a:xfrm>
                            <a:off x="260347" y="2271242"/>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0.4</w:t>
                              </w:r>
                            </w:p>
                          </w:txbxContent>
                        </wps:txbx>
                        <wps:bodyPr rot="0" vert="horz" wrap="none" lIns="0" tIns="0" rIns="0" bIns="0" anchor="t" anchorCtr="0">
                          <a:spAutoFit/>
                        </wps:bodyPr>
                      </wps:wsp>
                      <wps:wsp>
                        <wps:cNvPr id="240" name="Rectangle 401"/>
                        <wps:cNvSpPr>
                          <a:spLocks noChangeArrowheads="1"/>
                        </wps:cNvSpPr>
                        <wps:spPr bwMode="auto">
                          <a:xfrm>
                            <a:off x="260347" y="628432"/>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0.9</w:t>
                              </w:r>
                            </w:p>
                          </w:txbxContent>
                        </wps:txbx>
                        <wps:bodyPr rot="0" vert="horz" wrap="none" lIns="0" tIns="0" rIns="0" bIns="0" anchor="t" anchorCtr="0">
                          <a:spAutoFit/>
                        </wps:bodyPr>
                      </wps:wsp>
                      <wps:wsp>
                        <wps:cNvPr id="241" name="Rectangle 402"/>
                        <wps:cNvSpPr>
                          <a:spLocks noChangeArrowheads="1"/>
                        </wps:cNvSpPr>
                        <wps:spPr bwMode="auto">
                          <a:xfrm>
                            <a:off x="260347" y="300251"/>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1.0</w:t>
                              </w:r>
                            </w:p>
                          </w:txbxContent>
                        </wps:txbx>
                        <wps:bodyPr rot="0" vert="horz" wrap="none" lIns="0" tIns="0" rIns="0" bIns="0" anchor="t" anchorCtr="0">
                          <a:spAutoFit/>
                        </wps:bodyPr>
                      </wps:wsp>
                      <wps:wsp>
                        <wps:cNvPr id="242" name="Rectangle 403"/>
                        <wps:cNvSpPr>
                          <a:spLocks noChangeArrowheads="1"/>
                        </wps:cNvSpPr>
                        <wps:spPr bwMode="auto">
                          <a:xfrm>
                            <a:off x="1925926" y="221539"/>
                            <a:ext cx="4095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0.0001%</w:t>
                              </w:r>
                            </w:p>
                          </w:txbxContent>
                        </wps:txbx>
                        <wps:bodyPr rot="0" vert="horz" wrap="none" lIns="0" tIns="0" rIns="0" bIns="0" anchor="t" anchorCtr="0">
                          <a:spAutoFit/>
                        </wps:bodyPr>
                      </wps:wsp>
                      <wps:wsp>
                        <wps:cNvPr id="243" name="Rectangle 404"/>
                        <wps:cNvSpPr>
                          <a:spLocks noChangeArrowheads="1"/>
                        </wps:cNvSpPr>
                        <wps:spPr bwMode="auto">
                          <a:xfrm>
                            <a:off x="1954501" y="550355"/>
                            <a:ext cx="352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0.001%</w:t>
                              </w:r>
                            </w:p>
                          </w:txbxContent>
                        </wps:txbx>
                        <wps:bodyPr rot="0" vert="horz" wrap="none" lIns="0" tIns="0" rIns="0" bIns="0" anchor="t" anchorCtr="0">
                          <a:spAutoFit/>
                        </wps:bodyPr>
                      </wps:wsp>
                      <wps:wsp>
                        <wps:cNvPr id="244" name="Rectangle 405"/>
                        <wps:cNvSpPr>
                          <a:spLocks noChangeArrowheads="1"/>
                        </wps:cNvSpPr>
                        <wps:spPr bwMode="auto">
                          <a:xfrm>
                            <a:off x="1976089" y="900118"/>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0.01%</w:t>
                              </w:r>
                            </w:p>
                          </w:txbxContent>
                        </wps:txbx>
                        <wps:bodyPr rot="0" vert="horz" wrap="none" lIns="0" tIns="0" rIns="0" bIns="0" anchor="t" anchorCtr="0">
                          <a:spAutoFit/>
                        </wps:bodyPr>
                      </wps:wsp>
                      <wps:wsp>
                        <wps:cNvPr id="245" name="Rectangle 406"/>
                        <wps:cNvSpPr>
                          <a:spLocks noChangeArrowheads="1"/>
                        </wps:cNvSpPr>
                        <wps:spPr bwMode="auto">
                          <a:xfrm>
                            <a:off x="2011649" y="1207352"/>
                            <a:ext cx="238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73A" w:rsidRDefault="0065773A" w:rsidP="00AB6980">
                              <w:pPr>
                                <w:spacing w:before="0"/>
                              </w:pPr>
                              <w:r>
                                <w:rPr>
                                  <w:color w:val="24282B"/>
                                  <w:sz w:val="18"/>
                                  <w:szCs w:val="18"/>
                                </w:rPr>
                                <w:t>0.1%</w:t>
                              </w:r>
                            </w:p>
                          </w:txbxContent>
                        </wps:txbx>
                        <wps:bodyPr rot="0" vert="horz" wrap="none" lIns="0" tIns="0" rIns="0" bIns="0" anchor="t" anchorCtr="0">
                          <a:spAutoFit/>
                        </wps:bodyPr>
                      </wps:wsp>
                      <wps:wsp>
                        <wps:cNvPr id="247" name="文本框 247"/>
                        <wps:cNvSpPr txBox="1"/>
                        <wps:spPr>
                          <a:xfrm>
                            <a:off x="39701" y="728728"/>
                            <a:ext cx="178406" cy="850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Default="0065773A">
                              <w:r w:rsidRPr="00FC60BC">
                                <w:rPr>
                                  <w:rFonts w:hint="eastAsia"/>
                                  <w:lang w:eastAsia="zh-CN"/>
                                </w:rPr>
                                <w:t>修正系数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8" name="文本框 248"/>
                        <wps:cNvSpPr txBox="1"/>
                        <wps:spPr>
                          <a:xfrm>
                            <a:off x="21918" y="768487"/>
                            <a:ext cx="228614" cy="837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Pr="008752E2" w:rsidRDefault="0065773A">
                              <w:pPr>
                                <w:rPr>
                                  <w:sz w:val="18"/>
                                  <w:szCs w:val="18"/>
                                </w:rPr>
                              </w:pPr>
                              <w:r w:rsidRPr="008752E2">
                                <w:rPr>
                                  <w:rFonts w:hint="eastAsia"/>
                                  <w:sz w:val="18"/>
                                  <w:szCs w:val="18"/>
                                  <w:lang w:eastAsia="zh-CN"/>
                                </w:rPr>
                                <w:t>修正系数</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89C6BD1" id="画布 246" o:spid="_x0000_s1125" editas="canvas" style="width:357.65pt;height:222.15pt;mso-position-horizontal-relative:char;mso-position-vertical-relative:line" coordsize="45421,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">
                <v:shape id="_x0000_s1126" type="#_x0000_t75" style="position:absolute;width:45421;height:28206;visibility:visible;mso-wrap-style:square">
                  <v:fill o:detectmouseclick="t"/>
                  <v:path o:connecttype="none"/>
                </v:shape>
                <v:shape id="Freeform 261" o:spid="_x0000_s1127" style="position:absolute;left:41351;top:27368;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6ycYA&#10;AADcAAAADwAAAGRycy9kb3ducmV2LnhtbESPT2vDMAzF74N+B6PCbqu9HcZI64R2UFba0/pv9CZi&#10;LQmN5RC7bbpPPx0Gu0m8p/d+mhWDb9WV+tgEtvA8MaCIy+Aarizsd8unN1AxITtsA5OFO0Uo8tHD&#10;DDMXbvxJ122qlIRwzNBCnVKXaR3LmjzGSeiIRfsOvccka19p1+NNwn2rX4x51R4bloYaO3qvqTxv&#10;L97C8fBD2mzm4euwPi0/FruoL6fS2sfxMJ+CSjSkf/Pf9coJvhF8eUYm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6ycYAAADcAAAADwAAAAAAAAAAAAAAAACYAgAAZHJz&#10;L2Rvd25yZXYueG1sUEsFBgAAAAAEAAQA9QAAAIsDAAAAAA==&#10;" path="m2,5r,3c2,8,2,8,2,8v,,,,1,l3,8r,1l,9,,8r,c1,8,1,8,1,8v,,,,,l1,1v,,,,,c1,1,1,1,,1r,l,,3,,5,,6,1r,l6,2r,2l5,5,3,5,2,5r,xm2,4l2,3,3,4r,l4,4,5,3r,l5,2r,l4,1,3,1v,,-1,,-1,l2,4xe" fillcolor="#24282b" stroked="f">
                  <v:path arrowok="t" o:connecttype="custom" o:connectlocs="14393,35631;14393,57009;14393,57009;21590,57009;21590,57009;21590,64135;0,64135;0,57009;0,57009;7197,57009;7197,57009;7197,7126;7197,7126;0,7126;0,7126;0,0;21590,0;35983,0;43180,7126;43180,7126;43180,14252;43180,28504;35983,35631;21590,35631;14393,35631;14393,35631;14393,28504;14393,21378;21590,28504;21590,28504;28787,28504;35983,21378;35983,21378;35983,14252;35983,14252;28787,7126;21590,7126;14393,7126;14393,28504" o:connectangles="0,0,0,0,0,0,0,0,0,0,0,0,0,0,0,0,0,0,0,0,0,0,0,0,0,0,0,0,0,0,0,0,0,0,0,0,0,0,0"/>
                  <o:lock v:ext="edit" verticies="t"/>
                </v:shape>
                <v:shape id="Freeform 262" o:spid="_x0000_s1128" style="position:absolute;left:41783;top:27940;width:69;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1BMAA&#10;AADcAAAADwAAAGRycy9kb3ducmV2LnhtbERPTWsCMRC9F/wPYQRvNauClNUoIko9FWo9eBw2Y3Z1&#10;M1mSVKO/vikI3ubxPme+TLYVV/KhcaxgNCxAEFdON2wUHH627x8gQkTW2DomBXcKsFz03uZYanfj&#10;b7ruoxE5hEOJCuoYu1LKUNVkMQxdR5y5k/MWY4beSO3xlsNtK8dFMZUWG84NNXa0rqm67H+tgpPx&#10;ZvPFk/T4TM487PE8PRzPSg36aTUDESnFl/jp3uk8vxjB/zP5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21BMAAAADcAAAADwAAAAAAAAAAAAAAAACYAgAAZHJzL2Rvd25y&#10;ZXYueG1sUEsFBgAAAAAEAAQA9QAAAIUDAAAAAA==&#10;" path="m1,v,,,,,c1,,1,,1,v,1,,1,,1c1,1,1,1,1,1,,1,,1,,1,,1,,1,,,,,,,,,,,,,1,xe" fillcolor="#24282b" stroked="f">
                  <v:path arrowok="t" o:connecttype="custom" o:connectlocs="6985,0;6985,0;6985,0;6985,6985;6985,6985;0,6985;0,0;0,0;6985,0" o:connectangles="0,0,0,0,0,0,0,0,0"/>
                </v:shape>
                <v:shape id="Freeform 263" o:spid="_x0000_s1129" style="position:absolute;left:41992;top:27368;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Xc8EA&#10;AADcAAAADwAAAGRycy9kb3ducmV2LnhtbERPTYvCMBC9L/gfwgje1nQ9FLdrKsui4sWDrj14G5qx&#10;LTaTkkSt/nojCN7m8T5nNu9NKy7kfGNZwdc4AUFcWt1wpWD/v/ycgvABWWNrmRTcyMM8H3zMMNP2&#10;ylu67EIlYgj7DBXUIXSZlL6syaAf2444ckfrDIYIXSW1w2sMN62cJEkqDTYcG2rs6K+m8rQ7GwW0&#10;tAc+4Z0WxdZ9r49Ft1mlB6VGw/73B0SgPrzFL/dax/nJBJ7Px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YV3PBAAAA3AAAAA8AAAAAAAAAAAAAAAAAmAIAAGRycy9kb3du&#10;cmV2LnhtbFBLBQYAAAAABAAEAPUAAACGAwAAAAA=&#10;" path="m,5l,1r,l,1,1,,3,,4,,5,1r,l5,4r,4l5,8,4,9,2,9,1,9,,8r,l,5xm1,5r,2l1,7,2,8r,l3,8,4,7r,l4,7,4,4,4,2r,l4,2r,l3,1r,l2,1,1,2r,l1,2r,3xe" fillcolor="#24282b" stroked="f">
                  <v:path arrowok="t" o:connecttype="custom" o:connectlocs="0,35631;0,7126;0,7126;0,7126;7239,0;21717,0;28956,0;36195,7126;36195,7126;36195,28504;36195,57009;36195,57009;28956,64135;14478,64135;7239,64135;0,57009;0,57009;0,35631;7239,35631;7239,49883;7239,49883;14478,57009;14478,57009;21717,57009;28956,49883;28956,49883;28956,49883;28956,28504;28956,14252;28956,14252;28956,14252;28956,14252;21717,7126;21717,7126;14478,7126;7239,14252;7239,14252;7239,14252;7239,35631" o:connectangles="0,0,0,0,0,0,0,0,0,0,0,0,0,0,0,0,0,0,0,0,0,0,0,0,0,0,0,0,0,0,0,0,0,0,0,0,0,0,0"/>
                  <o:lock v:ext="edit" verticies="t"/>
                </v:shape>
                <v:shape id="Freeform 264" o:spid="_x0000_s1130" style="position:absolute;left:42424;top:27368;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6MAA&#10;AADcAAAADwAAAGRycy9kb3ducmV2LnhtbERPy6rCMBDdC/5DGOHuNNULotUoInpx48LXwt3QjG2x&#10;mZQkV6tfbwTB3RzOc6bzxlTiRs6XlhX0ewkI4szqknMFx8O6OwLhA7LGyjIpeJCH+azdmmKq7Z13&#10;dNuHXMQQ9ikqKEKoUyl9VpBB37M1ceQu1hkMEbpcaof3GG4qOUiSoTRYcmwosKZlQdl1/28U0Nqe&#10;+YpPWp12bry5nOrt3/Cs1E+nWUxABGrCV/xxb3Scn/zC+5l4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Ty6MAAAADcAAAADwAAAAAAAAAAAAAAAACYAgAAZHJzL2Rvd25y&#10;ZXYueG1sUEsFBgAAAAAEAAQA9QAAAIU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265" o:spid="_x0000_s1131" style="position:absolute;left:42849;top:27368;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qnMAA&#10;AADcAAAADwAAAGRycy9kb3ducmV2LnhtbERPy6rCMBDdC/5DGOHuNFUuotUoInpx48LXwt3QjG2x&#10;mZQkV6tfbwTB3RzOc6bzxlTiRs6XlhX0ewkI4szqknMFx8O6OwLhA7LGyjIpeJCH+azdmmKq7Z13&#10;dNuHXMQQ9ikqKEKoUyl9VpBB37M1ceQu1hkMEbpcaof3GG4qOUiSoTRYcmwosKZlQdl1/28U0Nqe&#10;+YpPWp12bry5nOrt3/Cs1E+nWUxABGrCV/xxb3Scn/zC+5l4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1qnMAAAADcAAAADwAAAAAAAAAAAAAAAACYAgAAZHJzL2Rvd25y&#10;ZXYueG1sUEsFBgAAAAAEAAQA9QAAAIUDAAAAAA==&#10;" path="m,2c,1,1,1,1,1,2,,2,,3,l4,,5,1r,l5,2v,,,1,-1,2l4,4,5,5r,1l5,8r,l4,9,2,9c1,9,1,9,,9v,,,,,-1c,8,,8,,8v,,,,1,c1,8,1,8,1,8v,,,,,c2,8,2,8,2,8v,,,,,l3,8,4,7r,l4,6r,l4,6r,l4,6,3,5,2,5,1,5,2,4v,,,,1,c3,4,4,3,4,3v,,,,,-1l4,2,3,1,2,1c1,1,1,1,,2xe" fillcolor="#24282b" stroked="f">
                  <v:path arrowok="t" o:connecttype="custom" o:connectlocs="0,14252;7239,7126;21717,0;28956,0;36195,7126;36195,7126;36195,14252;28956,28504;28956,28504;36195,35631;36195,42757;36195,57009;36195,57009;28956,64135;14478,64135;0,64135;0,57009;0,57009;7239,57009;7239,57009;7239,57009;14478,57009;14478,57009;21717,57009;28956,49883;28956,49883;28956,42757;28956,42757;28956,42757;28956,42757;28956,42757;21717,35631;14478,35631;7239,35631;14478,28504;21717,28504;28956,21378;28956,14252;28956,14252;21717,7126;14478,7126;0,14252" o:connectangles="0,0,0,0,0,0,0,0,0,0,0,0,0,0,0,0,0,0,0,0,0,0,0,0,0,0,0,0,0,0,0,0,0,0,0,0,0,0,0,0,0,0"/>
                </v:shape>
                <v:shape id="Freeform 266" o:spid="_x0000_s1132" style="position:absolute;left:43281;top:27368;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PB8AA&#10;AADcAAAADwAAAGRycy9kb3ducmV2LnhtbERPy6rCMBDdC/5DGOHuNFW4otUoInpx48LXwt3QjG2x&#10;mZQkV6tfbwTB3RzOc6bzxlTiRs6XlhX0ewkI4szqknMFx8O6OwLhA7LGyjIpeJCH+azdmmKq7Z13&#10;dNuHXMQQ9ikqKEKoUyl9VpBB37M1ceQu1hkMEbpcaof3GG4qOUiSoTRYcmwosKZlQdl1/28U0Nqe&#10;+YpPWp12bry5nOrt3/Cs1E+nWUxABGrCV/xxb3Scn/zC+5l4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HPB8AAAADcAAAADwAAAAAAAAAAAAAAAACYAgAAZHJzL2Rvd25y&#10;ZXYueG1sUEsFBgAAAAAEAAQA9QAAAIU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rect id="Rectangle 267" o:spid="_x0000_s1133" style="position:absolute;left:43713;top:27800;width:20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Ru8MA&#10;AADcAAAADwAAAGRycy9kb3ducmV2LnhtbERPTWvCQBC9F/wPyxS8lLqxh1BSVymCNJeCTYPobchO&#10;k9DsbNzdJvHfuwXB2zze56w2k+nEQM63lhUsFwkI4srqlmsF5ffu+RWED8gaO8uk4EIeNuvZwwoz&#10;bUf+oqEItYgh7DNU0ITQZ1L6qiGDfmF74sj9WGcwROhqqR2OMdx08iVJUmmw5djQYE/bhqrf4s8o&#10;sPnHE5dnfzg5s919Lk17PO4LpeaP0/sbiEBTuItv7lzH+UkK/8/EC+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5Ru8MAAADcAAAADwAAAAAAAAAAAAAAAACYAgAAZHJzL2Rv&#10;d25yZXYueG1sUEsFBgAAAAAEAAQA9QAAAIgDAAAAAA==&#10;" fillcolor="#24282b" stroked="f"/>
                <v:shape id="Freeform 268" o:spid="_x0000_s1134" style="position:absolute;left:43999;top:27368;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68MA&#10;AADcAAAADwAAAGRycy9kb3ducmV2LnhtbERPO2vDMBDeA/0P4grdErkZ3MS1EkpJipcOzmPwdlgX&#10;28Q6GUmN3f76qlDIdh/f8/LtZHpxI+c7ywqeFwkI4trqjhsFp+N+vgLhA7LG3jIp+CYP283DLMdM&#10;25FLuh1CI2II+wwVtCEMmZS+bsmgX9iBOHIX6wyGCF0jtcMxhpteLpMklQY7jg0tDvTeUn09fBkF&#10;tLcVX/GHdufSrYvLefj8SCulnh6nt1cQgaZwF/+7Cx3nJy/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068MAAADcAAAADwAAAAAAAAAAAAAAAACYAgAAZHJzL2Rv&#10;d25yZXYueG1sUEsFBgAAAAAEAAQA9QAAAIg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269" o:spid="_x0000_s1135" style="position:absolute;left:44424;top:27368;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2z8YA&#10;AADcAAAADwAAAGRycy9kb3ducmV2LnhtbESPT2vDMAzF74N+B6PCbqu9HcZI64R2UFba0/pv9CZi&#10;LQmN5RC7bbpPPx0Gu0m8p/d+mhWDb9WV+tgEtvA8MaCIy+Aarizsd8unN1AxITtsA5OFO0Uo8tHD&#10;DDMXbvxJ122qlIRwzNBCnVKXaR3LmjzGSeiIRfsOvccka19p1+NNwn2rX4x51R4bloYaO3qvqTxv&#10;L97C8fBD2mzm4euwPi0/FruoL6fS2sfxMJ+CSjSkf/Pf9coJvhFaeUYm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2z8YAAADcAAAADwAAAAAAAAAAAAAAAACYAgAAZHJz&#10;L2Rvd25yZXYueG1sUEsFBgAAAAAEAAQA9QAAAIsDAAAAAA==&#10;" path="m1,l6,r,1l4,9,3,9,5,1,3,1c1,1,1,1,1,1,1,1,,2,,2r,l1,xe" fillcolor="#24282b" stroked="f">
                  <v:path arrowok="t" o:connecttype="custom" o:connectlocs="7197,0;43180,0;43180,7126;28787,64135;21590,64135;35983,7126;21590,7126;7197,7126;0,14252;0,14252;7197,0" o:connectangles="0,0,0,0,0,0,0,0,0,0,0"/>
                </v:shape>
                <v:rect id="Rectangle 270" o:spid="_x0000_s1136" style="position:absolute;left:4673;top:2076;width:39681;height:2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xDMMA&#10;AADcAAAADwAAAGRycy9kb3ducmV2LnhtbERPTWsCMRC9F/wPYQQvUrNWkLoaxZYKKlKoSutxSMbd&#10;xc1k2URd/70RhN7m8T5nMmtsKS5U+8Kxgn4vAUGsnSk4U7DfLV7fQfiAbLB0TApu5GE2bb1MMDXu&#10;yj902YZMxBD2KSrIQ6hSKb3OyaLvuYo4ckdXWwwR1pk0NV5juC3lW5IMpcWCY0OOFX3mpE/bs1Ww&#10;+NV69Xf4Gtw2H3Z96NN3F0ddpTrtZj4GEagJ/+Kne2ni/GQEj2fi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gxDMMAAADcAAAADwAAAAAAAAAAAAAAAACYAgAAZHJzL2Rv&#10;d25yZXYueG1sUEsFBgAAAAAEAAQA9QAAAIgDAAAAAA==&#10;" filled="f" strokecolor="#24282b" strokeweight="31e-5mm">
                  <v:stroke endcap="square"/>
                </v:rect>
                <v:line id="Line 271" o:spid="_x0000_s1137" style="position:absolute;flip:y;visibility:visible;mso-wrap-style:square" from="8032,2076" to="8032,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PIcUAAADcAAAADwAAAGRycy9kb3ducmV2LnhtbESPQWsCQQyF7wX/wxDBS9FZhZa6OooI&#10;FSleqkI9hp04u7qTWXamuv57cyj0lvBe3vsyX3a+VjdqYxXYwHiUgSIugq3YGTgePocfoGJCtlgH&#10;JgMPirBc9F7mmNtw52+67ZNTEsIxRwNlSk2udSxK8hhHoSEW7Rxaj0nW1mnb4l3Cfa0nWfauPVYs&#10;DSU2tC6puO5/vQH3tj1OXquf3fRxuh7c5avYuCwaM+h3qxmoRF36N/9db63gjwVfnpEJ9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1PIcUAAADcAAAADwAAAAAAAAAA&#10;AAAAAAChAgAAZHJzL2Rvd25yZXYueG1sUEsFBgAAAAAEAAQA+QAAAJMDAAAAAA==&#10;" strokecolor="#24282b" strokeweight="31e-5mm">
                  <v:stroke joinstyle="miter"/>
                </v:line>
                <v:line id="Line 272" o:spid="_x0000_s1138" style="position:absolute;visibility:visible;mso-wrap-style:square" from="11322,2076" to="11322,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DK8QAAADcAAAADwAAAGRycy9kb3ducmV2LnhtbERPS2vCQBC+F/wPyxS8FN3Eg5ToKqXF&#10;VlsIvvA8ZMckNTu7za6a/vuuUPA2H99zpvPONOJCra8tK0iHCQjiwuqaSwX73WLwDMIHZI2NZVLw&#10;Sx7ms97DFDNtr7yhyzaUIoawz1BBFYLLpPRFRQb90DriyB1tazBE2JZSt3iN4aaRoyQZS4M1x4YK&#10;Hb1WVJy2Z6Pg48u9f//k+dPKrT8PY5fT2+JwVqr/2L1MQATqwl38717qOD9N4fZ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EMrxAAAANwAAAAPAAAAAAAAAAAA&#10;AAAAAKECAABkcnMvZG93bnJldi54bWxQSwUGAAAAAAQABAD5AAAAkgMAAAAA&#10;" strokecolor="#24282b" strokeweight="31e-5mm">
                  <v:stroke joinstyle="miter"/>
                </v:line>
                <v:line id="Line 273" o:spid="_x0000_s1139" style="position:absolute;flip:y;visibility:visible;mso-wrap-style:square" from="14611,2076" to="14611,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0zcIAAADcAAAADwAAAGRycy9kb3ducmV2LnhtbERPS4vCMBC+C/sfwizsRdbUguJWo4jg&#10;IuLFB+hxaGbTrs2kNFHrvzeC4G0+vudMZq2txJUaXzpW0O8lIIhzp0s2Cg775fcIhA/IGivHpOBO&#10;HmbTj84EM+1uvKXrLhgRQ9hnqKAIoc6k9HlBFn3P1cSR+3ONxRBhY6Ru8BbDbSXTJBlKiyXHhgJr&#10;WhSUn3cXq8AMVoe0Wx43P/fTeW/+1/mvSbxSX5/tfAwiUBve4pd7peP8fgrPZ+IF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N0zcIAAADcAAAADwAAAAAAAAAAAAAA&#10;AAChAgAAZHJzL2Rvd25yZXYueG1sUEsFBgAAAAAEAAQA+QAAAJADAAAAAA==&#10;" strokecolor="#24282b" strokeweight="31e-5mm">
                  <v:stroke joinstyle="miter"/>
                </v:line>
                <v:line id="Line 274" o:spid="_x0000_s1140" style="position:absolute;visibility:visible;mso-wrap-style:square" from="17900,2076" to="17900,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4x8QAAADcAAAADwAAAGRycy9kb3ducmV2LnhtbERP32vCMBB+H+x/CCfsRWaqgkhnFNnQ&#10;qYPinPh8NGfbrblkTdT63xthsLf7+H7eZNaaWpyp8ZVlBf1eAoI4t7riQsH+a/E8BuEDssbaMim4&#10;kofZ9PFhgqm2F/6k8y4UIoawT1FBGYJLpfR5SQZ9zzriyB1tYzBE2BRSN3iJ4aaWgyQZSYMVx4YS&#10;Hb2WlP/sTkbB+4dbfv9mWXfttpvDyGX0tjiclHrqtPMXEIHa8C/+c690nN8fwv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njHxAAAANwAAAAPAAAAAAAAAAAA&#10;AAAAAKECAABkcnMvZG93bnJldi54bWxQSwUGAAAAAAQABAD5AAAAkgMAAAAA&#10;" strokecolor="#24282b" strokeweight="31e-5mm">
                  <v:stroke joinstyle="miter"/>
                </v:line>
                <v:line id="Line 275" o:spid="_x0000_s1141" style="position:absolute;flip:y;visibility:visible;mso-wrap-style:square" from="21189,2076" to="21189,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JIsIAAADcAAAADwAAAGRycy9kb3ducmV2LnhtbERPS4vCMBC+C/6HMIIXWVNFZa1GWRZc&#10;RLz4AD0OzWzatZmUJqv13xtB8DYf33Pmy8aW4kq1LxwrGPQTEMSZ0wUbBcfD6uMThA/IGkvHpOBO&#10;HpaLdmuOqXY33tF1H4yIIexTVJCHUKVS+iwni77vKuLI/braYoiwNlLXeIvhtpTDJJlIiwXHhhwr&#10;+s4pu+z/rQIzXh+HveK0nd7Pl4P522Q/JvFKdTvN1wxEoCa8xS/3Wsf5gxE8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ZJIsIAAADcAAAADwAAAAAAAAAAAAAA&#10;AAChAgAAZHJzL2Rvd25yZXYueG1sUEsFBgAAAAAEAAQA+QAAAJADAAAAAA==&#10;" strokecolor="#24282b" strokeweight="31e-5mm">
                  <v:stroke joinstyle="miter"/>
                </v:line>
                <v:line id="Line 276" o:spid="_x0000_s1142" style="position:absolute;visibility:visible;mso-wrap-style:square" from="24549,2076" to="24549,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FKMQAAADcAAAADwAAAGRycy9kb3ducmV2LnhtbERP32vCMBB+H+x/CCfsRWaqoEhnFNnQ&#10;qYPinPh8NGfbrblkTdT63xthsLf7+H7eZNaaWpyp8ZVlBf1eAoI4t7riQsH+a/E8BuEDssbaMim4&#10;kofZ9PFhgqm2F/6k8y4UIoawT1FBGYJLpfR5SQZ9zzriyB1tYzBE2BRSN3iJ4aaWgyQZSYMVx4YS&#10;Hb2WlP/sTkbB+4dbfv9mWXfttpvDyGX0tjiclHrqtPMXEIHa8C/+c690nN8fwv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0UoxAAAANwAAAAPAAAAAAAAAAAA&#10;AAAAAKECAABkcnMvZG93bnJldi54bWxQSwUGAAAAAAQABAD5AAAAkgMAAAAA&#10;" strokecolor="#24282b" strokeweight="31e-5mm">
                  <v:stroke joinstyle="miter"/>
                </v:line>
                <v:line id="Line 277" o:spid="_x0000_s1143" style="position:absolute;visibility:visible;mso-wrap-style:square" from="27838,2076" to="27838,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XbX8MAAADcAAAADwAAAGRycy9kb3ducmV2LnhtbERPS2vCQBC+F/wPyxR6KbqxhyDRVUpF&#10;+4LgC89DdkxSs7Pb7Krpv+8Kgrf5+J4zmXWmEWdqfW1ZwXCQgCAurK65VLDbLvojED4ga2wsk4I/&#10;8jCb9h4mmGl74TWdN6EUMYR9hgqqEFwmpS8qMugH1hFH7mBbgyHCtpS6xUsMN418SZJUGqw5NlTo&#10;6K2i4rg5GQXv327585vnz59u9bVPXU7zxf6k1NNj9zoGEagLd/HN/aHj/GEK12fiB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l21/DAAAA3AAAAA8AAAAAAAAAAAAA&#10;AAAAoQIAAGRycy9kb3ducmV2LnhtbFBLBQYAAAAABAAEAPkAAACRAwAAAAA=&#10;" strokecolor="#24282b" strokeweight="31e-5mm">
                  <v:stroke joinstyle="miter"/>
                </v:line>
                <v:line id="Line 278" o:spid="_x0000_s1144" style="position:absolute;visibility:visible;mso-wrap-style:square" from="31127,2076" to="31127,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xMMAAADcAAAADwAAAGRycy9kb3ducmV2LnhtbERPS2sCMRC+C/6HMEIvRbP2YGU1iljs&#10;ExZfeB424+7qZpJuom7/fVMoeJuP7znTeWtqcaXGV5YVDAcJCOLc6ooLBfvdqj8G4QOyxtoyKfgh&#10;D/NZtzPFVNsbb+i6DYWIIexTVFCG4FIpfV6SQT+wjjhyR9sYDBE2hdQN3mK4qeVTkoykwYpjQ4mO&#10;liXl5+3FKHj7cq+n7yx7/HDrz8PIZfSyOlyUeui1iwmIQG24i//d7zrOHz7D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pfsTDAAAA3AAAAA8AAAAAAAAAAAAA&#10;AAAAoQIAAGRycy9kb3ducmV2LnhtbFBLBQYAAAAABAAEAPkAAACRAwAAAAA=&#10;" strokecolor="#24282b" strokeweight="31e-5mm">
                  <v:stroke joinstyle="miter"/>
                </v:line>
                <v:line id="Line 279" o:spid="_x0000_s1145" style="position:absolute;flip:y;visibility:visible;mso-wrap-style:square" from="34417,2076" to="34417,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DJ8UAAADcAAAADwAAAGRycy9kb3ducmV2LnhtbESPQWsCQQyF7wX/wxDBS9FZhZa6OooI&#10;FSleqkI9hp04u7qTWXamuv57cyj0lvBe3vsyX3a+VjdqYxXYwHiUgSIugq3YGTgePocfoGJCtlgH&#10;JgMPirBc9F7mmNtw52+67ZNTEsIxRwNlSk2udSxK8hhHoSEW7Rxaj0nW1mnb4l3Cfa0nWfauPVYs&#10;DSU2tC6puO5/vQH3tj1OXquf3fRxuh7c5avYuCwaM+h3qxmoRF36N/9db63gj4VWnpEJ9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tDJ8UAAADcAAAADwAAAAAAAAAA&#10;AAAAAAChAgAAZHJzL2Rvd25yZXYueG1sUEsFBgAAAAAEAAQA+QAAAJMDAAAAAA==&#10;" strokecolor="#24282b" strokeweight="31e-5mm">
                  <v:stroke joinstyle="miter"/>
                </v:line>
                <v:line id="Line 280" o:spid="_x0000_s1146" style="position:absolute;visibility:visible;mso-wrap-style:square" from="37706,2076" to="37706,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LcMAAADcAAAADwAAAGRycy9kb3ducmV2LnhtbERPS2sCMRC+C/6HMEIvRbP2IHU1iljs&#10;ExZfeB424+7qZpJuom7/fVMoeJuP7znTeWtqcaXGV5YVDAcJCOLc6ooLBfvdqv8MwgdkjbVlUvBD&#10;HuazbmeKqbY33tB1GwoRQ9inqKAMwaVS+rwkg35gHXHkjrYxGCJsCqkbvMVwU8unJBlJgxXHhhId&#10;LUvKz9uLUfD25V5P31n2+OHWn4eRy+hldbgo9dBrFxMQgdpwF/+733WcPxzD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6Ty3DAAAA3AAAAA8AAAAAAAAAAAAA&#10;AAAAoQIAAGRycy9kb3ducmV2LnhtbFBLBQYAAAAABAAEAPkAAACRAwAAAAA=&#10;" strokecolor="#24282b" strokeweight="31e-5mm">
                  <v:stroke joinstyle="miter"/>
                </v:line>
                <v:line id="Line 281" o:spid="_x0000_s1147" style="position:absolute;flip:y;visibility:visible;mso-wrap-style:square" from="41065,2222" to="41065,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FnMYAAADcAAAADwAAAGRycy9kb3ducmV2LnhtbESPT2vCQBDF7wW/wzJCL6VuGqho6ipS&#10;aJHixT9gj0N2uolmZ0N2q/HbOwfB2wzvzXu/mS1636gzdbEObOBtlIEiLoOt2RnY775eJ6BiQrbY&#10;BCYDV4qwmA+eZljYcOENnbfJKQnhWKCBKqW20DqWFXmMo9ASi/YXOo9J1s5p2+FFwn2j8ywba481&#10;S0OFLX1WVJ62/96Ae1/t85f6sJ5ef087d/wpv10WjXke9ssPUIn69DDfr1dW8HPBl2dkA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BhZzGAAAA3AAAAA8AAAAAAAAA&#10;AAAAAAAAoQIAAGRycy9kb3ducmV2LnhtbFBLBQYAAAAABAAEAPkAAACUAwAAAAA=&#10;" strokecolor="#24282b" strokeweight="31e-5mm">
                  <v:stroke joinstyle="miter"/>
                </v:line>
                <v:line id="Line 282" o:spid="_x0000_s1148" style="position:absolute;visibility:visible;mso-wrap-style:square" from="4673,3651" to="4435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JlsQAAADcAAAADwAAAGRycy9kb3ducmV2LnhtbERPS2sCMRC+F/wPYQQvRbN6kLIapbT4&#10;qrC0Kp6HzXR3280kbqJu/70RCt7m43vOdN6aWlyo8ZVlBcNBAoI4t7riQsFhv+i/gPABWWNtmRT8&#10;kYf5rPM0xVTbK3/RZRcKEUPYp6igDMGlUvq8JIN+YB1x5L5tYzBE2BRSN3iN4aaWoyQZS4MVx4YS&#10;Hb2VlP/uzkbBauuWP6cse964z4/j2GX0vjielep129cJiEBteIj/3Wsd54+GcH8mX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ImWxAAAANwAAAAPAAAAAAAAAAAA&#10;AAAAAKECAABkcnMvZG93bnJldi54bWxQSwUGAAAAAAQABAD5AAAAkgMAAAAA&#10;" strokecolor="#24282b" strokeweight="31e-5mm">
                  <v:stroke joinstyle="miter"/>
                </v:line>
                <v:line id="Line 283" o:spid="_x0000_s1149" style="position:absolute;visibility:visible;mso-wrap-style:square" from="4673,6934" to="44354,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IX4cMAAADcAAAADwAAAGRycy9kb3ducmV2LnhtbERPS2vCQBC+F/wPyxR6KbppDiLRVUqL&#10;fQnBF56H7JikZme32VXTf+8Kgrf5+J4zmXWmESdqfW1ZwcsgAUFcWF1zqWC7mfdHIHxA1thYJgX/&#10;5GE27T1MMNP2zCs6rUMpYgj7DBVUIbhMSl9UZNAPrCOO3N62BkOEbSl1i+cYbhqZJslQGqw5NlTo&#10;6K2i4rA+GgWfC/fx+5fnz99u+bMbupze57ujUk+P3esYRKAu3MU395eO89MUrs/EC+T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yF+HDAAAA3AAAAA8AAAAAAAAAAAAA&#10;AAAAoQIAAGRycy9kb3ducmV2LnhtbFBLBQYAAAAABAAEAPkAAACRAwAAAAA=&#10;" strokecolor="#24282b" strokeweight="31e-5mm">
                  <v:stroke joinstyle="miter"/>
                </v:line>
                <v:line id="Line 284" o:spid="_x0000_s1150" style="position:absolute;flip:x;visibility:visible;mso-wrap-style:square" from="4673,13506" to="44354,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b68QAAADcAAAADwAAAGRycy9kb3ducmV2LnhtbERPTWvCQBC9F/wPyxR6KWbTSEuNWUUK&#10;LSK9GAU9Dtlxk5qdDdmtxn/vCoXe5vE+p1gMthVn6n3jWMFLkoIgrpxu2CjYbT/H7yB8QNbYOiYF&#10;V/KwmI8eCsy1u/CGzmUwIoawz1FBHUKXS+mrmiz6xHXEkTu63mKIsDdS93iJ4baVWZq+SYsNx4Ya&#10;O/qoqTqVv1aBeV3tsudm/z29Hk5b87OuvkzqlXp6HJYzEIGG8C/+c690nJ9N4P5Mv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xvrxAAAANwAAAAPAAAAAAAAAAAA&#10;AAAAAKECAABkcnMvZG93bnJldi54bWxQSwUGAAAAAAQABAD5AAAAkgMAAAAA&#10;" strokecolor="#24282b" strokeweight="31e-5mm">
                  <v:stroke joinstyle="miter"/>
                </v:line>
                <v:line id="Line 285" o:spid="_x0000_s1151" style="position:absolute;visibility:visible;mso-wrap-style:square" from="4673,20154" to="44354,2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qDsQAAADcAAAADwAAAGRycy9kb3ducmV2LnhtbERP32vCMBB+H+x/CCfsRWY6EZHOKLKh&#10;UwfFOfH5aM62W3OJTdT63xthsLf7+H7eeNqaWpyp8ZVlBS+9BARxbnXFhYLd9/x5BMIHZI21ZVJw&#10;JQ/TyePDGFNtL/xF520oRAxhn6KCMgSXSunzkgz6nnXEkTvYxmCIsCmkbvASw00t+0kylAYrjg0l&#10;OnorKf/dnoyCj0+3+DlmWXflNuv90GX0Pt+flHrqtLNXEIHa8C/+cy91nN8fwP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yoOxAAAANwAAAAPAAAAAAAAAAAA&#10;AAAAAKECAABkcnMvZG93bnJldi54bWxQSwUGAAAAAAQABAD5AAAAkgMAAAAA&#10;" strokecolor="#24282b" strokeweight="31e-5mm">
                  <v:stroke joinstyle="miter"/>
                </v:line>
                <v:line id="Line 286" o:spid="_x0000_s1152" style="position:absolute;visibility:visible;mso-wrap-style:square" from="4673,10223" to="4435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PlcQAAADcAAAADwAAAGRycy9kb3ducmV2LnhtbERP32vCMBB+H+x/CCfsRWY6QZHOKLKh&#10;UwfFOfH5aM62W3OJTdT63xthsLf7+H7eeNqaWpyp8ZVlBS+9BARxbnXFhYLd9/x5BMIHZI21ZVJw&#10;JQ/TyePDGFNtL/xF520oRAxhn6KCMgSXSunzkgz6nnXEkTvYxmCIsCmkbvASw00t+0kylAYrjg0l&#10;OnorKf/dnoyCj0+3+DlmWXflNuv90GX0Pt+flHrqtLNXEIHa8C/+cy91nN8fwP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4+VxAAAANwAAAAPAAAAAAAAAAAA&#10;AAAAAKECAABkcnMvZG93bnJldi54bWxQSwUGAAAAAAQABAD5AAAAkgMAAAAA&#10;" strokecolor="#24282b" strokeweight="31e-5mm">
                  <v:stroke joinstyle="miter"/>
                </v:line>
                <v:line id="Line 287" o:spid="_x0000_s1153" style="position:absolute;flip:x;visibility:visible;mso-wrap-style:square" from="4673,16795" to="44354,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4c8QAAADcAAAADwAAAGRycy9kb3ducmV2LnhtbERPTWvCQBC9F/oflil4KXVjwNBGVykF&#10;i4iXJoF6HLLTTWp2NmS3Gv+9KxS8zeN9znI92k6caPCtYwWzaQKCuHa6ZaOgKjcvryB8QNbYOSYF&#10;F/KwXj0+LDHX7sxfdCqCETGEfY4KmhD6XEpfN2TRT11PHLkfN1gMEQ5G6gHPMdx2Mk2STFpsOTY0&#10;2NNHQ/Wx+LMKzHxbpc/t9/7tcjiW5ndXf5rEKzV5Gt8XIAKN4S7+d291nJ9mc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5LhzxAAAANwAAAAPAAAAAAAAAAAA&#10;AAAAAKECAABkcnMvZG93bnJldi54bWxQSwUGAAAAAAQABAD5AAAAkgMAAAAA&#10;" strokecolor="#24282b" strokeweight="31e-5mm">
                  <v:stroke joinstyle="miter"/>
                </v:line>
                <v:line id="Line 288" o:spid="_x0000_s1154" style="position:absolute;visibility:visible;mso-wrap-style:square" from="4673,3651" to="467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BQMEAAADcAAAADwAAAGRycy9kb3ducmV2LnhtbERPS4vCMBC+C/6HMII3TfWwSte0LKKw&#10;etvqQW9DM33sNpPSRFv//UYQvM3H95xNOphG3KlztWUFi3kEgji3uuZSwfm0n61BOI+ssbFMCh7k&#10;IE3Gow3G2vb8Q/fMlyKEsItRQeV9G0vp8ooMurltiQNX2M6gD7Arpe6wD+Gmkcso+pAGaw4NFba0&#10;rSj/y25GQfGbHx/nzF6ii7weDttdXzTUKzWdDF+fIDwN/i1+ub91mL9cwfOZcIF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ugFAwQAAANwAAAAPAAAAAAAAAAAAAAAA&#10;AKECAABkcnMvZG93bnJldi54bWxQSwUGAAAAAAQABAD5AAAAjwMAAAAA&#10;" strokecolor="#24282b" strokeweight="31e-5mm">
                  <v:stroke joinstyle="miter" endcap="square"/>
                </v:line>
                <v:line id="Line 289" o:spid="_x0000_s1155" style="position:absolute;visibility:visible;mso-wrap-style:square" from="4673,3651" to="803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VMsMAAADcAAAADwAAAGRycy9kb3ducmV2LnhtbESPT4vCQAzF7wt+hyGCt3WqB1mqo4go&#10;6N7setBb6KR/tJMpnVlbv705LOwt4b2898tqM7hGPakLtWcDs2kCijj3tubSwOXn8PkFKkRki41n&#10;MvCiAJv16GOFqfU9n+mZxVJJCIcUDVQxtqnWIa/IYZj6lli0wncOo6xdqW2HvYS7Rs+TZKEd1iwN&#10;Fba0qyh/ZL/OQHHPv1+XzF+Tq76dTrt9XzTUGzMZD9slqEhD/Df/XR+t4M+FVp6RCf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lTLDAAAA3AAAAA8AAAAAAAAAAAAA&#10;AAAAoQIAAGRycy9kb3ducmV2LnhtbFBLBQYAAAAABAAEAPkAAACRAwAAAAA=&#10;" strokecolor="#24282b" strokeweight="31e-5mm">
                  <v:stroke joinstyle="miter" endcap="square"/>
                </v:line>
                <v:line id="Line 290" o:spid="_x0000_s1156" style="position:absolute;visibility:visible;mso-wrap-style:square" from="8032,9867" to="11322,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wqcEAAADcAAAADwAAAGRycy9kb3ducmV2LnhtbERPS4vCMBC+C/6HMII3TfWwaNe0LKKw&#10;etvqQW9DM33sNpPSRFv//UYQvM3H95xNOphG3KlztWUFi3kEgji3uuZSwfm0n61AOI+ssbFMCh7k&#10;IE3Gow3G2vb8Q/fMlyKEsItRQeV9G0vp8ooMurltiQNX2M6gD7Arpe6wD+Gmkcso+pAGaw4NFba0&#10;rSj/y25GQfGbHx/nzF6ii7weDttdXzTUKzWdDF+fIDwN/i1+ub91mL9cw/OZcIF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TCpwQAAANwAAAAPAAAAAAAAAAAAAAAA&#10;AKECAABkcnMvZG93bnJldi54bWxQSwUGAAAAAAQABAD5AAAAjwMAAAAA&#10;" strokecolor="#24282b" strokeweight="31e-5mm">
                  <v:stroke joinstyle="miter" endcap="square"/>
                </v:line>
                <v:line id="Line 291" o:spid="_x0000_s1157" style="position:absolute;visibility:visible;mso-wrap-style:square" from="11322,12223" to="14611,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oP6cQAAADcAAAADwAAAGRycy9kb3ducmV2LnhtbESPT2vCQBDF7wW/wzKCt7qxQpHoKiIW&#10;am+NHvQ2ZCd/NDsbslsTv33nIHib4b157zerzeAadacu1J4NzKYJKOLc25pLA6fj1/sCVIjIFhvP&#10;ZOBBATbr0dsKU+t7/qV7FkslIRxSNFDF2KZah7wih2HqW2LRCt85jLJ2pbYd9hLuGv2RJJ/aYc3S&#10;UGFLu4ryW/bnDBTX/Odxyvw5OevL4bDb90VDvTGT8bBdgoo0xJf5ef1tBX8u+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g/pxAAAANwAAAAPAAAAAAAAAAAA&#10;AAAAAKECAABkcnMvZG93bnJldi54bWxQSwUGAAAAAAQABAD5AAAAkgMAAAAA&#10;" strokecolor="#24282b" strokeweight="31e-5mm">
                  <v:stroke joinstyle="miter" endcap="square"/>
                </v:line>
                <v:line id="Line 292" o:spid="_x0000_s1158" style="position:absolute;visibility:visible;mso-wrap-style:square" from="14611,12865" to="17900,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qcsIAAADcAAAADwAAAGRycy9kb3ducmV2LnhtbERPS2vCQBC+C/6HZYTedJMWSomuIkGh&#10;9tY0h3gbspOHZmdDdmviv+8WBG/z8T1ns5tMJ240uNaygngVgSAurW65VpD/HJcfIJxH1thZJgV3&#10;crDbzmcbTLQd+Ztuma9FCGGXoILG+z6R0pUNGXQr2xMHrrKDQR/gUEs94BjCTSdfo+hdGmw5NDTY&#10;U9pQec1+jYLqUn7d88wWUSHPp1N6GKuORqVeFtN+DcLT5J/ih/tTh/lvMfw/E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aqcsIAAADcAAAADwAAAAAAAAAAAAAA&#10;AAChAgAAZHJzL2Rvd25yZXYueG1sUEsFBgAAAAAEAAQA+QAAAJADAAAAAA==&#10;" strokecolor="#24282b" strokeweight="31e-5mm">
                  <v:stroke joinstyle="miter" endcap="square"/>
                </v:line>
                <v:line id="Line 293" o:spid="_x0000_s1159" style="position:absolute;visibility:visible;mso-wrap-style:square" from="17900,13506" to="21189,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0BcEAAADcAAAADwAAAGRycy9kb3ducmV2LnhtbERPS4vCMBC+C/6HMII3TXVBpGtaFlFY&#10;vW31oLehmT52m0lpoq3/fiMI3ubje84mHUwj7tS52rKCxTwCQZxbXXOp4Hzaz9YgnEfW2FgmBQ9y&#10;kCbj0QZjbXv+oXvmSxFC2MWooPK+jaV0eUUG3dy2xIErbGfQB9iVUnfYh3DTyGUUraTBmkNDhS1t&#10;K8r/sptRUPzmx8c5s5foIq+Hw3bXFw31Sk0nw9cnCE+Df4tf7m8d5n8s4flMuE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DQFwQAAANwAAAAPAAAAAAAAAAAAAAAA&#10;AKECAABkcnMvZG93bnJldi54bWxQSwUGAAAAAAQABAD5AAAAjwMAAAAA&#10;" strokecolor="#24282b" strokeweight="31e-5mm">
                  <v:stroke joinstyle="miter" endcap="square"/>
                </v:line>
                <v:line id="Line 294" o:spid="_x0000_s1160" style="position:absolute;visibility:visible;mso-wrap-style:square" from="21189,14154" to="44354,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RnsEAAADcAAAADwAAAGRycy9kb3ducmV2LnhtbERPS4vCMBC+C/6HMII3TV1Blq5pWcQF&#10;9WbXg96GZvrYbSalibb+eyMI3ubje846HUwjbtS52rKCxTwCQZxbXXOp4PT7M/sE4TyyxsYyKbiT&#10;gzQZj9YYa9vzkW6ZL0UIYRejgsr7NpbS5RUZdHPbEgeusJ1BH2BXSt1hH8JNIz+iaCUN1hwaKmxp&#10;U1H+n12NguIvP9xPmT1HZ3nZ7zfbvmioV2o6Gb6/QHga/Fv8cu90mL9cwvOZcIFM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JGewQAAANwAAAAPAAAAAAAAAAAAAAAA&#10;AKECAABkcnMvZG93bnJldi54bWxQSwUGAAAAAAQABAD5AAAAjwMAAAAA&#10;" strokecolor="#24282b" strokeweight="31e-5mm">
                  <v:stroke joinstyle="miter" endcap="square"/>
                </v:line>
                <v:line id="Line 295" o:spid="_x0000_s1161" style="position:absolute;visibility:visible;mso-wrap-style:square" from="4673,3651" to="803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J6sEAAADcAAAADwAAAGRycy9kb3ducmV2LnhtbERPS4vCMBC+C/6HMMLeNNUVka5RFlHQ&#10;vVl70NvQTB+7zaQ00dZ/vxEEb/PxPWe16U0t7tS6yrKC6SQCQZxZXXGhID3vx0sQziNrrC2Tggc5&#10;2KyHgxXG2nZ8onviCxFC2MWooPS+iaV0WUkG3cQ2xIHLbWvQB9gWUrfYhXBTy1kULaTBikNDiQ1t&#10;S8r+kptRkP9mP480sZfoIq/H43bX5TV1Sn2M+u8vEJ56/xa/3Acd5n/O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QnqwQAAANwAAAAPAAAAAAAAAAAAAAAA&#10;AKECAABkcnMvZG93bnJldi54bWxQSwUGAAAAAAQABAD5AAAAjwMAAAAA&#10;" strokecolor="#24282b" strokeweight="31e-5mm">
                  <v:stroke joinstyle="miter" endcap="square"/>
                </v:line>
                <v:line id="Line 296" o:spid="_x0000_s1162" style="position:absolute;visibility:visible;mso-wrap-style:square" from="8032,5575" to="1132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cEAAADcAAAADwAAAGRycy9kb3ducmV2LnhtbERPS4vCMBC+C/6HMMLeNNVFka5RFlHQ&#10;vVl70NvQTB+7zaQ00dZ/vxEEb/PxPWe16U0t7tS6yrKC6SQCQZxZXXGhID3vx0sQziNrrC2Tggc5&#10;2KyHgxXG2nZ8onviCxFC2MWooPS+iaV0WUkG3cQ2xIHLbWvQB9gWUrfYhXBTy1kULaTBikNDiQ1t&#10;S8r+kptRkP9mP480sZfoIq/H43bX5TV1Sn2M+u8vEJ56/xa/3Acd5n/O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xwQAAANwAAAAPAAAAAAAAAAAAAAAA&#10;AKECAABkcnMvZG93bnJldi54bWxQSwUGAAAAAAQABAD5AAAAjwMAAAAA&#10;" strokecolor="#24282b" strokeweight="31e-5mm">
                  <v:stroke joinstyle="miter" endcap="square"/>
                </v:line>
                <v:line id="Line 297" o:spid="_x0000_s1163" style="position:absolute;visibility:visible;mso-wrap-style:square" from="11322,6292" to="1461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8yBsAAAADcAAAADwAAAGRycy9kb3ducmV2LnhtbERPy6rCMBDdX/AfwgjurqkKcqlGEVFQ&#10;d/a60N3QTB/aTEoTbf17Iwju5nCeM192phIPalxpWcFoGIEgTq0uOVdw+t/+/oFwHlljZZkUPMnB&#10;ctH7mWOsbctHeiQ+FyGEXYwKCu/rWEqXFmTQDW1NHLjMNgZ9gE0udYNtCDeVHEfRVBosOTQUWNO6&#10;oPSW3I2C7JoenqfEnqOzvOz3602bVdQqNeh3qxkIT53/ij/unQ7zJ1N4PxMu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vMgbAAAAA3AAAAA8AAAAAAAAAAAAAAAAA&#10;oQIAAGRycy9kb3ducmV2LnhtbFBLBQYAAAAABAAEAPkAAACOAwAAAAA=&#10;" strokecolor="#24282b" strokeweight="31e-5mm">
                  <v:stroke joinstyle="miter" endcap="square"/>
                </v:line>
                <v:line id="Line 298" o:spid="_x0000_s1164" style="position:absolute;visibility:visible;mso-wrap-style:square" from="14611,6578" to="17900,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OXncEAAADcAAAADwAAAGRycy9kb3ducmV2LnhtbERPS4vCMBC+C/6HMMLeNNUFla5RFlHQ&#10;vVl70NvQTB+7zaQ00dZ/vxEEb/PxPWe16U0t7tS6yrKC6SQCQZxZXXGhID3vx0sQziNrrC2Tggc5&#10;2KyHgxXG2nZ8onviCxFC2MWooPS+iaV0WUkG3cQ2xIHLbWvQB9gWUrfYhXBTy1kUzaXBikNDiQ1t&#10;S8r+kptRkP9mP480sZfoIq/H43bX5TV1Sn2M+u8vEJ56/xa/3Acd5n8u4P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5edwQAAANwAAAAPAAAAAAAAAAAAAAAA&#10;AKECAABkcnMvZG93bnJldi54bWxQSwUGAAAAAAQABAD5AAAAjwMAAAAA&#10;" strokecolor="#24282b" strokeweight="31e-5mm">
                  <v:stroke joinstyle="miter" endcap="square"/>
                </v:line>
                <v:line id="Line 299" o:spid="_x0000_s1165" style="position:absolute;visibility:visible;mso-wrap-style:square" from="17900,6934" to="44354,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D78QAAADcAAAADwAAAGRycy9kb3ducmV2LnhtbESPT2vCQBDF7wW/wzKCt7qxQpHoKiIW&#10;am+NHvQ2ZCd/NDsbslsTv33nIHib4b157zerzeAadacu1J4NzKYJKOLc25pLA6fj1/sCVIjIFhvP&#10;ZOBBATbr0dsKU+t7/qV7FkslIRxSNFDF2KZah7wih2HqW2LRCt85jLJ2pbYd9hLuGv2RJJ/aYc3S&#10;UGFLu4ryW/bnDBTX/Odxyvw5OevL4bDb90VDvTGT8bBdgoo0xJf5ef1tBX8ut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PvxAAAANwAAAAPAAAAAAAAAAAA&#10;AAAAAKECAABkcnMvZG93bnJldi54bWxQSwUGAAAAAAQABAD5AAAAkgMAAAAA&#10;" strokecolor="#24282b" strokeweight="31e-5mm">
                  <v:stroke joinstyle="miter" endcap="square"/>
                </v:line>
                <v:line id="Line 300" o:spid="_x0000_s1166" style="position:absolute;visibility:visible;mso-wrap-style:square" from="4673,3651" to="803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mdMEAAADcAAAADwAAAGRycy9kb3ducmV2LnhtbERPS4vCMBC+C/6HMMLeNNUF0a5RFlHQ&#10;vVl70NvQTB+7zaQ00dZ/vxEEb/PxPWe16U0t7tS6yrKC6SQCQZxZXXGhID3vxwsQziNrrC2Tggc5&#10;2KyHgxXG2nZ8onviCxFC2MWooPS+iaV0WUkG3cQ2xIHLbWvQB9gWUrfYhXBTy1kUzaXBikNDiQ1t&#10;S8r+kptRkP9mP480sZfoIq/H43bX5TV1Sn2M+u8vEJ56/xa/3Acd5n8u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KZ0wQAAANwAAAAPAAAAAAAAAAAAAAAA&#10;AKECAABkcnMvZG93bnJldi54bWxQSwUGAAAAAAQABAD5AAAAjwMAAAAA&#10;" strokecolor="#24282b" strokeweight="31e-5mm">
                  <v:stroke joinstyle="miter" endcap="square"/>
                </v:line>
                <v:line id="Line 301" o:spid="_x0000_s1167" style="position:absolute;visibility:visible;mso-wrap-style:square" from="8032,8223" to="11322,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x8lMQAAADcAAAADwAAAGRycy9kb3ducmV2LnhtbESPT2vCQBDF7wW/wzKCt7qxSJHoKiIW&#10;am+NHvQ2ZCd/NDsbslsTv33nIHib4b157zerzeAadacu1J4NzKYJKOLc25pLA6fj1/sCVIjIFhvP&#10;ZOBBATbr0dsKU+t7/qV7FkslIRxSNFDF2KZah7wih2HqW2LRCt85jLJ2pbYd9hLuGv2RJJ/aYc3S&#10;UGFLu4ryW/bnDBTX/Odxyvw5OevL4bDb90VDvTGT8bBdgoo0xJf5ef1tBX8u+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HyUxAAAANwAAAAPAAAAAAAAAAAA&#10;AAAAAKECAABkcnMvZG93bnJldi54bWxQSwUGAAAAAAQABAD5AAAAkgMAAAAA&#10;" strokecolor="#24282b" strokeweight="31e-5mm">
                  <v:stroke joinstyle="miter" endcap="square"/>
                </v:line>
                <v:line id="Line 302" o:spid="_x0000_s1168" style="position:absolute;visibility:visible;mso-wrap-style:square" from="11322,9582" to="14611,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ZD8IAAADcAAAADwAAAGRycy9kb3ducmV2LnhtbERPS2vCQBC+C/6HZYTedJNSSomuIkGh&#10;9tY0h3gbspOHZmdDdmviv+8WBG/z8T1ns5tMJ240uNaygngVgSAurW65VpD/HJcfIJxH1thZJgV3&#10;crDbzmcbTLQd+Ztuma9FCGGXoILG+z6R0pUNGXQr2xMHrrKDQR/gUEs94BjCTSdfo+hdGmw5NDTY&#10;U9pQec1+jYLqUn7d88wWUSHPp1N6GKuORqVeFtN+DcLT5J/ih/tTh/lvMfw/E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DZD8IAAADcAAAADwAAAAAAAAAAAAAA&#10;AAChAgAAZHJzL2Rvd25yZXYueG1sUEsFBgAAAAAEAAQA+QAAAJADAAAAAA==&#10;" strokecolor="#24282b" strokeweight="31e-5mm">
                  <v:stroke joinstyle="miter" endcap="square"/>
                </v:line>
                <v:line id="Line 303" o:spid="_x0000_s1169" style="position:absolute;visibility:visible;mso-wrap-style:square" from="14255,10223" to="17900,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HeMEAAADcAAAADwAAAGRycy9kb3ducmV2LnhtbERPS4vCMBC+C/6HMII3TZVFpGtaFlFY&#10;vW31oLehmT52m0lpoq3/fiMI3ubje84mHUwj7tS52rKCxTwCQZxbXXOp4Hzaz9YgnEfW2FgmBQ9y&#10;kCbj0QZjbXv+oXvmSxFC2MWooPK+jaV0eUUG3dy2xIErbGfQB9iVUnfYh3DTyGUUraTBmkNDhS1t&#10;K8r/sptRUPzmx8c5s5foIq+Hw3bXFw31Sk0nw9cnCE+Df4tf7m8d5n8s4flMuE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Ekd4wQAAANwAAAAPAAAAAAAAAAAAAAAA&#10;AKECAABkcnMvZG93bnJldi54bWxQSwUGAAAAAAQABAD5AAAAjwMAAAAA&#10;" strokecolor="#24282b" strokeweight="31e-5mm">
                  <v:stroke joinstyle="miter" endcap="square"/>
                </v:line>
                <v:line id="Line 304" o:spid="_x0000_s1170" style="position:absolute;visibility:visible;mso-wrap-style:square" from="17900,10864" to="44354,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48EAAADcAAAADwAAAGRycy9kb3ducmV2LnhtbERPS4vCMBC+C/6HMMLeNNUVka5RFlHQ&#10;vVl70NvQTB+7zaQ00dZ/vxEEb/PxPWe16U0t7tS6yrKC6SQCQZxZXXGhID3vx0sQziNrrC2Tggc5&#10;2KyHgxXG2nZ8onviCxFC2MWooPS+iaV0WUkG3cQ2xIHLbWvQB9gWUrfYhXBTy1kULaTBikNDiQ1t&#10;S8r+kptRkP9mP480sZfoIq/H43bX5TV1Sn2M+u8vEJ56/xa/3Acd5s8/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XuLjwQAAANwAAAAPAAAAAAAAAAAAAAAA&#10;AKECAABkcnMvZG93bnJldi54bWxQSwUGAAAAAAQABAD5AAAAjwMAAAAA&#10;" strokecolor="#24282b" strokeweight="31e-5mm">
                  <v:stroke joinstyle="miter" endcap="square"/>
                </v:line>
                <v:rect id="Rectangle 305" o:spid="_x0000_s1171" style="position:absolute;left:27552;top:14363;width:5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i38MA&#10;AADcAAAADwAAAGRycy9kb3ducmV2LnhtbERPTWuDQBC9F/oflin01qwJkgabVYKh1EOhVJOcB3eq&#10;ojsr7iax/75bCOQ2j/c522w2g7jQ5DrLCpaLCARxbXXHjYJD9f6yAeE8ssbBMin4JQdZ+viwxUTb&#10;K3/TpfSNCCHsElTQej8mUrq6JYNuYUfiwP3YyaAPcGqknvAaws0gV1G0lgY7Dg0tjpS3VPfl2SjI&#10;qz19nPLPYnN+jcuv07Ho132h1PPTvHsD4Wn2d/HNXegwP47h/5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Wi38MAAADcAAAADwAAAAAAAAAAAAAAAACYAgAAZHJzL2Rv&#10;d25yZXYueG1sUEsFBgAAAAAEAAQA9QAAAIgDAAAAAA==&#10;" fillcolor="#24282b" strokecolor="#24282b" strokeweight="31e-5mm">
                  <v:stroke endcap="square"/>
                </v:rect>
                <v:rect id="Rectangle 306" o:spid="_x0000_s1172" style="position:absolute;left:30841;top:14509;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HRMIA&#10;AADcAAAADwAAAGRycy9kb3ducmV2LnhtbERPTWvCQBC9F/oflin0phvFqqSuIhFpDoIYrechOyYh&#10;2dmQXTX9964g9DaP9zmLVW8acaPOVZYVjIYRCOLc6ooLBafjdjAH4TyyxsYyKfgjB6vl+9sCY23v&#10;fKBb5gsRQtjFqKD0vo2ldHlJBt3QtsSBu9jOoA+wK6Tu8B7CTSPHUTSVBisODSW2lJSU19nVKEiO&#10;G/o5J7t0fp1Nsv35N62ndarU50e//gbhqff/4pc71WH+5Au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QdEwgAAANwAAAAPAAAAAAAAAAAAAAAAAJgCAABkcnMvZG93&#10;bnJldi54bWxQSwUGAAAAAAQABAD1AAAAhwMAAAAA&#10;" fillcolor="#24282b" strokecolor="#24282b" strokeweight="31e-5mm">
                  <v:stroke endcap="square"/>
                </v:rect>
                <v:rect id="Rectangle 307" o:spid="_x0000_s1173" style="position:absolute;left:34131;top:1472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ZM8MA&#10;AADcAAAADwAAAGRycy9kb3ducmV2LnhtbERPTWuDQBC9B/oflin0lqwJwQabVYIhxEOhVNucB3eq&#10;ojsr7iax/75bKPQ2j/c5+2w2g7jR5DrLCtarCARxbXXHjYKP6rTcgXAeWeNgmRR8k4MsfVjsMdH2&#10;zu90K30jQgi7BBW03o+JlK5uyaBb2ZE4cF92MugDnBqpJ7yHcDPITRTF0mDHoaHFkfKW6r68GgV5&#10;daTzJX8tdtfnbfl2+Sz6uC+UenqcDy8gPM3+X/znLnSYv43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uZM8MAAADcAAAADwAAAAAAAAAAAAAAAACYAgAAZHJzL2Rv&#10;d25yZXYueG1sUEsFBgAAAAAEAAQA9QAAAIgDAAAAAA==&#10;" fillcolor="#24282b" strokecolor="#24282b" strokeweight="31e-5mm">
                  <v:stroke endcap="square"/>
                </v:rect>
                <v:rect id="Rectangle 308" o:spid="_x0000_s1174" style="position:absolute;left:37420;top:14935;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8qMIA&#10;AADcAAAADwAAAGRycy9kb3ducmV2LnhtbERPS4vCMBC+L/gfwgje1lQRlWoUqYg9LCxbH+ehGdvS&#10;ZlKaqPXfm4WFvc3H95z1tjeNeFDnKssKJuMIBHFudcWFgvPp8LkE4TyyxsYyKXiRg+1m8LHGWNsn&#10;/9Aj84UIIexiVFB638ZSurwkg25sW+LA3Wxn0AfYFVJ3+AzhppHTKJpLgxWHhhJbSkrK6+xuFCSn&#10;PR2vyVe6vC9m2ff1ktbzOlVqNOx3KxCeev8v/nOnOsyfLeD3mXCB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zyowgAAANwAAAAPAAAAAAAAAAAAAAAAAJgCAABkcnMvZG93&#10;bnJldi54bWxQSwUGAAAAAAQABAD1AAAAhwMAAAAA&#10;" fillcolor="#24282b" strokecolor="#24282b" strokeweight="31e-5mm">
                  <v:stroke endcap="square"/>
                </v:rect>
                <v:rect id="Rectangle 309" o:spid="_x0000_s1175" style="position:absolute;left:40779;top:15081;width:43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o2sYA&#10;AADcAAAADwAAAGRycy9kb3ducmV2LnhtbESPQWvCQBCF74X+h2UKvdVNi6hEV5GU0hwKxUQ9D9kx&#10;CcnOhuyq6b/vHAq9zfDevPfNZje5Xt1oDK1nA6+zBBRx5W3LtYFj+fGyAhUissXeMxn4oQC77ePD&#10;BlPr73ygWxFrJSEcUjTQxDikWoeqIYdh5gdi0S5+dBhlHWttR7xLuOv1W5IstMOWpaHBgbKGqq64&#10;OgNZ+U6f5+wrX12X8+L7fMq7RZcb8/w07degIk3x3/x3nVvBnwut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o2sYAAADcAAAADwAAAAAAAAAAAAAAAACYAgAAZHJz&#10;L2Rvd25yZXYueG1sUEsFBgAAAAAEAAQA9QAAAIsDAAAAAA==&#10;" fillcolor="#24282b" strokecolor="#24282b" strokeweight="31e-5mm">
                  <v:stroke endcap="square"/>
                </v:rect>
                <v:rect id="Rectangle 310" o:spid="_x0000_s1176" style="position:absolute;left:44069;top:15297;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NQcMA&#10;AADcAAAADwAAAGRycy9kb3ducmV2LnhtbERPTWvCQBC9F/wPyxR6q5uKWBuzEYmU5iCUJq3nITsm&#10;IdnZkF01/fduoeBtHu9zku1kenGh0bWWFbzMIxDEldUt1wq+y/fnNQjnkTX2lknBLznYprOHBGNt&#10;r/xFl8LXIoSwi1FB4/0QS+mqhgy6uR2IA3eyo0Ef4FhLPeI1hJteLqJoJQ22HBoaHChrqOqKs1GQ&#10;lXv6OGaHfH1+XRafx5+8W3W5Uk+P024DwtPk7+J/d67D/OUb/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QNQcMAAADcAAAADwAAAAAAAAAAAAAAAACYAgAAZHJzL2Rv&#10;d25yZXYueG1sUEsFBgAAAAAEAAQA9QAAAIgDAAAAAA==&#10;" fillcolor="#24282b" strokecolor="#24282b" strokeweight="31e-5mm">
                  <v:stroke endcap="square"/>
                </v:rect>
                <v:rect id="Rectangle 311" o:spid="_x0000_s1177" style="position:absolute;left:44069;top:12007;width:50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yAcYA&#10;AADcAAAADwAAAGRycy9kb3ducmV2LnhtbESPQWvCQBCF70L/wzKF3nTTUq2krlIi0hwKYmw9D9lp&#10;EpKdDdlV03/vHAreZnhv3vtmtRldpy40hMazgedZAoq49LbhysD3cTddggoR2WLnmQz8UYDN+mGy&#10;wtT6Kx/oUsRKSQiHFA3UMfap1qGsyWGY+Z5YtF8/OIyyDpW2A14l3HX6JUkW2mHD0lBjT1lNZVuc&#10;nYHsuKXPU/aVL89vr8X+9JO3izY35ulx/HgHFWmMd/P/dW4Ffy74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cyAcYAAADcAAAADwAAAAAAAAAAAAAAAACYAgAAZHJz&#10;L2Rvd25yZXYueG1sUEsFBgAAAAAEAAQA9QAAAIsDAAAAAA==&#10;" fillcolor="#24282b" strokecolor="#24282b" strokeweight="31e-5mm">
                  <v:stroke endcap="square"/>
                </v:rect>
                <v:rect id="Rectangle 312" o:spid="_x0000_s1178" style="position:absolute;left:44069;top:7004;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XmsIA&#10;AADcAAAADwAAAGRycy9kb3ducmV2LnhtbERPS2vCQBC+F/wPywi91Y3FF9FVJEWag1CMj/OQHZOQ&#10;7GzIrhr/vVso9DYf33NWm9404k6dqywrGI8iEMS51RUXCk7H3ccChPPIGhvLpOBJDjbrwdsKY20f&#10;fKB75gsRQtjFqKD0vo2ldHlJBt3ItsSBu9rOoA+wK6Tu8BHCTSM/o2gmDVYcGkpsKSkpr7ObUZAc&#10;v+j7kuzTxW0+yX4u57Se1alS78N+uwThqff/4j93qsP86Rh+nwkX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5eawgAAANwAAAAPAAAAAAAAAAAAAAAAAJgCAABkcnMvZG93&#10;bnJldi54bWxQSwUGAAAAAAQABAD1AAAAhwMAAAAA&#10;" fillcolor="#24282b" strokecolor="#24282b" strokeweight="31e-5mm">
                  <v:stroke endcap="square"/>
                </v:rect>
                <v:rect id="Rectangle 313" o:spid="_x0000_s1179" style="position:absolute;left:40849;top:7004;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J7cMA&#10;AADcAAAADwAAAGRycy9kb3ducmV2LnhtbERPTWvCQBC9C/6HZYTedKO0VlJXkUhpDgUxaT0P2TEJ&#10;yc6G7Krpv+8Kgrd5vM9ZbwfTiiv1rrasYD6LQBAXVtdcKvjJP6crEM4ja2wtk4I/crDdjEdrjLW9&#10;8ZGumS9FCGEXo4LK+y6W0hUVGXQz2xEH7mx7gz7AvpS6x1sIN61cRNFSGqw5NFTYUVJR0WQXoyDJ&#10;9/R1Sr7T1eX9NTucftNm2aRKvUyG3QcIT4N/ih/uVIf5bwu4PxM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J7cMAAADcAAAADwAAAAAAAAAAAAAAAACYAgAAZHJzL2Rv&#10;d25yZXYueG1sUEsFBgAAAAAEAAQA9QAAAIgDAAAAAA==&#10;" fillcolor="#24282b" strokecolor="#24282b" strokeweight="31e-5mm">
                  <v:stroke endcap="square"/>
                </v:rect>
                <v:rect id="Rectangle 314" o:spid="_x0000_s1180" style="position:absolute;left:40779;top:11868;width:43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dsMA&#10;AADcAAAADwAAAGRycy9kb3ducmV2LnhtbERPS2vCQBC+F/wPywi91Y2tVYmuIimlORTE+DgP2TEJ&#10;yc6G7Krx37tCobf5+J6zXPemEVfqXGVZwXgUgSDOra64UHDYf7/NQTiPrLGxTAru5GC9GrwsMdb2&#10;xju6Zr4QIYRdjApK79tYSpeXZNCNbEscuLPtDPoAu0LqDm8h3DTyPYqm0mDFoaHElpKS8jq7GAXJ&#10;/ot+TslvOr/MJtn2dEzraZ0q9TrsNwsQnnr/L/5zpzrM//yA5zPh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sdsMAAADcAAAADwAAAAAAAAAAAAAAAACYAgAAZHJzL2Rv&#10;d25yZXYueG1sUEsFBgAAAAAEAAQA9QAAAIgDAAAAAA==&#10;" fillcolor="#24282b" strokecolor="#24282b" strokeweight="31e-5mm">
                  <v:stroke endcap="square"/>
                </v:rect>
                <v:rect id="Rectangle 315" o:spid="_x0000_s1181" style="position:absolute;left:37420;top:11582;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0AsIA&#10;AADcAAAADwAAAGRycy9kb3ducmV2LnhtbERPTWvCQBC9F/oflin0phvFqqSuIhFpDoIYrechOyYh&#10;2dmQXTX9964g9DaP9zmLVW8acaPOVZYVjIYRCOLc6ooLBafjdjAH4TyyxsYyKfgjB6vl+9sCY23v&#10;fKBb5gsRQtjFqKD0vo2ldHlJBt3QtsSBu9jOoA+wK6Tu8B7CTSPHUTSVBisODSW2lJSU19nVKEiO&#10;G/o5J7t0fp1Nsv35N62ndarU50e//gbhqff/4pc71WH+1wS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DQCwgAAANwAAAAPAAAAAAAAAAAAAAAAAJgCAABkcnMvZG93&#10;bnJldi54bWxQSwUGAAAAAAQABAD1AAAAhwMAAAAA&#10;" fillcolor="#24282b" strokecolor="#24282b" strokeweight="31e-5mm">
                  <v:stroke endcap="square"/>
                </v:rect>
                <v:rect id="Rectangle 316" o:spid="_x0000_s1182" style="position:absolute;left:37420;top:6934;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RmcIA&#10;AADcAAAADwAAAGRycy9kb3ducmV2LnhtbERPS2vCQBC+F/wPywje6kbxRXQVSSnNoVCMj/OQHZOQ&#10;7GzIrpr++64g9DYf33M2u9404k6dqywrmIwjEMS51RUXCk7Hz/cVCOeRNTaWScEvOdhtB28bjLV9&#10;8IHumS9ECGEXo4LS+zaW0uUlGXRj2xIH7mo7gz7ArpC6w0cIN42cRtFCGqw4NJTYUlJSXmc3oyA5&#10;ftDXJflOV7flLPu5nNN6UadKjYb9fg3CU+//xS93qsP8+Ryez4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JGZwgAAANwAAAAPAAAAAAAAAAAAAAAAAJgCAABkcnMvZG93&#10;bnJldi54bWxQSwUGAAAAAAQABAD1AAAAhwMAAAAA&#10;" fillcolor="#24282b" strokecolor="#24282b" strokeweight="31e-5mm">
                  <v:stroke endcap="square"/>
                </v:rect>
                <v:rect id="Rectangle 317" o:spid="_x0000_s1183" style="position:absolute;left:34201;top:6934;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P7sMA&#10;AADcAAAADwAAAGRycy9kb3ducmV2LnhtbERPTWvCQBC9F/wPyxR6003FphKzEYlIcyhIY+t5yI5J&#10;SHY2ZFdN/323UOhtHu9z0u1kenGj0bWWFTwvIhDEldUt1wo+T4f5GoTzyBp7y6Tgmxxss9lDiom2&#10;d/6gW+lrEULYJaig8X5IpHRVQwbdwg7EgbvY0aAPcKylHvEewk0vl1EUS4Mth4YGB8obqrryahTk&#10;pz29nfP3Yn19XZXH81fRxV2h1NPjtNuA8DT5f/Gfu9Bh/ksM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IP7sMAAADcAAAADwAAAAAAAAAAAAAAAACYAgAAZHJzL2Rv&#10;d25yZXYueG1sUEsFBgAAAAAEAAQA9QAAAIgDAAAAAA==&#10;" fillcolor="#24282b" strokecolor="#24282b" strokeweight="31e-5mm">
                  <v:stroke endcap="square"/>
                </v:rect>
                <v:rect id="Rectangle 318" o:spid="_x0000_s1184" style="position:absolute;left:34131;top:11436;width:50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qdcMA&#10;AADcAAAADwAAAGRycy9kb3ducmV2LnhtbERPS2vCQBC+F/wPywje6kaxKtFVJKWYQ6EYH+chOyYh&#10;2dmQXTX++26h4G0+vuest71pxJ06V1lWMBlHIIhzqysuFJyOX+9LEM4ja2wsk4InOdhuBm9rjLV9&#10;8IHumS9ECGEXo4LS+zaW0uUlGXRj2xIH7mo7gz7ArpC6w0cIN42cRtFcGqw4NJTYUlJSXmc3oyA5&#10;ftL+knyny9tilv1czmk9r1OlRsN+twLhqfcv8b871WH+xwL+ng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6qdcMAAADcAAAADwAAAAAAAAAAAAAAAACYAgAAZHJzL2Rv&#10;d25yZXYueG1sUEsFBgAAAAAEAAQA9QAAAIgDAAAAAA==&#10;" fillcolor="#24282b" strokecolor="#24282b" strokeweight="31e-5mm">
                  <v:stroke endcap="square"/>
                </v:rect>
                <v:rect id="Rectangle 319" o:spid="_x0000_s1185" style="position:absolute;left:30841;top:11296;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B8YA&#10;AADcAAAADwAAAGRycy9kb3ducmV2LnhtbESPQWvCQBCF70L/wzKF3nTTUq2krlIi0hwKYmw9D9lp&#10;EpKdDdlV03/vHAreZnhv3vtmtRldpy40hMazgedZAoq49LbhysD3cTddggoR2WLnmQz8UYDN+mGy&#10;wtT6Kx/oUsRKSQiHFA3UMfap1qGsyWGY+Z5YtF8/OIyyDpW2A14l3HX6JUkW2mHD0lBjT1lNZVuc&#10;nYHsuKXPU/aVL89vr8X+9JO3izY35ulx/HgHFWmMd/P/dW4Ffy60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E+B8YAAADcAAAADwAAAAAAAAAAAAAAAACYAgAAZHJz&#10;L2Rvd25yZXYueG1sUEsFBgAAAAAEAAQA9QAAAIsDAAAAAA==&#10;" fillcolor="#24282b" strokecolor="#24282b" strokeweight="31e-5mm">
                  <v:stroke endcap="square"/>
                </v:rect>
                <v:rect id="Rectangle 320" o:spid="_x0000_s1186" style="position:absolute;left:30841;top:6864;width:5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bnMMA&#10;AADcAAAADwAAAGRycy9kb3ducmV2LnhtbERPS2vCQBC+F/wPywje6sZifURXKRFpDgUxPs5DdkxC&#10;srMhu2r677uFQm/z8T1nve1NIx7Uucqygsk4AkGcW11xoeB82r8uQDiPrLGxTAq+ycF2M3hZY6zt&#10;k4/0yHwhQgi7GBWU3rexlC4vyaAb25Y4cDfbGfQBdoXUHT5DuGnkWxTNpMGKQ0OJLSUl5XV2NwqS&#10;044+r8lXurjPp9nheknrWZ0qNRr2HysQnnr/L/5zpzrMf1/C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bnMMAAADcAAAADwAAAAAAAAAAAAAAAACYAgAAZHJzL2Rv&#10;d25yZXYueG1sUEsFBgAAAAAEAAQA9QAAAIgDAAAAAA==&#10;" fillcolor="#24282b" strokecolor="#24282b" strokeweight="31e-5mm">
                  <v:stroke endcap="square"/>
                </v:rect>
                <v:rect id="Rectangle 321" o:spid="_x0000_s1187" style="position:absolute;left:27552;top:6864;width:5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4vMYA&#10;AADcAAAADwAAAGRycy9kb3ducmV2LnhtbESPzWrDQAyE74W+w6JCb826pbjBzSYUlxAfAqHOz1l4&#10;VdvYqzXeTeK+fXUI5CYxo5lPi9XkenWhMbSeDbzOElDElbct1wYO+/XLHFSIyBZ7z2TgjwKslo8P&#10;C8ysv/IPXcpYKwnhkKGBJsYh0zpUDTkMMz8Qi/brR4dR1rHWdsSrhLtevyVJqh22LA0NDpQ3VHXl&#10;2RnI99+0OeXbYn7+eC93p2PRpV1hzPPT9PUJKtIU7+bbdWEFPxV8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4vMYAAADcAAAADwAAAAAAAAAAAAAAAACYAgAAZHJz&#10;L2Rvd25yZXYueG1sUEsFBgAAAAAEAAQA9QAAAIsDAAAAAA==&#10;" fillcolor="#24282b" strokecolor="#24282b" strokeweight="31e-5mm">
                  <v:stroke endcap="square"/>
                </v:rect>
                <v:rect id="Rectangle 322" o:spid="_x0000_s1188" style="position:absolute;left:27552;top:11150;width:5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dJ8IA&#10;AADcAAAADwAAAGRycy9kb3ducmV2LnhtbERPTWvCQBC9F/wPywje6sYiqURXkUgxh4I0tp6H7JiE&#10;ZGdDdtX477uC4G0e73NWm8G04kq9qy0rmE0jEMSF1TWXCn6PX+8LEM4ja2wtk4I7OdisR28rTLS9&#10;8Q9dc1+KEMIuQQWV910ipSsqMuimtiMO3Nn2Bn2AfSl1j7cQblr5EUWxNFhzaKiwo7SioskvRkF6&#10;3NH+lH5ni8vnPD+c/rImbjKlJuNhuwThafAv8dOd6TA/nsHjmXC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10nwgAAANwAAAAPAAAAAAAAAAAAAAAAAJgCAABkcnMvZG93&#10;bnJldi54bWxQSwUGAAAAAAQABAD1AAAAhwMAAAAA&#10;" fillcolor="#24282b" strokecolor="#24282b" strokeweight="31e-5mm">
                  <v:stroke endcap="square"/>
                </v:rect>
                <v:rect id="Rectangle 323" o:spid="_x0000_s1189" style="position:absolute;left:24193;top:10934;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DUMIA&#10;AADcAAAADwAAAGRycy9kb3ducmV2LnhtbERPTWvCQBC9F/wPywje6kaRVKKrSETMQSiNrechOyYh&#10;2dmQXTX+e7dQ6G0e73PW28G04k69qy0rmE0jEMSF1TWXCr7Ph/clCOeRNbaWScGTHGw3o7c1Jto+&#10;+IvuuS9FCGGXoILK+y6R0hUVGXRT2xEH7mp7gz7AvpS6x0cIN62cR1EsDdYcGirsKK2oaPKbUZCe&#10;93S8pKdseftY5J+Xn6yJm0ypyXjYrUB4Gvy/+M+d6TA/nsPvM+EC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cNQwgAAANwAAAAPAAAAAAAAAAAAAAAAAJgCAABkcnMvZG93&#10;bnJldi54bWxQSwUGAAAAAAQABAD1AAAAhwMAAAAA&#10;" fillcolor="#24282b" strokecolor="#24282b" strokeweight="31e-5mm">
                  <v:stroke endcap="square"/>
                </v:rect>
                <v:rect id="Rectangle 324" o:spid="_x0000_s1190" style="position:absolute;left:24193;top:6718;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my8MA&#10;AADcAAAADwAAAGRycy9kb3ducmV2LnhtbERPTWvCQBC9F/wPyxR60021pBKzEYlIcyhIY+t5yI5J&#10;SHY2ZFdN/323UOhtHu9z0u1kenGj0bWWFTwvIhDEldUt1wo+T4f5GoTzyBp7y6Tgmxxss9lDiom2&#10;d/6gW+lrEULYJaig8X5IpHRVQwbdwg7EgbvY0aAPcKylHvEewk0vl1EUS4Mth4YGB8obqrryahTk&#10;pz29nfP3Yn19fSmP56+ii7tCqafHabcB4Wny/+I/d6HD/HgF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lmy8MAAADcAAAADwAAAAAAAAAAAAAAAACYAgAAZHJzL2Rv&#10;d25yZXYueG1sUEsFBgAAAAAEAAQA9QAAAIgDAAAAAA==&#10;" fillcolor="#24282b" strokecolor="#24282b" strokeweight="31e-5mm">
                  <v:stroke endcap="square"/>
                </v:rect>
                <v:rect id="Rectangle 325" o:spid="_x0000_s1191" style="position:absolute;left:24193;top:14077;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v8MA&#10;AADcAAAADwAAAGRycy9kb3ducmV2LnhtbERPTWuDQBC9B/oflin0lqwJwQabVYIhxEOhVNucB3eq&#10;ojsr7iax/75bKPQ2j/c5+2w2g7jR5DrLCtarCARxbXXHjYKP6rTcgXAeWeNgmRR8k4MsfVjsMdH2&#10;zu90K30jQgi7BBW03o+JlK5uyaBb2ZE4cF92MugDnBqpJ7yHcDPITRTF0mDHoaHFkfKW6r68GgV5&#10;daTzJX8tdtfnbfl2+Sz6uC+UenqcDy8gPM3+X/znLnSYH2/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D+v8MAAADcAAAADwAAAAAAAAAAAAAAAACYAgAAZHJzL2Rv&#10;d25yZXYueG1sUEsFBgAAAAAEAAQA9QAAAIgDAAAAAA==&#10;" fillcolor="#24282b" strokecolor="#24282b" strokeweight="31e-5mm">
                  <v:stroke endcap="square"/>
                </v:rect>
                <v:rect id="Rectangle 326" o:spid="_x0000_s1192" style="position:absolute;left:21120;top:13938;width:4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bJMMA&#10;AADcAAAADwAAAGRycy9kb3ducmV2LnhtbERPTWvCQBC9F/wPyxR6003FphKzEYlIcyhIY+t5yI5J&#10;SHY2ZFdN/323UOhtHu9z0u1kenGj0bWWFTwvIhDEldUt1wo+T4f5GoTzyBp7y6Tgmxxss9lDiom2&#10;d/6gW+lrEULYJaig8X5IpHRVQwbdwg7EgbvY0aAPcKylHvEewk0vl1EUS4Mth4YGB8obqrryahTk&#10;pz29nfP3Yn19XZXH81fRxV2h1NPjtNuA8DT5f/Gfu9BhfvwC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xbJMMAAADcAAAADwAAAAAAAAAAAAAAAACYAgAAZHJzL2Rv&#10;d25yZXYueG1sUEsFBgAAAAAEAAQA9QAAAIgDAAAAAA==&#10;" fillcolor="#24282b" strokecolor="#24282b" strokeweight="31e-5mm">
                  <v:stroke endcap="square"/>
                </v:rect>
                <v:rect id="Rectangle 327" o:spid="_x0000_s1193" style="position:absolute;left:20834;top:10795;width:49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FU8MA&#10;AADcAAAADwAAAGRycy9kb3ducmV2LnhtbERPTWvCQBC9C/0PyxR6002LREndBEkp5iAUo/U8ZMck&#10;JDsbsqum/94tFHqbx/ucTTaZXtxodK1lBa+LCARxZXXLtYLT8XO+BuE8ssbeMin4IQdZ+jTbYKLt&#10;nQ90K30tQgi7BBU03g+JlK5qyKBb2IE4cBc7GvQBjrXUI95DuOnlWxTF0mDLoaHBgfKGqq68GgX5&#10;8YN253xfrK+rZfl1/i66uCuUenmetu8gPE3+X/znLnSYH8fw+0y4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7FU8MAAADcAAAADwAAAAAAAAAAAAAAAACYAgAAZHJzL2Rv&#10;d25yZXYueG1sUEsFBgAAAAAEAAQA9QAAAIgDAAAAAA==&#10;" fillcolor="#24282b" strokecolor="#24282b" strokeweight="31e-5mm">
                  <v:stroke endcap="square"/>
                </v:rect>
                <v:rect id="Rectangle 328" o:spid="_x0000_s1194" style="position:absolute;left:20904;top:6718;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gyMIA&#10;AADcAAAADwAAAGRycy9kb3ducmV2LnhtbERPTWvCQBC9C/6HZQRvulEkSnQViZTmUJDG1vOQHZOQ&#10;7GzIrpr++25B6G0e73N2h8G04kG9qy0rWMwjEMSF1TWXCr4ub7MNCOeRNbaWScEPOTjsx6MdJto+&#10;+ZMeuS9FCGGXoILK+y6R0hUVGXRz2xEH7mZ7gz7AvpS6x2cIN61cRlEsDdYcGirsKK2oaPK7UZBe&#10;TvR+TT+yzX29ys/X76yJm0yp6WQ4bkF4Gvy/+OXOdJgfr+HvmXC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mDIwgAAANwAAAAPAAAAAAAAAAAAAAAAAJgCAABkcnMvZG93&#10;bnJldi54bWxQSwUGAAAAAAQABAD1AAAAhwMAAAAA&#10;" fillcolor="#24282b" strokecolor="#24282b" strokeweight="31e-5mm">
                  <v:stroke endcap="square"/>
                </v:rect>
                <v:rect id="Rectangle 329" o:spid="_x0000_s1195" style="position:absolute;left:17614;top:6648;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0usYA&#10;AADcAAAADwAAAGRycy9kb3ducmV2LnhtbESPzWrDQAyE74W+w6JCb826pbjBzSYUlxAfAqHOz1l4&#10;VdvYqzXeTeK+fXUI5CYxo5lPi9XkenWhMbSeDbzOElDElbct1wYO+/XLHFSIyBZ7z2TgjwKslo8P&#10;C8ysv/IPXcpYKwnhkKGBJsYh0zpUDTkMMz8Qi/brR4dR1rHWdsSrhLtevyVJqh22LA0NDpQ3VHXl&#10;2RnI99+0OeXbYn7+eC93p2PRpV1hzPPT9PUJKtIU7+bbdWEFPxVa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0usYAAADcAAAADwAAAAAAAAAAAAAAAACYAgAAZHJz&#10;L2Rvd25yZXYueG1sUEsFBgAAAAAEAAQA9QAAAIsDAAAAAA==&#10;" fillcolor="#24282b" strokecolor="#24282b" strokeweight="31e-5mm">
                  <v:stroke endcap="square"/>
                </v:rect>
                <v:rect id="Rectangle 330" o:spid="_x0000_s1196" style="position:absolute;left:17614;top:10648;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RIcMA&#10;AADcAAAADwAAAGRycy9kb3ducmV2LnhtbERPTWvCQBC9C/6HZYTedFMpqY1ugqSU5iCUxup5yE6T&#10;kOxsyK6a/nu3UOhtHu9zdtlkenGl0bWWFTyuIhDEldUt1wq+jm/LDQjnkTX2lknBDznI0vlsh4m2&#10;N/6ka+lrEULYJaig8X5IpHRVQwbdyg7Egfu2o0Ef4FhLPeIthJterqMolgZbDg0NDpQ3VHXlxSjI&#10;j6/0fs4Pxeby/FR+nE9FF3eFUg+Lab8F4Wny/+I/d6HD/PgF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FRIcMAAADcAAAADwAAAAAAAAAAAAAAAACYAgAAZHJzL2Rv&#10;d25yZXYueG1sUEsFBgAAAAAEAAQA9QAAAIgDAAAAAA==&#10;" fillcolor="#24282b" strokecolor="#24282b" strokeweight="31e-5mm">
                  <v:stroke endcap="square"/>
                </v:rect>
                <v:rect id="Rectangle 331" o:spid="_x0000_s1197" style="position:absolute;left:17614;top:13296;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uYcYA&#10;AADcAAAADwAAAGRycy9kb3ducmV2LnhtbESPQWvCQBCF70L/wzKF3nTTUlRSVykppTkIxcR6HrLT&#10;JCQ7G7Krpv/eORS8zfDevPfNZje5Xl1oDK1nA8+LBBRx5W3LtYFj+TlfgwoR2WLvmQz8UYDd9mG2&#10;wdT6Kx/oUsRaSQiHFA00MQ6p1qFqyGFY+IFYtF8/OoyyjrW2I14l3PX6JUmW2mHL0tDgQFlDVVec&#10;nYGs/KCvU7bP1+fVa/F9+sm7ZZcb8/Q4vb+BijTFu/n/OreCvxJ8eUYm0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uYcYAAADcAAAADwAAAAAAAAAAAAAAAACYAgAAZHJz&#10;L2Rvd25yZXYueG1sUEsFBgAAAAAEAAQA9QAAAIsDAAAAAA==&#10;" fillcolor="#24282b" strokecolor="#24282b" strokeweight="31e-5mm">
                  <v:stroke endcap="square"/>
                </v:rect>
                <v:rect id="Rectangle 332" o:spid="_x0000_s1198" style="position:absolute;left:14395;top:12649;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L+sIA&#10;AADcAAAADwAAAGRycy9kb3ducmV2LnhtbERPS4vCMBC+C/6HMII3TRVRqUaRyrI9LMjWx3loxra0&#10;mZQmavffbxaEvc3H95ztvjeNeFLnKssKZtMIBHFudcWFgsv5Y7IG4TyyxsYyKfghB/vdcLDFWNsX&#10;f9Mz84UIIexiVFB638ZSurwkg25qW+LA3W1n0AfYFVJ3+ArhppHzKFpKgxWHhhJbSkrK6+xhFCTn&#10;I33ekq90/VgtstPtmtbLOlVqPOoPGxCeev8vfrtTHeavZvD3TL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sv6wgAAANwAAAAPAAAAAAAAAAAAAAAAAJgCAABkcnMvZG93&#10;bnJldi54bWxQSwUGAAAAAAQABAD1AAAAhwMAAAAA&#10;" fillcolor="#24282b" strokecolor="#24282b" strokeweight="31e-5mm">
                  <v:stroke endcap="square"/>
                </v:rect>
                <v:rect id="Rectangle 333" o:spid="_x0000_s1199" style="position:absolute;left:14325;top:10077;width:5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VjcIA&#10;AADcAAAADwAAAGRycy9kb3ducmV2LnhtbERPS4vCMBC+C/6HMII3TRVRqUaRyrI9LMjWx3loxra0&#10;mZQmavffbxaEvc3H95ztvjeNeFLnKssKZtMIBHFudcWFgsv5Y7IG4TyyxsYyKfghB/vdcLDFWNsX&#10;f9Mz84UIIexiVFB638ZSurwkg25qW+LA3W1n0AfYFVJ3+ArhppHzKFpKgxWHhhJbSkrK6+xhFCTn&#10;I33ekq90/VgtstPtmtbLOlVqPOoPGxCeev8vfrtTHeav5vD3TL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FWNwgAAANwAAAAPAAAAAAAAAAAAAAAAAJgCAABkcnMvZG93&#10;bnJldi54bWxQSwUGAAAAAAQABAD1AAAAhwMAAAAA&#10;" fillcolor="#24282b" strokecolor="#24282b" strokeweight="31e-5mm">
                  <v:stroke endcap="square"/>
                </v:rect>
                <v:rect id="Rectangle 334" o:spid="_x0000_s1200" style="position:absolute;left:14395;top:6362;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wFsMA&#10;AADcAAAADwAAAGRycy9kb3ducmV2LnhtbERPS2vCQBC+F/wPywje6kYtKtFVJKWYQ6EYH+chOyYh&#10;2dmQXTX++26h4G0+vuest71pxJ06V1lWMBlHIIhzqysuFJyOX+9LEM4ja2wsk4InOdhuBm9rjLV9&#10;8IHumS9ECGEXo4LS+zaW0uUlGXRj2xIH7mo7gz7ArpC6w0cIN42cRtFcGqw4NJTYUlJSXmc3oyA5&#10;ftL+knyny9viI/u5nNN6XqdKjYb9bgXCU+9f4n93qsP8xQz+ng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DwFsMAAADcAAAADwAAAAAAAAAAAAAAAACYAgAAZHJzL2Rv&#10;d25yZXYueG1sUEsFBgAAAAAEAAQA9QAAAIgDAAAAAA==&#10;" fillcolor="#24282b" strokecolor="#24282b" strokeweight="31e-5mm">
                  <v:stroke endcap="square"/>
                </v:rect>
                <v:rect id="Rectangle 335" o:spid="_x0000_s1201" style="position:absolute;left:11106;top:6007;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YsIA&#10;AADcAAAADwAAAGRycy9kb3ducmV2LnhtbERPS4vCMBC+L/gfwgje1lQRlWoUqYg9LCxbH+ehGdvS&#10;ZlKaqPXfm4WFvc3H95z1tjeNeFDnKssKJuMIBHFudcWFgvPp8LkE4TyyxsYyKXiRg+1m8LHGWNsn&#10;/9Aj84UIIexiVFB638ZSurwkg25sW+LA3Wxn0AfYFVJ3+AzhppHTKJpLgxWHhhJbSkrK6+xuFCSn&#10;PR2vyVe6vC9m2ff1ktbzOlVqNOx3KxCeev8v/nOnOsxfzOD3mXCB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wgAAANwAAAAPAAAAAAAAAAAAAAAAAJgCAABkcnMvZG93&#10;bnJldi54bWxQSwUGAAAAAAQABAD1AAAAhwMAAAAA&#10;" fillcolor="#24282b" strokecolor="#24282b" strokeweight="31e-5mm">
                  <v:stroke endcap="square"/>
                </v:rect>
                <v:rect id="Rectangle 336" o:spid="_x0000_s1202" style="position:absolute;left:11106;top:9290;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N+cMA&#10;AADcAAAADwAAAGRycy9kb3ducmV2LnhtbERPS2vCQBC+F/wPywje6kaxKtFVJKWYQ6EYH+chOyYh&#10;2dmQXTX++26h4G0+vuest71pxJ06V1lWMBlHIIhzqysuFJyOX+9LEM4ja2wsk4InOdhuBm9rjLV9&#10;8IHumS9ECGEXo4LS+zaW0uUlGXRj2xIH7mo7gz7ArpC6w0cIN42cRtFcGqw4NJTYUlJSXmc3oyA5&#10;ftL+knyny9tilv1czmk9r1OlRsN+twLhqfcv8b871WH+4gP+ng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XN+cMAAADcAAAADwAAAAAAAAAAAAAAAACYAgAAZHJzL2Rv&#10;d25yZXYueG1sUEsFBgAAAAAEAAQA9QAAAIgDAAAAAA==&#10;" fillcolor="#24282b" strokecolor="#24282b" strokeweight="31e-5mm">
                  <v:stroke endcap="square"/>
                </v:rect>
                <v:rect id="Rectangle 337" o:spid="_x0000_s1203" style="position:absolute;left:11106;top:11938;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TjsIA&#10;AADcAAAADwAAAGRycy9kb3ducmV2LnhtbERPTWvCQBC9C/6HZQRvulEkSnQViZTmUJDG1vOQHZOQ&#10;7GzIrpr++25B6G0e73N2h8G04kG9qy0rWMwjEMSF1TWXCr4ub7MNCOeRNbaWScEPOTjsx6MdJto+&#10;+ZMeuS9FCGGXoILK+y6R0hUVGXRz2xEH7mZ7gz7AvpS6x2cIN61cRlEsDdYcGirsKK2oaPK7UZBe&#10;TvR+TT+yzX29ys/X76yJm0yp6WQ4bkF4Gvy/+OXOdJi/juHvmXC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1OOwgAAANwAAAAPAAAAAAAAAAAAAAAAAJgCAABkcnMvZG93&#10;bnJldi54bWxQSwUGAAAAAAQABAD1AAAAhwMAAAAA&#10;" fillcolor="#24282b" strokecolor="#24282b" strokeweight="31e-5mm">
                  <v:stroke endcap="square"/>
                </v:rect>
                <v:rect id="Rectangle 338" o:spid="_x0000_s1204" style="position:absolute;left:7747;top:9721;width:50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2FcIA&#10;AADcAAAADwAAAGRycy9kb3ducmV2LnhtbERPTWvCQBC9F/wPywje6kYRI9FVJFKagyCNrechOyYh&#10;2dmQXTX9911B6G0e73M2u8G04k69qy0rmE0jEMSF1TWXCr7PH+8rEM4ja2wtk4JfcrDbjt42mGj7&#10;4C+6574UIYRdggoq77tESldUZNBNbUccuKvtDfoA+1LqHh8h3LRyHkVLabDm0FBhR2lFRZPfjIL0&#10;fKDPS3rMVrd4kZ8uP1mzbDKlJuNhvwbhafD/4pc702F+HMPzmXC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YVwgAAANwAAAAPAAAAAAAAAAAAAAAAAJgCAABkcnMvZG93&#10;bnJldi54bWxQSwUGAAAAAAQABAD1AAAAhwMAAAAA&#10;" fillcolor="#24282b" strokecolor="#24282b" strokeweight="31e-5mm">
                  <v:stroke endcap="square"/>
                </v:rect>
                <v:rect id="Rectangle 339" o:spid="_x0000_s1205" style="position:absolute;left:7816;top:8077;width:5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iZ8YA&#10;AADcAAAADwAAAGRycy9kb3ducmV2LnhtbESPQWvCQBCF70L/wzKF3nTTUlRSVykppTkIxcR6HrLT&#10;JCQ7G7Krpv/eORS8zfDevPfNZje5Xl1oDK1nA8+LBBRx5W3LtYFj+TlfgwoR2WLvmQz8UYDd9mG2&#10;wdT6Kx/oUsRaSQiHFA00MQ6p1qFqyGFY+IFYtF8/OoyyjrW2I14l3PX6JUmW2mHL0tDgQFlDVVec&#10;nYGs/KCvU7bP1+fVa/F9+sm7ZZcb8/Q4vb+BijTFu/n/OreCvxJaeUYm0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iZ8YAAADcAAAADwAAAAAAAAAAAAAAAACYAgAAZHJz&#10;L2Rvd25yZXYueG1sUEsFBgAAAAAEAAQA9QAAAIsDAAAAAA==&#10;" fillcolor="#24282b" strokecolor="#24282b" strokeweight="31e-5mm">
                  <v:stroke endcap="square"/>
                </v:rect>
                <v:rect id="Rectangle 340" o:spid="_x0000_s1206" style="position:absolute;left:7747;top:5365;width:50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H/MIA&#10;AADcAAAADwAAAGRycy9kb3ducmV2LnhtbERPTWvCQBC9C/6HZQredNNS1EZXkZRiDoIYrechOyYh&#10;2dmQXTX9911B8DaP9znLdW8acaPOVZYVvE8iEMS51RUXCk7Hn/EchPPIGhvLpOCPHKxXw8ESY23v&#10;fKBb5gsRQtjFqKD0vo2ldHlJBt3EtsSBu9jOoA+wK6Tu8B7CTSM/omgqDVYcGkpsKSkpr7OrUZAc&#10;v2l7Tnbp/Dr7zPbn37Se1qlSo7d+swDhqfcv8dOd6jB/9gW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f8wgAAANwAAAAPAAAAAAAAAAAAAAAAAJgCAABkcnMvZG93&#10;bnJldi54bWxQSwUGAAAAAAQABAD1AAAAhwMAAAAA&#10;" fillcolor="#24282b" strokecolor="#24282b" strokeweight="31e-5mm">
                  <v:stroke endcap="square"/>
                </v:rect>
                <v:rect id="Rectangle 341" o:spid="_x0000_s1207" style="position:absolute;left:4387;top:3435;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eRsYA&#10;AADcAAAADwAAAGRycy9kb3ducmV2LnhtbESPzWrDQAyE74W+w6JCb806pSTGySYEl1IfCiXOz1l4&#10;FdvYqzXeTeK+fXUo9CYxo5lP6+3kenWjMbSeDcxnCSjiytuWawPHw8dLCipEZIu9ZzLwQwG2m8eH&#10;NWbW33lPtzLWSkI4ZGigiXHItA5VQw7DzA/Eol386DDKOtbajniXcNfr1yRZaIctS0ODA+UNVV15&#10;dQbywzt9nvOvIr0u38rv86noFl1hzPPTtFuBijTFf/PfdWEFP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eRsYAAADcAAAADwAAAAAAAAAAAAAAAACYAgAAZHJz&#10;L2Rvd25yZXYueG1sUEsFBgAAAAAEAAQA9QAAAIsDAAAAAA==&#10;" fillcolor="#24282b" strokecolor="#24282b" strokeweight="31e-5mm">
                  <v:stroke endcap="square"/>
                </v:rect>
                <v:line id="Line 342" o:spid="_x0000_s1208" style="position:absolute;visibility:visible;mso-wrap-style:square" from="4673,3651" to="4435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jlcEAAADcAAAADwAAAGRycy9kb3ducmV2LnhtbERPS2vCQBC+F/wPywi9NRt7KCFmFRGF&#10;6s3Ug96G7OSh2dmQXU3y791Cobf5+J6TrUfTiif1rrGsYBHFIIgLqxuuFJx/9h8JCOeRNbaWScFE&#10;Dtar2VuGqbYDn+iZ+0qEEHYpKqi971IpXVGTQRfZjjhwpe0N+gD7SuoehxBuWvkZx1/SYMOhocaO&#10;tjUV9/xhFJS34jidc3uJL/J6OGx3Q9nSoNT7fNwsQXga/b/4z/2tw/xkAb/Ph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WOVwQAAANwAAAAPAAAAAAAAAAAAAAAA&#10;AKECAABkcnMvZG93bnJldi54bWxQSwUGAAAAAAQABAD5AAAAjwMAAAAA&#10;" strokecolor="#24282b" strokeweight="31e-5mm">
                  <v:stroke joinstyle="miter" endcap="square"/>
                </v:line>
                <v:rect id="Rectangle 343" o:spid="_x0000_s1209" style="position:absolute;left:17614;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lqsIA&#10;AADcAAAADwAAAGRycy9kb3ducmV2LnhtbERPTWvCQBC9F/wPywje6kYpNkRXkYg0B6E0tp6H7JiE&#10;ZGdDdtX4792C4G0e73NWm8G04kq9qy0rmE0jEMSF1TWXCn6P+/cYhPPIGlvLpOBODjbr0dsKE21v&#10;/EPX3JcihLBLUEHlfZdI6YqKDLqp7YgDd7a9QR9gX0rd4y2Em1bOo2ghDdYcGirsKK2oaPKLUZAe&#10;d/R1Sg9ZfPn8yL9Pf1mzaDKlJuNhuwThafAv8dOd6TA/nsP/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SWqwgAAANwAAAAPAAAAAAAAAAAAAAAAAJgCAABkcnMvZG93&#10;bnJldi54bWxQSwUGAAAAAAQABAD1AAAAhwMAAAAA&#10;" fillcolor="#24282b" strokecolor="#24282b" strokeweight="31e-5mm">
                  <v:stroke endcap="square"/>
                </v:rect>
                <v:rect id="Rectangle 344" o:spid="_x0000_s1210" style="position:absolute;left:14325;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McMA&#10;AADcAAAADwAAAGRycy9kb3ducmV2LnhtbERPS2vCQBC+F/wPywi91Y1VbIiuIinSHITS+DgP2TEJ&#10;yc6G7Krx37uFQm/z8T1ntRlMK27Uu9qygukkAkFcWF1zqeB42L3FIJxH1thaJgUPcrBZj15WmGh7&#10;5x+65b4UIYRdggoq77tESldUZNBNbEccuIvtDfoA+1LqHu8h3LTyPYoW0mDNoaHCjtKKiia/GgXp&#10;4ZO+zuk+i68f8/z7fMqaRZMp9ToetksQngb/L/5zZzrMj2fw+0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WAMcMAAADcAAAADwAAAAAAAAAAAAAAAACYAgAAZHJzL2Rv&#10;d25yZXYueG1sUEsFBgAAAAAEAAQA9QAAAIgDAAAAAA==&#10;" fillcolor="#24282b" strokecolor="#24282b" strokeweight="31e-5mm">
                  <v:stroke endcap="square"/>
                </v:rect>
                <v:rect id="Rectangle 345" o:spid="_x0000_s1211" style="position:absolute;left:11036;top:336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YRcIA&#10;AADcAAAADwAAAGRycy9kb3ducmV2LnhtbERPTWvCQBC9F/wPywje6kYRG6KrSETMoVAaW89DdkxC&#10;srMhu2r8992C4G0e73PW28G04ka9qy0rmE0jEMSF1TWXCn5Oh/cYhPPIGlvLpOBBDrab0dsaE23v&#10;/E233JcihLBLUEHlfZdI6YqKDLqp7YgDd7G9QR9gX0rd4z2Em1bOo2gpDdYcGirsKK2oaPKrUZCe&#10;9nQ8p59ZfP1Y5F/n36xZNplSk/GwW4HwNPiX+OnOdJgfL+D/mXC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BhFwgAAANwAAAAPAAAAAAAAAAAAAAAAAJgCAABkcnMvZG93&#10;bnJldi54bWxQSwUGAAAAAAQABAD1AAAAhwMAAAAA&#10;" fillcolor="#24282b" strokecolor="#24282b" strokeweight="31e-5mm">
                  <v:stroke endcap="square"/>
                </v:rect>
                <v:rect id="Rectangle 346" o:spid="_x0000_s1212" style="position:absolute;left:7747;top:336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93sMA&#10;AADcAAAADwAAAGRycy9kb3ducmV2LnhtbERPS2vCQBC+F/wPywi91Y1FbYiuIinSHITS+DgP2TEJ&#10;yc6G7Krx37uFQm/z8T1ntRlMK27Uu9qygukkAkFcWF1zqeB42L3FIJxH1thaJgUPcrBZj15WmGh7&#10;5x+65b4UIYRdggoq77tESldUZNBNbEccuIvtDfoA+1LqHu8h3LTyPYoW0mDNoaHCjtKKiia/GgXp&#10;4ZO+zuk+i68fs/z7fMqaRZMp9ToetksQngb/L/5zZzrMj+fw+0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C93sMAAADcAAAADwAAAAAAAAAAAAAAAACYAgAAZHJzL2Rv&#10;d25yZXYueG1sUEsFBgAAAAAEAAQA9QAAAIgDAAAAAA==&#10;" fillcolor="#24282b" strokecolor="#24282b" strokeweight="31e-5mm">
                  <v:stroke endcap="square"/>
                </v:rect>
                <v:rect id="Rectangle 347" o:spid="_x0000_s1213" style="position:absolute;left:20974;top:336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jqcMA&#10;AADcAAAADwAAAGRycy9kb3ducmV2LnhtbERPS2vCQBC+C/6HZQq96aZS0hBdpUSkOQjS+DgP2WkS&#10;kp0N2VXTf+8Khd7m43vOajOaTtxocI1lBW/zCARxaXXDlYLTcTdLQDiPrLGzTAp+ycFmPZ2sMNX2&#10;zt90K3wlQgi7FBXU3veplK6syaCb2544cD92MOgDHCqpB7yHcNPJRRTF0mDDoaHGnrKayra4GgXZ&#10;cUtfl2yfJ9eP9+JwOedt3OZKvb6Mn0sQnkb/L/5z5zrMT2J4PhM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IjqcMAAADcAAAADwAAAAAAAAAAAAAAAACYAgAAZHJzL2Rv&#10;d25yZXYueG1sUEsFBgAAAAAEAAQA9QAAAIgDAAAAAA==&#10;" fillcolor="#24282b" strokecolor="#24282b" strokeweight="31e-5mm">
                  <v:stroke endcap="square"/>
                </v:rect>
                <v:rect id="Rectangle 348" o:spid="_x0000_s1214" style="position:absolute;left:24263;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MsIA&#10;AADcAAAADwAAAGRycy9kb3ducmV2LnhtbERPS2vCQBC+F/wPywje6kYRDdFVJFKaQ0EaH+chOyYh&#10;2dmQXTX9992C0Nt8fM/Z7AbTigf1rrasYDaNQBAXVtdcKjifPt5jEM4ja2wtk4IfcrDbjt42mGj7&#10;5G965L4UIYRdggoq77tESldUZNBNbUccuJvtDfoA+1LqHp8h3LRyHkVLabDm0FBhR2lFRZPfjYL0&#10;dKDPa/qVxffVIj9eL1mzbDKlJuNhvwbhafD/4pc702F+vIK/Z8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YywgAAANwAAAAPAAAAAAAAAAAAAAAAAJgCAABkcnMvZG93&#10;bnJldi54bWxQSwUGAAAAAAQABAD1AAAAhwMAAAAA&#10;" fillcolor="#24282b" strokecolor="#24282b" strokeweight="31e-5mm">
                  <v:stroke endcap="square"/>
                </v:rect>
                <v:rect id="Rectangle 349" o:spid="_x0000_s1215" style="position:absolute;left:27622;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SQMYA&#10;AADcAAAADwAAAGRycy9kb3ducmV2LnhtbESPzWrDQAyE74W+w6JCb806pSTGySYEl1IfCiXOz1l4&#10;FdvYqzXeTeK+fXUo9CYxo5lP6+3kenWjMbSeDcxnCSjiytuWawPHw8dLCipEZIu9ZzLwQwG2m8eH&#10;NWbW33lPtzLWSkI4ZGigiXHItA5VQw7DzA/Eol386DDKOtbajniXcNfr1yRZaIctS0ODA+UNVV15&#10;dQbywzt9nvOvIr0u38rv86noFl1hzPPTtFuBijTFf/PfdWEFPxV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ESQMYAAADcAAAADwAAAAAAAAAAAAAAAACYAgAAZHJz&#10;L2Rvd25yZXYueG1sUEsFBgAAAAAEAAQA9QAAAIsDAAAAAA==&#10;" fillcolor="#24282b" strokecolor="#24282b" strokeweight="31e-5mm">
                  <v:stroke endcap="square"/>
                </v:rect>
                <v:rect id="Rectangle 350" o:spid="_x0000_s1216" style="position:absolute;left:30911;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328MA&#10;AADcAAAADwAAAGRycy9kb3ducmV2LnhtbERPS2vCQBC+F/wPywje6kYRG6OrSEppDkJpfJyH7JiE&#10;ZGdDdtX037uFQm/z8T1nsxtMK+7Uu9qygtk0AkFcWF1zqeB0/HiNQTiPrLG1TAp+yMFuO3rZYKLt&#10;g7/pnvtShBB2CSqovO8SKV1RkUE3tR1x4K62N+gD7Eupe3yEcNPKeRQtpcGaQ0OFHaUVFU1+MwrS&#10;4zt9XtJDFt/eFvnX5Zw1yyZTajIe9msQngb/L/5zZzrMj1fw+0y4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328MAAADcAAAADwAAAAAAAAAAAAAAAACYAgAAZHJzL2Rv&#10;d25yZXYueG1sUEsFBgAAAAAEAAQA9QAAAIgDAAAAAA==&#10;" fillcolor="#24282b" strokecolor="#24282b" strokeweight="31e-5mm">
                  <v:stroke endcap="square"/>
                </v:rect>
                <v:rect id="Rectangle 351" o:spid="_x0000_s1217" style="position:absolute;left:34201;top:336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Im8YA&#10;AADcAAAADwAAAGRycy9kb3ducmV2LnhtbESPQWvCQBCF70L/wzKF3nTTUtSmrlIi0hwEMbaeh+w0&#10;CcnOhuyq6b93DoXeZnhv3vtmtRldp640hMazgedZAoq49LbhysDXaTddggoR2WLnmQz8UoDN+mGy&#10;wtT6Gx/pWsRKSQiHFA3UMfap1qGsyWGY+Z5YtB8/OIyyDpW2A94k3HX6JUnm2mHD0lBjT1lNZVtc&#10;nIHstKXPc7bPl5fFa3E4f+ftvM2NeXocP95BRRrjv/nvOreC/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6Im8YAAADcAAAADwAAAAAAAAAAAAAAAACYAgAAZHJz&#10;L2Rvd25yZXYueG1sUEsFBgAAAAAEAAQA9QAAAIsDAAAAAA==&#10;" fillcolor="#24282b" strokecolor="#24282b" strokeweight="31e-5mm">
                  <v:stroke endcap="square"/>
                </v:rect>
                <v:rect id="Rectangle 352" o:spid="_x0000_s1218" style="position:absolute;left:37490;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tAMIA&#10;AADcAAAADwAAAGRycy9kb3ducmV2LnhtbERPTWvCQBC9C/0PyxR6041S1EZXkYiYQ0GM1vOQHZOQ&#10;7GzIrhr/fbdQ8DaP9znLdW8acafOVZYVjEcRCOLc6ooLBefTbjgH4TyyxsYyKXiSg/XqbbDEWNsH&#10;H+me+UKEEHYxKii9b2MpXV6SQTeyLXHgrrYz6APsCqk7fIRw08hJFE2lwYpDQ4ktJSXldXYzCpLT&#10;lvaX5Dud32af2eHyk9bTOlXq473fLEB46v1L/O9OdZj/NYa/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i0AwgAAANwAAAAPAAAAAAAAAAAAAAAAAJgCAABkcnMvZG93&#10;bnJldi54bWxQSwUGAAAAAAQABAD1AAAAhwMAAAAA&#10;" fillcolor="#24282b" strokecolor="#24282b" strokeweight="31e-5mm">
                  <v:stroke endcap="square"/>
                </v:rect>
                <v:rect id="Rectangle 353" o:spid="_x0000_s1219" style="position:absolute;left:40849;top:3365;width:43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zd8IA&#10;AADcAAAADwAAAGRycy9kb3ducmV2LnhtbERPTWvCQBC9F/wPyxS81U1FrI2uIhExh0IxWs9DdkxC&#10;srMhu2r8911B8DaP9zmLVW8acaXOVZYVfI4iEMS51RUXCo6H7ccMhPPIGhvLpOBODlbLwdsCY21v&#10;vKdr5gsRQtjFqKD0vo2ldHlJBt3ItsSBO9vOoA+wK6Tu8BbCTSPHUTSVBisODSW2lJSU19nFKEgO&#10;G9qdkp90dvmaZL+nv7Se1qlSw/d+PQfhqfcv8dOd6jD/ewyPZ8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LN3wgAAANwAAAAPAAAAAAAAAAAAAAAAAJgCAABkcnMvZG93&#10;bnJldi54bWxQSwUGAAAAAAQABAD1AAAAhwMAAAAA&#10;" fillcolor="#24282b" strokecolor="#24282b" strokeweight="31e-5mm">
                  <v:stroke endcap="square"/>
                </v:rect>
                <v:rect id="Rectangle 354" o:spid="_x0000_s1220" style="position:absolute;left:44138;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W7MMA&#10;AADcAAAADwAAAGRycy9kb3ducmV2LnhtbERPS2vCQBC+F/wPywje6sZafERXKRFpDgUxPs5DdkxC&#10;srMhu2r677uFQm/z8T1nve1NIx7Uucqygsk4AkGcW11xoeB82r8uQDiPrLGxTAq+ycF2M3hZY6zt&#10;k4/0yHwhQgi7GBWU3rexlC4vyaAb25Y4cDfbGfQBdoXUHT5DuGnkWxTNpMGKQ0OJLSUl5XV2NwqS&#10;044+r8lXurjP37PD9ZLWszpVajTsP1YgPPX+X/znTnWYv5zC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wW7MMAAADcAAAADwAAAAAAAAAAAAAAAACYAgAAZHJzL2Rv&#10;d25yZXYueG1sUEsFBgAAAAAEAAQA9QAAAIgDAAAAAA==&#10;" fillcolor="#24282b" strokecolor="#24282b" strokeweight="31e-5mm">
                  <v:stroke endcap="square"/>
                </v:rect>
                <v:rect id="Rectangle 355" o:spid="_x0000_s1221" style="position:absolute;left:19113;top:2222;width:379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rect id="Rectangle 356" o:spid="_x0000_s1222" style="position:absolute;left:19475;top:5505;width:321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rect id="Rectangle 357" o:spid="_x0000_s1223" style="position:absolute;left:19685;top:9004;width:2647;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v:rect id="Rectangle 358" o:spid="_x0000_s1224" style="position:absolute;left:20116;top:12153;width:214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rect id="Rectangle 359" o:spid="_x0000_s1225" style="position:absolute;left:7747;top:23793;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65773A" w:rsidRDefault="0065773A" w:rsidP="00AB6980">
                        <w:pPr>
                          <w:spacing w:before="0"/>
                        </w:pPr>
                        <w:r>
                          <w:rPr>
                            <w:color w:val="24282B"/>
                            <w:sz w:val="18"/>
                            <w:szCs w:val="18"/>
                          </w:rPr>
                          <w:t>2</w:t>
                        </w:r>
                      </w:p>
                    </w:txbxContent>
                  </v:textbox>
                </v:rect>
                <v:rect id="Rectangle 360" o:spid="_x0000_s1226" style="position:absolute;left:11106;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65773A" w:rsidRDefault="0065773A" w:rsidP="00AB6980">
                        <w:pPr>
                          <w:spacing w:before="0"/>
                        </w:pPr>
                        <w:r>
                          <w:rPr>
                            <w:color w:val="24282B"/>
                            <w:sz w:val="18"/>
                            <w:szCs w:val="18"/>
                          </w:rPr>
                          <w:t>3</w:t>
                        </w:r>
                      </w:p>
                    </w:txbxContent>
                  </v:textbox>
                </v:rect>
                <v:rect id="Rectangle 361" o:spid="_x0000_s1227" style="position:absolute;left:14395;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65773A" w:rsidRDefault="0065773A" w:rsidP="00AB6980">
                        <w:pPr>
                          <w:spacing w:before="0"/>
                        </w:pPr>
                        <w:r>
                          <w:rPr>
                            <w:color w:val="24282B"/>
                            <w:sz w:val="18"/>
                            <w:szCs w:val="18"/>
                          </w:rPr>
                          <w:t>4</w:t>
                        </w:r>
                      </w:p>
                    </w:txbxContent>
                  </v:textbox>
                </v:rect>
                <v:rect id="Rectangle 362" o:spid="_x0000_s1228" style="position:absolute;left:17684;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65773A" w:rsidRDefault="0065773A" w:rsidP="00AB6980">
                        <w:pPr>
                          <w:spacing w:before="0"/>
                        </w:pPr>
                        <w:r>
                          <w:rPr>
                            <w:color w:val="24282B"/>
                            <w:sz w:val="18"/>
                            <w:szCs w:val="18"/>
                          </w:rPr>
                          <w:t>5</w:t>
                        </w:r>
                      </w:p>
                    </w:txbxContent>
                  </v:textbox>
                </v:rect>
                <v:rect id="Rectangle 363" o:spid="_x0000_s1229" style="position:absolute;left:20974;top:23723;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6</w:t>
                        </w:r>
                      </w:p>
                    </w:txbxContent>
                  </v:textbox>
                </v:rect>
                <v:rect id="Rectangle 364" o:spid="_x0000_s1230" style="position:absolute;left:24263;top:2372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7</w:t>
                        </w:r>
                      </w:p>
                    </w:txbxContent>
                  </v:textbox>
                </v:rect>
                <v:rect id="Rectangle 365" o:spid="_x0000_s1231" style="position:absolute;left:27622;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8</w:t>
                        </w:r>
                      </w:p>
                    </w:txbxContent>
                  </v:textbox>
                </v:rect>
                <v:rect id="Rectangle 366" o:spid="_x0000_s1232" style="position:absolute;left:30911;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9</w:t>
                        </w:r>
                      </w:p>
                    </w:txbxContent>
                  </v:textbox>
                </v:rect>
                <v:rect id="Rectangle 367" o:spid="_x0000_s1233" style="position:absolute;left:33914;top:2371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10</w:t>
                        </w:r>
                      </w:p>
                    </w:txbxContent>
                  </v:textbox>
                </v:rect>
                <v:rect id="Rectangle 368" o:spid="_x0000_s1234" style="position:absolute;left:37273;top:2378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11</w:t>
                        </w:r>
                      </w:p>
                    </w:txbxContent>
                  </v:textbox>
                </v:rect>
                <v:rect id="Rectangle 369" o:spid="_x0000_s1235" style="position:absolute;left:40493;top:23785;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65773A" w:rsidRDefault="0065773A" w:rsidP="00AB6980">
                        <w:pPr>
                          <w:spacing w:before="0"/>
                        </w:pPr>
                        <w:r>
                          <w:rPr>
                            <w:color w:val="24282B"/>
                            <w:sz w:val="18"/>
                            <w:szCs w:val="18"/>
                          </w:rPr>
                          <w:t>12</w:t>
                        </w:r>
                      </w:p>
                    </w:txbxContent>
                  </v:textbox>
                </v:rect>
                <v:rect id="Rectangle 370" o:spid="_x0000_s1236" style="position:absolute;left:43852;top:23785;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13</w:t>
                        </w:r>
                      </w:p>
                    </w:txbxContent>
                  </v:textbox>
                </v:rect>
                <v:rect id="Rectangle 371" o:spid="_x0000_s1237" style="position:absolute;left:4457;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65773A" w:rsidRDefault="0065773A" w:rsidP="00AB6980">
                        <w:pPr>
                          <w:spacing w:before="0"/>
                        </w:pPr>
                        <w:r>
                          <w:rPr>
                            <w:color w:val="24282B"/>
                            <w:sz w:val="18"/>
                            <w:szCs w:val="18"/>
                          </w:rPr>
                          <w:t>1</w:t>
                        </w:r>
                      </w:p>
                    </w:txbxContent>
                  </v:textbox>
                </v:rect>
                <v:rect id="Rectangle 372" o:spid="_x0000_s1238" style="position:absolute;left:-1082;top:11341;width:4578;height:14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5usIA&#10;AADcAAAADwAAAGRycy9kb3ducmV2LnhtbESPS6vCMBSE9xf8D+EIbi6aVnxWo4gg3pXgc31ojm2x&#10;OSlN1PrvbwTB5TAz3zDzZWNK8aDaFZYVxL0IBHFqdcGZgtNx052AcB5ZY2mZFLzIwXLR+pljou2T&#10;9/Q4+EwECLsEFeTeV4mULs3JoOvZijh4V1sb9EHWmdQ1PgPclLIfRSNpsOCwkGNF65zS2+FuFAwj&#10;vBxfuzGvfweraj/1m8tWn5XqtJvVDISnxn/Dn/afVtCPY3if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Xm6wgAAANwAAAAPAAAAAAAAAAAAAAAAAJgCAABkcnMvZG93&#10;bnJldi54bWxQSwUGAAAAAAQABAD1AAAAhwMAAAAA&#10;" filled="f" stroked="f">
                  <v:textbox style="mso-fit-shape-to-text:t" inset="0,0,0,0">
                    <w:txbxContent>
                      <w:p w:rsidR="0065773A" w:rsidRPr="003D5F2A" w:rsidRDefault="0065773A" w:rsidP="00AB6980">
                        <w:pPr>
                          <w:spacing w:before="0"/>
                          <w:rPr>
                            <w:sz w:val="18"/>
                            <w:lang w:eastAsia="zh-CN"/>
                          </w:rPr>
                        </w:pPr>
                        <w:r w:rsidRPr="003D5F2A">
                          <w:rPr>
                            <w:rFonts w:hint="eastAsia"/>
                            <w:sz w:val="18"/>
                            <w:lang w:eastAsia="zh-CN"/>
                          </w:rPr>
                          <w:t>修正系数</w:t>
                        </w:r>
                      </w:p>
                    </w:txbxContent>
                  </v:textbox>
                </v:rect>
                <v:rect id="Rectangle 373" o:spid="_x0000_s1239" style="position:absolute;left:590;top:15429;width:692;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nzcQA&#10;AADcAAAADwAAAGRycy9kb3ducmV2LnhtbESPS2vDMBCE74H8B7GBXEIjx/TpWgnBYJpTIUmb82Jt&#10;bVNrZSzFj38fFQo5DjPzDZPuRtOInjpXW1awWUcgiAuray4VfJ3zh1cQziNrbCyTgokc7LbzWYqJ&#10;tgMfqT/5UgQIuwQVVN63iZSuqMigW9uWOHg/tjPog+xKqTscAtw0Mo6iZ2mw5rBQYUtZRcXv6WoU&#10;PEV4OU+fL5ytHvft8c3nlw/9rdRyMe7fQXga/T383z5oBfEmhr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583EAAAA3AAAAA8AAAAAAAAAAAAAAAAAmAIAAGRycy9k&#10;b3ducmV2LnhtbFBLBQYAAAAABAAEAPUAAACJAwAAAAA=&#10;" filled="f" stroked="f">
                  <v:textbox style="mso-fit-shape-to-text:t" inset="0,0,0,0">
                    <w:txbxContent>
                      <w:p w:rsidR="0065773A" w:rsidRDefault="0065773A" w:rsidP="00AB6980">
                        <w:pPr>
                          <w:spacing w:before="0"/>
                          <w:rPr>
                            <w:lang w:eastAsia="zh-CN"/>
                          </w:rPr>
                        </w:pPr>
                      </w:p>
                    </w:txbxContent>
                  </v:textbox>
                </v:rect>
                <v:rect id="Rectangle 375" o:spid="_x0000_s1240" style="position:absolute;left:730;top:14432;width:324;height:1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aIsMA&#10;AADcAAAADwAAAGRycy9kb3ducmV2LnhtbESPS4vCQBCE7wv+h6GFvSxmorg+YkYRQdbTgs9zk2mT&#10;YKYnZEaN/94RBI9FVX1FpYvWVOJGjSstK+hHMQjizOqScwWH/bo3AeE8ssbKMil4kIPFvPOVYqLt&#10;nbd02/lcBAi7BBUU3teJlC4ryKCLbE0cvLNtDPogm1zqBu8Bbio5iOORNFhyWCiwplVB2WV3NQp+&#10;YzztH/9jXv0Ml/V26tenP31U6rvbLmcgPLX+E363N1rBoD+E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7aIsMAAADcAAAADwAAAAAAAAAAAAAAAACYAgAAZHJzL2Rv&#10;d25yZXYueG1sUEsFBgAAAAAEAAQA9QAAAIgDAAAAAA==&#10;" filled="f" stroked="f">
                  <v:textbox style="mso-fit-shape-to-text:t" inset="0,0,0,0">
                    <w:txbxContent>
                      <w:p w:rsidR="0065773A" w:rsidRDefault="0065773A" w:rsidP="00AB6980">
                        <w:pPr>
                          <w:spacing w:before="0"/>
                        </w:pPr>
                        <w:r>
                          <w:rPr>
                            <w:color w:val="24282B"/>
                            <w:sz w:val="18"/>
                            <w:szCs w:val="18"/>
                          </w:rPr>
                          <w:t>i</w:t>
                        </w:r>
                      </w:p>
                    </w:txbxContent>
                  </v:textbox>
                </v:rect>
                <v:rect id="Rectangle 378" o:spid="_x0000_s1241" style="position:absolute;left:628;top:13328;width:50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EVcUA&#10;AADcAAAADwAAAGRycy9kb3ducmV2LnhtbESPzWrDMBCE74W8g9hALiWRbdImda0EYwjpqZDf82Jt&#10;bVNrZSzFcd6+KhR6HGbmGybbjqYVA/WusawgXkQgiEurG64UnE+7+RqE88gaW8uk4EEOtpvJU4ap&#10;tnc+0HD0lQgQdikqqL3vUildWZNBt7AdcfC+bG/QB9lXUvd4D3DTyiSKXqXBhsNCjR0VNZXfx5tR&#10;8BLh9fT4XHHxvMy7w5vfXff6otRsOubvIDyN/j/81/7QCpJ4Bb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ERVxQAAANwAAAAPAAAAAAAAAAAAAAAAAJgCAABkcnMv&#10;ZG93bnJldi54bWxQSwUGAAAAAAQABAD1AAAAigMAAAAA&#10;" filled="f" stroked="f">
                  <v:textbox style="mso-fit-shape-to-text:t" inset="0,0,0,0">
                    <w:txbxContent>
                      <w:p w:rsidR="0065773A" w:rsidRDefault="0065773A" w:rsidP="00AB6980">
                        <w:pPr>
                          <w:spacing w:before="0"/>
                        </w:pPr>
                        <w:r>
                          <w:rPr>
                            <w:color w:val="24282B"/>
                            <w:sz w:val="18"/>
                            <w:szCs w:val="18"/>
                          </w:rPr>
                          <w:t>c</w:t>
                        </w:r>
                      </w:p>
                    </w:txbxContent>
                  </v:textbox>
                </v:rect>
                <v:rect id="Rectangle 379" o:spid="_x0000_s1242" style="position:absolute;left:628;top:12827;width:50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QJ70A&#10;AADcAAAADwAAAGRycy9kb3ducmV2LnhtbERPyQrCMBC9C/5DGMGLaKq4VqOIIHoSXM9DM7bFZlKa&#10;qPXvzUHw+Hj7YlWbQryocrllBf1eBII4sTrnVMHlvO1OQTiPrLGwTAo+5GC1bDYWGGv75iO9Tj4V&#10;IYRdjAoy78tYSpdkZND1bEkcuLutDPoAq1TqCt8h3BRyEEVjaTDn0JBhSZuMksfpaRSMIrydP4cJ&#10;bzrDdXmc+e1tp69KtVv1eg7CU+3/4p97rxUM+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VPQJ70AAADcAAAADwAAAAAAAAAAAAAAAACYAgAAZHJzL2Rvd25yZXYu&#10;eG1sUEsFBgAAAAAEAAQA9QAAAIIDAAAAAA==&#10;" filled="f" stroked="f">
                  <v:textbox style="mso-fit-shape-to-text:t" inset="0,0,0,0">
                    <w:txbxContent>
                      <w:p w:rsidR="0065773A" w:rsidRDefault="0065773A" w:rsidP="00AB6980">
                        <w:pPr>
                          <w:spacing w:before="0"/>
                        </w:pPr>
                        <w:r>
                          <w:rPr>
                            <w:color w:val="24282B"/>
                            <w:sz w:val="18"/>
                            <w:szCs w:val="18"/>
                          </w:rPr>
                          <w:t>a</w:t>
                        </w:r>
                      </w:p>
                    </w:txbxContent>
                  </v:textbox>
                </v:rect>
                <v:rect id="Rectangle 380" o:spid="_x0000_s1243" style="position:absolute;left:730;top:12427;width:692;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1vMMA&#10;AADcAAAADwAAAGRycy9kb3ducmV2LnhtbESPS6vCMBSE98L9D+FccCOaKj57jSKC6EqwPtaH5tiW&#10;25yUJmr990YQXA4z8w0zXzamFHeqXWFZQb8XgSBOrS44U3A6brpTEM4jaywtk4InOVguflpzjLV9&#10;8IHuic9EgLCLUUHufRVL6dKcDLqerYiDd7W1QR9knUld4yPATSkHUTSWBgsOCzlWtM4p/U9uRsEo&#10;wsvxuZ/wujNcVYeZ31y2+qxU+7dZ/YHw1Phv+NPeaQWD/gz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91vMMAAADcAAAADwAAAAAAAAAAAAAAAACYAgAAZHJzL2Rv&#10;d25yZXYueG1sUEsFBgAAAAAEAAQA9QAAAIgDAAAAAA==&#10;" filled="f" stroked="f">
                  <v:textbox style="mso-fit-shape-to-text:t" inset="0,0,0,0">
                    <w:txbxContent>
                      <w:p w:rsidR="0065773A" w:rsidRDefault="0065773A" w:rsidP="00AB6980">
                        <w:pPr>
                          <w:spacing w:before="0"/>
                          <w:rPr>
                            <w:lang w:eastAsia="zh-CN"/>
                          </w:rPr>
                        </w:pPr>
                      </w:p>
                    </w:txbxContent>
                  </v:textbox>
                </v:rect>
                <v:rect id="Rectangle 381" o:spid="_x0000_s1244" style="position:absolute;left:730;top:12139;width:692;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WnMIA&#10;AADcAAAADwAAAGRycy9kb3ducmV2LnhtbERPTWuDQBC9B/IflinkEuoaadPEuoYghPZUMGk9D+5U&#10;pe6suBtj/n33UOjx8b6zw2x6MdHoOssKNlEMgri2uuNGwefl9LgD4Tyyxt4yKbiTg0O+XGSYanvj&#10;kqazb0QIYZeigtb7IZXS1S0ZdJEdiAP3bUeDPsCxkXrEWwg3vUzieCsNdhwaWhyoaKn+OV+NgucY&#10;q8v944WL9dNxKPf+VL3pL6VWD/PxFYSn2f+L/9zv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RacwgAAANwAAAAPAAAAAAAAAAAAAAAAAJgCAABkcnMvZG93&#10;bnJldi54bWxQSwUGAAAAAAQABAD1AAAAhwMAAAAA&#10;" filled="f" stroked="f">
                  <v:textbox style="mso-fit-shape-to-text:t" inset="0,0,0,0">
                    <w:txbxContent>
                      <w:p w:rsidR="0065773A" w:rsidRDefault="0065773A" w:rsidP="00AB6980">
                        <w:pPr>
                          <w:spacing w:before="0"/>
                          <w:rPr>
                            <w:lang w:eastAsia="zh-CN"/>
                          </w:rPr>
                        </w:pPr>
                      </w:p>
                    </w:txbxContent>
                  </v:textbox>
                </v:rect>
                <v:rect id="Rectangle 382" o:spid="_x0000_s1245" style="position:absolute;left:590;top:11646;width:57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B8QA&#10;AADcAAAADwAAAGRycy9kb3ducmV2LnhtbESPS2vDMBCE74H8B7GBXEIjx/TpWgnBYJpTIUmb82Jt&#10;bVNrZSzFj38fFQo5DjPzDZPuRtOInjpXW1awWUcgiAuray4VfJ3zh1cQziNrbCyTgokc7LbzWYqJ&#10;tgMfqT/5UgQIuwQVVN63iZSuqMigW9uWOHg/tjPog+xKqTscAtw0Mo6iZ2mw5rBQYUtZRcXv6WoU&#10;PEV4OU+fL5ytHvft8c3nlw/9rdRyMe7fQXga/T383z5oBXG8gb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swfEAAAA3AAAAA8AAAAAAAAAAAAAAAAAmAIAAGRycy9k&#10;b3ducmV2LnhtbFBLBQYAAAAABAAEAPUAAACJAwAAAAA=&#10;" filled="f" stroked="f">
                  <v:textbox style="mso-fit-shape-to-text:t" inset="0,0,0,0">
                    <w:txbxContent>
                      <w:p w:rsidR="0065773A" w:rsidRDefault="0065773A" w:rsidP="00AB6980">
                        <w:pPr>
                          <w:spacing w:before="0"/>
                        </w:pPr>
                        <w:r>
                          <w:rPr>
                            <w:color w:val="24282B"/>
                            <w:sz w:val="18"/>
                            <w:szCs w:val="18"/>
                          </w:rPr>
                          <w:t>o</w:t>
                        </w:r>
                      </w:p>
                    </w:txbxContent>
                  </v:textbox>
                </v:rect>
                <v:rect id="Rectangle 384" o:spid="_x0000_s1246" style="position:absolute;left:730;top:10639;width:292;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I68UA&#10;AADcAAAADwAAAGRycy9kb3ducmV2LnhtbESPQWvCQBSE70L/w/IKXkrdNNpWo5sggtSTYNJ6fmSf&#10;SWj2bciuGv+9Wyh4HGbmG2aVDaYVF+pdY1nB2yQCQVxa3XCl4LvYvs5BOI+ssbVMCm7kIEufRitM&#10;tL3ygS65r0SAsEtQQe19l0jpypoMuontiIN3sr1BH2RfSd3jNcBNK+Mo+pAGGw4LNXa0qan8zc9G&#10;wXuEx+K2/+TNy2zdHRZ+e/zSP0qNn4f1EoSnwT/C/+2dVhDHU/g7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4jrxQAAANwAAAAPAAAAAAAAAAAAAAAAAJgCAABkcnMv&#10;ZG93bnJldi54bWxQSwUGAAAAAAQABAD1AAAAigMAAAAA&#10;" filled="f" stroked="f">
                  <v:textbox style="mso-fit-shape-to-text:t" inset="0,0,0,0">
                    <w:txbxContent>
                      <w:p w:rsidR="0065773A" w:rsidRDefault="0065773A" w:rsidP="00AB6980">
                        <w:pPr>
                          <w:spacing w:before="0"/>
                        </w:pPr>
                        <w:r>
                          <w:rPr>
                            <w:color w:val="24282B"/>
                            <w:sz w:val="18"/>
                            <w:szCs w:val="18"/>
                          </w:rPr>
                          <w:t xml:space="preserve"> </w:t>
                        </w:r>
                      </w:p>
                    </w:txbxContent>
                  </v:textbox>
                </v:rect>
                <v:rect id="Rectangle 385" o:spid="_x0000_s1247" style="position:absolute;left:698;top:10321;width:381;height:1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Qn8UA&#10;AADcAAAADwAAAGRycy9kb3ducmV2LnhtbESPQWvCQBSE7wX/w/KEXkrdGNJW06wigdCeCmr1/Mg+&#10;k9Ds25BdY/Lvu4WCx2FmvmGy7WhaMVDvGssKlosIBHFpdcOVgu9j8bwC4TyyxtYyKZjIwXYze8gw&#10;1fbGexoOvhIBwi5FBbX3XSqlK2sy6Ba2Iw7exfYGfZB9JXWPtwA3rYyj6FUabDgs1NhRXlP5c7ga&#10;BS8Rno/T1xvnT8mu2699cf7QJ6Ue5+PuHYSn0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CfxQAAANwAAAAPAAAAAAAAAAAAAAAAAJgCAABkcnMv&#10;ZG93bnJldi54bWxQSwUGAAAAAAQABAD1AAAAigMAAAAA&#10;" filled="f" stroked="f">
                  <v:textbox style="mso-fit-shape-to-text:t" inset="0,0,0,0">
                    <w:txbxContent>
                      <w:p w:rsidR="0065773A" w:rsidRDefault="0065773A" w:rsidP="00AB6980">
                        <w:pPr>
                          <w:spacing w:before="0"/>
                        </w:pPr>
                        <w:r>
                          <w:rPr>
                            <w:color w:val="24282B"/>
                            <w:sz w:val="18"/>
                            <w:szCs w:val="18"/>
                          </w:rPr>
                          <w:t>f</w:t>
                        </w:r>
                      </w:p>
                    </w:txbxContent>
                  </v:textbox>
                </v:rect>
                <v:rect id="Rectangle 389" o:spid="_x0000_s1248" style="position:absolute;left:590;top:8579;width:57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amsIA&#10;AADcAAAADwAAAGRycy9kb3ducmV2LnhtbERPTWuDQBC9B/IflinkEuoaadPEuoYghPZUMGk9D+5U&#10;pe6suBtj/n33UOjx8b6zw2x6MdHoOssKNlEMgri2uuNGwefl9LgD4Tyyxt4yKbiTg0O+XGSYanvj&#10;kqazb0QIYZeigtb7IZXS1S0ZdJEdiAP3bUeDPsCxkXrEWwg3vUzieCsNdhwaWhyoaKn+OV+NgucY&#10;q8v944WL9dNxKPf+VL3pL6VWD/PxFYSn2f+L/9zv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qa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o</w:t>
                        </w:r>
                      </w:p>
                    </w:txbxContent>
                  </v:textbox>
                </v:rect>
                <v:rect id="Rectangle 391" o:spid="_x0000_s1249" style="position:absolute;left:730;top:7785;width:292;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AQcMA&#10;AADcAAAADwAAAGRycy9kb3ducmV2LnhtbERPTWvCQBC9C/0PyxR6kWZTa6tNs4oIYk+FJOp5yE6T&#10;0OxsyG6T+O/dQ8Hj432n28m0YqDeNZYVvEQxCOLS6oYrBafi8LwG4TyyxtYyKbiSg+3mYZZiou3I&#10;GQ25r0QIYZeggtr7LpHSlTUZdJHtiAP3Y3uDPsC+krrHMYSbVi7i+F0abDg01NjRvqbyN/8zCt5i&#10;vBTX7xXv58tdl334w+Woz0o9PU67TxCeJn8X/7u/tILFa5gfzo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CAQcMAAADcAAAADwAAAAAAAAAAAAAAAACYAgAAZHJzL2Rv&#10;d25yZXYueG1sUEsFBgAAAAAEAAQA9QAAAIgDAAAAAA==&#10;" filled="f" stroked="f">
                  <v:textbox style="mso-fit-shape-to-text:t" inset="0,0,0,0">
                    <w:txbxContent>
                      <w:p w:rsidR="0065773A" w:rsidRDefault="0065773A" w:rsidP="00AB6980">
                        <w:pPr>
                          <w:spacing w:before="0"/>
                        </w:pPr>
                        <w:r>
                          <w:rPr>
                            <w:color w:val="24282B"/>
                            <w:sz w:val="18"/>
                            <w:szCs w:val="18"/>
                          </w:rPr>
                          <w:t>,</w:t>
                        </w:r>
                      </w:p>
                    </w:txbxContent>
                  </v:textbox>
                </v:rect>
                <v:rect id="Rectangle 392" o:spid="_x0000_s1250" style="position:absolute;left:1035;top:7399;width:692;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l2sIA&#10;AADcAAAADwAAAGRycy9kb3ducmV2LnhtbESPS6vCMBSE9xf8D+EIbi6a+tZqFBFEV4LP9aE5tsXm&#10;pDRR6783woW7HGbmG2a+rE0hnlS53LKCbicCQZxYnXOq4HzatCcgnEfWWFgmBW9ysFw0fuYYa/vi&#10;Az2PPhUBwi5GBZn3ZSylSzIy6Dq2JA7ezVYGfZBVKnWFrwA3hexF0UgazDksZFjSOqPkfnwYBcMI&#10;r6f3fszr38GqPEz95rrVF6VazXo1A+Gp9v/hv/ZOK+j1u/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CXawgAAANwAAAAPAAAAAAAAAAAAAAAAAJgCAABkcnMvZG93&#10;bnJldi54bWxQSwUGAAAAAAQABAD1AAAAhwMAAAAA&#10;" filled="f" stroked="f">
                  <v:textbox style="mso-fit-shape-to-text:t" inset="0,0,0,0">
                    <w:txbxContent>
                      <w:p w:rsidR="0065773A" w:rsidRDefault="0065773A" w:rsidP="00AB6980">
                        <w:pPr>
                          <w:spacing w:before="0"/>
                          <w:rPr>
                            <w:lang w:eastAsia="zh-CN"/>
                          </w:rPr>
                        </w:pPr>
                      </w:p>
                    </w:txbxContent>
                  </v:textbox>
                </v:rect>
                <v:rect id="Rectangle 394" o:spid="_x0000_s1251" style="position:absolute;left:21189;top:25780;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65773A" w:rsidRPr="003D5F2A" w:rsidRDefault="0065773A" w:rsidP="00AB6980">
                        <w:pPr>
                          <w:spacing w:before="0"/>
                          <w:rPr>
                            <w:sz w:val="18"/>
                            <w:szCs w:val="18"/>
                          </w:rPr>
                        </w:pPr>
                        <w:r w:rsidRPr="003D5F2A">
                          <w:rPr>
                            <w:rFonts w:hint="eastAsia"/>
                            <w:sz w:val="18"/>
                            <w:szCs w:val="18"/>
                            <w:lang w:eastAsia="zh-CN"/>
                          </w:rPr>
                          <w:t>中继段数</w:t>
                        </w:r>
                      </w:p>
                    </w:txbxContent>
                  </v:textbox>
                </v:rect>
                <v:rect id="Rectangle 395" o:spid="_x0000_s1252" style="position:absolute;left:18827;width:1171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(1975</w:t>
                        </w:r>
                        <w:r>
                          <w:rPr>
                            <w:rFonts w:hint="eastAsia"/>
                            <w:color w:val="24282B"/>
                            <w:sz w:val="18"/>
                            <w:szCs w:val="18"/>
                            <w:lang w:eastAsia="zh-CN"/>
                          </w:rPr>
                          <w:t>年</w:t>
                        </w:r>
                        <w:r>
                          <w:rPr>
                            <w:rFonts w:hint="eastAsia"/>
                            <w:color w:val="24282B"/>
                            <w:sz w:val="18"/>
                            <w:szCs w:val="18"/>
                            <w:lang w:eastAsia="zh-CN"/>
                          </w:rPr>
                          <w:t>5</w:t>
                        </w:r>
                        <w:r>
                          <w:rPr>
                            <w:rFonts w:hint="eastAsia"/>
                            <w:color w:val="24282B"/>
                            <w:sz w:val="18"/>
                            <w:szCs w:val="18"/>
                            <w:lang w:eastAsia="zh-CN"/>
                          </w:rPr>
                          <w:t>月</w:t>
                        </w:r>
                        <w:r>
                          <w:rPr>
                            <w:color w:val="24282B"/>
                            <w:sz w:val="18"/>
                            <w:szCs w:val="18"/>
                          </w:rPr>
                          <w:t>- 1979</w:t>
                        </w:r>
                        <w:r>
                          <w:rPr>
                            <w:rFonts w:hint="eastAsia"/>
                            <w:color w:val="24282B"/>
                            <w:sz w:val="18"/>
                            <w:szCs w:val="18"/>
                            <w:lang w:eastAsia="zh-CN"/>
                          </w:rPr>
                          <w:t>年</w:t>
                        </w:r>
                        <w:r>
                          <w:rPr>
                            <w:rFonts w:hint="eastAsia"/>
                            <w:color w:val="24282B"/>
                            <w:sz w:val="18"/>
                            <w:szCs w:val="18"/>
                            <w:lang w:eastAsia="zh-CN"/>
                          </w:rPr>
                          <w:t>3</w:t>
                        </w:r>
                        <w:r>
                          <w:rPr>
                            <w:rFonts w:hint="eastAsia"/>
                            <w:color w:val="24282B"/>
                            <w:sz w:val="18"/>
                            <w:szCs w:val="18"/>
                            <w:lang w:eastAsia="zh-CN"/>
                          </w:rPr>
                          <w:t>月</w:t>
                        </w:r>
                        <w:r>
                          <w:rPr>
                            <w:color w:val="24282B"/>
                            <w:sz w:val="18"/>
                            <w:szCs w:val="18"/>
                          </w:rPr>
                          <w:t>)</w:t>
                        </w:r>
                      </w:p>
                    </w:txbxContent>
                  </v:textbox>
                </v:rect>
                <v:rect id="Rectangle 396" o:spid="_x0000_s1253" style="position:absolute;left:2603;top:9572;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0.8</w:t>
                        </w:r>
                      </w:p>
                    </w:txbxContent>
                  </v:textbox>
                </v:rect>
                <v:rect id="Rectangle 397" o:spid="_x0000_s1254" style="position:absolute;left:2603;top:12860;width:1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65773A" w:rsidRDefault="0065773A" w:rsidP="00AB6980">
                        <w:pPr>
                          <w:spacing w:before="0"/>
                        </w:pPr>
                        <w:r>
                          <w:rPr>
                            <w:color w:val="24282B"/>
                            <w:sz w:val="18"/>
                            <w:szCs w:val="18"/>
                          </w:rPr>
                          <w:t>0.7</w:t>
                        </w:r>
                      </w:p>
                    </w:txbxContent>
                  </v:textbox>
                </v:rect>
                <v:rect id="Rectangle 398" o:spid="_x0000_s1255" style="position:absolute;left:2603;top:16142;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0.6</w:t>
                        </w:r>
                      </w:p>
                    </w:txbxContent>
                  </v:textbox>
                </v:rect>
                <v:rect id="Rectangle 399" o:spid="_x0000_s1256" style="position:absolute;left:2603;top:19430;width:1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65773A" w:rsidRDefault="0065773A" w:rsidP="00AB6980">
                        <w:pPr>
                          <w:spacing w:before="0"/>
                        </w:pPr>
                        <w:r>
                          <w:rPr>
                            <w:color w:val="24282B"/>
                            <w:sz w:val="18"/>
                            <w:szCs w:val="18"/>
                          </w:rPr>
                          <w:t>0.5</w:t>
                        </w:r>
                      </w:p>
                    </w:txbxContent>
                  </v:textbox>
                </v:rect>
                <v:rect id="Rectangle 400" o:spid="_x0000_s1257" style="position:absolute;left:2603;top:22712;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0.4</w:t>
                        </w:r>
                      </w:p>
                    </w:txbxContent>
                  </v:textbox>
                </v:rect>
                <v:rect id="Rectangle 401" o:spid="_x0000_s1258" style="position:absolute;left:2603;top:6284;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65773A" w:rsidRDefault="0065773A" w:rsidP="00AB6980">
                        <w:pPr>
                          <w:spacing w:before="0"/>
                        </w:pPr>
                        <w:r>
                          <w:rPr>
                            <w:color w:val="24282B"/>
                            <w:sz w:val="18"/>
                            <w:szCs w:val="18"/>
                          </w:rPr>
                          <w:t>0.9</w:t>
                        </w:r>
                      </w:p>
                    </w:txbxContent>
                  </v:textbox>
                </v:rect>
                <v:rect id="Rectangle 402" o:spid="_x0000_s1259" style="position:absolute;left:2603;top:3002;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65773A" w:rsidRDefault="0065773A" w:rsidP="00AB6980">
                        <w:pPr>
                          <w:spacing w:before="0"/>
                        </w:pPr>
                        <w:r>
                          <w:rPr>
                            <w:color w:val="24282B"/>
                            <w:sz w:val="18"/>
                            <w:szCs w:val="18"/>
                          </w:rPr>
                          <w:t>1.0</w:t>
                        </w:r>
                      </w:p>
                    </w:txbxContent>
                  </v:textbox>
                </v:rect>
                <v:rect id="Rectangle 403" o:spid="_x0000_s1260" style="position:absolute;left:19259;top:2215;width:40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65773A" w:rsidRDefault="0065773A" w:rsidP="00AB6980">
                        <w:pPr>
                          <w:spacing w:before="0"/>
                        </w:pPr>
                        <w:r>
                          <w:rPr>
                            <w:color w:val="24282B"/>
                            <w:sz w:val="18"/>
                            <w:szCs w:val="18"/>
                          </w:rPr>
                          <w:t>0.0001%</w:t>
                        </w:r>
                      </w:p>
                    </w:txbxContent>
                  </v:textbox>
                </v:rect>
                <v:rect id="Rectangle 404" o:spid="_x0000_s1261" style="position:absolute;left:19545;top:5503;width:35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0.001%</w:t>
                        </w:r>
                      </w:p>
                    </w:txbxContent>
                  </v:textbox>
                </v:rect>
                <v:rect id="Rectangle 405" o:spid="_x0000_s1262" style="position:absolute;left:19760;top:9001;width:29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65773A" w:rsidRDefault="0065773A" w:rsidP="00AB6980">
                        <w:pPr>
                          <w:spacing w:before="0"/>
                        </w:pPr>
                        <w:r>
                          <w:rPr>
                            <w:color w:val="24282B"/>
                            <w:sz w:val="18"/>
                            <w:szCs w:val="18"/>
                          </w:rPr>
                          <w:t>0.01%</w:t>
                        </w:r>
                      </w:p>
                    </w:txbxContent>
                  </v:textbox>
                </v:rect>
                <v:rect id="Rectangle 406" o:spid="_x0000_s1263" style="position:absolute;left:20116;top:12073;width:2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65773A" w:rsidRDefault="0065773A" w:rsidP="00AB6980">
                        <w:pPr>
                          <w:spacing w:before="0"/>
                        </w:pPr>
                        <w:r>
                          <w:rPr>
                            <w:color w:val="24282B"/>
                            <w:sz w:val="18"/>
                            <w:szCs w:val="18"/>
                          </w:rPr>
                          <w:t>0.1%</w:t>
                        </w:r>
                      </w:p>
                    </w:txbxContent>
                  </v:textbox>
                </v:rect>
                <v:shape id="文本框 247" o:spid="_x0000_s1264" type="#_x0000_t202" style="position:absolute;left:397;top:7287;width:1784;height:8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g8gA&#10;AADcAAAADwAAAGRycy9kb3ducmV2LnhtbESPQUvDQBSE7wX/w/IEb+0mVVuJ3QYRBBFb2rQXb8/s&#10;a7Jt9m3Mrk3017uC4HGYmW+YRT7YRpyp88axgnSSgCAunTZcKdjvnsZ3IHxA1tg4JgVf5CFfXowW&#10;mGnX85bORahEhLDPUEEdQptJ6cuaLPqJa4mjd3CdxRBlV0ndYR/htpHTJJlJi4bjQo0tPdZUnopP&#10;q+Ctf/1ev1+vDqtjb7acmpfb3eZDqavL4eEeRKAh/If/2s9awfRmDr9n4h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1j6DyAAAANwAAAAPAAAAAAAAAAAAAAAAAJgCAABk&#10;cnMvZG93bnJldi54bWxQSwUGAAAAAAQABAD1AAAAjQMAAAAA&#10;" fillcolor="white [3201]" stroked="f" strokeweight=".5pt">
                  <v:textbox style="layout-flow:vertical-ideographic">
                    <w:txbxContent>
                      <w:p w:rsidR="0065773A" w:rsidRDefault="0065773A">
                        <w:r w:rsidRPr="00FC60BC">
                          <w:rPr>
                            <w:rFonts w:hint="eastAsia"/>
                            <w:lang w:eastAsia="zh-CN"/>
                          </w:rPr>
                          <w:t>修正系数</w:t>
                        </w:r>
                      </w:p>
                    </w:txbxContent>
                  </v:textbox>
                </v:shape>
                <v:shape id="文本框 248" o:spid="_x0000_s1265" type="#_x0000_t202" style="position:absolute;left:219;top:7684;width:2286;height:8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rGL0A&#10;AADcAAAADwAAAGRycy9kb3ducmV2LnhtbERPSwrCMBDdC94hjOCmaKqISDWKCoKCGz/gdmjGpthM&#10;ShO13t4sBJeP91+sWluJFzW+dKxgNExBEOdOl1wouF52gxkIH5A1Vo5JwYc8rJbdzgIz7d58otc5&#10;FCKGsM9QgQmhzqT0uSGLfuhq4sjdXWMxRNgUUjf4juG2kuM0nUqLJccGgzVtDeWP89MqSIxOaH9I&#10;btMNuXR02/lHWR+V6vfa9RxEoDb8xT/3XisYT+LaeCYe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VrGL0AAADcAAAADwAAAAAAAAAAAAAAAACYAgAAZHJzL2Rvd25yZXYu&#10;eG1sUEsFBgAAAAAEAAQA9QAAAIIDAAAAAA==&#10;" filled="f" stroked="f" strokeweight=".5pt">
                  <v:textbox style="layout-flow:vertical;mso-layout-flow-alt:bottom-to-top" inset="0,0,0,0">
                    <w:txbxContent>
                      <w:p w:rsidR="0065773A" w:rsidRPr="008752E2" w:rsidRDefault="0065773A">
                        <w:pPr>
                          <w:rPr>
                            <w:sz w:val="18"/>
                            <w:szCs w:val="18"/>
                          </w:rPr>
                        </w:pPr>
                        <w:r w:rsidRPr="008752E2">
                          <w:rPr>
                            <w:rFonts w:hint="eastAsia"/>
                            <w:sz w:val="18"/>
                            <w:szCs w:val="18"/>
                            <w:lang w:eastAsia="zh-CN"/>
                          </w:rPr>
                          <w:t>修正系数</w:t>
                        </w:r>
                      </w:p>
                    </w:txbxContent>
                  </v:textbox>
                </v:shape>
                <w10:anchorlock/>
              </v:group>
            </w:pict>
          </mc:Fallback>
        </mc:AlternateContent>
      </w:r>
    </w:p>
    <w:p w:rsidR="008375A1" w:rsidRDefault="008375A1" w:rsidP="008375A1">
      <w:pPr>
        <w:pStyle w:val="Heading4"/>
        <w:rPr>
          <w:lang w:eastAsia="zh-CN"/>
        </w:rPr>
      </w:pPr>
      <w:r>
        <w:rPr>
          <w:lang w:eastAsia="zh-CN"/>
        </w:rPr>
        <w:t>2.4.6.4</w:t>
      </w:r>
      <w:r>
        <w:rPr>
          <w:lang w:eastAsia="zh-CN"/>
        </w:rPr>
        <w:tab/>
      </w:r>
      <w:r>
        <w:rPr>
          <w:rFonts w:hint="eastAsia"/>
          <w:lang w:eastAsia="zh-CN"/>
        </w:rPr>
        <w:t>使用无源中继器的路径</w:t>
      </w:r>
    </w:p>
    <w:p w:rsidR="008375A1" w:rsidRDefault="008375A1" w:rsidP="008375A1">
      <w:pPr>
        <w:pStyle w:val="Heading5"/>
        <w:rPr>
          <w:lang w:eastAsia="zh-CN"/>
        </w:rPr>
      </w:pPr>
      <w:r>
        <w:rPr>
          <w:lang w:eastAsia="zh-CN"/>
        </w:rPr>
        <w:t>2.4.6.4.1</w:t>
      </w:r>
      <w:r>
        <w:rPr>
          <w:lang w:eastAsia="zh-CN"/>
        </w:rPr>
        <w:tab/>
      </w:r>
      <w:r>
        <w:rPr>
          <w:rFonts w:hint="eastAsia"/>
          <w:lang w:eastAsia="zh-CN"/>
        </w:rPr>
        <w:t>平面反射器中继器</w:t>
      </w:r>
    </w:p>
    <w:p w:rsidR="00693757" w:rsidRDefault="008375A1" w:rsidP="008375A1">
      <w:pPr>
        <w:ind w:firstLineChars="200" w:firstLine="480"/>
        <w:rPr>
          <w:lang w:val="en-US" w:eastAsia="zh-CN"/>
        </w:rPr>
      </w:pPr>
      <w:r>
        <w:rPr>
          <w:rFonts w:hint="eastAsia"/>
          <w:lang w:eastAsia="zh-CN"/>
        </w:rPr>
        <w:t>对于具有两到多个支路（总共有</w:t>
      </w:r>
      <w:r>
        <w:rPr>
          <w:i/>
          <w:iCs/>
          <w:lang w:eastAsia="zh-CN"/>
        </w:rPr>
        <w:t>N</w:t>
      </w:r>
      <w:r>
        <w:rPr>
          <w:rFonts w:hint="eastAsia"/>
          <w:lang w:eastAsia="zh-CN"/>
        </w:rPr>
        <w:t>个）的路径，在使用平面无源反射器且各支路距平行还差几度的情况下（见注</w:t>
      </w:r>
      <w:r>
        <w:rPr>
          <w:lang w:eastAsia="zh-CN"/>
        </w:rPr>
        <w:t>1</w:t>
      </w:r>
      <w:r>
        <w:rPr>
          <w:rFonts w:hint="eastAsia"/>
          <w:lang w:eastAsia="zh-CN"/>
        </w:rPr>
        <w:t>），通过把下述路径长度：</w:t>
      </w:r>
    </w:p>
    <w:p w:rsidR="004750AA" w:rsidRPr="00234848" w:rsidRDefault="004750AA" w:rsidP="004750AA">
      <w:pPr>
        <w:pStyle w:val="Equation"/>
        <w:rPr>
          <w:lang w:val="de-CH"/>
        </w:rPr>
      </w:pPr>
      <w:r w:rsidRPr="00C77132">
        <w:rPr>
          <w:lang w:val="en-US"/>
        </w:rPr>
        <w:tab/>
      </w:r>
      <w:r w:rsidRPr="00C77132">
        <w:rPr>
          <w:lang w:val="en-US"/>
        </w:rPr>
        <w:tab/>
      </w:r>
      <w:r w:rsidRPr="00234848">
        <w:rPr>
          <w:i/>
          <w:iCs/>
          <w:lang w:val="de-CH"/>
        </w:rPr>
        <w:t>d</w:t>
      </w:r>
      <w:r w:rsidRPr="00234848">
        <w:rPr>
          <w:lang w:val="de-CH"/>
        </w:rPr>
        <w:t xml:space="preserve"> = </w:t>
      </w:r>
      <w:r w:rsidRPr="00234848">
        <w:rPr>
          <w:i/>
          <w:iCs/>
          <w:lang w:val="de-CH"/>
        </w:rPr>
        <w:t>d</w:t>
      </w:r>
      <w:r w:rsidRPr="00234848">
        <w:rPr>
          <w:i/>
          <w:iCs/>
          <w:vertAlign w:val="subscript"/>
          <w:lang w:val="de-CH"/>
        </w:rPr>
        <w:t>leg</w:t>
      </w:r>
      <w:r w:rsidRPr="00234848">
        <w:rPr>
          <w:vertAlign w:val="subscript"/>
          <w:lang w:val="de-CH"/>
        </w:rPr>
        <w:t>1</w:t>
      </w:r>
      <w:r w:rsidRPr="00234848">
        <w:rPr>
          <w:lang w:val="de-CH"/>
        </w:rPr>
        <w:t xml:space="preserve"> + </w:t>
      </w:r>
      <w:r w:rsidRPr="00234848">
        <w:rPr>
          <w:i/>
          <w:iCs/>
          <w:lang w:val="de-CH"/>
        </w:rPr>
        <w:t>d</w:t>
      </w:r>
      <w:r w:rsidRPr="00234848">
        <w:rPr>
          <w:i/>
          <w:iCs/>
          <w:vertAlign w:val="subscript"/>
          <w:lang w:val="de-CH"/>
        </w:rPr>
        <w:t>leg</w:t>
      </w:r>
      <w:r w:rsidRPr="00234848">
        <w:rPr>
          <w:vertAlign w:val="subscript"/>
          <w:lang w:val="de-CH"/>
        </w:rPr>
        <w:t>2</w:t>
      </w:r>
      <w:r w:rsidRPr="00234848">
        <w:rPr>
          <w:lang w:val="de-CH"/>
        </w:rPr>
        <w:t xml:space="preserve"> + ... + </w:t>
      </w:r>
      <w:r w:rsidRPr="00234848">
        <w:rPr>
          <w:i/>
          <w:iCs/>
          <w:lang w:val="de-CH"/>
        </w:rPr>
        <w:t>d</w:t>
      </w:r>
      <w:r w:rsidRPr="00234848">
        <w:rPr>
          <w:i/>
          <w:iCs/>
          <w:vertAlign w:val="subscript"/>
          <w:lang w:val="de-CH"/>
        </w:rPr>
        <w:t>legN</w:t>
      </w:r>
      <w:r w:rsidRPr="00234848">
        <w:rPr>
          <w:lang w:val="de-CH"/>
        </w:rPr>
        <w:t xml:space="preserve">       km</w:t>
      </w:r>
      <w:r w:rsidRPr="00234848">
        <w:rPr>
          <w:lang w:val="de-CH"/>
        </w:rPr>
        <w:tab/>
        <w:t>(70)</w:t>
      </w:r>
    </w:p>
    <w:p w:rsidR="00693757" w:rsidRDefault="00256B8E" w:rsidP="00256B8E">
      <w:pPr>
        <w:ind w:firstLineChars="200" w:firstLine="480"/>
        <w:rPr>
          <w:lang w:val="en-US" w:eastAsia="zh-CN"/>
        </w:rPr>
      </w:pPr>
      <w:r w:rsidRPr="0023231A">
        <w:rPr>
          <w:rFonts w:hint="eastAsia"/>
          <w:lang w:eastAsia="zh-CN"/>
        </w:rPr>
        <w:t>代入第</w:t>
      </w:r>
      <w:r w:rsidRPr="0023231A">
        <w:rPr>
          <w:lang w:eastAsia="zh-CN"/>
        </w:rPr>
        <w:t>2.4.1</w:t>
      </w:r>
      <w:r w:rsidRPr="0023231A">
        <w:rPr>
          <w:rFonts w:hint="eastAsia"/>
          <w:lang w:eastAsia="zh-CN"/>
        </w:rPr>
        <w:t>节的方法计算整个路径的雨衰，包括代入公式</w:t>
      </w:r>
      <w:r w:rsidRPr="0023231A">
        <w:rPr>
          <w:lang w:eastAsia="zh-CN"/>
        </w:rPr>
        <w:t>(3</w:t>
      </w:r>
      <w:r w:rsidRPr="0023231A">
        <w:rPr>
          <w:rFonts w:hint="eastAsia"/>
          <w:lang w:eastAsia="zh-CN"/>
        </w:rPr>
        <w:t>2</w:t>
      </w:r>
      <w:r w:rsidRPr="0023231A">
        <w:rPr>
          <w:lang w:eastAsia="zh-CN"/>
        </w:rPr>
        <w:t>)</w:t>
      </w:r>
      <w:r w:rsidRPr="0023231A">
        <w:rPr>
          <w:rFonts w:hint="eastAsia"/>
          <w:lang w:eastAsia="zh-CN"/>
        </w:rPr>
        <w:t>计算距离缩减系数。</w:t>
      </w:r>
    </w:p>
    <w:p w:rsidR="00256B8E" w:rsidRPr="00563D31" w:rsidRDefault="00256B8E" w:rsidP="00256B8E">
      <w:pPr>
        <w:pStyle w:val="Note"/>
        <w:ind w:firstLineChars="200" w:firstLine="440"/>
        <w:rPr>
          <w:szCs w:val="22"/>
          <w:lang w:eastAsia="zh-CN"/>
        </w:rPr>
      </w:pPr>
      <w:r w:rsidRPr="00563D31">
        <w:rPr>
          <w:rFonts w:hint="eastAsia"/>
          <w:szCs w:val="22"/>
          <w:lang w:eastAsia="zh-CN"/>
        </w:rPr>
        <w:t>注</w:t>
      </w:r>
      <w:r w:rsidRPr="00563D31">
        <w:rPr>
          <w:szCs w:val="22"/>
          <w:lang w:eastAsia="zh-CN"/>
        </w:rPr>
        <w:t xml:space="preserve">1 </w:t>
      </w:r>
      <w:r w:rsidRPr="00563D31">
        <w:rPr>
          <w:szCs w:val="22"/>
          <w:lang w:val="en-US" w:eastAsia="zh-CN"/>
        </w:rPr>
        <w:t>–</w:t>
      </w:r>
      <w:r w:rsidRPr="00563D31">
        <w:rPr>
          <w:szCs w:val="22"/>
          <w:lang w:eastAsia="zh-CN"/>
        </w:rPr>
        <w:t xml:space="preserve"> </w:t>
      </w:r>
      <w:r w:rsidRPr="00563D31">
        <w:rPr>
          <w:rFonts w:hint="eastAsia"/>
          <w:szCs w:val="22"/>
          <w:lang w:eastAsia="zh-CN"/>
        </w:rPr>
        <w:t>目前还不能给出关于支路应如何接近于平行的严格的指导原则。如果支路不是平行的，公式（</w:t>
      </w:r>
      <w:r>
        <w:rPr>
          <w:rFonts w:hint="eastAsia"/>
          <w:szCs w:val="22"/>
          <w:lang w:eastAsia="zh-CN"/>
        </w:rPr>
        <w:t>70</w:t>
      </w:r>
      <w:r w:rsidRPr="00563D31">
        <w:rPr>
          <w:rFonts w:hint="eastAsia"/>
          <w:szCs w:val="22"/>
          <w:lang w:eastAsia="zh-CN"/>
        </w:rPr>
        <w:t>）的方法会导致公式（</w:t>
      </w:r>
      <w:r w:rsidRPr="00563D31">
        <w:rPr>
          <w:rFonts w:hint="eastAsia"/>
          <w:szCs w:val="22"/>
          <w:lang w:eastAsia="zh-CN"/>
        </w:rPr>
        <w:t>3</w:t>
      </w:r>
      <w:r w:rsidRPr="00563D31">
        <w:rPr>
          <w:szCs w:val="22"/>
          <w:lang w:eastAsia="zh-CN"/>
        </w:rPr>
        <w:t>2</w:t>
      </w:r>
      <w:r w:rsidRPr="00563D31">
        <w:rPr>
          <w:rFonts w:hint="eastAsia"/>
          <w:szCs w:val="22"/>
          <w:lang w:eastAsia="zh-CN"/>
        </w:rPr>
        <w:t>）中的缩减系数</w:t>
      </w:r>
      <w:r w:rsidRPr="00563D31">
        <w:rPr>
          <w:i/>
          <w:szCs w:val="22"/>
          <w:lang w:eastAsia="zh-CN"/>
        </w:rPr>
        <w:t>r</w:t>
      </w:r>
      <w:r w:rsidRPr="00563D31">
        <w:rPr>
          <w:rFonts w:hint="eastAsia"/>
          <w:szCs w:val="22"/>
          <w:lang w:eastAsia="zh-CN"/>
        </w:rPr>
        <w:t>变得比应有的值小，从而会导致实际的总衰减被低估。一种可能的解决方法是在单独计算缩减系数时同时使用公式（</w:t>
      </w:r>
      <w:r>
        <w:rPr>
          <w:rFonts w:hint="eastAsia"/>
          <w:szCs w:val="22"/>
          <w:lang w:eastAsia="zh-CN"/>
        </w:rPr>
        <w:t>70</w:t>
      </w:r>
      <w:r w:rsidRPr="00563D31">
        <w:rPr>
          <w:rFonts w:hint="eastAsia"/>
          <w:szCs w:val="22"/>
          <w:lang w:eastAsia="zh-CN"/>
        </w:rPr>
        <w:t>）和将第一条与最后一条支路的端点相接得到的路径长度这二者，然后把结果平均。</w:t>
      </w:r>
    </w:p>
    <w:p w:rsidR="00256B8E" w:rsidRPr="0023231A" w:rsidRDefault="00256B8E" w:rsidP="00256B8E">
      <w:pPr>
        <w:ind w:firstLineChars="200" w:firstLine="480"/>
        <w:jc w:val="left"/>
        <w:rPr>
          <w:lang w:eastAsia="zh-CN"/>
        </w:rPr>
      </w:pPr>
      <w:r w:rsidRPr="0023231A">
        <w:rPr>
          <w:rFonts w:hint="eastAsia"/>
          <w:lang w:eastAsia="zh-CN"/>
        </w:rPr>
        <w:t>还有一种方法是将各支路作为独立的路径并使用第</w:t>
      </w:r>
      <w:r w:rsidRPr="0023231A">
        <w:rPr>
          <w:lang w:eastAsia="zh-CN"/>
        </w:rPr>
        <w:t>2.4.</w:t>
      </w:r>
      <w:r>
        <w:rPr>
          <w:rFonts w:hint="eastAsia"/>
          <w:lang w:eastAsia="zh-CN"/>
        </w:rPr>
        <w:t>6</w:t>
      </w:r>
      <w:r w:rsidRPr="0023231A">
        <w:rPr>
          <w:rFonts w:hint="eastAsia"/>
          <w:lang w:eastAsia="zh-CN"/>
        </w:rPr>
        <w:t>节中的资料。</w:t>
      </w:r>
    </w:p>
    <w:p w:rsidR="006F38D1" w:rsidRDefault="006F38D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6835" w:rsidRDefault="00026835" w:rsidP="00026835">
      <w:pPr>
        <w:pStyle w:val="Heading5"/>
        <w:rPr>
          <w:lang w:eastAsia="zh-CN"/>
        </w:rPr>
      </w:pPr>
      <w:r>
        <w:rPr>
          <w:lang w:eastAsia="zh-CN"/>
        </w:rPr>
        <w:lastRenderedPageBreak/>
        <w:t>2.4.</w:t>
      </w:r>
      <w:r>
        <w:rPr>
          <w:rFonts w:hint="eastAsia"/>
          <w:lang w:eastAsia="zh-CN"/>
        </w:rPr>
        <w:t>6</w:t>
      </w:r>
      <w:r>
        <w:rPr>
          <w:lang w:eastAsia="zh-CN"/>
        </w:rPr>
        <w:t>.4.2</w:t>
      </w:r>
      <w:r>
        <w:rPr>
          <w:lang w:eastAsia="zh-CN"/>
        </w:rPr>
        <w:tab/>
      </w:r>
      <w:r>
        <w:rPr>
          <w:rFonts w:hint="eastAsia"/>
          <w:lang w:eastAsia="zh-CN"/>
        </w:rPr>
        <w:t>背对背天线中继器</w:t>
      </w:r>
    </w:p>
    <w:p w:rsidR="00026835" w:rsidRPr="0023231A" w:rsidRDefault="00026835" w:rsidP="00026835">
      <w:pPr>
        <w:ind w:firstLineChars="200" w:firstLine="468"/>
        <w:jc w:val="left"/>
        <w:rPr>
          <w:lang w:eastAsia="zh-CN"/>
        </w:rPr>
      </w:pPr>
      <w:r w:rsidRPr="0023231A">
        <w:rPr>
          <w:rFonts w:hint="eastAsia"/>
          <w:spacing w:val="-6"/>
          <w:lang w:eastAsia="zh-CN"/>
        </w:rPr>
        <w:t>如果路径的两个或多个支路使用同样的极化，采用第</w:t>
      </w:r>
      <w:r w:rsidRPr="0023231A">
        <w:rPr>
          <w:spacing w:val="-6"/>
          <w:lang w:eastAsia="zh-CN"/>
        </w:rPr>
        <w:t>2.4.</w:t>
      </w:r>
      <w:r>
        <w:rPr>
          <w:rFonts w:hint="eastAsia"/>
          <w:spacing w:val="-6"/>
          <w:lang w:eastAsia="zh-CN"/>
        </w:rPr>
        <w:t>6</w:t>
      </w:r>
      <w:r w:rsidRPr="0023231A">
        <w:rPr>
          <w:spacing w:val="-6"/>
          <w:lang w:eastAsia="zh-CN"/>
        </w:rPr>
        <w:t>.4.1</w:t>
      </w:r>
      <w:r w:rsidRPr="0023231A">
        <w:rPr>
          <w:rFonts w:hint="eastAsia"/>
          <w:spacing w:val="-6"/>
          <w:lang w:eastAsia="zh-CN"/>
        </w:rPr>
        <w:t>节中的方法计算平面反射器的衰减统计值。</w:t>
      </w:r>
    </w:p>
    <w:p w:rsidR="00693757" w:rsidRDefault="00026835" w:rsidP="00026835">
      <w:pPr>
        <w:ind w:firstLineChars="200" w:firstLine="480"/>
        <w:rPr>
          <w:lang w:val="en-US" w:eastAsia="zh-CN"/>
        </w:rPr>
      </w:pPr>
      <w:r w:rsidRPr="0023231A">
        <w:rPr>
          <w:rFonts w:hint="eastAsia"/>
          <w:lang w:eastAsia="zh-CN"/>
        </w:rPr>
        <w:t>如果路径的各支路使用不同的极化，对于水平极化和垂直极化，第</w:t>
      </w:r>
      <w:r w:rsidRPr="0023231A">
        <w:rPr>
          <w:lang w:eastAsia="zh-CN"/>
        </w:rPr>
        <w:t>2.4.1</w:t>
      </w:r>
      <w:r w:rsidRPr="0023231A">
        <w:rPr>
          <w:rFonts w:hint="eastAsia"/>
          <w:lang w:eastAsia="zh-CN"/>
        </w:rPr>
        <w:t>节的方法与公式（</w:t>
      </w:r>
      <w:r>
        <w:rPr>
          <w:rFonts w:hint="eastAsia"/>
          <w:lang w:eastAsia="zh-CN"/>
        </w:rPr>
        <w:t>70</w:t>
      </w:r>
      <w:r w:rsidRPr="0023231A">
        <w:rPr>
          <w:rFonts w:hint="eastAsia"/>
          <w:lang w:eastAsia="zh-CN"/>
        </w:rPr>
        <w:t>）同时适用于计算水平和垂直极化情况下超过需要的衰减的时间百分比</w:t>
      </w:r>
      <w:r w:rsidRPr="0023231A">
        <w:rPr>
          <w:i/>
          <w:iCs/>
          <w:lang w:eastAsia="zh-CN"/>
        </w:rPr>
        <w:t>p</w:t>
      </w:r>
      <w:r w:rsidRPr="0023231A">
        <w:rPr>
          <w:i/>
          <w:iCs/>
          <w:vertAlign w:val="subscript"/>
          <w:lang w:eastAsia="zh-CN"/>
        </w:rPr>
        <w:t>H</w:t>
      </w:r>
      <w:r w:rsidRPr="0023231A">
        <w:rPr>
          <w:rFonts w:hint="eastAsia"/>
          <w:lang w:eastAsia="zh-CN"/>
        </w:rPr>
        <w:t>和</w:t>
      </w:r>
      <w:r w:rsidRPr="0023231A">
        <w:rPr>
          <w:i/>
          <w:iCs/>
          <w:lang w:eastAsia="zh-CN"/>
        </w:rPr>
        <w:t>p</w:t>
      </w:r>
      <w:r w:rsidRPr="0023231A">
        <w:rPr>
          <w:i/>
          <w:iCs/>
          <w:vertAlign w:val="subscript"/>
          <w:lang w:eastAsia="zh-CN"/>
        </w:rPr>
        <w:t>V</w:t>
      </w:r>
      <w:r w:rsidRPr="0023231A">
        <w:rPr>
          <w:rFonts w:hint="eastAsia"/>
          <w:lang w:eastAsia="zh-CN"/>
        </w:rPr>
        <w:t>（见注</w:t>
      </w:r>
      <w:r w:rsidRPr="0023231A">
        <w:rPr>
          <w:lang w:eastAsia="zh-CN"/>
        </w:rPr>
        <w:t>1</w:t>
      </w:r>
      <w:r w:rsidRPr="0023231A">
        <w:rPr>
          <w:rFonts w:hint="eastAsia"/>
          <w:lang w:eastAsia="zh-CN"/>
        </w:rPr>
        <w:t>）。采用公式（</w:t>
      </w:r>
      <w:r>
        <w:rPr>
          <w:rFonts w:hint="eastAsia"/>
          <w:lang w:eastAsia="zh-CN"/>
        </w:rPr>
        <w:t>70</w:t>
      </w:r>
      <w:r w:rsidRPr="0023231A">
        <w:rPr>
          <w:rFonts w:hint="eastAsia"/>
          <w:lang w:eastAsia="zh-CN"/>
        </w:rPr>
        <w:t>）计算使用水平极化的支路的总路径长度，同样计算使用垂直极化的支路的总路径长度。然后用下式计算在整个路径上超过给定衰减的时间百分比</w:t>
      </w:r>
      <w:r w:rsidRPr="0023231A">
        <w:rPr>
          <w:i/>
          <w:iCs/>
          <w:lang w:eastAsia="zh-CN"/>
        </w:rPr>
        <w:t>p</w:t>
      </w:r>
      <w:r w:rsidRPr="0023231A">
        <w:rPr>
          <w:rFonts w:hint="eastAsia"/>
          <w:lang w:eastAsia="zh-CN"/>
        </w:rPr>
        <w:t>（见注</w:t>
      </w:r>
      <w:r w:rsidRPr="0023231A">
        <w:rPr>
          <w:lang w:eastAsia="zh-CN"/>
        </w:rPr>
        <w:t>2</w:t>
      </w:r>
      <w:r w:rsidRPr="0023231A">
        <w:rPr>
          <w:rFonts w:hint="eastAsia"/>
          <w:lang w:eastAsia="zh-CN"/>
        </w:rPr>
        <w:t>）：</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2560" w:dyaOrig="680">
          <v:shape id="_x0000_i1107" type="#_x0000_t75" style="width:127.2pt;height:34.8pt" o:ole="">
            <v:imagedata r:id="rId181" o:title=""/>
          </v:shape>
          <o:OLEObject Type="Embed" ProgID="Equation.3" ShapeID="_x0000_i1107" DrawAspect="Content" ObjectID="_1473840872" r:id="rId182"/>
        </w:object>
      </w:r>
      <w:r>
        <w:rPr>
          <w:lang w:val="en-US" w:eastAsia="zh-CN"/>
        </w:rPr>
        <w:tab/>
        <w:t>(71)</w:t>
      </w:r>
    </w:p>
    <w:p w:rsidR="00026835" w:rsidRPr="00563D31" w:rsidRDefault="00026835" w:rsidP="00026835">
      <w:pPr>
        <w:pStyle w:val="Note"/>
        <w:ind w:firstLineChars="200" w:firstLine="440"/>
        <w:rPr>
          <w:szCs w:val="22"/>
          <w:lang w:eastAsia="zh-CN"/>
        </w:rPr>
      </w:pPr>
      <w:r w:rsidRPr="00563D31">
        <w:rPr>
          <w:rFonts w:hint="eastAsia"/>
          <w:szCs w:val="22"/>
          <w:lang w:eastAsia="zh-CN"/>
        </w:rPr>
        <w:t>注</w:t>
      </w:r>
      <w:r w:rsidRPr="00563D31">
        <w:rPr>
          <w:szCs w:val="22"/>
          <w:lang w:eastAsia="zh-CN"/>
        </w:rPr>
        <w:t xml:space="preserve">1 </w:t>
      </w:r>
      <w:r w:rsidRPr="00563D31">
        <w:rPr>
          <w:szCs w:val="22"/>
          <w:lang w:val="en-US" w:eastAsia="zh-CN"/>
        </w:rPr>
        <w:t>–</w:t>
      </w:r>
      <w:r w:rsidRPr="00563D31">
        <w:rPr>
          <w:szCs w:val="22"/>
          <w:lang w:eastAsia="zh-CN"/>
        </w:rPr>
        <w:t xml:space="preserve"> </w:t>
      </w:r>
      <w:r w:rsidRPr="00563D31">
        <w:rPr>
          <w:rFonts w:hint="eastAsia"/>
          <w:szCs w:val="22"/>
          <w:lang w:eastAsia="zh-CN"/>
        </w:rPr>
        <w:t>因为第</w:t>
      </w:r>
      <w:r w:rsidRPr="00563D31">
        <w:rPr>
          <w:szCs w:val="22"/>
          <w:lang w:eastAsia="zh-CN"/>
        </w:rPr>
        <w:t>2.4.1</w:t>
      </w:r>
      <w:r w:rsidRPr="00563D31">
        <w:rPr>
          <w:rFonts w:hint="eastAsia"/>
          <w:szCs w:val="22"/>
          <w:lang w:eastAsia="zh-CN"/>
        </w:rPr>
        <w:t>节的方法提供了对于给定的时间百分比超过的衰减，要获得超过给定衰减的时间百分比必须对数字进行逆运算。</w:t>
      </w:r>
    </w:p>
    <w:p w:rsidR="00026835" w:rsidRPr="00563D31" w:rsidRDefault="00026835" w:rsidP="00026835">
      <w:pPr>
        <w:pStyle w:val="Note"/>
        <w:ind w:firstLineChars="200" w:firstLine="440"/>
        <w:rPr>
          <w:szCs w:val="22"/>
          <w:lang w:eastAsia="zh-CN"/>
        </w:rPr>
      </w:pPr>
      <w:r w:rsidRPr="00563D31">
        <w:rPr>
          <w:rFonts w:hint="eastAsia"/>
          <w:szCs w:val="22"/>
          <w:lang w:eastAsia="zh-CN"/>
        </w:rPr>
        <w:t>注</w:t>
      </w:r>
      <w:r w:rsidRPr="00563D31">
        <w:rPr>
          <w:szCs w:val="22"/>
          <w:lang w:eastAsia="zh-CN"/>
        </w:rPr>
        <w:t xml:space="preserve">2 </w:t>
      </w:r>
      <w:r w:rsidRPr="00563D31">
        <w:rPr>
          <w:szCs w:val="22"/>
          <w:lang w:val="en-US" w:eastAsia="zh-CN"/>
        </w:rPr>
        <w:t>–</w:t>
      </w:r>
      <w:r w:rsidRPr="00563D31">
        <w:rPr>
          <w:szCs w:val="22"/>
          <w:lang w:eastAsia="zh-CN"/>
        </w:rPr>
        <w:t xml:space="preserve"> </w:t>
      </w:r>
      <w:r w:rsidRPr="00563D31">
        <w:rPr>
          <w:rFonts w:hint="eastAsia"/>
          <w:szCs w:val="22"/>
          <w:lang w:eastAsia="zh-CN"/>
        </w:rPr>
        <w:t>如果路径的各支路距互相平行有显著差距，为提高准确度似乎可以使用一种类似于第</w:t>
      </w:r>
      <w:r w:rsidRPr="00563D31">
        <w:rPr>
          <w:szCs w:val="22"/>
          <w:lang w:eastAsia="zh-CN"/>
        </w:rPr>
        <w:t>2.4.</w:t>
      </w:r>
      <w:r w:rsidRPr="00563D31">
        <w:rPr>
          <w:rFonts w:hint="eastAsia"/>
          <w:szCs w:val="22"/>
          <w:lang w:eastAsia="zh-CN"/>
        </w:rPr>
        <w:t>6</w:t>
      </w:r>
      <w:r w:rsidRPr="00563D31">
        <w:rPr>
          <w:szCs w:val="22"/>
          <w:lang w:eastAsia="zh-CN"/>
        </w:rPr>
        <w:t>.4.1</w:t>
      </w:r>
      <w:r w:rsidRPr="00563D31">
        <w:rPr>
          <w:rFonts w:hint="eastAsia"/>
          <w:szCs w:val="22"/>
          <w:lang w:eastAsia="zh-CN"/>
        </w:rPr>
        <w:t>节注</w:t>
      </w:r>
      <w:r w:rsidRPr="00563D31">
        <w:rPr>
          <w:szCs w:val="22"/>
          <w:lang w:eastAsia="zh-CN"/>
        </w:rPr>
        <w:t>1</w:t>
      </w:r>
      <w:r w:rsidRPr="00563D31">
        <w:rPr>
          <w:rFonts w:hint="eastAsia"/>
          <w:szCs w:val="22"/>
          <w:lang w:eastAsia="zh-CN"/>
        </w:rPr>
        <w:t>推荐的方法。在这种情况下，必须用它分别计算每一极化的衰减。</w:t>
      </w:r>
    </w:p>
    <w:p w:rsidR="00026835" w:rsidRPr="00FC60BC" w:rsidRDefault="00026835" w:rsidP="00026835">
      <w:pPr>
        <w:pStyle w:val="Heading3"/>
        <w:rPr>
          <w:lang w:eastAsia="zh-CN"/>
        </w:rPr>
      </w:pPr>
      <w:r w:rsidRPr="00FC60BC">
        <w:rPr>
          <w:lang w:eastAsia="zh-CN"/>
        </w:rPr>
        <w:t>2.4.</w:t>
      </w:r>
      <w:r w:rsidRPr="00FC60BC">
        <w:rPr>
          <w:rFonts w:hint="eastAsia"/>
          <w:lang w:eastAsia="zh-CN"/>
        </w:rPr>
        <w:t>7</w:t>
      </w:r>
      <w:r w:rsidRPr="00FC60BC">
        <w:rPr>
          <w:lang w:eastAsia="zh-CN"/>
        </w:rPr>
        <w:tab/>
      </w:r>
      <w:r w:rsidRPr="00FC60BC">
        <w:rPr>
          <w:rFonts w:hint="eastAsia"/>
          <w:lang w:eastAsia="zh-CN"/>
        </w:rPr>
        <w:t>由降雨引起的中断的预测</w:t>
      </w:r>
    </w:p>
    <w:p w:rsidR="00693757" w:rsidRDefault="00026835" w:rsidP="00AC0065">
      <w:pPr>
        <w:pStyle w:val="Note"/>
        <w:ind w:firstLineChars="200" w:firstLine="440"/>
        <w:rPr>
          <w:lang w:eastAsia="zh-CN"/>
        </w:rPr>
      </w:pPr>
      <w:r w:rsidRPr="0023231A">
        <w:rPr>
          <w:rFonts w:hint="eastAsia"/>
          <w:lang w:eastAsia="zh-CN"/>
        </w:rPr>
        <w:t>在数字链路的设计中，计算在指定的</w:t>
      </w:r>
      <w:r w:rsidRPr="0023231A">
        <w:rPr>
          <w:lang w:eastAsia="zh-CN"/>
        </w:rPr>
        <w:t>BER</w:t>
      </w:r>
      <w:r w:rsidRPr="0023231A">
        <w:rPr>
          <w:rFonts w:hint="eastAsia"/>
          <w:lang w:eastAsia="zh-CN"/>
        </w:rPr>
        <w:t>条件下，超过等于平坦衰落余量</w:t>
      </w:r>
      <w:r w:rsidRPr="0023231A">
        <w:rPr>
          <w:i/>
          <w:iCs/>
          <w:lang w:eastAsia="zh-CN"/>
        </w:rPr>
        <w:t>F</w:t>
      </w:r>
      <w:r w:rsidRPr="0023231A">
        <w:rPr>
          <w:lang w:eastAsia="zh-CN"/>
        </w:rPr>
        <w:t xml:space="preserve"> (dB)</w:t>
      </w:r>
      <w:r w:rsidRPr="0023231A">
        <w:rPr>
          <w:rFonts w:hint="eastAsia"/>
          <w:lang w:eastAsia="zh-CN"/>
        </w:rPr>
        <w:t>的雨衰的概率</w:t>
      </w:r>
      <w:r w:rsidRPr="0023231A">
        <w:rPr>
          <w:i/>
          <w:iCs/>
          <w:lang w:eastAsia="zh-CN"/>
        </w:rPr>
        <w:t>P</w:t>
      </w:r>
      <w:r w:rsidRPr="0023231A">
        <w:rPr>
          <w:i/>
          <w:iCs/>
          <w:vertAlign w:val="subscript"/>
          <w:lang w:eastAsia="zh-CN"/>
        </w:rPr>
        <w:t>rain</w:t>
      </w:r>
      <w:r w:rsidRPr="0023231A">
        <w:rPr>
          <w:rFonts w:hint="eastAsia"/>
          <w:lang w:eastAsia="zh-CN"/>
        </w:rPr>
        <w:t>（见第</w:t>
      </w:r>
      <w:r w:rsidRPr="0023231A">
        <w:rPr>
          <w:rFonts w:hint="eastAsia"/>
          <w:lang w:eastAsia="zh-CN"/>
        </w:rPr>
        <w:t>2.3.5</w:t>
      </w:r>
      <w:r w:rsidRPr="0023231A">
        <w:rPr>
          <w:rFonts w:hint="eastAsia"/>
          <w:lang w:eastAsia="zh-CN"/>
        </w:rPr>
        <w:t>节）：</w:t>
      </w:r>
      <w:bookmarkEnd w:id="73"/>
    </w:p>
    <w:p w:rsidR="00693757" w:rsidRDefault="00693757" w:rsidP="00693757">
      <w:pPr>
        <w:pStyle w:val="Equation"/>
        <w:rPr>
          <w:lang w:val="en-US" w:eastAsia="zh-CN"/>
        </w:rPr>
      </w:pPr>
      <w:r>
        <w:rPr>
          <w:lang w:val="en-US" w:eastAsia="zh-CN"/>
        </w:rPr>
        <w:tab/>
      </w:r>
      <w:r>
        <w:rPr>
          <w:lang w:val="en-US" w:eastAsia="zh-CN"/>
        </w:rPr>
        <w:tab/>
      </w:r>
      <w:r>
        <w:rPr>
          <w:position w:val="-12"/>
          <w:sz w:val="20"/>
        </w:rPr>
        <w:object w:dxaOrig="1420" w:dyaOrig="360">
          <v:shape id="_x0000_i1108" type="#_x0000_t75" style="width:70.8pt;height:18pt" o:ole="" fillcolor="window">
            <v:imagedata r:id="rId183" o:title=""/>
          </v:shape>
          <o:OLEObject Type="Embed" ProgID="Equation.3" ShapeID="_x0000_i1108" DrawAspect="Content" ObjectID="_1473840873" r:id="rId184"/>
        </w:object>
      </w:r>
      <w:r>
        <w:rPr>
          <w:lang w:val="en-US" w:eastAsia="zh-CN"/>
        </w:rPr>
        <w:tab/>
        <w:t>(72)</w:t>
      </w:r>
    </w:p>
    <w:p w:rsidR="00026835" w:rsidRPr="0023231A" w:rsidRDefault="00026835" w:rsidP="00026835">
      <w:pPr>
        <w:ind w:firstLineChars="200" w:firstLine="480"/>
        <w:jc w:val="left"/>
        <w:rPr>
          <w:lang w:eastAsia="zh-CN"/>
        </w:rPr>
      </w:pPr>
      <w:bookmarkStart w:id="75" w:name="_Toc107646204"/>
      <w:r w:rsidRPr="0023231A">
        <w:rPr>
          <w:rFonts w:hint="eastAsia"/>
          <w:lang w:eastAsia="zh-CN"/>
        </w:rPr>
        <w:t>其中</w:t>
      </w:r>
      <w:r w:rsidRPr="0023231A">
        <w:rPr>
          <w:i/>
          <w:iCs/>
          <w:lang w:eastAsia="zh-CN"/>
        </w:rPr>
        <w:t>p</w:t>
      </w:r>
      <w:r w:rsidRPr="0023231A">
        <w:rPr>
          <w:lang w:eastAsia="zh-CN"/>
        </w:rPr>
        <w:t xml:space="preserve"> (%)</w:t>
      </w:r>
      <w:r w:rsidRPr="0023231A">
        <w:rPr>
          <w:rFonts w:hint="eastAsia"/>
          <w:lang w:eastAsia="zh-CN"/>
        </w:rPr>
        <w:t>是在平均年份超过</w:t>
      </w:r>
      <w:r w:rsidRPr="0023231A">
        <w:rPr>
          <w:i/>
          <w:iCs/>
          <w:lang w:eastAsia="zh-CN"/>
        </w:rPr>
        <w:t>F</w:t>
      </w:r>
      <w:r w:rsidRPr="0023231A">
        <w:rPr>
          <w:lang w:eastAsia="zh-CN"/>
        </w:rPr>
        <w:t xml:space="preserve"> (dB)</w:t>
      </w:r>
      <w:r w:rsidRPr="0023231A">
        <w:rPr>
          <w:rFonts w:hint="eastAsia"/>
          <w:lang w:eastAsia="zh-CN"/>
        </w:rPr>
        <w:t>雨衰的时间百分比，通过解第</w:t>
      </w:r>
      <w:r w:rsidRPr="0023231A">
        <w:rPr>
          <w:lang w:eastAsia="zh-CN"/>
        </w:rPr>
        <w:t>2.4.1</w:t>
      </w:r>
      <w:r w:rsidRPr="0023231A">
        <w:rPr>
          <w:rFonts w:hint="eastAsia"/>
          <w:lang w:eastAsia="zh-CN"/>
        </w:rPr>
        <w:t>节中的方程（</w:t>
      </w:r>
      <w:r w:rsidRPr="0023231A">
        <w:rPr>
          <w:lang w:eastAsia="zh-CN"/>
        </w:rPr>
        <w:t>3</w:t>
      </w:r>
      <w:r>
        <w:rPr>
          <w:rFonts w:hint="eastAsia"/>
          <w:lang w:eastAsia="zh-CN"/>
        </w:rPr>
        <w:t>4</w:t>
      </w:r>
      <w:r w:rsidRPr="0023231A">
        <w:rPr>
          <w:rFonts w:hint="eastAsia"/>
          <w:lang w:eastAsia="zh-CN"/>
        </w:rPr>
        <w:t>）得到。</w:t>
      </w:r>
    </w:p>
    <w:p w:rsidR="00026835" w:rsidRPr="00FE0284" w:rsidRDefault="00026835" w:rsidP="00026835">
      <w:pPr>
        <w:pStyle w:val="Heading1"/>
        <w:rPr>
          <w:lang w:val="en-GB" w:eastAsia="zh-CN"/>
        </w:rPr>
      </w:pPr>
      <w:r w:rsidRPr="00FC60BC">
        <w:rPr>
          <w:lang w:eastAsia="zh-CN"/>
        </w:rPr>
        <w:t>3</w:t>
      </w:r>
      <w:r w:rsidRPr="00FC60BC">
        <w:rPr>
          <w:lang w:eastAsia="zh-CN"/>
        </w:rPr>
        <w:tab/>
      </w:r>
      <w:r w:rsidRPr="00FC60BC">
        <w:rPr>
          <w:rFonts w:hint="eastAsia"/>
          <w:lang w:eastAsia="zh-CN"/>
        </w:rPr>
        <w:t>到达</w:t>
      </w:r>
      <w:r w:rsidRPr="00FC60BC">
        <w:rPr>
          <w:lang w:eastAsia="zh-CN"/>
        </w:rPr>
        <w:t>/</w:t>
      </w:r>
      <w:r w:rsidRPr="00FC60BC">
        <w:rPr>
          <w:rFonts w:hint="eastAsia"/>
          <w:lang w:eastAsia="zh-CN"/>
        </w:rPr>
        <w:t>发射角的</w:t>
      </w:r>
      <w:r w:rsidR="00FE0284">
        <w:rPr>
          <w:rFonts w:hint="eastAsia"/>
          <w:lang w:val="en-GB" w:eastAsia="zh-CN"/>
        </w:rPr>
        <w:t>差值</w:t>
      </w:r>
    </w:p>
    <w:p w:rsidR="00026835" w:rsidRPr="0023231A" w:rsidRDefault="00026835" w:rsidP="00026835">
      <w:pPr>
        <w:ind w:firstLineChars="200" w:firstLine="480"/>
        <w:jc w:val="left"/>
        <w:rPr>
          <w:lang w:eastAsia="zh-CN"/>
        </w:rPr>
      </w:pPr>
      <w:r w:rsidRPr="0023231A">
        <w:rPr>
          <w:rFonts w:hint="eastAsia"/>
          <w:lang w:eastAsia="zh-CN"/>
        </w:rPr>
        <w:t>在晴空条件下，沿着路径的折射指数的异常的梯度会导致发射波的发射角与接收波的到达角的相当大的变差。这种变差基本上与频率无关，且主要是在天线的垂直面上。角的范围在潮湿的沿海地区比干燥的内陆地区大。在降雨条件下没有观察到显著的变差。</w:t>
      </w:r>
    </w:p>
    <w:p w:rsidR="00026835" w:rsidRPr="0023231A" w:rsidRDefault="00026835" w:rsidP="00026835">
      <w:pPr>
        <w:ind w:firstLineChars="200" w:firstLine="480"/>
        <w:jc w:val="left"/>
        <w:rPr>
          <w:lang w:eastAsia="zh-CN"/>
        </w:rPr>
      </w:pPr>
      <w:r w:rsidRPr="0023231A">
        <w:rPr>
          <w:rFonts w:hint="eastAsia"/>
          <w:lang w:eastAsia="zh-CN"/>
        </w:rPr>
        <w:t>这种效应在使用高增益</w:t>
      </w:r>
      <w:r w:rsidRPr="0023231A">
        <w:rPr>
          <w:lang w:eastAsia="zh-CN"/>
        </w:rPr>
        <w:t>/</w:t>
      </w:r>
      <w:r w:rsidRPr="0023231A">
        <w:rPr>
          <w:rFonts w:hint="eastAsia"/>
          <w:lang w:eastAsia="zh-CN"/>
        </w:rPr>
        <w:t>窄波束天线的长路径上可以变得很重要。如果天线的波束宽度过窄，直接的出</w:t>
      </w:r>
      <w:r w:rsidRPr="0023231A">
        <w:rPr>
          <w:lang w:eastAsia="zh-CN"/>
        </w:rPr>
        <w:t>/</w:t>
      </w:r>
      <w:r w:rsidRPr="0023231A">
        <w:rPr>
          <w:rFonts w:hint="eastAsia"/>
          <w:lang w:eastAsia="zh-CN"/>
        </w:rPr>
        <w:t>入波会离轴相当远，以至于产生显著的衰落（见第</w:t>
      </w:r>
      <w:r w:rsidRPr="0023231A">
        <w:rPr>
          <w:lang w:eastAsia="zh-CN"/>
        </w:rPr>
        <w:t>2.3</w:t>
      </w:r>
      <w:r w:rsidRPr="0023231A">
        <w:rPr>
          <w:rFonts w:hint="eastAsia"/>
          <w:lang w:eastAsia="zh-CN"/>
        </w:rPr>
        <w:t>节）。此外，如果天线是在相当异常的到达角时间段内校准的，这种校准可能就不是优化的。这样，在严格的路径（例如海岸地区的长路径）上校准天线时时，可能在几天内需要数次检查是否校准。</w:t>
      </w:r>
    </w:p>
    <w:bookmarkEnd w:id="75"/>
    <w:p w:rsidR="00026835" w:rsidRPr="00FC60BC" w:rsidRDefault="00026835" w:rsidP="00026835">
      <w:pPr>
        <w:pStyle w:val="Heading1"/>
        <w:rPr>
          <w:lang w:eastAsia="zh-CN"/>
        </w:rPr>
      </w:pPr>
      <w:r w:rsidRPr="00FC60BC">
        <w:rPr>
          <w:lang w:eastAsia="zh-CN"/>
        </w:rPr>
        <w:t>4</w:t>
      </w:r>
      <w:r w:rsidRPr="00FC60BC">
        <w:rPr>
          <w:lang w:eastAsia="zh-CN"/>
        </w:rPr>
        <w:tab/>
      </w:r>
      <w:r w:rsidRPr="00FC60BC">
        <w:rPr>
          <w:rFonts w:hint="eastAsia"/>
          <w:lang w:eastAsia="zh-CN"/>
        </w:rPr>
        <w:t>交叉极化鉴别度（</w:t>
      </w:r>
      <w:r w:rsidRPr="00FC60BC">
        <w:rPr>
          <w:lang w:eastAsia="zh-CN"/>
        </w:rPr>
        <w:t>XPD</w:t>
      </w:r>
      <w:r w:rsidRPr="00FC60BC">
        <w:rPr>
          <w:rFonts w:hint="eastAsia"/>
          <w:lang w:eastAsia="zh-CN"/>
        </w:rPr>
        <w:t>）的降低</w:t>
      </w:r>
    </w:p>
    <w:p w:rsidR="00026835" w:rsidRPr="0023231A" w:rsidRDefault="00026835" w:rsidP="00026835">
      <w:pPr>
        <w:ind w:firstLineChars="200" w:firstLine="480"/>
        <w:jc w:val="left"/>
        <w:rPr>
          <w:lang w:eastAsia="zh-CN"/>
        </w:rPr>
      </w:pPr>
      <w:r w:rsidRPr="0023231A">
        <w:rPr>
          <w:lang w:eastAsia="zh-CN"/>
        </w:rPr>
        <w:t>XPD</w:t>
      </w:r>
      <w:r w:rsidRPr="0023231A">
        <w:rPr>
          <w:rFonts w:hint="eastAsia"/>
          <w:lang w:eastAsia="zh-CN"/>
        </w:rPr>
        <w:t>可以严重恶化而引起同信道干扰和程度稍轻的邻信道干扰。在晴空条件下和降雨条件下</w:t>
      </w:r>
      <w:r w:rsidRPr="0023231A">
        <w:rPr>
          <w:lang w:eastAsia="zh-CN"/>
        </w:rPr>
        <w:t>XPD</w:t>
      </w:r>
      <w:r w:rsidRPr="0023231A">
        <w:rPr>
          <w:rFonts w:hint="eastAsia"/>
          <w:lang w:eastAsia="zh-CN"/>
        </w:rPr>
        <w:t>的降低都必须考虑。</w:t>
      </w:r>
    </w:p>
    <w:p w:rsidR="00FE0284" w:rsidRDefault="00FE0284">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6835" w:rsidRPr="00FC60BC" w:rsidRDefault="00026835" w:rsidP="00026835">
      <w:pPr>
        <w:pStyle w:val="Heading2"/>
        <w:rPr>
          <w:lang w:eastAsia="zh-CN"/>
        </w:rPr>
      </w:pPr>
      <w:r w:rsidRPr="00FC60BC">
        <w:rPr>
          <w:lang w:eastAsia="zh-CN"/>
        </w:rPr>
        <w:lastRenderedPageBreak/>
        <w:t>4.1</w:t>
      </w:r>
      <w:r w:rsidRPr="00FC60BC">
        <w:rPr>
          <w:lang w:eastAsia="zh-CN"/>
        </w:rPr>
        <w:tab/>
      </w:r>
      <w:r w:rsidRPr="00FC60BC">
        <w:rPr>
          <w:rFonts w:hint="eastAsia"/>
          <w:lang w:eastAsia="zh-CN"/>
        </w:rPr>
        <w:t>由晴空效应引起的</w:t>
      </w:r>
      <w:r w:rsidRPr="00FC60BC">
        <w:rPr>
          <w:lang w:eastAsia="zh-CN"/>
        </w:rPr>
        <w:t>XPD</w:t>
      </w:r>
      <w:r w:rsidRPr="00FC60BC">
        <w:rPr>
          <w:rFonts w:hint="eastAsia"/>
          <w:lang w:eastAsia="zh-CN"/>
        </w:rPr>
        <w:t>中断的预测</w:t>
      </w:r>
    </w:p>
    <w:p w:rsidR="00026835" w:rsidRPr="0023231A" w:rsidRDefault="00026835" w:rsidP="00026835">
      <w:pPr>
        <w:ind w:firstLineChars="200" w:firstLine="480"/>
        <w:jc w:val="left"/>
        <w:rPr>
          <w:lang w:eastAsia="zh-CN"/>
        </w:rPr>
      </w:pPr>
      <w:r w:rsidRPr="0023231A">
        <w:rPr>
          <w:rFonts w:hint="eastAsia"/>
          <w:lang w:eastAsia="zh-CN"/>
        </w:rPr>
        <w:t>多径传播和天线的交叉极化类型的综合效应决定了在比较小的时间百分比内</w:t>
      </w:r>
      <w:r w:rsidRPr="0023231A">
        <w:rPr>
          <w:lang w:eastAsia="zh-CN"/>
        </w:rPr>
        <w:t>XPD</w:t>
      </w:r>
      <w:r w:rsidRPr="0023231A">
        <w:rPr>
          <w:rFonts w:hint="eastAsia"/>
          <w:lang w:eastAsia="zh-CN"/>
        </w:rPr>
        <w:t>的降低。为了计算这种降低在链路性能中的影响，应采用下列逐步程序：</w:t>
      </w:r>
    </w:p>
    <w:p w:rsidR="00693757" w:rsidRDefault="00026835" w:rsidP="00026835">
      <w:pPr>
        <w:ind w:firstLineChars="200" w:firstLine="480"/>
        <w:rPr>
          <w:lang w:val="en-US" w:eastAsia="zh-CN"/>
        </w:rPr>
      </w:pPr>
      <w:r w:rsidRPr="0023231A">
        <w:rPr>
          <w:rFonts w:eastAsia="STKaiti" w:hint="eastAsia"/>
          <w:lang w:eastAsia="zh-CN"/>
        </w:rPr>
        <w:t>步骤</w:t>
      </w:r>
      <w:r w:rsidRPr="009860F7">
        <w:rPr>
          <w:rFonts w:eastAsia="STKaiti"/>
          <w:lang w:eastAsia="zh-CN"/>
        </w:rPr>
        <w:t>1</w:t>
      </w:r>
      <w:r w:rsidRPr="009860F7">
        <w:rPr>
          <w:rFonts w:hint="eastAsia"/>
          <w:lang w:eastAsia="zh-CN"/>
        </w:rPr>
        <w:t>：</w:t>
      </w:r>
      <w:r w:rsidRPr="0023231A">
        <w:rPr>
          <w:rFonts w:hint="eastAsia"/>
          <w:lang w:eastAsia="zh-CN"/>
        </w:rPr>
        <w:t>计算：</w:t>
      </w:r>
    </w:p>
    <w:p w:rsidR="0089798F" w:rsidRDefault="0089798F" w:rsidP="0089798F">
      <w:pPr>
        <w:pStyle w:val="Equation"/>
        <w:rPr>
          <w:lang w:val="en-US" w:eastAsia="zh-CN"/>
        </w:rPr>
      </w:pPr>
      <w:r>
        <w:rPr>
          <w:lang w:val="en-US" w:eastAsia="zh-CN"/>
        </w:rPr>
        <w:tab/>
      </w:r>
      <w:r>
        <w:rPr>
          <w:lang w:val="en-US" w:eastAsia="zh-CN"/>
        </w:rPr>
        <w:tab/>
      </w:r>
      <w:r w:rsidRPr="00AE242B">
        <w:rPr>
          <w:position w:val="-46"/>
          <w:sz w:val="20"/>
        </w:rPr>
        <w:object w:dxaOrig="4280" w:dyaOrig="1040">
          <v:shape id="_x0000_i1109" type="#_x0000_t75" style="width:213.6pt;height:52.2pt" o:ole="" fillcolor="window">
            <v:imagedata r:id="rId185" o:title=""/>
          </v:shape>
          <o:OLEObject Type="Embed" ProgID="Equation.3" ShapeID="_x0000_i1109" DrawAspect="Content" ObjectID="_1473840874" r:id="rId186"/>
        </w:object>
      </w:r>
      <w:r>
        <w:rPr>
          <w:lang w:val="en-US" w:eastAsia="zh-CN"/>
        </w:rPr>
        <w:tab/>
        <w:t>(73)</w:t>
      </w:r>
    </w:p>
    <w:p w:rsidR="009C6807" w:rsidRPr="0023231A" w:rsidRDefault="009C6807" w:rsidP="009C6807">
      <w:pPr>
        <w:ind w:firstLineChars="200" w:firstLine="480"/>
        <w:jc w:val="left"/>
        <w:rPr>
          <w:lang w:eastAsia="zh-CN"/>
        </w:rPr>
      </w:pPr>
      <w:r w:rsidRPr="0023231A">
        <w:rPr>
          <w:rFonts w:hint="eastAsia"/>
          <w:lang w:eastAsia="zh-CN"/>
        </w:rPr>
        <w:t>其中</w:t>
      </w:r>
      <w:r w:rsidRPr="0023231A">
        <w:rPr>
          <w:i/>
          <w:iCs/>
          <w:lang w:eastAsia="zh-CN"/>
        </w:rPr>
        <w:t>XPD</w:t>
      </w:r>
      <w:r w:rsidRPr="0023231A">
        <w:rPr>
          <w:i/>
          <w:iCs/>
          <w:vertAlign w:val="subscript"/>
          <w:lang w:eastAsia="zh-CN"/>
        </w:rPr>
        <w:t>g</w:t>
      </w:r>
      <w:r w:rsidRPr="0023231A">
        <w:rPr>
          <w:rFonts w:hint="eastAsia"/>
          <w:lang w:eastAsia="zh-CN"/>
        </w:rPr>
        <w:t>是制造商保证的在瞄准线处发射天线和接收天线的最小</w:t>
      </w:r>
      <w:r w:rsidRPr="0023231A">
        <w:rPr>
          <w:lang w:eastAsia="zh-CN"/>
        </w:rPr>
        <w:t>XPD</w:t>
      </w:r>
      <w:r w:rsidRPr="0023231A">
        <w:rPr>
          <w:rFonts w:hint="eastAsia"/>
          <w:lang w:eastAsia="zh-CN"/>
        </w:rPr>
        <w:t>，即</w:t>
      </w:r>
      <w:r w:rsidR="0007379A">
        <w:rPr>
          <w:rFonts w:hint="eastAsia"/>
          <w:lang w:eastAsia="zh-CN"/>
        </w:rPr>
        <w:t>，</w:t>
      </w:r>
      <w:r w:rsidRPr="0023231A">
        <w:rPr>
          <w:rFonts w:hint="eastAsia"/>
          <w:lang w:eastAsia="zh-CN"/>
        </w:rPr>
        <w:t>发射和接收天线瞄准线的</w:t>
      </w:r>
      <w:r w:rsidRPr="0023231A">
        <w:rPr>
          <w:lang w:eastAsia="zh-CN"/>
        </w:rPr>
        <w:t>XPD</w:t>
      </w:r>
      <w:r w:rsidRPr="0023231A">
        <w:rPr>
          <w:rFonts w:hint="eastAsia"/>
          <w:lang w:eastAsia="zh-CN"/>
        </w:rPr>
        <w:t>最小值。</w:t>
      </w:r>
    </w:p>
    <w:p w:rsidR="009C6807" w:rsidRPr="0023231A" w:rsidRDefault="009C6807" w:rsidP="009C6807">
      <w:pPr>
        <w:ind w:firstLineChars="200" w:firstLine="480"/>
        <w:rPr>
          <w:lang w:eastAsia="zh-CN"/>
        </w:rPr>
      </w:pPr>
      <w:r w:rsidRPr="0023231A">
        <w:rPr>
          <w:rFonts w:eastAsia="STKaiti" w:hint="eastAsia"/>
          <w:lang w:eastAsia="zh-CN"/>
        </w:rPr>
        <w:t>步骤</w:t>
      </w:r>
      <w:r w:rsidRPr="009860F7">
        <w:rPr>
          <w:rFonts w:eastAsia="STKaiti"/>
          <w:lang w:eastAsia="zh-CN"/>
        </w:rPr>
        <w:t>2</w:t>
      </w:r>
      <w:r w:rsidRPr="009860F7">
        <w:rPr>
          <w:rFonts w:hint="eastAsia"/>
          <w:lang w:eastAsia="zh-CN"/>
        </w:rPr>
        <w:t>：</w:t>
      </w:r>
      <w:r w:rsidRPr="0023231A">
        <w:rPr>
          <w:rFonts w:hint="eastAsia"/>
          <w:lang w:eastAsia="zh-CN"/>
        </w:rPr>
        <w:t>求多径活动性参数：</w:t>
      </w:r>
    </w:p>
    <w:p w:rsidR="00693757" w:rsidRDefault="00693757" w:rsidP="00693757">
      <w:pPr>
        <w:pStyle w:val="Equation"/>
        <w:rPr>
          <w:lang w:val="en-US" w:eastAsia="zh-CN"/>
        </w:rPr>
      </w:pPr>
      <w:r>
        <w:rPr>
          <w:position w:val="6"/>
          <w:lang w:val="en-US" w:eastAsia="zh-CN"/>
        </w:rPr>
        <w:tab/>
      </w:r>
      <w:r>
        <w:rPr>
          <w:position w:val="6"/>
          <w:lang w:val="en-US" w:eastAsia="zh-CN"/>
        </w:rPr>
        <w:tab/>
      </w:r>
      <w:r>
        <w:rPr>
          <w:position w:val="-12"/>
          <w:sz w:val="20"/>
        </w:rPr>
        <w:object w:dxaOrig="1939" w:dyaOrig="460">
          <v:shape id="_x0000_i1110" type="#_x0000_t75" style="width:97.2pt;height:22.2pt" o:ole="" fillcolor="window">
            <v:imagedata r:id="rId187" o:title=""/>
          </v:shape>
          <o:OLEObject Type="Embed" ProgID="Equation.3" ShapeID="_x0000_i1110" DrawAspect="Content" ObjectID="_1473840875" r:id="rId188"/>
        </w:object>
      </w:r>
      <w:r>
        <w:rPr>
          <w:position w:val="6"/>
          <w:lang w:val="en-US" w:eastAsia="zh-CN"/>
        </w:rPr>
        <w:tab/>
      </w:r>
      <w:r>
        <w:rPr>
          <w:lang w:val="en-US" w:eastAsia="zh-CN"/>
        </w:rPr>
        <w:t>(74)</w:t>
      </w:r>
    </w:p>
    <w:p w:rsidR="009C6807" w:rsidRPr="0023231A" w:rsidRDefault="009C6807" w:rsidP="009C6807">
      <w:pPr>
        <w:ind w:firstLineChars="200" w:firstLine="480"/>
        <w:jc w:val="left"/>
        <w:rPr>
          <w:lang w:eastAsia="zh-CN"/>
        </w:rPr>
      </w:pPr>
      <w:r w:rsidRPr="0023231A">
        <w:rPr>
          <w:rFonts w:hint="eastAsia"/>
          <w:lang w:eastAsia="zh-CN"/>
        </w:rPr>
        <w:t>其中</w:t>
      </w:r>
      <w:r w:rsidRPr="0023231A">
        <w:rPr>
          <w:i/>
          <w:iCs/>
          <w:lang w:eastAsia="zh-CN"/>
        </w:rPr>
        <w:t>P</w:t>
      </w:r>
      <w:r w:rsidRPr="0023231A">
        <w:rPr>
          <w:vertAlign w:val="subscript"/>
          <w:lang w:eastAsia="zh-CN"/>
        </w:rPr>
        <w:t>0</w:t>
      </w:r>
      <w:r w:rsidRPr="0023231A">
        <w:rPr>
          <w:lang w:eastAsia="zh-CN"/>
        </w:rPr>
        <w:t xml:space="preserve"> = </w:t>
      </w:r>
      <w:r w:rsidRPr="0023231A">
        <w:rPr>
          <w:i/>
          <w:iCs/>
          <w:lang w:eastAsia="zh-CN"/>
        </w:rPr>
        <w:t>p</w:t>
      </w:r>
      <w:r w:rsidRPr="0023231A">
        <w:rPr>
          <w:i/>
          <w:iCs/>
          <w:vertAlign w:val="subscript"/>
          <w:lang w:eastAsia="zh-CN"/>
        </w:rPr>
        <w:t>w</w:t>
      </w:r>
      <w:r w:rsidRPr="0023231A">
        <w:rPr>
          <w:lang w:eastAsia="zh-CN"/>
        </w:rPr>
        <w:t> /100</w:t>
      </w:r>
      <w:r w:rsidRPr="0023231A">
        <w:rPr>
          <w:rFonts w:hint="eastAsia"/>
          <w:lang w:eastAsia="zh-CN"/>
        </w:rPr>
        <w:t>是对应于在平均最差月份超过</w:t>
      </w:r>
      <w:r w:rsidRPr="0023231A">
        <w:rPr>
          <w:i/>
          <w:iCs/>
          <w:lang w:eastAsia="zh-CN"/>
        </w:rPr>
        <w:t>A</w:t>
      </w:r>
      <w:r w:rsidRPr="0023231A">
        <w:rPr>
          <w:lang w:eastAsia="zh-CN"/>
        </w:rPr>
        <w:t> = 0 dB</w:t>
      </w:r>
      <w:r w:rsidRPr="0023231A">
        <w:rPr>
          <w:rFonts w:hint="eastAsia"/>
          <w:lang w:eastAsia="zh-CN"/>
        </w:rPr>
        <w:t>的时间百分比</w:t>
      </w:r>
      <w:r w:rsidRPr="0023231A">
        <w:rPr>
          <w:i/>
          <w:iCs/>
          <w:lang w:eastAsia="zh-CN"/>
        </w:rPr>
        <w:t>p</w:t>
      </w:r>
      <w:r w:rsidRPr="0023231A">
        <w:rPr>
          <w:i/>
          <w:iCs/>
          <w:vertAlign w:val="subscript"/>
          <w:lang w:eastAsia="zh-CN"/>
        </w:rPr>
        <w:t>w</w:t>
      </w:r>
      <w:r w:rsidRPr="0023231A">
        <w:rPr>
          <w:lang w:eastAsia="zh-CN"/>
        </w:rPr>
        <w:t xml:space="preserve"> (%)</w:t>
      </w:r>
      <w:r w:rsidRPr="0023231A">
        <w:rPr>
          <w:rFonts w:hint="eastAsia"/>
          <w:lang w:eastAsia="zh-CN"/>
        </w:rPr>
        <w:t>的多径发生系数，它是酌情由公式（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）中计算出的。</w:t>
      </w:r>
    </w:p>
    <w:p w:rsidR="00693757" w:rsidRDefault="009C6807" w:rsidP="009C6807">
      <w:pPr>
        <w:ind w:firstLineChars="200" w:firstLine="480"/>
        <w:rPr>
          <w:lang w:val="en-US" w:eastAsia="zh-CN"/>
        </w:rPr>
      </w:pPr>
      <w:r w:rsidRPr="0023231A">
        <w:rPr>
          <w:rFonts w:eastAsia="STKaiti" w:hint="eastAsia"/>
          <w:lang w:eastAsia="zh-CN"/>
        </w:rPr>
        <w:t>步骤</w:t>
      </w:r>
      <w:r w:rsidRPr="009860F7">
        <w:rPr>
          <w:rFonts w:eastAsia="STKaiti"/>
          <w:lang w:eastAsia="zh-CN"/>
        </w:rPr>
        <w:t>3</w:t>
      </w:r>
      <w:r w:rsidRPr="009860F7">
        <w:rPr>
          <w:rFonts w:hint="eastAsia"/>
          <w:lang w:eastAsia="zh-CN"/>
        </w:rPr>
        <w:t>：</w:t>
      </w:r>
      <w:r w:rsidRPr="0023231A">
        <w:rPr>
          <w:rFonts w:hint="eastAsia"/>
          <w:lang w:eastAsia="zh-CN"/>
        </w:rPr>
        <w:t>确定：</w:t>
      </w:r>
    </w:p>
    <w:p w:rsidR="00693757" w:rsidRDefault="00693757" w:rsidP="00693757">
      <w:pPr>
        <w:pStyle w:val="Equation"/>
        <w:rPr>
          <w:lang w:val="en-US" w:eastAsia="zh-CN"/>
        </w:rPr>
      </w:pPr>
      <w:r>
        <w:rPr>
          <w:lang w:val="en-US" w:eastAsia="zh-CN"/>
        </w:rPr>
        <w:tab/>
      </w:r>
      <w:r>
        <w:rPr>
          <w:lang w:val="en-US" w:eastAsia="zh-CN"/>
        </w:rPr>
        <w:tab/>
      </w:r>
      <w:r>
        <w:rPr>
          <w:position w:val="-32"/>
          <w:sz w:val="20"/>
        </w:rPr>
        <w:object w:dxaOrig="2140" w:dyaOrig="760">
          <v:shape id="_x0000_i1111" type="#_x0000_t75" style="width:106.8pt;height:37.8pt" o:ole="" fillcolor="window">
            <v:imagedata r:id="rId189" o:title=""/>
          </v:shape>
          <o:OLEObject Type="Embed" ProgID="Equation.3" ShapeID="_x0000_i1111" DrawAspect="Content" ObjectID="_1473840876" r:id="rId190"/>
        </w:object>
      </w:r>
      <w:r>
        <w:rPr>
          <w:lang w:val="en-US" w:eastAsia="zh-CN"/>
        </w:rPr>
        <w:tab/>
        <w:t>(75)</w:t>
      </w:r>
    </w:p>
    <w:p w:rsidR="00693757" w:rsidRDefault="009C6807" w:rsidP="009C6807">
      <w:pPr>
        <w:ind w:firstLineChars="200" w:firstLine="480"/>
        <w:rPr>
          <w:lang w:val="en-US" w:eastAsia="zh-CN"/>
        </w:rPr>
      </w:pPr>
      <w:r>
        <w:rPr>
          <w:rFonts w:hint="eastAsia"/>
          <w:lang w:val="en-US" w:eastAsia="zh-CN"/>
        </w:rPr>
        <w:t>其中：</w:t>
      </w:r>
    </w:p>
    <w:p w:rsidR="00925B30" w:rsidRDefault="00925B30" w:rsidP="00925B30">
      <w:pPr>
        <w:pStyle w:val="Equation"/>
        <w:rPr>
          <w:lang w:val="en-US" w:eastAsia="zh-CN"/>
        </w:rPr>
      </w:pPr>
      <w:r>
        <w:rPr>
          <w:lang w:val="en-US" w:eastAsia="zh-CN"/>
        </w:rPr>
        <w:tab/>
      </w:r>
      <w:r>
        <w:rPr>
          <w:lang w:val="en-US" w:eastAsia="zh-CN"/>
        </w:rPr>
        <w:tab/>
      </w:r>
      <w:r w:rsidRPr="00E6610D">
        <w:rPr>
          <w:position w:val="-50"/>
          <w:sz w:val="20"/>
        </w:rPr>
        <w:object w:dxaOrig="6200" w:dyaOrig="1120">
          <v:shape id="_x0000_i1112" type="#_x0000_t75" style="width:310.2pt;height:56.4pt" o:ole="" fillcolor="window">
            <v:imagedata r:id="rId191" o:title=""/>
          </v:shape>
          <o:OLEObject Type="Embed" ProgID="Equation.3" ShapeID="_x0000_i1112" DrawAspect="Content" ObjectID="_1473840877" r:id="rId192"/>
        </w:object>
      </w:r>
      <w:r>
        <w:rPr>
          <w:lang w:val="en-US" w:eastAsia="zh-CN"/>
        </w:rPr>
        <w:tab/>
        <w:t>(76)</w:t>
      </w:r>
    </w:p>
    <w:p w:rsidR="009C6807" w:rsidRPr="0023231A" w:rsidRDefault="009C6807" w:rsidP="009C6807">
      <w:pPr>
        <w:ind w:firstLineChars="200" w:firstLine="480"/>
        <w:jc w:val="left"/>
        <w:rPr>
          <w:lang w:eastAsia="zh-CN"/>
        </w:rPr>
      </w:pPr>
      <w:r w:rsidRPr="0023231A">
        <w:rPr>
          <w:rFonts w:hint="eastAsia"/>
          <w:lang w:eastAsia="zh-CN"/>
        </w:rPr>
        <w:t>在两个正交极化发射来自不同的天线的情况下，垂直的间隔是</w:t>
      </w:r>
      <w:r w:rsidRPr="0023231A">
        <w:rPr>
          <w:i/>
          <w:iCs/>
          <w:lang w:eastAsia="zh-CN"/>
        </w:rPr>
        <w:t>s</w:t>
      </w:r>
      <w:r w:rsidRPr="0023231A">
        <w:rPr>
          <w:i/>
          <w:iCs/>
          <w:vertAlign w:val="subscript"/>
          <w:lang w:eastAsia="zh-CN"/>
        </w:rPr>
        <w:t>t</w:t>
      </w:r>
      <w:r w:rsidRPr="0023231A">
        <w:rPr>
          <w:lang w:eastAsia="zh-CN"/>
        </w:rPr>
        <w:t xml:space="preserve"> (m)</w:t>
      </w:r>
      <w:r w:rsidRPr="0023231A">
        <w:rPr>
          <w:rFonts w:hint="eastAsia"/>
          <w:lang w:eastAsia="zh-CN"/>
        </w:rPr>
        <w:t>，载波波长是</w:t>
      </w:r>
      <w:r w:rsidRPr="0023231A">
        <w:sym w:font="Symbol" w:char="F06C"/>
      </w:r>
      <w:r w:rsidRPr="0023231A">
        <w:rPr>
          <w:lang w:eastAsia="zh-CN"/>
        </w:rPr>
        <w:t xml:space="preserve"> (m)</w:t>
      </w:r>
      <w:r w:rsidRPr="0023231A">
        <w:rPr>
          <w:rFonts w:hint="eastAsia"/>
          <w:lang w:eastAsia="zh-CN"/>
        </w:rPr>
        <w:t>。</w:t>
      </w:r>
    </w:p>
    <w:p w:rsidR="009C6807" w:rsidRPr="0023231A" w:rsidRDefault="009C6807" w:rsidP="009C6807">
      <w:pPr>
        <w:ind w:firstLineChars="200" w:firstLine="480"/>
        <w:jc w:val="left"/>
        <w:rPr>
          <w:lang w:eastAsia="zh-CN"/>
        </w:rPr>
      </w:pPr>
      <w:r w:rsidRPr="0023231A">
        <w:rPr>
          <w:rFonts w:eastAsia="STKaiti" w:hint="eastAsia"/>
          <w:lang w:eastAsia="zh-CN"/>
        </w:rPr>
        <w:t>步骤</w:t>
      </w:r>
      <w:r w:rsidRPr="009860F7">
        <w:rPr>
          <w:rFonts w:eastAsia="STKaiti"/>
          <w:lang w:eastAsia="zh-CN"/>
        </w:rPr>
        <w:t>4</w:t>
      </w:r>
      <w:r w:rsidRPr="009860F7">
        <w:rPr>
          <w:rFonts w:hint="eastAsia"/>
          <w:lang w:eastAsia="zh-CN"/>
        </w:rPr>
        <w:t>：</w:t>
      </w:r>
      <w:r w:rsidRPr="0023231A">
        <w:rPr>
          <w:rFonts w:hint="eastAsia"/>
          <w:lang w:eastAsia="zh-CN"/>
        </w:rPr>
        <w:t>由下式得出参数</w:t>
      </w:r>
      <w:r w:rsidRPr="0023231A">
        <w:rPr>
          <w:i/>
          <w:lang w:eastAsia="zh-CN"/>
        </w:rPr>
        <w:t>C</w:t>
      </w:r>
      <w:r w:rsidRPr="0023231A">
        <w:rPr>
          <w:rFonts w:hint="eastAsia"/>
          <w:lang w:eastAsia="zh-CN"/>
        </w:rPr>
        <w:t>：</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i/>
          <w:lang w:val="en-US" w:eastAsia="zh-CN"/>
        </w:rPr>
        <w:t>C</w:t>
      </w:r>
      <w:r>
        <w:rPr>
          <w:lang w:val="en-US" w:eastAsia="zh-CN"/>
        </w:rPr>
        <w:t> </w:t>
      </w:r>
      <w:r>
        <w:rPr>
          <w:rFonts w:ascii="Symbol" w:hAnsi="Symbol"/>
          <w:lang w:eastAsia="zh-CN"/>
        </w:rPr>
        <w:t></w:t>
      </w:r>
      <w:r>
        <w:rPr>
          <w:lang w:val="en-US" w:eastAsia="zh-CN"/>
        </w:rPr>
        <w:t> </w:t>
      </w:r>
      <w:r>
        <w:rPr>
          <w:i/>
          <w:lang w:val="en-US" w:eastAsia="zh-CN"/>
        </w:rPr>
        <w:t>XPD</w:t>
      </w:r>
      <w:r>
        <w:rPr>
          <w:vertAlign w:val="subscript"/>
          <w:lang w:val="en-US" w:eastAsia="zh-CN"/>
        </w:rPr>
        <w:t>0</w:t>
      </w:r>
      <w:r>
        <w:rPr>
          <w:lang w:val="en-US" w:eastAsia="zh-CN"/>
        </w:rPr>
        <w:t> </w:t>
      </w:r>
      <w:r>
        <w:rPr>
          <w:rFonts w:ascii="Symbol" w:hAnsi="Symbol"/>
          <w:lang w:eastAsia="zh-CN"/>
        </w:rPr>
        <w:t></w:t>
      </w:r>
      <w:r>
        <w:rPr>
          <w:lang w:val="en-US" w:eastAsia="zh-CN"/>
        </w:rPr>
        <w:t> </w:t>
      </w:r>
      <w:r>
        <w:rPr>
          <w:i/>
          <w:lang w:val="en-US" w:eastAsia="zh-CN"/>
        </w:rPr>
        <w:t>Q</w:t>
      </w:r>
      <w:r>
        <w:rPr>
          <w:lang w:val="en-US" w:eastAsia="zh-CN"/>
        </w:rPr>
        <w:tab/>
        <w:t>(77)</w:t>
      </w:r>
    </w:p>
    <w:p w:rsidR="009C6807" w:rsidRPr="0023231A" w:rsidRDefault="009C6807" w:rsidP="009C6807">
      <w:pPr>
        <w:ind w:firstLineChars="200" w:firstLine="480"/>
        <w:rPr>
          <w:lang w:eastAsia="zh-CN"/>
        </w:rPr>
      </w:pPr>
      <w:r w:rsidRPr="0023231A">
        <w:rPr>
          <w:rFonts w:eastAsia="STKaiti" w:hint="eastAsia"/>
          <w:lang w:eastAsia="zh-CN"/>
        </w:rPr>
        <w:t>步骤</w:t>
      </w:r>
      <w:r w:rsidRPr="009860F7">
        <w:rPr>
          <w:rFonts w:eastAsia="STKaiti"/>
          <w:lang w:eastAsia="zh-CN"/>
        </w:rPr>
        <w:t>5</w:t>
      </w:r>
      <w:r w:rsidRPr="009860F7">
        <w:rPr>
          <w:rFonts w:hint="eastAsia"/>
          <w:lang w:eastAsia="zh-CN"/>
        </w:rPr>
        <w:t>：</w:t>
      </w:r>
      <w:r w:rsidRPr="0023231A">
        <w:rPr>
          <w:rFonts w:hint="eastAsia"/>
          <w:lang w:eastAsia="zh-CN"/>
        </w:rPr>
        <w:t>由下式计算由晴空交叉极化引起的中断的概率</w:t>
      </w:r>
      <w:r w:rsidRPr="0023231A">
        <w:rPr>
          <w:i/>
          <w:iCs/>
          <w:lang w:eastAsia="zh-CN"/>
        </w:rPr>
        <w:t>P</w:t>
      </w:r>
      <w:r w:rsidRPr="0023231A">
        <w:rPr>
          <w:i/>
          <w:iCs/>
          <w:vertAlign w:val="subscript"/>
          <w:lang w:eastAsia="zh-CN"/>
        </w:rPr>
        <w:t>XP</w:t>
      </w:r>
      <w:r w:rsidRPr="0023231A">
        <w:rPr>
          <w:rFonts w:hint="eastAsia"/>
          <w:lang w:eastAsia="zh-CN"/>
        </w:rPr>
        <w:t>：</w:t>
      </w:r>
    </w:p>
    <w:p w:rsidR="00693757" w:rsidRDefault="00693757" w:rsidP="00693757">
      <w:pPr>
        <w:pStyle w:val="Equation"/>
        <w:rPr>
          <w:lang w:val="en-US" w:eastAsia="zh-CN"/>
        </w:rPr>
      </w:pPr>
      <w:r>
        <w:rPr>
          <w:lang w:val="en-US" w:eastAsia="zh-CN"/>
        </w:rPr>
        <w:tab/>
      </w:r>
      <w:r>
        <w:rPr>
          <w:lang w:val="en-US" w:eastAsia="zh-CN"/>
        </w:rPr>
        <w:tab/>
      </w:r>
      <w:r>
        <w:rPr>
          <w:position w:val="-12"/>
          <w:sz w:val="20"/>
        </w:rPr>
        <w:object w:dxaOrig="2140" w:dyaOrig="639">
          <v:shape id="_x0000_i1113" type="#_x0000_t75" style="width:106.8pt;height:31.8pt" o:ole="" fillcolor="window">
            <v:imagedata r:id="rId193" o:title=""/>
          </v:shape>
          <o:OLEObject Type="Embed" ProgID="Equation.3" ShapeID="_x0000_i1113" DrawAspect="Content" ObjectID="_1473840878" r:id="rId194"/>
        </w:object>
      </w:r>
      <w:r>
        <w:rPr>
          <w:lang w:val="en-US" w:eastAsia="zh-CN"/>
        </w:rPr>
        <w:tab/>
        <w:t>(78)</w:t>
      </w:r>
    </w:p>
    <w:p w:rsidR="009C6807" w:rsidRPr="0023231A" w:rsidRDefault="009C6807" w:rsidP="009C6807">
      <w:pPr>
        <w:ind w:firstLineChars="200" w:firstLine="480"/>
        <w:jc w:val="left"/>
        <w:rPr>
          <w:lang w:eastAsia="zh-CN"/>
        </w:rPr>
      </w:pPr>
      <w:r w:rsidRPr="0023231A">
        <w:rPr>
          <w:rFonts w:hint="eastAsia"/>
          <w:lang w:eastAsia="zh-CN"/>
        </w:rPr>
        <w:t>其中</w:t>
      </w:r>
      <w:r w:rsidRPr="0023231A">
        <w:rPr>
          <w:i/>
          <w:iCs/>
          <w:lang w:eastAsia="zh-CN"/>
        </w:rPr>
        <w:t>M</w:t>
      </w:r>
      <w:r w:rsidRPr="0023231A">
        <w:rPr>
          <w:i/>
          <w:iCs/>
          <w:vertAlign w:val="subscript"/>
          <w:lang w:eastAsia="zh-CN"/>
        </w:rPr>
        <w:t>XPD</w:t>
      </w:r>
      <w:r w:rsidRPr="0023231A">
        <w:rPr>
          <w:lang w:val="en-US" w:eastAsia="zh-CN"/>
        </w:rPr>
        <w:t>(</w:t>
      </w:r>
      <w:r w:rsidRPr="0023231A">
        <w:rPr>
          <w:lang w:eastAsia="zh-CN"/>
        </w:rPr>
        <w:t>dB)</w:t>
      </w:r>
      <w:r w:rsidRPr="0023231A">
        <w:rPr>
          <w:rFonts w:hint="eastAsia"/>
          <w:lang w:eastAsia="zh-CN"/>
        </w:rPr>
        <w:t>是参考</w:t>
      </w:r>
      <w:r w:rsidRPr="0023231A">
        <w:rPr>
          <w:lang w:eastAsia="zh-CN"/>
        </w:rPr>
        <w:t>BER</w:t>
      </w:r>
      <w:r w:rsidRPr="0023231A">
        <w:rPr>
          <w:rFonts w:hint="eastAsia"/>
          <w:lang w:eastAsia="zh-CN"/>
        </w:rPr>
        <w:t>的</w:t>
      </w:r>
      <w:r w:rsidR="00C879E6">
        <w:rPr>
          <w:rFonts w:hint="eastAsia"/>
          <w:lang w:eastAsia="zh-CN"/>
        </w:rPr>
        <w:t>等效</w:t>
      </w:r>
      <w:r w:rsidRPr="0023231A">
        <w:rPr>
          <w:lang w:eastAsia="zh-CN"/>
        </w:rPr>
        <w:t>XPD</w:t>
      </w:r>
      <w:r w:rsidRPr="0023231A">
        <w:rPr>
          <w:rFonts w:hint="eastAsia"/>
          <w:lang w:eastAsia="zh-CN"/>
        </w:rPr>
        <w:t>余量，由下式给出：</w:t>
      </w:r>
    </w:p>
    <w:p w:rsidR="00693757" w:rsidRDefault="00693757" w:rsidP="00693757">
      <w:pPr>
        <w:pStyle w:val="Equation"/>
        <w:rPr>
          <w:lang w:val="en-US" w:eastAsia="zh-CN"/>
        </w:rPr>
      </w:pPr>
      <w:r>
        <w:rPr>
          <w:lang w:val="en-US" w:eastAsia="zh-CN"/>
        </w:rPr>
        <w:tab/>
      </w:r>
      <w:r>
        <w:rPr>
          <w:lang w:val="en-US" w:eastAsia="zh-CN"/>
        </w:rPr>
        <w:tab/>
      </w:r>
      <w:r w:rsidR="0001035A" w:rsidRPr="00FC60BC">
        <w:rPr>
          <w:rFonts w:hint="eastAsia"/>
          <w:position w:val="-50"/>
          <w:szCs w:val="24"/>
          <w:lang w:eastAsia="zh-CN"/>
        </w:rPr>
        <w:object w:dxaOrig="4440" w:dyaOrig="1120">
          <v:shape id="_x0000_i1114" type="#_x0000_t75" style="width:222pt;height:56.4pt" o:ole="">
            <v:imagedata r:id="rId195" o:title=""/>
          </v:shape>
          <o:OLEObject Type="Embed" ProgID="Equation.3" ShapeID="_x0000_i1114" DrawAspect="Content" ObjectID="_1473840879" r:id="rId196"/>
        </w:object>
      </w:r>
      <w:r>
        <w:rPr>
          <w:lang w:val="en-US" w:eastAsia="zh-CN"/>
        </w:rPr>
        <w:tab/>
        <w:t>(79)</w:t>
      </w:r>
    </w:p>
    <w:p w:rsidR="0089798F" w:rsidRDefault="0089798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1035A" w:rsidRPr="0023231A" w:rsidRDefault="0001035A" w:rsidP="0001035A">
      <w:pPr>
        <w:ind w:firstLineChars="200" w:firstLine="480"/>
        <w:jc w:val="left"/>
        <w:rPr>
          <w:lang w:eastAsia="zh-CN"/>
        </w:rPr>
      </w:pPr>
      <w:r w:rsidRPr="0023231A">
        <w:rPr>
          <w:rFonts w:hint="eastAsia"/>
          <w:lang w:eastAsia="zh-CN"/>
        </w:rPr>
        <w:lastRenderedPageBreak/>
        <w:t>这里</w:t>
      </w:r>
      <w:r w:rsidRPr="0023231A">
        <w:rPr>
          <w:i/>
          <w:iCs/>
          <w:lang w:eastAsia="zh-CN"/>
        </w:rPr>
        <w:t>C</w:t>
      </w:r>
      <w:r w:rsidRPr="0023231A">
        <w:rPr>
          <w:vertAlign w:val="subscript"/>
          <w:lang w:eastAsia="zh-CN"/>
        </w:rPr>
        <w:t>0 </w:t>
      </w:r>
      <w:r w:rsidRPr="0023231A">
        <w:rPr>
          <w:lang w:eastAsia="zh-CN"/>
        </w:rPr>
        <w:t>/</w:t>
      </w:r>
      <w:r w:rsidRPr="0023231A">
        <w:rPr>
          <w:i/>
          <w:iCs/>
          <w:lang w:eastAsia="zh-CN"/>
        </w:rPr>
        <w:t>I</w:t>
      </w:r>
      <w:r w:rsidRPr="0023231A">
        <w:rPr>
          <w:rFonts w:hint="eastAsia"/>
          <w:lang w:eastAsia="zh-CN"/>
        </w:rPr>
        <w:t>是参考</w:t>
      </w:r>
      <w:r w:rsidRPr="0023231A">
        <w:rPr>
          <w:lang w:eastAsia="zh-CN"/>
        </w:rPr>
        <w:t>BER</w:t>
      </w:r>
      <w:r w:rsidRPr="0023231A">
        <w:rPr>
          <w:rFonts w:hint="eastAsia"/>
          <w:lang w:eastAsia="zh-CN"/>
        </w:rPr>
        <w:t>的载噪比，它可以通过仿真或测量求得。</w:t>
      </w:r>
    </w:p>
    <w:p w:rsidR="00693757" w:rsidRDefault="0001035A" w:rsidP="0001035A">
      <w:pPr>
        <w:ind w:firstLineChars="200" w:firstLine="480"/>
        <w:rPr>
          <w:lang w:val="en-US" w:eastAsia="zh-CN"/>
        </w:rPr>
      </w:pPr>
      <w:r w:rsidRPr="0023231A">
        <w:rPr>
          <w:lang w:eastAsia="zh-CN"/>
        </w:rPr>
        <w:t>XPIF</w:t>
      </w:r>
      <w:r w:rsidRPr="0023231A">
        <w:rPr>
          <w:rFonts w:hint="eastAsia"/>
          <w:lang w:eastAsia="zh-CN"/>
        </w:rPr>
        <w:t>是实验室测量的交叉极化改善系数，它给出的是采用和未采用交叉极化消除器（</w:t>
      </w:r>
      <w:r w:rsidRPr="0023231A">
        <w:rPr>
          <w:lang w:eastAsia="zh-CN"/>
        </w:rPr>
        <w:t>XPIC</w:t>
      </w:r>
      <w:r w:rsidRPr="0023231A">
        <w:rPr>
          <w:rFonts w:hint="eastAsia"/>
          <w:lang w:eastAsia="zh-CN"/>
        </w:rPr>
        <w:t>）的系统在足够大载噪比（通常为</w:t>
      </w:r>
      <w:r w:rsidRPr="0023231A">
        <w:rPr>
          <w:lang w:eastAsia="zh-CN"/>
        </w:rPr>
        <w:t>35 dB</w:t>
      </w:r>
      <w:r w:rsidRPr="0023231A">
        <w:rPr>
          <w:rFonts w:hint="eastAsia"/>
          <w:lang w:eastAsia="zh-CN"/>
        </w:rPr>
        <w:t>）和指定</w:t>
      </w:r>
      <w:r w:rsidRPr="0023231A">
        <w:rPr>
          <w:lang w:eastAsia="zh-CN"/>
        </w:rPr>
        <w:t>BER</w:t>
      </w:r>
      <w:r w:rsidRPr="0023231A">
        <w:rPr>
          <w:rFonts w:hint="eastAsia"/>
          <w:lang w:eastAsia="zh-CN"/>
        </w:rPr>
        <w:t>情况下交叉极化隔离度（</w:t>
      </w:r>
      <w:r w:rsidRPr="0023231A">
        <w:rPr>
          <w:rFonts w:hint="eastAsia"/>
          <w:lang w:eastAsia="zh-CN"/>
        </w:rPr>
        <w:t>XPI</w:t>
      </w:r>
      <w:r w:rsidRPr="0023231A">
        <w:rPr>
          <w:rFonts w:hint="eastAsia"/>
          <w:lang w:eastAsia="zh-CN"/>
        </w:rPr>
        <w:t>）的差值。</w:t>
      </w:r>
      <w:r w:rsidRPr="0023231A">
        <w:rPr>
          <w:lang w:eastAsia="zh-CN"/>
        </w:rPr>
        <w:t>XPIF</w:t>
      </w:r>
      <w:r w:rsidRPr="0023231A">
        <w:rPr>
          <w:rFonts w:hint="eastAsia"/>
          <w:lang w:eastAsia="zh-CN"/>
        </w:rPr>
        <w:t>的典型值为约</w:t>
      </w:r>
      <w:r w:rsidRPr="0023231A">
        <w:rPr>
          <w:lang w:eastAsia="zh-CN"/>
        </w:rPr>
        <w:t>20 dB</w:t>
      </w:r>
      <w:r w:rsidRPr="0023231A">
        <w:rPr>
          <w:rFonts w:hint="eastAsia"/>
          <w:lang w:eastAsia="zh-CN"/>
        </w:rPr>
        <w:t>。</w:t>
      </w:r>
    </w:p>
    <w:p w:rsidR="00CF1095" w:rsidRPr="00A051B6" w:rsidRDefault="00CF1095" w:rsidP="00CF1095">
      <w:pPr>
        <w:pStyle w:val="Heading2"/>
        <w:rPr>
          <w:lang w:eastAsia="zh-CN"/>
        </w:rPr>
      </w:pPr>
      <w:r w:rsidRPr="00A051B6">
        <w:rPr>
          <w:lang w:eastAsia="zh-CN"/>
        </w:rPr>
        <w:t>4.2</w:t>
      </w:r>
      <w:r w:rsidRPr="00A051B6">
        <w:rPr>
          <w:lang w:eastAsia="zh-CN"/>
        </w:rPr>
        <w:tab/>
      </w:r>
      <w:r w:rsidRPr="00A051B6">
        <w:rPr>
          <w:rFonts w:hint="eastAsia"/>
          <w:lang w:eastAsia="zh-CN"/>
        </w:rPr>
        <w:t>由降雨效应引起的</w:t>
      </w:r>
      <w:r w:rsidRPr="00A051B6">
        <w:rPr>
          <w:lang w:eastAsia="zh-CN"/>
        </w:rPr>
        <w:t>XPD</w:t>
      </w:r>
      <w:r w:rsidRPr="00A051B6">
        <w:rPr>
          <w:rFonts w:hint="eastAsia"/>
          <w:lang w:eastAsia="zh-CN"/>
        </w:rPr>
        <w:t>中断的预测</w:t>
      </w:r>
    </w:p>
    <w:p w:rsidR="00CF1095" w:rsidRPr="00A051B6" w:rsidRDefault="00CF1095" w:rsidP="00CF1095">
      <w:pPr>
        <w:pStyle w:val="Heading3"/>
        <w:rPr>
          <w:lang w:eastAsia="zh-CN"/>
        </w:rPr>
      </w:pPr>
      <w:r w:rsidRPr="00A051B6">
        <w:rPr>
          <w:lang w:eastAsia="zh-CN"/>
        </w:rPr>
        <w:t>4.2.1</w:t>
      </w:r>
      <w:r w:rsidRPr="00A051B6">
        <w:rPr>
          <w:lang w:eastAsia="zh-CN"/>
        </w:rPr>
        <w:tab/>
      </w:r>
      <w:r w:rsidRPr="00A051B6">
        <w:rPr>
          <w:rFonts w:hint="eastAsia"/>
          <w:lang w:eastAsia="zh-CN"/>
        </w:rPr>
        <w:t>在降雨条件下</w:t>
      </w:r>
      <w:r w:rsidRPr="00A051B6">
        <w:rPr>
          <w:lang w:eastAsia="zh-CN"/>
        </w:rPr>
        <w:t>XPD</w:t>
      </w:r>
      <w:r w:rsidRPr="00A051B6">
        <w:rPr>
          <w:rFonts w:hint="eastAsia"/>
          <w:lang w:eastAsia="zh-CN"/>
        </w:rPr>
        <w:t>的统计值</w:t>
      </w:r>
    </w:p>
    <w:p w:rsidR="00693757" w:rsidRDefault="00CF1095" w:rsidP="00CF1095">
      <w:pPr>
        <w:ind w:firstLineChars="200" w:firstLine="480"/>
        <w:rPr>
          <w:lang w:val="en-US" w:eastAsia="zh-CN"/>
        </w:rPr>
      </w:pPr>
      <w:r w:rsidRPr="0023231A">
        <w:rPr>
          <w:rFonts w:hint="eastAsia"/>
          <w:lang w:eastAsia="zh-CN"/>
        </w:rPr>
        <w:t>强降雨决定了在比较小的时间百分比内观察到的</w:t>
      </w:r>
      <w:r w:rsidRPr="0023231A">
        <w:rPr>
          <w:lang w:eastAsia="zh-CN"/>
        </w:rPr>
        <w:t>XPD</w:t>
      </w:r>
      <w:r w:rsidRPr="0023231A">
        <w:rPr>
          <w:rFonts w:hint="eastAsia"/>
          <w:lang w:eastAsia="zh-CN"/>
        </w:rPr>
        <w:t>的降低。对于那些无法得到详细预测值或测量值的路径来说，可以从降雨的同极化衰减（</w:t>
      </w:r>
      <w:r w:rsidRPr="0023231A">
        <w:rPr>
          <w:lang w:eastAsia="zh-CN"/>
        </w:rPr>
        <w:t>CPA</w:t>
      </w:r>
      <w:r w:rsidRPr="0023231A">
        <w:rPr>
          <w:rFonts w:hint="eastAsia"/>
          <w:lang w:eastAsia="zh-CN"/>
        </w:rPr>
        <w:t>）的累积分布（见第</w:t>
      </w:r>
      <w:r w:rsidRPr="0023231A">
        <w:rPr>
          <w:lang w:eastAsia="zh-CN"/>
        </w:rPr>
        <w:t>2.4</w:t>
      </w:r>
      <w:r w:rsidRPr="0023231A">
        <w:rPr>
          <w:rFonts w:hint="eastAsia"/>
          <w:lang w:eastAsia="zh-CN"/>
        </w:rPr>
        <w:t>节）得到</w:t>
      </w:r>
      <w:r w:rsidRPr="0023231A">
        <w:rPr>
          <w:lang w:eastAsia="zh-CN"/>
        </w:rPr>
        <w:t>XPD</w:t>
      </w:r>
      <w:r w:rsidRPr="0023231A">
        <w:rPr>
          <w:rFonts w:hint="eastAsia"/>
          <w:lang w:eastAsia="zh-CN"/>
        </w:rPr>
        <w:t>无条件分布的一个粗略的估计：</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10"/>
        </w:rPr>
        <w:object w:dxaOrig="3960" w:dyaOrig="320">
          <v:shape id="_x0000_i1115" type="#_x0000_t75" style="width:198pt;height:16.2pt" o:ole="">
            <v:imagedata r:id="rId197" o:title=""/>
          </v:shape>
          <o:OLEObject Type="Embed" ProgID="Equation.3" ShapeID="_x0000_i1115" DrawAspect="Content" ObjectID="_1473840880" r:id="rId198"/>
        </w:object>
      </w:r>
      <w:r>
        <w:rPr>
          <w:lang w:val="en-US" w:eastAsia="zh-CN"/>
        </w:rPr>
        <w:tab/>
        <w:t>(80)</w:t>
      </w:r>
    </w:p>
    <w:p w:rsidR="00693757" w:rsidRDefault="00693757" w:rsidP="00693757">
      <w:pPr>
        <w:pStyle w:val="Blanc"/>
        <w:rPr>
          <w:lang w:eastAsia="zh-CN"/>
        </w:rPr>
      </w:pPr>
    </w:p>
    <w:p w:rsidR="00CF1095" w:rsidRPr="0023231A" w:rsidRDefault="00CF1095" w:rsidP="00CF1095">
      <w:pPr>
        <w:ind w:firstLineChars="200" w:firstLine="480"/>
        <w:jc w:val="left"/>
        <w:rPr>
          <w:lang w:eastAsia="zh-CN"/>
        </w:rPr>
      </w:pPr>
      <w:r w:rsidRPr="0023231A">
        <w:rPr>
          <w:rFonts w:hint="eastAsia"/>
          <w:lang w:eastAsia="zh-CN"/>
        </w:rPr>
        <w:t>系数</w:t>
      </w:r>
      <w:r w:rsidRPr="0023231A">
        <w:rPr>
          <w:i/>
          <w:iCs/>
          <w:lang w:eastAsia="zh-CN"/>
        </w:rPr>
        <w:t>U</w:t>
      </w:r>
      <w:r w:rsidRPr="0023231A">
        <w:rPr>
          <w:rFonts w:hint="eastAsia"/>
          <w:lang w:eastAsia="zh-CN"/>
        </w:rPr>
        <w:t>和</w:t>
      </w:r>
      <w:r w:rsidRPr="0023231A">
        <w:rPr>
          <w:i/>
          <w:iCs/>
          <w:lang w:eastAsia="zh-CN"/>
        </w:rPr>
        <w:t>V</w:t>
      </w:r>
      <w:r w:rsidRPr="0023231A">
        <w:rPr>
          <w:rFonts w:hint="eastAsia"/>
          <w:position w:val="-10"/>
        </w:rPr>
        <w:object w:dxaOrig="420" w:dyaOrig="300">
          <v:shape id="_x0000_i1116" type="#_x0000_t75" style="width:21.6pt;height:15pt" o:ole="">
            <v:imagedata r:id="rId199" o:title=""/>
          </v:shape>
          <o:OLEObject Type="Embed" ProgID="Equation.3" ShapeID="_x0000_i1116" DrawAspect="Content" ObjectID="_1473840881" r:id="rId200"/>
        </w:object>
      </w:r>
      <w:r w:rsidRPr="0023231A">
        <w:rPr>
          <w:rFonts w:hint="eastAsia"/>
          <w:lang w:eastAsia="zh-CN"/>
        </w:rPr>
        <w:t>通常依赖于若干变量和经验参数，包括频率</w:t>
      </w:r>
      <w:r w:rsidRPr="0023231A">
        <w:rPr>
          <w:i/>
          <w:iCs/>
          <w:lang w:eastAsia="zh-CN"/>
        </w:rPr>
        <w:t>f</w:t>
      </w:r>
      <w:r w:rsidRPr="0023231A">
        <w:rPr>
          <w:rFonts w:hint="eastAsia"/>
          <w:lang w:eastAsia="zh-CN"/>
        </w:rPr>
        <w:t>。对于小仰角和垂直或水平极化的视距路径来说，这两个系数约为：</w:t>
      </w:r>
    </w:p>
    <w:p w:rsidR="00693757" w:rsidRDefault="00693757" w:rsidP="00693757">
      <w:pPr>
        <w:pStyle w:val="Blanc"/>
        <w:keepNext w:val="0"/>
        <w:keepLines w:val="0"/>
        <w:rPr>
          <w:lang w:eastAsia="zh-CN"/>
        </w:rPr>
      </w:pPr>
    </w:p>
    <w:p w:rsidR="00693757" w:rsidRPr="00CE5D18" w:rsidRDefault="00693757" w:rsidP="00693757">
      <w:pPr>
        <w:pStyle w:val="Equation"/>
        <w:rPr>
          <w:lang w:val="en-US" w:eastAsia="zh-CN"/>
        </w:rPr>
      </w:pPr>
      <w:r>
        <w:rPr>
          <w:lang w:val="en-US" w:eastAsia="zh-CN"/>
        </w:rPr>
        <w:tab/>
      </w:r>
      <w:r>
        <w:rPr>
          <w:lang w:val="en-US" w:eastAsia="zh-CN"/>
        </w:rPr>
        <w:tab/>
      </w:r>
      <w:r w:rsidRPr="00CE5D18">
        <w:rPr>
          <w:i/>
          <w:lang w:val="en-US" w:eastAsia="zh-CN"/>
        </w:rPr>
        <w:t>U</w:t>
      </w:r>
      <w:r w:rsidRPr="00CE5D18">
        <w:rPr>
          <w:lang w:val="en-US" w:eastAsia="zh-CN"/>
        </w:rPr>
        <w:t> </w:t>
      </w:r>
      <w:r>
        <w:rPr>
          <w:rFonts w:ascii="Symbol" w:hAnsi="Symbol"/>
          <w:lang w:eastAsia="zh-CN"/>
        </w:rPr>
        <w:t></w:t>
      </w:r>
      <w:r w:rsidRPr="00CE5D18">
        <w:rPr>
          <w:lang w:val="en-US" w:eastAsia="zh-CN"/>
        </w:rPr>
        <w:t> </w:t>
      </w:r>
      <w:r w:rsidRPr="00CE5D18">
        <w:rPr>
          <w:i/>
          <w:lang w:val="en-US" w:eastAsia="zh-CN"/>
        </w:rPr>
        <w:t>U</w:t>
      </w:r>
      <w:r w:rsidRPr="00CE5D18">
        <w:rPr>
          <w:vertAlign w:val="subscript"/>
          <w:lang w:val="en-US" w:eastAsia="zh-CN"/>
        </w:rPr>
        <w:t>0</w:t>
      </w:r>
      <w:r w:rsidRPr="00CE5D18">
        <w:rPr>
          <w:lang w:val="en-US" w:eastAsia="zh-CN"/>
        </w:rPr>
        <w:t> </w:t>
      </w:r>
      <w:r>
        <w:rPr>
          <w:rFonts w:ascii="Symbol" w:hAnsi="Symbol"/>
          <w:lang w:eastAsia="zh-CN"/>
        </w:rPr>
        <w:t></w:t>
      </w:r>
      <w:r w:rsidRPr="00CE5D18">
        <w:rPr>
          <w:lang w:val="en-US" w:eastAsia="zh-CN"/>
        </w:rPr>
        <w:t> 30 log  </w:t>
      </w:r>
      <w:r w:rsidRPr="00CE5D18">
        <w:rPr>
          <w:i/>
          <w:lang w:val="en-US" w:eastAsia="zh-CN"/>
        </w:rPr>
        <w:t>f</w:t>
      </w:r>
      <w:r w:rsidRPr="00CE5D18">
        <w:rPr>
          <w:lang w:val="en-US" w:eastAsia="zh-CN"/>
        </w:rPr>
        <w:tab/>
        <w:t>(</w:t>
      </w:r>
      <w:r>
        <w:rPr>
          <w:lang w:val="en-US" w:eastAsia="zh-CN"/>
        </w:rPr>
        <w:t>81</w:t>
      </w:r>
      <w:r w:rsidRPr="00CE5D18">
        <w:rPr>
          <w:lang w:val="en-US" w:eastAsia="zh-CN"/>
        </w:rPr>
        <w:t>)</w:t>
      </w:r>
    </w:p>
    <w:p w:rsidR="00693757" w:rsidRDefault="00693757" w:rsidP="00693757">
      <w:pPr>
        <w:pStyle w:val="Blanc"/>
        <w:rPr>
          <w:lang w:eastAsia="zh-CN"/>
        </w:rPr>
      </w:pPr>
    </w:p>
    <w:p w:rsidR="00693757" w:rsidRDefault="00693757" w:rsidP="00693757">
      <w:pPr>
        <w:pStyle w:val="Equation"/>
        <w:rPr>
          <w:lang w:val="en-US" w:eastAsia="zh-CN"/>
        </w:rPr>
      </w:pPr>
      <w:r w:rsidRPr="00CE5D18">
        <w:rPr>
          <w:lang w:val="en-US" w:eastAsia="zh-CN"/>
        </w:rPr>
        <w:tab/>
      </w:r>
      <w:r w:rsidRPr="00CE5D18">
        <w:rPr>
          <w:lang w:val="en-US" w:eastAsia="zh-CN"/>
        </w:rPr>
        <w:tab/>
      </w:r>
      <w:bookmarkStart w:id="76" w:name="OLE_LINK33"/>
      <w:bookmarkStart w:id="77" w:name="OLE_LINK34"/>
      <w:bookmarkStart w:id="78" w:name="OLE_LINK35"/>
      <w:r w:rsidR="00CF1095" w:rsidRPr="00D12583">
        <w:rPr>
          <w:position w:val="-44"/>
        </w:rPr>
        <w:object w:dxaOrig="5800" w:dyaOrig="999">
          <v:shape id="_x0000_i1117" type="#_x0000_t75" style="width:290.4pt;height:49.8pt" o:ole="" fillcolor="window">
            <v:imagedata r:id="rId201" o:title=""/>
          </v:shape>
          <o:OLEObject Type="Embed" ProgID="Equation.3" ShapeID="_x0000_i1117" DrawAspect="Content" ObjectID="_1473840882" r:id="rId202"/>
        </w:object>
      </w:r>
      <w:bookmarkEnd w:id="76"/>
      <w:bookmarkEnd w:id="77"/>
      <w:bookmarkEnd w:id="78"/>
      <w:r>
        <w:rPr>
          <w:lang w:val="en-US" w:eastAsia="zh-CN"/>
        </w:rPr>
        <w:tab/>
        <w:t>(82)</w:t>
      </w:r>
    </w:p>
    <w:p w:rsidR="00693757" w:rsidRDefault="00693757" w:rsidP="00693757">
      <w:pPr>
        <w:pStyle w:val="Blanc"/>
        <w:rPr>
          <w:lang w:eastAsia="zh-CN"/>
        </w:rPr>
      </w:pPr>
    </w:p>
    <w:p w:rsidR="00CF1095" w:rsidRPr="00A74AA2" w:rsidRDefault="00CF1095" w:rsidP="00CF1095">
      <w:pPr>
        <w:ind w:firstLineChars="200" w:firstLine="480"/>
        <w:jc w:val="left"/>
        <w:rPr>
          <w:lang w:val="en-US" w:eastAsia="zh-CN"/>
        </w:rPr>
      </w:pPr>
      <w:r w:rsidRPr="0023231A">
        <w:rPr>
          <w:rFonts w:hint="eastAsia"/>
          <w:lang w:eastAsia="zh-CN"/>
        </w:rPr>
        <w:t>对大于</w:t>
      </w:r>
      <w:r w:rsidRPr="00A74AA2">
        <w:rPr>
          <w:lang w:val="en-US" w:eastAsia="zh-CN"/>
        </w:rPr>
        <w:t>15 dB</w:t>
      </w:r>
      <w:r w:rsidRPr="0023231A">
        <w:rPr>
          <w:rFonts w:hint="eastAsia"/>
          <w:lang w:eastAsia="zh-CN"/>
        </w:rPr>
        <w:t>的衰减</w:t>
      </w:r>
      <w:r w:rsidRPr="00A74AA2">
        <w:rPr>
          <w:rFonts w:hint="eastAsia"/>
          <w:lang w:val="en-US" w:eastAsia="zh-CN"/>
        </w:rPr>
        <w:t>，</w:t>
      </w:r>
      <w:r w:rsidRPr="0023231A">
        <w:rPr>
          <w:rFonts w:hint="eastAsia"/>
          <w:lang w:eastAsia="zh-CN"/>
        </w:rPr>
        <w:t>已经获得的</w:t>
      </w:r>
      <w:r w:rsidRPr="00A74AA2">
        <w:rPr>
          <w:i/>
          <w:iCs/>
          <w:lang w:val="en-US" w:eastAsia="zh-CN"/>
        </w:rPr>
        <w:t>U</w:t>
      </w:r>
      <w:r w:rsidRPr="00A74AA2">
        <w:rPr>
          <w:vertAlign w:val="subscript"/>
          <w:lang w:val="en-US" w:eastAsia="zh-CN"/>
        </w:rPr>
        <w:t>0</w:t>
      </w:r>
      <w:r w:rsidRPr="0023231A">
        <w:rPr>
          <w:rFonts w:hint="eastAsia"/>
          <w:lang w:eastAsia="zh-CN"/>
        </w:rPr>
        <w:t>平均值约为</w:t>
      </w:r>
      <w:r w:rsidRPr="00A74AA2">
        <w:rPr>
          <w:lang w:val="en-US" w:eastAsia="zh-CN"/>
        </w:rPr>
        <w:t>15 dB</w:t>
      </w:r>
      <w:r w:rsidRPr="0023231A">
        <w:rPr>
          <w:rFonts w:hint="eastAsia"/>
          <w:lang w:eastAsia="zh-CN"/>
        </w:rPr>
        <w:t>的</w:t>
      </w:r>
      <w:r w:rsidRPr="00A74AA2">
        <w:rPr>
          <w:rFonts w:hint="eastAsia"/>
          <w:lang w:val="en-US" w:eastAsia="zh-CN"/>
        </w:rPr>
        <w:t>，</w:t>
      </w:r>
      <w:r w:rsidRPr="0023231A">
        <w:rPr>
          <w:rFonts w:hint="eastAsia"/>
          <w:lang w:eastAsia="zh-CN"/>
        </w:rPr>
        <w:t>所有测量的下限为</w:t>
      </w:r>
      <w:r w:rsidRPr="00A74AA2">
        <w:rPr>
          <w:lang w:val="en-US" w:eastAsia="zh-CN"/>
        </w:rPr>
        <w:t>9 dB</w:t>
      </w:r>
      <w:r w:rsidRPr="0023231A">
        <w:rPr>
          <w:rFonts w:hint="eastAsia"/>
          <w:lang w:eastAsia="zh-CN"/>
        </w:rPr>
        <w:t>。</w:t>
      </w:r>
    </w:p>
    <w:p w:rsidR="00CF1095" w:rsidRPr="0023231A" w:rsidRDefault="00CF1095" w:rsidP="00CF1095">
      <w:pPr>
        <w:ind w:firstLineChars="200" w:firstLine="480"/>
        <w:jc w:val="left"/>
        <w:rPr>
          <w:lang w:eastAsia="zh-CN"/>
        </w:rPr>
      </w:pPr>
      <w:r w:rsidRPr="0023231A">
        <w:rPr>
          <w:i/>
          <w:iCs/>
          <w:lang w:eastAsia="zh-CN"/>
        </w:rPr>
        <w:t>U</w:t>
      </w:r>
      <w:r w:rsidRPr="0023231A">
        <w:rPr>
          <w:lang w:eastAsia="zh-CN"/>
        </w:rPr>
        <w:t xml:space="preserve"> </w:t>
      </w:r>
      <w:r w:rsidRPr="0023231A">
        <w:rPr>
          <w:rFonts w:hint="eastAsia"/>
          <w:lang w:eastAsia="zh-CN"/>
        </w:rPr>
        <w:t>和</w:t>
      </w:r>
      <w:r w:rsidRPr="0023231A">
        <w:rPr>
          <w:i/>
          <w:iCs/>
          <w:lang w:eastAsia="zh-CN"/>
        </w:rPr>
        <w:t>V</w:t>
      </w:r>
      <w:r w:rsidRPr="0023231A">
        <w:rPr>
          <w:rFonts w:hint="eastAsia"/>
          <w:lang w:eastAsia="zh-CN"/>
        </w:rPr>
        <w:t>（</w:t>
      </w:r>
      <w:r w:rsidRPr="0023231A">
        <w:rPr>
          <w:i/>
          <w:iCs/>
          <w:lang w:eastAsia="zh-CN"/>
        </w:rPr>
        <w:t>f</w:t>
      </w:r>
      <w:r w:rsidRPr="0023231A">
        <w:rPr>
          <w:rFonts w:hint="eastAsia"/>
          <w:lang w:eastAsia="zh-CN"/>
        </w:rPr>
        <w:t>）值的变异性具有这样的特点，即水平极化和垂直极化的</w:t>
      </w:r>
      <w:r w:rsidRPr="0023231A">
        <w:rPr>
          <w:lang w:eastAsia="zh-CN"/>
        </w:rPr>
        <w:t>CPA</w:t>
      </w:r>
      <w:r w:rsidRPr="0023231A">
        <w:rPr>
          <w:rFonts w:hint="eastAsia"/>
          <w:lang w:eastAsia="zh-CN"/>
        </w:rPr>
        <w:t>值的差在求</w:t>
      </w:r>
      <w:r w:rsidRPr="0023231A">
        <w:rPr>
          <w:lang w:eastAsia="zh-CN"/>
        </w:rPr>
        <w:t>XPD</w:t>
      </w:r>
      <w:r w:rsidRPr="0023231A">
        <w:rPr>
          <w:rFonts w:hint="eastAsia"/>
          <w:lang w:eastAsia="zh-CN"/>
        </w:rPr>
        <w:t>时没有那么显著。建议用户在使用公式（</w:t>
      </w:r>
      <w:r>
        <w:rPr>
          <w:rFonts w:hint="eastAsia"/>
          <w:lang w:eastAsia="zh-CN"/>
        </w:rPr>
        <w:t>80</w:t>
      </w:r>
      <w:r w:rsidRPr="0023231A">
        <w:rPr>
          <w:rFonts w:hint="eastAsia"/>
          <w:lang w:eastAsia="zh-CN"/>
        </w:rPr>
        <w:t>）时采用圆极化的</w:t>
      </w:r>
      <w:r w:rsidRPr="0023231A">
        <w:rPr>
          <w:lang w:eastAsia="zh-CN"/>
        </w:rPr>
        <w:t>CPA</w:t>
      </w:r>
      <w:r w:rsidRPr="0023231A">
        <w:rPr>
          <w:rFonts w:hint="eastAsia"/>
          <w:lang w:eastAsia="zh-CN"/>
        </w:rPr>
        <w:t>值。</w:t>
      </w:r>
    </w:p>
    <w:p w:rsidR="00CF1095" w:rsidRPr="0023231A" w:rsidRDefault="00CF1095" w:rsidP="00CF1095">
      <w:pPr>
        <w:ind w:firstLineChars="200" w:firstLine="480"/>
        <w:jc w:val="left"/>
        <w:rPr>
          <w:lang w:eastAsia="zh-CN"/>
        </w:rPr>
      </w:pPr>
      <w:r w:rsidRPr="0023231A">
        <w:rPr>
          <w:rFonts w:hint="eastAsia"/>
          <w:lang w:eastAsia="zh-CN"/>
        </w:rPr>
        <w:t>在某个频率上获得的长期</w:t>
      </w:r>
      <w:r w:rsidRPr="0023231A">
        <w:rPr>
          <w:lang w:eastAsia="zh-CN"/>
        </w:rPr>
        <w:t>XPD</w:t>
      </w:r>
      <w:r w:rsidRPr="0023231A">
        <w:rPr>
          <w:rFonts w:hint="eastAsia"/>
          <w:lang w:eastAsia="zh-CN"/>
        </w:rPr>
        <w:t>统计值可以使用半经验公式转换到另一个频率：</w:t>
      </w:r>
    </w:p>
    <w:p w:rsidR="00CF1095" w:rsidRDefault="00CF1095" w:rsidP="00CF1095">
      <w:pPr>
        <w:pStyle w:val="Blanc"/>
        <w:keepNext w:val="0"/>
        <w:keepLines w:val="0"/>
        <w:rPr>
          <w:lang w:eastAsia="zh-CN"/>
        </w:rPr>
      </w:pPr>
    </w:p>
    <w:p w:rsidR="00693757" w:rsidRDefault="00CF1095" w:rsidP="00CF1095">
      <w:pPr>
        <w:pStyle w:val="Equation"/>
        <w:rPr>
          <w:lang w:val="en-US" w:eastAsia="zh-CN"/>
        </w:rPr>
      </w:pPr>
      <w:r>
        <w:rPr>
          <w:lang w:val="en-US" w:eastAsia="zh-CN"/>
        </w:rPr>
        <w:tab/>
      </w:r>
      <w:r>
        <w:rPr>
          <w:lang w:val="en-US" w:eastAsia="zh-CN"/>
        </w:rPr>
        <w:tab/>
      </w:r>
      <w:r w:rsidRPr="002278A1">
        <w:rPr>
          <w:position w:val="-10"/>
        </w:rPr>
        <w:object w:dxaOrig="7479" w:dyaOrig="360">
          <v:shape id="_x0000_i1118" type="#_x0000_t75" style="width:374.4pt;height:18pt" o:ole="">
            <v:imagedata r:id="rId203" o:title=""/>
          </v:shape>
          <o:OLEObject Type="Embed" ProgID="Equation.3" ShapeID="_x0000_i1118" DrawAspect="Content" ObjectID="_1473840883" r:id="rId204"/>
        </w:object>
      </w:r>
      <w:r w:rsidR="00693757">
        <w:rPr>
          <w:lang w:val="en-US" w:eastAsia="zh-CN"/>
        </w:rPr>
        <w:tab/>
        <w:t>(83)</w:t>
      </w:r>
    </w:p>
    <w:p w:rsidR="00693757" w:rsidRDefault="00693757" w:rsidP="00693757">
      <w:pPr>
        <w:pStyle w:val="Blanc"/>
        <w:rPr>
          <w:lang w:eastAsia="zh-CN"/>
        </w:rPr>
      </w:pPr>
    </w:p>
    <w:p w:rsidR="00CF1095" w:rsidRPr="0023231A" w:rsidRDefault="00CF1095" w:rsidP="00CF1095">
      <w:pPr>
        <w:ind w:firstLineChars="200" w:firstLine="480"/>
        <w:jc w:val="left"/>
        <w:rPr>
          <w:lang w:eastAsia="zh-CN"/>
        </w:rPr>
      </w:pPr>
      <w:r w:rsidRPr="0023231A">
        <w:rPr>
          <w:rFonts w:hint="eastAsia"/>
          <w:lang w:eastAsia="zh-CN"/>
        </w:rPr>
        <w:t>其中</w:t>
      </w:r>
      <w:r w:rsidRPr="0023231A">
        <w:rPr>
          <w:i/>
          <w:iCs/>
          <w:lang w:eastAsia="zh-CN"/>
        </w:rPr>
        <w:t>XPD</w:t>
      </w:r>
      <w:r w:rsidRPr="0023231A">
        <w:rPr>
          <w:vertAlign w:val="subscript"/>
          <w:lang w:eastAsia="zh-CN"/>
        </w:rPr>
        <w:t>1</w:t>
      </w:r>
      <w:r w:rsidRPr="0023231A">
        <w:rPr>
          <w:rFonts w:hint="eastAsia"/>
          <w:lang w:eastAsia="zh-CN"/>
        </w:rPr>
        <w:t>和</w:t>
      </w:r>
      <w:r w:rsidRPr="0023231A">
        <w:rPr>
          <w:i/>
          <w:iCs/>
          <w:lang w:eastAsia="zh-CN"/>
        </w:rPr>
        <w:t>XPD</w:t>
      </w:r>
      <w:r w:rsidRPr="0023231A">
        <w:rPr>
          <w:vertAlign w:val="subscript"/>
          <w:lang w:eastAsia="zh-CN"/>
        </w:rPr>
        <w:t>2</w:t>
      </w:r>
      <w:r w:rsidRPr="0023231A">
        <w:rPr>
          <w:lang w:eastAsia="zh-CN"/>
        </w:rPr>
        <w:t xml:space="preserve"> </w:t>
      </w:r>
      <w:r w:rsidRPr="0023231A">
        <w:rPr>
          <w:rFonts w:hint="eastAsia"/>
          <w:lang w:eastAsia="zh-CN"/>
        </w:rPr>
        <w:t>是在频率</w:t>
      </w:r>
      <w:r w:rsidRPr="0023231A">
        <w:rPr>
          <w:i/>
          <w:iCs/>
          <w:lang w:eastAsia="zh-CN"/>
        </w:rPr>
        <w:t>f</w:t>
      </w:r>
      <w:r w:rsidRPr="0023231A">
        <w:rPr>
          <w:vertAlign w:val="subscript"/>
          <w:lang w:eastAsia="zh-CN"/>
        </w:rPr>
        <w:t>1</w:t>
      </w:r>
      <w:r w:rsidRPr="0023231A">
        <w:rPr>
          <w:rFonts w:hint="eastAsia"/>
          <w:lang w:eastAsia="zh-CN"/>
        </w:rPr>
        <w:t>和</w:t>
      </w:r>
      <w:r w:rsidRPr="0023231A">
        <w:rPr>
          <w:i/>
          <w:iCs/>
          <w:lang w:eastAsia="zh-CN"/>
        </w:rPr>
        <w:t>f</w:t>
      </w:r>
      <w:r w:rsidRPr="0023231A">
        <w:rPr>
          <w:vertAlign w:val="subscript"/>
          <w:lang w:eastAsia="zh-CN"/>
        </w:rPr>
        <w:t>2</w:t>
      </w:r>
      <w:r w:rsidRPr="0023231A">
        <w:rPr>
          <w:rFonts w:hint="eastAsia"/>
          <w:lang w:eastAsia="zh-CN"/>
        </w:rPr>
        <w:t>上对于同样的时间百分比未超过的</w:t>
      </w:r>
      <w:r w:rsidRPr="0023231A">
        <w:rPr>
          <w:lang w:eastAsia="zh-CN"/>
        </w:rPr>
        <w:t>XPD</w:t>
      </w:r>
      <w:r w:rsidRPr="0023231A">
        <w:rPr>
          <w:rFonts w:hint="eastAsia"/>
          <w:lang w:eastAsia="zh-CN"/>
        </w:rPr>
        <w:t>值。</w:t>
      </w:r>
    </w:p>
    <w:p w:rsidR="00AC0065" w:rsidRDefault="00AC0065" w:rsidP="00CF1095">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p>
    <w:p w:rsidR="00CF1095" w:rsidRPr="0023231A" w:rsidRDefault="00CF1095" w:rsidP="00CF1095">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sidRPr="0023231A">
        <w:rPr>
          <w:lang w:eastAsia="zh-CN"/>
        </w:rPr>
        <w:t>XPD</w:t>
      </w:r>
      <w:r w:rsidRPr="0023231A">
        <w:rPr>
          <w:rFonts w:hint="eastAsia"/>
          <w:lang w:eastAsia="zh-CN"/>
        </w:rPr>
        <w:t>和</w:t>
      </w:r>
      <w:r w:rsidRPr="0023231A">
        <w:rPr>
          <w:lang w:eastAsia="zh-CN"/>
        </w:rPr>
        <w:t>CPA</w:t>
      </w:r>
      <w:r w:rsidRPr="0023231A">
        <w:rPr>
          <w:rFonts w:hint="eastAsia"/>
          <w:lang w:eastAsia="zh-CN"/>
        </w:rPr>
        <w:t>的关系受到很多因素的影响，包括没有被考虑进去的残留天线</w:t>
      </w:r>
      <w:r w:rsidRPr="0023231A">
        <w:rPr>
          <w:lang w:eastAsia="zh-CN"/>
        </w:rPr>
        <w:t>XPD</w:t>
      </w:r>
      <w:r w:rsidRPr="0023231A">
        <w:rPr>
          <w:rFonts w:hint="eastAsia"/>
          <w:lang w:eastAsia="zh-CN"/>
        </w:rPr>
        <w:t>。对于相应的频率差很大的情况，公式（</w:t>
      </w:r>
      <w:r>
        <w:rPr>
          <w:rFonts w:hint="eastAsia"/>
          <w:lang w:eastAsia="zh-CN"/>
        </w:rPr>
        <w:t>82</w:t>
      </w:r>
      <w:r w:rsidRPr="0023231A">
        <w:rPr>
          <w:rFonts w:hint="eastAsia"/>
          <w:lang w:eastAsia="zh-CN"/>
        </w:rPr>
        <w:t>）是最不准确的。如果</w:t>
      </w:r>
      <w:r w:rsidRPr="0023231A">
        <w:rPr>
          <w:i/>
          <w:iCs/>
          <w:lang w:eastAsia="zh-CN"/>
        </w:rPr>
        <w:t>XPD</w:t>
      </w:r>
      <w:r w:rsidRPr="0023231A">
        <w:rPr>
          <w:vertAlign w:val="subscript"/>
          <w:lang w:eastAsia="zh-CN"/>
        </w:rPr>
        <w:t>1</w:t>
      </w:r>
      <w:r w:rsidRPr="0023231A">
        <w:rPr>
          <w:lang w:eastAsia="zh-CN"/>
        </w:rPr>
        <w:t xml:space="preserve"> </w:t>
      </w:r>
      <w:r w:rsidRPr="0023231A">
        <w:rPr>
          <w:rFonts w:hint="eastAsia"/>
          <w:lang w:eastAsia="zh-CN"/>
        </w:rPr>
        <w:t>和</w:t>
      </w:r>
      <w:r w:rsidRPr="0023231A">
        <w:rPr>
          <w:i/>
          <w:iCs/>
          <w:lang w:eastAsia="zh-CN"/>
        </w:rPr>
        <w:t>XPD</w:t>
      </w:r>
      <w:r w:rsidRPr="0023231A">
        <w:rPr>
          <w:vertAlign w:val="subscript"/>
          <w:lang w:eastAsia="zh-CN"/>
        </w:rPr>
        <w:t>2</w:t>
      </w:r>
      <w:r w:rsidRPr="0023231A">
        <w:rPr>
          <w:rFonts w:hint="eastAsia"/>
          <w:lang w:eastAsia="zh-CN"/>
        </w:rPr>
        <w:t>对应于同样的极化（水平或垂直），则是最准确的。</w:t>
      </w:r>
    </w:p>
    <w:p w:rsidR="00905BE8" w:rsidRDefault="00905BE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A3CEB" w:rsidRPr="00A051B6" w:rsidRDefault="000A3CEB" w:rsidP="000A3CEB">
      <w:pPr>
        <w:pStyle w:val="Heading3"/>
        <w:rPr>
          <w:lang w:eastAsia="zh-CN"/>
        </w:rPr>
      </w:pPr>
      <w:r w:rsidRPr="00A051B6">
        <w:rPr>
          <w:lang w:eastAsia="zh-CN"/>
        </w:rPr>
        <w:lastRenderedPageBreak/>
        <w:t>4.2.2</w:t>
      </w:r>
      <w:r w:rsidRPr="00A051B6">
        <w:rPr>
          <w:lang w:eastAsia="zh-CN"/>
        </w:rPr>
        <w:tab/>
      </w:r>
      <w:r w:rsidRPr="00A051B6">
        <w:rPr>
          <w:rFonts w:hint="eastAsia"/>
          <w:lang w:eastAsia="zh-CN"/>
        </w:rPr>
        <w:t>预测由降雨效应引起的中断的逐步程序</w:t>
      </w:r>
    </w:p>
    <w:p w:rsidR="000A3CEB" w:rsidRPr="0023231A" w:rsidRDefault="000A3CEB" w:rsidP="000A3CEB">
      <w:pPr>
        <w:ind w:firstLineChars="200" w:firstLine="480"/>
        <w:rPr>
          <w:lang w:eastAsia="zh-CN"/>
        </w:rPr>
      </w:pPr>
      <w:r w:rsidRPr="0023231A">
        <w:rPr>
          <w:rFonts w:eastAsia="STKaiti" w:hint="eastAsia"/>
          <w:lang w:eastAsia="zh-CN"/>
        </w:rPr>
        <w:t>步骤</w:t>
      </w:r>
      <w:r w:rsidRPr="009860F7">
        <w:rPr>
          <w:rFonts w:eastAsia="STKaiti"/>
          <w:lang w:eastAsia="zh-CN"/>
        </w:rPr>
        <w:t>1</w:t>
      </w:r>
      <w:r w:rsidRPr="009860F7">
        <w:rPr>
          <w:rFonts w:hint="eastAsia"/>
          <w:lang w:eastAsia="zh-CN"/>
        </w:rPr>
        <w:t>：</w:t>
      </w:r>
      <w:r w:rsidRPr="0023231A">
        <w:rPr>
          <w:rFonts w:hint="eastAsia"/>
          <w:lang w:eastAsia="zh-CN"/>
        </w:rPr>
        <w:t>由公式（</w:t>
      </w:r>
      <w:r w:rsidRPr="0023231A">
        <w:rPr>
          <w:lang w:eastAsia="zh-CN"/>
        </w:rPr>
        <w:t>34</w:t>
      </w:r>
      <w:r w:rsidRPr="0023231A">
        <w:rPr>
          <w:rFonts w:hint="eastAsia"/>
          <w:lang w:eastAsia="zh-CN"/>
        </w:rPr>
        <w:t>）确定对于</w:t>
      </w:r>
      <w:r w:rsidRPr="0023231A">
        <w:rPr>
          <w:lang w:eastAsia="zh-CN"/>
        </w:rPr>
        <w:t>0.01%</w:t>
      </w:r>
      <w:r w:rsidRPr="0023231A">
        <w:rPr>
          <w:rFonts w:hint="eastAsia"/>
          <w:lang w:eastAsia="zh-CN"/>
        </w:rPr>
        <w:t>的时间超过的路径衰减</w:t>
      </w:r>
      <w:r w:rsidRPr="0023231A">
        <w:rPr>
          <w:i/>
          <w:iCs/>
          <w:lang w:eastAsia="zh-CN"/>
        </w:rPr>
        <w:t>A</w:t>
      </w:r>
      <w:r w:rsidRPr="0023231A">
        <w:rPr>
          <w:vertAlign w:val="subscript"/>
          <w:lang w:eastAsia="zh-CN"/>
        </w:rPr>
        <w:t>0.01</w:t>
      </w:r>
      <w:r w:rsidRPr="0023231A">
        <w:rPr>
          <w:lang w:eastAsia="zh-CN"/>
        </w:rPr>
        <w:t xml:space="preserve"> (dB)</w:t>
      </w:r>
      <w:r w:rsidRPr="0023231A">
        <w:rPr>
          <w:rFonts w:hint="eastAsia"/>
          <w:lang w:eastAsia="zh-CN"/>
        </w:rPr>
        <w:t>。</w:t>
      </w:r>
    </w:p>
    <w:p w:rsidR="00693757" w:rsidRDefault="000A3CEB" w:rsidP="000A3CEB">
      <w:pPr>
        <w:ind w:firstLineChars="200" w:firstLine="480"/>
        <w:rPr>
          <w:lang w:val="en-US" w:eastAsia="zh-CN"/>
        </w:rPr>
      </w:pPr>
      <w:r w:rsidRPr="0023231A">
        <w:rPr>
          <w:rFonts w:eastAsia="STKaiti" w:hint="eastAsia"/>
          <w:lang w:eastAsia="zh-CN"/>
        </w:rPr>
        <w:t>步骤</w:t>
      </w:r>
      <w:r w:rsidRPr="009860F7">
        <w:rPr>
          <w:rFonts w:eastAsia="STKaiti"/>
          <w:lang w:eastAsia="zh-CN"/>
        </w:rPr>
        <w:t>2</w:t>
      </w:r>
      <w:r w:rsidRPr="009860F7">
        <w:rPr>
          <w:rFonts w:hint="eastAsia"/>
          <w:lang w:eastAsia="zh-CN"/>
        </w:rPr>
        <w:t>：</w:t>
      </w:r>
      <w:r w:rsidRPr="0023231A">
        <w:rPr>
          <w:rFonts w:hint="eastAsia"/>
          <w:lang w:eastAsia="zh-CN"/>
        </w:rPr>
        <w:t>确定</w:t>
      </w:r>
      <w:r w:rsidR="00C879E6">
        <w:rPr>
          <w:rFonts w:hint="eastAsia"/>
          <w:lang w:eastAsia="zh-CN"/>
        </w:rPr>
        <w:t>等效</w:t>
      </w:r>
      <w:r w:rsidRPr="0023231A">
        <w:rPr>
          <w:rFonts w:hint="eastAsia"/>
          <w:lang w:eastAsia="zh-CN"/>
        </w:rPr>
        <w:t>路径衰减</w:t>
      </w:r>
      <w:r w:rsidRPr="0023231A">
        <w:rPr>
          <w:i/>
          <w:iCs/>
          <w:lang w:eastAsia="zh-CN"/>
        </w:rPr>
        <w:t>A</w:t>
      </w:r>
      <w:r w:rsidRPr="0023231A">
        <w:rPr>
          <w:i/>
          <w:iCs/>
          <w:vertAlign w:val="subscript"/>
          <w:lang w:eastAsia="zh-CN"/>
        </w:rPr>
        <w:t>p</w:t>
      </w:r>
      <w:r w:rsidRPr="0023231A">
        <w:rPr>
          <w:lang w:eastAsia="zh-CN"/>
        </w:rPr>
        <w:t xml:space="preserve"> (dB)</w:t>
      </w:r>
      <w:r w:rsidRPr="0023231A">
        <w:rPr>
          <w:rFonts w:hint="eastAsia"/>
          <w:lang w:eastAsia="zh-CN"/>
        </w:rPr>
        <w:t>：</w:t>
      </w:r>
    </w:p>
    <w:p w:rsidR="00693757" w:rsidRDefault="00693757" w:rsidP="00693757">
      <w:pPr>
        <w:pStyle w:val="Equation"/>
        <w:rPr>
          <w:lang w:val="en-US"/>
        </w:rPr>
      </w:pPr>
      <w:r>
        <w:rPr>
          <w:lang w:val="en-US" w:eastAsia="zh-CN"/>
        </w:rPr>
        <w:tab/>
      </w:r>
      <w:r>
        <w:rPr>
          <w:lang w:val="en-US" w:eastAsia="zh-CN"/>
        </w:rPr>
        <w:tab/>
      </w:r>
      <w:r>
        <w:rPr>
          <w:position w:val="-16"/>
        </w:rPr>
        <w:object w:dxaOrig="2880" w:dyaOrig="499">
          <v:shape id="_x0000_i1119" type="#_x0000_t75" style="width:2in;height:25.2pt" o:ole="" fillcolor="window">
            <v:imagedata r:id="rId205" o:title=""/>
          </v:shape>
          <o:OLEObject Type="Embed" ProgID="Equation.3" ShapeID="_x0000_i1119" DrawAspect="Content" ObjectID="_1473840884" r:id="rId206"/>
        </w:object>
      </w:r>
      <w:r>
        <w:rPr>
          <w:lang w:val="en-US"/>
        </w:rPr>
        <w:tab/>
        <w:t>(84)</w:t>
      </w:r>
    </w:p>
    <w:p w:rsidR="000A3CEB" w:rsidRPr="0023231A" w:rsidRDefault="000A3CEB" w:rsidP="000A3CEB">
      <w:pPr>
        <w:ind w:firstLineChars="200" w:firstLine="480"/>
        <w:jc w:val="left"/>
        <w:rPr>
          <w:lang w:eastAsia="zh-CN"/>
        </w:rPr>
      </w:pPr>
      <w:r w:rsidRPr="0023231A">
        <w:rPr>
          <w:rFonts w:hint="eastAsia"/>
        </w:rPr>
        <w:t>其中</w:t>
      </w:r>
      <w:r w:rsidRPr="007A75F6">
        <w:rPr>
          <w:i/>
          <w:iCs/>
          <w:lang w:val="en-US"/>
        </w:rPr>
        <w:t>U</w:t>
      </w:r>
      <w:r w:rsidR="001D22B9" w:rsidRPr="001D22B9">
        <w:rPr>
          <w:rFonts w:hint="eastAsia"/>
          <w:iCs/>
          <w:lang w:val="en-US" w:eastAsia="zh-CN"/>
        </w:rPr>
        <w:t>由</w:t>
      </w:r>
      <w:r w:rsidRPr="0023231A">
        <w:rPr>
          <w:rFonts w:hint="eastAsia"/>
        </w:rPr>
        <w:t>公式</w:t>
      </w:r>
      <w:r w:rsidRPr="007A75F6">
        <w:rPr>
          <w:rFonts w:hint="eastAsia"/>
          <w:lang w:val="en-US"/>
        </w:rPr>
        <w:t>（</w:t>
      </w:r>
      <w:r>
        <w:rPr>
          <w:rFonts w:hint="eastAsia"/>
          <w:lang w:val="en-US" w:eastAsia="zh-CN"/>
        </w:rPr>
        <w:t>81</w:t>
      </w:r>
      <w:r w:rsidRPr="007A75F6">
        <w:rPr>
          <w:rFonts w:hint="eastAsia"/>
          <w:lang w:val="en-US"/>
        </w:rPr>
        <w:t>）</w:t>
      </w:r>
      <w:r w:rsidRPr="0023231A">
        <w:rPr>
          <w:rFonts w:hint="eastAsia"/>
        </w:rPr>
        <w:t>求得</w:t>
      </w:r>
      <w:r w:rsidRPr="007A75F6">
        <w:rPr>
          <w:rFonts w:hint="eastAsia"/>
          <w:lang w:val="en-US"/>
        </w:rPr>
        <w:t>，</w:t>
      </w:r>
      <w:r w:rsidRPr="007A75F6">
        <w:rPr>
          <w:i/>
          <w:iCs/>
          <w:lang w:val="en-US"/>
        </w:rPr>
        <w:t>V</w:t>
      </w:r>
      <w:r w:rsidRPr="0023231A">
        <w:rPr>
          <w:rFonts w:hint="eastAsia"/>
        </w:rPr>
        <w:t>由公式</w:t>
      </w:r>
      <w:r w:rsidRPr="007A75F6">
        <w:rPr>
          <w:rFonts w:hint="eastAsia"/>
          <w:lang w:val="en-US"/>
        </w:rPr>
        <w:t>（</w:t>
      </w:r>
      <w:r>
        <w:rPr>
          <w:rFonts w:hint="eastAsia"/>
          <w:lang w:val="en-US" w:eastAsia="zh-CN"/>
        </w:rPr>
        <w:t>82</w:t>
      </w:r>
      <w:r w:rsidRPr="007A75F6">
        <w:rPr>
          <w:rFonts w:hint="eastAsia"/>
          <w:lang w:val="en-US"/>
        </w:rPr>
        <w:t>）</w:t>
      </w:r>
      <w:r w:rsidRPr="0023231A">
        <w:rPr>
          <w:rFonts w:hint="eastAsia"/>
        </w:rPr>
        <w:t>求得。</w:t>
      </w:r>
      <w:r w:rsidRPr="0023231A">
        <w:rPr>
          <w:i/>
          <w:iCs/>
          <w:lang w:eastAsia="zh-CN"/>
        </w:rPr>
        <w:t>C</w:t>
      </w:r>
      <w:r w:rsidRPr="0023231A">
        <w:rPr>
          <w:vertAlign w:val="subscript"/>
          <w:lang w:eastAsia="zh-CN"/>
        </w:rPr>
        <w:t>0</w:t>
      </w:r>
      <w:r w:rsidRPr="0023231A">
        <w:rPr>
          <w:i/>
          <w:iCs/>
          <w:vertAlign w:val="subscript"/>
          <w:lang w:eastAsia="zh-CN"/>
        </w:rPr>
        <w:t> </w:t>
      </w:r>
      <w:r w:rsidRPr="0023231A">
        <w:rPr>
          <w:lang w:eastAsia="zh-CN"/>
        </w:rPr>
        <w:t>/</w:t>
      </w:r>
      <w:r w:rsidRPr="0023231A">
        <w:rPr>
          <w:i/>
          <w:iCs/>
          <w:lang w:eastAsia="zh-CN"/>
        </w:rPr>
        <w:t>I</w:t>
      </w:r>
      <w:r w:rsidRPr="0023231A">
        <w:rPr>
          <w:lang w:eastAsia="zh-CN"/>
        </w:rPr>
        <w:t xml:space="preserve"> (dB)</w:t>
      </w:r>
      <w:r w:rsidRPr="0023231A">
        <w:rPr>
          <w:rFonts w:hint="eastAsia"/>
          <w:lang w:eastAsia="zh-CN"/>
        </w:rPr>
        <w:t>是未采用</w:t>
      </w:r>
      <w:r w:rsidRPr="0023231A">
        <w:rPr>
          <w:lang w:eastAsia="zh-CN"/>
        </w:rPr>
        <w:t>XPIC</w:t>
      </w:r>
      <w:r w:rsidRPr="0023231A">
        <w:rPr>
          <w:rFonts w:hint="eastAsia"/>
          <w:lang w:eastAsia="zh-CN"/>
        </w:rPr>
        <w:t>时对于参考</w:t>
      </w:r>
      <w:r w:rsidRPr="0023231A">
        <w:rPr>
          <w:lang w:eastAsia="zh-CN"/>
        </w:rPr>
        <w:t>BER</w:t>
      </w:r>
      <w:r w:rsidRPr="0023231A">
        <w:rPr>
          <w:rFonts w:hint="eastAsia"/>
          <w:lang w:eastAsia="zh-CN"/>
        </w:rPr>
        <w:t>定义的载波干扰比，</w:t>
      </w:r>
      <w:r w:rsidRPr="0023231A">
        <w:rPr>
          <w:lang w:eastAsia="zh-CN"/>
        </w:rPr>
        <w:t>XPIF (dB)</w:t>
      </w:r>
      <w:r w:rsidRPr="0023231A">
        <w:rPr>
          <w:rFonts w:hint="eastAsia"/>
          <w:lang w:eastAsia="zh-CN"/>
        </w:rPr>
        <w:t>是对于参考</w:t>
      </w:r>
      <w:r w:rsidRPr="0023231A">
        <w:rPr>
          <w:lang w:eastAsia="zh-CN"/>
        </w:rPr>
        <w:t>BER</w:t>
      </w:r>
      <w:r w:rsidRPr="0023231A">
        <w:rPr>
          <w:rFonts w:hint="eastAsia"/>
          <w:lang w:eastAsia="zh-CN"/>
        </w:rPr>
        <w:t>的交叉极化改善系数。</w:t>
      </w:r>
    </w:p>
    <w:p w:rsidR="000A3CEB" w:rsidRPr="0023231A" w:rsidRDefault="000A3CEB" w:rsidP="000A3CEB">
      <w:pPr>
        <w:ind w:firstLineChars="200" w:firstLine="480"/>
        <w:jc w:val="left"/>
        <w:rPr>
          <w:lang w:eastAsia="zh-CN"/>
        </w:rPr>
      </w:pPr>
      <w:r w:rsidRPr="0023231A">
        <w:rPr>
          <w:rFonts w:hint="eastAsia"/>
          <w:lang w:eastAsia="zh-CN"/>
        </w:rPr>
        <w:t>如果未采用</w:t>
      </w:r>
      <w:r w:rsidRPr="0023231A">
        <w:rPr>
          <w:lang w:eastAsia="zh-CN"/>
        </w:rPr>
        <w:t>XPIC</w:t>
      </w:r>
      <w:r w:rsidRPr="0023231A">
        <w:rPr>
          <w:rFonts w:hint="eastAsia"/>
          <w:lang w:eastAsia="zh-CN"/>
        </w:rPr>
        <w:t>设备的话，令</w:t>
      </w:r>
      <w:r w:rsidRPr="0023231A">
        <w:rPr>
          <w:lang w:eastAsia="zh-CN"/>
        </w:rPr>
        <w:t>XPIF</w:t>
      </w:r>
      <w:r w:rsidRPr="0023231A">
        <w:rPr>
          <w:rFonts w:hint="eastAsia"/>
          <w:lang w:eastAsia="zh-CN"/>
        </w:rPr>
        <w:t>＝</w:t>
      </w:r>
      <w:r w:rsidRPr="0023231A">
        <w:rPr>
          <w:lang w:eastAsia="zh-CN"/>
        </w:rPr>
        <w:t>0</w:t>
      </w:r>
      <w:r w:rsidRPr="0023231A">
        <w:rPr>
          <w:rFonts w:hint="eastAsia"/>
          <w:lang w:eastAsia="zh-CN"/>
        </w:rPr>
        <w:t>。</w:t>
      </w:r>
    </w:p>
    <w:p w:rsidR="00693757" w:rsidRDefault="000A3CEB" w:rsidP="000A3CEB">
      <w:pPr>
        <w:keepNext/>
        <w:ind w:firstLineChars="200" w:firstLine="480"/>
        <w:rPr>
          <w:lang w:val="en-US" w:eastAsia="zh-CN"/>
        </w:rPr>
      </w:pPr>
      <w:r w:rsidRPr="0023231A">
        <w:rPr>
          <w:rFonts w:eastAsia="STKaiti" w:hint="eastAsia"/>
          <w:lang w:eastAsia="zh-CN"/>
        </w:rPr>
        <w:t>步骤</w:t>
      </w:r>
      <w:r w:rsidRPr="009860F7">
        <w:rPr>
          <w:rFonts w:eastAsia="STKaiti"/>
          <w:lang w:eastAsia="zh-CN"/>
        </w:rPr>
        <w:t>3</w:t>
      </w:r>
      <w:r w:rsidRPr="009860F7">
        <w:rPr>
          <w:rFonts w:hint="eastAsia"/>
          <w:lang w:eastAsia="zh-CN"/>
        </w:rPr>
        <w:t>：</w:t>
      </w:r>
      <w:r w:rsidRPr="0023231A">
        <w:rPr>
          <w:rFonts w:hint="eastAsia"/>
          <w:lang w:eastAsia="zh-CN"/>
        </w:rPr>
        <w:t>确定下列参数：</w:t>
      </w:r>
    </w:p>
    <w:p w:rsidR="00101BCB" w:rsidRDefault="00101BCB" w:rsidP="00101BCB">
      <w:pPr>
        <w:pStyle w:val="Equation"/>
        <w:rPr>
          <w:lang w:val="en-US" w:eastAsia="zh-CN"/>
        </w:rPr>
      </w:pPr>
      <w:r>
        <w:rPr>
          <w:lang w:val="en-US" w:eastAsia="zh-CN"/>
        </w:rPr>
        <w:tab/>
      </w:r>
      <w:r>
        <w:rPr>
          <w:lang w:val="en-US" w:eastAsia="zh-CN"/>
        </w:rPr>
        <w:tab/>
      </w:r>
      <w:r w:rsidRPr="00E6610D">
        <w:rPr>
          <w:position w:val="-46"/>
        </w:rPr>
        <w:object w:dxaOrig="5260" w:dyaOrig="1040">
          <v:shape id="_x0000_i1120" type="#_x0000_t75" style="width:262.2pt;height:52.2pt" o:ole="">
            <v:imagedata r:id="rId207" o:title=""/>
          </v:shape>
          <o:OLEObject Type="Embed" ProgID="Equation.3" ShapeID="_x0000_i1120" DrawAspect="Content" ObjectID="_1473840885" r:id="rId208"/>
        </w:object>
      </w:r>
      <w:r>
        <w:rPr>
          <w:lang w:val="en-US" w:eastAsia="zh-CN"/>
        </w:rPr>
        <w:tab/>
        <w:t>(85)</w:t>
      </w:r>
    </w:p>
    <w:p w:rsidR="00693757" w:rsidRDefault="006B1CF1" w:rsidP="00AC0065">
      <w:pPr>
        <w:ind w:firstLineChars="200" w:firstLine="480"/>
        <w:rPr>
          <w:lang w:val="en-US" w:eastAsia="zh-CN"/>
        </w:rPr>
      </w:pPr>
      <w:r>
        <w:rPr>
          <w:rFonts w:hint="eastAsia"/>
          <w:lang w:val="en-US" w:eastAsia="zh-CN"/>
        </w:rPr>
        <w:t>和</w:t>
      </w:r>
    </w:p>
    <w:p w:rsidR="00693757" w:rsidRDefault="00693757" w:rsidP="00693757">
      <w:pPr>
        <w:pStyle w:val="Equation"/>
        <w:rPr>
          <w:lang w:val="en-US" w:eastAsia="zh-CN"/>
        </w:rPr>
      </w:pPr>
      <w:r>
        <w:rPr>
          <w:lang w:val="en-US" w:eastAsia="zh-CN"/>
        </w:rPr>
        <w:tab/>
      </w:r>
      <w:r>
        <w:rPr>
          <w:lang w:val="en-US" w:eastAsia="zh-CN"/>
        </w:rPr>
        <w:tab/>
      </w:r>
      <w:r>
        <w:rPr>
          <w:position w:val="-20"/>
        </w:rPr>
        <w:object w:dxaOrig="3159" w:dyaOrig="520">
          <v:shape id="_x0000_i1121" type="#_x0000_t75" style="width:157.8pt;height:25.8pt" o:ole="" fillcolor="window">
            <v:imagedata r:id="rId209" o:title=""/>
          </v:shape>
          <o:OLEObject Type="Embed" ProgID="Equation.3" ShapeID="_x0000_i1121" DrawAspect="Content" ObjectID="_1473840886" r:id="rId210"/>
        </w:object>
      </w:r>
      <w:r>
        <w:rPr>
          <w:lang w:val="en-US" w:eastAsia="zh-CN"/>
        </w:rPr>
        <w:tab/>
        <w:t>(86)</w:t>
      </w:r>
    </w:p>
    <w:p w:rsidR="006B1CF1" w:rsidRPr="00C57C4D" w:rsidRDefault="006B1CF1" w:rsidP="006B1CF1">
      <w:pPr>
        <w:ind w:firstLineChars="200" w:firstLine="488"/>
        <w:jc w:val="left"/>
        <w:rPr>
          <w:lang w:eastAsia="zh-CN"/>
        </w:rPr>
      </w:pPr>
      <w:r w:rsidRPr="0023231A">
        <w:rPr>
          <w:i/>
          <w:iCs/>
          <w:spacing w:val="4"/>
          <w:lang w:eastAsia="zh-CN"/>
        </w:rPr>
        <w:t>n</w:t>
      </w:r>
      <w:r w:rsidRPr="0023231A">
        <w:rPr>
          <w:rFonts w:hint="eastAsia"/>
          <w:spacing w:val="4"/>
          <w:lang w:eastAsia="zh-CN"/>
        </w:rPr>
        <w:t>的有效值必须在</w:t>
      </w:r>
      <w:r>
        <w:rPr>
          <w:lang w:val="en-US" w:eastAsia="zh-CN"/>
        </w:rPr>
        <w:t>–</w:t>
      </w:r>
      <w:r w:rsidRPr="0023231A">
        <w:rPr>
          <w:spacing w:val="4"/>
          <w:lang w:eastAsia="zh-CN"/>
        </w:rPr>
        <w:t>3</w:t>
      </w:r>
      <w:r w:rsidRPr="0023231A">
        <w:rPr>
          <w:rFonts w:hint="eastAsia"/>
          <w:spacing w:val="4"/>
          <w:lang w:eastAsia="zh-CN"/>
        </w:rPr>
        <w:t>至</w:t>
      </w:r>
      <w:r w:rsidRPr="0023231A">
        <w:rPr>
          <w:spacing w:val="4"/>
          <w:lang w:eastAsia="zh-CN"/>
        </w:rPr>
        <w:t>0</w:t>
      </w:r>
      <w:r w:rsidRPr="0023231A">
        <w:rPr>
          <w:rFonts w:hint="eastAsia"/>
          <w:spacing w:val="4"/>
          <w:lang w:eastAsia="zh-CN"/>
        </w:rPr>
        <w:t>的范围内。注意在有些情况下，特别是采用</w:t>
      </w:r>
      <w:r w:rsidRPr="0023231A">
        <w:rPr>
          <w:spacing w:val="4"/>
          <w:lang w:eastAsia="zh-CN"/>
        </w:rPr>
        <w:t>XPIC</w:t>
      </w:r>
      <w:r w:rsidRPr="0023231A">
        <w:rPr>
          <w:rFonts w:hint="eastAsia"/>
          <w:spacing w:val="4"/>
          <w:lang w:eastAsia="zh-CN"/>
        </w:rPr>
        <w:t>设备时，有可能得到低于</w:t>
      </w:r>
      <w:r>
        <w:rPr>
          <w:lang w:val="en-US" w:eastAsia="zh-CN"/>
        </w:rPr>
        <w:t>–</w:t>
      </w:r>
      <w:r w:rsidRPr="0023231A">
        <w:rPr>
          <w:spacing w:val="4"/>
          <w:lang w:eastAsia="zh-CN"/>
        </w:rPr>
        <w:t>3</w:t>
      </w:r>
      <w:r w:rsidRPr="0023231A">
        <w:rPr>
          <w:rFonts w:hint="eastAsia"/>
          <w:lang w:eastAsia="zh-CN"/>
        </w:rPr>
        <w:t>的</w:t>
      </w:r>
      <w:r w:rsidRPr="0023231A">
        <w:rPr>
          <w:i/>
          <w:iCs/>
          <w:lang w:eastAsia="zh-CN"/>
        </w:rPr>
        <w:t>n</w:t>
      </w:r>
      <w:r w:rsidRPr="0023231A">
        <w:rPr>
          <w:rFonts w:hint="eastAsia"/>
          <w:lang w:eastAsia="zh-CN"/>
        </w:rPr>
        <w:t>值。如果是这种情况，应注意的是低于</w:t>
      </w:r>
      <w:r>
        <w:rPr>
          <w:lang w:val="en-US" w:eastAsia="zh-CN"/>
        </w:rPr>
        <w:t>–</w:t>
      </w:r>
      <w:r w:rsidRPr="0023231A">
        <w:rPr>
          <w:lang w:eastAsia="zh-CN"/>
        </w:rPr>
        <w:t>3</w:t>
      </w:r>
      <w:r w:rsidRPr="0023231A">
        <w:rPr>
          <w:rFonts w:hint="eastAsia"/>
          <w:lang w:eastAsia="zh-CN"/>
        </w:rPr>
        <w:t>的</w:t>
      </w:r>
      <w:r w:rsidRPr="0023231A">
        <w:rPr>
          <w:i/>
          <w:iCs/>
          <w:lang w:eastAsia="zh-CN"/>
        </w:rPr>
        <w:t>p</w:t>
      </w:r>
      <w:r w:rsidRPr="0023231A">
        <w:rPr>
          <w:rFonts w:hint="eastAsia"/>
          <w:lang w:eastAsia="zh-CN"/>
        </w:rPr>
        <w:t>值会给出中断</w:t>
      </w:r>
      <w:r>
        <w:rPr>
          <w:lang w:val="en-US" w:eastAsia="zh-CN"/>
        </w:rPr>
        <w:t>BER </w:t>
      </w:r>
      <w:r>
        <w:rPr>
          <w:rFonts w:ascii="Symbol" w:hAnsi="Symbol"/>
          <w:lang w:val="en-US" w:eastAsia="zh-CN"/>
        </w:rPr>
        <w:t></w:t>
      </w:r>
      <w:r>
        <w:rPr>
          <w:lang w:val="en-US" w:eastAsia="zh-CN"/>
        </w:rPr>
        <w:t>1 </w:t>
      </w:r>
      <w:r>
        <w:rPr>
          <w:rFonts w:ascii="Symbol" w:hAnsi="Symbol"/>
          <w:lang w:eastAsia="zh-CN"/>
        </w:rPr>
        <w:t></w:t>
      </w:r>
      <w:r>
        <w:rPr>
          <w:lang w:val="en-US" w:eastAsia="zh-CN"/>
        </w:rPr>
        <w:t> 10</w:t>
      </w:r>
      <w:r>
        <w:rPr>
          <w:vertAlign w:val="superscript"/>
          <w:lang w:val="en-US" w:eastAsia="zh-CN"/>
        </w:rPr>
        <w:t>–5</w:t>
      </w:r>
      <w:r>
        <w:rPr>
          <w:rFonts w:hint="eastAsia"/>
          <w:lang w:val="en-US" w:eastAsia="zh-CN"/>
        </w:rPr>
        <w:t>。</w:t>
      </w:r>
    </w:p>
    <w:p w:rsidR="006B1CF1" w:rsidRPr="0023231A" w:rsidRDefault="006B1CF1" w:rsidP="00AC0065">
      <w:pPr>
        <w:ind w:firstLineChars="200" w:firstLine="480"/>
        <w:rPr>
          <w:lang w:eastAsia="zh-CN"/>
        </w:rPr>
      </w:pPr>
      <w:r w:rsidRPr="0023231A">
        <w:rPr>
          <w:rFonts w:eastAsia="STKaiti" w:hint="eastAsia"/>
          <w:lang w:eastAsia="zh-CN"/>
        </w:rPr>
        <w:t>步骤</w:t>
      </w:r>
      <w:r w:rsidRPr="009860F7">
        <w:rPr>
          <w:rFonts w:eastAsia="STKaiti"/>
          <w:lang w:eastAsia="zh-CN"/>
        </w:rPr>
        <w:t>4</w:t>
      </w:r>
      <w:r w:rsidRPr="009860F7">
        <w:rPr>
          <w:rFonts w:hint="eastAsia"/>
          <w:lang w:eastAsia="zh-CN"/>
        </w:rPr>
        <w:t>：</w:t>
      </w:r>
      <w:r w:rsidRPr="0023231A">
        <w:rPr>
          <w:rFonts w:hint="eastAsia"/>
          <w:lang w:eastAsia="zh-CN"/>
        </w:rPr>
        <w:t>由下式确定中断概率：</w:t>
      </w:r>
    </w:p>
    <w:p w:rsidR="00693757" w:rsidRPr="006231E3" w:rsidRDefault="00693757" w:rsidP="00693757">
      <w:pPr>
        <w:pStyle w:val="Blanc"/>
        <w:rPr>
          <w:lang w:val="en-US" w:eastAsia="zh-CN"/>
        </w:rPr>
      </w:pPr>
    </w:p>
    <w:p w:rsidR="00693757" w:rsidRDefault="00693757" w:rsidP="00693757">
      <w:pPr>
        <w:pStyle w:val="Equation"/>
        <w:rPr>
          <w:lang w:val="en-US" w:eastAsia="zh-CN"/>
        </w:rPr>
      </w:pPr>
      <w:r>
        <w:rPr>
          <w:lang w:val="en-US" w:eastAsia="zh-CN"/>
        </w:rPr>
        <w:tab/>
      </w:r>
      <w:r>
        <w:rPr>
          <w:lang w:val="en-US" w:eastAsia="zh-CN"/>
        </w:rPr>
        <w:tab/>
      </w:r>
      <w:r>
        <w:rPr>
          <w:position w:val="-10"/>
        </w:rPr>
        <w:object w:dxaOrig="1620" w:dyaOrig="420">
          <v:shape id="_x0000_i1122" type="#_x0000_t75" style="width:81pt;height:21.6pt" o:ole="" fillcolor="window">
            <v:imagedata r:id="rId211" o:title=""/>
          </v:shape>
          <o:OLEObject Type="Embed" ProgID="Equation.3" ShapeID="_x0000_i1122" DrawAspect="Content" ObjectID="_1473840887" r:id="rId212"/>
        </w:object>
      </w:r>
      <w:r>
        <w:rPr>
          <w:lang w:val="en-US" w:eastAsia="zh-CN"/>
        </w:rPr>
        <w:tab/>
        <w:t>(87)</w:t>
      </w:r>
    </w:p>
    <w:p w:rsidR="00425F03" w:rsidRPr="00A051B6" w:rsidRDefault="00425F03" w:rsidP="00425F03">
      <w:pPr>
        <w:pStyle w:val="Heading1"/>
        <w:rPr>
          <w:lang w:eastAsia="zh-CN"/>
        </w:rPr>
      </w:pPr>
      <w:r w:rsidRPr="00A051B6">
        <w:rPr>
          <w:lang w:eastAsia="zh-CN"/>
        </w:rPr>
        <w:t>5</w:t>
      </w:r>
      <w:r w:rsidRPr="00A051B6">
        <w:rPr>
          <w:lang w:eastAsia="zh-CN"/>
        </w:rPr>
        <w:tab/>
      </w:r>
      <w:r w:rsidRPr="00A051B6">
        <w:rPr>
          <w:rFonts w:hint="eastAsia"/>
          <w:lang w:eastAsia="zh-CN"/>
        </w:rPr>
        <w:t>由传播效应引起的失真</w:t>
      </w:r>
    </w:p>
    <w:p w:rsidR="00425F03" w:rsidRPr="0023231A" w:rsidRDefault="00425F03" w:rsidP="00425F03">
      <w:pPr>
        <w:ind w:firstLineChars="200" w:firstLine="480"/>
        <w:jc w:val="left"/>
        <w:rPr>
          <w:lang w:eastAsia="zh-CN"/>
        </w:rPr>
      </w:pPr>
      <w:r w:rsidRPr="0023231A">
        <w:rPr>
          <w:rFonts w:hint="eastAsia"/>
          <w:lang w:eastAsia="zh-CN"/>
        </w:rPr>
        <w:t>在</w:t>
      </w:r>
      <w:r w:rsidRPr="0023231A">
        <w:rPr>
          <w:lang w:eastAsia="zh-CN"/>
        </w:rPr>
        <w:t>UHF</w:t>
      </w:r>
      <w:r w:rsidRPr="0023231A">
        <w:rPr>
          <w:rFonts w:hint="eastAsia"/>
          <w:lang w:eastAsia="zh-CN"/>
        </w:rPr>
        <w:t>和</w:t>
      </w:r>
      <w:r w:rsidRPr="0023231A">
        <w:rPr>
          <w:lang w:eastAsia="zh-CN"/>
        </w:rPr>
        <w:t>SHF</w:t>
      </w:r>
      <w:r w:rsidRPr="0023231A">
        <w:rPr>
          <w:rFonts w:hint="eastAsia"/>
          <w:lang w:eastAsia="zh-CN"/>
        </w:rPr>
        <w:t>波段视距链路上，失真的最首要的原因是在晴空多径条件下幅度对频率的依赖性和群延迟。在模拟系统中，因为热噪声的影响减小，衰落余量的增加会改善性能。然而，在数字系统中，如果是频率选择性衰落造成性能降低的话，使用大的衰落余量不会有所帮助。</w:t>
      </w:r>
    </w:p>
    <w:p w:rsidR="00041E86" w:rsidRDefault="00425F03" w:rsidP="00425F03">
      <w:pPr>
        <w:ind w:firstLineChars="200" w:firstLine="480"/>
        <w:rPr>
          <w:lang w:eastAsia="zh-CN"/>
        </w:rPr>
      </w:pPr>
      <w:r w:rsidRPr="0023231A">
        <w:rPr>
          <w:rFonts w:hint="eastAsia"/>
          <w:lang w:eastAsia="zh-CN"/>
        </w:rPr>
        <w:t>传播信道最常见的模型是通过假定信号经过几条从发射机到接收机的路径或射束建立的。这些路径包括经过大气的直达路径，也有可能包括一个或多个额外的地面反射和</w:t>
      </w:r>
      <w:r w:rsidRPr="0023231A">
        <w:rPr>
          <w:lang w:eastAsia="zh-CN"/>
        </w:rPr>
        <w:t>/</w:t>
      </w:r>
      <w:r w:rsidRPr="0023231A">
        <w:rPr>
          <w:rFonts w:hint="eastAsia"/>
          <w:lang w:eastAsia="zh-CN"/>
        </w:rPr>
        <w:t>或大气折射路径。如果直达信号和一个延迟明显的几乎等幅度的复制品到达接收机，就会发生符号间干扰，导致检测信息错误。性能预测方法通过综合多个变量，如延迟（第一个到达的射束与其他射束的时间差）和幅度分布，利用了这种多束模型，同时还利用了调制器、均衡器、前向纠错机制等设备元素的一个适当模型。方法虽然不少，但可以根据系统签名的使用、线性幅度失真（</w:t>
      </w:r>
      <w:r w:rsidRPr="0023231A">
        <w:rPr>
          <w:lang w:eastAsia="zh-CN"/>
        </w:rPr>
        <w:t>LAD</w:t>
      </w:r>
      <w:r w:rsidRPr="0023231A">
        <w:rPr>
          <w:rFonts w:hint="eastAsia"/>
          <w:lang w:eastAsia="zh-CN"/>
        </w:rPr>
        <w:t>）或净衰落余量分为三大类。签名法常常利用一个实验室两束仿真模型，并在该模型与其他信息如多径的发生和链路特性之间建立联系。</w:t>
      </w:r>
      <w:r w:rsidRPr="0023231A">
        <w:rPr>
          <w:lang w:eastAsia="zh-CN"/>
        </w:rPr>
        <w:t>LAD</w:t>
      </w:r>
      <w:r w:rsidRPr="0023231A">
        <w:rPr>
          <w:rFonts w:hint="eastAsia"/>
          <w:lang w:eastAsia="zh-CN"/>
        </w:rPr>
        <w:t>法估计给定路径在无线电频带的两个频率上会观测到的失真分布，并利用调制器和均衡器的特性等。</w:t>
      </w:r>
    </w:p>
    <w:p w:rsidR="00AC635E" w:rsidRDefault="00AC635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93757" w:rsidRDefault="00425F03" w:rsidP="00425F03">
      <w:pPr>
        <w:ind w:firstLineChars="200" w:firstLine="480"/>
        <w:rPr>
          <w:lang w:val="en-US" w:eastAsia="zh-CN"/>
        </w:rPr>
      </w:pPr>
      <w:r w:rsidRPr="0023231A">
        <w:rPr>
          <w:rFonts w:hint="eastAsia"/>
          <w:lang w:eastAsia="zh-CN"/>
        </w:rPr>
        <w:lastRenderedPageBreak/>
        <w:t>类似地，净衰落余量法使用估计的射束幅度的统计分布和设备信息，与</w:t>
      </w:r>
      <w:r w:rsidRPr="0023231A">
        <w:rPr>
          <w:lang w:eastAsia="zh-CN"/>
        </w:rPr>
        <w:t>LAD</w:t>
      </w:r>
      <w:r w:rsidRPr="0023231A">
        <w:rPr>
          <w:rFonts w:hint="eastAsia"/>
          <w:lang w:eastAsia="zh-CN"/>
        </w:rPr>
        <w:t>法采用的差不多。在第</w:t>
      </w:r>
      <w:r w:rsidRPr="0023231A">
        <w:rPr>
          <w:lang w:eastAsia="zh-CN"/>
        </w:rPr>
        <w:t>5.1</w:t>
      </w:r>
      <w:r w:rsidRPr="0023231A">
        <w:rPr>
          <w:rFonts w:hint="eastAsia"/>
          <w:lang w:eastAsia="zh-CN"/>
        </w:rPr>
        <w:t>节中，建议使用签名法预测误差性能。</w:t>
      </w:r>
    </w:p>
    <w:p w:rsidR="00693757" w:rsidRDefault="00425F03" w:rsidP="00425F03">
      <w:pPr>
        <w:ind w:firstLineChars="200" w:firstLine="480"/>
        <w:rPr>
          <w:lang w:val="en-US" w:eastAsia="zh-CN"/>
        </w:rPr>
      </w:pPr>
      <w:r w:rsidRPr="0023231A">
        <w:rPr>
          <w:rFonts w:hint="eastAsia"/>
          <w:lang w:eastAsia="zh-CN"/>
        </w:rPr>
        <w:t>由降雨引起的失真被认为是可以忽略不计的，并且在任何情况下问题都不如雨衰本身那么严重。失真被认为发生在毫米和亚毫米波吸收频带，但是它对运行系统的效应还不太清楚。</w:t>
      </w:r>
    </w:p>
    <w:p w:rsidR="00425F03" w:rsidRPr="00101BCB" w:rsidRDefault="00425F03" w:rsidP="00425F03">
      <w:pPr>
        <w:pStyle w:val="Heading2"/>
        <w:rPr>
          <w:rFonts w:eastAsia="SimSun"/>
          <w:lang w:eastAsia="zh-CN"/>
        </w:rPr>
      </w:pPr>
      <w:r w:rsidRPr="00101BCB">
        <w:rPr>
          <w:rFonts w:eastAsia="SimSun"/>
          <w:lang w:eastAsia="zh-CN"/>
        </w:rPr>
        <w:t>5.1</w:t>
      </w:r>
      <w:r w:rsidRPr="00101BCB">
        <w:rPr>
          <w:rFonts w:eastAsia="SimSun"/>
          <w:lang w:eastAsia="zh-CN"/>
        </w:rPr>
        <w:tab/>
      </w:r>
      <w:r w:rsidRPr="00101BCB">
        <w:rPr>
          <w:rFonts w:eastAsia="SimSun" w:hint="eastAsia"/>
          <w:lang w:eastAsia="zh-CN"/>
        </w:rPr>
        <w:t>无保护数字系统中断的预测</w:t>
      </w:r>
    </w:p>
    <w:p w:rsidR="00425F03" w:rsidRPr="0023231A" w:rsidRDefault="00425F03" w:rsidP="00425F03">
      <w:pPr>
        <w:ind w:firstLineChars="200" w:firstLine="480"/>
        <w:jc w:val="left"/>
        <w:rPr>
          <w:lang w:eastAsia="zh-CN"/>
        </w:rPr>
      </w:pPr>
      <w:r w:rsidRPr="0023231A">
        <w:rPr>
          <w:rFonts w:hint="eastAsia"/>
          <w:lang w:eastAsia="zh-CN"/>
        </w:rPr>
        <w:t>中断概率在这里被定义为</w:t>
      </w:r>
      <w:r w:rsidRPr="0023231A">
        <w:rPr>
          <w:lang w:eastAsia="zh-CN"/>
        </w:rPr>
        <w:t>BER</w:t>
      </w:r>
      <w:r w:rsidRPr="0023231A">
        <w:rPr>
          <w:rFonts w:hint="eastAsia"/>
          <w:lang w:eastAsia="zh-CN"/>
        </w:rPr>
        <w:t>大于一个给定门限的概率。</w:t>
      </w:r>
    </w:p>
    <w:p w:rsidR="00693757" w:rsidRDefault="00425F03" w:rsidP="00425F03">
      <w:pPr>
        <w:keepNext/>
        <w:ind w:firstLineChars="200" w:firstLine="480"/>
        <w:rPr>
          <w:lang w:val="en-US" w:eastAsia="zh-CN"/>
        </w:rPr>
      </w:pPr>
      <w:r w:rsidRPr="0023231A">
        <w:rPr>
          <w:rFonts w:eastAsia="STKaiti" w:hint="eastAsia"/>
          <w:lang w:eastAsia="zh-CN"/>
        </w:rPr>
        <w:t>步骤</w:t>
      </w:r>
      <w:r w:rsidRPr="009860F7">
        <w:rPr>
          <w:rFonts w:eastAsia="STKaiti"/>
          <w:lang w:eastAsia="zh-CN"/>
        </w:rPr>
        <w:t>1</w:t>
      </w:r>
      <w:r w:rsidRPr="009860F7">
        <w:rPr>
          <w:rFonts w:hint="eastAsia"/>
          <w:lang w:eastAsia="zh-CN"/>
        </w:rPr>
        <w:t>：</w:t>
      </w:r>
      <w:r w:rsidRPr="0023231A">
        <w:rPr>
          <w:rFonts w:hint="eastAsia"/>
          <w:lang w:eastAsia="zh-CN"/>
        </w:rPr>
        <w:t>由下式计算平均时间延迟：</w:t>
      </w:r>
    </w:p>
    <w:p w:rsidR="00693757" w:rsidRDefault="00693757" w:rsidP="00693757">
      <w:pPr>
        <w:pStyle w:val="Equation"/>
        <w:rPr>
          <w:lang w:val="en-US" w:eastAsia="zh-CN"/>
        </w:rPr>
      </w:pPr>
      <w:r>
        <w:rPr>
          <w:lang w:val="en-US" w:eastAsia="zh-CN"/>
        </w:rPr>
        <w:tab/>
      </w:r>
      <w:r>
        <w:rPr>
          <w:lang w:val="en-US" w:eastAsia="zh-CN"/>
        </w:rPr>
        <w:tab/>
      </w:r>
      <w:r>
        <w:rPr>
          <w:position w:val="-28"/>
        </w:rPr>
        <w:object w:dxaOrig="3000" w:dyaOrig="760">
          <v:shape id="_x0000_i1123" type="#_x0000_t75" style="width:150.6pt;height:37.8pt" o:ole="" fillcolor="window">
            <v:imagedata r:id="rId213" o:title=""/>
          </v:shape>
          <o:OLEObject Type="Embed" ProgID="Equation.3" ShapeID="_x0000_i1123" DrawAspect="Content" ObjectID="_1473840888" r:id="rId214"/>
        </w:object>
      </w:r>
      <w:r>
        <w:rPr>
          <w:lang w:val="en-US" w:eastAsia="zh-CN"/>
        </w:rPr>
        <w:tab/>
        <w:t>(88)</w:t>
      </w:r>
    </w:p>
    <w:p w:rsidR="00425F03" w:rsidRDefault="00425F03" w:rsidP="00425F03">
      <w:pPr>
        <w:ind w:firstLineChars="200" w:firstLine="480"/>
        <w:jc w:val="left"/>
        <w:rPr>
          <w:lang w:val="en-US" w:eastAsia="zh-CN"/>
        </w:rPr>
      </w:pPr>
      <w:r>
        <w:rPr>
          <w:rFonts w:hint="eastAsia"/>
          <w:lang w:val="en-US" w:eastAsia="zh-CN"/>
        </w:rPr>
        <w:t>其中</w:t>
      </w:r>
      <w:r>
        <w:rPr>
          <w:i/>
          <w:lang w:val="en-US" w:eastAsia="zh-CN"/>
        </w:rPr>
        <w:t>d</w:t>
      </w:r>
      <w:r>
        <w:rPr>
          <w:rFonts w:hint="eastAsia"/>
          <w:lang w:val="en-US" w:eastAsia="zh-CN"/>
        </w:rPr>
        <w:t>为路径长度（公里）。</w:t>
      </w:r>
    </w:p>
    <w:p w:rsidR="00425F03" w:rsidRPr="0023231A" w:rsidRDefault="00425F03" w:rsidP="00425F03">
      <w:pPr>
        <w:ind w:firstLineChars="200" w:firstLine="480"/>
        <w:rPr>
          <w:lang w:eastAsia="zh-CN"/>
        </w:rPr>
      </w:pPr>
      <w:r w:rsidRPr="0023231A">
        <w:rPr>
          <w:rFonts w:eastAsia="STKaiti" w:hint="eastAsia"/>
          <w:lang w:eastAsia="zh-CN"/>
        </w:rPr>
        <w:t>步骤</w:t>
      </w:r>
      <w:r w:rsidRPr="009860F7">
        <w:rPr>
          <w:rFonts w:eastAsia="STKaiti"/>
          <w:lang w:eastAsia="zh-CN"/>
        </w:rPr>
        <w:t>2</w:t>
      </w:r>
      <w:r w:rsidRPr="009860F7">
        <w:rPr>
          <w:rFonts w:hint="eastAsia"/>
          <w:lang w:eastAsia="zh-CN"/>
        </w:rPr>
        <w:t>：</w:t>
      </w:r>
      <w:r w:rsidRPr="0023231A">
        <w:rPr>
          <w:rFonts w:hint="eastAsia"/>
          <w:lang w:eastAsia="zh-CN"/>
        </w:rPr>
        <w:t>同第</w:t>
      </w:r>
      <w:r w:rsidRPr="0023231A">
        <w:rPr>
          <w:lang w:eastAsia="zh-CN"/>
        </w:rPr>
        <w:t>4.1</w:t>
      </w:r>
      <w:r w:rsidRPr="0023231A">
        <w:rPr>
          <w:rFonts w:hint="eastAsia"/>
          <w:lang w:eastAsia="zh-CN"/>
        </w:rPr>
        <w:t>节的步骤</w:t>
      </w:r>
      <w:r w:rsidRPr="0023231A">
        <w:rPr>
          <w:lang w:eastAsia="zh-CN"/>
        </w:rPr>
        <w:t>2</w:t>
      </w:r>
      <w:r w:rsidRPr="0023231A">
        <w:rPr>
          <w:rFonts w:hint="eastAsia"/>
          <w:lang w:eastAsia="zh-CN"/>
        </w:rPr>
        <w:t>，计算多径活动参数</w:t>
      </w:r>
      <w:r w:rsidRPr="0023231A">
        <w:sym w:font="Symbol" w:char="F068"/>
      </w:r>
      <w:r w:rsidRPr="0023231A">
        <w:rPr>
          <w:rFonts w:hint="eastAsia"/>
          <w:lang w:eastAsia="zh-CN"/>
        </w:rPr>
        <w:t>。</w:t>
      </w:r>
    </w:p>
    <w:p w:rsidR="00693757" w:rsidRDefault="00425F03" w:rsidP="00425F03">
      <w:pPr>
        <w:keepNext/>
        <w:ind w:firstLineChars="200" w:firstLine="480"/>
        <w:rPr>
          <w:lang w:val="en-US" w:eastAsia="zh-CN"/>
        </w:rPr>
      </w:pPr>
      <w:r w:rsidRPr="0023231A">
        <w:rPr>
          <w:rFonts w:eastAsia="STKaiti" w:hint="eastAsia"/>
          <w:lang w:eastAsia="zh-CN"/>
        </w:rPr>
        <w:t>步骤</w:t>
      </w:r>
      <w:r w:rsidRPr="009860F7">
        <w:rPr>
          <w:rFonts w:eastAsia="STKaiti"/>
          <w:lang w:eastAsia="zh-CN"/>
        </w:rPr>
        <w:t>3</w:t>
      </w:r>
      <w:r w:rsidRPr="009860F7">
        <w:rPr>
          <w:rFonts w:hint="eastAsia"/>
          <w:lang w:eastAsia="zh-CN"/>
        </w:rPr>
        <w:t>：</w:t>
      </w:r>
      <w:r w:rsidRPr="0023231A">
        <w:rPr>
          <w:rFonts w:hint="eastAsia"/>
          <w:lang w:eastAsia="zh-CN"/>
        </w:rPr>
        <w:t>由下式计算选择性中断概率：</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36"/>
        </w:rPr>
        <w:object w:dxaOrig="6800" w:dyaOrig="840">
          <v:shape id="_x0000_i1124" type="#_x0000_t75" style="width:341.4pt;height:42pt" o:ole="" fillcolor="window">
            <v:imagedata r:id="rId215" o:title=""/>
          </v:shape>
          <o:OLEObject Type="Embed" ProgID="Equation.3" ShapeID="_x0000_i1124" DrawAspect="Content" ObjectID="_1473840889" r:id="rId216"/>
        </w:object>
      </w:r>
      <w:r>
        <w:rPr>
          <w:lang w:val="en-US" w:eastAsia="zh-CN"/>
        </w:rPr>
        <w:tab/>
        <w:t>(89)</w:t>
      </w:r>
    </w:p>
    <w:p w:rsidR="00425F03" w:rsidRPr="0023231A" w:rsidRDefault="00425F03" w:rsidP="00425F03">
      <w:pPr>
        <w:ind w:firstLineChars="200" w:firstLine="480"/>
        <w:rPr>
          <w:lang w:eastAsia="zh-CN"/>
        </w:rPr>
      </w:pPr>
      <w:r w:rsidRPr="0023231A">
        <w:rPr>
          <w:rFonts w:hint="eastAsia"/>
          <w:lang w:eastAsia="zh-CN"/>
        </w:rPr>
        <w:t>其中：</w:t>
      </w:r>
    </w:p>
    <w:p w:rsidR="00425F03" w:rsidRPr="00101BCB" w:rsidRDefault="00425F03" w:rsidP="00425F03">
      <w:pPr>
        <w:pStyle w:val="Equationlegend"/>
        <w:rPr>
          <w:rFonts w:eastAsia="SimSun"/>
          <w:lang w:eastAsia="zh-CN"/>
        </w:rPr>
      </w:pPr>
      <w:r w:rsidRPr="00101BCB">
        <w:rPr>
          <w:rFonts w:eastAsia="SimSun"/>
          <w:lang w:eastAsia="zh-CN"/>
        </w:rPr>
        <w:tab/>
      </w:r>
      <w:r w:rsidRPr="00101BCB">
        <w:rPr>
          <w:rFonts w:eastAsia="SimSun"/>
          <w:i/>
          <w:iCs/>
          <w:lang w:eastAsia="zh-CN"/>
        </w:rPr>
        <w:t>W</w:t>
      </w:r>
      <w:r w:rsidRPr="00101BCB">
        <w:rPr>
          <w:rFonts w:eastAsia="SimSun"/>
          <w:i/>
          <w:iCs/>
          <w:vertAlign w:val="subscript"/>
          <w:lang w:eastAsia="zh-CN"/>
        </w:rPr>
        <w:t>x</w:t>
      </w:r>
      <w:r w:rsidRPr="00101BCB">
        <w:rPr>
          <w:rFonts w:eastAsia="SimSun" w:hint="eastAsia"/>
          <w:lang w:eastAsia="zh-CN"/>
        </w:rPr>
        <w:t>：</w:t>
      </w:r>
      <w:r w:rsidRPr="00101BCB">
        <w:rPr>
          <w:rFonts w:eastAsia="SimSun" w:hint="eastAsia"/>
          <w:lang w:eastAsia="zh-CN"/>
        </w:rPr>
        <w:tab/>
      </w:r>
      <w:r w:rsidRPr="00101BCB">
        <w:rPr>
          <w:rFonts w:eastAsia="SimSun" w:hint="eastAsia"/>
          <w:lang w:eastAsia="zh-CN"/>
        </w:rPr>
        <w:t>签名宽度（</w:t>
      </w:r>
      <w:r w:rsidRPr="00101BCB">
        <w:rPr>
          <w:rFonts w:eastAsia="SimSun"/>
          <w:lang w:eastAsia="zh-CN"/>
        </w:rPr>
        <w:t>GHz</w:t>
      </w:r>
      <w:r w:rsidRPr="00101BCB">
        <w:rPr>
          <w:rFonts w:eastAsia="SimSun" w:hint="eastAsia"/>
          <w:lang w:eastAsia="zh-CN"/>
        </w:rPr>
        <w:t>）</w:t>
      </w:r>
    </w:p>
    <w:p w:rsidR="00425F03" w:rsidRPr="00101BCB" w:rsidRDefault="00425F03" w:rsidP="00425F03">
      <w:pPr>
        <w:pStyle w:val="Equationlegend"/>
        <w:rPr>
          <w:rFonts w:eastAsia="SimSun"/>
          <w:lang w:eastAsia="zh-CN"/>
        </w:rPr>
      </w:pPr>
      <w:r w:rsidRPr="00101BCB">
        <w:rPr>
          <w:rFonts w:eastAsia="SimSun"/>
          <w:lang w:eastAsia="zh-CN"/>
        </w:rPr>
        <w:tab/>
      </w:r>
      <w:r w:rsidRPr="00101BCB">
        <w:rPr>
          <w:rFonts w:eastAsia="SimSun"/>
          <w:i/>
          <w:iCs/>
          <w:lang w:eastAsia="zh-CN"/>
        </w:rPr>
        <w:t>B</w:t>
      </w:r>
      <w:r w:rsidRPr="00101BCB">
        <w:rPr>
          <w:rFonts w:eastAsia="SimSun"/>
          <w:i/>
          <w:iCs/>
          <w:vertAlign w:val="subscript"/>
          <w:lang w:eastAsia="zh-CN"/>
        </w:rPr>
        <w:t>x</w:t>
      </w:r>
      <w:r w:rsidRPr="00101BCB">
        <w:rPr>
          <w:rFonts w:eastAsia="SimSun" w:hint="eastAsia"/>
          <w:lang w:eastAsia="zh-CN"/>
        </w:rPr>
        <w:t>：</w:t>
      </w:r>
      <w:r w:rsidRPr="00101BCB">
        <w:rPr>
          <w:rFonts w:eastAsia="SimSun" w:hint="eastAsia"/>
          <w:lang w:eastAsia="zh-CN"/>
        </w:rPr>
        <w:tab/>
      </w:r>
      <w:r w:rsidRPr="00101BCB">
        <w:rPr>
          <w:rFonts w:eastAsia="SimSun" w:hint="eastAsia"/>
          <w:lang w:eastAsia="zh-CN"/>
        </w:rPr>
        <w:t>签名高度（</w:t>
      </w:r>
      <w:r w:rsidRPr="00101BCB">
        <w:rPr>
          <w:rFonts w:eastAsia="SimSun"/>
          <w:lang w:eastAsia="zh-CN"/>
        </w:rPr>
        <w:t>dB</w:t>
      </w:r>
      <w:r w:rsidRPr="00101BCB">
        <w:rPr>
          <w:rFonts w:eastAsia="SimSun" w:hint="eastAsia"/>
          <w:lang w:eastAsia="zh-CN"/>
        </w:rPr>
        <w:t>）</w:t>
      </w:r>
    </w:p>
    <w:p w:rsidR="00425F03" w:rsidRPr="00101BCB" w:rsidRDefault="00425F03" w:rsidP="00425F03">
      <w:pPr>
        <w:pStyle w:val="Equationlegend"/>
        <w:rPr>
          <w:rFonts w:eastAsia="SimSun"/>
          <w:lang w:eastAsia="zh-CN"/>
        </w:rPr>
      </w:pPr>
      <w:r w:rsidRPr="00101BCB">
        <w:rPr>
          <w:rFonts w:eastAsia="SimSun"/>
          <w:i/>
          <w:iCs/>
          <w:lang w:eastAsia="zh-CN"/>
        </w:rPr>
        <w:tab/>
      </w:r>
      <w:r w:rsidRPr="00101BCB">
        <w:rPr>
          <w:rFonts w:eastAsia="SimSun"/>
        </w:rPr>
        <w:sym w:font="Symbol" w:char="F074"/>
      </w:r>
      <w:r w:rsidRPr="00101BCB">
        <w:rPr>
          <w:rFonts w:eastAsia="SimSun"/>
          <w:i/>
          <w:iCs/>
          <w:vertAlign w:val="subscript"/>
          <w:lang w:eastAsia="zh-CN"/>
        </w:rPr>
        <w:t>r</w:t>
      </w:r>
      <w:r w:rsidRPr="00101BCB">
        <w:rPr>
          <w:rFonts w:eastAsia="SimSun" w:hint="eastAsia"/>
          <w:lang w:eastAsia="zh-CN"/>
        </w:rPr>
        <w:t>,</w:t>
      </w:r>
      <w:r w:rsidRPr="00101BCB">
        <w:rPr>
          <w:rFonts w:eastAsia="SimSun"/>
          <w:i/>
          <w:iCs/>
          <w:vertAlign w:val="subscript"/>
          <w:lang w:eastAsia="zh-CN"/>
        </w:rPr>
        <w:t>x</w:t>
      </w:r>
      <w:r w:rsidRPr="00101BCB">
        <w:rPr>
          <w:rFonts w:eastAsia="SimSun" w:hint="eastAsia"/>
          <w:lang w:eastAsia="zh-CN"/>
        </w:rPr>
        <w:t>：</w:t>
      </w:r>
      <w:r w:rsidRPr="00101BCB">
        <w:rPr>
          <w:rFonts w:eastAsia="SimSun" w:hint="eastAsia"/>
          <w:lang w:eastAsia="zh-CN"/>
        </w:rPr>
        <w:tab/>
      </w:r>
      <w:r w:rsidRPr="00101BCB">
        <w:rPr>
          <w:rFonts w:eastAsia="SimSun" w:hint="eastAsia"/>
          <w:spacing w:val="4"/>
          <w:lang w:eastAsia="zh-CN"/>
        </w:rPr>
        <w:t>用来获得签名的参考延迟（</w:t>
      </w:r>
      <w:r w:rsidRPr="00101BCB">
        <w:rPr>
          <w:rFonts w:eastAsia="SimSun"/>
          <w:spacing w:val="4"/>
          <w:lang w:eastAsia="zh-CN"/>
        </w:rPr>
        <w:t>ns</w:t>
      </w:r>
      <w:r w:rsidRPr="00101BCB">
        <w:rPr>
          <w:rFonts w:eastAsia="SimSun" w:hint="eastAsia"/>
          <w:spacing w:val="4"/>
          <w:lang w:eastAsia="zh-CN"/>
        </w:rPr>
        <w:t>），其中</w:t>
      </w:r>
      <w:r w:rsidRPr="00101BCB">
        <w:rPr>
          <w:rFonts w:eastAsia="SimSun"/>
          <w:i/>
          <w:iCs/>
          <w:spacing w:val="4"/>
          <w:lang w:eastAsia="zh-CN"/>
        </w:rPr>
        <w:t>x</w:t>
      </w:r>
      <w:r w:rsidRPr="00101BCB">
        <w:rPr>
          <w:rFonts w:eastAsia="SimSun" w:hint="eastAsia"/>
          <w:spacing w:val="4"/>
          <w:lang w:eastAsia="zh-CN"/>
        </w:rPr>
        <w:t>表示或者为最小相位（</w:t>
      </w:r>
      <w:r w:rsidRPr="00101BCB">
        <w:rPr>
          <w:rFonts w:eastAsia="SimSun"/>
          <w:i/>
          <w:iCs/>
          <w:spacing w:val="4"/>
          <w:lang w:eastAsia="zh-CN"/>
        </w:rPr>
        <w:t>M</w:t>
      </w:r>
      <w:r w:rsidRPr="00101BCB">
        <w:rPr>
          <w:rFonts w:eastAsia="SimSun" w:hint="eastAsia"/>
          <w:spacing w:val="4"/>
          <w:lang w:eastAsia="zh-CN"/>
        </w:rPr>
        <w:t>）衰落或者为非最小相位（</w:t>
      </w:r>
      <w:r w:rsidRPr="00101BCB">
        <w:rPr>
          <w:rFonts w:eastAsia="SimSun"/>
          <w:i/>
          <w:iCs/>
          <w:spacing w:val="4"/>
          <w:lang w:eastAsia="zh-CN"/>
        </w:rPr>
        <w:t>NM</w:t>
      </w:r>
      <w:r w:rsidRPr="00101BCB">
        <w:rPr>
          <w:rFonts w:eastAsia="SimSun" w:hint="eastAsia"/>
          <w:spacing w:val="4"/>
          <w:lang w:eastAsia="zh-CN"/>
        </w:rPr>
        <w:t>）衰落。</w:t>
      </w:r>
    </w:p>
    <w:p w:rsidR="00693757" w:rsidRPr="00101BCB" w:rsidRDefault="00425F03" w:rsidP="00425F03">
      <w:pPr>
        <w:ind w:firstLineChars="200" w:firstLine="480"/>
        <w:rPr>
          <w:rFonts w:eastAsia="SimSun"/>
          <w:lang w:val="en-US" w:eastAsia="zh-CN"/>
        </w:rPr>
      </w:pPr>
      <w:r w:rsidRPr="00101BCB">
        <w:rPr>
          <w:rFonts w:eastAsia="SimSun" w:hint="eastAsia"/>
          <w:lang w:eastAsia="zh-CN"/>
        </w:rPr>
        <w:t>只要规格化系统参数</w:t>
      </w:r>
      <w:r w:rsidRPr="00101BCB">
        <w:rPr>
          <w:rFonts w:eastAsia="SimSun"/>
          <w:i/>
          <w:iCs/>
          <w:lang w:eastAsia="zh-CN"/>
        </w:rPr>
        <w:t>K</w:t>
      </w:r>
      <w:r w:rsidRPr="00101BCB">
        <w:rPr>
          <w:rFonts w:eastAsia="SimSun"/>
          <w:i/>
          <w:iCs/>
          <w:vertAlign w:val="subscript"/>
          <w:lang w:eastAsia="zh-CN"/>
        </w:rPr>
        <w:t>n</w:t>
      </w:r>
      <w:r w:rsidRPr="00101BCB">
        <w:rPr>
          <w:rFonts w:eastAsia="SimSun" w:hint="eastAsia"/>
          <w:lang w:eastAsia="zh-CN"/>
        </w:rPr>
        <w:t>是可得到的，公式（</w:t>
      </w:r>
      <w:r w:rsidRPr="00101BCB">
        <w:rPr>
          <w:rFonts w:eastAsia="SimSun" w:hint="eastAsia"/>
          <w:lang w:eastAsia="zh-CN"/>
        </w:rPr>
        <w:t>89</w:t>
      </w:r>
      <w:r w:rsidRPr="00101BCB">
        <w:rPr>
          <w:rFonts w:eastAsia="SimSun" w:hint="eastAsia"/>
          <w:lang w:eastAsia="zh-CN"/>
        </w:rPr>
        <w:t>）中的选择性中断概率可以通过下式计算：</w:t>
      </w:r>
    </w:p>
    <w:p w:rsidR="00693757" w:rsidRDefault="00693757" w:rsidP="00693757">
      <w:pPr>
        <w:pStyle w:val="Equation"/>
        <w:rPr>
          <w:lang w:val="en-US" w:eastAsia="zh-CN"/>
        </w:rPr>
      </w:pPr>
      <w:r>
        <w:rPr>
          <w:lang w:val="en-US" w:eastAsia="zh-CN"/>
        </w:rPr>
        <w:tab/>
      </w:r>
      <w:r>
        <w:rPr>
          <w:lang w:val="en-US" w:eastAsia="zh-CN"/>
        </w:rPr>
        <w:tab/>
      </w:r>
      <w:r>
        <w:rPr>
          <w:position w:val="-28"/>
        </w:rPr>
        <w:object w:dxaOrig="3100" w:dyaOrig="740">
          <v:shape id="_x0000_i1125" type="#_x0000_t75" style="width:154.8pt;height:37.2pt" o:ole="">
            <v:imagedata r:id="rId217" o:title=""/>
          </v:shape>
          <o:OLEObject Type="Embed" ProgID="Equation.3" ShapeID="_x0000_i1125" DrawAspect="Content" ObjectID="_1473840890" r:id="rId218"/>
        </w:object>
      </w:r>
      <w:r>
        <w:rPr>
          <w:lang w:val="en-US" w:eastAsia="zh-CN"/>
        </w:rPr>
        <w:tab/>
        <w:t>(90)</w:t>
      </w:r>
    </w:p>
    <w:p w:rsidR="00425F03" w:rsidRPr="0023231A" w:rsidRDefault="00425F03" w:rsidP="00425F03">
      <w:pPr>
        <w:ind w:firstLineChars="200" w:firstLine="480"/>
        <w:rPr>
          <w:lang w:eastAsia="zh-CN"/>
        </w:rPr>
      </w:pPr>
      <w:r w:rsidRPr="0023231A">
        <w:rPr>
          <w:rFonts w:hint="eastAsia"/>
          <w:lang w:eastAsia="zh-CN"/>
        </w:rPr>
        <w:t>其中：</w:t>
      </w:r>
    </w:p>
    <w:p w:rsidR="00425F03" w:rsidRPr="0023231A" w:rsidRDefault="00425F03" w:rsidP="00425F03">
      <w:pPr>
        <w:pStyle w:val="Equationlegend"/>
        <w:rPr>
          <w:lang w:eastAsia="zh-CN"/>
        </w:rPr>
      </w:pPr>
      <w:r>
        <w:rPr>
          <w:i/>
          <w:iCs/>
          <w:lang w:eastAsia="zh-CN"/>
        </w:rPr>
        <w:tab/>
      </w:r>
      <w:r w:rsidRPr="0023231A">
        <w:rPr>
          <w:i/>
          <w:iCs/>
          <w:lang w:eastAsia="zh-CN"/>
        </w:rPr>
        <w:t>T</w:t>
      </w:r>
      <w:r w:rsidRPr="0023231A">
        <w:rPr>
          <w:rFonts w:hint="eastAsia"/>
          <w:lang w:eastAsia="zh-CN"/>
        </w:rPr>
        <w:t>：</w:t>
      </w:r>
      <w:r>
        <w:rPr>
          <w:rFonts w:hint="eastAsia"/>
          <w:lang w:eastAsia="zh-CN"/>
        </w:rPr>
        <w:tab/>
      </w:r>
      <w:r w:rsidRPr="0023231A">
        <w:rPr>
          <w:rFonts w:hint="eastAsia"/>
          <w:lang w:eastAsia="zh-CN"/>
        </w:rPr>
        <w:t>系统波特时间（</w:t>
      </w:r>
      <w:r w:rsidRPr="0023231A">
        <w:rPr>
          <w:lang w:eastAsia="zh-CN"/>
        </w:rPr>
        <w:t>ns</w:t>
      </w:r>
      <w:r w:rsidRPr="0023231A">
        <w:rPr>
          <w:rFonts w:hint="eastAsia"/>
          <w:lang w:eastAsia="zh-CN"/>
        </w:rPr>
        <w:t>）</w:t>
      </w:r>
    </w:p>
    <w:p w:rsidR="00425F03" w:rsidRPr="0023231A" w:rsidRDefault="00425F03" w:rsidP="00425F03">
      <w:pPr>
        <w:pStyle w:val="Equationlegend"/>
        <w:rPr>
          <w:lang w:eastAsia="zh-CN"/>
        </w:rPr>
      </w:pPr>
      <w:r w:rsidRPr="0023231A">
        <w:rPr>
          <w:i/>
          <w:iCs/>
          <w:lang w:eastAsia="zh-CN"/>
        </w:rPr>
        <w:tab/>
        <w:t>K</w:t>
      </w:r>
      <w:r w:rsidRPr="0023231A">
        <w:rPr>
          <w:i/>
          <w:iCs/>
          <w:vertAlign w:val="subscript"/>
          <w:lang w:eastAsia="zh-CN"/>
        </w:rPr>
        <w:t>n</w:t>
      </w:r>
      <w:r>
        <w:rPr>
          <w:rFonts w:hint="eastAsia"/>
          <w:i/>
          <w:iCs/>
          <w:vertAlign w:val="subscript"/>
          <w:lang w:eastAsia="zh-CN"/>
        </w:rPr>
        <w:t>,</w:t>
      </w:r>
      <w:r w:rsidRPr="0023231A">
        <w:rPr>
          <w:i/>
          <w:iCs/>
          <w:vertAlign w:val="subscript"/>
          <w:lang w:eastAsia="zh-CN"/>
        </w:rPr>
        <w:t>x</w:t>
      </w:r>
      <w:r w:rsidRPr="0023231A">
        <w:rPr>
          <w:rFonts w:hint="eastAsia"/>
          <w:lang w:eastAsia="zh-CN"/>
        </w:rPr>
        <w:t>：</w:t>
      </w:r>
      <w:r>
        <w:rPr>
          <w:rFonts w:hint="eastAsia"/>
          <w:lang w:eastAsia="zh-CN"/>
        </w:rPr>
        <w:tab/>
      </w:r>
      <w:r w:rsidRPr="0023231A">
        <w:rPr>
          <w:rFonts w:hint="eastAsia"/>
          <w:lang w:eastAsia="zh-CN"/>
        </w:rPr>
        <w:t>规格化系统参数，用来获得签名的参考延迟（</w:t>
      </w:r>
      <w:r w:rsidRPr="0023231A">
        <w:rPr>
          <w:lang w:eastAsia="zh-CN"/>
        </w:rPr>
        <w:t>ns</w:t>
      </w:r>
      <w:r w:rsidRPr="0023231A">
        <w:rPr>
          <w:rFonts w:hint="eastAsia"/>
          <w:lang w:eastAsia="zh-CN"/>
        </w:rPr>
        <w:t>），</w:t>
      </w:r>
      <w:r w:rsidRPr="0023231A">
        <w:rPr>
          <w:rFonts w:hint="eastAsia"/>
          <w:spacing w:val="4"/>
          <w:lang w:eastAsia="zh-CN"/>
        </w:rPr>
        <w:t>其中</w:t>
      </w:r>
      <w:r w:rsidRPr="0023231A">
        <w:rPr>
          <w:i/>
          <w:iCs/>
          <w:spacing w:val="4"/>
          <w:lang w:eastAsia="zh-CN"/>
        </w:rPr>
        <w:t>x</w:t>
      </w:r>
      <w:r w:rsidRPr="0023231A">
        <w:rPr>
          <w:rFonts w:hint="eastAsia"/>
          <w:spacing w:val="4"/>
          <w:lang w:eastAsia="zh-CN"/>
        </w:rPr>
        <w:t>表示或者为最小相位（</w:t>
      </w:r>
      <w:r w:rsidRPr="0023231A">
        <w:rPr>
          <w:i/>
          <w:iCs/>
          <w:spacing w:val="4"/>
          <w:lang w:eastAsia="zh-CN"/>
        </w:rPr>
        <w:t>M</w:t>
      </w:r>
      <w:r w:rsidRPr="0023231A">
        <w:rPr>
          <w:rFonts w:hint="eastAsia"/>
          <w:spacing w:val="4"/>
          <w:lang w:eastAsia="zh-CN"/>
        </w:rPr>
        <w:t>）衰落或者为非最小相位（</w:t>
      </w:r>
      <w:r w:rsidRPr="0023231A">
        <w:rPr>
          <w:i/>
          <w:iCs/>
          <w:spacing w:val="4"/>
          <w:lang w:eastAsia="zh-CN"/>
        </w:rPr>
        <w:t>NM</w:t>
      </w:r>
      <w:r w:rsidRPr="0023231A">
        <w:rPr>
          <w:rFonts w:hint="eastAsia"/>
          <w:spacing w:val="4"/>
          <w:lang w:eastAsia="zh-CN"/>
        </w:rPr>
        <w:t>）衰落</w:t>
      </w:r>
      <w:r w:rsidRPr="0023231A">
        <w:rPr>
          <w:rFonts w:hint="eastAsia"/>
          <w:lang w:eastAsia="zh-CN"/>
        </w:rPr>
        <w:t>。</w:t>
      </w:r>
    </w:p>
    <w:p w:rsidR="00693757" w:rsidRDefault="00425F03" w:rsidP="00425F03">
      <w:pPr>
        <w:ind w:firstLineChars="200" w:firstLine="480"/>
        <w:rPr>
          <w:lang w:val="en-US" w:eastAsia="zh-CN"/>
        </w:rPr>
      </w:pPr>
      <w:r w:rsidRPr="0023231A">
        <w:rPr>
          <w:rFonts w:hint="eastAsia"/>
          <w:lang w:eastAsia="zh-CN"/>
        </w:rPr>
        <w:t>签名参数的定义与如何得到签名的规范在</w:t>
      </w:r>
      <w:r w:rsidRPr="0023231A">
        <w:rPr>
          <w:lang w:eastAsia="zh-CN"/>
        </w:rPr>
        <w:t>ITU-R F.1093</w:t>
      </w:r>
      <w:r w:rsidRPr="0023231A">
        <w:rPr>
          <w:rFonts w:hint="eastAsia"/>
          <w:lang w:eastAsia="zh-CN"/>
        </w:rPr>
        <w:t>建议书中给出。</w:t>
      </w:r>
    </w:p>
    <w:p w:rsidR="00425F03" w:rsidRPr="00A051B6" w:rsidRDefault="00425F03" w:rsidP="00425F03">
      <w:pPr>
        <w:pStyle w:val="Heading1"/>
        <w:rPr>
          <w:lang w:eastAsia="zh-CN"/>
        </w:rPr>
      </w:pPr>
      <w:r w:rsidRPr="00A051B6">
        <w:rPr>
          <w:lang w:eastAsia="zh-CN"/>
        </w:rPr>
        <w:t>6</w:t>
      </w:r>
      <w:r w:rsidRPr="00A051B6">
        <w:rPr>
          <w:lang w:eastAsia="zh-CN"/>
        </w:rPr>
        <w:tab/>
      </w:r>
      <w:r w:rsidRPr="00A051B6">
        <w:rPr>
          <w:rFonts w:hint="eastAsia"/>
          <w:lang w:eastAsia="zh-CN"/>
        </w:rPr>
        <w:t>减轻多径传播效应的技术</w:t>
      </w:r>
    </w:p>
    <w:p w:rsidR="00425F03" w:rsidRPr="0023231A" w:rsidRDefault="00425F03" w:rsidP="00425F03">
      <w:pPr>
        <w:ind w:firstLineChars="200" w:firstLine="480"/>
        <w:jc w:val="left"/>
        <w:rPr>
          <w:lang w:eastAsia="zh-CN"/>
        </w:rPr>
      </w:pPr>
      <w:r w:rsidRPr="0023231A">
        <w:rPr>
          <w:rFonts w:hint="eastAsia"/>
          <w:lang w:eastAsia="zh-CN"/>
        </w:rPr>
        <w:t>在链路设计中，由波束扩展引起的比较慢的非频率选择性衰落（即平坦衰落）的效应和由多径传播引起的快一些的频率选择性衰落这两者必须都被考虑进去。有许多技术可以减轻这些效应，之中的大多数同时减轻两者。同样的技术也常常可以减轻交叉极化鉴别度的降低。它们可以被分为不需要分集接收或发射的技术和需要分集的技术两类。</w:t>
      </w:r>
    </w:p>
    <w:p w:rsidR="00425F03" w:rsidRPr="0023231A" w:rsidRDefault="00425F03" w:rsidP="00425F03">
      <w:pPr>
        <w:ind w:firstLineChars="200" w:firstLine="480"/>
        <w:jc w:val="left"/>
        <w:rPr>
          <w:lang w:eastAsia="zh-CN"/>
        </w:rPr>
      </w:pPr>
      <w:r w:rsidRPr="0023231A">
        <w:rPr>
          <w:rFonts w:hint="eastAsia"/>
          <w:lang w:eastAsia="zh-CN"/>
        </w:rPr>
        <w:lastRenderedPageBreak/>
        <w:t>因为由于经济上的原因需要尽可能地避免分集，首先需要考虑第</w:t>
      </w:r>
      <w:r w:rsidRPr="0023231A">
        <w:rPr>
          <w:lang w:eastAsia="zh-CN"/>
        </w:rPr>
        <w:t>6.1</w:t>
      </w:r>
      <w:r w:rsidRPr="0023231A">
        <w:rPr>
          <w:rFonts w:hint="eastAsia"/>
          <w:lang w:eastAsia="zh-CN"/>
        </w:rPr>
        <w:t>节中不需要分集的策略和技术。然而，这些策略和技术同分集系统也是有关系的，应该在方便的时候使用，尽管可能不是必要的。分集技术在第</w:t>
      </w:r>
      <w:r w:rsidRPr="0023231A">
        <w:rPr>
          <w:lang w:eastAsia="zh-CN"/>
        </w:rPr>
        <w:t>6.2</w:t>
      </w:r>
      <w:r w:rsidRPr="0023231A">
        <w:rPr>
          <w:rFonts w:hint="eastAsia"/>
          <w:lang w:eastAsia="zh-CN"/>
        </w:rPr>
        <w:t>节中讨论。</w:t>
      </w:r>
    </w:p>
    <w:p w:rsidR="00425F03" w:rsidRPr="00A051B6" w:rsidRDefault="00425F03" w:rsidP="00425F03">
      <w:pPr>
        <w:pStyle w:val="Heading2"/>
        <w:rPr>
          <w:lang w:eastAsia="zh-CN"/>
        </w:rPr>
      </w:pPr>
      <w:r w:rsidRPr="00A051B6">
        <w:rPr>
          <w:lang w:eastAsia="zh-CN"/>
        </w:rPr>
        <w:t>6.1</w:t>
      </w:r>
      <w:r w:rsidRPr="00A051B6">
        <w:rPr>
          <w:lang w:eastAsia="zh-CN"/>
        </w:rPr>
        <w:tab/>
      </w:r>
      <w:r w:rsidRPr="00A051B6">
        <w:rPr>
          <w:rFonts w:hint="eastAsia"/>
          <w:lang w:eastAsia="zh-CN"/>
        </w:rPr>
        <w:t>不需要分集的技术</w:t>
      </w:r>
    </w:p>
    <w:p w:rsidR="00425F03" w:rsidRPr="0023231A" w:rsidRDefault="00425F03" w:rsidP="00425F03">
      <w:pPr>
        <w:ind w:firstLineChars="200" w:firstLine="480"/>
        <w:jc w:val="left"/>
        <w:rPr>
          <w:lang w:eastAsia="zh-CN"/>
        </w:rPr>
      </w:pPr>
      <w:r w:rsidRPr="0023231A">
        <w:rPr>
          <w:rFonts w:hint="eastAsia"/>
          <w:lang w:eastAsia="zh-CN"/>
        </w:rPr>
        <w:t>为了不用分集而减轻多径衰落的效应，有几种技术可以使用，不论链路是在已有的塔间还是在即将建设的新塔间。在执行下列一种或多种策略时考虑这些技术是有用的：</w:t>
      </w:r>
    </w:p>
    <w:p w:rsidR="00425F03" w:rsidRPr="0023231A" w:rsidRDefault="00425F03" w:rsidP="00425F03">
      <w:pPr>
        <w:pStyle w:val="enumlev1"/>
        <w:tabs>
          <w:tab w:val="clear" w:pos="794"/>
          <w:tab w:val="clear" w:pos="1191"/>
          <w:tab w:val="clear" w:pos="1588"/>
          <w:tab w:val="left" w:pos="896"/>
          <w:tab w:val="left" w:pos="1843"/>
        </w:tabs>
        <w:ind w:left="896" w:hanging="896"/>
        <w:rPr>
          <w:lang w:eastAsia="zh-CN"/>
        </w:rPr>
      </w:pPr>
      <w:r w:rsidRPr="0023231A">
        <w:rPr>
          <w:rFonts w:eastAsia="STKaiti" w:hint="eastAsia"/>
          <w:iCs/>
          <w:spacing w:val="4"/>
          <w:lang w:eastAsia="zh-CN"/>
        </w:rPr>
        <w:t>策略</w:t>
      </w:r>
      <w:r w:rsidRPr="0023231A">
        <w:rPr>
          <w:rFonts w:eastAsia="STKaiti"/>
          <w:i/>
          <w:iCs/>
          <w:spacing w:val="4"/>
          <w:lang w:eastAsia="zh-CN"/>
        </w:rPr>
        <w:t>A</w:t>
      </w:r>
      <w:r w:rsidRPr="0023231A">
        <w:rPr>
          <w:rFonts w:hint="eastAsia"/>
          <w:spacing w:val="4"/>
          <w:lang w:eastAsia="zh-CN"/>
        </w:rPr>
        <w:t>：</w:t>
      </w:r>
      <w:r>
        <w:rPr>
          <w:rFonts w:hint="eastAsia"/>
          <w:spacing w:val="4"/>
          <w:lang w:eastAsia="zh-CN"/>
        </w:rPr>
        <w:tab/>
      </w:r>
      <w:r w:rsidRPr="0023231A">
        <w:rPr>
          <w:rFonts w:hint="eastAsia"/>
          <w:lang w:eastAsia="zh-CN"/>
        </w:rPr>
        <w:t>减少由大气的机制引起的显著平坦衰落的发生（波束扩展、天线退耦和大气多径；见第</w:t>
      </w:r>
      <w:r w:rsidRPr="0023231A">
        <w:rPr>
          <w:lang w:eastAsia="zh-CN"/>
        </w:rPr>
        <w:t>2.3</w:t>
      </w:r>
      <w:r w:rsidRPr="0023231A">
        <w:rPr>
          <w:rFonts w:hint="eastAsia"/>
          <w:lang w:eastAsia="zh-CN"/>
        </w:rPr>
        <w:t>节）；</w:t>
      </w:r>
    </w:p>
    <w:p w:rsidR="00425F03" w:rsidRPr="0023231A" w:rsidRDefault="00425F03" w:rsidP="00425F03">
      <w:pPr>
        <w:pStyle w:val="enumlev1"/>
        <w:tabs>
          <w:tab w:val="clear" w:pos="794"/>
          <w:tab w:val="clear" w:pos="1191"/>
          <w:tab w:val="clear" w:pos="1588"/>
          <w:tab w:val="left" w:pos="896"/>
          <w:tab w:val="left" w:pos="1843"/>
        </w:tabs>
        <w:ind w:left="896" w:hanging="896"/>
        <w:rPr>
          <w:lang w:eastAsia="zh-CN"/>
        </w:rPr>
      </w:pPr>
      <w:r w:rsidRPr="0023231A">
        <w:rPr>
          <w:rFonts w:eastAsia="STKaiti" w:hint="eastAsia"/>
          <w:iCs/>
          <w:spacing w:val="4"/>
          <w:lang w:eastAsia="zh-CN"/>
        </w:rPr>
        <w:t>策略</w:t>
      </w:r>
      <w:r w:rsidRPr="0023231A">
        <w:rPr>
          <w:rFonts w:eastAsia="STKaiti"/>
          <w:i/>
          <w:iCs/>
          <w:lang w:eastAsia="zh-CN"/>
        </w:rPr>
        <w:t>B</w:t>
      </w:r>
      <w:r w:rsidRPr="0023231A">
        <w:rPr>
          <w:rFonts w:hint="eastAsia"/>
          <w:lang w:eastAsia="zh-CN"/>
        </w:rPr>
        <w:t>：</w:t>
      </w:r>
      <w:r>
        <w:rPr>
          <w:rFonts w:hint="eastAsia"/>
          <w:lang w:eastAsia="zh-CN"/>
        </w:rPr>
        <w:tab/>
      </w:r>
      <w:r w:rsidRPr="0023231A">
        <w:rPr>
          <w:rFonts w:hint="eastAsia"/>
          <w:lang w:eastAsia="zh-CN"/>
        </w:rPr>
        <w:t>减少显著表面反射的发生；</w:t>
      </w:r>
    </w:p>
    <w:p w:rsidR="00693757" w:rsidRDefault="00425F03" w:rsidP="00425F03">
      <w:pPr>
        <w:pStyle w:val="enumlev1"/>
        <w:ind w:left="1191" w:hanging="1191"/>
        <w:rPr>
          <w:lang w:val="en-US" w:eastAsia="zh-CN"/>
        </w:rPr>
      </w:pPr>
      <w:r w:rsidRPr="0023231A">
        <w:rPr>
          <w:rFonts w:eastAsia="STKaiti" w:hint="eastAsia"/>
          <w:iCs/>
          <w:spacing w:val="4"/>
          <w:lang w:eastAsia="zh-CN"/>
        </w:rPr>
        <w:t>策略</w:t>
      </w:r>
      <w:r w:rsidRPr="0023231A">
        <w:rPr>
          <w:rFonts w:eastAsia="STKaiti"/>
          <w:i/>
          <w:iCs/>
          <w:lang w:eastAsia="zh-CN"/>
        </w:rPr>
        <w:t>C</w:t>
      </w:r>
      <w:r w:rsidRPr="0023231A">
        <w:rPr>
          <w:rFonts w:hint="eastAsia"/>
          <w:lang w:eastAsia="zh-CN"/>
        </w:rPr>
        <w:t>：</w:t>
      </w:r>
      <w:r w:rsidR="00AC635E">
        <w:rPr>
          <w:rFonts w:hint="eastAsia"/>
          <w:lang w:eastAsia="zh-CN"/>
        </w:rPr>
        <w:t xml:space="preserve"> </w:t>
      </w:r>
      <w:r w:rsidRPr="0023231A">
        <w:rPr>
          <w:rFonts w:hint="eastAsia"/>
          <w:lang w:eastAsia="zh-CN"/>
        </w:rPr>
        <w:t>减少与大气波有关的表面反射相对延迟。</w:t>
      </w:r>
    </w:p>
    <w:p w:rsidR="00425F03" w:rsidRPr="0089798F" w:rsidRDefault="00425F03" w:rsidP="00425F03">
      <w:pPr>
        <w:pStyle w:val="Heading3"/>
        <w:rPr>
          <w:rFonts w:asciiTheme="majorBidi" w:hAnsiTheme="majorBidi" w:cstheme="majorBidi"/>
          <w:lang w:eastAsia="zh-CN"/>
        </w:rPr>
      </w:pPr>
      <w:r w:rsidRPr="0089798F">
        <w:rPr>
          <w:rFonts w:asciiTheme="majorBidi" w:hAnsiTheme="majorBidi" w:cstheme="majorBidi"/>
          <w:lang w:eastAsia="zh-CN"/>
        </w:rPr>
        <w:t>6.1.1</w:t>
      </w:r>
      <w:r w:rsidRPr="0089798F">
        <w:rPr>
          <w:rFonts w:asciiTheme="majorBidi" w:hAnsiTheme="majorBidi" w:cstheme="majorBidi"/>
          <w:lang w:eastAsia="zh-CN"/>
        </w:rPr>
        <w:tab/>
      </w:r>
      <w:r w:rsidRPr="0089798F">
        <w:rPr>
          <w:rFonts w:asciiTheme="majorBidi" w:hAnsiTheme="majorBidi" w:cstheme="majorBidi"/>
          <w:lang w:eastAsia="zh-CN"/>
        </w:rPr>
        <w:t>增加路径倾角</w:t>
      </w:r>
    </w:p>
    <w:p w:rsidR="00425F03" w:rsidRPr="0089798F" w:rsidRDefault="00425F03" w:rsidP="00425F03">
      <w:pPr>
        <w:ind w:firstLineChars="200" w:firstLine="480"/>
        <w:jc w:val="left"/>
        <w:rPr>
          <w:rFonts w:asciiTheme="majorBidi" w:hAnsiTheme="majorBidi" w:cstheme="majorBidi"/>
          <w:lang w:eastAsia="zh-CN"/>
        </w:rPr>
      </w:pPr>
      <w:r w:rsidRPr="0089798F">
        <w:rPr>
          <w:rFonts w:asciiTheme="majorBidi" w:hAnsiTheme="majorBidi" w:cstheme="majorBidi"/>
          <w:lang w:eastAsia="zh-CN"/>
        </w:rPr>
        <w:t>链路选位应利用大致的地形使得路径倾角增加（有时被称为高</w:t>
      </w:r>
      <w:r w:rsidRPr="0089798F">
        <w:rPr>
          <w:rFonts w:asciiTheme="majorBidi" w:hAnsiTheme="majorBidi" w:cstheme="majorBidi"/>
          <w:lang w:val="en-US" w:eastAsia="zh-CN"/>
        </w:rPr>
        <w:t>—</w:t>
      </w:r>
      <w:r w:rsidRPr="0089798F">
        <w:rPr>
          <w:rFonts w:asciiTheme="majorBidi" w:hAnsiTheme="majorBidi" w:cstheme="majorBidi"/>
          <w:lang w:eastAsia="zh-CN"/>
        </w:rPr>
        <w:t>低技术），因为它倾向于执行了上面的策略</w:t>
      </w:r>
      <w:r w:rsidRPr="0089798F">
        <w:rPr>
          <w:rFonts w:asciiTheme="majorBidi" w:hAnsiTheme="majorBidi" w:cstheme="majorBidi"/>
          <w:lang w:eastAsia="zh-CN"/>
        </w:rPr>
        <w:t>A</w:t>
      </w:r>
      <w:r w:rsidRPr="0089798F">
        <w:rPr>
          <w:rFonts w:asciiTheme="majorBidi" w:hAnsiTheme="majorBidi" w:cstheme="majorBidi"/>
          <w:lang w:eastAsia="zh-CN"/>
        </w:rPr>
        <w:t>并在一定程度上也执行了策略</w:t>
      </w:r>
      <w:r w:rsidRPr="0089798F">
        <w:rPr>
          <w:rFonts w:asciiTheme="majorBidi" w:hAnsiTheme="majorBidi" w:cstheme="majorBidi"/>
          <w:lang w:eastAsia="zh-CN"/>
        </w:rPr>
        <w:t>B</w:t>
      </w:r>
      <w:r w:rsidRPr="0089798F">
        <w:rPr>
          <w:rFonts w:asciiTheme="majorBidi" w:hAnsiTheme="majorBidi" w:cstheme="majorBidi"/>
          <w:lang w:eastAsia="zh-CN"/>
        </w:rPr>
        <w:t>。在应用这种方法的同时，还应更具体地采用地形屏蔽，以减少表面反射水平，因为这两种方法是密切相关的。</w:t>
      </w:r>
    </w:p>
    <w:p w:rsidR="00425F03" w:rsidRPr="0089798F" w:rsidRDefault="00425F03" w:rsidP="00425F03">
      <w:pPr>
        <w:ind w:firstLineChars="200" w:firstLine="488"/>
        <w:jc w:val="left"/>
        <w:rPr>
          <w:rFonts w:asciiTheme="majorBidi" w:hAnsiTheme="majorBidi" w:cstheme="majorBidi"/>
          <w:lang w:eastAsia="zh-CN"/>
        </w:rPr>
      </w:pPr>
      <w:r w:rsidRPr="0089798F">
        <w:rPr>
          <w:rFonts w:asciiTheme="majorBidi" w:hAnsiTheme="majorBidi" w:cstheme="majorBidi"/>
          <w:spacing w:val="4"/>
          <w:lang w:eastAsia="zh-CN"/>
        </w:rPr>
        <w:t>在塔已经就位的地方，只要满足第</w:t>
      </w:r>
      <w:r w:rsidRPr="0089798F">
        <w:rPr>
          <w:rFonts w:asciiTheme="majorBidi" w:hAnsiTheme="majorBidi" w:cstheme="majorBidi"/>
          <w:spacing w:val="4"/>
          <w:lang w:eastAsia="zh-CN"/>
        </w:rPr>
        <w:t>2.2.2</w:t>
      </w:r>
      <w:r w:rsidRPr="0089798F">
        <w:rPr>
          <w:rFonts w:asciiTheme="majorBidi" w:hAnsiTheme="majorBidi" w:cstheme="majorBidi"/>
          <w:spacing w:val="4"/>
          <w:lang w:eastAsia="zh-CN"/>
        </w:rPr>
        <w:t>节中的余隙规则，就可以通过降低在路径一端的天线高度做到这一点。</w:t>
      </w:r>
    </w:p>
    <w:p w:rsidR="00425F03" w:rsidRPr="0089798F" w:rsidRDefault="00425F03" w:rsidP="00425F03">
      <w:pPr>
        <w:pStyle w:val="Heading3"/>
        <w:rPr>
          <w:rFonts w:asciiTheme="majorBidi" w:hAnsiTheme="majorBidi" w:cstheme="majorBidi"/>
          <w:lang w:eastAsia="zh-CN"/>
        </w:rPr>
      </w:pPr>
      <w:r w:rsidRPr="0089798F">
        <w:rPr>
          <w:rFonts w:asciiTheme="majorBidi" w:hAnsiTheme="majorBidi" w:cstheme="majorBidi"/>
          <w:lang w:eastAsia="zh-CN"/>
        </w:rPr>
        <w:t>6.1.2</w:t>
      </w:r>
      <w:r w:rsidRPr="0089798F">
        <w:rPr>
          <w:rFonts w:asciiTheme="majorBidi" w:hAnsiTheme="majorBidi" w:cstheme="majorBidi"/>
          <w:lang w:eastAsia="zh-CN"/>
        </w:rPr>
        <w:tab/>
      </w:r>
      <w:r w:rsidRPr="0089798F">
        <w:rPr>
          <w:rFonts w:asciiTheme="majorBidi" w:hAnsiTheme="majorBidi" w:cstheme="majorBidi"/>
          <w:lang w:eastAsia="zh-CN"/>
        </w:rPr>
        <w:t>减小表面反射的效应</w:t>
      </w:r>
    </w:p>
    <w:p w:rsidR="00425F03" w:rsidRPr="0089798F" w:rsidRDefault="00425F03" w:rsidP="00425F03">
      <w:pPr>
        <w:ind w:firstLineChars="200" w:firstLine="480"/>
        <w:jc w:val="left"/>
        <w:rPr>
          <w:rFonts w:asciiTheme="majorBidi" w:hAnsiTheme="majorBidi" w:cstheme="majorBidi"/>
          <w:lang w:eastAsia="zh-CN"/>
        </w:rPr>
      </w:pPr>
      <w:r w:rsidRPr="0089798F">
        <w:rPr>
          <w:rFonts w:asciiTheme="majorBidi" w:hAnsiTheme="majorBidi" w:cstheme="majorBidi"/>
          <w:lang w:eastAsia="zh-CN"/>
        </w:rPr>
        <w:t>链路选位应尽可能地减少显著的镜面和扩散的表面反射（或者至少将大的镜面反射变成较小的扩散反射），从而减小表面多径衰落和失真的发生（策略</w:t>
      </w:r>
      <w:r w:rsidRPr="0089798F">
        <w:rPr>
          <w:rFonts w:asciiTheme="majorBidi" w:hAnsiTheme="majorBidi" w:cstheme="majorBidi"/>
          <w:lang w:eastAsia="zh-CN"/>
        </w:rPr>
        <w:t>B</w:t>
      </w:r>
      <w:r w:rsidRPr="0089798F">
        <w:rPr>
          <w:rFonts w:asciiTheme="majorBidi" w:hAnsiTheme="majorBidi" w:cstheme="majorBidi"/>
          <w:lang w:eastAsia="zh-CN"/>
        </w:rPr>
        <w:t>）。有几种技术用来做这件事，其中大部分都相互有关。因此，使用其中一个不能不考虑其他的。这些技术如下：</w:t>
      </w:r>
    </w:p>
    <w:p w:rsidR="00425F03" w:rsidRPr="0089798F" w:rsidRDefault="00425F03" w:rsidP="00425F03">
      <w:pPr>
        <w:pStyle w:val="Heading4"/>
        <w:rPr>
          <w:rFonts w:asciiTheme="majorBidi" w:hAnsiTheme="majorBidi" w:cstheme="majorBidi"/>
          <w:lang w:eastAsia="zh-CN"/>
        </w:rPr>
      </w:pPr>
      <w:r w:rsidRPr="0089798F">
        <w:rPr>
          <w:rFonts w:asciiTheme="majorBidi" w:hAnsiTheme="majorBidi" w:cstheme="majorBidi"/>
          <w:lang w:eastAsia="zh-CN"/>
        </w:rPr>
        <w:t>6.1.2.1</w:t>
      </w:r>
      <w:r w:rsidRPr="0089798F">
        <w:rPr>
          <w:rFonts w:asciiTheme="majorBidi" w:hAnsiTheme="majorBidi" w:cstheme="majorBidi"/>
          <w:lang w:eastAsia="zh-CN"/>
        </w:rPr>
        <w:tab/>
      </w:r>
      <w:r w:rsidRPr="0089798F">
        <w:rPr>
          <w:rFonts w:asciiTheme="majorBidi" w:hAnsiTheme="majorBidi" w:cstheme="majorBidi"/>
          <w:lang w:eastAsia="zh-CN"/>
        </w:rPr>
        <w:t>对反射点的屏蔽</w:t>
      </w:r>
    </w:p>
    <w:p w:rsidR="00693757" w:rsidRPr="0089798F" w:rsidRDefault="00425F03" w:rsidP="00425F03">
      <w:pPr>
        <w:ind w:right="15" w:firstLineChars="200" w:firstLine="480"/>
        <w:rPr>
          <w:rFonts w:asciiTheme="majorBidi" w:hAnsiTheme="majorBidi" w:cstheme="majorBidi"/>
          <w:lang w:val="en-US" w:eastAsia="zh-CN"/>
        </w:rPr>
      </w:pPr>
      <w:r w:rsidRPr="0089798F">
        <w:rPr>
          <w:rFonts w:asciiTheme="majorBidi" w:hAnsiTheme="majorBidi" w:cstheme="majorBidi"/>
          <w:lang w:eastAsia="zh-CN"/>
        </w:rPr>
        <w:t>一种技术是利用路径沿途的小山、山脉或建筑物以保护天线不受沿途更具镜面反射性质的表面（例如水面、平原、没有树木覆盖的光滑的山顶、建筑物的顶部；见图</w:t>
      </w:r>
      <w:r w:rsidRPr="0089798F">
        <w:rPr>
          <w:rFonts w:asciiTheme="majorBidi" w:hAnsiTheme="majorBidi" w:cstheme="majorBidi"/>
          <w:lang w:eastAsia="zh-CN"/>
        </w:rPr>
        <w:t>8</w:t>
      </w:r>
      <w:r w:rsidRPr="0089798F">
        <w:rPr>
          <w:rFonts w:asciiTheme="majorBidi" w:hAnsiTheme="majorBidi" w:cstheme="majorBidi"/>
          <w:lang w:eastAsia="zh-CN"/>
        </w:rPr>
        <w:t>）的影响。理想情况下，小山和山脉应被植被覆盖以进一步减小场衍射的水平。当然，如果路径余隙减小的话，对反射面的屏蔽就变得更加可能了（见第</w:t>
      </w:r>
      <w:r w:rsidRPr="0089798F">
        <w:rPr>
          <w:rFonts w:asciiTheme="majorBidi" w:hAnsiTheme="majorBidi" w:cstheme="majorBidi"/>
          <w:lang w:eastAsia="zh-CN"/>
        </w:rPr>
        <w:t>6.1.3</w:t>
      </w:r>
      <w:r w:rsidRPr="0089798F">
        <w:rPr>
          <w:rFonts w:asciiTheme="majorBidi" w:hAnsiTheme="majorBidi" w:cstheme="majorBidi"/>
          <w:lang w:eastAsia="zh-CN"/>
        </w:rPr>
        <w:t>节）。</w:t>
      </w:r>
    </w:p>
    <w:p w:rsidR="00425F03" w:rsidRDefault="00425F03" w:rsidP="00425F03">
      <w:pPr>
        <w:pStyle w:val="FigureNo"/>
        <w:rPr>
          <w:lang w:eastAsia="zh-CN"/>
        </w:rPr>
      </w:pPr>
      <w:r>
        <w:rPr>
          <w:rFonts w:hint="eastAsia"/>
          <w:lang w:eastAsia="zh-CN"/>
        </w:rPr>
        <w:lastRenderedPageBreak/>
        <w:t>图</w:t>
      </w:r>
      <w:r>
        <w:rPr>
          <w:rFonts w:hint="eastAsia"/>
          <w:lang w:eastAsia="zh-CN"/>
        </w:rPr>
        <w:t>8</w:t>
      </w:r>
    </w:p>
    <w:p w:rsidR="0083348B" w:rsidRPr="0083348B" w:rsidRDefault="00425F03" w:rsidP="00425F03">
      <w:pPr>
        <w:pStyle w:val="Figuretitle"/>
        <w:rPr>
          <w:lang w:val="en-US" w:eastAsia="zh-CN"/>
        </w:rPr>
      </w:pPr>
      <w:r w:rsidRPr="00A051B6">
        <w:rPr>
          <w:rFonts w:ascii="SimSun" w:hAnsi="SimSun" w:hint="eastAsia"/>
          <w:lang w:eastAsia="zh-CN"/>
        </w:rPr>
        <w:t>避免天线镜面反射的例子</w:t>
      </w:r>
    </w:p>
    <w:p w:rsidR="00693757" w:rsidRDefault="00425F03" w:rsidP="00350638">
      <w:pPr>
        <w:pStyle w:val="Figure"/>
      </w:pPr>
      <w:r>
        <w:rPr>
          <w:rFonts w:hint="eastAsia"/>
          <w:noProof/>
          <w:lang w:val="en-US" w:eastAsia="zh-CN"/>
        </w:rPr>
        <mc:AlternateContent>
          <mc:Choice Requires="wps">
            <w:drawing>
              <wp:anchor distT="0" distB="0" distL="114300" distR="114300" simplePos="0" relativeHeight="251653120" behindDoc="0" locked="0" layoutInCell="1" allowOverlap="1">
                <wp:simplePos x="0" y="0"/>
                <wp:positionH relativeFrom="column">
                  <wp:posOffset>5266690</wp:posOffset>
                </wp:positionH>
                <wp:positionV relativeFrom="paragraph">
                  <wp:posOffset>3767455</wp:posOffset>
                </wp:positionV>
                <wp:extent cx="644056" cy="325341"/>
                <wp:effectExtent l="0" t="0" r="3810" b="0"/>
                <wp:wrapNone/>
                <wp:docPr id="353" name="文本框 353"/>
                <wp:cNvGraphicFramePr/>
                <a:graphic xmlns:a="http://schemas.openxmlformats.org/drawingml/2006/main">
                  <a:graphicData uri="http://schemas.microsoft.com/office/word/2010/wordprocessingShape">
                    <wps:wsp>
                      <wps:cNvSpPr txBox="1"/>
                      <wps:spPr>
                        <a:xfrm>
                          <a:off x="0" y="0"/>
                          <a:ext cx="644056" cy="3253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Pr="00425F03" w:rsidRDefault="0065773A">
                            <w:pPr>
                              <w:rPr>
                                <w:sz w:val="15"/>
                                <w:szCs w:val="15"/>
                                <w:lang w:eastAsia="zh-CN"/>
                              </w:rPr>
                            </w:pPr>
                            <w:r>
                              <w:rPr>
                                <w:rFonts w:hint="eastAsia"/>
                                <w:sz w:val="15"/>
                                <w:szCs w:val="15"/>
                                <w:lang w:eastAsia="zh-CN"/>
                              </w:rPr>
                              <w:t>P.</w:t>
                            </w:r>
                            <w:r w:rsidRPr="00425F03">
                              <w:rPr>
                                <w:rFonts w:hint="eastAsia"/>
                                <w:sz w:val="15"/>
                                <w:szCs w:val="15"/>
                                <w:lang w:eastAsia="zh-CN"/>
                              </w:rPr>
                              <w:t>0530-08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3" o:spid="_x0000_s1266" type="#_x0000_t202" style="position:absolute;left:0;text-align:left;margin-left:414.7pt;margin-top:296.65pt;width:50.7pt;height:2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" fillcolor="white [3201]" stroked="f" strokeweight=".5pt">
                <v:textbox>
                  <w:txbxContent>
                    <w:p w:rsidR="0065773A" w:rsidRPr="00425F03" w:rsidRDefault="0065773A">
                      <w:pPr>
                        <w:rPr>
                          <w:sz w:val="15"/>
                          <w:szCs w:val="15"/>
                          <w:lang w:eastAsia="zh-CN"/>
                        </w:rPr>
                      </w:pPr>
                      <w:r>
                        <w:rPr>
                          <w:rFonts w:hint="eastAsia"/>
                          <w:sz w:val="15"/>
                          <w:szCs w:val="15"/>
                          <w:lang w:eastAsia="zh-CN"/>
                        </w:rPr>
                        <w:t>P.</w:t>
                      </w:r>
                      <w:r w:rsidRPr="00425F03">
                        <w:rPr>
                          <w:rFonts w:hint="eastAsia"/>
                          <w:sz w:val="15"/>
                          <w:szCs w:val="15"/>
                          <w:lang w:eastAsia="zh-CN"/>
                        </w:rPr>
                        <w:t>0530-08</w:t>
                      </w:r>
                    </w:p>
                  </w:txbxContent>
                </v:textbox>
              </v:shape>
            </w:pict>
          </mc:Fallback>
        </mc:AlternateContent>
      </w:r>
      <w:r>
        <w:rPr>
          <w:rFonts w:hint="eastAsia"/>
          <w:noProof/>
          <w:lang w:val="en-US" w:eastAsia="zh-CN"/>
        </w:rPr>
        <w:drawing>
          <wp:inline distT="0" distB="0" distL="0" distR="0" wp14:anchorId="3F741FFA" wp14:editId="64FB9BE6">
            <wp:extent cx="5578887" cy="3943350"/>
            <wp:effectExtent l="0" t="0" r="3175" b="0"/>
            <wp:docPr id="352" name="Picture 8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7"/>
                    <pic:cNvPicPr>
                      <a:picLocks noChangeAspect="1" noChangeArrowheads="1"/>
                    </pic:cNvPicPr>
                  </pic:nvPicPr>
                  <pic:blipFill>
                    <a:blip r:embed="rId219" cstate="print"/>
                    <a:srcRect/>
                    <a:stretch>
                      <a:fillRect/>
                    </a:stretch>
                  </pic:blipFill>
                  <pic:spPr bwMode="auto">
                    <a:xfrm>
                      <a:off x="0" y="0"/>
                      <a:ext cx="5578887" cy="3943350"/>
                    </a:xfrm>
                    <a:prstGeom prst="rect">
                      <a:avLst/>
                    </a:prstGeom>
                    <a:noFill/>
                    <a:ln w="9525">
                      <a:noFill/>
                      <a:miter lim="800000"/>
                      <a:headEnd/>
                      <a:tailEnd/>
                    </a:ln>
                  </pic:spPr>
                </pic:pic>
              </a:graphicData>
            </a:graphic>
          </wp:inline>
        </w:drawing>
      </w:r>
    </w:p>
    <w:p w:rsidR="009860F7" w:rsidRDefault="009860F7" w:rsidP="00425F03">
      <w:pPr>
        <w:ind w:firstLineChars="200" w:firstLine="480"/>
        <w:jc w:val="left"/>
        <w:rPr>
          <w:lang w:eastAsia="zh-CN"/>
        </w:rPr>
      </w:pPr>
    </w:p>
    <w:p w:rsidR="009860F7" w:rsidRDefault="009860F7" w:rsidP="00425F03">
      <w:pPr>
        <w:ind w:firstLineChars="200" w:firstLine="480"/>
        <w:jc w:val="left"/>
        <w:rPr>
          <w:lang w:eastAsia="zh-CN"/>
        </w:rPr>
      </w:pPr>
    </w:p>
    <w:p w:rsidR="00425F03" w:rsidRPr="007D0B90" w:rsidRDefault="00425F03" w:rsidP="00425F03">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用射束跟踪分析方法找到合适的屏蔽物，应在有效</w:t>
      </w:r>
      <w:r w:rsidRPr="007D0B90">
        <w:rPr>
          <w:rFonts w:asciiTheme="majorBidi" w:hAnsiTheme="majorBidi" w:cstheme="majorBidi"/>
          <w:i/>
          <w:iCs/>
          <w:lang w:eastAsia="zh-CN"/>
        </w:rPr>
        <w:t>k</w:t>
      </w:r>
      <w:r w:rsidRPr="007D0B90">
        <w:rPr>
          <w:rFonts w:asciiTheme="majorBidi" w:hAnsiTheme="majorBidi" w:cstheme="majorBidi"/>
          <w:lang w:eastAsia="zh-CN"/>
        </w:rPr>
        <w:t>系数从</w:t>
      </w:r>
      <w:r w:rsidRPr="007D0B90">
        <w:rPr>
          <w:rFonts w:asciiTheme="majorBidi" w:hAnsiTheme="majorBidi" w:cstheme="majorBidi"/>
          <w:i/>
          <w:iCs/>
          <w:lang w:eastAsia="zh-CN"/>
        </w:rPr>
        <w:t>k</w:t>
      </w:r>
      <w:r w:rsidRPr="007D0B90">
        <w:rPr>
          <w:rFonts w:asciiTheme="majorBidi" w:hAnsiTheme="majorBidi" w:cstheme="majorBidi"/>
          <w:i/>
          <w:iCs/>
          <w:vertAlign w:val="subscript"/>
          <w:lang w:eastAsia="zh-CN"/>
        </w:rPr>
        <w:t>e</w:t>
      </w:r>
      <w:r w:rsidRPr="007D0B90">
        <w:rPr>
          <w:rFonts w:asciiTheme="majorBidi" w:hAnsiTheme="majorBidi" w:cstheme="majorBidi"/>
          <w:lang w:eastAsia="zh-CN"/>
        </w:rPr>
        <w:t xml:space="preserve"> (99.9%)</w:t>
      </w:r>
      <w:r w:rsidRPr="007D0B90">
        <w:rPr>
          <w:rFonts w:asciiTheme="majorBidi" w:hAnsiTheme="majorBidi" w:cstheme="majorBidi"/>
          <w:lang w:eastAsia="zh-CN"/>
        </w:rPr>
        <w:t>（或其他的某个最小值）到无穷大（见第</w:t>
      </w:r>
      <w:r w:rsidRPr="007D0B90">
        <w:rPr>
          <w:rFonts w:asciiTheme="majorBidi" w:hAnsiTheme="majorBidi" w:cstheme="majorBidi"/>
          <w:lang w:eastAsia="zh-CN"/>
        </w:rPr>
        <w:t>2.2.2</w:t>
      </w:r>
      <w:r w:rsidRPr="007D0B90">
        <w:rPr>
          <w:rFonts w:asciiTheme="majorBidi" w:hAnsiTheme="majorBidi" w:cstheme="majorBidi"/>
          <w:lang w:eastAsia="zh-CN"/>
        </w:rPr>
        <w:t>节）的范围内进行。对于较大的有效</w:t>
      </w:r>
      <w:r w:rsidRPr="007D0B90">
        <w:rPr>
          <w:rFonts w:asciiTheme="majorBidi" w:hAnsiTheme="majorBidi" w:cstheme="majorBidi"/>
          <w:i/>
          <w:lang w:eastAsia="zh-CN"/>
        </w:rPr>
        <w:t>k</w:t>
      </w:r>
      <w:r w:rsidRPr="007D0B90">
        <w:rPr>
          <w:rFonts w:asciiTheme="majorBidi" w:hAnsiTheme="majorBidi" w:cstheme="majorBidi"/>
          <w:lang w:eastAsia="zh-CN"/>
        </w:rPr>
        <w:t>值和中值，必须注意保证表面反射被阻挡，或至少部分地遮挡。如果一个或多个表面反射波因超折射而越过了障碍物，在某些程度上障碍物屏蔽的优势显然就丧失了，因为表面多径衰落和失真更有可能发生在这样的条件下。应注意的是在产生较小的有效</w:t>
      </w:r>
      <w:r w:rsidRPr="007D0B90">
        <w:rPr>
          <w:rFonts w:asciiTheme="majorBidi" w:hAnsiTheme="majorBidi" w:cstheme="majorBidi"/>
          <w:i/>
          <w:iCs/>
          <w:lang w:eastAsia="zh-CN"/>
        </w:rPr>
        <w:t>k</w:t>
      </w:r>
      <w:r w:rsidRPr="007D0B90">
        <w:rPr>
          <w:rFonts w:asciiTheme="majorBidi" w:hAnsiTheme="majorBidi" w:cstheme="majorBidi"/>
          <w:lang w:eastAsia="zh-CN"/>
        </w:rPr>
        <w:t>值的副折射条件下，要保证直达波在路径余隙标准内没有衍射到不可接受的程度。</w:t>
      </w:r>
    </w:p>
    <w:p w:rsidR="00425F03" w:rsidRPr="007D0B90" w:rsidRDefault="00425F03" w:rsidP="00425F03">
      <w:pPr>
        <w:pStyle w:val="Heading4"/>
        <w:rPr>
          <w:rFonts w:asciiTheme="majorBidi" w:hAnsiTheme="majorBidi" w:cstheme="majorBidi"/>
          <w:lang w:eastAsia="zh-CN"/>
        </w:rPr>
      </w:pPr>
      <w:r w:rsidRPr="007D0B90">
        <w:rPr>
          <w:rFonts w:asciiTheme="majorBidi" w:hAnsiTheme="majorBidi" w:cstheme="majorBidi"/>
          <w:lang w:eastAsia="zh-CN"/>
        </w:rPr>
        <w:t>6.1.2.2</w:t>
      </w:r>
      <w:r w:rsidRPr="007D0B90">
        <w:rPr>
          <w:rFonts w:asciiTheme="majorBidi" w:hAnsiTheme="majorBidi" w:cstheme="majorBidi"/>
          <w:lang w:eastAsia="zh-CN"/>
        </w:rPr>
        <w:tab/>
      </w:r>
      <w:r w:rsidRPr="007D0B90">
        <w:rPr>
          <w:rFonts w:asciiTheme="majorBidi" w:hAnsiTheme="majorBidi" w:cstheme="majorBidi"/>
          <w:lang w:eastAsia="zh-CN"/>
        </w:rPr>
        <w:t>将反射点移至较差的反射面</w:t>
      </w:r>
    </w:p>
    <w:p w:rsidR="00425F03" w:rsidRPr="007D0B90" w:rsidRDefault="00425F03" w:rsidP="00425F03">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另一种技术是在路径的两端调整天线高度，尽可能地将反射置于一个更粗糙的地形或有植被的表面。在水面路径上，例如，可以调整路径倾角，让表面反射发生在陆地表面而不是水面，如果陆地表面有树或其他植被则更好。反射点会向接近被降低的天线、离开被升高的天线的方向移动。</w:t>
      </w:r>
    </w:p>
    <w:p w:rsidR="00425F03" w:rsidRPr="007D0B90" w:rsidRDefault="00425F03" w:rsidP="00425F03">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确定可能的反射区位置的方法在第</w:t>
      </w:r>
      <w:r w:rsidRPr="007D0B90">
        <w:rPr>
          <w:rFonts w:asciiTheme="majorBidi" w:hAnsiTheme="majorBidi" w:cstheme="majorBidi"/>
          <w:lang w:eastAsia="zh-CN"/>
        </w:rPr>
        <w:t>6.1.2.3</w:t>
      </w:r>
      <w:r w:rsidRPr="007D0B90">
        <w:rPr>
          <w:rFonts w:asciiTheme="majorBidi" w:hAnsiTheme="majorBidi" w:cstheme="majorBidi"/>
          <w:lang w:eastAsia="zh-CN"/>
        </w:rPr>
        <w:t>节中给出（步骤</w:t>
      </w:r>
      <w:r w:rsidRPr="007D0B90">
        <w:rPr>
          <w:rFonts w:asciiTheme="majorBidi" w:hAnsiTheme="majorBidi" w:cstheme="majorBidi"/>
          <w:lang w:eastAsia="zh-CN"/>
        </w:rPr>
        <w:t>1</w:t>
      </w:r>
      <w:r w:rsidRPr="007D0B90">
        <w:rPr>
          <w:rFonts w:asciiTheme="majorBidi" w:hAnsiTheme="majorBidi" w:cstheme="majorBidi"/>
          <w:lang w:eastAsia="zh-CN"/>
        </w:rPr>
        <w:t>至</w:t>
      </w:r>
      <w:r w:rsidRPr="007D0B90">
        <w:rPr>
          <w:rFonts w:asciiTheme="majorBidi" w:hAnsiTheme="majorBidi" w:cstheme="majorBidi"/>
          <w:lang w:eastAsia="zh-CN"/>
        </w:rPr>
        <w:t>3</w:t>
      </w:r>
      <w:r w:rsidRPr="007D0B90">
        <w:rPr>
          <w:rFonts w:asciiTheme="majorBidi" w:hAnsiTheme="majorBidi" w:cstheme="majorBidi"/>
          <w:lang w:eastAsia="zh-CN"/>
        </w:rPr>
        <w:t>）。在足够短的路径上，为避免来自镜面反射的破坏性干扰，应充分利用该技术，确定是改变一副天线的高度还是同时改变两副天线的高度。</w:t>
      </w:r>
    </w:p>
    <w:p w:rsidR="00425F03" w:rsidRPr="0023231A" w:rsidRDefault="00425F03" w:rsidP="00425F03">
      <w:pPr>
        <w:ind w:firstLineChars="200" w:firstLine="480"/>
        <w:jc w:val="left"/>
        <w:rPr>
          <w:lang w:eastAsia="zh-CN"/>
        </w:rPr>
      </w:pPr>
      <w:r w:rsidRPr="0023231A">
        <w:rPr>
          <w:rFonts w:hint="eastAsia"/>
          <w:lang w:eastAsia="zh-CN"/>
        </w:rPr>
        <w:t>计算和测量表面镜面反射强度的方法在第</w:t>
      </w:r>
      <w:r w:rsidRPr="0023231A">
        <w:rPr>
          <w:lang w:eastAsia="zh-CN"/>
        </w:rPr>
        <w:t>6.1.2.4</w:t>
      </w:r>
      <w:r w:rsidRPr="0023231A">
        <w:rPr>
          <w:rFonts w:hint="eastAsia"/>
          <w:lang w:eastAsia="zh-CN"/>
        </w:rPr>
        <w:t>节中给出。</w:t>
      </w:r>
    </w:p>
    <w:p w:rsidR="00425F03" w:rsidRPr="00A051B6" w:rsidRDefault="00425F03" w:rsidP="00425F03">
      <w:pPr>
        <w:pStyle w:val="Heading4"/>
        <w:rPr>
          <w:lang w:eastAsia="zh-CN"/>
        </w:rPr>
      </w:pPr>
      <w:r w:rsidRPr="00A051B6">
        <w:rPr>
          <w:lang w:eastAsia="zh-CN"/>
        </w:rPr>
        <w:lastRenderedPageBreak/>
        <w:t>6.1.2.3</w:t>
      </w:r>
      <w:r w:rsidRPr="00A051B6">
        <w:rPr>
          <w:lang w:eastAsia="zh-CN"/>
        </w:rPr>
        <w:tab/>
      </w:r>
      <w:r w:rsidRPr="00A051B6">
        <w:rPr>
          <w:rFonts w:hint="eastAsia"/>
          <w:lang w:eastAsia="zh-CN"/>
        </w:rPr>
        <w:t>天线高度的优化选择</w:t>
      </w:r>
    </w:p>
    <w:p w:rsidR="00425F03" w:rsidRPr="0023231A" w:rsidRDefault="00425F03" w:rsidP="00425F03">
      <w:pPr>
        <w:ind w:firstLineChars="200" w:firstLine="480"/>
        <w:jc w:val="left"/>
        <w:rPr>
          <w:lang w:eastAsia="zh-CN"/>
        </w:rPr>
      </w:pPr>
      <w:r w:rsidRPr="0023231A">
        <w:rPr>
          <w:rFonts w:hint="eastAsia"/>
          <w:lang w:eastAsia="zh-CN"/>
        </w:rPr>
        <w:t>在足够短的路径上，在有效</w:t>
      </w:r>
      <w:r w:rsidRPr="0023231A">
        <w:rPr>
          <w:i/>
          <w:lang w:eastAsia="zh-CN"/>
        </w:rPr>
        <w:t>k</w:t>
      </w:r>
      <w:r w:rsidRPr="0023231A">
        <w:rPr>
          <w:rFonts w:hint="eastAsia"/>
          <w:lang w:eastAsia="zh-CN"/>
        </w:rPr>
        <w:t>值的有效范围内，可以调整一副天线的高度或同时调整两副天线的高度，这样任何表面反射波都不会破坏性地干扰直达波。正如第</w:t>
      </w:r>
      <w:r w:rsidRPr="0023231A">
        <w:rPr>
          <w:lang w:eastAsia="zh-CN"/>
        </w:rPr>
        <w:t>6.1.2.2</w:t>
      </w:r>
      <w:r w:rsidRPr="0023231A">
        <w:rPr>
          <w:rFonts w:hint="eastAsia"/>
          <w:lang w:eastAsia="zh-CN"/>
        </w:rPr>
        <w:t>节指出的，调整天线高度也可以用于将反射的位置置于较差的反射面上。下面给出的是应用两种技术和确定是否有必要采用分集的逐步程序：</w:t>
      </w:r>
    </w:p>
    <w:p w:rsidR="00425F03" w:rsidRPr="0023231A" w:rsidRDefault="00425F03" w:rsidP="00425F03">
      <w:pPr>
        <w:ind w:firstLineChars="200" w:firstLine="480"/>
        <w:rPr>
          <w:lang w:eastAsia="zh-CN"/>
        </w:rPr>
      </w:pPr>
      <w:r w:rsidRPr="0023231A">
        <w:rPr>
          <w:rFonts w:eastAsia="STKaiti" w:hint="eastAsia"/>
          <w:lang w:eastAsia="zh-CN"/>
        </w:rPr>
        <w:t>步骤</w:t>
      </w:r>
      <w:r w:rsidRPr="009860F7">
        <w:rPr>
          <w:rFonts w:eastAsia="STKaiti"/>
          <w:lang w:eastAsia="zh-CN"/>
        </w:rPr>
        <w:t>1</w:t>
      </w:r>
      <w:r w:rsidRPr="0023231A">
        <w:rPr>
          <w:rFonts w:hint="eastAsia"/>
          <w:lang w:eastAsia="zh-CN"/>
        </w:rPr>
        <w:t>：使用第</w:t>
      </w:r>
      <w:r w:rsidRPr="0023231A">
        <w:rPr>
          <w:lang w:eastAsia="zh-CN"/>
        </w:rPr>
        <w:t>2.2.2.1</w:t>
      </w:r>
      <w:r w:rsidRPr="0023231A">
        <w:rPr>
          <w:rFonts w:hint="eastAsia"/>
          <w:lang w:eastAsia="zh-CN"/>
        </w:rPr>
        <w:t>节非分集系统的余隙规则，计算发射和接收天线的暂定高度。</w:t>
      </w:r>
    </w:p>
    <w:p w:rsidR="00425F03" w:rsidRPr="007D0B90" w:rsidRDefault="00425F03" w:rsidP="00425F03">
      <w:pPr>
        <w:ind w:firstLineChars="200" w:firstLine="480"/>
        <w:rPr>
          <w:rFonts w:asciiTheme="minorEastAsia" w:hAnsiTheme="minorEastAsia"/>
          <w:lang w:eastAsia="zh-CN"/>
        </w:rPr>
      </w:pPr>
      <w:r w:rsidRPr="0023231A">
        <w:rPr>
          <w:rFonts w:eastAsia="STKaiti" w:hint="eastAsia"/>
          <w:lang w:eastAsia="zh-CN"/>
        </w:rPr>
        <w:t>步骤</w:t>
      </w:r>
      <w:r w:rsidRPr="009860F7">
        <w:rPr>
          <w:rFonts w:eastAsia="STKaiti"/>
          <w:lang w:eastAsia="zh-CN"/>
        </w:rPr>
        <w:t>2</w:t>
      </w:r>
      <w:r w:rsidRPr="0023231A">
        <w:rPr>
          <w:rFonts w:hint="eastAsia"/>
          <w:lang w:eastAsia="zh-CN"/>
        </w:rPr>
        <w:t>：</w:t>
      </w:r>
      <w:r w:rsidRPr="007D0B90">
        <w:rPr>
          <w:rFonts w:asciiTheme="minorEastAsia" w:hAnsiTheme="minorEastAsia" w:hint="eastAsia"/>
          <w:lang w:eastAsia="zh-CN"/>
        </w:rPr>
        <w:t>计算在路径剖面上或剖面附近可能的镜面反射区上方发射天线和上部接收天线的高度。这类镜面反射区，如大片水域、平原、没有树木的光滑小山顶或建筑物顶部，能引起显著镜面反射的。这类镜面反射区自然有可能是水平的，有可能不是水平的，也可能不止是其中的一种（见注</w:t>
      </w:r>
      <w:r w:rsidRPr="007D0B90">
        <w:rPr>
          <w:rFonts w:asciiTheme="minorEastAsia" w:hAnsiTheme="minorEastAsia"/>
          <w:lang w:eastAsia="zh-CN"/>
        </w:rPr>
        <w:t>1</w:t>
      </w:r>
      <w:r w:rsidRPr="007D0B90">
        <w:rPr>
          <w:rFonts w:asciiTheme="minorEastAsia" w:hAnsiTheme="minorEastAsia" w:hint="eastAsia"/>
          <w:lang w:eastAsia="zh-CN"/>
        </w:rPr>
        <w:t>）。有些反射区可以通过地图确定，但其他的则可能需要对路径上或路径附近的地形进行详细的检查。</w:t>
      </w:r>
    </w:p>
    <w:p w:rsidR="00425F03" w:rsidRPr="0023231A" w:rsidRDefault="00425F03" w:rsidP="00425F03">
      <w:pPr>
        <w:ind w:firstLineChars="200" w:firstLine="480"/>
        <w:jc w:val="left"/>
        <w:rPr>
          <w:lang w:eastAsia="zh-CN"/>
        </w:rPr>
      </w:pPr>
      <w:r w:rsidRPr="0023231A">
        <w:rPr>
          <w:rFonts w:hint="eastAsia"/>
          <w:lang w:eastAsia="zh-CN"/>
        </w:rPr>
        <w:t>倾角为</w:t>
      </w:r>
      <w:r w:rsidRPr="0023231A">
        <w:sym w:font="Symbol" w:char="F06E"/>
      </w:r>
      <w:r w:rsidRPr="0023231A">
        <w:rPr>
          <w:rFonts w:hint="eastAsia"/>
          <w:lang w:eastAsia="zh-CN"/>
        </w:rPr>
        <w:t>的反射区（见注</w:t>
      </w:r>
      <w:r w:rsidRPr="0023231A">
        <w:rPr>
          <w:lang w:eastAsia="zh-CN"/>
        </w:rPr>
        <w:t>1</w:t>
      </w:r>
      <w:r w:rsidRPr="0023231A">
        <w:rPr>
          <w:rFonts w:hint="eastAsia"/>
          <w:lang w:eastAsia="zh-CN"/>
        </w:rPr>
        <w:t>）上方的天线高度</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如下</w:t>
      </w:r>
      <w:r>
        <w:rPr>
          <w:rFonts w:hint="eastAsia"/>
          <w:lang w:eastAsia="zh-CN"/>
        </w:rPr>
        <w:t>（见图</w:t>
      </w:r>
      <w:r>
        <w:rPr>
          <w:rFonts w:hint="eastAsia"/>
          <w:lang w:eastAsia="zh-CN"/>
        </w:rPr>
        <w:t>9</w:t>
      </w:r>
      <w:r>
        <w:rPr>
          <w:rFonts w:hint="eastAsia"/>
          <w:lang w:eastAsia="zh-CN"/>
        </w:rPr>
        <w:t>）</w:t>
      </w:r>
      <w:r w:rsidRPr="0023231A">
        <w:rPr>
          <w:rFonts w:hint="eastAsia"/>
          <w:lang w:eastAsia="zh-CN"/>
        </w:rPr>
        <w:t>：</w:t>
      </w:r>
    </w:p>
    <w:p w:rsidR="00693757" w:rsidRPr="00425F03" w:rsidRDefault="00693757" w:rsidP="00693757">
      <w:pPr>
        <w:pStyle w:val="Blanc"/>
        <w:rPr>
          <w:lang w:val="fr-FR" w:eastAsia="zh-CN"/>
        </w:rPr>
      </w:pPr>
    </w:p>
    <w:p w:rsidR="00693757" w:rsidRDefault="00693757" w:rsidP="00693757">
      <w:pPr>
        <w:pStyle w:val="Equation"/>
        <w:tabs>
          <w:tab w:val="clear" w:pos="4820"/>
          <w:tab w:val="left" w:pos="2041"/>
        </w:tabs>
        <w:ind w:right="15"/>
        <w:jc w:val="left"/>
        <w:rPr>
          <w:lang w:val="es-ES_tradnl"/>
        </w:rPr>
      </w:pPr>
      <w:r>
        <w:rPr>
          <w:i/>
          <w:lang w:val="en-US" w:eastAsia="zh-CN"/>
        </w:rPr>
        <w:tab/>
      </w:r>
      <w:r>
        <w:rPr>
          <w:i/>
          <w:lang w:val="en-US" w:eastAsia="zh-CN"/>
        </w:rPr>
        <w:tab/>
      </w:r>
      <w:r>
        <w:rPr>
          <w:i/>
          <w:lang w:val="es-ES_tradnl"/>
        </w:rPr>
        <w:t>h</w:t>
      </w:r>
      <w:r>
        <w:rPr>
          <w:vertAlign w:val="subscript"/>
          <w:lang w:val="es-ES_tradnl"/>
        </w:rPr>
        <w:t>1</w:t>
      </w:r>
      <w:r>
        <w:rPr>
          <w:lang w:val="es-ES_tradnl"/>
        </w:rPr>
        <w:t xml:space="preserve"> </w:t>
      </w:r>
      <w:r>
        <w:rPr>
          <w:rFonts w:ascii="Symbol" w:hAnsi="Symbol"/>
        </w:rPr>
        <w:t></w:t>
      </w:r>
      <w:r>
        <w:rPr>
          <w:lang w:val="es-ES_tradnl"/>
        </w:rPr>
        <w:t xml:space="preserve"> </w:t>
      </w:r>
      <w:r>
        <w:rPr>
          <w:i/>
          <w:lang w:val="es-ES_tradnl"/>
        </w:rPr>
        <w:t>h</w:t>
      </w:r>
      <w:r>
        <w:rPr>
          <w:vertAlign w:val="subscript"/>
          <w:lang w:val="es-ES_tradnl"/>
        </w:rPr>
        <w:t>1</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1</w:t>
      </w:r>
      <w:r>
        <w:rPr>
          <w:lang w:val="es-ES_tradnl"/>
        </w:rPr>
        <w:t xml:space="preserve"> </w:t>
      </w:r>
      <w:r>
        <w:rPr>
          <w:rFonts w:ascii="Symbol" w:hAnsi="Symbol"/>
          <w:i/>
        </w:rPr>
        <w:t></w:t>
      </w:r>
      <w:r>
        <w:rPr>
          <w:lang w:val="es-ES_tradnl"/>
        </w:rPr>
        <w:t xml:space="preserve"> </w:t>
      </w:r>
      <w:r>
        <w:rPr>
          <w:i/>
          <w:lang w:val="es-ES_tradnl"/>
        </w:rPr>
        <w:t>y</w:t>
      </w:r>
      <w:r>
        <w:rPr>
          <w:vertAlign w:val="subscript"/>
          <w:lang w:val="es-ES_tradnl"/>
        </w:rPr>
        <w:t>0</w:t>
      </w:r>
      <w:r>
        <w:rPr>
          <w:lang w:val="es-ES_tradnl"/>
        </w:rPr>
        <w:t xml:space="preserve"> </w:t>
      </w:r>
      <w:r>
        <w:rPr>
          <w:rFonts w:ascii="Symbol" w:hAnsi="Symbol"/>
        </w:rPr>
        <w:t></w:t>
      </w:r>
      <w:r>
        <w:rPr>
          <w:lang w:val="es-ES_tradnl"/>
        </w:rPr>
        <w:t xml:space="preserve"> </w:t>
      </w:r>
      <w:r>
        <w:rPr>
          <w:i/>
          <w:lang w:val="es-ES_tradnl"/>
        </w:rPr>
        <w:t>x</w:t>
      </w:r>
      <w:r>
        <w:rPr>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lang w:val="es-ES_tradnl"/>
        </w:rPr>
        <w:t>                        m</w:t>
      </w:r>
      <w:r>
        <w:rPr>
          <w:lang w:val="es-ES_tradnl"/>
        </w:rPr>
        <w:tab/>
        <w:t>(91)</w:t>
      </w:r>
    </w:p>
    <w:p w:rsidR="0076254A" w:rsidRPr="00BF32EF" w:rsidRDefault="0076254A" w:rsidP="0076254A">
      <w:pPr>
        <w:pStyle w:val="Blanc"/>
        <w:rPr>
          <w:lang w:val="es-ES_tradnl"/>
        </w:rPr>
      </w:pPr>
    </w:p>
    <w:p w:rsidR="00693757" w:rsidRDefault="00693757" w:rsidP="00693757">
      <w:pPr>
        <w:pStyle w:val="Equation"/>
        <w:tabs>
          <w:tab w:val="clear" w:pos="4820"/>
          <w:tab w:val="left" w:pos="2041"/>
        </w:tabs>
        <w:jc w:val="left"/>
        <w:rPr>
          <w:lang w:val="es-ES_tradnl"/>
        </w:rPr>
      </w:pPr>
      <w:r>
        <w:rPr>
          <w:lang w:val="es-ES_tradnl"/>
        </w:rPr>
        <w:tab/>
      </w:r>
      <w:r>
        <w:rPr>
          <w:lang w:val="es-ES_tradnl"/>
        </w:rPr>
        <w:tab/>
      </w:r>
      <w:r>
        <w:rPr>
          <w:i/>
          <w:lang w:val="es-ES_tradnl"/>
        </w:rPr>
        <w:t>h</w:t>
      </w:r>
      <w:r>
        <w:rPr>
          <w:vertAlign w:val="subscript"/>
          <w:lang w:val="es-ES_tradnl"/>
        </w:rPr>
        <w:t>2</w:t>
      </w:r>
      <w:r>
        <w:rPr>
          <w:lang w:val="es-ES_tradnl"/>
        </w:rPr>
        <w:t xml:space="preserve"> = </w:t>
      </w:r>
      <w:r>
        <w:rPr>
          <w:i/>
          <w:lang w:val="es-ES_tradnl"/>
        </w:rPr>
        <w:t>h</w:t>
      </w:r>
      <w:r>
        <w:rPr>
          <w:vertAlign w:val="subscript"/>
          <w:lang w:val="es-ES_tradnl"/>
        </w:rPr>
        <w:t>2</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2</w:t>
      </w:r>
      <w:r>
        <w:rPr>
          <w:lang w:val="es-ES_tradnl"/>
        </w:rPr>
        <w:t xml:space="preserve"> </w:t>
      </w:r>
      <w:r>
        <w:rPr>
          <w:i/>
          <w:lang w:val="es-ES_tradnl"/>
        </w:rPr>
        <w:t>–</w:t>
      </w:r>
      <w:r>
        <w:rPr>
          <w:lang w:val="es-ES_tradnl"/>
        </w:rPr>
        <w:t xml:space="preserve"> </w:t>
      </w:r>
      <w:r>
        <w:rPr>
          <w:i/>
          <w:lang w:val="es-ES_tradnl"/>
        </w:rPr>
        <w:t>y</w:t>
      </w:r>
      <w:r>
        <w:rPr>
          <w:vertAlign w:val="subscript"/>
          <w:lang w:val="es-ES_tradnl"/>
        </w:rPr>
        <w:t>0</w:t>
      </w:r>
      <w:r>
        <w:rPr>
          <w:lang w:val="es-ES_tradnl"/>
        </w:rPr>
        <w:t xml:space="preserve"> – (</w:t>
      </w:r>
      <w:r>
        <w:rPr>
          <w:i/>
          <w:lang w:val="es-ES_tradnl"/>
        </w:rPr>
        <w:t>d</w:t>
      </w:r>
      <w:r>
        <w:rPr>
          <w:lang w:val="es-ES_tradnl"/>
        </w:rPr>
        <w:t xml:space="preserve"> </w:t>
      </w:r>
      <w:r>
        <w:rPr>
          <w:rFonts w:ascii="Symbol" w:hAnsi="Symbol"/>
        </w:rPr>
        <w:t></w:t>
      </w:r>
      <w:r>
        <w:rPr>
          <w:lang w:val="es-ES_tradnl"/>
        </w:rPr>
        <w:t xml:space="preserve"> </w:t>
      </w:r>
      <w:r>
        <w:rPr>
          <w:i/>
          <w:lang w:val="es-ES_tradnl"/>
        </w:rPr>
        <w:t>x</w:t>
      </w:r>
      <w:r>
        <w:rPr>
          <w:iCs/>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rFonts w:hint="eastAsia"/>
          <w:lang w:val="es-ES_tradnl"/>
        </w:rPr>
        <w:t>  </w:t>
      </w:r>
      <w:r>
        <w:rPr>
          <w:lang w:val="es-ES_tradnl"/>
        </w:rPr>
        <w:t>              m</w:t>
      </w:r>
      <w:r>
        <w:rPr>
          <w:lang w:val="es-ES_tradnl"/>
        </w:rPr>
        <w:tab/>
        <w:t>(92)</w:t>
      </w:r>
    </w:p>
    <w:p w:rsidR="0076254A" w:rsidRPr="00BF32EF" w:rsidRDefault="0076254A" w:rsidP="0076254A">
      <w:pPr>
        <w:pStyle w:val="Blanc"/>
        <w:rPr>
          <w:lang w:val="es-ES_tradnl"/>
        </w:rPr>
      </w:pPr>
    </w:p>
    <w:p w:rsidR="00425F03" w:rsidRPr="0023231A" w:rsidRDefault="00425F03" w:rsidP="00425F03">
      <w:pPr>
        <w:ind w:firstLineChars="200" w:firstLine="480"/>
        <w:rPr>
          <w:lang w:val="es-ES_tradnl" w:eastAsia="zh-CN"/>
        </w:rPr>
      </w:pPr>
      <w:r w:rsidRPr="0023231A">
        <w:rPr>
          <w:rFonts w:hint="eastAsia"/>
          <w:lang w:val="es-ES_tradnl" w:eastAsia="zh-CN"/>
        </w:rPr>
        <w:t>其中：</w:t>
      </w:r>
    </w:p>
    <w:p w:rsidR="00425F03" w:rsidRPr="0023231A" w:rsidRDefault="00425F03" w:rsidP="00425F03">
      <w:pPr>
        <w:pStyle w:val="Equationlegend"/>
        <w:rPr>
          <w:lang w:eastAsia="zh-CN"/>
        </w:rPr>
      </w:pPr>
      <w:r>
        <w:rPr>
          <w:i/>
          <w:iCs/>
          <w:lang w:eastAsia="zh-CN"/>
        </w:rPr>
        <w:tab/>
      </w:r>
      <w:r w:rsidRPr="0023231A">
        <w:rPr>
          <w:i/>
          <w:iCs/>
          <w:lang w:eastAsia="zh-CN"/>
        </w:rPr>
        <w:t>y</w:t>
      </w:r>
      <w:r w:rsidRPr="0023231A">
        <w:rPr>
          <w:vertAlign w:val="subscript"/>
          <w:lang w:eastAsia="zh-CN"/>
        </w:rPr>
        <w:t>1</w:t>
      </w:r>
      <w:r>
        <w:rPr>
          <w:rFonts w:hint="eastAsia"/>
          <w:lang w:eastAsia="zh-CN"/>
        </w:rPr>
        <w:t xml:space="preserve">, </w:t>
      </w:r>
      <w:r w:rsidRPr="0023231A">
        <w:rPr>
          <w:i/>
          <w:iCs/>
          <w:lang w:eastAsia="zh-CN"/>
        </w:rPr>
        <w:t>y</w:t>
      </w:r>
      <w:r w:rsidRPr="0023231A">
        <w:rPr>
          <w:vertAlign w:val="subscript"/>
          <w:lang w:eastAsia="zh-CN"/>
        </w:rPr>
        <w:t>2</w:t>
      </w:r>
      <w:r w:rsidRPr="0023231A">
        <w:rPr>
          <w:lang w:eastAsia="zh-CN"/>
        </w:rPr>
        <w:t> </w:t>
      </w:r>
      <w:r w:rsidRPr="0023231A">
        <w:rPr>
          <w:rFonts w:hint="eastAsia"/>
          <w:lang w:eastAsia="zh-CN"/>
        </w:rPr>
        <w:t>：</w:t>
      </w:r>
      <w:r>
        <w:rPr>
          <w:rFonts w:hint="eastAsia"/>
          <w:lang w:eastAsia="zh-CN"/>
        </w:rPr>
        <w:tab/>
      </w:r>
      <w:r w:rsidRPr="0023231A">
        <w:rPr>
          <w:rFonts w:hint="eastAsia"/>
          <w:lang w:eastAsia="zh-CN"/>
        </w:rPr>
        <w:t>分别为站点</w:t>
      </w:r>
      <w:r w:rsidRPr="0023231A">
        <w:rPr>
          <w:lang w:eastAsia="zh-CN"/>
        </w:rPr>
        <w:t>1</w:t>
      </w:r>
      <w:r w:rsidRPr="0023231A">
        <w:rPr>
          <w:rFonts w:hint="eastAsia"/>
          <w:lang w:eastAsia="zh-CN"/>
        </w:rPr>
        <w:t>和站点</w:t>
      </w:r>
      <w:r w:rsidRPr="0023231A">
        <w:rPr>
          <w:lang w:eastAsia="zh-CN"/>
        </w:rPr>
        <w:t>2</w:t>
      </w:r>
      <w:r w:rsidRPr="0023231A">
        <w:rPr>
          <w:rFonts w:hint="eastAsia"/>
          <w:lang w:eastAsia="zh-CN"/>
        </w:rPr>
        <w:t>地面的海拔高度（</w:t>
      </w:r>
      <w:r w:rsidRPr="0023231A">
        <w:rPr>
          <w:lang w:eastAsia="zh-CN"/>
        </w:rPr>
        <w:t>m</w:t>
      </w:r>
      <w:r w:rsidRPr="0023231A">
        <w:rPr>
          <w:rFonts w:hint="eastAsia"/>
          <w:lang w:eastAsia="zh-CN"/>
        </w:rPr>
        <w:t>）</w:t>
      </w:r>
    </w:p>
    <w:p w:rsidR="00425F03" w:rsidRPr="0023231A" w:rsidRDefault="00425F03" w:rsidP="00425F03">
      <w:pPr>
        <w:pStyle w:val="Equationlegend"/>
        <w:rPr>
          <w:lang w:eastAsia="zh-CN"/>
        </w:rPr>
      </w:pPr>
      <w:r w:rsidRPr="0023231A">
        <w:rPr>
          <w:i/>
          <w:iCs/>
          <w:lang w:eastAsia="zh-CN"/>
        </w:rPr>
        <w:tab/>
        <w:t>h</w:t>
      </w:r>
      <w:r w:rsidRPr="0023231A">
        <w:rPr>
          <w:vertAlign w:val="subscript"/>
          <w:lang w:eastAsia="zh-CN"/>
        </w:rPr>
        <w:t>1</w:t>
      </w:r>
      <w:r w:rsidRPr="0023231A">
        <w:rPr>
          <w:i/>
          <w:iCs/>
          <w:vertAlign w:val="subscript"/>
          <w:lang w:eastAsia="zh-CN"/>
        </w:rPr>
        <w:t>G</w:t>
      </w:r>
      <w:r>
        <w:rPr>
          <w:rFonts w:hint="eastAsia"/>
          <w:lang w:eastAsia="zh-CN"/>
        </w:rPr>
        <w:t xml:space="preserve">, </w:t>
      </w:r>
      <w:r w:rsidRPr="0023231A">
        <w:rPr>
          <w:i/>
          <w:iCs/>
          <w:lang w:eastAsia="zh-CN"/>
        </w:rPr>
        <w:t>h</w:t>
      </w:r>
      <w:r w:rsidRPr="0023231A">
        <w:rPr>
          <w:vertAlign w:val="subscript"/>
          <w:lang w:eastAsia="zh-CN"/>
        </w:rPr>
        <w:t>2</w:t>
      </w:r>
      <w:r w:rsidRPr="0023231A">
        <w:rPr>
          <w:i/>
          <w:iCs/>
          <w:vertAlign w:val="subscript"/>
          <w:lang w:eastAsia="zh-CN"/>
        </w:rPr>
        <w:t>G</w:t>
      </w:r>
      <w:r w:rsidRPr="0023231A">
        <w:rPr>
          <w:lang w:eastAsia="zh-CN"/>
        </w:rPr>
        <w:t> </w:t>
      </w:r>
      <w:r w:rsidRPr="0023231A">
        <w:rPr>
          <w:rFonts w:hint="eastAsia"/>
          <w:lang w:eastAsia="zh-CN"/>
        </w:rPr>
        <w:t>：</w:t>
      </w:r>
      <w:r>
        <w:rPr>
          <w:rFonts w:hint="eastAsia"/>
          <w:lang w:eastAsia="zh-CN"/>
        </w:rPr>
        <w:tab/>
      </w:r>
      <w:r w:rsidRPr="0023231A">
        <w:rPr>
          <w:rFonts w:hint="eastAsia"/>
          <w:lang w:eastAsia="zh-CN"/>
        </w:rPr>
        <w:t>分别为站点</w:t>
      </w:r>
      <w:r w:rsidRPr="0023231A">
        <w:rPr>
          <w:lang w:eastAsia="zh-CN"/>
        </w:rPr>
        <w:t>1</w:t>
      </w:r>
      <w:r w:rsidRPr="0023231A">
        <w:rPr>
          <w:rFonts w:hint="eastAsia"/>
          <w:lang w:eastAsia="zh-CN"/>
        </w:rPr>
        <w:t>和站点</w:t>
      </w:r>
      <w:r w:rsidRPr="0023231A">
        <w:rPr>
          <w:lang w:eastAsia="zh-CN"/>
        </w:rPr>
        <w:t>2</w:t>
      </w:r>
      <w:r w:rsidRPr="0023231A">
        <w:rPr>
          <w:rFonts w:hint="eastAsia"/>
          <w:lang w:eastAsia="zh-CN"/>
        </w:rPr>
        <w:t>天线高出地面的高度（</w:t>
      </w:r>
      <w:r w:rsidRPr="0023231A">
        <w:rPr>
          <w:lang w:eastAsia="zh-CN"/>
        </w:rPr>
        <w:t>m</w:t>
      </w:r>
      <w:r w:rsidRPr="0023231A">
        <w:rPr>
          <w:rFonts w:hint="eastAsia"/>
          <w:lang w:eastAsia="zh-CN"/>
        </w:rPr>
        <w:t>）</w:t>
      </w:r>
    </w:p>
    <w:p w:rsidR="00425F03" w:rsidRPr="0023231A" w:rsidRDefault="00425F03" w:rsidP="00425F03">
      <w:pPr>
        <w:rPr>
          <w:lang w:eastAsia="zh-CN"/>
        </w:rPr>
      </w:pPr>
      <w:r w:rsidRPr="0023231A">
        <w:rPr>
          <w:i/>
          <w:iCs/>
          <w:lang w:eastAsia="zh-CN"/>
        </w:rPr>
        <w:tab/>
      </w:r>
      <w:r w:rsidRPr="0023231A">
        <w:rPr>
          <w:i/>
          <w:iCs/>
          <w:lang w:eastAsia="zh-CN"/>
        </w:rPr>
        <w:tab/>
        <w:t>y</w:t>
      </w:r>
      <w:r w:rsidRPr="0023231A">
        <w:rPr>
          <w:vertAlign w:val="subscript"/>
          <w:lang w:eastAsia="zh-CN"/>
        </w:rPr>
        <w:t>0</w:t>
      </w:r>
      <w:r w:rsidRPr="0023231A">
        <w:rPr>
          <w:lang w:eastAsia="zh-CN"/>
        </w:rPr>
        <w:t> </w:t>
      </w:r>
      <w:r w:rsidRPr="0023231A">
        <w:rPr>
          <w:rFonts w:hint="eastAsia"/>
          <w:lang w:eastAsia="zh-CN"/>
        </w:rPr>
        <w:t>：</w:t>
      </w:r>
      <w:r>
        <w:rPr>
          <w:rFonts w:hint="eastAsia"/>
          <w:lang w:eastAsia="zh-CN"/>
        </w:rPr>
        <w:tab/>
      </w:r>
      <w:r w:rsidRPr="0023231A">
        <w:rPr>
          <w:rFonts w:hint="eastAsia"/>
          <w:lang w:eastAsia="zh-CN"/>
        </w:rPr>
        <w:t>反射区中点的海拔高度（</w:t>
      </w:r>
      <w:r w:rsidRPr="0023231A">
        <w:rPr>
          <w:lang w:eastAsia="zh-CN"/>
        </w:rPr>
        <w:t>m</w:t>
      </w:r>
      <w:r w:rsidRPr="0023231A">
        <w:rPr>
          <w:rFonts w:hint="eastAsia"/>
          <w:lang w:eastAsia="zh-CN"/>
        </w:rPr>
        <w:t>）</w:t>
      </w:r>
    </w:p>
    <w:p w:rsidR="00425F03" w:rsidRPr="0023231A" w:rsidRDefault="00425F03" w:rsidP="00425F03">
      <w:pPr>
        <w:rPr>
          <w:lang w:eastAsia="zh-CN"/>
        </w:rPr>
      </w:pPr>
      <w:r w:rsidRPr="0023231A">
        <w:rPr>
          <w:i/>
          <w:iCs/>
          <w:lang w:eastAsia="zh-CN"/>
        </w:rPr>
        <w:tab/>
      </w:r>
      <w:r w:rsidRPr="0023231A">
        <w:rPr>
          <w:i/>
          <w:iCs/>
          <w:lang w:eastAsia="zh-CN"/>
        </w:rPr>
        <w:tab/>
        <w:t>x</w:t>
      </w:r>
      <w:r w:rsidRPr="0023231A">
        <w:rPr>
          <w:vertAlign w:val="subscript"/>
          <w:lang w:eastAsia="zh-CN"/>
        </w:rPr>
        <w:t>0</w:t>
      </w:r>
      <w:r w:rsidRPr="0023231A">
        <w:rPr>
          <w:lang w:eastAsia="zh-CN"/>
        </w:rPr>
        <w:t> </w:t>
      </w:r>
      <w:r w:rsidRPr="0023231A">
        <w:rPr>
          <w:rFonts w:hint="eastAsia"/>
          <w:lang w:eastAsia="zh-CN"/>
        </w:rPr>
        <w:t>：</w:t>
      </w:r>
      <w:r>
        <w:rPr>
          <w:rFonts w:hint="eastAsia"/>
          <w:lang w:eastAsia="zh-CN"/>
        </w:rPr>
        <w:tab/>
      </w:r>
      <w:r w:rsidRPr="0023231A">
        <w:rPr>
          <w:rFonts w:hint="eastAsia"/>
          <w:lang w:eastAsia="zh-CN"/>
        </w:rPr>
        <w:t>反射区中点距离站点</w:t>
      </w:r>
      <w:r w:rsidRPr="0023231A">
        <w:rPr>
          <w:lang w:eastAsia="zh-CN"/>
        </w:rPr>
        <w:t>1</w:t>
      </w:r>
      <w:r w:rsidRPr="0023231A">
        <w:rPr>
          <w:rFonts w:hint="eastAsia"/>
          <w:lang w:eastAsia="zh-CN"/>
        </w:rPr>
        <w:t>的距离（</w:t>
      </w:r>
      <w:r w:rsidRPr="0023231A">
        <w:rPr>
          <w:lang w:eastAsia="zh-CN"/>
        </w:rPr>
        <w:t>km</w:t>
      </w:r>
      <w:r w:rsidRPr="0023231A">
        <w:rPr>
          <w:rFonts w:hint="eastAsia"/>
          <w:lang w:eastAsia="zh-CN"/>
        </w:rPr>
        <w:t>）。</w:t>
      </w:r>
    </w:p>
    <w:p w:rsidR="00425F03" w:rsidRPr="007D0B90" w:rsidRDefault="00425F03" w:rsidP="00425F03">
      <w:pPr>
        <w:ind w:firstLineChars="200" w:firstLine="480"/>
        <w:jc w:val="left"/>
        <w:rPr>
          <w:rFonts w:asciiTheme="minorEastAsia" w:hAnsiTheme="minorEastAsia"/>
          <w:lang w:val="es-ES_tradnl" w:eastAsia="zh-CN"/>
        </w:rPr>
      </w:pPr>
      <w:r w:rsidRPr="007D0B90">
        <w:rPr>
          <w:rFonts w:asciiTheme="minorEastAsia" w:hAnsiTheme="minorEastAsia" w:hint="eastAsia"/>
          <w:lang w:val="es-ES_tradnl" w:eastAsia="zh-CN"/>
        </w:rPr>
        <w:t>如果反射区位于海面上，则需特别注意潮汐引起的变差。</w:t>
      </w:r>
    </w:p>
    <w:p w:rsidR="00425F03" w:rsidRDefault="00425F03" w:rsidP="00425F03">
      <w:pPr>
        <w:pStyle w:val="FigureNo"/>
        <w:rPr>
          <w:lang w:eastAsia="zh-CN"/>
        </w:rPr>
      </w:pPr>
      <w:r>
        <w:rPr>
          <w:rFonts w:hint="eastAsia"/>
          <w:lang w:eastAsia="zh-CN"/>
        </w:rPr>
        <w:lastRenderedPageBreak/>
        <w:t>图</w:t>
      </w:r>
      <w:r>
        <w:rPr>
          <w:rFonts w:hint="eastAsia"/>
          <w:lang w:eastAsia="zh-CN"/>
        </w:rPr>
        <w:t>9</w:t>
      </w:r>
    </w:p>
    <w:p w:rsidR="00F62043" w:rsidRPr="0083348B" w:rsidRDefault="00425F03" w:rsidP="00425F03">
      <w:pPr>
        <w:pStyle w:val="Figuretitle"/>
        <w:rPr>
          <w:lang w:val="en-US"/>
        </w:rPr>
      </w:pPr>
      <w:r w:rsidRPr="00A051B6">
        <w:rPr>
          <w:rFonts w:ascii="SimSun" w:hAnsi="SimSun" w:hint="eastAsia"/>
        </w:rPr>
        <w:t>反射地形采用的路径</w:t>
      </w:r>
    </w:p>
    <w:p w:rsidR="00693757" w:rsidRDefault="00425F03" w:rsidP="00F62043">
      <w:pPr>
        <w:pStyle w:val="Figure"/>
      </w:pPr>
      <w:r>
        <w:rPr>
          <w:rFonts w:hint="eastAsia"/>
          <w:noProof/>
          <w:lang w:val="en-US" w:eastAsia="zh-CN"/>
        </w:rPr>
        <mc:AlternateContent>
          <mc:Choice Requires="wps">
            <w:drawing>
              <wp:anchor distT="0" distB="0" distL="114300" distR="114300" simplePos="0" relativeHeight="251654144" behindDoc="0" locked="0" layoutInCell="1" allowOverlap="1">
                <wp:simplePos x="0" y="0"/>
                <wp:positionH relativeFrom="column">
                  <wp:posOffset>4893310</wp:posOffset>
                </wp:positionH>
                <wp:positionV relativeFrom="paragraph">
                  <wp:posOffset>3842054</wp:posOffset>
                </wp:positionV>
                <wp:extent cx="699715" cy="389614"/>
                <wp:effectExtent l="0" t="0" r="5715" b="0"/>
                <wp:wrapNone/>
                <wp:docPr id="355" name="文本框 355"/>
                <wp:cNvGraphicFramePr/>
                <a:graphic xmlns:a="http://schemas.openxmlformats.org/drawingml/2006/main">
                  <a:graphicData uri="http://schemas.microsoft.com/office/word/2010/wordprocessingShape">
                    <wps:wsp>
                      <wps:cNvSpPr txBox="1"/>
                      <wps:spPr>
                        <a:xfrm>
                          <a:off x="0" y="0"/>
                          <a:ext cx="699715" cy="389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Pr="00425F03" w:rsidRDefault="0065773A">
                            <w:pPr>
                              <w:rPr>
                                <w:sz w:val="15"/>
                                <w:szCs w:val="15"/>
                                <w:lang w:eastAsia="zh-CN"/>
                              </w:rPr>
                            </w:pPr>
                            <w:r>
                              <w:rPr>
                                <w:rFonts w:hint="eastAsia"/>
                                <w:sz w:val="15"/>
                                <w:szCs w:val="15"/>
                                <w:lang w:eastAsia="zh-CN"/>
                              </w:rPr>
                              <w:t>P.</w:t>
                            </w:r>
                            <w:r w:rsidRPr="00425F03">
                              <w:rPr>
                                <w:rFonts w:hint="eastAsia"/>
                                <w:sz w:val="15"/>
                                <w:szCs w:val="15"/>
                                <w:lang w:eastAsia="zh-CN"/>
                              </w:rPr>
                              <w:t>0530-09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55" o:spid="_x0000_s1267" type="#_x0000_t202" style="position:absolute;left:0;text-align:left;margin-left:385.3pt;margin-top:302.5pt;width:55.1pt;height:30.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" fillcolor="white [3201]" stroked="f" strokeweight=".5pt">
                <v:textbox>
                  <w:txbxContent>
                    <w:p w:rsidR="0065773A" w:rsidRPr="00425F03" w:rsidRDefault="0065773A">
                      <w:pPr>
                        <w:rPr>
                          <w:sz w:val="15"/>
                          <w:szCs w:val="15"/>
                          <w:lang w:eastAsia="zh-CN"/>
                        </w:rPr>
                      </w:pPr>
                      <w:r>
                        <w:rPr>
                          <w:rFonts w:hint="eastAsia"/>
                          <w:sz w:val="15"/>
                          <w:szCs w:val="15"/>
                          <w:lang w:eastAsia="zh-CN"/>
                        </w:rPr>
                        <w:t>P.</w:t>
                      </w:r>
                      <w:r w:rsidRPr="00425F03">
                        <w:rPr>
                          <w:rFonts w:hint="eastAsia"/>
                          <w:sz w:val="15"/>
                          <w:szCs w:val="15"/>
                          <w:lang w:eastAsia="zh-CN"/>
                        </w:rPr>
                        <w:t>0530-09</w:t>
                      </w:r>
                    </w:p>
                  </w:txbxContent>
                </v:textbox>
              </v:shape>
            </w:pict>
          </mc:Fallback>
        </mc:AlternateContent>
      </w:r>
      <w:r>
        <w:rPr>
          <w:rFonts w:hint="eastAsia"/>
          <w:noProof/>
          <w:lang w:val="en-US" w:eastAsia="zh-CN"/>
        </w:rPr>
        <w:drawing>
          <wp:inline distT="0" distB="0" distL="0" distR="0" wp14:anchorId="378EC4DC" wp14:editId="7B2301DD">
            <wp:extent cx="5172075" cy="3971925"/>
            <wp:effectExtent l="0" t="0" r="9525" b="9525"/>
            <wp:docPr id="354" name="Picture 8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8"/>
                    <pic:cNvPicPr>
                      <a:picLocks noChangeAspect="1" noChangeArrowheads="1"/>
                    </pic:cNvPicPr>
                  </pic:nvPicPr>
                  <pic:blipFill>
                    <a:blip r:embed="rId220" cstate="print"/>
                    <a:srcRect/>
                    <a:stretch>
                      <a:fillRect/>
                    </a:stretch>
                  </pic:blipFill>
                  <pic:spPr bwMode="auto">
                    <a:xfrm>
                      <a:off x="0" y="0"/>
                      <a:ext cx="5172075" cy="3971925"/>
                    </a:xfrm>
                    <a:prstGeom prst="rect">
                      <a:avLst/>
                    </a:prstGeom>
                    <a:noFill/>
                    <a:ln w="9525">
                      <a:noFill/>
                      <a:miter lim="800000"/>
                      <a:headEnd/>
                      <a:tailEnd/>
                    </a:ln>
                  </pic:spPr>
                </pic:pic>
              </a:graphicData>
            </a:graphic>
          </wp:inline>
        </w:drawing>
      </w:r>
    </w:p>
    <w:p w:rsidR="009860F7" w:rsidRDefault="009860F7" w:rsidP="00425F03">
      <w:pPr>
        <w:ind w:firstLineChars="200" w:firstLine="480"/>
        <w:rPr>
          <w:rFonts w:eastAsia="STKaiti"/>
          <w:lang w:eastAsia="zh-CN"/>
        </w:rPr>
      </w:pPr>
    </w:p>
    <w:p w:rsidR="009860F7" w:rsidRDefault="009860F7" w:rsidP="00425F03">
      <w:pPr>
        <w:ind w:firstLineChars="200" w:firstLine="480"/>
        <w:rPr>
          <w:rFonts w:eastAsia="STKaiti"/>
          <w:lang w:eastAsia="zh-CN"/>
        </w:rPr>
      </w:pPr>
    </w:p>
    <w:p w:rsidR="00425F03" w:rsidRPr="0023231A" w:rsidRDefault="00425F03" w:rsidP="00425F03">
      <w:pPr>
        <w:ind w:firstLineChars="200" w:firstLine="480"/>
        <w:rPr>
          <w:lang w:eastAsia="zh-CN"/>
        </w:rPr>
      </w:pPr>
      <w:r w:rsidRPr="0023231A">
        <w:rPr>
          <w:rFonts w:eastAsia="STKaiti" w:hint="eastAsia"/>
          <w:lang w:eastAsia="zh-CN"/>
        </w:rPr>
        <w:t>步骤</w:t>
      </w:r>
      <w:r w:rsidRPr="009860F7">
        <w:rPr>
          <w:rFonts w:eastAsia="STKaiti"/>
          <w:lang w:eastAsia="zh-CN"/>
        </w:rPr>
        <w:t>3</w:t>
      </w:r>
      <w:r w:rsidRPr="0023231A">
        <w:rPr>
          <w:rFonts w:hint="eastAsia"/>
          <w:lang w:eastAsia="zh-CN"/>
        </w:rPr>
        <w:t>：对于有效</w:t>
      </w:r>
      <w:r w:rsidRPr="0023231A">
        <w:rPr>
          <w:i/>
          <w:iCs/>
          <w:lang w:eastAsia="zh-CN"/>
        </w:rPr>
        <w:t>k</w:t>
      </w:r>
      <w:r w:rsidRPr="0023231A">
        <w:rPr>
          <w:rFonts w:hint="eastAsia"/>
          <w:lang w:eastAsia="zh-CN"/>
        </w:rPr>
        <w:t>系数范围从</w:t>
      </w:r>
      <w:r w:rsidRPr="0023231A">
        <w:rPr>
          <w:i/>
          <w:iCs/>
          <w:lang w:eastAsia="zh-CN"/>
        </w:rPr>
        <w:t>k</w:t>
      </w:r>
      <w:r w:rsidRPr="0023231A">
        <w:rPr>
          <w:i/>
          <w:iCs/>
          <w:vertAlign w:val="subscript"/>
          <w:lang w:eastAsia="zh-CN"/>
        </w:rPr>
        <w:t>e</w:t>
      </w:r>
      <w:r w:rsidRPr="0023231A">
        <w:rPr>
          <w:lang w:eastAsia="zh-CN"/>
        </w:rPr>
        <w:t xml:space="preserve"> (99.9%)</w:t>
      </w:r>
      <w:r w:rsidRPr="0023231A">
        <w:rPr>
          <w:rFonts w:hint="eastAsia"/>
          <w:lang w:eastAsia="zh-CN"/>
        </w:rPr>
        <w:t>到无穷大（见第</w:t>
      </w:r>
      <w:r w:rsidRPr="0023231A">
        <w:rPr>
          <w:lang w:eastAsia="zh-CN"/>
        </w:rPr>
        <w:t>2.2.2</w:t>
      </w:r>
      <w:r w:rsidRPr="0023231A">
        <w:rPr>
          <w:rFonts w:hint="eastAsia"/>
          <w:lang w:eastAsia="zh-CN"/>
        </w:rPr>
        <w:t>节；在实际中可以选择大的</w:t>
      </w:r>
      <w:r w:rsidRPr="0023231A">
        <w:rPr>
          <w:i/>
          <w:iCs/>
          <w:lang w:eastAsia="zh-CN"/>
        </w:rPr>
        <w:t>k</w:t>
      </w:r>
      <w:r w:rsidRPr="0023231A">
        <w:rPr>
          <w:rFonts w:hint="eastAsia"/>
          <w:lang w:eastAsia="zh-CN"/>
        </w:rPr>
        <w:t>值如</w:t>
      </w:r>
      <w:r w:rsidRPr="0023231A">
        <w:rPr>
          <w:i/>
          <w:iCs/>
          <w:lang w:eastAsia="zh-CN"/>
        </w:rPr>
        <w:t>k</w:t>
      </w:r>
      <w:r w:rsidRPr="0023231A">
        <w:rPr>
          <w:lang w:eastAsia="zh-CN"/>
        </w:rPr>
        <w:t xml:space="preserve"> = 1.0 </w:t>
      </w:r>
      <w:r w:rsidRPr="0023231A">
        <w:sym w:font="Symbol" w:char="F0B4"/>
      </w:r>
      <w:r w:rsidRPr="0023231A">
        <w:rPr>
          <w:lang w:eastAsia="zh-CN"/>
        </w:rPr>
        <w:t> 10</w:t>
      </w:r>
      <w:r w:rsidRPr="0023231A">
        <w:rPr>
          <w:vertAlign w:val="superscript"/>
          <w:lang w:eastAsia="zh-CN"/>
        </w:rPr>
        <w:t>9</w:t>
      </w:r>
      <w:r w:rsidRPr="0023231A">
        <w:rPr>
          <w:rFonts w:hint="eastAsia"/>
          <w:lang w:eastAsia="zh-CN"/>
        </w:rPr>
        <w:t>），用下式计算每一个可能的反射面分别距离站点</w:t>
      </w:r>
      <w:r w:rsidRPr="0023231A">
        <w:rPr>
          <w:lang w:eastAsia="zh-CN"/>
        </w:rPr>
        <w:t>1</w:t>
      </w:r>
      <w:r w:rsidRPr="0023231A">
        <w:rPr>
          <w:rFonts w:hint="eastAsia"/>
          <w:lang w:eastAsia="zh-CN"/>
        </w:rPr>
        <w:t>和站点</w:t>
      </w:r>
      <w:r w:rsidRPr="0023231A">
        <w:rPr>
          <w:lang w:eastAsia="zh-CN"/>
        </w:rPr>
        <w:t>2</w:t>
      </w:r>
      <w:r w:rsidRPr="0023231A">
        <w:rPr>
          <w:rFonts w:hint="eastAsia"/>
          <w:lang w:eastAsia="zh-CN"/>
        </w:rPr>
        <w:t>的距离</w:t>
      </w:r>
      <w:r w:rsidRPr="0023231A">
        <w:rPr>
          <w:i/>
          <w:iCs/>
          <w:lang w:eastAsia="zh-CN"/>
        </w:rPr>
        <w:t>d</w:t>
      </w:r>
      <w:r w:rsidRPr="0023231A">
        <w:rPr>
          <w:vertAlign w:val="subscript"/>
          <w:lang w:eastAsia="zh-CN"/>
        </w:rPr>
        <w:t>1</w:t>
      </w:r>
      <w:r w:rsidRPr="0023231A">
        <w:rPr>
          <w:rFonts w:hint="eastAsia"/>
          <w:lang w:eastAsia="zh-CN"/>
        </w:rPr>
        <w:t>和</w:t>
      </w:r>
      <w:r w:rsidRPr="0023231A">
        <w:rPr>
          <w:i/>
          <w:iCs/>
          <w:lang w:eastAsia="zh-CN"/>
        </w:rPr>
        <w:t>d</w:t>
      </w:r>
      <w:r w:rsidRPr="0023231A">
        <w:rPr>
          <w:vertAlign w:val="subscript"/>
          <w:lang w:eastAsia="zh-CN"/>
        </w:rPr>
        <w:t>2</w:t>
      </w:r>
      <w:r w:rsidRPr="0023231A">
        <w:rPr>
          <w:rFonts w:hint="eastAsia"/>
          <w:lang w:eastAsia="zh-CN"/>
        </w:rPr>
        <w:t>（见注</w:t>
      </w:r>
      <w:r w:rsidRPr="0023231A">
        <w:rPr>
          <w:lang w:eastAsia="zh-CN"/>
        </w:rPr>
        <w:t>2</w:t>
      </w:r>
      <w:r w:rsidRPr="0023231A">
        <w:rPr>
          <w:rFonts w:hint="eastAsia"/>
          <w:lang w:eastAsia="zh-CN"/>
        </w:rPr>
        <w:t>）</w:t>
      </w:r>
      <w:r w:rsidRPr="0023231A">
        <w:rPr>
          <w:rFonts w:hint="eastAsia"/>
          <w:lang w:val="en-US" w:eastAsia="zh-CN"/>
        </w:rPr>
        <w:t>：</w:t>
      </w:r>
    </w:p>
    <w:p w:rsidR="00693757" w:rsidRPr="00425F03" w:rsidRDefault="00693757" w:rsidP="00693757">
      <w:pPr>
        <w:pStyle w:val="Blanc"/>
        <w:rPr>
          <w:lang w:val="fr-FR" w:eastAsia="zh-CN"/>
        </w:rPr>
      </w:pPr>
    </w:p>
    <w:p w:rsidR="00693757" w:rsidRPr="00BF70FE" w:rsidRDefault="00693757" w:rsidP="00693757">
      <w:pPr>
        <w:pStyle w:val="Equation"/>
        <w:tabs>
          <w:tab w:val="left" w:pos="6660"/>
        </w:tabs>
      </w:pPr>
      <w:r w:rsidRPr="006D3E2A">
        <w:rPr>
          <w:lang w:eastAsia="zh-CN"/>
        </w:rPr>
        <w:tab/>
      </w:r>
      <w:r w:rsidRPr="006D3E2A">
        <w:rPr>
          <w:lang w:eastAsia="zh-CN"/>
        </w:rPr>
        <w:tab/>
      </w:r>
      <w:r w:rsidRPr="00BF70FE">
        <w:rPr>
          <w:i/>
        </w:rPr>
        <w:t>d</w:t>
      </w:r>
      <w:r w:rsidRPr="00BF70FE">
        <w:rPr>
          <w:vertAlign w:val="subscript"/>
        </w:rPr>
        <w:t>1</w:t>
      </w:r>
      <w:r w:rsidRPr="00BF70FE">
        <w:rPr>
          <w:i/>
        </w:rPr>
        <w:t> </w:t>
      </w:r>
      <w:r>
        <w:rPr>
          <w:rFonts w:ascii="Symbol" w:hAnsi="Symbol"/>
        </w:rPr>
        <w:t></w:t>
      </w:r>
      <w:r w:rsidRPr="00BF70FE">
        <w:t> </w:t>
      </w:r>
      <w:r w:rsidRPr="00BF70FE">
        <w:rPr>
          <w:i/>
        </w:rPr>
        <w:t>d</w:t>
      </w:r>
      <w:r w:rsidRPr="00BF70FE">
        <w:rPr>
          <w:rFonts w:ascii="Tms Rmn" w:hAnsi="Tms Rmn"/>
          <w:iCs/>
          <w:sz w:val="12"/>
        </w:rPr>
        <w:t> </w:t>
      </w:r>
      <w:r w:rsidRPr="00BF70FE">
        <w:t>(1 + </w:t>
      </w:r>
      <w:r w:rsidRPr="00BF70FE">
        <w:rPr>
          <w:i/>
        </w:rPr>
        <w:t>b</w:t>
      </w:r>
      <w:r w:rsidRPr="00BF70FE">
        <w:t>)</w:t>
      </w:r>
      <w:r w:rsidRPr="00BF70FE">
        <w:rPr>
          <w:rFonts w:ascii="Tms Rmn" w:hAnsi="Tms Rmn"/>
          <w:sz w:val="12"/>
        </w:rPr>
        <w:t> </w:t>
      </w:r>
      <w:r w:rsidRPr="00BF70FE">
        <w:t>/</w:t>
      </w:r>
      <w:r w:rsidRPr="00BF70FE">
        <w:rPr>
          <w:rFonts w:ascii="Tms Rmn" w:hAnsi="Tms Rmn"/>
          <w:sz w:val="12"/>
        </w:rPr>
        <w:t> </w:t>
      </w:r>
      <w:r w:rsidRPr="00BF70FE">
        <w:t>2</w:t>
      </w:r>
      <w:r w:rsidRPr="00BF70FE">
        <w:tab/>
        <w:t>km</w:t>
      </w:r>
      <w:r w:rsidRPr="00BF70FE">
        <w:tab/>
        <w:t>(93)</w:t>
      </w:r>
    </w:p>
    <w:p w:rsidR="00693757" w:rsidRPr="00BF70FE" w:rsidRDefault="00693757" w:rsidP="00693757">
      <w:pPr>
        <w:pStyle w:val="Blanc"/>
        <w:rPr>
          <w:lang w:val="fr-FR"/>
        </w:rPr>
      </w:pPr>
    </w:p>
    <w:p w:rsidR="00693757" w:rsidRPr="00BF70FE" w:rsidRDefault="00693757" w:rsidP="00101BCB">
      <w:pPr>
        <w:pStyle w:val="Equation"/>
        <w:tabs>
          <w:tab w:val="left" w:pos="6660"/>
        </w:tabs>
      </w:pPr>
      <w:r w:rsidRPr="00BF70FE">
        <w:tab/>
      </w:r>
      <w:r w:rsidRPr="00BF70FE">
        <w:tab/>
      </w:r>
      <w:r w:rsidRPr="00BF70FE">
        <w:rPr>
          <w:i/>
        </w:rPr>
        <w:t>d</w:t>
      </w:r>
      <w:r w:rsidRPr="00BF70FE">
        <w:rPr>
          <w:vertAlign w:val="subscript"/>
        </w:rPr>
        <w:t>2</w:t>
      </w:r>
      <w:r w:rsidRPr="00BF70FE">
        <w:t> </w:t>
      </w:r>
      <w:r>
        <w:rPr>
          <w:rFonts w:ascii="Symbol" w:hAnsi="Symbol"/>
        </w:rPr>
        <w:t></w:t>
      </w:r>
      <w:r w:rsidRPr="00BF70FE">
        <w:t> </w:t>
      </w:r>
      <w:r w:rsidRPr="00BF70FE">
        <w:rPr>
          <w:i/>
        </w:rPr>
        <w:t>d</w:t>
      </w:r>
      <w:r w:rsidRPr="00BF70FE">
        <w:rPr>
          <w:rFonts w:ascii="Tms Rmn" w:hAnsi="Tms Rmn"/>
          <w:iCs/>
          <w:sz w:val="12"/>
        </w:rPr>
        <w:t> </w:t>
      </w:r>
      <w:r w:rsidRPr="00BF70FE">
        <w:t>(1 </w:t>
      </w:r>
      <w:r w:rsidR="00101BCB" w:rsidRPr="00BF70FE">
        <w:t>–</w:t>
      </w:r>
      <w:r w:rsidRPr="00BF70FE">
        <w:t> </w:t>
      </w:r>
      <w:r w:rsidRPr="00BF70FE">
        <w:rPr>
          <w:i/>
        </w:rPr>
        <w:t>b</w:t>
      </w:r>
      <w:r w:rsidRPr="00BF70FE">
        <w:t>)</w:t>
      </w:r>
      <w:r w:rsidRPr="00BF70FE">
        <w:rPr>
          <w:rFonts w:ascii="Tms Rmn" w:hAnsi="Tms Rmn"/>
          <w:sz w:val="12"/>
        </w:rPr>
        <w:t> </w:t>
      </w:r>
      <w:r w:rsidRPr="00BF70FE">
        <w:t>/</w:t>
      </w:r>
      <w:r w:rsidRPr="00BF70FE">
        <w:rPr>
          <w:rFonts w:ascii="Tms Rmn" w:hAnsi="Tms Rmn"/>
          <w:sz w:val="12"/>
        </w:rPr>
        <w:t> </w:t>
      </w:r>
      <w:r w:rsidRPr="00BF70FE">
        <w:t>2</w:t>
      </w:r>
      <w:r w:rsidRPr="00BF70FE">
        <w:tab/>
        <w:t>km</w:t>
      </w:r>
      <w:r w:rsidRPr="00BF70FE">
        <w:tab/>
        <w:t>(94)</w:t>
      </w:r>
    </w:p>
    <w:p w:rsidR="00693757" w:rsidRDefault="00425F03" w:rsidP="00425F03">
      <w:pPr>
        <w:ind w:right="15" w:firstLineChars="200" w:firstLine="480"/>
        <w:rPr>
          <w:lang w:val="en-US" w:eastAsia="zh-CN"/>
        </w:rPr>
      </w:pPr>
      <w:r w:rsidRPr="0023231A">
        <w:rPr>
          <w:rFonts w:hint="eastAsia"/>
          <w:lang w:eastAsia="zh-CN"/>
        </w:rPr>
        <w:t>其中</w:t>
      </w:r>
      <w:r w:rsidRPr="0023231A">
        <w:rPr>
          <w:rFonts w:hint="eastAsia"/>
          <w:lang w:val="en-US" w:eastAsia="zh-CN"/>
        </w:rPr>
        <w:t>：</w:t>
      </w:r>
    </w:p>
    <w:p w:rsidR="00693757" w:rsidRDefault="00693757" w:rsidP="00693757">
      <w:pPr>
        <w:pStyle w:val="Equation"/>
        <w:jc w:val="left"/>
        <w:rPr>
          <w:lang w:val="en-US" w:eastAsia="zh-CN"/>
        </w:rPr>
      </w:pPr>
      <w:r>
        <w:rPr>
          <w:lang w:val="en-US" w:eastAsia="zh-CN"/>
        </w:rPr>
        <w:tab/>
      </w:r>
      <w:r>
        <w:rPr>
          <w:lang w:val="en-US" w:eastAsia="zh-CN"/>
        </w:rPr>
        <w:tab/>
      </w:r>
      <w:r>
        <w:rPr>
          <w:i/>
          <w:position w:val="-40"/>
        </w:rPr>
        <w:object w:dxaOrig="4660" w:dyaOrig="920">
          <v:shape id="_x0000_i1126" type="#_x0000_t75" style="width:233.4pt;height:46.8pt" o:ole="" fillcolor="window">
            <v:imagedata r:id="rId221" o:title=""/>
          </v:shape>
          <o:OLEObject Type="Embed" ProgID="Equation.3" ShapeID="_x0000_i1126" DrawAspect="Content" ObjectID="_1473840891" r:id="rId222"/>
        </w:object>
      </w:r>
      <w:r>
        <w:rPr>
          <w:lang w:val="en-US" w:eastAsia="zh-CN"/>
        </w:rPr>
        <w:tab/>
        <w:t>(95)</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2260" w:dyaOrig="760">
          <v:shape id="_x0000_i1127" type="#_x0000_t75" style="width:112.8pt;height:37.8pt" o:ole="" fillcolor="window">
            <v:imagedata r:id="rId223" o:title=""/>
          </v:shape>
          <o:OLEObject Type="Embed" ProgID="Equation.3" ShapeID="_x0000_i1127" DrawAspect="Content" ObjectID="_1473840892" r:id="rId224"/>
        </w:object>
      </w:r>
      <w:r>
        <w:rPr>
          <w:lang w:val="en-US" w:eastAsia="zh-CN"/>
        </w:rPr>
        <w:tab/>
        <w:t>(96)</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i/>
          <w:lang w:val="en-US" w:eastAsia="zh-CN"/>
        </w:rPr>
        <w:t>c</w:t>
      </w:r>
      <w:r>
        <w:rPr>
          <w:lang w:val="en-US" w:eastAsia="zh-CN"/>
        </w:rPr>
        <w:t> </w:t>
      </w:r>
      <w:r>
        <w:rPr>
          <w:rFonts w:ascii="Symbol" w:hAnsi="Symbol"/>
          <w:lang w:eastAsia="zh-CN"/>
        </w:rPr>
        <w:t></w:t>
      </w:r>
      <w:r>
        <w:rPr>
          <w:lang w:val="en-US" w:eastAsia="zh-CN"/>
        </w:rPr>
        <w:t> </w:t>
      </w:r>
      <w:r>
        <w:rPr>
          <w:sz w:val="26"/>
          <w:lang w:val="en-US" w:eastAsia="zh-CN"/>
        </w:rPr>
        <w:t>(</w:t>
      </w:r>
      <w:r>
        <w:rPr>
          <w:i/>
          <w:lang w:val="en-US" w:eastAsia="zh-CN"/>
        </w:rPr>
        <w:t>h</w:t>
      </w:r>
      <w:r>
        <w:rPr>
          <w:vertAlign w:val="subscript"/>
          <w:lang w:val="en-US" w:eastAsia="zh-CN"/>
        </w:rPr>
        <w:t>1</w:t>
      </w:r>
      <w:r>
        <w:rPr>
          <w:lang w:val="en-US" w:eastAsia="zh-CN"/>
        </w:rPr>
        <w:t> – </w:t>
      </w:r>
      <w:r>
        <w:rPr>
          <w:i/>
          <w:lang w:val="en-US" w:eastAsia="zh-CN"/>
        </w:rPr>
        <w:t>h</w:t>
      </w:r>
      <w:r>
        <w:rPr>
          <w:vertAlign w:val="subscript"/>
          <w:lang w:val="en-US" w:eastAsia="zh-CN"/>
        </w:rPr>
        <w:t>2</w:t>
      </w:r>
      <w:r>
        <w:rPr>
          <w:sz w:val="26"/>
          <w:lang w:val="en-US" w:eastAsia="zh-CN"/>
        </w:rPr>
        <w:t>)</w:t>
      </w:r>
      <w:r>
        <w:rPr>
          <w:lang w:val="en-US" w:eastAsia="zh-CN"/>
        </w:rPr>
        <w:t xml:space="preserve"> </w:t>
      </w:r>
      <w:r>
        <w:rPr>
          <w:sz w:val="26"/>
          <w:lang w:val="en-US" w:eastAsia="zh-CN"/>
        </w:rPr>
        <w:t>/</w:t>
      </w:r>
      <w:r>
        <w:rPr>
          <w:lang w:val="en-US" w:eastAsia="zh-CN"/>
        </w:rPr>
        <w:t xml:space="preserve"> </w:t>
      </w:r>
      <w:r>
        <w:rPr>
          <w:sz w:val="26"/>
          <w:lang w:val="en-US" w:eastAsia="zh-CN"/>
        </w:rPr>
        <w:t>(</w:t>
      </w:r>
      <w:r>
        <w:rPr>
          <w:i/>
          <w:lang w:val="en-US" w:eastAsia="zh-CN"/>
        </w:rPr>
        <w:t>h</w:t>
      </w:r>
      <w:r>
        <w:rPr>
          <w:vertAlign w:val="subscript"/>
          <w:lang w:val="en-US" w:eastAsia="zh-CN"/>
        </w:rPr>
        <w:t>1</w:t>
      </w:r>
      <w:r>
        <w:rPr>
          <w:lang w:val="en-US" w:eastAsia="zh-CN"/>
        </w:rPr>
        <w:t xml:space="preserve"> </w:t>
      </w:r>
      <w:r>
        <w:rPr>
          <w:rFonts w:ascii="Symbol" w:hAnsi="Symbol"/>
          <w:lang w:eastAsia="zh-CN"/>
        </w:rPr>
        <w:t></w:t>
      </w:r>
      <w:r>
        <w:rPr>
          <w:lang w:val="en-US" w:eastAsia="zh-CN"/>
        </w:rPr>
        <w:t xml:space="preserve"> </w:t>
      </w:r>
      <w:r>
        <w:rPr>
          <w:i/>
          <w:lang w:val="en-US" w:eastAsia="zh-CN"/>
        </w:rPr>
        <w:t>h</w:t>
      </w:r>
      <w:r>
        <w:rPr>
          <w:vertAlign w:val="subscript"/>
          <w:lang w:val="en-US" w:eastAsia="zh-CN"/>
        </w:rPr>
        <w:t>2</w:t>
      </w:r>
      <w:r>
        <w:rPr>
          <w:sz w:val="26"/>
          <w:lang w:val="en-US" w:eastAsia="zh-CN"/>
        </w:rPr>
        <w:t>)</w:t>
      </w:r>
      <w:r>
        <w:rPr>
          <w:lang w:val="en-US" w:eastAsia="zh-CN"/>
        </w:rPr>
        <w:tab/>
        <w:t>(97)</w:t>
      </w:r>
    </w:p>
    <w:p w:rsidR="00693757" w:rsidRDefault="00693757" w:rsidP="00693757">
      <w:pPr>
        <w:pStyle w:val="Blanc"/>
        <w:keepNext w:val="0"/>
        <w:keepLines w:val="0"/>
        <w:rPr>
          <w:lang w:eastAsia="zh-CN"/>
        </w:rPr>
      </w:pPr>
      <w:bookmarkStart w:id="79" w:name="OLE_LINK3"/>
      <w:bookmarkStart w:id="80" w:name="OLE_LINK4"/>
    </w:p>
    <w:bookmarkEnd w:id="79"/>
    <w:bookmarkEnd w:id="80"/>
    <w:p w:rsidR="008B333C" w:rsidRPr="007D0B90" w:rsidRDefault="008B333C" w:rsidP="008B333C">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其中对于给定</w:t>
      </w:r>
      <w:r w:rsidRPr="007D0B90">
        <w:rPr>
          <w:rFonts w:asciiTheme="majorBidi" w:hAnsiTheme="majorBidi" w:cstheme="majorBidi"/>
          <w:i/>
          <w:iCs/>
          <w:lang w:eastAsia="zh-CN"/>
        </w:rPr>
        <w:t>k</w:t>
      </w:r>
      <w:r w:rsidRPr="007D0B90">
        <w:rPr>
          <w:rFonts w:asciiTheme="majorBidi" w:hAnsiTheme="majorBidi" w:cstheme="majorBidi"/>
          <w:lang w:eastAsia="zh-CN"/>
        </w:rPr>
        <w:t>系数，有效地球半径</w:t>
      </w:r>
      <w:r w:rsidRPr="007D0B90">
        <w:rPr>
          <w:rFonts w:asciiTheme="majorBidi" w:hAnsiTheme="majorBidi" w:cstheme="majorBidi"/>
          <w:i/>
          <w:iCs/>
          <w:lang w:eastAsia="zh-CN"/>
        </w:rPr>
        <w:t>a</w:t>
      </w:r>
      <w:r w:rsidRPr="007D0B90">
        <w:rPr>
          <w:rFonts w:asciiTheme="majorBidi" w:hAnsiTheme="majorBidi" w:cstheme="majorBidi"/>
          <w:i/>
          <w:iCs/>
          <w:vertAlign w:val="subscript"/>
          <w:lang w:eastAsia="zh-CN"/>
        </w:rPr>
        <w:t>e</w:t>
      </w:r>
      <w:r w:rsidRPr="007D0B90">
        <w:rPr>
          <w:rFonts w:asciiTheme="majorBidi" w:hAnsiTheme="majorBidi" w:cstheme="majorBidi"/>
          <w:lang w:eastAsia="zh-CN"/>
        </w:rPr>
        <w:t> = </w:t>
      </w:r>
      <w:r w:rsidRPr="007D0B90">
        <w:rPr>
          <w:rFonts w:asciiTheme="majorBidi" w:hAnsiTheme="majorBidi" w:cstheme="majorBidi"/>
          <w:i/>
          <w:iCs/>
          <w:lang w:eastAsia="zh-CN"/>
        </w:rPr>
        <w:t>ka</w:t>
      </w:r>
      <w:r w:rsidRPr="007D0B90">
        <w:rPr>
          <w:rFonts w:asciiTheme="majorBidi" w:hAnsiTheme="majorBidi" w:cstheme="majorBidi"/>
          <w:lang w:eastAsia="zh-CN"/>
        </w:rPr>
        <w:t>（实际地球半径</w:t>
      </w:r>
      <w:r w:rsidRPr="007D0B90">
        <w:rPr>
          <w:rFonts w:asciiTheme="majorBidi" w:hAnsiTheme="majorBidi" w:cstheme="majorBidi"/>
          <w:i/>
          <w:iCs/>
          <w:lang w:eastAsia="zh-CN"/>
        </w:rPr>
        <w:t>a</w:t>
      </w:r>
      <w:r w:rsidRPr="007D0B90">
        <w:rPr>
          <w:rFonts w:asciiTheme="majorBidi" w:hAnsiTheme="majorBidi" w:cstheme="majorBidi"/>
          <w:lang w:eastAsia="zh-CN"/>
        </w:rPr>
        <w:t xml:space="preserve"> = 6 375 km</w:t>
      </w:r>
      <w:r w:rsidRPr="007D0B90">
        <w:rPr>
          <w:rFonts w:asciiTheme="majorBidi" w:hAnsiTheme="majorBidi" w:cstheme="majorBidi"/>
          <w:lang w:eastAsia="zh-CN"/>
        </w:rPr>
        <w:t>）；在公式（</w:t>
      </w:r>
      <w:r w:rsidRPr="007D0B90">
        <w:rPr>
          <w:rFonts w:asciiTheme="majorBidi" w:hAnsiTheme="majorBidi" w:cstheme="majorBidi"/>
          <w:lang w:eastAsia="zh-CN"/>
        </w:rPr>
        <w:t>96</w:t>
      </w:r>
      <w:r w:rsidRPr="007D0B90">
        <w:rPr>
          <w:rFonts w:asciiTheme="majorBidi" w:hAnsiTheme="majorBidi" w:cstheme="majorBidi"/>
          <w:lang w:eastAsia="zh-CN"/>
        </w:rPr>
        <w:t>）中</w:t>
      </w:r>
      <w:r w:rsidRPr="007D0B90">
        <w:rPr>
          <w:rFonts w:asciiTheme="majorBidi" w:hAnsiTheme="majorBidi" w:cstheme="majorBidi"/>
          <w:i/>
          <w:iCs/>
          <w:lang w:eastAsia="zh-CN"/>
        </w:rPr>
        <w:t>d</w:t>
      </w:r>
      <w:r w:rsidRPr="007D0B90">
        <w:rPr>
          <w:rFonts w:asciiTheme="majorBidi" w:hAnsiTheme="majorBidi" w:cstheme="majorBidi"/>
          <w:lang w:eastAsia="zh-CN"/>
        </w:rPr>
        <w:t xml:space="preserve"> </w:t>
      </w:r>
      <w:r w:rsidRPr="007D0B90">
        <w:rPr>
          <w:rFonts w:asciiTheme="majorBidi" w:hAnsiTheme="majorBidi" w:cstheme="majorBidi"/>
          <w:lang w:eastAsia="zh-CN"/>
        </w:rPr>
        <w:t>是以千米为单位，</w:t>
      </w:r>
      <w:r w:rsidRPr="007D0B90">
        <w:rPr>
          <w:rFonts w:asciiTheme="majorBidi" w:hAnsiTheme="majorBidi" w:cstheme="majorBidi"/>
          <w:i/>
          <w:iCs/>
          <w:lang w:eastAsia="zh-CN"/>
        </w:rPr>
        <w:t>h</w:t>
      </w:r>
      <w:r w:rsidRPr="007D0B90">
        <w:rPr>
          <w:rFonts w:asciiTheme="majorBidi" w:hAnsiTheme="majorBidi" w:cstheme="majorBidi"/>
          <w:vertAlign w:val="subscript"/>
          <w:lang w:eastAsia="zh-CN"/>
        </w:rPr>
        <w:t>1</w:t>
      </w:r>
      <w:r w:rsidRPr="007D0B90">
        <w:rPr>
          <w:rFonts w:asciiTheme="majorBidi" w:hAnsiTheme="majorBidi" w:cstheme="majorBidi"/>
          <w:lang w:eastAsia="zh-CN"/>
        </w:rPr>
        <w:t>和</w:t>
      </w:r>
      <w:r w:rsidRPr="007D0B90">
        <w:rPr>
          <w:rFonts w:asciiTheme="majorBidi" w:hAnsiTheme="majorBidi" w:cstheme="majorBidi"/>
          <w:i/>
          <w:iCs/>
          <w:lang w:eastAsia="zh-CN"/>
        </w:rPr>
        <w:t>h</w:t>
      </w:r>
      <w:r w:rsidRPr="007D0B90">
        <w:rPr>
          <w:rFonts w:asciiTheme="majorBidi" w:hAnsiTheme="majorBidi" w:cstheme="majorBidi"/>
          <w:vertAlign w:val="subscript"/>
          <w:lang w:eastAsia="zh-CN"/>
        </w:rPr>
        <w:t>2</w:t>
      </w:r>
      <w:r w:rsidRPr="007D0B90">
        <w:rPr>
          <w:rFonts w:asciiTheme="majorBidi" w:hAnsiTheme="majorBidi" w:cstheme="majorBidi"/>
          <w:lang w:eastAsia="zh-CN"/>
        </w:rPr>
        <w:t>以米为单位。</w:t>
      </w:r>
    </w:p>
    <w:p w:rsidR="008B333C" w:rsidRPr="0023231A" w:rsidRDefault="008B333C" w:rsidP="008B333C">
      <w:pPr>
        <w:ind w:firstLineChars="200" w:firstLine="480"/>
        <w:jc w:val="left"/>
        <w:rPr>
          <w:lang w:eastAsia="zh-CN"/>
        </w:rPr>
      </w:pPr>
      <w:r w:rsidRPr="0023231A">
        <w:rPr>
          <w:rFonts w:hint="eastAsia"/>
          <w:lang w:eastAsia="zh-CN"/>
        </w:rPr>
        <w:lastRenderedPageBreak/>
        <w:t>如果镜面反射区可以通过适量调整一副天线的高度或同时调整两副天线的高度避免，同时仍在间隙规则的范围内（步骤</w:t>
      </w:r>
      <w:r w:rsidRPr="0023231A">
        <w:rPr>
          <w:lang w:eastAsia="zh-CN"/>
        </w:rPr>
        <w:t>1</w:t>
      </w:r>
      <w:r w:rsidRPr="0023231A">
        <w:rPr>
          <w:rFonts w:hint="eastAsia"/>
          <w:lang w:eastAsia="zh-CN"/>
        </w:rPr>
        <w:t>）的话，估计改变量并从步骤</w:t>
      </w:r>
      <w:r w:rsidRPr="0023231A">
        <w:rPr>
          <w:lang w:eastAsia="zh-CN"/>
        </w:rPr>
        <w:t>2</w:t>
      </w:r>
      <w:r w:rsidRPr="0023231A">
        <w:rPr>
          <w:rFonts w:hint="eastAsia"/>
          <w:lang w:eastAsia="zh-CN"/>
        </w:rPr>
        <w:t>重新开始。</w:t>
      </w:r>
    </w:p>
    <w:p w:rsidR="008B333C" w:rsidRPr="0023231A" w:rsidRDefault="008B333C" w:rsidP="008B333C">
      <w:pPr>
        <w:ind w:firstLineChars="200" w:firstLine="480"/>
        <w:rPr>
          <w:lang w:val="en-US" w:eastAsia="zh-CN"/>
        </w:rPr>
      </w:pPr>
      <w:r w:rsidRPr="0023231A">
        <w:rPr>
          <w:rFonts w:eastAsia="STKaiti" w:hint="eastAsia"/>
          <w:lang w:eastAsia="zh-CN"/>
        </w:rPr>
        <w:t>步骤</w:t>
      </w:r>
      <w:r w:rsidRPr="00101BCB">
        <w:rPr>
          <w:rFonts w:eastAsia="STKaiti"/>
          <w:lang w:eastAsia="zh-CN"/>
        </w:rPr>
        <w:t>4</w:t>
      </w:r>
      <w:r w:rsidRPr="0023231A">
        <w:rPr>
          <w:rFonts w:hint="eastAsia"/>
          <w:lang w:eastAsia="zh-CN"/>
        </w:rPr>
        <w:t>：对于不可避免的镜面反射表面，对于同样的有效</w:t>
      </w:r>
      <w:r w:rsidRPr="0023231A">
        <w:rPr>
          <w:i/>
          <w:iCs/>
          <w:lang w:eastAsia="zh-CN"/>
        </w:rPr>
        <w:t>k</w:t>
      </w:r>
      <w:r w:rsidRPr="0023231A">
        <w:rPr>
          <w:rFonts w:hint="eastAsia"/>
          <w:lang w:eastAsia="zh-CN"/>
        </w:rPr>
        <w:t>系数范围，用下式计算直达波和反射波（或射束）的以波长为单位的路径长度差</w:t>
      </w:r>
      <w:r w:rsidRPr="0023231A">
        <w:rPr>
          <w:rFonts w:hint="eastAsia"/>
          <w:lang w:val="en-US" w:eastAsia="zh-CN"/>
        </w:rPr>
        <w:t>：</w:t>
      </w:r>
    </w:p>
    <w:p w:rsidR="00693757" w:rsidRDefault="00693757" w:rsidP="00693757">
      <w:pPr>
        <w:pStyle w:val="Blanc"/>
        <w:rPr>
          <w:lang w:eastAsia="zh-CN"/>
        </w:rPr>
      </w:pPr>
    </w:p>
    <w:p w:rsidR="00693757" w:rsidRDefault="00693757" w:rsidP="00693757">
      <w:pPr>
        <w:pStyle w:val="Equation"/>
        <w:rPr>
          <w:lang w:val="en-US" w:eastAsia="zh-CN"/>
        </w:rPr>
      </w:pPr>
      <w:r>
        <w:rPr>
          <w:color w:val="0000FF"/>
          <w:lang w:val="en-US" w:eastAsia="zh-CN"/>
        </w:rPr>
        <w:tab/>
      </w:r>
      <w:r>
        <w:rPr>
          <w:color w:val="0000FF"/>
          <w:lang w:val="en-US" w:eastAsia="zh-CN"/>
        </w:rPr>
        <w:tab/>
      </w:r>
      <w:r>
        <w:rPr>
          <w:color w:val="0000FF"/>
          <w:position w:val="-36"/>
        </w:rPr>
        <w:object w:dxaOrig="4440" w:dyaOrig="840">
          <v:shape id="_x0000_i1128" type="#_x0000_t75" style="width:222pt;height:42pt" o:ole="" fillcolor="window">
            <v:imagedata r:id="rId225" o:title=""/>
          </v:shape>
          <o:OLEObject Type="Embed" ProgID="Equation.3" ShapeID="_x0000_i1128" DrawAspect="Content" ObjectID="_1473840893" r:id="rId226"/>
        </w:object>
      </w:r>
      <w:r>
        <w:rPr>
          <w:color w:val="0000FF"/>
          <w:lang w:val="en-US" w:eastAsia="zh-CN"/>
        </w:rPr>
        <w:tab/>
      </w:r>
      <w:r>
        <w:rPr>
          <w:lang w:val="en-US" w:eastAsia="zh-CN"/>
        </w:rPr>
        <w:t>(98)</w:t>
      </w:r>
    </w:p>
    <w:p w:rsidR="00693757" w:rsidRDefault="00693757" w:rsidP="00693757">
      <w:pPr>
        <w:pStyle w:val="Blanc"/>
        <w:keepNext w:val="0"/>
        <w:keepLines w:val="0"/>
        <w:rPr>
          <w:lang w:eastAsia="zh-CN"/>
        </w:rPr>
      </w:pPr>
    </w:p>
    <w:p w:rsidR="008B333C" w:rsidRPr="007D0B90" w:rsidRDefault="008B333C" w:rsidP="008B333C">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随着</w:t>
      </w:r>
      <w:r w:rsidRPr="007D0B90">
        <w:rPr>
          <w:rFonts w:asciiTheme="majorBidi" w:hAnsiTheme="majorBidi" w:cstheme="majorBidi"/>
          <w:i/>
          <w:iCs/>
          <w:lang w:eastAsia="zh-CN"/>
        </w:rPr>
        <w:t>k</w:t>
      </w:r>
      <w:r w:rsidRPr="007D0B90">
        <w:rPr>
          <w:rFonts w:asciiTheme="majorBidi" w:hAnsiTheme="majorBidi" w:cstheme="majorBidi"/>
          <w:iCs/>
          <w:lang w:eastAsia="zh-CN"/>
        </w:rPr>
        <w:t>的</w:t>
      </w:r>
      <w:r w:rsidRPr="007D0B90">
        <w:rPr>
          <w:rFonts w:asciiTheme="majorBidi" w:hAnsiTheme="majorBidi" w:cstheme="majorBidi"/>
          <w:lang w:eastAsia="zh-CN"/>
        </w:rPr>
        <w:t>变化（即</w:t>
      </w:r>
      <w:r w:rsidRPr="007D0B90">
        <w:rPr>
          <w:rFonts w:asciiTheme="majorBidi" w:hAnsiTheme="majorBidi" w:cstheme="majorBidi"/>
          <w:lang w:eastAsia="zh-CN"/>
        </w:rPr>
        <w:t>1</w:t>
      </w:r>
      <w:r w:rsidRPr="007D0B90">
        <w:rPr>
          <w:rFonts w:asciiTheme="majorBidi" w:hAnsiTheme="majorBidi" w:cstheme="majorBidi"/>
          <w:lang w:eastAsia="zh-CN"/>
        </w:rPr>
        <w:t>、</w:t>
      </w:r>
      <w:r w:rsidRPr="007D0B90">
        <w:rPr>
          <w:rFonts w:asciiTheme="majorBidi" w:hAnsiTheme="majorBidi" w:cstheme="majorBidi"/>
          <w:lang w:eastAsia="zh-CN"/>
        </w:rPr>
        <w:t>2</w:t>
      </w:r>
      <w:r w:rsidRPr="007D0B90">
        <w:rPr>
          <w:rFonts w:asciiTheme="majorBidi" w:hAnsiTheme="majorBidi" w:cstheme="majorBidi"/>
          <w:lang w:eastAsia="zh-CN"/>
        </w:rPr>
        <w:t>等），波长数</w:t>
      </w:r>
      <w:r w:rsidRPr="007D0B90">
        <w:rPr>
          <w:rFonts w:asciiTheme="majorBidi" w:hAnsiTheme="majorBidi" w:cstheme="majorBidi"/>
        </w:rPr>
        <w:sym w:font="Symbol" w:char="F074"/>
      </w:r>
      <w:r w:rsidRPr="007D0B90">
        <w:rPr>
          <w:rFonts w:asciiTheme="majorBidi" w:hAnsiTheme="majorBidi" w:cstheme="majorBidi"/>
          <w:lang w:eastAsia="zh-CN"/>
        </w:rPr>
        <w:t>每出现一个正整数，接收信号电平就出现一个最小值。这种情况必须尽可能地避免。随着</w:t>
      </w:r>
      <w:r w:rsidRPr="007D0B90">
        <w:rPr>
          <w:rFonts w:asciiTheme="majorBidi" w:hAnsiTheme="majorBidi" w:cstheme="majorBidi"/>
          <w:i/>
          <w:iCs/>
          <w:lang w:eastAsia="zh-CN"/>
        </w:rPr>
        <w:t>k</w:t>
      </w:r>
      <w:r w:rsidRPr="007D0B90">
        <w:rPr>
          <w:rFonts w:asciiTheme="majorBidi" w:hAnsiTheme="majorBidi" w:cstheme="majorBidi"/>
          <w:lang w:eastAsia="zh-CN"/>
        </w:rPr>
        <w:t>在其范围内变化，</w:t>
      </w:r>
      <w:r w:rsidRPr="007D0B90">
        <w:rPr>
          <w:rFonts w:asciiTheme="majorBidi" w:hAnsiTheme="majorBidi" w:cstheme="majorBidi"/>
          <w:lang w:eastAsia="zh-CN"/>
        </w:rPr>
        <w:t xml:space="preserve"> </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max</w:t>
      </w:r>
      <w:r w:rsidRPr="007D0B90">
        <w:rPr>
          <w:rFonts w:asciiTheme="majorBidi" w:hAnsiTheme="majorBidi" w:cstheme="majorBidi"/>
          <w:lang w:eastAsia="zh-CN"/>
        </w:rPr>
        <w:t> – </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min</w:t>
      </w:r>
      <w:r w:rsidRPr="007D0B90">
        <w:rPr>
          <w:rFonts w:asciiTheme="majorBidi" w:hAnsiTheme="majorBidi" w:cstheme="majorBidi"/>
          <w:lang w:eastAsia="zh-CN"/>
        </w:rPr>
        <w:t>的整数值越大，性能就越有可能被损害而需要某种形式的分集。</w:t>
      </w:r>
    </w:p>
    <w:p w:rsidR="008B333C" w:rsidRPr="007D0B90" w:rsidRDefault="008B333C" w:rsidP="008B333C">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如果随着</w:t>
      </w:r>
      <w:r w:rsidRPr="007D0B90">
        <w:rPr>
          <w:rFonts w:asciiTheme="majorBidi" w:hAnsiTheme="majorBidi" w:cstheme="majorBidi"/>
          <w:i/>
          <w:iCs/>
          <w:lang w:eastAsia="zh-CN"/>
        </w:rPr>
        <w:t>k</w:t>
      </w:r>
      <w:r w:rsidRPr="007D0B90">
        <w:rPr>
          <w:rFonts w:asciiTheme="majorBidi" w:hAnsiTheme="majorBidi" w:cstheme="majorBidi"/>
          <w:lang w:eastAsia="zh-CN"/>
        </w:rPr>
        <w:t>在相关的范围内变化</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max</w:t>
      </w:r>
      <w:r w:rsidRPr="007D0B90">
        <w:rPr>
          <w:rFonts w:asciiTheme="majorBidi" w:hAnsiTheme="majorBidi" w:cstheme="majorBidi"/>
          <w:lang w:eastAsia="zh-CN"/>
        </w:rPr>
        <w:t> </w:t>
      </w:r>
      <w:r w:rsidRPr="007D0B90">
        <w:rPr>
          <w:rFonts w:asciiTheme="majorBidi" w:hAnsiTheme="majorBidi" w:cstheme="majorBidi"/>
          <w:lang w:val="es-ES_tradnl" w:eastAsia="zh-CN"/>
        </w:rPr>
        <w:t>–</w:t>
      </w:r>
      <w:r w:rsidRPr="007D0B90">
        <w:rPr>
          <w:rFonts w:asciiTheme="majorBidi" w:hAnsiTheme="majorBidi" w:cstheme="majorBidi"/>
          <w:lang w:eastAsia="zh-CN"/>
        </w:rPr>
        <w:t> </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min</w:t>
      </w:r>
      <w:r w:rsidRPr="007D0B90">
        <w:rPr>
          <w:rFonts w:asciiTheme="majorBidi" w:hAnsiTheme="majorBidi" w:cstheme="majorBidi"/>
          <w:lang w:eastAsia="zh-CN"/>
        </w:rPr>
        <w:t> </w:t>
      </w:r>
      <w:r w:rsidRPr="007D0B90">
        <w:rPr>
          <w:rFonts w:asciiTheme="majorBidi" w:hAnsiTheme="majorBidi" w:cstheme="majorBidi"/>
          <w:lang w:val="es-ES_tradnl" w:eastAsia="zh-CN"/>
        </w:rPr>
        <w:t>&lt;</w:t>
      </w:r>
      <w:r w:rsidRPr="007D0B90">
        <w:rPr>
          <w:rFonts w:asciiTheme="majorBidi" w:hAnsiTheme="majorBidi" w:cstheme="majorBidi"/>
          <w:lang w:eastAsia="zh-CN"/>
        </w:rPr>
        <w:t> 1</w:t>
      </w:r>
      <w:r w:rsidRPr="007D0B90">
        <w:rPr>
          <w:rFonts w:asciiTheme="majorBidi" w:hAnsiTheme="majorBidi" w:cstheme="majorBidi"/>
          <w:lang w:eastAsia="zh-CN"/>
        </w:rPr>
        <w:t>，几乎可以肯定分集可以被避免。然而，在长度超过约</w:t>
      </w:r>
      <w:r w:rsidRPr="007D0B90">
        <w:rPr>
          <w:rFonts w:asciiTheme="majorBidi" w:hAnsiTheme="majorBidi" w:cstheme="majorBidi"/>
          <w:lang w:eastAsia="zh-CN"/>
        </w:rPr>
        <w:t>7.5 km</w:t>
      </w:r>
      <w:r w:rsidRPr="007D0B90">
        <w:rPr>
          <w:rFonts w:asciiTheme="majorBidi" w:hAnsiTheme="majorBidi" w:cstheme="majorBidi"/>
          <w:lang w:eastAsia="zh-CN"/>
        </w:rPr>
        <w:t>的路径上，确保无需采用分集保护的最好方法是使用第</w:t>
      </w:r>
      <w:r w:rsidRPr="007D0B90">
        <w:rPr>
          <w:rFonts w:asciiTheme="majorBidi" w:hAnsiTheme="majorBidi" w:cstheme="majorBidi"/>
          <w:lang w:eastAsia="zh-CN"/>
        </w:rPr>
        <w:t>2.3</w:t>
      </w:r>
      <w:r w:rsidRPr="007D0B90">
        <w:rPr>
          <w:rFonts w:asciiTheme="majorBidi" w:hAnsiTheme="majorBidi" w:cstheme="majorBidi"/>
          <w:lang w:eastAsia="zh-CN"/>
        </w:rPr>
        <w:t>节中计算多径发生的程序和第</w:t>
      </w:r>
      <w:r w:rsidRPr="007D0B90">
        <w:rPr>
          <w:rFonts w:asciiTheme="majorBidi" w:hAnsiTheme="majorBidi" w:cstheme="majorBidi"/>
          <w:lang w:eastAsia="zh-CN"/>
        </w:rPr>
        <w:t>5.1</w:t>
      </w:r>
      <w:r w:rsidRPr="007D0B90">
        <w:rPr>
          <w:rFonts w:asciiTheme="majorBidi" w:hAnsiTheme="majorBidi" w:cstheme="majorBidi"/>
          <w:lang w:eastAsia="zh-CN"/>
        </w:rPr>
        <w:t>节中无保护数字系统的中断预测程序。在任何情况下均应调整一副天线的高度或同时调整两副天线的高度，使得在</w:t>
      </w:r>
      <w:r w:rsidRPr="007D0B90">
        <w:rPr>
          <w:rFonts w:asciiTheme="majorBidi" w:hAnsiTheme="majorBidi" w:cstheme="majorBidi"/>
          <w:i/>
          <w:lang w:eastAsia="zh-CN"/>
        </w:rPr>
        <w:t>k</w:t>
      </w:r>
      <w:r w:rsidRPr="007D0B90">
        <w:rPr>
          <w:rFonts w:asciiTheme="majorBidi" w:hAnsiTheme="majorBidi" w:cstheme="majorBidi"/>
          <w:lang w:eastAsia="zh-CN"/>
        </w:rPr>
        <w:t>为中值时</w:t>
      </w:r>
      <w:r w:rsidRPr="007D0B90">
        <w:rPr>
          <w:rFonts w:asciiTheme="majorBidi" w:hAnsiTheme="majorBidi" w:cstheme="majorBidi"/>
        </w:rPr>
        <w:sym w:font="Symbol" w:char="F074"/>
      </w:r>
      <w:r w:rsidRPr="007D0B90">
        <w:rPr>
          <w:rFonts w:asciiTheme="majorBidi" w:hAnsiTheme="majorBidi" w:cstheme="majorBidi"/>
          <w:lang w:eastAsia="zh-CN"/>
        </w:rPr>
        <w:t xml:space="preserve"> ≈ 0.5</w:t>
      </w:r>
      <w:r w:rsidRPr="007D0B90">
        <w:rPr>
          <w:rFonts w:asciiTheme="majorBidi" w:hAnsiTheme="majorBidi" w:cstheme="majorBidi"/>
          <w:lang w:eastAsia="zh-CN"/>
        </w:rPr>
        <w:t>。</w:t>
      </w:r>
    </w:p>
    <w:p w:rsidR="00693757" w:rsidRPr="007D0B90" w:rsidRDefault="008B333C" w:rsidP="008B333C">
      <w:pPr>
        <w:tabs>
          <w:tab w:val="center" w:pos="4680"/>
          <w:tab w:val="right" w:pos="9360"/>
        </w:tabs>
        <w:spacing w:line="280" w:lineRule="exact"/>
        <w:ind w:right="17" w:firstLineChars="200" w:firstLine="480"/>
        <w:rPr>
          <w:rFonts w:asciiTheme="majorBidi" w:hAnsiTheme="majorBidi" w:cstheme="majorBidi"/>
          <w:lang w:val="en-US" w:eastAsia="zh-CN"/>
        </w:rPr>
      </w:pPr>
      <w:r w:rsidRPr="007D0B90">
        <w:rPr>
          <w:rFonts w:asciiTheme="majorBidi" w:hAnsiTheme="majorBidi" w:cstheme="majorBidi"/>
          <w:lang w:eastAsia="zh-CN"/>
        </w:rPr>
        <w:t>如果</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max</w:t>
      </w:r>
      <w:r w:rsidRPr="007D0B90">
        <w:rPr>
          <w:rFonts w:asciiTheme="majorBidi" w:hAnsiTheme="majorBidi" w:cstheme="majorBidi"/>
          <w:lang w:eastAsia="zh-CN"/>
        </w:rPr>
        <w:t> </w:t>
      </w:r>
      <w:r w:rsidRPr="007D0B90">
        <w:rPr>
          <w:rFonts w:asciiTheme="majorBidi" w:hAnsiTheme="majorBidi" w:cstheme="majorBidi"/>
          <w:lang w:val="es-ES_tradnl" w:eastAsia="zh-CN"/>
        </w:rPr>
        <w:t>–</w:t>
      </w:r>
      <w:r w:rsidRPr="007D0B90">
        <w:rPr>
          <w:rFonts w:asciiTheme="majorBidi" w:hAnsiTheme="majorBidi" w:cstheme="majorBidi"/>
          <w:lang w:eastAsia="zh-CN"/>
        </w:rPr>
        <w:t> </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min</w:t>
      </w:r>
      <w:r w:rsidRPr="007D0B90">
        <w:rPr>
          <w:rFonts w:asciiTheme="majorBidi" w:hAnsiTheme="majorBidi" w:cstheme="majorBidi"/>
          <w:lang w:eastAsia="zh-CN"/>
        </w:rPr>
        <w:t> </w:t>
      </w:r>
      <w:r w:rsidRPr="007D0B90">
        <w:rPr>
          <w:rFonts w:asciiTheme="majorBidi" w:hAnsiTheme="majorBidi" w:cstheme="majorBidi"/>
          <w:lang w:val="es-ES_tradnl" w:eastAsia="zh-CN"/>
        </w:rPr>
        <w:t>≥</w:t>
      </w:r>
      <w:r w:rsidRPr="007D0B90">
        <w:rPr>
          <w:rFonts w:asciiTheme="majorBidi" w:hAnsiTheme="majorBidi" w:cstheme="majorBidi"/>
          <w:lang w:eastAsia="zh-CN"/>
        </w:rPr>
        <w:t> 1</w:t>
      </w:r>
      <w:r w:rsidRPr="007D0B90">
        <w:rPr>
          <w:rFonts w:asciiTheme="majorBidi" w:hAnsiTheme="majorBidi" w:cstheme="majorBidi"/>
          <w:lang w:eastAsia="zh-CN"/>
        </w:rPr>
        <w:t>，表面多径衰落的深度和是否需要某种分集取决于信号被反射的程度（见第</w:t>
      </w:r>
      <w:r w:rsidRPr="007D0B90">
        <w:rPr>
          <w:rFonts w:asciiTheme="majorBidi" w:hAnsiTheme="majorBidi" w:cstheme="majorBidi"/>
          <w:lang w:eastAsia="zh-CN"/>
        </w:rPr>
        <w:t>6.1.2.2</w:t>
      </w:r>
      <w:r w:rsidRPr="007D0B90">
        <w:rPr>
          <w:rFonts w:asciiTheme="majorBidi" w:hAnsiTheme="majorBidi" w:cstheme="majorBidi"/>
          <w:lang w:eastAsia="zh-CN"/>
        </w:rPr>
        <w:t>和</w:t>
      </w:r>
      <w:r w:rsidRPr="007D0B90">
        <w:rPr>
          <w:rFonts w:asciiTheme="majorBidi" w:hAnsiTheme="majorBidi" w:cstheme="majorBidi"/>
          <w:lang w:eastAsia="zh-CN"/>
        </w:rPr>
        <w:t>6.1.2.3</w:t>
      </w:r>
      <w:r w:rsidRPr="007D0B90">
        <w:rPr>
          <w:rFonts w:asciiTheme="majorBidi" w:hAnsiTheme="majorBidi" w:cstheme="majorBidi"/>
          <w:lang w:eastAsia="zh-CN"/>
        </w:rPr>
        <w:t>节）和一副天线或两副天线对表面反射是否具备足够的鉴别度（见第</w:t>
      </w:r>
      <w:r w:rsidRPr="007D0B90">
        <w:rPr>
          <w:rFonts w:asciiTheme="majorBidi" w:hAnsiTheme="majorBidi" w:cstheme="majorBidi"/>
          <w:lang w:eastAsia="zh-CN"/>
        </w:rPr>
        <w:t>6.1.2.5</w:t>
      </w:r>
      <w:r w:rsidRPr="007D0B90">
        <w:rPr>
          <w:rFonts w:asciiTheme="majorBidi" w:hAnsiTheme="majorBidi" w:cstheme="majorBidi"/>
          <w:lang w:eastAsia="zh-CN"/>
        </w:rPr>
        <w:t>节）。然而，必须记住的是，在足够长的路径上，具有极端负折射率梯度的反常层会由波束扩展而引起直达波的衰落，同时表面反射波会由于直达波能量被转移到表面方向上而加强。确定是否有必要采用某种分集保护的最好方法是使用第</w:t>
      </w:r>
      <w:r w:rsidRPr="007D0B90">
        <w:rPr>
          <w:rFonts w:asciiTheme="majorBidi" w:hAnsiTheme="majorBidi" w:cstheme="majorBidi"/>
          <w:lang w:eastAsia="zh-CN"/>
        </w:rPr>
        <w:t>2.3</w:t>
      </w:r>
      <w:r w:rsidRPr="007D0B90">
        <w:rPr>
          <w:rFonts w:asciiTheme="majorBidi" w:hAnsiTheme="majorBidi" w:cstheme="majorBidi"/>
          <w:lang w:eastAsia="zh-CN"/>
        </w:rPr>
        <w:t>节中计算多径发生的程序和第</w:t>
      </w:r>
      <w:r w:rsidRPr="007D0B90">
        <w:rPr>
          <w:rFonts w:asciiTheme="majorBidi" w:hAnsiTheme="majorBidi" w:cstheme="majorBidi"/>
          <w:lang w:eastAsia="zh-CN"/>
        </w:rPr>
        <w:t>5.1</w:t>
      </w:r>
      <w:r w:rsidRPr="007D0B90">
        <w:rPr>
          <w:rFonts w:asciiTheme="majorBidi" w:hAnsiTheme="majorBidi" w:cstheme="majorBidi"/>
          <w:lang w:eastAsia="zh-CN"/>
        </w:rPr>
        <w:t>节中无保护数字系统的中断预测程序。</w:t>
      </w:r>
    </w:p>
    <w:p w:rsidR="008B333C" w:rsidRPr="007D0B90" w:rsidRDefault="008B333C" w:rsidP="008B333C">
      <w:pPr>
        <w:pStyle w:val="Note"/>
        <w:ind w:firstLineChars="200" w:firstLine="440"/>
        <w:rPr>
          <w:rFonts w:asciiTheme="majorBidi" w:hAnsiTheme="majorBidi" w:cstheme="majorBidi"/>
          <w:szCs w:val="22"/>
          <w:lang w:eastAsia="zh-CN"/>
        </w:rPr>
      </w:pPr>
      <w:r w:rsidRPr="007D0B90">
        <w:rPr>
          <w:rFonts w:asciiTheme="majorBidi" w:hAnsiTheme="majorBidi" w:cstheme="majorBidi"/>
          <w:szCs w:val="22"/>
          <w:lang w:eastAsia="zh-CN"/>
        </w:rPr>
        <w:t>注</w:t>
      </w:r>
      <w:r w:rsidRPr="007D0B90">
        <w:rPr>
          <w:rFonts w:asciiTheme="majorBidi" w:hAnsiTheme="majorBidi" w:cstheme="majorBidi"/>
          <w:szCs w:val="22"/>
          <w:lang w:eastAsia="zh-CN"/>
        </w:rPr>
        <w:t xml:space="preserve">1 </w:t>
      </w:r>
      <w:r w:rsidRPr="007D0B90">
        <w:rPr>
          <w:rFonts w:asciiTheme="majorBidi" w:hAnsiTheme="majorBidi" w:cstheme="majorBidi"/>
          <w:szCs w:val="22"/>
          <w:lang w:val="en-US" w:eastAsia="zh-CN"/>
        </w:rPr>
        <w:t>–</w:t>
      </w:r>
      <w:r w:rsidRPr="007D0B90">
        <w:rPr>
          <w:rFonts w:asciiTheme="majorBidi" w:hAnsiTheme="majorBidi" w:cstheme="majorBidi"/>
          <w:szCs w:val="22"/>
          <w:lang w:eastAsia="zh-CN"/>
        </w:rPr>
        <w:t xml:space="preserve"> </w:t>
      </w:r>
      <w:r w:rsidRPr="007D0B90">
        <w:rPr>
          <w:rFonts w:asciiTheme="majorBidi" w:hAnsiTheme="majorBidi" w:cstheme="majorBidi"/>
          <w:szCs w:val="22"/>
          <w:lang w:eastAsia="zh-CN"/>
        </w:rPr>
        <w:t>因为路径剖面以一定距离之外的样本高度为基础，实际地形斜面会在剖面不同采样点之间多少有些变化。建议从数字剖面估算出的值应允许与倾角</w:t>
      </w:r>
      <w:r w:rsidRPr="007D0B90">
        <w:rPr>
          <w:rFonts w:asciiTheme="majorBidi" w:hAnsiTheme="majorBidi" w:cstheme="majorBidi"/>
          <w:szCs w:val="22"/>
        </w:rPr>
        <w:sym w:font="Symbol" w:char="F06E"/>
      </w:r>
      <w:r w:rsidRPr="007D0B90">
        <w:rPr>
          <w:rFonts w:asciiTheme="majorBidi" w:hAnsiTheme="majorBidi" w:cstheme="majorBidi"/>
          <w:szCs w:val="22"/>
          <w:lang w:eastAsia="zh-CN"/>
        </w:rPr>
        <w:t>有一个小的变差（例如，这样的值对于所涉剖面段一端的剖面高度相当于</w:t>
      </w:r>
      <w:r w:rsidRPr="007D0B90">
        <w:rPr>
          <w:rFonts w:asciiTheme="majorBidi" w:hAnsiTheme="majorBidi" w:cstheme="majorBidi"/>
          <w:szCs w:val="22"/>
          <w:lang w:eastAsia="zh-CN"/>
        </w:rPr>
        <w:t>±10 m</w:t>
      </w:r>
      <w:r w:rsidRPr="007D0B90">
        <w:rPr>
          <w:rFonts w:asciiTheme="majorBidi" w:hAnsiTheme="majorBidi" w:cstheme="majorBidi"/>
          <w:szCs w:val="22"/>
          <w:lang w:eastAsia="zh-CN"/>
        </w:rPr>
        <w:t>的差别）。如果有必要的话，可以对采样地形点之间的路径进行直观检查。</w:t>
      </w:r>
    </w:p>
    <w:p w:rsidR="008B333C" w:rsidRPr="007D0B90" w:rsidRDefault="008B333C" w:rsidP="008B333C">
      <w:pPr>
        <w:ind w:firstLineChars="200" w:firstLine="440"/>
        <w:jc w:val="left"/>
        <w:rPr>
          <w:rFonts w:asciiTheme="majorBidi" w:hAnsiTheme="majorBidi" w:cstheme="majorBidi"/>
          <w:sz w:val="22"/>
          <w:szCs w:val="22"/>
          <w:lang w:eastAsia="zh-CN"/>
        </w:rPr>
      </w:pPr>
      <w:r w:rsidRPr="007D0B90">
        <w:rPr>
          <w:rFonts w:asciiTheme="majorBidi" w:hAnsiTheme="majorBidi" w:cstheme="majorBidi"/>
          <w:sz w:val="22"/>
          <w:szCs w:val="22"/>
          <w:lang w:eastAsia="zh-CN"/>
        </w:rPr>
        <w:t>在有些情况下，路径剖面比较粗糙，把路径分成单个的路径段的处理方式看起来不太合适，此时应以第</w:t>
      </w:r>
      <w:r w:rsidRPr="007D0B90">
        <w:rPr>
          <w:rFonts w:asciiTheme="majorBidi" w:hAnsiTheme="majorBidi" w:cstheme="majorBidi"/>
          <w:sz w:val="22"/>
          <w:szCs w:val="22"/>
          <w:lang w:eastAsia="zh-CN"/>
        </w:rPr>
        <w:t>6.1.2.4.1</w:t>
      </w:r>
      <w:r w:rsidRPr="007D0B90">
        <w:rPr>
          <w:rFonts w:asciiTheme="majorBidi" w:hAnsiTheme="majorBidi" w:cstheme="majorBidi"/>
          <w:sz w:val="22"/>
          <w:szCs w:val="22"/>
          <w:lang w:eastAsia="zh-CN"/>
        </w:rPr>
        <w:t>节的方式让一条回归曲线通过路径剖面，为了计算到反射点的高度和距离，反射被认为从这条曲线发生。在这种情况下，本小节的步骤和第</w:t>
      </w:r>
      <w:r w:rsidRPr="007D0B90">
        <w:rPr>
          <w:rFonts w:asciiTheme="majorBidi" w:hAnsiTheme="majorBidi" w:cstheme="majorBidi"/>
          <w:sz w:val="22"/>
          <w:szCs w:val="22"/>
          <w:lang w:eastAsia="zh-CN"/>
        </w:rPr>
        <w:t>6.1.2.4.1</w:t>
      </w:r>
      <w:r w:rsidRPr="007D0B90">
        <w:rPr>
          <w:rFonts w:asciiTheme="majorBidi" w:hAnsiTheme="majorBidi" w:cstheme="majorBidi"/>
          <w:sz w:val="22"/>
          <w:szCs w:val="22"/>
          <w:lang w:eastAsia="zh-CN"/>
        </w:rPr>
        <w:t>节应结合起来考虑。</w:t>
      </w:r>
    </w:p>
    <w:p w:rsidR="00693757" w:rsidRPr="007D0B90" w:rsidRDefault="008B333C" w:rsidP="008B333C">
      <w:pPr>
        <w:pStyle w:val="Note"/>
        <w:ind w:firstLineChars="200" w:firstLine="440"/>
        <w:rPr>
          <w:rFonts w:asciiTheme="majorBidi" w:hAnsiTheme="majorBidi" w:cstheme="majorBidi"/>
          <w:lang w:val="en-US" w:eastAsia="zh-CN"/>
        </w:rPr>
      </w:pPr>
      <w:r w:rsidRPr="007D0B90">
        <w:rPr>
          <w:rFonts w:asciiTheme="majorBidi" w:hAnsiTheme="majorBidi" w:cstheme="majorBidi"/>
          <w:szCs w:val="22"/>
          <w:lang w:eastAsia="zh-CN"/>
        </w:rPr>
        <w:t>注</w:t>
      </w:r>
      <w:r w:rsidRPr="007D0B90">
        <w:rPr>
          <w:rFonts w:asciiTheme="majorBidi" w:hAnsiTheme="majorBidi" w:cstheme="majorBidi"/>
          <w:szCs w:val="22"/>
          <w:lang w:eastAsia="zh-CN"/>
        </w:rPr>
        <w:t xml:space="preserve">2 </w:t>
      </w:r>
      <w:r w:rsidRPr="007D0B90">
        <w:rPr>
          <w:rFonts w:asciiTheme="majorBidi" w:hAnsiTheme="majorBidi" w:cstheme="majorBidi"/>
          <w:szCs w:val="22"/>
          <w:lang w:val="en-US" w:eastAsia="zh-CN"/>
        </w:rPr>
        <w:t>–</w:t>
      </w:r>
      <w:r w:rsidRPr="007D0B90">
        <w:rPr>
          <w:rFonts w:asciiTheme="majorBidi" w:hAnsiTheme="majorBidi" w:cstheme="majorBidi"/>
          <w:szCs w:val="22"/>
          <w:lang w:eastAsia="zh-CN"/>
        </w:rPr>
        <w:t xml:space="preserve"> </w:t>
      </w:r>
      <w:r w:rsidRPr="007D0B90">
        <w:rPr>
          <w:rFonts w:asciiTheme="majorBidi" w:hAnsiTheme="majorBidi" w:cstheme="majorBidi"/>
          <w:szCs w:val="22"/>
          <w:lang w:eastAsia="zh-CN"/>
        </w:rPr>
        <w:t>对于有些设计来说，宜应使用小于</w:t>
      </w:r>
      <w:r w:rsidRPr="007D0B90">
        <w:rPr>
          <w:rFonts w:asciiTheme="majorBidi" w:hAnsiTheme="majorBidi" w:cstheme="majorBidi"/>
          <w:i/>
          <w:iCs/>
          <w:szCs w:val="22"/>
          <w:lang w:eastAsia="zh-CN"/>
        </w:rPr>
        <w:t>k</w:t>
      </w:r>
      <w:r w:rsidRPr="007D0B90">
        <w:rPr>
          <w:rFonts w:asciiTheme="majorBidi" w:hAnsiTheme="majorBidi" w:cstheme="majorBidi"/>
          <w:i/>
          <w:iCs/>
          <w:szCs w:val="22"/>
          <w:vertAlign w:val="subscript"/>
          <w:lang w:eastAsia="zh-CN"/>
        </w:rPr>
        <w:t>e</w:t>
      </w:r>
      <w:r w:rsidRPr="007D0B90">
        <w:rPr>
          <w:rFonts w:asciiTheme="majorBidi" w:hAnsiTheme="majorBidi" w:cstheme="majorBidi"/>
          <w:szCs w:val="22"/>
          <w:lang w:eastAsia="zh-CN"/>
        </w:rPr>
        <w:t> (99.9%)</w:t>
      </w:r>
      <w:r w:rsidRPr="007D0B90">
        <w:rPr>
          <w:rFonts w:asciiTheme="majorBidi" w:hAnsiTheme="majorBidi" w:cstheme="majorBidi"/>
          <w:szCs w:val="22"/>
          <w:lang w:eastAsia="zh-CN"/>
        </w:rPr>
        <w:t>的最小有效</w:t>
      </w:r>
      <w:r w:rsidRPr="007D0B90">
        <w:rPr>
          <w:rFonts w:asciiTheme="majorBidi" w:hAnsiTheme="majorBidi" w:cstheme="majorBidi"/>
          <w:i/>
          <w:iCs/>
          <w:szCs w:val="22"/>
          <w:lang w:eastAsia="zh-CN"/>
        </w:rPr>
        <w:t>k</w:t>
      </w:r>
      <w:r w:rsidRPr="007D0B90">
        <w:rPr>
          <w:rFonts w:asciiTheme="majorBidi" w:hAnsiTheme="majorBidi" w:cstheme="majorBidi"/>
          <w:szCs w:val="22"/>
          <w:lang w:eastAsia="zh-CN"/>
        </w:rPr>
        <w:t>系数值。</w:t>
      </w:r>
    </w:p>
    <w:p w:rsidR="008B333C" w:rsidRPr="00A051B6" w:rsidRDefault="008B333C" w:rsidP="008B333C">
      <w:pPr>
        <w:pStyle w:val="Heading4"/>
        <w:rPr>
          <w:lang w:eastAsia="zh-CN"/>
        </w:rPr>
      </w:pPr>
      <w:r w:rsidRPr="00A051B6">
        <w:rPr>
          <w:lang w:eastAsia="zh-CN"/>
        </w:rPr>
        <w:t>6.1.2.4</w:t>
      </w:r>
      <w:r w:rsidRPr="00A051B6">
        <w:rPr>
          <w:lang w:eastAsia="zh-CN"/>
        </w:rPr>
        <w:tab/>
      </w:r>
      <w:r w:rsidRPr="00A051B6">
        <w:rPr>
          <w:rFonts w:hint="eastAsia"/>
          <w:lang w:eastAsia="zh-CN"/>
        </w:rPr>
        <w:t>垂直极化的选择</w:t>
      </w:r>
    </w:p>
    <w:p w:rsidR="008B333C" w:rsidRPr="0023231A" w:rsidRDefault="008B333C" w:rsidP="008B333C">
      <w:pPr>
        <w:ind w:firstLineChars="200" w:firstLine="480"/>
        <w:jc w:val="left"/>
        <w:rPr>
          <w:lang w:eastAsia="zh-CN"/>
        </w:rPr>
      </w:pPr>
      <w:r w:rsidRPr="0023231A">
        <w:rPr>
          <w:rFonts w:hint="eastAsia"/>
          <w:lang w:eastAsia="zh-CN"/>
        </w:rPr>
        <w:t>在频率高于</w:t>
      </w:r>
      <w:r w:rsidRPr="0023231A">
        <w:rPr>
          <w:lang w:eastAsia="zh-CN"/>
        </w:rPr>
        <w:t>3 GHz</w:t>
      </w:r>
      <w:r w:rsidRPr="0023231A">
        <w:rPr>
          <w:rFonts w:hint="eastAsia"/>
          <w:lang w:eastAsia="zh-CN"/>
        </w:rPr>
        <w:t>的水面路径上，选择垂直极化比选择水平极化更有优势。与水平极化相比，在掠射角大于约</w:t>
      </w:r>
      <w:r w:rsidRPr="0023231A">
        <w:rPr>
          <w:lang w:eastAsia="zh-CN"/>
        </w:rPr>
        <w:t>0.7</w:t>
      </w:r>
      <w:r>
        <w:rPr>
          <w:rFonts w:ascii="Symbol" w:hAnsi="Symbol"/>
          <w:lang w:val="en-US" w:eastAsia="zh-CN"/>
        </w:rPr>
        <w:t></w:t>
      </w:r>
      <w:r w:rsidRPr="0023231A">
        <w:rPr>
          <w:rFonts w:hint="eastAsia"/>
          <w:lang w:eastAsia="zh-CN"/>
        </w:rPr>
        <w:t>时，预计表面反射会有</w:t>
      </w:r>
      <w:r w:rsidRPr="0023231A">
        <w:rPr>
          <w:lang w:eastAsia="zh-CN"/>
        </w:rPr>
        <w:t>2</w:t>
      </w:r>
      <w:r w:rsidRPr="0023231A">
        <w:rPr>
          <w:rFonts w:hint="eastAsia"/>
          <w:lang w:val="es-ES_tradnl" w:eastAsia="zh-CN"/>
        </w:rPr>
        <w:t>-</w:t>
      </w:r>
      <w:r w:rsidRPr="0023231A">
        <w:rPr>
          <w:lang w:eastAsia="zh-CN"/>
        </w:rPr>
        <w:t>17 dB</w:t>
      </w:r>
      <w:r w:rsidRPr="0023231A">
        <w:rPr>
          <w:rFonts w:hint="eastAsia"/>
          <w:lang w:eastAsia="zh-CN"/>
        </w:rPr>
        <w:t>的减小。</w:t>
      </w:r>
    </w:p>
    <w:p w:rsidR="008B333C" w:rsidRDefault="008B333C" w:rsidP="008B333C">
      <w:pPr>
        <w:ind w:firstLineChars="200" w:firstLine="480"/>
        <w:jc w:val="left"/>
        <w:rPr>
          <w:b/>
          <w:lang w:eastAsia="zh-CN"/>
        </w:rPr>
      </w:pPr>
      <w:r w:rsidRPr="0023231A">
        <w:rPr>
          <w:rFonts w:hint="eastAsia"/>
          <w:lang w:eastAsia="zh-CN"/>
        </w:rPr>
        <w:t>在镜面反射中，通过如下的计算或测量，可以得到表面区有效反射系数更准确的估计值：</w:t>
      </w:r>
    </w:p>
    <w:p w:rsidR="00070156" w:rsidRDefault="00070156">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8B333C" w:rsidRDefault="008B333C" w:rsidP="008B333C">
      <w:pPr>
        <w:pStyle w:val="Heading5"/>
        <w:rPr>
          <w:lang w:eastAsia="zh-CN"/>
        </w:rPr>
      </w:pPr>
      <w:r>
        <w:rPr>
          <w:lang w:eastAsia="zh-CN"/>
        </w:rPr>
        <w:lastRenderedPageBreak/>
        <w:t>6.1.2.4.1</w:t>
      </w:r>
      <w:r>
        <w:rPr>
          <w:lang w:eastAsia="zh-CN"/>
        </w:rPr>
        <w:tab/>
      </w:r>
      <w:r>
        <w:rPr>
          <w:rFonts w:hint="eastAsia"/>
          <w:lang w:eastAsia="zh-CN"/>
        </w:rPr>
        <w:t>有效表面反射系数的计算</w:t>
      </w:r>
    </w:p>
    <w:p w:rsidR="008B333C" w:rsidRPr="0023231A" w:rsidRDefault="008B333C" w:rsidP="008B333C">
      <w:pPr>
        <w:ind w:firstLineChars="200" w:firstLine="480"/>
        <w:jc w:val="left"/>
        <w:rPr>
          <w:lang w:eastAsia="zh-CN"/>
        </w:rPr>
      </w:pPr>
      <w:r w:rsidRPr="0023231A">
        <w:rPr>
          <w:rFonts w:hint="eastAsia"/>
          <w:lang w:eastAsia="zh-CN"/>
        </w:rPr>
        <w:t>表面的有效反射系数可采用下列逐步程序计算</w:t>
      </w:r>
      <w:r>
        <w:rPr>
          <w:rFonts w:hint="eastAsia"/>
          <w:lang w:eastAsia="zh-CN"/>
        </w:rPr>
        <w:t>（见注</w:t>
      </w:r>
      <w:r>
        <w:rPr>
          <w:rFonts w:hint="eastAsia"/>
          <w:lang w:eastAsia="zh-CN"/>
        </w:rPr>
        <w:t>1</w:t>
      </w:r>
      <w:r>
        <w:rPr>
          <w:rFonts w:hint="eastAsia"/>
          <w:lang w:eastAsia="zh-CN"/>
        </w:rPr>
        <w:t>）</w:t>
      </w:r>
      <w:r w:rsidRPr="0023231A">
        <w:rPr>
          <w:rFonts w:hint="eastAsia"/>
          <w:lang w:eastAsia="zh-CN"/>
        </w:rPr>
        <w:t>：</w:t>
      </w:r>
    </w:p>
    <w:p w:rsidR="00693757" w:rsidRDefault="008B333C" w:rsidP="002F5C7E">
      <w:pPr>
        <w:ind w:right="15" w:firstLineChars="200" w:firstLine="480"/>
        <w:rPr>
          <w:lang w:val="en-US" w:eastAsia="zh-CN"/>
        </w:rPr>
      </w:pPr>
      <w:r w:rsidRPr="0023231A">
        <w:rPr>
          <w:rFonts w:eastAsia="STKaiti" w:hint="eastAsia"/>
          <w:lang w:eastAsia="zh-CN"/>
        </w:rPr>
        <w:t>步骤</w:t>
      </w:r>
      <w:r w:rsidRPr="009860F7">
        <w:rPr>
          <w:rFonts w:eastAsia="STKaiti"/>
          <w:lang w:eastAsia="zh-CN"/>
        </w:rPr>
        <w:t>1</w:t>
      </w:r>
      <w:r w:rsidRPr="0023231A">
        <w:rPr>
          <w:rFonts w:hint="eastAsia"/>
          <w:lang w:eastAsia="zh-CN"/>
        </w:rPr>
        <w:t>：计算表面反射区附近地球表面的复介电常数：</w:t>
      </w:r>
    </w:p>
    <w:p w:rsidR="00693757" w:rsidRDefault="00693757" w:rsidP="00693757">
      <w:pPr>
        <w:pStyle w:val="Equation"/>
        <w:rPr>
          <w:lang w:val="en-US" w:eastAsia="zh-CN"/>
        </w:rPr>
      </w:pPr>
      <w:r>
        <w:rPr>
          <w:color w:val="0000FF"/>
          <w:lang w:val="en-US" w:eastAsia="zh-CN"/>
        </w:rPr>
        <w:tab/>
      </w:r>
      <w:r>
        <w:rPr>
          <w:color w:val="0000FF"/>
          <w:lang w:val="en-US" w:eastAsia="zh-CN"/>
        </w:rPr>
        <w:tab/>
      </w:r>
      <w:r>
        <w:rPr>
          <w:rFonts w:ascii="Symbol" w:hAnsi="Symbol"/>
        </w:rPr>
        <w:sym w:font="Symbol" w:char="F068"/>
      </w:r>
      <w:r>
        <w:rPr>
          <w:lang w:val="en-US" w:eastAsia="zh-CN"/>
        </w:rPr>
        <w:t> </w:t>
      </w:r>
      <w:r>
        <w:rPr>
          <w:rFonts w:ascii="Symbol" w:hAnsi="Symbol"/>
          <w:lang w:eastAsia="zh-CN"/>
        </w:rPr>
        <w:t></w:t>
      </w:r>
      <w:r>
        <w:rPr>
          <w:lang w:val="en-US" w:eastAsia="zh-CN"/>
        </w:rPr>
        <w:t> </w:t>
      </w:r>
      <w:r>
        <w:rPr>
          <w:rFonts w:ascii="Symbol" w:hAnsi="Symbol"/>
        </w:rPr>
        <w:sym w:font="Symbol" w:char="F065"/>
      </w:r>
      <w:r>
        <w:rPr>
          <w:i/>
          <w:iCs/>
          <w:vertAlign w:val="subscript"/>
          <w:lang w:val="en-US" w:eastAsia="zh-CN"/>
        </w:rPr>
        <w:t>r</w:t>
      </w:r>
      <w:r>
        <w:rPr>
          <w:lang w:val="en-US" w:eastAsia="zh-CN"/>
        </w:rPr>
        <w:t> </w:t>
      </w:r>
      <w:r>
        <w:sym w:font="Symbol" w:char="F02D"/>
      </w:r>
      <w:r>
        <w:rPr>
          <w:lang w:val="en-US" w:eastAsia="zh-CN"/>
        </w:rPr>
        <w:t> j18</w:t>
      </w:r>
      <w:r>
        <w:rPr>
          <w:rFonts w:ascii="Symbol" w:hAnsi="Symbol"/>
        </w:rPr>
        <w:sym w:font="Symbol" w:char="F073"/>
      </w:r>
      <w:r>
        <w:rPr>
          <w:lang w:val="en-US" w:eastAsia="zh-CN"/>
        </w:rPr>
        <w:t>/</w:t>
      </w:r>
      <w:r>
        <w:rPr>
          <w:i/>
          <w:iCs/>
          <w:lang w:val="en-US" w:eastAsia="zh-CN"/>
        </w:rPr>
        <w:t>f</w:t>
      </w:r>
      <w:r>
        <w:rPr>
          <w:i/>
          <w:iCs/>
          <w:lang w:val="en-US" w:eastAsia="zh-CN"/>
        </w:rPr>
        <w:tab/>
      </w:r>
      <w:r>
        <w:rPr>
          <w:lang w:val="en-US" w:eastAsia="zh-CN"/>
        </w:rPr>
        <w:t>(99)</w:t>
      </w:r>
    </w:p>
    <w:p w:rsidR="00693757" w:rsidRDefault="00693757" w:rsidP="00693757">
      <w:pPr>
        <w:pStyle w:val="Blanc"/>
        <w:rPr>
          <w:lang w:eastAsia="zh-CN"/>
        </w:rPr>
      </w:pPr>
    </w:p>
    <w:p w:rsidR="002F5C7E" w:rsidRPr="0023231A" w:rsidRDefault="002F5C7E" w:rsidP="002F5C7E">
      <w:pPr>
        <w:ind w:firstLineChars="200" w:firstLine="480"/>
        <w:jc w:val="left"/>
        <w:rPr>
          <w:lang w:eastAsia="zh-CN"/>
        </w:rPr>
      </w:pPr>
      <w:r w:rsidRPr="0023231A">
        <w:rPr>
          <w:rFonts w:hint="eastAsia"/>
          <w:lang w:eastAsia="zh-CN"/>
        </w:rPr>
        <w:t>其中</w:t>
      </w:r>
      <w:r w:rsidRPr="0023231A">
        <w:sym w:font="Symbol" w:char="F065"/>
      </w:r>
      <w:r w:rsidRPr="0023231A">
        <w:rPr>
          <w:i/>
          <w:iCs/>
          <w:vertAlign w:val="subscript"/>
          <w:lang w:eastAsia="zh-CN"/>
        </w:rPr>
        <w:t>r</w:t>
      </w:r>
      <w:r w:rsidRPr="0023231A">
        <w:rPr>
          <w:rFonts w:hint="eastAsia"/>
          <w:lang w:eastAsia="zh-CN"/>
        </w:rPr>
        <w:t>是相对介电常数，</w:t>
      </w:r>
      <w:r w:rsidRPr="0023231A">
        <w:sym w:font="Symbol" w:char="F073"/>
      </w:r>
      <w:r w:rsidRPr="0023231A">
        <w:rPr>
          <w:rFonts w:hint="eastAsia"/>
          <w:lang w:eastAsia="zh-CN"/>
        </w:rPr>
        <w:t>是电导率</w:t>
      </w:r>
      <w:r w:rsidRPr="0023231A">
        <w:rPr>
          <w:lang w:eastAsia="zh-CN"/>
        </w:rPr>
        <w:t>(S/m)</w:t>
      </w:r>
      <w:r w:rsidRPr="0023231A">
        <w:rPr>
          <w:rFonts w:hint="eastAsia"/>
          <w:lang w:eastAsia="zh-CN"/>
        </w:rPr>
        <w:t>。用</w:t>
      </w:r>
      <w:r w:rsidRPr="0023231A">
        <w:rPr>
          <w:lang w:eastAsia="zh-CN"/>
        </w:rPr>
        <w:t>ITU-R P.527</w:t>
      </w:r>
      <w:r w:rsidRPr="0023231A">
        <w:rPr>
          <w:rFonts w:hint="eastAsia"/>
          <w:lang w:eastAsia="zh-CN"/>
        </w:rPr>
        <w:t>建议书中的资料估计</w:t>
      </w:r>
      <w:r w:rsidRPr="0023231A">
        <w:sym w:font="Symbol" w:char="F065"/>
      </w:r>
      <w:r w:rsidRPr="0023231A">
        <w:rPr>
          <w:i/>
          <w:iCs/>
          <w:vertAlign w:val="subscript"/>
          <w:lang w:eastAsia="zh-CN"/>
        </w:rPr>
        <w:t>r</w:t>
      </w:r>
      <w:r w:rsidRPr="0023231A">
        <w:rPr>
          <w:rFonts w:hint="eastAsia"/>
          <w:lang w:eastAsia="zh-CN"/>
        </w:rPr>
        <w:t>和</w:t>
      </w:r>
      <w:r w:rsidRPr="0023231A">
        <w:sym w:font="Symbol" w:char="F073"/>
      </w:r>
      <w:r w:rsidRPr="0023231A">
        <w:rPr>
          <w:rFonts w:hint="eastAsia"/>
          <w:lang w:eastAsia="zh-CN"/>
        </w:rPr>
        <w:t>。</w:t>
      </w:r>
    </w:p>
    <w:p w:rsidR="002F5C7E" w:rsidRPr="0023231A" w:rsidRDefault="002F5C7E" w:rsidP="002F5C7E">
      <w:pPr>
        <w:ind w:firstLineChars="200" w:firstLine="480"/>
        <w:rPr>
          <w:lang w:eastAsia="zh-CN"/>
        </w:rPr>
      </w:pPr>
      <w:r w:rsidRPr="0023231A">
        <w:rPr>
          <w:rFonts w:eastAsia="STKaiti" w:hint="eastAsia"/>
          <w:lang w:eastAsia="zh-CN"/>
        </w:rPr>
        <w:t>步骤</w:t>
      </w:r>
      <w:r w:rsidRPr="009860F7">
        <w:rPr>
          <w:rFonts w:eastAsia="STKaiti"/>
          <w:lang w:eastAsia="zh-CN"/>
        </w:rPr>
        <w:t>2</w:t>
      </w:r>
      <w:r w:rsidRPr="0023231A">
        <w:rPr>
          <w:rFonts w:hint="eastAsia"/>
          <w:lang w:eastAsia="zh-CN"/>
        </w:rPr>
        <w:t>：对于第</w:t>
      </w:r>
      <w:r w:rsidRPr="0023231A">
        <w:rPr>
          <w:lang w:eastAsia="zh-CN"/>
        </w:rPr>
        <w:t>6.1.2.3</w:t>
      </w:r>
      <w:r w:rsidRPr="0023231A">
        <w:rPr>
          <w:rFonts w:hint="eastAsia"/>
          <w:lang w:eastAsia="zh-CN"/>
        </w:rPr>
        <w:t>节步骤</w:t>
      </w:r>
      <w:r w:rsidRPr="0023231A">
        <w:rPr>
          <w:lang w:eastAsia="zh-CN"/>
        </w:rPr>
        <w:t>3</w:t>
      </w:r>
      <w:r w:rsidRPr="0023231A">
        <w:rPr>
          <w:rFonts w:hint="eastAsia"/>
          <w:lang w:eastAsia="zh-CN"/>
        </w:rPr>
        <w:t>得出的有效</w:t>
      </w:r>
      <w:r w:rsidRPr="0023231A">
        <w:rPr>
          <w:i/>
          <w:iCs/>
          <w:lang w:eastAsia="zh-CN"/>
        </w:rPr>
        <w:t>k</w:t>
      </w:r>
      <w:r w:rsidRPr="0023231A">
        <w:rPr>
          <w:rFonts w:hint="eastAsia"/>
          <w:lang w:eastAsia="zh-CN"/>
        </w:rPr>
        <w:t>值范围计算掠射角：</w:t>
      </w:r>
    </w:p>
    <w:p w:rsidR="00693757" w:rsidRDefault="00693757" w:rsidP="00693757">
      <w:pPr>
        <w:pStyle w:val="Equation"/>
        <w:rPr>
          <w:lang w:val="en-US" w:eastAsia="zh-CN"/>
        </w:rPr>
      </w:pPr>
      <w:r>
        <w:rPr>
          <w:lang w:val="en-US" w:eastAsia="zh-CN"/>
        </w:rPr>
        <w:tab/>
      </w:r>
      <w:r>
        <w:rPr>
          <w:lang w:val="en-US" w:eastAsia="zh-CN"/>
        </w:rPr>
        <w:tab/>
      </w:r>
      <w:r>
        <w:rPr>
          <w:color w:val="0000FF"/>
          <w:position w:val="-24"/>
        </w:rPr>
        <w:object w:dxaOrig="2680" w:dyaOrig="620">
          <v:shape id="_x0000_i1129" type="#_x0000_t75" style="width:133.8pt;height:31.2pt" o:ole="" fillcolor="window">
            <v:imagedata r:id="rId227" o:title=""/>
          </v:shape>
          <o:OLEObject Type="Embed" ProgID="Equation.3" ShapeID="_x0000_i1129" DrawAspect="Content" ObjectID="_1473840894" r:id="rId228"/>
        </w:object>
      </w:r>
      <w:r>
        <w:rPr>
          <w:lang w:val="en-US" w:eastAsia="zh-CN"/>
        </w:rPr>
        <w:tab/>
        <w:t>(100)</w:t>
      </w:r>
    </w:p>
    <w:p w:rsidR="00693757" w:rsidRDefault="00693757" w:rsidP="00693757">
      <w:pPr>
        <w:pStyle w:val="Blanc"/>
        <w:rPr>
          <w:lang w:eastAsia="zh-CN"/>
        </w:rPr>
      </w:pPr>
    </w:p>
    <w:p w:rsidR="002F5C7E" w:rsidRPr="0023231A" w:rsidRDefault="002F5C7E" w:rsidP="002F5C7E">
      <w:pPr>
        <w:ind w:firstLineChars="200" w:firstLine="480"/>
        <w:rPr>
          <w:lang w:eastAsia="zh-CN"/>
        </w:rPr>
      </w:pPr>
      <w:r w:rsidRPr="0023231A">
        <w:rPr>
          <w:rFonts w:eastAsia="STKaiti" w:hint="eastAsia"/>
          <w:lang w:eastAsia="zh-CN"/>
        </w:rPr>
        <w:t>步骤</w:t>
      </w:r>
      <w:r w:rsidRPr="009860F7">
        <w:rPr>
          <w:rFonts w:eastAsia="STKaiti"/>
          <w:lang w:eastAsia="zh-CN"/>
        </w:rPr>
        <w:t>3</w:t>
      </w:r>
      <w:r w:rsidRPr="0023231A">
        <w:rPr>
          <w:rFonts w:hint="eastAsia"/>
          <w:lang w:eastAsia="zh-CN"/>
        </w:rPr>
        <w:t>：对于同样的</w:t>
      </w:r>
      <w:r w:rsidRPr="0023231A">
        <w:rPr>
          <w:i/>
          <w:iCs/>
          <w:lang w:eastAsia="zh-CN"/>
        </w:rPr>
        <w:t>k</w:t>
      </w:r>
      <w:r w:rsidRPr="0023231A">
        <w:rPr>
          <w:rFonts w:hint="eastAsia"/>
          <w:lang w:eastAsia="zh-CN"/>
        </w:rPr>
        <w:t>值范围计算表面反射系数：</w:t>
      </w:r>
    </w:p>
    <w:p w:rsidR="00693757" w:rsidRPr="002F5C7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4"/>
        </w:rPr>
        <w:object w:dxaOrig="1700" w:dyaOrig="800">
          <v:shape id="_x0000_i1130" type="#_x0000_t75" style="width:85.8pt;height:40.2pt" o:ole="" fillcolor="window">
            <v:imagedata r:id="rId229" o:title=""/>
          </v:shape>
          <o:OLEObject Type="Embed" ProgID="Equation.3" ShapeID="_x0000_i1130" DrawAspect="Content" ObjectID="_1473840895" r:id="rId230"/>
        </w:object>
      </w:r>
      <w:r>
        <w:rPr>
          <w:lang w:val="en-US" w:eastAsia="zh-CN"/>
        </w:rPr>
        <w:tab/>
        <w:t>(101)</w:t>
      </w:r>
    </w:p>
    <w:p w:rsidR="00693757" w:rsidRDefault="002F5C7E" w:rsidP="002F5C7E">
      <w:pPr>
        <w:ind w:firstLineChars="200" w:firstLine="480"/>
        <w:rPr>
          <w:lang w:val="en-US" w:eastAsia="zh-CN"/>
        </w:rPr>
      </w:pPr>
      <w:r>
        <w:rPr>
          <w:rFonts w:hint="eastAsia"/>
          <w:lang w:val="en-US" w:eastAsia="zh-CN"/>
        </w:rPr>
        <w:t>其中</w:t>
      </w:r>
      <w:r w:rsidR="001D4892">
        <w:rPr>
          <w:rFonts w:hint="eastAsia"/>
          <w:lang w:val="en-US" w:eastAsia="zh-CN"/>
        </w:rPr>
        <w:t>：</w:t>
      </w:r>
    </w:p>
    <w:p w:rsidR="00693757" w:rsidRDefault="00693757" w:rsidP="00693757">
      <w:pPr>
        <w:pStyle w:val="Equation"/>
        <w:tabs>
          <w:tab w:val="left" w:pos="6300"/>
        </w:tabs>
        <w:rPr>
          <w:lang w:val="en-US" w:eastAsia="zh-CN"/>
        </w:rPr>
      </w:pPr>
      <w:r>
        <w:rPr>
          <w:lang w:val="en-US" w:eastAsia="zh-CN"/>
        </w:rPr>
        <w:tab/>
      </w:r>
      <w:r>
        <w:rPr>
          <w:lang w:val="en-US" w:eastAsia="zh-CN"/>
        </w:rPr>
        <w:tab/>
      </w:r>
      <w:r>
        <w:rPr>
          <w:color w:val="0000FF"/>
          <w:position w:val="-10"/>
        </w:rPr>
        <w:object w:dxaOrig="1440" w:dyaOrig="420">
          <v:shape id="_x0000_i1131" type="#_x0000_t75" style="width:1in;height:21.6pt" o:ole="" fillcolor="window">
            <v:imagedata r:id="rId231" o:title=""/>
          </v:shape>
          <o:OLEObject Type="Embed" ProgID="Equation.3" ShapeID="_x0000_i1131" DrawAspect="Content" ObjectID="_1473840896" r:id="rId232"/>
        </w:object>
      </w:r>
      <w:r>
        <w:rPr>
          <w:rFonts w:ascii="Symbol" w:hAnsi="Symbol"/>
          <w:lang w:val="en-US" w:eastAsia="zh-CN"/>
        </w:rPr>
        <w:tab/>
      </w:r>
      <w:r w:rsidR="002F5C7E" w:rsidRPr="00A051B6">
        <w:rPr>
          <w:rFonts w:hint="eastAsia"/>
          <w:szCs w:val="24"/>
          <w:lang w:eastAsia="zh-CN"/>
        </w:rPr>
        <w:t>水平极化</w:t>
      </w:r>
      <w:r>
        <w:rPr>
          <w:lang w:val="en-US" w:eastAsia="zh-CN"/>
        </w:rPr>
        <w:tab/>
        <w:t>(102)</w:t>
      </w:r>
    </w:p>
    <w:p w:rsidR="00693757" w:rsidRDefault="00693757" w:rsidP="00693757">
      <w:pPr>
        <w:pStyle w:val="Blanc"/>
        <w:rPr>
          <w:lang w:eastAsia="zh-CN"/>
        </w:rPr>
      </w:pPr>
    </w:p>
    <w:p w:rsidR="00693757" w:rsidRDefault="00693757" w:rsidP="00693757">
      <w:pPr>
        <w:pStyle w:val="Equation"/>
        <w:tabs>
          <w:tab w:val="left" w:pos="6300"/>
        </w:tabs>
        <w:rPr>
          <w:lang w:val="en-US" w:eastAsia="zh-CN"/>
        </w:rPr>
      </w:pPr>
      <w:r>
        <w:rPr>
          <w:lang w:val="en-US" w:eastAsia="zh-CN"/>
        </w:rPr>
        <w:tab/>
      </w:r>
      <w:r>
        <w:rPr>
          <w:lang w:val="en-US" w:eastAsia="zh-CN"/>
        </w:rPr>
        <w:tab/>
      </w:r>
      <w:r>
        <w:rPr>
          <w:color w:val="0000FF"/>
          <w:position w:val="-32"/>
        </w:rPr>
        <w:object w:dxaOrig="1480" w:dyaOrig="780">
          <v:shape id="_x0000_i1132" type="#_x0000_t75" style="width:73.2pt;height:39pt" o:ole="" fillcolor="window">
            <v:imagedata r:id="rId233" o:title=""/>
          </v:shape>
          <o:OLEObject Type="Embed" ProgID="Equation.3" ShapeID="_x0000_i1132" DrawAspect="Content" ObjectID="_1473840897" r:id="rId234"/>
        </w:object>
      </w:r>
      <w:r>
        <w:rPr>
          <w:lang w:val="en-US" w:eastAsia="zh-CN"/>
        </w:rPr>
        <w:tab/>
      </w:r>
      <w:r w:rsidR="002F5C7E" w:rsidRPr="00A051B6">
        <w:rPr>
          <w:rFonts w:hint="eastAsia"/>
          <w:szCs w:val="24"/>
          <w:lang w:eastAsia="zh-CN"/>
        </w:rPr>
        <w:t>垂直极化</w:t>
      </w:r>
      <w:r>
        <w:rPr>
          <w:lang w:val="en-US" w:eastAsia="zh-CN"/>
        </w:rPr>
        <w:tab/>
        <w:t>(103)</w:t>
      </w:r>
    </w:p>
    <w:p w:rsidR="00693757" w:rsidRDefault="00693757" w:rsidP="00693757">
      <w:pPr>
        <w:pStyle w:val="Blanc"/>
        <w:rPr>
          <w:lang w:eastAsia="zh-CN"/>
        </w:rPr>
      </w:pPr>
    </w:p>
    <w:p w:rsidR="002F5C7E" w:rsidRPr="0023231A" w:rsidRDefault="002F5C7E" w:rsidP="002F5C7E">
      <w:pPr>
        <w:ind w:firstLineChars="200" w:firstLine="480"/>
        <w:rPr>
          <w:lang w:eastAsia="zh-CN"/>
        </w:rPr>
      </w:pPr>
      <w:r w:rsidRPr="0023231A">
        <w:rPr>
          <w:rFonts w:eastAsia="STKaiti" w:hint="eastAsia"/>
          <w:lang w:eastAsia="zh-CN"/>
        </w:rPr>
        <w:t>步骤</w:t>
      </w:r>
      <w:r w:rsidRPr="009860F7">
        <w:rPr>
          <w:rFonts w:eastAsia="STKaiti"/>
          <w:lang w:eastAsia="zh-CN"/>
        </w:rPr>
        <w:t>4</w:t>
      </w:r>
      <w:r w:rsidRPr="0023231A">
        <w:rPr>
          <w:rFonts w:hint="eastAsia"/>
          <w:lang w:eastAsia="zh-CN"/>
        </w:rPr>
        <w:t>：计算地球表面</w:t>
      </w:r>
      <w:r w:rsidR="001D4892">
        <w:rPr>
          <w:rFonts w:hint="eastAsia"/>
          <w:lang w:eastAsia="zh-CN"/>
        </w:rPr>
        <w:t>发散</w:t>
      </w:r>
      <w:r w:rsidRPr="0023231A">
        <w:rPr>
          <w:rFonts w:hint="eastAsia"/>
          <w:lang w:eastAsia="zh-CN"/>
        </w:rPr>
        <w:t>系数：</w:t>
      </w:r>
    </w:p>
    <w:p w:rsidR="00693757" w:rsidRPr="002F5C7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6"/>
        </w:rPr>
        <w:object w:dxaOrig="2000" w:dyaOrig="880">
          <v:shape id="_x0000_i1133" type="#_x0000_t75" style="width:100.8pt;height:43.8pt" o:ole="" fillcolor="window">
            <v:imagedata r:id="rId235" o:title=""/>
          </v:shape>
          <o:OLEObject Type="Embed" ProgID="Equation.3" ShapeID="_x0000_i1133" DrawAspect="Content" ObjectID="_1473840898" r:id="rId236"/>
        </w:object>
      </w:r>
      <w:r>
        <w:rPr>
          <w:lang w:val="en-US" w:eastAsia="zh-CN"/>
        </w:rPr>
        <w:tab/>
        <w:t>(104)</w:t>
      </w:r>
    </w:p>
    <w:p w:rsidR="00693757" w:rsidRDefault="00693757" w:rsidP="00693757">
      <w:pPr>
        <w:pStyle w:val="Blanc"/>
        <w:keepNext w:val="0"/>
        <w:keepLines w:val="0"/>
        <w:rPr>
          <w:lang w:eastAsia="zh-CN"/>
        </w:rPr>
      </w:pPr>
    </w:p>
    <w:p w:rsidR="002F5C7E" w:rsidRPr="0023231A" w:rsidRDefault="002F5C7E" w:rsidP="002F5C7E">
      <w:pPr>
        <w:ind w:firstLineChars="200" w:firstLine="480"/>
        <w:rPr>
          <w:vertAlign w:val="subscript"/>
          <w:lang w:eastAsia="zh-CN"/>
        </w:rPr>
      </w:pPr>
      <w:r w:rsidRPr="0023231A">
        <w:rPr>
          <w:rFonts w:eastAsia="STKaiti" w:hint="eastAsia"/>
          <w:lang w:eastAsia="zh-CN"/>
        </w:rPr>
        <w:t>步骤</w:t>
      </w:r>
      <w:r w:rsidRPr="009860F7">
        <w:rPr>
          <w:rFonts w:eastAsia="STKaiti"/>
          <w:lang w:eastAsia="zh-CN"/>
        </w:rPr>
        <w:t>5</w:t>
      </w:r>
      <w:r w:rsidRPr="0023231A">
        <w:rPr>
          <w:rFonts w:hint="eastAsia"/>
          <w:lang w:eastAsia="zh-CN"/>
        </w:rPr>
        <w:t>：计算地球表面沿路径方向的第一菲涅耳区椭圆长度</w:t>
      </w:r>
      <w:r w:rsidRPr="0023231A">
        <w:rPr>
          <w:i/>
          <w:iCs/>
          <w:lang w:eastAsia="zh-CN"/>
        </w:rPr>
        <w:t>L</w:t>
      </w:r>
      <w:r w:rsidRPr="0023231A">
        <w:rPr>
          <w:vertAlign w:val="subscript"/>
          <w:lang w:eastAsia="zh-CN"/>
        </w:rPr>
        <w:t>1</w:t>
      </w:r>
      <w:r w:rsidRPr="0023231A">
        <w:rPr>
          <w:rFonts w:hint="eastAsia"/>
          <w:lang w:eastAsia="zh-CN"/>
        </w:rPr>
        <w:t>：</w:t>
      </w:r>
    </w:p>
    <w:p w:rsidR="00693757" w:rsidRPr="002F5C7E"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6"/>
        </w:rPr>
        <w:object w:dxaOrig="6880" w:dyaOrig="920">
          <v:shape id="_x0000_i1134" type="#_x0000_t75" style="width:343.8pt;height:46.8pt" o:ole="" fillcolor="window">
            <v:imagedata r:id="rId237" o:title=""/>
          </v:shape>
          <o:OLEObject Type="Embed" ProgID="Equation.3" ShapeID="_x0000_i1134" DrawAspect="Content" ObjectID="_1473840899" r:id="rId238"/>
        </w:object>
      </w:r>
      <w:r>
        <w:rPr>
          <w:lang w:val="en-US" w:eastAsia="zh-CN"/>
        </w:rPr>
        <w:tab/>
        <w:t>(105)</w:t>
      </w:r>
    </w:p>
    <w:p w:rsidR="002F5C7E" w:rsidRPr="0023231A" w:rsidRDefault="002F5C7E" w:rsidP="002F5C7E">
      <w:pPr>
        <w:ind w:firstLineChars="200" w:firstLine="480"/>
        <w:rPr>
          <w:lang w:eastAsia="zh-CN"/>
        </w:rPr>
      </w:pPr>
      <w:r w:rsidRPr="0023231A">
        <w:rPr>
          <w:rFonts w:hint="eastAsia"/>
          <w:lang w:eastAsia="zh-CN"/>
        </w:rPr>
        <w:t>在横向方向计算宽度</w:t>
      </w:r>
      <w:r w:rsidRPr="0023231A">
        <w:rPr>
          <w:i/>
          <w:iCs/>
          <w:lang w:eastAsia="zh-CN"/>
        </w:rPr>
        <w:t>W</w:t>
      </w:r>
      <w:r w:rsidRPr="0023231A">
        <w:rPr>
          <w:vertAlign w:val="subscript"/>
          <w:lang w:eastAsia="zh-CN"/>
        </w:rPr>
        <w:t>1</w:t>
      </w:r>
      <w:r w:rsidRPr="0023231A">
        <w:rPr>
          <w:rFonts w:hint="eastAsia"/>
          <w:lang w:eastAsia="zh-CN"/>
        </w:rPr>
        <w:t>：</w:t>
      </w:r>
    </w:p>
    <w:p w:rsidR="00693757" w:rsidRPr="002F5C7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0"/>
        </w:rPr>
        <w:object w:dxaOrig="3280" w:dyaOrig="820">
          <v:shape id="_x0000_i1135" type="#_x0000_t75" style="width:163.8pt;height:40.8pt" o:ole="" fillcolor="window">
            <v:imagedata r:id="rId239" o:title=""/>
          </v:shape>
          <o:OLEObject Type="Embed" ProgID="Equation.3" ShapeID="_x0000_i1135" DrawAspect="Content" ObjectID="_1473840900" r:id="rId240"/>
        </w:object>
      </w:r>
      <w:r>
        <w:rPr>
          <w:lang w:val="en-US" w:eastAsia="zh-CN"/>
        </w:rPr>
        <w:tab/>
        <w:t>(106)</w:t>
      </w:r>
    </w:p>
    <w:p w:rsidR="001D4892" w:rsidRDefault="001D489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F5C7E" w:rsidRPr="0023231A" w:rsidRDefault="002F5C7E" w:rsidP="002F5C7E">
      <w:pPr>
        <w:ind w:firstLineChars="200" w:firstLine="480"/>
        <w:jc w:val="left"/>
        <w:rPr>
          <w:lang w:eastAsia="zh-CN"/>
        </w:rPr>
      </w:pPr>
      <w:r w:rsidRPr="0023231A">
        <w:rPr>
          <w:rFonts w:hint="eastAsia"/>
          <w:lang w:eastAsia="zh-CN"/>
        </w:rPr>
        <w:lastRenderedPageBreak/>
        <w:t>其中</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以米为单位，</w:t>
      </w:r>
      <w:r w:rsidRPr="0023231A">
        <w:rPr>
          <w:i/>
          <w:iCs/>
          <w:lang w:eastAsia="zh-CN"/>
        </w:rPr>
        <w:t xml:space="preserve">d </w:t>
      </w:r>
      <w:r w:rsidRPr="0023231A">
        <w:rPr>
          <w:rFonts w:hint="eastAsia"/>
          <w:lang w:eastAsia="zh-CN"/>
        </w:rPr>
        <w:t>以千米为单位。假定第一菲涅耳椭圆是以明显表面反射的反射几何点为中心（见注</w:t>
      </w:r>
      <w:r w:rsidRPr="0023231A">
        <w:rPr>
          <w:rFonts w:hint="eastAsia"/>
          <w:lang w:eastAsia="zh-CN"/>
        </w:rPr>
        <w:t>2</w:t>
      </w:r>
      <w:r w:rsidRPr="0023231A">
        <w:rPr>
          <w:rFonts w:hint="eastAsia"/>
          <w:lang w:eastAsia="zh-CN"/>
        </w:rPr>
        <w:t>）。</w:t>
      </w:r>
    </w:p>
    <w:p w:rsidR="002F5C7E" w:rsidRPr="0023231A" w:rsidRDefault="002F5C7E" w:rsidP="002F5C7E">
      <w:pPr>
        <w:ind w:firstLineChars="200" w:firstLine="480"/>
        <w:rPr>
          <w:lang w:eastAsia="zh-CN"/>
        </w:rPr>
      </w:pPr>
      <w:r w:rsidRPr="0023231A">
        <w:rPr>
          <w:rFonts w:eastAsia="STKaiti" w:hint="eastAsia"/>
          <w:lang w:eastAsia="zh-CN"/>
        </w:rPr>
        <w:t>步骤</w:t>
      </w:r>
      <w:r w:rsidRPr="00101BCB">
        <w:rPr>
          <w:rFonts w:eastAsia="STKaiti"/>
          <w:lang w:eastAsia="zh-CN"/>
        </w:rPr>
        <w:t>6</w:t>
      </w:r>
      <w:r w:rsidRPr="0023231A">
        <w:rPr>
          <w:rFonts w:hint="eastAsia"/>
          <w:lang w:eastAsia="zh-CN"/>
        </w:rPr>
        <w:t>：如果很明显第一菲涅耳椭圆只有一部分会产生镜面反射，估计这一部分的长度</w:t>
      </w:r>
      <w:r w:rsidRPr="0023231A">
        <w:sym w:font="Symbol" w:char="F044"/>
      </w:r>
      <w:r w:rsidRPr="0023231A">
        <w:rPr>
          <w:i/>
          <w:iCs/>
          <w:lang w:eastAsia="zh-CN"/>
        </w:rPr>
        <w:t>x</w:t>
      </w:r>
      <w:r w:rsidRPr="0023231A">
        <w:rPr>
          <w:lang w:eastAsia="zh-CN"/>
        </w:rPr>
        <w:t xml:space="preserve"> (km)</w:t>
      </w:r>
      <w:r w:rsidRPr="0023231A">
        <w:rPr>
          <w:rFonts w:hint="eastAsia"/>
          <w:lang w:eastAsia="zh-CN"/>
        </w:rPr>
        <w:t>。然后由下式估计镜面反射系数（见注</w:t>
      </w:r>
      <w:r w:rsidRPr="0023231A">
        <w:rPr>
          <w:lang w:eastAsia="zh-CN"/>
        </w:rPr>
        <w:t>2</w:t>
      </w:r>
      <w:r w:rsidRPr="0023231A">
        <w:rPr>
          <w:rFonts w:hint="eastAsia"/>
          <w:lang w:eastAsia="zh-CN"/>
        </w:rPr>
        <w:t>）：</w:t>
      </w:r>
    </w:p>
    <w:p w:rsidR="00693757" w:rsidRDefault="00693757" w:rsidP="00693757">
      <w:pPr>
        <w:tabs>
          <w:tab w:val="clear" w:pos="1191"/>
          <w:tab w:val="clear" w:pos="1588"/>
          <w:tab w:val="clear" w:pos="1985"/>
          <w:tab w:val="center" w:pos="4680"/>
          <w:tab w:val="right" w:pos="9720"/>
        </w:tabs>
        <w:ind w:right="15"/>
        <w:rPr>
          <w:lang w:val="en-US" w:eastAsia="zh-CN"/>
        </w:rPr>
      </w:pPr>
      <w:r>
        <w:rPr>
          <w:lang w:val="en-US" w:eastAsia="zh-CN"/>
        </w:rPr>
        <w:tab/>
      </w:r>
      <w:r>
        <w:rPr>
          <w:lang w:val="en-US" w:eastAsia="zh-CN"/>
        </w:rPr>
        <w:tab/>
      </w:r>
      <w:r>
        <w:rPr>
          <w:color w:val="0000FF"/>
          <w:position w:val="-36"/>
        </w:rPr>
        <w:object w:dxaOrig="3280" w:dyaOrig="880">
          <v:shape id="_x0000_i1136" type="#_x0000_t75" style="width:163.8pt;height:43.8pt" o:ole="" fillcolor="window">
            <v:imagedata r:id="rId241" o:title=""/>
          </v:shape>
          <o:OLEObject Type="Embed" ProgID="Equation.3" ShapeID="_x0000_i1136" DrawAspect="Content" ObjectID="_1473840901" r:id="rId242"/>
        </w:object>
      </w:r>
      <w:r>
        <w:rPr>
          <w:lang w:val="en-US" w:eastAsia="zh-CN"/>
        </w:rPr>
        <w:tab/>
        <w:t>(107)</w:t>
      </w:r>
    </w:p>
    <w:p w:rsidR="00693757" w:rsidRDefault="00693757" w:rsidP="00693757">
      <w:pPr>
        <w:pStyle w:val="Blanc"/>
        <w:rPr>
          <w:lang w:eastAsia="zh-CN"/>
        </w:rPr>
      </w:pPr>
    </w:p>
    <w:p w:rsidR="002F5C7E" w:rsidRPr="0023231A" w:rsidRDefault="002F5C7E" w:rsidP="002F5C7E">
      <w:pPr>
        <w:ind w:firstLineChars="200" w:firstLine="480"/>
        <w:jc w:val="left"/>
        <w:rPr>
          <w:lang w:eastAsia="zh-CN"/>
        </w:rPr>
      </w:pPr>
      <w:r w:rsidRPr="0023231A">
        <w:rPr>
          <w:rFonts w:hint="eastAsia"/>
          <w:lang w:eastAsia="zh-CN"/>
        </w:rPr>
        <w:t>其中</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以米为单位，</w:t>
      </w:r>
      <w:r w:rsidRPr="0023231A">
        <w:rPr>
          <w:i/>
          <w:iCs/>
          <w:lang w:eastAsia="zh-CN"/>
        </w:rPr>
        <w:t>d</w:t>
      </w:r>
      <w:r w:rsidRPr="0023231A">
        <w:rPr>
          <w:rFonts w:hint="eastAsia"/>
          <w:lang w:eastAsia="zh-CN"/>
        </w:rPr>
        <w:t>以千米为单位。否则假定</w:t>
      </w:r>
      <w:r w:rsidRPr="0023231A">
        <w:rPr>
          <w:i/>
          <w:iCs/>
          <w:lang w:eastAsia="zh-CN"/>
        </w:rPr>
        <w:t>R</w:t>
      </w:r>
      <w:r w:rsidRPr="0023231A">
        <w:rPr>
          <w:i/>
          <w:iCs/>
          <w:vertAlign w:val="subscript"/>
          <w:lang w:eastAsia="zh-CN"/>
        </w:rPr>
        <w:t>s</w:t>
      </w:r>
      <w:r w:rsidRPr="0023231A">
        <w:rPr>
          <w:vertAlign w:val="subscript"/>
          <w:lang w:eastAsia="zh-CN"/>
        </w:rPr>
        <w:t xml:space="preserve"> </w:t>
      </w:r>
      <w:r w:rsidRPr="0023231A">
        <w:rPr>
          <w:lang w:eastAsia="zh-CN"/>
        </w:rPr>
        <w:t>= 1</w:t>
      </w:r>
      <w:r w:rsidRPr="0023231A">
        <w:rPr>
          <w:rFonts w:hint="eastAsia"/>
          <w:lang w:eastAsia="zh-CN"/>
        </w:rPr>
        <w:t>。</w:t>
      </w:r>
    </w:p>
    <w:p w:rsidR="002F5C7E" w:rsidRPr="0023231A" w:rsidRDefault="002F5C7E" w:rsidP="002F5C7E">
      <w:pPr>
        <w:ind w:firstLineChars="200" w:firstLine="480"/>
        <w:rPr>
          <w:lang w:eastAsia="zh-CN"/>
        </w:rPr>
      </w:pPr>
      <w:r w:rsidRPr="0023231A">
        <w:rPr>
          <w:rFonts w:eastAsia="STKaiti" w:hint="eastAsia"/>
          <w:lang w:eastAsia="zh-CN"/>
        </w:rPr>
        <w:t>步骤</w:t>
      </w:r>
      <w:r w:rsidRPr="00101BCB">
        <w:rPr>
          <w:rFonts w:eastAsia="STKaiti"/>
          <w:lang w:eastAsia="zh-CN"/>
        </w:rPr>
        <w:t>7</w:t>
      </w:r>
      <w:r w:rsidRPr="0023231A">
        <w:rPr>
          <w:rFonts w:hint="eastAsia"/>
          <w:lang w:eastAsia="zh-CN"/>
        </w:rPr>
        <w:t>：如果在第一菲涅耳椭圆中的表面略有粗糙，由下式估计表面粗糙系数：</w:t>
      </w:r>
    </w:p>
    <w:p w:rsidR="00693757" w:rsidRPr="002F5C7E"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6"/>
        </w:rPr>
        <w:object w:dxaOrig="3660" w:dyaOrig="880">
          <v:shape id="_x0000_i1137" type="#_x0000_t75" style="width:183pt;height:43.8pt" o:ole="" fillcolor="window">
            <v:imagedata r:id="rId243" o:title=""/>
          </v:shape>
          <o:OLEObject Type="Embed" ProgID="Equation.3" ShapeID="_x0000_i1137" DrawAspect="Content" ObjectID="_1473840902" r:id="rId244"/>
        </w:object>
      </w:r>
      <w:r>
        <w:rPr>
          <w:lang w:val="en-US" w:eastAsia="zh-CN"/>
        </w:rPr>
        <w:tab/>
        <w:t>(108)</w:t>
      </w:r>
    </w:p>
    <w:p w:rsidR="002F5C7E" w:rsidRPr="0023231A" w:rsidRDefault="002F5C7E" w:rsidP="002F5C7E">
      <w:pPr>
        <w:ind w:firstLineChars="200" w:firstLine="480"/>
        <w:rPr>
          <w:lang w:eastAsia="zh-CN"/>
        </w:rPr>
      </w:pPr>
      <w:r w:rsidRPr="0023231A">
        <w:rPr>
          <w:rFonts w:hint="eastAsia"/>
          <w:lang w:eastAsia="zh-CN"/>
        </w:rPr>
        <w:t>其中：</w:t>
      </w:r>
    </w:p>
    <w:p w:rsidR="00693757" w:rsidRDefault="00693757" w:rsidP="00693757">
      <w:pPr>
        <w:pStyle w:val="Equation"/>
        <w:rPr>
          <w:lang w:val="en-US" w:eastAsia="zh-CN"/>
        </w:rPr>
      </w:pPr>
      <w:r>
        <w:rPr>
          <w:lang w:val="en-US" w:eastAsia="zh-CN"/>
        </w:rPr>
        <w:tab/>
      </w:r>
      <w:r>
        <w:rPr>
          <w:lang w:val="en-US" w:eastAsia="zh-CN"/>
        </w:rPr>
        <w:tab/>
      </w:r>
      <w:r>
        <w:rPr>
          <w:color w:val="0000FF"/>
          <w:position w:val="-24"/>
        </w:rPr>
        <w:object w:dxaOrig="1840" w:dyaOrig="620">
          <v:shape id="_x0000_i1138" type="#_x0000_t75" style="width:91.8pt;height:31.2pt" o:ole="" fillcolor="window">
            <v:imagedata r:id="rId245" o:title=""/>
          </v:shape>
          <o:OLEObject Type="Embed" ProgID="Equation.3" ShapeID="_x0000_i1138" DrawAspect="Content" ObjectID="_1473840903" r:id="rId246"/>
        </w:object>
      </w:r>
      <w:r>
        <w:rPr>
          <w:lang w:val="en-US" w:eastAsia="zh-CN"/>
        </w:rPr>
        <w:tab/>
        <w:t>(109)</w:t>
      </w:r>
    </w:p>
    <w:p w:rsidR="002F5C7E" w:rsidRPr="0023231A" w:rsidRDefault="002F5C7E" w:rsidP="002F5C7E">
      <w:pPr>
        <w:ind w:firstLineChars="200" w:firstLine="480"/>
        <w:jc w:val="left"/>
        <w:rPr>
          <w:lang w:eastAsia="zh-CN"/>
        </w:rPr>
      </w:pPr>
      <w:r w:rsidRPr="0023231A">
        <w:sym w:font="Symbol" w:char="F073"/>
      </w:r>
      <w:r w:rsidRPr="0023231A">
        <w:rPr>
          <w:i/>
          <w:iCs/>
          <w:vertAlign w:val="subscript"/>
          <w:lang w:eastAsia="zh-CN"/>
        </w:rPr>
        <w:t>h</w:t>
      </w:r>
      <w:r w:rsidRPr="0023231A">
        <w:rPr>
          <w:lang w:eastAsia="zh-CN"/>
        </w:rPr>
        <w:t xml:space="preserve"> (m)</w:t>
      </w:r>
      <w:r w:rsidRPr="0023231A">
        <w:rPr>
          <w:rFonts w:hint="eastAsia"/>
          <w:lang w:eastAsia="zh-CN"/>
        </w:rPr>
        <w:t>是表面高度与回归曲线的标准方差，该回归曲线是通过位于第一菲涅耳椭圆中的那部分路径剖面形成的（见注</w:t>
      </w:r>
      <w:r w:rsidRPr="0023231A">
        <w:rPr>
          <w:lang w:eastAsia="zh-CN"/>
        </w:rPr>
        <w:t>3</w:t>
      </w:r>
      <w:r w:rsidRPr="0023231A">
        <w:rPr>
          <w:rFonts w:hint="eastAsia"/>
          <w:lang w:eastAsia="zh-CN"/>
        </w:rPr>
        <w:t>）。否则假定</w:t>
      </w:r>
      <w:r w:rsidRPr="0023231A">
        <w:rPr>
          <w:i/>
          <w:iCs/>
          <w:lang w:eastAsia="zh-CN"/>
        </w:rPr>
        <w:t>R</w:t>
      </w:r>
      <w:r w:rsidRPr="0023231A">
        <w:rPr>
          <w:i/>
          <w:iCs/>
          <w:vertAlign w:val="subscript"/>
          <w:lang w:eastAsia="zh-CN"/>
        </w:rPr>
        <w:t>r</w:t>
      </w:r>
      <w:r w:rsidRPr="0023231A">
        <w:rPr>
          <w:lang w:eastAsia="zh-CN"/>
        </w:rPr>
        <w:t xml:space="preserve"> = 1</w:t>
      </w:r>
      <w:r w:rsidRPr="0023231A">
        <w:rPr>
          <w:rFonts w:hint="eastAsia"/>
          <w:lang w:eastAsia="zh-CN"/>
        </w:rPr>
        <w:t>。</w:t>
      </w:r>
    </w:p>
    <w:p w:rsidR="002F5C7E" w:rsidRPr="0023231A" w:rsidRDefault="002F5C7E" w:rsidP="002F5C7E">
      <w:pPr>
        <w:ind w:firstLineChars="200" w:firstLine="480"/>
        <w:rPr>
          <w:lang w:eastAsia="zh-CN"/>
        </w:rPr>
      </w:pPr>
      <w:r w:rsidRPr="0023231A">
        <w:rPr>
          <w:rFonts w:eastAsia="STKaiti" w:hint="eastAsia"/>
          <w:lang w:eastAsia="zh-CN"/>
        </w:rPr>
        <w:t>步骤</w:t>
      </w:r>
      <w:r w:rsidRPr="00101BCB">
        <w:rPr>
          <w:rFonts w:eastAsia="STKaiti"/>
          <w:lang w:eastAsia="zh-CN"/>
        </w:rPr>
        <w:t>8</w:t>
      </w:r>
      <w:r w:rsidRPr="0023231A">
        <w:rPr>
          <w:rFonts w:hint="eastAsia"/>
          <w:lang w:eastAsia="zh-CN"/>
        </w:rPr>
        <w:t>：对于有效</w:t>
      </w:r>
      <w:r w:rsidRPr="0023231A">
        <w:rPr>
          <w:i/>
          <w:iCs/>
          <w:lang w:eastAsia="zh-CN"/>
        </w:rPr>
        <w:t>k</w:t>
      </w:r>
      <w:r w:rsidRPr="0023231A">
        <w:rPr>
          <w:rFonts w:hint="eastAsia"/>
          <w:lang w:eastAsia="zh-CN"/>
        </w:rPr>
        <w:t>值的相关范围，由下式计算有效反射系数：</w:t>
      </w:r>
    </w:p>
    <w:p w:rsidR="00693757" w:rsidRDefault="00693757" w:rsidP="00693757">
      <w:pPr>
        <w:pStyle w:val="Equation"/>
        <w:rPr>
          <w:lang w:val="en-US" w:eastAsia="zh-CN"/>
        </w:rPr>
      </w:pPr>
      <w:r>
        <w:rPr>
          <w:lang w:val="en-US" w:eastAsia="zh-CN"/>
        </w:rPr>
        <w:tab/>
      </w:r>
      <w:r>
        <w:rPr>
          <w:lang w:val="en-US" w:eastAsia="zh-CN"/>
        </w:rPr>
        <w:tab/>
      </w:r>
      <w:r>
        <w:rPr>
          <w:color w:val="0000FF"/>
          <w:position w:val="-16"/>
        </w:rPr>
        <w:object w:dxaOrig="1500" w:dyaOrig="400">
          <v:shape id="_x0000_i1139" type="#_x0000_t75" style="width:75pt;height:19.8pt" o:ole="" fillcolor="window">
            <v:imagedata r:id="rId247" o:title=""/>
          </v:shape>
          <o:OLEObject Type="Embed" ProgID="Equation.3" ShapeID="_x0000_i1139" DrawAspect="Content" ObjectID="_1473840904" r:id="rId248"/>
        </w:object>
      </w:r>
      <w:r>
        <w:rPr>
          <w:lang w:val="en-US" w:eastAsia="zh-CN"/>
        </w:rPr>
        <w:tab/>
        <w:t>(110)</w:t>
      </w:r>
    </w:p>
    <w:p w:rsidR="00693757" w:rsidRDefault="00693757" w:rsidP="00693757">
      <w:pPr>
        <w:pStyle w:val="Blanc"/>
        <w:keepNext w:val="0"/>
        <w:keepLines w:val="0"/>
        <w:rPr>
          <w:lang w:eastAsia="zh-CN"/>
        </w:rPr>
      </w:pPr>
    </w:p>
    <w:p w:rsidR="002F5C7E" w:rsidRPr="007D0B90" w:rsidRDefault="002F5C7E" w:rsidP="002F5C7E">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相对于直达波的反射波的电平则可以用第</w:t>
      </w:r>
      <w:r w:rsidRPr="007D0B90">
        <w:rPr>
          <w:rFonts w:asciiTheme="majorBidi" w:hAnsiTheme="majorBidi" w:cstheme="majorBidi"/>
          <w:lang w:eastAsia="zh-CN"/>
        </w:rPr>
        <w:t>6.1.2.5</w:t>
      </w:r>
      <w:r w:rsidRPr="007D0B90">
        <w:rPr>
          <w:rFonts w:asciiTheme="majorBidi" w:hAnsiTheme="majorBidi" w:cstheme="majorBidi"/>
          <w:lang w:eastAsia="zh-CN"/>
        </w:rPr>
        <w:t>节中的方法估计。</w:t>
      </w:r>
    </w:p>
    <w:p w:rsidR="002F5C7E" w:rsidRPr="007D0B90" w:rsidRDefault="002F5C7E" w:rsidP="005D7A09">
      <w:pPr>
        <w:pStyle w:val="Note"/>
        <w:ind w:firstLineChars="200" w:firstLine="440"/>
        <w:rPr>
          <w:rFonts w:asciiTheme="majorBidi" w:hAnsiTheme="majorBidi" w:cstheme="majorBidi"/>
          <w:szCs w:val="22"/>
          <w:lang w:eastAsia="zh-CN"/>
        </w:rPr>
      </w:pPr>
      <w:r w:rsidRPr="007D0B90">
        <w:rPr>
          <w:rFonts w:asciiTheme="majorBidi" w:hAnsiTheme="majorBidi" w:cstheme="majorBidi"/>
          <w:szCs w:val="22"/>
          <w:lang w:eastAsia="zh-CN"/>
        </w:rPr>
        <w:t>注</w:t>
      </w:r>
      <w:r w:rsidRPr="007D0B90">
        <w:rPr>
          <w:rFonts w:asciiTheme="majorBidi" w:hAnsiTheme="majorBidi" w:cstheme="majorBidi"/>
          <w:szCs w:val="22"/>
          <w:lang w:eastAsia="zh-CN"/>
        </w:rPr>
        <w:t xml:space="preserve">1 </w:t>
      </w:r>
      <w:r w:rsidRPr="007D0B90">
        <w:rPr>
          <w:rFonts w:asciiTheme="majorBidi" w:hAnsiTheme="majorBidi" w:cstheme="majorBidi"/>
          <w:szCs w:val="22"/>
          <w:lang w:val="en-US" w:eastAsia="zh-CN"/>
        </w:rPr>
        <w:t>–</w:t>
      </w:r>
      <w:r w:rsidRPr="007D0B90">
        <w:rPr>
          <w:rFonts w:asciiTheme="majorBidi" w:hAnsiTheme="majorBidi" w:cstheme="majorBidi"/>
          <w:szCs w:val="22"/>
          <w:lang w:eastAsia="zh-CN"/>
        </w:rPr>
        <w:t xml:space="preserve"> </w:t>
      </w:r>
      <w:r w:rsidRPr="007D0B90">
        <w:rPr>
          <w:rFonts w:asciiTheme="majorBidi" w:hAnsiTheme="majorBidi" w:cstheme="majorBidi"/>
          <w:szCs w:val="22"/>
          <w:lang w:eastAsia="zh-CN"/>
        </w:rPr>
        <w:t>对于许多陆上路径（特别是在较高频率上），人们已经认识到可能很难获得对有效表面反射系数的准确估计值，因为有许多不确定因素，如表面电导率、表面粗糙程度等，以及得到计算值当时所需的主观程度。在这种情况下，计算程序可能仅仅是粗略的指导，有助于找出有问题的路径或有助于在几条路径中选择其一，尽管这种可能性一开始就存在。对于在地面的表面反射，宜应假定反射区是潮湿地面，在这些反射区中在同样的小时和月份衰落普遍存在的情况下，潮湿地面也是普遍存在的。</w:t>
      </w:r>
    </w:p>
    <w:p w:rsidR="002F5C7E" w:rsidRPr="007D0B90" w:rsidRDefault="002F5C7E" w:rsidP="005D7A09">
      <w:pPr>
        <w:pStyle w:val="Note"/>
        <w:ind w:firstLineChars="200" w:firstLine="440"/>
        <w:rPr>
          <w:rFonts w:asciiTheme="majorBidi" w:hAnsiTheme="majorBidi" w:cstheme="majorBidi"/>
          <w:szCs w:val="22"/>
          <w:lang w:eastAsia="zh-CN"/>
        </w:rPr>
      </w:pPr>
      <w:r w:rsidRPr="007D0B90">
        <w:rPr>
          <w:rFonts w:asciiTheme="majorBidi" w:hAnsiTheme="majorBidi" w:cstheme="majorBidi"/>
          <w:szCs w:val="22"/>
          <w:lang w:eastAsia="zh-CN"/>
        </w:rPr>
        <w:t>注</w:t>
      </w:r>
      <w:r w:rsidRPr="007D0B90">
        <w:rPr>
          <w:rFonts w:asciiTheme="majorBidi" w:hAnsiTheme="majorBidi" w:cstheme="majorBidi"/>
          <w:szCs w:val="22"/>
          <w:lang w:eastAsia="zh-CN"/>
        </w:rPr>
        <w:t xml:space="preserve">2 </w:t>
      </w:r>
      <w:r w:rsidRPr="007D0B90">
        <w:rPr>
          <w:rFonts w:asciiTheme="majorBidi" w:hAnsiTheme="majorBidi" w:cstheme="majorBidi"/>
          <w:szCs w:val="22"/>
          <w:lang w:val="en-US" w:eastAsia="zh-CN"/>
        </w:rPr>
        <w:t>–</w:t>
      </w:r>
      <w:r w:rsidRPr="007D0B90">
        <w:rPr>
          <w:rFonts w:asciiTheme="majorBidi" w:hAnsiTheme="majorBidi" w:cstheme="majorBidi"/>
          <w:szCs w:val="22"/>
          <w:lang w:eastAsia="zh-CN"/>
        </w:rPr>
        <w:t xml:space="preserve"> </w:t>
      </w:r>
      <w:r w:rsidRPr="007D0B90">
        <w:rPr>
          <w:rFonts w:asciiTheme="majorBidi" w:hAnsiTheme="majorBidi" w:cstheme="majorBidi"/>
          <w:szCs w:val="22"/>
          <w:lang w:eastAsia="zh-CN"/>
        </w:rPr>
        <w:t>如果镜面反射区的任何一个边距离镜面反射点都不远，公式（</w:t>
      </w:r>
      <w:r w:rsidRPr="007D0B90">
        <w:rPr>
          <w:rFonts w:asciiTheme="majorBidi" w:hAnsiTheme="majorBidi" w:cstheme="majorBidi"/>
          <w:szCs w:val="22"/>
          <w:lang w:eastAsia="zh-CN"/>
        </w:rPr>
        <w:t>107</w:t>
      </w:r>
      <w:r w:rsidRPr="007D0B90">
        <w:rPr>
          <w:rFonts w:asciiTheme="majorBidi" w:hAnsiTheme="majorBidi" w:cstheme="majorBidi"/>
          <w:szCs w:val="22"/>
          <w:lang w:eastAsia="zh-CN"/>
        </w:rPr>
        <w:t>）最为准确。在有些情况下，将第一菲涅耳区的面积分类为粗糙的部分，该部分很明显不会反射（由于陡峭的地形角或由于地形遮挡）和另一个不太粗糙的部分，该部分会部分地反射，这种做法可能是最好的。但是对于这种方法，表面粗糙系数的计算是以步骤</w:t>
      </w:r>
      <w:r w:rsidRPr="007D0B90">
        <w:rPr>
          <w:rFonts w:asciiTheme="majorBidi" w:hAnsiTheme="majorBidi" w:cstheme="majorBidi"/>
          <w:szCs w:val="22"/>
          <w:lang w:eastAsia="zh-CN"/>
        </w:rPr>
        <w:t>7</w:t>
      </w:r>
      <w:r w:rsidRPr="007D0B90">
        <w:rPr>
          <w:rFonts w:asciiTheme="majorBidi" w:hAnsiTheme="majorBidi" w:cstheme="majorBidi"/>
          <w:szCs w:val="22"/>
          <w:lang w:eastAsia="zh-CN"/>
        </w:rPr>
        <w:t>的方式进行的。</w:t>
      </w:r>
    </w:p>
    <w:p w:rsidR="002F5C7E" w:rsidRPr="007D0B90" w:rsidRDefault="002F5C7E" w:rsidP="002F5C7E">
      <w:pPr>
        <w:ind w:firstLineChars="200" w:firstLine="440"/>
        <w:jc w:val="left"/>
        <w:rPr>
          <w:rFonts w:asciiTheme="majorBidi" w:hAnsiTheme="majorBidi" w:cstheme="majorBidi"/>
          <w:sz w:val="22"/>
          <w:szCs w:val="22"/>
          <w:lang w:eastAsia="zh-CN"/>
        </w:rPr>
      </w:pPr>
      <w:r w:rsidRPr="007D0B90">
        <w:rPr>
          <w:rFonts w:asciiTheme="majorBidi" w:hAnsiTheme="majorBidi" w:cstheme="majorBidi"/>
          <w:sz w:val="22"/>
          <w:szCs w:val="22"/>
          <w:lang w:eastAsia="zh-CN"/>
        </w:rPr>
        <w:t>如果通过引导的方式让地球表面的反射区正好覆盖第一菲涅耳区沿路径的面积，反射波的幅度会比直达波的幅度高出</w:t>
      </w:r>
      <w:r w:rsidRPr="007D0B90">
        <w:rPr>
          <w:rFonts w:asciiTheme="majorBidi" w:hAnsiTheme="majorBidi" w:cstheme="majorBidi"/>
          <w:sz w:val="22"/>
          <w:szCs w:val="22"/>
          <w:lang w:eastAsia="zh-CN"/>
        </w:rPr>
        <w:t>2.6 dB</w:t>
      </w:r>
      <w:r w:rsidRPr="007D0B90">
        <w:rPr>
          <w:rFonts w:asciiTheme="majorBidi" w:hAnsiTheme="majorBidi" w:cstheme="majorBidi"/>
          <w:sz w:val="22"/>
          <w:szCs w:val="22"/>
          <w:lang w:eastAsia="zh-CN"/>
        </w:rPr>
        <w:t>（不考虑散度系数</w:t>
      </w:r>
      <w:r w:rsidRPr="007D0B90">
        <w:rPr>
          <w:rFonts w:asciiTheme="majorBidi" w:hAnsiTheme="majorBidi" w:cstheme="majorBidi"/>
          <w:i/>
          <w:iCs/>
          <w:sz w:val="22"/>
          <w:szCs w:val="22"/>
          <w:lang w:eastAsia="zh-CN"/>
        </w:rPr>
        <w:t>D</w:t>
      </w:r>
      <w:r w:rsidRPr="007D0B90">
        <w:rPr>
          <w:rFonts w:asciiTheme="majorBidi" w:hAnsiTheme="majorBidi" w:cstheme="majorBidi"/>
          <w:sz w:val="22"/>
          <w:szCs w:val="22"/>
          <w:lang w:eastAsia="zh-CN"/>
        </w:rPr>
        <w:t>的效应和第</w:t>
      </w:r>
      <w:r w:rsidRPr="007D0B90">
        <w:rPr>
          <w:rFonts w:asciiTheme="majorBidi" w:hAnsiTheme="majorBidi" w:cstheme="majorBidi"/>
          <w:sz w:val="22"/>
          <w:szCs w:val="22"/>
          <w:lang w:eastAsia="zh-CN"/>
        </w:rPr>
        <w:t>6.1.2.5</w:t>
      </w:r>
      <w:r w:rsidRPr="007D0B90">
        <w:rPr>
          <w:rFonts w:asciiTheme="majorBidi" w:hAnsiTheme="majorBidi" w:cstheme="majorBidi"/>
          <w:sz w:val="22"/>
          <w:szCs w:val="22"/>
          <w:lang w:eastAsia="zh-CN"/>
        </w:rPr>
        <w:t>节中讨论的天线鉴别度）。如果反射区不仅是在垂直方向，而且在水平方向都正好覆盖第一菲涅耳区，这个数字将会是</w:t>
      </w:r>
      <w:r w:rsidRPr="007D0B90">
        <w:rPr>
          <w:rFonts w:asciiTheme="majorBidi" w:hAnsiTheme="majorBidi" w:cstheme="majorBidi"/>
          <w:sz w:val="22"/>
          <w:szCs w:val="22"/>
          <w:lang w:eastAsia="zh-CN"/>
        </w:rPr>
        <w:t>6 dB</w:t>
      </w:r>
      <w:r w:rsidRPr="007D0B90">
        <w:rPr>
          <w:rFonts w:asciiTheme="majorBidi" w:hAnsiTheme="majorBidi" w:cstheme="majorBidi"/>
          <w:sz w:val="22"/>
          <w:szCs w:val="22"/>
          <w:lang w:eastAsia="zh-CN"/>
        </w:rPr>
        <w:t>。另一方面，如果反射区不包含反射的几何点，反射波的相对幅度不会比</w:t>
      </w:r>
      <w:r w:rsidRPr="007D0B90">
        <w:rPr>
          <w:rFonts w:asciiTheme="majorBidi" w:hAnsiTheme="majorBidi" w:cstheme="majorBidi"/>
          <w:sz w:val="22"/>
          <w:szCs w:val="22"/>
        </w:rPr>
        <w:sym w:font="Symbol" w:char="F02D"/>
      </w:r>
      <w:r w:rsidRPr="007D0B90">
        <w:rPr>
          <w:rFonts w:asciiTheme="majorBidi" w:hAnsiTheme="majorBidi" w:cstheme="majorBidi"/>
          <w:sz w:val="22"/>
          <w:szCs w:val="22"/>
          <w:lang w:eastAsia="zh-CN"/>
        </w:rPr>
        <w:t>3.4 dB</w:t>
      </w:r>
      <w:r w:rsidRPr="007D0B90">
        <w:rPr>
          <w:rFonts w:asciiTheme="majorBidi" w:hAnsiTheme="majorBidi" w:cstheme="majorBidi"/>
          <w:sz w:val="22"/>
          <w:szCs w:val="22"/>
          <w:lang w:eastAsia="zh-CN"/>
        </w:rPr>
        <w:t>高。如果反射区完全在第一菲涅耳区的外面，反射波的相对幅度会低于</w:t>
      </w:r>
      <w:r w:rsidRPr="007D0B90">
        <w:rPr>
          <w:rFonts w:asciiTheme="majorBidi" w:hAnsiTheme="majorBidi" w:cstheme="majorBidi"/>
          <w:sz w:val="22"/>
          <w:szCs w:val="22"/>
        </w:rPr>
        <w:sym w:font="Symbol" w:char="F02D"/>
      </w:r>
      <w:r w:rsidRPr="007D0B90">
        <w:rPr>
          <w:rFonts w:asciiTheme="majorBidi" w:hAnsiTheme="majorBidi" w:cstheme="majorBidi"/>
          <w:sz w:val="22"/>
          <w:szCs w:val="22"/>
          <w:lang w:eastAsia="zh-CN"/>
        </w:rPr>
        <w:t>11.5 dB</w:t>
      </w:r>
      <w:r w:rsidRPr="007D0B90">
        <w:rPr>
          <w:rFonts w:asciiTheme="majorBidi" w:hAnsiTheme="majorBidi" w:cstheme="majorBidi"/>
          <w:sz w:val="22"/>
          <w:szCs w:val="22"/>
          <w:lang w:eastAsia="zh-CN"/>
        </w:rPr>
        <w:t>。</w:t>
      </w:r>
    </w:p>
    <w:p w:rsidR="001D4892" w:rsidRDefault="001D4892">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Cs w:val="22"/>
          <w:lang w:eastAsia="zh-CN"/>
        </w:rPr>
        <w:br w:type="page"/>
      </w:r>
    </w:p>
    <w:p w:rsidR="002F5C7E" w:rsidRPr="00101BCB" w:rsidRDefault="002F5C7E" w:rsidP="005D7A09">
      <w:pPr>
        <w:pStyle w:val="Note"/>
        <w:ind w:firstLineChars="200" w:firstLine="440"/>
        <w:rPr>
          <w:rFonts w:eastAsia="SimSun"/>
          <w:szCs w:val="22"/>
          <w:lang w:eastAsia="zh-CN"/>
        </w:rPr>
      </w:pPr>
      <w:r w:rsidRPr="00101BCB">
        <w:rPr>
          <w:rFonts w:eastAsia="SimSun" w:hint="eastAsia"/>
          <w:szCs w:val="22"/>
          <w:lang w:eastAsia="zh-CN"/>
        </w:rPr>
        <w:lastRenderedPageBreak/>
        <w:t>注</w:t>
      </w:r>
      <w:r w:rsidRPr="00101BCB">
        <w:rPr>
          <w:rFonts w:eastAsia="SimSun"/>
          <w:szCs w:val="22"/>
          <w:lang w:eastAsia="zh-CN"/>
        </w:rPr>
        <w:t xml:space="preserve">3 </w:t>
      </w:r>
      <w:r w:rsidRPr="00101BCB">
        <w:rPr>
          <w:rFonts w:eastAsia="SimSun"/>
          <w:szCs w:val="22"/>
          <w:lang w:val="en-US" w:eastAsia="zh-CN"/>
        </w:rPr>
        <w:t>–</w:t>
      </w:r>
      <w:r w:rsidRPr="00101BCB">
        <w:rPr>
          <w:rFonts w:eastAsia="SimSun"/>
          <w:szCs w:val="22"/>
          <w:lang w:eastAsia="zh-CN"/>
        </w:rPr>
        <w:t xml:space="preserve"> </w:t>
      </w:r>
      <w:r w:rsidRPr="00101BCB">
        <w:rPr>
          <w:rFonts w:eastAsia="SimSun" w:hint="eastAsia"/>
          <w:szCs w:val="22"/>
          <w:lang w:eastAsia="zh-CN"/>
        </w:rPr>
        <w:t>如果路径剖面相当粗糙，最好能让一条回归曲线沿着对应于第一菲涅耳区本身长度的长度穿过剖面，目的是作为确定反射点和随后计算剖面高度</w:t>
      </w:r>
      <w:r w:rsidRPr="00101BCB">
        <w:rPr>
          <w:rFonts w:eastAsia="SimSun"/>
          <w:szCs w:val="22"/>
        </w:rPr>
        <w:sym w:font="Symbol" w:char="F073"/>
      </w:r>
      <w:r w:rsidRPr="00101BCB">
        <w:rPr>
          <w:rFonts w:eastAsia="SimSun"/>
          <w:i/>
          <w:iCs/>
          <w:szCs w:val="22"/>
          <w:vertAlign w:val="subscript"/>
          <w:lang w:eastAsia="zh-CN"/>
        </w:rPr>
        <w:t>h</w:t>
      </w:r>
      <w:r w:rsidRPr="00101BCB">
        <w:rPr>
          <w:rFonts w:eastAsia="SimSun"/>
          <w:szCs w:val="22"/>
          <w:lang w:eastAsia="zh-CN"/>
        </w:rPr>
        <w:t xml:space="preserve"> (m) </w:t>
      </w:r>
      <w:r w:rsidRPr="00101BCB">
        <w:rPr>
          <w:rFonts w:eastAsia="SimSun" w:hint="eastAsia"/>
          <w:szCs w:val="22"/>
          <w:lang w:eastAsia="zh-CN"/>
        </w:rPr>
        <w:t>与该曲线标准方差的基础。由于第一菲涅耳区的初始位置是未知的，这有可能是一个迭代的过程。如果第一菲涅耳区是在水面上，应假设为平滑表面。</w:t>
      </w:r>
    </w:p>
    <w:p w:rsidR="002F5C7E" w:rsidRPr="00101BCB" w:rsidRDefault="002F5C7E" w:rsidP="002F5C7E">
      <w:pPr>
        <w:pStyle w:val="Heading5"/>
        <w:rPr>
          <w:rFonts w:eastAsia="SimSun"/>
          <w:lang w:eastAsia="zh-CN"/>
        </w:rPr>
      </w:pPr>
      <w:r w:rsidRPr="00101BCB">
        <w:rPr>
          <w:rFonts w:eastAsia="SimSun"/>
          <w:lang w:eastAsia="zh-CN"/>
        </w:rPr>
        <w:t>6.1.2.4.2</w:t>
      </w:r>
      <w:r w:rsidRPr="00101BCB">
        <w:rPr>
          <w:rFonts w:eastAsia="SimSun"/>
          <w:lang w:eastAsia="zh-CN"/>
        </w:rPr>
        <w:tab/>
      </w:r>
      <w:r w:rsidRPr="00101BCB">
        <w:rPr>
          <w:rFonts w:eastAsia="SimSun" w:hint="eastAsia"/>
          <w:lang w:eastAsia="zh-CN"/>
        </w:rPr>
        <w:t>有效表面反射系数的测量</w:t>
      </w:r>
    </w:p>
    <w:p w:rsidR="002F5C7E" w:rsidRPr="00101BCB" w:rsidRDefault="002F5C7E" w:rsidP="002F5C7E">
      <w:pPr>
        <w:ind w:firstLineChars="200" w:firstLine="480"/>
        <w:jc w:val="left"/>
        <w:rPr>
          <w:rFonts w:eastAsia="SimSun"/>
          <w:lang w:eastAsia="zh-CN"/>
        </w:rPr>
      </w:pPr>
      <w:r w:rsidRPr="00101BCB">
        <w:rPr>
          <w:rFonts w:eastAsia="SimSun" w:hint="eastAsia"/>
          <w:lang w:eastAsia="zh-CN"/>
        </w:rPr>
        <w:t>在正常传播条件下（对于一天最佳时间见第</w:t>
      </w:r>
      <w:r w:rsidRPr="00101BCB">
        <w:rPr>
          <w:rFonts w:eastAsia="SimSun"/>
          <w:lang w:eastAsia="zh-CN"/>
        </w:rPr>
        <w:t>8</w:t>
      </w:r>
      <w:r w:rsidRPr="00101BCB">
        <w:rPr>
          <w:rFonts w:eastAsia="SimSun" w:hint="eastAsia"/>
          <w:lang w:eastAsia="zh-CN"/>
        </w:rPr>
        <w:t>节；也见注</w:t>
      </w:r>
      <w:r w:rsidRPr="00101BCB">
        <w:rPr>
          <w:rFonts w:eastAsia="SimSun"/>
          <w:lang w:eastAsia="zh-CN"/>
        </w:rPr>
        <w:t>1</w:t>
      </w:r>
      <w:r w:rsidRPr="00101BCB">
        <w:rPr>
          <w:rFonts w:eastAsia="SimSun" w:hint="eastAsia"/>
          <w:lang w:eastAsia="zh-CN"/>
        </w:rPr>
        <w:t>）可以通过获得接收信号电平的高度增益图来测量反射表面的有效表面反射系数，方法是在足够大的范围内或者调整发射天线的高度，或者调整接收天线的高度，让该图中既出现最大值，也出现最小值。如果</w:t>
      </w:r>
      <w:r w:rsidRPr="00101BCB">
        <w:rPr>
          <w:rFonts w:eastAsia="SimSun"/>
        </w:rPr>
        <w:sym w:font="Symbol" w:char="F044"/>
      </w:r>
      <w:r w:rsidRPr="00101BCB">
        <w:rPr>
          <w:rFonts w:eastAsia="SimSun"/>
          <w:i/>
          <w:iCs/>
          <w:lang w:eastAsia="zh-CN"/>
        </w:rPr>
        <w:t>E</w:t>
      </w:r>
      <w:r w:rsidRPr="00101BCB">
        <w:rPr>
          <w:rFonts w:eastAsia="SimSun"/>
          <w:lang w:eastAsia="zh-CN"/>
        </w:rPr>
        <w:t xml:space="preserve"> (dB)</w:t>
      </w:r>
      <w:r w:rsidRPr="00101BCB">
        <w:rPr>
          <w:rFonts w:eastAsia="SimSun" w:hint="eastAsia"/>
          <w:lang w:eastAsia="zh-CN"/>
        </w:rPr>
        <w:t>是最大和最小电平的差（见图</w:t>
      </w:r>
      <w:r w:rsidRPr="00101BCB">
        <w:rPr>
          <w:rFonts w:eastAsia="SimSun" w:hint="eastAsia"/>
          <w:lang w:eastAsia="zh-CN"/>
        </w:rPr>
        <w:t>10</w:t>
      </w:r>
      <w:r w:rsidRPr="00101BCB">
        <w:rPr>
          <w:rFonts w:eastAsia="SimSun" w:hint="eastAsia"/>
          <w:lang w:eastAsia="zh-CN"/>
        </w:rPr>
        <w:t>），有效反射系数由下式给出：</w:t>
      </w:r>
    </w:p>
    <w:p w:rsidR="00693757" w:rsidRPr="002F5C7E"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4"/>
        </w:rPr>
        <w:object w:dxaOrig="3300" w:dyaOrig="800">
          <v:shape id="_x0000_i1140" type="#_x0000_t75" style="width:163.8pt;height:40.2pt" o:ole="" fillcolor="window">
            <v:imagedata r:id="rId249" o:title=""/>
          </v:shape>
          <o:OLEObject Type="Embed" ProgID="Equation.3" ShapeID="_x0000_i1140" DrawAspect="Content" ObjectID="_1473840905" r:id="rId250"/>
        </w:object>
      </w:r>
      <w:r>
        <w:rPr>
          <w:lang w:val="en-US" w:eastAsia="zh-CN"/>
        </w:rPr>
        <w:tab/>
        <w:t>(111)</w:t>
      </w:r>
    </w:p>
    <w:p w:rsidR="00693757" w:rsidRDefault="00693757" w:rsidP="00693757">
      <w:pPr>
        <w:pStyle w:val="Blanc"/>
        <w:keepNext w:val="0"/>
        <w:keepLines w:val="0"/>
        <w:rPr>
          <w:lang w:eastAsia="zh-CN"/>
        </w:rPr>
      </w:pPr>
    </w:p>
    <w:p w:rsidR="002F5C7E" w:rsidRPr="00101BCB" w:rsidRDefault="002F5C7E" w:rsidP="002F5C7E">
      <w:pPr>
        <w:pStyle w:val="Note"/>
        <w:ind w:firstLineChars="200" w:firstLine="440"/>
        <w:rPr>
          <w:rFonts w:eastAsia="SimSun"/>
          <w:szCs w:val="22"/>
          <w:lang w:eastAsia="zh-CN"/>
        </w:rPr>
      </w:pPr>
      <w:r w:rsidRPr="00101BCB">
        <w:rPr>
          <w:rFonts w:eastAsia="SimSun" w:hint="eastAsia"/>
          <w:szCs w:val="22"/>
          <w:lang w:eastAsia="zh-CN"/>
        </w:rPr>
        <w:t>注</w:t>
      </w:r>
      <w:r w:rsidRPr="00101BCB">
        <w:rPr>
          <w:rFonts w:eastAsia="SimSun"/>
          <w:szCs w:val="22"/>
          <w:lang w:eastAsia="zh-CN"/>
        </w:rPr>
        <w:t xml:space="preserve">1 </w:t>
      </w:r>
      <w:r w:rsidRPr="00101BCB">
        <w:rPr>
          <w:rFonts w:eastAsia="SimSun"/>
          <w:szCs w:val="22"/>
          <w:lang w:val="en-US" w:eastAsia="zh-CN"/>
        </w:rPr>
        <w:t>–</w:t>
      </w:r>
      <w:r w:rsidRPr="00101BCB">
        <w:rPr>
          <w:rFonts w:eastAsia="SimSun"/>
          <w:szCs w:val="22"/>
          <w:lang w:eastAsia="zh-CN"/>
        </w:rPr>
        <w:t xml:space="preserve"> </w:t>
      </w:r>
      <w:r w:rsidRPr="00101BCB">
        <w:rPr>
          <w:rFonts w:eastAsia="SimSun" w:hint="eastAsia"/>
          <w:szCs w:val="22"/>
          <w:lang w:eastAsia="zh-CN"/>
        </w:rPr>
        <w:t>在一天之内，与预计会出现多径传播的那部分时间相比，预计会出现正常传播条件的部分时间内地表面可能会更干。在这种情况下宜应根据第</w:t>
      </w:r>
      <w:r w:rsidRPr="00101BCB">
        <w:rPr>
          <w:rFonts w:eastAsia="SimSun"/>
          <w:szCs w:val="22"/>
          <w:lang w:eastAsia="zh-CN"/>
        </w:rPr>
        <w:t>6.1.2.4.1</w:t>
      </w:r>
      <w:r w:rsidRPr="00101BCB">
        <w:rPr>
          <w:rFonts w:eastAsia="SimSun" w:hint="eastAsia"/>
          <w:szCs w:val="22"/>
          <w:lang w:eastAsia="zh-CN"/>
        </w:rPr>
        <w:t>节中的公式和已知的干燥与潮湿条件下地面电导率的差值引入一个修正项。第</w:t>
      </w:r>
      <w:r w:rsidRPr="00101BCB">
        <w:rPr>
          <w:rFonts w:eastAsia="SimSun"/>
          <w:szCs w:val="22"/>
          <w:lang w:eastAsia="zh-CN"/>
        </w:rPr>
        <w:t>6.1.2.4.1</w:t>
      </w:r>
      <w:r w:rsidRPr="00101BCB">
        <w:rPr>
          <w:rFonts w:eastAsia="SimSun" w:hint="eastAsia"/>
          <w:szCs w:val="22"/>
          <w:lang w:eastAsia="zh-CN"/>
        </w:rPr>
        <w:t>和</w:t>
      </w:r>
      <w:r w:rsidRPr="00101BCB">
        <w:rPr>
          <w:rFonts w:eastAsia="SimSun"/>
          <w:szCs w:val="22"/>
          <w:lang w:eastAsia="zh-CN"/>
        </w:rPr>
        <w:t>6.1.2.4.2</w:t>
      </w:r>
      <w:r w:rsidRPr="00101BCB">
        <w:rPr>
          <w:rFonts w:eastAsia="SimSun" w:hint="eastAsia"/>
          <w:szCs w:val="22"/>
          <w:lang w:eastAsia="zh-CN"/>
        </w:rPr>
        <w:t>节中的资料仅打算作为大致的指导。</w:t>
      </w:r>
    </w:p>
    <w:p w:rsidR="002C5811" w:rsidRDefault="002C5811" w:rsidP="002C5811">
      <w:pPr>
        <w:pStyle w:val="FigureNo"/>
        <w:rPr>
          <w:lang w:eastAsia="zh-CN"/>
        </w:rPr>
      </w:pPr>
      <w:r>
        <w:rPr>
          <w:rFonts w:hint="eastAsia"/>
          <w:lang w:eastAsia="zh-CN"/>
        </w:rPr>
        <w:t>图</w:t>
      </w:r>
      <w:r>
        <w:rPr>
          <w:lang w:val="en-US" w:eastAsia="zh-CN"/>
        </w:rPr>
        <w:t xml:space="preserve"> </w:t>
      </w:r>
      <w:r>
        <w:rPr>
          <w:rFonts w:hint="eastAsia"/>
          <w:lang w:eastAsia="zh-CN"/>
        </w:rPr>
        <w:t>10</w:t>
      </w:r>
    </w:p>
    <w:p w:rsidR="002C5811" w:rsidRPr="00A051B6" w:rsidRDefault="002C5811" w:rsidP="002C5811">
      <w:pPr>
        <w:pStyle w:val="FigureTitle0"/>
        <w:rPr>
          <w:rFonts w:ascii="SimSun" w:hAnsi="SimSun"/>
        </w:rPr>
      </w:pPr>
      <w:r w:rsidRPr="00A051B6">
        <w:rPr>
          <w:rFonts w:ascii="SimSun" w:hAnsi="SimSun" w:hint="eastAsia"/>
        </w:rPr>
        <w:t>从高度增益图测量</w:t>
      </w:r>
      <w:r w:rsidRPr="00A051B6">
        <w:rPr>
          <w:rFonts w:ascii="SimSun" w:hAnsi="SimSun"/>
        </w:rPr>
        <w:sym w:font="Symbol" w:char="F044"/>
      </w:r>
      <w:r w:rsidRPr="00A051B6">
        <w:rPr>
          <w:rFonts w:ascii="SimSun" w:hAnsi="SimSun"/>
          <w:iCs/>
        </w:rPr>
        <w:t>E</w:t>
      </w:r>
      <w:r>
        <w:rPr>
          <w:rFonts w:ascii="SimSun" w:hAnsi="SimSun" w:hint="eastAsia"/>
        </w:rPr>
        <w:t>(</w:t>
      </w:r>
      <w:r w:rsidRPr="00A051B6">
        <w:rPr>
          <w:rFonts w:ascii="SimSun" w:hAnsi="SimSun"/>
        </w:rPr>
        <w:t>dB</w:t>
      </w:r>
      <w:r>
        <w:rPr>
          <w:rFonts w:ascii="SimSun" w:hAnsi="SimSun" w:hint="eastAsia"/>
        </w:rPr>
        <w:t>)</w:t>
      </w:r>
    </w:p>
    <w:p w:rsidR="00C164EA" w:rsidRPr="002C5811" w:rsidRDefault="00C164EA" w:rsidP="00C164EA">
      <w:pPr>
        <w:pStyle w:val="Figuretitle"/>
        <w:rPr>
          <w:lang w:val="fr-CH" w:eastAsia="zh-CN"/>
        </w:rPr>
      </w:pPr>
    </w:p>
    <w:p w:rsidR="00693757" w:rsidRDefault="002C5811" w:rsidP="00C164EA">
      <w:pPr>
        <w:pStyle w:val="Figure"/>
      </w:pPr>
      <w:r>
        <w:rPr>
          <w:rFonts w:hint="eastAsia"/>
          <w:noProof/>
          <w:lang w:val="en-US" w:eastAsia="zh-CN"/>
        </w:rPr>
        <mc:AlternateContent>
          <mc:Choice Requires="wps">
            <w:drawing>
              <wp:anchor distT="0" distB="0" distL="114300" distR="114300" simplePos="0" relativeHeight="251655168" behindDoc="0" locked="0" layoutInCell="1" allowOverlap="1">
                <wp:simplePos x="0" y="0"/>
                <wp:positionH relativeFrom="column">
                  <wp:posOffset>4933287</wp:posOffset>
                </wp:positionH>
                <wp:positionV relativeFrom="paragraph">
                  <wp:posOffset>2715591</wp:posOffset>
                </wp:positionV>
                <wp:extent cx="866693" cy="373712"/>
                <wp:effectExtent l="0" t="0" r="0" b="7620"/>
                <wp:wrapNone/>
                <wp:docPr id="226" name="文本框 226"/>
                <wp:cNvGraphicFramePr/>
                <a:graphic xmlns:a="http://schemas.openxmlformats.org/drawingml/2006/main">
                  <a:graphicData uri="http://schemas.microsoft.com/office/word/2010/wordprocessingShape">
                    <wps:wsp>
                      <wps:cNvSpPr txBox="1"/>
                      <wps:spPr>
                        <a:xfrm>
                          <a:off x="0" y="0"/>
                          <a:ext cx="866693"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73A" w:rsidRPr="002C5811" w:rsidRDefault="0065773A">
                            <w:pPr>
                              <w:rPr>
                                <w:sz w:val="15"/>
                                <w:szCs w:val="15"/>
                                <w:lang w:eastAsia="zh-CN"/>
                              </w:rPr>
                            </w:pPr>
                            <w:r>
                              <w:rPr>
                                <w:rFonts w:hint="eastAsia"/>
                                <w:sz w:val="15"/>
                                <w:szCs w:val="15"/>
                                <w:lang w:eastAsia="zh-CN"/>
                              </w:rPr>
                              <w:t>P.</w:t>
                            </w:r>
                            <w:r w:rsidRPr="002C5811">
                              <w:rPr>
                                <w:rFonts w:hint="eastAsia"/>
                                <w:sz w:val="15"/>
                                <w:szCs w:val="15"/>
                                <w:lang w:eastAsia="zh-CN"/>
                              </w:rPr>
                              <w:t>0530-10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26" o:spid="_x0000_s1268" type="#_x0000_t202" style="position:absolute;left:0;text-align:left;margin-left:388.45pt;margin-top:213.85pt;width:68.25pt;height:29.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" fillcolor="white [3201]" stroked="f" strokeweight=".5pt">
                <v:textbox>
                  <w:txbxContent>
                    <w:p w:rsidR="0065773A" w:rsidRPr="002C5811" w:rsidRDefault="0065773A">
                      <w:pPr>
                        <w:rPr>
                          <w:sz w:val="15"/>
                          <w:szCs w:val="15"/>
                          <w:lang w:eastAsia="zh-CN"/>
                        </w:rPr>
                      </w:pPr>
                      <w:r>
                        <w:rPr>
                          <w:rFonts w:hint="eastAsia"/>
                          <w:sz w:val="15"/>
                          <w:szCs w:val="15"/>
                          <w:lang w:eastAsia="zh-CN"/>
                        </w:rPr>
                        <w:t>P.</w:t>
                      </w:r>
                      <w:r w:rsidRPr="002C5811">
                        <w:rPr>
                          <w:rFonts w:hint="eastAsia"/>
                          <w:sz w:val="15"/>
                          <w:szCs w:val="15"/>
                          <w:lang w:eastAsia="zh-CN"/>
                        </w:rPr>
                        <w:t>0530-10</w:t>
                      </w:r>
                    </w:p>
                  </w:txbxContent>
                </v:textbox>
              </v:shape>
            </w:pict>
          </mc:Fallback>
        </mc:AlternateContent>
      </w:r>
      <w:r>
        <w:rPr>
          <w:rFonts w:hint="eastAsia"/>
          <w:noProof/>
          <w:lang w:val="en-US" w:eastAsia="zh-CN"/>
        </w:rPr>
        <w:drawing>
          <wp:inline distT="0" distB="0" distL="0" distR="0" wp14:anchorId="34AB69BD" wp14:editId="2F044669">
            <wp:extent cx="5286375" cy="2943225"/>
            <wp:effectExtent l="0" t="0" r="9525" b="9525"/>
            <wp:docPr id="225" name="Picture 10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9"/>
                    <pic:cNvPicPr>
                      <a:picLocks noChangeAspect="1" noChangeArrowheads="1"/>
                    </pic:cNvPicPr>
                  </pic:nvPicPr>
                  <pic:blipFill>
                    <a:blip r:embed="rId251" cstate="print"/>
                    <a:srcRect/>
                    <a:stretch>
                      <a:fillRect/>
                    </a:stretch>
                  </pic:blipFill>
                  <pic:spPr bwMode="auto">
                    <a:xfrm>
                      <a:off x="0" y="0"/>
                      <a:ext cx="5286375" cy="2943225"/>
                    </a:xfrm>
                    <a:prstGeom prst="rect">
                      <a:avLst/>
                    </a:prstGeom>
                    <a:noFill/>
                    <a:ln w="9525">
                      <a:noFill/>
                      <a:miter lim="800000"/>
                      <a:headEnd/>
                      <a:tailEnd/>
                    </a:ln>
                  </pic:spPr>
                </pic:pic>
              </a:graphicData>
            </a:graphic>
          </wp:inline>
        </w:drawing>
      </w:r>
    </w:p>
    <w:p w:rsidR="00693757" w:rsidRDefault="00693757" w:rsidP="00693757">
      <w:pPr>
        <w:pStyle w:val="Blanc"/>
        <w:keepNext w:val="0"/>
        <w:keepLines w:val="0"/>
      </w:pPr>
    </w:p>
    <w:p w:rsidR="00306F3B" w:rsidRDefault="00306F3B">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2C5811" w:rsidRPr="00A051B6" w:rsidRDefault="002C5811" w:rsidP="002C5811">
      <w:pPr>
        <w:pStyle w:val="Heading4"/>
        <w:rPr>
          <w:lang w:eastAsia="zh-CN"/>
        </w:rPr>
      </w:pPr>
      <w:r w:rsidRPr="00A051B6">
        <w:rPr>
          <w:lang w:eastAsia="zh-CN"/>
        </w:rPr>
        <w:lastRenderedPageBreak/>
        <w:t>6.1.2.5</w:t>
      </w:r>
      <w:r w:rsidRPr="00A051B6">
        <w:rPr>
          <w:lang w:eastAsia="zh-CN"/>
        </w:rPr>
        <w:tab/>
      </w:r>
      <w:r w:rsidRPr="00A051B6">
        <w:rPr>
          <w:rFonts w:hint="eastAsia"/>
          <w:lang w:eastAsia="zh-CN"/>
        </w:rPr>
        <w:t>天线鉴别度的使用</w:t>
      </w:r>
    </w:p>
    <w:p w:rsidR="002C5811" w:rsidRPr="00055AEB" w:rsidRDefault="002C5811" w:rsidP="002C5811">
      <w:pPr>
        <w:ind w:firstLineChars="200" w:firstLine="480"/>
        <w:jc w:val="left"/>
        <w:rPr>
          <w:rFonts w:eastAsia="SimSun"/>
          <w:lang w:eastAsia="zh-CN"/>
        </w:rPr>
      </w:pPr>
      <w:r w:rsidRPr="00055AEB">
        <w:rPr>
          <w:rFonts w:eastAsia="SimSun" w:hint="eastAsia"/>
          <w:lang w:eastAsia="zh-CN"/>
        </w:rPr>
        <w:t>在足够倾斜或者本来就有较大余隙的路径上，直达波和表面反射波之间的夹角变得足够大，可以利用这一副或两副天线的辐射方向性图来区分反射波。即使没有这种自然的优势，将一副天线或同时将两幅天线略微向上倾斜对增加鉴别度也是有利的。逐步程序如下：</w:t>
      </w:r>
    </w:p>
    <w:p w:rsidR="00693757" w:rsidRPr="00055AEB" w:rsidRDefault="002C5811" w:rsidP="002C5811">
      <w:pPr>
        <w:tabs>
          <w:tab w:val="left" w:pos="7088"/>
        </w:tabs>
        <w:ind w:right="15" w:firstLineChars="200" w:firstLine="480"/>
        <w:rPr>
          <w:rFonts w:eastAsia="SimSun"/>
          <w:lang w:val="en-US" w:eastAsia="zh-CN"/>
        </w:rPr>
      </w:pPr>
      <w:r w:rsidRPr="00055AEB">
        <w:rPr>
          <w:rFonts w:ascii="STKaiti" w:eastAsia="STKaiti" w:hAnsi="STKaiti" w:hint="eastAsia"/>
          <w:lang w:eastAsia="zh-CN"/>
        </w:rPr>
        <w:t>步骤</w:t>
      </w:r>
      <w:r w:rsidRPr="00055AEB">
        <w:rPr>
          <w:rFonts w:eastAsia="SimSun"/>
          <w:lang w:eastAsia="zh-CN"/>
        </w:rPr>
        <w:t>1</w:t>
      </w:r>
      <w:r w:rsidRPr="00055AEB">
        <w:rPr>
          <w:rFonts w:eastAsia="SimSun" w:hint="eastAsia"/>
          <w:lang w:eastAsia="zh-CN"/>
        </w:rPr>
        <w:t>：</w:t>
      </w:r>
      <w:r w:rsidRPr="00055AEB">
        <w:rPr>
          <w:rFonts w:eastAsia="SimSun" w:hint="eastAsia"/>
          <w:spacing w:val="-6"/>
          <w:lang w:eastAsia="zh-CN"/>
        </w:rPr>
        <w:t>为了得到第</w:t>
      </w:r>
      <w:r w:rsidRPr="00055AEB">
        <w:rPr>
          <w:rFonts w:eastAsia="SimSun"/>
          <w:spacing w:val="-6"/>
          <w:lang w:eastAsia="zh-CN"/>
        </w:rPr>
        <w:t>6.1.2.4</w:t>
      </w:r>
      <w:r w:rsidRPr="00055AEB">
        <w:rPr>
          <w:rFonts w:eastAsia="SimSun" w:hint="eastAsia"/>
          <w:spacing w:val="-6"/>
          <w:lang w:eastAsia="zh-CN"/>
        </w:rPr>
        <w:t>节步骤</w:t>
      </w:r>
      <w:r w:rsidRPr="00055AEB">
        <w:rPr>
          <w:rFonts w:eastAsia="SimSun" w:hint="eastAsia"/>
          <w:spacing w:val="-6"/>
          <w:lang w:eastAsia="zh-CN"/>
        </w:rPr>
        <w:t>3</w:t>
      </w:r>
      <w:r w:rsidRPr="00055AEB">
        <w:rPr>
          <w:rFonts w:eastAsia="SimSun" w:hint="eastAsia"/>
          <w:spacing w:val="-6"/>
          <w:lang w:eastAsia="zh-CN"/>
        </w:rPr>
        <w:t>中有效</w:t>
      </w:r>
      <w:r w:rsidRPr="00055AEB">
        <w:rPr>
          <w:rFonts w:eastAsia="SimSun"/>
          <w:i/>
          <w:spacing w:val="-6"/>
          <w:lang w:eastAsia="zh-CN"/>
        </w:rPr>
        <w:t>k</w:t>
      </w:r>
      <w:r w:rsidRPr="00055AEB">
        <w:rPr>
          <w:rFonts w:eastAsia="SimSun" w:hint="eastAsia"/>
          <w:spacing w:val="-6"/>
          <w:lang w:eastAsia="zh-CN"/>
        </w:rPr>
        <w:t>值的相关范围，计算在站点</w:t>
      </w:r>
      <w:r w:rsidRPr="00055AEB">
        <w:rPr>
          <w:rFonts w:eastAsia="SimSun"/>
          <w:spacing w:val="-6"/>
          <w:lang w:eastAsia="zh-CN"/>
        </w:rPr>
        <w:t>1</w:t>
      </w:r>
      <w:r w:rsidRPr="00055AEB">
        <w:rPr>
          <w:rFonts w:eastAsia="SimSun" w:hint="eastAsia"/>
          <w:spacing w:val="-6"/>
          <w:lang w:eastAsia="zh-CN"/>
        </w:rPr>
        <w:t>和站点</w:t>
      </w:r>
      <w:r w:rsidRPr="00055AEB">
        <w:rPr>
          <w:rFonts w:eastAsia="SimSun"/>
          <w:spacing w:val="-6"/>
          <w:lang w:eastAsia="zh-CN"/>
        </w:rPr>
        <w:t>2</w:t>
      </w:r>
      <w:r w:rsidRPr="00055AEB">
        <w:rPr>
          <w:rFonts w:eastAsia="SimSun" w:hint="eastAsia"/>
          <w:spacing w:val="-6"/>
          <w:lang w:eastAsia="zh-CN"/>
        </w:rPr>
        <w:t>直达波和表面反射波之间的夹角：</w:t>
      </w:r>
    </w:p>
    <w:p w:rsidR="00055AEB" w:rsidRDefault="00055AEB" w:rsidP="00055AEB">
      <w:pPr>
        <w:pStyle w:val="Equation"/>
        <w:rPr>
          <w:lang w:val="en-US" w:eastAsia="zh-CN"/>
        </w:rPr>
      </w:pPr>
      <w:r>
        <w:rPr>
          <w:lang w:val="en-US" w:eastAsia="zh-CN"/>
        </w:rPr>
        <w:tab/>
      </w:r>
      <w:r>
        <w:rPr>
          <w:lang w:val="en-US" w:eastAsia="zh-CN"/>
        </w:rPr>
        <w:tab/>
      </w:r>
      <w:r>
        <w:rPr>
          <w:color w:val="0000FF"/>
          <w:position w:val="-32"/>
        </w:rPr>
        <w:object w:dxaOrig="5340" w:dyaOrig="760">
          <v:shape id="_x0000_i1141" type="#_x0000_t75" style="width:266.4pt;height:37.8pt" o:ole="" fillcolor="window">
            <v:imagedata r:id="rId252" o:title=""/>
          </v:shape>
          <o:OLEObject Type="Embed" ProgID="Equation.3" ShapeID="_x0000_i1141" DrawAspect="Content" ObjectID="_1473840906" r:id="rId253"/>
        </w:object>
      </w:r>
      <w:r>
        <w:rPr>
          <w:lang w:val="en-US" w:eastAsia="zh-CN"/>
        </w:rPr>
        <w:tab/>
        <w:t>(112)</w:t>
      </w:r>
    </w:p>
    <w:p w:rsidR="00055AEB" w:rsidRDefault="00055AEB" w:rsidP="00055AEB">
      <w:pPr>
        <w:pStyle w:val="Equation"/>
        <w:rPr>
          <w:lang w:val="en-US" w:eastAsia="zh-CN"/>
        </w:rPr>
      </w:pPr>
      <w:r>
        <w:rPr>
          <w:lang w:val="en-US" w:eastAsia="zh-CN"/>
        </w:rPr>
        <w:tab/>
      </w:r>
      <w:r>
        <w:rPr>
          <w:lang w:val="en-US" w:eastAsia="zh-CN"/>
        </w:rPr>
        <w:tab/>
      </w:r>
      <w:r>
        <w:rPr>
          <w:color w:val="0000FF"/>
          <w:position w:val="-32"/>
        </w:rPr>
        <w:object w:dxaOrig="5360" w:dyaOrig="760">
          <v:shape id="_x0000_i1142" type="#_x0000_t75" style="width:268.8pt;height:37.8pt" o:ole="" fillcolor="window">
            <v:imagedata r:id="rId254" o:title=""/>
          </v:shape>
          <o:OLEObject Type="Embed" ProgID="Equation.3" ShapeID="_x0000_i1142" DrawAspect="Content" ObjectID="_1473840907" r:id="rId255"/>
        </w:object>
      </w:r>
      <w:r>
        <w:rPr>
          <w:lang w:val="en-US" w:eastAsia="zh-CN"/>
        </w:rPr>
        <w:tab/>
        <w:t>(113)</w:t>
      </w:r>
    </w:p>
    <w:p w:rsidR="002C5811" w:rsidRPr="0023231A" w:rsidRDefault="002C5811" w:rsidP="002C5811">
      <w:pPr>
        <w:ind w:firstLineChars="200" w:firstLine="480"/>
        <w:rPr>
          <w:lang w:eastAsia="zh-CN"/>
        </w:rPr>
      </w:pPr>
      <w:r w:rsidRPr="0023231A">
        <w:rPr>
          <w:rFonts w:eastAsia="STKaiti" w:hint="eastAsia"/>
          <w:lang w:eastAsia="zh-CN"/>
        </w:rPr>
        <w:t>步骤</w:t>
      </w:r>
      <w:r w:rsidRPr="009860F7">
        <w:rPr>
          <w:rFonts w:eastAsia="STKaiti"/>
          <w:lang w:eastAsia="zh-CN"/>
        </w:rPr>
        <w:t>2</w:t>
      </w:r>
      <w:r w:rsidRPr="0023231A">
        <w:rPr>
          <w:rFonts w:hint="eastAsia"/>
          <w:lang w:eastAsia="zh-CN"/>
        </w:rPr>
        <w:t>：由下式估计由天线鉴别度引入的，表面反射波信号相对于直达信号的电平损耗（见注</w:t>
      </w:r>
      <w:r w:rsidRPr="0023231A">
        <w:rPr>
          <w:lang w:eastAsia="zh-CN"/>
        </w:rPr>
        <w:t>1</w:t>
      </w:r>
      <w:r w:rsidRPr="0023231A">
        <w:rPr>
          <w:rFonts w:hint="eastAsia"/>
          <w:lang w:eastAsia="zh-CN"/>
        </w:rPr>
        <w:t>）：</w:t>
      </w:r>
    </w:p>
    <w:p w:rsidR="00693757" w:rsidRPr="002C581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42"/>
        </w:rPr>
        <w:object w:dxaOrig="4160" w:dyaOrig="960">
          <v:shape id="_x0000_i1143" type="#_x0000_t75" style="width:208.2pt;height:48pt" o:ole="" fillcolor="window">
            <v:imagedata r:id="rId256" o:title=""/>
          </v:shape>
          <o:OLEObject Type="Embed" ProgID="Equation.3" ShapeID="_x0000_i1143" DrawAspect="Content" ObjectID="_1473840908" r:id="rId257"/>
        </w:object>
      </w:r>
      <w:r>
        <w:rPr>
          <w:lang w:val="en-US" w:eastAsia="zh-CN"/>
        </w:rPr>
        <w:tab/>
        <w:t>(114)</w:t>
      </w:r>
    </w:p>
    <w:p w:rsidR="002C5811" w:rsidRPr="0023231A" w:rsidRDefault="002C5811" w:rsidP="002C5811">
      <w:pPr>
        <w:ind w:firstLineChars="200" w:firstLine="480"/>
        <w:jc w:val="left"/>
        <w:rPr>
          <w:lang w:eastAsia="zh-CN"/>
        </w:rPr>
      </w:pPr>
      <w:r w:rsidRPr="0023231A">
        <w:rPr>
          <w:rFonts w:hint="eastAsia"/>
          <w:lang w:eastAsia="zh-CN"/>
        </w:rPr>
        <w:t>其中</w:t>
      </w:r>
      <w:r w:rsidRPr="0023231A">
        <w:sym w:font="Symbol" w:char="F061"/>
      </w:r>
      <w:r w:rsidRPr="0023231A">
        <w:rPr>
          <w:i/>
          <w:iCs/>
          <w:vertAlign w:val="subscript"/>
          <w:lang w:eastAsia="zh-CN"/>
        </w:rPr>
        <w:t>a</w:t>
      </w:r>
      <w:r w:rsidRPr="0023231A">
        <w:rPr>
          <w:vertAlign w:val="subscript"/>
          <w:lang w:eastAsia="zh-CN"/>
        </w:rPr>
        <w:t>1</w:t>
      </w:r>
      <w:r w:rsidRPr="0023231A">
        <w:rPr>
          <w:rFonts w:hint="eastAsia"/>
          <w:lang w:eastAsia="zh-CN"/>
        </w:rPr>
        <w:t>和</w:t>
      </w:r>
      <w:r w:rsidRPr="0023231A">
        <w:sym w:font="Symbol" w:char="F061"/>
      </w:r>
      <w:r w:rsidRPr="0023231A">
        <w:rPr>
          <w:i/>
          <w:iCs/>
          <w:vertAlign w:val="subscript"/>
          <w:lang w:eastAsia="zh-CN"/>
        </w:rPr>
        <w:t>a</w:t>
      </w:r>
      <w:r w:rsidRPr="0023231A">
        <w:rPr>
          <w:vertAlign w:val="subscript"/>
          <w:lang w:eastAsia="zh-CN"/>
        </w:rPr>
        <w:t>2</w:t>
      </w:r>
      <w:r w:rsidRPr="0023231A">
        <w:rPr>
          <w:rFonts w:hint="eastAsia"/>
          <w:lang w:eastAsia="zh-CN"/>
        </w:rPr>
        <w:t>是天线的半功率波束宽度。</w:t>
      </w:r>
    </w:p>
    <w:p w:rsidR="002C5811" w:rsidRPr="0023231A" w:rsidRDefault="002C5811" w:rsidP="002C5811">
      <w:pPr>
        <w:ind w:firstLineChars="200" w:firstLine="480"/>
        <w:jc w:val="left"/>
        <w:rPr>
          <w:lang w:eastAsia="zh-CN"/>
        </w:rPr>
      </w:pPr>
      <w:r w:rsidRPr="0023231A">
        <w:rPr>
          <w:rFonts w:hint="eastAsia"/>
          <w:lang w:eastAsia="zh-CN"/>
        </w:rPr>
        <w:t>如果表面反射波离开和进入一副和两副天线一半宽度的范围内，相关的天线通常应被抬起约波束宽度的一半，以引进额外的天线鉴别度（见注</w:t>
      </w:r>
      <w:r w:rsidRPr="0023231A">
        <w:rPr>
          <w:lang w:eastAsia="zh-CN"/>
        </w:rPr>
        <w:t>2</w:t>
      </w:r>
      <w:r w:rsidRPr="0023231A">
        <w:rPr>
          <w:rFonts w:hint="eastAsia"/>
          <w:lang w:eastAsia="zh-CN"/>
        </w:rPr>
        <w:t>）。即使表面反射波的到达角略微超出了天线的一半宽度，稍微向上抬起仍可能是有利的（见注</w:t>
      </w:r>
      <w:r w:rsidRPr="0023231A">
        <w:rPr>
          <w:lang w:eastAsia="zh-CN"/>
        </w:rPr>
        <w:t>2</w:t>
      </w:r>
      <w:r w:rsidRPr="0023231A">
        <w:rPr>
          <w:rFonts w:hint="eastAsia"/>
          <w:lang w:eastAsia="zh-CN"/>
        </w:rPr>
        <w:t>）。由天线鉴别度引起的总损耗可以通过下式估计（见注</w:t>
      </w:r>
      <w:r w:rsidRPr="0023231A">
        <w:rPr>
          <w:rFonts w:hint="eastAsia"/>
          <w:lang w:eastAsia="zh-CN"/>
        </w:rPr>
        <w:t>1</w:t>
      </w:r>
      <w:r w:rsidRPr="0023231A">
        <w:rPr>
          <w:rFonts w:hint="eastAsia"/>
          <w:lang w:eastAsia="zh-CN"/>
        </w:rPr>
        <w:t>）：</w:t>
      </w:r>
    </w:p>
    <w:p w:rsidR="00693757" w:rsidRPr="002C581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42"/>
        </w:rPr>
        <w:object w:dxaOrig="5020" w:dyaOrig="960">
          <v:shape id="_x0000_i1144" type="#_x0000_t75" style="width:250.8pt;height:48pt" o:ole="" fillcolor="window">
            <v:imagedata r:id="rId258" o:title=""/>
          </v:shape>
          <o:OLEObject Type="Embed" ProgID="Equation.3" ShapeID="_x0000_i1144" DrawAspect="Content" ObjectID="_1473840909" r:id="rId259"/>
        </w:object>
      </w:r>
      <w:r>
        <w:rPr>
          <w:lang w:val="en-US" w:eastAsia="zh-CN"/>
        </w:rPr>
        <w:tab/>
        <w:t>(115)</w:t>
      </w:r>
    </w:p>
    <w:p w:rsidR="002C5811" w:rsidRPr="007D0B90" w:rsidRDefault="002C5811" w:rsidP="002C5811">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其中</w:t>
      </w:r>
      <w:r w:rsidRPr="007D0B90">
        <w:rPr>
          <w:rFonts w:asciiTheme="majorBidi" w:hAnsiTheme="majorBidi" w:cstheme="majorBidi"/>
        </w:rPr>
        <w:sym w:font="Symbol" w:char="F061"/>
      </w:r>
      <w:r w:rsidRPr="007D0B90">
        <w:rPr>
          <w:rFonts w:asciiTheme="majorBidi" w:hAnsiTheme="majorBidi" w:cstheme="majorBidi"/>
          <w:i/>
          <w:iCs/>
          <w:vertAlign w:val="subscript"/>
          <w:lang w:eastAsia="zh-CN"/>
        </w:rPr>
        <w:t>t</w:t>
      </w:r>
      <w:r w:rsidRPr="007D0B90">
        <w:rPr>
          <w:rFonts w:asciiTheme="majorBidi" w:hAnsiTheme="majorBidi" w:cstheme="majorBidi"/>
          <w:vertAlign w:val="subscript"/>
          <w:lang w:eastAsia="zh-CN"/>
        </w:rPr>
        <w:t>1</w:t>
      </w:r>
      <w:r w:rsidRPr="007D0B90">
        <w:rPr>
          <w:rFonts w:asciiTheme="majorBidi" w:hAnsiTheme="majorBidi" w:cstheme="majorBidi"/>
          <w:lang w:eastAsia="zh-CN"/>
        </w:rPr>
        <w:t>和</w:t>
      </w:r>
      <w:r w:rsidRPr="007D0B90">
        <w:rPr>
          <w:rFonts w:asciiTheme="majorBidi" w:hAnsiTheme="majorBidi" w:cstheme="majorBidi"/>
        </w:rPr>
        <w:sym w:font="Symbol" w:char="F061"/>
      </w:r>
      <w:r w:rsidRPr="007D0B90">
        <w:rPr>
          <w:rFonts w:asciiTheme="majorBidi" w:hAnsiTheme="majorBidi" w:cstheme="majorBidi"/>
          <w:i/>
          <w:iCs/>
          <w:vertAlign w:val="subscript"/>
          <w:lang w:eastAsia="zh-CN"/>
        </w:rPr>
        <w:t>t</w:t>
      </w:r>
      <w:r w:rsidRPr="007D0B90">
        <w:rPr>
          <w:rFonts w:asciiTheme="majorBidi" w:hAnsiTheme="majorBidi" w:cstheme="majorBidi"/>
          <w:vertAlign w:val="subscript"/>
          <w:lang w:eastAsia="zh-CN"/>
        </w:rPr>
        <w:t>2</w:t>
      </w:r>
      <w:r w:rsidRPr="007D0B90">
        <w:rPr>
          <w:rFonts w:asciiTheme="majorBidi" w:hAnsiTheme="majorBidi" w:cstheme="majorBidi"/>
          <w:lang w:eastAsia="zh-CN"/>
        </w:rPr>
        <w:t>是天线上抬的角度。</w:t>
      </w:r>
    </w:p>
    <w:p w:rsidR="002C5811" w:rsidRPr="0023231A" w:rsidRDefault="002C5811" w:rsidP="002C5811">
      <w:pPr>
        <w:ind w:firstLineChars="200" w:firstLine="480"/>
        <w:rPr>
          <w:lang w:eastAsia="zh-CN"/>
        </w:rPr>
      </w:pPr>
      <w:r w:rsidRPr="0023231A">
        <w:rPr>
          <w:rFonts w:eastAsia="STKaiti" w:hint="eastAsia"/>
          <w:lang w:eastAsia="zh-CN"/>
        </w:rPr>
        <w:t>步骤</w:t>
      </w:r>
      <w:r w:rsidRPr="0023231A">
        <w:rPr>
          <w:rFonts w:eastAsia="STKaiti"/>
          <w:lang w:eastAsia="zh-CN"/>
        </w:rPr>
        <w:t>3</w:t>
      </w:r>
      <w:r w:rsidRPr="0023231A">
        <w:rPr>
          <w:rFonts w:hint="eastAsia"/>
          <w:lang w:eastAsia="zh-CN"/>
        </w:rPr>
        <w:t>：在有些路径上估计或测量有效表面反射系数以获得在正常传播条件下表面反射水平的整体估计值或许是有用的。这可以通过使用第</w:t>
      </w:r>
      <w:r w:rsidRPr="0023231A">
        <w:rPr>
          <w:lang w:eastAsia="zh-CN"/>
        </w:rPr>
        <w:t>6.1.2.4</w:t>
      </w:r>
      <w:r w:rsidRPr="0023231A">
        <w:rPr>
          <w:rFonts w:hint="eastAsia"/>
          <w:lang w:eastAsia="zh-CN"/>
        </w:rPr>
        <w:t>节中的资料完成。表面反射波的整体的电平损耗由下式给出：</w:t>
      </w:r>
    </w:p>
    <w:p w:rsidR="00693757" w:rsidRDefault="00693757" w:rsidP="00693757">
      <w:pPr>
        <w:pStyle w:val="Equation"/>
        <w:tabs>
          <w:tab w:val="left" w:pos="6480"/>
        </w:tabs>
        <w:rPr>
          <w:lang w:val="en-US" w:eastAsia="zh-CN"/>
        </w:rPr>
      </w:pPr>
      <w:r>
        <w:rPr>
          <w:lang w:val="en-US" w:eastAsia="zh-CN"/>
        </w:rPr>
        <w:tab/>
      </w:r>
      <w:r>
        <w:rPr>
          <w:lang w:val="en-US" w:eastAsia="zh-CN"/>
        </w:rPr>
        <w:tab/>
      </w:r>
      <w:r>
        <w:rPr>
          <w:color w:val="0000FF"/>
          <w:position w:val="-16"/>
        </w:rPr>
        <w:object w:dxaOrig="3420" w:dyaOrig="400">
          <v:shape id="_x0000_i1145" type="#_x0000_t75" style="width:171pt;height:19.8pt" o:ole="" fillcolor="window">
            <v:imagedata r:id="rId260" o:title=""/>
          </v:shape>
          <o:OLEObject Type="Embed" ProgID="Equation.3" ShapeID="_x0000_i1145" DrawAspect="Content" ObjectID="_1473840910" r:id="rId261"/>
        </w:object>
      </w:r>
      <w:r>
        <w:rPr>
          <w:color w:val="0000FF"/>
          <w:lang w:val="en-US" w:eastAsia="zh-CN"/>
        </w:rPr>
        <w:tab/>
      </w:r>
      <w:r>
        <w:rPr>
          <w:lang w:val="en-US" w:eastAsia="zh-CN"/>
        </w:rPr>
        <w:t>(116)</w:t>
      </w:r>
    </w:p>
    <w:p w:rsidR="00693757" w:rsidRDefault="00693757" w:rsidP="00693757">
      <w:pPr>
        <w:pStyle w:val="Blanc"/>
        <w:rPr>
          <w:lang w:eastAsia="zh-CN"/>
        </w:rPr>
      </w:pPr>
    </w:p>
    <w:p w:rsidR="002C5811" w:rsidRPr="0023231A" w:rsidRDefault="002C5811" w:rsidP="002C5811">
      <w:pPr>
        <w:ind w:firstLineChars="200" w:firstLine="480"/>
        <w:jc w:val="left"/>
        <w:rPr>
          <w:lang w:eastAsia="zh-CN"/>
        </w:rPr>
      </w:pPr>
      <w:r w:rsidRPr="0023231A">
        <w:rPr>
          <w:rFonts w:hint="eastAsia"/>
          <w:lang w:eastAsia="zh-CN"/>
        </w:rPr>
        <w:t>其中</w:t>
      </w:r>
      <w:r w:rsidRPr="00036F04">
        <w:rPr>
          <w:i/>
          <w:iCs/>
          <w:lang w:val="en-US" w:eastAsia="zh-CN"/>
        </w:rPr>
        <w:t>L</w:t>
      </w:r>
      <w:r w:rsidRPr="00036F04">
        <w:rPr>
          <w:i/>
          <w:iCs/>
          <w:vertAlign w:val="subscript"/>
          <w:lang w:val="en-US" w:eastAsia="zh-CN"/>
        </w:rPr>
        <w:t>a</w:t>
      </w:r>
      <w:r w:rsidRPr="0023231A">
        <w:rPr>
          <w:rFonts w:hint="eastAsia"/>
          <w:lang w:eastAsia="zh-CN"/>
        </w:rPr>
        <w:t>是酌情由公式</w:t>
      </w:r>
      <w:r w:rsidRPr="00036F04">
        <w:rPr>
          <w:rFonts w:hint="eastAsia"/>
          <w:lang w:val="en-US" w:eastAsia="zh-CN"/>
        </w:rPr>
        <w:t>（</w:t>
      </w:r>
      <w:r>
        <w:rPr>
          <w:rFonts w:hint="eastAsia"/>
          <w:lang w:val="en-US" w:eastAsia="zh-CN"/>
        </w:rPr>
        <w:t>114</w:t>
      </w:r>
      <w:r w:rsidRPr="00036F04">
        <w:rPr>
          <w:rFonts w:hint="eastAsia"/>
          <w:lang w:val="en-US" w:eastAsia="zh-CN"/>
        </w:rPr>
        <w:t>）</w:t>
      </w:r>
      <w:r w:rsidRPr="0023231A">
        <w:rPr>
          <w:rFonts w:hint="eastAsia"/>
          <w:lang w:eastAsia="zh-CN"/>
        </w:rPr>
        <w:t>或</w:t>
      </w:r>
      <w:r w:rsidRPr="00036F04">
        <w:rPr>
          <w:rFonts w:hint="eastAsia"/>
          <w:lang w:val="en-US" w:eastAsia="zh-CN"/>
        </w:rPr>
        <w:t>（</w:t>
      </w:r>
      <w:r>
        <w:rPr>
          <w:rFonts w:hint="eastAsia"/>
          <w:lang w:val="en-US" w:eastAsia="zh-CN"/>
        </w:rPr>
        <w:t>115</w:t>
      </w:r>
      <w:r w:rsidRPr="00036F04">
        <w:rPr>
          <w:rFonts w:hint="eastAsia"/>
          <w:lang w:val="en-US" w:eastAsia="zh-CN"/>
        </w:rPr>
        <w:t>）</w:t>
      </w:r>
      <w:r w:rsidRPr="0023231A">
        <w:rPr>
          <w:rFonts w:hint="eastAsia"/>
          <w:lang w:eastAsia="zh-CN"/>
        </w:rPr>
        <w:t>得到的。有效表面反射系数可以在表面多径条件下被加强，但对于计算合适的天线向上抬角度而言估计该系数的值却是无关紧要的（见步骤</w:t>
      </w:r>
      <w:r w:rsidRPr="0023231A">
        <w:rPr>
          <w:lang w:eastAsia="zh-CN"/>
        </w:rPr>
        <w:t>5</w:t>
      </w:r>
      <w:r w:rsidRPr="0023231A">
        <w:rPr>
          <w:rFonts w:hint="eastAsia"/>
          <w:lang w:eastAsia="zh-CN"/>
        </w:rPr>
        <w:t>）。</w:t>
      </w:r>
    </w:p>
    <w:p w:rsidR="00306F3B" w:rsidRDefault="00306F3B">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2C5811" w:rsidRPr="00055AEB" w:rsidRDefault="002C5811" w:rsidP="002C5811">
      <w:pPr>
        <w:ind w:firstLineChars="200" w:firstLine="480"/>
        <w:rPr>
          <w:rFonts w:eastAsia="SimSun"/>
          <w:lang w:eastAsia="zh-CN"/>
        </w:rPr>
      </w:pPr>
      <w:r w:rsidRPr="0023231A">
        <w:rPr>
          <w:rFonts w:eastAsia="STKaiti" w:hint="eastAsia"/>
          <w:lang w:eastAsia="zh-CN"/>
        </w:rPr>
        <w:lastRenderedPageBreak/>
        <w:t>步骤</w:t>
      </w:r>
      <w:r w:rsidRPr="009860F7">
        <w:rPr>
          <w:rFonts w:eastAsia="STKaiti"/>
          <w:lang w:eastAsia="zh-CN"/>
        </w:rPr>
        <w:t>4</w:t>
      </w:r>
      <w:r w:rsidRPr="0023231A">
        <w:rPr>
          <w:rFonts w:hint="eastAsia"/>
          <w:lang w:eastAsia="zh-CN"/>
        </w:rPr>
        <w:t>：</w:t>
      </w:r>
      <w:r w:rsidRPr="00055AEB">
        <w:rPr>
          <w:rFonts w:eastAsia="SimSun" w:hint="eastAsia"/>
          <w:lang w:eastAsia="zh-CN"/>
        </w:rPr>
        <w:t>如果上抬一副天线或同时上抬两副天线，在正常传播条件下（</w:t>
      </w:r>
      <w:r w:rsidRPr="00055AEB">
        <w:rPr>
          <w:rFonts w:eastAsia="SimSun"/>
          <w:i/>
          <w:iCs/>
          <w:lang w:eastAsia="zh-CN"/>
        </w:rPr>
        <w:t>k</w:t>
      </w:r>
      <w:r w:rsidRPr="00055AEB">
        <w:rPr>
          <w:rFonts w:eastAsia="SimSun"/>
          <w:lang w:eastAsia="zh-CN"/>
        </w:rPr>
        <w:t xml:space="preserve"> = 4/3</w:t>
      </w:r>
      <w:r w:rsidRPr="00055AEB">
        <w:rPr>
          <w:rFonts w:eastAsia="SimSun" w:hint="eastAsia"/>
          <w:lang w:eastAsia="zh-CN"/>
        </w:rPr>
        <w:t>）相应的直达信号电平损耗由下式给出（见注</w:t>
      </w:r>
      <w:r w:rsidRPr="00055AEB">
        <w:rPr>
          <w:rFonts w:eastAsia="SimSun"/>
          <w:lang w:eastAsia="zh-CN"/>
        </w:rPr>
        <w:t>1</w:t>
      </w:r>
      <w:r w:rsidRPr="00055AEB">
        <w:rPr>
          <w:rFonts w:eastAsia="SimSun" w:hint="eastAsia"/>
          <w:lang w:eastAsia="zh-CN"/>
        </w:rPr>
        <w:t>）：</w:t>
      </w:r>
    </w:p>
    <w:p w:rsidR="00693757" w:rsidRPr="002C5811" w:rsidRDefault="00693757" w:rsidP="00693757">
      <w:pPr>
        <w:pStyle w:val="Blanc"/>
        <w:rPr>
          <w:lang w:val="fr-FR" w:eastAsia="zh-CN"/>
        </w:rPr>
      </w:pPr>
    </w:p>
    <w:p w:rsidR="00693757" w:rsidRDefault="00693757" w:rsidP="00693757">
      <w:pPr>
        <w:pStyle w:val="Equation"/>
        <w:rPr>
          <w:lang w:val="en-US" w:eastAsia="zh-CN"/>
        </w:rPr>
      </w:pPr>
      <w:r w:rsidRPr="002C5811">
        <w:rPr>
          <w:lang w:eastAsia="zh-CN"/>
        </w:rPr>
        <w:tab/>
      </w:r>
      <w:r>
        <w:rPr>
          <w:position w:val="-8"/>
        </w:rPr>
        <w:object w:dxaOrig="2000" w:dyaOrig="500">
          <v:shape id="_x0000_i1146" type="#_x0000_t75" style="width:100.8pt;height:25.2pt" o:ole="" fillcolor="window">
            <v:imagedata r:id="rId262" o:title=""/>
          </v:shape>
          <o:OLEObject Type="Embed" ProgID="Equation.3" ShapeID="_x0000_i1146" DrawAspect="Content" ObjectID="_1473840911" r:id="rId263"/>
        </w:object>
      </w:r>
      <w:r>
        <w:rPr>
          <w:position w:val="-42"/>
        </w:rPr>
        <w:object w:dxaOrig="5100" w:dyaOrig="960">
          <v:shape id="_x0000_i1147" type="#_x0000_t75" style="width:254.4pt;height:48pt" o:ole="" fillcolor="window">
            <v:imagedata r:id="rId264" o:title=""/>
          </v:shape>
          <o:OLEObject Type="Embed" ProgID="Equation.3" ShapeID="_x0000_i1147" DrawAspect="Content" ObjectID="_1473840912" r:id="rId265"/>
        </w:object>
      </w:r>
      <w:r>
        <w:rPr>
          <w:lang w:val="en-US" w:eastAsia="zh-CN"/>
        </w:rPr>
        <w:tab/>
        <w:t>(117)</w:t>
      </w:r>
    </w:p>
    <w:p w:rsidR="002C5811" w:rsidRPr="0023231A" w:rsidRDefault="002C5811" w:rsidP="002C5811">
      <w:pPr>
        <w:ind w:firstLineChars="200" w:firstLine="480"/>
        <w:jc w:val="left"/>
        <w:rPr>
          <w:lang w:eastAsia="zh-CN"/>
        </w:rPr>
      </w:pPr>
      <w:r w:rsidRPr="0023231A">
        <w:rPr>
          <w:rFonts w:hint="eastAsia"/>
          <w:lang w:eastAsia="zh-CN"/>
        </w:rPr>
        <w:t>在超折射或副折射条件下，</w:t>
      </w:r>
      <w:r w:rsidRPr="0023231A">
        <w:rPr>
          <w:i/>
          <w:iCs/>
          <w:lang w:eastAsia="zh-CN"/>
        </w:rPr>
        <w:t>L</w:t>
      </w:r>
      <w:r w:rsidRPr="0023231A">
        <w:rPr>
          <w:i/>
          <w:iCs/>
          <w:vertAlign w:val="subscript"/>
          <w:lang w:eastAsia="zh-CN"/>
        </w:rPr>
        <w:t>d</w:t>
      </w:r>
      <w:r w:rsidRPr="0023231A">
        <w:rPr>
          <w:lang w:eastAsia="zh-CN"/>
        </w:rPr>
        <w:t xml:space="preserve"> (</w:t>
      </w:r>
      <w:r w:rsidRPr="0023231A">
        <w:rPr>
          <w:i/>
          <w:iCs/>
          <w:lang w:eastAsia="zh-CN"/>
        </w:rPr>
        <w:t>k</w:t>
      </w:r>
      <w:r w:rsidRPr="0023231A">
        <w:rPr>
          <w:lang w:eastAsia="zh-CN"/>
        </w:rPr>
        <w:t>)</w:t>
      </w:r>
      <w:r w:rsidRPr="0023231A">
        <w:rPr>
          <w:rFonts w:hint="eastAsia"/>
          <w:lang w:eastAsia="zh-CN"/>
        </w:rPr>
        <w:t>可由下式估计（见注</w:t>
      </w:r>
      <w:r w:rsidRPr="0023231A">
        <w:rPr>
          <w:lang w:eastAsia="zh-CN"/>
        </w:rPr>
        <w:t>1</w:t>
      </w:r>
      <w:r w:rsidRPr="0023231A">
        <w:rPr>
          <w:rFonts w:hint="eastAsia"/>
          <w:lang w:eastAsia="zh-CN"/>
        </w:rPr>
        <w:t>）：</w:t>
      </w:r>
    </w:p>
    <w:p w:rsidR="00693757" w:rsidRPr="002C581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42"/>
        </w:rPr>
        <w:object w:dxaOrig="5400" w:dyaOrig="960">
          <v:shape id="_x0000_i1148" type="#_x0000_t75" style="width:269.4pt;height:48pt" o:ole="" fillcolor="window">
            <v:imagedata r:id="rId266" o:title=""/>
          </v:shape>
          <o:OLEObject Type="Embed" ProgID="Equation.3" ShapeID="_x0000_i1148" DrawAspect="Content" ObjectID="_1473840913" r:id="rId267"/>
        </w:object>
      </w:r>
      <w:r>
        <w:rPr>
          <w:lang w:val="en-US" w:eastAsia="zh-CN"/>
        </w:rPr>
        <w:tab/>
        <w:t>(118)</w:t>
      </w:r>
    </w:p>
    <w:p w:rsidR="002C5811" w:rsidRPr="0023231A" w:rsidRDefault="002C5811" w:rsidP="002C5811">
      <w:pPr>
        <w:ind w:firstLineChars="200" w:firstLine="480"/>
        <w:jc w:val="left"/>
        <w:rPr>
          <w:lang w:eastAsia="zh-CN"/>
        </w:rPr>
      </w:pPr>
      <w:r w:rsidRPr="0023231A">
        <w:rPr>
          <w:rFonts w:hint="eastAsia"/>
          <w:lang w:eastAsia="zh-CN"/>
        </w:rPr>
        <w:t>其中直达信号的到达角可以近似地由下式给出（见注</w:t>
      </w:r>
      <w:r w:rsidRPr="0023231A">
        <w:rPr>
          <w:lang w:eastAsia="zh-CN"/>
        </w:rPr>
        <w:t>2</w:t>
      </w:r>
      <w:r w:rsidRPr="0023231A">
        <w:rPr>
          <w:rFonts w:hint="eastAsia"/>
          <w:lang w:eastAsia="zh-CN"/>
        </w:rPr>
        <w:t>）：</w:t>
      </w:r>
    </w:p>
    <w:p w:rsidR="00693757" w:rsidRPr="002C5811" w:rsidRDefault="00693757" w:rsidP="00693757">
      <w:pPr>
        <w:pStyle w:val="Blanc"/>
        <w:rPr>
          <w:lang w:val="fr-FR" w:eastAsia="zh-CN"/>
        </w:rPr>
      </w:pPr>
    </w:p>
    <w:p w:rsidR="00693757" w:rsidRDefault="00693757" w:rsidP="00693757">
      <w:pPr>
        <w:tabs>
          <w:tab w:val="clear" w:pos="1191"/>
          <w:tab w:val="clear" w:pos="1588"/>
          <w:tab w:val="clear" w:pos="1985"/>
          <w:tab w:val="center" w:pos="5040"/>
          <w:tab w:val="right" w:pos="9720"/>
        </w:tabs>
        <w:ind w:right="15"/>
        <w:rPr>
          <w:lang w:val="en-US" w:eastAsia="zh-CN"/>
        </w:rPr>
      </w:pPr>
      <w:r>
        <w:rPr>
          <w:lang w:val="en-US" w:eastAsia="zh-CN"/>
        </w:rPr>
        <w:tab/>
      </w:r>
      <w:r>
        <w:rPr>
          <w:lang w:val="en-US" w:eastAsia="zh-CN"/>
        </w:rPr>
        <w:tab/>
      </w:r>
      <w:r>
        <w:rPr>
          <w:color w:val="0000FF"/>
          <w:position w:val="-28"/>
        </w:rPr>
        <w:object w:dxaOrig="4420" w:dyaOrig="680">
          <v:shape id="_x0000_i1149" type="#_x0000_t75" style="width:220.8pt;height:34.8pt" o:ole="" fillcolor="window">
            <v:imagedata r:id="rId268" o:title=""/>
          </v:shape>
          <o:OLEObject Type="Embed" ProgID="Equation.3" ShapeID="_x0000_i1149" DrawAspect="Content" ObjectID="_1473840914" r:id="rId269"/>
        </w:object>
      </w:r>
      <w:r>
        <w:rPr>
          <w:lang w:val="en-US" w:eastAsia="zh-CN"/>
        </w:rPr>
        <w:tab/>
        <w:t>(119)</w:t>
      </w:r>
    </w:p>
    <w:p w:rsidR="00693757" w:rsidRDefault="00693757" w:rsidP="00693757">
      <w:pPr>
        <w:pStyle w:val="Blanc"/>
        <w:rPr>
          <w:lang w:eastAsia="zh-CN"/>
        </w:rPr>
      </w:pPr>
    </w:p>
    <w:p w:rsidR="002C5811" w:rsidRPr="00055AEB" w:rsidRDefault="002C5811" w:rsidP="002C5811">
      <w:pPr>
        <w:ind w:firstLineChars="200" w:firstLine="480"/>
        <w:rPr>
          <w:rFonts w:eastAsia="SimSun"/>
          <w:lang w:eastAsia="zh-CN"/>
        </w:rPr>
      </w:pPr>
      <w:r w:rsidRPr="0023231A">
        <w:rPr>
          <w:rFonts w:eastAsia="STKaiti" w:hint="eastAsia"/>
          <w:lang w:eastAsia="zh-CN"/>
        </w:rPr>
        <w:t>步骤</w:t>
      </w:r>
      <w:r w:rsidRPr="0023231A">
        <w:rPr>
          <w:rFonts w:eastAsia="STKaiti"/>
          <w:i/>
          <w:iCs/>
          <w:lang w:eastAsia="zh-CN"/>
        </w:rPr>
        <w:t>5</w:t>
      </w:r>
      <w:r w:rsidRPr="0023231A">
        <w:rPr>
          <w:rFonts w:hint="eastAsia"/>
          <w:lang w:eastAsia="zh-CN"/>
        </w:rPr>
        <w:t>：</w:t>
      </w:r>
      <w:r w:rsidRPr="00055AEB">
        <w:rPr>
          <w:rFonts w:eastAsia="SimSun" w:hint="eastAsia"/>
          <w:lang w:eastAsia="zh-CN"/>
        </w:rPr>
        <w:t>在正常传播条件下（</w:t>
      </w:r>
      <w:r w:rsidRPr="00055AEB">
        <w:rPr>
          <w:rFonts w:eastAsia="SimSun"/>
          <w:i/>
          <w:iCs/>
          <w:lang w:eastAsia="zh-CN"/>
        </w:rPr>
        <w:t>k</w:t>
      </w:r>
      <w:r w:rsidRPr="00055AEB">
        <w:rPr>
          <w:rFonts w:eastAsia="SimSun"/>
          <w:lang w:eastAsia="zh-CN"/>
        </w:rPr>
        <w:t xml:space="preserve"> = 4/3</w:t>
      </w:r>
      <w:r w:rsidRPr="00055AEB">
        <w:rPr>
          <w:rFonts w:eastAsia="SimSun" w:hint="eastAsia"/>
          <w:lang w:eastAsia="zh-CN"/>
        </w:rPr>
        <w:t>）来自直达信号和表面反射信号之间的破坏性干扰的最大可能衰落深度可以由下式计算：</w:t>
      </w:r>
    </w:p>
    <w:p w:rsidR="00693757" w:rsidRPr="002C5811" w:rsidRDefault="00693757" w:rsidP="00693757">
      <w:pPr>
        <w:pStyle w:val="Blanc"/>
        <w:rPr>
          <w:lang w:val="fr-FR" w:eastAsia="zh-CN"/>
        </w:rPr>
      </w:pPr>
    </w:p>
    <w:p w:rsidR="00693757" w:rsidRPr="005D492B" w:rsidRDefault="00693757" w:rsidP="00693757">
      <w:pPr>
        <w:tabs>
          <w:tab w:val="clear" w:pos="1191"/>
          <w:tab w:val="clear" w:pos="1588"/>
          <w:tab w:val="clear" w:pos="1985"/>
          <w:tab w:val="center" w:pos="5040"/>
          <w:tab w:val="right" w:pos="9720"/>
        </w:tabs>
        <w:ind w:right="15"/>
        <w:jc w:val="left"/>
        <w:rPr>
          <w:szCs w:val="24"/>
          <w:lang w:val="en-US" w:eastAsia="zh-CN"/>
        </w:rPr>
      </w:pPr>
      <w:r>
        <w:rPr>
          <w:color w:val="0000FF"/>
          <w:lang w:val="en-US" w:eastAsia="zh-CN"/>
        </w:rPr>
        <w:tab/>
      </w:r>
      <w:r>
        <w:rPr>
          <w:color w:val="0000FF"/>
          <w:lang w:val="en-US" w:eastAsia="zh-CN"/>
        </w:rPr>
        <w:tab/>
      </w:r>
      <w:r>
        <w:rPr>
          <w:color w:val="0000FF"/>
          <w:position w:val="-12"/>
        </w:rPr>
        <w:object w:dxaOrig="5160" w:dyaOrig="440">
          <v:shape id="_x0000_i1150" type="#_x0000_t75" style="width:258pt;height:22.2pt" o:ole="" fillcolor="window">
            <v:imagedata r:id="rId270" o:title=""/>
          </v:shape>
          <o:OLEObject Type="Embed" ProgID="Equation.3" ShapeID="_x0000_i1150" DrawAspect="Content" ObjectID="_1473840915" r:id="rId271"/>
        </w:object>
      </w:r>
      <w:r>
        <w:rPr>
          <w:color w:val="0000FF"/>
          <w:lang w:val="en-US" w:eastAsia="zh-CN"/>
        </w:rPr>
        <w:tab/>
      </w:r>
      <w:r w:rsidRPr="005D492B">
        <w:rPr>
          <w:szCs w:val="24"/>
          <w:lang w:val="en-US" w:eastAsia="zh-CN"/>
        </w:rPr>
        <w:t>(</w:t>
      </w:r>
      <w:r>
        <w:rPr>
          <w:szCs w:val="24"/>
          <w:lang w:val="en-US" w:eastAsia="zh-CN"/>
        </w:rPr>
        <w:t>120</w:t>
      </w:r>
      <w:r w:rsidRPr="005D492B">
        <w:rPr>
          <w:szCs w:val="24"/>
          <w:lang w:val="en-US" w:eastAsia="zh-CN"/>
        </w:rPr>
        <w:t>)</w:t>
      </w:r>
    </w:p>
    <w:p w:rsidR="002C5811" w:rsidRPr="0023231A" w:rsidRDefault="002C5811" w:rsidP="002C5811">
      <w:pPr>
        <w:ind w:firstLineChars="200" w:firstLine="480"/>
        <w:jc w:val="left"/>
        <w:rPr>
          <w:lang w:eastAsia="zh-CN"/>
        </w:rPr>
      </w:pPr>
      <w:r w:rsidRPr="0023231A">
        <w:rPr>
          <w:rFonts w:hint="eastAsia"/>
          <w:lang w:eastAsia="zh-CN"/>
        </w:rPr>
        <w:t>其中</w:t>
      </w:r>
      <w:r w:rsidRPr="0023231A">
        <w:rPr>
          <w:i/>
          <w:iCs/>
          <w:lang w:eastAsia="zh-CN"/>
        </w:rPr>
        <w:t>L</w:t>
      </w:r>
      <w:r w:rsidRPr="0023231A">
        <w:rPr>
          <w:i/>
          <w:iCs/>
          <w:vertAlign w:val="subscript"/>
          <w:lang w:eastAsia="zh-CN"/>
        </w:rPr>
        <w:t>d</w:t>
      </w:r>
      <w:r w:rsidRPr="0023231A">
        <w:rPr>
          <w:rFonts w:hint="eastAsia"/>
          <w:lang w:eastAsia="zh-CN"/>
        </w:rPr>
        <w:t>是由公式（</w:t>
      </w:r>
      <w:r>
        <w:rPr>
          <w:rFonts w:hint="eastAsia"/>
          <w:lang w:eastAsia="zh-CN"/>
        </w:rPr>
        <w:t>117</w:t>
      </w:r>
      <w:r w:rsidRPr="0023231A">
        <w:rPr>
          <w:rFonts w:hint="eastAsia"/>
          <w:lang w:eastAsia="zh-CN"/>
        </w:rPr>
        <w:t>）给出，</w:t>
      </w:r>
      <w:r w:rsidRPr="0023231A">
        <w:rPr>
          <w:i/>
          <w:iCs/>
          <w:lang w:eastAsia="zh-CN"/>
        </w:rPr>
        <w:t>L</w:t>
      </w:r>
      <w:r w:rsidRPr="0023231A">
        <w:rPr>
          <w:i/>
          <w:iCs/>
          <w:vertAlign w:val="subscript"/>
          <w:lang w:eastAsia="zh-CN"/>
        </w:rPr>
        <w:t>s</w:t>
      </w:r>
      <w:r w:rsidRPr="0023231A">
        <w:rPr>
          <w:rFonts w:hint="eastAsia"/>
          <w:lang w:eastAsia="zh-CN"/>
        </w:rPr>
        <w:t>由公式（</w:t>
      </w:r>
      <w:r>
        <w:rPr>
          <w:rFonts w:hint="eastAsia"/>
          <w:lang w:eastAsia="zh-CN"/>
        </w:rPr>
        <w:t>116</w:t>
      </w:r>
      <w:r w:rsidRPr="0023231A">
        <w:rPr>
          <w:rFonts w:hint="eastAsia"/>
          <w:lang w:eastAsia="zh-CN"/>
        </w:rPr>
        <w:t>）给出</w:t>
      </w:r>
      <w:r>
        <w:rPr>
          <w:rFonts w:hint="eastAsia"/>
          <w:lang w:eastAsia="zh-CN"/>
        </w:rPr>
        <w:t>（见注</w:t>
      </w:r>
      <w:r>
        <w:rPr>
          <w:rFonts w:hint="eastAsia"/>
          <w:lang w:eastAsia="zh-CN"/>
        </w:rPr>
        <w:t>2</w:t>
      </w:r>
      <w:r>
        <w:rPr>
          <w:rFonts w:hint="eastAsia"/>
          <w:lang w:eastAsia="zh-CN"/>
        </w:rPr>
        <w:t>）</w:t>
      </w:r>
      <w:r w:rsidRPr="0023231A">
        <w:rPr>
          <w:rFonts w:hint="eastAsia"/>
          <w:lang w:eastAsia="zh-CN"/>
        </w:rPr>
        <w:t>。在超折射或副折射条件下，直达信号还要经历</w:t>
      </w:r>
      <w:r w:rsidRPr="0023231A">
        <w:rPr>
          <w:lang w:eastAsia="zh-CN"/>
        </w:rPr>
        <w:t>0.5</w:t>
      </w:r>
      <w:r w:rsidRPr="0023231A">
        <w:rPr>
          <w:i/>
          <w:iCs/>
          <w:lang w:eastAsia="zh-CN"/>
        </w:rPr>
        <w:t>L</w:t>
      </w:r>
      <w:r w:rsidRPr="0023231A">
        <w:rPr>
          <w:i/>
          <w:iCs/>
          <w:vertAlign w:val="subscript"/>
          <w:lang w:eastAsia="zh-CN"/>
        </w:rPr>
        <w:t>add</w:t>
      </w:r>
      <w:r w:rsidRPr="0023231A">
        <w:rPr>
          <w:rFonts w:hint="eastAsia"/>
          <w:lang w:eastAsia="zh-CN"/>
        </w:rPr>
        <w:t>的额外损耗（例如在超折射条件下由于波束扩展），并且表面反射信号得到</w:t>
      </w:r>
      <w:r w:rsidRPr="0023231A">
        <w:sym w:font="Symbol" w:char="F02D"/>
      </w:r>
      <w:r w:rsidRPr="0023231A">
        <w:rPr>
          <w:lang w:eastAsia="zh-CN"/>
        </w:rPr>
        <w:t>0.5</w:t>
      </w:r>
      <w:r w:rsidRPr="0023231A">
        <w:rPr>
          <w:i/>
          <w:iCs/>
          <w:lang w:eastAsia="zh-CN"/>
        </w:rPr>
        <w:t>L</w:t>
      </w:r>
      <w:r w:rsidRPr="0023231A">
        <w:rPr>
          <w:i/>
          <w:iCs/>
          <w:vertAlign w:val="subscript"/>
          <w:lang w:eastAsia="zh-CN"/>
        </w:rPr>
        <w:t>add</w:t>
      </w:r>
      <w:r w:rsidRPr="0023231A">
        <w:rPr>
          <w:rFonts w:hint="eastAsia"/>
          <w:lang w:eastAsia="zh-CN"/>
        </w:rPr>
        <w:t>的增益，最大可能衰落深度由下式给出：</w:t>
      </w:r>
    </w:p>
    <w:p w:rsidR="00693757" w:rsidRPr="002C5811" w:rsidRDefault="00693757" w:rsidP="00693757">
      <w:pPr>
        <w:pStyle w:val="Blanc"/>
        <w:keepNext w:val="0"/>
        <w:keepLines w:val="0"/>
        <w:rPr>
          <w:lang w:val="fr-FR" w:eastAsia="zh-CN"/>
        </w:rPr>
      </w:pPr>
    </w:p>
    <w:p w:rsidR="00693757" w:rsidRDefault="00693757" w:rsidP="00693757">
      <w:pPr>
        <w:pStyle w:val="Equation"/>
        <w:jc w:val="left"/>
        <w:rPr>
          <w:lang w:val="en-US" w:eastAsia="zh-CN"/>
        </w:rPr>
      </w:pPr>
      <w:r>
        <w:rPr>
          <w:lang w:val="en-US" w:eastAsia="zh-CN"/>
        </w:rPr>
        <w:tab/>
      </w:r>
      <w:r>
        <w:rPr>
          <w:lang w:val="en-US" w:eastAsia="zh-CN"/>
        </w:rPr>
        <w:tab/>
      </w:r>
      <w:r>
        <w:rPr>
          <w:position w:val="-12"/>
        </w:rPr>
        <w:object w:dxaOrig="7060" w:dyaOrig="440">
          <v:shape id="_x0000_i1151" type="#_x0000_t75" style="width:352.8pt;height:22.2pt" o:ole="" fillcolor="window">
            <v:imagedata r:id="rId272" o:title=""/>
          </v:shape>
          <o:OLEObject Type="Embed" ProgID="Equation.3" ShapeID="_x0000_i1151" DrawAspect="Content" ObjectID="_1473840916" r:id="rId273"/>
        </w:object>
      </w:r>
      <w:r>
        <w:rPr>
          <w:lang w:val="en-US" w:eastAsia="zh-CN"/>
        </w:rPr>
        <w:tab/>
        <w:t>(121)</w:t>
      </w:r>
    </w:p>
    <w:p w:rsidR="002C5811" w:rsidRPr="00055AEB" w:rsidRDefault="002C5811" w:rsidP="002C5811">
      <w:pPr>
        <w:ind w:firstLineChars="200" w:firstLine="480"/>
        <w:jc w:val="left"/>
        <w:rPr>
          <w:rFonts w:eastAsia="SimSun"/>
          <w:lang w:eastAsia="zh-CN"/>
        </w:rPr>
      </w:pPr>
      <w:r w:rsidRPr="00055AEB">
        <w:rPr>
          <w:rFonts w:eastAsia="SimSun" w:hint="eastAsia"/>
          <w:lang w:eastAsia="zh-CN"/>
        </w:rPr>
        <w:t>其中</w:t>
      </w:r>
      <w:r w:rsidRPr="00055AEB">
        <w:rPr>
          <w:rFonts w:eastAsia="SimSun"/>
          <w:i/>
          <w:iCs/>
          <w:lang w:eastAsia="zh-CN"/>
        </w:rPr>
        <w:t>L</w:t>
      </w:r>
      <w:r w:rsidRPr="00055AEB">
        <w:rPr>
          <w:rFonts w:eastAsia="SimSun"/>
          <w:i/>
          <w:iCs/>
          <w:vertAlign w:val="subscript"/>
          <w:lang w:eastAsia="zh-CN"/>
        </w:rPr>
        <w:t>d</w:t>
      </w:r>
      <w:r w:rsidRPr="00055AEB">
        <w:rPr>
          <w:rFonts w:eastAsia="SimSun" w:hint="eastAsia"/>
          <w:lang w:eastAsia="zh-CN"/>
        </w:rPr>
        <w:t>由公式（</w:t>
      </w:r>
      <w:r w:rsidRPr="00055AEB">
        <w:rPr>
          <w:rFonts w:eastAsia="SimSun" w:hint="eastAsia"/>
          <w:lang w:eastAsia="zh-CN"/>
        </w:rPr>
        <w:t>118</w:t>
      </w:r>
      <w:r w:rsidRPr="00055AEB">
        <w:rPr>
          <w:rFonts w:eastAsia="SimSun" w:hint="eastAsia"/>
          <w:lang w:eastAsia="zh-CN"/>
        </w:rPr>
        <w:t>）给出，</w:t>
      </w:r>
      <w:r w:rsidRPr="00055AEB">
        <w:rPr>
          <w:rFonts w:eastAsia="SimSun"/>
          <w:i/>
          <w:iCs/>
          <w:lang w:eastAsia="zh-CN"/>
        </w:rPr>
        <w:t xml:space="preserve"> L</w:t>
      </w:r>
      <w:r w:rsidRPr="00055AEB">
        <w:rPr>
          <w:rFonts w:eastAsia="SimSun"/>
          <w:i/>
          <w:iCs/>
          <w:vertAlign w:val="subscript"/>
          <w:lang w:eastAsia="zh-CN"/>
        </w:rPr>
        <w:t>s</w:t>
      </w:r>
      <w:r w:rsidRPr="00055AEB">
        <w:rPr>
          <w:rFonts w:eastAsia="SimSun" w:hint="eastAsia"/>
          <w:lang w:eastAsia="zh-CN"/>
        </w:rPr>
        <w:t>由公式（</w:t>
      </w:r>
      <w:r w:rsidRPr="00055AEB">
        <w:rPr>
          <w:rFonts w:eastAsia="SimSun" w:hint="eastAsia"/>
          <w:lang w:eastAsia="zh-CN"/>
        </w:rPr>
        <w:t>116</w:t>
      </w:r>
      <w:r w:rsidRPr="00055AEB">
        <w:rPr>
          <w:rFonts w:eastAsia="SimSun" w:hint="eastAsia"/>
          <w:lang w:eastAsia="zh-CN"/>
        </w:rPr>
        <w:t>）给出（见注</w:t>
      </w:r>
      <w:r w:rsidRPr="00055AEB">
        <w:rPr>
          <w:rFonts w:eastAsia="SimSun"/>
          <w:lang w:eastAsia="zh-CN"/>
        </w:rPr>
        <w:t>2</w:t>
      </w:r>
      <w:r w:rsidRPr="00055AEB">
        <w:rPr>
          <w:rFonts w:eastAsia="SimSun" w:hint="eastAsia"/>
          <w:lang w:eastAsia="zh-CN"/>
        </w:rPr>
        <w:t>）。</w:t>
      </w:r>
    </w:p>
    <w:p w:rsidR="002C5811" w:rsidRPr="00055AEB" w:rsidRDefault="002C5811" w:rsidP="002C5811">
      <w:pPr>
        <w:ind w:firstLineChars="200" w:firstLine="480"/>
        <w:jc w:val="left"/>
        <w:rPr>
          <w:rFonts w:eastAsia="SimSun"/>
          <w:lang w:eastAsia="zh-CN"/>
        </w:rPr>
      </w:pPr>
      <w:r w:rsidRPr="00055AEB">
        <w:rPr>
          <w:rFonts w:eastAsia="SimSun" w:hint="eastAsia"/>
          <w:lang w:eastAsia="zh-CN"/>
        </w:rPr>
        <w:t>优化天线上抬角度可以使得表面多径衰落、表面多径幅度失真或者两者的结合达到最小。为让衰落达到最小而进行的优化可以通过设置公式（</w:t>
      </w:r>
      <w:r w:rsidRPr="00055AEB">
        <w:rPr>
          <w:rFonts w:eastAsia="SimSun" w:hint="eastAsia"/>
          <w:lang w:eastAsia="zh-CN"/>
        </w:rPr>
        <w:t>121</w:t>
      </w:r>
      <w:r w:rsidRPr="00055AEB">
        <w:rPr>
          <w:rFonts w:eastAsia="SimSun" w:hint="eastAsia"/>
          <w:lang w:eastAsia="zh-CN"/>
        </w:rPr>
        <w:t>）中的</w:t>
      </w:r>
      <w:r w:rsidRPr="00055AEB">
        <w:rPr>
          <w:rFonts w:eastAsia="SimSun"/>
          <w:i/>
          <w:iCs/>
          <w:lang w:eastAsia="zh-CN"/>
        </w:rPr>
        <w:t>L</w:t>
      </w:r>
      <w:r w:rsidRPr="00055AEB">
        <w:rPr>
          <w:rFonts w:eastAsia="SimSun"/>
          <w:i/>
          <w:iCs/>
          <w:vertAlign w:val="subscript"/>
          <w:lang w:eastAsia="zh-CN"/>
        </w:rPr>
        <w:t>add</w:t>
      </w:r>
      <w:r w:rsidRPr="00055AEB">
        <w:rPr>
          <w:rFonts w:eastAsia="SimSun" w:hint="eastAsia"/>
          <w:lang w:eastAsia="zh-CN"/>
        </w:rPr>
        <w:t>值，使得</w:t>
      </w:r>
      <w:r w:rsidRPr="00055AEB">
        <w:rPr>
          <w:rFonts w:eastAsia="SimSun"/>
          <w:i/>
          <w:iCs/>
          <w:lang w:eastAsia="zh-CN"/>
        </w:rPr>
        <w:t>L</w:t>
      </w:r>
      <w:r w:rsidRPr="00055AEB">
        <w:rPr>
          <w:rFonts w:eastAsia="SimSun"/>
          <w:i/>
          <w:iCs/>
          <w:vertAlign w:val="subscript"/>
          <w:lang w:eastAsia="zh-CN"/>
        </w:rPr>
        <w:t>d</w:t>
      </w:r>
      <w:r w:rsidRPr="00055AEB">
        <w:rPr>
          <w:rFonts w:eastAsia="SimSun" w:hint="eastAsia"/>
          <w:lang w:eastAsia="zh-CN"/>
        </w:rPr>
        <w:t>在</w:t>
      </w:r>
      <w:r w:rsidRPr="00055AEB">
        <w:rPr>
          <w:rFonts w:eastAsia="SimSun"/>
          <w:i/>
          <w:iCs/>
          <w:lang w:eastAsia="zh-CN"/>
        </w:rPr>
        <w:t>k =</w:t>
      </w:r>
      <w:r w:rsidRPr="00055AEB">
        <w:rPr>
          <w:rFonts w:eastAsia="SimSun"/>
          <w:lang w:eastAsia="zh-CN"/>
        </w:rPr>
        <w:t> </w:t>
      </w:r>
      <w:r w:rsidRPr="00055AEB">
        <w:rPr>
          <w:rFonts w:eastAsia="SimSun"/>
          <w:lang w:val="es-ES"/>
        </w:rPr>
        <w:sym w:font="Symbol" w:char="F0A5"/>
      </w:r>
      <w:r w:rsidRPr="00055AEB">
        <w:rPr>
          <w:rFonts w:eastAsia="SimSun" w:hint="eastAsia"/>
          <w:lang w:eastAsia="zh-CN"/>
        </w:rPr>
        <w:t>（在实际中，可以选择一个大的</w:t>
      </w:r>
      <w:r w:rsidRPr="00055AEB">
        <w:rPr>
          <w:rFonts w:eastAsia="SimSun"/>
          <w:i/>
          <w:iCs/>
          <w:lang w:eastAsia="zh-CN"/>
        </w:rPr>
        <w:t>k</w:t>
      </w:r>
      <w:r w:rsidRPr="00055AEB">
        <w:rPr>
          <w:rFonts w:eastAsia="SimSun" w:hint="eastAsia"/>
          <w:lang w:eastAsia="zh-CN"/>
        </w:rPr>
        <w:t>值，如</w:t>
      </w:r>
      <w:r w:rsidRPr="00055AEB">
        <w:rPr>
          <w:rFonts w:eastAsia="SimSun"/>
          <w:i/>
          <w:iCs/>
          <w:lang w:eastAsia="zh-CN"/>
        </w:rPr>
        <w:t>k</w:t>
      </w:r>
      <w:r w:rsidRPr="00055AEB">
        <w:rPr>
          <w:rFonts w:eastAsia="SimSun"/>
          <w:lang w:eastAsia="zh-CN"/>
        </w:rPr>
        <w:t xml:space="preserve"> = 1 </w:t>
      </w:r>
      <w:r w:rsidRPr="00055AEB">
        <w:rPr>
          <w:rFonts w:eastAsia="SimSun"/>
        </w:rPr>
        <w:sym w:font="Symbol" w:char="F0B4"/>
      </w:r>
      <w:r w:rsidRPr="00055AEB">
        <w:rPr>
          <w:rFonts w:eastAsia="SimSun"/>
          <w:lang w:eastAsia="zh-CN"/>
        </w:rPr>
        <w:t> 10</w:t>
      </w:r>
      <w:r w:rsidRPr="00055AEB">
        <w:rPr>
          <w:rFonts w:eastAsia="SimSun"/>
          <w:vertAlign w:val="superscript"/>
          <w:lang w:eastAsia="zh-CN"/>
        </w:rPr>
        <w:t>9</w:t>
      </w:r>
      <w:r w:rsidRPr="00055AEB">
        <w:rPr>
          <w:rFonts w:eastAsia="SimSun" w:hint="eastAsia"/>
          <w:lang w:eastAsia="zh-CN"/>
        </w:rPr>
        <w:t>）时小于</w:t>
      </w:r>
      <w:r w:rsidRPr="00055AEB">
        <w:rPr>
          <w:rFonts w:eastAsia="SimSun"/>
          <w:i/>
          <w:iCs/>
          <w:lang w:eastAsia="zh-CN"/>
        </w:rPr>
        <w:t>L</w:t>
      </w:r>
      <w:r w:rsidRPr="00055AEB">
        <w:rPr>
          <w:rFonts w:eastAsia="SimSun"/>
          <w:i/>
          <w:iCs/>
          <w:vertAlign w:val="subscript"/>
          <w:lang w:eastAsia="zh-CN"/>
        </w:rPr>
        <w:t>s</w:t>
      </w:r>
      <w:r w:rsidRPr="00055AEB">
        <w:rPr>
          <w:rFonts w:eastAsia="SimSun" w:hint="eastAsia"/>
          <w:lang w:eastAsia="zh-CN"/>
        </w:rPr>
        <w:t>约</w:t>
      </w:r>
      <w:r w:rsidRPr="00055AEB">
        <w:rPr>
          <w:rFonts w:eastAsia="SimSun"/>
          <w:lang w:eastAsia="zh-CN"/>
        </w:rPr>
        <w:t>0.3 dB</w:t>
      </w:r>
      <w:r w:rsidRPr="00055AEB">
        <w:rPr>
          <w:rFonts w:eastAsia="SimSun" w:hint="eastAsia"/>
          <w:lang w:eastAsia="zh-CN"/>
        </w:rPr>
        <w:t>，并通过反复试验上抬角度使得</w:t>
      </w:r>
      <w:r w:rsidRPr="00055AEB">
        <w:rPr>
          <w:rFonts w:eastAsia="SimSun"/>
          <w:i/>
          <w:iCs/>
          <w:lang w:eastAsia="zh-CN"/>
        </w:rPr>
        <w:t>A</w:t>
      </w:r>
      <w:r w:rsidRPr="00055AEB">
        <w:rPr>
          <w:rFonts w:eastAsia="SimSun"/>
          <w:i/>
          <w:iCs/>
          <w:vertAlign w:val="subscript"/>
          <w:lang w:eastAsia="zh-CN"/>
        </w:rPr>
        <w:t>max</w:t>
      </w:r>
      <w:r w:rsidRPr="00055AEB">
        <w:rPr>
          <w:rFonts w:eastAsia="SimSun" w:hint="eastAsia"/>
          <w:lang w:eastAsia="zh-CN"/>
        </w:rPr>
        <w:t>达到最小而完成。可供选择的是，公式（</w:t>
      </w:r>
      <w:r w:rsidRPr="00055AEB">
        <w:rPr>
          <w:rFonts w:eastAsia="SimSun" w:hint="eastAsia"/>
          <w:lang w:eastAsia="zh-CN"/>
        </w:rPr>
        <w:t>116</w:t>
      </w:r>
      <w:r w:rsidRPr="00055AEB">
        <w:rPr>
          <w:rFonts w:eastAsia="SimSun" w:hint="eastAsia"/>
          <w:lang w:eastAsia="zh-CN"/>
        </w:rPr>
        <w:t>）中的</w:t>
      </w:r>
      <w:r w:rsidRPr="00055AEB">
        <w:rPr>
          <w:rFonts w:eastAsia="SimSun"/>
        </w:rPr>
        <w:sym w:font="Symbol" w:char="F072"/>
      </w:r>
      <w:r w:rsidRPr="00055AEB">
        <w:rPr>
          <w:rFonts w:eastAsia="SimSun"/>
          <w:i/>
          <w:iCs/>
          <w:vertAlign w:val="subscript"/>
          <w:lang w:eastAsia="zh-CN"/>
        </w:rPr>
        <w:t>eff</w:t>
      </w:r>
      <w:r w:rsidRPr="00055AEB">
        <w:rPr>
          <w:rFonts w:eastAsia="SimSun" w:hint="eastAsia"/>
          <w:lang w:eastAsia="zh-CN"/>
        </w:rPr>
        <w:t>可以被设置成等于一个接近</w:t>
      </w:r>
      <w:r w:rsidRPr="00055AEB">
        <w:rPr>
          <w:rFonts w:eastAsia="SimSun"/>
          <w:lang w:eastAsia="zh-CN"/>
        </w:rPr>
        <w:t>1.0</w:t>
      </w:r>
      <w:r w:rsidRPr="00055AEB">
        <w:rPr>
          <w:rFonts w:eastAsia="SimSun" w:hint="eastAsia"/>
          <w:lang w:eastAsia="zh-CN"/>
        </w:rPr>
        <w:t>或更大的值，以实现同样的约为</w:t>
      </w:r>
      <w:r w:rsidRPr="00055AEB">
        <w:rPr>
          <w:rFonts w:eastAsia="SimSun"/>
          <w:lang w:eastAsia="zh-CN"/>
        </w:rPr>
        <w:t>0.3 dB</w:t>
      </w:r>
      <w:r w:rsidRPr="00055AEB">
        <w:rPr>
          <w:rFonts w:eastAsia="SimSun" w:hint="eastAsia"/>
          <w:lang w:eastAsia="zh-CN"/>
        </w:rPr>
        <w:t>的差（见注</w:t>
      </w:r>
      <w:r w:rsidRPr="00055AEB">
        <w:rPr>
          <w:rFonts w:eastAsia="SimSun"/>
          <w:lang w:eastAsia="zh-CN"/>
        </w:rPr>
        <w:t>2</w:t>
      </w:r>
      <w:r w:rsidRPr="00055AEB">
        <w:rPr>
          <w:rFonts w:eastAsia="SimSun" w:hint="eastAsia"/>
          <w:lang w:eastAsia="zh-CN"/>
        </w:rPr>
        <w:t>），然后进行优化。这样避免了不知道</w:t>
      </w:r>
      <w:r w:rsidRPr="00055AEB">
        <w:rPr>
          <w:rFonts w:eastAsia="SimSun"/>
        </w:rPr>
        <w:sym w:font="Symbol" w:char="F072"/>
      </w:r>
      <w:r w:rsidRPr="00055AEB">
        <w:rPr>
          <w:rFonts w:eastAsia="SimSun"/>
          <w:i/>
          <w:iCs/>
          <w:vertAlign w:val="subscript"/>
          <w:lang w:eastAsia="zh-CN"/>
        </w:rPr>
        <w:t>eff</w:t>
      </w:r>
      <w:r w:rsidRPr="00055AEB">
        <w:rPr>
          <w:rFonts w:eastAsia="SimSun" w:hint="eastAsia"/>
          <w:lang w:eastAsia="zh-CN"/>
        </w:rPr>
        <w:t>的情况。以这种方法得出的衰落余量的损失在</w:t>
      </w:r>
      <w:r w:rsidRPr="00055AEB">
        <w:rPr>
          <w:rFonts w:eastAsia="SimSun"/>
          <w:lang w:eastAsia="zh-CN"/>
        </w:rPr>
        <w:t>2.5</w:t>
      </w:r>
      <w:r w:rsidRPr="00055AEB">
        <w:rPr>
          <w:rFonts w:eastAsia="SimSun" w:hint="eastAsia"/>
          <w:lang w:val="es-ES_tradnl" w:eastAsia="zh-CN"/>
        </w:rPr>
        <w:t>-</w:t>
      </w:r>
      <w:r w:rsidRPr="00055AEB">
        <w:rPr>
          <w:rFonts w:eastAsia="SimSun"/>
          <w:lang w:eastAsia="zh-CN"/>
        </w:rPr>
        <w:t>4 dB</w:t>
      </w:r>
      <w:r w:rsidRPr="00055AEB">
        <w:rPr>
          <w:rFonts w:eastAsia="SimSun" w:hint="eastAsia"/>
          <w:lang w:eastAsia="zh-CN"/>
        </w:rPr>
        <w:t>范围内。</w:t>
      </w:r>
    </w:p>
    <w:p w:rsidR="002C5811" w:rsidRPr="00321428" w:rsidRDefault="002C5811" w:rsidP="002C5811">
      <w:pPr>
        <w:ind w:firstLineChars="200" w:firstLine="480"/>
        <w:jc w:val="left"/>
        <w:rPr>
          <w:rFonts w:asciiTheme="majorBidi" w:hAnsiTheme="majorBidi" w:cstheme="majorBidi"/>
          <w:lang w:eastAsia="zh-CN"/>
        </w:rPr>
      </w:pPr>
      <w:r w:rsidRPr="00321428">
        <w:rPr>
          <w:rFonts w:asciiTheme="majorBidi" w:hAnsiTheme="majorBidi" w:cstheme="majorBidi"/>
          <w:lang w:eastAsia="zh-CN"/>
        </w:rPr>
        <w:t>为让表面多径引起的幅度失真达到最小而进行的优化可以通过进一步增加上抬角度直到针对表面反射波的相对天线鉴别度达到最大而完成。这会在直达波和表面反射波之间的鉴别度之差达到最大时实现。然而，为了精确地优化上抬角度以克服表面多径失真，必须得到天线的方向性图，因为公式（</w:t>
      </w:r>
      <w:r w:rsidRPr="00321428">
        <w:rPr>
          <w:rFonts w:asciiTheme="majorBidi" w:hAnsiTheme="majorBidi" w:cstheme="majorBidi"/>
          <w:lang w:eastAsia="zh-CN"/>
        </w:rPr>
        <w:t>115</w:t>
      </w:r>
      <w:r w:rsidRPr="00321428">
        <w:rPr>
          <w:rFonts w:asciiTheme="majorBidi" w:hAnsiTheme="majorBidi" w:cstheme="majorBidi"/>
          <w:lang w:eastAsia="zh-CN"/>
        </w:rPr>
        <w:t>）的模型在天线的半值宽度之外不够精确，特别是在接近主瓣边缘的地方（见注</w:t>
      </w:r>
      <w:r w:rsidRPr="00321428">
        <w:rPr>
          <w:rFonts w:asciiTheme="majorBidi" w:hAnsiTheme="majorBidi" w:cstheme="majorBidi"/>
          <w:lang w:eastAsia="zh-CN"/>
        </w:rPr>
        <w:t>1</w:t>
      </w:r>
      <w:r w:rsidRPr="00321428">
        <w:rPr>
          <w:rFonts w:asciiTheme="majorBidi" w:hAnsiTheme="majorBidi" w:cstheme="majorBidi"/>
          <w:lang w:eastAsia="zh-CN"/>
        </w:rPr>
        <w:t>）。因为对幅度失真的优化是为防止平坦衰落余量进一步损失而完成的，建议把通过对衰落的优化获得的上抬角度增加同样的比例，直至出现</w:t>
      </w:r>
      <w:r w:rsidRPr="00321428">
        <w:rPr>
          <w:rFonts w:asciiTheme="majorBidi" w:hAnsiTheme="majorBidi" w:cstheme="majorBidi"/>
          <w:lang w:eastAsia="zh-CN"/>
        </w:rPr>
        <w:t>6 dB</w:t>
      </w:r>
      <w:r w:rsidRPr="00321428">
        <w:rPr>
          <w:rFonts w:asciiTheme="majorBidi" w:hAnsiTheme="majorBidi" w:cstheme="majorBidi"/>
          <w:lang w:eastAsia="zh-CN"/>
        </w:rPr>
        <w:t>的衰落余量最大损失。尽管最后的上抬角度与衰落本身相比不够优化，但衰落深度的增加值仅为几分之一分贝（见注</w:t>
      </w:r>
      <w:r w:rsidRPr="00321428">
        <w:rPr>
          <w:rFonts w:asciiTheme="majorBidi" w:hAnsiTheme="majorBidi" w:cstheme="majorBidi"/>
          <w:lang w:eastAsia="zh-CN"/>
        </w:rPr>
        <w:t>3</w:t>
      </w:r>
      <w:r w:rsidRPr="00321428">
        <w:rPr>
          <w:rFonts w:asciiTheme="majorBidi" w:hAnsiTheme="majorBidi" w:cstheme="majorBidi"/>
          <w:lang w:eastAsia="zh-CN"/>
        </w:rPr>
        <w:t>）。</w:t>
      </w:r>
    </w:p>
    <w:p w:rsidR="002C5811" w:rsidRPr="00055AEB" w:rsidRDefault="002C5811" w:rsidP="002C5811">
      <w:pPr>
        <w:ind w:firstLineChars="200" w:firstLine="476"/>
        <w:jc w:val="left"/>
        <w:rPr>
          <w:rFonts w:eastAsia="SimSun"/>
          <w:lang w:eastAsia="zh-CN"/>
        </w:rPr>
      </w:pPr>
      <w:r w:rsidRPr="00055AEB">
        <w:rPr>
          <w:rFonts w:eastAsia="SimSun" w:hint="eastAsia"/>
          <w:spacing w:val="-2"/>
          <w:lang w:eastAsia="zh-CN"/>
        </w:rPr>
        <w:lastRenderedPageBreak/>
        <w:t>应注意的是，通过上抬天线获得的针对表面多径的优化鉴别度也可用于区分大气多径（见注</w:t>
      </w:r>
      <w:r w:rsidRPr="00055AEB">
        <w:rPr>
          <w:rFonts w:eastAsia="SimSun"/>
          <w:spacing w:val="-2"/>
          <w:lang w:eastAsia="zh-CN"/>
        </w:rPr>
        <w:t>4</w:t>
      </w:r>
      <w:r w:rsidRPr="00055AEB">
        <w:rPr>
          <w:rFonts w:eastAsia="SimSun" w:hint="eastAsia"/>
          <w:spacing w:val="-2"/>
          <w:lang w:eastAsia="zh-CN"/>
        </w:rPr>
        <w:t>）。</w:t>
      </w:r>
    </w:p>
    <w:p w:rsidR="002C5811" w:rsidRPr="00055AEB" w:rsidRDefault="002C5811" w:rsidP="00E61CE7">
      <w:pPr>
        <w:pStyle w:val="Note"/>
        <w:ind w:firstLineChars="200" w:firstLine="440"/>
        <w:rPr>
          <w:rFonts w:eastAsia="SimSun"/>
          <w:szCs w:val="22"/>
          <w:lang w:eastAsia="zh-CN"/>
        </w:rPr>
      </w:pPr>
      <w:r w:rsidRPr="00055AEB">
        <w:rPr>
          <w:rFonts w:eastAsia="SimSun" w:hint="eastAsia"/>
          <w:szCs w:val="22"/>
          <w:lang w:eastAsia="zh-CN"/>
        </w:rPr>
        <w:t>注</w:t>
      </w:r>
      <w:r w:rsidRPr="00055AEB">
        <w:rPr>
          <w:rFonts w:eastAsia="SimSun"/>
          <w:szCs w:val="22"/>
          <w:lang w:eastAsia="zh-CN"/>
        </w:rPr>
        <w:t xml:space="preserve">1 </w:t>
      </w:r>
      <w:r w:rsidRPr="00055AEB">
        <w:rPr>
          <w:rFonts w:eastAsia="SimSun"/>
          <w:szCs w:val="22"/>
          <w:lang w:val="en-US" w:eastAsia="zh-CN"/>
        </w:rPr>
        <w:t xml:space="preserve">– </w:t>
      </w:r>
      <w:r w:rsidRPr="00055AEB">
        <w:rPr>
          <w:rFonts w:eastAsia="SimSun" w:hint="eastAsia"/>
          <w:szCs w:val="22"/>
          <w:lang w:val="en-US" w:eastAsia="zh-CN"/>
        </w:rPr>
        <w:t>该</w:t>
      </w:r>
      <w:r w:rsidRPr="00055AEB">
        <w:rPr>
          <w:rFonts w:eastAsia="SimSun" w:hint="eastAsia"/>
          <w:szCs w:val="22"/>
          <w:lang w:eastAsia="zh-CN"/>
        </w:rPr>
        <w:t>高斯波束近似值在天线波束宽度内是最准确的。在波束宽度以外，如果需要的话，实际的方向性图可用以获得更准确的估计值。这在接近主瓣边缘时特别重要。</w:t>
      </w:r>
    </w:p>
    <w:p w:rsidR="002C5811" w:rsidRPr="00055AEB" w:rsidRDefault="002C5811" w:rsidP="00321428">
      <w:pPr>
        <w:pStyle w:val="Note"/>
        <w:ind w:firstLineChars="200" w:firstLine="440"/>
        <w:rPr>
          <w:rFonts w:eastAsia="SimSun"/>
          <w:szCs w:val="22"/>
          <w:lang w:eastAsia="zh-CN"/>
        </w:rPr>
      </w:pPr>
      <w:r w:rsidRPr="00055AEB">
        <w:rPr>
          <w:rFonts w:eastAsia="SimSun" w:hint="eastAsia"/>
          <w:szCs w:val="22"/>
          <w:lang w:eastAsia="zh-CN"/>
        </w:rPr>
        <w:t>注</w:t>
      </w:r>
      <w:r w:rsidRPr="00055AEB">
        <w:rPr>
          <w:rFonts w:eastAsia="SimSun"/>
          <w:szCs w:val="22"/>
          <w:lang w:eastAsia="zh-CN"/>
        </w:rPr>
        <w:t xml:space="preserve">2 </w:t>
      </w:r>
      <w:r w:rsidRPr="00055AEB">
        <w:rPr>
          <w:rFonts w:eastAsia="SimSun"/>
          <w:szCs w:val="22"/>
          <w:lang w:val="en-US" w:eastAsia="zh-CN"/>
        </w:rPr>
        <w:t>–</w:t>
      </w:r>
      <w:r w:rsidRPr="00055AEB">
        <w:rPr>
          <w:rFonts w:eastAsia="SimSun" w:hint="eastAsia"/>
          <w:szCs w:val="22"/>
          <w:lang w:eastAsia="zh-CN"/>
        </w:rPr>
        <w:t xml:space="preserve"> </w:t>
      </w:r>
      <w:r w:rsidRPr="00055AEB">
        <w:rPr>
          <w:rFonts w:eastAsia="SimSun" w:hint="eastAsia"/>
          <w:szCs w:val="22"/>
          <w:lang w:eastAsia="zh-CN"/>
        </w:rPr>
        <w:t>在表面多径衰落条件下最好上抬天线以改善性能，而不考虑正常传播条件下</w:t>
      </w:r>
      <w:r w:rsidR="00306F3B" w:rsidRPr="00055AEB">
        <w:rPr>
          <w:rFonts w:eastAsia="SimSun" w:hint="eastAsia"/>
          <w:szCs w:val="22"/>
          <w:lang w:eastAsia="zh-CN"/>
        </w:rPr>
        <w:t>（即</w:t>
      </w:r>
      <w:r w:rsidR="00321428">
        <w:rPr>
          <w:lang w:val="en-US" w:eastAsia="zh-CN"/>
        </w:rPr>
        <w:t> </w:t>
      </w:r>
      <w:r w:rsidR="00321428">
        <w:rPr>
          <w:i/>
          <w:iCs/>
          <w:lang w:val="en-US" w:eastAsia="zh-CN"/>
        </w:rPr>
        <w:t>k</w:t>
      </w:r>
      <w:r w:rsidR="00321428">
        <w:rPr>
          <w:lang w:val="en-US" w:eastAsia="zh-CN"/>
        </w:rPr>
        <w:t> </w:t>
      </w:r>
      <w:r w:rsidR="00321428">
        <w:rPr>
          <w:rFonts w:ascii="Symbol" w:hAnsi="Symbol"/>
          <w:lang w:eastAsia="zh-CN"/>
        </w:rPr>
        <w:t></w:t>
      </w:r>
      <w:r w:rsidR="00321428">
        <w:rPr>
          <w:lang w:val="en-US" w:eastAsia="zh-CN"/>
        </w:rPr>
        <w:t> 4/3</w:t>
      </w:r>
      <w:r w:rsidR="00306F3B" w:rsidRPr="00055AEB">
        <w:rPr>
          <w:rFonts w:eastAsia="SimSun" w:hint="eastAsia"/>
          <w:lang w:val="en-US" w:eastAsia="zh-CN"/>
        </w:rPr>
        <w:t>）</w:t>
      </w:r>
      <w:r w:rsidRPr="00055AEB">
        <w:rPr>
          <w:rFonts w:eastAsia="SimSun" w:hint="eastAsia"/>
          <w:szCs w:val="22"/>
          <w:lang w:eastAsia="zh-CN"/>
        </w:rPr>
        <w:t>的表面反射波电平。为让衰落最小而进行优化的目的是让反射波电平比直达波电平降得更多，而直达波电平降到整体衰落深度最小时为止。为让幅度失真最小而进行优化的目的是使直达波和表面反射波的幅度间的相对差值达到最大，其代价是略微增加了最大衰落深度。两者都可以通过把表面反射波的到达角移到天线方向性图的陡峭点来实现。如果需要的话，由于直达波方向上天线上抬使得天线鉴别度下降，从而造成在正常条件下平坦衰落余量的损失，是可以通过增加天线的尺寸进行补偿的。</w:t>
      </w:r>
    </w:p>
    <w:p w:rsidR="002C5811" w:rsidRPr="00321428" w:rsidRDefault="002C5811" w:rsidP="00070156">
      <w:pPr>
        <w:ind w:firstLineChars="200" w:firstLine="480"/>
        <w:rPr>
          <w:lang w:eastAsia="zh-CN"/>
        </w:rPr>
      </w:pPr>
      <w:r w:rsidRPr="00321428">
        <w:rPr>
          <w:lang w:eastAsia="zh-CN"/>
        </w:rPr>
        <w:t>为在正常传播条件下把表面反射效应降至最小而上抬的天线角度，会随路径的几何形状、天线的波束宽度和表面反射的相对电平而有所不同。尽管波束宽度越宽，在正常传播条件下取得效果的上抬角度就越大，但增加波束宽度会让上抬角度与波束宽度之比变小。</w:t>
      </w:r>
    </w:p>
    <w:p w:rsidR="002C5811" w:rsidRPr="00321428" w:rsidRDefault="002C5811" w:rsidP="00070156">
      <w:pPr>
        <w:ind w:firstLineChars="200" w:firstLine="480"/>
        <w:rPr>
          <w:lang w:eastAsia="zh-CN"/>
        </w:rPr>
      </w:pPr>
      <w:r w:rsidRPr="00321428">
        <w:rPr>
          <w:lang w:eastAsia="zh-CN"/>
        </w:rPr>
        <w:t>为在表面多径条件下把表面反射效应降至最小而上抬的天线角度，比正常条件下的大一些，通常应为选定的值。如果一个波导状的极端层引起直达信号电平的波束扩展损耗，表面反射信号被同时加强且出现显著的多径衰落的可能性会增加。这会伴随传输失真的增加。</w:t>
      </w:r>
    </w:p>
    <w:p w:rsidR="002C5811" w:rsidRPr="00321428" w:rsidRDefault="002C5811" w:rsidP="00070156">
      <w:pPr>
        <w:ind w:firstLineChars="200" w:firstLine="480"/>
        <w:rPr>
          <w:lang w:eastAsia="zh-CN"/>
        </w:rPr>
      </w:pPr>
      <w:r w:rsidRPr="00321428">
        <w:rPr>
          <w:lang w:eastAsia="zh-CN"/>
        </w:rPr>
        <w:t>为了选择合适的上抬角度以使基于公式（</w:t>
      </w:r>
      <w:r w:rsidRPr="00321428">
        <w:rPr>
          <w:lang w:eastAsia="zh-CN"/>
        </w:rPr>
        <w:t>121</w:t>
      </w:r>
      <w:r w:rsidRPr="00321428">
        <w:rPr>
          <w:lang w:eastAsia="zh-CN"/>
        </w:rPr>
        <w:t>）的衰落深度达到最小，可以进行步骤</w:t>
      </w:r>
      <w:r w:rsidRPr="00321428">
        <w:rPr>
          <w:lang w:eastAsia="zh-CN"/>
        </w:rPr>
        <w:t>5</w:t>
      </w:r>
      <w:r w:rsidRPr="00321428">
        <w:rPr>
          <w:lang w:eastAsia="zh-CN"/>
        </w:rPr>
        <w:t>中描述的仿真。（不论改变</w:t>
      </w:r>
      <w:r w:rsidRPr="00321428">
        <w:rPr>
          <w:i/>
          <w:lang w:eastAsia="zh-CN"/>
        </w:rPr>
        <w:t>L</w:t>
      </w:r>
      <w:r w:rsidRPr="00321428">
        <w:rPr>
          <w:i/>
          <w:vertAlign w:val="subscript"/>
          <w:lang w:eastAsia="zh-CN"/>
        </w:rPr>
        <w:t>d</w:t>
      </w:r>
      <w:r w:rsidRPr="00321428">
        <w:rPr>
          <w:lang w:eastAsia="zh-CN"/>
        </w:rPr>
        <w:t>还是</w:t>
      </w:r>
      <w:r w:rsidRPr="00321428">
        <w:rPr>
          <w:i/>
          <w:lang w:eastAsia="zh-CN"/>
        </w:rPr>
        <w:t>L</w:t>
      </w:r>
      <w:r w:rsidRPr="00321428">
        <w:rPr>
          <w:i/>
          <w:vertAlign w:val="subscript"/>
          <w:lang w:eastAsia="zh-CN"/>
        </w:rPr>
        <w:t>s</w:t>
      </w:r>
      <w:r w:rsidRPr="00321428">
        <w:rPr>
          <w:lang w:eastAsia="zh-CN"/>
        </w:rPr>
        <w:t>，使得其中一个逼近另一个并小于</w:t>
      </w:r>
      <w:r w:rsidRPr="00321428">
        <w:rPr>
          <w:lang w:eastAsia="zh-CN"/>
        </w:rPr>
        <w:t>0.3 dB</w:t>
      </w:r>
      <w:r w:rsidRPr="00321428">
        <w:rPr>
          <w:lang w:eastAsia="zh-CN"/>
        </w:rPr>
        <w:t>，或是两者同时改变，看上去对于结果都不是一个关键的因素。）优化的上抬角会根据由公式（</w:t>
      </w:r>
      <w:r w:rsidRPr="00321428">
        <w:rPr>
          <w:lang w:eastAsia="zh-CN"/>
        </w:rPr>
        <w:t>112</w:t>
      </w:r>
      <w:r w:rsidRPr="00321428">
        <w:rPr>
          <w:lang w:eastAsia="zh-CN"/>
        </w:rPr>
        <w:t>）和（</w:t>
      </w:r>
      <w:r w:rsidRPr="00321428">
        <w:rPr>
          <w:lang w:eastAsia="zh-CN"/>
        </w:rPr>
        <w:t>113</w:t>
      </w:r>
      <w:r w:rsidRPr="00321428">
        <w:rPr>
          <w:lang w:eastAsia="zh-CN"/>
        </w:rPr>
        <w:t>）给出的表面反射波的角度而变化。天线上抬角中较大的一个对应于从该天线表面反射较大的角。正如前面指出的，优化上抬角的典型余量损失在</w:t>
      </w:r>
      <w:r w:rsidRPr="00321428">
        <w:rPr>
          <w:lang w:eastAsia="zh-CN"/>
        </w:rPr>
        <w:t>2.5</w:t>
      </w:r>
      <w:r w:rsidRPr="00321428">
        <w:rPr>
          <w:lang w:val="es-ES_tradnl" w:eastAsia="zh-CN"/>
        </w:rPr>
        <w:t>-</w:t>
      </w:r>
      <w:r w:rsidRPr="00321428">
        <w:rPr>
          <w:lang w:eastAsia="zh-CN"/>
        </w:rPr>
        <w:t>4 dB</w:t>
      </w:r>
      <w:r w:rsidRPr="00321428">
        <w:rPr>
          <w:lang w:eastAsia="zh-CN"/>
        </w:rPr>
        <w:t>的范围内。在任何情况下，如果为补偿平坦衰落的损失而增加天线尺寸，必须另行优化以确定新的优化天线上抬角。</w:t>
      </w:r>
    </w:p>
    <w:p w:rsidR="002C5811" w:rsidRPr="00321428" w:rsidRDefault="002C5811" w:rsidP="00070156">
      <w:pPr>
        <w:ind w:firstLineChars="200" w:firstLine="480"/>
        <w:rPr>
          <w:lang w:eastAsia="zh-CN"/>
        </w:rPr>
      </w:pPr>
      <w:r w:rsidRPr="00321428">
        <w:rPr>
          <w:lang w:eastAsia="zh-CN"/>
        </w:rPr>
        <w:t>正如前面指出的，为让使幅度失真最小而进行的优化应在将衰落最小化和上抬角增加到同等的比例这一步骤以后。至于是使用这一组上抬角还是另外一组或是在它们中间的什么值，取决于系统的考虑（见注</w:t>
      </w:r>
      <w:r w:rsidRPr="00321428">
        <w:rPr>
          <w:lang w:eastAsia="zh-CN"/>
        </w:rPr>
        <w:t>3</w:t>
      </w:r>
      <w:r w:rsidRPr="00321428">
        <w:rPr>
          <w:lang w:eastAsia="zh-CN"/>
        </w:rPr>
        <w:t>）。</w:t>
      </w:r>
    </w:p>
    <w:p w:rsidR="002C5811" w:rsidRPr="00321428" w:rsidRDefault="002C5811" w:rsidP="00070156">
      <w:pPr>
        <w:ind w:firstLineChars="200" w:firstLine="480"/>
        <w:rPr>
          <w:lang w:eastAsia="zh-CN"/>
        </w:rPr>
      </w:pPr>
      <w:r w:rsidRPr="00321428">
        <w:rPr>
          <w:lang w:eastAsia="zh-CN"/>
        </w:rPr>
        <w:t>注意在表面多径条件下，由于天线上抬的原因，在最强射束（通常是直达波）方向天线鉴别度的损失会因该射束倾向于具有正的到达角的情况而予以补偿。</w:t>
      </w:r>
    </w:p>
    <w:p w:rsidR="002C5811" w:rsidRPr="00321428" w:rsidRDefault="002C5811" w:rsidP="00E61CE7">
      <w:pPr>
        <w:pStyle w:val="Note"/>
        <w:ind w:firstLineChars="200" w:firstLine="440"/>
        <w:rPr>
          <w:rFonts w:asciiTheme="majorBidi" w:hAnsiTheme="majorBidi" w:cstheme="majorBidi"/>
          <w:szCs w:val="22"/>
          <w:lang w:eastAsia="zh-CN"/>
        </w:rPr>
      </w:pPr>
      <w:r w:rsidRPr="00321428">
        <w:rPr>
          <w:rFonts w:asciiTheme="majorBidi" w:hAnsiTheme="majorBidi" w:cstheme="majorBidi"/>
          <w:szCs w:val="22"/>
          <w:lang w:eastAsia="zh-CN"/>
        </w:rPr>
        <w:t>注</w:t>
      </w:r>
      <w:r w:rsidRPr="00321428">
        <w:rPr>
          <w:rFonts w:asciiTheme="majorBidi" w:hAnsiTheme="majorBidi" w:cstheme="majorBidi"/>
          <w:szCs w:val="22"/>
          <w:lang w:eastAsia="zh-CN"/>
        </w:rPr>
        <w:t xml:space="preserve">3 </w:t>
      </w:r>
      <w:r w:rsidRPr="00321428">
        <w:rPr>
          <w:rFonts w:asciiTheme="majorBidi" w:hAnsiTheme="majorBidi" w:cstheme="majorBidi"/>
          <w:szCs w:val="22"/>
          <w:lang w:val="en-US" w:eastAsia="zh-CN"/>
        </w:rPr>
        <w:t>–</w:t>
      </w:r>
      <w:r w:rsidRPr="00321428">
        <w:rPr>
          <w:rFonts w:asciiTheme="majorBidi" w:hAnsiTheme="majorBidi" w:cstheme="majorBidi"/>
          <w:szCs w:val="22"/>
          <w:lang w:eastAsia="zh-CN"/>
        </w:rPr>
        <w:t xml:space="preserve"> </w:t>
      </w:r>
      <w:r w:rsidRPr="00321428">
        <w:rPr>
          <w:rFonts w:asciiTheme="majorBidi" w:hAnsiTheme="majorBidi" w:cstheme="majorBidi"/>
          <w:szCs w:val="22"/>
          <w:lang w:eastAsia="zh-CN"/>
        </w:rPr>
        <w:t>优化天线的上抬角而使最大衰落深度达到最小（平坦衰落深度余量的伴随损失为</w:t>
      </w:r>
      <w:r w:rsidRPr="00321428">
        <w:rPr>
          <w:rFonts w:asciiTheme="majorBidi" w:hAnsiTheme="majorBidi" w:cstheme="majorBidi"/>
          <w:szCs w:val="22"/>
          <w:lang w:eastAsia="zh-CN"/>
        </w:rPr>
        <w:t>2.5</w:t>
      </w:r>
      <w:r w:rsidRPr="00321428">
        <w:rPr>
          <w:rFonts w:asciiTheme="majorBidi" w:hAnsiTheme="majorBidi" w:cstheme="majorBidi"/>
          <w:szCs w:val="22"/>
          <w:lang w:val="es-ES_tradnl" w:eastAsia="zh-CN"/>
        </w:rPr>
        <w:t>-</w:t>
      </w:r>
      <w:r w:rsidRPr="00321428">
        <w:rPr>
          <w:rFonts w:asciiTheme="majorBidi" w:hAnsiTheme="majorBidi" w:cstheme="majorBidi"/>
          <w:szCs w:val="22"/>
          <w:lang w:eastAsia="zh-CN"/>
        </w:rPr>
        <w:t>4 dB</w:t>
      </w:r>
      <w:r w:rsidRPr="00321428">
        <w:rPr>
          <w:rFonts w:asciiTheme="majorBidi" w:hAnsiTheme="majorBidi" w:cstheme="majorBidi"/>
          <w:szCs w:val="22"/>
          <w:lang w:eastAsia="zh-CN"/>
        </w:rPr>
        <w:t>）如果能避免天线尺寸的增加，或许是最好的选择。另一方面，优化上抬角以使幅度失真达到最小如果能改善性能而避免分集的话，或许是最好的选择。该选择依赖于系统中均衡的质量。第三个选择可以是选用能够导致平坦衰落余量的损失在极端值</w:t>
      </w:r>
      <w:r w:rsidRPr="00321428">
        <w:rPr>
          <w:rFonts w:asciiTheme="majorBidi" w:hAnsiTheme="majorBidi" w:cstheme="majorBidi"/>
          <w:szCs w:val="22"/>
          <w:lang w:eastAsia="zh-CN"/>
        </w:rPr>
        <w:t>2.5</w:t>
      </w:r>
      <w:r w:rsidRPr="00321428">
        <w:rPr>
          <w:rFonts w:asciiTheme="majorBidi" w:hAnsiTheme="majorBidi" w:cstheme="majorBidi"/>
          <w:szCs w:val="22"/>
          <w:lang w:val="es-ES_tradnl" w:eastAsia="zh-CN"/>
        </w:rPr>
        <w:t>-</w:t>
      </w:r>
      <w:r w:rsidRPr="00321428">
        <w:rPr>
          <w:rFonts w:asciiTheme="majorBidi" w:hAnsiTheme="majorBidi" w:cstheme="majorBidi"/>
          <w:szCs w:val="22"/>
          <w:lang w:eastAsia="zh-CN"/>
        </w:rPr>
        <w:t>4 dB</w:t>
      </w:r>
      <w:r w:rsidRPr="00321428">
        <w:rPr>
          <w:rFonts w:asciiTheme="majorBidi" w:hAnsiTheme="majorBidi" w:cstheme="majorBidi"/>
          <w:szCs w:val="22"/>
          <w:lang w:eastAsia="zh-CN"/>
        </w:rPr>
        <w:t>和</w:t>
      </w:r>
      <w:r w:rsidRPr="00321428">
        <w:rPr>
          <w:rFonts w:asciiTheme="majorBidi" w:hAnsiTheme="majorBidi" w:cstheme="majorBidi"/>
          <w:szCs w:val="22"/>
          <w:lang w:eastAsia="zh-CN"/>
        </w:rPr>
        <w:t>6 dB</w:t>
      </w:r>
      <w:r w:rsidRPr="00321428">
        <w:rPr>
          <w:rFonts w:asciiTheme="majorBidi" w:hAnsiTheme="majorBidi" w:cstheme="majorBidi"/>
          <w:szCs w:val="22"/>
          <w:lang w:eastAsia="zh-CN"/>
        </w:rPr>
        <w:t>之间的天线上抬角。有一点很重要的是，为让失真最小而进行的优化过程中，偏离优化衰落条件（即最小衰落深度）的量很小。</w:t>
      </w:r>
    </w:p>
    <w:p w:rsidR="00070156" w:rsidRDefault="0007015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2"/>
          <w:szCs w:val="22"/>
          <w:lang w:eastAsia="zh-CN"/>
        </w:rPr>
      </w:pPr>
      <w:r>
        <w:rPr>
          <w:rFonts w:asciiTheme="majorBidi" w:hAnsiTheme="majorBidi" w:cstheme="majorBidi"/>
          <w:szCs w:val="22"/>
          <w:lang w:eastAsia="zh-CN"/>
        </w:rPr>
        <w:br w:type="page"/>
      </w:r>
    </w:p>
    <w:p w:rsidR="002C5811" w:rsidRPr="00321428" w:rsidRDefault="002C5811" w:rsidP="00E61CE7">
      <w:pPr>
        <w:pStyle w:val="Note"/>
        <w:ind w:firstLineChars="200" w:firstLine="440"/>
        <w:rPr>
          <w:rFonts w:asciiTheme="majorBidi" w:hAnsiTheme="majorBidi" w:cstheme="majorBidi"/>
          <w:szCs w:val="22"/>
          <w:lang w:eastAsia="zh-CN"/>
        </w:rPr>
      </w:pPr>
      <w:r w:rsidRPr="00321428">
        <w:rPr>
          <w:rFonts w:asciiTheme="majorBidi" w:hAnsiTheme="majorBidi" w:cstheme="majorBidi"/>
          <w:szCs w:val="22"/>
          <w:lang w:eastAsia="zh-CN"/>
        </w:rPr>
        <w:lastRenderedPageBreak/>
        <w:t>注</w:t>
      </w:r>
      <w:r w:rsidRPr="00321428">
        <w:rPr>
          <w:rFonts w:asciiTheme="majorBidi" w:hAnsiTheme="majorBidi" w:cstheme="majorBidi"/>
          <w:szCs w:val="22"/>
          <w:lang w:eastAsia="zh-CN"/>
        </w:rPr>
        <w:t xml:space="preserve">4 </w:t>
      </w:r>
      <w:r w:rsidRPr="00321428">
        <w:rPr>
          <w:rFonts w:asciiTheme="majorBidi" w:hAnsiTheme="majorBidi" w:cstheme="majorBidi"/>
          <w:szCs w:val="22"/>
          <w:lang w:val="en-US" w:eastAsia="zh-CN"/>
        </w:rPr>
        <w:t>–</w:t>
      </w:r>
      <w:r w:rsidRPr="00321428">
        <w:rPr>
          <w:rFonts w:asciiTheme="majorBidi" w:hAnsiTheme="majorBidi" w:cstheme="majorBidi"/>
          <w:szCs w:val="22"/>
          <w:lang w:eastAsia="zh-CN"/>
        </w:rPr>
        <w:t xml:space="preserve"> </w:t>
      </w:r>
      <w:r w:rsidRPr="00321428">
        <w:rPr>
          <w:rFonts w:asciiTheme="majorBidi" w:hAnsiTheme="majorBidi" w:cstheme="majorBidi"/>
          <w:szCs w:val="22"/>
          <w:lang w:eastAsia="zh-CN"/>
        </w:rPr>
        <w:t>射束跟踪分析和对到达角与三个最强多径波幅度的高密度的实验性测量二者均表明，到达角更为上抬的大气多径波倾向于比次强大气多径波的电平高</w:t>
      </w:r>
      <w:r w:rsidRPr="00321428">
        <w:rPr>
          <w:rFonts w:asciiTheme="majorBidi" w:hAnsiTheme="majorBidi" w:cstheme="majorBidi"/>
          <w:spacing w:val="4"/>
          <w:szCs w:val="22"/>
          <w:lang w:eastAsia="zh-CN"/>
        </w:rPr>
        <w:t>。这说明只要天线的上抬角被设置成比两个到达角中的较大者大（对于</w:t>
      </w:r>
      <w:r w:rsidRPr="00321428">
        <w:rPr>
          <w:rFonts w:asciiTheme="majorBidi" w:hAnsiTheme="majorBidi" w:cstheme="majorBidi"/>
          <w:spacing w:val="4"/>
          <w:szCs w:val="22"/>
          <w:lang w:eastAsia="zh-CN"/>
        </w:rPr>
        <w:t>31</w:t>
      </w:r>
      <w:r w:rsidRPr="00321428">
        <w:rPr>
          <w:rFonts w:asciiTheme="majorBidi" w:hAnsiTheme="majorBidi" w:cstheme="majorBidi"/>
          <w:spacing w:val="4"/>
          <w:szCs w:val="22"/>
          <w:lang w:val="es-ES_tradnl" w:eastAsia="zh-CN"/>
        </w:rPr>
        <w:t>-</w:t>
      </w:r>
      <w:r w:rsidRPr="00321428">
        <w:rPr>
          <w:rFonts w:asciiTheme="majorBidi" w:hAnsiTheme="majorBidi" w:cstheme="majorBidi"/>
          <w:spacing w:val="4"/>
          <w:szCs w:val="22"/>
          <w:lang w:eastAsia="zh-CN"/>
        </w:rPr>
        <w:t>51 km</w:t>
      </w:r>
      <w:r w:rsidRPr="00321428">
        <w:rPr>
          <w:rFonts w:asciiTheme="majorBidi" w:hAnsiTheme="majorBidi" w:cstheme="majorBidi"/>
          <w:spacing w:val="4"/>
          <w:szCs w:val="22"/>
          <w:lang w:eastAsia="zh-CN"/>
        </w:rPr>
        <w:t>的路径长度通常不到</w:t>
      </w:r>
      <w:r w:rsidRPr="00321428">
        <w:rPr>
          <w:rFonts w:asciiTheme="majorBidi" w:hAnsiTheme="majorBidi" w:cstheme="majorBidi"/>
          <w:spacing w:val="4"/>
          <w:szCs w:val="22"/>
          <w:lang w:eastAsia="zh-CN"/>
        </w:rPr>
        <w:t>0.3°</w:t>
      </w:r>
      <w:r w:rsidRPr="00321428">
        <w:rPr>
          <w:rFonts w:asciiTheme="majorBidi" w:hAnsiTheme="majorBidi" w:cstheme="majorBidi"/>
          <w:spacing w:val="4"/>
          <w:szCs w:val="22"/>
          <w:lang w:eastAsia="zh-CN"/>
        </w:rPr>
        <w:t>），针对大气多径的天线鉴别度也会增加。从而优化的天线上抬角通常应以减小表面多径效应为基础。</w:t>
      </w:r>
    </w:p>
    <w:p w:rsidR="002C5811" w:rsidRPr="00A051B6" w:rsidRDefault="002C5811" w:rsidP="002C5811">
      <w:pPr>
        <w:pStyle w:val="Heading2"/>
        <w:rPr>
          <w:lang w:eastAsia="zh-CN"/>
        </w:rPr>
      </w:pPr>
      <w:bookmarkStart w:id="81" w:name="_Toc394797421"/>
      <w:bookmarkStart w:id="82" w:name="_Toc107646211"/>
      <w:r w:rsidRPr="00A051B6">
        <w:rPr>
          <w:lang w:eastAsia="zh-CN"/>
        </w:rPr>
        <w:t>6.1.3</w:t>
      </w:r>
      <w:r w:rsidRPr="00A051B6">
        <w:rPr>
          <w:lang w:eastAsia="zh-CN"/>
        </w:rPr>
        <w:tab/>
      </w:r>
      <w:r w:rsidRPr="00A051B6">
        <w:rPr>
          <w:rFonts w:hint="eastAsia"/>
          <w:lang w:eastAsia="zh-CN"/>
        </w:rPr>
        <w:t>减小路径余隙</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lang w:eastAsia="zh-CN"/>
        </w:rPr>
        <w:t>还有一种技术不像其他技术那样被吃透或量化了，就是至少在副折射条件下通过减小路径余隙以获得一个可预测的衍射损耗量。这种技术被认为对于大部分情况有下述作用：</w:t>
      </w:r>
    </w:p>
    <w:p w:rsidR="002C5811" w:rsidRPr="00055AEB" w:rsidRDefault="002C5811" w:rsidP="002C5811">
      <w:pPr>
        <w:pStyle w:val="enumlev1"/>
        <w:rPr>
          <w:rFonts w:eastAsia="SimSun"/>
          <w:lang w:eastAsia="zh-CN"/>
        </w:rPr>
      </w:pPr>
      <w:r w:rsidRPr="00055AEB">
        <w:rPr>
          <w:rFonts w:eastAsia="SimSun"/>
          <w:lang w:eastAsia="zh-CN"/>
        </w:rPr>
        <w:t>–</w:t>
      </w:r>
      <w:r w:rsidRPr="00055AEB">
        <w:rPr>
          <w:rFonts w:eastAsia="SimSun" w:hint="eastAsia"/>
          <w:lang w:eastAsia="zh-CN"/>
        </w:rPr>
        <w:tab/>
      </w:r>
      <w:r w:rsidRPr="00055AEB">
        <w:rPr>
          <w:rFonts w:eastAsia="SimSun" w:hint="eastAsia"/>
          <w:lang w:eastAsia="zh-CN"/>
        </w:rPr>
        <w:t>降低直达波受极端层（如波导状）波束扩散损耗影响的可能性和</w:t>
      </w:r>
      <w:r w:rsidRPr="00055AEB">
        <w:rPr>
          <w:rFonts w:eastAsia="SimSun"/>
          <w:lang w:eastAsia="zh-CN"/>
        </w:rPr>
        <w:t>/</w:t>
      </w:r>
      <w:r w:rsidRPr="00055AEB">
        <w:rPr>
          <w:rFonts w:eastAsia="SimSun" w:hint="eastAsia"/>
          <w:lang w:eastAsia="zh-CN"/>
        </w:rPr>
        <w:t>或严重性，该极端层正好出现在整条路径的下方或部分出现在整条路径的下方（策略</w:t>
      </w:r>
      <w:r w:rsidRPr="00055AEB">
        <w:rPr>
          <w:rFonts w:eastAsia="SimSun"/>
          <w:lang w:eastAsia="zh-CN"/>
        </w:rPr>
        <w:t>A</w:t>
      </w:r>
      <w:r w:rsidRPr="00055AEB">
        <w:rPr>
          <w:rFonts w:eastAsia="SimSun" w:hint="eastAsia"/>
          <w:lang w:eastAsia="zh-CN"/>
        </w:rPr>
        <w:t>技术）；</w:t>
      </w:r>
    </w:p>
    <w:p w:rsidR="002C5811" w:rsidRPr="00055AEB" w:rsidRDefault="002C5811" w:rsidP="002C5811">
      <w:pPr>
        <w:pStyle w:val="enumlev1"/>
        <w:rPr>
          <w:rFonts w:eastAsia="SimSun"/>
          <w:lang w:eastAsia="zh-CN"/>
        </w:rPr>
      </w:pPr>
      <w:r w:rsidRPr="00055AEB">
        <w:rPr>
          <w:rFonts w:eastAsia="SimSun"/>
          <w:lang w:eastAsia="zh-CN"/>
        </w:rPr>
        <w:t>–</w:t>
      </w:r>
      <w:r w:rsidRPr="00055AEB">
        <w:rPr>
          <w:rFonts w:eastAsia="SimSun" w:hint="eastAsia"/>
          <w:lang w:eastAsia="zh-CN"/>
        </w:rPr>
        <w:tab/>
      </w:r>
      <w:r w:rsidRPr="00055AEB">
        <w:rPr>
          <w:rFonts w:eastAsia="SimSun" w:hint="eastAsia"/>
          <w:lang w:eastAsia="zh-CN"/>
        </w:rPr>
        <w:t>同时降低同一极端层加强表面反射波的可能性（策略</w:t>
      </w:r>
      <w:r w:rsidRPr="00055AEB">
        <w:rPr>
          <w:rFonts w:eastAsia="SimSun" w:hint="eastAsia"/>
          <w:lang w:eastAsia="zh-CN"/>
        </w:rPr>
        <w:t>B</w:t>
      </w:r>
      <w:r w:rsidRPr="00055AEB">
        <w:rPr>
          <w:rFonts w:eastAsia="SimSun" w:hint="eastAsia"/>
          <w:lang w:eastAsia="zh-CN"/>
        </w:rPr>
        <w:t>技术）。</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由此也降低了直达波与具有破坏性的一个或多个表面发射波结合的可能性，这种结合会引起严重的频率选择性衰落。</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该技术被认为有效的另一种方式是，如果引起直达波波束扩散的极端层只有部分位于路径下方，则直达波与干扰表面反射波间的延迟会减小（即策略</w:t>
      </w:r>
      <w:r w:rsidRPr="00055AEB">
        <w:rPr>
          <w:rFonts w:eastAsia="SimSun"/>
          <w:szCs w:val="24"/>
          <w:lang w:eastAsia="zh-CN"/>
        </w:rPr>
        <w:t>C</w:t>
      </w:r>
      <w:r w:rsidRPr="00055AEB">
        <w:rPr>
          <w:rFonts w:eastAsia="SimSun" w:hint="eastAsia"/>
          <w:szCs w:val="24"/>
          <w:lang w:eastAsia="zh-CN"/>
        </w:rPr>
        <w:t>）。因此，与整个极端层均位于路径下方相比，导致的频率选择性衰落较轻。</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该技术需要在减小表面多径衰落效应和在副折射条件下由衍射损耗引起的衰落加剧这两方面之间折衷。第</w:t>
      </w:r>
      <w:r w:rsidRPr="00055AEB">
        <w:rPr>
          <w:rFonts w:eastAsia="SimSun"/>
          <w:szCs w:val="24"/>
          <w:lang w:eastAsia="zh-CN"/>
        </w:rPr>
        <w:t>2.2.2.1</w:t>
      </w:r>
      <w:r w:rsidRPr="00055AEB">
        <w:rPr>
          <w:rFonts w:eastAsia="SimSun" w:hint="eastAsia"/>
          <w:szCs w:val="24"/>
          <w:lang w:eastAsia="zh-CN"/>
        </w:rPr>
        <w:t>节的路径余隙规则旨在避免正常折射条件（即有效</w:t>
      </w:r>
      <w:r w:rsidRPr="00055AEB">
        <w:rPr>
          <w:rFonts w:eastAsia="SimSun"/>
          <w:i/>
          <w:iCs/>
          <w:szCs w:val="24"/>
          <w:lang w:eastAsia="zh-CN"/>
        </w:rPr>
        <w:t>k</w:t>
      </w:r>
      <w:r w:rsidRPr="00055AEB">
        <w:rPr>
          <w:rFonts w:eastAsia="SimSun" w:hint="eastAsia"/>
          <w:szCs w:val="24"/>
          <w:lang w:eastAsia="zh-CN"/>
        </w:rPr>
        <w:t>系数的中值）下的衍射损耗，但在对应于</w:t>
      </w:r>
      <w:r w:rsidRPr="00055AEB">
        <w:rPr>
          <w:rFonts w:eastAsia="SimSun"/>
          <w:i/>
          <w:iCs/>
          <w:szCs w:val="24"/>
          <w:lang w:eastAsia="zh-CN"/>
        </w:rPr>
        <w:t>k</w:t>
      </w:r>
      <w:r w:rsidRPr="00055AEB">
        <w:rPr>
          <w:rFonts w:eastAsia="SimSun"/>
          <w:i/>
          <w:iCs/>
          <w:szCs w:val="24"/>
          <w:vertAlign w:val="subscript"/>
          <w:lang w:eastAsia="zh-CN"/>
        </w:rPr>
        <w:t>e</w:t>
      </w:r>
      <w:r w:rsidRPr="00055AEB">
        <w:rPr>
          <w:rFonts w:eastAsia="SimSun"/>
          <w:szCs w:val="24"/>
          <w:vertAlign w:val="subscript"/>
          <w:lang w:eastAsia="zh-CN"/>
        </w:rPr>
        <w:t xml:space="preserve"> </w:t>
      </w:r>
      <w:r w:rsidRPr="00055AEB">
        <w:rPr>
          <w:rFonts w:eastAsia="SimSun"/>
          <w:szCs w:val="24"/>
          <w:lang w:eastAsia="zh-CN"/>
        </w:rPr>
        <w:t>(99.9%)</w:t>
      </w:r>
      <w:r w:rsidRPr="00055AEB">
        <w:rPr>
          <w:rFonts w:eastAsia="SimSun" w:hint="eastAsia"/>
          <w:szCs w:val="24"/>
          <w:lang w:eastAsia="zh-CN"/>
        </w:rPr>
        <w:t>的条件下允许约</w:t>
      </w:r>
      <w:r w:rsidRPr="00055AEB">
        <w:rPr>
          <w:rFonts w:eastAsia="SimSun"/>
          <w:szCs w:val="24"/>
          <w:lang w:eastAsia="zh-CN"/>
        </w:rPr>
        <w:t>6 dB</w:t>
      </w:r>
      <w:r w:rsidRPr="00055AEB">
        <w:rPr>
          <w:rFonts w:eastAsia="SimSun" w:hint="eastAsia"/>
          <w:szCs w:val="24"/>
          <w:lang w:eastAsia="zh-CN"/>
        </w:rPr>
        <w:t>的衍射损耗。原则上，对于有足够大的平坦衰落余量的系统，在正常条件和副折射条件下均允许更大的衍射损耗。</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在路径有很小或没有倾角时，该技术最有价值。然而，即使在略微倾斜的路径上，减小路径余隙对于进一步减轻表面多径效应也可能是有用的。</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该技术用于空间分集配置中的下部天线时更为安全，在第</w:t>
      </w:r>
      <w:r w:rsidRPr="00055AEB">
        <w:rPr>
          <w:rFonts w:eastAsia="SimSun"/>
          <w:szCs w:val="24"/>
          <w:lang w:eastAsia="zh-CN"/>
        </w:rPr>
        <w:t>6.2.1</w:t>
      </w:r>
      <w:r w:rsidRPr="00055AEB">
        <w:rPr>
          <w:rFonts w:eastAsia="SimSun" w:hint="eastAsia"/>
          <w:szCs w:val="24"/>
          <w:lang w:eastAsia="zh-CN"/>
        </w:rPr>
        <w:t>节提出的技术中推荐将该技术作为常规方法。</w:t>
      </w:r>
    </w:p>
    <w:bookmarkEnd w:id="81"/>
    <w:bookmarkEnd w:id="82"/>
    <w:p w:rsidR="002C5811" w:rsidRPr="00055AEB" w:rsidRDefault="002C5811" w:rsidP="002C5811">
      <w:pPr>
        <w:pStyle w:val="Heading2"/>
        <w:rPr>
          <w:rFonts w:eastAsia="SimSun"/>
          <w:lang w:eastAsia="zh-CN"/>
        </w:rPr>
      </w:pPr>
      <w:r w:rsidRPr="00055AEB">
        <w:rPr>
          <w:rFonts w:eastAsia="SimSun"/>
          <w:lang w:eastAsia="zh-CN"/>
        </w:rPr>
        <w:t>6.2</w:t>
      </w:r>
      <w:r w:rsidRPr="00055AEB">
        <w:rPr>
          <w:rFonts w:eastAsia="SimSun"/>
          <w:lang w:eastAsia="zh-CN"/>
        </w:rPr>
        <w:tab/>
      </w:r>
      <w:r w:rsidRPr="00055AEB">
        <w:rPr>
          <w:rFonts w:eastAsia="SimSun" w:hint="eastAsia"/>
          <w:lang w:eastAsia="zh-CN"/>
        </w:rPr>
        <w:t>分集技术</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分集技术包括空间分集、角度分集和频率分集。为有利于空间分集和角度分集或两者的结合，通常应避免使用频率分集。这样做不仅是因为频谱的使用更为有效，也是因为这些技术通常比较优秀。特别是空间分集，除了有助于克服频率选择性衰落，还有助于克服平坦衰落（如由波束扩展损耗在成的，而不是由短延时的大气多径造成的），而频率分集只有助于克服频率选择性衰落（如由表面多径和</w:t>
      </w:r>
      <w:r w:rsidRPr="00055AEB">
        <w:rPr>
          <w:rFonts w:eastAsia="SimSun"/>
          <w:szCs w:val="24"/>
          <w:lang w:eastAsia="zh-CN"/>
        </w:rPr>
        <w:t>/</w:t>
      </w:r>
      <w:r w:rsidRPr="00055AEB">
        <w:rPr>
          <w:rFonts w:eastAsia="SimSun" w:hint="eastAsia"/>
          <w:szCs w:val="24"/>
          <w:lang w:eastAsia="zh-CN"/>
        </w:rPr>
        <w:t>或大气多径造成的）。为了保护频谱，频率分集应尽可能避免使用。凡使用空间分集，也应通过以不同的角度上抬各天线而使用角度分集。在合适的空间分集不可能实现，或者要减小塔的高度的情况下，可以使用角度分集。</w:t>
      </w:r>
    </w:p>
    <w:p w:rsidR="00070156" w:rsidRDefault="00070156">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r>
        <w:rPr>
          <w:rFonts w:eastAsia="SimSun"/>
          <w:szCs w:val="24"/>
          <w:lang w:eastAsia="zh-CN"/>
        </w:rPr>
        <w:br w:type="page"/>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lastRenderedPageBreak/>
        <w:t>这三种分集技术能够提供的改善程度取决于系统的分集支路中信号的不相关程度。对于窄带模拟系统，确定在单一频率上衰落深度的统计值有改善就足够了。对于宽带数字系统，分集改善还取决于带内失真的统计值。</w:t>
      </w:r>
    </w:p>
    <w:p w:rsidR="002C5811" w:rsidRPr="00055AEB" w:rsidRDefault="002C5811" w:rsidP="002C5811">
      <w:pPr>
        <w:ind w:firstLineChars="200" w:firstLine="480"/>
        <w:jc w:val="left"/>
        <w:rPr>
          <w:rFonts w:eastAsia="SimSun"/>
          <w:lang w:eastAsia="zh-CN"/>
        </w:rPr>
      </w:pPr>
      <w:r w:rsidRPr="00055AEB">
        <w:rPr>
          <w:rFonts w:eastAsia="SimSun" w:hint="eastAsia"/>
          <w:szCs w:val="24"/>
          <w:lang w:eastAsia="zh-CN"/>
        </w:rPr>
        <w:t>对于衰落深度</w:t>
      </w:r>
      <w:r w:rsidRPr="00055AEB">
        <w:rPr>
          <w:rFonts w:eastAsia="SimSun"/>
          <w:i/>
          <w:iCs/>
          <w:szCs w:val="24"/>
          <w:lang w:eastAsia="zh-CN"/>
        </w:rPr>
        <w:t>A</w:t>
      </w:r>
      <w:r w:rsidRPr="00055AEB">
        <w:rPr>
          <w:rFonts w:eastAsia="SimSun" w:hint="eastAsia"/>
          <w:szCs w:val="24"/>
          <w:lang w:eastAsia="zh-CN"/>
        </w:rPr>
        <w:t>，分集改善系数（</w:t>
      </w:r>
      <w:r w:rsidRPr="00055AEB">
        <w:rPr>
          <w:rFonts w:eastAsia="SimSun"/>
          <w:i/>
          <w:iCs/>
          <w:szCs w:val="24"/>
          <w:lang w:eastAsia="zh-CN"/>
        </w:rPr>
        <w:t>I</w:t>
      </w:r>
      <w:r w:rsidRPr="00055AEB">
        <w:rPr>
          <w:rFonts w:eastAsia="SimSun" w:hint="eastAsia"/>
          <w:szCs w:val="24"/>
          <w:lang w:eastAsia="zh-CN"/>
        </w:rPr>
        <w:t>）的定义为：</w:t>
      </w:r>
    </w:p>
    <w:p w:rsidR="00693757" w:rsidRPr="00055AEB" w:rsidRDefault="00693757" w:rsidP="00693757">
      <w:pPr>
        <w:pStyle w:val="Blanc"/>
        <w:rPr>
          <w:rFonts w:eastAsia="SimSun"/>
          <w:lang w:val="fr-FR" w:eastAsia="zh-CN"/>
        </w:rPr>
      </w:pPr>
    </w:p>
    <w:p w:rsidR="00055AEB" w:rsidRDefault="00055AEB" w:rsidP="00055AEB">
      <w:pPr>
        <w:pStyle w:val="Equation"/>
        <w:rPr>
          <w:lang w:val="en-US" w:eastAsia="zh-CN"/>
        </w:rPr>
      </w:pPr>
      <w:r>
        <w:rPr>
          <w:lang w:val="en-US" w:eastAsia="zh-CN"/>
        </w:rPr>
        <w:tab/>
      </w:r>
      <w:r>
        <w:rPr>
          <w:lang w:val="en-US" w:eastAsia="zh-CN"/>
        </w:rPr>
        <w:tab/>
      </w:r>
      <w:r>
        <w:rPr>
          <w:i/>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sz w:val="4"/>
          <w:lang w:val="en-US" w:eastAsia="zh-CN"/>
        </w:rPr>
        <w:t> </w:t>
      </w:r>
      <w:r>
        <w:rPr>
          <w:lang w:val="en-US" w:eastAsia="zh-CN"/>
        </w:rPr>
        <w:t>(</w:t>
      </w:r>
      <w:r>
        <w:rPr>
          <w:sz w:val="4"/>
          <w:lang w:val="en-US" w:eastAsia="zh-CN"/>
        </w:rPr>
        <w:t> </w:t>
      </w:r>
      <w:r>
        <w:rPr>
          <w:i/>
          <w:lang w:val="en-US" w:eastAsia="zh-CN"/>
        </w:rPr>
        <w:t>A</w:t>
      </w:r>
      <w:r>
        <w:rPr>
          <w:sz w:val="4"/>
          <w:lang w:val="en-US" w:eastAsia="zh-CN"/>
        </w:rPr>
        <w:t> </w:t>
      </w:r>
      <w:r>
        <w:rPr>
          <w:lang w:val="en-US" w:eastAsia="zh-CN"/>
        </w:rPr>
        <w:t>)</w:t>
      </w:r>
      <w:r>
        <w:rPr>
          <w:rFonts w:ascii="Tms Rmn" w:hAnsi="Tms Rmn"/>
          <w:lang w:val="en-US" w:eastAsia="zh-CN"/>
        </w:rPr>
        <w:t xml:space="preserve"> </w:t>
      </w:r>
      <w:r>
        <w:rPr>
          <w:position w:val="-2"/>
          <w:sz w:val="28"/>
          <w:lang w:val="en-US" w:eastAsia="zh-CN"/>
        </w:rPr>
        <w:t>/</w:t>
      </w:r>
      <w:r>
        <w:rPr>
          <w:lang w:val="en-US" w:eastAsia="zh-CN"/>
        </w:rPr>
        <w:t xml:space="preserve"> </w:t>
      </w:r>
      <w:r>
        <w:rPr>
          <w:i/>
          <w:lang w:val="en-US" w:eastAsia="zh-CN"/>
        </w:rPr>
        <w:t>p</w:t>
      </w:r>
      <w:r>
        <w:rPr>
          <w:i/>
          <w:iCs/>
          <w:vertAlign w:val="subscript"/>
          <w:lang w:val="en-US" w:eastAsia="zh-CN"/>
        </w:rPr>
        <w:t>d</w:t>
      </w:r>
      <w:r>
        <w:rPr>
          <w:sz w:val="12"/>
          <w:lang w:val="en-US" w:eastAsia="zh-CN"/>
        </w:rPr>
        <w:t xml:space="preserve"> </w:t>
      </w:r>
      <w:r>
        <w:rPr>
          <w:lang w:val="en-US" w:eastAsia="zh-CN"/>
        </w:rPr>
        <w:t>(</w:t>
      </w:r>
      <w:r>
        <w:rPr>
          <w:sz w:val="4"/>
          <w:lang w:val="en-US" w:eastAsia="zh-CN"/>
        </w:rPr>
        <w:t> </w:t>
      </w:r>
      <w:r>
        <w:rPr>
          <w:i/>
          <w:lang w:val="en-US" w:eastAsia="zh-CN"/>
        </w:rPr>
        <w:t>A</w:t>
      </w:r>
      <w:r>
        <w:rPr>
          <w:sz w:val="4"/>
          <w:lang w:val="en-US" w:eastAsia="zh-CN"/>
        </w:rPr>
        <w:t> </w:t>
      </w:r>
      <w:r>
        <w:rPr>
          <w:lang w:val="en-US" w:eastAsia="zh-CN"/>
        </w:rPr>
        <w:t>)</w:t>
      </w:r>
      <w:r>
        <w:rPr>
          <w:lang w:val="en-US" w:eastAsia="zh-CN"/>
        </w:rPr>
        <w:tab/>
        <w:t>(122)</w:t>
      </w:r>
    </w:p>
    <w:p w:rsidR="002C5811" w:rsidRPr="00055AEB" w:rsidRDefault="002C5811" w:rsidP="002C5811">
      <w:pPr>
        <w:ind w:firstLineChars="200" w:firstLine="480"/>
        <w:jc w:val="left"/>
        <w:rPr>
          <w:rFonts w:eastAsia="SimSun"/>
          <w:lang w:eastAsia="zh-CN"/>
        </w:rPr>
      </w:pPr>
      <w:r w:rsidRPr="00055AEB">
        <w:rPr>
          <w:rFonts w:eastAsia="SimSun" w:hint="eastAsia"/>
          <w:szCs w:val="24"/>
          <w:lang w:eastAsia="zh-CN"/>
        </w:rPr>
        <w:t>其中</w:t>
      </w:r>
      <w:r w:rsidRPr="00055AEB">
        <w:rPr>
          <w:rFonts w:eastAsia="SimSun"/>
          <w:i/>
          <w:iCs/>
          <w:szCs w:val="24"/>
          <w:lang w:val="en-US" w:eastAsia="zh-CN"/>
        </w:rPr>
        <w:t>p</w:t>
      </w:r>
      <w:r w:rsidRPr="00055AEB">
        <w:rPr>
          <w:rFonts w:eastAsia="SimSun"/>
          <w:i/>
          <w:iCs/>
          <w:szCs w:val="24"/>
          <w:vertAlign w:val="subscript"/>
          <w:lang w:val="en-US" w:eastAsia="zh-CN"/>
        </w:rPr>
        <w:t>d</w:t>
      </w:r>
      <w:r w:rsidRPr="00055AEB">
        <w:rPr>
          <w:rFonts w:eastAsia="SimSun" w:hint="eastAsia"/>
          <w:i/>
          <w:iCs/>
          <w:szCs w:val="24"/>
          <w:vertAlign w:val="subscript"/>
          <w:lang w:val="en-US" w:eastAsia="zh-CN"/>
        </w:rPr>
        <w:t xml:space="preserve"> </w:t>
      </w:r>
      <w:r w:rsidRPr="00055AEB">
        <w:rPr>
          <w:rFonts w:eastAsia="SimSun"/>
          <w:szCs w:val="24"/>
          <w:lang w:val="en-US" w:eastAsia="zh-CN"/>
        </w:rPr>
        <w:t>(</w:t>
      </w:r>
      <w:r w:rsidRPr="00055AEB">
        <w:rPr>
          <w:rFonts w:eastAsia="SimSun"/>
          <w:i/>
          <w:iCs/>
          <w:szCs w:val="24"/>
          <w:lang w:val="en-US" w:eastAsia="zh-CN"/>
        </w:rPr>
        <w:t>A</w:t>
      </w:r>
      <w:r w:rsidRPr="00055AEB">
        <w:rPr>
          <w:rFonts w:eastAsia="SimSun"/>
          <w:szCs w:val="24"/>
          <w:lang w:val="en-US" w:eastAsia="zh-CN"/>
        </w:rPr>
        <w:t>)</w:t>
      </w:r>
      <w:r w:rsidRPr="00055AEB">
        <w:rPr>
          <w:rFonts w:eastAsia="SimSun" w:hint="eastAsia"/>
          <w:szCs w:val="24"/>
          <w:lang w:eastAsia="zh-CN"/>
        </w:rPr>
        <w:t>是组合分集信号支路衰落深度大于</w:t>
      </w:r>
      <w:r w:rsidRPr="00055AEB">
        <w:rPr>
          <w:rFonts w:eastAsia="SimSun"/>
          <w:i/>
          <w:iCs/>
          <w:szCs w:val="24"/>
          <w:lang w:val="en-US" w:eastAsia="zh-CN"/>
        </w:rPr>
        <w:t>A</w:t>
      </w:r>
      <w:r w:rsidRPr="00055AEB">
        <w:rPr>
          <w:rFonts w:eastAsia="SimSun" w:hint="eastAsia"/>
          <w:szCs w:val="24"/>
          <w:lang w:eastAsia="zh-CN"/>
        </w:rPr>
        <w:t>的时间百分比</w:t>
      </w:r>
      <w:r w:rsidRPr="00055AEB">
        <w:rPr>
          <w:rFonts w:eastAsia="SimSun" w:hint="eastAsia"/>
          <w:szCs w:val="24"/>
          <w:lang w:val="en-US" w:eastAsia="zh-CN"/>
        </w:rPr>
        <w:t>，</w:t>
      </w:r>
      <w:r w:rsidRPr="00055AEB">
        <w:rPr>
          <w:rFonts w:eastAsia="SimSun"/>
          <w:i/>
          <w:iCs/>
          <w:szCs w:val="24"/>
          <w:lang w:val="en-US" w:eastAsia="zh-CN"/>
        </w:rPr>
        <w:t>p</w:t>
      </w:r>
      <w:r w:rsidRPr="00055AEB">
        <w:rPr>
          <w:rFonts w:eastAsia="SimSun"/>
          <w:szCs w:val="24"/>
          <w:lang w:val="en-US" w:eastAsia="zh-CN"/>
        </w:rPr>
        <w:t>(</w:t>
      </w:r>
      <w:r w:rsidRPr="00055AEB">
        <w:rPr>
          <w:rFonts w:eastAsia="SimSun"/>
          <w:i/>
          <w:iCs/>
          <w:szCs w:val="24"/>
          <w:lang w:val="en-US" w:eastAsia="zh-CN"/>
        </w:rPr>
        <w:t>A</w:t>
      </w:r>
      <w:r w:rsidRPr="00055AEB">
        <w:rPr>
          <w:rFonts w:eastAsia="SimSun"/>
          <w:szCs w:val="24"/>
          <w:lang w:val="en-US" w:eastAsia="zh-CN"/>
        </w:rPr>
        <w:t>)</w:t>
      </w:r>
      <w:r w:rsidRPr="00055AEB">
        <w:rPr>
          <w:rFonts w:eastAsia="SimSun" w:hint="eastAsia"/>
          <w:szCs w:val="24"/>
          <w:lang w:eastAsia="zh-CN"/>
        </w:rPr>
        <w:t>是无保护路径的百分比。数字系统的分集改善系数是用给定</w:t>
      </w:r>
      <w:r w:rsidRPr="00055AEB">
        <w:rPr>
          <w:rFonts w:eastAsia="SimSun"/>
          <w:szCs w:val="24"/>
          <w:lang w:eastAsia="zh-CN"/>
        </w:rPr>
        <w:t>BER</w:t>
      </w:r>
      <w:r w:rsidRPr="00055AEB">
        <w:rPr>
          <w:rFonts w:eastAsia="SimSun" w:hint="eastAsia"/>
          <w:szCs w:val="24"/>
          <w:lang w:eastAsia="zh-CN"/>
        </w:rPr>
        <w:t>的情况下有无分集时的超过时间之比来规定的。</w:t>
      </w:r>
    </w:p>
    <w:p w:rsidR="002C5811" w:rsidRPr="00055AEB" w:rsidRDefault="002C5811" w:rsidP="002C5811">
      <w:pPr>
        <w:pStyle w:val="Heading3"/>
        <w:rPr>
          <w:rFonts w:eastAsia="SimSun"/>
          <w:lang w:eastAsia="zh-CN"/>
        </w:rPr>
      </w:pPr>
      <w:r w:rsidRPr="00055AEB">
        <w:rPr>
          <w:rFonts w:eastAsia="SimSun"/>
          <w:lang w:eastAsia="zh-CN"/>
        </w:rPr>
        <w:t>6.2.1</w:t>
      </w:r>
      <w:r w:rsidRPr="00055AEB">
        <w:rPr>
          <w:rFonts w:eastAsia="SimSun"/>
          <w:lang w:eastAsia="zh-CN"/>
        </w:rPr>
        <w:tab/>
      </w:r>
      <w:r w:rsidRPr="00055AEB">
        <w:rPr>
          <w:rFonts w:eastAsia="SimSun" w:hint="eastAsia"/>
          <w:lang w:eastAsia="zh-CN"/>
        </w:rPr>
        <w:t>空间分集系统中天线的间隔</w:t>
      </w:r>
    </w:p>
    <w:p w:rsidR="002C5811" w:rsidRPr="00055AEB" w:rsidRDefault="002C5811" w:rsidP="002C5811">
      <w:pPr>
        <w:ind w:firstLineChars="200" w:firstLine="480"/>
        <w:jc w:val="left"/>
        <w:rPr>
          <w:rFonts w:eastAsia="SimSun"/>
          <w:lang w:eastAsia="zh-CN"/>
        </w:rPr>
      </w:pPr>
      <w:r w:rsidRPr="00055AEB">
        <w:rPr>
          <w:rFonts w:eastAsia="SimSun" w:hint="eastAsia"/>
          <w:szCs w:val="24"/>
          <w:lang w:eastAsia="zh-CN"/>
        </w:rPr>
        <w:t>在空间分集系统中天线合适的间隔由下面三个因素决定：</w:t>
      </w:r>
    </w:p>
    <w:p w:rsidR="002C5811" w:rsidRPr="00055AEB" w:rsidRDefault="002C5811" w:rsidP="002C581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使下部天线余隙尽可能小（在第</w:t>
      </w:r>
      <w:r w:rsidRPr="00055AEB">
        <w:rPr>
          <w:rFonts w:eastAsia="SimSun"/>
          <w:szCs w:val="24"/>
          <w:lang w:eastAsia="zh-CN"/>
        </w:rPr>
        <w:t>2.2.2</w:t>
      </w:r>
      <w:r w:rsidRPr="00055AEB">
        <w:rPr>
          <w:rFonts w:eastAsia="SimSun" w:hint="eastAsia"/>
          <w:szCs w:val="24"/>
          <w:lang w:eastAsia="zh-CN"/>
        </w:rPr>
        <w:t>节的余隙指导原则范围内）的需求，目的是将表面多径衰落的发生最小化（见第</w:t>
      </w:r>
      <w:r w:rsidRPr="00055AEB">
        <w:rPr>
          <w:rFonts w:eastAsia="SimSun"/>
          <w:szCs w:val="24"/>
          <w:lang w:eastAsia="zh-CN"/>
        </w:rPr>
        <w:t>6.1.3</w:t>
      </w:r>
      <w:r w:rsidRPr="00055AEB">
        <w:rPr>
          <w:rFonts w:eastAsia="SimSun" w:hint="eastAsia"/>
          <w:szCs w:val="24"/>
          <w:lang w:eastAsia="zh-CN"/>
        </w:rPr>
        <w:t>节）；</w:t>
      </w:r>
    </w:p>
    <w:p w:rsidR="002C5811" w:rsidRPr="00055AEB" w:rsidRDefault="002C5811" w:rsidP="002C581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获知指定的陆上空间分集改善系数的需求（见第</w:t>
      </w:r>
      <w:r w:rsidRPr="00055AEB">
        <w:rPr>
          <w:rFonts w:eastAsia="SimSun"/>
          <w:szCs w:val="24"/>
          <w:lang w:eastAsia="zh-CN"/>
        </w:rPr>
        <w:t>6.</w:t>
      </w:r>
      <w:r w:rsidRPr="00055AEB">
        <w:rPr>
          <w:rFonts w:eastAsia="SimSun" w:hint="eastAsia"/>
          <w:szCs w:val="24"/>
          <w:lang w:eastAsia="zh-CN"/>
        </w:rPr>
        <w:t>2</w:t>
      </w:r>
      <w:r w:rsidRPr="00055AEB">
        <w:rPr>
          <w:rFonts w:eastAsia="SimSun"/>
          <w:szCs w:val="24"/>
          <w:lang w:eastAsia="zh-CN"/>
        </w:rPr>
        <w:t>.</w:t>
      </w:r>
      <w:r w:rsidRPr="00055AEB">
        <w:rPr>
          <w:rFonts w:eastAsia="SimSun" w:hint="eastAsia"/>
          <w:szCs w:val="24"/>
          <w:lang w:eastAsia="zh-CN"/>
        </w:rPr>
        <w:t>2</w:t>
      </w:r>
      <w:r w:rsidRPr="00055AEB">
        <w:rPr>
          <w:rFonts w:eastAsia="SimSun" w:hint="eastAsia"/>
          <w:szCs w:val="24"/>
          <w:lang w:eastAsia="zh-CN"/>
        </w:rPr>
        <w:t>节）；</w:t>
      </w:r>
    </w:p>
    <w:p w:rsidR="002C5811" w:rsidRPr="00055AEB" w:rsidRDefault="002C5811" w:rsidP="002C581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信号在一个天线上衰落时，使另一个分集天线上的信号由表面多径引起衰落的几率达到最小的需求</w:t>
      </w:r>
    </w:p>
    <w:p w:rsidR="002C5811" w:rsidRPr="00055AEB" w:rsidRDefault="002C5811" w:rsidP="002C5811">
      <w:pPr>
        <w:ind w:firstLineChars="200" w:firstLine="480"/>
        <w:jc w:val="left"/>
        <w:rPr>
          <w:rFonts w:eastAsia="SimSun"/>
          <w:lang w:eastAsia="zh-CN"/>
        </w:rPr>
      </w:pPr>
      <w:r w:rsidRPr="00055AEB">
        <w:rPr>
          <w:rFonts w:eastAsia="SimSun" w:hint="eastAsia"/>
          <w:szCs w:val="24"/>
          <w:lang w:eastAsia="zh-CN"/>
        </w:rPr>
        <w:t>确定间隔的逐步程序如下：</w:t>
      </w:r>
    </w:p>
    <w:p w:rsidR="002C5811" w:rsidRPr="00055AEB" w:rsidRDefault="002C5811" w:rsidP="002C5811">
      <w:pPr>
        <w:ind w:firstLineChars="200" w:firstLine="480"/>
        <w:rPr>
          <w:rFonts w:eastAsia="SimSun"/>
          <w:lang w:eastAsia="zh-CN"/>
        </w:rPr>
      </w:pPr>
      <w:r w:rsidRPr="00055AEB">
        <w:rPr>
          <w:rFonts w:eastAsia="SimSun" w:hint="eastAsia"/>
          <w:szCs w:val="24"/>
          <w:lang w:eastAsia="zh-CN"/>
        </w:rPr>
        <w:t>步骤</w:t>
      </w:r>
      <w:r w:rsidRPr="00055AEB">
        <w:rPr>
          <w:rFonts w:eastAsia="SimSun"/>
          <w:szCs w:val="24"/>
          <w:lang w:eastAsia="zh-CN"/>
        </w:rPr>
        <w:t>1</w:t>
      </w:r>
      <w:r w:rsidRPr="00055AEB">
        <w:rPr>
          <w:rFonts w:eastAsia="SimSun" w:hint="eastAsia"/>
          <w:szCs w:val="24"/>
          <w:lang w:eastAsia="zh-CN"/>
        </w:rPr>
        <w:t>-</w:t>
      </w:r>
      <w:r w:rsidRPr="00055AEB">
        <w:rPr>
          <w:rFonts w:eastAsia="SimSun"/>
          <w:szCs w:val="24"/>
          <w:lang w:eastAsia="zh-CN"/>
        </w:rPr>
        <w:t>4</w:t>
      </w:r>
      <w:r w:rsidRPr="00055AEB">
        <w:rPr>
          <w:rFonts w:eastAsia="SimSun" w:hint="eastAsia"/>
          <w:szCs w:val="24"/>
          <w:lang w:eastAsia="zh-CN"/>
        </w:rPr>
        <w:t>：应用第</w:t>
      </w:r>
      <w:r w:rsidRPr="00055AEB">
        <w:rPr>
          <w:rFonts w:eastAsia="SimSun"/>
          <w:szCs w:val="24"/>
          <w:lang w:eastAsia="zh-CN"/>
        </w:rPr>
        <w:t>6.1.2.3</w:t>
      </w:r>
      <w:r w:rsidRPr="00055AEB">
        <w:rPr>
          <w:rFonts w:eastAsia="SimSun" w:hint="eastAsia"/>
          <w:szCs w:val="24"/>
          <w:lang w:eastAsia="zh-CN"/>
        </w:rPr>
        <w:t>节的步骤</w:t>
      </w:r>
      <w:r w:rsidRPr="00055AEB">
        <w:rPr>
          <w:rFonts w:eastAsia="SimSun"/>
          <w:szCs w:val="24"/>
          <w:lang w:eastAsia="zh-CN"/>
        </w:rPr>
        <w:t>1</w:t>
      </w:r>
      <w:r w:rsidRPr="00055AEB">
        <w:rPr>
          <w:rFonts w:eastAsia="SimSun" w:hint="eastAsia"/>
          <w:szCs w:val="24"/>
          <w:lang w:eastAsia="zh-CN"/>
        </w:rPr>
        <w:t>-</w:t>
      </w:r>
      <w:r w:rsidRPr="00055AEB">
        <w:rPr>
          <w:rFonts w:eastAsia="SimSun"/>
          <w:szCs w:val="24"/>
          <w:lang w:eastAsia="zh-CN"/>
        </w:rPr>
        <w:t>4</w:t>
      </w:r>
      <w:r w:rsidRPr="00055AEB">
        <w:rPr>
          <w:rFonts w:eastAsia="SimSun" w:hint="eastAsia"/>
          <w:szCs w:val="24"/>
          <w:lang w:eastAsia="zh-CN"/>
        </w:rPr>
        <w:t>确定：</w:t>
      </w:r>
    </w:p>
    <w:p w:rsidR="00DE0B51" w:rsidRPr="00055AEB" w:rsidRDefault="00DE0B51" w:rsidP="00DE0B5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是否存在镜面表面反射可能显著的路径区域；</w:t>
      </w:r>
      <w:r w:rsidRPr="00055AEB">
        <w:rPr>
          <w:rFonts w:eastAsia="SimSun"/>
          <w:szCs w:val="24"/>
          <w:lang w:eastAsia="zh-CN"/>
        </w:rPr>
        <w:t xml:space="preserve"> </w:t>
      </w:r>
    </w:p>
    <w:p w:rsidR="00DE0B51" w:rsidRPr="00055AEB" w:rsidRDefault="00DE0B51" w:rsidP="00DE0B5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是否有必要采用空间分集克服表面多径衰落。</w:t>
      </w:r>
    </w:p>
    <w:p w:rsidR="00DE0B51" w:rsidRPr="00055AEB" w:rsidRDefault="00DE0B51" w:rsidP="00DE0B51">
      <w:pPr>
        <w:ind w:firstLineChars="200" w:firstLine="480"/>
        <w:jc w:val="left"/>
        <w:rPr>
          <w:rFonts w:eastAsia="SimSun"/>
          <w:lang w:eastAsia="zh-CN"/>
        </w:rPr>
      </w:pPr>
      <w:r w:rsidRPr="00055AEB">
        <w:rPr>
          <w:rFonts w:eastAsia="SimSun" w:hint="eastAsia"/>
          <w:szCs w:val="24"/>
          <w:lang w:eastAsia="zh-CN"/>
        </w:rPr>
        <w:t>（对于紧挨着一个或多个无源反射器的两支路无源反射器中继段，见注</w:t>
      </w:r>
      <w:r w:rsidRPr="00055AEB">
        <w:rPr>
          <w:rFonts w:eastAsia="SimSun"/>
          <w:szCs w:val="24"/>
          <w:lang w:eastAsia="zh-CN"/>
        </w:rPr>
        <w:t>1</w:t>
      </w:r>
      <w:r w:rsidRPr="00055AEB">
        <w:rPr>
          <w:rFonts w:eastAsia="SimSun" w:hint="eastAsia"/>
          <w:szCs w:val="24"/>
          <w:lang w:eastAsia="zh-CN"/>
        </w:rPr>
        <w:t>。）如果没有显著的镜面表面反射区域，转到步骤</w:t>
      </w:r>
      <w:r w:rsidRPr="00055AEB">
        <w:rPr>
          <w:rFonts w:eastAsia="SimSun"/>
          <w:szCs w:val="24"/>
          <w:lang w:eastAsia="zh-CN"/>
        </w:rPr>
        <w:t>8</w:t>
      </w:r>
      <w:r w:rsidRPr="00055AEB">
        <w:rPr>
          <w:rFonts w:eastAsia="SimSun" w:hint="eastAsia"/>
          <w:szCs w:val="24"/>
          <w:lang w:eastAsia="zh-CN"/>
        </w:rPr>
        <w:t>。</w:t>
      </w:r>
    </w:p>
    <w:p w:rsidR="00DE0B51" w:rsidRPr="00055AEB" w:rsidRDefault="00DE0B51" w:rsidP="00DE0B51">
      <w:pPr>
        <w:ind w:firstLineChars="200" w:firstLine="480"/>
        <w:rPr>
          <w:rFonts w:eastAsia="SimSun"/>
          <w:lang w:eastAsia="zh-CN"/>
        </w:rPr>
      </w:pPr>
      <w:r w:rsidRPr="00055AEB">
        <w:rPr>
          <w:rFonts w:eastAsia="SimSun" w:hint="eastAsia"/>
          <w:szCs w:val="24"/>
          <w:lang w:eastAsia="zh-CN"/>
        </w:rPr>
        <w:t>步骤</w:t>
      </w:r>
      <w:r w:rsidRPr="00055AEB">
        <w:rPr>
          <w:rFonts w:eastAsia="SimSun"/>
          <w:szCs w:val="24"/>
          <w:lang w:eastAsia="zh-CN"/>
        </w:rPr>
        <w:t>5</w:t>
      </w:r>
      <w:r w:rsidRPr="00055AEB">
        <w:rPr>
          <w:rFonts w:eastAsia="SimSun" w:hint="eastAsia"/>
          <w:szCs w:val="24"/>
          <w:lang w:eastAsia="zh-CN"/>
        </w:rPr>
        <w:t>：对于步骤</w:t>
      </w:r>
      <w:r w:rsidRPr="00055AEB">
        <w:rPr>
          <w:rFonts w:eastAsia="SimSun"/>
          <w:szCs w:val="24"/>
          <w:lang w:eastAsia="zh-CN"/>
        </w:rPr>
        <w:t>3</w:t>
      </w:r>
      <w:r w:rsidRPr="00055AEB">
        <w:rPr>
          <w:rFonts w:eastAsia="SimSun" w:hint="eastAsia"/>
          <w:szCs w:val="24"/>
          <w:lang w:eastAsia="zh-CN"/>
        </w:rPr>
        <w:t>中相同的有效</w:t>
      </w:r>
      <w:r w:rsidRPr="00055AEB">
        <w:rPr>
          <w:rFonts w:eastAsia="SimSun"/>
          <w:i/>
          <w:iCs/>
          <w:szCs w:val="24"/>
          <w:lang w:eastAsia="zh-CN"/>
        </w:rPr>
        <w:t>k</w:t>
      </w:r>
      <w:r w:rsidRPr="00055AEB">
        <w:rPr>
          <w:rFonts w:eastAsia="SimSun" w:hint="eastAsia"/>
          <w:szCs w:val="24"/>
          <w:lang w:eastAsia="zh-CN"/>
        </w:rPr>
        <w:t>值范围，由下式计算接收信号电平两个相邻最小值或最大值（由直达波和表面多径波间的干扰引起；见图</w:t>
      </w:r>
      <w:r w:rsidRPr="00055AEB">
        <w:rPr>
          <w:rFonts w:eastAsia="SimSun" w:hint="eastAsia"/>
          <w:szCs w:val="24"/>
          <w:lang w:eastAsia="zh-CN"/>
        </w:rPr>
        <w:t>10</w:t>
      </w:r>
      <w:r w:rsidRPr="00055AEB">
        <w:rPr>
          <w:rFonts w:eastAsia="SimSun" w:hint="eastAsia"/>
          <w:szCs w:val="24"/>
          <w:lang w:eastAsia="zh-CN"/>
        </w:rPr>
        <w:t>）之间的距离：</w:t>
      </w:r>
    </w:p>
    <w:p w:rsidR="00DE0B51" w:rsidRPr="00055AEB" w:rsidRDefault="00DE0B51" w:rsidP="00DE0B51">
      <w:pPr>
        <w:pStyle w:val="Blanc"/>
        <w:rPr>
          <w:rFonts w:eastAsia="SimSun"/>
          <w:lang w:eastAsia="zh-CN"/>
        </w:rPr>
      </w:pPr>
    </w:p>
    <w:p w:rsidR="00693757" w:rsidRPr="00DE0B51"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36"/>
        </w:rPr>
        <w:object w:dxaOrig="3879" w:dyaOrig="740">
          <v:shape id="_x0000_i1152" type="#_x0000_t75" style="width:193.8pt;height:37.2pt" o:ole="" fillcolor="window">
            <v:imagedata r:id="rId274" o:title=""/>
          </v:shape>
          <o:OLEObject Type="Embed" ProgID="Equation.3" ShapeID="_x0000_i1152" DrawAspect="Content" ObjectID="_1473840917" r:id="rId275"/>
        </w:object>
      </w:r>
      <w:r>
        <w:rPr>
          <w:lang w:val="en-US" w:eastAsia="zh-CN"/>
        </w:rPr>
        <w:tab/>
        <w:t>(123)</w:t>
      </w:r>
    </w:p>
    <w:p w:rsidR="00693757" w:rsidRDefault="00693757" w:rsidP="00693757">
      <w:pPr>
        <w:pStyle w:val="Blanc"/>
        <w:rPr>
          <w:lang w:eastAsia="zh-CN"/>
        </w:rPr>
      </w:pPr>
    </w:p>
    <w:p w:rsidR="00DE0B51" w:rsidRPr="0023231A" w:rsidRDefault="00DE0B51" w:rsidP="00DE0B51">
      <w:pPr>
        <w:ind w:firstLineChars="200" w:firstLine="480"/>
        <w:jc w:val="left"/>
        <w:rPr>
          <w:lang w:eastAsia="zh-CN"/>
        </w:rPr>
      </w:pPr>
      <w:r w:rsidRPr="0023231A">
        <w:rPr>
          <w:rFonts w:hint="eastAsia"/>
          <w:szCs w:val="24"/>
          <w:lang w:eastAsia="zh-CN"/>
        </w:rPr>
        <w:t>用</w:t>
      </w:r>
      <w:r w:rsidRPr="0023231A">
        <w:rPr>
          <w:i/>
          <w:iCs/>
          <w:szCs w:val="24"/>
          <w:lang w:eastAsia="zh-CN"/>
        </w:rPr>
        <w:t>h</w:t>
      </w:r>
      <w:r w:rsidRPr="0023231A">
        <w:rPr>
          <w:szCs w:val="24"/>
          <w:vertAlign w:val="subscript"/>
          <w:lang w:eastAsia="zh-CN"/>
        </w:rPr>
        <w:t>2</w:t>
      </w:r>
      <w:r w:rsidRPr="0023231A">
        <w:rPr>
          <w:rFonts w:hint="eastAsia"/>
          <w:szCs w:val="24"/>
          <w:lang w:eastAsia="zh-CN"/>
        </w:rPr>
        <w:t>和</w:t>
      </w:r>
      <w:r w:rsidRPr="0023231A">
        <w:rPr>
          <w:i/>
          <w:iCs/>
          <w:szCs w:val="24"/>
          <w:lang w:eastAsia="zh-CN"/>
        </w:rPr>
        <w:t>d</w:t>
      </w:r>
      <w:r w:rsidRPr="0023231A">
        <w:rPr>
          <w:szCs w:val="24"/>
          <w:vertAlign w:val="subscript"/>
          <w:lang w:eastAsia="zh-CN"/>
        </w:rPr>
        <w:t>2</w:t>
      </w:r>
      <w:r w:rsidRPr="0023231A">
        <w:rPr>
          <w:rFonts w:hint="eastAsia"/>
          <w:szCs w:val="24"/>
          <w:lang w:eastAsia="zh-CN"/>
        </w:rPr>
        <w:t>分别替代公式（</w:t>
      </w:r>
      <w:r w:rsidRPr="0023231A">
        <w:rPr>
          <w:rFonts w:hint="eastAsia"/>
          <w:szCs w:val="24"/>
          <w:lang w:eastAsia="zh-CN"/>
        </w:rPr>
        <w:t>1</w:t>
      </w:r>
      <w:r w:rsidR="00C310E5">
        <w:rPr>
          <w:rFonts w:hint="eastAsia"/>
          <w:szCs w:val="24"/>
          <w:lang w:eastAsia="zh-CN"/>
        </w:rPr>
        <w:t>23</w:t>
      </w:r>
      <w:r w:rsidRPr="0023231A">
        <w:rPr>
          <w:rFonts w:hint="eastAsia"/>
          <w:szCs w:val="24"/>
          <w:lang w:eastAsia="zh-CN"/>
        </w:rPr>
        <w:t>）中的</w:t>
      </w:r>
      <w:r w:rsidRPr="0023231A">
        <w:rPr>
          <w:i/>
          <w:iCs/>
          <w:szCs w:val="24"/>
          <w:lang w:eastAsia="zh-CN"/>
        </w:rPr>
        <w:t>h</w:t>
      </w:r>
      <w:r w:rsidRPr="0023231A">
        <w:rPr>
          <w:szCs w:val="24"/>
          <w:vertAlign w:val="subscript"/>
          <w:lang w:eastAsia="zh-CN"/>
        </w:rPr>
        <w:t>1</w:t>
      </w:r>
      <w:r w:rsidRPr="0023231A">
        <w:rPr>
          <w:rFonts w:hint="eastAsia"/>
          <w:szCs w:val="24"/>
          <w:lang w:eastAsia="zh-CN"/>
        </w:rPr>
        <w:t>和</w:t>
      </w:r>
      <w:r w:rsidRPr="0023231A">
        <w:rPr>
          <w:i/>
          <w:iCs/>
          <w:szCs w:val="24"/>
          <w:lang w:eastAsia="zh-CN"/>
        </w:rPr>
        <w:t>d</w:t>
      </w:r>
      <w:r w:rsidRPr="0023231A">
        <w:rPr>
          <w:szCs w:val="24"/>
          <w:vertAlign w:val="subscript"/>
          <w:lang w:eastAsia="zh-CN"/>
        </w:rPr>
        <w:t>1</w:t>
      </w:r>
      <w:r w:rsidRPr="0023231A">
        <w:rPr>
          <w:rFonts w:hint="eastAsia"/>
          <w:szCs w:val="24"/>
          <w:lang w:eastAsia="zh-CN"/>
        </w:rPr>
        <w:t>可以计算出站点</w:t>
      </w:r>
      <w:r w:rsidRPr="0023231A">
        <w:rPr>
          <w:szCs w:val="24"/>
          <w:lang w:eastAsia="zh-CN"/>
        </w:rPr>
        <w:t>1</w:t>
      </w:r>
      <w:r w:rsidRPr="0023231A">
        <w:rPr>
          <w:rFonts w:hint="eastAsia"/>
          <w:szCs w:val="24"/>
          <w:lang w:eastAsia="zh-CN"/>
        </w:rPr>
        <w:t>的距离</w:t>
      </w:r>
      <w:r w:rsidR="00C310E5">
        <w:rPr>
          <w:rFonts w:ascii="Symbol" w:hAnsi="Symbol"/>
          <w:lang w:eastAsia="zh-CN"/>
        </w:rPr>
        <w:t></w:t>
      </w:r>
      <w:r w:rsidR="00C310E5">
        <w:rPr>
          <w:rFonts w:ascii="Symbol" w:hAnsi="Symbol"/>
          <w:vertAlign w:val="subscript"/>
          <w:lang w:eastAsia="zh-CN"/>
        </w:rPr>
        <w:t></w:t>
      </w:r>
      <w:r w:rsidRPr="0023231A">
        <w:rPr>
          <w:rFonts w:hint="eastAsia"/>
          <w:szCs w:val="24"/>
          <w:lang w:eastAsia="zh-CN"/>
        </w:rPr>
        <w:t>。</w:t>
      </w:r>
    </w:p>
    <w:p w:rsidR="00DE0B51" w:rsidRPr="0023231A" w:rsidRDefault="00DE0B51" w:rsidP="00DE0B51">
      <w:pPr>
        <w:ind w:firstLineChars="200" w:firstLine="480"/>
        <w:jc w:val="left"/>
        <w:rPr>
          <w:lang w:eastAsia="zh-CN"/>
        </w:rPr>
      </w:pPr>
      <w:r w:rsidRPr="0023231A">
        <w:rPr>
          <w:rFonts w:hint="eastAsia"/>
          <w:szCs w:val="24"/>
          <w:lang w:eastAsia="zh-CN"/>
        </w:rPr>
        <w:t>对每一个可能的镜面反射区域执行这一步骤。</w:t>
      </w:r>
    </w:p>
    <w:p w:rsidR="00DE0B51" w:rsidRPr="0023231A" w:rsidRDefault="00DE0B51" w:rsidP="00DE0B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：对于相同的</w:t>
      </w:r>
      <w:r w:rsidRPr="0023231A">
        <w:rPr>
          <w:i/>
          <w:szCs w:val="24"/>
          <w:lang w:eastAsia="zh-CN"/>
        </w:rPr>
        <w:t>k</w:t>
      </w:r>
      <w:r w:rsidRPr="0023231A">
        <w:rPr>
          <w:rFonts w:hint="eastAsia"/>
          <w:szCs w:val="24"/>
          <w:lang w:eastAsia="zh-CN"/>
        </w:rPr>
        <w:t>值范围，计算可能的分集天线的优化间隔：</w:t>
      </w:r>
    </w:p>
    <w:p w:rsidR="00693757" w:rsidRPr="00DE0B51" w:rsidRDefault="00693757" w:rsidP="00693757">
      <w:pPr>
        <w:pStyle w:val="Blanc"/>
        <w:rPr>
          <w:lang w:val="fr-FR" w:eastAsia="zh-CN"/>
        </w:rPr>
      </w:pPr>
    </w:p>
    <w:p w:rsidR="00693757" w:rsidRDefault="00693757" w:rsidP="00693757">
      <w:pPr>
        <w:pStyle w:val="Equation"/>
        <w:tabs>
          <w:tab w:val="left" w:pos="8640"/>
        </w:tabs>
        <w:rPr>
          <w:lang w:val="en-US" w:eastAsia="zh-CN"/>
        </w:rPr>
      </w:pPr>
      <w:r>
        <w:rPr>
          <w:i/>
          <w:iCs/>
          <w:lang w:val="en-US" w:eastAsia="zh-CN"/>
        </w:rPr>
        <w:tab/>
      </w:r>
      <w:r>
        <w:rPr>
          <w:i/>
          <w:iCs/>
          <w:lang w:val="en-US" w:eastAsia="zh-CN"/>
        </w:rPr>
        <w:tab/>
        <w:t>S</w:t>
      </w:r>
      <w:r>
        <w:rPr>
          <w:vertAlign w:val="subscript"/>
          <w:lang w:val="en-US" w:eastAsia="zh-CN"/>
        </w:rPr>
        <w:t>1</w:t>
      </w:r>
      <w:r>
        <w:rPr>
          <w:lang w:val="en-US" w:eastAsia="zh-CN"/>
        </w:rPr>
        <w:t> </w:t>
      </w:r>
      <w:r>
        <w:rPr>
          <w:rFonts w:ascii="Symbol" w:hAnsi="Symbol"/>
          <w:lang w:eastAsia="zh-CN"/>
        </w:rPr>
        <w:t></w:t>
      </w:r>
      <w:r>
        <w:rPr>
          <w:lang w:val="en-US" w:eastAsia="zh-CN"/>
        </w:rPr>
        <w:t> </w:t>
      </w:r>
      <w:r>
        <w:rPr>
          <w:rFonts w:ascii="Symbol" w:hAnsi="Symbol"/>
          <w:lang w:eastAsia="zh-CN"/>
        </w:rPr>
        <w:t></w:t>
      </w:r>
      <w:r>
        <w:rPr>
          <w:rFonts w:ascii="Symbol" w:hAnsi="Symbol"/>
          <w:vertAlign w:val="subscript"/>
          <w:lang w:eastAsia="zh-CN"/>
        </w:rPr>
        <w:t></w:t>
      </w:r>
      <w:r>
        <w:rPr>
          <w:rFonts w:hint="eastAsia"/>
          <w:lang w:val="en-US" w:eastAsia="zh-CN"/>
        </w:rPr>
        <w:t> / 2,</w:t>
      </w:r>
      <w:r>
        <w:rPr>
          <w:lang w:val="en-US" w:eastAsia="zh-CN"/>
        </w:rPr>
        <w:t> </w:t>
      </w:r>
      <w:r>
        <w:rPr>
          <w:rFonts w:hint="eastAsia"/>
          <w:lang w:val="en-US" w:eastAsia="zh-CN"/>
        </w:rPr>
        <w:t>3</w:t>
      </w:r>
      <w:r>
        <w:rPr>
          <w:rFonts w:ascii="Symbol" w:hAnsi="Symbol"/>
          <w:lang w:eastAsia="zh-CN"/>
        </w:rPr>
        <w:t></w:t>
      </w:r>
      <w:r>
        <w:rPr>
          <w:vertAlign w:val="subscript"/>
          <w:lang w:val="en-US" w:eastAsia="zh-CN"/>
        </w:rPr>
        <w:t>1</w:t>
      </w:r>
      <w:r>
        <w:rPr>
          <w:lang w:val="en-US" w:eastAsia="zh-CN"/>
        </w:rPr>
        <w:t> / 2, 5</w:t>
      </w:r>
      <w:r>
        <w:rPr>
          <w:rFonts w:ascii="Symbol" w:hAnsi="Symbol"/>
          <w:lang w:eastAsia="zh-CN"/>
        </w:rPr>
        <w:t></w:t>
      </w:r>
      <w:r>
        <w:rPr>
          <w:vertAlign w:val="subscript"/>
          <w:lang w:val="en-US" w:eastAsia="zh-CN"/>
        </w:rPr>
        <w:t>1</w:t>
      </w:r>
      <w:r>
        <w:rPr>
          <w:lang w:val="en-US" w:eastAsia="zh-CN"/>
        </w:rPr>
        <w:t xml:space="preserve"> / 2 </w:t>
      </w:r>
      <w:r w:rsidR="00DE0B51">
        <w:rPr>
          <w:rFonts w:hint="eastAsia"/>
          <w:lang w:val="en-US" w:eastAsia="zh-CN"/>
        </w:rPr>
        <w:t>等</w:t>
      </w:r>
      <w:r>
        <w:rPr>
          <w:lang w:val="en-US" w:eastAsia="zh-CN"/>
        </w:rPr>
        <w:t>     </w:t>
      </w:r>
      <w:r>
        <w:rPr>
          <w:i/>
          <w:iCs/>
          <w:lang w:val="en-US" w:eastAsia="zh-CN"/>
        </w:rPr>
        <w:t>S</w:t>
      </w:r>
      <w:r>
        <w:rPr>
          <w:vertAlign w:val="subscript"/>
          <w:lang w:val="en-US" w:eastAsia="zh-CN"/>
        </w:rPr>
        <w:t>2</w:t>
      </w:r>
      <w:r>
        <w:rPr>
          <w:lang w:val="en-US" w:eastAsia="zh-CN"/>
        </w:rPr>
        <w:t> </w:t>
      </w:r>
      <w:r>
        <w:rPr>
          <w:rFonts w:ascii="Symbol" w:hAnsi="Symbol"/>
          <w:lang w:eastAsia="zh-CN"/>
        </w:rPr>
        <w:t></w:t>
      </w:r>
      <w:r>
        <w:rPr>
          <w:lang w:val="en-US" w:eastAsia="zh-CN"/>
        </w:rPr>
        <w:t> </w:t>
      </w:r>
      <w:r>
        <w:rPr>
          <w:rFonts w:ascii="Symbol" w:hAnsi="Symbol"/>
          <w:lang w:eastAsia="zh-CN"/>
        </w:rPr>
        <w:t></w:t>
      </w:r>
      <w:r>
        <w:rPr>
          <w:rFonts w:ascii="Symbol" w:hAnsi="Symbol"/>
          <w:vertAlign w:val="subscript"/>
          <w:lang w:eastAsia="zh-CN"/>
        </w:rPr>
        <w:t></w:t>
      </w:r>
      <w:r>
        <w:rPr>
          <w:rFonts w:hint="eastAsia"/>
          <w:lang w:val="en-US" w:eastAsia="zh-CN"/>
        </w:rPr>
        <w:t> /</w:t>
      </w:r>
      <w:r>
        <w:rPr>
          <w:lang w:val="en-US" w:eastAsia="zh-CN"/>
        </w:rPr>
        <w:t> </w:t>
      </w:r>
      <w:r>
        <w:rPr>
          <w:rFonts w:hint="eastAsia"/>
          <w:lang w:val="en-US" w:eastAsia="zh-CN"/>
        </w:rPr>
        <w:t>2,</w:t>
      </w:r>
      <w:r>
        <w:rPr>
          <w:lang w:val="en-US" w:eastAsia="zh-CN"/>
        </w:rPr>
        <w:t> </w:t>
      </w:r>
      <w:r>
        <w:rPr>
          <w:rFonts w:hint="eastAsia"/>
          <w:lang w:val="en-US" w:eastAsia="zh-CN"/>
        </w:rPr>
        <w:t>3</w:t>
      </w:r>
      <w:r>
        <w:rPr>
          <w:rFonts w:ascii="Symbol" w:hAnsi="Symbol"/>
          <w:lang w:eastAsia="zh-CN"/>
        </w:rPr>
        <w:t></w:t>
      </w:r>
      <w:r>
        <w:rPr>
          <w:vertAlign w:val="subscript"/>
          <w:lang w:val="en-US" w:eastAsia="zh-CN"/>
        </w:rPr>
        <w:t>2</w:t>
      </w:r>
      <w:r>
        <w:rPr>
          <w:lang w:val="en-US" w:eastAsia="zh-CN"/>
        </w:rPr>
        <w:t> / 2, 5</w:t>
      </w:r>
      <w:r>
        <w:rPr>
          <w:rFonts w:ascii="Symbol" w:hAnsi="Symbol"/>
          <w:lang w:eastAsia="zh-CN"/>
        </w:rPr>
        <w:t></w:t>
      </w:r>
      <w:r>
        <w:rPr>
          <w:vertAlign w:val="subscript"/>
          <w:lang w:val="en-US" w:eastAsia="zh-CN"/>
        </w:rPr>
        <w:t>2</w:t>
      </w:r>
      <w:r>
        <w:rPr>
          <w:lang w:val="en-US" w:eastAsia="zh-CN"/>
        </w:rPr>
        <w:t> / 2</w:t>
      </w:r>
      <w:r w:rsidR="00DE0B51">
        <w:rPr>
          <w:rFonts w:hint="eastAsia"/>
          <w:lang w:val="en-US" w:eastAsia="zh-CN"/>
        </w:rPr>
        <w:t xml:space="preserve"> </w:t>
      </w:r>
      <w:r w:rsidR="00DE0B51">
        <w:rPr>
          <w:rFonts w:hint="eastAsia"/>
          <w:lang w:val="en-US" w:eastAsia="zh-CN"/>
        </w:rPr>
        <w:t>等</w:t>
      </w:r>
      <w:r>
        <w:rPr>
          <w:lang w:val="en-US" w:eastAsia="zh-CN"/>
        </w:rPr>
        <w:t>         m</w:t>
      </w:r>
      <w:r>
        <w:rPr>
          <w:lang w:val="en-US" w:eastAsia="zh-CN"/>
        </w:rPr>
        <w:tab/>
      </w:r>
      <w:r>
        <w:rPr>
          <w:lang w:val="en-US" w:eastAsia="zh-CN"/>
        </w:rPr>
        <w:tab/>
        <w:t>(124)</w:t>
      </w:r>
    </w:p>
    <w:p w:rsidR="00693757" w:rsidRDefault="00693757" w:rsidP="00693757">
      <w:pPr>
        <w:pStyle w:val="Blanc"/>
        <w:keepNext w:val="0"/>
        <w:keepLines w:val="0"/>
        <w:rPr>
          <w:lang w:eastAsia="zh-CN"/>
        </w:rPr>
      </w:pPr>
    </w:p>
    <w:p w:rsidR="004750AA" w:rsidRDefault="004750AA">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r>
        <w:rPr>
          <w:rFonts w:eastAsia="SimSun"/>
          <w:szCs w:val="24"/>
          <w:lang w:eastAsia="zh-CN"/>
        </w:rPr>
        <w:br w:type="page"/>
      </w:r>
    </w:p>
    <w:p w:rsidR="00DE0B51" w:rsidRPr="0037596F" w:rsidRDefault="00DE0B51" w:rsidP="00DE0B51">
      <w:pPr>
        <w:ind w:firstLineChars="200" w:firstLine="480"/>
        <w:jc w:val="left"/>
        <w:rPr>
          <w:rFonts w:eastAsia="SimSun"/>
          <w:lang w:eastAsia="zh-CN"/>
        </w:rPr>
      </w:pPr>
      <w:r w:rsidRPr="0037596F">
        <w:rPr>
          <w:rFonts w:eastAsia="SimSun" w:hint="eastAsia"/>
          <w:szCs w:val="24"/>
          <w:lang w:eastAsia="zh-CN"/>
        </w:rPr>
        <w:lastRenderedPageBreak/>
        <w:t>同样地，对每一个可能的镜面反射区域执行这一步骤。</w:t>
      </w:r>
    </w:p>
    <w:p w:rsidR="00DE0B51" w:rsidRPr="0037596F" w:rsidRDefault="00DE0B51" w:rsidP="00E61CE7">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7</w:t>
      </w:r>
      <w:r w:rsidRPr="0023231A">
        <w:rPr>
          <w:rFonts w:hint="eastAsia"/>
          <w:szCs w:val="24"/>
          <w:lang w:eastAsia="zh-CN"/>
        </w:rPr>
        <w:t>：</w:t>
      </w:r>
      <w:r w:rsidRPr="0023231A">
        <w:rPr>
          <w:rFonts w:eastAsia="STKaiti" w:hint="eastAsia"/>
          <w:szCs w:val="24"/>
          <w:lang w:eastAsia="zh-CN"/>
        </w:rPr>
        <w:t>具有明显镜面表面反射的路径</w:t>
      </w:r>
      <w:r w:rsidRPr="0023231A">
        <w:rPr>
          <w:rFonts w:hint="eastAsia"/>
          <w:szCs w:val="24"/>
          <w:lang w:eastAsia="zh-CN"/>
        </w:rPr>
        <w:t>：</w:t>
      </w:r>
      <w:r w:rsidRPr="0037596F">
        <w:rPr>
          <w:rFonts w:eastAsia="SimSun" w:hint="eastAsia"/>
          <w:szCs w:val="24"/>
          <w:lang w:eastAsia="zh-CN"/>
        </w:rPr>
        <w:t>由第</w:t>
      </w:r>
      <w:r w:rsidRPr="0037596F">
        <w:rPr>
          <w:rFonts w:eastAsia="SimSun"/>
          <w:szCs w:val="24"/>
          <w:lang w:eastAsia="zh-CN"/>
        </w:rPr>
        <w:t>2.2.2.2</w:t>
      </w:r>
      <w:r w:rsidRPr="0037596F">
        <w:rPr>
          <w:rFonts w:eastAsia="SimSun" w:hint="eastAsia"/>
          <w:szCs w:val="24"/>
          <w:lang w:eastAsia="zh-CN"/>
        </w:rPr>
        <w:t>节的步骤</w:t>
      </w:r>
      <w:r w:rsidRPr="0037596F">
        <w:rPr>
          <w:rFonts w:eastAsia="SimSun"/>
          <w:szCs w:val="24"/>
          <w:lang w:eastAsia="zh-CN"/>
        </w:rPr>
        <w:t>2</w:t>
      </w:r>
      <w:r w:rsidRPr="0037596F">
        <w:rPr>
          <w:rFonts w:eastAsia="SimSun" w:hint="eastAsia"/>
          <w:szCs w:val="24"/>
          <w:lang w:eastAsia="zh-CN"/>
        </w:rPr>
        <w:t>-</w:t>
      </w:r>
      <w:r w:rsidRPr="0037596F">
        <w:rPr>
          <w:rFonts w:eastAsia="SimSun"/>
          <w:szCs w:val="24"/>
          <w:lang w:eastAsia="zh-CN"/>
        </w:rPr>
        <w:t>3</w:t>
      </w:r>
      <w:r w:rsidRPr="0037596F">
        <w:rPr>
          <w:rFonts w:eastAsia="SimSun" w:hint="eastAsia"/>
          <w:szCs w:val="24"/>
          <w:lang w:eastAsia="zh-CN"/>
        </w:rPr>
        <w:t>计算分集天线的一个临时高度，以及由此形成的天线临时间隔</w:t>
      </w:r>
      <w:r w:rsidRPr="0037596F">
        <w:rPr>
          <w:rFonts w:eastAsia="SimSun" w:hint="eastAsia"/>
          <w:position w:val="-10"/>
          <w:szCs w:val="24"/>
        </w:rPr>
        <w:object w:dxaOrig="279" w:dyaOrig="340">
          <v:shape id="_x0000_i1153" type="#_x0000_t75" style="width:14.4pt;height:17.4pt" o:ole="">
            <v:imagedata r:id="rId276" o:title=""/>
          </v:shape>
          <o:OLEObject Type="Embed" ProgID="Equation.3" ShapeID="_x0000_i1153" DrawAspect="Content" ObjectID="_1473840918" r:id="rId277"/>
        </w:object>
      </w:r>
      <w:r w:rsidRPr="0037596F">
        <w:rPr>
          <w:rFonts w:eastAsia="SimSun" w:hint="eastAsia"/>
          <w:szCs w:val="24"/>
          <w:lang w:eastAsia="zh-CN"/>
        </w:rPr>
        <w:t>。对于有效</w:t>
      </w:r>
      <w:r w:rsidRPr="0037596F">
        <w:rPr>
          <w:rFonts w:eastAsia="SimSun"/>
          <w:i/>
          <w:iCs/>
          <w:szCs w:val="24"/>
          <w:lang w:eastAsia="zh-CN"/>
        </w:rPr>
        <w:t>k</w:t>
      </w:r>
      <w:r w:rsidRPr="0037596F">
        <w:rPr>
          <w:rFonts w:eastAsia="SimSun" w:hint="eastAsia"/>
          <w:szCs w:val="24"/>
          <w:lang w:eastAsia="zh-CN"/>
        </w:rPr>
        <w:t>值的相关范围，将临时间隔与步骤</w:t>
      </w:r>
      <w:r w:rsidRPr="0037596F">
        <w:rPr>
          <w:rFonts w:eastAsia="SimSun"/>
          <w:szCs w:val="24"/>
          <w:lang w:eastAsia="zh-CN"/>
        </w:rPr>
        <w:t>6</w:t>
      </w:r>
      <w:r w:rsidRPr="0037596F">
        <w:rPr>
          <w:rFonts w:eastAsia="SimSun" w:hint="eastAsia"/>
          <w:szCs w:val="24"/>
          <w:lang w:eastAsia="zh-CN"/>
        </w:rPr>
        <w:t>获得的优化间隔相比较。</w:t>
      </w:r>
    </w:p>
    <w:p w:rsidR="00DE0B51" w:rsidRPr="0037596F" w:rsidRDefault="00DE0B51" w:rsidP="00DE0B51">
      <w:pPr>
        <w:spacing w:line="340" w:lineRule="exact"/>
        <w:ind w:firstLineChars="200" w:firstLine="480"/>
        <w:jc w:val="left"/>
        <w:rPr>
          <w:rFonts w:eastAsia="SimSun"/>
          <w:lang w:eastAsia="zh-CN"/>
        </w:rPr>
      </w:pPr>
      <w:r w:rsidRPr="0037596F">
        <w:rPr>
          <w:rFonts w:eastAsia="SimSun" w:hint="eastAsia"/>
          <w:szCs w:val="24"/>
          <w:lang w:eastAsia="zh-CN"/>
        </w:rPr>
        <w:t>在正常折射条件下（即</w:t>
      </w:r>
      <w:r w:rsidRPr="0037596F">
        <w:rPr>
          <w:rFonts w:eastAsia="SimSun"/>
          <w:i/>
          <w:iCs/>
          <w:szCs w:val="24"/>
          <w:lang w:eastAsia="zh-CN"/>
        </w:rPr>
        <w:t>k</w:t>
      </w:r>
      <w:r w:rsidRPr="0037596F">
        <w:rPr>
          <w:rFonts w:eastAsia="SimSun" w:hint="eastAsia"/>
          <w:szCs w:val="24"/>
          <w:lang w:eastAsia="zh-CN"/>
        </w:rPr>
        <w:t>为中值或</w:t>
      </w:r>
      <w:r w:rsidRPr="0037596F">
        <w:rPr>
          <w:rFonts w:eastAsia="SimSun"/>
          <w:i/>
          <w:iCs/>
          <w:szCs w:val="24"/>
          <w:lang w:eastAsia="zh-CN"/>
        </w:rPr>
        <w:t>k</w:t>
      </w:r>
      <w:r w:rsidRPr="0037596F">
        <w:rPr>
          <w:rFonts w:eastAsia="SimSun"/>
          <w:szCs w:val="24"/>
          <w:lang w:eastAsia="zh-CN"/>
        </w:rPr>
        <w:t xml:space="preserve"> = 4/3</w:t>
      </w:r>
      <w:r w:rsidRPr="0037596F">
        <w:rPr>
          <w:rFonts w:eastAsia="SimSun" w:hint="eastAsia"/>
          <w:szCs w:val="24"/>
          <w:lang w:eastAsia="zh-CN"/>
        </w:rPr>
        <w:t>），对于预计表面反射信号电平接近直达信号电平的路径，应选择由步骤</w:t>
      </w:r>
      <w:r w:rsidRPr="0037596F">
        <w:rPr>
          <w:rFonts w:eastAsia="SimSun"/>
          <w:szCs w:val="24"/>
          <w:lang w:eastAsia="zh-CN"/>
        </w:rPr>
        <w:t>6</w:t>
      </w:r>
      <w:r w:rsidRPr="0037596F">
        <w:rPr>
          <w:rFonts w:eastAsia="SimSun" w:hint="eastAsia"/>
          <w:szCs w:val="24"/>
          <w:lang w:eastAsia="zh-CN"/>
        </w:rPr>
        <w:t>得到的</w:t>
      </w:r>
      <w:r w:rsidRPr="0037596F">
        <w:rPr>
          <w:rFonts w:eastAsia="SimSun"/>
          <w:i/>
          <w:iCs/>
          <w:szCs w:val="24"/>
          <w:lang w:eastAsia="zh-CN"/>
        </w:rPr>
        <w:t>k</w:t>
      </w:r>
      <w:r w:rsidRPr="0037596F">
        <w:rPr>
          <w:rFonts w:eastAsia="SimSun" w:hint="eastAsia"/>
          <w:szCs w:val="24"/>
          <w:lang w:eastAsia="zh-CN"/>
        </w:rPr>
        <w:t>为中值时的最小优化间隔（即</w:t>
      </w:r>
      <w:r w:rsidRPr="0037596F">
        <w:rPr>
          <w:rFonts w:eastAsia="SimSun"/>
          <w:i/>
          <w:iCs/>
          <w:lang w:val="en-US" w:eastAsia="zh-CN"/>
        </w:rPr>
        <w:t>S</w:t>
      </w:r>
      <w:r w:rsidRPr="0037596F">
        <w:rPr>
          <w:rFonts w:eastAsia="SimSun"/>
          <w:vertAlign w:val="subscript"/>
          <w:lang w:val="en-US" w:eastAsia="zh-CN"/>
        </w:rPr>
        <w:t>1</w:t>
      </w:r>
      <w:r w:rsidRPr="0037596F">
        <w:rPr>
          <w:rFonts w:eastAsia="SimSun"/>
          <w:lang w:val="en-US" w:eastAsia="zh-CN"/>
        </w:rPr>
        <w:t> = </w:t>
      </w:r>
      <w:r w:rsidRPr="0037596F">
        <w:rPr>
          <w:rFonts w:eastAsia="SimSun"/>
          <w:lang w:eastAsia="zh-CN"/>
        </w:rPr>
        <w:t></w:t>
      </w:r>
      <w:r w:rsidRPr="0037596F">
        <w:rPr>
          <w:rFonts w:eastAsia="SimSun"/>
          <w:vertAlign w:val="subscript"/>
          <w:lang w:val="en-US" w:eastAsia="zh-CN"/>
        </w:rPr>
        <w:t>1</w:t>
      </w:r>
      <w:r w:rsidRPr="0037596F">
        <w:rPr>
          <w:rFonts w:eastAsia="SimSun"/>
          <w:sz w:val="12"/>
          <w:lang w:val="en-US" w:eastAsia="zh-CN"/>
        </w:rPr>
        <w:t> </w:t>
      </w:r>
      <w:r w:rsidRPr="0037596F">
        <w:rPr>
          <w:rFonts w:eastAsia="SimSun"/>
          <w:lang w:val="en-US" w:eastAsia="zh-CN"/>
        </w:rPr>
        <w:t>/</w:t>
      </w:r>
      <w:r w:rsidRPr="0037596F">
        <w:rPr>
          <w:rFonts w:eastAsia="SimSun"/>
          <w:sz w:val="12"/>
          <w:lang w:val="en-US" w:eastAsia="zh-CN"/>
        </w:rPr>
        <w:t> </w:t>
      </w:r>
      <w:r w:rsidRPr="0037596F">
        <w:rPr>
          <w:rFonts w:eastAsia="SimSun"/>
          <w:lang w:val="en-US" w:eastAsia="zh-CN"/>
        </w:rPr>
        <w:t>2</w:t>
      </w:r>
      <w:r w:rsidRPr="0037596F">
        <w:rPr>
          <w:rFonts w:eastAsia="SimSun" w:hint="eastAsia"/>
          <w:szCs w:val="24"/>
          <w:lang w:val="en-US" w:eastAsia="zh-CN"/>
        </w:rPr>
        <w:t>）</w:t>
      </w:r>
      <w:r w:rsidRPr="0037596F">
        <w:rPr>
          <w:rFonts w:eastAsia="SimSun" w:hint="eastAsia"/>
          <w:szCs w:val="24"/>
          <w:lang w:eastAsia="zh-CN"/>
        </w:rPr>
        <w:t>作为实际的间隔（见注</w:t>
      </w:r>
      <w:r w:rsidRPr="0037596F">
        <w:rPr>
          <w:rFonts w:eastAsia="SimSun"/>
          <w:szCs w:val="24"/>
          <w:lang w:eastAsia="zh-CN"/>
        </w:rPr>
        <w:t>2</w:t>
      </w:r>
      <w:r w:rsidRPr="0037596F">
        <w:rPr>
          <w:rFonts w:eastAsia="SimSun" w:hint="eastAsia"/>
          <w:szCs w:val="24"/>
          <w:lang w:eastAsia="zh-CN"/>
        </w:rPr>
        <w:t>）。对于最大的</w:t>
      </w:r>
      <w:r w:rsidRPr="0037596F">
        <w:rPr>
          <w:rFonts w:eastAsia="SimSun"/>
          <w:i/>
          <w:iCs/>
          <w:szCs w:val="24"/>
          <w:lang w:eastAsia="zh-CN"/>
        </w:rPr>
        <w:t>k</w:t>
      </w:r>
      <w:r w:rsidRPr="0037596F">
        <w:rPr>
          <w:rFonts w:eastAsia="SimSun" w:hint="eastAsia"/>
          <w:szCs w:val="24"/>
          <w:lang w:eastAsia="zh-CN"/>
        </w:rPr>
        <w:t>值范围，该值将提供空间分集保护。（在较低的频率上，即便达到该最小优化间隔，也可能有必要增加上部天线的高度）。</w:t>
      </w:r>
    </w:p>
    <w:p w:rsidR="00DE0B51" w:rsidRPr="0037596F" w:rsidRDefault="00DE0B51" w:rsidP="0037596F">
      <w:pPr>
        <w:ind w:firstLineChars="200" w:firstLine="480"/>
        <w:jc w:val="left"/>
        <w:rPr>
          <w:rFonts w:eastAsia="SimSun"/>
          <w:lang w:eastAsia="zh-CN"/>
        </w:rPr>
      </w:pPr>
      <w:r w:rsidRPr="0037596F">
        <w:rPr>
          <w:rFonts w:eastAsia="SimSun" w:hint="eastAsia"/>
          <w:szCs w:val="24"/>
          <w:lang w:eastAsia="zh-CN"/>
        </w:rPr>
        <w:t>在正常折射条件下（见第</w:t>
      </w:r>
      <w:r w:rsidRPr="0037596F">
        <w:rPr>
          <w:rFonts w:eastAsia="SimSun"/>
          <w:szCs w:val="24"/>
          <w:lang w:eastAsia="zh-CN"/>
        </w:rPr>
        <w:t>6.1.2.4</w:t>
      </w:r>
      <w:r w:rsidRPr="0037596F">
        <w:rPr>
          <w:rFonts w:eastAsia="SimSun" w:hint="eastAsia"/>
          <w:szCs w:val="24"/>
          <w:lang w:eastAsia="zh-CN"/>
        </w:rPr>
        <w:t>和</w:t>
      </w:r>
      <w:r w:rsidRPr="0037596F">
        <w:rPr>
          <w:rFonts w:eastAsia="SimSun"/>
          <w:szCs w:val="24"/>
          <w:lang w:eastAsia="zh-CN"/>
        </w:rPr>
        <w:t>6.1.2.5</w:t>
      </w:r>
      <w:r w:rsidRPr="0037596F">
        <w:rPr>
          <w:rFonts w:eastAsia="SimSun" w:hint="eastAsia"/>
          <w:szCs w:val="24"/>
          <w:lang w:eastAsia="zh-CN"/>
        </w:rPr>
        <w:t>节以确定是否是这种情况），对于预计表面反射信号电平不会接近直达信号电平的路径，还可能有另一种设计方法。这就是对于</w:t>
      </w:r>
      <w:r w:rsidRPr="0037596F">
        <w:rPr>
          <w:rFonts w:eastAsia="SimSun"/>
          <w:i/>
          <w:iCs/>
          <w:szCs w:val="24"/>
          <w:lang w:eastAsia="zh-CN"/>
        </w:rPr>
        <w:t>k</w:t>
      </w:r>
      <w:r w:rsidRPr="0037596F">
        <w:rPr>
          <w:rFonts w:eastAsia="SimSun" w:hint="eastAsia"/>
          <w:szCs w:val="24"/>
          <w:lang w:eastAsia="zh-CN"/>
        </w:rPr>
        <w:t>的中值，由公式（</w:t>
      </w:r>
      <w:r w:rsidRPr="0037596F">
        <w:rPr>
          <w:rFonts w:eastAsia="SimSun" w:hint="eastAsia"/>
          <w:szCs w:val="24"/>
          <w:lang w:eastAsia="zh-CN"/>
        </w:rPr>
        <w:t>109</w:t>
      </w:r>
      <w:r w:rsidRPr="0037596F">
        <w:rPr>
          <w:rFonts w:eastAsia="SimSun" w:hint="eastAsia"/>
          <w:szCs w:val="24"/>
          <w:lang w:eastAsia="zh-CN"/>
        </w:rPr>
        <w:t>）中选择较大的优化间隔中的一个（例如</w:t>
      </w:r>
      <w:r w:rsidRPr="0037596F">
        <w:rPr>
          <w:rFonts w:eastAsia="SimSun"/>
          <w:i/>
          <w:iCs/>
          <w:szCs w:val="24"/>
          <w:lang w:eastAsia="zh-CN"/>
        </w:rPr>
        <w:t>S</w:t>
      </w:r>
      <w:r w:rsidRPr="0037596F">
        <w:rPr>
          <w:rFonts w:eastAsia="SimSun"/>
          <w:szCs w:val="24"/>
          <w:vertAlign w:val="subscript"/>
          <w:lang w:eastAsia="zh-CN"/>
        </w:rPr>
        <w:t>1</w:t>
      </w:r>
      <w:r w:rsidRPr="0037596F">
        <w:rPr>
          <w:rFonts w:eastAsia="SimSun"/>
          <w:szCs w:val="24"/>
          <w:lang w:eastAsia="zh-CN"/>
        </w:rPr>
        <w:t> = 3</w:t>
      </w:r>
      <w:r w:rsidRPr="0037596F">
        <w:rPr>
          <w:rFonts w:eastAsia="SimSun"/>
          <w:szCs w:val="24"/>
        </w:rPr>
        <w:t>θ</w:t>
      </w:r>
      <w:r w:rsidRPr="0037596F">
        <w:rPr>
          <w:rFonts w:eastAsia="SimSun"/>
          <w:szCs w:val="24"/>
          <w:vertAlign w:val="subscript"/>
          <w:lang w:eastAsia="zh-CN"/>
        </w:rPr>
        <w:t>1</w:t>
      </w:r>
      <w:r w:rsidRPr="0037596F">
        <w:rPr>
          <w:rFonts w:eastAsia="SimSun"/>
          <w:szCs w:val="24"/>
          <w:lang w:eastAsia="zh-CN"/>
        </w:rPr>
        <w:t xml:space="preserve"> / 2 </w:t>
      </w:r>
      <w:r w:rsidRPr="0037596F">
        <w:rPr>
          <w:rFonts w:eastAsia="SimSun" w:hint="eastAsia"/>
          <w:szCs w:val="24"/>
          <w:lang w:eastAsia="zh-CN"/>
        </w:rPr>
        <w:t>或</w:t>
      </w:r>
      <w:r w:rsidRPr="0037596F">
        <w:rPr>
          <w:rFonts w:eastAsia="SimSun"/>
          <w:szCs w:val="24"/>
          <w:lang w:eastAsia="zh-CN"/>
        </w:rPr>
        <w:t>5</w:t>
      </w:r>
      <w:r w:rsidRPr="0037596F">
        <w:rPr>
          <w:rFonts w:eastAsia="SimSun"/>
          <w:szCs w:val="24"/>
        </w:rPr>
        <w:t>θ</w:t>
      </w:r>
      <w:r w:rsidRPr="0037596F">
        <w:rPr>
          <w:rFonts w:eastAsia="SimSun"/>
          <w:szCs w:val="24"/>
          <w:vertAlign w:val="subscript"/>
          <w:lang w:eastAsia="zh-CN"/>
        </w:rPr>
        <w:t>1</w:t>
      </w:r>
      <w:r w:rsidRPr="0037596F">
        <w:rPr>
          <w:rFonts w:eastAsia="SimSun"/>
          <w:szCs w:val="24"/>
          <w:lang w:eastAsia="zh-CN"/>
        </w:rPr>
        <w:t> / 2</w:t>
      </w:r>
      <w:r w:rsidRPr="0037596F">
        <w:rPr>
          <w:rFonts w:eastAsia="SimSun" w:hint="eastAsia"/>
          <w:szCs w:val="24"/>
          <w:lang w:eastAsia="zh-CN"/>
        </w:rPr>
        <w:t>），使得它接近</w:t>
      </w:r>
      <w:r w:rsidR="0037596F" w:rsidRPr="0037596F">
        <w:rPr>
          <w:rFonts w:eastAsia="SimSun" w:hint="eastAsia"/>
          <w:position w:val="-10"/>
          <w:szCs w:val="24"/>
        </w:rPr>
        <w:object w:dxaOrig="279" w:dyaOrig="340">
          <v:shape id="_x0000_i1154" type="#_x0000_t75" style="width:14.4pt;height:17.4pt" o:ole="">
            <v:imagedata r:id="rId276" o:title=""/>
          </v:shape>
          <o:OLEObject Type="Embed" ProgID="Equation.3" ShapeID="_x0000_i1154" DrawAspect="Content" ObjectID="_1473840919" r:id="rId278"/>
        </w:object>
      </w:r>
      <w:r w:rsidRPr="0037596F">
        <w:rPr>
          <w:rFonts w:eastAsia="SimSun" w:hint="eastAsia"/>
          <w:szCs w:val="24"/>
          <w:lang w:eastAsia="zh-CN"/>
        </w:rPr>
        <w:t>但仍比</w:t>
      </w:r>
      <w:r w:rsidR="0037596F" w:rsidRPr="0037596F">
        <w:rPr>
          <w:rFonts w:eastAsia="SimSun" w:hint="eastAsia"/>
          <w:position w:val="-10"/>
          <w:szCs w:val="24"/>
        </w:rPr>
        <w:object w:dxaOrig="279" w:dyaOrig="340">
          <v:shape id="_x0000_i1155" type="#_x0000_t75" style="width:14.4pt;height:17.4pt" o:ole="">
            <v:imagedata r:id="rId276" o:title=""/>
          </v:shape>
          <o:OLEObject Type="Embed" ProgID="Equation.3" ShapeID="_x0000_i1155" DrawAspect="Content" ObjectID="_1473840920" r:id="rId279"/>
        </w:object>
      </w:r>
      <w:r w:rsidRPr="0037596F">
        <w:rPr>
          <w:rFonts w:eastAsia="SimSun" w:hint="eastAsia"/>
          <w:szCs w:val="24"/>
          <w:lang w:eastAsia="zh-CN"/>
        </w:rPr>
        <w:t>小。这会减小表面多径衰落的发生，但在确实发生表面多径衰落时仍会给出一定程度的有效空间分集保护。降低表面多径衰落的发生这种优点，以及采用在一个较大的有效</w:t>
      </w:r>
      <w:r w:rsidRPr="0037596F">
        <w:rPr>
          <w:rFonts w:eastAsia="SimSun"/>
          <w:i/>
          <w:iCs/>
          <w:szCs w:val="24"/>
          <w:lang w:eastAsia="zh-CN"/>
        </w:rPr>
        <w:t>k</w:t>
      </w:r>
      <w:r w:rsidRPr="0037596F">
        <w:rPr>
          <w:rFonts w:eastAsia="SimSun" w:hint="eastAsia"/>
          <w:szCs w:val="24"/>
          <w:lang w:eastAsia="zh-CN"/>
        </w:rPr>
        <w:t>值范围内并非优化的间隔这种缺点，二者之间必须加以权衡（见注</w:t>
      </w:r>
      <w:r w:rsidRPr="0037596F">
        <w:rPr>
          <w:rFonts w:eastAsia="SimSun"/>
          <w:szCs w:val="24"/>
          <w:lang w:eastAsia="zh-CN"/>
        </w:rPr>
        <w:t>3</w:t>
      </w:r>
      <w:r w:rsidRPr="0037596F">
        <w:rPr>
          <w:rFonts w:eastAsia="SimSun" w:hint="eastAsia"/>
          <w:szCs w:val="24"/>
          <w:lang w:eastAsia="zh-CN"/>
        </w:rPr>
        <w:t>）。</w:t>
      </w:r>
    </w:p>
    <w:p w:rsidR="00DE0B51" w:rsidRPr="0037596F" w:rsidRDefault="00DE0B51" w:rsidP="00DE0B51">
      <w:pPr>
        <w:ind w:firstLineChars="200" w:firstLine="480"/>
        <w:jc w:val="left"/>
        <w:rPr>
          <w:rFonts w:eastAsia="SimSun"/>
          <w:lang w:eastAsia="zh-CN"/>
        </w:rPr>
      </w:pPr>
      <w:r w:rsidRPr="0037596F">
        <w:rPr>
          <w:rFonts w:eastAsia="SimSun" w:hint="eastAsia"/>
          <w:szCs w:val="24"/>
          <w:lang w:eastAsia="zh-CN"/>
        </w:rPr>
        <w:t>正如第</w:t>
      </w:r>
      <w:r w:rsidRPr="0037596F">
        <w:rPr>
          <w:rFonts w:eastAsia="SimSun"/>
          <w:szCs w:val="24"/>
          <w:lang w:eastAsia="zh-CN"/>
        </w:rPr>
        <w:t>2.2.2.2</w:t>
      </w:r>
      <w:r w:rsidRPr="0037596F">
        <w:rPr>
          <w:rFonts w:eastAsia="SimSun" w:hint="eastAsia"/>
          <w:szCs w:val="24"/>
          <w:lang w:eastAsia="zh-CN"/>
        </w:rPr>
        <w:t>节指出的，有些较长的路径（通常为水面路径）有时候可能需要使用三重空间分集天线。在这种情况下，在上部和中部天线之间的间隔应为公式（</w:t>
      </w:r>
      <w:r w:rsidRPr="0037596F">
        <w:rPr>
          <w:rFonts w:eastAsia="SimSun" w:hint="eastAsia"/>
          <w:szCs w:val="24"/>
          <w:lang w:eastAsia="zh-CN"/>
        </w:rPr>
        <w:t>124</w:t>
      </w:r>
      <w:r w:rsidRPr="0037596F">
        <w:rPr>
          <w:rFonts w:eastAsia="SimSun" w:hint="eastAsia"/>
          <w:szCs w:val="24"/>
          <w:lang w:eastAsia="zh-CN"/>
        </w:rPr>
        <w:t>）中可能的优化值中最小的。下部天线的高度应以第</w:t>
      </w:r>
      <w:r w:rsidRPr="0037596F">
        <w:rPr>
          <w:rFonts w:eastAsia="SimSun"/>
          <w:szCs w:val="24"/>
          <w:lang w:eastAsia="zh-CN"/>
        </w:rPr>
        <w:t>2.2.2.2</w:t>
      </w:r>
      <w:r w:rsidRPr="0037596F">
        <w:rPr>
          <w:rFonts w:eastAsia="SimSun" w:hint="eastAsia"/>
          <w:szCs w:val="24"/>
          <w:lang w:eastAsia="zh-CN"/>
        </w:rPr>
        <w:t>节中的余隙规则为基础（见注</w:t>
      </w:r>
      <w:r w:rsidRPr="0037596F">
        <w:rPr>
          <w:rFonts w:eastAsia="SimSun"/>
          <w:szCs w:val="24"/>
          <w:lang w:eastAsia="zh-CN"/>
        </w:rPr>
        <w:t>4</w:t>
      </w:r>
      <w:r w:rsidRPr="0037596F">
        <w:rPr>
          <w:rFonts w:eastAsia="SimSun" w:hint="eastAsia"/>
          <w:szCs w:val="24"/>
          <w:lang w:eastAsia="zh-CN"/>
        </w:rPr>
        <w:t>）。</w:t>
      </w:r>
    </w:p>
    <w:p w:rsidR="00DE0B51" w:rsidRPr="0037596F" w:rsidRDefault="00DE0B51" w:rsidP="00E61CE7">
      <w:pPr>
        <w:spacing w:line="340" w:lineRule="exact"/>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8</w:t>
      </w:r>
      <w:r w:rsidRPr="0037596F">
        <w:rPr>
          <w:rFonts w:hint="eastAsia"/>
          <w:szCs w:val="24"/>
          <w:lang w:eastAsia="zh-CN"/>
        </w:rPr>
        <w:t>：</w:t>
      </w:r>
      <w:r w:rsidRPr="0023231A">
        <w:rPr>
          <w:rFonts w:eastAsia="STKaiti" w:hint="eastAsia"/>
          <w:szCs w:val="24"/>
          <w:lang w:eastAsia="zh-CN"/>
        </w:rPr>
        <w:t>没有明显镜面表面反射的路径</w:t>
      </w:r>
      <w:r w:rsidRPr="0037596F">
        <w:rPr>
          <w:rFonts w:hint="eastAsia"/>
          <w:szCs w:val="24"/>
          <w:lang w:eastAsia="zh-CN"/>
        </w:rPr>
        <w:t>：</w:t>
      </w:r>
      <w:r w:rsidRPr="0037596F">
        <w:rPr>
          <w:rFonts w:eastAsia="SimSun" w:hint="eastAsia"/>
          <w:szCs w:val="24"/>
          <w:lang w:eastAsia="zh-CN"/>
        </w:rPr>
        <w:t>由第</w:t>
      </w:r>
      <w:r w:rsidRPr="0037596F">
        <w:rPr>
          <w:rFonts w:eastAsia="SimSun"/>
          <w:szCs w:val="24"/>
          <w:lang w:eastAsia="zh-CN"/>
        </w:rPr>
        <w:t>2.2.2.2</w:t>
      </w:r>
      <w:r w:rsidRPr="0037596F">
        <w:rPr>
          <w:rFonts w:eastAsia="SimSun" w:hint="eastAsia"/>
          <w:szCs w:val="24"/>
          <w:lang w:eastAsia="zh-CN"/>
        </w:rPr>
        <w:t>节的步骤</w:t>
      </w:r>
      <w:r w:rsidRPr="0037596F">
        <w:rPr>
          <w:rFonts w:eastAsia="SimSun"/>
          <w:szCs w:val="24"/>
          <w:lang w:eastAsia="zh-CN"/>
        </w:rPr>
        <w:t>2</w:t>
      </w:r>
      <w:r w:rsidRPr="0037596F">
        <w:rPr>
          <w:rFonts w:eastAsia="SimSun" w:hint="eastAsia"/>
          <w:szCs w:val="24"/>
          <w:lang w:eastAsia="zh-CN"/>
        </w:rPr>
        <w:t>-</w:t>
      </w:r>
      <w:r w:rsidRPr="0037596F">
        <w:rPr>
          <w:rFonts w:eastAsia="SimSun"/>
          <w:szCs w:val="24"/>
          <w:lang w:eastAsia="zh-CN"/>
        </w:rPr>
        <w:t>3</w:t>
      </w:r>
      <w:r w:rsidRPr="0037596F">
        <w:rPr>
          <w:rFonts w:eastAsia="SimSun" w:hint="eastAsia"/>
          <w:szCs w:val="24"/>
          <w:lang w:eastAsia="zh-CN"/>
        </w:rPr>
        <w:t>计算分集天线的高度。</w:t>
      </w:r>
    </w:p>
    <w:p w:rsidR="00DE0B51" w:rsidRPr="0037596F" w:rsidRDefault="00DE0B51" w:rsidP="00DE0B51">
      <w:pPr>
        <w:ind w:firstLineChars="200" w:firstLine="480"/>
        <w:jc w:val="left"/>
        <w:rPr>
          <w:rFonts w:eastAsia="SimSun"/>
          <w:lang w:eastAsia="zh-CN"/>
        </w:rPr>
      </w:pPr>
      <w:r w:rsidRPr="0037596F">
        <w:rPr>
          <w:rFonts w:eastAsia="SimSun" w:hint="eastAsia"/>
          <w:szCs w:val="24"/>
          <w:lang w:eastAsia="zh-CN"/>
        </w:rPr>
        <w:t>对于得到的分集天线的间隔，使用第</w:t>
      </w:r>
      <w:r w:rsidRPr="0037596F">
        <w:rPr>
          <w:rFonts w:eastAsia="SimSun"/>
          <w:szCs w:val="24"/>
          <w:lang w:eastAsia="zh-CN"/>
        </w:rPr>
        <w:t>6.2.1</w:t>
      </w:r>
      <w:r w:rsidRPr="0037596F">
        <w:rPr>
          <w:rFonts w:eastAsia="SimSun" w:hint="eastAsia"/>
          <w:szCs w:val="24"/>
          <w:lang w:eastAsia="zh-CN"/>
        </w:rPr>
        <w:t>和</w:t>
      </w:r>
      <w:r w:rsidRPr="0037596F">
        <w:rPr>
          <w:rFonts w:eastAsia="SimSun"/>
          <w:szCs w:val="24"/>
          <w:lang w:eastAsia="zh-CN"/>
        </w:rPr>
        <w:t>6.2.2</w:t>
      </w:r>
      <w:r w:rsidRPr="0037596F">
        <w:rPr>
          <w:rFonts w:eastAsia="SimSun" w:hint="eastAsia"/>
          <w:szCs w:val="24"/>
          <w:lang w:eastAsia="zh-CN"/>
        </w:rPr>
        <w:t>节的方法进行分集改善和中断的计算。如果分集间隔大于公式（</w:t>
      </w:r>
      <w:r w:rsidRPr="0037596F">
        <w:rPr>
          <w:rFonts w:eastAsia="SimSun" w:hint="eastAsia"/>
          <w:szCs w:val="24"/>
          <w:lang w:eastAsia="zh-CN"/>
        </w:rPr>
        <w:t>124</w:t>
      </w:r>
      <w:r w:rsidRPr="0037596F">
        <w:rPr>
          <w:rFonts w:eastAsia="SimSun" w:hint="eastAsia"/>
          <w:szCs w:val="24"/>
          <w:lang w:eastAsia="zh-CN"/>
        </w:rPr>
        <w:t>）的</w:t>
      </w:r>
      <w:r w:rsidRPr="0037596F">
        <w:rPr>
          <w:rFonts w:eastAsia="SimSun"/>
          <w:i/>
          <w:iCs/>
          <w:szCs w:val="24"/>
          <w:lang w:eastAsia="zh-CN"/>
        </w:rPr>
        <w:t>S</w:t>
      </w:r>
      <w:r w:rsidRPr="0037596F">
        <w:rPr>
          <w:rFonts w:eastAsia="SimSun"/>
          <w:szCs w:val="24"/>
          <w:lang w:eastAsia="zh-CN"/>
        </w:rPr>
        <w:t> = 23 m</w:t>
      </w:r>
      <w:r w:rsidRPr="0037596F">
        <w:rPr>
          <w:rFonts w:eastAsia="SimSun" w:hint="eastAsia"/>
          <w:szCs w:val="24"/>
          <w:lang w:eastAsia="zh-CN"/>
        </w:rPr>
        <w:t>的限值，使用该限值进行计算，因为更大间隔的实际改善也会更大。如果必要的话，对于上部天线计算一个新的高度以满足中断标准。在多数情况下，如果选择下部天线的路径余隙使直达波束扩展和随之发生的表面多径衰落的发生达到最小，增加上部天线的高度就不必要了。</w:t>
      </w:r>
    </w:p>
    <w:p w:rsidR="00DE0B51" w:rsidRPr="0037596F" w:rsidRDefault="00DE0B51" w:rsidP="00DE0B51">
      <w:pPr>
        <w:pStyle w:val="Note"/>
        <w:spacing w:line="340" w:lineRule="exact"/>
        <w:ind w:firstLineChars="200" w:firstLine="440"/>
        <w:rPr>
          <w:rFonts w:eastAsia="SimSun"/>
          <w:szCs w:val="22"/>
          <w:lang w:eastAsia="zh-CN"/>
        </w:rPr>
      </w:pPr>
      <w:r w:rsidRPr="0037596F">
        <w:rPr>
          <w:rFonts w:eastAsia="SimSun" w:hint="eastAsia"/>
          <w:szCs w:val="22"/>
          <w:lang w:eastAsia="zh-CN"/>
        </w:rPr>
        <w:t>注</w:t>
      </w:r>
      <w:r w:rsidRPr="0037596F">
        <w:rPr>
          <w:rFonts w:eastAsia="SimSun"/>
          <w:szCs w:val="22"/>
          <w:lang w:eastAsia="zh-CN"/>
        </w:rPr>
        <w:t xml:space="preserve">1 </w:t>
      </w:r>
      <w:r w:rsidRPr="0037596F">
        <w:rPr>
          <w:rFonts w:eastAsia="SimSun"/>
          <w:szCs w:val="22"/>
          <w:lang w:val="en-US" w:eastAsia="zh-CN"/>
        </w:rPr>
        <w:t>–</w:t>
      </w:r>
      <w:r w:rsidRPr="0037596F">
        <w:rPr>
          <w:rFonts w:eastAsia="SimSun" w:hint="eastAsia"/>
          <w:szCs w:val="22"/>
          <w:lang w:eastAsia="zh-CN"/>
        </w:rPr>
        <w:t xml:space="preserve"> </w:t>
      </w:r>
      <w:r w:rsidRPr="0037596F">
        <w:rPr>
          <w:rFonts w:eastAsia="SimSun" w:hint="eastAsia"/>
          <w:szCs w:val="22"/>
          <w:lang w:eastAsia="zh-CN"/>
        </w:rPr>
        <w:t>对于紧挨着一个或多个无源反射器的两支路无源反射器中继段，建议每一条支路在一开始就作为独立的链路处理，以确定每一端分集天线的间隔。如果没有明显的镜面表面反射，则对于较长支路所确定的间隔也应用于较短支路。</w:t>
      </w:r>
    </w:p>
    <w:p w:rsidR="00DE0B51" w:rsidRPr="0037596F" w:rsidRDefault="00DE0B51" w:rsidP="00DE0B51">
      <w:pPr>
        <w:pStyle w:val="Note"/>
        <w:spacing w:line="340" w:lineRule="exact"/>
        <w:ind w:firstLineChars="200" w:firstLine="440"/>
        <w:rPr>
          <w:rFonts w:eastAsia="SimSun"/>
          <w:szCs w:val="22"/>
          <w:lang w:eastAsia="zh-CN"/>
        </w:rPr>
      </w:pPr>
      <w:r w:rsidRPr="0037596F">
        <w:rPr>
          <w:rFonts w:eastAsia="SimSun" w:hint="eastAsia"/>
          <w:szCs w:val="22"/>
          <w:lang w:eastAsia="zh-CN"/>
        </w:rPr>
        <w:t>注</w:t>
      </w:r>
      <w:r w:rsidRPr="0037596F">
        <w:rPr>
          <w:rFonts w:eastAsia="SimSun"/>
          <w:szCs w:val="22"/>
          <w:lang w:eastAsia="zh-CN"/>
        </w:rPr>
        <w:t xml:space="preserve">2 </w:t>
      </w:r>
      <w:r w:rsidRPr="0037596F">
        <w:rPr>
          <w:rFonts w:eastAsia="SimSun"/>
          <w:szCs w:val="22"/>
          <w:lang w:val="en-US" w:eastAsia="zh-CN"/>
        </w:rPr>
        <w:t>–</w:t>
      </w:r>
      <w:r w:rsidRPr="0037596F">
        <w:rPr>
          <w:rFonts w:eastAsia="SimSun"/>
          <w:szCs w:val="22"/>
          <w:lang w:eastAsia="zh-CN"/>
        </w:rPr>
        <w:t xml:space="preserve"> </w:t>
      </w:r>
      <w:r w:rsidRPr="0037596F">
        <w:rPr>
          <w:rFonts w:eastAsia="SimSun" w:hint="eastAsia"/>
          <w:szCs w:val="22"/>
          <w:lang w:eastAsia="zh-CN"/>
        </w:rPr>
        <w:t>这些路径大多数是在水面上形成表面反射波，该表面发射波在正常条件下未受遮挡，且两副天线直达波和反射波之间的夹角都在</w:t>
      </w:r>
      <w:r w:rsidRPr="0037596F">
        <w:rPr>
          <w:rFonts w:eastAsia="SimSun"/>
          <w:szCs w:val="22"/>
          <w:lang w:eastAsia="zh-CN"/>
        </w:rPr>
        <w:t>3 dB</w:t>
      </w:r>
      <w:r w:rsidRPr="0037596F">
        <w:rPr>
          <w:rFonts w:eastAsia="SimSun" w:hint="eastAsia"/>
          <w:szCs w:val="22"/>
          <w:lang w:eastAsia="zh-CN"/>
        </w:rPr>
        <w:t>半值宽度之内。在非常平滑的陆地表面（例如湿的或是雪覆盖的平原）上发生折射的陆上路径也适用。</w:t>
      </w:r>
    </w:p>
    <w:p w:rsidR="00DE0B51" w:rsidRPr="0037596F" w:rsidRDefault="00DE0B51" w:rsidP="00DE0B51">
      <w:pPr>
        <w:pStyle w:val="Note"/>
        <w:spacing w:line="340" w:lineRule="exact"/>
        <w:ind w:firstLineChars="200" w:firstLine="440"/>
        <w:rPr>
          <w:rFonts w:eastAsia="SimSun"/>
          <w:szCs w:val="22"/>
          <w:lang w:eastAsia="zh-CN"/>
        </w:rPr>
      </w:pPr>
      <w:r w:rsidRPr="0037596F">
        <w:rPr>
          <w:rFonts w:eastAsia="SimSun" w:hint="eastAsia"/>
          <w:szCs w:val="22"/>
          <w:lang w:eastAsia="zh-CN"/>
        </w:rPr>
        <w:t>注</w:t>
      </w:r>
      <w:r w:rsidRPr="0037596F">
        <w:rPr>
          <w:rFonts w:eastAsia="SimSun"/>
          <w:szCs w:val="22"/>
          <w:lang w:eastAsia="zh-CN"/>
        </w:rPr>
        <w:t xml:space="preserve">3 </w:t>
      </w:r>
      <w:r w:rsidRPr="0037596F">
        <w:rPr>
          <w:rFonts w:eastAsia="SimSun"/>
          <w:szCs w:val="22"/>
          <w:lang w:val="en-US" w:eastAsia="zh-CN"/>
        </w:rPr>
        <w:t>–</w:t>
      </w:r>
      <w:r w:rsidRPr="0037596F">
        <w:rPr>
          <w:rFonts w:eastAsia="SimSun"/>
          <w:szCs w:val="22"/>
          <w:lang w:eastAsia="zh-CN"/>
        </w:rPr>
        <w:t xml:space="preserve"> </w:t>
      </w:r>
      <w:r w:rsidRPr="0037596F">
        <w:rPr>
          <w:rFonts w:eastAsia="SimSun" w:hint="eastAsia"/>
          <w:szCs w:val="22"/>
          <w:lang w:eastAsia="zh-CN"/>
        </w:rPr>
        <w:t>在这里降低表面多径衰落的优点被认为是更重要的。如果确实发生了显著的表面多径衰落，可以料想这是由地面波导或由其他具有较大负折射梯度的极端层引起的，该极端层正好出现在路径的下方或部分出现在路径的下方。在这种条件下，比中值小的各有效</w:t>
      </w:r>
      <w:r w:rsidRPr="0037596F">
        <w:rPr>
          <w:rFonts w:eastAsia="SimSun"/>
          <w:i/>
          <w:iCs/>
          <w:szCs w:val="22"/>
          <w:lang w:eastAsia="zh-CN"/>
        </w:rPr>
        <w:t>k</w:t>
      </w:r>
      <w:r w:rsidRPr="0037596F">
        <w:rPr>
          <w:rFonts w:eastAsia="SimSun" w:hint="eastAsia"/>
          <w:szCs w:val="22"/>
          <w:lang w:eastAsia="zh-CN"/>
        </w:rPr>
        <w:t>值将是不相关的。在任何情况下，天线优化间隔的估计值应以有效的</w:t>
      </w:r>
      <w:r w:rsidRPr="0037596F">
        <w:rPr>
          <w:rFonts w:eastAsia="SimSun"/>
          <w:i/>
          <w:iCs/>
          <w:szCs w:val="22"/>
          <w:lang w:eastAsia="zh-CN"/>
        </w:rPr>
        <w:t>k</w:t>
      </w:r>
      <w:r w:rsidRPr="0037596F">
        <w:rPr>
          <w:rFonts w:eastAsia="SimSun" w:hint="eastAsia"/>
          <w:szCs w:val="22"/>
          <w:lang w:eastAsia="zh-CN"/>
        </w:rPr>
        <w:t>中值为基础。</w:t>
      </w:r>
    </w:p>
    <w:p w:rsidR="00070156" w:rsidRDefault="00070156">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eastAsia="zh-CN"/>
        </w:rPr>
      </w:pPr>
      <w:r>
        <w:rPr>
          <w:rFonts w:eastAsia="SimSun"/>
          <w:szCs w:val="22"/>
          <w:lang w:eastAsia="zh-CN"/>
        </w:rPr>
        <w:br w:type="page"/>
      </w:r>
    </w:p>
    <w:p w:rsidR="00DE0B51" w:rsidRPr="0037596F" w:rsidRDefault="00DE0B51" w:rsidP="00DE0B51">
      <w:pPr>
        <w:pStyle w:val="Note"/>
        <w:spacing w:line="340" w:lineRule="exact"/>
        <w:ind w:firstLineChars="200" w:firstLine="440"/>
        <w:rPr>
          <w:rFonts w:eastAsia="SimSun"/>
          <w:szCs w:val="22"/>
          <w:lang w:eastAsia="zh-CN"/>
        </w:rPr>
      </w:pPr>
      <w:r w:rsidRPr="0037596F">
        <w:rPr>
          <w:rFonts w:eastAsia="SimSun" w:hint="eastAsia"/>
          <w:szCs w:val="22"/>
          <w:lang w:eastAsia="zh-CN"/>
        </w:rPr>
        <w:lastRenderedPageBreak/>
        <w:t>注</w:t>
      </w:r>
      <w:r w:rsidRPr="0037596F">
        <w:rPr>
          <w:rFonts w:eastAsia="SimSun"/>
          <w:szCs w:val="22"/>
          <w:lang w:eastAsia="zh-CN"/>
        </w:rPr>
        <w:t xml:space="preserve">4 </w:t>
      </w:r>
      <w:r w:rsidRPr="0037596F">
        <w:rPr>
          <w:rFonts w:eastAsia="SimSun"/>
          <w:szCs w:val="22"/>
          <w:lang w:val="en-US" w:eastAsia="zh-CN"/>
        </w:rPr>
        <w:t>–</w:t>
      </w:r>
      <w:r w:rsidRPr="0037596F">
        <w:rPr>
          <w:rFonts w:eastAsia="SimSun"/>
          <w:szCs w:val="22"/>
          <w:lang w:eastAsia="zh-CN"/>
        </w:rPr>
        <w:t xml:space="preserve"> </w:t>
      </w:r>
      <w:r w:rsidRPr="0037596F">
        <w:rPr>
          <w:rFonts w:eastAsia="SimSun" w:hint="eastAsia"/>
          <w:szCs w:val="22"/>
          <w:lang w:eastAsia="zh-CN"/>
        </w:rPr>
        <w:t>如果能够调整中部和下部天线的间隔以符合公式（</w:t>
      </w:r>
      <w:r w:rsidRPr="0037596F">
        <w:rPr>
          <w:rFonts w:eastAsia="SimSun" w:hint="eastAsia"/>
          <w:szCs w:val="22"/>
          <w:lang w:eastAsia="zh-CN"/>
        </w:rPr>
        <w:t>124</w:t>
      </w:r>
      <w:r w:rsidRPr="0037596F">
        <w:rPr>
          <w:rFonts w:eastAsia="SimSun" w:hint="eastAsia"/>
          <w:szCs w:val="22"/>
          <w:lang w:eastAsia="zh-CN"/>
        </w:rPr>
        <w:t>），则对第</w:t>
      </w:r>
      <w:r w:rsidRPr="0037596F">
        <w:rPr>
          <w:rFonts w:eastAsia="SimSun"/>
          <w:szCs w:val="22"/>
          <w:lang w:eastAsia="zh-CN"/>
        </w:rPr>
        <w:t>2.2.2.2</w:t>
      </w:r>
      <w:r w:rsidRPr="0037596F">
        <w:rPr>
          <w:rFonts w:eastAsia="SimSun" w:hint="eastAsia"/>
          <w:szCs w:val="22"/>
          <w:lang w:eastAsia="zh-CN"/>
        </w:rPr>
        <w:t>节的余隙规则进行小的调整，就可额外获得比这更好的性能优势。</w:t>
      </w:r>
    </w:p>
    <w:p w:rsidR="00E26851" w:rsidRPr="0037596F" w:rsidRDefault="00E26851" w:rsidP="00E26851">
      <w:pPr>
        <w:pStyle w:val="Heading3"/>
        <w:rPr>
          <w:rFonts w:eastAsia="SimSun"/>
          <w:lang w:eastAsia="zh-CN"/>
        </w:rPr>
      </w:pPr>
      <w:bookmarkStart w:id="83" w:name="_Toc394797423"/>
      <w:r w:rsidRPr="0037596F">
        <w:rPr>
          <w:rFonts w:eastAsia="SimSun"/>
          <w:lang w:eastAsia="zh-CN"/>
        </w:rPr>
        <w:t>6.2.2</w:t>
      </w:r>
      <w:r w:rsidRPr="0037596F">
        <w:rPr>
          <w:rFonts w:eastAsia="SimSun"/>
          <w:lang w:eastAsia="zh-CN"/>
        </w:rPr>
        <w:tab/>
      </w:r>
      <w:r w:rsidRPr="0037596F">
        <w:rPr>
          <w:rFonts w:eastAsia="SimSun" w:hint="eastAsia"/>
          <w:lang w:eastAsia="zh-CN"/>
        </w:rPr>
        <w:t>角度分集和空间</w:t>
      </w:r>
      <w:r w:rsidRPr="0037596F">
        <w:rPr>
          <w:rFonts w:eastAsia="SimSun"/>
          <w:lang w:eastAsia="zh-CN"/>
        </w:rPr>
        <w:t>/</w:t>
      </w:r>
      <w:r w:rsidRPr="0037596F">
        <w:rPr>
          <w:rFonts w:eastAsia="SimSun" w:hint="eastAsia"/>
          <w:lang w:eastAsia="zh-CN"/>
        </w:rPr>
        <w:t>角度混合分集系统中的角度间隔</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如果能做到的话，角度分集可与空间分集结合起来以进一步加强性能。上抬空间分集天线可给出额外的角度分集增强。确定空间分集对或并排角度分集对的上抬角度的程序如下：</w:t>
      </w:r>
    </w:p>
    <w:p w:rsidR="00E26851" w:rsidRPr="0037596F"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1</w:t>
      </w:r>
      <w:r w:rsidRPr="0023231A">
        <w:rPr>
          <w:rFonts w:hint="eastAsia"/>
          <w:szCs w:val="24"/>
          <w:lang w:eastAsia="zh-CN"/>
        </w:rPr>
        <w:t>：</w:t>
      </w:r>
      <w:r w:rsidRPr="0037596F">
        <w:rPr>
          <w:rFonts w:eastAsia="SimSun" w:hint="eastAsia"/>
          <w:szCs w:val="24"/>
          <w:lang w:eastAsia="zh-CN"/>
        </w:rPr>
        <w:t>上抬空间分集对中的主（上部）天线（或是并排角度分集对天线中的一个），并且按照由第</w:t>
      </w:r>
      <w:r w:rsidRPr="0037596F">
        <w:rPr>
          <w:rFonts w:eastAsia="SimSun"/>
          <w:szCs w:val="24"/>
          <w:lang w:eastAsia="zh-CN"/>
        </w:rPr>
        <w:t>6.1.2.5</w:t>
      </w:r>
      <w:r w:rsidRPr="0037596F">
        <w:rPr>
          <w:rFonts w:eastAsia="SimSun" w:hint="eastAsia"/>
          <w:szCs w:val="24"/>
          <w:lang w:eastAsia="zh-CN"/>
        </w:rPr>
        <w:t>节中的程序得到的角度上抬发射天线。这会导致平坦衰落余量大致损失</w:t>
      </w:r>
      <w:r w:rsidRPr="0037596F">
        <w:rPr>
          <w:rFonts w:eastAsia="SimSun"/>
          <w:szCs w:val="24"/>
          <w:lang w:eastAsia="zh-CN"/>
        </w:rPr>
        <w:t>2.5</w:t>
      </w:r>
      <w:r w:rsidRPr="0037596F">
        <w:rPr>
          <w:rFonts w:eastAsia="SimSun" w:hint="eastAsia"/>
          <w:szCs w:val="24"/>
          <w:lang w:eastAsia="zh-CN"/>
        </w:rPr>
        <w:t>至</w:t>
      </w:r>
      <w:r w:rsidRPr="0037596F">
        <w:rPr>
          <w:rFonts w:eastAsia="SimSun"/>
          <w:szCs w:val="24"/>
          <w:lang w:eastAsia="zh-CN"/>
        </w:rPr>
        <w:t>6 dB</w:t>
      </w:r>
      <w:r w:rsidRPr="0037596F">
        <w:rPr>
          <w:rFonts w:eastAsia="SimSun" w:hint="eastAsia"/>
          <w:szCs w:val="24"/>
          <w:lang w:eastAsia="zh-CN"/>
        </w:rPr>
        <w:t>，损失的量取决于优化上抬是为了衰落最小化还是为了幅度失真最小化。如果必要的话，需要使用更大的天线来补偿平坦衰落余量的损失。</w:t>
      </w:r>
    </w:p>
    <w:p w:rsidR="00E26851" w:rsidRPr="00465F74"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w:t>
      </w:r>
      <w:r w:rsidRPr="00465F74">
        <w:rPr>
          <w:rFonts w:eastAsia="SimSun" w:hint="eastAsia"/>
          <w:szCs w:val="24"/>
          <w:lang w:eastAsia="zh-CN"/>
        </w:rPr>
        <w:t>让一个空间分集对的分集（下部）天线（或并排角度分集天线对中的另一副天线）从本地水平线向下倾斜一个角度，该角度为下列值中的较小者：</w:t>
      </w:r>
    </w:p>
    <w:p w:rsidR="00E26851" w:rsidRPr="00465F74" w:rsidRDefault="00E26851" w:rsidP="00E26851">
      <w:pPr>
        <w:pStyle w:val="enumlev1"/>
        <w:rPr>
          <w:rFonts w:eastAsia="SimSun"/>
          <w:lang w:eastAsia="zh-CN"/>
        </w:rPr>
      </w:pPr>
      <w:r w:rsidRPr="00465F74">
        <w:rPr>
          <w:rFonts w:eastAsia="SimSun"/>
          <w:szCs w:val="24"/>
          <w:lang w:val="en-US" w:eastAsia="zh-CN"/>
        </w:rPr>
        <w:t>–</w:t>
      </w:r>
      <w:r w:rsidRPr="00465F74">
        <w:rPr>
          <w:rFonts w:eastAsia="SimSun"/>
          <w:szCs w:val="24"/>
          <w:lang w:eastAsia="zh-CN"/>
        </w:rPr>
        <w:tab/>
      </w:r>
      <w:r w:rsidRPr="00465F74">
        <w:rPr>
          <w:rFonts w:eastAsia="SimSun" w:hint="eastAsia"/>
          <w:szCs w:val="24"/>
          <w:lang w:eastAsia="zh-CN"/>
        </w:rPr>
        <w:t>沿路径的主要镜面反射方向的角度（在</w:t>
      </w:r>
      <w:r w:rsidRPr="00465F74">
        <w:rPr>
          <w:rFonts w:eastAsia="SimSun"/>
          <w:i/>
          <w:iCs/>
          <w:szCs w:val="24"/>
          <w:lang w:eastAsia="zh-CN"/>
        </w:rPr>
        <w:t>k</w:t>
      </w:r>
      <w:r w:rsidRPr="00465F74">
        <w:rPr>
          <w:rFonts w:eastAsia="SimSun"/>
          <w:szCs w:val="24"/>
          <w:lang w:eastAsia="zh-CN"/>
        </w:rPr>
        <w:t> = </w:t>
      </w:r>
      <w:r w:rsidRPr="00465F74">
        <w:rPr>
          <w:rFonts w:eastAsia="SimSun"/>
          <w:szCs w:val="24"/>
          <w:lang w:val="es-ES"/>
        </w:rPr>
        <w:sym w:font="Symbol" w:char="F0A5"/>
      </w:r>
      <w:r w:rsidRPr="00465F74">
        <w:rPr>
          <w:rFonts w:eastAsia="SimSun" w:hint="eastAsia"/>
          <w:szCs w:val="24"/>
          <w:lang w:val="es-ES" w:eastAsia="zh-CN"/>
        </w:rPr>
        <w:t>的条件下</w:t>
      </w:r>
      <w:r w:rsidRPr="00465F74">
        <w:rPr>
          <w:rFonts w:eastAsia="SimSun" w:hint="eastAsia"/>
          <w:szCs w:val="24"/>
          <w:lang w:eastAsia="zh-CN"/>
        </w:rPr>
        <w:t>）；</w:t>
      </w:r>
      <w:r w:rsidRPr="00465F74">
        <w:rPr>
          <w:rFonts w:eastAsia="SimSun"/>
          <w:szCs w:val="24"/>
          <w:lang w:eastAsia="zh-CN"/>
        </w:rPr>
        <w:t xml:space="preserve"> </w:t>
      </w:r>
    </w:p>
    <w:p w:rsidR="00E26851" w:rsidRPr="00465F74" w:rsidRDefault="00E26851" w:rsidP="00E26851">
      <w:pPr>
        <w:pStyle w:val="enumlev1"/>
        <w:rPr>
          <w:rFonts w:eastAsia="SimSun"/>
          <w:lang w:eastAsia="zh-CN"/>
        </w:rPr>
      </w:pPr>
      <w:r w:rsidRPr="00465F74">
        <w:rPr>
          <w:rFonts w:eastAsia="SimSun"/>
          <w:szCs w:val="24"/>
          <w:lang w:val="en-US" w:eastAsia="zh-CN"/>
        </w:rPr>
        <w:t>–</w:t>
      </w:r>
      <w:r w:rsidRPr="00465F74">
        <w:rPr>
          <w:rFonts w:eastAsia="SimSun"/>
          <w:szCs w:val="24"/>
          <w:lang w:eastAsia="zh-CN"/>
        </w:rPr>
        <w:tab/>
      </w:r>
      <w:r w:rsidRPr="00465F74">
        <w:rPr>
          <w:rFonts w:eastAsia="SimSun" w:hint="eastAsia"/>
          <w:szCs w:val="24"/>
          <w:lang w:eastAsia="zh-CN"/>
        </w:rPr>
        <w:t>相对于视轴给出</w:t>
      </w:r>
      <w:r w:rsidRPr="00465F74">
        <w:rPr>
          <w:rFonts w:eastAsia="SimSun"/>
          <w:szCs w:val="24"/>
          <w:lang w:eastAsia="zh-CN"/>
        </w:rPr>
        <w:t>3 dB</w:t>
      </w:r>
      <w:r w:rsidRPr="00465F74">
        <w:rPr>
          <w:rFonts w:eastAsia="SimSun" w:hint="eastAsia"/>
          <w:szCs w:val="24"/>
          <w:lang w:eastAsia="zh-CN"/>
        </w:rPr>
        <w:t>损耗的角度（见注</w:t>
      </w:r>
      <w:r w:rsidRPr="00465F74">
        <w:rPr>
          <w:rFonts w:eastAsia="SimSun"/>
          <w:szCs w:val="24"/>
          <w:lang w:eastAsia="zh-CN"/>
        </w:rPr>
        <w:t>2</w:t>
      </w:r>
      <w:r w:rsidRPr="00465F74">
        <w:rPr>
          <w:rFonts w:eastAsia="SimSun" w:hint="eastAsia"/>
          <w:szCs w:val="24"/>
          <w:lang w:eastAsia="zh-CN"/>
        </w:rPr>
        <w:t>）。</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如果沿着路径有多于一个的显著镜面反射，应选择一个折衷的指向角。如果没有明显的镜面反射，可以选用在估计的最强漫反射方向上的角（即从地形和</w:t>
      </w:r>
      <w:r w:rsidRPr="00465F74">
        <w:rPr>
          <w:rFonts w:eastAsia="SimSun"/>
          <w:szCs w:val="24"/>
          <w:lang w:eastAsia="zh-CN"/>
        </w:rPr>
        <w:t>/</w:t>
      </w:r>
      <w:r w:rsidRPr="00465F74">
        <w:rPr>
          <w:rFonts w:eastAsia="SimSun" w:hint="eastAsia"/>
          <w:szCs w:val="24"/>
          <w:lang w:eastAsia="zh-CN"/>
        </w:rPr>
        <w:t>或植被估计的）。否则，在正常条件下，该天线应指向视距的方向，如果视距方向被遮挡的话则指向地平线方向。</w:t>
      </w:r>
    </w:p>
    <w:p w:rsidR="00E26851" w:rsidRPr="00465F74" w:rsidRDefault="00E26851" w:rsidP="00E26851">
      <w:pPr>
        <w:pStyle w:val="Note"/>
        <w:ind w:firstLineChars="200" w:firstLine="440"/>
        <w:rPr>
          <w:rFonts w:eastAsia="SimSun"/>
          <w:szCs w:val="22"/>
          <w:lang w:eastAsia="zh-CN"/>
        </w:rPr>
      </w:pPr>
      <w:r w:rsidRPr="00465F74">
        <w:rPr>
          <w:rFonts w:eastAsia="SimSun" w:hint="eastAsia"/>
          <w:szCs w:val="22"/>
          <w:lang w:eastAsia="zh-CN"/>
        </w:rPr>
        <w:t>注</w:t>
      </w:r>
      <w:r w:rsidRPr="00465F74">
        <w:rPr>
          <w:rFonts w:eastAsia="SimSun"/>
          <w:szCs w:val="22"/>
          <w:lang w:eastAsia="zh-CN"/>
        </w:rPr>
        <w:t xml:space="preserve">1 </w:t>
      </w:r>
      <w:r w:rsidRPr="00465F74">
        <w:rPr>
          <w:rFonts w:eastAsia="SimSun"/>
          <w:szCs w:val="22"/>
          <w:lang w:val="en-US" w:eastAsia="zh-CN"/>
        </w:rPr>
        <w:t>–</w:t>
      </w:r>
      <w:r w:rsidRPr="00465F74">
        <w:rPr>
          <w:rFonts w:eastAsia="SimSun"/>
          <w:szCs w:val="22"/>
          <w:lang w:eastAsia="zh-CN"/>
        </w:rPr>
        <w:t xml:space="preserve"> </w:t>
      </w:r>
      <w:r w:rsidRPr="00465F74">
        <w:rPr>
          <w:rFonts w:eastAsia="SimSun" w:hint="eastAsia"/>
          <w:szCs w:val="22"/>
          <w:lang w:eastAsia="zh-CN"/>
        </w:rPr>
        <w:t>应注意的是发射和接收天线的优化倾角是不会相同的，除非天线比沿路径方向的表面反射点高出相同的高度。天线的倾角越大，对应的天线的表面反射方向上的角度就越大（见第</w:t>
      </w:r>
      <w:r w:rsidRPr="00465F74">
        <w:rPr>
          <w:rFonts w:eastAsia="SimSun"/>
          <w:szCs w:val="22"/>
          <w:lang w:eastAsia="zh-CN"/>
        </w:rPr>
        <w:t>6.1.2.5</w:t>
      </w:r>
      <w:r w:rsidRPr="00465F74">
        <w:rPr>
          <w:rFonts w:eastAsia="SimSun" w:hint="eastAsia"/>
          <w:szCs w:val="22"/>
          <w:lang w:eastAsia="zh-CN"/>
        </w:rPr>
        <w:t>节）。</w:t>
      </w:r>
    </w:p>
    <w:p w:rsidR="00E26851" w:rsidRPr="0037596F" w:rsidRDefault="00E26851" w:rsidP="00E26851">
      <w:pPr>
        <w:pStyle w:val="Note"/>
        <w:ind w:firstLineChars="200" w:firstLine="440"/>
        <w:rPr>
          <w:rFonts w:eastAsia="SimSun"/>
          <w:szCs w:val="22"/>
          <w:lang w:eastAsia="zh-CN"/>
        </w:rPr>
      </w:pPr>
      <w:r w:rsidRPr="00465F74">
        <w:rPr>
          <w:rFonts w:eastAsia="SimSun" w:hint="eastAsia"/>
          <w:szCs w:val="22"/>
          <w:lang w:eastAsia="zh-CN"/>
        </w:rPr>
        <w:t>注</w:t>
      </w:r>
      <w:r w:rsidRPr="00465F74">
        <w:rPr>
          <w:rFonts w:eastAsia="SimSun"/>
          <w:szCs w:val="22"/>
          <w:lang w:eastAsia="zh-CN"/>
        </w:rPr>
        <w:t xml:space="preserve">2 </w:t>
      </w:r>
      <w:r w:rsidRPr="00465F74">
        <w:rPr>
          <w:rFonts w:eastAsia="SimSun"/>
          <w:szCs w:val="22"/>
          <w:lang w:val="en-US" w:eastAsia="zh-CN"/>
        </w:rPr>
        <w:t>–</w:t>
      </w:r>
      <w:r w:rsidRPr="00465F74">
        <w:rPr>
          <w:rFonts w:eastAsia="SimSun" w:hint="eastAsia"/>
          <w:szCs w:val="22"/>
          <w:lang w:eastAsia="zh-CN"/>
        </w:rPr>
        <w:t xml:space="preserve"> </w:t>
      </w:r>
      <w:r w:rsidRPr="00465F74">
        <w:rPr>
          <w:rFonts w:eastAsia="SimSun" w:hint="eastAsia"/>
          <w:szCs w:val="22"/>
          <w:lang w:eastAsia="zh-CN"/>
        </w:rPr>
        <w:t>此处的主要目标有两个：</w:t>
      </w:r>
    </w:p>
    <w:p w:rsidR="00E26851" w:rsidRPr="00465F74" w:rsidRDefault="00E26851" w:rsidP="00E26851">
      <w:pPr>
        <w:pStyle w:val="enumlev1"/>
        <w:rPr>
          <w:rFonts w:eastAsia="SimSun"/>
          <w:sz w:val="22"/>
          <w:szCs w:val="22"/>
          <w:lang w:eastAsia="zh-CN"/>
        </w:rPr>
      </w:pPr>
      <w:r w:rsidRPr="00465F74">
        <w:rPr>
          <w:rFonts w:eastAsia="SimSun"/>
          <w:sz w:val="22"/>
          <w:szCs w:val="22"/>
          <w:lang w:eastAsia="zh-CN"/>
        </w:rPr>
        <w:t>–</w:t>
      </w:r>
      <w:r w:rsidRPr="00465F74">
        <w:rPr>
          <w:rFonts w:eastAsia="SimSun"/>
          <w:sz w:val="22"/>
          <w:szCs w:val="22"/>
          <w:lang w:eastAsia="zh-CN"/>
        </w:rPr>
        <w:tab/>
      </w:r>
      <w:r w:rsidRPr="00465F74">
        <w:rPr>
          <w:rFonts w:eastAsia="SimSun" w:hint="eastAsia"/>
          <w:sz w:val="22"/>
          <w:szCs w:val="22"/>
          <w:lang w:eastAsia="zh-CN"/>
        </w:rPr>
        <w:t>提供直达信号于表面反射信号电平的组合，它明显地不同于在上部天线的情况，其目的是将角度分集的效应提高到最大。</w:t>
      </w:r>
    </w:p>
    <w:p w:rsidR="00E26851" w:rsidRPr="00465F74" w:rsidRDefault="00E26851" w:rsidP="00E26851">
      <w:pPr>
        <w:pStyle w:val="enumlev1"/>
        <w:rPr>
          <w:rFonts w:eastAsia="SimSun"/>
          <w:sz w:val="22"/>
          <w:szCs w:val="22"/>
          <w:lang w:eastAsia="zh-CN"/>
        </w:rPr>
      </w:pPr>
      <w:r w:rsidRPr="00465F74">
        <w:rPr>
          <w:rFonts w:eastAsia="SimSun"/>
          <w:sz w:val="22"/>
          <w:szCs w:val="22"/>
          <w:lang w:eastAsia="zh-CN"/>
        </w:rPr>
        <w:t>–</w:t>
      </w:r>
      <w:r w:rsidRPr="00465F74">
        <w:rPr>
          <w:rFonts w:eastAsia="SimSun"/>
          <w:sz w:val="22"/>
          <w:szCs w:val="22"/>
          <w:lang w:eastAsia="zh-CN"/>
        </w:rPr>
        <w:tab/>
      </w:r>
      <w:r w:rsidRPr="00465F74">
        <w:rPr>
          <w:rFonts w:eastAsia="SimSun" w:hint="eastAsia"/>
          <w:sz w:val="22"/>
          <w:szCs w:val="22"/>
          <w:lang w:eastAsia="zh-CN"/>
        </w:rPr>
        <w:t>在沿路径一个或多个波导的直达波因波束扩展而产生严重平坦衰落的条件下，提供额外的分集保护（即有意地加强表面反射信号更有可能在上述条件下维持在噪声门限以上）。</w:t>
      </w:r>
    </w:p>
    <w:p w:rsidR="00E26851" w:rsidRPr="00465F74" w:rsidRDefault="00E26851" w:rsidP="00E26851">
      <w:pPr>
        <w:ind w:firstLineChars="200" w:firstLine="480"/>
        <w:jc w:val="left"/>
        <w:rPr>
          <w:rFonts w:eastAsia="SimSun"/>
          <w:lang w:eastAsia="zh-CN"/>
        </w:rPr>
      </w:pPr>
      <w:r w:rsidRPr="00465F74">
        <w:rPr>
          <w:rFonts w:eastAsia="SimSun"/>
          <w:szCs w:val="24"/>
          <w:lang w:eastAsia="zh-CN"/>
        </w:rPr>
        <w:t>3 dB</w:t>
      </w:r>
      <w:r w:rsidRPr="00465F74">
        <w:rPr>
          <w:rFonts w:eastAsia="SimSun" w:hint="eastAsia"/>
          <w:szCs w:val="24"/>
          <w:lang w:eastAsia="zh-CN"/>
        </w:rPr>
        <w:t>的限值是为了避免过多地降低分集天线上直达信号的电平，特别是在占支配地位的镜面反射在天线正前方的情况下。</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注意在正常条件下，最终的倾角对于视距线可能是正的，特别是在正常条件下进入分集天线的直达信号会受到显著的衍射损耗（即地下天线）的情况下。</w:t>
      </w:r>
    </w:p>
    <w:p w:rsidR="00E26851" w:rsidRPr="00465F74" w:rsidRDefault="00E26851" w:rsidP="00E26851">
      <w:pPr>
        <w:pStyle w:val="Heading3"/>
        <w:rPr>
          <w:rFonts w:eastAsia="SimSun"/>
          <w:lang w:eastAsia="zh-CN"/>
        </w:rPr>
      </w:pPr>
      <w:r w:rsidRPr="00465F74">
        <w:rPr>
          <w:rFonts w:eastAsia="SimSun"/>
          <w:lang w:eastAsia="zh-CN"/>
        </w:rPr>
        <w:t>6.2.3</w:t>
      </w:r>
      <w:r w:rsidRPr="00465F74">
        <w:rPr>
          <w:rFonts w:eastAsia="SimSun"/>
          <w:lang w:eastAsia="zh-CN"/>
        </w:rPr>
        <w:tab/>
      </w:r>
      <w:r w:rsidRPr="00465F74">
        <w:rPr>
          <w:rFonts w:eastAsia="SimSun" w:hint="eastAsia"/>
          <w:lang w:eastAsia="zh-CN"/>
        </w:rPr>
        <w:t>频率分集系统中的频率间隔</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本节收录的材料用于不多的几种情况，其中频率分集之所以有一定价值，或者是由于必需、或者是因为使用方便，或者是因为与空间分集和角度分集组合使用。</w:t>
      </w:r>
    </w:p>
    <w:p w:rsidR="00E26851" w:rsidRPr="00465F74" w:rsidRDefault="00E26851" w:rsidP="00E26851">
      <w:pPr>
        <w:ind w:firstLineChars="200" w:firstLine="480"/>
        <w:jc w:val="left"/>
        <w:rPr>
          <w:rFonts w:eastAsia="SimSun"/>
          <w:szCs w:val="24"/>
          <w:lang w:eastAsia="zh-CN"/>
        </w:rPr>
      </w:pPr>
      <w:r w:rsidRPr="00465F74">
        <w:rPr>
          <w:rFonts w:eastAsia="SimSun" w:hint="eastAsia"/>
          <w:szCs w:val="24"/>
          <w:lang w:eastAsia="zh-CN"/>
        </w:rPr>
        <w:t>在频率分集系统中，主要信道与保护信道间合适的频率间隔由三个因素决定：</w:t>
      </w:r>
    </w:p>
    <w:p w:rsidR="00E26851" w:rsidRPr="00465F74" w:rsidRDefault="00E26851" w:rsidP="00E26851">
      <w:pPr>
        <w:pStyle w:val="enumlev1"/>
        <w:rPr>
          <w:rFonts w:eastAsia="SimSun"/>
          <w:lang w:eastAsia="zh-CN"/>
        </w:rPr>
      </w:pPr>
      <w:r w:rsidRPr="00465F74">
        <w:rPr>
          <w:rFonts w:eastAsia="SimSun"/>
          <w:lang w:val="en-US" w:eastAsia="zh-CN"/>
        </w:rPr>
        <w:t>–</w:t>
      </w:r>
      <w:r w:rsidRPr="00465F74">
        <w:rPr>
          <w:rFonts w:eastAsia="SimSun" w:hint="eastAsia"/>
          <w:lang w:val="en-US" w:eastAsia="zh-CN"/>
        </w:rPr>
        <w:tab/>
      </w:r>
      <w:r w:rsidRPr="00465F74">
        <w:rPr>
          <w:rFonts w:eastAsia="SimSun" w:hint="eastAsia"/>
          <w:lang w:eastAsia="zh-CN"/>
        </w:rPr>
        <w:t>系统频率规划（见</w:t>
      </w:r>
      <w:r w:rsidRPr="00465F74">
        <w:rPr>
          <w:rFonts w:eastAsia="SimSun" w:hint="eastAsia"/>
          <w:lang w:eastAsia="zh-CN"/>
        </w:rPr>
        <w:t>ITU-R</w:t>
      </w:r>
      <w:r w:rsidRPr="00465F74">
        <w:rPr>
          <w:rFonts w:eastAsia="SimSun" w:hint="eastAsia"/>
          <w:lang w:eastAsia="zh-CN"/>
        </w:rPr>
        <w:t>建议书</w:t>
      </w:r>
      <w:r w:rsidRPr="00465F74">
        <w:rPr>
          <w:rFonts w:eastAsia="SimSun" w:hint="eastAsia"/>
          <w:lang w:eastAsia="zh-CN"/>
        </w:rPr>
        <w:t>F</w:t>
      </w:r>
      <w:r w:rsidRPr="00465F74">
        <w:rPr>
          <w:rFonts w:eastAsia="SimSun" w:hint="eastAsia"/>
          <w:lang w:eastAsia="zh-CN"/>
        </w:rPr>
        <w:t>系列）；</w:t>
      </w:r>
    </w:p>
    <w:p w:rsidR="00070156" w:rsidRDefault="00070156">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E26851" w:rsidRPr="00465F74" w:rsidRDefault="00E26851" w:rsidP="00E26851">
      <w:pPr>
        <w:pStyle w:val="enumlev1"/>
        <w:rPr>
          <w:rFonts w:eastAsia="SimSun"/>
          <w:lang w:eastAsia="zh-CN"/>
        </w:rPr>
      </w:pPr>
      <w:r w:rsidRPr="00465F74">
        <w:rPr>
          <w:rFonts w:eastAsia="SimSun"/>
          <w:lang w:val="en-US" w:eastAsia="zh-CN"/>
        </w:rPr>
        <w:lastRenderedPageBreak/>
        <w:t>–</w:t>
      </w:r>
      <w:r w:rsidRPr="00465F74">
        <w:rPr>
          <w:rFonts w:eastAsia="SimSun" w:hint="eastAsia"/>
          <w:lang w:val="en-US" w:eastAsia="zh-CN"/>
        </w:rPr>
        <w:tab/>
      </w:r>
      <w:r w:rsidRPr="00465F74">
        <w:rPr>
          <w:rFonts w:eastAsia="SimSun" w:hint="eastAsia"/>
          <w:lang w:eastAsia="zh-CN"/>
        </w:rPr>
        <w:t>获得陆上路径的特定频率分集改善系数的必要性（见第</w:t>
      </w:r>
      <w:r w:rsidRPr="00465F74">
        <w:rPr>
          <w:rFonts w:eastAsia="SimSun"/>
          <w:lang w:eastAsia="zh-CN"/>
        </w:rPr>
        <w:t>6.2.</w:t>
      </w:r>
      <w:r w:rsidRPr="00465F74">
        <w:rPr>
          <w:rFonts w:eastAsia="SimSun" w:hint="eastAsia"/>
          <w:lang w:eastAsia="zh-CN"/>
        </w:rPr>
        <w:t>5</w:t>
      </w:r>
      <w:r w:rsidRPr="00465F74">
        <w:rPr>
          <w:rFonts w:eastAsia="SimSun"/>
          <w:lang w:eastAsia="zh-CN"/>
        </w:rPr>
        <w:t>.2</w:t>
      </w:r>
      <w:r w:rsidRPr="00465F74">
        <w:rPr>
          <w:rFonts w:eastAsia="SimSun" w:hint="eastAsia"/>
          <w:lang w:eastAsia="zh-CN"/>
        </w:rPr>
        <w:t>节）；</w:t>
      </w:r>
    </w:p>
    <w:p w:rsidR="00E26851" w:rsidRPr="0037596F" w:rsidRDefault="00E26851" w:rsidP="00E26851">
      <w:pPr>
        <w:pStyle w:val="enumlev1"/>
        <w:rPr>
          <w:rFonts w:eastAsia="SimSun"/>
          <w:lang w:eastAsia="zh-CN"/>
        </w:rPr>
      </w:pPr>
      <w:r w:rsidRPr="0037596F">
        <w:rPr>
          <w:rFonts w:eastAsia="SimSun"/>
          <w:lang w:val="en-US" w:eastAsia="zh-CN"/>
        </w:rPr>
        <w:t>–</w:t>
      </w:r>
      <w:r w:rsidRPr="0037596F">
        <w:rPr>
          <w:rFonts w:eastAsia="SimSun" w:hint="eastAsia"/>
          <w:lang w:val="en-US" w:eastAsia="zh-CN"/>
        </w:rPr>
        <w:tab/>
      </w:r>
      <w:r w:rsidRPr="0037596F">
        <w:rPr>
          <w:rFonts w:eastAsia="SimSun" w:hint="eastAsia"/>
          <w:lang w:eastAsia="zh-CN"/>
        </w:rPr>
        <w:t>把在高反射路径上一个频率的信号发生衰落的同时，另一频率的信号也发生衰落的机率减到最小的意愿。</w:t>
      </w:r>
    </w:p>
    <w:p w:rsidR="00E26851" w:rsidRPr="0037596F" w:rsidRDefault="00E26851" w:rsidP="00E26851">
      <w:pPr>
        <w:ind w:firstLineChars="200" w:firstLine="480"/>
        <w:jc w:val="left"/>
        <w:rPr>
          <w:rFonts w:eastAsia="SimSun"/>
          <w:lang w:eastAsia="zh-CN"/>
        </w:rPr>
      </w:pPr>
      <w:r w:rsidRPr="0037596F">
        <w:rPr>
          <w:rFonts w:eastAsia="SimSun" w:hint="eastAsia"/>
          <w:szCs w:val="24"/>
          <w:lang w:eastAsia="zh-CN"/>
        </w:rPr>
        <w:t>确定频率间隔的逐步程序如下：</w:t>
      </w:r>
    </w:p>
    <w:p w:rsidR="00E26851" w:rsidRDefault="00E26851" w:rsidP="00E26851">
      <w:pPr>
        <w:rPr>
          <w:szCs w:val="24"/>
          <w:lang w:eastAsia="zh-CN"/>
        </w:rPr>
      </w:pPr>
      <w:r w:rsidRPr="0023231A">
        <w:rPr>
          <w:rFonts w:eastAsia="STKaiti" w:hint="eastAsia"/>
          <w:szCs w:val="24"/>
          <w:lang w:eastAsia="zh-CN"/>
        </w:rPr>
        <w:t>步骤</w:t>
      </w:r>
      <w:r w:rsidRPr="009860F7">
        <w:rPr>
          <w:rFonts w:eastAsia="STKaiti"/>
          <w:szCs w:val="24"/>
          <w:lang w:eastAsia="zh-CN"/>
        </w:rPr>
        <w:t>1</w:t>
      </w:r>
      <w:r w:rsidRPr="009860F7">
        <w:rPr>
          <w:rFonts w:hint="eastAsia"/>
          <w:szCs w:val="24"/>
          <w:lang w:eastAsia="zh-CN"/>
        </w:rPr>
        <w:t>-</w:t>
      </w:r>
      <w:r w:rsidRPr="009860F7">
        <w:rPr>
          <w:rFonts w:eastAsia="STKaiti"/>
          <w:szCs w:val="24"/>
          <w:lang w:eastAsia="zh-CN"/>
        </w:rPr>
        <w:t>4</w:t>
      </w:r>
      <w:r w:rsidRPr="0023231A">
        <w:rPr>
          <w:rFonts w:hint="eastAsia"/>
          <w:szCs w:val="24"/>
          <w:lang w:eastAsia="zh-CN"/>
        </w:rPr>
        <w:t>：应用第</w:t>
      </w:r>
      <w:r w:rsidRPr="0023231A">
        <w:rPr>
          <w:szCs w:val="24"/>
          <w:lang w:eastAsia="zh-CN"/>
        </w:rPr>
        <w:t>6.1.2.3</w:t>
      </w:r>
      <w:r w:rsidRPr="0023231A">
        <w:rPr>
          <w:rFonts w:hint="eastAsia"/>
          <w:szCs w:val="24"/>
          <w:lang w:eastAsia="zh-CN"/>
        </w:rPr>
        <w:t>节中的步骤</w:t>
      </w:r>
      <w:r w:rsidRPr="0023231A">
        <w:rPr>
          <w:szCs w:val="24"/>
          <w:lang w:eastAsia="zh-CN"/>
        </w:rPr>
        <w:t>1</w:t>
      </w:r>
      <w:r>
        <w:rPr>
          <w:rFonts w:hint="eastAsia"/>
          <w:szCs w:val="24"/>
          <w:lang w:eastAsia="zh-CN"/>
        </w:rPr>
        <w:t>-</w:t>
      </w:r>
      <w:r w:rsidRPr="0023231A">
        <w:rPr>
          <w:szCs w:val="24"/>
          <w:lang w:eastAsia="zh-CN"/>
        </w:rPr>
        <w:t>4</w:t>
      </w:r>
      <w:r w:rsidRPr="0023231A">
        <w:rPr>
          <w:rFonts w:hint="eastAsia"/>
          <w:szCs w:val="24"/>
          <w:lang w:eastAsia="zh-CN"/>
        </w:rPr>
        <w:t>以确定</w:t>
      </w:r>
      <w:r>
        <w:rPr>
          <w:rFonts w:hint="eastAsia"/>
          <w:szCs w:val="24"/>
          <w:lang w:eastAsia="zh-CN"/>
        </w:rPr>
        <w:t>：</w:t>
      </w:r>
    </w:p>
    <w:p w:rsidR="00E26851" w:rsidRDefault="00E26851" w:rsidP="00E26851">
      <w:pPr>
        <w:pStyle w:val="enumlev1"/>
        <w:rPr>
          <w:lang w:eastAsia="zh-CN"/>
        </w:rPr>
      </w:pPr>
      <w:r>
        <w:rPr>
          <w:lang w:val="en-US" w:eastAsia="zh-CN"/>
        </w:rPr>
        <w:t>–</w:t>
      </w:r>
      <w:r>
        <w:rPr>
          <w:rFonts w:hint="eastAsia"/>
          <w:lang w:val="en-US" w:eastAsia="zh-CN"/>
        </w:rPr>
        <w:tab/>
      </w:r>
      <w:r w:rsidRPr="0023231A">
        <w:rPr>
          <w:rFonts w:hint="eastAsia"/>
          <w:lang w:eastAsia="zh-CN"/>
        </w:rPr>
        <w:t>是否存在任何出现显著的镜面表面反射的路径区域；以及</w:t>
      </w:r>
    </w:p>
    <w:p w:rsidR="00E26851" w:rsidRPr="0023231A" w:rsidRDefault="00E26851" w:rsidP="00E26851">
      <w:pPr>
        <w:pStyle w:val="enumlev1"/>
        <w:rPr>
          <w:lang w:eastAsia="zh-CN"/>
        </w:rPr>
      </w:pPr>
      <w:r>
        <w:rPr>
          <w:lang w:val="en-US" w:eastAsia="zh-CN"/>
        </w:rPr>
        <w:t>–</w:t>
      </w:r>
      <w:r>
        <w:rPr>
          <w:rFonts w:hint="eastAsia"/>
          <w:lang w:val="en-US" w:eastAsia="zh-CN"/>
        </w:rPr>
        <w:tab/>
      </w:r>
      <w:r w:rsidRPr="0023231A">
        <w:rPr>
          <w:rFonts w:hint="eastAsia"/>
          <w:lang w:eastAsia="zh-CN"/>
        </w:rPr>
        <w:t>是否有必要使用频率分集以克服表面多径衰落。如果没有显著的表面镜面反射区域，转到步骤</w:t>
      </w:r>
      <w:r w:rsidRPr="0023231A">
        <w:rPr>
          <w:lang w:eastAsia="zh-CN"/>
        </w:rPr>
        <w:t>8</w:t>
      </w:r>
      <w:r w:rsidRPr="0023231A">
        <w:rPr>
          <w:rFonts w:hint="eastAsia"/>
          <w:lang w:eastAsia="zh-CN"/>
        </w:rPr>
        <w:t>。</w:t>
      </w:r>
    </w:p>
    <w:p w:rsidR="00693757" w:rsidRDefault="00E26851" w:rsidP="00E26851">
      <w:pPr>
        <w:rPr>
          <w:lang w:val="en-US"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：对于在步骤</w:t>
      </w:r>
      <w:r w:rsidRPr="0023231A">
        <w:rPr>
          <w:szCs w:val="24"/>
          <w:lang w:eastAsia="zh-CN"/>
        </w:rPr>
        <w:t>3</w:t>
      </w:r>
      <w:r w:rsidRPr="0023231A">
        <w:rPr>
          <w:rFonts w:hint="eastAsia"/>
          <w:szCs w:val="24"/>
          <w:lang w:eastAsia="zh-CN"/>
        </w:rPr>
        <w:t>中相同的有效</w:t>
      </w:r>
      <w:r w:rsidRPr="0023231A">
        <w:rPr>
          <w:i/>
          <w:iCs/>
          <w:szCs w:val="24"/>
          <w:lang w:eastAsia="zh-CN"/>
        </w:rPr>
        <w:t>k</w:t>
      </w:r>
      <w:r w:rsidRPr="0023231A">
        <w:rPr>
          <w:rFonts w:hint="eastAsia"/>
          <w:szCs w:val="24"/>
          <w:lang w:eastAsia="zh-CN"/>
        </w:rPr>
        <w:t>值范围，计算主要信道与保护信道间最小的优化频率间隔：</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72"/>
        </w:rPr>
        <w:object w:dxaOrig="4760" w:dyaOrig="1160">
          <v:shape id="_x0000_i1156" type="#_x0000_t75" style="width:238.2pt;height:58.2pt" o:ole="">
            <v:imagedata r:id="rId280" o:title=""/>
          </v:shape>
          <o:OLEObject Type="Embed" ProgID="Equation.3" ShapeID="_x0000_i1156" DrawAspect="Content" ObjectID="_1473840921" r:id="rId281"/>
        </w:object>
      </w:r>
      <w:r>
        <w:rPr>
          <w:lang w:val="en-US" w:eastAsia="zh-CN"/>
        </w:rPr>
        <w:tab/>
        <w:t>(125)</w:t>
      </w:r>
    </w:p>
    <w:p w:rsidR="00693757" w:rsidRDefault="00693757" w:rsidP="00693757">
      <w:pPr>
        <w:pStyle w:val="Blanc"/>
        <w:rPr>
          <w:lang w:eastAsia="zh-CN"/>
        </w:rPr>
      </w:pP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其中</w:t>
      </w:r>
      <w:r w:rsidRPr="00465F74">
        <w:rPr>
          <w:rFonts w:eastAsia="SimSun"/>
          <w:i/>
          <w:iCs/>
          <w:szCs w:val="24"/>
          <w:lang w:eastAsia="zh-CN"/>
        </w:rPr>
        <w:t>h</w:t>
      </w:r>
      <w:r w:rsidRPr="00465F74">
        <w:rPr>
          <w:rFonts w:eastAsia="SimSun"/>
          <w:szCs w:val="24"/>
          <w:vertAlign w:val="subscript"/>
          <w:lang w:eastAsia="zh-CN"/>
        </w:rPr>
        <w:t>1</w:t>
      </w:r>
      <w:r w:rsidRPr="00465F74">
        <w:rPr>
          <w:rFonts w:eastAsia="SimSun" w:hint="eastAsia"/>
          <w:szCs w:val="24"/>
          <w:lang w:eastAsia="zh-CN"/>
        </w:rPr>
        <w:t>和</w:t>
      </w:r>
      <w:r w:rsidRPr="00465F74">
        <w:rPr>
          <w:rFonts w:eastAsia="SimSun"/>
          <w:i/>
          <w:iCs/>
          <w:szCs w:val="24"/>
          <w:lang w:eastAsia="zh-CN"/>
        </w:rPr>
        <w:t>h</w:t>
      </w:r>
      <w:r w:rsidRPr="00465F74">
        <w:rPr>
          <w:rFonts w:eastAsia="SimSun"/>
          <w:szCs w:val="24"/>
          <w:vertAlign w:val="subscript"/>
          <w:lang w:eastAsia="zh-CN"/>
        </w:rPr>
        <w:t>2</w:t>
      </w:r>
      <w:r w:rsidRPr="00465F74">
        <w:rPr>
          <w:rFonts w:eastAsia="SimSun"/>
          <w:szCs w:val="24"/>
          <w:lang w:eastAsia="zh-CN"/>
        </w:rPr>
        <w:t xml:space="preserve"> </w:t>
      </w:r>
      <w:r w:rsidRPr="00465F74">
        <w:rPr>
          <w:rFonts w:eastAsia="SimSun" w:hint="eastAsia"/>
          <w:szCs w:val="24"/>
          <w:lang w:eastAsia="zh-CN"/>
        </w:rPr>
        <w:t>仍旧以米为单位且</w:t>
      </w:r>
      <w:r w:rsidRPr="00465F74">
        <w:rPr>
          <w:rFonts w:eastAsia="SimSun"/>
          <w:i/>
          <w:iCs/>
          <w:szCs w:val="24"/>
          <w:lang w:eastAsia="zh-CN"/>
        </w:rPr>
        <w:t>d</w:t>
      </w:r>
      <w:r w:rsidRPr="00465F74">
        <w:rPr>
          <w:rFonts w:eastAsia="SimSun" w:hint="eastAsia"/>
          <w:szCs w:val="24"/>
          <w:lang w:eastAsia="zh-CN"/>
        </w:rPr>
        <w:t>、</w:t>
      </w:r>
      <w:r w:rsidRPr="00465F74">
        <w:rPr>
          <w:rFonts w:eastAsia="SimSun"/>
          <w:i/>
          <w:iCs/>
          <w:szCs w:val="24"/>
          <w:lang w:eastAsia="zh-CN"/>
        </w:rPr>
        <w:t>d</w:t>
      </w:r>
      <w:r w:rsidRPr="00465F74">
        <w:rPr>
          <w:rFonts w:eastAsia="SimSun"/>
          <w:szCs w:val="24"/>
          <w:vertAlign w:val="subscript"/>
          <w:lang w:eastAsia="zh-CN"/>
        </w:rPr>
        <w:t>1</w:t>
      </w:r>
      <w:r w:rsidRPr="00465F74">
        <w:rPr>
          <w:rFonts w:eastAsia="SimSun" w:hint="eastAsia"/>
          <w:szCs w:val="24"/>
          <w:lang w:eastAsia="zh-CN"/>
        </w:rPr>
        <w:t>和</w:t>
      </w:r>
      <w:r w:rsidRPr="00465F74">
        <w:rPr>
          <w:rFonts w:eastAsia="SimSun"/>
          <w:i/>
          <w:iCs/>
          <w:szCs w:val="24"/>
          <w:lang w:eastAsia="zh-CN"/>
        </w:rPr>
        <w:t>d</w:t>
      </w:r>
      <w:r w:rsidRPr="00465F74">
        <w:rPr>
          <w:rFonts w:eastAsia="SimSun"/>
          <w:szCs w:val="24"/>
          <w:vertAlign w:val="subscript"/>
          <w:lang w:eastAsia="zh-CN"/>
        </w:rPr>
        <w:t>2</w:t>
      </w:r>
      <w:r w:rsidRPr="00465F74">
        <w:rPr>
          <w:rFonts w:eastAsia="SimSun" w:hint="eastAsia"/>
          <w:szCs w:val="24"/>
          <w:lang w:eastAsia="zh-CN"/>
        </w:rPr>
        <w:t>以千米为单位。对每一个可能的镜面反射区域执行此步骤。</w:t>
      </w:r>
    </w:p>
    <w:p w:rsidR="00E26851" w:rsidRPr="00465F74"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w:t>
      </w:r>
      <w:r w:rsidRPr="00465F74">
        <w:rPr>
          <w:rFonts w:eastAsia="SimSun" w:hint="eastAsia"/>
          <w:szCs w:val="24"/>
          <w:lang w:eastAsia="zh-CN"/>
        </w:rPr>
        <w:t>由下式计算主要信道与保护信道间可能存在的优化频率间隔：</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i/>
          <w:lang w:val="en-US" w:eastAsia="zh-CN"/>
        </w:rPr>
        <w:tab/>
      </w:r>
      <w:r>
        <w:rPr>
          <w:i/>
          <w:lang w:val="en-US" w:eastAsia="zh-CN"/>
        </w:rPr>
        <w:tab/>
      </w:r>
      <w:r>
        <w:rPr>
          <w:i/>
          <w:position w:val="-12"/>
        </w:rPr>
        <w:object w:dxaOrig="3440" w:dyaOrig="360">
          <v:shape id="_x0000_i1157" type="#_x0000_t75" style="width:172.8pt;height:18pt" o:ole="">
            <v:imagedata r:id="rId282" o:title=""/>
          </v:shape>
          <o:OLEObject Type="Embed" ProgID="Equation.3" ShapeID="_x0000_i1157" DrawAspect="Content" ObjectID="_1473840922" r:id="rId283"/>
        </w:object>
      </w:r>
      <w:r>
        <w:rPr>
          <w:i/>
          <w:lang w:val="en-US" w:eastAsia="zh-CN"/>
        </w:rPr>
        <w:tab/>
      </w:r>
      <w:r>
        <w:rPr>
          <w:lang w:val="en-US" w:eastAsia="zh-CN"/>
        </w:rPr>
        <w:t>(126)</w:t>
      </w:r>
    </w:p>
    <w:p w:rsidR="00693757" w:rsidRDefault="00693757" w:rsidP="00693757">
      <w:pPr>
        <w:pStyle w:val="Blanc"/>
        <w:rPr>
          <w:lang w:eastAsia="zh-CN"/>
        </w:rPr>
      </w:pP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同样地，对每一个可能的镜面反射区域执行这一步骤。</w:t>
      </w:r>
    </w:p>
    <w:p w:rsidR="00E26851" w:rsidRPr="00465F74"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7</w:t>
      </w:r>
      <w:r>
        <w:rPr>
          <w:rFonts w:hint="eastAsia"/>
          <w:szCs w:val="24"/>
          <w:lang w:eastAsia="zh-CN"/>
        </w:rPr>
        <w:t>：</w:t>
      </w:r>
      <w:r w:rsidRPr="0023231A">
        <w:rPr>
          <w:rFonts w:eastAsia="STKaiti" w:hint="eastAsia"/>
          <w:szCs w:val="24"/>
          <w:lang w:eastAsia="zh-CN"/>
        </w:rPr>
        <w:t>具有明显镜面表面反射的路径</w:t>
      </w:r>
      <w:r w:rsidRPr="0023231A">
        <w:rPr>
          <w:rFonts w:hint="eastAsia"/>
          <w:szCs w:val="24"/>
          <w:lang w:eastAsia="zh-CN"/>
        </w:rPr>
        <w:t>：</w:t>
      </w:r>
      <w:r w:rsidRPr="00465F74">
        <w:rPr>
          <w:rFonts w:eastAsia="SimSun" w:hint="eastAsia"/>
          <w:szCs w:val="24"/>
          <w:lang w:eastAsia="zh-CN"/>
        </w:rPr>
        <w:t>在正常折射条件下（即</w:t>
      </w:r>
      <w:r w:rsidRPr="00465F74">
        <w:rPr>
          <w:rFonts w:eastAsia="SimSun"/>
          <w:i/>
          <w:iCs/>
          <w:szCs w:val="24"/>
          <w:lang w:eastAsia="zh-CN"/>
        </w:rPr>
        <w:t>k</w:t>
      </w:r>
      <w:r w:rsidRPr="00465F74">
        <w:rPr>
          <w:rFonts w:eastAsia="SimSun" w:hint="eastAsia"/>
          <w:szCs w:val="24"/>
          <w:lang w:eastAsia="zh-CN"/>
        </w:rPr>
        <w:t>为中值或</w:t>
      </w:r>
      <w:r w:rsidRPr="00465F74">
        <w:rPr>
          <w:rFonts w:eastAsia="SimSun"/>
          <w:i/>
          <w:iCs/>
          <w:szCs w:val="24"/>
          <w:lang w:eastAsia="zh-CN"/>
        </w:rPr>
        <w:t>k</w:t>
      </w:r>
      <w:r w:rsidRPr="00465F74">
        <w:rPr>
          <w:rFonts w:eastAsia="SimSun"/>
          <w:szCs w:val="24"/>
          <w:lang w:eastAsia="zh-CN"/>
        </w:rPr>
        <w:t xml:space="preserve"> = 4/3</w:t>
      </w:r>
      <w:r w:rsidRPr="00465F74">
        <w:rPr>
          <w:rFonts w:eastAsia="SimSun" w:hint="eastAsia"/>
          <w:szCs w:val="24"/>
          <w:lang w:eastAsia="zh-CN"/>
        </w:rPr>
        <w:t>），对于预计主表面反射信号电平接近直达信号电平的路径，由步骤</w:t>
      </w:r>
      <w:r w:rsidRPr="00465F74">
        <w:rPr>
          <w:rFonts w:eastAsia="SimSun" w:hint="eastAsia"/>
          <w:szCs w:val="24"/>
          <w:lang w:eastAsia="zh-CN"/>
        </w:rPr>
        <w:t>5</w:t>
      </w:r>
      <w:r w:rsidRPr="00465F74">
        <w:rPr>
          <w:rFonts w:eastAsia="SimSun" w:hint="eastAsia"/>
          <w:szCs w:val="24"/>
          <w:lang w:eastAsia="zh-CN"/>
        </w:rPr>
        <w:t>得到的最小优化间隔为理想间隔（见注</w:t>
      </w:r>
      <w:r w:rsidRPr="00465F74">
        <w:rPr>
          <w:rFonts w:eastAsia="SimSun" w:hint="eastAsia"/>
          <w:szCs w:val="24"/>
          <w:lang w:eastAsia="zh-CN"/>
        </w:rPr>
        <w:t>1</w:t>
      </w:r>
      <w:r w:rsidRPr="00465F74">
        <w:rPr>
          <w:rFonts w:eastAsia="SimSun" w:hint="eastAsia"/>
          <w:szCs w:val="24"/>
          <w:lang w:eastAsia="zh-CN"/>
        </w:rPr>
        <w:t>）。对于最大的</w:t>
      </w:r>
      <w:r w:rsidRPr="00465F74">
        <w:rPr>
          <w:rFonts w:eastAsia="SimSun"/>
          <w:i/>
          <w:iCs/>
          <w:szCs w:val="24"/>
          <w:lang w:eastAsia="zh-CN"/>
        </w:rPr>
        <w:t>k</w:t>
      </w:r>
      <w:r w:rsidRPr="00465F74">
        <w:rPr>
          <w:rFonts w:eastAsia="SimSun" w:hint="eastAsia"/>
          <w:szCs w:val="24"/>
          <w:lang w:eastAsia="zh-CN"/>
        </w:rPr>
        <w:t>值范围，该值将提供频率分集保护。当然，实际的频率间隔必须在该理想值和可用频率规划可能给出的值之间做出折衷。为适应可用频率规划，对理想值的任何改变均应朝着</w:t>
      </w:r>
      <w:r w:rsidRPr="00465F74">
        <w:rPr>
          <w:rFonts w:eastAsia="SimSun"/>
          <w:i/>
          <w:iCs/>
          <w:szCs w:val="24"/>
          <w:lang w:eastAsia="zh-CN"/>
        </w:rPr>
        <w:t>k</w:t>
      </w:r>
      <w:r w:rsidRPr="00465F74">
        <w:rPr>
          <w:rFonts w:eastAsia="SimSun"/>
          <w:szCs w:val="24"/>
          <w:lang w:eastAsia="zh-CN"/>
        </w:rPr>
        <w:t xml:space="preserve"> = </w:t>
      </w:r>
      <w:r w:rsidRPr="00465F74">
        <w:rPr>
          <w:rFonts w:eastAsia="SimSun"/>
          <w:szCs w:val="24"/>
        </w:rPr>
        <w:sym w:font="Symbol" w:char="F0A5"/>
      </w:r>
      <w:r w:rsidRPr="00465F74">
        <w:rPr>
          <w:rFonts w:eastAsia="SimSun" w:hint="eastAsia"/>
          <w:szCs w:val="24"/>
          <w:lang w:eastAsia="zh-CN"/>
        </w:rPr>
        <w:t>时公式（</w:t>
      </w:r>
      <w:r w:rsidRPr="00465F74">
        <w:rPr>
          <w:rFonts w:eastAsia="SimSun" w:hint="eastAsia"/>
          <w:szCs w:val="24"/>
          <w:lang w:eastAsia="zh-CN"/>
        </w:rPr>
        <w:t>125</w:t>
      </w:r>
      <w:r w:rsidRPr="00465F74">
        <w:rPr>
          <w:rFonts w:eastAsia="SimSun" w:hint="eastAsia"/>
          <w:szCs w:val="24"/>
          <w:lang w:eastAsia="zh-CN"/>
        </w:rPr>
        <w:t>）的最小值的方向。然而，必须强调的是，实际的频率间隔不必为了获得一定的频率分集保护而等于优化值。即便对于反射路径，第</w:t>
      </w:r>
      <w:r w:rsidRPr="00465F74">
        <w:rPr>
          <w:rFonts w:eastAsia="SimSun"/>
          <w:szCs w:val="24"/>
          <w:lang w:eastAsia="zh-CN"/>
        </w:rPr>
        <w:t>6.2.</w:t>
      </w:r>
      <w:r w:rsidRPr="00465F74">
        <w:rPr>
          <w:rFonts w:eastAsia="SimSun" w:hint="eastAsia"/>
          <w:szCs w:val="24"/>
          <w:lang w:eastAsia="zh-CN"/>
        </w:rPr>
        <w:t>5</w:t>
      </w:r>
      <w:r w:rsidRPr="00465F74">
        <w:rPr>
          <w:rFonts w:eastAsia="SimSun"/>
          <w:szCs w:val="24"/>
          <w:lang w:eastAsia="zh-CN"/>
        </w:rPr>
        <w:t>.2</w:t>
      </w:r>
      <w:r w:rsidRPr="00465F74">
        <w:rPr>
          <w:rFonts w:eastAsia="SimSun" w:hint="eastAsia"/>
          <w:szCs w:val="24"/>
          <w:lang w:eastAsia="zh-CN"/>
        </w:rPr>
        <w:t>节的方法也可有指导意义。</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在正常折射条件下（见第</w:t>
      </w:r>
      <w:r w:rsidRPr="00465F74">
        <w:rPr>
          <w:rFonts w:eastAsia="SimSun"/>
          <w:szCs w:val="24"/>
          <w:lang w:eastAsia="zh-CN"/>
        </w:rPr>
        <w:t>6.1.2.4</w:t>
      </w:r>
      <w:r w:rsidRPr="00465F74">
        <w:rPr>
          <w:rFonts w:eastAsia="SimSun" w:hint="eastAsia"/>
          <w:szCs w:val="24"/>
          <w:lang w:eastAsia="zh-CN"/>
        </w:rPr>
        <w:t>和</w:t>
      </w:r>
      <w:r w:rsidRPr="00465F74">
        <w:rPr>
          <w:rFonts w:eastAsia="SimSun"/>
          <w:szCs w:val="24"/>
          <w:lang w:eastAsia="zh-CN"/>
        </w:rPr>
        <w:t>6.1.2.5</w:t>
      </w:r>
      <w:r w:rsidRPr="00465F74">
        <w:rPr>
          <w:rFonts w:eastAsia="SimSun" w:hint="eastAsia"/>
          <w:szCs w:val="24"/>
          <w:lang w:eastAsia="zh-CN"/>
        </w:rPr>
        <w:t>节以确定是否是这种情况），对于预计表面反射信号电平不会接近直达信号电平的路径，在极个别情况下还可能有另一种设计方法。这就是对于</w:t>
      </w:r>
      <w:r w:rsidRPr="00465F74">
        <w:rPr>
          <w:rFonts w:eastAsia="SimSun"/>
          <w:i/>
          <w:iCs/>
          <w:szCs w:val="24"/>
          <w:lang w:eastAsia="zh-CN"/>
        </w:rPr>
        <w:t>k</w:t>
      </w:r>
      <w:r w:rsidRPr="00465F74">
        <w:rPr>
          <w:rFonts w:eastAsia="SimSun" w:hint="eastAsia"/>
          <w:szCs w:val="24"/>
          <w:lang w:eastAsia="zh-CN"/>
        </w:rPr>
        <w:t>的中值，在频率规划和路径参数（如高出反射面的不可避免的较大天线高度</w:t>
      </w:r>
      <w:r w:rsidRPr="00465F74">
        <w:rPr>
          <w:rFonts w:eastAsia="SimSun"/>
          <w:i/>
          <w:iCs/>
          <w:szCs w:val="24"/>
          <w:lang w:eastAsia="zh-CN"/>
        </w:rPr>
        <w:t>h</w:t>
      </w:r>
      <w:r w:rsidRPr="00465F74">
        <w:rPr>
          <w:rFonts w:eastAsia="SimSun"/>
          <w:szCs w:val="24"/>
          <w:vertAlign w:val="subscript"/>
          <w:lang w:eastAsia="zh-CN"/>
        </w:rPr>
        <w:t>1</w:t>
      </w:r>
      <w:r w:rsidRPr="00465F74">
        <w:rPr>
          <w:rFonts w:eastAsia="SimSun" w:hint="eastAsia"/>
          <w:szCs w:val="24"/>
          <w:lang w:eastAsia="zh-CN"/>
        </w:rPr>
        <w:t>和</w:t>
      </w:r>
      <w:r w:rsidRPr="00465F74">
        <w:rPr>
          <w:rFonts w:eastAsia="SimSun"/>
          <w:szCs w:val="24"/>
          <w:lang w:eastAsia="zh-CN"/>
        </w:rPr>
        <w:t>/</w:t>
      </w:r>
      <w:r w:rsidRPr="00465F74">
        <w:rPr>
          <w:rFonts w:eastAsia="SimSun" w:hint="eastAsia"/>
          <w:szCs w:val="24"/>
          <w:lang w:eastAsia="zh-CN"/>
        </w:rPr>
        <w:t>或</w:t>
      </w:r>
      <w:r w:rsidRPr="00465F74">
        <w:rPr>
          <w:rFonts w:eastAsia="SimSun"/>
          <w:i/>
          <w:iCs/>
          <w:szCs w:val="24"/>
          <w:lang w:eastAsia="zh-CN"/>
        </w:rPr>
        <w:t>h</w:t>
      </w:r>
      <w:r w:rsidRPr="00465F74">
        <w:rPr>
          <w:rFonts w:eastAsia="SimSun"/>
          <w:szCs w:val="24"/>
          <w:vertAlign w:val="subscript"/>
          <w:lang w:eastAsia="zh-CN"/>
        </w:rPr>
        <w:t>2</w:t>
      </w:r>
      <w:r w:rsidRPr="00465F74">
        <w:rPr>
          <w:rFonts w:eastAsia="SimSun" w:hint="eastAsia"/>
          <w:szCs w:val="24"/>
          <w:lang w:eastAsia="zh-CN"/>
        </w:rPr>
        <w:t>）允许或采用交叉频带分集的情况下，由公式（</w:t>
      </w:r>
      <w:r w:rsidRPr="00465F74">
        <w:rPr>
          <w:rFonts w:eastAsia="SimSun" w:hint="eastAsia"/>
          <w:szCs w:val="24"/>
          <w:lang w:eastAsia="zh-CN"/>
        </w:rPr>
        <w:t>126</w:t>
      </w:r>
      <w:r w:rsidRPr="00465F74">
        <w:rPr>
          <w:rFonts w:eastAsia="SimSun" w:hint="eastAsia"/>
          <w:szCs w:val="24"/>
          <w:lang w:eastAsia="zh-CN"/>
        </w:rPr>
        <w:t>）中选择较大的优化间隔中的一个。采用比最小优化值大的频率间隔的缺点是这种做法在一个较大的有效</w:t>
      </w:r>
      <w:r w:rsidRPr="00465F74">
        <w:rPr>
          <w:rFonts w:eastAsia="SimSun"/>
          <w:i/>
          <w:iCs/>
          <w:szCs w:val="24"/>
          <w:lang w:eastAsia="zh-CN"/>
        </w:rPr>
        <w:t>k</w:t>
      </w:r>
      <w:r w:rsidRPr="00465F74">
        <w:rPr>
          <w:rFonts w:eastAsia="SimSun" w:hint="eastAsia"/>
          <w:szCs w:val="24"/>
          <w:lang w:eastAsia="zh-CN"/>
        </w:rPr>
        <w:t>值范围内不那么有效（见注</w:t>
      </w:r>
      <w:r w:rsidRPr="00465F74">
        <w:rPr>
          <w:rFonts w:eastAsia="SimSun" w:hint="eastAsia"/>
          <w:szCs w:val="24"/>
          <w:lang w:eastAsia="zh-CN"/>
        </w:rPr>
        <w:t>2</w:t>
      </w:r>
      <w:r w:rsidRPr="00465F74">
        <w:rPr>
          <w:rFonts w:eastAsia="SimSun" w:hint="eastAsia"/>
          <w:szCs w:val="24"/>
          <w:lang w:eastAsia="zh-CN"/>
        </w:rPr>
        <w:t>）。</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对于具有一个或多个无源中继器的中继段，如果分成了若干分段，公式（</w:t>
      </w:r>
      <w:r w:rsidRPr="00465F74">
        <w:rPr>
          <w:rFonts w:eastAsia="SimSun" w:hint="eastAsia"/>
          <w:szCs w:val="24"/>
          <w:lang w:eastAsia="zh-CN"/>
        </w:rPr>
        <w:t>125</w:t>
      </w:r>
      <w:r w:rsidRPr="00465F74">
        <w:rPr>
          <w:rFonts w:eastAsia="SimSun" w:hint="eastAsia"/>
          <w:szCs w:val="24"/>
          <w:lang w:eastAsia="zh-CN"/>
        </w:rPr>
        <w:t>）应分别应用于具有明显镜面反射的各分段，再将各自得到的值相加形成总的</w:t>
      </w:r>
      <w:r w:rsidRPr="00465F74">
        <w:rPr>
          <w:rFonts w:eastAsia="SimSun"/>
          <w:szCs w:val="24"/>
        </w:rPr>
        <w:sym w:font="Symbol" w:char="F044"/>
      </w:r>
      <w:r w:rsidRPr="00465F74">
        <w:rPr>
          <w:rFonts w:eastAsia="SimSun"/>
          <w:i/>
          <w:iCs/>
          <w:szCs w:val="24"/>
          <w:lang w:eastAsia="zh-CN"/>
        </w:rPr>
        <w:t>f</w:t>
      </w:r>
      <w:r w:rsidRPr="00465F74">
        <w:rPr>
          <w:rFonts w:eastAsia="SimSun"/>
          <w:i/>
          <w:iCs/>
          <w:szCs w:val="24"/>
          <w:vertAlign w:val="subscript"/>
          <w:lang w:eastAsia="zh-CN"/>
        </w:rPr>
        <w:t>min</w:t>
      </w:r>
      <w:r w:rsidRPr="00465F74">
        <w:rPr>
          <w:rFonts w:eastAsia="SimSun" w:hint="eastAsia"/>
          <w:szCs w:val="24"/>
          <w:lang w:eastAsia="zh-CN"/>
        </w:rPr>
        <w:t>值，那些没有明显镜面反射的分段应在相加时忽略。</w:t>
      </w:r>
    </w:p>
    <w:p w:rsidR="00A36962" w:rsidRPr="00465F74" w:rsidRDefault="00A36962">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bookmarkStart w:id="84" w:name="_Toc394797422"/>
      <w:r w:rsidRPr="00465F74">
        <w:rPr>
          <w:rFonts w:eastAsia="SimSun"/>
          <w:szCs w:val="24"/>
          <w:lang w:eastAsia="zh-CN"/>
        </w:rPr>
        <w:br w:type="page"/>
      </w:r>
    </w:p>
    <w:p w:rsidR="00E26851" w:rsidRPr="00465F74" w:rsidRDefault="00E26851" w:rsidP="00E26851">
      <w:pPr>
        <w:ind w:firstLineChars="200" w:firstLine="480"/>
        <w:rPr>
          <w:rFonts w:eastAsia="SimSun"/>
          <w:lang w:eastAsia="zh-CN"/>
        </w:rPr>
      </w:pPr>
      <w:r w:rsidRPr="0023231A">
        <w:rPr>
          <w:rFonts w:eastAsia="STKaiti" w:hint="eastAsia"/>
          <w:szCs w:val="24"/>
          <w:lang w:eastAsia="zh-CN"/>
        </w:rPr>
        <w:lastRenderedPageBreak/>
        <w:t>步骤</w:t>
      </w:r>
      <w:r w:rsidRPr="009860F7">
        <w:rPr>
          <w:rFonts w:eastAsia="STKaiti"/>
          <w:szCs w:val="24"/>
          <w:lang w:eastAsia="zh-CN"/>
        </w:rPr>
        <w:t>8</w:t>
      </w:r>
      <w:r>
        <w:rPr>
          <w:rFonts w:hint="eastAsia"/>
          <w:szCs w:val="24"/>
          <w:lang w:eastAsia="zh-CN"/>
        </w:rPr>
        <w:t>：</w:t>
      </w:r>
      <w:r w:rsidRPr="0023231A">
        <w:rPr>
          <w:rFonts w:eastAsia="STKaiti" w:hint="eastAsia"/>
          <w:szCs w:val="24"/>
          <w:lang w:eastAsia="zh-CN"/>
        </w:rPr>
        <w:t>没有明显镜面表面反射的路径</w:t>
      </w:r>
      <w:r w:rsidRPr="0023231A">
        <w:rPr>
          <w:rFonts w:hint="eastAsia"/>
          <w:szCs w:val="24"/>
          <w:lang w:eastAsia="zh-CN"/>
        </w:rPr>
        <w:t>：</w:t>
      </w:r>
      <w:r w:rsidRPr="00465F74">
        <w:rPr>
          <w:rFonts w:eastAsia="SimSun" w:hint="eastAsia"/>
          <w:szCs w:val="24"/>
          <w:lang w:eastAsia="zh-CN"/>
        </w:rPr>
        <w:t>使用第</w:t>
      </w:r>
      <w:r w:rsidRPr="00465F74">
        <w:rPr>
          <w:rFonts w:eastAsia="SimSun"/>
          <w:szCs w:val="24"/>
          <w:lang w:eastAsia="zh-CN"/>
        </w:rPr>
        <w:t>6.2.</w:t>
      </w:r>
      <w:r w:rsidRPr="00465F74">
        <w:rPr>
          <w:rFonts w:eastAsia="SimSun" w:hint="eastAsia"/>
          <w:szCs w:val="24"/>
          <w:lang w:eastAsia="zh-CN"/>
        </w:rPr>
        <w:t>5</w:t>
      </w:r>
      <w:r w:rsidRPr="00465F74">
        <w:rPr>
          <w:rFonts w:eastAsia="SimSun"/>
          <w:szCs w:val="24"/>
          <w:lang w:eastAsia="zh-CN"/>
        </w:rPr>
        <w:t>.2</w:t>
      </w:r>
      <w:r w:rsidRPr="00465F74">
        <w:rPr>
          <w:rFonts w:eastAsia="SimSun" w:hint="eastAsia"/>
          <w:szCs w:val="24"/>
          <w:lang w:eastAsia="zh-CN"/>
        </w:rPr>
        <w:t>节的方法执行分集改善的计算，并在频率规划的约束下调整频率间隔以将中断减至最小。</w:t>
      </w:r>
    </w:p>
    <w:p w:rsidR="00E26851" w:rsidRPr="00465F74" w:rsidRDefault="00E26851" w:rsidP="00E26851">
      <w:pPr>
        <w:pStyle w:val="Note"/>
        <w:ind w:firstLineChars="200" w:firstLine="440"/>
        <w:rPr>
          <w:rFonts w:eastAsia="SimSun"/>
          <w:szCs w:val="22"/>
          <w:lang w:eastAsia="zh-CN"/>
        </w:rPr>
      </w:pPr>
      <w:r w:rsidRPr="00465F74">
        <w:rPr>
          <w:rFonts w:eastAsia="SimSun" w:hint="eastAsia"/>
          <w:szCs w:val="22"/>
          <w:lang w:eastAsia="zh-CN"/>
        </w:rPr>
        <w:t>注</w:t>
      </w:r>
      <w:r w:rsidRPr="00465F74">
        <w:rPr>
          <w:rFonts w:eastAsia="SimSun"/>
          <w:szCs w:val="22"/>
          <w:lang w:eastAsia="zh-CN"/>
        </w:rPr>
        <w:t xml:space="preserve">1 </w:t>
      </w:r>
      <w:r w:rsidRPr="00465F74">
        <w:rPr>
          <w:rFonts w:eastAsia="SimSun"/>
          <w:szCs w:val="22"/>
          <w:lang w:val="en-US" w:eastAsia="zh-CN"/>
        </w:rPr>
        <w:t>–</w:t>
      </w:r>
      <w:r w:rsidRPr="00465F74">
        <w:rPr>
          <w:rFonts w:eastAsia="SimSun" w:hint="eastAsia"/>
          <w:szCs w:val="22"/>
          <w:lang w:eastAsia="zh-CN"/>
        </w:rPr>
        <w:t xml:space="preserve"> </w:t>
      </w:r>
      <w:r w:rsidRPr="00465F74">
        <w:rPr>
          <w:rFonts w:eastAsia="SimSun" w:hint="eastAsia"/>
          <w:szCs w:val="22"/>
          <w:lang w:eastAsia="zh-CN"/>
        </w:rPr>
        <w:t>这些路径大多数是在水面上形成表面反射波，该表面发射波在正常条件下未受遮挡，且两副天线直达波和反射波之间的夹角都在</w:t>
      </w:r>
      <w:r w:rsidRPr="00465F74">
        <w:rPr>
          <w:rFonts w:eastAsia="SimSun"/>
          <w:szCs w:val="22"/>
          <w:lang w:eastAsia="zh-CN"/>
        </w:rPr>
        <w:t>3 dB</w:t>
      </w:r>
      <w:r w:rsidRPr="00465F74">
        <w:rPr>
          <w:rFonts w:eastAsia="SimSun" w:hint="eastAsia"/>
          <w:szCs w:val="22"/>
          <w:lang w:eastAsia="zh-CN"/>
        </w:rPr>
        <w:t>半值宽度之内。在非常平滑的陆地表面（例如湿的或是雪覆盖的平原）上发生折射的陆上路径也适用。在这两种情形下，最小的优化间隔出现在较短路径且反射面之上天线较高的情况下。</w:t>
      </w:r>
    </w:p>
    <w:p w:rsidR="00E26851" w:rsidRPr="00465F74" w:rsidRDefault="00E26851" w:rsidP="00E26851">
      <w:pPr>
        <w:pStyle w:val="Note"/>
        <w:ind w:firstLineChars="200" w:firstLine="440"/>
        <w:rPr>
          <w:rFonts w:eastAsia="SimSun"/>
          <w:szCs w:val="22"/>
          <w:lang w:eastAsia="zh-CN"/>
        </w:rPr>
      </w:pPr>
      <w:r w:rsidRPr="00465F74">
        <w:rPr>
          <w:rFonts w:eastAsia="SimSun" w:hint="eastAsia"/>
          <w:szCs w:val="22"/>
          <w:lang w:eastAsia="zh-CN"/>
        </w:rPr>
        <w:t>注</w:t>
      </w:r>
      <w:r w:rsidRPr="00465F74">
        <w:rPr>
          <w:rFonts w:eastAsia="SimSun"/>
          <w:szCs w:val="22"/>
          <w:lang w:eastAsia="zh-CN"/>
        </w:rPr>
        <w:t xml:space="preserve">2 </w:t>
      </w:r>
      <w:r w:rsidRPr="00465F74">
        <w:rPr>
          <w:rFonts w:eastAsia="SimSun"/>
          <w:szCs w:val="22"/>
          <w:lang w:val="en-US" w:eastAsia="zh-CN"/>
        </w:rPr>
        <w:t>–</w:t>
      </w:r>
      <w:r w:rsidRPr="00465F74">
        <w:rPr>
          <w:rFonts w:eastAsia="SimSun"/>
          <w:szCs w:val="22"/>
          <w:lang w:eastAsia="zh-CN"/>
        </w:rPr>
        <w:t xml:space="preserve"> </w:t>
      </w:r>
      <w:r w:rsidRPr="00465F74">
        <w:rPr>
          <w:rFonts w:eastAsia="SimSun" w:hint="eastAsia"/>
          <w:szCs w:val="22"/>
          <w:lang w:eastAsia="zh-CN"/>
        </w:rPr>
        <w:t>对于具有超过一个的显著表面反射信号的路径，特别是那些信号电平可比拟的路径，必须在多个预测的理想频率间隔与频率规划中可用的频率间隔之间找到形成某种折衷。再次强调，小于理想频率间隔将会允许一定的分集保护。</w:t>
      </w:r>
    </w:p>
    <w:bookmarkEnd w:id="84"/>
    <w:p w:rsidR="00E26851" w:rsidRPr="00465F74" w:rsidRDefault="00E26851" w:rsidP="00E26851">
      <w:pPr>
        <w:pStyle w:val="Heading3"/>
        <w:rPr>
          <w:rFonts w:eastAsia="SimSun"/>
          <w:lang w:eastAsia="zh-CN"/>
        </w:rPr>
      </w:pPr>
      <w:r w:rsidRPr="00465F74">
        <w:rPr>
          <w:rFonts w:eastAsia="SimSun"/>
          <w:lang w:eastAsia="zh-CN"/>
        </w:rPr>
        <w:t>6.2.4</w:t>
      </w:r>
      <w:r w:rsidRPr="00465F74">
        <w:rPr>
          <w:rFonts w:eastAsia="SimSun"/>
          <w:lang w:eastAsia="zh-CN"/>
        </w:rPr>
        <w:tab/>
      </w:r>
      <w:r w:rsidRPr="00465F74">
        <w:rPr>
          <w:rFonts w:eastAsia="SimSun" w:hint="eastAsia"/>
          <w:lang w:eastAsia="zh-CN"/>
        </w:rPr>
        <w:t>窄带系统中的空间分集改善</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在陆上路径上，窄带信号的垂直空间分集改善系数可由下式估计：</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26"/>
        </w:rPr>
        <w:object w:dxaOrig="6120" w:dyaOrig="639">
          <v:shape id="_x0000_i1158" type="#_x0000_t75" style="width:306pt;height:31.8pt" o:ole="" fillcolor="window">
            <v:imagedata r:id="rId284" o:title=""/>
          </v:shape>
          <o:OLEObject Type="Embed" ProgID="Equation.3" ShapeID="_x0000_i1158" DrawAspect="Content" ObjectID="_1473840923" r:id="rId285"/>
        </w:object>
      </w:r>
      <w:r>
        <w:rPr>
          <w:lang w:val="en-US" w:eastAsia="zh-CN"/>
        </w:rPr>
        <w:tab/>
        <w:t>(127)</w:t>
      </w:r>
    </w:p>
    <w:p w:rsidR="00E26851" w:rsidRPr="0023231A" w:rsidRDefault="00E26851" w:rsidP="00E26851">
      <w:pPr>
        <w:ind w:firstLineChars="200" w:firstLine="480"/>
        <w:jc w:val="left"/>
        <w:rPr>
          <w:lang w:eastAsia="zh-CN"/>
        </w:rPr>
      </w:pPr>
      <w:r w:rsidRPr="0023231A">
        <w:rPr>
          <w:rFonts w:hint="eastAsia"/>
          <w:szCs w:val="24"/>
          <w:lang w:eastAsia="zh-CN"/>
        </w:rPr>
        <w:t>其中：</w:t>
      </w:r>
    </w:p>
    <w:p w:rsidR="00693757" w:rsidRDefault="00693757" w:rsidP="00693757">
      <w:pPr>
        <w:pStyle w:val="Blanc"/>
        <w:rPr>
          <w:lang w:eastAsia="zh-CN"/>
        </w:rPr>
      </w:pPr>
      <w:bookmarkStart w:id="85" w:name="OLE_LINK10"/>
      <w:bookmarkStart w:id="86" w:name="OLE_LINK11"/>
    </w:p>
    <w:bookmarkEnd w:id="85"/>
    <w:bookmarkEnd w:id="86"/>
    <w:p w:rsidR="00693757" w:rsidRDefault="00693757" w:rsidP="00693757">
      <w:pPr>
        <w:pStyle w:val="Equation"/>
        <w:rPr>
          <w:lang w:val="en-US" w:eastAsia="zh-CN"/>
        </w:rPr>
      </w:pPr>
      <w:r>
        <w:rPr>
          <w:lang w:val="en-US" w:eastAsia="zh-CN"/>
        </w:rPr>
        <w:tab/>
      </w:r>
      <w:r>
        <w:rPr>
          <w:lang w:val="en-US" w:eastAsia="zh-CN"/>
        </w:rPr>
        <w:tab/>
      </w:r>
      <w:r>
        <w:rPr>
          <w:i/>
          <w:lang w:val="en-US" w:eastAsia="zh-CN"/>
        </w:rPr>
        <w:t>V</w:t>
      </w:r>
      <w:r>
        <w:rPr>
          <w:lang w:val="en-US" w:eastAsia="zh-CN"/>
        </w:rPr>
        <w:t> </w:t>
      </w:r>
      <w:r>
        <w:rPr>
          <w:rFonts w:ascii="Symbol" w:hAnsi="Symbol"/>
          <w:lang w:eastAsia="zh-CN"/>
        </w:rPr>
        <w:t></w:t>
      </w:r>
      <w:r>
        <w:rPr>
          <w:lang w:val="en-US" w:eastAsia="zh-CN"/>
        </w:rPr>
        <w:t> </w:t>
      </w:r>
      <w:r>
        <w:rPr>
          <w:rFonts w:ascii="Symbol" w:hAnsi="Symbol"/>
          <w:lang w:eastAsia="zh-CN"/>
        </w:rPr>
        <w:t></w:t>
      </w:r>
      <w:r>
        <w:rPr>
          <w:i/>
          <w:lang w:val="en-US" w:eastAsia="zh-CN"/>
        </w:rPr>
        <w:t>G</w:t>
      </w:r>
      <w:r>
        <w:rPr>
          <w:position w:val="-4"/>
          <w:sz w:val="18"/>
          <w:lang w:val="en-US" w:eastAsia="zh-CN"/>
        </w:rPr>
        <w:t>1</w:t>
      </w:r>
      <w:r>
        <w:rPr>
          <w:lang w:val="en-US" w:eastAsia="zh-CN"/>
        </w:rPr>
        <w:t> – </w:t>
      </w:r>
      <w:r>
        <w:rPr>
          <w:i/>
          <w:lang w:val="en-US" w:eastAsia="zh-CN"/>
        </w:rPr>
        <w:t>G</w:t>
      </w:r>
      <w:r>
        <w:rPr>
          <w:position w:val="-4"/>
          <w:sz w:val="18"/>
          <w:lang w:val="en-US" w:eastAsia="zh-CN"/>
        </w:rPr>
        <w:t>2</w:t>
      </w:r>
      <w:r>
        <w:rPr>
          <w:rFonts w:ascii="Symbol" w:hAnsi="Symbol"/>
          <w:lang w:eastAsia="zh-CN"/>
        </w:rPr>
        <w:t></w:t>
      </w:r>
      <w:r>
        <w:rPr>
          <w:lang w:val="en-US" w:eastAsia="zh-CN"/>
        </w:rPr>
        <w:tab/>
        <w:t>(128)</w:t>
      </w:r>
    </w:p>
    <w:p w:rsidR="00E26851" w:rsidRPr="0023231A" w:rsidRDefault="00E26851" w:rsidP="00E26851">
      <w:pPr>
        <w:ind w:firstLineChars="200" w:firstLine="480"/>
        <w:jc w:val="left"/>
        <w:rPr>
          <w:lang w:eastAsia="zh-CN"/>
        </w:rPr>
      </w:pPr>
      <w:r w:rsidRPr="0023231A">
        <w:rPr>
          <w:rFonts w:hint="eastAsia"/>
          <w:szCs w:val="24"/>
          <w:lang w:eastAsia="zh-CN"/>
        </w:rPr>
        <w:t>并且：</w:t>
      </w:r>
    </w:p>
    <w:p w:rsidR="00E26851" w:rsidRPr="00465F74" w:rsidRDefault="00E26851" w:rsidP="00E26851">
      <w:pPr>
        <w:pStyle w:val="Equationlegend"/>
        <w:rPr>
          <w:rFonts w:eastAsia="SimSun"/>
          <w:lang w:eastAsia="zh-CN"/>
        </w:rPr>
      </w:pPr>
      <w:r>
        <w:rPr>
          <w:i/>
          <w:iCs/>
          <w:lang w:eastAsia="zh-CN"/>
        </w:rPr>
        <w:tab/>
      </w:r>
      <w:r w:rsidRPr="00465F74">
        <w:rPr>
          <w:rFonts w:eastAsia="SimSun"/>
          <w:i/>
          <w:iCs/>
          <w:lang w:eastAsia="zh-CN"/>
        </w:rPr>
        <w:t>A</w:t>
      </w:r>
      <w:r w:rsidRPr="00465F74">
        <w:rPr>
          <w:rFonts w:eastAsia="SimSun" w:hint="eastAsia"/>
          <w:lang w:eastAsia="zh-CN"/>
        </w:rPr>
        <w:t>：</w:t>
      </w:r>
      <w:r w:rsidRPr="00465F74">
        <w:rPr>
          <w:rFonts w:eastAsia="SimSun" w:hint="eastAsia"/>
          <w:lang w:eastAsia="zh-CN"/>
        </w:rPr>
        <w:tab/>
      </w:r>
      <w:r w:rsidRPr="00321428">
        <w:rPr>
          <w:rFonts w:asciiTheme="minorEastAsia" w:hAnsiTheme="minorEastAsia" w:hint="eastAsia"/>
          <w:lang w:eastAsia="zh-CN"/>
        </w:rPr>
        <w:t>无保护路径的衰落深度</w:t>
      </w:r>
      <w:r w:rsidRPr="00465F74">
        <w:rPr>
          <w:rFonts w:eastAsia="SimSun" w:hint="eastAsia"/>
          <w:lang w:eastAsia="zh-CN"/>
        </w:rPr>
        <w:t>（</w:t>
      </w:r>
      <w:r w:rsidRPr="00465F74">
        <w:rPr>
          <w:rFonts w:eastAsia="SimSun"/>
          <w:lang w:eastAsia="zh-CN"/>
        </w:rPr>
        <w:t>dB</w:t>
      </w:r>
      <w:r w:rsidRPr="00465F74">
        <w:rPr>
          <w:rFonts w:eastAsia="SimSun" w:hint="eastAsia"/>
          <w:lang w:eastAsia="zh-CN"/>
        </w:rPr>
        <w:t>）</w:t>
      </w:r>
    </w:p>
    <w:p w:rsidR="00E26851" w:rsidRPr="00465F74" w:rsidRDefault="00E26851" w:rsidP="00E26851">
      <w:pPr>
        <w:pStyle w:val="Equationlegend"/>
        <w:rPr>
          <w:rFonts w:eastAsia="SimSun"/>
          <w:lang w:eastAsia="zh-CN"/>
        </w:rPr>
      </w:pPr>
      <w:r w:rsidRPr="00465F74">
        <w:rPr>
          <w:rFonts w:eastAsia="SimSun"/>
          <w:i/>
          <w:iCs/>
          <w:lang w:eastAsia="zh-CN"/>
        </w:rPr>
        <w:tab/>
        <w:t>p</w:t>
      </w:r>
      <w:r w:rsidRPr="00465F74">
        <w:rPr>
          <w:rFonts w:eastAsia="SimSun"/>
          <w:vertAlign w:val="subscript"/>
          <w:lang w:eastAsia="zh-CN"/>
        </w:rPr>
        <w:t>0</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多径发生系数</w:t>
      </w:r>
      <w:r w:rsidRPr="00465F74">
        <w:rPr>
          <w:rFonts w:eastAsia="SimSun"/>
          <w:lang w:eastAsia="zh-CN"/>
        </w:rPr>
        <w:t xml:space="preserve"> (%)</w:t>
      </w:r>
      <w:r w:rsidRPr="00465F74">
        <w:rPr>
          <w:rFonts w:eastAsia="SimSun" w:hint="eastAsia"/>
          <w:lang w:eastAsia="zh-CN"/>
        </w:rPr>
        <w:t>，由公式（</w:t>
      </w:r>
      <w:r w:rsidRPr="00465F74">
        <w:rPr>
          <w:rFonts w:eastAsia="SimSun"/>
          <w:lang w:eastAsia="zh-CN"/>
        </w:rPr>
        <w:t>10</w:t>
      </w:r>
      <w:r w:rsidRPr="00465F74">
        <w:rPr>
          <w:rFonts w:eastAsia="SimSun" w:hint="eastAsia"/>
          <w:lang w:eastAsia="zh-CN"/>
        </w:rPr>
        <w:t>）或（</w:t>
      </w:r>
      <w:r w:rsidRPr="00465F74">
        <w:rPr>
          <w:rFonts w:eastAsia="SimSun"/>
          <w:lang w:eastAsia="zh-CN"/>
        </w:rPr>
        <w:t>11</w:t>
      </w:r>
      <w:r w:rsidRPr="00465F74">
        <w:rPr>
          <w:rFonts w:eastAsia="SimSun" w:hint="eastAsia"/>
          <w:lang w:eastAsia="zh-CN"/>
        </w:rPr>
        <w:t>）得到</w:t>
      </w:r>
    </w:p>
    <w:p w:rsidR="00E26851" w:rsidRPr="00465F74" w:rsidRDefault="00E26851" w:rsidP="00E26851">
      <w:pPr>
        <w:pStyle w:val="Equationlegend"/>
        <w:rPr>
          <w:rFonts w:eastAsia="SimSun"/>
          <w:lang w:eastAsia="zh-CN"/>
        </w:rPr>
      </w:pPr>
      <w:r w:rsidRPr="00465F74">
        <w:rPr>
          <w:rFonts w:eastAsia="SimSun"/>
          <w:i/>
          <w:iCs/>
          <w:lang w:eastAsia="zh-CN"/>
        </w:rPr>
        <w:tab/>
        <w:t>S</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接收天线的垂直间隔（中心到中心）</w:t>
      </w:r>
      <w:r w:rsidRPr="00465F74">
        <w:rPr>
          <w:rFonts w:eastAsia="SimSun"/>
          <w:lang w:eastAsia="zh-CN"/>
        </w:rPr>
        <w:t>(m)</w:t>
      </w:r>
    </w:p>
    <w:p w:rsidR="00E26851" w:rsidRPr="00465F74" w:rsidRDefault="00E26851" w:rsidP="00E26851">
      <w:pPr>
        <w:pStyle w:val="Equationlegend"/>
        <w:rPr>
          <w:rFonts w:eastAsia="SimSun"/>
          <w:lang w:eastAsia="zh-CN"/>
        </w:rPr>
      </w:pPr>
      <w:r w:rsidRPr="00465F74">
        <w:rPr>
          <w:rFonts w:eastAsia="SimSun"/>
          <w:i/>
          <w:iCs/>
          <w:lang w:eastAsia="zh-CN"/>
        </w:rPr>
        <w:tab/>
        <w:t>f</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频率</w:t>
      </w:r>
      <w:r w:rsidRPr="00465F74">
        <w:rPr>
          <w:rFonts w:eastAsia="SimSun"/>
          <w:lang w:eastAsia="zh-CN"/>
        </w:rPr>
        <w:t>(GHz)</w:t>
      </w:r>
    </w:p>
    <w:p w:rsidR="00E26851" w:rsidRPr="00465F74" w:rsidRDefault="00E26851" w:rsidP="00E26851">
      <w:pPr>
        <w:pStyle w:val="Equationlegend"/>
        <w:rPr>
          <w:rFonts w:eastAsia="SimSun"/>
          <w:lang w:eastAsia="zh-CN"/>
        </w:rPr>
      </w:pPr>
      <w:r w:rsidRPr="00465F74">
        <w:rPr>
          <w:rFonts w:eastAsia="SimSun"/>
          <w:i/>
          <w:iCs/>
          <w:lang w:eastAsia="zh-CN"/>
        </w:rPr>
        <w:tab/>
        <w:t>d</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路径长度</w:t>
      </w:r>
      <w:r w:rsidRPr="00465F74">
        <w:rPr>
          <w:rFonts w:eastAsia="SimSun"/>
          <w:lang w:eastAsia="zh-CN"/>
        </w:rPr>
        <w:t xml:space="preserve"> (km)</w:t>
      </w:r>
    </w:p>
    <w:p w:rsidR="00E26851" w:rsidRPr="00465F74" w:rsidRDefault="00E26851" w:rsidP="00E26851">
      <w:pPr>
        <w:pStyle w:val="Equationlegend"/>
        <w:rPr>
          <w:rFonts w:eastAsia="SimSun"/>
          <w:lang w:eastAsia="zh-CN"/>
        </w:rPr>
      </w:pPr>
      <w:r w:rsidRPr="00465F74">
        <w:rPr>
          <w:rFonts w:eastAsia="SimSun"/>
          <w:i/>
          <w:iCs/>
          <w:lang w:eastAsia="zh-CN"/>
        </w:rPr>
        <w:tab/>
        <w:t>G</w:t>
      </w:r>
      <w:r w:rsidRPr="00465F74">
        <w:rPr>
          <w:rFonts w:eastAsia="SimSun"/>
          <w:vertAlign w:val="subscript"/>
          <w:lang w:eastAsia="zh-CN"/>
        </w:rPr>
        <w:t>1</w:t>
      </w:r>
      <w:r w:rsidRPr="00465F74">
        <w:rPr>
          <w:rFonts w:eastAsia="SimSun" w:hint="eastAsia"/>
          <w:lang w:eastAsia="zh-CN"/>
        </w:rPr>
        <w:t xml:space="preserve">, </w:t>
      </w:r>
      <w:r w:rsidRPr="00465F74">
        <w:rPr>
          <w:rFonts w:eastAsia="SimSun"/>
          <w:i/>
          <w:iCs/>
          <w:lang w:eastAsia="zh-CN"/>
        </w:rPr>
        <w:t>G</w:t>
      </w:r>
      <w:r w:rsidRPr="00465F74">
        <w:rPr>
          <w:rFonts w:eastAsia="SimSun"/>
          <w:vertAlign w:val="subscript"/>
          <w:lang w:eastAsia="zh-CN"/>
        </w:rPr>
        <w:t>2</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两副天线的增益</w:t>
      </w:r>
      <w:r w:rsidRPr="00465F74">
        <w:rPr>
          <w:rFonts w:eastAsia="SimSun"/>
          <w:lang w:eastAsia="zh-CN"/>
        </w:rPr>
        <w:t>(dBi)</w:t>
      </w:r>
      <w:r w:rsidRPr="00465F74">
        <w:rPr>
          <w:rFonts w:eastAsia="SimSun" w:hint="eastAsia"/>
          <w:lang w:eastAsia="zh-CN"/>
        </w:rPr>
        <w:t>。</w:t>
      </w:r>
    </w:p>
    <w:p w:rsidR="00070156" w:rsidRDefault="00070156" w:rsidP="00070156">
      <w:pPr>
        <w:pStyle w:val="Blanc"/>
        <w:rPr>
          <w:lang w:eastAsia="zh-CN"/>
        </w:rPr>
      </w:pPr>
    </w:p>
    <w:p w:rsidR="00E26851" w:rsidRPr="00465F74" w:rsidRDefault="00E26851" w:rsidP="00321428">
      <w:pPr>
        <w:ind w:firstLineChars="200" w:firstLine="480"/>
        <w:jc w:val="left"/>
        <w:rPr>
          <w:rFonts w:eastAsia="SimSun"/>
          <w:lang w:eastAsia="zh-CN"/>
        </w:rPr>
      </w:pPr>
      <w:r w:rsidRPr="00465F74">
        <w:rPr>
          <w:rFonts w:eastAsia="SimSun" w:hint="eastAsia"/>
          <w:szCs w:val="24"/>
          <w:lang w:eastAsia="zh-CN"/>
        </w:rPr>
        <w:t>公式（</w:t>
      </w:r>
      <w:r w:rsidRPr="00465F74">
        <w:rPr>
          <w:rFonts w:eastAsia="SimSun" w:hint="eastAsia"/>
          <w:szCs w:val="24"/>
          <w:lang w:eastAsia="zh-CN"/>
        </w:rPr>
        <w:t>127</w:t>
      </w:r>
      <w:r w:rsidRPr="00465F74">
        <w:rPr>
          <w:rFonts w:eastAsia="SimSun" w:hint="eastAsia"/>
          <w:szCs w:val="24"/>
          <w:lang w:eastAsia="zh-CN"/>
        </w:rPr>
        <w:t>）以无线电通信第</w:t>
      </w:r>
      <w:r w:rsidRPr="00465F74">
        <w:rPr>
          <w:rFonts w:eastAsia="SimSun"/>
          <w:szCs w:val="24"/>
          <w:lang w:eastAsia="zh-CN"/>
        </w:rPr>
        <w:t>3</w:t>
      </w:r>
      <w:r w:rsidRPr="00465F74">
        <w:rPr>
          <w:rFonts w:eastAsia="SimSun" w:hint="eastAsia"/>
          <w:szCs w:val="24"/>
          <w:lang w:eastAsia="zh-CN"/>
        </w:rPr>
        <w:t>研究组的数据库中的数据为基础，变量范围是：</w:t>
      </w:r>
      <w:r w:rsidRPr="00465F74">
        <w:rPr>
          <w:rFonts w:eastAsia="SimSun"/>
          <w:spacing w:val="-5"/>
          <w:szCs w:val="24"/>
          <w:lang w:eastAsia="zh-CN"/>
        </w:rPr>
        <w:t>43 </w:t>
      </w:r>
      <w:r w:rsidRPr="00465F74">
        <w:rPr>
          <w:rFonts w:eastAsia="SimSun" w:hint="eastAsia"/>
          <w:szCs w:val="24"/>
        </w:rPr>
        <w:sym w:font="Symbol" w:char="F0A3"/>
      </w:r>
      <w:r w:rsidRPr="00465F74">
        <w:rPr>
          <w:rFonts w:eastAsia="SimSun"/>
          <w:spacing w:val="-5"/>
          <w:szCs w:val="24"/>
          <w:lang w:eastAsia="zh-CN"/>
        </w:rPr>
        <w:t> </w:t>
      </w:r>
      <w:r w:rsidRPr="00465F74">
        <w:rPr>
          <w:rFonts w:eastAsia="SimSun"/>
          <w:i/>
          <w:iCs/>
          <w:spacing w:val="-5"/>
          <w:szCs w:val="24"/>
          <w:lang w:eastAsia="zh-CN"/>
        </w:rPr>
        <w:t>d</w:t>
      </w:r>
      <w:r w:rsidRPr="00465F74">
        <w:rPr>
          <w:rFonts w:eastAsia="SimSun"/>
          <w:spacing w:val="-5"/>
          <w:szCs w:val="24"/>
          <w:lang w:eastAsia="zh-CN"/>
        </w:rPr>
        <w:t> </w:t>
      </w:r>
      <w:r w:rsidRPr="00465F74">
        <w:rPr>
          <w:rFonts w:eastAsia="SimSun" w:hint="eastAsia"/>
          <w:szCs w:val="24"/>
        </w:rPr>
        <w:sym w:font="Symbol" w:char="F0A3"/>
      </w:r>
      <w:r w:rsidRPr="00465F74">
        <w:rPr>
          <w:rFonts w:eastAsia="SimSun"/>
          <w:spacing w:val="-5"/>
          <w:szCs w:val="24"/>
          <w:lang w:eastAsia="zh-CN"/>
        </w:rPr>
        <w:t> 240 km</w:t>
      </w:r>
      <w:r w:rsidRPr="00465F74">
        <w:rPr>
          <w:rFonts w:eastAsia="SimSun" w:hint="eastAsia"/>
          <w:szCs w:val="24"/>
          <w:lang w:eastAsia="zh-CN"/>
        </w:rPr>
        <w:t>，</w:t>
      </w:r>
      <w:r w:rsidRPr="00465F74">
        <w:rPr>
          <w:rFonts w:eastAsia="SimSun"/>
          <w:spacing w:val="-5"/>
          <w:szCs w:val="24"/>
          <w:lang w:eastAsia="zh-CN"/>
        </w:rPr>
        <w:t>2 </w:t>
      </w:r>
      <w:r w:rsidRPr="00465F74">
        <w:rPr>
          <w:rFonts w:eastAsia="SimSun" w:hint="eastAsia"/>
          <w:szCs w:val="24"/>
        </w:rPr>
        <w:sym w:font="Symbol" w:char="F0A3"/>
      </w:r>
      <w:r w:rsidRPr="00465F74">
        <w:rPr>
          <w:rFonts w:eastAsia="SimSun"/>
          <w:spacing w:val="-5"/>
          <w:szCs w:val="24"/>
          <w:lang w:eastAsia="zh-CN"/>
        </w:rPr>
        <w:t> </w:t>
      </w:r>
      <w:r w:rsidRPr="00465F74">
        <w:rPr>
          <w:rFonts w:eastAsia="SimSun"/>
          <w:i/>
          <w:iCs/>
          <w:spacing w:val="-5"/>
          <w:szCs w:val="24"/>
          <w:lang w:eastAsia="zh-CN"/>
        </w:rPr>
        <w:t>f</w:t>
      </w:r>
      <w:r w:rsidRPr="00465F74">
        <w:rPr>
          <w:rFonts w:eastAsia="SimSun"/>
          <w:szCs w:val="24"/>
          <w:lang w:eastAsia="zh-CN"/>
        </w:rPr>
        <w:t> </w:t>
      </w:r>
      <w:r w:rsidRPr="00465F74">
        <w:rPr>
          <w:rFonts w:eastAsia="SimSun" w:hint="eastAsia"/>
          <w:szCs w:val="24"/>
          <w:lang w:eastAsia="zh-CN"/>
        </w:rPr>
        <w:t xml:space="preserve"> </w:t>
      </w:r>
      <w:r w:rsidRPr="00465F74">
        <w:rPr>
          <w:rFonts w:eastAsia="SimSun" w:hint="eastAsia"/>
          <w:szCs w:val="24"/>
        </w:rPr>
        <w:sym w:font="Symbol" w:char="F0A3"/>
      </w:r>
      <w:r w:rsidRPr="00465F74">
        <w:rPr>
          <w:rFonts w:eastAsia="SimSun"/>
          <w:spacing w:val="-5"/>
          <w:szCs w:val="24"/>
          <w:lang w:eastAsia="zh-CN"/>
        </w:rPr>
        <w:t> 11 GHz</w:t>
      </w:r>
      <w:r w:rsidRPr="00465F74">
        <w:rPr>
          <w:rFonts w:eastAsia="SimSun" w:hint="eastAsia"/>
          <w:szCs w:val="24"/>
          <w:lang w:eastAsia="zh-CN"/>
        </w:rPr>
        <w:t>，</w:t>
      </w:r>
      <w:r w:rsidRPr="00465F74">
        <w:rPr>
          <w:rFonts w:eastAsia="SimSun"/>
          <w:spacing w:val="-5"/>
          <w:lang w:val="en-US" w:eastAsia="zh-CN"/>
        </w:rPr>
        <w:t>3 </w:t>
      </w:r>
      <w:r w:rsidR="00321428" w:rsidRPr="00465F74">
        <w:rPr>
          <w:rFonts w:eastAsia="SimSun" w:hint="eastAsia"/>
          <w:szCs w:val="24"/>
        </w:rPr>
        <w:sym w:font="Symbol" w:char="F0A3"/>
      </w:r>
      <w:r w:rsidRPr="00465F74">
        <w:rPr>
          <w:rFonts w:eastAsia="SimSun"/>
          <w:spacing w:val="-5"/>
          <w:lang w:val="en-US" w:eastAsia="zh-CN"/>
        </w:rPr>
        <w:t> </w:t>
      </w:r>
      <w:r w:rsidRPr="00465F74">
        <w:rPr>
          <w:rFonts w:eastAsia="SimSun"/>
          <w:i/>
          <w:iCs/>
          <w:spacing w:val="-5"/>
          <w:lang w:val="en-US" w:eastAsia="zh-CN"/>
        </w:rPr>
        <w:t>S</w:t>
      </w:r>
      <w:r w:rsidRPr="00465F74">
        <w:rPr>
          <w:rFonts w:eastAsia="SimSun"/>
          <w:spacing w:val="-5"/>
          <w:lang w:val="en-US" w:eastAsia="zh-CN"/>
        </w:rPr>
        <w:t> </w:t>
      </w:r>
      <w:r w:rsidR="00321428" w:rsidRPr="00465F74">
        <w:rPr>
          <w:rFonts w:eastAsia="SimSun" w:hint="eastAsia"/>
          <w:szCs w:val="24"/>
        </w:rPr>
        <w:sym w:font="Symbol" w:char="F0A3"/>
      </w:r>
      <w:r w:rsidRPr="00465F74">
        <w:rPr>
          <w:rFonts w:eastAsia="SimSun"/>
          <w:spacing w:val="-5"/>
          <w:lang w:val="en-US" w:eastAsia="zh-CN"/>
        </w:rPr>
        <w:t> 23 m</w:t>
      </w:r>
      <w:r w:rsidRPr="00465F74">
        <w:rPr>
          <w:rFonts w:eastAsia="SimSun" w:hint="eastAsia"/>
          <w:spacing w:val="-5"/>
          <w:szCs w:val="24"/>
          <w:lang w:eastAsia="zh-CN"/>
        </w:rPr>
        <w:t>。有理由认为对于</w:t>
      </w:r>
      <w:r w:rsidRPr="00465F74">
        <w:rPr>
          <w:rFonts w:eastAsia="SimSun"/>
          <w:spacing w:val="-5"/>
          <w:szCs w:val="24"/>
          <w:lang w:eastAsia="zh-CN"/>
        </w:rPr>
        <w:t>25</w:t>
      </w:r>
      <w:r w:rsidRPr="00465F74">
        <w:rPr>
          <w:rFonts w:eastAsia="SimSun" w:hint="eastAsia"/>
          <w:spacing w:val="-5"/>
          <w:szCs w:val="24"/>
          <w:lang w:eastAsia="zh-CN"/>
        </w:rPr>
        <w:t xml:space="preserve"> </w:t>
      </w:r>
      <w:r w:rsidRPr="00465F74">
        <w:rPr>
          <w:rFonts w:eastAsia="SimSun"/>
          <w:spacing w:val="-5"/>
          <w:szCs w:val="24"/>
          <w:lang w:eastAsia="zh-CN"/>
        </w:rPr>
        <w:t>km</w:t>
      </w:r>
      <w:r w:rsidRPr="00465F74">
        <w:rPr>
          <w:rFonts w:eastAsia="SimSun" w:hint="eastAsia"/>
          <w:spacing w:val="-5"/>
          <w:szCs w:val="24"/>
          <w:lang w:eastAsia="zh-CN"/>
        </w:rPr>
        <w:t>这样小的路径长度，它可以保持其相当的有效性。超出百分比</w:t>
      </w:r>
      <w:r w:rsidRPr="00465F74">
        <w:rPr>
          <w:rFonts w:eastAsia="SimSun"/>
          <w:i/>
          <w:iCs/>
          <w:szCs w:val="24"/>
          <w:lang w:eastAsia="zh-CN"/>
        </w:rPr>
        <w:t>p</w:t>
      </w:r>
      <w:r w:rsidRPr="00465F74">
        <w:rPr>
          <w:rFonts w:eastAsia="SimSun"/>
          <w:i/>
          <w:iCs/>
          <w:szCs w:val="24"/>
          <w:vertAlign w:val="subscript"/>
          <w:lang w:eastAsia="zh-CN"/>
        </w:rPr>
        <w:t>w</w:t>
      </w:r>
      <w:r w:rsidRPr="00465F74">
        <w:rPr>
          <w:rFonts w:eastAsia="SimSun" w:hint="eastAsia"/>
          <w:spacing w:val="-5"/>
          <w:szCs w:val="24"/>
          <w:lang w:eastAsia="zh-CN"/>
        </w:rPr>
        <w:t>可酌情由公式（</w:t>
      </w:r>
      <w:r w:rsidRPr="00465F74">
        <w:rPr>
          <w:rFonts w:eastAsia="SimSun"/>
          <w:spacing w:val="-5"/>
          <w:szCs w:val="24"/>
          <w:lang w:eastAsia="zh-CN"/>
        </w:rPr>
        <w:t>7</w:t>
      </w:r>
      <w:r w:rsidRPr="00465F74">
        <w:rPr>
          <w:rFonts w:eastAsia="SimSun" w:hint="eastAsia"/>
          <w:spacing w:val="-5"/>
          <w:szCs w:val="24"/>
          <w:lang w:eastAsia="zh-CN"/>
        </w:rPr>
        <w:t>）或（</w:t>
      </w:r>
      <w:r w:rsidRPr="00465F74">
        <w:rPr>
          <w:rFonts w:eastAsia="SimSun"/>
          <w:spacing w:val="-5"/>
          <w:szCs w:val="24"/>
          <w:lang w:eastAsia="zh-CN"/>
        </w:rPr>
        <w:t>8</w:t>
      </w:r>
      <w:r w:rsidRPr="00465F74">
        <w:rPr>
          <w:rFonts w:eastAsia="SimSun" w:hint="eastAsia"/>
          <w:spacing w:val="-5"/>
          <w:szCs w:val="24"/>
          <w:lang w:eastAsia="zh-CN"/>
        </w:rPr>
        <w:t>）计算出来，公式（</w:t>
      </w:r>
      <w:r w:rsidRPr="00465F74">
        <w:rPr>
          <w:rFonts w:eastAsia="SimSun" w:hint="eastAsia"/>
          <w:spacing w:val="-5"/>
          <w:szCs w:val="24"/>
          <w:lang w:eastAsia="zh-CN"/>
        </w:rPr>
        <w:t>127</w:t>
      </w:r>
      <w:r w:rsidRPr="00465F74">
        <w:rPr>
          <w:rFonts w:eastAsia="SimSun" w:hint="eastAsia"/>
          <w:spacing w:val="-5"/>
          <w:szCs w:val="24"/>
          <w:lang w:eastAsia="zh-CN"/>
        </w:rPr>
        <w:t>）在公式（</w:t>
      </w:r>
      <w:r w:rsidRPr="00465F74">
        <w:rPr>
          <w:rFonts w:eastAsia="SimSun"/>
          <w:spacing w:val="-5"/>
          <w:szCs w:val="24"/>
          <w:lang w:eastAsia="zh-CN"/>
        </w:rPr>
        <w:t>7</w:t>
      </w:r>
      <w:r w:rsidRPr="00465F74">
        <w:rPr>
          <w:rFonts w:eastAsia="SimSun" w:hint="eastAsia"/>
          <w:spacing w:val="-5"/>
          <w:szCs w:val="24"/>
          <w:lang w:eastAsia="zh-CN"/>
        </w:rPr>
        <w:t>）或（</w:t>
      </w:r>
      <w:r w:rsidRPr="00465F74">
        <w:rPr>
          <w:rFonts w:eastAsia="SimSun"/>
          <w:spacing w:val="-5"/>
          <w:szCs w:val="24"/>
          <w:lang w:eastAsia="zh-CN"/>
        </w:rPr>
        <w:t>8</w:t>
      </w:r>
      <w:r w:rsidRPr="00465F74">
        <w:rPr>
          <w:rFonts w:eastAsia="SimSun" w:hint="eastAsia"/>
          <w:spacing w:val="-5"/>
          <w:szCs w:val="24"/>
          <w:lang w:eastAsia="zh-CN"/>
        </w:rPr>
        <w:t>）有效的深度衰落范围内是有效的。</w:t>
      </w:r>
    </w:p>
    <w:bookmarkEnd w:id="83"/>
    <w:p w:rsidR="00E26851" w:rsidRPr="00465F74" w:rsidRDefault="00E26851" w:rsidP="00E26851">
      <w:pPr>
        <w:pStyle w:val="Heading3"/>
        <w:rPr>
          <w:rFonts w:eastAsia="SimSun"/>
          <w:lang w:eastAsia="zh-CN"/>
        </w:rPr>
      </w:pPr>
      <w:r w:rsidRPr="00465F74">
        <w:rPr>
          <w:rFonts w:eastAsia="SimSun"/>
          <w:lang w:eastAsia="zh-CN"/>
        </w:rPr>
        <w:t>6.2.5</w:t>
      </w:r>
      <w:r w:rsidRPr="00465F74">
        <w:rPr>
          <w:rFonts w:eastAsia="SimSun"/>
          <w:lang w:eastAsia="zh-CN"/>
        </w:rPr>
        <w:tab/>
      </w:r>
      <w:r w:rsidRPr="00465F74">
        <w:rPr>
          <w:rFonts w:eastAsia="SimSun" w:hint="eastAsia"/>
          <w:lang w:eastAsia="zh-CN"/>
        </w:rPr>
        <w:t>数字系统中的分集技术</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对于空间、频率和角度分集系统，以及使用空间与频率分集相结合的系统，预测其中断概率和分集改善的方法是可行的。其逐步程序如下：</w:t>
      </w:r>
    </w:p>
    <w:p w:rsidR="00E26851" w:rsidRPr="00465F74" w:rsidRDefault="00E26851" w:rsidP="00E26851">
      <w:pPr>
        <w:pStyle w:val="Heading4"/>
        <w:rPr>
          <w:rFonts w:eastAsia="SimSun"/>
          <w:lang w:eastAsia="zh-CN"/>
        </w:rPr>
      </w:pPr>
      <w:r w:rsidRPr="00465F74">
        <w:rPr>
          <w:rFonts w:eastAsia="SimSun"/>
          <w:lang w:eastAsia="zh-CN"/>
        </w:rPr>
        <w:t>6.2.5.1</w:t>
      </w:r>
      <w:r w:rsidRPr="00465F74">
        <w:rPr>
          <w:rFonts w:eastAsia="SimSun"/>
          <w:lang w:eastAsia="zh-CN"/>
        </w:rPr>
        <w:tab/>
      </w:r>
      <w:r w:rsidRPr="00465F74">
        <w:rPr>
          <w:rFonts w:eastAsia="SimSun" w:hint="eastAsia"/>
          <w:lang w:eastAsia="zh-CN"/>
        </w:rPr>
        <w:t>使用空间分集的中断的预测</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在空间分集系统中，最大功率合成器到目前为止使用最为广泛。下面给出的逐步程序适用于使用这种合成器的系统。其他的合成器利用更加复杂的方法，在评估无线电通路时同时使用了最小失真和最大功率技术，在某种程度上可给出更佳性能。</w:t>
      </w:r>
    </w:p>
    <w:p w:rsidR="00070156" w:rsidRDefault="00070156">
      <w:pPr>
        <w:tabs>
          <w:tab w:val="clear" w:pos="794"/>
          <w:tab w:val="clear" w:pos="1191"/>
          <w:tab w:val="clear" w:pos="1588"/>
          <w:tab w:val="clear" w:pos="1985"/>
        </w:tabs>
        <w:overflowPunct/>
        <w:autoSpaceDE/>
        <w:autoSpaceDN/>
        <w:adjustRightInd/>
        <w:spacing w:before="0"/>
        <w:jc w:val="left"/>
        <w:textAlignment w:val="auto"/>
        <w:rPr>
          <w:rFonts w:eastAsia="STKaiti"/>
          <w:szCs w:val="24"/>
          <w:lang w:eastAsia="zh-CN"/>
        </w:rPr>
      </w:pPr>
      <w:r>
        <w:rPr>
          <w:rFonts w:eastAsia="STKaiti"/>
          <w:szCs w:val="24"/>
          <w:lang w:eastAsia="zh-CN"/>
        </w:rPr>
        <w:br w:type="page"/>
      </w:r>
    </w:p>
    <w:p w:rsidR="00E26851" w:rsidRPr="0023231A" w:rsidRDefault="00E26851" w:rsidP="00E26851">
      <w:pPr>
        <w:ind w:firstLineChars="200" w:firstLine="480"/>
        <w:rPr>
          <w:lang w:eastAsia="zh-CN"/>
        </w:rPr>
      </w:pPr>
      <w:r w:rsidRPr="0023231A">
        <w:rPr>
          <w:rFonts w:eastAsia="STKaiti" w:hint="eastAsia"/>
          <w:szCs w:val="24"/>
          <w:lang w:eastAsia="zh-CN"/>
        </w:rPr>
        <w:lastRenderedPageBreak/>
        <w:t>步骤</w:t>
      </w:r>
      <w:r w:rsidRPr="009860F7">
        <w:rPr>
          <w:rFonts w:eastAsia="STKaiti"/>
          <w:szCs w:val="24"/>
          <w:lang w:eastAsia="zh-CN"/>
        </w:rPr>
        <w:t>1</w:t>
      </w:r>
      <w:r w:rsidRPr="0023231A">
        <w:rPr>
          <w:rFonts w:hint="eastAsia"/>
          <w:szCs w:val="24"/>
          <w:lang w:eastAsia="zh-CN"/>
        </w:rPr>
        <w:t>：</w:t>
      </w:r>
      <w:r w:rsidRPr="00465F74">
        <w:rPr>
          <w:rFonts w:eastAsia="SimSun" w:hint="eastAsia"/>
          <w:szCs w:val="24"/>
          <w:lang w:eastAsia="zh-CN"/>
        </w:rPr>
        <w:t>同第</w:t>
      </w:r>
      <w:r w:rsidRPr="00465F74">
        <w:rPr>
          <w:rFonts w:eastAsia="SimSun"/>
          <w:szCs w:val="24"/>
          <w:lang w:eastAsia="zh-CN"/>
        </w:rPr>
        <w:t>4.1</w:t>
      </w:r>
      <w:r w:rsidRPr="00465F74">
        <w:rPr>
          <w:rFonts w:eastAsia="SimSun" w:hint="eastAsia"/>
          <w:szCs w:val="24"/>
          <w:lang w:eastAsia="zh-CN"/>
        </w:rPr>
        <w:t>节的步骤</w:t>
      </w:r>
      <w:r w:rsidRPr="00465F74">
        <w:rPr>
          <w:rFonts w:eastAsia="SimSun"/>
          <w:szCs w:val="24"/>
          <w:lang w:eastAsia="zh-CN"/>
        </w:rPr>
        <w:t>2</w:t>
      </w:r>
      <w:r w:rsidRPr="00465F74">
        <w:rPr>
          <w:rFonts w:eastAsia="SimSun" w:hint="eastAsia"/>
          <w:szCs w:val="24"/>
          <w:lang w:eastAsia="zh-CN"/>
        </w:rPr>
        <w:t>一样，计算多径活动系数</w:t>
      </w:r>
      <w:r w:rsidRPr="0023231A">
        <w:rPr>
          <w:szCs w:val="24"/>
        </w:rPr>
        <w:sym w:font="Symbol" w:char="F068"/>
      </w:r>
      <w:r w:rsidRPr="0023231A">
        <w:rPr>
          <w:rFonts w:hint="eastAsia"/>
          <w:szCs w:val="24"/>
          <w:lang w:eastAsia="zh-CN"/>
        </w:rPr>
        <w:t>。</w:t>
      </w:r>
    </w:p>
    <w:p w:rsidR="00E26851" w:rsidRPr="0023231A" w:rsidRDefault="00E26851" w:rsidP="00E26851">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：由下式计算非选择性相关系数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的平方：</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28"/>
        </w:rPr>
        <w:object w:dxaOrig="1880" w:dyaOrig="660">
          <v:shape id="_x0000_i1159" type="#_x0000_t75" style="width:94.2pt;height:33pt" o:ole="" fillcolor="window">
            <v:imagedata r:id="rId286" o:title=""/>
          </v:shape>
          <o:OLEObject Type="Embed" ProgID="Equation.3" ShapeID="_x0000_i1159" DrawAspect="Content" ObjectID="_1473840924" r:id="rId287"/>
        </w:object>
      </w:r>
      <w:r>
        <w:rPr>
          <w:lang w:val="en-US" w:eastAsia="zh-CN"/>
        </w:rPr>
        <w:tab/>
        <w:t>(129)</w:t>
      </w:r>
    </w:p>
    <w:p w:rsidR="00070156" w:rsidRPr="00E26851" w:rsidRDefault="00070156" w:rsidP="00070156">
      <w:pPr>
        <w:pStyle w:val="Blanc"/>
        <w:rPr>
          <w:lang w:val="fr-FR" w:eastAsia="zh-CN"/>
        </w:rPr>
      </w:pPr>
    </w:p>
    <w:p w:rsidR="00E26851" w:rsidRPr="0023231A" w:rsidRDefault="00E26851" w:rsidP="00E26851">
      <w:pPr>
        <w:ind w:firstLineChars="200" w:firstLine="480"/>
        <w:jc w:val="left"/>
        <w:rPr>
          <w:lang w:eastAsia="zh-CN"/>
        </w:rPr>
      </w:pPr>
      <w:r w:rsidRPr="0023231A">
        <w:rPr>
          <w:rFonts w:hint="eastAsia"/>
          <w:szCs w:val="24"/>
          <w:lang w:eastAsia="zh-CN"/>
        </w:rPr>
        <w:t>其中改善系数</w:t>
      </w:r>
      <w:r w:rsidRPr="0023231A">
        <w:rPr>
          <w:i/>
          <w:iCs/>
          <w:szCs w:val="24"/>
          <w:lang w:eastAsia="zh-CN"/>
        </w:rPr>
        <w:t>I</w:t>
      </w:r>
      <w:r w:rsidRPr="0023231A">
        <w:rPr>
          <w:i/>
          <w:iCs/>
          <w:szCs w:val="24"/>
          <w:vertAlign w:val="subscript"/>
          <w:lang w:eastAsia="zh-CN"/>
        </w:rPr>
        <w:t>ns</w:t>
      </w:r>
      <w:r w:rsidRPr="0023231A">
        <w:rPr>
          <w:rFonts w:hint="eastAsia"/>
          <w:szCs w:val="24"/>
          <w:lang w:eastAsia="zh-CN"/>
        </w:rPr>
        <w:t>可由对应于平坦衰落余量</w:t>
      </w:r>
      <w:r w:rsidRPr="0023231A">
        <w:rPr>
          <w:i/>
          <w:iCs/>
          <w:szCs w:val="24"/>
          <w:lang w:eastAsia="zh-CN"/>
        </w:rPr>
        <w:t>F</w:t>
      </w:r>
      <w:r w:rsidRPr="0023231A">
        <w:rPr>
          <w:szCs w:val="24"/>
          <w:lang w:eastAsia="zh-CN"/>
        </w:rPr>
        <w:t xml:space="preserve"> (dB)</w:t>
      </w:r>
      <w:r w:rsidRPr="0023231A">
        <w:rPr>
          <w:rFonts w:hint="eastAsia"/>
          <w:szCs w:val="24"/>
          <w:lang w:eastAsia="zh-CN"/>
        </w:rPr>
        <w:t>的衰落深度</w:t>
      </w:r>
      <w:r w:rsidRPr="0023231A">
        <w:rPr>
          <w:i/>
          <w:iCs/>
          <w:szCs w:val="24"/>
          <w:lang w:eastAsia="zh-CN"/>
        </w:rPr>
        <w:t>A</w:t>
      </w:r>
      <w:r w:rsidRPr="0023231A">
        <w:rPr>
          <w:szCs w:val="24"/>
          <w:lang w:eastAsia="zh-CN"/>
        </w:rPr>
        <w:t xml:space="preserve"> (dB)</w:t>
      </w:r>
      <w:r w:rsidRPr="0023231A">
        <w:rPr>
          <w:rFonts w:hint="eastAsia"/>
          <w:szCs w:val="24"/>
          <w:lang w:eastAsia="zh-CN"/>
        </w:rPr>
        <w:t xml:space="preserve"> </w:t>
      </w:r>
      <w:r w:rsidRPr="0023231A">
        <w:rPr>
          <w:rFonts w:hint="eastAsia"/>
          <w:szCs w:val="24"/>
          <w:lang w:eastAsia="zh-CN"/>
        </w:rPr>
        <w:t>（见第</w:t>
      </w:r>
      <w:r w:rsidRPr="0023231A">
        <w:rPr>
          <w:szCs w:val="24"/>
          <w:lang w:eastAsia="zh-CN"/>
        </w:rPr>
        <w:t>2.3.6</w:t>
      </w:r>
      <w:r w:rsidRPr="0023231A">
        <w:rPr>
          <w:rFonts w:hint="eastAsia"/>
          <w:szCs w:val="24"/>
          <w:lang w:eastAsia="zh-CN"/>
        </w:rPr>
        <w:t>节）情况下的公式（</w:t>
      </w:r>
      <w:r>
        <w:rPr>
          <w:rFonts w:hint="eastAsia"/>
          <w:szCs w:val="24"/>
          <w:lang w:eastAsia="zh-CN"/>
        </w:rPr>
        <w:t>127</w:t>
      </w:r>
      <w:r w:rsidRPr="0023231A">
        <w:rPr>
          <w:rFonts w:hint="eastAsia"/>
          <w:szCs w:val="24"/>
          <w:lang w:eastAsia="zh-CN"/>
        </w:rPr>
        <w:t>）求得，</w:t>
      </w:r>
      <w:r w:rsidRPr="0023231A">
        <w:rPr>
          <w:i/>
          <w:iCs/>
          <w:szCs w:val="24"/>
          <w:lang w:eastAsia="zh-CN"/>
        </w:rPr>
        <w:t xml:space="preserve"> P</w:t>
      </w:r>
      <w:r w:rsidRPr="0023231A">
        <w:rPr>
          <w:i/>
          <w:iCs/>
          <w:szCs w:val="24"/>
          <w:vertAlign w:val="subscript"/>
          <w:lang w:eastAsia="zh-CN"/>
        </w:rPr>
        <w:t>ns</w:t>
      </w:r>
      <w:r w:rsidRPr="0023231A">
        <w:rPr>
          <w:rFonts w:hint="eastAsia"/>
          <w:szCs w:val="24"/>
          <w:lang w:eastAsia="zh-CN"/>
        </w:rPr>
        <w:t>可由公式（</w:t>
      </w:r>
      <w:r w:rsidRPr="0023231A">
        <w:rPr>
          <w:szCs w:val="24"/>
          <w:lang w:eastAsia="zh-CN"/>
        </w:rPr>
        <w:t>29</w:t>
      </w:r>
      <w:r w:rsidRPr="0023231A">
        <w:rPr>
          <w:rFonts w:hint="eastAsia"/>
          <w:szCs w:val="24"/>
          <w:lang w:eastAsia="zh-CN"/>
        </w:rPr>
        <w:t>）求得。</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3</w:t>
      </w:r>
      <w:r w:rsidRPr="0023231A">
        <w:rPr>
          <w:rFonts w:hint="eastAsia"/>
          <w:szCs w:val="24"/>
          <w:lang w:eastAsia="zh-CN"/>
        </w:rPr>
        <w:t>：由下式计算选择性相关系数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的平方：</w:t>
      </w:r>
    </w:p>
    <w:p w:rsidR="00070156" w:rsidRPr="00E26851" w:rsidRDefault="00070156" w:rsidP="00070156">
      <w:pPr>
        <w:pStyle w:val="Blanc"/>
        <w:rPr>
          <w:lang w:val="fr-FR" w:eastAsia="zh-CN"/>
        </w:rPr>
      </w:pPr>
    </w:p>
    <w:p w:rsidR="00465F74" w:rsidRDefault="00465F74" w:rsidP="00465F74">
      <w:pPr>
        <w:pStyle w:val="Equation"/>
        <w:rPr>
          <w:lang w:val="en-US" w:eastAsia="zh-CN"/>
        </w:rPr>
      </w:pPr>
      <w:r>
        <w:rPr>
          <w:lang w:val="en-US" w:eastAsia="zh-CN"/>
        </w:rPr>
        <w:tab/>
      </w:r>
      <w:r>
        <w:rPr>
          <w:lang w:val="en-US" w:eastAsia="zh-CN"/>
        </w:rPr>
        <w:tab/>
      </w:r>
      <w:r>
        <w:rPr>
          <w:position w:val="-50"/>
        </w:rPr>
        <w:object w:dxaOrig="7100" w:dyaOrig="1120">
          <v:shape id="_x0000_i1160" type="#_x0000_t75" style="width:355.2pt;height:55.2pt" o:ole="" fillcolor="window">
            <v:imagedata r:id="rId288" o:title=""/>
          </v:shape>
          <o:OLEObject Type="Embed" ProgID="Equation.3" ShapeID="_x0000_i1160" DrawAspect="Content" ObjectID="_1473840925" r:id="rId289"/>
        </w:object>
      </w:r>
      <w:r>
        <w:rPr>
          <w:lang w:val="en-US" w:eastAsia="zh-CN"/>
        </w:rPr>
        <w:tab/>
        <w:t>(130)</w:t>
      </w:r>
    </w:p>
    <w:p w:rsidR="00070156" w:rsidRPr="00E26851" w:rsidRDefault="00070156" w:rsidP="00070156">
      <w:pPr>
        <w:pStyle w:val="Blanc"/>
        <w:rPr>
          <w:lang w:val="fr-FR" w:eastAsia="zh-CN"/>
        </w:rPr>
      </w:pPr>
    </w:p>
    <w:p w:rsidR="00E26851" w:rsidRPr="0023231A" w:rsidRDefault="00E26851" w:rsidP="00E26851">
      <w:pPr>
        <w:ind w:firstLineChars="200" w:firstLine="480"/>
        <w:jc w:val="left"/>
        <w:rPr>
          <w:lang w:eastAsia="zh-CN"/>
        </w:rPr>
      </w:pPr>
      <w:r w:rsidRPr="0023231A">
        <w:rPr>
          <w:rFonts w:hint="eastAsia"/>
          <w:szCs w:val="24"/>
          <w:lang w:eastAsia="zh-CN"/>
        </w:rPr>
        <w:t>其中相对幅度的相关系数</w:t>
      </w:r>
      <w:r w:rsidRPr="0023231A">
        <w:rPr>
          <w:i/>
          <w:iCs/>
          <w:szCs w:val="24"/>
          <w:lang w:eastAsia="zh-CN"/>
        </w:rPr>
        <w:t>r</w:t>
      </w:r>
      <w:r w:rsidRPr="0023231A">
        <w:rPr>
          <w:i/>
          <w:iCs/>
          <w:szCs w:val="24"/>
          <w:vertAlign w:val="subscript"/>
          <w:lang w:eastAsia="zh-CN"/>
        </w:rPr>
        <w:t>w</w:t>
      </w:r>
      <w:r w:rsidRPr="0023231A">
        <w:rPr>
          <w:rFonts w:hint="eastAsia"/>
          <w:szCs w:val="24"/>
          <w:lang w:eastAsia="zh-CN"/>
        </w:rPr>
        <w:t>由下式给出：</w:t>
      </w:r>
    </w:p>
    <w:p w:rsidR="00465F74" w:rsidRDefault="00465F74" w:rsidP="00465F74">
      <w:pPr>
        <w:pStyle w:val="Equation"/>
        <w:rPr>
          <w:lang w:val="en-US" w:eastAsia="zh-CN"/>
        </w:rPr>
      </w:pPr>
      <w:r>
        <w:rPr>
          <w:lang w:val="en-US" w:eastAsia="zh-CN"/>
        </w:rPr>
        <w:tab/>
      </w:r>
      <w:r>
        <w:rPr>
          <w:lang w:val="en-US" w:eastAsia="zh-CN"/>
        </w:rPr>
        <w:tab/>
      </w:r>
      <w:r w:rsidRPr="00465F74">
        <w:rPr>
          <w:position w:val="-32"/>
        </w:rPr>
        <w:object w:dxaOrig="5740" w:dyaOrig="760">
          <v:shape id="_x0000_i1161" type="#_x0000_t75" style="width:287.4pt;height:37.8pt" o:ole="" fillcolor="window">
            <v:imagedata r:id="rId290" o:title=""/>
          </v:shape>
          <o:OLEObject Type="Embed" ProgID="Equation.3" ShapeID="_x0000_i1161" DrawAspect="Content" ObjectID="_1473840926" r:id="rId291"/>
        </w:object>
      </w:r>
      <w:r>
        <w:rPr>
          <w:lang w:val="en-US" w:eastAsia="zh-CN"/>
        </w:rPr>
        <w:tab/>
        <w:t>(131)</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4</w:t>
      </w:r>
      <w:r w:rsidRPr="0023231A">
        <w:rPr>
          <w:rFonts w:hint="eastAsia"/>
          <w:szCs w:val="24"/>
          <w:lang w:eastAsia="zh-CN"/>
        </w:rPr>
        <w:t>：由下式计算非选择性中断概率</w:t>
      </w:r>
      <w:r w:rsidRPr="0023231A">
        <w:rPr>
          <w:i/>
          <w:iCs/>
          <w:szCs w:val="24"/>
          <w:lang w:eastAsia="zh-CN"/>
        </w:rPr>
        <w:t>P</w:t>
      </w:r>
      <w:r w:rsidRPr="0023231A">
        <w:rPr>
          <w:i/>
          <w:iCs/>
          <w:szCs w:val="24"/>
          <w:vertAlign w:val="subscript"/>
          <w:lang w:eastAsia="zh-CN"/>
        </w:rPr>
        <w:t>dns</w:t>
      </w:r>
      <w:r w:rsidRPr="0023231A">
        <w:rPr>
          <w:rFonts w:hint="eastAsia"/>
          <w:szCs w:val="24"/>
          <w:lang w:eastAsia="zh-CN"/>
        </w:rPr>
        <w:t>：</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1100" w:dyaOrig="680">
          <v:shape id="_x0000_i1162" type="#_x0000_t75" style="width:54.6pt;height:34.8pt" o:ole="" fillcolor="window">
            <v:imagedata r:id="rId292" o:title=""/>
          </v:shape>
          <o:OLEObject Type="Embed" ProgID="Equation.3" ShapeID="_x0000_i1162" DrawAspect="Content" ObjectID="_1473840927" r:id="rId293"/>
        </w:object>
      </w:r>
      <w:r>
        <w:rPr>
          <w:lang w:val="en-US" w:eastAsia="zh-CN"/>
        </w:rPr>
        <w:tab/>
        <w:t>(132)</w:t>
      </w:r>
    </w:p>
    <w:p w:rsidR="00070156" w:rsidRPr="00E26851" w:rsidRDefault="00070156" w:rsidP="00070156">
      <w:pPr>
        <w:pStyle w:val="Blanc"/>
        <w:rPr>
          <w:lang w:val="fr-FR" w:eastAsia="zh-CN"/>
        </w:rPr>
      </w:pP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其中，</w:t>
      </w:r>
      <w:r w:rsidRPr="00465F74">
        <w:rPr>
          <w:rFonts w:eastAsia="SimSun"/>
          <w:i/>
          <w:iCs/>
          <w:szCs w:val="24"/>
          <w:lang w:eastAsia="zh-CN"/>
        </w:rPr>
        <w:t>P</w:t>
      </w:r>
      <w:r w:rsidRPr="00465F74">
        <w:rPr>
          <w:rFonts w:eastAsia="SimSun"/>
          <w:i/>
          <w:iCs/>
          <w:szCs w:val="24"/>
          <w:vertAlign w:val="subscript"/>
          <w:lang w:eastAsia="zh-CN"/>
        </w:rPr>
        <w:t>ns</w:t>
      </w:r>
      <w:r w:rsidRPr="00465F74">
        <w:rPr>
          <w:rFonts w:eastAsia="SimSun" w:hint="eastAsia"/>
          <w:szCs w:val="24"/>
          <w:lang w:eastAsia="zh-CN"/>
        </w:rPr>
        <w:t>是由公式（</w:t>
      </w:r>
      <w:r w:rsidRPr="00465F74">
        <w:rPr>
          <w:rFonts w:eastAsia="SimSun"/>
          <w:szCs w:val="24"/>
          <w:lang w:eastAsia="zh-CN"/>
        </w:rPr>
        <w:t>29</w:t>
      </w:r>
      <w:r w:rsidRPr="00465F74">
        <w:rPr>
          <w:rFonts w:eastAsia="SimSun" w:hint="eastAsia"/>
          <w:szCs w:val="24"/>
          <w:lang w:eastAsia="zh-CN"/>
        </w:rPr>
        <w:t>）给出的无保护中断概率。</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w:t>
      </w:r>
      <w:r w:rsidRPr="00465F74">
        <w:rPr>
          <w:rFonts w:eastAsia="SimSun" w:hint="eastAsia"/>
          <w:szCs w:val="24"/>
          <w:lang w:eastAsia="zh-CN"/>
        </w:rPr>
        <w:t>由下式计算选择性中断概率</w:t>
      </w:r>
      <w:r w:rsidRPr="0023231A">
        <w:rPr>
          <w:i/>
          <w:iCs/>
          <w:szCs w:val="24"/>
          <w:lang w:eastAsia="zh-CN"/>
        </w:rPr>
        <w:t>P</w:t>
      </w:r>
      <w:r w:rsidRPr="0023231A">
        <w:rPr>
          <w:i/>
          <w:iCs/>
          <w:szCs w:val="24"/>
          <w:vertAlign w:val="subscript"/>
          <w:lang w:eastAsia="zh-CN"/>
        </w:rPr>
        <w:t>ds</w:t>
      </w:r>
      <w:r w:rsidRPr="0023231A">
        <w:rPr>
          <w:rFonts w:hint="eastAsia"/>
          <w:szCs w:val="24"/>
          <w:lang w:eastAsia="zh-CN"/>
        </w:rPr>
        <w:t>：</w:t>
      </w:r>
    </w:p>
    <w:p w:rsidR="00070156" w:rsidRPr="00E26851" w:rsidRDefault="00070156" w:rsidP="00070156">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0A5F9E">
        <w:rPr>
          <w:position w:val="-34"/>
        </w:rPr>
        <w:object w:dxaOrig="1640" w:dyaOrig="840">
          <v:shape id="_x0000_i1163" type="#_x0000_t75" style="width:82.2pt;height:42pt" o:ole="" fillcolor="window">
            <v:imagedata r:id="rId294" o:title=""/>
          </v:shape>
          <o:OLEObject Type="Embed" ProgID="Equation.3" ShapeID="_x0000_i1163" DrawAspect="Content" ObjectID="_1473840928" r:id="rId295"/>
        </w:object>
      </w:r>
      <w:r>
        <w:rPr>
          <w:lang w:val="en-US" w:eastAsia="zh-CN"/>
        </w:rPr>
        <w:tab/>
        <w:t>(133)</w:t>
      </w:r>
    </w:p>
    <w:p w:rsidR="00070156" w:rsidRPr="00E26851" w:rsidRDefault="00070156" w:rsidP="00070156">
      <w:pPr>
        <w:pStyle w:val="Blanc"/>
        <w:rPr>
          <w:lang w:val="fr-FR" w:eastAsia="zh-CN"/>
        </w:rPr>
      </w:pP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其中</w:t>
      </w:r>
      <w:r w:rsidRPr="00465F74">
        <w:rPr>
          <w:rFonts w:eastAsia="SimSun"/>
          <w:i/>
          <w:iCs/>
          <w:szCs w:val="24"/>
          <w:lang w:eastAsia="zh-CN"/>
        </w:rPr>
        <w:t>P</w:t>
      </w:r>
      <w:r w:rsidRPr="00465F74">
        <w:rPr>
          <w:rFonts w:eastAsia="SimSun"/>
          <w:i/>
          <w:iCs/>
          <w:szCs w:val="24"/>
          <w:vertAlign w:val="subscript"/>
          <w:lang w:eastAsia="zh-CN"/>
        </w:rPr>
        <w:t>s</w:t>
      </w:r>
      <w:r w:rsidRPr="00465F74">
        <w:rPr>
          <w:rFonts w:eastAsia="SimSun" w:hint="eastAsia"/>
          <w:szCs w:val="24"/>
          <w:lang w:eastAsia="zh-CN"/>
        </w:rPr>
        <w:t>是由公式（</w:t>
      </w:r>
      <w:r w:rsidRPr="00465F74">
        <w:rPr>
          <w:rFonts w:eastAsia="SimSun" w:hint="eastAsia"/>
          <w:szCs w:val="24"/>
          <w:lang w:eastAsia="zh-CN"/>
        </w:rPr>
        <w:t>89</w:t>
      </w:r>
      <w:r w:rsidRPr="00465F74">
        <w:rPr>
          <w:rFonts w:eastAsia="SimSun" w:hint="eastAsia"/>
          <w:szCs w:val="24"/>
          <w:lang w:eastAsia="zh-CN"/>
        </w:rPr>
        <w:t>）给出的无保护中断概率。</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：计算总中断概率</w:t>
      </w:r>
      <w:r w:rsidRPr="0023231A">
        <w:rPr>
          <w:i/>
          <w:iCs/>
          <w:szCs w:val="24"/>
          <w:lang w:eastAsia="zh-CN"/>
        </w:rPr>
        <w:t>P</w:t>
      </w:r>
      <w:r w:rsidRPr="0023231A">
        <w:rPr>
          <w:i/>
          <w:iCs/>
          <w:szCs w:val="24"/>
          <w:vertAlign w:val="subscript"/>
          <w:lang w:eastAsia="zh-CN"/>
        </w:rPr>
        <w:t>d</w:t>
      </w:r>
      <w:r w:rsidRPr="0023231A">
        <w:rPr>
          <w:rFonts w:hint="eastAsia"/>
          <w:szCs w:val="24"/>
          <w:lang w:eastAsia="zh-CN"/>
        </w:rPr>
        <w:t>如下：</w:t>
      </w:r>
    </w:p>
    <w:p w:rsidR="00070156" w:rsidRPr="00E26851" w:rsidRDefault="00070156" w:rsidP="00070156">
      <w:pPr>
        <w:pStyle w:val="Blanc"/>
        <w:rPr>
          <w:lang w:val="fr-FR" w:eastAsia="zh-CN"/>
        </w:rPr>
      </w:pPr>
    </w:p>
    <w:p w:rsidR="00693757" w:rsidRDefault="00693757" w:rsidP="00693757">
      <w:pPr>
        <w:pStyle w:val="Equation"/>
        <w:spacing w:before="0"/>
        <w:jc w:val="left"/>
        <w:rPr>
          <w:lang w:val="en-US" w:eastAsia="zh-CN"/>
        </w:rPr>
      </w:pPr>
      <w:r>
        <w:rPr>
          <w:lang w:val="en-US" w:eastAsia="zh-CN"/>
        </w:rPr>
        <w:tab/>
      </w:r>
      <w:r>
        <w:rPr>
          <w:lang w:val="en-US" w:eastAsia="zh-CN"/>
        </w:rPr>
        <w:tab/>
      </w:r>
      <w:r>
        <w:rPr>
          <w:position w:val="-28"/>
        </w:rPr>
        <w:object w:dxaOrig="2439" w:dyaOrig="760">
          <v:shape id="_x0000_i1164" type="#_x0000_t75" style="width:121.2pt;height:37.8pt" o:ole="" fillcolor="window">
            <v:imagedata r:id="rId296" o:title=""/>
          </v:shape>
          <o:OLEObject Type="Embed" ProgID="Equation.3" ShapeID="_x0000_i1164" DrawAspect="Content" ObjectID="_1473840929" r:id="rId297"/>
        </w:object>
      </w:r>
      <w:r>
        <w:rPr>
          <w:lang w:val="en-US" w:eastAsia="zh-CN"/>
        </w:rPr>
        <w:tab/>
        <w:t>(134)</w:t>
      </w:r>
    </w:p>
    <w:p w:rsidR="00070156" w:rsidRPr="00E26851" w:rsidRDefault="00070156" w:rsidP="00070156">
      <w:pPr>
        <w:pStyle w:val="Blanc"/>
        <w:rPr>
          <w:lang w:val="fr-FR" w:eastAsia="zh-CN"/>
        </w:rPr>
      </w:pPr>
    </w:p>
    <w:p w:rsidR="00E26851" w:rsidRDefault="00E26851" w:rsidP="00E26851">
      <w:pPr>
        <w:pStyle w:val="Heading4"/>
        <w:rPr>
          <w:lang w:eastAsia="zh-CN"/>
        </w:rPr>
      </w:pPr>
      <w:r>
        <w:rPr>
          <w:lang w:eastAsia="zh-CN"/>
        </w:rPr>
        <w:t>6.2.5.2</w:t>
      </w:r>
      <w:r>
        <w:rPr>
          <w:lang w:eastAsia="zh-CN"/>
        </w:rPr>
        <w:tab/>
      </w:r>
      <w:r>
        <w:rPr>
          <w:rFonts w:hint="eastAsia"/>
          <w:lang w:eastAsia="zh-CN"/>
        </w:rPr>
        <w:t>使用频率分集的中断的预测</w:t>
      </w:r>
    </w:p>
    <w:p w:rsidR="00E26851" w:rsidRPr="0023231A" w:rsidRDefault="00E26851" w:rsidP="00E26851">
      <w:pPr>
        <w:ind w:firstLineChars="200" w:firstLine="480"/>
        <w:jc w:val="left"/>
        <w:rPr>
          <w:lang w:eastAsia="zh-CN"/>
        </w:rPr>
      </w:pPr>
      <w:r w:rsidRPr="0023231A">
        <w:rPr>
          <w:rFonts w:hint="eastAsia"/>
          <w:szCs w:val="24"/>
          <w:lang w:eastAsia="zh-CN"/>
        </w:rPr>
        <w:t>给出的该方法适用于</w:t>
      </w:r>
      <w:r w:rsidRPr="0023231A">
        <w:rPr>
          <w:szCs w:val="24"/>
          <w:lang w:eastAsia="zh-CN"/>
        </w:rPr>
        <w:t>1</w:t>
      </w:r>
      <w:r w:rsidRPr="0023231A">
        <w:rPr>
          <w:rFonts w:hint="eastAsia"/>
          <w:szCs w:val="24"/>
          <w:lang w:eastAsia="zh-CN"/>
        </w:rPr>
        <w:t>+</w:t>
      </w:r>
      <w:r w:rsidRPr="0023231A">
        <w:rPr>
          <w:szCs w:val="24"/>
          <w:lang w:eastAsia="zh-CN"/>
        </w:rPr>
        <w:t>1</w:t>
      </w:r>
      <w:r w:rsidRPr="0023231A">
        <w:rPr>
          <w:rFonts w:hint="eastAsia"/>
          <w:szCs w:val="24"/>
          <w:lang w:eastAsia="zh-CN"/>
        </w:rPr>
        <w:t>系统。应用与空间分集同样的程序，但对于步骤</w:t>
      </w:r>
      <w:r w:rsidRPr="0023231A">
        <w:rPr>
          <w:szCs w:val="24"/>
          <w:lang w:eastAsia="zh-CN"/>
        </w:rPr>
        <w:t>2</w:t>
      </w:r>
      <w:r w:rsidRPr="0023231A">
        <w:rPr>
          <w:rFonts w:hint="eastAsia"/>
          <w:szCs w:val="24"/>
          <w:lang w:eastAsia="zh-CN"/>
        </w:rPr>
        <w:t>换用下式：</w:t>
      </w:r>
    </w:p>
    <w:p w:rsidR="00070156" w:rsidRDefault="00070156">
      <w:pPr>
        <w:tabs>
          <w:tab w:val="clear" w:pos="794"/>
          <w:tab w:val="clear" w:pos="1191"/>
          <w:tab w:val="clear" w:pos="1588"/>
          <w:tab w:val="clear" w:pos="1985"/>
        </w:tabs>
        <w:overflowPunct/>
        <w:autoSpaceDE/>
        <w:autoSpaceDN/>
        <w:adjustRightInd/>
        <w:spacing w:before="0"/>
        <w:jc w:val="left"/>
        <w:textAlignment w:val="auto"/>
        <w:rPr>
          <w:sz w:val="16"/>
          <w:lang w:eastAsia="zh-CN"/>
        </w:rPr>
      </w:pPr>
      <w:r>
        <w:rPr>
          <w:lang w:eastAsia="zh-CN"/>
        </w:rPr>
        <w:br w:type="page"/>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2280" w:dyaOrig="720">
          <v:shape id="_x0000_i1165" type="#_x0000_t75" style="width:114pt;height:36.6pt" o:ole="" fillcolor="window">
            <v:imagedata r:id="rId298" o:title=""/>
          </v:shape>
          <o:OLEObject Type="Embed" ProgID="Equation.3" ShapeID="_x0000_i1165" DrawAspect="Content" ObjectID="_1473840930" r:id="rId299"/>
        </w:object>
      </w:r>
      <w:r>
        <w:rPr>
          <w:lang w:val="en-US" w:eastAsia="zh-CN"/>
        </w:rPr>
        <w:tab/>
        <w:t>(135)</w:t>
      </w:r>
    </w:p>
    <w:p w:rsidR="00E26851" w:rsidRPr="0023231A" w:rsidRDefault="00E26851" w:rsidP="00E26851">
      <w:pPr>
        <w:ind w:firstLineChars="200" w:firstLine="480"/>
        <w:jc w:val="left"/>
        <w:rPr>
          <w:lang w:eastAsia="zh-CN"/>
        </w:rPr>
      </w:pPr>
      <w:r w:rsidRPr="0023231A">
        <w:rPr>
          <w:rFonts w:hint="eastAsia"/>
          <w:szCs w:val="24"/>
          <w:lang w:eastAsia="zh-CN"/>
        </w:rPr>
        <w:t>其中：</w:t>
      </w:r>
    </w:p>
    <w:p w:rsidR="00E26851" w:rsidRPr="0023231A" w:rsidRDefault="00E26851" w:rsidP="00E26851">
      <w:pPr>
        <w:pStyle w:val="Equationlegend"/>
        <w:tabs>
          <w:tab w:val="clear" w:pos="1985"/>
          <w:tab w:val="left" w:pos="1980"/>
        </w:tabs>
        <w:ind w:left="1980" w:hanging="1980"/>
        <w:rPr>
          <w:lang w:eastAsia="zh-CN"/>
        </w:rPr>
      </w:pPr>
      <w:r>
        <w:rPr>
          <w:rFonts w:hint="eastAsia"/>
          <w:lang w:eastAsia="zh-CN"/>
        </w:rPr>
        <w:tab/>
      </w:r>
      <w:r w:rsidRPr="0023231A">
        <w:sym w:font="Symbol" w:char="F044"/>
      </w:r>
      <w:r w:rsidRPr="0023231A">
        <w:rPr>
          <w:i/>
          <w:iCs/>
          <w:lang w:eastAsia="zh-CN"/>
        </w:rPr>
        <w:t>f</w:t>
      </w:r>
      <w:r w:rsidRPr="0023231A">
        <w:rPr>
          <w:rFonts w:hint="eastAsia"/>
          <w:lang w:eastAsia="zh-CN"/>
        </w:rPr>
        <w:t>：</w:t>
      </w:r>
      <w:r>
        <w:rPr>
          <w:rFonts w:hint="eastAsia"/>
          <w:lang w:eastAsia="zh-CN"/>
        </w:rPr>
        <w:tab/>
      </w:r>
      <w:r w:rsidRPr="0023231A">
        <w:rPr>
          <w:rFonts w:hint="eastAsia"/>
          <w:lang w:eastAsia="zh-CN"/>
        </w:rPr>
        <w:t>频率间隔</w:t>
      </w:r>
      <w:r w:rsidRPr="0023231A">
        <w:rPr>
          <w:lang w:eastAsia="zh-CN"/>
        </w:rPr>
        <w:t xml:space="preserve"> (GHz)</w:t>
      </w:r>
      <w:r w:rsidRPr="0023231A">
        <w:rPr>
          <w:rFonts w:hint="eastAsia"/>
          <w:lang w:eastAsia="zh-CN"/>
        </w:rPr>
        <w:t>。如果</w:t>
      </w:r>
      <w:r w:rsidRPr="0023231A">
        <w:sym w:font="Symbol" w:char="F044"/>
      </w:r>
      <w:r w:rsidRPr="0023231A">
        <w:rPr>
          <w:i/>
          <w:iCs/>
          <w:lang w:eastAsia="zh-CN"/>
        </w:rPr>
        <w:t xml:space="preserve">f  </w:t>
      </w:r>
      <w:r w:rsidRPr="0023231A">
        <w:rPr>
          <w:lang w:eastAsia="zh-CN"/>
        </w:rPr>
        <w:t>&gt; 0.5 GHz</w:t>
      </w:r>
      <w:r w:rsidRPr="0023231A">
        <w:rPr>
          <w:rFonts w:hint="eastAsia"/>
          <w:lang w:eastAsia="zh-CN"/>
        </w:rPr>
        <w:t>，使用</w:t>
      </w:r>
      <w:r w:rsidRPr="0023231A">
        <w:rPr>
          <w:lang w:eastAsia="zh-CN"/>
        </w:rPr>
        <w:t xml:space="preserve"> </w:t>
      </w:r>
      <w:r w:rsidRPr="0023231A">
        <w:sym w:font="Symbol" w:char="F044"/>
      </w:r>
      <w:r w:rsidRPr="0023231A">
        <w:rPr>
          <w:lang w:eastAsia="zh-CN"/>
        </w:rPr>
        <w:t xml:space="preserve"> </w:t>
      </w:r>
      <w:r w:rsidRPr="0023231A">
        <w:rPr>
          <w:i/>
          <w:iCs/>
          <w:lang w:eastAsia="zh-CN"/>
        </w:rPr>
        <w:t>f</w:t>
      </w:r>
      <w:r w:rsidRPr="0023231A">
        <w:rPr>
          <w:lang w:eastAsia="zh-CN"/>
        </w:rPr>
        <w:t> = 0.5</w:t>
      </w:r>
    </w:p>
    <w:p w:rsidR="00E26851" w:rsidRPr="0023231A" w:rsidRDefault="00E26851" w:rsidP="00E26851">
      <w:pPr>
        <w:pStyle w:val="Equationlegend"/>
        <w:tabs>
          <w:tab w:val="clear" w:pos="1985"/>
          <w:tab w:val="left" w:pos="1980"/>
        </w:tabs>
        <w:ind w:left="1980" w:hanging="1980"/>
        <w:rPr>
          <w:lang w:eastAsia="zh-CN"/>
        </w:rPr>
      </w:pPr>
      <w:r w:rsidRPr="0023231A">
        <w:rPr>
          <w:lang w:eastAsia="zh-CN"/>
        </w:rPr>
        <w:tab/>
      </w:r>
      <w:r w:rsidRPr="0023231A">
        <w:rPr>
          <w:i/>
          <w:iCs/>
          <w:lang w:eastAsia="zh-CN"/>
        </w:rPr>
        <w:t>f</w:t>
      </w:r>
      <w:r w:rsidRPr="0023231A">
        <w:rPr>
          <w:rFonts w:hint="eastAsia"/>
          <w:lang w:eastAsia="zh-CN"/>
        </w:rPr>
        <w:t>：</w:t>
      </w:r>
      <w:r>
        <w:rPr>
          <w:rFonts w:hint="eastAsia"/>
          <w:lang w:eastAsia="zh-CN"/>
        </w:rPr>
        <w:tab/>
      </w:r>
      <w:r w:rsidRPr="0023231A">
        <w:rPr>
          <w:rFonts w:hint="eastAsia"/>
          <w:lang w:eastAsia="zh-CN"/>
        </w:rPr>
        <w:t>载波频率</w:t>
      </w:r>
      <w:r w:rsidRPr="0023231A">
        <w:rPr>
          <w:lang w:eastAsia="zh-CN"/>
        </w:rPr>
        <w:t>(GHz)</w:t>
      </w:r>
    </w:p>
    <w:p w:rsidR="00E26851" w:rsidRPr="0023231A" w:rsidRDefault="00E26851" w:rsidP="00E26851">
      <w:pPr>
        <w:pStyle w:val="Equationlegend"/>
        <w:tabs>
          <w:tab w:val="clear" w:pos="1985"/>
          <w:tab w:val="left" w:pos="1980"/>
        </w:tabs>
        <w:ind w:left="1980" w:hanging="1980"/>
        <w:rPr>
          <w:lang w:eastAsia="zh-CN"/>
        </w:rPr>
      </w:pPr>
      <w:r>
        <w:rPr>
          <w:lang w:eastAsia="zh-CN"/>
        </w:rPr>
        <w:tab/>
      </w:r>
      <w:r w:rsidRPr="0023231A">
        <w:rPr>
          <w:i/>
          <w:iCs/>
          <w:lang w:eastAsia="zh-CN"/>
        </w:rPr>
        <w:t>F</w:t>
      </w:r>
      <w:r w:rsidRPr="0023231A">
        <w:rPr>
          <w:rFonts w:hint="eastAsia"/>
          <w:lang w:eastAsia="zh-CN"/>
        </w:rPr>
        <w:t>：</w:t>
      </w:r>
      <w:r>
        <w:rPr>
          <w:rFonts w:hint="eastAsia"/>
          <w:lang w:eastAsia="zh-CN"/>
        </w:rPr>
        <w:tab/>
      </w:r>
      <w:r w:rsidRPr="0023231A">
        <w:rPr>
          <w:rFonts w:hint="eastAsia"/>
          <w:lang w:eastAsia="zh-CN"/>
        </w:rPr>
        <w:t>平坦衰落余量</w:t>
      </w:r>
      <w:r w:rsidRPr="0023231A">
        <w:rPr>
          <w:lang w:eastAsia="zh-CN"/>
        </w:rPr>
        <w:t>(dB)</w:t>
      </w:r>
      <w:r w:rsidRPr="0023231A">
        <w:rPr>
          <w:rFonts w:hint="eastAsia"/>
          <w:lang w:eastAsia="zh-CN"/>
        </w:rPr>
        <w:t>。</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该公式仅适用于下列参数范围：</w:t>
      </w:r>
    </w:p>
    <w:p w:rsidR="004750AA" w:rsidRDefault="004750AA" w:rsidP="004750AA">
      <w:pPr>
        <w:pStyle w:val="Equationlegend"/>
      </w:pPr>
      <w:r>
        <w:tab/>
      </w:r>
      <w:r>
        <w:tab/>
        <w:t xml:space="preserve">2 </w:t>
      </w:r>
      <w:r>
        <w:sym w:font="Symbol" w:char="F0A3"/>
      </w:r>
      <w:r>
        <w:t xml:space="preserve"> </w:t>
      </w:r>
      <w:r>
        <w:rPr>
          <w:i/>
          <w:iCs/>
        </w:rPr>
        <w:t>f</w:t>
      </w:r>
      <w:r>
        <w:t xml:space="preserve"> </w:t>
      </w:r>
      <w:r>
        <w:sym w:font="Symbol" w:char="F0A3"/>
      </w:r>
      <w:r>
        <w:t xml:space="preserve"> 11 GHz</w:t>
      </w:r>
    </w:p>
    <w:p w:rsidR="004750AA" w:rsidRDefault="004750AA" w:rsidP="004750AA">
      <w:pPr>
        <w:pStyle w:val="Equationlegend"/>
      </w:pPr>
      <w:r>
        <w:tab/>
      </w:r>
      <w:r>
        <w:tab/>
        <w:t xml:space="preserve">30 </w:t>
      </w:r>
      <w:r>
        <w:sym w:font="Symbol" w:char="F0A3"/>
      </w:r>
      <w:r>
        <w:t xml:space="preserve"> </w:t>
      </w:r>
      <w:r>
        <w:rPr>
          <w:i/>
          <w:iCs/>
        </w:rPr>
        <w:t>d</w:t>
      </w:r>
      <w:r>
        <w:t xml:space="preserve"> </w:t>
      </w:r>
      <w:r>
        <w:sym w:font="Symbol" w:char="F0A3"/>
      </w:r>
      <w:r>
        <w:t xml:space="preserve"> 70 km</w:t>
      </w:r>
    </w:p>
    <w:p w:rsidR="004750AA" w:rsidRDefault="004750AA" w:rsidP="004750AA">
      <w:pPr>
        <w:pStyle w:val="Equationlegend"/>
      </w:pPr>
      <w:r>
        <w:tab/>
      </w:r>
      <w:r>
        <w:tab/>
      </w:r>
      <w:r>
        <w:sym w:font="Symbol" w:char="F044"/>
      </w:r>
      <w:r>
        <w:rPr>
          <w:i/>
          <w:iCs/>
        </w:rPr>
        <w:t>f</w:t>
      </w:r>
      <w:r>
        <w:t xml:space="preserve"> / </w:t>
      </w:r>
      <w:r>
        <w:rPr>
          <w:i/>
          <w:iCs/>
        </w:rPr>
        <w:t>f</w:t>
      </w:r>
      <w:r>
        <w:t xml:space="preserve"> </w:t>
      </w:r>
      <w:r>
        <w:sym w:font="Symbol" w:char="F0A3"/>
      </w:r>
      <w:r>
        <w:t xml:space="preserve"> 5%.</w:t>
      </w:r>
    </w:p>
    <w:p w:rsidR="00E26851" w:rsidRDefault="00E26851" w:rsidP="00E26851">
      <w:pPr>
        <w:pStyle w:val="Heading4"/>
        <w:rPr>
          <w:lang w:eastAsia="zh-CN"/>
        </w:rPr>
      </w:pPr>
      <w:r>
        <w:rPr>
          <w:lang w:eastAsia="zh-CN"/>
        </w:rPr>
        <w:t>6.2.5.3</w:t>
      </w:r>
      <w:r>
        <w:rPr>
          <w:lang w:eastAsia="zh-CN"/>
        </w:rPr>
        <w:tab/>
      </w:r>
      <w:r>
        <w:rPr>
          <w:rFonts w:hint="eastAsia"/>
          <w:lang w:eastAsia="zh-CN"/>
        </w:rPr>
        <w:t>使用角度分集的中断的预测</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1</w:t>
      </w:r>
      <w:r w:rsidRPr="0023231A">
        <w:rPr>
          <w:rFonts w:hint="eastAsia"/>
          <w:szCs w:val="24"/>
          <w:lang w:eastAsia="zh-CN"/>
        </w:rPr>
        <w:t>：由下式估计平均的到达角</w:t>
      </w:r>
      <w:r w:rsidRPr="0023231A">
        <w:rPr>
          <w:szCs w:val="24"/>
        </w:rPr>
        <w:sym w:font="Symbol" w:char="F06D"/>
      </w:r>
      <w:r w:rsidRPr="0023231A">
        <w:rPr>
          <w:szCs w:val="24"/>
          <w:vertAlign w:val="subscript"/>
        </w:rPr>
        <w:t>θ</w:t>
      </w:r>
      <w:r w:rsidRPr="0023231A">
        <w:rPr>
          <w:rFonts w:hint="eastAsia"/>
          <w:szCs w:val="24"/>
          <w:lang w:eastAsia="zh-CN"/>
        </w:rPr>
        <w:t>：</w:t>
      </w:r>
    </w:p>
    <w:p w:rsidR="00693757" w:rsidRPr="00E26851" w:rsidRDefault="00693757" w:rsidP="00693757">
      <w:pPr>
        <w:pStyle w:val="Blanc"/>
        <w:rPr>
          <w:lang w:val="fr-FR" w:eastAsia="zh-CN"/>
        </w:rPr>
      </w:pPr>
    </w:p>
    <w:p w:rsidR="008D00D5" w:rsidRDefault="008D00D5" w:rsidP="008D00D5">
      <w:pPr>
        <w:pStyle w:val="Equation"/>
        <w:rPr>
          <w:lang w:val="en-US" w:eastAsia="zh-CN"/>
        </w:rPr>
      </w:pPr>
      <w:r>
        <w:rPr>
          <w:lang w:val="en-US" w:eastAsia="zh-CN"/>
        </w:rPr>
        <w:tab/>
      </w:r>
      <w:r>
        <w:rPr>
          <w:lang w:val="en-US" w:eastAsia="zh-CN"/>
        </w:rPr>
        <w:tab/>
      </w:r>
      <w:r>
        <w:rPr>
          <w:position w:val="-12"/>
        </w:rPr>
        <w:object w:dxaOrig="3440" w:dyaOrig="380">
          <v:shape id="_x0000_i1166" type="#_x0000_t75" style="width:171.6pt;height:19.2pt" o:ole="">
            <v:imagedata r:id="rId300" o:title=""/>
          </v:shape>
          <o:OLEObject Type="Embed" ProgID="Equation.3" ShapeID="_x0000_i1166" DrawAspect="Content" ObjectID="_1473840931" r:id="rId301"/>
        </w:object>
      </w:r>
      <w:r>
        <w:rPr>
          <w:lang w:val="en-US" w:eastAsia="zh-CN"/>
        </w:rPr>
        <w:tab/>
        <w:t>(136)</w:t>
      </w:r>
    </w:p>
    <w:p w:rsidR="00070156" w:rsidRPr="00E26851" w:rsidRDefault="00070156" w:rsidP="00070156">
      <w:pPr>
        <w:pStyle w:val="Blanc"/>
        <w:rPr>
          <w:lang w:val="fr-FR" w:eastAsia="zh-CN"/>
        </w:rPr>
      </w:pPr>
    </w:p>
    <w:p w:rsidR="00E26851" w:rsidRPr="0023231A" w:rsidRDefault="00E26851" w:rsidP="00E26851">
      <w:pPr>
        <w:ind w:firstLineChars="200" w:firstLine="480"/>
        <w:jc w:val="left"/>
        <w:rPr>
          <w:lang w:eastAsia="zh-CN"/>
        </w:rPr>
      </w:pPr>
      <w:r w:rsidRPr="0023231A">
        <w:rPr>
          <w:rFonts w:hint="eastAsia"/>
          <w:szCs w:val="24"/>
          <w:lang w:eastAsia="zh-CN"/>
        </w:rPr>
        <w:t>其中</w:t>
      </w:r>
      <w:r w:rsidRPr="0023231A">
        <w:rPr>
          <w:i/>
          <w:iCs/>
          <w:szCs w:val="24"/>
          <w:lang w:eastAsia="zh-CN"/>
        </w:rPr>
        <w:t>G</w:t>
      </w:r>
      <w:r w:rsidRPr="0023231A">
        <w:rPr>
          <w:i/>
          <w:iCs/>
          <w:szCs w:val="24"/>
          <w:vertAlign w:val="subscript"/>
          <w:lang w:eastAsia="zh-CN"/>
        </w:rPr>
        <w:t>m</w:t>
      </w:r>
      <w:r w:rsidRPr="0023231A">
        <w:rPr>
          <w:rFonts w:hint="eastAsia"/>
          <w:szCs w:val="24"/>
          <w:lang w:eastAsia="zh-CN"/>
        </w:rPr>
        <w:t>是折射率梯度的平均值（</w:t>
      </w:r>
      <w:r w:rsidRPr="0023231A">
        <w:rPr>
          <w:szCs w:val="24"/>
          <w:lang w:eastAsia="zh-CN"/>
        </w:rPr>
        <w:t>N</w:t>
      </w:r>
      <w:r w:rsidRPr="0023231A">
        <w:rPr>
          <w:rFonts w:hint="eastAsia"/>
          <w:szCs w:val="24"/>
          <w:lang w:eastAsia="zh-CN"/>
        </w:rPr>
        <w:t>个单位</w:t>
      </w:r>
      <w:r w:rsidRPr="0023231A">
        <w:rPr>
          <w:szCs w:val="24"/>
          <w:lang w:eastAsia="zh-CN"/>
        </w:rPr>
        <w:t>/km</w:t>
      </w:r>
      <w:r w:rsidRPr="0023231A">
        <w:rPr>
          <w:rFonts w:hint="eastAsia"/>
          <w:szCs w:val="24"/>
          <w:lang w:eastAsia="zh-CN"/>
        </w:rPr>
        <w:t>）。当很明显地存在强地面反射时，可以通过在标准传播条件下反射射束的到达角来估算</w:t>
      </w:r>
      <w:r w:rsidRPr="0023231A">
        <w:rPr>
          <w:szCs w:val="24"/>
        </w:rPr>
        <w:sym w:font="Symbol" w:char="F06D"/>
      </w:r>
      <w:r w:rsidRPr="0023231A">
        <w:rPr>
          <w:szCs w:val="24"/>
          <w:vertAlign w:val="subscript"/>
        </w:rPr>
        <w:t>θ</w:t>
      </w:r>
      <w:r w:rsidRPr="0023231A">
        <w:rPr>
          <w:rFonts w:hint="eastAsia"/>
          <w:szCs w:val="24"/>
          <w:lang w:eastAsia="zh-CN"/>
        </w:rPr>
        <w:t>。</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：由下式计算非选择性缩减系数</w:t>
      </w:r>
      <w:r w:rsidRPr="0023231A">
        <w:rPr>
          <w:i/>
          <w:iCs/>
          <w:szCs w:val="24"/>
          <w:lang w:eastAsia="zh-CN"/>
        </w:rPr>
        <w:t>r</w:t>
      </w:r>
      <w:r w:rsidRPr="0023231A">
        <w:rPr>
          <w:rFonts w:hint="eastAsia"/>
          <w:szCs w:val="24"/>
          <w:lang w:eastAsia="zh-CN"/>
        </w:rPr>
        <w:t>：</w:t>
      </w:r>
    </w:p>
    <w:p w:rsidR="00693757" w:rsidRPr="00E26851" w:rsidRDefault="00693757" w:rsidP="00693757">
      <w:pPr>
        <w:pStyle w:val="Blanc"/>
        <w:rPr>
          <w:lang w:val="fr-FR" w:eastAsia="zh-CN"/>
        </w:rPr>
      </w:pPr>
    </w:p>
    <w:p w:rsidR="008D00D5" w:rsidRDefault="008D00D5" w:rsidP="008D00D5">
      <w:pPr>
        <w:pStyle w:val="Equation"/>
        <w:rPr>
          <w:lang w:val="en-US" w:eastAsia="zh-CN"/>
        </w:rPr>
      </w:pPr>
      <w:r>
        <w:rPr>
          <w:lang w:val="en-US" w:eastAsia="zh-CN"/>
        </w:rPr>
        <w:tab/>
      </w:r>
      <w:r>
        <w:rPr>
          <w:lang w:val="en-US" w:eastAsia="zh-CN"/>
        </w:rPr>
        <w:tab/>
      </w:r>
      <w:r>
        <w:rPr>
          <w:position w:val="-42"/>
        </w:rPr>
        <w:object w:dxaOrig="6200" w:dyaOrig="960">
          <v:shape id="_x0000_i1167" type="#_x0000_t75" style="width:310.2pt;height:48pt" o:ole="" fillcolor="window">
            <v:imagedata r:id="rId302" o:title=""/>
          </v:shape>
          <o:OLEObject Type="Embed" ProgID="Equation.3" ShapeID="_x0000_i1167" DrawAspect="Content" ObjectID="_1473840932" r:id="rId303"/>
        </w:object>
      </w:r>
      <w:r>
        <w:rPr>
          <w:lang w:val="en-US" w:eastAsia="zh-CN"/>
        </w:rPr>
        <w:tab/>
        <w:t>(137)</w:t>
      </w:r>
    </w:p>
    <w:p w:rsidR="00070156" w:rsidRPr="00E26851" w:rsidRDefault="00070156" w:rsidP="00070156">
      <w:pPr>
        <w:pStyle w:val="Blanc"/>
        <w:rPr>
          <w:lang w:val="fr-FR" w:eastAsia="zh-CN"/>
        </w:rPr>
      </w:pPr>
    </w:p>
    <w:p w:rsidR="00E26851" w:rsidRPr="0023231A" w:rsidRDefault="00E26851" w:rsidP="00E26851">
      <w:pPr>
        <w:ind w:firstLineChars="200" w:firstLine="480"/>
        <w:jc w:val="left"/>
        <w:rPr>
          <w:lang w:eastAsia="zh-CN"/>
        </w:rPr>
      </w:pPr>
      <w:r w:rsidRPr="0023231A">
        <w:rPr>
          <w:rFonts w:hint="eastAsia"/>
          <w:szCs w:val="24"/>
          <w:lang w:eastAsia="zh-CN"/>
        </w:rPr>
        <w:t>其中：</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10"/>
        </w:rPr>
        <w:object w:dxaOrig="3560" w:dyaOrig="420">
          <v:shape id="_x0000_i1168" type="#_x0000_t75" style="width:178.8pt;height:21.6pt" o:ole="" fillcolor="window">
            <v:imagedata r:id="rId304" o:title=""/>
          </v:shape>
          <o:OLEObject Type="Embed" ProgID="Equation.3" ShapeID="_x0000_i1168" DrawAspect="Content" ObjectID="_1473840933" r:id="rId305"/>
        </w:object>
      </w:r>
      <w:r>
        <w:rPr>
          <w:lang w:val="en-US" w:eastAsia="zh-CN"/>
        </w:rPr>
        <w:tab/>
        <w:t>(138)</w:t>
      </w:r>
    </w:p>
    <w:p w:rsidR="00E26851" w:rsidRPr="008D18A3" w:rsidRDefault="00E26851" w:rsidP="00E26851">
      <w:pPr>
        <w:ind w:firstLineChars="200" w:firstLine="480"/>
        <w:jc w:val="left"/>
        <w:rPr>
          <w:rFonts w:asciiTheme="minorEastAsia" w:hAnsiTheme="minorEastAsia"/>
          <w:lang w:eastAsia="zh-CN"/>
        </w:rPr>
      </w:pPr>
      <w:r w:rsidRPr="008D18A3">
        <w:rPr>
          <w:rFonts w:asciiTheme="minorEastAsia" w:hAnsiTheme="minorEastAsia" w:hint="eastAsia"/>
          <w:szCs w:val="24"/>
          <w:lang w:eastAsia="zh-CN"/>
        </w:rPr>
        <w:t>并且</w:t>
      </w:r>
    </w:p>
    <w:p w:rsidR="00E26851" w:rsidRPr="0023231A" w:rsidRDefault="00E26851" w:rsidP="00E26851">
      <w:pPr>
        <w:pStyle w:val="Equationlegend"/>
        <w:rPr>
          <w:lang w:eastAsia="zh-CN"/>
        </w:rPr>
      </w:pPr>
      <w:r>
        <w:rPr>
          <w:lang w:eastAsia="zh-CN"/>
        </w:rPr>
        <w:tab/>
      </w:r>
      <w:r w:rsidRPr="0023231A">
        <w:sym w:font="Symbol" w:char="F064"/>
      </w:r>
      <w:r w:rsidRPr="0023231A">
        <w:rPr>
          <w:rFonts w:hint="eastAsia"/>
          <w:lang w:eastAsia="zh-CN"/>
        </w:rPr>
        <w:t>：</w:t>
      </w:r>
      <w:r>
        <w:rPr>
          <w:rFonts w:hint="eastAsia"/>
          <w:lang w:eastAsia="zh-CN"/>
        </w:rPr>
        <w:tab/>
      </w:r>
      <w:r w:rsidRPr="0023231A">
        <w:rPr>
          <w:rFonts w:hint="eastAsia"/>
          <w:lang w:eastAsia="zh-CN"/>
        </w:rPr>
        <w:t>在两个方向性图之间的角度间隔</w:t>
      </w:r>
    </w:p>
    <w:p w:rsidR="00E26851" w:rsidRPr="0023231A" w:rsidRDefault="00E26851" w:rsidP="00E26851">
      <w:pPr>
        <w:pStyle w:val="Equationlegend"/>
        <w:rPr>
          <w:lang w:eastAsia="zh-CN"/>
        </w:rPr>
      </w:pPr>
      <w:r>
        <w:rPr>
          <w:lang w:eastAsia="zh-CN"/>
        </w:rPr>
        <w:tab/>
      </w:r>
      <w:r w:rsidRPr="0023231A">
        <w:sym w:font="Symbol" w:char="F065"/>
      </w:r>
      <w:r w:rsidRPr="0023231A">
        <w:rPr>
          <w:rFonts w:hint="eastAsia"/>
          <w:lang w:eastAsia="zh-CN"/>
        </w:rPr>
        <w:t>：</w:t>
      </w:r>
      <w:r>
        <w:rPr>
          <w:rFonts w:hint="eastAsia"/>
          <w:lang w:eastAsia="zh-CN"/>
        </w:rPr>
        <w:tab/>
      </w:r>
      <w:r w:rsidRPr="0023231A">
        <w:rPr>
          <w:rFonts w:hint="eastAsia"/>
          <w:lang w:eastAsia="zh-CN"/>
        </w:rPr>
        <w:t>上部天线的倾角（向地面方向为正）</w:t>
      </w:r>
    </w:p>
    <w:p w:rsidR="00E26851" w:rsidRPr="0023231A" w:rsidRDefault="00E26851" w:rsidP="00E26851">
      <w:pPr>
        <w:pStyle w:val="Equationlegend"/>
        <w:rPr>
          <w:lang w:eastAsia="zh-CN"/>
        </w:rPr>
      </w:pPr>
      <w:r>
        <w:rPr>
          <w:lang w:eastAsia="zh-CN"/>
        </w:rPr>
        <w:tab/>
      </w:r>
      <w:r w:rsidRPr="0023231A">
        <w:sym w:font="Symbol" w:char="F057"/>
      </w:r>
      <w:r w:rsidRPr="0023231A">
        <w:rPr>
          <w:rFonts w:hint="eastAsia"/>
          <w:lang w:eastAsia="zh-CN"/>
        </w:rPr>
        <w:t>：</w:t>
      </w:r>
      <w:r>
        <w:rPr>
          <w:rFonts w:hint="eastAsia"/>
          <w:lang w:eastAsia="zh-CN"/>
        </w:rPr>
        <w:tab/>
      </w:r>
      <w:r w:rsidRPr="0023231A">
        <w:rPr>
          <w:rFonts w:hint="eastAsia"/>
          <w:lang w:eastAsia="zh-CN"/>
        </w:rPr>
        <w:t>天线方向性图的半功率波束宽度。</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3</w:t>
      </w:r>
      <w:r w:rsidRPr="0023231A">
        <w:rPr>
          <w:rFonts w:hint="eastAsia"/>
          <w:szCs w:val="24"/>
          <w:lang w:eastAsia="zh-CN"/>
        </w:rPr>
        <w:t>：由下式计算非选择性相关参数</w:t>
      </w:r>
      <w:r w:rsidRPr="0023231A">
        <w:rPr>
          <w:i/>
          <w:iCs/>
          <w:szCs w:val="24"/>
          <w:lang w:eastAsia="zh-CN"/>
        </w:rPr>
        <w:t>Q</w:t>
      </w:r>
      <w:r w:rsidRPr="0023231A">
        <w:rPr>
          <w:szCs w:val="24"/>
          <w:vertAlign w:val="subscript"/>
          <w:lang w:eastAsia="zh-CN"/>
        </w:rPr>
        <w:t>0</w:t>
      </w:r>
      <w:r w:rsidRPr="0023231A">
        <w:rPr>
          <w:rFonts w:hint="eastAsia"/>
          <w:szCs w:val="24"/>
          <w:lang w:eastAsia="zh-CN"/>
        </w:rPr>
        <w:t>：</w:t>
      </w:r>
    </w:p>
    <w:p w:rsidR="00693757" w:rsidRPr="00E26851" w:rsidRDefault="00693757" w:rsidP="00693757">
      <w:pPr>
        <w:pStyle w:val="Blanc"/>
        <w:rPr>
          <w:lang w:val="fr-FR" w:eastAsia="zh-CN"/>
        </w:rPr>
      </w:pPr>
    </w:p>
    <w:p w:rsidR="00693757" w:rsidRDefault="00693757" w:rsidP="00693757">
      <w:pPr>
        <w:pStyle w:val="Equation"/>
        <w:tabs>
          <w:tab w:val="left" w:pos="227"/>
        </w:tabs>
        <w:jc w:val="left"/>
        <w:rPr>
          <w:lang w:val="en-US" w:eastAsia="zh-CN"/>
        </w:rPr>
      </w:pPr>
      <w:r>
        <w:rPr>
          <w:lang w:val="en-US" w:eastAsia="zh-CN"/>
        </w:rPr>
        <w:t>      </w:t>
      </w:r>
      <w:r>
        <w:rPr>
          <w:position w:val="-36"/>
        </w:rPr>
        <w:object w:dxaOrig="8240" w:dyaOrig="820">
          <v:shape id="_x0000_i1169" type="#_x0000_t75" style="width:411pt;height:40.8pt" o:ole="" fillcolor="window">
            <v:imagedata r:id="rId306" o:title=""/>
          </v:shape>
          <o:OLEObject Type="Embed" ProgID="Equation.3" ShapeID="_x0000_i1169" DrawAspect="Content" ObjectID="_1473840934" r:id="rId307"/>
        </w:object>
      </w:r>
      <w:r>
        <w:rPr>
          <w:sz w:val="20"/>
          <w:lang w:val="en-US" w:eastAsia="zh-CN"/>
        </w:rPr>
        <w:tab/>
      </w:r>
      <w:r>
        <w:rPr>
          <w:lang w:val="en-US" w:eastAsia="zh-CN"/>
        </w:rPr>
        <w:t>(139)</w:t>
      </w:r>
    </w:p>
    <w:p w:rsidR="00693757" w:rsidRDefault="00693757" w:rsidP="00693757">
      <w:pPr>
        <w:pStyle w:val="Blanc"/>
        <w:rPr>
          <w:lang w:eastAsia="zh-CN"/>
        </w:rPr>
      </w:pP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4</w:t>
      </w:r>
      <w:r w:rsidRPr="0023231A">
        <w:rPr>
          <w:rFonts w:hint="eastAsia"/>
          <w:szCs w:val="24"/>
          <w:lang w:eastAsia="zh-CN"/>
        </w:rPr>
        <w:t>：</w:t>
      </w:r>
      <w:r w:rsidRPr="008D00D5">
        <w:rPr>
          <w:rFonts w:eastAsia="SimSun" w:hint="eastAsia"/>
          <w:szCs w:val="24"/>
          <w:lang w:eastAsia="zh-CN"/>
        </w:rPr>
        <w:t>同第</w:t>
      </w:r>
      <w:r w:rsidRPr="008D00D5">
        <w:rPr>
          <w:rFonts w:eastAsia="SimSun"/>
          <w:szCs w:val="24"/>
          <w:lang w:eastAsia="zh-CN"/>
        </w:rPr>
        <w:t>4.1</w:t>
      </w:r>
      <w:r w:rsidRPr="008D00D5">
        <w:rPr>
          <w:rFonts w:eastAsia="SimSun" w:hint="eastAsia"/>
          <w:szCs w:val="24"/>
          <w:lang w:eastAsia="zh-CN"/>
        </w:rPr>
        <w:t>节中的步骤</w:t>
      </w:r>
      <w:r w:rsidRPr="008D00D5">
        <w:rPr>
          <w:rFonts w:eastAsia="SimSun"/>
          <w:szCs w:val="24"/>
          <w:lang w:eastAsia="zh-CN"/>
        </w:rPr>
        <w:t>2</w:t>
      </w:r>
      <w:r w:rsidRPr="008D00D5">
        <w:rPr>
          <w:rFonts w:eastAsia="SimSun" w:hint="eastAsia"/>
          <w:szCs w:val="24"/>
          <w:lang w:eastAsia="zh-CN"/>
        </w:rPr>
        <w:t>一样，</w:t>
      </w:r>
      <w:r w:rsidRPr="008D18A3">
        <w:rPr>
          <w:rFonts w:asciiTheme="minorEastAsia" w:hAnsiTheme="minorEastAsia" w:hint="eastAsia"/>
          <w:szCs w:val="24"/>
          <w:lang w:eastAsia="zh-CN"/>
        </w:rPr>
        <w:t>计算多径活动参数</w:t>
      </w:r>
      <w:r w:rsidRPr="0023231A">
        <w:rPr>
          <w:szCs w:val="24"/>
        </w:rPr>
        <w:sym w:font="Symbol" w:char="F068"/>
      </w:r>
      <w:r w:rsidRPr="0023231A">
        <w:rPr>
          <w:rFonts w:hint="eastAsia"/>
          <w:szCs w:val="24"/>
          <w:lang w:eastAsia="zh-CN"/>
        </w:rPr>
        <w:t>。</w:t>
      </w:r>
    </w:p>
    <w:p w:rsidR="00E26851" w:rsidRPr="008D00D5"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w:t>
      </w:r>
      <w:r w:rsidRPr="008D00D5">
        <w:rPr>
          <w:rFonts w:eastAsia="SimSun" w:hint="eastAsia"/>
          <w:szCs w:val="24"/>
          <w:lang w:eastAsia="zh-CN"/>
        </w:rPr>
        <w:t>由下式计算非选择性中断概率：</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0A5F9E">
        <w:rPr>
          <w:position w:val="-12"/>
        </w:rPr>
        <w:object w:dxaOrig="2299" w:dyaOrig="440">
          <v:shape id="_x0000_i1170" type="#_x0000_t75" style="width:115.8pt;height:22.2pt" o:ole="" fillcolor="window">
            <v:imagedata r:id="rId308" o:title=""/>
          </v:shape>
          <o:OLEObject Type="Embed" ProgID="Equation.3" ShapeID="_x0000_i1170" DrawAspect="Content" ObjectID="_1473840935" r:id="rId309"/>
        </w:object>
      </w:r>
      <w:r>
        <w:rPr>
          <w:lang w:val="en-US" w:eastAsia="zh-CN"/>
        </w:rPr>
        <w:tab/>
        <w:t>(140)</w:t>
      </w:r>
    </w:p>
    <w:p w:rsidR="00693757" w:rsidRDefault="00693757" w:rsidP="00693757">
      <w:pPr>
        <w:pStyle w:val="Blanc"/>
        <w:keepNext w:val="0"/>
        <w:keepLines w:val="0"/>
        <w:rPr>
          <w:lang w:eastAsia="zh-CN"/>
        </w:rPr>
      </w:pP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w:t>
      </w:r>
      <w:r w:rsidRPr="008D00D5">
        <w:rPr>
          <w:rFonts w:eastAsia="SimSun" w:hint="eastAsia"/>
          <w:szCs w:val="24"/>
          <w:lang w:eastAsia="zh-CN"/>
        </w:rPr>
        <w:t>由下式计算选择性相关系数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position w:val="-28"/>
        </w:rPr>
        <w:object w:dxaOrig="7220" w:dyaOrig="680">
          <v:shape id="_x0000_i1171" type="#_x0000_t75" style="width:361.2pt;height:34.8pt" o:ole="" fillcolor="window">
            <v:imagedata r:id="rId310" o:title=""/>
          </v:shape>
          <o:OLEObject Type="Embed" ProgID="Equation.3" ShapeID="_x0000_i1171" DrawAspect="Content" ObjectID="_1473840936" r:id="rId311"/>
        </w:object>
      </w:r>
      <w:r>
        <w:rPr>
          <w:lang w:val="en-US" w:eastAsia="zh-CN"/>
        </w:rPr>
        <w:tab/>
        <w:t>(141)</w:t>
      </w:r>
    </w:p>
    <w:p w:rsidR="009860F7" w:rsidRDefault="009860F7" w:rsidP="00E26851">
      <w:pPr>
        <w:ind w:firstLineChars="200" w:firstLine="480"/>
        <w:rPr>
          <w:rFonts w:eastAsia="STKaiti"/>
          <w:szCs w:val="24"/>
          <w:lang w:eastAsia="zh-CN"/>
        </w:rPr>
      </w:pP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7</w:t>
      </w:r>
      <w:r w:rsidRPr="0023231A">
        <w:rPr>
          <w:rFonts w:hint="eastAsia"/>
          <w:szCs w:val="24"/>
          <w:lang w:eastAsia="zh-CN"/>
        </w:rPr>
        <w:t>：选择性中断概率</w:t>
      </w:r>
      <w:r>
        <w:rPr>
          <w:i/>
          <w:iCs/>
          <w:lang w:val="en-US" w:eastAsia="zh-CN"/>
        </w:rPr>
        <w:t>P</w:t>
      </w:r>
      <w:r>
        <w:rPr>
          <w:i/>
          <w:iCs/>
          <w:vertAlign w:val="subscript"/>
          <w:lang w:val="en-US" w:eastAsia="zh-CN"/>
        </w:rPr>
        <w:t>ds</w:t>
      </w:r>
      <w:r w:rsidRPr="0023231A">
        <w:rPr>
          <w:rFonts w:hint="eastAsia"/>
          <w:szCs w:val="24"/>
          <w:lang w:eastAsia="zh-CN"/>
        </w:rPr>
        <w:t>可由下式求得：</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0A5F9E">
        <w:rPr>
          <w:position w:val="-34"/>
        </w:rPr>
        <w:object w:dxaOrig="1660" w:dyaOrig="840">
          <v:shape id="_x0000_i1172" type="#_x0000_t75" style="width:82.8pt;height:42pt" o:ole="" fillcolor="window">
            <v:imagedata r:id="rId312" o:title=""/>
          </v:shape>
          <o:OLEObject Type="Embed" ProgID="Equation.3" ShapeID="_x0000_i1172" DrawAspect="Content" ObjectID="_1473840937" r:id="rId313"/>
        </w:object>
      </w:r>
      <w:r>
        <w:rPr>
          <w:lang w:val="en-US" w:eastAsia="zh-CN"/>
        </w:rPr>
        <w:tab/>
        <w:t>(142)</w:t>
      </w:r>
    </w:p>
    <w:p w:rsidR="00E26851" w:rsidRPr="0023231A" w:rsidRDefault="00E26851" w:rsidP="00E26851">
      <w:pPr>
        <w:ind w:firstLineChars="200" w:firstLine="480"/>
        <w:jc w:val="left"/>
        <w:rPr>
          <w:lang w:eastAsia="zh-CN"/>
        </w:rPr>
      </w:pPr>
      <w:bookmarkStart w:id="87" w:name="_Toc394797427"/>
      <w:r w:rsidRPr="0023231A">
        <w:rPr>
          <w:rFonts w:hint="eastAsia"/>
          <w:szCs w:val="24"/>
          <w:lang w:eastAsia="zh-CN"/>
        </w:rPr>
        <w:t>其中</w:t>
      </w:r>
      <w:r w:rsidRPr="0023231A">
        <w:rPr>
          <w:i/>
          <w:iCs/>
          <w:szCs w:val="24"/>
          <w:lang w:eastAsia="zh-CN"/>
        </w:rPr>
        <w:t>P</w:t>
      </w:r>
      <w:r w:rsidRPr="0023231A">
        <w:rPr>
          <w:i/>
          <w:iCs/>
          <w:szCs w:val="24"/>
          <w:vertAlign w:val="subscript"/>
          <w:lang w:eastAsia="zh-CN"/>
        </w:rPr>
        <w:t>s</w:t>
      </w:r>
      <w:r w:rsidRPr="008D18A3">
        <w:rPr>
          <w:rFonts w:asciiTheme="minorEastAsia" w:hAnsiTheme="minorEastAsia" w:hint="eastAsia"/>
          <w:szCs w:val="24"/>
          <w:lang w:eastAsia="zh-CN"/>
        </w:rPr>
        <w:t>是无保护中断概率</w:t>
      </w:r>
      <w:r w:rsidRPr="0023231A">
        <w:rPr>
          <w:rFonts w:hint="eastAsia"/>
          <w:szCs w:val="24"/>
          <w:lang w:eastAsia="zh-CN"/>
        </w:rPr>
        <w:t>（见第</w:t>
      </w:r>
      <w:r w:rsidRPr="0023231A">
        <w:rPr>
          <w:szCs w:val="24"/>
          <w:lang w:eastAsia="zh-CN"/>
        </w:rPr>
        <w:t>5.1</w:t>
      </w:r>
      <w:r w:rsidRPr="0023231A">
        <w:rPr>
          <w:rFonts w:hint="eastAsia"/>
          <w:szCs w:val="24"/>
          <w:lang w:eastAsia="zh-CN"/>
        </w:rPr>
        <w:t>节中的步骤</w:t>
      </w:r>
      <w:r w:rsidRPr="0023231A">
        <w:rPr>
          <w:szCs w:val="24"/>
          <w:lang w:eastAsia="zh-CN"/>
        </w:rPr>
        <w:t>3</w:t>
      </w:r>
      <w:r w:rsidRPr="0023231A">
        <w:rPr>
          <w:rFonts w:hint="eastAsia"/>
          <w:szCs w:val="24"/>
          <w:lang w:eastAsia="zh-CN"/>
        </w:rPr>
        <w:t>）</w:t>
      </w:r>
      <w:r w:rsidR="008D00D5">
        <w:rPr>
          <w:rFonts w:hint="eastAsia"/>
          <w:szCs w:val="24"/>
          <w:lang w:eastAsia="zh-CN"/>
        </w:rPr>
        <w:t>。</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8</w:t>
      </w:r>
      <w:r w:rsidRPr="0023231A">
        <w:rPr>
          <w:rFonts w:hint="eastAsia"/>
          <w:szCs w:val="24"/>
          <w:lang w:eastAsia="zh-CN"/>
        </w:rPr>
        <w:t>：最后，由下式计算总中断概率</w:t>
      </w:r>
      <w:r w:rsidRPr="0023231A">
        <w:rPr>
          <w:i/>
          <w:iCs/>
          <w:szCs w:val="24"/>
          <w:lang w:eastAsia="zh-CN"/>
        </w:rPr>
        <w:t>P</w:t>
      </w:r>
      <w:r w:rsidRPr="0023231A">
        <w:rPr>
          <w:i/>
          <w:iCs/>
          <w:szCs w:val="24"/>
          <w:vertAlign w:val="subscript"/>
          <w:lang w:eastAsia="zh-CN"/>
        </w:rPr>
        <w:t>d</w:t>
      </w:r>
      <w:r w:rsidRPr="0023231A">
        <w:rPr>
          <w:rFonts w:hint="eastAsia"/>
          <w:szCs w:val="24"/>
          <w:lang w:eastAsia="zh-CN"/>
        </w:rPr>
        <w:t>：</w:t>
      </w:r>
    </w:p>
    <w:p w:rsidR="00693757" w:rsidRDefault="00693757" w:rsidP="00693757">
      <w:pPr>
        <w:pStyle w:val="Equation"/>
        <w:jc w:val="left"/>
        <w:rPr>
          <w:lang w:val="en-US" w:eastAsia="zh-CN"/>
        </w:rPr>
      </w:pPr>
      <w:r>
        <w:rPr>
          <w:lang w:val="en-US" w:eastAsia="zh-CN"/>
        </w:rPr>
        <w:tab/>
      </w:r>
      <w:r>
        <w:rPr>
          <w:lang w:val="en-US" w:eastAsia="zh-CN"/>
        </w:rPr>
        <w:tab/>
      </w:r>
      <w:r>
        <w:rPr>
          <w:position w:val="-28"/>
        </w:rPr>
        <w:object w:dxaOrig="2439" w:dyaOrig="760">
          <v:shape id="_x0000_i1173" type="#_x0000_t75" style="width:121.2pt;height:37.8pt" o:ole="" fillcolor="window">
            <v:imagedata r:id="rId314" o:title=""/>
          </v:shape>
          <o:OLEObject Type="Embed" ProgID="Equation.3" ShapeID="_x0000_i1173" DrawAspect="Content" ObjectID="_1473840938" r:id="rId315"/>
        </w:object>
      </w:r>
      <w:r>
        <w:rPr>
          <w:lang w:val="en-US" w:eastAsia="zh-CN"/>
        </w:rPr>
        <w:tab/>
        <w:t>(143)</w:t>
      </w:r>
    </w:p>
    <w:p w:rsidR="00693757" w:rsidRDefault="00693757" w:rsidP="00693757">
      <w:pPr>
        <w:pStyle w:val="Blanc"/>
        <w:rPr>
          <w:lang w:eastAsia="zh-CN"/>
        </w:rPr>
      </w:pPr>
    </w:p>
    <w:bookmarkEnd w:id="87"/>
    <w:p w:rsidR="00E26851" w:rsidRDefault="00E26851" w:rsidP="00E26851">
      <w:pPr>
        <w:pStyle w:val="Heading4"/>
        <w:rPr>
          <w:lang w:eastAsia="zh-CN"/>
        </w:rPr>
      </w:pPr>
      <w:r>
        <w:rPr>
          <w:lang w:eastAsia="zh-CN"/>
        </w:rPr>
        <w:t>6.2.5.4</w:t>
      </w:r>
      <w:r>
        <w:rPr>
          <w:lang w:eastAsia="zh-CN"/>
        </w:rPr>
        <w:tab/>
      </w:r>
      <w:r>
        <w:rPr>
          <w:rFonts w:hint="eastAsia"/>
          <w:lang w:eastAsia="zh-CN"/>
        </w:rPr>
        <w:t>使用空间和频率分集的中断的预测（两台接收机）</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8D00D5">
        <w:rPr>
          <w:rFonts w:eastAsia="STKaiti"/>
          <w:szCs w:val="24"/>
          <w:lang w:eastAsia="zh-CN"/>
        </w:rPr>
        <w:t>1</w:t>
      </w:r>
      <w:r w:rsidRPr="0023231A">
        <w:rPr>
          <w:rFonts w:hint="eastAsia"/>
          <w:szCs w:val="24"/>
          <w:lang w:eastAsia="zh-CN"/>
        </w:rPr>
        <w:t>：非选择性相关系数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可由下式求得：</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6"/>
        </w:rPr>
        <w:object w:dxaOrig="1660" w:dyaOrig="400">
          <v:shape id="_x0000_i1174" type="#_x0000_t75" style="width:82.8pt;height:19.8pt" o:ole="" fillcolor="window">
            <v:imagedata r:id="rId316" o:title=""/>
          </v:shape>
          <o:OLEObject Type="Embed" ProgID="Equation.3" ShapeID="_x0000_i1174" DrawAspect="Content" ObjectID="_1473840939" r:id="rId317"/>
        </w:object>
      </w:r>
      <w:r>
        <w:rPr>
          <w:lang w:val="en-US" w:eastAsia="zh-CN"/>
        </w:rPr>
        <w:tab/>
        <w:t>(144)</w:t>
      </w:r>
    </w:p>
    <w:p w:rsidR="00E26851" w:rsidRPr="0023231A" w:rsidRDefault="00E26851" w:rsidP="00E26851">
      <w:pPr>
        <w:ind w:firstLineChars="200" w:firstLine="480"/>
        <w:jc w:val="left"/>
        <w:rPr>
          <w:lang w:eastAsia="zh-CN"/>
        </w:rPr>
      </w:pPr>
      <w:r w:rsidRPr="0023231A">
        <w:rPr>
          <w:rFonts w:hint="eastAsia"/>
          <w:szCs w:val="24"/>
          <w:lang w:eastAsia="zh-CN"/>
        </w:rPr>
        <w:t>其中</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s</w:t>
      </w:r>
      <w:r w:rsidRPr="0023231A">
        <w:rPr>
          <w:rFonts w:hint="eastAsia"/>
          <w:szCs w:val="24"/>
          <w:lang w:eastAsia="zh-CN"/>
        </w:rPr>
        <w:t>和</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f</w:t>
      </w:r>
      <w:r w:rsidRPr="0023231A">
        <w:rPr>
          <w:rFonts w:hint="eastAsia"/>
          <w:szCs w:val="24"/>
          <w:lang w:eastAsia="zh-CN"/>
        </w:rPr>
        <w:t>分别为算得的空间分集（见第</w:t>
      </w:r>
      <w:r w:rsidRPr="0023231A">
        <w:rPr>
          <w:rFonts w:hint="eastAsia"/>
          <w:szCs w:val="24"/>
          <w:lang w:eastAsia="zh-CN"/>
        </w:rPr>
        <w:t>6.2.5.1</w:t>
      </w:r>
      <w:r w:rsidRPr="0023231A">
        <w:rPr>
          <w:rFonts w:hint="eastAsia"/>
          <w:szCs w:val="24"/>
          <w:lang w:eastAsia="zh-CN"/>
        </w:rPr>
        <w:t>节）和频率分集（见第</w:t>
      </w:r>
      <w:r w:rsidRPr="0023231A">
        <w:rPr>
          <w:rFonts w:hint="eastAsia"/>
          <w:szCs w:val="24"/>
          <w:lang w:eastAsia="zh-CN"/>
        </w:rPr>
        <w:t>6.2.5.2</w:t>
      </w:r>
      <w:r w:rsidRPr="0023231A">
        <w:rPr>
          <w:rFonts w:hint="eastAsia"/>
          <w:szCs w:val="24"/>
          <w:lang w:eastAsia="zh-CN"/>
        </w:rPr>
        <w:t>节）的非选择性相关系数。</w:t>
      </w:r>
    </w:p>
    <w:p w:rsidR="00E26851" w:rsidRPr="0023231A" w:rsidRDefault="00E26851" w:rsidP="00E26851">
      <w:pPr>
        <w:ind w:firstLineChars="200" w:firstLine="480"/>
        <w:jc w:val="left"/>
        <w:rPr>
          <w:lang w:eastAsia="zh-CN"/>
        </w:rPr>
      </w:pPr>
      <w:r w:rsidRPr="0023231A">
        <w:rPr>
          <w:rFonts w:hint="eastAsia"/>
          <w:szCs w:val="24"/>
          <w:lang w:eastAsia="zh-CN"/>
        </w:rPr>
        <w:t>后面各步骤同空间分集的步骤。</w:t>
      </w:r>
    </w:p>
    <w:p w:rsidR="00E26851" w:rsidRDefault="00E26851" w:rsidP="00E26851">
      <w:pPr>
        <w:pStyle w:val="Heading4"/>
        <w:rPr>
          <w:lang w:eastAsia="zh-CN"/>
        </w:rPr>
      </w:pPr>
      <w:r>
        <w:rPr>
          <w:lang w:eastAsia="zh-CN"/>
        </w:rPr>
        <w:t>6.2.5.5</w:t>
      </w:r>
      <w:r>
        <w:rPr>
          <w:lang w:eastAsia="zh-CN"/>
        </w:rPr>
        <w:tab/>
      </w:r>
      <w:r>
        <w:rPr>
          <w:rFonts w:hint="eastAsia"/>
          <w:lang w:eastAsia="zh-CN"/>
        </w:rPr>
        <w:t>使用空间和频率分集的中断的预测（四台接收机）</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1</w:t>
      </w:r>
      <w:r w:rsidRPr="0023231A">
        <w:rPr>
          <w:rFonts w:hint="eastAsia"/>
          <w:szCs w:val="24"/>
          <w:lang w:eastAsia="zh-CN"/>
        </w:rPr>
        <w:t>：同第</w:t>
      </w:r>
      <w:r w:rsidRPr="0023231A">
        <w:rPr>
          <w:szCs w:val="24"/>
          <w:lang w:eastAsia="zh-CN"/>
        </w:rPr>
        <w:t>4.1</w:t>
      </w:r>
      <w:r w:rsidRPr="0023231A">
        <w:rPr>
          <w:rFonts w:hint="eastAsia"/>
          <w:szCs w:val="24"/>
          <w:lang w:eastAsia="zh-CN"/>
        </w:rPr>
        <w:t>节的步骤</w:t>
      </w:r>
      <w:r w:rsidRPr="0023231A">
        <w:rPr>
          <w:szCs w:val="24"/>
          <w:lang w:eastAsia="zh-CN"/>
        </w:rPr>
        <w:t>2</w:t>
      </w:r>
      <w:r w:rsidRPr="0023231A">
        <w:rPr>
          <w:rFonts w:hint="eastAsia"/>
          <w:szCs w:val="24"/>
          <w:lang w:eastAsia="zh-CN"/>
        </w:rPr>
        <w:t>一样计算</w:t>
      </w:r>
      <w:r w:rsidRPr="0023231A">
        <w:rPr>
          <w:szCs w:val="24"/>
        </w:rPr>
        <w:sym w:font="Symbol" w:char="F068"/>
      </w:r>
      <w:r w:rsidRPr="0023231A">
        <w:rPr>
          <w:rFonts w:hint="eastAsia"/>
          <w:szCs w:val="24"/>
          <w:lang w:eastAsia="zh-CN"/>
        </w:rPr>
        <w:t>。</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：计算分集参数</w:t>
      </w:r>
      <w:r w:rsidRPr="0023231A">
        <w:rPr>
          <w:i/>
          <w:iCs/>
          <w:szCs w:val="24"/>
          <w:lang w:eastAsia="zh-CN"/>
        </w:rPr>
        <w:t>m</w:t>
      </w:r>
      <w:r w:rsidRPr="0023231A">
        <w:rPr>
          <w:i/>
          <w:iCs/>
          <w:szCs w:val="24"/>
          <w:vertAlign w:val="subscript"/>
          <w:lang w:eastAsia="zh-CN"/>
        </w:rPr>
        <w:t>ns</w:t>
      </w:r>
      <w:r w:rsidRPr="0023231A">
        <w:rPr>
          <w:rFonts w:hint="eastAsia"/>
          <w:szCs w:val="24"/>
          <w:lang w:eastAsia="zh-CN"/>
        </w:rPr>
        <w:t>如下：</w:t>
      </w:r>
    </w:p>
    <w:p w:rsidR="00693757" w:rsidRDefault="00693757" w:rsidP="00693757">
      <w:pPr>
        <w:pStyle w:val="Equation"/>
        <w:rPr>
          <w:lang w:val="en-US" w:eastAsia="zh-CN"/>
        </w:rPr>
      </w:pPr>
      <w:r>
        <w:rPr>
          <w:lang w:val="en-US" w:eastAsia="zh-CN"/>
        </w:rPr>
        <w:tab/>
      </w:r>
      <w:r>
        <w:rPr>
          <w:lang w:val="en-US" w:eastAsia="zh-CN"/>
        </w:rPr>
        <w:tab/>
      </w:r>
      <w:r>
        <w:rPr>
          <w:position w:val="-16"/>
        </w:rPr>
        <w:object w:dxaOrig="3080" w:dyaOrig="480">
          <v:shape id="_x0000_i1175" type="#_x0000_t75" style="width:153.6pt;height:24pt" o:ole="" fillcolor="window">
            <v:imagedata r:id="rId318" o:title=""/>
          </v:shape>
          <o:OLEObject Type="Embed" ProgID="Equation.3" ShapeID="_x0000_i1175" DrawAspect="Content" ObjectID="_1473840940" r:id="rId319"/>
        </w:object>
      </w:r>
      <w:r>
        <w:rPr>
          <w:lang w:val="en-US" w:eastAsia="zh-CN"/>
        </w:rPr>
        <w:tab/>
        <w:t>(145)</w:t>
      </w:r>
    </w:p>
    <w:p w:rsidR="00E26851" w:rsidRPr="0023231A" w:rsidRDefault="00E26851" w:rsidP="00E26851">
      <w:pPr>
        <w:ind w:firstLineChars="200" w:firstLine="480"/>
        <w:jc w:val="left"/>
        <w:rPr>
          <w:lang w:eastAsia="zh-CN"/>
        </w:rPr>
      </w:pPr>
      <w:r w:rsidRPr="0023231A">
        <w:rPr>
          <w:rFonts w:hint="eastAsia"/>
          <w:szCs w:val="24"/>
          <w:lang w:eastAsia="zh-CN"/>
        </w:rPr>
        <w:t>其中</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s</w:t>
      </w:r>
      <w:r w:rsidRPr="0023231A">
        <w:rPr>
          <w:rFonts w:hint="eastAsia"/>
          <w:szCs w:val="24"/>
          <w:lang w:eastAsia="zh-CN"/>
        </w:rPr>
        <w:t>和</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f</w:t>
      </w:r>
      <w:r w:rsidRPr="0023231A">
        <w:rPr>
          <w:rFonts w:hint="eastAsia"/>
          <w:szCs w:val="24"/>
          <w:lang w:eastAsia="zh-CN"/>
        </w:rPr>
        <w:t>用第</w:t>
      </w:r>
      <w:r w:rsidRPr="0023231A">
        <w:rPr>
          <w:szCs w:val="24"/>
          <w:lang w:eastAsia="zh-CN"/>
        </w:rPr>
        <w:t>6.2.</w:t>
      </w:r>
      <w:r w:rsidRPr="0023231A">
        <w:rPr>
          <w:rFonts w:hint="eastAsia"/>
          <w:szCs w:val="24"/>
          <w:lang w:eastAsia="zh-CN"/>
        </w:rPr>
        <w:t>5</w:t>
      </w:r>
      <w:r w:rsidRPr="0023231A">
        <w:rPr>
          <w:szCs w:val="24"/>
          <w:lang w:eastAsia="zh-CN"/>
        </w:rPr>
        <w:t>.4</w:t>
      </w:r>
      <w:r w:rsidRPr="0023231A">
        <w:rPr>
          <w:rFonts w:hint="eastAsia"/>
          <w:szCs w:val="24"/>
          <w:lang w:eastAsia="zh-CN"/>
        </w:rPr>
        <w:t>节中相同方法获得。</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3</w:t>
      </w:r>
      <w:r w:rsidRPr="0023231A">
        <w:rPr>
          <w:rFonts w:hint="eastAsia"/>
          <w:szCs w:val="24"/>
          <w:lang w:eastAsia="zh-CN"/>
        </w:rPr>
        <w:t>：由下式计算非选择性中断概率</w:t>
      </w:r>
      <w:r w:rsidRPr="0023231A">
        <w:rPr>
          <w:i/>
          <w:iCs/>
          <w:szCs w:val="24"/>
          <w:lang w:eastAsia="zh-CN"/>
        </w:rPr>
        <w:t>P</w:t>
      </w:r>
      <w:r w:rsidRPr="0023231A">
        <w:rPr>
          <w:i/>
          <w:iCs/>
          <w:szCs w:val="24"/>
          <w:vertAlign w:val="subscript"/>
          <w:lang w:eastAsia="zh-CN"/>
        </w:rPr>
        <w:t>dns</w:t>
      </w:r>
      <w:r w:rsidRPr="0023231A">
        <w:rPr>
          <w:rFonts w:hint="eastAsia"/>
          <w:szCs w:val="24"/>
          <w:lang w:eastAsia="zh-CN"/>
        </w:rPr>
        <w:t>：</w:t>
      </w:r>
    </w:p>
    <w:p w:rsidR="00693757" w:rsidRDefault="00693757" w:rsidP="00693757">
      <w:pPr>
        <w:pStyle w:val="Equation"/>
        <w:rPr>
          <w:lang w:val="en-US" w:eastAsia="zh-CN"/>
        </w:rPr>
      </w:pPr>
      <w:r>
        <w:rPr>
          <w:lang w:val="en-US" w:eastAsia="zh-CN"/>
        </w:rPr>
        <w:tab/>
      </w:r>
      <w:r>
        <w:rPr>
          <w:lang w:val="en-US" w:eastAsia="zh-CN"/>
        </w:rPr>
        <w:tab/>
      </w:r>
      <w:r>
        <w:rPr>
          <w:position w:val="-30"/>
        </w:rPr>
        <w:object w:dxaOrig="1160" w:dyaOrig="760">
          <v:shape id="_x0000_i1176" type="#_x0000_t75" style="width:58.2pt;height:37.8pt" o:ole="" fillcolor="window">
            <v:imagedata r:id="rId320" o:title=""/>
          </v:shape>
          <o:OLEObject Type="Embed" ProgID="Equation.3" ShapeID="_x0000_i1176" DrawAspect="Content" ObjectID="_1473840941" r:id="rId321"/>
        </w:object>
      </w:r>
      <w:r>
        <w:rPr>
          <w:lang w:val="en-US" w:eastAsia="zh-CN"/>
        </w:rPr>
        <w:tab/>
        <w:t>(146)</w:t>
      </w:r>
    </w:p>
    <w:p w:rsidR="00E26851" w:rsidRPr="0023231A" w:rsidRDefault="00E26851" w:rsidP="00E26851">
      <w:pPr>
        <w:ind w:firstLineChars="200" w:firstLine="480"/>
        <w:jc w:val="left"/>
        <w:rPr>
          <w:lang w:eastAsia="zh-CN"/>
        </w:rPr>
      </w:pPr>
      <w:r w:rsidRPr="0023231A">
        <w:rPr>
          <w:rFonts w:hint="eastAsia"/>
          <w:szCs w:val="24"/>
          <w:lang w:eastAsia="zh-CN"/>
        </w:rPr>
        <w:t>其中</w:t>
      </w:r>
      <w:r w:rsidRPr="0023231A">
        <w:rPr>
          <w:i/>
          <w:iCs/>
          <w:szCs w:val="24"/>
          <w:lang w:eastAsia="zh-CN"/>
        </w:rPr>
        <w:t>P</w:t>
      </w:r>
      <w:r w:rsidRPr="0023231A">
        <w:rPr>
          <w:i/>
          <w:iCs/>
          <w:szCs w:val="24"/>
          <w:vertAlign w:val="subscript"/>
          <w:lang w:eastAsia="zh-CN"/>
        </w:rPr>
        <w:t>ns</w:t>
      </w:r>
      <w:r w:rsidRPr="0023231A">
        <w:rPr>
          <w:rFonts w:hint="eastAsia"/>
          <w:szCs w:val="24"/>
          <w:lang w:eastAsia="zh-CN"/>
        </w:rPr>
        <w:t>由公式（</w:t>
      </w:r>
      <w:r w:rsidRPr="0023231A">
        <w:rPr>
          <w:szCs w:val="24"/>
          <w:lang w:eastAsia="zh-CN"/>
        </w:rPr>
        <w:t>29</w:t>
      </w:r>
      <w:r w:rsidRPr="0023231A">
        <w:rPr>
          <w:rFonts w:hint="eastAsia"/>
          <w:szCs w:val="24"/>
          <w:lang w:eastAsia="zh-CN"/>
        </w:rPr>
        <w:t>）获得。</w:t>
      </w:r>
    </w:p>
    <w:p w:rsidR="00E26851" w:rsidRPr="0023231A" w:rsidRDefault="00E26851" w:rsidP="00FC676A">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4</w:t>
      </w:r>
      <w:r w:rsidRPr="0023231A">
        <w:rPr>
          <w:rFonts w:hint="eastAsia"/>
          <w:szCs w:val="24"/>
          <w:lang w:eastAsia="zh-CN"/>
        </w:rPr>
        <w:t>：计算</w:t>
      </w:r>
      <w:r w:rsidR="00C879E6">
        <w:rPr>
          <w:rFonts w:hint="eastAsia"/>
          <w:szCs w:val="24"/>
          <w:lang w:eastAsia="zh-CN"/>
        </w:rPr>
        <w:t>等效</w:t>
      </w:r>
      <w:r w:rsidRPr="0023231A">
        <w:rPr>
          <w:rFonts w:hint="eastAsia"/>
          <w:szCs w:val="24"/>
          <w:lang w:eastAsia="zh-CN"/>
        </w:rPr>
        <w:t>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的平方：</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6"/>
        </w:rPr>
        <w:object w:dxaOrig="3440" w:dyaOrig="480">
          <v:shape id="_x0000_i1177" type="#_x0000_t75" style="width:172.8pt;height:24pt" o:ole="" fillcolor="window">
            <v:imagedata r:id="rId322" o:title=""/>
          </v:shape>
          <o:OLEObject Type="Embed" ProgID="Equation.3" ShapeID="_x0000_i1177" DrawAspect="Content" ObjectID="_1473840942" r:id="rId323"/>
        </w:object>
      </w:r>
      <w:r>
        <w:rPr>
          <w:lang w:val="en-US" w:eastAsia="zh-CN"/>
        </w:rPr>
        <w:tab/>
        <w:t>(147)</w:t>
      </w:r>
    </w:p>
    <w:p w:rsidR="00693757" w:rsidRDefault="00693757" w:rsidP="00693757">
      <w:pPr>
        <w:pStyle w:val="Blanc"/>
        <w:keepNext w:val="0"/>
        <w:keepLines w:val="0"/>
        <w:rPr>
          <w:lang w:eastAsia="zh-CN"/>
        </w:rPr>
      </w:pPr>
    </w:p>
    <w:p w:rsidR="00FC676A" w:rsidRPr="0023231A" w:rsidRDefault="00FC676A" w:rsidP="00FC676A">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：计算</w:t>
      </w:r>
      <w:r w:rsidR="00C879E6">
        <w:rPr>
          <w:rFonts w:hint="eastAsia"/>
          <w:szCs w:val="24"/>
          <w:lang w:eastAsia="zh-CN"/>
        </w:rPr>
        <w:t>等效</w:t>
      </w:r>
      <w:r w:rsidRPr="0023231A">
        <w:rPr>
          <w:rFonts w:hint="eastAsia"/>
          <w:szCs w:val="24"/>
          <w:lang w:eastAsia="zh-CN"/>
        </w:rPr>
        <w:t>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，使用与空间分集（步骤</w:t>
      </w:r>
      <w:r w:rsidRPr="0023231A">
        <w:rPr>
          <w:szCs w:val="24"/>
          <w:lang w:eastAsia="zh-CN"/>
        </w:rPr>
        <w:t>3</w:t>
      </w:r>
      <w:r w:rsidRPr="0023231A">
        <w:rPr>
          <w:rFonts w:hint="eastAsia"/>
          <w:szCs w:val="24"/>
          <w:lang w:eastAsia="zh-CN"/>
        </w:rPr>
        <w:t>）同样的程序。</w:t>
      </w:r>
    </w:p>
    <w:p w:rsidR="00FC676A" w:rsidRPr="0023231A" w:rsidRDefault="00FC676A" w:rsidP="00FC676A">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：选择性中断概率</w:t>
      </w:r>
      <w:r w:rsidRPr="0023231A">
        <w:rPr>
          <w:i/>
          <w:iCs/>
          <w:szCs w:val="24"/>
          <w:lang w:eastAsia="zh-CN"/>
        </w:rPr>
        <w:t>P</w:t>
      </w:r>
      <w:r w:rsidRPr="0023231A">
        <w:rPr>
          <w:i/>
          <w:iCs/>
          <w:szCs w:val="24"/>
          <w:vertAlign w:val="subscript"/>
          <w:lang w:eastAsia="zh-CN"/>
        </w:rPr>
        <w:t>ds</w:t>
      </w:r>
      <w:r w:rsidRPr="0023231A">
        <w:rPr>
          <w:rFonts w:hint="eastAsia"/>
          <w:szCs w:val="24"/>
          <w:lang w:eastAsia="zh-CN"/>
        </w:rPr>
        <w:t>可由下式求得：</w:t>
      </w:r>
    </w:p>
    <w:p w:rsidR="00693757" w:rsidRPr="00FC676A" w:rsidRDefault="00693757" w:rsidP="00693757">
      <w:pPr>
        <w:pStyle w:val="Blanc"/>
        <w:rPr>
          <w:lang w:val="fr-FR" w:eastAsia="zh-CN"/>
        </w:rPr>
      </w:pPr>
      <w:bookmarkStart w:id="88" w:name="OLE_LINK12"/>
      <w:bookmarkStart w:id="89" w:name="OLE_LINK15"/>
    </w:p>
    <w:bookmarkEnd w:id="88"/>
    <w:bookmarkEnd w:id="89"/>
    <w:p w:rsidR="00693757" w:rsidRDefault="00693757" w:rsidP="00693757">
      <w:pPr>
        <w:pStyle w:val="Equation"/>
        <w:rPr>
          <w:lang w:val="en-US" w:eastAsia="zh-CN"/>
        </w:rPr>
      </w:pPr>
      <w:r>
        <w:rPr>
          <w:lang w:val="en-US" w:eastAsia="zh-CN"/>
        </w:rPr>
        <w:tab/>
      </w:r>
      <w:r>
        <w:rPr>
          <w:lang w:val="en-US" w:eastAsia="zh-CN"/>
        </w:rPr>
        <w:tab/>
      </w:r>
      <w:r>
        <w:rPr>
          <w:position w:val="-40"/>
        </w:rPr>
        <w:object w:dxaOrig="2079" w:dyaOrig="960">
          <v:shape id="_x0000_i1178" type="#_x0000_t75" style="width:103.8pt;height:48pt" o:ole="" fillcolor="window">
            <v:imagedata r:id="rId324" o:title=""/>
          </v:shape>
          <o:OLEObject Type="Embed" ProgID="Equation.3" ShapeID="_x0000_i1178" DrawAspect="Content" ObjectID="_1473840943" r:id="rId325"/>
        </w:object>
      </w:r>
      <w:r>
        <w:rPr>
          <w:lang w:val="en-US" w:eastAsia="zh-CN"/>
        </w:rPr>
        <w:tab/>
        <w:t>(148)</w:t>
      </w:r>
    </w:p>
    <w:p w:rsidR="00070156" w:rsidRPr="00FC676A" w:rsidRDefault="00070156" w:rsidP="00070156">
      <w:pPr>
        <w:pStyle w:val="Blanc"/>
        <w:rPr>
          <w:lang w:val="fr-FR" w:eastAsia="zh-CN"/>
        </w:rPr>
      </w:pPr>
      <w:bookmarkStart w:id="90" w:name="_Toc394797429"/>
      <w:bookmarkStart w:id="91" w:name="_Toc107646212"/>
    </w:p>
    <w:p w:rsidR="00FC676A" w:rsidRPr="008D00D5" w:rsidRDefault="00FC676A" w:rsidP="00FC676A">
      <w:pPr>
        <w:ind w:firstLineChars="200" w:firstLine="480"/>
        <w:jc w:val="left"/>
        <w:rPr>
          <w:rFonts w:eastAsia="SimSun"/>
          <w:lang w:eastAsia="zh-CN"/>
        </w:rPr>
      </w:pPr>
      <w:r w:rsidRPr="008D00D5">
        <w:rPr>
          <w:rFonts w:eastAsia="SimSun" w:hint="eastAsia"/>
          <w:szCs w:val="24"/>
          <w:lang w:eastAsia="zh-CN"/>
        </w:rPr>
        <w:t>其中</w:t>
      </w:r>
      <w:r w:rsidRPr="008D00D5">
        <w:rPr>
          <w:rFonts w:eastAsia="SimSun"/>
          <w:i/>
          <w:iCs/>
          <w:szCs w:val="24"/>
          <w:lang w:eastAsia="zh-CN"/>
        </w:rPr>
        <w:t>P</w:t>
      </w:r>
      <w:r w:rsidRPr="008D00D5">
        <w:rPr>
          <w:rFonts w:eastAsia="SimSun"/>
          <w:i/>
          <w:iCs/>
          <w:szCs w:val="24"/>
          <w:vertAlign w:val="subscript"/>
          <w:lang w:eastAsia="zh-CN"/>
        </w:rPr>
        <w:t>s</w:t>
      </w:r>
      <w:r w:rsidRPr="008D00D5">
        <w:rPr>
          <w:rFonts w:eastAsia="SimSun" w:hint="eastAsia"/>
          <w:szCs w:val="24"/>
          <w:lang w:eastAsia="zh-CN"/>
        </w:rPr>
        <w:t>是由公式（</w:t>
      </w:r>
      <w:r w:rsidRPr="008D00D5">
        <w:rPr>
          <w:rFonts w:eastAsia="SimSun" w:hint="eastAsia"/>
          <w:szCs w:val="24"/>
          <w:lang w:eastAsia="zh-CN"/>
        </w:rPr>
        <w:t>89</w:t>
      </w:r>
      <w:r w:rsidRPr="008D00D5">
        <w:rPr>
          <w:rFonts w:eastAsia="SimSun" w:hint="eastAsia"/>
          <w:szCs w:val="24"/>
          <w:lang w:eastAsia="zh-CN"/>
        </w:rPr>
        <w:t>）给出的无保护中断概率。</w:t>
      </w:r>
    </w:p>
    <w:p w:rsidR="00FC676A" w:rsidRPr="0023231A" w:rsidRDefault="00FC676A" w:rsidP="00FC676A">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7</w:t>
      </w:r>
      <w:r w:rsidRPr="0023231A">
        <w:rPr>
          <w:rFonts w:hint="eastAsia"/>
          <w:szCs w:val="24"/>
          <w:lang w:eastAsia="zh-CN"/>
        </w:rPr>
        <w:t>：总中断概率</w:t>
      </w:r>
      <w:r>
        <w:rPr>
          <w:i/>
          <w:iCs/>
          <w:lang w:val="en-US" w:eastAsia="zh-CN"/>
        </w:rPr>
        <w:t>P</w:t>
      </w:r>
      <w:r>
        <w:rPr>
          <w:i/>
          <w:iCs/>
          <w:vertAlign w:val="subscript"/>
          <w:lang w:val="en-US" w:eastAsia="zh-CN"/>
        </w:rPr>
        <w:t>d</w:t>
      </w:r>
      <w:r w:rsidRPr="0023231A">
        <w:rPr>
          <w:rFonts w:hint="eastAsia"/>
          <w:szCs w:val="24"/>
          <w:lang w:eastAsia="zh-CN"/>
        </w:rPr>
        <w:t>可由公式（</w:t>
      </w:r>
      <w:r>
        <w:rPr>
          <w:rFonts w:hint="eastAsia"/>
          <w:szCs w:val="24"/>
          <w:lang w:eastAsia="zh-CN"/>
        </w:rPr>
        <w:t>134</w:t>
      </w:r>
      <w:r w:rsidRPr="0023231A">
        <w:rPr>
          <w:rFonts w:hint="eastAsia"/>
          <w:szCs w:val="24"/>
          <w:lang w:eastAsia="zh-CN"/>
        </w:rPr>
        <w:t>）求得。</w:t>
      </w:r>
    </w:p>
    <w:bookmarkEnd w:id="90"/>
    <w:bookmarkEnd w:id="91"/>
    <w:p w:rsidR="00FC676A" w:rsidRPr="00EE2DED" w:rsidRDefault="00FC676A" w:rsidP="00FC676A">
      <w:pPr>
        <w:pStyle w:val="Heading1"/>
        <w:rPr>
          <w:lang w:eastAsia="zh-CN"/>
        </w:rPr>
      </w:pPr>
      <w:r w:rsidRPr="00EE2DED">
        <w:rPr>
          <w:lang w:eastAsia="zh-CN"/>
        </w:rPr>
        <w:t>7</w:t>
      </w:r>
      <w:r w:rsidRPr="00EE2DED">
        <w:rPr>
          <w:lang w:eastAsia="zh-CN"/>
        </w:rPr>
        <w:tab/>
      </w:r>
      <w:r w:rsidRPr="00EE2DED">
        <w:rPr>
          <w:rFonts w:hint="eastAsia"/>
          <w:lang w:eastAsia="zh-CN"/>
        </w:rPr>
        <w:t>总中断的预测</w:t>
      </w:r>
    </w:p>
    <w:p w:rsidR="00FC676A" w:rsidRPr="0023231A" w:rsidRDefault="00FC676A" w:rsidP="00FC676A">
      <w:pPr>
        <w:ind w:firstLineChars="200" w:firstLine="480"/>
        <w:jc w:val="left"/>
        <w:rPr>
          <w:lang w:eastAsia="zh-CN"/>
        </w:rPr>
      </w:pPr>
      <w:r w:rsidRPr="0023231A">
        <w:rPr>
          <w:rFonts w:hint="eastAsia"/>
          <w:szCs w:val="24"/>
          <w:lang w:eastAsia="zh-CN"/>
        </w:rPr>
        <w:t>根据第</w:t>
      </w:r>
      <w:r w:rsidRPr="0023231A">
        <w:rPr>
          <w:rFonts w:hint="eastAsia"/>
          <w:szCs w:val="24"/>
          <w:lang w:eastAsia="zh-CN"/>
        </w:rPr>
        <w:t>2.3.6</w:t>
      </w:r>
      <w:r w:rsidRPr="0023231A">
        <w:rPr>
          <w:rFonts w:hint="eastAsia"/>
          <w:szCs w:val="24"/>
          <w:lang w:eastAsia="zh-CN"/>
        </w:rPr>
        <w:t>、</w:t>
      </w:r>
      <w:r w:rsidRPr="0023231A">
        <w:rPr>
          <w:rFonts w:hint="eastAsia"/>
          <w:szCs w:val="24"/>
          <w:lang w:eastAsia="zh-CN"/>
        </w:rPr>
        <w:t>4.1</w:t>
      </w:r>
      <w:r w:rsidRPr="0023231A">
        <w:rPr>
          <w:rFonts w:hint="eastAsia"/>
          <w:szCs w:val="24"/>
          <w:lang w:eastAsia="zh-CN"/>
        </w:rPr>
        <w:t>、</w:t>
      </w:r>
      <w:r w:rsidRPr="0023231A">
        <w:rPr>
          <w:rFonts w:hint="eastAsia"/>
          <w:szCs w:val="24"/>
          <w:lang w:eastAsia="zh-CN"/>
        </w:rPr>
        <w:t>5.1</w:t>
      </w:r>
      <w:r w:rsidR="0069714D">
        <w:rPr>
          <w:rFonts w:hint="eastAsia"/>
          <w:szCs w:val="24"/>
          <w:lang w:eastAsia="zh-CN"/>
        </w:rPr>
        <w:t>、</w:t>
      </w:r>
      <w:r w:rsidR="0069714D">
        <w:rPr>
          <w:rFonts w:hint="eastAsia"/>
          <w:szCs w:val="24"/>
          <w:lang w:eastAsia="zh-CN"/>
        </w:rPr>
        <w:t>6.2.4</w:t>
      </w:r>
      <w:r w:rsidRPr="0023231A">
        <w:rPr>
          <w:rFonts w:hint="eastAsia"/>
          <w:szCs w:val="24"/>
          <w:lang w:eastAsia="zh-CN"/>
        </w:rPr>
        <w:t>和</w:t>
      </w:r>
      <w:r w:rsidRPr="0023231A">
        <w:rPr>
          <w:rFonts w:hint="eastAsia"/>
          <w:szCs w:val="24"/>
          <w:lang w:eastAsia="zh-CN"/>
        </w:rPr>
        <w:t>6.2.5</w:t>
      </w:r>
      <w:r w:rsidRPr="0023231A">
        <w:rPr>
          <w:rFonts w:hint="eastAsia"/>
          <w:szCs w:val="24"/>
          <w:lang w:eastAsia="zh-CN"/>
        </w:rPr>
        <w:t>节得到的各中断概率计算由晴空效应引起的总中断概率：</w:t>
      </w:r>
    </w:p>
    <w:p w:rsidR="00070156" w:rsidRPr="00FC676A" w:rsidRDefault="00070156" w:rsidP="00070156">
      <w:pPr>
        <w:pStyle w:val="Blanc"/>
        <w:rPr>
          <w:lang w:val="fr-FR" w:eastAsia="zh-CN"/>
        </w:rPr>
      </w:pPr>
      <w:bookmarkStart w:id="92" w:name="_Toc107646213"/>
    </w:p>
    <w:p w:rsidR="008D00D5" w:rsidRDefault="008D00D5" w:rsidP="008D00D5">
      <w:pPr>
        <w:pStyle w:val="Equation"/>
        <w:rPr>
          <w:lang w:val="en-US" w:eastAsia="zh-CN"/>
        </w:rPr>
      </w:pPr>
      <w:r>
        <w:rPr>
          <w:lang w:val="en-US" w:eastAsia="zh-CN"/>
        </w:rPr>
        <w:tab/>
      </w:r>
      <w:r>
        <w:rPr>
          <w:lang w:val="en-US" w:eastAsia="zh-CN"/>
        </w:rPr>
        <w:tab/>
      </w:r>
      <w:r>
        <w:rPr>
          <w:position w:val="-32"/>
        </w:rPr>
        <w:object w:dxaOrig="4959" w:dyaOrig="760">
          <v:shape id="_x0000_i1179" type="#_x0000_t75" style="width:247.8pt;height:37.8pt" o:ole="" fillcolor="window">
            <v:imagedata r:id="rId326" o:title=""/>
          </v:shape>
          <o:OLEObject Type="Embed" ProgID="Equation.3" ShapeID="_x0000_i1179" DrawAspect="Content" ObjectID="_1473840944" r:id="rId327"/>
        </w:object>
      </w:r>
      <w:r>
        <w:rPr>
          <w:lang w:val="en-US" w:eastAsia="zh-CN"/>
        </w:rPr>
        <w:tab/>
        <w:t>(149)</w:t>
      </w:r>
    </w:p>
    <w:p w:rsidR="00070156" w:rsidRPr="00FC676A" w:rsidRDefault="00070156" w:rsidP="00070156">
      <w:pPr>
        <w:pStyle w:val="Blanc"/>
        <w:rPr>
          <w:lang w:val="fr-FR" w:eastAsia="zh-CN"/>
        </w:rPr>
      </w:pPr>
    </w:p>
    <w:p w:rsidR="00B5624B" w:rsidRPr="0023231A" w:rsidRDefault="00B5624B" w:rsidP="00B5624B">
      <w:pPr>
        <w:ind w:firstLineChars="200" w:firstLine="480"/>
        <w:jc w:val="left"/>
        <w:rPr>
          <w:lang w:eastAsia="zh-CN"/>
        </w:rPr>
      </w:pPr>
      <w:r w:rsidRPr="0023231A">
        <w:rPr>
          <w:rFonts w:hint="eastAsia"/>
          <w:szCs w:val="24"/>
          <w:lang w:eastAsia="zh-CN"/>
        </w:rPr>
        <w:t>由降雨引起的总中断概率可以通过取用第</w:t>
      </w:r>
      <w:r w:rsidR="00225C61">
        <w:rPr>
          <w:szCs w:val="24"/>
          <w:lang w:eastAsia="zh-CN"/>
        </w:rPr>
        <w:t>2.4.</w:t>
      </w:r>
      <w:r w:rsidR="00225C61">
        <w:rPr>
          <w:rFonts w:hint="eastAsia"/>
          <w:szCs w:val="24"/>
          <w:lang w:eastAsia="zh-CN"/>
        </w:rPr>
        <w:t>7</w:t>
      </w:r>
      <w:r w:rsidRPr="0023231A">
        <w:rPr>
          <w:szCs w:val="24"/>
          <w:lang w:eastAsia="zh-CN"/>
        </w:rPr>
        <w:t xml:space="preserve"> </w:t>
      </w:r>
      <w:r w:rsidRPr="0023231A">
        <w:rPr>
          <w:rFonts w:hint="eastAsia"/>
          <w:szCs w:val="24"/>
          <w:lang w:eastAsia="zh-CN"/>
        </w:rPr>
        <w:t>和</w:t>
      </w:r>
      <w:r w:rsidRPr="0023231A">
        <w:rPr>
          <w:szCs w:val="24"/>
          <w:lang w:eastAsia="zh-CN"/>
        </w:rPr>
        <w:t>4.2.2</w:t>
      </w:r>
      <w:r w:rsidRPr="0023231A">
        <w:rPr>
          <w:rFonts w:hint="eastAsia"/>
          <w:szCs w:val="24"/>
          <w:lang w:eastAsia="zh-CN"/>
        </w:rPr>
        <w:t>节中方法获得的</w:t>
      </w:r>
      <w:r w:rsidRPr="0023231A">
        <w:rPr>
          <w:i/>
          <w:iCs/>
          <w:szCs w:val="24"/>
          <w:lang w:eastAsia="zh-CN"/>
        </w:rPr>
        <w:t>P</w:t>
      </w:r>
      <w:r w:rsidRPr="0023231A">
        <w:rPr>
          <w:i/>
          <w:iCs/>
          <w:szCs w:val="24"/>
          <w:vertAlign w:val="subscript"/>
          <w:lang w:eastAsia="zh-CN"/>
        </w:rPr>
        <w:t>rain</w:t>
      </w:r>
      <w:r w:rsidRPr="0023231A">
        <w:rPr>
          <w:rFonts w:hint="eastAsia"/>
          <w:szCs w:val="24"/>
          <w:lang w:eastAsia="zh-CN"/>
        </w:rPr>
        <w:t>和</w:t>
      </w:r>
      <w:r w:rsidRPr="0023231A">
        <w:rPr>
          <w:i/>
          <w:iCs/>
          <w:szCs w:val="24"/>
          <w:lang w:eastAsia="zh-CN"/>
        </w:rPr>
        <w:t>P</w:t>
      </w:r>
      <w:r w:rsidRPr="0023231A">
        <w:rPr>
          <w:i/>
          <w:iCs/>
          <w:szCs w:val="24"/>
          <w:vertAlign w:val="subscript"/>
          <w:lang w:eastAsia="zh-CN"/>
        </w:rPr>
        <w:t>XPR</w:t>
      </w:r>
      <w:r w:rsidRPr="0023231A">
        <w:rPr>
          <w:rFonts w:hint="eastAsia"/>
          <w:szCs w:val="24"/>
          <w:lang w:eastAsia="zh-CN"/>
        </w:rPr>
        <w:t>中的较大者计算。</w:t>
      </w:r>
    </w:p>
    <w:p w:rsidR="00B5624B" w:rsidRPr="0023231A" w:rsidRDefault="00B5624B" w:rsidP="00B5624B">
      <w:pPr>
        <w:ind w:firstLineChars="200" w:firstLine="480"/>
        <w:jc w:val="left"/>
        <w:rPr>
          <w:lang w:eastAsia="zh-CN"/>
        </w:rPr>
      </w:pPr>
      <w:r w:rsidRPr="0023231A">
        <w:rPr>
          <w:rFonts w:hint="eastAsia"/>
          <w:szCs w:val="24"/>
          <w:lang w:eastAsia="zh-CN"/>
        </w:rPr>
        <w:t>在制定数字无线电系统的中断预测方法时，为了满足</w:t>
      </w:r>
      <w:r w:rsidRPr="0023231A">
        <w:rPr>
          <w:szCs w:val="24"/>
          <w:lang w:eastAsia="zh-CN"/>
        </w:rPr>
        <w:t>ITU-T G.821</w:t>
      </w:r>
      <w:r w:rsidRPr="0023231A">
        <w:rPr>
          <w:rFonts w:hint="eastAsia"/>
          <w:szCs w:val="24"/>
          <w:lang w:eastAsia="zh-CN"/>
        </w:rPr>
        <w:t>建议书中的要求而采用的中断定义为</w:t>
      </w:r>
      <w:r w:rsidRPr="0023231A">
        <w:rPr>
          <w:szCs w:val="24"/>
          <w:lang w:eastAsia="zh-CN"/>
        </w:rPr>
        <w:t>BER</w:t>
      </w:r>
      <w:r w:rsidRPr="0023231A">
        <w:rPr>
          <w:rFonts w:hint="eastAsia"/>
          <w:szCs w:val="24"/>
          <w:lang w:eastAsia="zh-CN"/>
        </w:rPr>
        <w:t>大于一个给定值（例如</w:t>
      </w:r>
      <w:r w:rsidRPr="0023231A">
        <w:rPr>
          <w:szCs w:val="24"/>
          <w:lang w:eastAsia="zh-CN"/>
        </w:rPr>
        <w:t>1</w:t>
      </w:r>
      <w:r w:rsidRPr="0023231A">
        <w:rPr>
          <w:szCs w:val="24"/>
          <w:lang w:val="en-US" w:eastAsia="zh-CN"/>
        </w:rPr>
        <w:t> </w:t>
      </w:r>
      <w:r w:rsidRPr="0023231A">
        <w:rPr>
          <w:rFonts w:ascii="Symbol" w:hAnsi="Symbol"/>
          <w:szCs w:val="24"/>
          <w:lang w:eastAsia="zh-CN"/>
        </w:rPr>
        <w:t></w:t>
      </w:r>
      <w:r w:rsidRPr="0023231A">
        <w:rPr>
          <w:szCs w:val="24"/>
          <w:lang w:val="en-US" w:eastAsia="zh-CN"/>
        </w:rPr>
        <w:t> </w:t>
      </w:r>
      <w:r w:rsidRPr="0023231A">
        <w:rPr>
          <w:szCs w:val="24"/>
          <w:lang w:eastAsia="zh-CN"/>
        </w:rPr>
        <w:t>10</w:t>
      </w:r>
      <w:r w:rsidRPr="0023231A">
        <w:rPr>
          <w:szCs w:val="24"/>
          <w:vertAlign w:val="superscript"/>
          <w:lang w:eastAsia="zh-CN"/>
        </w:rPr>
        <w:t>–3</w:t>
      </w:r>
      <w:r w:rsidRPr="0023231A">
        <w:rPr>
          <w:rFonts w:hint="eastAsia"/>
          <w:szCs w:val="24"/>
          <w:lang w:eastAsia="zh-CN"/>
        </w:rPr>
        <w:t>）。中断划分到误差性能和可用度（见</w:t>
      </w:r>
      <w:r w:rsidRPr="0023231A">
        <w:rPr>
          <w:szCs w:val="24"/>
          <w:lang w:eastAsia="zh-CN"/>
        </w:rPr>
        <w:t>ITU-R F.594</w:t>
      </w:r>
      <w:r w:rsidRPr="0023231A">
        <w:rPr>
          <w:rFonts w:hint="eastAsia"/>
          <w:szCs w:val="24"/>
          <w:lang w:eastAsia="zh-CN"/>
        </w:rPr>
        <w:t>、</w:t>
      </w:r>
      <w:r w:rsidRPr="0023231A">
        <w:rPr>
          <w:szCs w:val="24"/>
          <w:lang w:eastAsia="zh-CN"/>
        </w:rPr>
        <w:t>ITU-R F.634</w:t>
      </w:r>
      <w:r w:rsidRPr="0023231A">
        <w:rPr>
          <w:rFonts w:hint="eastAsia"/>
          <w:szCs w:val="24"/>
          <w:lang w:eastAsia="zh-CN"/>
        </w:rPr>
        <w:t>、</w:t>
      </w:r>
      <w:r w:rsidRPr="0023231A">
        <w:rPr>
          <w:szCs w:val="24"/>
          <w:lang w:eastAsia="zh-CN"/>
        </w:rPr>
        <w:t>ITU-R F.695</w:t>
      </w:r>
      <w:r w:rsidRPr="0023231A">
        <w:rPr>
          <w:rFonts w:hint="eastAsia"/>
          <w:szCs w:val="24"/>
          <w:lang w:eastAsia="zh-CN"/>
        </w:rPr>
        <w:t>、</w:t>
      </w:r>
      <w:r w:rsidRPr="0023231A">
        <w:rPr>
          <w:szCs w:val="24"/>
          <w:lang w:eastAsia="zh-CN"/>
        </w:rPr>
        <w:t>ITU-R F.696</w:t>
      </w:r>
      <w:r w:rsidRPr="0023231A">
        <w:rPr>
          <w:rFonts w:hint="eastAsia"/>
          <w:szCs w:val="24"/>
          <w:lang w:eastAsia="zh-CN"/>
        </w:rPr>
        <w:t>、</w:t>
      </w:r>
      <w:r w:rsidRPr="0023231A">
        <w:rPr>
          <w:szCs w:val="24"/>
          <w:lang w:eastAsia="zh-CN"/>
        </w:rPr>
        <w:t>ITU-R F.697</w:t>
      </w:r>
      <w:r w:rsidRPr="0023231A">
        <w:rPr>
          <w:rFonts w:hint="eastAsia"/>
          <w:szCs w:val="24"/>
          <w:lang w:eastAsia="zh-CN"/>
        </w:rPr>
        <w:t>、</w:t>
      </w:r>
      <w:r w:rsidRPr="0023231A">
        <w:rPr>
          <w:szCs w:val="24"/>
          <w:lang w:eastAsia="zh-CN"/>
        </w:rPr>
        <w:t>ITU-R F.1092</w:t>
      </w:r>
      <w:r w:rsidRPr="0023231A">
        <w:rPr>
          <w:rFonts w:hint="eastAsia"/>
          <w:szCs w:val="24"/>
          <w:lang w:eastAsia="zh-CN"/>
        </w:rPr>
        <w:t>、</w:t>
      </w:r>
      <w:r w:rsidRPr="0023231A">
        <w:rPr>
          <w:szCs w:val="24"/>
          <w:lang w:eastAsia="zh-CN"/>
        </w:rPr>
        <w:t>ITU-R F.1189</w:t>
      </w:r>
      <w:r w:rsidRPr="0023231A">
        <w:rPr>
          <w:rFonts w:hint="eastAsia"/>
          <w:szCs w:val="24"/>
          <w:lang w:eastAsia="zh-CN"/>
        </w:rPr>
        <w:t>和</w:t>
      </w:r>
      <w:r w:rsidRPr="0023231A">
        <w:rPr>
          <w:szCs w:val="24"/>
          <w:lang w:eastAsia="zh-CN"/>
        </w:rPr>
        <w:t>ITU-R F.557</w:t>
      </w:r>
      <w:r w:rsidRPr="0023231A">
        <w:rPr>
          <w:rFonts w:hint="eastAsia"/>
          <w:szCs w:val="24"/>
          <w:lang w:eastAsia="zh-CN"/>
        </w:rPr>
        <w:t>建议书）。由晴空效应引起的中断主要划分到误差性能，由降雨引起的中断主要划分到可用度。然而，有可能出现的是晴空效应影响到可用度的构成，而降雨影响到误差性能的构成。</w:t>
      </w:r>
    </w:p>
    <w:bookmarkEnd w:id="92"/>
    <w:p w:rsidR="00B5624B" w:rsidRPr="00EE2DED" w:rsidRDefault="00B5624B" w:rsidP="00B5624B">
      <w:pPr>
        <w:pStyle w:val="Heading1"/>
        <w:rPr>
          <w:lang w:eastAsia="zh-CN"/>
        </w:rPr>
      </w:pPr>
      <w:r w:rsidRPr="00EE2DED">
        <w:rPr>
          <w:lang w:eastAsia="zh-CN"/>
        </w:rPr>
        <w:t>8</w:t>
      </w:r>
      <w:r w:rsidRPr="00EE2DED">
        <w:rPr>
          <w:lang w:eastAsia="zh-CN"/>
        </w:rPr>
        <w:tab/>
      </w:r>
      <w:r w:rsidR="00225C61" w:rsidRPr="008D18A3">
        <w:rPr>
          <w:rFonts w:asciiTheme="minorEastAsia" w:hAnsiTheme="minorEastAsia" w:hint="eastAsia"/>
          <w:lang w:eastAsia="zh-CN"/>
        </w:rPr>
        <w:t>业务</w:t>
      </w:r>
      <w:r w:rsidRPr="008D18A3">
        <w:rPr>
          <w:rFonts w:asciiTheme="minorEastAsia" w:hAnsiTheme="minorEastAsia" w:hint="eastAsia"/>
          <w:lang w:eastAsia="zh-CN"/>
        </w:rPr>
        <w:t>交付使用的传播方面</w:t>
      </w:r>
    </w:p>
    <w:p w:rsidR="00B5624B" w:rsidRPr="0023231A" w:rsidRDefault="00B5624B" w:rsidP="00B5624B">
      <w:pPr>
        <w:ind w:firstLineChars="200" w:firstLine="480"/>
        <w:jc w:val="left"/>
        <w:rPr>
          <w:lang w:eastAsia="zh-CN"/>
        </w:rPr>
      </w:pPr>
      <w:r w:rsidRPr="0023231A">
        <w:rPr>
          <w:rFonts w:hint="eastAsia"/>
          <w:szCs w:val="24"/>
          <w:lang w:eastAsia="zh-CN"/>
        </w:rPr>
        <w:t>在根据</w:t>
      </w:r>
      <w:r w:rsidRPr="0023231A">
        <w:rPr>
          <w:szCs w:val="24"/>
          <w:lang w:eastAsia="zh-CN"/>
        </w:rPr>
        <w:t>ITU-R F.1330</w:t>
      </w:r>
      <w:r w:rsidRPr="0023231A">
        <w:rPr>
          <w:rFonts w:hint="eastAsia"/>
          <w:szCs w:val="24"/>
          <w:lang w:eastAsia="zh-CN"/>
        </w:rPr>
        <w:t>建议书进行交付使用的性能测试时，宜应避免多径传播最可能发生的一年中的某段时间和一天中的某段时间。</w:t>
      </w:r>
    </w:p>
    <w:p w:rsidR="00B5624B" w:rsidRPr="0023231A" w:rsidRDefault="00B5624B" w:rsidP="00B5624B">
      <w:pPr>
        <w:ind w:firstLineChars="200" w:firstLine="480"/>
        <w:jc w:val="left"/>
        <w:rPr>
          <w:lang w:eastAsia="zh-CN"/>
        </w:rPr>
      </w:pPr>
      <w:r w:rsidRPr="0023231A">
        <w:rPr>
          <w:rFonts w:hint="eastAsia"/>
          <w:szCs w:val="24"/>
          <w:lang w:eastAsia="zh-CN"/>
        </w:rPr>
        <w:t>在东欧温带气候下开展的研究表明，多径传播效应最不可能出现在冬季和冬季前的两个月中。对于必须进行的夏季测量，这样的效应最不可能出现在一天中的当地时间</w:t>
      </w:r>
      <w:r w:rsidRPr="0023231A">
        <w:rPr>
          <w:szCs w:val="24"/>
          <w:lang w:eastAsia="zh-CN"/>
        </w:rPr>
        <w:t>1000</w:t>
      </w:r>
      <w:r w:rsidRPr="0023231A">
        <w:rPr>
          <w:rFonts w:hint="eastAsia"/>
          <w:szCs w:val="24"/>
          <w:lang w:eastAsia="zh-CN"/>
        </w:rPr>
        <w:t>-</w:t>
      </w:r>
      <w:r w:rsidRPr="0023231A">
        <w:rPr>
          <w:szCs w:val="24"/>
          <w:lang w:eastAsia="zh-CN"/>
        </w:rPr>
        <w:t>1400</w:t>
      </w:r>
      <w:r w:rsidR="00225C61">
        <w:rPr>
          <w:rFonts w:hint="eastAsia"/>
          <w:szCs w:val="24"/>
          <w:lang w:eastAsia="zh-CN"/>
        </w:rPr>
        <w:t xml:space="preserve"> h</w:t>
      </w:r>
      <w:r w:rsidRPr="0023231A">
        <w:rPr>
          <w:rFonts w:hint="eastAsia"/>
          <w:szCs w:val="24"/>
          <w:lang w:eastAsia="zh-CN"/>
        </w:rPr>
        <w:t>这一时间段。</w:t>
      </w:r>
    </w:p>
    <w:p w:rsidR="00B5624B" w:rsidRPr="0023231A" w:rsidRDefault="00B5624B" w:rsidP="00B5624B">
      <w:pPr>
        <w:ind w:firstLineChars="200" w:firstLine="480"/>
        <w:jc w:val="left"/>
        <w:rPr>
          <w:lang w:eastAsia="zh-CN"/>
        </w:rPr>
      </w:pPr>
      <w:r w:rsidRPr="0023231A">
        <w:rPr>
          <w:rFonts w:hint="eastAsia"/>
          <w:szCs w:val="24"/>
          <w:lang w:eastAsia="zh-CN"/>
        </w:rPr>
        <w:t>在西欧北纬</w:t>
      </w:r>
      <w:r w:rsidRPr="0023231A">
        <w:rPr>
          <w:szCs w:val="24"/>
          <w:lang w:eastAsia="zh-CN"/>
        </w:rPr>
        <w:t>60°</w:t>
      </w:r>
      <w:r w:rsidRPr="0023231A">
        <w:rPr>
          <w:rFonts w:hint="eastAsia"/>
          <w:szCs w:val="24"/>
          <w:lang w:eastAsia="zh-CN"/>
        </w:rPr>
        <w:t>海岸气候下的测量结果表明，多径传播效应不论季节，最不可能发生在当地时间</w:t>
      </w:r>
      <w:r w:rsidRPr="0023231A">
        <w:rPr>
          <w:szCs w:val="24"/>
          <w:lang w:eastAsia="zh-CN"/>
        </w:rPr>
        <w:t>1300</w:t>
      </w:r>
      <w:r w:rsidRPr="0023231A">
        <w:rPr>
          <w:rFonts w:hint="eastAsia"/>
          <w:szCs w:val="24"/>
          <w:lang w:eastAsia="zh-CN"/>
        </w:rPr>
        <w:t>-</w:t>
      </w:r>
      <w:r w:rsidRPr="0023231A">
        <w:rPr>
          <w:szCs w:val="24"/>
          <w:lang w:eastAsia="zh-CN"/>
        </w:rPr>
        <w:t>2000</w:t>
      </w:r>
      <w:r w:rsidR="00225C61">
        <w:rPr>
          <w:rFonts w:hint="eastAsia"/>
          <w:szCs w:val="24"/>
          <w:lang w:eastAsia="zh-CN"/>
        </w:rPr>
        <w:t xml:space="preserve"> h</w:t>
      </w:r>
      <w:r w:rsidRPr="0023231A">
        <w:rPr>
          <w:rFonts w:hint="eastAsia"/>
          <w:szCs w:val="24"/>
          <w:lang w:eastAsia="zh-CN"/>
        </w:rPr>
        <w:t>。冬季是多径传播效应造成的衰落影响最小的时间，其次是秋季和春季。</w:t>
      </w:r>
    </w:p>
    <w:p w:rsidR="009860F7" w:rsidRDefault="009860F7">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4144FE" w:rsidRPr="00EE2DED" w:rsidRDefault="004144FE" w:rsidP="008941CF">
      <w:pPr>
        <w:pStyle w:val="AnnexNoTitle"/>
        <w:rPr>
          <w:lang w:eastAsia="zh-CN"/>
        </w:rPr>
      </w:pPr>
      <w:r w:rsidRPr="00EE2DED">
        <w:rPr>
          <w:rFonts w:hint="eastAsia"/>
          <w:lang w:eastAsia="zh-CN"/>
        </w:rPr>
        <w:lastRenderedPageBreak/>
        <w:t>附件</w:t>
      </w:r>
      <w:r w:rsidRPr="00EE2DED">
        <w:rPr>
          <w:lang w:eastAsia="zh-CN"/>
        </w:rPr>
        <w:t>1</w:t>
      </w:r>
      <w:r w:rsidRPr="00EE2DED">
        <w:rPr>
          <w:rFonts w:hint="eastAsia"/>
          <w:lang w:eastAsia="zh-CN"/>
        </w:rPr>
        <w:t>的</w:t>
      </w:r>
      <w:r w:rsidR="009860F7">
        <w:rPr>
          <w:lang w:eastAsia="zh-CN"/>
        </w:rPr>
        <w:br/>
      </w:r>
      <w:r w:rsidRPr="00EE2DED">
        <w:rPr>
          <w:rFonts w:hint="eastAsia"/>
          <w:lang w:eastAsia="zh-CN"/>
        </w:rPr>
        <w:t>附</w:t>
      </w:r>
      <w:r w:rsidR="008941CF">
        <w:rPr>
          <w:rFonts w:hint="eastAsia"/>
          <w:lang w:eastAsia="zh-CN"/>
        </w:rPr>
        <w:t>文</w:t>
      </w:r>
      <w:r w:rsidRPr="00EE2DED">
        <w:rPr>
          <w:lang w:eastAsia="zh-CN"/>
        </w:rPr>
        <w:t>1</w:t>
      </w:r>
      <w:r>
        <w:rPr>
          <w:rFonts w:hint="eastAsia"/>
          <w:lang w:eastAsia="zh-CN"/>
        </w:rPr>
        <w:br/>
      </w:r>
      <w:r>
        <w:rPr>
          <w:lang w:eastAsia="zh-CN"/>
        </w:rPr>
        <w:br/>
      </w:r>
      <w:r w:rsidRPr="00EE2DED">
        <w:rPr>
          <w:rFonts w:hint="eastAsia"/>
          <w:lang w:eastAsia="zh-CN"/>
        </w:rPr>
        <w:t>通过测得的陆上衰落数据</w:t>
      </w:r>
      <w:r w:rsidR="008D00D5">
        <w:rPr>
          <w:lang w:eastAsia="zh-CN"/>
        </w:rPr>
        <w:br/>
      </w:r>
      <w:r w:rsidRPr="00EE2DED">
        <w:rPr>
          <w:rFonts w:hint="eastAsia"/>
          <w:lang w:eastAsia="zh-CN"/>
        </w:rPr>
        <w:t>确定地面系数</w:t>
      </w:r>
      <w:r w:rsidRPr="00225C61">
        <w:rPr>
          <w:i/>
          <w:lang w:eastAsia="zh-CN"/>
        </w:rPr>
        <w:t>K</w:t>
      </w:r>
      <w:r w:rsidRPr="00EE2DED">
        <w:rPr>
          <w:rFonts w:hint="eastAsia"/>
          <w:lang w:eastAsia="zh-CN"/>
        </w:rPr>
        <w:t>的方法</w:t>
      </w:r>
    </w:p>
    <w:p w:rsidR="004144FE" w:rsidRPr="008D00D5" w:rsidRDefault="004144FE" w:rsidP="004144FE">
      <w:pPr>
        <w:pStyle w:val="Normalaftertitle0"/>
        <w:ind w:firstLineChars="200" w:firstLine="480"/>
        <w:rPr>
          <w:lang w:eastAsia="zh-CN"/>
        </w:rPr>
      </w:pPr>
      <w:r w:rsidRPr="0023231A">
        <w:rPr>
          <w:rFonts w:eastAsia="STKaiti" w:hint="eastAsia"/>
          <w:lang w:eastAsia="zh-CN"/>
        </w:rPr>
        <w:t>步骤</w:t>
      </w:r>
      <w:r w:rsidRPr="009860F7">
        <w:rPr>
          <w:rFonts w:eastAsia="STKaiti"/>
          <w:lang w:eastAsia="zh-CN"/>
        </w:rPr>
        <w:t>1</w:t>
      </w:r>
      <w:r w:rsidRPr="0023231A">
        <w:rPr>
          <w:rFonts w:hint="eastAsia"/>
          <w:lang w:eastAsia="zh-CN"/>
        </w:rPr>
        <w:t>：</w:t>
      </w:r>
      <w:r w:rsidRPr="008D00D5">
        <w:rPr>
          <w:rFonts w:hint="eastAsia"/>
          <w:lang w:eastAsia="zh-CN"/>
        </w:rPr>
        <w:t>获得每一工作年份中最差日历月份衰落分布的包络，使用长期中值作为参考。取平均值以获得平均最差月累积的衰落分布，并将其绘制在一幅半对数图中。</w:t>
      </w:r>
    </w:p>
    <w:p w:rsidR="004144FE" w:rsidRPr="008D00D5" w:rsidRDefault="004144FE" w:rsidP="004144FE">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w:t>
      </w:r>
      <w:r w:rsidRPr="008D00D5">
        <w:rPr>
          <w:rFonts w:eastAsia="SimSun" w:hint="eastAsia"/>
          <w:szCs w:val="24"/>
          <w:lang w:eastAsia="zh-CN"/>
        </w:rPr>
        <w:t>在图中标出衰落深度</w:t>
      </w:r>
      <w:r w:rsidRPr="008D00D5">
        <w:rPr>
          <w:rFonts w:eastAsia="SimSun"/>
          <w:i/>
          <w:iCs/>
          <w:szCs w:val="24"/>
          <w:lang w:eastAsia="zh-CN"/>
        </w:rPr>
        <w:t>A</w:t>
      </w:r>
      <w:r w:rsidRPr="008D00D5">
        <w:rPr>
          <w:rFonts w:eastAsia="SimSun"/>
          <w:szCs w:val="24"/>
          <w:vertAlign w:val="subscript"/>
          <w:lang w:eastAsia="zh-CN"/>
        </w:rPr>
        <w:t>1</w:t>
      </w:r>
      <w:r w:rsidRPr="008D00D5">
        <w:rPr>
          <w:rFonts w:eastAsia="SimSun" w:hint="eastAsia"/>
          <w:szCs w:val="24"/>
          <w:lang w:eastAsia="zh-CN"/>
        </w:rPr>
        <w:t>，超过这一点累积分布则近似呈线性，并且得到对应的时间百分比</w:t>
      </w:r>
      <w:r w:rsidRPr="008D00D5">
        <w:rPr>
          <w:rFonts w:eastAsia="SimSun"/>
          <w:i/>
          <w:iCs/>
          <w:szCs w:val="24"/>
          <w:lang w:eastAsia="zh-CN"/>
        </w:rPr>
        <w:t>p</w:t>
      </w:r>
      <w:r w:rsidRPr="008D00D5">
        <w:rPr>
          <w:rFonts w:eastAsia="SimSun"/>
          <w:szCs w:val="24"/>
          <w:vertAlign w:val="subscript"/>
          <w:lang w:eastAsia="zh-CN"/>
        </w:rPr>
        <w:t>1</w:t>
      </w:r>
      <w:r w:rsidRPr="008D00D5">
        <w:rPr>
          <w:rFonts w:eastAsia="SimSun" w:hint="eastAsia"/>
          <w:szCs w:val="24"/>
          <w:lang w:eastAsia="zh-CN"/>
        </w:rPr>
        <w:t>。这一线性部分组成了大衰落深度的尾部，其斜率可以在</w:t>
      </w:r>
      <w:r w:rsidRPr="008D00D5">
        <w:rPr>
          <w:rFonts w:eastAsia="SimSun"/>
          <w:szCs w:val="24"/>
          <w:lang w:eastAsia="zh-CN"/>
        </w:rPr>
        <w:t>10 dB/</w:t>
      </w:r>
      <w:r w:rsidRPr="008D00D5">
        <w:rPr>
          <w:rFonts w:eastAsia="SimSun" w:hint="eastAsia"/>
          <w:szCs w:val="24"/>
          <w:lang w:eastAsia="zh-CN"/>
        </w:rPr>
        <w:t>十年的“瑞利”平均值附近最多变化</w:t>
      </w:r>
      <w:r w:rsidRPr="008D00D5">
        <w:rPr>
          <w:rFonts w:eastAsia="SimSun"/>
          <w:szCs w:val="24"/>
          <w:lang w:eastAsia="zh-CN"/>
        </w:rPr>
        <w:t>3</w:t>
      </w:r>
      <w:r w:rsidRPr="008D00D5">
        <w:rPr>
          <w:rFonts w:eastAsia="SimSun" w:hint="eastAsia"/>
          <w:szCs w:val="24"/>
          <w:lang w:eastAsia="zh-CN"/>
        </w:rPr>
        <w:t>或</w:t>
      </w:r>
      <w:r w:rsidRPr="008D00D5">
        <w:rPr>
          <w:rFonts w:eastAsia="SimSun"/>
          <w:szCs w:val="24"/>
          <w:lang w:eastAsia="zh-CN"/>
        </w:rPr>
        <w:t>4 dB/</w:t>
      </w:r>
      <w:r w:rsidRPr="008D00D5">
        <w:rPr>
          <w:rFonts w:eastAsia="SimSun" w:hint="eastAsia"/>
          <w:szCs w:val="24"/>
          <w:lang w:eastAsia="zh-CN"/>
        </w:rPr>
        <w:t>十年，这一变化的量依赖于平均分布所含数据涉及的年数。</w:t>
      </w:r>
    </w:p>
    <w:p w:rsidR="004144FE" w:rsidRPr="0023231A" w:rsidRDefault="004144FE" w:rsidP="004144FE">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3</w:t>
      </w:r>
      <w:r w:rsidRPr="0023231A">
        <w:rPr>
          <w:rFonts w:hint="eastAsia"/>
          <w:szCs w:val="24"/>
          <w:lang w:eastAsia="zh-CN"/>
        </w:rPr>
        <w:t>：由公式（</w:t>
      </w:r>
      <w:r w:rsidRPr="0023231A">
        <w:rPr>
          <w:szCs w:val="24"/>
          <w:lang w:eastAsia="zh-CN"/>
        </w:rPr>
        <w:t>6</w:t>
      </w:r>
      <w:r w:rsidRPr="0023231A">
        <w:rPr>
          <w:rFonts w:hint="eastAsia"/>
          <w:szCs w:val="24"/>
          <w:lang w:eastAsia="zh-CN"/>
        </w:rPr>
        <w:t>）计算倾角</w:t>
      </w:r>
      <w:r w:rsidRPr="0023231A">
        <w:rPr>
          <w:szCs w:val="24"/>
          <w:lang w:eastAsia="zh-CN"/>
        </w:rPr>
        <w:t>|</w:t>
      </w:r>
      <w:r w:rsidRPr="0023231A">
        <w:rPr>
          <w:szCs w:val="24"/>
        </w:rPr>
        <w:sym w:font="Symbol" w:char="F065"/>
      </w:r>
      <w:r w:rsidRPr="0023231A">
        <w:rPr>
          <w:i/>
          <w:iCs/>
          <w:szCs w:val="24"/>
          <w:vertAlign w:val="subscript"/>
          <w:lang w:eastAsia="zh-CN"/>
        </w:rPr>
        <w:t>p</w:t>
      </w:r>
      <w:r w:rsidRPr="0023231A">
        <w:rPr>
          <w:szCs w:val="24"/>
          <w:lang w:eastAsia="zh-CN"/>
        </w:rPr>
        <w:t>|</w:t>
      </w:r>
      <w:r w:rsidRPr="0023231A">
        <w:rPr>
          <w:rFonts w:hint="eastAsia"/>
          <w:szCs w:val="24"/>
          <w:lang w:eastAsia="zh-CN"/>
        </w:rPr>
        <w:t>。</w:t>
      </w:r>
    </w:p>
    <w:p w:rsidR="004144FE" w:rsidRPr="008D00D5" w:rsidRDefault="004144FE" w:rsidP="004144FE">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4</w:t>
      </w:r>
      <w:r w:rsidRPr="0023231A">
        <w:rPr>
          <w:rFonts w:hint="eastAsia"/>
          <w:szCs w:val="24"/>
          <w:lang w:eastAsia="zh-CN"/>
        </w:rPr>
        <w:t>：</w:t>
      </w:r>
      <w:r w:rsidRPr="008D00D5">
        <w:rPr>
          <w:rFonts w:eastAsia="SimSun" w:hint="eastAsia"/>
          <w:szCs w:val="24"/>
          <w:lang w:eastAsia="zh-CN"/>
        </w:rPr>
        <w:t>将“第一尾点”的坐标（</w:t>
      </w:r>
      <w:r w:rsidRPr="008D00D5">
        <w:rPr>
          <w:rFonts w:eastAsia="SimSun"/>
          <w:i/>
          <w:iCs/>
          <w:szCs w:val="24"/>
          <w:lang w:val="en-US" w:eastAsia="zh-CN"/>
        </w:rPr>
        <w:t>p</w:t>
      </w:r>
      <w:r w:rsidRPr="008D00D5">
        <w:rPr>
          <w:rFonts w:eastAsia="SimSun"/>
          <w:szCs w:val="24"/>
          <w:vertAlign w:val="subscript"/>
          <w:lang w:val="en-US" w:eastAsia="zh-CN"/>
        </w:rPr>
        <w:t>1</w:t>
      </w:r>
      <w:r w:rsidRPr="008D00D5">
        <w:rPr>
          <w:rFonts w:eastAsia="SimSun"/>
          <w:szCs w:val="24"/>
          <w:lang w:val="en-US" w:eastAsia="zh-CN"/>
        </w:rPr>
        <w:t xml:space="preserve">, </w:t>
      </w:r>
      <w:r w:rsidRPr="008D00D5">
        <w:rPr>
          <w:rFonts w:eastAsia="SimSun"/>
          <w:i/>
          <w:iCs/>
          <w:szCs w:val="24"/>
          <w:lang w:val="en-US" w:eastAsia="zh-CN"/>
        </w:rPr>
        <w:t>A</w:t>
      </w:r>
      <w:r w:rsidRPr="008D00D5">
        <w:rPr>
          <w:rFonts w:eastAsia="SimSun"/>
          <w:szCs w:val="24"/>
          <w:vertAlign w:val="subscript"/>
          <w:lang w:val="en-US" w:eastAsia="zh-CN"/>
        </w:rPr>
        <w:t>1</w:t>
      </w:r>
      <w:r w:rsidRPr="008D00D5">
        <w:rPr>
          <w:rFonts w:eastAsia="SimSun" w:hint="eastAsia"/>
          <w:szCs w:val="24"/>
          <w:lang w:eastAsia="zh-CN"/>
        </w:rPr>
        <w:t>）连同</w:t>
      </w:r>
      <w:r w:rsidRPr="008D00D5">
        <w:rPr>
          <w:rFonts w:eastAsia="SimSun"/>
          <w:i/>
          <w:iCs/>
          <w:szCs w:val="24"/>
          <w:lang w:eastAsia="zh-CN"/>
        </w:rPr>
        <w:t>d</w:t>
      </w:r>
      <w:r w:rsidRPr="008D00D5">
        <w:rPr>
          <w:rFonts w:eastAsia="SimSun" w:hint="eastAsia"/>
          <w:szCs w:val="24"/>
          <w:lang w:eastAsia="zh-CN"/>
        </w:rPr>
        <w:t>、</w:t>
      </w:r>
      <w:r w:rsidRPr="008D00D5">
        <w:rPr>
          <w:rFonts w:eastAsia="SimSun"/>
          <w:i/>
          <w:iCs/>
          <w:szCs w:val="24"/>
          <w:lang w:eastAsia="zh-CN"/>
        </w:rPr>
        <w:t>f</w:t>
      </w:r>
      <w:r w:rsidRPr="008D00D5">
        <w:rPr>
          <w:rFonts w:eastAsia="SimSun" w:hint="eastAsia"/>
          <w:szCs w:val="24"/>
          <w:lang w:eastAsia="zh-CN"/>
        </w:rPr>
        <w:t>、</w:t>
      </w:r>
      <w:r w:rsidRPr="008D00D5">
        <w:rPr>
          <w:rFonts w:eastAsia="SimSun"/>
          <w:szCs w:val="24"/>
          <w:lang w:eastAsia="zh-CN"/>
        </w:rPr>
        <w:t>|</w:t>
      </w:r>
      <w:r w:rsidRPr="008D00D5">
        <w:rPr>
          <w:rFonts w:eastAsia="SimSun"/>
          <w:szCs w:val="24"/>
        </w:rPr>
        <w:sym w:font="Symbol" w:char="F065"/>
      </w:r>
      <w:r w:rsidRPr="008D00D5">
        <w:rPr>
          <w:rFonts w:eastAsia="SimSun"/>
          <w:i/>
          <w:iCs/>
          <w:szCs w:val="24"/>
          <w:vertAlign w:val="subscript"/>
          <w:lang w:eastAsia="zh-CN"/>
        </w:rPr>
        <w:t>p</w:t>
      </w:r>
      <w:r w:rsidRPr="008D00D5">
        <w:rPr>
          <w:rFonts w:eastAsia="SimSun"/>
          <w:szCs w:val="24"/>
          <w:lang w:eastAsia="zh-CN"/>
        </w:rPr>
        <w:t xml:space="preserve">| </w:t>
      </w:r>
      <w:r w:rsidRPr="008D00D5">
        <w:rPr>
          <w:rFonts w:eastAsia="SimSun" w:hint="eastAsia"/>
          <w:szCs w:val="24"/>
          <w:lang w:eastAsia="zh-CN"/>
        </w:rPr>
        <w:t>的值酌情代入公式（</w:t>
      </w:r>
      <w:r w:rsidRPr="008D00D5">
        <w:rPr>
          <w:rFonts w:eastAsia="SimSun"/>
          <w:szCs w:val="24"/>
          <w:lang w:eastAsia="zh-CN"/>
        </w:rPr>
        <w:t>7</w:t>
      </w:r>
      <w:r w:rsidRPr="008D00D5">
        <w:rPr>
          <w:rFonts w:eastAsia="SimSun" w:hint="eastAsia"/>
          <w:szCs w:val="24"/>
          <w:lang w:eastAsia="zh-CN"/>
        </w:rPr>
        <w:t>）或（</w:t>
      </w:r>
      <w:r w:rsidRPr="008D00D5">
        <w:rPr>
          <w:rFonts w:eastAsia="SimSun"/>
          <w:szCs w:val="24"/>
          <w:lang w:eastAsia="zh-CN"/>
        </w:rPr>
        <w:t>8</w:t>
      </w:r>
      <w:r w:rsidRPr="008D00D5">
        <w:rPr>
          <w:rFonts w:eastAsia="SimSun" w:hint="eastAsia"/>
          <w:szCs w:val="24"/>
          <w:lang w:eastAsia="zh-CN"/>
        </w:rPr>
        <w:t>），计算地面系数</w:t>
      </w:r>
      <w:r w:rsidRPr="008D00D5">
        <w:rPr>
          <w:rFonts w:eastAsia="SimSun"/>
          <w:i/>
          <w:iCs/>
          <w:szCs w:val="24"/>
          <w:lang w:eastAsia="zh-CN"/>
        </w:rPr>
        <w:t>K</w:t>
      </w:r>
      <w:r w:rsidRPr="008D00D5">
        <w:rPr>
          <w:rFonts w:eastAsia="SimSun" w:hint="eastAsia"/>
          <w:szCs w:val="24"/>
          <w:lang w:eastAsia="zh-CN"/>
        </w:rPr>
        <w:t>的值。</w:t>
      </w:r>
    </w:p>
    <w:p w:rsidR="004144FE" w:rsidRPr="008D00D5" w:rsidRDefault="004144FE" w:rsidP="004144FE">
      <w:pPr>
        <w:ind w:firstLineChars="200" w:firstLine="480"/>
        <w:rPr>
          <w:rFonts w:eastAsia="SimSun"/>
          <w:lang w:val="en-US"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w:t>
      </w:r>
      <w:r w:rsidRPr="008D00D5">
        <w:rPr>
          <w:rFonts w:eastAsia="SimSun" w:hint="eastAsia"/>
          <w:szCs w:val="24"/>
          <w:lang w:eastAsia="zh-CN"/>
        </w:rPr>
        <w:t>如果能得到具有相似气候和地形的某区域内若干条路径的数据或某条路径上若干频率等的数据，平均的地面系数应该通过对</w:t>
      </w:r>
      <w:r w:rsidRPr="008D00D5">
        <w:rPr>
          <w:rFonts w:eastAsia="SimSun"/>
          <w:szCs w:val="24"/>
          <w:lang w:eastAsia="zh-CN"/>
        </w:rPr>
        <w:t xml:space="preserve">log </w:t>
      </w:r>
      <w:r w:rsidRPr="008D00D5">
        <w:rPr>
          <w:rFonts w:eastAsia="SimSun"/>
          <w:i/>
          <w:iCs/>
          <w:szCs w:val="24"/>
          <w:lang w:eastAsia="zh-CN"/>
        </w:rPr>
        <w:t>K</w:t>
      </w:r>
      <w:r w:rsidRPr="008D00D5">
        <w:rPr>
          <w:rFonts w:eastAsia="SimSun" w:hint="eastAsia"/>
          <w:szCs w:val="24"/>
          <w:lang w:eastAsia="zh-CN"/>
        </w:rPr>
        <w:t>取平均得到。</w:t>
      </w:r>
    </w:p>
    <w:p w:rsidR="000F614E" w:rsidRDefault="000F614E" w:rsidP="000F614E">
      <w:pPr>
        <w:rPr>
          <w:lang w:val="en-US" w:eastAsia="zh-CN"/>
        </w:rPr>
      </w:pPr>
    </w:p>
    <w:p w:rsidR="008D00D5" w:rsidRDefault="008D00D5" w:rsidP="000F614E">
      <w:pPr>
        <w:rPr>
          <w:lang w:val="en-US" w:eastAsia="zh-CN"/>
        </w:rPr>
      </w:pPr>
    </w:p>
    <w:p w:rsidR="00693757" w:rsidRDefault="00693757">
      <w:pPr>
        <w:jc w:val="center"/>
      </w:pPr>
      <w:r>
        <w:t>______________</w:t>
      </w:r>
    </w:p>
    <w:sectPr w:rsidR="00693757" w:rsidSect="00F127A7">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73A" w:rsidRDefault="0065773A">
      <w:r>
        <w:separator/>
      </w:r>
    </w:p>
  </w:endnote>
  <w:endnote w:type="continuationSeparator" w:id="0">
    <w:p w:rsidR="0065773A" w:rsidRDefault="0065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73A" w:rsidRDefault="0065773A">
      <w:r>
        <w:separator/>
      </w:r>
    </w:p>
  </w:footnote>
  <w:footnote w:type="continuationSeparator" w:id="0">
    <w:p w:rsidR="0065773A" w:rsidRDefault="00657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73A" w:rsidRDefault="0065773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73A" w:rsidRDefault="0065773A" w:rsidP="005A08AF">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32EB37A4" wp14:editId="04C26AF8">
          <wp:simplePos x="0" y="0"/>
          <wp:positionH relativeFrom="column">
            <wp:posOffset>-748665</wp:posOffset>
          </wp:positionH>
          <wp:positionV relativeFrom="paragraph">
            <wp:posOffset>-445770</wp:posOffset>
          </wp:positionV>
          <wp:extent cx="7696200" cy="10763250"/>
          <wp:effectExtent l="0" t="0" r="0" b="0"/>
          <wp:wrapNone/>
          <wp:docPr id="8"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Pr>
        <w:rFonts w:hint="eastAsia"/>
        <w:b/>
        <w:bCs/>
        <w:lang w:eastAsia="zh-CN"/>
      </w:rPr>
      <w:tab/>
    </w:r>
  </w:p>
  <w:p w:rsidR="0065773A" w:rsidRPr="005A08AF" w:rsidRDefault="0065773A" w:rsidP="005A08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73A" w:rsidRPr="00EB0B3B" w:rsidRDefault="0065773A" w:rsidP="00A74AA2">
    <w:pPr>
      <w:pStyle w:val="Header"/>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185E">
      <w:rPr>
        <w:rStyle w:val="PageNumber"/>
        <w:b/>
        <w:bCs/>
        <w:noProof/>
        <w:lang w:val="en-US"/>
      </w:rPr>
      <w:t>24</w:t>
    </w:r>
    <w:r>
      <w:rPr>
        <w:rStyle w:val="PageNumber"/>
        <w:b/>
        <w:bCs/>
      </w:rPr>
      <w:fldChar w:fldCharType="end"/>
    </w:r>
    <w:r>
      <w:rPr>
        <w:lang w:val="en-US"/>
      </w:rPr>
      <w:tab/>
    </w:r>
    <w:r w:rsidRPr="00036F04">
      <w:rPr>
        <w:b/>
        <w:bCs/>
        <w:lang w:eastAsia="zh-CN"/>
      </w:rPr>
      <w:t>ITU-R P.530-1</w:t>
    </w:r>
    <w:r>
      <w:rPr>
        <w:b/>
        <w:bCs/>
        <w:lang w:eastAsia="zh-CN"/>
      </w:rPr>
      <w:t>5</w:t>
    </w:r>
    <w:r w:rsidRPr="00036F04">
      <w:rPr>
        <w:rFonts w:hint="eastAsia"/>
        <w:b/>
        <w:bCs/>
        <w:lang w:eastAsia="zh-CN"/>
      </w:rPr>
      <w:t xml:space="preserve"> </w:t>
    </w:r>
    <w:r w:rsidRPr="00036F04">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73A" w:rsidRDefault="0065773A" w:rsidP="0081709D">
    <w:pPr>
      <w:pStyle w:val="Header"/>
      <w:tabs>
        <w:tab w:val="clear" w:pos="9360"/>
        <w:tab w:val="right" w:pos="9639"/>
      </w:tabs>
    </w:pPr>
    <w:r>
      <w:tab/>
    </w:r>
    <w:r w:rsidRPr="00036F04">
      <w:rPr>
        <w:b/>
        <w:bCs/>
        <w:lang w:eastAsia="zh-CN"/>
      </w:rPr>
      <w:t>ITU-R P.530-1</w:t>
    </w:r>
    <w:r>
      <w:rPr>
        <w:b/>
        <w:bCs/>
        <w:lang w:eastAsia="zh-CN"/>
      </w:rPr>
      <w:t>5</w:t>
    </w:r>
    <w:r w:rsidRPr="00036F04">
      <w:rPr>
        <w:rFonts w:hint="eastAsia"/>
        <w:b/>
        <w:bCs/>
        <w:lang w:eastAsia="zh-CN"/>
      </w:rPr>
      <w:t xml:space="preserve"> </w:t>
    </w:r>
    <w:r w:rsidRPr="00036F04">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0185E">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4E"/>
    <w:rsid w:val="0001035A"/>
    <w:rsid w:val="00026835"/>
    <w:rsid w:val="000322E2"/>
    <w:rsid w:val="00040FBF"/>
    <w:rsid w:val="00041E86"/>
    <w:rsid w:val="00055AEB"/>
    <w:rsid w:val="00070156"/>
    <w:rsid w:val="0007379A"/>
    <w:rsid w:val="000A0AEA"/>
    <w:rsid w:val="000A3CEB"/>
    <w:rsid w:val="000B2E51"/>
    <w:rsid w:val="000C3334"/>
    <w:rsid w:val="000C3EEC"/>
    <w:rsid w:val="000C4070"/>
    <w:rsid w:val="000F06DC"/>
    <w:rsid w:val="000F614E"/>
    <w:rsid w:val="00101BCB"/>
    <w:rsid w:val="00121B34"/>
    <w:rsid w:val="00130018"/>
    <w:rsid w:val="00134336"/>
    <w:rsid w:val="0019167F"/>
    <w:rsid w:val="001B283C"/>
    <w:rsid w:val="001C5C7B"/>
    <w:rsid w:val="001D22B9"/>
    <w:rsid w:val="001D4892"/>
    <w:rsid w:val="001E5FAE"/>
    <w:rsid w:val="00217EBF"/>
    <w:rsid w:val="00225C61"/>
    <w:rsid w:val="00226EC4"/>
    <w:rsid w:val="002310AD"/>
    <w:rsid w:val="00232D26"/>
    <w:rsid w:val="00236195"/>
    <w:rsid w:val="00236EFC"/>
    <w:rsid w:val="00242AEE"/>
    <w:rsid w:val="00256B8E"/>
    <w:rsid w:val="00267A36"/>
    <w:rsid w:val="00286A2B"/>
    <w:rsid w:val="00294E3E"/>
    <w:rsid w:val="002965F3"/>
    <w:rsid w:val="002C5811"/>
    <w:rsid w:val="002D76C4"/>
    <w:rsid w:val="002D77FF"/>
    <w:rsid w:val="002E0B1F"/>
    <w:rsid w:val="002F5C7E"/>
    <w:rsid w:val="00302E1E"/>
    <w:rsid w:val="00306F3B"/>
    <w:rsid w:val="00311A65"/>
    <w:rsid w:val="00321428"/>
    <w:rsid w:val="00332A65"/>
    <w:rsid w:val="00343035"/>
    <w:rsid w:val="0034316D"/>
    <w:rsid w:val="00350638"/>
    <w:rsid w:val="003656FA"/>
    <w:rsid w:val="0037596F"/>
    <w:rsid w:val="00394254"/>
    <w:rsid w:val="003B3F9B"/>
    <w:rsid w:val="003D3847"/>
    <w:rsid w:val="003D5F2A"/>
    <w:rsid w:val="003E2D9B"/>
    <w:rsid w:val="003E45CC"/>
    <w:rsid w:val="003F5B58"/>
    <w:rsid w:val="003F6332"/>
    <w:rsid w:val="004023A1"/>
    <w:rsid w:val="004105C2"/>
    <w:rsid w:val="004144FE"/>
    <w:rsid w:val="004244A0"/>
    <w:rsid w:val="00425F03"/>
    <w:rsid w:val="0043722B"/>
    <w:rsid w:val="004461E5"/>
    <w:rsid w:val="00465F74"/>
    <w:rsid w:val="0046740E"/>
    <w:rsid w:val="004741D9"/>
    <w:rsid w:val="004750AA"/>
    <w:rsid w:val="004756F6"/>
    <w:rsid w:val="00495945"/>
    <w:rsid w:val="004C4E6E"/>
    <w:rsid w:val="004D2CB7"/>
    <w:rsid w:val="004E3030"/>
    <w:rsid w:val="005009F4"/>
    <w:rsid w:val="0052529D"/>
    <w:rsid w:val="00541EB0"/>
    <w:rsid w:val="00564854"/>
    <w:rsid w:val="005715B7"/>
    <w:rsid w:val="005734C0"/>
    <w:rsid w:val="00577417"/>
    <w:rsid w:val="00577DA0"/>
    <w:rsid w:val="005A08AF"/>
    <w:rsid w:val="005B7655"/>
    <w:rsid w:val="005D2708"/>
    <w:rsid w:val="005D7A09"/>
    <w:rsid w:val="005E58A1"/>
    <w:rsid w:val="00607D68"/>
    <w:rsid w:val="00633FD8"/>
    <w:rsid w:val="0065773A"/>
    <w:rsid w:val="00661FDD"/>
    <w:rsid w:val="00685CF0"/>
    <w:rsid w:val="00693757"/>
    <w:rsid w:val="0069714D"/>
    <w:rsid w:val="006B1CF1"/>
    <w:rsid w:val="006B7574"/>
    <w:rsid w:val="006C68DF"/>
    <w:rsid w:val="006D3E2A"/>
    <w:rsid w:val="006F38D1"/>
    <w:rsid w:val="006F5530"/>
    <w:rsid w:val="00705A20"/>
    <w:rsid w:val="00715D1A"/>
    <w:rsid w:val="007468DA"/>
    <w:rsid w:val="00750EFB"/>
    <w:rsid w:val="0076254A"/>
    <w:rsid w:val="0079657C"/>
    <w:rsid w:val="007D0B90"/>
    <w:rsid w:val="007D0F24"/>
    <w:rsid w:val="007E35FD"/>
    <w:rsid w:val="007E6956"/>
    <w:rsid w:val="007F3658"/>
    <w:rsid w:val="0080185E"/>
    <w:rsid w:val="0080303D"/>
    <w:rsid w:val="0081447A"/>
    <w:rsid w:val="0081709D"/>
    <w:rsid w:val="008310EB"/>
    <w:rsid w:val="0083348B"/>
    <w:rsid w:val="008375A1"/>
    <w:rsid w:val="0085534B"/>
    <w:rsid w:val="008752E2"/>
    <w:rsid w:val="00893BE6"/>
    <w:rsid w:val="008941CF"/>
    <w:rsid w:val="0089798F"/>
    <w:rsid w:val="008B0C4A"/>
    <w:rsid w:val="008B2B99"/>
    <w:rsid w:val="008B333C"/>
    <w:rsid w:val="008D00D5"/>
    <w:rsid w:val="008D18A3"/>
    <w:rsid w:val="008D3302"/>
    <w:rsid w:val="008E27E3"/>
    <w:rsid w:val="008E2DAC"/>
    <w:rsid w:val="00905BE8"/>
    <w:rsid w:val="009112BD"/>
    <w:rsid w:val="0092306F"/>
    <w:rsid w:val="0092535E"/>
    <w:rsid w:val="00925B30"/>
    <w:rsid w:val="009338E2"/>
    <w:rsid w:val="00973220"/>
    <w:rsid w:val="009860F7"/>
    <w:rsid w:val="0099402C"/>
    <w:rsid w:val="009C6807"/>
    <w:rsid w:val="009E00A8"/>
    <w:rsid w:val="009F7B69"/>
    <w:rsid w:val="00A20E4E"/>
    <w:rsid w:val="00A36962"/>
    <w:rsid w:val="00A404F8"/>
    <w:rsid w:val="00A6617B"/>
    <w:rsid w:val="00A74AA2"/>
    <w:rsid w:val="00A83047"/>
    <w:rsid w:val="00A843C8"/>
    <w:rsid w:val="00AA0E3D"/>
    <w:rsid w:val="00AB0DC8"/>
    <w:rsid w:val="00AB151E"/>
    <w:rsid w:val="00AB22E0"/>
    <w:rsid w:val="00AB6980"/>
    <w:rsid w:val="00AC0065"/>
    <w:rsid w:val="00AC635E"/>
    <w:rsid w:val="00AD3481"/>
    <w:rsid w:val="00AD77C6"/>
    <w:rsid w:val="00AE34DE"/>
    <w:rsid w:val="00AF7DFA"/>
    <w:rsid w:val="00B030DF"/>
    <w:rsid w:val="00B11BC5"/>
    <w:rsid w:val="00B305E4"/>
    <w:rsid w:val="00B44E24"/>
    <w:rsid w:val="00B5624B"/>
    <w:rsid w:val="00B658CB"/>
    <w:rsid w:val="00B80EA1"/>
    <w:rsid w:val="00BA7780"/>
    <w:rsid w:val="00BE0057"/>
    <w:rsid w:val="00BF1355"/>
    <w:rsid w:val="00BF32EF"/>
    <w:rsid w:val="00BF70FE"/>
    <w:rsid w:val="00C164EA"/>
    <w:rsid w:val="00C310E5"/>
    <w:rsid w:val="00C31282"/>
    <w:rsid w:val="00C410F7"/>
    <w:rsid w:val="00C879E6"/>
    <w:rsid w:val="00C902E5"/>
    <w:rsid w:val="00CA6DC8"/>
    <w:rsid w:val="00CB0ECB"/>
    <w:rsid w:val="00CB1A19"/>
    <w:rsid w:val="00CD676A"/>
    <w:rsid w:val="00CF1095"/>
    <w:rsid w:val="00CF206C"/>
    <w:rsid w:val="00CF5FD6"/>
    <w:rsid w:val="00D261BA"/>
    <w:rsid w:val="00D27929"/>
    <w:rsid w:val="00D360B5"/>
    <w:rsid w:val="00D55CBF"/>
    <w:rsid w:val="00D75C57"/>
    <w:rsid w:val="00D96B69"/>
    <w:rsid w:val="00DA4567"/>
    <w:rsid w:val="00DB5CE3"/>
    <w:rsid w:val="00DC4783"/>
    <w:rsid w:val="00DE0B51"/>
    <w:rsid w:val="00DE79A3"/>
    <w:rsid w:val="00DF4176"/>
    <w:rsid w:val="00DF4D24"/>
    <w:rsid w:val="00E03914"/>
    <w:rsid w:val="00E06CAF"/>
    <w:rsid w:val="00E26851"/>
    <w:rsid w:val="00E61CE7"/>
    <w:rsid w:val="00E959D1"/>
    <w:rsid w:val="00EA52DB"/>
    <w:rsid w:val="00EB0B3B"/>
    <w:rsid w:val="00EB1874"/>
    <w:rsid w:val="00ED7372"/>
    <w:rsid w:val="00F127A7"/>
    <w:rsid w:val="00F62043"/>
    <w:rsid w:val="00FA1AAC"/>
    <w:rsid w:val="00FC01B9"/>
    <w:rsid w:val="00FC676A"/>
    <w:rsid w:val="00FC6BA9"/>
    <w:rsid w:val="00FD4527"/>
    <w:rsid w:val="00FE0284"/>
    <w:rsid w:val="00FE51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21B8BD82-C261-492F-9667-929D10C42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1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B0B3B"/>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F614E"/>
    <w:rPr>
      <w:b/>
      <w:sz w:val="24"/>
      <w:lang w:val="fr-FR" w:eastAsia="en-US"/>
    </w:rPr>
  </w:style>
  <w:style w:type="character" w:customStyle="1" w:styleId="HeaderChar">
    <w:name w:val="Header Char"/>
    <w:aliases w:val="encabezado Char"/>
    <w:basedOn w:val="DefaultParagraphFont"/>
    <w:link w:val="Header"/>
    <w:uiPriority w:val="99"/>
    <w:rsid w:val="00EB0B3B"/>
    <w:rPr>
      <w:sz w:val="24"/>
      <w:lang w:val="fr-FR" w:eastAsia="en-US"/>
    </w:rPr>
  </w:style>
  <w:style w:type="character" w:styleId="Hyperlink">
    <w:name w:val="Hyperlink"/>
    <w:basedOn w:val="DefaultParagraphFont"/>
    <w:uiPriority w:val="99"/>
    <w:rsid w:val="000F614E"/>
    <w:rPr>
      <w:color w:val="0000FF"/>
      <w:u w:val="single"/>
    </w:rPr>
  </w:style>
  <w:style w:type="character" w:customStyle="1" w:styleId="Heading2Char">
    <w:name w:val="Heading 2 Char"/>
    <w:basedOn w:val="DefaultParagraphFont"/>
    <w:link w:val="Heading2"/>
    <w:rsid w:val="00693757"/>
    <w:rPr>
      <w:b/>
      <w:sz w:val="24"/>
      <w:lang w:val="fr-FR" w:eastAsia="en-US"/>
    </w:rPr>
  </w:style>
  <w:style w:type="character" w:customStyle="1" w:styleId="Heading3Char">
    <w:name w:val="Heading 3 Char"/>
    <w:basedOn w:val="DefaultParagraphFont"/>
    <w:link w:val="Heading3"/>
    <w:rsid w:val="00693757"/>
    <w:rPr>
      <w:b/>
      <w:sz w:val="24"/>
      <w:lang w:val="fr-FR" w:eastAsia="en-US"/>
    </w:rPr>
  </w:style>
  <w:style w:type="character" w:customStyle="1" w:styleId="Heading4Char">
    <w:name w:val="Heading 4 Char"/>
    <w:basedOn w:val="DefaultParagraphFont"/>
    <w:link w:val="Heading4"/>
    <w:rsid w:val="00693757"/>
    <w:rPr>
      <w:b/>
      <w:sz w:val="24"/>
      <w:lang w:val="fr-FR" w:eastAsia="en-US"/>
    </w:rPr>
  </w:style>
  <w:style w:type="character" w:customStyle="1" w:styleId="Heading5Char">
    <w:name w:val="Heading 5 Char"/>
    <w:basedOn w:val="DefaultParagraphFont"/>
    <w:link w:val="Heading5"/>
    <w:rsid w:val="00693757"/>
    <w:rPr>
      <w:b/>
      <w:sz w:val="24"/>
      <w:lang w:val="fr-FR" w:eastAsia="en-US"/>
    </w:rPr>
  </w:style>
  <w:style w:type="character" w:customStyle="1" w:styleId="Heading6Char">
    <w:name w:val="Heading 6 Char"/>
    <w:basedOn w:val="DefaultParagraphFont"/>
    <w:link w:val="Heading6"/>
    <w:rsid w:val="00693757"/>
    <w:rPr>
      <w:b/>
      <w:sz w:val="24"/>
      <w:lang w:val="fr-FR" w:eastAsia="en-US"/>
    </w:rPr>
  </w:style>
  <w:style w:type="character" w:customStyle="1" w:styleId="Heading7Char">
    <w:name w:val="Heading 7 Char"/>
    <w:basedOn w:val="DefaultParagraphFont"/>
    <w:link w:val="Heading7"/>
    <w:rsid w:val="00693757"/>
    <w:rPr>
      <w:b/>
      <w:sz w:val="24"/>
      <w:lang w:val="fr-FR" w:eastAsia="en-US"/>
    </w:rPr>
  </w:style>
  <w:style w:type="character" w:customStyle="1" w:styleId="Heading8Char">
    <w:name w:val="Heading 8 Char"/>
    <w:basedOn w:val="DefaultParagraphFont"/>
    <w:link w:val="Heading8"/>
    <w:rsid w:val="00693757"/>
    <w:rPr>
      <w:b/>
      <w:sz w:val="24"/>
      <w:lang w:val="fr-FR" w:eastAsia="en-US"/>
    </w:rPr>
  </w:style>
  <w:style w:type="character" w:customStyle="1" w:styleId="Heading9Char">
    <w:name w:val="Heading 9 Char"/>
    <w:basedOn w:val="DefaultParagraphFont"/>
    <w:link w:val="Heading9"/>
    <w:rsid w:val="00693757"/>
    <w:rPr>
      <w:b/>
      <w:sz w:val="24"/>
      <w:lang w:val="fr-FR" w:eastAsia="en-US"/>
    </w:rPr>
  </w:style>
  <w:style w:type="character" w:customStyle="1" w:styleId="FooterChar">
    <w:name w:val="Footer Char"/>
    <w:basedOn w:val="DefaultParagraphFont"/>
    <w:link w:val="Footer"/>
    <w:rsid w:val="00693757"/>
    <w:rPr>
      <w:noProof/>
      <w:sz w:val="18"/>
      <w:lang w:val="fr-FR" w:eastAsia="en-US"/>
    </w:rPr>
  </w:style>
  <w:style w:type="character" w:customStyle="1" w:styleId="FootnoteTextChar">
    <w:name w:val="Footnote Text Char"/>
    <w:basedOn w:val="DefaultParagraphFont"/>
    <w:link w:val="FootnoteText"/>
    <w:semiHidden/>
    <w:rsid w:val="00693757"/>
    <w:rPr>
      <w:sz w:val="22"/>
      <w:lang w:val="fr-FR" w:eastAsia="en-US"/>
    </w:rPr>
  </w:style>
  <w:style w:type="table" w:styleId="TableGrid">
    <w:name w:val="Table Grid"/>
    <w:basedOn w:val="TableNormal"/>
    <w:rsid w:val="0069375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RectitleBR"/>
    <w:rsid w:val="005A08AF"/>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5A08AF"/>
    <w:pPr>
      <w:keepNext/>
      <w:keepLines/>
      <w:spacing w:before="240"/>
      <w:jc w:val="center"/>
    </w:pPr>
    <w:rPr>
      <w:rFonts w:eastAsia="SimSun"/>
      <w:b/>
      <w:sz w:val="28"/>
    </w:rPr>
  </w:style>
  <w:style w:type="paragraph" w:customStyle="1" w:styleId="Normalaftertitle0">
    <w:name w:val="Normal after title"/>
    <w:basedOn w:val="Normal"/>
    <w:next w:val="Normal"/>
    <w:rsid w:val="005A08AF"/>
    <w:pPr>
      <w:spacing w:before="320"/>
    </w:pPr>
    <w:rPr>
      <w:rFonts w:eastAsia="SimSun"/>
      <w:szCs w:val="24"/>
      <w:lang w:val="en-GB"/>
    </w:rPr>
  </w:style>
  <w:style w:type="paragraph" w:customStyle="1" w:styleId="call0">
    <w:name w:val="call"/>
    <w:basedOn w:val="Normal"/>
    <w:next w:val="Normal"/>
    <w:rsid w:val="005A08AF"/>
    <w:pPr>
      <w:keepNext/>
      <w:spacing w:before="160"/>
      <w:ind w:left="794"/>
    </w:pPr>
    <w:rPr>
      <w:rFonts w:eastAsia="SimSun"/>
      <w:i/>
      <w:iCs/>
      <w:szCs w:val="24"/>
      <w:lang w:val="en-GB"/>
    </w:rPr>
  </w:style>
  <w:style w:type="paragraph" w:customStyle="1" w:styleId="FigureTitle0">
    <w:name w:val="Figure_Title"/>
    <w:basedOn w:val="Tabletitle"/>
    <w:next w:val="Normal"/>
    <w:rsid w:val="00EA52DB"/>
    <w:pPr>
      <w:keepNext w:val="0"/>
      <w:keepLines/>
      <w:spacing w:before="120" w:after="0"/>
    </w:pPr>
    <w:rPr>
      <w:rFonts w:eastAsia="SimSun"/>
      <w:bCs/>
      <w:sz w:val="18"/>
      <w:szCs w:val="18"/>
      <w:lang w:val="fr-CH" w:eastAsia="zh-CN"/>
    </w:rPr>
  </w:style>
  <w:style w:type="paragraph" w:styleId="BalloonText">
    <w:name w:val="Balloon Text"/>
    <w:basedOn w:val="Normal"/>
    <w:link w:val="BalloonTextChar"/>
    <w:rsid w:val="00EA52DB"/>
    <w:pPr>
      <w:spacing w:before="0"/>
    </w:pPr>
    <w:rPr>
      <w:sz w:val="18"/>
      <w:szCs w:val="18"/>
    </w:rPr>
  </w:style>
  <w:style w:type="character" w:customStyle="1" w:styleId="BalloonTextChar">
    <w:name w:val="Balloon Text Char"/>
    <w:basedOn w:val="DefaultParagraphFont"/>
    <w:link w:val="BalloonText"/>
    <w:rsid w:val="00EA52DB"/>
    <w:rPr>
      <w:sz w:val="18"/>
      <w:szCs w:val="18"/>
      <w:lang w:val="fr-FR" w:eastAsia="en-US"/>
    </w:rPr>
  </w:style>
  <w:style w:type="paragraph" w:customStyle="1" w:styleId="TableHead0">
    <w:name w:val="Table_Head"/>
    <w:basedOn w:val="Normal"/>
    <w:rsid w:val="004C4E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SimSun"/>
      <w:b/>
      <w:bCs/>
      <w:sz w:val="18"/>
      <w:szCs w:val="18"/>
      <w:lang w:val="en-GB"/>
    </w:rPr>
  </w:style>
  <w:style w:type="paragraph" w:customStyle="1" w:styleId="a">
    <w:name w:val="表文"/>
    <w:basedOn w:val="Normal"/>
    <w:next w:val="Normal"/>
    <w:rsid w:val="004C4E6E"/>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character" w:customStyle="1" w:styleId="shorttext">
    <w:name w:val="short_text"/>
    <w:basedOn w:val="DefaultParagraphFont"/>
    <w:rsid w:val="002D77FF"/>
  </w:style>
  <w:style w:type="character" w:customStyle="1" w:styleId="trans">
    <w:name w:val="trans"/>
    <w:basedOn w:val="DefaultParagraphFont"/>
    <w:rsid w:val="00E06CAF"/>
  </w:style>
  <w:style w:type="character" w:customStyle="1" w:styleId="hps">
    <w:name w:val="hps"/>
    <w:basedOn w:val="DefaultParagraphFont"/>
    <w:rsid w:val="00831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63896">
      <w:bodyDiv w:val="1"/>
      <w:marLeft w:val="0"/>
      <w:marRight w:val="0"/>
      <w:marTop w:val="0"/>
      <w:marBottom w:val="0"/>
      <w:divBdr>
        <w:top w:val="none" w:sz="0" w:space="0" w:color="auto"/>
        <w:left w:val="none" w:sz="0" w:space="0" w:color="auto"/>
        <w:bottom w:val="none" w:sz="0" w:space="0" w:color="auto"/>
        <w:right w:val="none" w:sz="0" w:space="0" w:color="auto"/>
      </w:divBdr>
    </w:div>
    <w:div w:id="169106834">
      <w:bodyDiv w:val="1"/>
      <w:marLeft w:val="0"/>
      <w:marRight w:val="0"/>
      <w:marTop w:val="0"/>
      <w:marBottom w:val="0"/>
      <w:divBdr>
        <w:top w:val="none" w:sz="0" w:space="0" w:color="auto"/>
        <w:left w:val="none" w:sz="0" w:space="0" w:color="auto"/>
        <w:bottom w:val="none" w:sz="0" w:space="0" w:color="auto"/>
        <w:right w:val="none" w:sz="0" w:space="0" w:color="auto"/>
      </w:divBdr>
    </w:div>
    <w:div w:id="436871497">
      <w:bodyDiv w:val="1"/>
      <w:marLeft w:val="0"/>
      <w:marRight w:val="0"/>
      <w:marTop w:val="0"/>
      <w:marBottom w:val="0"/>
      <w:divBdr>
        <w:top w:val="none" w:sz="0" w:space="0" w:color="auto"/>
        <w:left w:val="none" w:sz="0" w:space="0" w:color="auto"/>
        <w:bottom w:val="none" w:sz="0" w:space="0" w:color="auto"/>
        <w:right w:val="none" w:sz="0" w:space="0" w:color="auto"/>
      </w:divBdr>
    </w:div>
    <w:div w:id="487745782">
      <w:bodyDiv w:val="1"/>
      <w:marLeft w:val="0"/>
      <w:marRight w:val="0"/>
      <w:marTop w:val="0"/>
      <w:marBottom w:val="0"/>
      <w:divBdr>
        <w:top w:val="none" w:sz="0" w:space="0" w:color="auto"/>
        <w:left w:val="none" w:sz="0" w:space="0" w:color="auto"/>
        <w:bottom w:val="none" w:sz="0" w:space="0" w:color="auto"/>
        <w:right w:val="none" w:sz="0" w:space="0" w:color="auto"/>
      </w:divBdr>
    </w:div>
    <w:div w:id="537476612">
      <w:bodyDiv w:val="1"/>
      <w:marLeft w:val="0"/>
      <w:marRight w:val="0"/>
      <w:marTop w:val="0"/>
      <w:marBottom w:val="0"/>
      <w:divBdr>
        <w:top w:val="none" w:sz="0" w:space="0" w:color="auto"/>
        <w:left w:val="none" w:sz="0" w:space="0" w:color="auto"/>
        <w:bottom w:val="none" w:sz="0" w:space="0" w:color="auto"/>
        <w:right w:val="none" w:sz="0" w:space="0" w:color="auto"/>
      </w:divBdr>
    </w:div>
    <w:div w:id="604194220">
      <w:bodyDiv w:val="1"/>
      <w:marLeft w:val="0"/>
      <w:marRight w:val="0"/>
      <w:marTop w:val="0"/>
      <w:marBottom w:val="0"/>
      <w:divBdr>
        <w:top w:val="none" w:sz="0" w:space="0" w:color="auto"/>
        <w:left w:val="none" w:sz="0" w:space="0" w:color="auto"/>
        <w:bottom w:val="none" w:sz="0" w:space="0" w:color="auto"/>
        <w:right w:val="none" w:sz="0" w:space="0" w:color="auto"/>
      </w:divBdr>
    </w:div>
    <w:div w:id="860826148">
      <w:bodyDiv w:val="1"/>
      <w:marLeft w:val="0"/>
      <w:marRight w:val="0"/>
      <w:marTop w:val="0"/>
      <w:marBottom w:val="0"/>
      <w:divBdr>
        <w:top w:val="none" w:sz="0" w:space="0" w:color="auto"/>
        <w:left w:val="none" w:sz="0" w:space="0" w:color="auto"/>
        <w:bottom w:val="none" w:sz="0" w:space="0" w:color="auto"/>
        <w:right w:val="none" w:sz="0" w:space="0" w:color="auto"/>
      </w:divBdr>
    </w:div>
    <w:div w:id="886985867">
      <w:bodyDiv w:val="1"/>
      <w:marLeft w:val="0"/>
      <w:marRight w:val="0"/>
      <w:marTop w:val="0"/>
      <w:marBottom w:val="0"/>
      <w:divBdr>
        <w:top w:val="none" w:sz="0" w:space="0" w:color="auto"/>
        <w:left w:val="none" w:sz="0" w:space="0" w:color="auto"/>
        <w:bottom w:val="none" w:sz="0" w:space="0" w:color="auto"/>
        <w:right w:val="none" w:sz="0" w:space="0" w:color="auto"/>
      </w:divBdr>
    </w:div>
    <w:div w:id="1161577172">
      <w:bodyDiv w:val="1"/>
      <w:marLeft w:val="0"/>
      <w:marRight w:val="0"/>
      <w:marTop w:val="0"/>
      <w:marBottom w:val="0"/>
      <w:divBdr>
        <w:top w:val="none" w:sz="0" w:space="0" w:color="auto"/>
        <w:left w:val="none" w:sz="0" w:space="0" w:color="auto"/>
        <w:bottom w:val="none" w:sz="0" w:space="0" w:color="auto"/>
        <w:right w:val="none" w:sz="0" w:space="0" w:color="auto"/>
      </w:divBdr>
    </w:div>
    <w:div w:id="1271812426">
      <w:bodyDiv w:val="1"/>
      <w:marLeft w:val="0"/>
      <w:marRight w:val="0"/>
      <w:marTop w:val="0"/>
      <w:marBottom w:val="0"/>
      <w:divBdr>
        <w:top w:val="none" w:sz="0" w:space="0" w:color="auto"/>
        <w:left w:val="none" w:sz="0" w:space="0" w:color="auto"/>
        <w:bottom w:val="none" w:sz="0" w:space="0" w:color="auto"/>
        <w:right w:val="none" w:sz="0" w:space="0" w:color="auto"/>
      </w:divBdr>
    </w:div>
    <w:div w:id="1332638726">
      <w:bodyDiv w:val="1"/>
      <w:marLeft w:val="0"/>
      <w:marRight w:val="0"/>
      <w:marTop w:val="0"/>
      <w:marBottom w:val="0"/>
      <w:divBdr>
        <w:top w:val="none" w:sz="0" w:space="0" w:color="auto"/>
        <w:left w:val="none" w:sz="0" w:space="0" w:color="auto"/>
        <w:bottom w:val="none" w:sz="0" w:space="0" w:color="auto"/>
        <w:right w:val="none" w:sz="0" w:space="0" w:color="auto"/>
      </w:divBdr>
    </w:div>
    <w:div w:id="1333681099">
      <w:bodyDiv w:val="1"/>
      <w:marLeft w:val="0"/>
      <w:marRight w:val="0"/>
      <w:marTop w:val="0"/>
      <w:marBottom w:val="0"/>
      <w:divBdr>
        <w:top w:val="none" w:sz="0" w:space="0" w:color="auto"/>
        <w:left w:val="none" w:sz="0" w:space="0" w:color="auto"/>
        <w:bottom w:val="none" w:sz="0" w:space="0" w:color="auto"/>
        <w:right w:val="none" w:sz="0" w:space="0" w:color="auto"/>
      </w:divBdr>
    </w:div>
    <w:div w:id="1472793905">
      <w:bodyDiv w:val="1"/>
      <w:marLeft w:val="0"/>
      <w:marRight w:val="0"/>
      <w:marTop w:val="0"/>
      <w:marBottom w:val="0"/>
      <w:divBdr>
        <w:top w:val="none" w:sz="0" w:space="0" w:color="auto"/>
        <w:left w:val="none" w:sz="0" w:space="0" w:color="auto"/>
        <w:bottom w:val="none" w:sz="0" w:space="0" w:color="auto"/>
        <w:right w:val="none" w:sz="0" w:space="0" w:color="auto"/>
      </w:divBdr>
    </w:div>
    <w:div w:id="1542593494">
      <w:bodyDiv w:val="1"/>
      <w:marLeft w:val="0"/>
      <w:marRight w:val="0"/>
      <w:marTop w:val="0"/>
      <w:marBottom w:val="0"/>
      <w:divBdr>
        <w:top w:val="none" w:sz="0" w:space="0" w:color="auto"/>
        <w:left w:val="none" w:sz="0" w:space="0" w:color="auto"/>
        <w:bottom w:val="none" w:sz="0" w:space="0" w:color="auto"/>
        <w:right w:val="none" w:sz="0" w:space="0" w:color="auto"/>
      </w:divBdr>
    </w:div>
    <w:div w:id="1680617911">
      <w:bodyDiv w:val="1"/>
      <w:marLeft w:val="0"/>
      <w:marRight w:val="0"/>
      <w:marTop w:val="0"/>
      <w:marBottom w:val="0"/>
      <w:divBdr>
        <w:top w:val="none" w:sz="0" w:space="0" w:color="auto"/>
        <w:left w:val="none" w:sz="0" w:space="0" w:color="auto"/>
        <w:bottom w:val="none" w:sz="0" w:space="0" w:color="auto"/>
        <w:right w:val="none" w:sz="0" w:space="0" w:color="auto"/>
      </w:divBdr>
    </w:div>
    <w:div w:id="1710687152">
      <w:bodyDiv w:val="1"/>
      <w:marLeft w:val="0"/>
      <w:marRight w:val="0"/>
      <w:marTop w:val="0"/>
      <w:marBottom w:val="0"/>
      <w:divBdr>
        <w:top w:val="none" w:sz="0" w:space="0" w:color="auto"/>
        <w:left w:val="none" w:sz="0" w:space="0" w:color="auto"/>
        <w:bottom w:val="none" w:sz="0" w:space="0" w:color="auto"/>
        <w:right w:val="none" w:sz="0" w:space="0" w:color="auto"/>
      </w:divBdr>
    </w:div>
    <w:div w:id="1724913875">
      <w:bodyDiv w:val="1"/>
      <w:marLeft w:val="0"/>
      <w:marRight w:val="0"/>
      <w:marTop w:val="0"/>
      <w:marBottom w:val="0"/>
      <w:divBdr>
        <w:top w:val="none" w:sz="0" w:space="0" w:color="auto"/>
        <w:left w:val="none" w:sz="0" w:space="0" w:color="auto"/>
        <w:bottom w:val="none" w:sz="0" w:space="0" w:color="auto"/>
        <w:right w:val="none" w:sz="0" w:space="0" w:color="auto"/>
      </w:divBdr>
    </w:div>
    <w:div w:id="1905871837">
      <w:bodyDiv w:val="1"/>
      <w:marLeft w:val="0"/>
      <w:marRight w:val="0"/>
      <w:marTop w:val="0"/>
      <w:marBottom w:val="0"/>
      <w:divBdr>
        <w:top w:val="none" w:sz="0" w:space="0" w:color="auto"/>
        <w:left w:val="none" w:sz="0" w:space="0" w:color="auto"/>
        <w:bottom w:val="none" w:sz="0" w:space="0" w:color="auto"/>
        <w:right w:val="none" w:sz="0" w:space="0" w:color="auto"/>
      </w:divBdr>
    </w:div>
    <w:div w:id="1923098028">
      <w:bodyDiv w:val="1"/>
      <w:marLeft w:val="0"/>
      <w:marRight w:val="0"/>
      <w:marTop w:val="0"/>
      <w:marBottom w:val="0"/>
      <w:divBdr>
        <w:top w:val="none" w:sz="0" w:space="0" w:color="auto"/>
        <w:left w:val="none" w:sz="0" w:space="0" w:color="auto"/>
        <w:bottom w:val="none" w:sz="0" w:space="0" w:color="auto"/>
        <w:right w:val="none" w:sz="0" w:space="0" w:color="auto"/>
      </w:divBdr>
    </w:div>
    <w:div w:id="196715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0.bin"/><Relationship Id="rId303" Type="http://schemas.openxmlformats.org/officeDocument/2006/relationships/oleObject" Target="embeddings/oleObject142.bin"/><Relationship Id="rId21" Type="http://schemas.openxmlformats.org/officeDocument/2006/relationships/image" Target="media/image6.jpeg"/><Relationship Id="rId42" Type="http://schemas.openxmlformats.org/officeDocument/2006/relationships/oleObject" Target="embeddings/oleObject13.bin"/><Relationship Id="rId63" Type="http://schemas.openxmlformats.org/officeDocument/2006/relationships/image" Target="media/image27.wmf"/><Relationship Id="rId84" Type="http://schemas.openxmlformats.org/officeDocument/2006/relationships/oleObject" Target="embeddings/oleObject33.bin"/><Relationship Id="rId138" Type="http://schemas.openxmlformats.org/officeDocument/2006/relationships/image" Target="media/image66.wmf"/><Relationship Id="rId159" Type="http://schemas.openxmlformats.org/officeDocument/2006/relationships/oleObject" Target="embeddings/oleObject70.bin"/><Relationship Id="rId324" Type="http://schemas.openxmlformats.org/officeDocument/2006/relationships/image" Target="media/image159.wmf"/><Relationship Id="rId170" Type="http://schemas.openxmlformats.org/officeDocument/2006/relationships/oleObject" Target="embeddings/oleObject76.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3.bin"/><Relationship Id="rId247" Type="http://schemas.openxmlformats.org/officeDocument/2006/relationships/image" Target="media/image121.wmf"/><Relationship Id="rId107" Type="http://schemas.openxmlformats.org/officeDocument/2006/relationships/image" Target="media/image50.wmf"/><Relationship Id="rId268" Type="http://schemas.openxmlformats.org/officeDocument/2006/relationships/image" Target="media/image132.wmf"/><Relationship Id="rId289" Type="http://schemas.openxmlformats.org/officeDocument/2006/relationships/oleObject" Target="embeddings/oleObject135.bin"/><Relationship Id="rId11" Type="http://schemas.openxmlformats.org/officeDocument/2006/relationships/hyperlink" Target="http://www.itu.int/publ/R-REC/en" TargetMode="External"/><Relationship Id="rId32" Type="http://schemas.openxmlformats.org/officeDocument/2006/relationships/oleObject" Target="embeddings/oleObject8.bin"/><Relationship Id="rId53" Type="http://schemas.openxmlformats.org/officeDocument/2006/relationships/oleObject" Target="embeddings/oleObject19.bin"/><Relationship Id="rId74" Type="http://schemas.openxmlformats.org/officeDocument/2006/relationships/image" Target="media/image33.wmf"/><Relationship Id="rId128" Type="http://schemas.openxmlformats.org/officeDocument/2006/relationships/oleObject" Target="embeddings/oleObject55.bin"/><Relationship Id="rId149" Type="http://schemas.openxmlformats.org/officeDocument/2006/relationships/oleObject" Target="embeddings/oleObject65.bin"/><Relationship Id="rId314" Type="http://schemas.openxmlformats.org/officeDocument/2006/relationships/image" Target="media/image154.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77.wmf"/><Relationship Id="rId181" Type="http://schemas.openxmlformats.org/officeDocument/2006/relationships/image" Target="media/image87.wmf"/><Relationship Id="rId216" Type="http://schemas.openxmlformats.org/officeDocument/2006/relationships/oleObject" Target="embeddings/oleObject99.bin"/><Relationship Id="rId237" Type="http://schemas.openxmlformats.org/officeDocument/2006/relationships/image" Target="media/image116.wmf"/><Relationship Id="rId258" Type="http://schemas.openxmlformats.org/officeDocument/2006/relationships/image" Target="media/image127.wmf"/><Relationship Id="rId279" Type="http://schemas.openxmlformats.org/officeDocument/2006/relationships/oleObject" Target="embeddings/oleObject130.bin"/><Relationship Id="rId22" Type="http://schemas.openxmlformats.org/officeDocument/2006/relationships/image" Target="media/image7.wmf"/><Relationship Id="rId43" Type="http://schemas.openxmlformats.org/officeDocument/2006/relationships/image" Target="media/image17.wmf"/><Relationship Id="rId64" Type="http://schemas.openxmlformats.org/officeDocument/2006/relationships/oleObject" Target="embeddings/oleObject24.bin"/><Relationship Id="rId118" Type="http://schemas.openxmlformats.org/officeDocument/2006/relationships/oleObject" Target="embeddings/oleObject50.bin"/><Relationship Id="rId139" Type="http://schemas.openxmlformats.org/officeDocument/2006/relationships/oleObject" Target="embeddings/oleObject60.bin"/><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oleObject" Target="embeddings/oleObject153.bin"/><Relationship Id="rId85" Type="http://schemas.openxmlformats.org/officeDocument/2006/relationships/image" Target="media/image39.wmf"/><Relationship Id="rId150" Type="http://schemas.openxmlformats.org/officeDocument/2006/relationships/image" Target="media/image72.wmf"/><Relationship Id="rId171" Type="http://schemas.openxmlformats.org/officeDocument/2006/relationships/image" Target="media/image82.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11.wmf"/><Relationship Id="rId248" Type="http://schemas.openxmlformats.org/officeDocument/2006/relationships/oleObject" Target="embeddings/oleObject114.bin"/><Relationship Id="rId269" Type="http://schemas.openxmlformats.org/officeDocument/2006/relationships/oleObject" Target="embeddings/oleObject124.bin"/><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oleObject" Target="embeddings/oleObject45.bin"/><Relationship Id="rId129" Type="http://schemas.openxmlformats.org/officeDocument/2006/relationships/image" Target="media/image61.wmf"/><Relationship Id="rId280" Type="http://schemas.openxmlformats.org/officeDocument/2006/relationships/image" Target="media/image137.wmf"/><Relationship Id="rId315" Type="http://schemas.openxmlformats.org/officeDocument/2006/relationships/oleObject" Target="embeddings/oleObject148.bin"/><Relationship Id="rId54" Type="http://schemas.openxmlformats.org/officeDocument/2006/relationships/image" Target="media/image22.wmf"/><Relationship Id="rId75" Type="http://schemas.openxmlformats.org/officeDocument/2006/relationships/oleObject" Target="embeddings/oleObject29.bin"/><Relationship Id="rId96" Type="http://schemas.openxmlformats.org/officeDocument/2006/relationships/oleObject" Target="embeddings/oleObject39.bin"/><Relationship Id="rId140" Type="http://schemas.openxmlformats.org/officeDocument/2006/relationships/image" Target="media/image67.wmf"/><Relationship Id="rId161" Type="http://schemas.openxmlformats.org/officeDocument/2006/relationships/oleObject" Target="embeddings/oleObject71.bin"/><Relationship Id="rId182" Type="http://schemas.openxmlformats.org/officeDocument/2006/relationships/oleObject" Target="embeddings/oleObject82.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109.bin"/><Relationship Id="rId259" Type="http://schemas.openxmlformats.org/officeDocument/2006/relationships/oleObject" Target="embeddings/oleObject119.bin"/><Relationship Id="rId23" Type="http://schemas.openxmlformats.org/officeDocument/2006/relationships/oleObject" Target="embeddings/oleObject4.bin"/><Relationship Id="rId119" Type="http://schemas.openxmlformats.org/officeDocument/2006/relationships/image" Target="media/image56.wmf"/><Relationship Id="rId270" Type="http://schemas.openxmlformats.org/officeDocument/2006/relationships/image" Target="media/image133.wmf"/><Relationship Id="rId291" Type="http://schemas.openxmlformats.org/officeDocument/2006/relationships/oleObject" Target="embeddings/oleObject136.bin"/><Relationship Id="rId305" Type="http://schemas.openxmlformats.org/officeDocument/2006/relationships/oleObject" Target="embeddings/oleObject143.bin"/><Relationship Id="rId326" Type="http://schemas.openxmlformats.org/officeDocument/2006/relationships/image" Target="media/image160.wmf"/><Relationship Id="rId44" Type="http://schemas.openxmlformats.org/officeDocument/2006/relationships/oleObject" Target="embeddings/oleObject14.bin"/><Relationship Id="rId65" Type="http://schemas.openxmlformats.org/officeDocument/2006/relationships/image" Target="media/image28.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oleObject" Target="embeddings/oleObject66.bin"/><Relationship Id="rId172" Type="http://schemas.openxmlformats.org/officeDocument/2006/relationships/oleObject" Target="embeddings/oleObject77.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04.bin"/><Relationship Id="rId249" Type="http://schemas.openxmlformats.org/officeDocument/2006/relationships/image" Target="media/image122.wmf"/><Relationship Id="rId13" Type="http://schemas.openxmlformats.org/officeDocument/2006/relationships/header" Target="header4.xml"/><Relationship Id="rId109" Type="http://schemas.openxmlformats.org/officeDocument/2006/relationships/image" Target="media/image51.wmf"/><Relationship Id="rId260" Type="http://schemas.openxmlformats.org/officeDocument/2006/relationships/image" Target="media/image128.wmf"/><Relationship Id="rId281" Type="http://schemas.openxmlformats.org/officeDocument/2006/relationships/oleObject" Target="embeddings/oleObject131.bin"/><Relationship Id="rId316" Type="http://schemas.openxmlformats.org/officeDocument/2006/relationships/image" Target="media/image155.wmf"/><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image" Target="media/image45.wmf"/><Relationship Id="rId120" Type="http://schemas.openxmlformats.org/officeDocument/2006/relationships/oleObject" Target="embeddings/oleObject51.bin"/><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88.wmf"/><Relationship Id="rId218" Type="http://schemas.openxmlformats.org/officeDocument/2006/relationships/oleObject" Target="embeddings/oleObject100.bin"/><Relationship Id="rId239" Type="http://schemas.openxmlformats.org/officeDocument/2006/relationships/image" Target="media/image117.wmf"/><Relationship Id="rId250" Type="http://schemas.openxmlformats.org/officeDocument/2006/relationships/oleObject" Target="embeddings/oleObject115.bin"/><Relationship Id="rId271" Type="http://schemas.openxmlformats.org/officeDocument/2006/relationships/oleObject" Target="embeddings/oleObject125.bin"/><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hyperlink" Target="http://www.itu.int.oth/R0A0400006C/en" TargetMode="External"/><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oleObject" Target="embeddings/oleObject46.bin"/><Relationship Id="rId131" Type="http://schemas.openxmlformats.org/officeDocument/2006/relationships/image" Target="media/image62.wmf"/><Relationship Id="rId327" Type="http://schemas.openxmlformats.org/officeDocument/2006/relationships/oleObject" Target="embeddings/oleObject154.bin"/><Relationship Id="rId152" Type="http://schemas.openxmlformats.org/officeDocument/2006/relationships/image" Target="media/image73.wmf"/><Relationship Id="rId173" Type="http://schemas.openxmlformats.org/officeDocument/2006/relationships/image" Target="media/image83.wmf"/><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12.wmf"/><Relationship Id="rId240" Type="http://schemas.openxmlformats.org/officeDocument/2006/relationships/oleObject" Target="embeddings/oleObject110.bin"/><Relationship Id="rId261" Type="http://schemas.openxmlformats.org/officeDocument/2006/relationships/oleObject" Target="embeddings/oleObject120.bin"/><Relationship Id="rId14" Type="http://schemas.openxmlformats.org/officeDocument/2006/relationships/image" Target="media/image2.wmf"/><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49.wmf"/><Relationship Id="rId126" Type="http://schemas.openxmlformats.org/officeDocument/2006/relationships/oleObject" Target="embeddings/oleObject54.bin"/><Relationship Id="rId147" Type="http://schemas.openxmlformats.org/officeDocument/2006/relationships/oleObject" Target="embeddings/oleObject64.bin"/><Relationship Id="rId168" Type="http://schemas.openxmlformats.org/officeDocument/2006/relationships/oleObject" Target="embeddings/oleObject75.bin"/><Relationship Id="rId282" Type="http://schemas.openxmlformats.org/officeDocument/2006/relationships/image" Target="media/image138.wmf"/><Relationship Id="rId312" Type="http://schemas.openxmlformats.org/officeDocument/2006/relationships/image" Target="media/image153.wmf"/><Relationship Id="rId317" Type="http://schemas.openxmlformats.org/officeDocument/2006/relationships/oleObject" Target="embeddings/oleObject149.bin"/><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3.wmf"/><Relationship Id="rId98" Type="http://schemas.openxmlformats.org/officeDocument/2006/relationships/oleObject" Target="embeddings/oleObject40.bin"/><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image" Target="media/image78.wmf"/><Relationship Id="rId184" Type="http://schemas.openxmlformats.org/officeDocument/2006/relationships/oleObject" Target="embeddings/oleObject83.bin"/><Relationship Id="rId189" Type="http://schemas.openxmlformats.org/officeDocument/2006/relationships/image" Target="media/image91.wmf"/><Relationship Id="rId219" Type="http://schemas.openxmlformats.org/officeDocument/2006/relationships/image" Target="media/image106.jpeg"/><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oleObject" Target="embeddings/oleObject105.bin"/><Relationship Id="rId235" Type="http://schemas.openxmlformats.org/officeDocument/2006/relationships/image" Target="media/image115.wmf"/><Relationship Id="rId251" Type="http://schemas.openxmlformats.org/officeDocument/2006/relationships/image" Target="media/image123.jpeg"/><Relationship Id="rId256" Type="http://schemas.openxmlformats.org/officeDocument/2006/relationships/image" Target="media/image126.wmf"/><Relationship Id="rId277" Type="http://schemas.openxmlformats.org/officeDocument/2006/relationships/oleObject" Target="embeddings/oleObject128.bin"/><Relationship Id="rId298" Type="http://schemas.openxmlformats.org/officeDocument/2006/relationships/image" Target="media/image146.wmf"/><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image" Target="media/image29.wmf"/><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image" Target="media/image76.wmf"/><Relationship Id="rId272" Type="http://schemas.openxmlformats.org/officeDocument/2006/relationships/image" Target="media/image134.wmf"/><Relationship Id="rId293" Type="http://schemas.openxmlformats.org/officeDocument/2006/relationships/oleObject" Target="embeddings/oleObject137.bin"/><Relationship Id="rId302" Type="http://schemas.openxmlformats.org/officeDocument/2006/relationships/image" Target="media/image148.wmf"/><Relationship Id="rId307" Type="http://schemas.openxmlformats.org/officeDocument/2006/relationships/oleObject" Target="embeddings/oleObject144.bin"/><Relationship Id="rId323" Type="http://schemas.openxmlformats.org/officeDocument/2006/relationships/oleObject" Target="embeddings/oleObject152.bin"/><Relationship Id="rId328"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image" Target="media/image38.wmf"/><Relationship Id="rId88" Type="http://schemas.openxmlformats.org/officeDocument/2006/relationships/oleObject" Target="embeddings/oleObject35.bin"/><Relationship Id="rId111" Type="http://schemas.openxmlformats.org/officeDocument/2006/relationships/image" Target="media/image52.wmf"/><Relationship Id="rId132" Type="http://schemas.openxmlformats.org/officeDocument/2006/relationships/oleObject" Target="embeddings/oleObject57.bin"/><Relationship Id="rId153" Type="http://schemas.openxmlformats.org/officeDocument/2006/relationships/oleObject" Target="embeddings/oleObject67.bin"/><Relationship Id="rId174" Type="http://schemas.openxmlformats.org/officeDocument/2006/relationships/oleObject" Target="embeddings/oleObject78.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image" Target="media/image107.png"/><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oleObject" Target="embeddings/oleObject113.bin"/><Relationship Id="rId267" Type="http://schemas.openxmlformats.org/officeDocument/2006/relationships/oleObject" Target="embeddings/oleObject123.bin"/><Relationship Id="rId288" Type="http://schemas.openxmlformats.org/officeDocument/2006/relationships/image" Target="media/image141.wmf"/><Relationship Id="rId15" Type="http://schemas.openxmlformats.org/officeDocument/2006/relationships/oleObject" Target="embeddings/oleObject1.bin"/><Relationship Id="rId36" Type="http://schemas.openxmlformats.org/officeDocument/2006/relationships/oleObject" Target="embeddings/oleObject10.bin"/><Relationship Id="rId57" Type="http://schemas.openxmlformats.org/officeDocument/2006/relationships/oleObject" Target="embeddings/oleObject21.bin"/><Relationship Id="rId106" Type="http://schemas.openxmlformats.org/officeDocument/2006/relationships/oleObject" Target="embeddings/oleObject44.bin"/><Relationship Id="rId127" Type="http://schemas.openxmlformats.org/officeDocument/2006/relationships/image" Target="media/image60.wmf"/><Relationship Id="rId262" Type="http://schemas.openxmlformats.org/officeDocument/2006/relationships/image" Target="media/image129.wmf"/><Relationship Id="rId283" Type="http://schemas.openxmlformats.org/officeDocument/2006/relationships/oleObject" Target="embeddings/oleObject132.bin"/><Relationship Id="rId313" Type="http://schemas.openxmlformats.org/officeDocument/2006/relationships/oleObject" Target="embeddings/oleObject147.bin"/><Relationship Id="rId318" Type="http://schemas.openxmlformats.org/officeDocument/2006/relationships/image" Target="media/image156.wmf"/><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image" Target="media/image32.jpeg"/><Relationship Id="rId78" Type="http://schemas.openxmlformats.org/officeDocument/2006/relationships/image" Target="media/image35.wmf"/><Relationship Id="rId94"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2.bin"/><Relationship Id="rId143" Type="http://schemas.openxmlformats.org/officeDocument/2006/relationships/oleObject" Target="embeddings/oleObject62.bin"/><Relationship Id="rId148" Type="http://schemas.openxmlformats.org/officeDocument/2006/relationships/image" Target="media/image71.wmf"/><Relationship Id="rId164" Type="http://schemas.openxmlformats.org/officeDocument/2006/relationships/oleObject" Target="embeddings/oleObject73.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104.wmf"/><Relationship Id="rId236" Type="http://schemas.openxmlformats.org/officeDocument/2006/relationships/oleObject" Target="embeddings/oleObject108.bin"/><Relationship Id="rId257" Type="http://schemas.openxmlformats.org/officeDocument/2006/relationships/oleObject" Target="embeddings/oleObject118.bin"/><Relationship Id="rId278" Type="http://schemas.openxmlformats.org/officeDocument/2006/relationships/oleObject" Target="embeddings/oleObject129.bin"/><Relationship Id="rId26" Type="http://schemas.openxmlformats.org/officeDocument/2006/relationships/oleObject" Target="embeddings/oleObject5.bin"/><Relationship Id="rId231" Type="http://schemas.openxmlformats.org/officeDocument/2006/relationships/image" Target="media/image113.wmf"/><Relationship Id="rId252" Type="http://schemas.openxmlformats.org/officeDocument/2006/relationships/image" Target="media/image124.wmf"/><Relationship Id="rId273" Type="http://schemas.openxmlformats.org/officeDocument/2006/relationships/oleObject" Target="embeddings/oleObject126.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theme" Target="theme/theme1.xml"/><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oleObject" Target="embeddings/oleObject47.bin"/><Relationship Id="rId133" Type="http://schemas.openxmlformats.org/officeDocument/2006/relationships/image" Target="media/image63.jpeg"/><Relationship Id="rId154" Type="http://schemas.openxmlformats.org/officeDocument/2006/relationships/image" Target="media/image74.wmf"/><Relationship Id="rId175" Type="http://schemas.openxmlformats.org/officeDocument/2006/relationships/image" Target="media/image84.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3.wmf"/><Relationship Id="rId221" Type="http://schemas.openxmlformats.org/officeDocument/2006/relationships/image" Target="media/image108.wmf"/><Relationship Id="rId242" Type="http://schemas.openxmlformats.org/officeDocument/2006/relationships/oleObject" Target="embeddings/oleObject111.bin"/><Relationship Id="rId263" Type="http://schemas.openxmlformats.org/officeDocument/2006/relationships/oleObject" Target="embeddings/oleObject121.bin"/><Relationship Id="rId284" Type="http://schemas.openxmlformats.org/officeDocument/2006/relationships/image" Target="media/image139.wmf"/><Relationship Id="rId319" Type="http://schemas.openxmlformats.org/officeDocument/2006/relationships/oleObject" Target="embeddings/oleObject150.bin"/><Relationship Id="rId37" Type="http://schemas.openxmlformats.org/officeDocument/2006/relationships/image" Target="media/image14.wmf"/><Relationship Id="rId58" Type="http://schemas.openxmlformats.org/officeDocument/2006/relationships/image" Target="media/image24.jpeg"/><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image" Target="media/image58.wmf"/><Relationship Id="rId144" Type="http://schemas.openxmlformats.org/officeDocument/2006/relationships/image" Target="media/image69.wmf"/><Relationship Id="rId90" Type="http://schemas.openxmlformats.org/officeDocument/2006/relationships/oleObject" Target="embeddings/oleObject36.bin"/><Relationship Id="rId165" Type="http://schemas.openxmlformats.org/officeDocument/2006/relationships/image" Target="media/image79.wmf"/><Relationship Id="rId186" Type="http://schemas.openxmlformats.org/officeDocument/2006/relationships/oleObject" Target="embeddings/oleObject84.bin"/><Relationship Id="rId211" Type="http://schemas.openxmlformats.org/officeDocument/2006/relationships/image" Target="media/image102.wmf"/><Relationship Id="rId232" Type="http://schemas.openxmlformats.org/officeDocument/2006/relationships/oleObject" Target="embeddings/oleObject106.bin"/><Relationship Id="rId253" Type="http://schemas.openxmlformats.org/officeDocument/2006/relationships/oleObject" Target="embeddings/oleObject116.bin"/><Relationship Id="rId274" Type="http://schemas.openxmlformats.org/officeDocument/2006/relationships/image" Target="media/image135.w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image" Target="media/image30.wmf"/><Relationship Id="rId113" Type="http://schemas.openxmlformats.org/officeDocument/2006/relationships/image" Target="media/image53.wmf"/><Relationship Id="rId134" Type="http://schemas.openxmlformats.org/officeDocument/2006/relationships/image" Target="media/image64.wmf"/><Relationship Id="rId320" Type="http://schemas.openxmlformats.org/officeDocument/2006/relationships/image" Target="media/image157.wmf"/><Relationship Id="rId80" Type="http://schemas.openxmlformats.org/officeDocument/2006/relationships/image" Target="media/image36.wmf"/><Relationship Id="rId155" Type="http://schemas.openxmlformats.org/officeDocument/2006/relationships/oleObject" Target="embeddings/oleObject68.bin"/><Relationship Id="rId176" Type="http://schemas.openxmlformats.org/officeDocument/2006/relationships/oleObject" Target="embeddings/oleObject79.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1.bin"/><Relationship Id="rId243" Type="http://schemas.openxmlformats.org/officeDocument/2006/relationships/image" Target="media/image119.wmf"/><Relationship Id="rId264" Type="http://schemas.openxmlformats.org/officeDocument/2006/relationships/image" Target="media/image130.wmf"/><Relationship Id="rId285" Type="http://schemas.openxmlformats.org/officeDocument/2006/relationships/oleObject" Target="embeddings/oleObject133.bin"/><Relationship Id="rId17" Type="http://schemas.openxmlformats.org/officeDocument/2006/relationships/oleObject" Target="embeddings/oleObject2.bin"/><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image" Target="media/image48.wmf"/><Relationship Id="rId124" Type="http://schemas.openxmlformats.org/officeDocument/2006/relationships/oleObject" Target="embeddings/oleObject53.bin"/><Relationship Id="rId310" Type="http://schemas.openxmlformats.org/officeDocument/2006/relationships/image" Target="media/image152.wmf"/><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oleObject" Target="embeddings/oleObject63.bin"/><Relationship Id="rId166" Type="http://schemas.openxmlformats.org/officeDocument/2006/relationships/oleObject" Target="embeddings/oleObject74.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4.wmf"/><Relationship Id="rId254" Type="http://schemas.openxmlformats.org/officeDocument/2006/relationships/image" Target="media/image125.wmf"/><Relationship Id="rId28" Type="http://schemas.openxmlformats.org/officeDocument/2006/relationships/oleObject" Target="embeddings/oleObject6.bin"/><Relationship Id="rId49" Type="http://schemas.openxmlformats.org/officeDocument/2006/relationships/image" Target="media/image20.wmf"/><Relationship Id="rId114" Type="http://schemas.openxmlformats.org/officeDocument/2006/relationships/oleObject" Target="embeddings/oleObject48.bin"/><Relationship Id="rId275" Type="http://schemas.openxmlformats.org/officeDocument/2006/relationships/oleObject" Target="embeddings/oleObject127.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oleObject" Target="embeddings/oleObject58.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oleObject" Target="embeddings/oleObject90.bin"/><Relationship Id="rId321" Type="http://schemas.openxmlformats.org/officeDocument/2006/relationships/oleObject" Target="embeddings/oleObject151.bin"/><Relationship Id="rId202" Type="http://schemas.openxmlformats.org/officeDocument/2006/relationships/oleObject" Target="embeddings/oleObject92.bin"/><Relationship Id="rId223" Type="http://schemas.openxmlformats.org/officeDocument/2006/relationships/image" Target="media/image109.wmf"/><Relationship Id="rId244" Type="http://schemas.openxmlformats.org/officeDocument/2006/relationships/oleObject" Target="embeddings/oleObject112.bin"/><Relationship Id="rId18" Type="http://schemas.openxmlformats.org/officeDocument/2006/relationships/image" Target="media/image4.wmf"/><Relationship Id="rId39" Type="http://schemas.openxmlformats.org/officeDocument/2006/relationships/image" Target="media/image15.wmf"/><Relationship Id="rId265" Type="http://schemas.openxmlformats.org/officeDocument/2006/relationships/oleObject" Target="embeddings/oleObject122.bin"/><Relationship Id="rId286" Type="http://schemas.openxmlformats.org/officeDocument/2006/relationships/image" Target="media/image140.wmf"/><Relationship Id="rId50" Type="http://schemas.openxmlformats.org/officeDocument/2006/relationships/oleObject" Target="embeddings/oleObject17.bin"/><Relationship Id="rId104" Type="http://schemas.openxmlformats.org/officeDocument/2006/relationships/oleObject" Target="embeddings/oleObject43.bin"/><Relationship Id="rId125" Type="http://schemas.openxmlformats.org/officeDocument/2006/relationships/image" Target="media/image59.wmf"/><Relationship Id="rId146" Type="http://schemas.openxmlformats.org/officeDocument/2006/relationships/image" Target="media/image70.wmf"/><Relationship Id="rId167" Type="http://schemas.openxmlformats.org/officeDocument/2006/relationships/image" Target="media/image80.wmf"/><Relationship Id="rId188" Type="http://schemas.openxmlformats.org/officeDocument/2006/relationships/oleObject" Target="embeddings/oleObject85.bin"/><Relationship Id="rId311" Type="http://schemas.openxmlformats.org/officeDocument/2006/relationships/oleObject" Target="embeddings/oleObject146.bin"/><Relationship Id="rId71" Type="http://schemas.openxmlformats.org/officeDocument/2006/relationships/image" Target="media/image31.wmf"/><Relationship Id="rId92" Type="http://schemas.openxmlformats.org/officeDocument/2006/relationships/oleObject" Target="embeddings/oleObject37.bin"/><Relationship Id="rId213" Type="http://schemas.openxmlformats.org/officeDocument/2006/relationships/image" Target="media/image103.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17.bin"/><Relationship Id="rId276" Type="http://schemas.openxmlformats.org/officeDocument/2006/relationships/image" Target="media/image136.wmf"/><Relationship Id="rId297" Type="http://schemas.openxmlformats.org/officeDocument/2006/relationships/oleObject" Target="embeddings/oleObject139.bin"/><Relationship Id="rId40" Type="http://schemas.openxmlformats.org/officeDocument/2006/relationships/oleObject" Target="embeddings/oleObject12.bin"/><Relationship Id="rId115" Type="http://schemas.openxmlformats.org/officeDocument/2006/relationships/image" Target="media/image54.wmf"/><Relationship Id="rId136" Type="http://schemas.openxmlformats.org/officeDocument/2006/relationships/image" Target="media/image65.wmf"/><Relationship Id="rId157" Type="http://schemas.openxmlformats.org/officeDocument/2006/relationships/oleObject" Target="embeddings/oleObject69.bin"/><Relationship Id="rId178" Type="http://schemas.openxmlformats.org/officeDocument/2006/relationships/oleObject" Target="embeddings/oleObject80.bin"/><Relationship Id="rId301" Type="http://schemas.openxmlformats.org/officeDocument/2006/relationships/oleObject" Target="embeddings/oleObject141.bin"/><Relationship Id="rId322" Type="http://schemas.openxmlformats.org/officeDocument/2006/relationships/image" Target="media/image158.wmf"/><Relationship Id="rId61" Type="http://schemas.openxmlformats.org/officeDocument/2006/relationships/image" Target="media/image26.wmf"/><Relationship Id="rId82" Type="http://schemas.openxmlformats.org/officeDocument/2006/relationships/oleObject" Target="embeddings/oleObject32.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oleObject" Target="embeddings/oleObject3.bin"/><Relationship Id="rId224" Type="http://schemas.openxmlformats.org/officeDocument/2006/relationships/oleObject" Target="embeddings/oleObject102.bin"/><Relationship Id="rId245" Type="http://schemas.openxmlformats.org/officeDocument/2006/relationships/image" Target="media/image120.wmf"/><Relationship Id="rId266" Type="http://schemas.openxmlformats.org/officeDocument/2006/relationships/image" Target="media/image131.wmf"/><Relationship Id="rId287" Type="http://schemas.openxmlformats.org/officeDocument/2006/relationships/oleObject" Target="embeddings/oleObject1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18036-EADE-45CC-A622-7B91DC4D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259</TotalTime>
  <Pages>53</Pages>
  <Words>18126</Words>
  <Characters>22477</Characters>
  <Application>Microsoft Office Word</Application>
  <DocSecurity>0</DocSecurity>
  <Lines>1729</Lines>
  <Paragraphs>113</Paragraphs>
  <ScaleCrop>false</ScaleCrop>
  <HeadingPairs>
    <vt:vector size="2" baseType="variant">
      <vt:variant>
        <vt:lpstr>Title</vt:lpstr>
      </vt:variant>
      <vt:variant>
        <vt:i4>1</vt:i4>
      </vt:variant>
    </vt:vector>
  </HeadingPairs>
  <TitlesOfParts>
    <vt:vector size="1" baseType="lpstr">
      <vt:lpstr>ITU-R P.530-15 建议书(09/2013) - 设计地面视距系统所需的传播数据和预测方法</vt:lpstr>
    </vt:vector>
  </TitlesOfParts>
  <Company>ITU</Company>
  <LinksUpToDate>false</LinksUpToDate>
  <CharactersWithSpaces>40490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P.530-15 建议书(09/2013) - 设计地面视距系统所需的传播数据和预测方法</dc:title>
  <dc:creator>Gachet, Christelle</dc:creator>
  <cp:lastModifiedBy>Li, Jianying</cp:lastModifiedBy>
  <cp:revision>7</cp:revision>
  <cp:lastPrinted>2013-01-08T15:49:00Z</cp:lastPrinted>
  <dcterms:created xsi:type="dcterms:W3CDTF">2014-08-11T11:13:00Z</dcterms:created>
  <dcterms:modified xsi:type="dcterms:W3CDTF">2014-10-03T09:03:00Z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