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E76" w:rsidRPr="00575CB8" w:rsidRDefault="00DE3E76" w:rsidP="00DE3E76">
      <w:pPr>
        <w:rPr>
          <w:lang w:val="en-US"/>
        </w:rPr>
      </w:pPr>
      <w:bookmarkStart w:id="0" w:name="dbreak"/>
      <w:bookmarkStart w:id="1" w:name="_GoBack"/>
      <w:bookmarkEnd w:id="0"/>
      <w:bookmarkEnd w:id="1"/>
    </w:p>
    <w:p w:rsidR="00DE3E76" w:rsidRDefault="00DE3E76" w:rsidP="00DE3E76"/>
    <w:p w:rsidR="00DE3E76" w:rsidRDefault="00DE3E76" w:rsidP="00DE3E76"/>
    <w:p w:rsidR="00DE3E76" w:rsidRDefault="00DE3E76" w:rsidP="00DE3E76"/>
    <w:p w:rsidR="00DE3E76" w:rsidRDefault="00DE3E76" w:rsidP="00DE3E76"/>
    <w:p w:rsidR="00DE3E76" w:rsidRDefault="00DE3E76" w:rsidP="00DE3E76"/>
    <w:p w:rsidR="00DE3E76" w:rsidRDefault="00DE3E76" w:rsidP="00DE3E76"/>
    <w:p w:rsidR="00DE3E76" w:rsidRDefault="00DE3E76" w:rsidP="00DE3E76"/>
    <w:p w:rsidR="00DE3E76" w:rsidRDefault="00DE3E76" w:rsidP="00DE3E76"/>
    <w:p w:rsidR="00DE3E76" w:rsidRDefault="00DE3E76" w:rsidP="00DE3E76"/>
    <w:p w:rsidR="00DE3E76" w:rsidRDefault="00DE3E76" w:rsidP="00DE3E76"/>
    <w:p w:rsidR="00DE3E76" w:rsidRDefault="00DE3E76" w:rsidP="00DE3E76"/>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E3E76" w:rsidRPr="006C347C" w:rsidTr="00DE3E76">
        <w:tc>
          <w:tcPr>
            <w:tcW w:w="10089" w:type="dxa"/>
          </w:tcPr>
          <w:p w:rsidR="00DE3E76" w:rsidRPr="0010336F" w:rsidRDefault="00DE3E76" w:rsidP="00DE3E76">
            <w:pPr>
              <w:spacing w:before="380" w:line="280" w:lineRule="exact"/>
              <w:jc w:val="right"/>
              <w:rPr>
                <w:rFonts w:ascii="Tahoma" w:hAnsi="Tahoma" w:cs="Tahoma"/>
                <w:b/>
                <w:bCs/>
                <w:iCs/>
                <w:color w:val="243285"/>
                <w:sz w:val="32"/>
                <w:szCs w:val="32"/>
                <w:lang w:val="en-US"/>
              </w:rPr>
            </w:pPr>
          </w:p>
          <w:p w:rsidR="00DE3E76" w:rsidRPr="0010336F" w:rsidRDefault="00DE3E76" w:rsidP="001018A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1018A1">
              <w:rPr>
                <w:rFonts w:ascii="Tahoma" w:hAnsi="Tahoma" w:cs="Tahoma"/>
                <w:b/>
                <w:bCs/>
                <w:iCs/>
                <w:color w:val="243285"/>
                <w:sz w:val="36"/>
                <w:szCs w:val="36"/>
                <w:lang w:val="es-ES_tradnl"/>
              </w:rPr>
              <w:t>833-8</w:t>
            </w:r>
          </w:p>
          <w:p w:rsidR="00DE3E76" w:rsidRPr="0010336F" w:rsidRDefault="00DE3E76" w:rsidP="001018A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1018A1">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1018A1">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DE3E76" w:rsidRPr="006C347C" w:rsidTr="00DE3E76">
        <w:tc>
          <w:tcPr>
            <w:tcW w:w="10089" w:type="dxa"/>
          </w:tcPr>
          <w:p w:rsidR="00DE3E76" w:rsidRPr="0010336F" w:rsidRDefault="00DE3E76" w:rsidP="00DE3E76">
            <w:pPr>
              <w:spacing w:before="80" w:line="500" w:lineRule="exact"/>
              <w:jc w:val="right"/>
              <w:rPr>
                <w:rFonts w:ascii="Tahoma" w:hAnsi="Tahoma" w:cs="Tahoma"/>
                <w:b/>
                <w:bCs/>
                <w:iCs/>
                <w:color w:val="243285"/>
                <w:sz w:val="44"/>
                <w:szCs w:val="44"/>
                <w:lang w:val="es-ES_tradnl"/>
              </w:rPr>
            </w:pPr>
          </w:p>
          <w:p w:rsidR="00DE3E76" w:rsidRDefault="001018A1" w:rsidP="001018A1">
            <w:pPr>
              <w:spacing w:before="80" w:line="500" w:lineRule="exact"/>
              <w:jc w:val="right"/>
              <w:rPr>
                <w:rFonts w:ascii="Tahoma" w:hAnsi="Tahoma" w:cs="Tahoma"/>
                <w:b/>
                <w:bCs/>
                <w:color w:val="243285"/>
                <w:sz w:val="44"/>
                <w:szCs w:val="44"/>
                <w:lang w:val="es-ES_tradnl"/>
              </w:rPr>
            </w:pPr>
            <w:r w:rsidRPr="001018A1">
              <w:rPr>
                <w:rFonts w:ascii="Tahoma" w:hAnsi="Tahoma" w:cs="Tahoma"/>
                <w:b/>
                <w:bCs/>
                <w:color w:val="243285"/>
                <w:sz w:val="44"/>
                <w:szCs w:val="44"/>
                <w:lang w:val="es-ES_tradnl"/>
              </w:rPr>
              <w:t>Atenuación debida a la vegetación</w:t>
            </w:r>
            <w:r>
              <w:rPr>
                <w:rFonts w:ascii="Tahoma" w:hAnsi="Tahoma" w:cs="Tahoma"/>
                <w:b/>
                <w:bCs/>
                <w:color w:val="243285"/>
                <w:sz w:val="44"/>
                <w:szCs w:val="44"/>
                <w:lang w:val="es-ES_tradnl"/>
              </w:rPr>
              <w:t xml:space="preserve"> </w:t>
            </w:r>
          </w:p>
          <w:p w:rsidR="00DE3E76" w:rsidRPr="0010336F" w:rsidRDefault="00DE3E76" w:rsidP="00DE3E76">
            <w:pPr>
              <w:spacing w:before="80" w:line="500" w:lineRule="exact"/>
              <w:jc w:val="right"/>
              <w:rPr>
                <w:rFonts w:ascii="Tahoma" w:hAnsi="Tahoma" w:cs="Tahoma"/>
                <w:b/>
                <w:bCs/>
                <w:iCs/>
                <w:color w:val="243285"/>
                <w:sz w:val="44"/>
                <w:szCs w:val="44"/>
                <w:lang w:val="es-ES_tradnl"/>
              </w:rPr>
            </w:pPr>
          </w:p>
        </w:tc>
      </w:tr>
      <w:tr w:rsidR="00DE3E76" w:rsidRPr="00C539A1" w:rsidTr="00DE3E76">
        <w:tc>
          <w:tcPr>
            <w:tcW w:w="10089" w:type="dxa"/>
          </w:tcPr>
          <w:p w:rsidR="00DE3E76" w:rsidRPr="0010336F" w:rsidRDefault="00DE3E76" w:rsidP="00DE3E76">
            <w:pPr>
              <w:spacing w:before="80" w:line="280" w:lineRule="exact"/>
              <w:ind w:right="640"/>
              <w:rPr>
                <w:rFonts w:ascii="Tahoma" w:hAnsi="Tahoma" w:cs="Tahoma"/>
                <w:b/>
                <w:bCs/>
                <w:iCs/>
                <w:color w:val="243285"/>
                <w:sz w:val="32"/>
                <w:szCs w:val="32"/>
                <w:lang w:val="es-ES_tradnl"/>
              </w:rPr>
            </w:pPr>
          </w:p>
          <w:p w:rsidR="00DE3E76" w:rsidRPr="0010336F" w:rsidRDefault="00DE3E76" w:rsidP="00DE3E76">
            <w:pPr>
              <w:spacing w:before="80" w:line="280" w:lineRule="exact"/>
              <w:ind w:right="640"/>
              <w:rPr>
                <w:rFonts w:ascii="Tahoma" w:hAnsi="Tahoma" w:cs="Tahoma"/>
                <w:b/>
                <w:bCs/>
                <w:iCs/>
                <w:color w:val="243285"/>
                <w:sz w:val="32"/>
                <w:szCs w:val="32"/>
                <w:lang w:val="es-ES_tradnl"/>
              </w:rPr>
            </w:pPr>
          </w:p>
          <w:p w:rsidR="00DE3E76" w:rsidRPr="0010336F" w:rsidRDefault="00DE3E76" w:rsidP="00DE3E76">
            <w:pPr>
              <w:spacing w:before="80" w:after="180" w:line="360" w:lineRule="exact"/>
              <w:ind w:right="720"/>
              <w:rPr>
                <w:rFonts w:ascii="Tahoma" w:hAnsi="Tahoma" w:cs="Tahoma"/>
                <w:b/>
                <w:bCs/>
                <w:iCs/>
                <w:color w:val="243285"/>
                <w:sz w:val="36"/>
                <w:szCs w:val="36"/>
                <w:lang w:val="es-ES_tradnl"/>
              </w:rPr>
            </w:pPr>
          </w:p>
          <w:p w:rsidR="00DE3E76" w:rsidRPr="0010336F" w:rsidRDefault="00DE3E76" w:rsidP="00DE3E7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DE3E76" w:rsidRPr="0010336F" w:rsidRDefault="00DE3E76" w:rsidP="00DE3E76">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DE3E76" w:rsidRPr="0026666F" w:rsidRDefault="00DE3E76" w:rsidP="00DE3E76">
      <w:pPr>
        <w:spacing w:before="80"/>
        <w:rPr>
          <w:i/>
          <w:sz w:val="22"/>
          <w:lang w:val="es-ES_tradnl"/>
        </w:rPr>
      </w:pPr>
    </w:p>
    <w:p w:rsidR="00DE3E76" w:rsidRPr="0026666F" w:rsidRDefault="00DE3E76" w:rsidP="00DE3E76">
      <w:pPr>
        <w:spacing w:before="80"/>
        <w:rPr>
          <w:i/>
          <w:sz w:val="22"/>
          <w:lang w:val="es-ES_tradnl"/>
        </w:rPr>
      </w:pPr>
    </w:p>
    <w:p w:rsidR="00DE3E76" w:rsidRPr="0026666F" w:rsidRDefault="00DE3E76" w:rsidP="00DE3E76">
      <w:pPr>
        <w:spacing w:before="80"/>
        <w:rPr>
          <w:i/>
          <w:sz w:val="22"/>
          <w:lang w:val="es-ES_tradnl"/>
        </w:rPr>
      </w:pPr>
    </w:p>
    <w:p w:rsidR="00DE3E76" w:rsidRPr="0026666F" w:rsidRDefault="00DE3E76" w:rsidP="00DE3E76">
      <w:pPr>
        <w:spacing w:before="80"/>
        <w:rPr>
          <w:i/>
          <w:sz w:val="22"/>
          <w:lang w:val="es-ES_tradnl"/>
        </w:rPr>
      </w:pPr>
    </w:p>
    <w:p w:rsidR="00DE3E76" w:rsidRPr="0026666F" w:rsidRDefault="00DE3E76" w:rsidP="00DE3E76">
      <w:pPr>
        <w:spacing w:before="80"/>
        <w:rPr>
          <w:i/>
          <w:sz w:val="22"/>
          <w:lang w:val="es-ES_tradnl"/>
        </w:rPr>
      </w:pPr>
    </w:p>
    <w:p w:rsidR="00DE3E76" w:rsidRPr="0026666F" w:rsidRDefault="00DE3E76" w:rsidP="00DE3E76">
      <w:pPr>
        <w:spacing w:before="80"/>
        <w:rPr>
          <w:i/>
          <w:sz w:val="22"/>
          <w:lang w:val="es-ES_tradnl"/>
        </w:rPr>
      </w:pPr>
    </w:p>
    <w:p w:rsidR="00DE3E76" w:rsidRPr="0026666F" w:rsidRDefault="00DE3E76" w:rsidP="00DE3E76">
      <w:pPr>
        <w:pStyle w:val="Equation"/>
        <w:tabs>
          <w:tab w:val="clear" w:pos="4820"/>
          <w:tab w:val="clear" w:pos="9639"/>
          <w:tab w:val="left" w:pos="1191"/>
          <w:tab w:val="left" w:pos="1588"/>
          <w:tab w:val="left" w:pos="1985"/>
        </w:tabs>
        <w:rPr>
          <w:rFonts w:ascii="Palatino Linotype" w:hAnsi="Palatino Linotype"/>
          <w:lang w:val="es-ES_tradnl"/>
        </w:rPr>
        <w:sectPr w:rsidR="00DE3E76" w:rsidRPr="0026666F">
          <w:headerReference w:type="even" r:id="rId8"/>
          <w:headerReference w:type="default" r:id="rId9"/>
          <w:pgSz w:w="11907" w:h="16840" w:code="9"/>
          <w:pgMar w:top="1089" w:right="1089" w:bottom="284" w:left="1089" w:header="567" w:footer="284" w:gutter="0"/>
          <w:pgNumType w:start="1"/>
          <w:cols w:space="720"/>
        </w:sectPr>
      </w:pPr>
    </w:p>
    <w:p w:rsidR="00DE3E76" w:rsidRPr="006C718C"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DE3E76" w:rsidRPr="006C718C" w:rsidRDefault="00DE3E76" w:rsidP="00DE3E76">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E3E76" w:rsidRPr="006C718C" w:rsidRDefault="00DE3E76" w:rsidP="00DE3E76">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E3E76" w:rsidRPr="00021E8A" w:rsidRDefault="00DE3E76" w:rsidP="00DE3E7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E3E76" w:rsidRPr="00021E8A" w:rsidRDefault="00DE3E76" w:rsidP="00DE3E76">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E3E76" w:rsidRPr="007C36CA" w:rsidRDefault="00DE3E76" w:rsidP="00DE3E76">
      <w:pPr>
        <w:spacing w:before="0"/>
        <w:jc w:val="center"/>
        <w:rPr>
          <w:sz w:val="22"/>
          <w:lang w:val="es-ES_tradnl"/>
        </w:rPr>
      </w:pPr>
    </w:p>
    <w:p w:rsidR="00DE3E76" w:rsidRPr="007C36CA" w:rsidRDefault="00DE3E76" w:rsidP="00DE3E7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E3E76" w:rsidRPr="00C539A1" w:rsidTr="00DE3E76">
        <w:tc>
          <w:tcPr>
            <w:tcW w:w="9360" w:type="dxa"/>
            <w:gridSpan w:val="2"/>
          </w:tcPr>
          <w:p w:rsidR="00DE3E76" w:rsidRPr="00021E8A" w:rsidRDefault="00DE3E76" w:rsidP="00DE3E7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E3E76" w:rsidRPr="00763D08"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E3E76" w:rsidRPr="00036EE3" w:rsidTr="00DE3E76">
        <w:tc>
          <w:tcPr>
            <w:tcW w:w="1140" w:type="dxa"/>
            <w:tcBorders>
              <w:bottom w:val="nil"/>
            </w:tcBorders>
          </w:tcPr>
          <w:p w:rsidR="00DE3E76" w:rsidRPr="00036EE3" w:rsidRDefault="00DE3E76" w:rsidP="00DE3E76">
            <w:pPr>
              <w:spacing w:before="180" w:after="100"/>
              <w:ind w:left="57"/>
              <w:rPr>
                <w:b/>
                <w:bCs/>
                <w:sz w:val="20"/>
                <w:lang w:val="en-US"/>
              </w:rPr>
            </w:pPr>
            <w:r w:rsidRPr="00036EE3">
              <w:rPr>
                <w:b/>
                <w:bCs/>
                <w:sz w:val="20"/>
                <w:lang w:val="en-US"/>
              </w:rPr>
              <w:t>Series</w:t>
            </w:r>
          </w:p>
        </w:tc>
        <w:tc>
          <w:tcPr>
            <w:tcW w:w="8220" w:type="dxa"/>
            <w:tcBorders>
              <w:bottom w:val="nil"/>
            </w:tcBorders>
          </w:tcPr>
          <w:p w:rsidR="00DE3E76" w:rsidRPr="00036EE3"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E3E76" w:rsidRPr="004532F7" w:rsidTr="00DE3E76">
        <w:tc>
          <w:tcPr>
            <w:tcW w:w="1140" w:type="dxa"/>
            <w:tcBorders>
              <w:top w:val="nil"/>
              <w:bottom w:val="nil"/>
            </w:tcBorders>
            <w:shd w:val="clear" w:color="auto" w:fill="auto"/>
          </w:tcPr>
          <w:p w:rsidR="00DE3E76" w:rsidRPr="004532F7" w:rsidRDefault="00DE3E76" w:rsidP="00DE3E76">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E3E76" w:rsidRPr="004532F7"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E3E76" w:rsidRPr="00C539A1" w:rsidTr="00DE3E76">
        <w:tc>
          <w:tcPr>
            <w:tcW w:w="1140" w:type="dxa"/>
            <w:tcBorders>
              <w:top w:val="nil"/>
              <w:bottom w:val="nil"/>
            </w:tcBorders>
            <w:shd w:val="clear" w:color="auto" w:fill="auto"/>
          </w:tcPr>
          <w:p w:rsidR="00DE3E76" w:rsidRPr="006B22C3" w:rsidRDefault="00DE3E76" w:rsidP="00DE3E76">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E3E76" w:rsidRPr="006B22C3"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E3E76" w:rsidRPr="00847DD5" w:rsidTr="00DE3E76">
        <w:tc>
          <w:tcPr>
            <w:tcW w:w="1140" w:type="dxa"/>
            <w:tcBorders>
              <w:top w:val="nil"/>
              <w:bottom w:val="nil"/>
            </w:tcBorders>
            <w:shd w:val="clear" w:color="auto" w:fill="auto"/>
          </w:tcPr>
          <w:p w:rsidR="00DE3E76" w:rsidRPr="00847DD5" w:rsidRDefault="00DE3E76" w:rsidP="00DE3E76">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DE3E76" w:rsidRPr="00847DD5"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E3E76" w:rsidRPr="00ED2695" w:rsidTr="00DE3E76">
        <w:tc>
          <w:tcPr>
            <w:tcW w:w="1140" w:type="dxa"/>
            <w:tcBorders>
              <w:top w:val="nil"/>
              <w:bottom w:val="nil"/>
            </w:tcBorders>
            <w:shd w:val="clear" w:color="auto" w:fill="auto"/>
          </w:tcPr>
          <w:p w:rsidR="00DE3E76" w:rsidRPr="00ED2695" w:rsidRDefault="00DE3E76" w:rsidP="00DE3E7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E3E76" w:rsidRPr="00021E8A"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E3E76" w:rsidRPr="00366CEE" w:rsidTr="00DE3E76">
        <w:tc>
          <w:tcPr>
            <w:tcW w:w="1140" w:type="dxa"/>
            <w:tcBorders>
              <w:top w:val="nil"/>
              <w:bottom w:val="nil"/>
            </w:tcBorders>
            <w:shd w:val="clear" w:color="auto" w:fill="auto"/>
          </w:tcPr>
          <w:p w:rsidR="00DE3E76" w:rsidRPr="00366CEE" w:rsidRDefault="00DE3E76" w:rsidP="00DE3E76">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DE3E76" w:rsidRPr="00366CEE" w:rsidRDefault="00DE3E76" w:rsidP="00DE3E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DE3E76" w:rsidRPr="00C539A1" w:rsidTr="00DE3E76">
        <w:tc>
          <w:tcPr>
            <w:tcW w:w="1140" w:type="dxa"/>
            <w:tcBorders>
              <w:top w:val="nil"/>
              <w:bottom w:val="nil"/>
            </w:tcBorders>
            <w:shd w:val="clear" w:color="auto" w:fill="auto"/>
          </w:tcPr>
          <w:p w:rsidR="00DE3E76" w:rsidRPr="0010336F" w:rsidRDefault="00DE3E76" w:rsidP="00DE3E7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E3E76" w:rsidRPr="0010336F"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E3E76" w:rsidRPr="00C539A1" w:rsidTr="00DE3E76">
        <w:tc>
          <w:tcPr>
            <w:tcW w:w="1140" w:type="dxa"/>
            <w:tcBorders>
              <w:top w:val="nil"/>
              <w:bottom w:val="nil"/>
            </w:tcBorders>
            <w:shd w:val="clear" w:color="auto" w:fill="F3F3F3"/>
          </w:tcPr>
          <w:p w:rsidR="00DE3E76" w:rsidRPr="00366CEE" w:rsidRDefault="00DE3E76" w:rsidP="00DE3E76">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DE3E76" w:rsidRPr="00366CEE" w:rsidRDefault="00DE3E76" w:rsidP="00DE3E76">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DE3E76" w:rsidRPr="00036EE3" w:rsidTr="00DE3E76">
        <w:tc>
          <w:tcPr>
            <w:tcW w:w="1140" w:type="dxa"/>
            <w:tcBorders>
              <w:top w:val="nil"/>
            </w:tcBorders>
          </w:tcPr>
          <w:p w:rsidR="00DE3E76" w:rsidRPr="00036EE3" w:rsidRDefault="00DE3E76" w:rsidP="00DE3E76">
            <w:pPr>
              <w:spacing w:before="30" w:after="30"/>
              <w:ind w:left="57"/>
              <w:jc w:val="left"/>
              <w:rPr>
                <w:b/>
                <w:bCs/>
                <w:sz w:val="20"/>
                <w:lang w:val="en-US"/>
              </w:rPr>
            </w:pPr>
            <w:r w:rsidRPr="00036EE3">
              <w:rPr>
                <w:b/>
                <w:bCs/>
                <w:sz w:val="20"/>
                <w:lang w:val="en-US"/>
              </w:rPr>
              <w:t>RA</w:t>
            </w:r>
          </w:p>
        </w:tc>
        <w:tc>
          <w:tcPr>
            <w:tcW w:w="8220" w:type="dxa"/>
            <w:tcBorders>
              <w:top w:val="nil"/>
            </w:tcBorders>
          </w:tcPr>
          <w:p w:rsidR="00DE3E76" w:rsidRPr="00021E8A" w:rsidRDefault="00DE3E76" w:rsidP="00DE3E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DE3E76" w:rsidRPr="00C539A1" w:rsidTr="00DE3E76">
        <w:tc>
          <w:tcPr>
            <w:tcW w:w="1140" w:type="dxa"/>
          </w:tcPr>
          <w:p w:rsidR="00DE3E76" w:rsidRPr="00036EE3" w:rsidRDefault="00DE3E76" w:rsidP="00DE3E76">
            <w:pPr>
              <w:spacing w:before="30" w:after="30"/>
              <w:ind w:left="57"/>
              <w:jc w:val="left"/>
              <w:rPr>
                <w:b/>
                <w:bCs/>
                <w:sz w:val="20"/>
                <w:lang w:val="en-US"/>
              </w:rPr>
            </w:pPr>
            <w:r w:rsidRPr="00036EE3">
              <w:rPr>
                <w:b/>
                <w:bCs/>
                <w:sz w:val="20"/>
                <w:lang w:val="en-US"/>
              </w:rPr>
              <w:t>RS</w:t>
            </w:r>
          </w:p>
        </w:tc>
        <w:tc>
          <w:tcPr>
            <w:tcW w:w="8220" w:type="dxa"/>
          </w:tcPr>
          <w:p w:rsidR="00DE3E76" w:rsidRPr="00021E8A" w:rsidRDefault="00DE3E76" w:rsidP="00DE3E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E3E76" w:rsidRPr="00036EE3" w:rsidTr="00DE3E76">
        <w:tc>
          <w:tcPr>
            <w:tcW w:w="1140" w:type="dxa"/>
          </w:tcPr>
          <w:p w:rsidR="00DE3E76" w:rsidRPr="00036EE3" w:rsidRDefault="00DE3E76" w:rsidP="00DE3E76">
            <w:pPr>
              <w:spacing w:before="30" w:after="30"/>
              <w:ind w:left="57"/>
              <w:jc w:val="left"/>
              <w:rPr>
                <w:b/>
                <w:bCs/>
                <w:sz w:val="20"/>
                <w:lang w:val="en-US"/>
              </w:rPr>
            </w:pPr>
            <w:r w:rsidRPr="00036EE3">
              <w:rPr>
                <w:b/>
                <w:bCs/>
                <w:sz w:val="20"/>
                <w:lang w:val="en-US"/>
              </w:rPr>
              <w:t>S</w:t>
            </w:r>
          </w:p>
        </w:tc>
        <w:tc>
          <w:tcPr>
            <w:tcW w:w="8220" w:type="dxa"/>
          </w:tcPr>
          <w:p w:rsidR="00DE3E76" w:rsidRPr="00021E8A" w:rsidRDefault="00DE3E76" w:rsidP="00DE3E76">
            <w:pPr>
              <w:spacing w:before="30" w:after="30"/>
              <w:jc w:val="left"/>
              <w:rPr>
                <w:bCs/>
                <w:sz w:val="20"/>
                <w:lang w:val="en-US"/>
              </w:rPr>
            </w:pPr>
            <w:r w:rsidRPr="00021E8A">
              <w:rPr>
                <w:bCs/>
                <w:sz w:val="20"/>
              </w:rPr>
              <w:t>Servicio fijo por satélite</w:t>
            </w:r>
          </w:p>
        </w:tc>
      </w:tr>
      <w:tr w:rsidR="00DE3E76" w:rsidRPr="00036EE3" w:rsidTr="00DE3E76">
        <w:tc>
          <w:tcPr>
            <w:tcW w:w="1140" w:type="dxa"/>
          </w:tcPr>
          <w:p w:rsidR="00DE3E76" w:rsidRPr="00036EE3" w:rsidRDefault="00DE3E76" w:rsidP="00DE3E76">
            <w:pPr>
              <w:spacing w:before="30" w:after="30"/>
              <w:ind w:left="57"/>
              <w:jc w:val="left"/>
              <w:rPr>
                <w:b/>
                <w:bCs/>
                <w:sz w:val="20"/>
                <w:lang w:val="en-US"/>
              </w:rPr>
            </w:pPr>
            <w:r w:rsidRPr="00036EE3">
              <w:rPr>
                <w:b/>
                <w:bCs/>
                <w:sz w:val="20"/>
                <w:lang w:val="en-US"/>
              </w:rPr>
              <w:t>SA</w:t>
            </w:r>
          </w:p>
        </w:tc>
        <w:tc>
          <w:tcPr>
            <w:tcW w:w="8220" w:type="dxa"/>
          </w:tcPr>
          <w:p w:rsidR="00DE3E76" w:rsidRPr="00021E8A" w:rsidRDefault="00DE3E76" w:rsidP="00DE3E76">
            <w:pPr>
              <w:spacing w:before="30" w:after="30"/>
              <w:jc w:val="left"/>
              <w:rPr>
                <w:bCs/>
                <w:sz w:val="20"/>
                <w:lang w:val="en-US"/>
              </w:rPr>
            </w:pPr>
            <w:r w:rsidRPr="00021E8A">
              <w:rPr>
                <w:bCs/>
                <w:sz w:val="20"/>
              </w:rPr>
              <w:t>Aplicaciones espaciales y meteorología</w:t>
            </w:r>
          </w:p>
        </w:tc>
      </w:tr>
      <w:tr w:rsidR="00DE3E76" w:rsidRPr="00C539A1" w:rsidTr="00DE3E76">
        <w:tc>
          <w:tcPr>
            <w:tcW w:w="1140" w:type="dxa"/>
          </w:tcPr>
          <w:p w:rsidR="00DE3E76" w:rsidRPr="00036EE3" w:rsidRDefault="00DE3E76" w:rsidP="00DE3E76">
            <w:pPr>
              <w:spacing w:before="30" w:after="30"/>
              <w:ind w:left="57"/>
              <w:jc w:val="left"/>
              <w:rPr>
                <w:b/>
                <w:bCs/>
                <w:sz w:val="20"/>
                <w:lang w:val="en-US"/>
              </w:rPr>
            </w:pPr>
            <w:r w:rsidRPr="00036EE3">
              <w:rPr>
                <w:b/>
                <w:bCs/>
                <w:sz w:val="20"/>
                <w:lang w:val="en-US"/>
              </w:rPr>
              <w:t>SF</w:t>
            </w:r>
          </w:p>
        </w:tc>
        <w:tc>
          <w:tcPr>
            <w:tcW w:w="8220" w:type="dxa"/>
          </w:tcPr>
          <w:p w:rsidR="00DE3E76" w:rsidRPr="00021E8A" w:rsidRDefault="00DE3E76" w:rsidP="00DE3E7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E3E76" w:rsidRPr="00036EE3" w:rsidTr="00DE3E76">
        <w:tc>
          <w:tcPr>
            <w:tcW w:w="1140" w:type="dxa"/>
            <w:shd w:val="clear" w:color="auto" w:fill="auto"/>
          </w:tcPr>
          <w:p w:rsidR="00DE3E76" w:rsidRPr="001240BC" w:rsidRDefault="00DE3E76" w:rsidP="00DE3E76">
            <w:pPr>
              <w:spacing w:before="30" w:after="30"/>
              <w:ind w:left="57"/>
              <w:jc w:val="left"/>
              <w:rPr>
                <w:b/>
                <w:bCs/>
                <w:sz w:val="20"/>
                <w:lang w:val="en-US"/>
              </w:rPr>
            </w:pPr>
            <w:r w:rsidRPr="001240BC">
              <w:rPr>
                <w:b/>
                <w:bCs/>
                <w:sz w:val="20"/>
                <w:lang w:val="en-US"/>
              </w:rPr>
              <w:t>SM</w:t>
            </w:r>
          </w:p>
        </w:tc>
        <w:tc>
          <w:tcPr>
            <w:tcW w:w="8220" w:type="dxa"/>
            <w:shd w:val="clear" w:color="auto" w:fill="auto"/>
          </w:tcPr>
          <w:p w:rsidR="00DE3E76" w:rsidRPr="001240BC" w:rsidRDefault="00DE3E76" w:rsidP="00DE3E76">
            <w:pPr>
              <w:spacing w:before="30" w:after="30"/>
              <w:jc w:val="left"/>
              <w:rPr>
                <w:sz w:val="20"/>
                <w:lang w:val="en-US"/>
              </w:rPr>
            </w:pPr>
            <w:r w:rsidRPr="001240BC">
              <w:rPr>
                <w:sz w:val="20"/>
              </w:rPr>
              <w:t>Gestión del espectro</w:t>
            </w:r>
          </w:p>
        </w:tc>
      </w:tr>
      <w:tr w:rsidR="00DE3E76" w:rsidRPr="00036EE3" w:rsidTr="00DE3E76">
        <w:tc>
          <w:tcPr>
            <w:tcW w:w="1140" w:type="dxa"/>
          </w:tcPr>
          <w:p w:rsidR="00DE3E76" w:rsidRPr="00036EE3" w:rsidRDefault="00DE3E76" w:rsidP="00DE3E76">
            <w:pPr>
              <w:spacing w:before="30" w:after="30"/>
              <w:ind w:left="57"/>
              <w:jc w:val="left"/>
              <w:rPr>
                <w:b/>
                <w:bCs/>
                <w:sz w:val="20"/>
                <w:lang w:val="en-US"/>
              </w:rPr>
            </w:pPr>
            <w:r w:rsidRPr="00036EE3">
              <w:rPr>
                <w:b/>
                <w:bCs/>
                <w:sz w:val="20"/>
                <w:lang w:val="en-US"/>
              </w:rPr>
              <w:t>SNG</w:t>
            </w:r>
          </w:p>
        </w:tc>
        <w:tc>
          <w:tcPr>
            <w:tcW w:w="8220" w:type="dxa"/>
          </w:tcPr>
          <w:p w:rsidR="00DE3E76" w:rsidRPr="00021E8A" w:rsidRDefault="00DE3E76" w:rsidP="00DE3E76">
            <w:pPr>
              <w:spacing w:before="30" w:after="30"/>
              <w:jc w:val="left"/>
              <w:rPr>
                <w:bCs/>
                <w:sz w:val="20"/>
                <w:lang w:val="en-US"/>
              </w:rPr>
            </w:pPr>
            <w:r w:rsidRPr="00021E8A">
              <w:rPr>
                <w:bCs/>
                <w:sz w:val="20"/>
              </w:rPr>
              <w:t>Periodismo electrónico por satélite</w:t>
            </w:r>
          </w:p>
        </w:tc>
      </w:tr>
      <w:tr w:rsidR="00DE3E76" w:rsidRPr="00C539A1" w:rsidTr="00DE3E76">
        <w:tc>
          <w:tcPr>
            <w:tcW w:w="1140" w:type="dxa"/>
          </w:tcPr>
          <w:p w:rsidR="00DE3E76" w:rsidRPr="00036EE3" w:rsidRDefault="00DE3E76" w:rsidP="00DE3E76">
            <w:pPr>
              <w:spacing w:before="30" w:after="30"/>
              <w:ind w:left="57"/>
              <w:jc w:val="left"/>
              <w:rPr>
                <w:b/>
                <w:bCs/>
                <w:sz w:val="20"/>
                <w:lang w:val="en-US"/>
              </w:rPr>
            </w:pPr>
            <w:r w:rsidRPr="00036EE3">
              <w:rPr>
                <w:b/>
                <w:bCs/>
                <w:sz w:val="20"/>
                <w:lang w:val="en-US"/>
              </w:rPr>
              <w:t>TF</w:t>
            </w:r>
          </w:p>
        </w:tc>
        <w:tc>
          <w:tcPr>
            <w:tcW w:w="8220" w:type="dxa"/>
          </w:tcPr>
          <w:p w:rsidR="00DE3E76" w:rsidRPr="00021E8A" w:rsidRDefault="00DE3E76" w:rsidP="00DE3E76">
            <w:pPr>
              <w:spacing w:before="30" w:after="30"/>
              <w:jc w:val="left"/>
              <w:rPr>
                <w:bCs/>
                <w:sz w:val="20"/>
                <w:lang w:val="es-ES_tradnl"/>
              </w:rPr>
            </w:pPr>
            <w:r w:rsidRPr="00021E8A">
              <w:rPr>
                <w:bCs/>
                <w:sz w:val="20"/>
                <w:lang w:val="es-ES_tradnl"/>
              </w:rPr>
              <w:t>Emisiones de frecuencias patrón y señales horarias</w:t>
            </w:r>
          </w:p>
        </w:tc>
      </w:tr>
      <w:tr w:rsidR="00DE3E76" w:rsidRPr="00036EE3" w:rsidTr="00DE3E76">
        <w:tc>
          <w:tcPr>
            <w:tcW w:w="1140" w:type="dxa"/>
          </w:tcPr>
          <w:p w:rsidR="00DE3E76" w:rsidRPr="00036EE3" w:rsidRDefault="00DE3E76" w:rsidP="00DE3E76">
            <w:pPr>
              <w:spacing w:before="30" w:after="30"/>
              <w:ind w:left="57"/>
              <w:jc w:val="left"/>
              <w:rPr>
                <w:b/>
                <w:bCs/>
                <w:sz w:val="20"/>
                <w:lang w:val="en-US"/>
              </w:rPr>
            </w:pPr>
            <w:r w:rsidRPr="00036EE3">
              <w:rPr>
                <w:b/>
                <w:bCs/>
                <w:sz w:val="20"/>
                <w:lang w:val="en-US"/>
              </w:rPr>
              <w:t>V</w:t>
            </w:r>
          </w:p>
        </w:tc>
        <w:tc>
          <w:tcPr>
            <w:tcW w:w="8220" w:type="dxa"/>
          </w:tcPr>
          <w:p w:rsidR="00DE3E76" w:rsidRPr="00021E8A" w:rsidRDefault="00DE3E76" w:rsidP="00DE3E76">
            <w:pPr>
              <w:spacing w:before="30" w:after="140"/>
              <w:jc w:val="left"/>
              <w:rPr>
                <w:bCs/>
                <w:sz w:val="20"/>
                <w:lang w:val="en-US"/>
              </w:rPr>
            </w:pPr>
            <w:r w:rsidRPr="00021E8A">
              <w:rPr>
                <w:bCs/>
                <w:sz w:val="20"/>
              </w:rPr>
              <w:t>Vocabulario y cuestiones afines</w:t>
            </w:r>
          </w:p>
        </w:tc>
      </w:tr>
    </w:tbl>
    <w:p w:rsidR="00DE3E76" w:rsidRPr="00036EE3" w:rsidRDefault="00DE3E76" w:rsidP="00DE3E76">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E3E76" w:rsidTr="00DE3E76">
        <w:tc>
          <w:tcPr>
            <w:tcW w:w="720" w:type="dxa"/>
          </w:tcPr>
          <w:p w:rsidR="00DE3E76" w:rsidRDefault="00DE3E76" w:rsidP="00DE3E76">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DE3E76" w:rsidRPr="00C539A1" w:rsidTr="00DE3E76">
        <w:tc>
          <w:tcPr>
            <w:tcW w:w="9360" w:type="dxa"/>
          </w:tcPr>
          <w:p w:rsidR="00DE3E76" w:rsidRPr="00763D08" w:rsidRDefault="00DE3E76" w:rsidP="00DE3E7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E3E76" w:rsidRPr="00763D08" w:rsidRDefault="00DE3E76" w:rsidP="00DE3E76">
      <w:pPr>
        <w:spacing w:before="0"/>
        <w:jc w:val="center"/>
        <w:rPr>
          <w:sz w:val="22"/>
          <w:lang w:val="es-ES_tradnl"/>
        </w:rPr>
      </w:pPr>
    </w:p>
    <w:p w:rsidR="00DE3E76" w:rsidRPr="00763D08" w:rsidRDefault="00DE3E76" w:rsidP="00DE3E76">
      <w:pPr>
        <w:spacing w:before="60"/>
        <w:jc w:val="right"/>
        <w:rPr>
          <w:i/>
          <w:iCs/>
          <w:sz w:val="20"/>
          <w:lang w:val="es-ES_tradnl"/>
        </w:rPr>
      </w:pPr>
      <w:r w:rsidRPr="00763D08">
        <w:rPr>
          <w:i/>
          <w:iCs/>
          <w:sz w:val="20"/>
          <w:lang w:val="es-ES_tradnl"/>
        </w:rPr>
        <w:t>Publicación electrónica</w:t>
      </w:r>
    </w:p>
    <w:p w:rsidR="00DE3E76" w:rsidRPr="00763D08" w:rsidRDefault="00DE3E76" w:rsidP="00DE3E76">
      <w:pPr>
        <w:spacing w:before="0" w:after="40"/>
        <w:jc w:val="right"/>
        <w:rPr>
          <w:sz w:val="20"/>
          <w:lang w:val="es-ES_tradnl"/>
        </w:rPr>
      </w:pPr>
      <w:r w:rsidRPr="00763D08">
        <w:rPr>
          <w:sz w:val="20"/>
          <w:lang w:val="es-ES_tradnl"/>
        </w:rPr>
        <w:t>Ginebra, 20</w:t>
      </w:r>
      <w:r>
        <w:rPr>
          <w:sz w:val="20"/>
          <w:lang w:val="es-ES_tradnl"/>
        </w:rPr>
        <w:t>14</w:t>
      </w:r>
    </w:p>
    <w:p w:rsidR="00DE3E76" w:rsidRPr="00763D08" w:rsidRDefault="00DE3E76" w:rsidP="00DE3E76">
      <w:pPr>
        <w:spacing w:before="0"/>
        <w:jc w:val="center"/>
        <w:rPr>
          <w:sz w:val="22"/>
          <w:lang w:val="es-ES_tradnl"/>
        </w:rPr>
      </w:pPr>
    </w:p>
    <w:p w:rsidR="00DE3E76" w:rsidRPr="00763D08" w:rsidRDefault="00DE3E76" w:rsidP="00DE3E7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14</w:t>
      </w:r>
    </w:p>
    <w:p w:rsidR="00DE3E76" w:rsidRPr="006C718C" w:rsidRDefault="00DE3E76" w:rsidP="00DE3E7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E3E76" w:rsidRPr="006C718C" w:rsidRDefault="00DE3E76" w:rsidP="00DE3E76">
      <w:pPr>
        <w:spacing w:before="160"/>
        <w:rPr>
          <w:i/>
          <w:sz w:val="20"/>
          <w:highlight w:val="yellow"/>
          <w:lang w:val="es-ES_tradnl"/>
        </w:rPr>
        <w:sectPr w:rsidR="00DE3E76" w:rsidRPr="006C718C" w:rsidSect="00DE3E76">
          <w:headerReference w:type="even" r:id="rId12"/>
          <w:headerReference w:type="default" r:id="rId13"/>
          <w:pgSz w:w="11907" w:h="16834" w:code="9"/>
          <w:pgMar w:top="1418" w:right="1134" w:bottom="1134" w:left="1134" w:header="720" w:footer="482" w:gutter="0"/>
          <w:pgNumType w:fmt="lowerRoman" w:start="2"/>
          <w:cols w:space="720"/>
        </w:sectPr>
      </w:pPr>
    </w:p>
    <w:p w:rsidR="00DE3E76" w:rsidRPr="006C347C" w:rsidRDefault="00DE3E76" w:rsidP="00C539A1">
      <w:pPr>
        <w:pStyle w:val="RecNo"/>
        <w:spacing w:before="0"/>
        <w:rPr>
          <w:lang w:val="es-ES_tradnl"/>
        </w:rPr>
      </w:pPr>
      <w:bookmarkStart w:id="4" w:name="irecnoe"/>
      <w:bookmarkEnd w:id="4"/>
      <w:r w:rsidRPr="00763D08">
        <w:rPr>
          <w:lang w:val="es-ES_tradnl"/>
        </w:rPr>
        <w:lastRenderedPageBreak/>
        <w:t>RECOMENDACIÓN</w:t>
      </w:r>
      <w:r w:rsidR="00C539A1">
        <w:rPr>
          <w:lang w:val="es-ES_tradnl"/>
        </w:rPr>
        <w:t xml:space="preserve">  UIT-R</w:t>
      </w:r>
      <w:r w:rsidRPr="00763D08">
        <w:rPr>
          <w:lang w:val="es-ES_tradnl"/>
        </w:rPr>
        <w:t xml:space="preserve">  </w:t>
      </w:r>
      <w:r>
        <w:rPr>
          <w:rStyle w:val="href"/>
          <w:lang w:val="es-ES_tradnl"/>
        </w:rPr>
        <w:t>P</w:t>
      </w:r>
      <w:r w:rsidRPr="0010336F">
        <w:rPr>
          <w:rStyle w:val="href"/>
          <w:lang w:val="es-ES_tradnl"/>
        </w:rPr>
        <w:t>.</w:t>
      </w:r>
      <w:r w:rsidR="00621BF3">
        <w:rPr>
          <w:rStyle w:val="href"/>
          <w:lang w:val="es-ES_tradnl"/>
        </w:rPr>
        <w:t>833-8</w:t>
      </w:r>
    </w:p>
    <w:p w:rsidR="00DE3E76" w:rsidRPr="00F32CB4" w:rsidRDefault="00DE3E76" w:rsidP="00DE3E76">
      <w:pPr>
        <w:pStyle w:val="Rectitle"/>
        <w:rPr>
          <w:lang w:val="es-ES_tradnl"/>
        </w:rPr>
      </w:pPr>
      <w:r w:rsidRPr="00F32CB4">
        <w:rPr>
          <w:lang w:val="es-ES_tradnl"/>
        </w:rPr>
        <w:t>Atenuación debida a la vegetación</w:t>
      </w:r>
    </w:p>
    <w:p w:rsidR="00DE3E76" w:rsidRPr="00F32CB4" w:rsidRDefault="00DE3E76" w:rsidP="00DE3E76">
      <w:pPr>
        <w:pStyle w:val="Recref"/>
        <w:rPr>
          <w:lang w:val="es-ES_tradnl"/>
        </w:rPr>
      </w:pPr>
      <w:r w:rsidRPr="00F32CB4">
        <w:rPr>
          <w:lang w:val="es-ES_tradnl"/>
        </w:rPr>
        <w:t>(Cuestión UIT-R 202/3)</w:t>
      </w:r>
    </w:p>
    <w:p w:rsidR="00DE3E76" w:rsidRPr="00F32CB4" w:rsidRDefault="00DE3E76" w:rsidP="00DE3E76">
      <w:pPr>
        <w:pStyle w:val="Recdate"/>
        <w:rPr>
          <w:lang w:val="es-ES_tradnl"/>
        </w:rPr>
      </w:pPr>
      <w:r w:rsidRPr="00F32CB4">
        <w:rPr>
          <w:lang w:val="es-ES_tradnl"/>
        </w:rPr>
        <w:t>(1992-1994-1999-2001-2003-2005-</w:t>
      </w:r>
      <w:r>
        <w:rPr>
          <w:lang w:val="es-ES_tradnl"/>
        </w:rPr>
        <w:t>2007-</w:t>
      </w:r>
      <w:r w:rsidRPr="00F32CB4">
        <w:rPr>
          <w:lang w:val="es-ES_tradnl"/>
        </w:rPr>
        <w:t>2012-2013)</w:t>
      </w:r>
    </w:p>
    <w:p w:rsidR="00DE3E76" w:rsidRPr="00F32CB4" w:rsidRDefault="00DE3E76" w:rsidP="00DE3E76">
      <w:pPr>
        <w:pStyle w:val="HeadingSum"/>
      </w:pPr>
      <w:r w:rsidRPr="00F32CB4">
        <w:t>Cometido</w:t>
      </w:r>
    </w:p>
    <w:p w:rsidR="00DE3E76" w:rsidRPr="00F32CB4" w:rsidRDefault="00DE3E76" w:rsidP="00DE3E76">
      <w:pPr>
        <w:pStyle w:val="Summary"/>
      </w:pPr>
      <w:r w:rsidRPr="00F32CB4">
        <w:rPr>
          <w:lang w:eastAsia="ko-KR"/>
        </w:rPr>
        <w:t>En esta Recomendación se presentan varios modelos que permitirán al lector evaluar el efecto de la vegetación en las señales de ondas radioeléctricas. Se presentan modelos aplicables a diversos tipos de vegetación para varias geometrías de trayecto adaptadas para calcular la atenuación de las señales que pasan a través de la vegetación. La Recomendación contiene también datos medidos de la dinámica del desvanecimiento debido a la vegetación y características de la dispersión del retardo.</w:t>
      </w:r>
    </w:p>
    <w:p w:rsidR="00DE3E76" w:rsidRPr="00F32CB4" w:rsidRDefault="00DE3E76" w:rsidP="00DE3E76">
      <w:pPr>
        <w:pStyle w:val="Normalaftertitle"/>
        <w:rPr>
          <w:lang w:val="es-ES_tradnl"/>
        </w:rPr>
      </w:pPr>
      <w:r w:rsidRPr="00F32CB4">
        <w:rPr>
          <w:lang w:val="es-ES_tradnl"/>
        </w:rPr>
        <w:t>La Asamblea de Radiocomunicaciones de la UIT,</w:t>
      </w:r>
    </w:p>
    <w:p w:rsidR="00DE3E76" w:rsidRPr="00F32CB4" w:rsidRDefault="00DE3E76" w:rsidP="00DE3E76">
      <w:pPr>
        <w:pStyle w:val="Call"/>
        <w:rPr>
          <w:lang w:val="es-ES_tradnl"/>
        </w:rPr>
      </w:pPr>
      <w:r w:rsidRPr="00F32CB4">
        <w:rPr>
          <w:lang w:val="es-ES_tradnl"/>
        </w:rPr>
        <w:t>considerando</w:t>
      </w:r>
    </w:p>
    <w:p w:rsidR="00DE3E76" w:rsidRPr="00F32CB4" w:rsidRDefault="00DE3E76" w:rsidP="00DE3E76">
      <w:pPr>
        <w:rPr>
          <w:lang w:val="es-ES_tradnl"/>
        </w:rPr>
      </w:pPr>
      <w:r w:rsidRPr="00F32CB4">
        <w:rPr>
          <w:lang w:val="es-ES_tradnl"/>
        </w:rPr>
        <w:t>que la atenuación debida a la vegetación puede ser importante en diversas aplicaciones prácticas,</w:t>
      </w:r>
    </w:p>
    <w:p w:rsidR="00DE3E76" w:rsidRPr="00F32CB4" w:rsidRDefault="00DE3E76" w:rsidP="00DE3E76">
      <w:pPr>
        <w:pStyle w:val="Call"/>
        <w:rPr>
          <w:lang w:val="es-ES_tradnl"/>
        </w:rPr>
      </w:pPr>
      <w:r w:rsidRPr="00F32CB4">
        <w:rPr>
          <w:lang w:val="es-ES_tradnl"/>
        </w:rPr>
        <w:t>recomienda</w:t>
      </w:r>
    </w:p>
    <w:p w:rsidR="00DE3E76" w:rsidRPr="00F32CB4" w:rsidRDefault="00DE3E76" w:rsidP="00DE3E76">
      <w:pPr>
        <w:rPr>
          <w:lang w:val="es-ES_tradnl"/>
        </w:rPr>
      </w:pPr>
      <w:r w:rsidRPr="00F32CB4">
        <w:rPr>
          <w:lang w:val="es-ES_tradnl"/>
        </w:rPr>
        <w:t>que se utilice el contenido del Anexo 1 para evaluar la atenuación debida a la vegetación en frecuencias comprendidas entre 30 MHz y 60 GHz.</w:t>
      </w:r>
    </w:p>
    <w:p w:rsidR="00DE3E76" w:rsidRDefault="00DE3E76" w:rsidP="00DE3E76">
      <w:pPr>
        <w:rPr>
          <w:lang w:val="es-ES_tradnl"/>
        </w:rPr>
      </w:pPr>
    </w:p>
    <w:p w:rsidR="00C539A1" w:rsidRPr="00F32CB4" w:rsidRDefault="00C539A1" w:rsidP="00DE3E76">
      <w:pPr>
        <w:rPr>
          <w:lang w:val="es-ES_tradnl"/>
        </w:rPr>
      </w:pPr>
    </w:p>
    <w:p w:rsidR="00DE3E76" w:rsidRPr="00F32CB4" w:rsidRDefault="00DE3E76" w:rsidP="00DE3E76">
      <w:pPr>
        <w:pStyle w:val="AnnexNoTitle"/>
        <w:rPr>
          <w:lang w:val="es-ES_tradnl"/>
        </w:rPr>
      </w:pPr>
      <w:bookmarkStart w:id="5" w:name="_Toc110838245"/>
      <w:bookmarkStart w:id="6" w:name="_Toc111517389"/>
      <w:r w:rsidRPr="00F32CB4">
        <w:rPr>
          <w:lang w:val="es-ES_tradnl"/>
        </w:rPr>
        <w:t>Anexo 1</w:t>
      </w:r>
      <w:bookmarkEnd w:id="5"/>
      <w:bookmarkEnd w:id="6"/>
    </w:p>
    <w:p w:rsidR="00DE3E76" w:rsidRPr="00F32CB4" w:rsidRDefault="00DE3E76" w:rsidP="00DE3E76">
      <w:pPr>
        <w:pStyle w:val="Heading1"/>
        <w:rPr>
          <w:lang w:val="es-ES_tradnl"/>
        </w:rPr>
      </w:pPr>
      <w:bookmarkStart w:id="7" w:name="_Toc110838246"/>
      <w:bookmarkStart w:id="8" w:name="_Toc111517390"/>
      <w:r w:rsidRPr="00F32CB4">
        <w:rPr>
          <w:lang w:val="es-ES_tradnl"/>
        </w:rPr>
        <w:t>1</w:t>
      </w:r>
      <w:r w:rsidRPr="00F32CB4">
        <w:rPr>
          <w:lang w:val="es-ES_tradnl"/>
        </w:rPr>
        <w:tab/>
        <w:t>Introducción</w:t>
      </w:r>
      <w:bookmarkEnd w:id="7"/>
      <w:bookmarkEnd w:id="8"/>
    </w:p>
    <w:p w:rsidR="00DE3E76" w:rsidRPr="00F32CB4" w:rsidRDefault="00DE3E76" w:rsidP="00DE3E76">
      <w:pPr>
        <w:rPr>
          <w:lang w:val="es-ES_tradnl"/>
        </w:rPr>
      </w:pPr>
      <w:r w:rsidRPr="00F32CB4">
        <w:rPr>
          <w:lang w:val="es-ES_tradnl"/>
        </w:rPr>
        <w:t>En ciertos casos, la atenuación debida a la vegetación puede ser importante, tanto para los sistemas terrenales como para los sistemas Tierra</w:t>
      </w:r>
      <w:r w:rsidRPr="00F32CB4">
        <w:rPr>
          <w:lang w:val="es-ES_tradnl"/>
        </w:rPr>
        <w:noBreakHyphen/>
        <w:t>espacio. Pero la gran diversidad de condiciones y tipos de follaje dificultan la elaboración de un procedimiento de predicción general. Además, existe una falta de datos experimentales convenientemente verificados.</w:t>
      </w:r>
    </w:p>
    <w:p w:rsidR="00DE3E76" w:rsidRPr="00F32CB4" w:rsidRDefault="00DE3E76" w:rsidP="00DE3E76">
      <w:pPr>
        <w:rPr>
          <w:lang w:val="es-ES_tradnl"/>
        </w:rPr>
      </w:pPr>
      <w:r w:rsidRPr="00F32CB4">
        <w:rPr>
          <w:lang w:val="es-ES_tradnl"/>
        </w:rPr>
        <w:t>Los modelos que se describen a continuación se aplican a gamas de frecuencias específicas y a diferentes tipos de geometría de los trayectos.</w:t>
      </w:r>
    </w:p>
    <w:p w:rsidR="00DE3E76" w:rsidRPr="00F32CB4" w:rsidRDefault="00DE3E76" w:rsidP="00DE3E76">
      <w:pPr>
        <w:pStyle w:val="Heading1"/>
        <w:rPr>
          <w:lang w:val="es-ES_tradnl"/>
        </w:rPr>
      </w:pPr>
      <w:r>
        <w:rPr>
          <w:lang w:val="es-ES_tradnl"/>
        </w:rPr>
        <w:t>2</w:t>
      </w:r>
      <w:r w:rsidRPr="00F32CB4">
        <w:rPr>
          <w:lang w:val="es-ES_tradnl"/>
        </w:rPr>
        <w:tab/>
        <w:t>Obstrucción en zonas boscosas</w:t>
      </w:r>
    </w:p>
    <w:p w:rsidR="00DE3E76" w:rsidRPr="00F32CB4" w:rsidRDefault="00DE3E76" w:rsidP="00DE3E76">
      <w:pPr>
        <w:pStyle w:val="Heading2"/>
        <w:rPr>
          <w:lang w:val="es-ES_tradnl"/>
        </w:rPr>
      </w:pPr>
      <w:bookmarkStart w:id="9" w:name="_Toc110838247"/>
      <w:bookmarkStart w:id="10" w:name="_Toc111517391"/>
      <w:r w:rsidRPr="00F32CB4">
        <w:rPr>
          <w:lang w:val="es-ES_tradnl"/>
        </w:rPr>
        <w:t>2.1</w:t>
      </w:r>
      <w:r w:rsidRPr="00F32CB4">
        <w:rPr>
          <w:lang w:val="es-ES_tradnl"/>
        </w:rPr>
        <w:tab/>
        <w:t>Trayecto terrenal con un terminal en zona boscosa</w:t>
      </w:r>
      <w:bookmarkEnd w:id="9"/>
      <w:bookmarkEnd w:id="10"/>
    </w:p>
    <w:p w:rsidR="00DE3E76" w:rsidRPr="00F32CB4" w:rsidRDefault="00DE3E76" w:rsidP="00DE3E76">
      <w:pPr>
        <w:rPr>
          <w:lang w:val="es-ES_tradnl"/>
        </w:rPr>
      </w:pPr>
      <w:r w:rsidRPr="00F32CB4">
        <w:rPr>
          <w:lang w:val="es-ES_tradnl"/>
        </w:rPr>
        <w:t>Para un trayecto radioeléctrico terrenal, uno de cuyos terminales está situado en un bosque o en una zona similar de vegetación extensa, la pérdida adicional debida a la vegetación puede describirse en base a dos parámetros:</w:t>
      </w:r>
    </w:p>
    <w:p w:rsidR="00DE3E76" w:rsidRPr="00F32CB4" w:rsidRDefault="00DE3E76" w:rsidP="00DE3E76">
      <w:pPr>
        <w:pStyle w:val="enumlev1"/>
        <w:rPr>
          <w:lang w:val="es-ES_tradnl"/>
        </w:rPr>
      </w:pPr>
      <w:r w:rsidRPr="00F32CB4">
        <w:rPr>
          <w:lang w:val="es-ES_tradnl"/>
        </w:rPr>
        <w:t>–</w:t>
      </w:r>
      <w:r w:rsidRPr="00F32CB4">
        <w:rPr>
          <w:lang w:val="es-ES_tradnl"/>
        </w:rPr>
        <w:tab/>
        <w:t>el índice de atenuación específica (dB/m) debida fundamentalmente a la dispersión de energía fuera del trayecto radioeléctrico, que se mediría en un trayecto muy corto;</w:t>
      </w:r>
    </w:p>
    <w:p w:rsidR="00DE3E76" w:rsidRPr="00F32CB4" w:rsidRDefault="00DE3E76" w:rsidP="00DE3E76">
      <w:pPr>
        <w:pStyle w:val="enumlev1"/>
        <w:rPr>
          <w:lang w:val="es-ES_tradnl"/>
        </w:rPr>
      </w:pPr>
      <w:r w:rsidRPr="00F32CB4">
        <w:rPr>
          <w:lang w:val="es-ES_tradnl"/>
        </w:rPr>
        <w:lastRenderedPageBreak/>
        <w:t>–</w:t>
      </w:r>
      <w:r w:rsidRPr="00F32CB4">
        <w:rPr>
          <w:lang w:val="es-ES_tradnl"/>
        </w:rPr>
        <w:tab/>
        <w:t>la atenuación adicional total máxima debida a la vegetación en un trayecto radioeléctrico (dB) limitada por el efecto de otros mecanismos, entre ellos, la propagación de ondas de superficie por encima del medio vegetal y la dispersión dentro del mismo.</w:t>
      </w:r>
    </w:p>
    <w:p w:rsidR="00DE3E76" w:rsidRPr="00F32CB4" w:rsidRDefault="00DE3E76" w:rsidP="00DE3E76">
      <w:pPr>
        <w:keepNext/>
        <w:rPr>
          <w:lang w:val="es-ES_tradnl"/>
        </w:rPr>
      </w:pPr>
      <w:r w:rsidRPr="00F32CB4">
        <w:rPr>
          <w:lang w:val="es-ES_tradnl"/>
        </w:rPr>
        <w:t xml:space="preserve">En la Fig. 1, el transmisor está fuera de la zona boscosa y el receptor está a una cierta distancia, </w:t>
      </w:r>
      <w:r w:rsidRPr="00F32CB4">
        <w:rPr>
          <w:i/>
          <w:iCs/>
          <w:lang w:val="es-ES_tradnl"/>
        </w:rPr>
        <w:t>d</w:t>
      </w:r>
      <w:r w:rsidRPr="00F32CB4">
        <w:rPr>
          <w:lang w:val="es-ES_tradnl"/>
        </w:rPr>
        <w:t>, dentro de la misma. La atenuación excesiva</w:t>
      </w:r>
      <w:r w:rsidRPr="00F32CB4">
        <w:rPr>
          <w:i/>
          <w:iCs/>
          <w:lang w:val="es-ES_tradnl"/>
        </w:rPr>
        <w:t>, A</w:t>
      </w:r>
      <w:r w:rsidRPr="00F32CB4">
        <w:rPr>
          <w:i/>
          <w:iCs/>
          <w:vertAlign w:val="subscript"/>
          <w:lang w:val="es-ES_tradnl"/>
        </w:rPr>
        <w:t>ev</w:t>
      </w:r>
      <w:r w:rsidRPr="00F32CB4">
        <w:rPr>
          <w:lang w:val="es-ES_tradnl"/>
        </w:rPr>
        <w:t>, debida a la presencia de la vegetación viene dada por:</w:t>
      </w:r>
    </w:p>
    <w:p w:rsidR="00DE3E76" w:rsidRPr="00C539A1" w:rsidRDefault="00DE3E76" w:rsidP="00DE3E76">
      <w:pPr>
        <w:pStyle w:val="Equation"/>
        <w:rPr>
          <w:lang w:val="de-CH"/>
        </w:rPr>
      </w:pPr>
      <w:r w:rsidRPr="00F32CB4">
        <w:rPr>
          <w:lang w:val="es-ES_tradnl"/>
        </w:rPr>
        <w:tab/>
      </w:r>
      <w:r w:rsidRPr="00F32CB4">
        <w:rPr>
          <w:lang w:val="es-ES_tradnl"/>
        </w:rPr>
        <w:tab/>
      </w:r>
      <w:r w:rsidRPr="00C539A1">
        <w:rPr>
          <w:i/>
          <w:iCs/>
          <w:lang w:val="de-CH"/>
        </w:rPr>
        <w:t>A</w:t>
      </w:r>
      <w:r w:rsidRPr="00C539A1">
        <w:rPr>
          <w:i/>
          <w:iCs/>
          <w:vertAlign w:val="subscript"/>
          <w:lang w:val="de-CH"/>
        </w:rPr>
        <w:t>ev</w:t>
      </w:r>
      <w:r w:rsidRPr="00C539A1">
        <w:rPr>
          <w:lang w:val="de-CH"/>
        </w:rPr>
        <w:t xml:space="preserve">  </w:t>
      </w:r>
      <w:r w:rsidRPr="00F32CB4">
        <w:rPr>
          <w:rFonts w:ascii="Symbol" w:hAnsi="Symbol"/>
          <w:lang w:val="es-ES_tradnl"/>
        </w:rPr>
        <w:t></w:t>
      </w:r>
      <w:r w:rsidRPr="00C539A1">
        <w:rPr>
          <w:lang w:val="de-CH"/>
        </w:rPr>
        <w:t xml:space="preserve">  </w:t>
      </w:r>
      <w:r w:rsidRPr="00C539A1">
        <w:rPr>
          <w:i/>
          <w:iCs/>
          <w:lang w:val="de-CH"/>
        </w:rPr>
        <w:t>A</w:t>
      </w:r>
      <w:r w:rsidRPr="00C539A1">
        <w:rPr>
          <w:i/>
          <w:iCs/>
          <w:vertAlign w:val="subscript"/>
          <w:lang w:val="de-CH"/>
        </w:rPr>
        <w:t>m</w:t>
      </w:r>
      <w:r w:rsidRPr="00C539A1">
        <w:rPr>
          <w:lang w:val="de-CH"/>
        </w:rPr>
        <w:t xml:space="preserve"> [ 1 – exp (– </w:t>
      </w:r>
      <w:r w:rsidRPr="00C539A1">
        <w:rPr>
          <w:i/>
          <w:iCs/>
          <w:lang w:val="de-CH"/>
        </w:rPr>
        <w:t>d</w:t>
      </w:r>
      <w:r w:rsidRPr="00C539A1">
        <w:rPr>
          <w:lang w:val="de-CH"/>
        </w:rPr>
        <w:t xml:space="preserve"> </w:t>
      </w:r>
      <w:r w:rsidRPr="00F32CB4">
        <w:rPr>
          <w:rFonts w:ascii="Symbol" w:hAnsi="Symbol"/>
          <w:lang w:val="es-ES_tradnl"/>
        </w:rPr>
        <w:t></w:t>
      </w:r>
      <w:r w:rsidRPr="00C539A1">
        <w:rPr>
          <w:lang w:val="de-CH"/>
        </w:rPr>
        <w:t xml:space="preserve"> / </w:t>
      </w:r>
      <w:r w:rsidRPr="00C539A1">
        <w:rPr>
          <w:i/>
          <w:iCs/>
          <w:lang w:val="de-CH"/>
        </w:rPr>
        <w:t>A</w:t>
      </w:r>
      <w:r w:rsidRPr="00C539A1">
        <w:rPr>
          <w:i/>
          <w:iCs/>
          <w:vertAlign w:val="subscript"/>
          <w:lang w:val="de-CH"/>
        </w:rPr>
        <w:t>m</w:t>
      </w:r>
      <w:r w:rsidRPr="00C539A1">
        <w:rPr>
          <w:lang w:val="de-CH"/>
        </w:rPr>
        <w:t>) ]</w:t>
      </w:r>
      <w:r w:rsidRPr="00C539A1">
        <w:rPr>
          <w:lang w:val="de-CH"/>
        </w:rPr>
        <w:tab/>
        <w:t>(1)</w:t>
      </w:r>
    </w:p>
    <w:p w:rsidR="00DE3E76" w:rsidRPr="00F32CB4" w:rsidRDefault="00DE3E76" w:rsidP="00DE3E76">
      <w:pPr>
        <w:keepNext/>
        <w:keepLines/>
        <w:rPr>
          <w:lang w:val="es-ES_tradnl"/>
        </w:rPr>
      </w:pPr>
      <w:r w:rsidRPr="00F32CB4">
        <w:rPr>
          <w:lang w:val="es-ES_tradnl"/>
        </w:rPr>
        <w:t>siendo:</w:t>
      </w:r>
    </w:p>
    <w:p w:rsidR="00DE3E76" w:rsidRPr="00F32CB4" w:rsidRDefault="00DE3E76" w:rsidP="00DE3E76">
      <w:pPr>
        <w:pStyle w:val="Equationlegend"/>
        <w:rPr>
          <w:lang w:val="es-ES_tradnl"/>
        </w:rPr>
      </w:pPr>
      <w:r w:rsidRPr="00F32CB4">
        <w:rPr>
          <w:lang w:val="es-ES_tradnl"/>
        </w:rPr>
        <w:tab/>
      </w:r>
      <w:r w:rsidRPr="00F32CB4">
        <w:rPr>
          <w:i/>
          <w:iCs/>
          <w:lang w:val="es-ES_tradnl"/>
        </w:rPr>
        <w:t>d</w:t>
      </w:r>
      <w:r w:rsidRPr="00F32CB4">
        <w:rPr>
          <w:sz w:val="12"/>
          <w:lang w:val="es-ES_tradnl"/>
        </w:rPr>
        <w:t xml:space="preserve"> </w:t>
      </w:r>
      <w:r w:rsidRPr="00F32CB4">
        <w:rPr>
          <w:lang w:val="es-ES_tradnl"/>
        </w:rPr>
        <w:t>:</w:t>
      </w:r>
      <w:r w:rsidRPr="00F32CB4">
        <w:rPr>
          <w:lang w:val="es-ES_tradnl"/>
        </w:rPr>
        <w:tab/>
        <w:t>longitud del trayecto dentro de la zona boscosa (m)</w:t>
      </w:r>
    </w:p>
    <w:p w:rsidR="00DE3E76" w:rsidRPr="00F32CB4" w:rsidRDefault="00DE3E76" w:rsidP="00DE3E76">
      <w:pPr>
        <w:pStyle w:val="Equationlegend"/>
        <w:rPr>
          <w:lang w:val="es-ES_tradnl"/>
        </w:rPr>
      </w:pPr>
      <w:r w:rsidRPr="00F32CB4">
        <w:rPr>
          <w:lang w:val="es-ES_tradnl"/>
        </w:rPr>
        <w:tab/>
      </w:r>
      <w:r w:rsidRPr="00F32CB4">
        <w:rPr>
          <w:rFonts w:ascii="Symbol" w:hAnsi="Symbol"/>
          <w:lang w:val="es-ES_tradnl"/>
        </w:rPr>
        <w:t></w:t>
      </w:r>
      <w:r w:rsidRPr="00F32CB4">
        <w:rPr>
          <w:sz w:val="12"/>
          <w:lang w:val="es-ES_tradnl"/>
        </w:rPr>
        <w:t xml:space="preserve"> </w:t>
      </w:r>
      <w:r w:rsidRPr="00F32CB4">
        <w:rPr>
          <w:lang w:val="es-ES_tradnl"/>
        </w:rPr>
        <w:t>:</w:t>
      </w:r>
      <w:r w:rsidRPr="00F32CB4">
        <w:rPr>
          <w:lang w:val="es-ES_tradnl"/>
        </w:rPr>
        <w:tab/>
        <w:t>atenuación específica para trayectos en vegetación muy cortos (dB/m)</w:t>
      </w:r>
    </w:p>
    <w:p w:rsidR="00DE3E76" w:rsidRPr="00F32CB4" w:rsidRDefault="00DE3E76" w:rsidP="00DE3E76">
      <w:pPr>
        <w:pStyle w:val="Equationlegend"/>
        <w:rPr>
          <w:lang w:val="es-ES_tradnl"/>
        </w:rPr>
      </w:pPr>
      <w:r w:rsidRPr="00F32CB4">
        <w:rPr>
          <w:lang w:val="es-ES_tradnl"/>
        </w:rPr>
        <w:tab/>
      </w:r>
      <w:r w:rsidRPr="00F32CB4">
        <w:rPr>
          <w:i/>
          <w:iCs/>
          <w:lang w:val="es-ES_tradnl"/>
        </w:rPr>
        <w:t>A</w:t>
      </w:r>
      <w:r w:rsidRPr="00F32CB4">
        <w:rPr>
          <w:i/>
          <w:iCs/>
          <w:vertAlign w:val="subscript"/>
          <w:lang w:val="es-ES_tradnl"/>
        </w:rPr>
        <w:t>m</w:t>
      </w:r>
      <w:r w:rsidRPr="00F32CB4">
        <w:rPr>
          <w:sz w:val="12"/>
          <w:lang w:val="es-ES_tradnl"/>
        </w:rPr>
        <w:t xml:space="preserve"> </w:t>
      </w:r>
      <w:r w:rsidRPr="00F32CB4">
        <w:rPr>
          <w:lang w:val="es-ES_tradnl"/>
        </w:rPr>
        <w:t>:</w:t>
      </w:r>
      <w:r w:rsidRPr="00F32CB4">
        <w:rPr>
          <w:lang w:val="es-ES_tradnl"/>
        </w:rPr>
        <w:tab/>
        <w:t>atenuación máxima cuando un terminal está dentro de una zona de vegetación de un tipo y profundidad específicos (dB).</w:t>
      </w:r>
    </w:p>
    <w:p w:rsidR="00DE3E76" w:rsidRPr="00F32CB4" w:rsidRDefault="00DE3E76" w:rsidP="00DE3E76">
      <w:pPr>
        <w:pStyle w:val="Blanc"/>
        <w:rPr>
          <w:lang w:val="es-ES_tradnl"/>
        </w:rPr>
      </w:pPr>
    </w:p>
    <w:p w:rsidR="00DE3E76" w:rsidRPr="00F32CB4" w:rsidRDefault="00DE3E76" w:rsidP="00DE3E76">
      <w:pPr>
        <w:pStyle w:val="FigureNo"/>
        <w:rPr>
          <w:lang w:val="es-ES_tradnl"/>
        </w:rPr>
      </w:pPr>
      <w:r w:rsidRPr="00F32CB4">
        <w:rPr>
          <w:lang w:val="es-ES_tradnl"/>
        </w:rPr>
        <w:t>FIGURA 1</w:t>
      </w:r>
    </w:p>
    <w:p w:rsidR="00DE3E76" w:rsidRPr="00F32CB4" w:rsidRDefault="00DE3E76" w:rsidP="00DE3E76">
      <w:pPr>
        <w:pStyle w:val="Figuretitle"/>
        <w:rPr>
          <w:lang w:val="es-ES_tradnl"/>
        </w:rPr>
      </w:pPr>
      <w:r w:rsidRPr="00F32CB4">
        <w:rPr>
          <w:lang w:val="es-ES_tradnl"/>
        </w:rPr>
        <w:t>Trayecto radioeléctrico representativo en zona boscosa</w:t>
      </w:r>
    </w:p>
    <w:p w:rsidR="00DE3E76" w:rsidRPr="00F32CB4" w:rsidRDefault="00DE3E76" w:rsidP="00DE3E76">
      <w:pPr>
        <w:pStyle w:val="Blanc"/>
        <w:rPr>
          <w:lang w:val="es-ES_tradnl"/>
        </w:rPr>
      </w:pPr>
    </w:p>
    <w:p w:rsidR="00DE3E76" w:rsidRPr="00F32CB4" w:rsidRDefault="006D7B36" w:rsidP="00DE3E76">
      <w:pPr>
        <w:pStyle w:val="Figure"/>
        <w:rPr>
          <w:lang w:val="es-ES_tradnl"/>
        </w:rPr>
      </w:pPr>
      <w:r w:rsidRPr="00F32CB4">
        <w:rPr>
          <w:lang w:val="es-ES_tradnl"/>
        </w:rPr>
        <w:object w:dxaOrig="6082" w:dyaOrig="3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40.8pt" o:ole="">
            <v:imagedata r:id="rId14" o:title=""/>
          </v:shape>
          <o:OLEObject Type="Embed" ProgID="CorelDRAW.Graphic.14" ShapeID="_x0000_i1025" DrawAspect="Content" ObjectID="_1476244768" r:id="rId15"/>
        </w:object>
      </w:r>
    </w:p>
    <w:p w:rsidR="00DE3E76" w:rsidRPr="00F32CB4" w:rsidRDefault="00DE3E76" w:rsidP="00DE3E76">
      <w:pPr>
        <w:pStyle w:val="Blanc"/>
        <w:rPr>
          <w:lang w:val="es-ES_tradnl"/>
        </w:rPr>
      </w:pPr>
    </w:p>
    <w:p w:rsidR="00DE3E76" w:rsidRPr="00F32CB4" w:rsidRDefault="00DE3E76" w:rsidP="00DE3E76">
      <w:pPr>
        <w:rPr>
          <w:lang w:val="es-ES_tradnl"/>
        </w:rPr>
      </w:pPr>
      <w:r w:rsidRPr="00F32CB4">
        <w:rPr>
          <w:lang w:val="es-ES_tradnl"/>
        </w:rPr>
        <w:t xml:space="preserve">Es importante observar que en la definición de exceso de atenuación, </w:t>
      </w:r>
      <w:r w:rsidRPr="00F32CB4">
        <w:rPr>
          <w:i/>
          <w:iCs/>
          <w:lang w:val="es-ES_tradnl"/>
        </w:rPr>
        <w:t>A</w:t>
      </w:r>
      <w:r w:rsidRPr="00F32CB4">
        <w:rPr>
          <w:i/>
          <w:iCs/>
          <w:vertAlign w:val="subscript"/>
          <w:lang w:val="es-ES_tradnl"/>
        </w:rPr>
        <w:t>ev</w:t>
      </w:r>
      <w:r w:rsidRPr="00F32CB4">
        <w:rPr>
          <w:lang w:val="es-ES_tradnl"/>
        </w:rPr>
        <w:t xml:space="preserve">, se incluye el exceso debido a todos los demás mecanismos, y no sólo la pérdida en espacio abierto. Por consiguiente, si la geometría del trayecto radioeléctrico de la Fig. 1 fuese de tal forma que el despejamiento total de Fresnel del terreno no existiera, </w:t>
      </w:r>
      <w:r w:rsidRPr="00F32CB4">
        <w:rPr>
          <w:i/>
          <w:iCs/>
          <w:lang w:val="es-ES_tradnl"/>
        </w:rPr>
        <w:t>A</w:t>
      </w:r>
      <w:r w:rsidRPr="00F32CB4">
        <w:rPr>
          <w:i/>
          <w:iCs/>
          <w:vertAlign w:val="subscript"/>
          <w:lang w:val="es-ES_tradnl"/>
        </w:rPr>
        <w:t>ev</w:t>
      </w:r>
      <w:r w:rsidRPr="00F32CB4">
        <w:rPr>
          <w:lang w:val="es-ES_tradnl"/>
        </w:rPr>
        <w:t xml:space="preserve"> sería el exceso de atenuación producido tanto en espacio abierto como por la pérdida por difracción. De igual forma, si la frecuencia fuera suficientemente alta como para que la absorción gaseosa resultara significativa, </w:t>
      </w:r>
      <w:r w:rsidRPr="00F32CB4">
        <w:rPr>
          <w:i/>
          <w:iCs/>
          <w:lang w:val="es-ES_tradnl"/>
        </w:rPr>
        <w:t>A</w:t>
      </w:r>
      <w:r w:rsidRPr="00F32CB4">
        <w:rPr>
          <w:i/>
          <w:iCs/>
          <w:vertAlign w:val="subscript"/>
          <w:lang w:val="es-ES_tradnl"/>
        </w:rPr>
        <w:t>ev</w:t>
      </w:r>
      <w:r w:rsidRPr="00F32CB4">
        <w:rPr>
          <w:lang w:val="es-ES_tradnl"/>
        </w:rPr>
        <w:t xml:space="preserve"> sería también el exceso producido por la absorción gaseosa.</w:t>
      </w:r>
    </w:p>
    <w:p w:rsidR="00DE3E76" w:rsidRPr="00F32CB4" w:rsidRDefault="00DE3E76" w:rsidP="00DE3E76">
      <w:pPr>
        <w:rPr>
          <w:lang w:val="es-ES_tradnl"/>
        </w:rPr>
      </w:pPr>
      <w:r w:rsidRPr="00F32CB4">
        <w:rPr>
          <w:lang w:val="es-ES_tradnl"/>
        </w:rPr>
        <w:t xml:space="preserve">Debe observarse asimismo que, </w:t>
      </w:r>
      <w:r w:rsidRPr="00F32CB4">
        <w:rPr>
          <w:i/>
          <w:iCs/>
          <w:lang w:val="es-ES_tradnl"/>
        </w:rPr>
        <w:t>A</w:t>
      </w:r>
      <w:r w:rsidRPr="00F32CB4">
        <w:rPr>
          <w:i/>
          <w:iCs/>
          <w:vertAlign w:val="subscript"/>
          <w:lang w:val="es-ES_tradnl"/>
        </w:rPr>
        <w:t>m</w:t>
      </w:r>
      <w:r w:rsidRPr="00F32CB4">
        <w:rPr>
          <w:iCs/>
          <w:lang w:val="es-ES_tradnl"/>
        </w:rPr>
        <w:t>,</w:t>
      </w:r>
      <w:r w:rsidRPr="00F32CB4">
        <w:rPr>
          <w:lang w:val="es-ES_tradnl"/>
        </w:rPr>
        <w:t xml:space="preserve"> es equivalente a la pérdida por ocupación del suelo observada frecuentemente en el caso de terminales obstruidos por alguna forma de cobertura del terreno u ocupación del suelo.</w:t>
      </w:r>
    </w:p>
    <w:p w:rsidR="00DE3E76" w:rsidRPr="00F32CB4" w:rsidRDefault="00DE3E76" w:rsidP="00DE3E76">
      <w:pPr>
        <w:rPr>
          <w:lang w:val="es-ES_tradnl"/>
        </w:rPr>
      </w:pPr>
      <w:r w:rsidRPr="00F32CB4">
        <w:rPr>
          <w:lang w:val="es-ES_tradnl"/>
        </w:rPr>
        <w:lastRenderedPageBreak/>
        <w:t xml:space="preserve">El valor de la atenuación específica debida a la vegetación, </w:t>
      </w:r>
      <w:r w:rsidRPr="00F32CB4">
        <w:rPr>
          <w:rFonts w:ascii="Symbol" w:hAnsi="Symbol"/>
          <w:lang w:val="es-ES_tradnl"/>
        </w:rPr>
        <w:t></w:t>
      </w:r>
      <w:r w:rsidRPr="00F32CB4">
        <w:rPr>
          <w:lang w:val="es-ES_tradnl"/>
        </w:rPr>
        <w:t xml:space="preserve"> dB/m, depende de la especie y la densidad de dicha vegetación. En la Fig. 2 se proporcionan valores aproximados en función de la frecuencia.</w:t>
      </w:r>
    </w:p>
    <w:p w:rsidR="00DE3E76" w:rsidRPr="00F32CB4" w:rsidRDefault="00DE3E76" w:rsidP="00DE3E76">
      <w:pPr>
        <w:rPr>
          <w:lang w:val="es-ES_tradnl"/>
        </w:rPr>
      </w:pPr>
      <w:r w:rsidRPr="00F32CB4">
        <w:rPr>
          <w:lang w:val="es-ES_tradnl"/>
        </w:rPr>
        <w:t>En la Fig. 2 se muestran valores típicos de atenuación específica obtenidos a partir de diferentes mediciones en la gama de frecuencias que va de 30 MHz a 30 GHz aproximadamente en zona boscosa. Por debajo de 1 GHz las señales polarizadas verticalmente tienen tendencia a experimentar una atenuación superior a la que experimentan las polarizadas horizontalmente, aunque esto se debe a la dispersión causada por los troncos de los árboles.</w:t>
      </w:r>
    </w:p>
    <w:p w:rsidR="00DE3E76" w:rsidRPr="00F32CB4" w:rsidRDefault="00DE3E76" w:rsidP="00DE3E76">
      <w:pPr>
        <w:pStyle w:val="FigureNo"/>
        <w:rPr>
          <w:lang w:val="es-ES_tradnl"/>
        </w:rPr>
      </w:pPr>
      <w:r w:rsidRPr="00F32CB4">
        <w:rPr>
          <w:lang w:val="es-ES_tradnl"/>
        </w:rPr>
        <w:t>FIGURA 2</w:t>
      </w:r>
    </w:p>
    <w:p w:rsidR="00DE3E76" w:rsidRPr="00F32CB4" w:rsidRDefault="00DE3E76" w:rsidP="00DE3E76">
      <w:pPr>
        <w:pStyle w:val="Figuretitle"/>
        <w:rPr>
          <w:lang w:val="es-ES_tradnl"/>
        </w:rPr>
      </w:pPr>
      <w:r w:rsidRPr="00F32CB4">
        <w:rPr>
          <w:lang w:val="es-ES_tradnl"/>
        </w:rPr>
        <w:t>Atenuación específica en zona boscosa</w:t>
      </w:r>
    </w:p>
    <w:p w:rsidR="00DE3E76" w:rsidRPr="00F32CB4" w:rsidRDefault="00A46562" w:rsidP="00DE3E76">
      <w:pPr>
        <w:pStyle w:val="Figure"/>
        <w:rPr>
          <w:lang w:val="es-ES_tradnl"/>
        </w:rPr>
      </w:pPr>
      <w:r w:rsidRPr="00F32CB4">
        <w:rPr>
          <w:lang w:val="es-ES_tradnl"/>
        </w:rPr>
        <w:object w:dxaOrig="9740" w:dyaOrig="8674">
          <v:shape id="_x0000_i1026" type="#_x0000_t75" style="width:377.3pt;height:337.55pt;mso-position-horizontal:absolute" o:ole="">
            <v:imagedata r:id="rId16" o:title=""/>
          </v:shape>
          <o:OLEObject Type="Embed" ProgID="CorelDRAW.Graphic.14" ShapeID="_x0000_i1026" DrawAspect="Content" ObjectID="_1476244769" r:id="rId17"/>
        </w:object>
      </w:r>
    </w:p>
    <w:p w:rsidR="00DE3E76" w:rsidRPr="00F32CB4" w:rsidRDefault="00DE3E76" w:rsidP="00DE3E76">
      <w:pPr>
        <w:rPr>
          <w:lang w:val="es-ES_tradnl"/>
        </w:rPr>
      </w:pPr>
      <w:r w:rsidRPr="00F32CB4">
        <w:rPr>
          <w:lang w:val="es-ES_tradnl"/>
        </w:rPr>
        <w:t>Se hace hincapié en que la atenuación debida a la vegetación varía ampliamente debido a la naturaleza irregular del medio y a la gran variedad de especies, densidades y condiciones de humedad que se da en la práctica. Los valores que se muestran en la Fig. 2 deben considerarse únicamente como ejemplos.</w:t>
      </w:r>
    </w:p>
    <w:p w:rsidR="00DE3E76" w:rsidRPr="00F32CB4" w:rsidRDefault="00DE3E76" w:rsidP="00DE3E76">
      <w:pPr>
        <w:rPr>
          <w:lang w:val="es-ES_tradnl"/>
        </w:rPr>
      </w:pPr>
      <w:r w:rsidRPr="00F32CB4">
        <w:rPr>
          <w:lang w:val="es-ES_tradnl"/>
        </w:rPr>
        <w:t>A frecuencias del orden de 1 GHz, la atenuación específica en zonas de árboles con hojas es normalmente un 20% superior (dB/m) que en las zonas de árboles sin hojas. También puede haber variaciones de la atenuación debido al movimiento del follaje, por ejemplo a causa del viento.</w:t>
      </w:r>
    </w:p>
    <w:p w:rsidR="00DE3E76" w:rsidRPr="00F32CB4" w:rsidRDefault="00DE3E76" w:rsidP="00DE3E76">
      <w:pPr>
        <w:rPr>
          <w:lang w:val="es-ES_tradnl"/>
        </w:rPr>
      </w:pPr>
      <w:r w:rsidRPr="00F32CB4">
        <w:rPr>
          <w:lang w:val="es-ES_tradnl"/>
        </w:rPr>
        <w:t xml:space="preserve">El valor de la atenuación máxima, </w:t>
      </w:r>
      <w:r w:rsidRPr="00F32CB4">
        <w:rPr>
          <w:i/>
          <w:iCs/>
          <w:lang w:val="es-ES_tradnl"/>
        </w:rPr>
        <w:t>A</w:t>
      </w:r>
      <w:r w:rsidRPr="00F32CB4">
        <w:rPr>
          <w:i/>
          <w:iCs/>
          <w:vertAlign w:val="subscript"/>
          <w:lang w:val="es-ES_tradnl"/>
        </w:rPr>
        <w:t>m</w:t>
      </w:r>
      <w:r w:rsidRPr="00F32CB4">
        <w:rPr>
          <w:lang w:val="es-ES_tradnl"/>
        </w:rPr>
        <w:t>, limitada por la dispersión de la onda de superficie, depende del tipo y la densidad de la vegetación, así como del diagrama de radiación de la antena del terminal que se encuentra dentro de la vegetación y de la distancia en vertical entre la antena y el punto más alto de la vegetación.</w:t>
      </w:r>
    </w:p>
    <w:p w:rsidR="00DE3E76" w:rsidRPr="00F32CB4" w:rsidRDefault="00DE3E76" w:rsidP="00DE3E76">
      <w:pPr>
        <w:rPr>
          <w:lang w:val="es-ES_tradnl"/>
        </w:rPr>
      </w:pPr>
      <w:r w:rsidRPr="00F32CB4">
        <w:rPr>
          <w:lang w:val="es-ES_tradnl"/>
        </w:rPr>
        <w:lastRenderedPageBreak/>
        <w:t>Se llevaron a cabo mediciones en la gama frecuencias 105-2</w:t>
      </w:r>
      <w:r>
        <w:rPr>
          <w:lang w:val="es-ES_tradnl"/>
        </w:rPr>
        <w:t> </w:t>
      </w:r>
      <w:r w:rsidRPr="00F32CB4">
        <w:rPr>
          <w:lang w:val="es-ES_tradnl"/>
        </w:rPr>
        <w:t>200 MHz en vegetación mixta de coníferas y árboles de hoja caduca (bosques mixtos) cerca de San Petersburgo (Rusia) en trayectos de diversas longitudes que oscilaban entre unos cuantos centenares de metros y 7 km con varias especies de árboles de una altura media de 16 m. El valor medio de los resultados coincidió con la ecuación (1) con las constantes para la atenuación específica y máxima indicadas en el Cuadro 1.</w:t>
      </w:r>
    </w:p>
    <w:p w:rsidR="00DE3E76" w:rsidRPr="00F32CB4" w:rsidRDefault="00DE3E76" w:rsidP="00DE3E76">
      <w:pPr>
        <w:pStyle w:val="TableNo"/>
        <w:keepNext w:val="0"/>
        <w:rPr>
          <w:lang w:val="es-ES_tradnl"/>
        </w:rPr>
      </w:pPr>
      <w:r w:rsidRPr="00F32CB4">
        <w:rPr>
          <w:lang w:val="es-ES_tradnl"/>
        </w:rPr>
        <w:t>CUADRO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417"/>
        <w:gridCol w:w="1560"/>
        <w:gridCol w:w="1701"/>
        <w:gridCol w:w="1559"/>
        <w:gridCol w:w="1422"/>
      </w:tblGrid>
      <w:tr w:rsidR="00DE3E76" w:rsidRPr="00F32CB4" w:rsidTr="00DE3E76">
        <w:trPr>
          <w:trHeight w:val="289"/>
          <w:jc w:val="center"/>
        </w:trPr>
        <w:tc>
          <w:tcPr>
            <w:tcW w:w="1980" w:type="dxa"/>
          </w:tcPr>
          <w:p w:rsidR="00DE3E76" w:rsidRPr="00F32CB4" w:rsidRDefault="00DE3E76" w:rsidP="00DE3E76">
            <w:pPr>
              <w:pStyle w:val="Tablehead"/>
              <w:keepNext w:val="0"/>
              <w:rPr>
                <w:noProof/>
                <w:lang w:val="es-ES_tradnl"/>
              </w:rPr>
            </w:pPr>
            <w:r w:rsidRPr="00F32CB4">
              <w:rPr>
                <w:noProof/>
                <w:lang w:val="es-ES_tradnl"/>
              </w:rPr>
              <w:t>Parámetro</w:t>
            </w:r>
          </w:p>
        </w:tc>
        <w:tc>
          <w:tcPr>
            <w:tcW w:w="7659" w:type="dxa"/>
            <w:gridSpan w:val="5"/>
          </w:tcPr>
          <w:p w:rsidR="00DE3E76" w:rsidRPr="00F32CB4" w:rsidRDefault="00DE3E76" w:rsidP="00DE3E76">
            <w:pPr>
              <w:pStyle w:val="Tablehead"/>
              <w:keepNext w:val="0"/>
              <w:rPr>
                <w:noProof/>
                <w:lang w:val="es-ES_tradnl"/>
              </w:rPr>
            </w:pPr>
            <w:r w:rsidRPr="00F32CB4">
              <w:rPr>
                <w:noProof/>
                <w:lang w:val="es-ES_tradnl"/>
              </w:rPr>
              <w:t>Frecuencia (MHz) y polarización</w:t>
            </w:r>
          </w:p>
        </w:tc>
      </w:tr>
      <w:tr w:rsidR="00DE3E76" w:rsidRPr="00F32CB4" w:rsidTr="00DE3E76">
        <w:trPr>
          <w:jc w:val="center"/>
        </w:trPr>
        <w:tc>
          <w:tcPr>
            <w:tcW w:w="1980" w:type="dxa"/>
          </w:tcPr>
          <w:p w:rsidR="00DE3E76" w:rsidRPr="00F32CB4" w:rsidRDefault="00DE3E76" w:rsidP="00DE3E76">
            <w:pPr>
              <w:pStyle w:val="Tabletext"/>
              <w:jc w:val="center"/>
              <w:rPr>
                <w:i/>
                <w:noProof/>
                <w:lang w:val="es-ES_tradnl"/>
              </w:rPr>
            </w:pPr>
            <w:r w:rsidRPr="00F32CB4">
              <w:rPr>
                <w:noProof/>
                <w:lang w:val="es-ES_tradnl"/>
              </w:rPr>
              <w:t>Frecuencia, MHz</w:t>
            </w:r>
          </w:p>
        </w:tc>
        <w:tc>
          <w:tcPr>
            <w:tcW w:w="1417" w:type="dxa"/>
          </w:tcPr>
          <w:p w:rsidR="00DE3E76" w:rsidRPr="00F32CB4" w:rsidRDefault="00DE3E76" w:rsidP="00DE3E76">
            <w:pPr>
              <w:pStyle w:val="Tabletext"/>
              <w:jc w:val="center"/>
              <w:rPr>
                <w:noProof/>
                <w:lang w:val="es-ES_tradnl"/>
              </w:rPr>
            </w:pPr>
            <w:r w:rsidRPr="00F32CB4">
              <w:rPr>
                <w:noProof/>
                <w:lang w:val="es-ES_tradnl"/>
              </w:rPr>
              <w:t>105,9</w:t>
            </w:r>
            <w:r w:rsidRPr="00F32CB4">
              <w:rPr>
                <w:noProof/>
                <w:lang w:val="es-ES_tradnl"/>
              </w:rPr>
              <w:br/>
              <w:t>Horizontal</w:t>
            </w:r>
          </w:p>
        </w:tc>
        <w:tc>
          <w:tcPr>
            <w:tcW w:w="1560" w:type="dxa"/>
          </w:tcPr>
          <w:p w:rsidR="00DE3E76" w:rsidRPr="00F32CB4" w:rsidRDefault="00DE3E76" w:rsidP="00DE3E76">
            <w:pPr>
              <w:pStyle w:val="Tabletext"/>
              <w:jc w:val="center"/>
              <w:rPr>
                <w:noProof/>
                <w:lang w:val="es-ES_tradnl"/>
              </w:rPr>
            </w:pPr>
            <w:r w:rsidRPr="00F32CB4">
              <w:rPr>
                <w:noProof/>
                <w:lang w:val="es-ES_tradnl"/>
              </w:rPr>
              <w:t>466,475</w:t>
            </w:r>
            <w:r w:rsidRPr="00F32CB4">
              <w:rPr>
                <w:noProof/>
                <w:lang w:val="es-ES_tradnl"/>
              </w:rPr>
              <w:br/>
              <w:t>Oblicua</w:t>
            </w:r>
          </w:p>
        </w:tc>
        <w:tc>
          <w:tcPr>
            <w:tcW w:w="1701" w:type="dxa"/>
          </w:tcPr>
          <w:p w:rsidR="00DE3E76" w:rsidRPr="00F32CB4" w:rsidRDefault="00DE3E76" w:rsidP="00DE3E76">
            <w:pPr>
              <w:pStyle w:val="Tabletext"/>
              <w:jc w:val="center"/>
              <w:rPr>
                <w:noProof/>
                <w:lang w:val="es-ES_tradnl"/>
              </w:rPr>
            </w:pPr>
            <w:r w:rsidRPr="00F32CB4">
              <w:rPr>
                <w:noProof/>
                <w:lang w:val="es-ES_tradnl"/>
              </w:rPr>
              <w:t>949,0</w:t>
            </w:r>
            <w:r w:rsidRPr="00F32CB4">
              <w:rPr>
                <w:noProof/>
                <w:lang w:val="es-ES_tradnl"/>
              </w:rPr>
              <w:br/>
              <w:t>Oblicua</w:t>
            </w:r>
          </w:p>
        </w:tc>
        <w:tc>
          <w:tcPr>
            <w:tcW w:w="1559" w:type="dxa"/>
          </w:tcPr>
          <w:p w:rsidR="00DE3E76" w:rsidRPr="00F32CB4" w:rsidRDefault="00DE3E76" w:rsidP="00DE3E76">
            <w:pPr>
              <w:pStyle w:val="Tabletext"/>
              <w:jc w:val="center"/>
              <w:rPr>
                <w:noProof/>
                <w:lang w:val="es-ES_tradnl"/>
              </w:rPr>
            </w:pPr>
            <w:r w:rsidRPr="00F32CB4">
              <w:rPr>
                <w:noProof/>
                <w:lang w:val="es-ES_tradnl"/>
              </w:rPr>
              <w:t>1852,2</w:t>
            </w:r>
            <w:r w:rsidRPr="00F32CB4">
              <w:rPr>
                <w:noProof/>
                <w:lang w:val="es-ES_tradnl"/>
              </w:rPr>
              <w:br/>
              <w:t>Oblicua</w:t>
            </w:r>
          </w:p>
        </w:tc>
        <w:tc>
          <w:tcPr>
            <w:tcW w:w="1422" w:type="dxa"/>
          </w:tcPr>
          <w:p w:rsidR="00DE3E76" w:rsidRPr="00F32CB4" w:rsidRDefault="00DE3E76" w:rsidP="00DE3E76">
            <w:pPr>
              <w:pStyle w:val="Tabletext"/>
              <w:jc w:val="center"/>
              <w:rPr>
                <w:noProof/>
                <w:lang w:val="es-ES_tradnl"/>
              </w:rPr>
            </w:pPr>
            <w:r w:rsidRPr="00F32CB4">
              <w:rPr>
                <w:noProof/>
                <w:lang w:val="es-ES_tradnl"/>
              </w:rPr>
              <w:t>2117,5</w:t>
            </w:r>
            <w:r w:rsidRPr="00F32CB4">
              <w:rPr>
                <w:noProof/>
                <w:lang w:val="es-ES_tradnl"/>
              </w:rPr>
              <w:br/>
              <w:t>Oblicua</w:t>
            </w:r>
          </w:p>
        </w:tc>
      </w:tr>
      <w:tr w:rsidR="00DE3E76" w:rsidRPr="00F32CB4" w:rsidTr="00DE3E76">
        <w:trPr>
          <w:jc w:val="center"/>
        </w:trPr>
        <w:tc>
          <w:tcPr>
            <w:tcW w:w="1980" w:type="dxa"/>
          </w:tcPr>
          <w:p w:rsidR="00DE3E76" w:rsidRPr="00F32CB4" w:rsidRDefault="00DE3E76" w:rsidP="00DE3E76">
            <w:pPr>
              <w:pStyle w:val="Tabletext"/>
              <w:jc w:val="center"/>
              <w:rPr>
                <w:noProof/>
                <w:lang w:val="es-ES_tradnl"/>
              </w:rPr>
            </w:pPr>
            <w:r w:rsidRPr="00C539A1">
              <w:rPr>
                <w:iCs/>
                <w:noProof/>
                <w:lang w:val="es-ES_tradnl"/>
              </w:rPr>
              <w:t>γ</w:t>
            </w:r>
            <w:r w:rsidRPr="00C539A1">
              <w:rPr>
                <w:iCs/>
                <w:lang w:val="es-ES_tradnl"/>
              </w:rPr>
              <w:t xml:space="preserve"> </w:t>
            </w:r>
            <w:r w:rsidRPr="00F32CB4">
              <w:rPr>
                <w:noProof/>
                <w:lang w:val="es-ES_tradnl"/>
              </w:rPr>
              <w:t>(dB/m)</w:t>
            </w:r>
          </w:p>
        </w:tc>
        <w:tc>
          <w:tcPr>
            <w:tcW w:w="1417" w:type="dxa"/>
          </w:tcPr>
          <w:p w:rsidR="00DE3E76" w:rsidRPr="00F32CB4" w:rsidRDefault="00DE3E76" w:rsidP="00DE3E76">
            <w:pPr>
              <w:pStyle w:val="Tabletext"/>
              <w:jc w:val="center"/>
              <w:rPr>
                <w:noProof/>
                <w:lang w:val="es-ES_tradnl"/>
              </w:rPr>
            </w:pPr>
            <w:r w:rsidRPr="00F32CB4">
              <w:rPr>
                <w:noProof/>
                <w:lang w:val="es-ES_tradnl"/>
              </w:rPr>
              <w:t>0,04</w:t>
            </w:r>
          </w:p>
        </w:tc>
        <w:tc>
          <w:tcPr>
            <w:tcW w:w="1560" w:type="dxa"/>
          </w:tcPr>
          <w:p w:rsidR="00DE3E76" w:rsidRPr="00F32CB4" w:rsidRDefault="00DE3E76" w:rsidP="00DE3E76">
            <w:pPr>
              <w:pStyle w:val="Tabletext"/>
              <w:jc w:val="center"/>
              <w:rPr>
                <w:noProof/>
                <w:lang w:val="es-ES_tradnl"/>
              </w:rPr>
            </w:pPr>
            <w:r w:rsidRPr="00F32CB4">
              <w:rPr>
                <w:noProof/>
                <w:lang w:val="es-ES_tradnl"/>
              </w:rPr>
              <w:t>0,12</w:t>
            </w:r>
          </w:p>
        </w:tc>
        <w:tc>
          <w:tcPr>
            <w:tcW w:w="1701" w:type="dxa"/>
          </w:tcPr>
          <w:p w:rsidR="00DE3E76" w:rsidRPr="00F32CB4" w:rsidRDefault="00DE3E76" w:rsidP="00DE3E76">
            <w:pPr>
              <w:pStyle w:val="Tabletext"/>
              <w:jc w:val="center"/>
              <w:rPr>
                <w:noProof/>
                <w:lang w:val="es-ES_tradnl"/>
              </w:rPr>
            </w:pPr>
            <w:r w:rsidRPr="00F32CB4">
              <w:rPr>
                <w:noProof/>
                <w:lang w:val="es-ES_tradnl"/>
              </w:rPr>
              <w:t>0,17</w:t>
            </w:r>
          </w:p>
        </w:tc>
        <w:tc>
          <w:tcPr>
            <w:tcW w:w="1559" w:type="dxa"/>
          </w:tcPr>
          <w:p w:rsidR="00DE3E76" w:rsidRPr="00F32CB4" w:rsidRDefault="00DE3E76" w:rsidP="00DE3E76">
            <w:pPr>
              <w:pStyle w:val="Tabletext"/>
              <w:jc w:val="center"/>
              <w:rPr>
                <w:noProof/>
                <w:lang w:val="es-ES_tradnl"/>
              </w:rPr>
            </w:pPr>
            <w:r w:rsidRPr="00F32CB4">
              <w:rPr>
                <w:noProof/>
                <w:lang w:val="es-ES_tradnl"/>
              </w:rPr>
              <w:t>0,30</w:t>
            </w:r>
          </w:p>
        </w:tc>
        <w:tc>
          <w:tcPr>
            <w:tcW w:w="1422" w:type="dxa"/>
          </w:tcPr>
          <w:p w:rsidR="00DE3E76" w:rsidRPr="00F32CB4" w:rsidRDefault="00DE3E76" w:rsidP="00DE3E76">
            <w:pPr>
              <w:pStyle w:val="Tabletext"/>
              <w:jc w:val="center"/>
              <w:rPr>
                <w:noProof/>
                <w:lang w:val="es-ES_tradnl"/>
              </w:rPr>
            </w:pPr>
            <w:r w:rsidRPr="00F32CB4">
              <w:rPr>
                <w:noProof/>
                <w:lang w:val="es-ES_tradnl"/>
              </w:rPr>
              <w:t>0,34</w:t>
            </w:r>
          </w:p>
        </w:tc>
      </w:tr>
      <w:tr w:rsidR="00DE3E76" w:rsidRPr="00F32CB4" w:rsidTr="00DE3E76">
        <w:trPr>
          <w:jc w:val="center"/>
        </w:trPr>
        <w:tc>
          <w:tcPr>
            <w:tcW w:w="1980" w:type="dxa"/>
          </w:tcPr>
          <w:p w:rsidR="00DE3E76" w:rsidRPr="00F32CB4" w:rsidRDefault="00DE3E76" w:rsidP="00DE3E76">
            <w:pPr>
              <w:pStyle w:val="Tabletext"/>
              <w:jc w:val="center"/>
              <w:rPr>
                <w:noProof/>
                <w:lang w:val="es-ES_tradnl"/>
              </w:rPr>
            </w:pPr>
            <w:r w:rsidRPr="00F32CB4">
              <w:rPr>
                <w:i/>
                <w:noProof/>
                <w:lang w:val="es-ES_tradnl"/>
              </w:rPr>
              <w:t>А</w:t>
            </w:r>
            <w:r w:rsidRPr="00F32CB4">
              <w:rPr>
                <w:i/>
                <w:noProof/>
                <w:vertAlign w:val="subscript"/>
                <w:lang w:val="es-ES_tradnl"/>
              </w:rPr>
              <w:t>m</w:t>
            </w:r>
            <w:r w:rsidRPr="00F32CB4">
              <w:rPr>
                <w:noProof/>
                <w:lang w:val="es-ES_tradnl"/>
              </w:rPr>
              <w:t xml:space="preserve"> (dB)</w:t>
            </w:r>
          </w:p>
        </w:tc>
        <w:tc>
          <w:tcPr>
            <w:tcW w:w="1417" w:type="dxa"/>
          </w:tcPr>
          <w:p w:rsidR="00DE3E76" w:rsidRPr="00F32CB4" w:rsidRDefault="00DE3E76" w:rsidP="00DE3E76">
            <w:pPr>
              <w:pStyle w:val="Tabletext"/>
              <w:jc w:val="center"/>
              <w:rPr>
                <w:noProof/>
                <w:lang w:val="es-ES_tradnl"/>
              </w:rPr>
            </w:pPr>
            <w:r w:rsidRPr="00F32CB4">
              <w:rPr>
                <w:noProof/>
                <w:lang w:val="es-ES_tradnl"/>
              </w:rPr>
              <w:t>9,4</w:t>
            </w:r>
          </w:p>
        </w:tc>
        <w:tc>
          <w:tcPr>
            <w:tcW w:w="1560" w:type="dxa"/>
          </w:tcPr>
          <w:p w:rsidR="00DE3E76" w:rsidRPr="00F32CB4" w:rsidRDefault="00DE3E76" w:rsidP="00DE3E76">
            <w:pPr>
              <w:pStyle w:val="Tabletext"/>
              <w:jc w:val="center"/>
              <w:rPr>
                <w:noProof/>
                <w:lang w:val="es-ES_tradnl"/>
              </w:rPr>
            </w:pPr>
            <w:r w:rsidRPr="00F32CB4">
              <w:rPr>
                <w:noProof/>
                <w:lang w:val="es-ES_tradnl"/>
              </w:rPr>
              <w:t>18,0</w:t>
            </w:r>
          </w:p>
        </w:tc>
        <w:tc>
          <w:tcPr>
            <w:tcW w:w="1701" w:type="dxa"/>
          </w:tcPr>
          <w:p w:rsidR="00DE3E76" w:rsidRPr="00F32CB4" w:rsidRDefault="00DE3E76" w:rsidP="00DE3E76">
            <w:pPr>
              <w:pStyle w:val="Tabletext"/>
              <w:jc w:val="center"/>
              <w:rPr>
                <w:noProof/>
                <w:lang w:val="es-ES_tradnl"/>
              </w:rPr>
            </w:pPr>
            <w:r w:rsidRPr="00F32CB4">
              <w:rPr>
                <w:noProof/>
                <w:lang w:val="es-ES_tradnl"/>
              </w:rPr>
              <w:t>26,5</w:t>
            </w:r>
          </w:p>
        </w:tc>
        <w:tc>
          <w:tcPr>
            <w:tcW w:w="1559" w:type="dxa"/>
          </w:tcPr>
          <w:p w:rsidR="00DE3E76" w:rsidRPr="00F32CB4" w:rsidRDefault="00DE3E76" w:rsidP="00DE3E76">
            <w:pPr>
              <w:pStyle w:val="Tabletext"/>
              <w:jc w:val="center"/>
              <w:rPr>
                <w:noProof/>
                <w:lang w:val="es-ES_tradnl"/>
              </w:rPr>
            </w:pPr>
            <w:r w:rsidRPr="00F32CB4">
              <w:rPr>
                <w:noProof/>
                <w:lang w:val="es-ES_tradnl"/>
              </w:rPr>
              <w:t>29,0</w:t>
            </w:r>
          </w:p>
        </w:tc>
        <w:tc>
          <w:tcPr>
            <w:tcW w:w="1422" w:type="dxa"/>
          </w:tcPr>
          <w:p w:rsidR="00DE3E76" w:rsidRPr="00F32CB4" w:rsidRDefault="00DE3E76" w:rsidP="00DE3E76">
            <w:pPr>
              <w:pStyle w:val="Tabletext"/>
              <w:jc w:val="center"/>
              <w:rPr>
                <w:noProof/>
                <w:lang w:val="es-ES_tradnl"/>
              </w:rPr>
            </w:pPr>
            <w:r w:rsidRPr="00F32CB4">
              <w:rPr>
                <w:noProof/>
                <w:lang w:val="es-ES_tradnl"/>
              </w:rPr>
              <w:t>34,1</w:t>
            </w:r>
          </w:p>
        </w:tc>
      </w:tr>
    </w:tbl>
    <w:p w:rsidR="00DE3E76" w:rsidRPr="00F32CB4" w:rsidRDefault="00DE3E76" w:rsidP="00DE3E76">
      <w:pPr>
        <w:pStyle w:val="Tablefin"/>
        <w:rPr>
          <w:sz w:val="2"/>
          <w:lang w:val="es-ES_tradnl"/>
        </w:rPr>
      </w:pPr>
    </w:p>
    <w:p w:rsidR="00DE3E76" w:rsidRPr="00F32CB4" w:rsidRDefault="00DE3E76" w:rsidP="00DE3E76">
      <w:pPr>
        <w:pStyle w:val="Tablefin"/>
        <w:rPr>
          <w:lang w:val="es-ES_tradnl"/>
        </w:rPr>
      </w:pPr>
    </w:p>
    <w:p w:rsidR="00DE3E76" w:rsidRPr="00F32CB4" w:rsidRDefault="00DE3E76" w:rsidP="00DE3E76">
      <w:pPr>
        <w:rPr>
          <w:lang w:val="es-ES_tradnl"/>
        </w:rPr>
      </w:pPr>
      <w:r w:rsidRPr="00F32CB4">
        <w:rPr>
          <w:lang w:val="es-ES_tradnl"/>
        </w:rPr>
        <w:t xml:space="preserve">La dependencia de la frecuencia de </w:t>
      </w:r>
      <w:r w:rsidRPr="00F32CB4">
        <w:rPr>
          <w:i/>
          <w:iCs/>
          <w:lang w:val="es-ES_tradnl"/>
        </w:rPr>
        <w:t>A</w:t>
      </w:r>
      <w:r w:rsidRPr="00F32CB4">
        <w:rPr>
          <w:i/>
          <w:iCs/>
          <w:vertAlign w:val="subscript"/>
          <w:lang w:val="es-ES_tradnl"/>
        </w:rPr>
        <w:t>m</w:t>
      </w:r>
      <w:r w:rsidRPr="00F32CB4">
        <w:rPr>
          <w:lang w:val="es-ES_tradnl"/>
        </w:rPr>
        <w:t xml:space="preserve"> (dB):</w:t>
      </w: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position w:val="-12"/>
          <w:lang w:val="es-ES_tradnl"/>
        </w:rPr>
        <w:object w:dxaOrig="1160" w:dyaOrig="440">
          <v:shape id="_x0000_i1027" type="#_x0000_t75" style="width:57.05pt;height:22.45pt" o:ole="">
            <v:imagedata r:id="rId18" o:title=""/>
          </v:shape>
          <o:OLEObject Type="Embed" ProgID="Equation.3" ShapeID="_x0000_i1027" DrawAspect="Content" ObjectID="_1476244770" r:id="rId19"/>
        </w:object>
      </w:r>
      <w:r w:rsidRPr="00F32CB4">
        <w:rPr>
          <w:lang w:val="es-ES_tradnl"/>
        </w:rPr>
        <w:tab/>
        <w:t>(2)</w:t>
      </w:r>
    </w:p>
    <w:p w:rsidR="00DE3E76" w:rsidRPr="00F32CB4" w:rsidRDefault="00DE3E76" w:rsidP="00DE3E76">
      <w:pPr>
        <w:rPr>
          <w:lang w:val="es-ES_tradnl"/>
        </w:rPr>
      </w:pPr>
      <w:r w:rsidRPr="00F32CB4">
        <w:rPr>
          <w:lang w:val="es-ES_tradnl"/>
        </w:rPr>
        <w:t xml:space="preserve">donde </w:t>
      </w:r>
      <w:r w:rsidRPr="00F32CB4">
        <w:rPr>
          <w:i/>
          <w:iCs/>
          <w:lang w:val="es-ES_tradnl"/>
        </w:rPr>
        <w:t>f</w:t>
      </w:r>
      <w:r w:rsidRPr="00F32CB4">
        <w:rPr>
          <w:lang w:val="es-ES_tradnl"/>
        </w:rPr>
        <w:t xml:space="preserve"> es la frecuencia (MHz), se ha obtenido mediante diversos experimentos:</w:t>
      </w:r>
    </w:p>
    <w:p w:rsidR="00DE3E76" w:rsidRPr="00F32CB4" w:rsidRDefault="00DE3E76" w:rsidP="00DE3E76">
      <w:pPr>
        <w:pStyle w:val="enumlev1"/>
        <w:rPr>
          <w:lang w:val="es-ES_tradnl"/>
        </w:rPr>
      </w:pPr>
      <w:r w:rsidRPr="00F32CB4">
        <w:rPr>
          <w:lang w:val="es-ES_tradnl"/>
        </w:rPr>
        <w:sym w:font="Symbol" w:char="F02D"/>
      </w:r>
      <w:r w:rsidRPr="00F32CB4">
        <w:rPr>
          <w:lang w:val="es-ES_tradnl"/>
        </w:rPr>
        <w:tab/>
        <w:t xml:space="preserve">Mediciones en la gama de frecuencias 900-1 800 MHz realizadas en un parque con árboles tropicales en Río de Janeiro (Brasil) con una altura media de los árboles de 15 m. Se obtuvieron valores de </w:t>
      </w:r>
      <w:r w:rsidRPr="00F32CB4">
        <w:rPr>
          <w:i/>
          <w:iCs/>
          <w:lang w:val="es-ES_tradnl"/>
        </w:rPr>
        <w:t>A</w:t>
      </w:r>
      <w:r w:rsidRPr="00F32CB4">
        <w:rPr>
          <w:vertAlign w:val="subscript"/>
          <w:lang w:val="es-ES_tradnl"/>
        </w:rPr>
        <w:t>1</w:t>
      </w:r>
      <w:r w:rsidRPr="00F32CB4">
        <w:rPr>
          <w:lang w:val="es-ES_tradnl"/>
        </w:rPr>
        <w:t> </w:t>
      </w:r>
      <w:r w:rsidRPr="00F32CB4">
        <w:rPr>
          <w:rFonts w:ascii="Symbol" w:hAnsi="Symbol"/>
          <w:lang w:val="es-ES_tradnl"/>
        </w:rPr>
        <w:t></w:t>
      </w:r>
      <w:r w:rsidRPr="00F32CB4">
        <w:rPr>
          <w:lang w:val="es-ES_tradnl"/>
        </w:rPr>
        <w:t xml:space="preserve"> 0,18 dB y </w:t>
      </w:r>
      <w:r w:rsidRPr="00F32CB4">
        <w:rPr>
          <w:rFonts w:ascii="Symbol" w:hAnsi="Symbol"/>
          <w:lang w:val="es-ES_tradnl"/>
        </w:rPr>
        <w:sym w:font="Symbol" w:char="F061"/>
      </w:r>
      <w:r w:rsidRPr="00F32CB4">
        <w:rPr>
          <w:lang w:val="es-ES_tradnl"/>
        </w:rPr>
        <w:t> </w:t>
      </w:r>
      <w:r w:rsidRPr="00F32CB4">
        <w:rPr>
          <w:rFonts w:ascii="Symbol" w:hAnsi="Symbol"/>
          <w:lang w:val="es-ES_tradnl"/>
        </w:rPr>
        <w:t></w:t>
      </w:r>
      <w:r w:rsidRPr="00F32CB4">
        <w:rPr>
          <w:lang w:val="es-ES_tradnl"/>
        </w:rPr>
        <w:t> 0,752. La altura de la antena receptora era de 2,4 m.</w:t>
      </w:r>
    </w:p>
    <w:p w:rsidR="00DE3E76" w:rsidRPr="00F32CB4" w:rsidRDefault="00DE3E76" w:rsidP="00DE3E76">
      <w:pPr>
        <w:pStyle w:val="enumlev1"/>
        <w:rPr>
          <w:lang w:val="es-ES_tradnl"/>
        </w:rPr>
      </w:pPr>
      <w:r w:rsidRPr="00F32CB4">
        <w:rPr>
          <w:lang w:val="es-ES_tradnl"/>
        </w:rPr>
        <w:sym w:font="Symbol" w:char="F02D"/>
      </w:r>
      <w:r w:rsidRPr="00F32CB4">
        <w:rPr>
          <w:lang w:val="es-ES_tradnl"/>
        </w:rPr>
        <w:tab/>
        <w:t xml:space="preserve">Mediciones en la gama de frecuencias 900-2 200 MHz realizadas en un bosque cerca de Mulhouse (Francia) en trayectos de longitudes diferentes, desde unos pocos cientos de metros hasta 6 km con diversos tipos de árboles de altura media de 15 m. Se obtuvieron valores de </w:t>
      </w:r>
      <w:r w:rsidRPr="00F32CB4">
        <w:rPr>
          <w:i/>
          <w:iCs/>
          <w:lang w:val="es-ES_tradnl"/>
        </w:rPr>
        <w:t>A</w:t>
      </w:r>
      <w:r w:rsidRPr="00F32CB4">
        <w:rPr>
          <w:vertAlign w:val="subscript"/>
          <w:lang w:val="es-ES_tradnl"/>
        </w:rPr>
        <w:t>1</w:t>
      </w:r>
      <w:r w:rsidRPr="00F32CB4">
        <w:rPr>
          <w:lang w:val="es-ES_tradnl"/>
        </w:rPr>
        <w:t> </w:t>
      </w:r>
      <w:r w:rsidRPr="00F32CB4">
        <w:rPr>
          <w:rFonts w:ascii="Symbol" w:hAnsi="Symbol"/>
          <w:lang w:val="es-ES_tradnl"/>
        </w:rPr>
        <w:t></w:t>
      </w:r>
      <w:r w:rsidRPr="00F32CB4">
        <w:rPr>
          <w:lang w:val="es-ES_tradnl"/>
        </w:rPr>
        <w:t xml:space="preserve"> 1,15 dB y </w:t>
      </w:r>
      <w:r w:rsidRPr="00F32CB4">
        <w:rPr>
          <w:rFonts w:ascii="Symbol" w:hAnsi="Symbol"/>
          <w:lang w:val="es-ES_tradnl"/>
        </w:rPr>
        <w:sym w:font="Symbol" w:char="F061"/>
      </w:r>
      <w:r w:rsidRPr="00F32CB4">
        <w:rPr>
          <w:lang w:val="es-ES_tradnl"/>
        </w:rPr>
        <w:t> </w:t>
      </w:r>
      <w:r w:rsidRPr="00F32CB4">
        <w:rPr>
          <w:rFonts w:ascii="Symbol" w:hAnsi="Symbol"/>
          <w:lang w:val="es-ES_tradnl"/>
        </w:rPr>
        <w:t></w:t>
      </w:r>
      <w:r w:rsidRPr="00F32CB4">
        <w:rPr>
          <w:lang w:val="es-ES_tradnl"/>
        </w:rPr>
        <w:t> 0,43. La antena receptora en el bosque era un monopolo de </w:t>
      </w:r>
      <w:r w:rsidRPr="00F32CB4">
        <w:rPr>
          <w:rFonts w:ascii="Symbol" w:hAnsi="Symbol"/>
          <w:lang w:val="es-ES_tradnl"/>
        </w:rPr>
        <w:sym w:font="Symbol" w:char="F06C"/>
      </w:r>
      <w:r w:rsidRPr="00F32CB4">
        <w:rPr>
          <w:lang w:val="es-ES_tradnl"/>
        </w:rPr>
        <w:t xml:space="preserve">/4 montada sobre un vehículo a una altura de 1,6 m y la antena transmisora era un dipolo de </w:t>
      </w:r>
      <w:r w:rsidRPr="00F32CB4">
        <w:rPr>
          <w:rFonts w:ascii="Symbol" w:hAnsi="Symbol"/>
          <w:lang w:val="es-ES_tradnl"/>
        </w:rPr>
        <w:sym w:font="Symbol" w:char="F06C"/>
      </w:r>
      <w:r w:rsidRPr="00F32CB4">
        <w:rPr>
          <w:lang w:val="es-ES_tradnl"/>
        </w:rPr>
        <w:t>/2 con una altura de 25 m. La desviación típica de las mediciones fue de 8,7 dB. Se observaron unas variaciones según la estación del año de 2 dB a 900 MHz y de 8,5 dB a 2 200 MHz.</w:t>
      </w:r>
    </w:p>
    <w:p w:rsidR="00DE3E76" w:rsidRPr="00F32CB4" w:rsidRDefault="00DE3E76" w:rsidP="00DE3E76">
      <w:pPr>
        <w:pStyle w:val="enumlev1"/>
        <w:rPr>
          <w:lang w:val="es-ES_tradnl"/>
        </w:rPr>
      </w:pPr>
      <w:r w:rsidRPr="00F32CB4">
        <w:rPr>
          <w:lang w:val="es-ES_tradnl"/>
        </w:rPr>
        <w:sym w:font="Symbol" w:char="F02D"/>
      </w:r>
      <w:r w:rsidRPr="00F32CB4">
        <w:rPr>
          <w:lang w:val="es-ES_tradnl"/>
        </w:rPr>
        <w:tab/>
        <w:t>Mediciones en la gama de frecuencias 105,9-2 117,5 MHz realizadas en dos zonas de parque boscoso con vegetación de coníferas y árboles de hoja caduca (bosque mixto) en San Petersburgo (Rusia) con una altura de los árboles de 12 a 16 m y una distancia media entre ellos de 2 a 3 m, lo que corresponde a una densidad de 20-10 árboles/100 m</w:t>
      </w:r>
      <w:r w:rsidRPr="00F32CB4">
        <w:rPr>
          <w:vertAlign w:val="superscript"/>
          <w:lang w:val="es-ES_tradnl"/>
        </w:rPr>
        <w:t>2</w:t>
      </w:r>
      <w:r w:rsidRPr="00F32CB4">
        <w:rPr>
          <w:lang w:val="es-ES_tradnl"/>
        </w:rPr>
        <w:t xml:space="preserve">. Se obtuvieron valores de A1 = 1,37 dB y </w:t>
      </w:r>
      <w:r w:rsidRPr="00F32CB4">
        <w:rPr>
          <w:lang w:val="es-ES_tradnl"/>
        </w:rPr>
        <w:sym w:font="Symbol" w:char="F061"/>
      </w:r>
      <w:r w:rsidRPr="00F32CB4">
        <w:rPr>
          <w:lang w:val="es-ES_tradnl"/>
        </w:rPr>
        <w:t> = 0,42. Para recibir la señal se utilizó una antena dipolo de un cuarto de longitud de onda situada a 1,5 m sobre el nivel del suelo. La distancia entre el receptor y la antena del transmisor era de 0,4 a 7 km, y los trayectos para las mediciones se eligieron de forma que hubiese visibilidad directa entre esas antenas sin ningún obstáculo intermedio sino únicamente la zona boscosa. Se llevaron a cabo diferentes fases del experimento en condiciones meteorológicas similares: tiemp</w:t>
      </w:r>
      <w:r>
        <w:rPr>
          <w:lang w:val="es-ES_tradnl"/>
        </w:rPr>
        <w:t>o seco, velocidad del viento de 0 </w:t>
      </w:r>
      <w:r w:rsidRPr="00F32CB4">
        <w:rPr>
          <w:lang w:val="es-ES_tradnl"/>
        </w:rPr>
        <w:t>a 7 m/s.</w:t>
      </w:r>
    </w:p>
    <w:p w:rsidR="00DE3E76" w:rsidRPr="00F32CB4" w:rsidRDefault="00DE3E76" w:rsidP="00DE3E76">
      <w:pPr>
        <w:pStyle w:val="Heading2"/>
        <w:rPr>
          <w:lang w:val="es-ES_tradnl"/>
        </w:rPr>
      </w:pPr>
      <w:r w:rsidRPr="00F32CB4">
        <w:rPr>
          <w:lang w:val="es-ES_tradnl"/>
        </w:rPr>
        <w:t>2.2</w:t>
      </w:r>
      <w:r w:rsidRPr="00F32CB4">
        <w:rPr>
          <w:lang w:val="es-ES_tradnl"/>
        </w:rPr>
        <w:tab/>
        <w:t>Trayectos del satélite oblicuos</w:t>
      </w:r>
    </w:p>
    <w:p w:rsidR="00DE3E76" w:rsidRPr="00F32CB4" w:rsidRDefault="00DE3E76" w:rsidP="00DE3E76">
      <w:pPr>
        <w:rPr>
          <w:lang w:val="es-ES_tradnl"/>
        </w:rPr>
      </w:pPr>
      <w:r w:rsidRPr="00F32CB4">
        <w:rPr>
          <w:lang w:val="es-ES_tradnl"/>
        </w:rPr>
        <w:t>Trayecto radioeléctrico representativo en zona boscosa:</w:t>
      </w:r>
    </w:p>
    <w:p w:rsidR="00DE3E76" w:rsidRPr="00F32CB4" w:rsidRDefault="00DE3E76" w:rsidP="00DE3E76">
      <w:pPr>
        <w:rPr>
          <w:lang w:val="es-ES_tradnl"/>
        </w:rPr>
      </w:pPr>
      <w:r w:rsidRPr="00F32CB4">
        <w:rPr>
          <w:lang w:val="es-ES_tradnl"/>
        </w:rPr>
        <w:t>En la Fig</w:t>
      </w:r>
      <w:r>
        <w:rPr>
          <w:lang w:val="es-ES_tradnl"/>
        </w:rPr>
        <w:t>.</w:t>
      </w:r>
      <w:r w:rsidRPr="00F32CB4">
        <w:rPr>
          <w:lang w:val="es-ES_tradnl"/>
        </w:rPr>
        <w:t xml:space="preserve"> 3, el transmisor (Tx) </w:t>
      </w:r>
      <w:r>
        <w:rPr>
          <w:lang w:val="es-ES_tradnl"/>
        </w:rPr>
        <w:t>y receptor</w:t>
      </w:r>
      <w:r w:rsidRPr="00F32CB4">
        <w:rPr>
          <w:lang w:val="es-ES_tradnl"/>
        </w:rPr>
        <w:t xml:space="preserve"> (Rx) se encuentran fuera de la zona boscosa.</w:t>
      </w:r>
    </w:p>
    <w:p w:rsidR="00DE3E76" w:rsidRPr="00F32CB4" w:rsidRDefault="00DE3E76" w:rsidP="00DE3E76">
      <w:pPr>
        <w:rPr>
          <w:lang w:val="es-ES_tradnl"/>
        </w:rPr>
      </w:pPr>
      <w:r w:rsidRPr="00F32CB4">
        <w:rPr>
          <w:lang w:val="es-ES_tradnl"/>
        </w:rPr>
        <w:t>Los parámetros pertinentes son los siguientes:</w:t>
      </w:r>
    </w:p>
    <w:p w:rsidR="00DE3E76" w:rsidRPr="00F32CB4" w:rsidRDefault="00DE3E76" w:rsidP="00DE3E76">
      <w:pPr>
        <w:pStyle w:val="enumlev1"/>
        <w:rPr>
          <w:lang w:val="es-ES_tradnl"/>
        </w:rPr>
      </w:pPr>
      <w:r w:rsidRPr="00F32CB4">
        <w:rPr>
          <w:lang w:val="es-ES_tradnl"/>
        </w:rPr>
        <w:t>−</w:t>
      </w:r>
      <w:r w:rsidRPr="00F32CB4">
        <w:rPr>
          <w:lang w:val="es-ES_tradnl"/>
        </w:rPr>
        <w:tab/>
        <w:t xml:space="preserve">longitud del trayecto sobre la vegetación, </w:t>
      </w:r>
      <w:r w:rsidRPr="00F32CB4">
        <w:rPr>
          <w:i/>
          <w:iCs/>
          <w:lang w:val="es-ES_tradnl"/>
        </w:rPr>
        <w:t>d</w:t>
      </w:r>
      <w:r w:rsidRPr="00F32CB4">
        <w:rPr>
          <w:lang w:val="es-ES_tradnl"/>
        </w:rPr>
        <w:t>;</w:t>
      </w:r>
    </w:p>
    <w:p w:rsidR="00DE3E76" w:rsidRPr="00F32CB4" w:rsidRDefault="00DE3E76" w:rsidP="00DE3E76">
      <w:pPr>
        <w:pStyle w:val="enumlev1"/>
        <w:rPr>
          <w:lang w:val="es-ES_tradnl"/>
        </w:rPr>
      </w:pPr>
      <w:r w:rsidRPr="00F32CB4">
        <w:rPr>
          <w:lang w:val="es-ES_tradnl"/>
        </w:rPr>
        <w:t>−</w:t>
      </w:r>
      <w:r w:rsidRPr="00F32CB4">
        <w:rPr>
          <w:lang w:val="es-ES_tradnl"/>
        </w:rPr>
        <w:tab/>
        <w:t xml:space="preserve">altura media de los árboles, </w:t>
      </w:r>
      <w:r w:rsidRPr="00F32CB4">
        <w:rPr>
          <w:i/>
          <w:iCs/>
          <w:lang w:val="es-ES_tradnl"/>
        </w:rPr>
        <w:t>h</w:t>
      </w:r>
      <w:r w:rsidRPr="00F32CB4">
        <w:rPr>
          <w:i/>
          <w:iCs/>
          <w:vertAlign w:val="subscript"/>
          <w:lang w:val="es-ES_tradnl"/>
        </w:rPr>
        <w:t>v</w:t>
      </w:r>
      <w:r w:rsidRPr="00F32CB4">
        <w:rPr>
          <w:lang w:val="es-ES_tradnl"/>
        </w:rPr>
        <w:t>;</w:t>
      </w:r>
    </w:p>
    <w:p w:rsidR="00DE3E76" w:rsidRPr="00F32CB4" w:rsidRDefault="00DE3E76" w:rsidP="00DE3E76">
      <w:pPr>
        <w:pStyle w:val="enumlev1"/>
        <w:rPr>
          <w:lang w:val="es-ES_tradnl"/>
        </w:rPr>
      </w:pPr>
      <w:r w:rsidRPr="00F32CB4">
        <w:rPr>
          <w:lang w:val="es-ES_tradnl"/>
        </w:rPr>
        <w:lastRenderedPageBreak/>
        <w:t>−</w:t>
      </w:r>
      <w:r w:rsidRPr="00F32CB4">
        <w:rPr>
          <w:lang w:val="es-ES_tradnl"/>
        </w:rPr>
        <w:tab/>
        <w:t xml:space="preserve">altura de la antena Rx sobre el suelo, </w:t>
      </w:r>
      <w:r w:rsidRPr="00F32CB4">
        <w:rPr>
          <w:i/>
          <w:iCs/>
          <w:lang w:val="es-ES_tradnl"/>
        </w:rPr>
        <w:t>h</w:t>
      </w:r>
      <w:r w:rsidRPr="00F32CB4">
        <w:rPr>
          <w:i/>
          <w:iCs/>
          <w:vertAlign w:val="subscript"/>
          <w:lang w:val="es-ES_tradnl"/>
        </w:rPr>
        <w:t>a</w:t>
      </w:r>
      <w:r w:rsidRPr="00F32CB4">
        <w:rPr>
          <w:lang w:val="es-ES_tradnl"/>
        </w:rPr>
        <w:t>;</w:t>
      </w:r>
    </w:p>
    <w:p w:rsidR="00DE3E76" w:rsidRPr="00F32CB4" w:rsidRDefault="00DE3E76" w:rsidP="00DE3E76">
      <w:pPr>
        <w:pStyle w:val="enumlev1"/>
        <w:rPr>
          <w:lang w:val="es-ES_tradnl"/>
        </w:rPr>
      </w:pPr>
      <w:r w:rsidRPr="00F32CB4">
        <w:rPr>
          <w:lang w:val="es-ES_tradnl"/>
        </w:rPr>
        <w:t>−</w:t>
      </w:r>
      <w:r w:rsidRPr="00F32CB4">
        <w:rPr>
          <w:lang w:val="es-ES_tradnl"/>
        </w:rPr>
        <w:tab/>
        <w:t>elevación del trayecto radioeléctrico, θ;</w:t>
      </w:r>
    </w:p>
    <w:p w:rsidR="00DE3E76" w:rsidRPr="00F32CB4" w:rsidRDefault="00DE3E76" w:rsidP="00DE3E76">
      <w:pPr>
        <w:pStyle w:val="enumlev1"/>
        <w:rPr>
          <w:lang w:val="es-ES_tradnl"/>
        </w:rPr>
      </w:pPr>
      <w:r w:rsidRPr="00F32CB4">
        <w:rPr>
          <w:lang w:val="es-ES_tradnl"/>
        </w:rPr>
        <w:t>−</w:t>
      </w:r>
      <w:r w:rsidRPr="00F32CB4">
        <w:rPr>
          <w:lang w:val="es-ES_tradnl"/>
        </w:rPr>
        <w:tab/>
        <w:t xml:space="preserve">distancia de la antena al borde de la zona boscosa, </w:t>
      </w:r>
      <w:r w:rsidRPr="00F32CB4">
        <w:rPr>
          <w:i/>
          <w:iCs/>
          <w:lang w:val="es-ES_tradnl"/>
        </w:rPr>
        <w:t>d</w:t>
      </w:r>
      <w:r w:rsidRPr="00F32CB4">
        <w:rPr>
          <w:i/>
          <w:iCs/>
          <w:vertAlign w:val="subscript"/>
          <w:lang w:val="es-ES_tradnl"/>
        </w:rPr>
        <w:t>w</w:t>
      </w:r>
      <w:r w:rsidRPr="00F32CB4">
        <w:rPr>
          <w:lang w:val="es-ES_tradnl"/>
        </w:rPr>
        <w:t>.</w:t>
      </w:r>
    </w:p>
    <w:p w:rsidR="00DE3E76" w:rsidRPr="00F32CB4" w:rsidRDefault="00DE3E76" w:rsidP="00DE3E76">
      <w:pPr>
        <w:pStyle w:val="FigureNo"/>
        <w:rPr>
          <w:lang w:val="es-ES_tradnl"/>
        </w:rPr>
      </w:pPr>
      <w:r w:rsidRPr="00F32CB4">
        <w:rPr>
          <w:lang w:val="es-ES_tradnl"/>
        </w:rPr>
        <w:t>FIGURA 3</w:t>
      </w:r>
    </w:p>
    <w:p w:rsidR="00DE3E76" w:rsidRPr="00F32CB4" w:rsidRDefault="00DE3E76" w:rsidP="00DE3E76">
      <w:pPr>
        <w:pStyle w:val="Figuretitle"/>
        <w:rPr>
          <w:lang w:val="es-ES_tradnl"/>
        </w:rPr>
      </w:pPr>
      <w:r w:rsidRPr="00F32CB4">
        <w:rPr>
          <w:lang w:val="es-ES_tradnl"/>
        </w:rPr>
        <w:t xml:space="preserve">Trayecto radioeléctrico representativo en zona boscosa con una longitud de trayecto sobre la vegetación, </w:t>
      </w:r>
      <w:r w:rsidRPr="00F32CB4">
        <w:rPr>
          <w:i/>
          <w:iCs/>
          <w:lang w:val="es-ES_tradnl"/>
        </w:rPr>
        <w:t>d</w:t>
      </w:r>
      <w:r w:rsidRPr="00F32CB4">
        <w:rPr>
          <w:lang w:val="es-ES_tradnl"/>
        </w:rPr>
        <w:t>,</w:t>
      </w:r>
      <w:r>
        <w:rPr>
          <w:lang w:val="es-ES_tradnl"/>
        </w:rPr>
        <w:t xml:space="preserve"> </w:t>
      </w:r>
      <w:r w:rsidRPr="00F32CB4">
        <w:rPr>
          <w:lang w:val="es-ES_tradnl"/>
        </w:rPr>
        <w:br/>
        <w:t xml:space="preserve"> una altura media de los árboles</w:t>
      </w:r>
      <w:r w:rsidRPr="00F32CB4">
        <w:rPr>
          <w:i/>
          <w:iCs/>
          <w:lang w:val="es-ES_tradnl"/>
        </w:rPr>
        <w:t xml:space="preserve"> h</w:t>
      </w:r>
      <w:r w:rsidRPr="00F32CB4">
        <w:rPr>
          <w:i/>
          <w:iCs/>
          <w:vertAlign w:val="subscript"/>
          <w:lang w:val="es-ES_tradnl"/>
        </w:rPr>
        <w:t>v</w:t>
      </w:r>
      <w:r w:rsidRPr="00F32CB4">
        <w:rPr>
          <w:lang w:val="es-ES_tradnl"/>
        </w:rPr>
        <w:t xml:space="preserve">, una altura de la antena Rx sobre el suelo, </w:t>
      </w:r>
      <w:r w:rsidRPr="00F32CB4">
        <w:rPr>
          <w:i/>
          <w:iCs/>
          <w:lang w:val="es-ES_tradnl"/>
        </w:rPr>
        <w:t>h</w:t>
      </w:r>
      <w:r w:rsidRPr="00F32CB4">
        <w:rPr>
          <w:i/>
          <w:iCs/>
          <w:vertAlign w:val="subscript"/>
          <w:lang w:val="es-ES_tradnl"/>
        </w:rPr>
        <w:t>a</w:t>
      </w:r>
      <w:r w:rsidRPr="00F32CB4">
        <w:rPr>
          <w:lang w:val="es-ES_tradnl"/>
        </w:rPr>
        <w:t>,</w:t>
      </w:r>
      <w:r w:rsidRPr="00F32CB4">
        <w:rPr>
          <w:lang w:val="es-ES_tradnl"/>
        </w:rPr>
        <w:br/>
        <w:t>una elevación del trayecto radioeléctrico θ, y una distancia</w:t>
      </w:r>
      <w:r w:rsidRPr="00F32CB4">
        <w:rPr>
          <w:lang w:val="es-ES_tradnl"/>
        </w:rPr>
        <w:br/>
        <w:t>de la antena al borde de la zona boscosa,</w:t>
      </w:r>
      <w:r>
        <w:rPr>
          <w:lang w:val="es-ES_tradnl"/>
        </w:rPr>
        <w:t xml:space="preserve"> </w:t>
      </w:r>
      <w:r w:rsidRPr="00F32CB4">
        <w:rPr>
          <w:i/>
          <w:iCs/>
          <w:lang w:val="es-ES_tradnl"/>
        </w:rPr>
        <w:t>d</w:t>
      </w:r>
      <w:r w:rsidRPr="00F32CB4">
        <w:rPr>
          <w:i/>
          <w:iCs/>
          <w:vertAlign w:val="subscript"/>
          <w:lang w:val="es-ES_tradnl"/>
        </w:rPr>
        <w:t>w</w:t>
      </w:r>
    </w:p>
    <w:p w:rsidR="00DE3E76" w:rsidRPr="00F32CB4" w:rsidRDefault="00DE3E76" w:rsidP="00DE3E76">
      <w:pPr>
        <w:pStyle w:val="Figure"/>
        <w:rPr>
          <w:lang w:val="es-ES_tradnl"/>
        </w:rPr>
      </w:pPr>
      <w:r w:rsidRPr="00F32CB4">
        <w:rPr>
          <w:noProof/>
          <w:lang w:val="en-US" w:eastAsia="zh-CN"/>
        </w:rPr>
        <w:drawing>
          <wp:inline distT="0" distB="0" distL="0" distR="0" wp14:anchorId="5AC5BD3D" wp14:editId="6EF9C63E">
            <wp:extent cx="4831080" cy="2179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1080" cy="2179320"/>
                    </a:xfrm>
                    <a:prstGeom prst="rect">
                      <a:avLst/>
                    </a:prstGeom>
                    <a:noFill/>
                    <a:ln>
                      <a:noFill/>
                    </a:ln>
                  </pic:spPr>
                </pic:pic>
              </a:graphicData>
            </a:graphic>
          </wp:inline>
        </w:drawing>
      </w:r>
    </w:p>
    <w:p w:rsidR="00DE3E76" w:rsidRPr="00F32CB4" w:rsidRDefault="00DE3E76" w:rsidP="00DE3E76">
      <w:pPr>
        <w:pStyle w:val="Normalaftertitle"/>
        <w:rPr>
          <w:lang w:val="es-ES_tradnl"/>
        </w:rPr>
      </w:pPr>
      <w:r w:rsidRPr="00F32CB4">
        <w:rPr>
          <w:lang w:val="es-ES_tradnl"/>
        </w:rPr>
        <w:t xml:space="preserve">Para describir las pérdidas de atenuación, </w:t>
      </w:r>
      <w:r w:rsidRPr="00F32CB4">
        <w:rPr>
          <w:i/>
          <w:iCs/>
          <w:lang w:val="es-ES_tradnl"/>
        </w:rPr>
        <w:t xml:space="preserve">L </w:t>
      </w:r>
      <w:r w:rsidRPr="00F32CB4">
        <w:rPr>
          <w:lang w:val="es-ES_tradnl"/>
        </w:rPr>
        <w:t>a lo largo del trayecto de propagación sobre la vegetación horizontal y oblicuo, se propone el siguiente modelo:</w:t>
      </w:r>
    </w:p>
    <w:p w:rsidR="00DE3E76" w:rsidRPr="00F32CB4" w:rsidRDefault="00DE3E76" w:rsidP="00DE3E76">
      <w:pPr>
        <w:pStyle w:val="Blanc"/>
        <w:rPr>
          <w:lang w:val="es-ES_tradnl"/>
        </w:rPr>
      </w:pP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i/>
          <w:iCs/>
          <w:lang w:val="es-ES_tradnl"/>
        </w:rPr>
        <w:t>L</w:t>
      </w:r>
      <w:r w:rsidRPr="00F32CB4">
        <w:rPr>
          <w:lang w:val="es-ES_tradnl"/>
        </w:rPr>
        <w:t xml:space="preserve">(dB) = </w:t>
      </w:r>
      <w:r w:rsidRPr="00F32CB4">
        <w:rPr>
          <w:i/>
          <w:iCs/>
          <w:lang w:val="es-ES_tradnl"/>
        </w:rPr>
        <w:t>A</w:t>
      </w:r>
      <w:r w:rsidRPr="00F32CB4">
        <w:rPr>
          <w:lang w:val="es-ES_tradnl"/>
        </w:rPr>
        <w:t xml:space="preserve"> </w:t>
      </w:r>
      <w:r w:rsidRPr="00F32CB4">
        <w:rPr>
          <w:i/>
          <w:lang w:val="es-ES_tradnl"/>
        </w:rPr>
        <w:t xml:space="preserve">f </w:t>
      </w:r>
      <w:r w:rsidRPr="00F32CB4">
        <w:rPr>
          <w:i/>
          <w:iCs/>
          <w:vertAlign w:val="superscript"/>
          <w:lang w:val="es-ES_tradnl"/>
        </w:rPr>
        <w:t>B</w:t>
      </w:r>
      <w:r w:rsidRPr="00F32CB4">
        <w:rPr>
          <w:lang w:val="es-ES_tradnl"/>
        </w:rPr>
        <w:t xml:space="preserve"> </w:t>
      </w:r>
      <w:r w:rsidRPr="00F32CB4">
        <w:rPr>
          <w:i/>
          <w:lang w:val="es-ES_tradnl"/>
        </w:rPr>
        <w:t xml:space="preserve">d </w:t>
      </w:r>
      <w:r w:rsidRPr="00F32CB4">
        <w:rPr>
          <w:i/>
          <w:iCs/>
          <w:vertAlign w:val="superscript"/>
          <w:lang w:val="es-ES_tradnl"/>
        </w:rPr>
        <w:t>C</w:t>
      </w:r>
      <w:r w:rsidRPr="00F32CB4">
        <w:rPr>
          <w:vertAlign w:val="superscript"/>
          <w:lang w:val="es-ES_tradnl"/>
        </w:rPr>
        <w:t xml:space="preserve"> </w:t>
      </w:r>
      <w:r w:rsidRPr="00F32CB4">
        <w:rPr>
          <w:lang w:val="es-ES_tradnl"/>
        </w:rPr>
        <w:t>(</w:t>
      </w:r>
      <w:r w:rsidRPr="00F32CB4">
        <w:rPr>
          <w:iCs/>
          <w:lang w:val="es-ES_tradnl"/>
        </w:rPr>
        <w:t>θ</w:t>
      </w:r>
      <w:r w:rsidRPr="00F32CB4">
        <w:rPr>
          <w:lang w:val="es-ES_tradnl"/>
        </w:rPr>
        <w:t xml:space="preserve"> + </w:t>
      </w:r>
      <w:r w:rsidRPr="00F32CB4">
        <w:rPr>
          <w:i/>
          <w:iCs/>
          <w:lang w:val="es-ES_tradnl"/>
        </w:rPr>
        <w:t>E</w:t>
      </w:r>
      <w:r w:rsidRPr="00F32CB4">
        <w:rPr>
          <w:lang w:val="es-ES_tradnl"/>
        </w:rPr>
        <w:t>)</w:t>
      </w:r>
      <w:r w:rsidRPr="00F32CB4">
        <w:rPr>
          <w:i/>
          <w:iCs/>
          <w:vertAlign w:val="superscript"/>
          <w:lang w:val="es-ES_tradnl"/>
        </w:rPr>
        <w:t>G</w:t>
      </w:r>
      <w:r w:rsidRPr="00F32CB4">
        <w:rPr>
          <w:lang w:val="es-ES_tradnl"/>
        </w:rPr>
        <w:t xml:space="preserve"> </w:t>
      </w:r>
      <w:r w:rsidRPr="00F32CB4">
        <w:rPr>
          <w:lang w:val="es-ES_tradnl"/>
        </w:rPr>
        <w:tab/>
        <w:t>(3)</w:t>
      </w:r>
    </w:p>
    <w:p w:rsidR="00DE3E76" w:rsidRPr="00F32CB4" w:rsidRDefault="00DE3E76" w:rsidP="00DE3E76">
      <w:pPr>
        <w:pStyle w:val="Blanc"/>
        <w:rPr>
          <w:lang w:val="es-ES_tradnl"/>
        </w:rPr>
      </w:pPr>
    </w:p>
    <w:p w:rsidR="00DE3E76" w:rsidRPr="00F32CB4" w:rsidRDefault="00DE3E76" w:rsidP="00DE3E76">
      <w:pPr>
        <w:rPr>
          <w:lang w:val="es-ES_tradnl"/>
        </w:rPr>
      </w:pPr>
      <w:r w:rsidRPr="00F32CB4">
        <w:rPr>
          <w:lang w:val="es-ES_tradnl"/>
        </w:rPr>
        <w:t>donde:</w:t>
      </w:r>
    </w:p>
    <w:p w:rsidR="00DE3E76" w:rsidRPr="00F32CB4" w:rsidRDefault="00DE3E76" w:rsidP="00DE3E76">
      <w:pPr>
        <w:pStyle w:val="Equationlegend"/>
        <w:rPr>
          <w:lang w:val="es-ES_tradnl"/>
        </w:rPr>
      </w:pPr>
      <w:r w:rsidRPr="00F32CB4">
        <w:rPr>
          <w:i/>
          <w:lang w:val="es-ES_tradnl"/>
        </w:rPr>
        <w:tab/>
        <w:t>f</w:t>
      </w:r>
      <w:r w:rsidRPr="00F32CB4">
        <w:rPr>
          <w:iCs/>
          <w:lang w:val="es-ES_tradnl"/>
        </w:rPr>
        <w:t>:</w:t>
      </w:r>
      <w:r w:rsidRPr="00F32CB4">
        <w:rPr>
          <w:lang w:val="es-ES_tradnl"/>
        </w:rPr>
        <w:tab/>
        <w:t>frecuencia (MHz)</w:t>
      </w:r>
    </w:p>
    <w:p w:rsidR="00DE3E76" w:rsidRPr="00F32CB4" w:rsidRDefault="00DE3E76" w:rsidP="00DE3E76">
      <w:pPr>
        <w:pStyle w:val="Equationlegend"/>
        <w:rPr>
          <w:lang w:val="es-ES_tradnl"/>
        </w:rPr>
      </w:pPr>
      <w:r w:rsidRPr="00F32CB4">
        <w:rPr>
          <w:i/>
          <w:lang w:val="es-ES_tradnl"/>
        </w:rPr>
        <w:tab/>
        <w:t>d</w:t>
      </w:r>
      <w:r w:rsidRPr="00F32CB4">
        <w:rPr>
          <w:lang w:val="es-ES_tradnl"/>
        </w:rPr>
        <w:t>:</w:t>
      </w:r>
      <w:r w:rsidRPr="00F32CB4">
        <w:rPr>
          <w:lang w:val="es-ES_tradnl"/>
        </w:rPr>
        <w:tab/>
        <w:t>profundidad de la vegetación (m)</w:t>
      </w:r>
    </w:p>
    <w:p w:rsidR="00DE3E76" w:rsidRPr="00F32CB4" w:rsidRDefault="00DE3E76" w:rsidP="00DE3E76">
      <w:pPr>
        <w:pStyle w:val="Equationlegend"/>
        <w:rPr>
          <w:lang w:val="es-ES_tradnl"/>
        </w:rPr>
      </w:pPr>
      <w:r w:rsidRPr="00F32CB4">
        <w:rPr>
          <w:i/>
          <w:lang w:val="es-ES_tradnl"/>
        </w:rPr>
        <w:tab/>
      </w:r>
      <w:r w:rsidRPr="004F3300">
        <w:rPr>
          <w:iCs/>
          <w:lang w:val="es-ES_tradnl"/>
        </w:rPr>
        <w:t>θ</w:t>
      </w:r>
      <w:r w:rsidRPr="00F32CB4">
        <w:rPr>
          <w:lang w:val="es-ES_tradnl"/>
        </w:rPr>
        <w:t>:</w:t>
      </w:r>
      <w:r w:rsidRPr="00F32CB4">
        <w:rPr>
          <w:lang w:val="es-ES_tradnl"/>
        </w:rPr>
        <w:tab/>
        <w:t>elevación (grados)</w:t>
      </w:r>
    </w:p>
    <w:p w:rsidR="00DE3E76" w:rsidRPr="00F32CB4" w:rsidRDefault="00DE3E76" w:rsidP="00DE3E76">
      <w:pPr>
        <w:pStyle w:val="Equationlegend"/>
        <w:rPr>
          <w:lang w:val="es-ES_tradnl"/>
        </w:rPr>
      </w:pPr>
      <w:r w:rsidRPr="00F32CB4">
        <w:rPr>
          <w:i/>
          <w:iCs/>
          <w:lang w:val="es-ES_tradnl"/>
        </w:rPr>
        <w:tab/>
        <w:t>A</w:t>
      </w:r>
      <w:r w:rsidRPr="00F32CB4">
        <w:rPr>
          <w:lang w:val="es-ES_tradnl"/>
        </w:rPr>
        <w:t xml:space="preserve">, </w:t>
      </w:r>
      <w:r w:rsidRPr="00F32CB4">
        <w:rPr>
          <w:i/>
          <w:iCs/>
          <w:lang w:val="es-ES_tradnl"/>
        </w:rPr>
        <w:t>B</w:t>
      </w:r>
      <w:r w:rsidRPr="00F32CB4">
        <w:rPr>
          <w:lang w:val="es-ES_tradnl"/>
        </w:rPr>
        <w:t xml:space="preserve">, </w:t>
      </w:r>
      <w:r w:rsidRPr="00F32CB4">
        <w:rPr>
          <w:i/>
          <w:iCs/>
          <w:lang w:val="es-ES_tradnl"/>
        </w:rPr>
        <w:t>C</w:t>
      </w:r>
      <w:r w:rsidRPr="00F32CB4">
        <w:rPr>
          <w:lang w:val="es-ES_tradnl"/>
        </w:rPr>
        <w:t xml:space="preserve">, </w:t>
      </w:r>
      <w:r w:rsidRPr="00F32CB4">
        <w:rPr>
          <w:i/>
          <w:iCs/>
          <w:lang w:val="es-ES_tradnl"/>
        </w:rPr>
        <w:t>E</w:t>
      </w:r>
      <w:r w:rsidRPr="00F32CB4">
        <w:rPr>
          <w:lang w:val="es-ES_tradnl"/>
        </w:rPr>
        <w:t xml:space="preserve"> y </w:t>
      </w:r>
      <w:r w:rsidRPr="00F32CB4">
        <w:rPr>
          <w:i/>
          <w:iCs/>
          <w:lang w:val="es-ES_tradnl"/>
        </w:rPr>
        <w:t>G</w:t>
      </w:r>
      <w:r w:rsidRPr="00F32CB4">
        <w:rPr>
          <w:lang w:val="es-ES_tradnl"/>
        </w:rPr>
        <w:t>:</w:t>
      </w:r>
      <w:r w:rsidRPr="00F32CB4">
        <w:rPr>
          <w:lang w:val="es-ES_tradnl"/>
        </w:rPr>
        <w:tab/>
        <w:t>parámetros determinados de manera empírica.</w:t>
      </w:r>
    </w:p>
    <w:p w:rsidR="00DE3E76" w:rsidRPr="00F32CB4" w:rsidRDefault="00DE3E76" w:rsidP="00DE3E76">
      <w:pPr>
        <w:rPr>
          <w:lang w:val="es-ES_tradnl"/>
        </w:rPr>
      </w:pPr>
      <w:r w:rsidRPr="00F32CB4">
        <w:rPr>
          <w:lang w:val="es-ES_tradnl"/>
        </w:rPr>
        <w:t>Un ajuste a las mediciones realizadas en bosques de pinos en Austria dio como resultado:</w:t>
      </w:r>
    </w:p>
    <w:p w:rsidR="00DE3E76" w:rsidRPr="00AC64E0" w:rsidRDefault="00DE3E76" w:rsidP="00DE3E76">
      <w:pPr>
        <w:pStyle w:val="Blanc"/>
        <w:rPr>
          <w:lang w:val="es-ES_tradnl" w:eastAsia="de-AT"/>
        </w:rPr>
      </w:pPr>
    </w:p>
    <w:p w:rsidR="00DE3E76" w:rsidRPr="00F32CB4" w:rsidRDefault="00DE3E76" w:rsidP="00DE3E76">
      <w:pPr>
        <w:pStyle w:val="Equation"/>
        <w:rPr>
          <w:lang w:val="es-ES_tradnl" w:eastAsia="de-AT"/>
        </w:rPr>
      </w:pPr>
      <w:r w:rsidRPr="00F32CB4">
        <w:rPr>
          <w:lang w:val="es-ES_tradnl" w:eastAsia="de-AT"/>
        </w:rPr>
        <w:tab/>
      </w:r>
      <w:r w:rsidRPr="00F32CB4">
        <w:rPr>
          <w:lang w:val="es-ES_tradnl" w:eastAsia="de-AT"/>
        </w:rPr>
        <w:tab/>
      </w:r>
      <w:r w:rsidRPr="00F32CB4">
        <w:rPr>
          <w:i/>
          <w:iCs/>
          <w:lang w:val="es-ES_tradnl" w:eastAsia="de-AT"/>
        </w:rPr>
        <w:t>L</w:t>
      </w:r>
      <w:r w:rsidRPr="00F32CB4">
        <w:rPr>
          <w:lang w:val="es-ES_tradnl" w:eastAsia="de-AT"/>
        </w:rPr>
        <w:t xml:space="preserve">(dB) = 0,25 </w:t>
      </w:r>
      <w:r w:rsidRPr="00F32CB4">
        <w:rPr>
          <w:i/>
          <w:iCs/>
          <w:lang w:val="es-ES_tradnl" w:eastAsia="de-AT"/>
        </w:rPr>
        <w:t>f</w:t>
      </w:r>
      <w:r w:rsidRPr="00F32CB4">
        <w:rPr>
          <w:i/>
          <w:iCs/>
          <w:sz w:val="12"/>
          <w:lang w:val="es-ES_tradnl" w:eastAsia="de-AT"/>
        </w:rPr>
        <w:t xml:space="preserve"> </w:t>
      </w:r>
      <w:r w:rsidRPr="00F32CB4">
        <w:rPr>
          <w:vertAlign w:val="superscript"/>
          <w:lang w:val="es-ES_tradnl" w:eastAsia="de-AT"/>
        </w:rPr>
        <w:t>0,39</w:t>
      </w:r>
      <w:r w:rsidRPr="00F32CB4">
        <w:rPr>
          <w:lang w:val="es-ES_tradnl" w:eastAsia="de-AT"/>
        </w:rPr>
        <w:t xml:space="preserve"> </w:t>
      </w:r>
      <w:r w:rsidRPr="00F32CB4">
        <w:rPr>
          <w:i/>
          <w:iCs/>
          <w:lang w:val="es-ES_tradnl" w:eastAsia="de-AT"/>
        </w:rPr>
        <w:t>d</w:t>
      </w:r>
      <w:r w:rsidRPr="00F32CB4">
        <w:rPr>
          <w:i/>
          <w:iCs/>
          <w:sz w:val="12"/>
          <w:lang w:val="es-ES_tradnl" w:eastAsia="de-AT"/>
        </w:rPr>
        <w:t xml:space="preserve"> </w:t>
      </w:r>
      <w:r w:rsidRPr="00F32CB4">
        <w:rPr>
          <w:vertAlign w:val="superscript"/>
          <w:lang w:val="es-ES_tradnl" w:eastAsia="de-AT"/>
        </w:rPr>
        <w:t>0,25</w:t>
      </w:r>
      <w:r w:rsidRPr="00F32CB4">
        <w:rPr>
          <w:lang w:val="es-ES_tradnl" w:eastAsia="de-AT"/>
        </w:rPr>
        <w:t xml:space="preserve"> θ</w:t>
      </w:r>
      <w:r w:rsidRPr="00F32CB4">
        <w:rPr>
          <w:vertAlign w:val="superscript"/>
          <w:lang w:val="es-ES_tradnl" w:eastAsia="de-AT"/>
        </w:rPr>
        <w:t>0,05</w:t>
      </w:r>
      <w:r w:rsidRPr="00F32CB4">
        <w:rPr>
          <w:vertAlign w:val="superscript"/>
          <w:lang w:val="es-ES_tradnl" w:eastAsia="de-AT"/>
        </w:rPr>
        <w:tab/>
      </w:r>
      <w:r w:rsidRPr="00F32CB4">
        <w:rPr>
          <w:lang w:val="es-ES_tradnl" w:eastAsia="de-AT"/>
        </w:rPr>
        <w:t>(4)</w:t>
      </w:r>
    </w:p>
    <w:p w:rsidR="00DE3E76" w:rsidRPr="00F32CB4" w:rsidRDefault="00DE3E76" w:rsidP="00DE3E76">
      <w:pPr>
        <w:pStyle w:val="Heading1"/>
        <w:rPr>
          <w:lang w:val="es-ES_tradnl"/>
        </w:rPr>
      </w:pPr>
      <w:bookmarkStart w:id="11" w:name="_Toc110838248"/>
      <w:bookmarkStart w:id="12" w:name="_Toc111517392"/>
      <w:r w:rsidRPr="00F32CB4">
        <w:rPr>
          <w:lang w:val="es-ES_tradnl"/>
        </w:rPr>
        <w:t>3</w:t>
      </w:r>
      <w:r w:rsidRPr="00F32CB4">
        <w:rPr>
          <w:lang w:val="es-ES_tradnl"/>
        </w:rPr>
        <w:tab/>
        <w:t>Obstrucción por un solo obstáculo vegetal</w:t>
      </w:r>
      <w:bookmarkEnd w:id="11"/>
      <w:bookmarkEnd w:id="12"/>
    </w:p>
    <w:p w:rsidR="00DE3E76" w:rsidRPr="00F32CB4" w:rsidRDefault="00DE3E76" w:rsidP="00DE3E76">
      <w:pPr>
        <w:pStyle w:val="Heading2"/>
        <w:rPr>
          <w:lang w:val="es-ES_tradnl"/>
        </w:rPr>
      </w:pPr>
      <w:bookmarkStart w:id="13" w:name="_Toc110838249"/>
      <w:bookmarkStart w:id="14" w:name="_Toc111517393"/>
      <w:r w:rsidRPr="00F32CB4">
        <w:rPr>
          <w:lang w:val="es-ES_tradnl"/>
        </w:rPr>
        <w:t>3.1</w:t>
      </w:r>
      <w:r w:rsidRPr="00F32CB4">
        <w:rPr>
          <w:lang w:val="es-ES_tradnl"/>
        </w:rPr>
        <w:tab/>
        <w:t>A 1 GHz o por debajo de 1 GHz</w:t>
      </w:r>
      <w:bookmarkEnd w:id="13"/>
      <w:bookmarkEnd w:id="14"/>
    </w:p>
    <w:p w:rsidR="00DE3E76" w:rsidRPr="00F32CB4" w:rsidRDefault="00DE3E76" w:rsidP="00DE3E76">
      <w:pPr>
        <w:rPr>
          <w:lang w:val="es-ES_tradnl"/>
        </w:rPr>
      </w:pPr>
      <w:r w:rsidRPr="00F32CB4">
        <w:rPr>
          <w:lang w:val="es-ES_tradnl"/>
        </w:rPr>
        <w:t>La ecuación (1) no se aplica a trayectos radioeléctricos obstruidos por un solo obstáculo vegetal cuando ambos terminales están fuera del medio vegetal, como por ejemplo un trayecto que pase por la copa de un árbol aislado. En ondas métricas y decimétricas, cuando la atenuación específica tiene valores relativamente bajos, y en especial cuando la parte vegetal del trayecto radioeléctrico es relativamente corta, esta situación puede simularse de forma aproximada en términos de atenuación específica y de límite máximo de pérdida total en exceso:</w:t>
      </w: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position w:val="-12"/>
          <w:lang w:val="es-ES_tradnl"/>
        </w:rPr>
        <w:object w:dxaOrig="960" w:dyaOrig="360">
          <v:shape id="_x0000_i1028" type="#_x0000_t75" style="width:47.2pt;height:18.25pt" o:ole="">
            <v:imagedata r:id="rId21" o:title=""/>
          </v:shape>
          <o:OLEObject Type="Embed" ProgID="Equation.3" ShapeID="_x0000_i1028" DrawAspect="Content" ObjectID="_1476244771" r:id="rId22"/>
        </w:object>
      </w:r>
      <w:r w:rsidRPr="00F32CB4">
        <w:rPr>
          <w:lang w:val="es-ES_tradnl"/>
        </w:rPr>
        <w:tab/>
        <w:t>(5)</w:t>
      </w:r>
    </w:p>
    <w:p w:rsidR="00DE3E76" w:rsidRPr="00F32CB4" w:rsidRDefault="00DE3E76" w:rsidP="00DE3E76">
      <w:pPr>
        <w:rPr>
          <w:lang w:val="es-ES_tradnl"/>
        </w:rPr>
      </w:pPr>
      <w:r w:rsidRPr="00F32CB4">
        <w:rPr>
          <w:lang w:val="es-ES_tradnl"/>
        </w:rPr>
        <w:lastRenderedPageBreak/>
        <w:t>donde:</w:t>
      </w:r>
    </w:p>
    <w:p w:rsidR="00DE3E76" w:rsidRPr="00F32CB4" w:rsidRDefault="00DE3E76" w:rsidP="00DE3E76">
      <w:pPr>
        <w:pStyle w:val="Equationlegend"/>
        <w:rPr>
          <w:lang w:val="es-ES_tradnl"/>
        </w:rPr>
      </w:pPr>
      <w:r w:rsidRPr="00F32CB4">
        <w:rPr>
          <w:lang w:val="es-ES_tradnl"/>
        </w:rPr>
        <w:tab/>
      </w:r>
      <w:r w:rsidRPr="00F32CB4">
        <w:rPr>
          <w:i/>
          <w:iCs/>
          <w:lang w:val="es-ES_tradnl"/>
        </w:rPr>
        <w:t>d</w:t>
      </w:r>
      <w:r w:rsidRPr="00F32CB4">
        <w:rPr>
          <w:sz w:val="12"/>
          <w:lang w:val="es-ES_tradnl"/>
        </w:rPr>
        <w:t xml:space="preserve"> </w:t>
      </w:r>
      <w:r w:rsidRPr="00F32CB4">
        <w:rPr>
          <w:lang w:val="es-ES_tradnl"/>
        </w:rPr>
        <w:t>:</w:t>
      </w:r>
      <w:r w:rsidRPr="00F32CB4">
        <w:rPr>
          <w:lang w:val="es-ES_tradnl"/>
        </w:rPr>
        <w:tab/>
        <w:t>longitud del trayecto a través de la copa del árbol (m)</w:t>
      </w:r>
    </w:p>
    <w:p w:rsidR="00DE3E76" w:rsidRPr="00F32CB4" w:rsidRDefault="00DE3E76" w:rsidP="00DE3E76">
      <w:pPr>
        <w:pStyle w:val="Equationlegend"/>
        <w:rPr>
          <w:lang w:val="es-ES_tradnl"/>
        </w:rPr>
      </w:pPr>
      <w:r w:rsidRPr="00F32CB4">
        <w:rPr>
          <w:lang w:val="es-ES_tradnl"/>
        </w:rPr>
        <w:tab/>
      </w:r>
      <w:r w:rsidRPr="00F32CB4">
        <w:rPr>
          <w:lang w:val="es-ES_tradnl"/>
        </w:rPr>
        <w:sym w:font="SymbolPS (PCL6)" w:char="F067"/>
      </w:r>
      <w:r w:rsidRPr="00F32CB4">
        <w:rPr>
          <w:sz w:val="12"/>
          <w:lang w:val="es-ES_tradnl"/>
        </w:rPr>
        <w:t xml:space="preserve"> </w:t>
      </w:r>
      <w:r w:rsidRPr="00F32CB4">
        <w:rPr>
          <w:lang w:val="es-ES_tradnl"/>
        </w:rPr>
        <w:t>:</w:t>
      </w:r>
      <w:r w:rsidRPr="00F32CB4">
        <w:rPr>
          <w:lang w:val="es-ES_tradnl"/>
        </w:rPr>
        <w:tab/>
        <w:t>atenuación específica para trayectos en vegetación muy cortos (dB/m)</w:t>
      </w:r>
    </w:p>
    <w:p w:rsidR="00DE3E76" w:rsidRPr="00F32CB4" w:rsidRDefault="00DE3E76" w:rsidP="00C539A1">
      <w:pPr>
        <w:pStyle w:val="Equationlegend"/>
        <w:rPr>
          <w:lang w:val="es-ES_tradnl"/>
        </w:rPr>
      </w:pPr>
      <w:r w:rsidRPr="00F32CB4">
        <w:rPr>
          <w:lang w:val="es-ES_tradnl"/>
        </w:rPr>
        <w:t>y</w:t>
      </w:r>
      <w:r w:rsidRPr="00F32CB4">
        <w:rPr>
          <w:lang w:val="es-ES_tradnl"/>
        </w:rPr>
        <w:tab/>
      </w:r>
      <w:r w:rsidRPr="00F32CB4">
        <w:rPr>
          <w:i/>
          <w:iCs/>
          <w:lang w:val="es-ES_tradnl"/>
        </w:rPr>
        <w:t>A</w:t>
      </w:r>
      <w:r w:rsidRPr="00F32CB4">
        <w:rPr>
          <w:i/>
          <w:iCs/>
          <w:vertAlign w:val="subscript"/>
          <w:lang w:val="es-ES_tradnl"/>
        </w:rPr>
        <w:t>et</w:t>
      </w:r>
      <w:r w:rsidRPr="00F32CB4">
        <w:rPr>
          <w:lang w:val="es-ES_tradnl"/>
        </w:rPr>
        <w:t xml:space="preserve"> </w:t>
      </w:r>
      <w:r w:rsidRPr="00F32CB4">
        <w:rPr>
          <w:rFonts w:ascii="Symbol" w:hAnsi="Symbol"/>
          <w:lang w:val="es-ES_tradnl"/>
        </w:rPr>
        <w:sym w:font="Symbol" w:char="F0A3"/>
      </w:r>
      <w:r w:rsidRPr="00F32CB4">
        <w:rPr>
          <w:sz w:val="12"/>
          <w:lang w:val="es-ES_tradnl"/>
        </w:rPr>
        <w:t xml:space="preserve"> </w:t>
      </w:r>
      <w:r w:rsidRPr="00F32CB4">
        <w:rPr>
          <w:lang w:val="es-ES_tradnl"/>
        </w:rPr>
        <w:tab/>
        <w:t>el exceso de atenuación más bajo para otros trayectos (dB).</w:t>
      </w:r>
    </w:p>
    <w:p w:rsidR="00DE3E76" w:rsidRPr="00F32CB4" w:rsidRDefault="00DE3E76" w:rsidP="00DE3E76">
      <w:pPr>
        <w:rPr>
          <w:lang w:val="es-ES_tradnl"/>
        </w:rPr>
      </w:pPr>
      <w:r w:rsidRPr="00F32CB4">
        <w:rPr>
          <w:lang w:val="es-ES_tradnl"/>
        </w:rPr>
        <w:t xml:space="preserve">La restricción del valor máximo para </w:t>
      </w:r>
      <w:r w:rsidRPr="00F32CB4">
        <w:rPr>
          <w:i/>
          <w:iCs/>
          <w:lang w:val="es-ES_tradnl"/>
        </w:rPr>
        <w:t>A</w:t>
      </w:r>
      <w:r w:rsidRPr="00F32CB4">
        <w:rPr>
          <w:i/>
          <w:iCs/>
          <w:vertAlign w:val="subscript"/>
          <w:lang w:val="es-ES_tradnl"/>
        </w:rPr>
        <w:t>et</w:t>
      </w:r>
      <w:r w:rsidRPr="00F32CB4">
        <w:rPr>
          <w:lang w:val="es-ES_tradnl"/>
        </w:rPr>
        <w:t xml:space="preserve"> es necesaria porque si la atenuación específica es suficientemente alta, existirá un trayecto con menor pérdida que rodee la zona de vegetación. Puede calcularse un valor aproximado de atenuación mínima para otros trayectos, como si la copa del árbol fuera una delgada pantalla de difracción de anchura finita utilizand</w:t>
      </w:r>
      <w:r>
        <w:rPr>
          <w:lang w:val="es-ES_tradnl"/>
        </w:rPr>
        <w:t>o el método de la Recomendación </w:t>
      </w:r>
      <w:r w:rsidRPr="00F32CB4">
        <w:rPr>
          <w:lang w:val="es-ES_tradnl"/>
        </w:rPr>
        <w:t>UIT</w:t>
      </w:r>
      <w:r w:rsidRPr="00F32CB4">
        <w:rPr>
          <w:lang w:val="es-ES_tradnl"/>
        </w:rPr>
        <w:noBreakHyphen/>
        <w:t>R P.526.</w:t>
      </w:r>
    </w:p>
    <w:p w:rsidR="00DE3E76" w:rsidRPr="00F32CB4" w:rsidRDefault="00DE3E76" w:rsidP="00DE3E76">
      <w:pPr>
        <w:rPr>
          <w:lang w:val="es-ES_tradnl"/>
        </w:rPr>
      </w:pPr>
      <w:r w:rsidRPr="00F32CB4">
        <w:rPr>
          <w:lang w:val="es-ES_tradnl"/>
        </w:rPr>
        <w:t xml:space="preserve">Se hace hincapié en que la ecuación (3), con el límite máximo de </w:t>
      </w:r>
      <w:r w:rsidRPr="00F32CB4">
        <w:rPr>
          <w:i/>
          <w:iCs/>
          <w:lang w:val="es-ES_tradnl"/>
        </w:rPr>
        <w:t>A</w:t>
      </w:r>
      <w:r w:rsidRPr="00F32CB4">
        <w:rPr>
          <w:i/>
          <w:iCs/>
          <w:vertAlign w:val="subscript"/>
          <w:lang w:val="es-ES_tradnl"/>
        </w:rPr>
        <w:t>et</w:t>
      </w:r>
      <w:r w:rsidRPr="00F32CB4">
        <w:rPr>
          <w:lang w:val="es-ES_tradnl"/>
        </w:rPr>
        <w:t>, es únicamente una aproximación. En general, tenderá a sobrestimar el exceso de pérdida debido a la vegetación. Por consiguiente, es la más útil para una evaluación aproximada de la pérdida adicional a la hora de planificar un determinado servicio. Si se utiliza para una señal no deseada, la fórmula puede dar lugar a una subestimación significativa de la interferencia resultante.</w:t>
      </w:r>
    </w:p>
    <w:p w:rsidR="00DE3E76" w:rsidRPr="00F32CB4" w:rsidRDefault="00DE3E76" w:rsidP="00DE3E76">
      <w:pPr>
        <w:pStyle w:val="Heading2"/>
        <w:keepNext w:val="0"/>
        <w:keepLines w:val="0"/>
        <w:rPr>
          <w:lang w:val="es-ES_tradnl"/>
        </w:rPr>
      </w:pPr>
      <w:bookmarkStart w:id="15" w:name="_Toc110838250"/>
      <w:bookmarkStart w:id="16" w:name="_Toc111517394"/>
      <w:r w:rsidRPr="00F32CB4">
        <w:rPr>
          <w:lang w:val="es-ES_tradnl"/>
        </w:rPr>
        <w:t>3.2</w:t>
      </w:r>
      <w:r w:rsidRPr="00F32CB4">
        <w:rPr>
          <w:lang w:val="es-ES_tradnl"/>
        </w:rPr>
        <w:tab/>
        <w:t>Por encima de 1 GHz</w:t>
      </w:r>
      <w:bookmarkEnd w:id="15"/>
      <w:bookmarkEnd w:id="16"/>
    </w:p>
    <w:p w:rsidR="00DE3E76" w:rsidRPr="00F32CB4" w:rsidRDefault="00DE3E76" w:rsidP="00DE3E76">
      <w:pPr>
        <w:rPr>
          <w:lang w:val="es-ES_tradnl"/>
        </w:rPr>
      </w:pPr>
      <w:r w:rsidRPr="00F32CB4">
        <w:rPr>
          <w:lang w:val="es-ES_tradnl"/>
        </w:rPr>
        <w:t>Para trayecto</w:t>
      </w:r>
      <w:r>
        <w:rPr>
          <w:lang w:val="es-ES_tradnl"/>
        </w:rPr>
        <w:t xml:space="preserve">s terrenales debe aplicarse el </w:t>
      </w:r>
      <w:r w:rsidRPr="00F32CB4">
        <w:rPr>
          <w:lang w:val="es-ES_tradnl"/>
        </w:rPr>
        <w:t>método basado en la teoría TER descrita en el § 3.2.1 para calcular el efecto de un solo árbol.</w:t>
      </w:r>
    </w:p>
    <w:p w:rsidR="00DE3E76" w:rsidRPr="00F32CB4" w:rsidRDefault="00DE3E76" w:rsidP="00DE3E76">
      <w:pPr>
        <w:rPr>
          <w:lang w:val="es-ES_tradnl"/>
        </w:rPr>
      </w:pPr>
      <w:r w:rsidRPr="00F32CB4">
        <w:rPr>
          <w:lang w:val="es-ES_tradnl"/>
        </w:rPr>
        <w:t>Para trayectos oblicuos, debe aplicarse el método basado en la teoría de múltiple dispersión descrita en el §</w:t>
      </w:r>
      <w:r>
        <w:rPr>
          <w:lang w:val="es-ES_tradnl"/>
        </w:rPr>
        <w:t xml:space="preserve"> </w:t>
      </w:r>
      <w:r w:rsidRPr="00F32CB4">
        <w:rPr>
          <w:lang w:val="es-ES_tradnl"/>
        </w:rPr>
        <w:t>3.2.2 para calcular el efecto de un s</w:t>
      </w:r>
      <w:r>
        <w:rPr>
          <w:lang w:val="es-ES_tradnl"/>
        </w:rPr>
        <w:t>o</w:t>
      </w:r>
      <w:r w:rsidRPr="00F32CB4">
        <w:rPr>
          <w:lang w:val="es-ES_tradnl"/>
        </w:rPr>
        <w:t>lo árbol.</w:t>
      </w:r>
    </w:p>
    <w:p w:rsidR="00DE3E76" w:rsidRPr="00F32CB4" w:rsidRDefault="00DE3E76" w:rsidP="007F14CC">
      <w:pPr>
        <w:pStyle w:val="Heading3"/>
        <w:rPr>
          <w:lang w:val="es-ES_tradnl"/>
        </w:rPr>
      </w:pPr>
      <w:r w:rsidRPr="00F32CB4">
        <w:rPr>
          <w:lang w:val="es-ES_tradnl"/>
        </w:rPr>
        <w:t>3.2.1</w:t>
      </w:r>
      <w:r w:rsidRPr="00F32CB4">
        <w:rPr>
          <w:lang w:val="es-ES_tradnl"/>
        </w:rPr>
        <w:tab/>
        <w:t>Trayecto terrenal</w:t>
      </w:r>
    </w:p>
    <w:p w:rsidR="00DE3E76" w:rsidRPr="00F32CB4" w:rsidRDefault="00DE3E76" w:rsidP="00DE3E76">
      <w:pPr>
        <w:rPr>
          <w:lang w:val="es-ES_tradnl"/>
        </w:rPr>
      </w:pPr>
      <w:r w:rsidRPr="00F32CB4">
        <w:rPr>
          <w:lang w:val="es-ES_tradnl"/>
        </w:rPr>
        <w:t>Para realizar una estimación del campo total, se calculan en primer lugar las componentes de difracción, las reflejadas en el suelo y las de dispersión por la vegetación y a continuación se combinan.</w:t>
      </w:r>
    </w:p>
    <w:p w:rsidR="00DE3E76" w:rsidRPr="00F32CB4" w:rsidRDefault="00DE3E76" w:rsidP="00DE3E76">
      <w:pPr>
        <w:rPr>
          <w:lang w:val="es-ES_tradnl"/>
        </w:rPr>
      </w:pPr>
      <w:r w:rsidRPr="00F32CB4">
        <w:rPr>
          <w:lang w:val="es-ES_tradnl"/>
        </w:rPr>
        <w:t>Las componentes difractadas se componen de aquellas que lo son por la parte superior de la vegetación y las que se difractan por los lados de dicha vegetación. Estas componentes y la componente reflejada en el suelo se determinan aplicando las Recomendaciones UIT</w:t>
      </w:r>
      <w:r w:rsidRPr="00F32CB4">
        <w:rPr>
          <w:lang w:val="es-ES_tradnl"/>
        </w:rPr>
        <w:noBreakHyphen/>
        <w:t>R. La componente que atraviesa la vegetación o dispersada por la misma se calcula utilizando un modelo basado en la teoría de transferencia de energía radiada (TER).</w:t>
      </w:r>
    </w:p>
    <w:p w:rsidR="00DE3E76" w:rsidRPr="00F32CB4" w:rsidRDefault="00DE3E76" w:rsidP="007F14CC">
      <w:pPr>
        <w:pStyle w:val="Heading4"/>
        <w:rPr>
          <w:lang w:val="es-ES_tradnl"/>
        </w:rPr>
      </w:pPr>
      <w:r w:rsidRPr="00F32CB4">
        <w:rPr>
          <w:lang w:val="es-ES_tradnl"/>
        </w:rPr>
        <w:t>3.2.1.1</w:t>
      </w:r>
      <w:r w:rsidRPr="00F32CB4">
        <w:rPr>
          <w:lang w:val="es-ES_tradnl"/>
        </w:rPr>
        <w:tab/>
        <w:t>Cálculo de la componente difractada por la parte superior de la vegetación</w:t>
      </w:r>
    </w:p>
    <w:p w:rsidR="00DE3E76" w:rsidRPr="00F32CB4" w:rsidRDefault="00DE3E76" w:rsidP="00DE3E76">
      <w:pPr>
        <w:rPr>
          <w:snapToGrid w:val="0"/>
          <w:lang w:val="es-ES_tradnl"/>
        </w:rPr>
      </w:pPr>
      <w:r w:rsidRPr="00F32CB4">
        <w:rPr>
          <w:lang w:val="es-ES_tradnl"/>
        </w:rPr>
        <w:t xml:space="preserve">Las pérdidas de difracción, </w:t>
      </w:r>
      <w:r w:rsidRPr="00F32CB4">
        <w:rPr>
          <w:i/>
          <w:iCs/>
          <w:snapToGrid w:val="0"/>
          <w:lang w:val="es-ES_tradnl"/>
        </w:rPr>
        <w:t>L</w:t>
      </w:r>
      <w:r w:rsidRPr="00F32CB4">
        <w:rPr>
          <w:i/>
          <w:iCs/>
          <w:snapToGrid w:val="0"/>
          <w:vertAlign w:val="subscript"/>
          <w:lang w:val="es-ES_tradnl"/>
        </w:rPr>
        <w:t>top</w:t>
      </w:r>
      <w:r w:rsidRPr="00F32CB4">
        <w:rPr>
          <w:snapToGrid w:val="0"/>
          <w:lang w:val="es-ES_tradnl"/>
        </w:rPr>
        <w:t>, experimentadas por el trayecto de la señal difractado por la vegetación, pueden considerarse como una difracción en arista en filo de cuchillo aislada doble con la geometría representada en la Fig. 4.</w:t>
      </w:r>
    </w:p>
    <w:p w:rsidR="00DE3E76" w:rsidRPr="00F32CB4" w:rsidRDefault="00DE3E76" w:rsidP="00DE3E76">
      <w:pPr>
        <w:pStyle w:val="FigureNo"/>
        <w:rPr>
          <w:snapToGrid w:val="0"/>
          <w:lang w:val="es-ES_tradnl"/>
        </w:rPr>
      </w:pPr>
      <w:r w:rsidRPr="00F32CB4">
        <w:rPr>
          <w:snapToGrid w:val="0"/>
          <w:lang w:val="es-ES_tradnl"/>
        </w:rPr>
        <w:lastRenderedPageBreak/>
        <w:t>FIGURA 4</w:t>
      </w:r>
    </w:p>
    <w:p w:rsidR="00DE3E76" w:rsidRPr="00F32CB4" w:rsidRDefault="00DE3E76" w:rsidP="00DE3E76">
      <w:pPr>
        <w:pStyle w:val="Figuretitle"/>
        <w:rPr>
          <w:lang w:val="es-ES_tradnl"/>
        </w:rPr>
      </w:pPr>
      <w:r w:rsidRPr="00F32CB4">
        <w:rPr>
          <w:lang w:val="es-ES_tradnl"/>
        </w:rPr>
        <w:t>Componente difractada por la parte superior de la vegetación</w:t>
      </w:r>
    </w:p>
    <w:p w:rsidR="00DE3E76" w:rsidRPr="00F32CB4" w:rsidRDefault="00DE3E76" w:rsidP="00DE3E76">
      <w:pPr>
        <w:pStyle w:val="Blanc"/>
        <w:rPr>
          <w:lang w:val="es-ES_tradnl"/>
        </w:rPr>
      </w:pPr>
    </w:p>
    <w:p w:rsidR="00DE3E76" w:rsidRPr="00F32CB4" w:rsidRDefault="00DE3E76" w:rsidP="00DE3E76">
      <w:pPr>
        <w:pStyle w:val="Figure"/>
        <w:rPr>
          <w:lang w:val="es-ES_tradnl"/>
        </w:rPr>
      </w:pPr>
      <w:r w:rsidRPr="00F32CB4">
        <w:rPr>
          <w:lang w:val="es-ES_tradnl"/>
        </w:rPr>
        <w:object w:dxaOrig="5285" w:dyaOrig="3110">
          <v:shape id="_x0000_i1029" type="#_x0000_t75" style="width:307.65pt;height:181.4pt" o:ole="">
            <v:imagedata r:id="rId23" o:title=""/>
          </v:shape>
          <o:OLEObject Type="Embed" ProgID="CorelDRAW.Graphic.14" ShapeID="_x0000_i1029" DrawAspect="Content" ObjectID="_1476244772" r:id="rId24"/>
        </w:object>
      </w:r>
    </w:p>
    <w:p w:rsidR="00DE3E76" w:rsidRPr="00F32CB4" w:rsidRDefault="00DE3E76" w:rsidP="00DE3E76">
      <w:pPr>
        <w:rPr>
          <w:snapToGrid w:val="0"/>
          <w:lang w:val="es-ES_tradnl"/>
        </w:rPr>
      </w:pPr>
      <w:r w:rsidRPr="00F32CB4">
        <w:rPr>
          <w:snapToGrid w:val="0"/>
          <w:lang w:val="es-ES_tradnl"/>
        </w:rPr>
        <w:t>Se calcula de la forma siguiente:</w:t>
      </w:r>
    </w:p>
    <w:p w:rsidR="00DE3E76" w:rsidRPr="00F32CB4" w:rsidRDefault="00DE3E76" w:rsidP="00DE3E76">
      <w:pPr>
        <w:pStyle w:val="Blanc"/>
        <w:rPr>
          <w:lang w:val="es-ES_tradnl"/>
        </w:rPr>
      </w:pPr>
    </w:p>
    <w:p w:rsidR="00DE3E76" w:rsidRPr="00E7735F" w:rsidRDefault="00DE3E76" w:rsidP="00DE3E76">
      <w:pPr>
        <w:pStyle w:val="Equation"/>
        <w:rPr>
          <w:snapToGrid w:val="0"/>
          <w:lang w:val="en-US"/>
        </w:rPr>
      </w:pPr>
      <w:r w:rsidRPr="00F32CB4">
        <w:rPr>
          <w:snapToGrid w:val="0"/>
          <w:lang w:val="es-ES_tradnl"/>
        </w:rPr>
        <w:tab/>
      </w:r>
      <w:r w:rsidRPr="00F32CB4">
        <w:rPr>
          <w:snapToGrid w:val="0"/>
          <w:lang w:val="es-ES_tradnl"/>
        </w:rPr>
        <w:tab/>
      </w:r>
      <w:r w:rsidRPr="00E7735F">
        <w:rPr>
          <w:i/>
          <w:snapToGrid w:val="0"/>
          <w:lang w:val="en-US"/>
        </w:rPr>
        <w:t>L</w:t>
      </w:r>
      <w:r w:rsidRPr="00E7735F">
        <w:rPr>
          <w:i/>
          <w:snapToGrid w:val="0"/>
          <w:vertAlign w:val="subscript"/>
          <w:lang w:val="en-US"/>
        </w:rPr>
        <w:t>top</w:t>
      </w:r>
      <w:r w:rsidRPr="00E7735F">
        <w:rPr>
          <w:snapToGrid w:val="0"/>
          <w:lang w:val="en-US"/>
        </w:rPr>
        <w:t xml:space="preserve"> = </w:t>
      </w:r>
      <w:r w:rsidRPr="00E7735F">
        <w:rPr>
          <w:i/>
          <w:snapToGrid w:val="0"/>
          <w:lang w:val="en-US"/>
        </w:rPr>
        <w:t>L</w:t>
      </w:r>
      <w:r w:rsidRPr="00E7735F">
        <w:rPr>
          <w:i/>
          <w:snapToGrid w:val="0"/>
          <w:vertAlign w:val="subscript"/>
          <w:lang w:val="en-US"/>
        </w:rPr>
        <w:t>top_diff</w:t>
      </w:r>
      <w:r w:rsidRPr="00E7735F">
        <w:rPr>
          <w:snapToGrid w:val="0"/>
          <w:lang w:val="en-US"/>
        </w:rPr>
        <w:t xml:space="preserve"> + </w:t>
      </w:r>
      <w:r w:rsidRPr="00E7735F">
        <w:rPr>
          <w:i/>
          <w:snapToGrid w:val="0"/>
          <w:lang w:val="en-US"/>
        </w:rPr>
        <w:t>G</w:t>
      </w:r>
      <w:r w:rsidRPr="00E7735F">
        <w:rPr>
          <w:i/>
          <w:snapToGrid w:val="0"/>
          <w:vertAlign w:val="subscript"/>
          <w:lang w:val="en-US"/>
        </w:rPr>
        <w:t>Tx</w:t>
      </w:r>
      <w:r w:rsidRPr="00E7735F">
        <w:rPr>
          <w:snapToGrid w:val="0"/>
          <w:vertAlign w:val="subscript"/>
          <w:lang w:val="en-US"/>
        </w:rPr>
        <w:t xml:space="preserve"> </w:t>
      </w:r>
      <w:r w:rsidRPr="00E7735F">
        <w:rPr>
          <w:snapToGrid w:val="0"/>
          <w:lang w:val="en-US"/>
        </w:rPr>
        <w:t>(</w:t>
      </w:r>
      <w:r w:rsidRPr="00F32CB4">
        <w:rPr>
          <w:snapToGrid w:val="0"/>
          <w:lang w:val="es-ES_tradnl"/>
        </w:rPr>
        <w:sym w:font="Symbol" w:char="F06A"/>
      </w:r>
      <w:r w:rsidRPr="00E7735F">
        <w:rPr>
          <w:snapToGrid w:val="0"/>
          <w:lang w:val="en-US"/>
        </w:rPr>
        <w:t xml:space="preserve">) + </w:t>
      </w:r>
      <w:r w:rsidRPr="00E7735F">
        <w:rPr>
          <w:i/>
          <w:snapToGrid w:val="0"/>
          <w:lang w:val="en-US"/>
        </w:rPr>
        <w:t>G</w:t>
      </w:r>
      <w:r w:rsidRPr="00E7735F">
        <w:rPr>
          <w:i/>
          <w:snapToGrid w:val="0"/>
          <w:vertAlign w:val="subscript"/>
          <w:lang w:val="en-US"/>
        </w:rPr>
        <w:t>Rx</w:t>
      </w:r>
      <w:r w:rsidRPr="00E7735F">
        <w:rPr>
          <w:snapToGrid w:val="0"/>
          <w:vertAlign w:val="subscript"/>
          <w:lang w:val="en-US"/>
        </w:rPr>
        <w:t xml:space="preserve"> </w:t>
      </w:r>
      <w:r w:rsidRPr="00E7735F">
        <w:rPr>
          <w:snapToGrid w:val="0"/>
          <w:lang w:val="en-US"/>
        </w:rPr>
        <w:t>(</w:t>
      </w:r>
      <w:r w:rsidRPr="00F32CB4">
        <w:rPr>
          <w:snapToGrid w:val="0"/>
          <w:lang w:val="es-ES_tradnl"/>
        </w:rPr>
        <w:sym w:font="Symbol" w:char="F06A"/>
      </w:r>
      <w:r w:rsidRPr="00E7735F">
        <w:rPr>
          <w:snapToGrid w:val="0"/>
          <w:lang w:val="en-US"/>
        </w:rPr>
        <w:t>)</w:t>
      </w:r>
      <w:r w:rsidRPr="00E7735F">
        <w:rPr>
          <w:snapToGrid w:val="0"/>
          <w:lang w:val="en-US"/>
        </w:rPr>
        <w:tab/>
        <w:t>(6)</w:t>
      </w:r>
    </w:p>
    <w:p w:rsidR="00DE3E76" w:rsidRPr="00E7735F" w:rsidRDefault="00DE3E76" w:rsidP="00DE3E76">
      <w:pPr>
        <w:pStyle w:val="Blanc"/>
        <w:rPr>
          <w:lang w:val="en-US"/>
        </w:rPr>
      </w:pPr>
    </w:p>
    <w:p w:rsidR="00DE3E76" w:rsidRPr="00F32CB4" w:rsidRDefault="00DE3E76" w:rsidP="00DE3E76">
      <w:pPr>
        <w:rPr>
          <w:lang w:val="es-ES_tradnl"/>
        </w:rPr>
      </w:pPr>
      <w:r w:rsidRPr="00F32CB4">
        <w:rPr>
          <w:snapToGrid w:val="0"/>
          <w:lang w:val="es-ES_tradnl"/>
        </w:rPr>
        <w:t xml:space="preserve">donde </w:t>
      </w:r>
      <w:r w:rsidRPr="00F32CB4">
        <w:rPr>
          <w:i/>
          <w:iCs/>
          <w:lang w:val="es-ES_tradnl"/>
        </w:rPr>
        <w:t>G</w:t>
      </w:r>
      <w:r w:rsidRPr="00F32CB4">
        <w:rPr>
          <w:i/>
          <w:iCs/>
          <w:vertAlign w:val="subscript"/>
          <w:lang w:val="es-ES_tradnl"/>
        </w:rPr>
        <w:t>Tx</w:t>
      </w:r>
      <w:r w:rsidRPr="00F32CB4">
        <w:rPr>
          <w:lang w:val="es-ES_tradnl"/>
        </w:rPr>
        <w:t>(</w:t>
      </w:r>
      <w:r w:rsidRPr="00F32CB4">
        <w:rPr>
          <w:rFonts w:ascii="Symbol" w:hAnsi="Symbol"/>
          <w:lang w:val="es-ES_tradnl"/>
        </w:rPr>
        <w:t></w:t>
      </w:r>
      <w:r w:rsidRPr="00F32CB4">
        <w:rPr>
          <w:lang w:val="es-ES_tradnl"/>
        </w:rPr>
        <w:t xml:space="preserve">) y </w:t>
      </w:r>
      <w:r w:rsidRPr="00F32CB4">
        <w:rPr>
          <w:i/>
          <w:iCs/>
          <w:lang w:val="es-ES_tradnl"/>
        </w:rPr>
        <w:t>G</w:t>
      </w:r>
      <w:r w:rsidRPr="00F32CB4">
        <w:rPr>
          <w:i/>
          <w:iCs/>
          <w:vertAlign w:val="subscript"/>
          <w:lang w:val="es-ES_tradnl"/>
        </w:rPr>
        <w:t>Rx</w:t>
      </w:r>
      <w:r w:rsidRPr="00F32CB4">
        <w:rPr>
          <w:lang w:val="es-ES_tradnl"/>
        </w:rPr>
        <w:t>(</w:t>
      </w:r>
      <w:r w:rsidRPr="00F32CB4">
        <w:rPr>
          <w:rFonts w:ascii="Symbol" w:hAnsi="Symbol"/>
          <w:lang w:val="es-ES_tradnl"/>
        </w:rPr>
        <w:t></w:t>
      </w:r>
      <w:r w:rsidRPr="00F32CB4">
        <w:rPr>
          <w:lang w:val="es-ES_tradnl"/>
        </w:rPr>
        <w:t xml:space="preserve">) son las pérdidas debidas a los ángulos de la onda difractada emitida por la antena transmisora y que llega a la antena receptora, respectivamente. </w:t>
      </w:r>
      <w:r w:rsidRPr="00F32CB4">
        <w:rPr>
          <w:i/>
          <w:iCs/>
          <w:lang w:val="es-ES_tradnl"/>
        </w:rPr>
        <w:t>L</w:t>
      </w:r>
      <w:r w:rsidRPr="00F32CB4">
        <w:rPr>
          <w:i/>
          <w:iCs/>
          <w:vertAlign w:val="subscript"/>
          <w:lang w:val="es-ES_tradnl"/>
        </w:rPr>
        <w:t>top_diff</w:t>
      </w:r>
      <w:r w:rsidRPr="00F32CB4">
        <w:rPr>
          <w:vertAlign w:val="subscript"/>
          <w:lang w:val="es-ES_tradnl"/>
        </w:rPr>
        <w:t xml:space="preserve">  </w:t>
      </w:r>
      <w:r w:rsidRPr="00F32CB4">
        <w:rPr>
          <w:lang w:val="es-ES_tradnl"/>
        </w:rPr>
        <w:t>son las pérdidas de difracción total calculadas utilizando el método de la Recomendación UIT</w:t>
      </w:r>
      <w:r w:rsidRPr="00F32CB4">
        <w:rPr>
          <w:lang w:val="es-ES_tradnl"/>
        </w:rPr>
        <w:noBreakHyphen/>
        <w:t>R P.526 para bordes doblemente aislados.</w:t>
      </w:r>
    </w:p>
    <w:p w:rsidR="00DE3E76" w:rsidRPr="00F32CB4" w:rsidRDefault="00DE3E76" w:rsidP="00A128B3">
      <w:pPr>
        <w:pStyle w:val="Heading4"/>
        <w:rPr>
          <w:snapToGrid w:val="0"/>
          <w:lang w:val="es-ES_tradnl"/>
        </w:rPr>
      </w:pPr>
      <w:r w:rsidRPr="00F32CB4">
        <w:rPr>
          <w:snapToGrid w:val="0"/>
          <w:lang w:val="es-ES_tradnl"/>
        </w:rPr>
        <w:t>3.2.1.2</w:t>
      </w:r>
      <w:r w:rsidRPr="00F32CB4">
        <w:rPr>
          <w:snapToGrid w:val="0"/>
          <w:lang w:val="es-ES_tradnl"/>
        </w:rPr>
        <w:tab/>
        <w:t>Cálculo de la componente difractada lateral</w:t>
      </w:r>
    </w:p>
    <w:p w:rsidR="00DE3E76" w:rsidRPr="00F32CB4" w:rsidRDefault="00DE3E76" w:rsidP="00DE3E76">
      <w:pPr>
        <w:rPr>
          <w:snapToGrid w:val="0"/>
          <w:lang w:val="es-ES_tradnl"/>
        </w:rPr>
      </w:pPr>
      <w:r w:rsidRPr="00F32CB4">
        <w:rPr>
          <w:lang w:val="es-ES_tradnl"/>
        </w:rPr>
        <w:t xml:space="preserve">Las pérdidas de difracción, </w:t>
      </w:r>
      <w:r w:rsidRPr="00F32CB4">
        <w:rPr>
          <w:i/>
          <w:iCs/>
          <w:snapToGrid w:val="0"/>
          <w:lang w:val="es-ES_tradnl"/>
        </w:rPr>
        <w:t>L</w:t>
      </w:r>
      <w:r w:rsidRPr="00F32CB4">
        <w:rPr>
          <w:i/>
          <w:iCs/>
          <w:snapToGrid w:val="0"/>
          <w:vertAlign w:val="subscript"/>
          <w:lang w:val="es-ES_tradnl"/>
        </w:rPr>
        <w:t>sidea</w:t>
      </w:r>
      <w:r w:rsidRPr="00F32CB4">
        <w:rPr>
          <w:snapToGrid w:val="0"/>
          <w:lang w:val="es-ES_tradnl"/>
        </w:rPr>
        <w:t xml:space="preserve"> y </w:t>
      </w:r>
      <w:r w:rsidRPr="00F32CB4">
        <w:rPr>
          <w:i/>
          <w:iCs/>
          <w:snapToGrid w:val="0"/>
          <w:lang w:val="es-ES_tradnl"/>
        </w:rPr>
        <w:t>L</w:t>
      </w:r>
      <w:r w:rsidRPr="00F32CB4">
        <w:rPr>
          <w:i/>
          <w:iCs/>
          <w:snapToGrid w:val="0"/>
          <w:vertAlign w:val="subscript"/>
          <w:lang w:val="es-ES_tradnl"/>
        </w:rPr>
        <w:t>sideb</w:t>
      </w:r>
      <w:r w:rsidRPr="00F32CB4">
        <w:rPr>
          <w:snapToGrid w:val="0"/>
          <w:lang w:val="es-ES_tradnl"/>
        </w:rPr>
        <w:t>, experimentadas por la señal difractada en torno a la vegetación pueden tratarse nuevamente como una difracción en arista en filo de cuchillo aislada doble, con la geometría definida en la Fig. 5.</w:t>
      </w:r>
    </w:p>
    <w:p w:rsidR="00DE3E76" w:rsidRPr="00F32CB4" w:rsidRDefault="00DE3E76" w:rsidP="00DE3E76">
      <w:pPr>
        <w:pStyle w:val="FigureNo"/>
        <w:rPr>
          <w:snapToGrid w:val="0"/>
          <w:lang w:val="es-ES_tradnl"/>
        </w:rPr>
      </w:pPr>
      <w:r w:rsidRPr="00F32CB4">
        <w:rPr>
          <w:snapToGrid w:val="0"/>
          <w:lang w:val="es-ES_tradnl"/>
        </w:rPr>
        <w:t>FIGURA 5</w:t>
      </w:r>
    </w:p>
    <w:p w:rsidR="00DE3E76" w:rsidRPr="00F32CB4" w:rsidRDefault="00DE3E76" w:rsidP="00DE3E76">
      <w:pPr>
        <w:pStyle w:val="Figuretitle"/>
        <w:rPr>
          <w:lang w:val="es-ES_tradnl"/>
        </w:rPr>
      </w:pPr>
      <w:r w:rsidRPr="00F32CB4">
        <w:rPr>
          <w:lang w:val="es-ES_tradnl"/>
        </w:rPr>
        <w:t>Componentes difractados en torno de la vegetación</w:t>
      </w:r>
    </w:p>
    <w:p w:rsidR="00DE3E76" w:rsidRPr="00F32CB4" w:rsidRDefault="00DE3E76" w:rsidP="00DE3E76">
      <w:pPr>
        <w:pStyle w:val="Blanc"/>
        <w:rPr>
          <w:lang w:val="es-ES_tradnl"/>
        </w:rPr>
      </w:pPr>
    </w:p>
    <w:p w:rsidR="00DE3E76" w:rsidRPr="00F32CB4" w:rsidRDefault="00DE3E76" w:rsidP="00DE3E76">
      <w:pPr>
        <w:pStyle w:val="Figure"/>
        <w:rPr>
          <w:lang w:val="es-ES_tradnl"/>
        </w:rPr>
      </w:pPr>
      <w:r w:rsidRPr="00F32CB4">
        <w:rPr>
          <w:lang w:val="es-ES_tradnl"/>
        </w:rPr>
        <w:object w:dxaOrig="4309" w:dyaOrig="2934">
          <v:shape id="_x0000_i1030" type="#_x0000_t75" style="width:252.95pt;height:172.5pt" o:ole="">
            <v:imagedata r:id="rId25" o:title=""/>
          </v:shape>
          <o:OLEObject Type="Embed" ProgID="CorelDRAW.Graphic.14" ShapeID="_x0000_i1030" DrawAspect="Content" ObjectID="_1476244773" r:id="rId26"/>
        </w:object>
      </w:r>
    </w:p>
    <w:p w:rsidR="00DE3E76" w:rsidRPr="00F32CB4" w:rsidRDefault="00DE3E76" w:rsidP="00DE3E76">
      <w:pPr>
        <w:rPr>
          <w:snapToGrid w:val="0"/>
          <w:lang w:val="es-ES_tradnl"/>
        </w:rPr>
      </w:pPr>
    </w:p>
    <w:p w:rsidR="00DE3E76" w:rsidRPr="00F32CB4" w:rsidRDefault="00DE3E76" w:rsidP="00DE3E76">
      <w:pPr>
        <w:pStyle w:val="Normalaftertitle"/>
        <w:keepNext/>
        <w:keepLines/>
        <w:rPr>
          <w:snapToGrid w:val="0"/>
          <w:lang w:val="es-ES_tradnl"/>
        </w:rPr>
      </w:pPr>
      <w:r w:rsidRPr="00F32CB4">
        <w:rPr>
          <w:snapToGrid w:val="0"/>
          <w:lang w:val="es-ES_tradnl"/>
        </w:rPr>
        <w:lastRenderedPageBreak/>
        <w:t>Las pérdidas se calculan utilizando las ecuaciones (5) y (6).</w:t>
      </w:r>
    </w:p>
    <w:p w:rsidR="00DE3E76" w:rsidRPr="00E7735F" w:rsidRDefault="00DE3E76" w:rsidP="00DE3E76">
      <w:pPr>
        <w:pStyle w:val="Equation"/>
        <w:rPr>
          <w:snapToGrid w:val="0"/>
          <w:lang w:val="en-US"/>
        </w:rPr>
      </w:pPr>
      <w:r w:rsidRPr="00F32CB4">
        <w:rPr>
          <w:snapToGrid w:val="0"/>
          <w:lang w:val="es-ES_tradnl"/>
        </w:rPr>
        <w:tab/>
      </w:r>
      <w:r w:rsidRPr="00F32CB4">
        <w:rPr>
          <w:snapToGrid w:val="0"/>
          <w:lang w:val="es-ES_tradnl"/>
        </w:rPr>
        <w:tab/>
      </w:r>
      <w:r w:rsidRPr="00E7735F">
        <w:rPr>
          <w:i/>
          <w:snapToGrid w:val="0"/>
          <w:lang w:val="en-US"/>
        </w:rPr>
        <w:t>L</w:t>
      </w:r>
      <w:r w:rsidRPr="00E7735F">
        <w:rPr>
          <w:i/>
          <w:snapToGrid w:val="0"/>
          <w:vertAlign w:val="subscript"/>
          <w:lang w:val="en-US"/>
        </w:rPr>
        <w:t>sidea</w:t>
      </w:r>
      <w:r w:rsidRPr="00E7735F">
        <w:rPr>
          <w:snapToGrid w:val="0"/>
          <w:lang w:val="en-US"/>
        </w:rPr>
        <w:t xml:space="preserve"> =</w:t>
      </w:r>
      <w:r w:rsidRPr="00E7735F">
        <w:rPr>
          <w:snapToGrid w:val="0"/>
          <w:vertAlign w:val="subscript"/>
          <w:lang w:val="en-US"/>
        </w:rPr>
        <w:t xml:space="preserve"> </w:t>
      </w:r>
      <w:r w:rsidRPr="00E7735F">
        <w:rPr>
          <w:i/>
          <w:snapToGrid w:val="0"/>
          <w:lang w:val="en-US"/>
        </w:rPr>
        <w:t>L</w:t>
      </w:r>
      <w:r w:rsidRPr="00E7735F">
        <w:rPr>
          <w:i/>
          <w:snapToGrid w:val="0"/>
          <w:vertAlign w:val="subscript"/>
          <w:lang w:val="en-US"/>
        </w:rPr>
        <w:t>diff_sidea</w:t>
      </w:r>
      <w:r w:rsidRPr="00E7735F">
        <w:rPr>
          <w:snapToGrid w:val="0"/>
          <w:lang w:val="en-US"/>
        </w:rPr>
        <w:t xml:space="preserve"> + </w:t>
      </w:r>
      <w:r w:rsidRPr="00E7735F">
        <w:rPr>
          <w:i/>
          <w:snapToGrid w:val="0"/>
          <w:lang w:val="en-US"/>
        </w:rPr>
        <w:t>G</w:t>
      </w:r>
      <w:r w:rsidRPr="00E7735F">
        <w:rPr>
          <w:i/>
          <w:snapToGrid w:val="0"/>
          <w:vertAlign w:val="subscript"/>
          <w:lang w:val="en-US"/>
        </w:rPr>
        <w:t>Tx</w:t>
      </w:r>
      <w:r w:rsidRPr="00E7735F">
        <w:rPr>
          <w:snapToGrid w:val="0"/>
          <w:lang w:val="en-US"/>
        </w:rPr>
        <w:t xml:space="preserve"> (</w:t>
      </w:r>
      <w:r w:rsidRPr="00F32CB4">
        <w:rPr>
          <w:snapToGrid w:val="0"/>
          <w:lang w:val="es-ES_tradnl"/>
        </w:rPr>
        <w:sym w:font="Symbol" w:char="F06A"/>
      </w:r>
      <w:r w:rsidRPr="00E7735F">
        <w:rPr>
          <w:i/>
          <w:snapToGrid w:val="0"/>
          <w:vertAlign w:val="subscript"/>
          <w:lang w:val="en-US"/>
        </w:rPr>
        <w:t>a</w:t>
      </w:r>
      <w:r w:rsidRPr="00E7735F">
        <w:rPr>
          <w:snapToGrid w:val="0"/>
          <w:lang w:val="en-US"/>
        </w:rPr>
        <w:t xml:space="preserve">) + </w:t>
      </w:r>
      <w:r w:rsidRPr="00E7735F">
        <w:rPr>
          <w:i/>
          <w:snapToGrid w:val="0"/>
          <w:lang w:val="en-US"/>
        </w:rPr>
        <w:t>G</w:t>
      </w:r>
      <w:r w:rsidRPr="00E7735F">
        <w:rPr>
          <w:i/>
          <w:snapToGrid w:val="0"/>
          <w:vertAlign w:val="subscript"/>
          <w:lang w:val="en-US"/>
        </w:rPr>
        <w:t>Rx</w:t>
      </w:r>
      <w:r w:rsidRPr="00E7735F">
        <w:rPr>
          <w:snapToGrid w:val="0"/>
          <w:lang w:val="en-US"/>
        </w:rPr>
        <w:t xml:space="preserve"> (</w:t>
      </w:r>
      <w:r w:rsidRPr="00F32CB4">
        <w:rPr>
          <w:snapToGrid w:val="0"/>
          <w:lang w:val="es-ES_tradnl"/>
        </w:rPr>
        <w:sym w:font="Symbol" w:char="F06A"/>
      </w:r>
      <w:r w:rsidRPr="00E7735F">
        <w:rPr>
          <w:i/>
          <w:snapToGrid w:val="0"/>
          <w:vertAlign w:val="subscript"/>
          <w:lang w:val="en-US"/>
        </w:rPr>
        <w:t>a</w:t>
      </w:r>
      <w:r w:rsidRPr="00E7735F">
        <w:rPr>
          <w:snapToGrid w:val="0"/>
          <w:lang w:val="en-US"/>
        </w:rPr>
        <w:t>)</w:t>
      </w:r>
      <w:r w:rsidRPr="00E7735F">
        <w:rPr>
          <w:snapToGrid w:val="0"/>
          <w:lang w:val="en-US"/>
        </w:rPr>
        <w:tab/>
        <w:t>(7)</w:t>
      </w:r>
    </w:p>
    <w:p w:rsidR="00DE3E76" w:rsidRPr="00C539A1" w:rsidRDefault="00DE3E76" w:rsidP="00DE3E76">
      <w:pPr>
        <w:rPr>
          <w:snapToGrid w:val="0"/>
          <w:lang w:val="es-ES_tradnl"/>
        </w:rPr>
      </w:pPr>
      <w:r w:rsidRPr="00C539A1">
        <w:rPr>
          <w:snapToGrid w:val="0"/>
          <w:lang w:val="es-ES_tradnl"/>
        </w:rPr>
        <w:t>y</w:t>
      </w:r>
    </w:p>
    <w:p w:rsidR="00DE3E76" w:rsidRPr="00C539A1" w:rsidRDefault="00DE3E76" w:rsidP="00DE3E76">
      <w:pPr>
        <w:pStyle w:val="Equation"/>
        <w:rPr>
          <w:snapToGrid w:val="0"/>
          <w:lang w:val="es-ES_tradnl"/>
        </w:rPr>
      </w:pPr>
      <w:r w:rsidRPr="00C539A1">
        <w:rPr>
          <w:snapToGrid w:val="0"/>
          <w:lang w:val="es-ES_tradnl"/>
        </w:rPr>
        <w:tab/>
      </w:r>
      <w:r w:rsidRPr="00C539A1">
        <w:rPr>
          <w:snapToGrid w:val="0"/>
          <w:lang w:val="es-ES_tradnl"/>
        </w:rPr>
        <w:tab/>
      </w:r>
      <w:r w:rsidRPr="00C539A1">
        <w:rPr>
          <w:i/>
          <w:snapToGrid w:val="0"/>
          <w:lang w:val="es-ES_tradnl"/>
        </w:rPr>
        <w:t>L</w:t>
      </w:r>
      <w:r w:rsidRPr="00C539A1">
        <w:rPr>
          <w:i/>
          <w:snapToGrid w:val="0"/>
          <w:vertAlign w:val="subscript"/>
          <w:lang w:val="es-ES_tradnl"/>
        </w:rPr>
        <w:t>sideb</w:t>
      </w:r>
      <w:r w:rsidRPr="00C539A1">
        <w:rPr>
          <w:snapToGrid w:val="0"/>
          <w:lang w:val="es-ES_tradnl"/>
        </w:rPr>
        <w:t xml:space="preserve"> = </w:t>
      </w:r>
      <w:r w:rsidRPr="00C539A1">
        <w:rPr>
          <w:i/>
          <w:snapToGrid w:val="0"/>
          <w:lang w:val="es-ES_tradnl"/>
        </w:rPr>
        <w:t>L</w:t>
      </w:r>
      <w:r w:rsidRPr="00C539A1">
        <w:rPr>
          <w:i/>
          <w:snapToGrid w:val="0"/>
          <w:vertAlign w:val="subscript"/>
          <w:lang w:val="es-ES_tradnl"/>
        </w:rPr>
        <w:t>diff_sideb</w:t>
      </w:r>
      <w:r w:rsidRPr="00C539A1">
        <w:rPr>
          <w:snapToGrid w:val="0"/>
          <w:lang w:val="es-ES_tradnl"/>
        </w:rPr>
        <w:t xml:space="preserve"> + </w:t>
      </w:r>
      <w:r w:rsidRPr="00C539A1">
        <w:rPr>
          <w:i/>
          <w:snapToGrid w:val="0"/>
          <w:lang w:val="es-ES_tradnl"/>
        </w:rPr>
        <w:t>G</w:t>
      </w:r>
      <w:r w:rsidRPr="00C539A1">
        <w:rPr>
          <w:i/>
          <w:snapToGrid w:val="0"/>
          <w:vertAlign w:val="subscript"/>
          <w:lang w:val="es-ES_tradnl"/>
        </w:rPr>
        <w:t>Tx</w:t>
      </w:r>
      <w:r w:rsidRPr="00C539A1">
        <w:rPr>
          <w:snapToGrid w:val="0"/>
          <w:lang w:val="es-ES_tradnl"/>
        </w:rPr>
        <w:t xml:space="preserve"> (</w:t>
      </w:r>
      <w:r w:rsidRPr="00F32CB4">
        <w:rPr>
          <w:snapToGrid w:val="0"/>
          <w:lang w:val="es-ES_tradnl"/>
        </w:rPr>
        <w:sym w:font="Symbol" w:char="F06A"/>
      </w:r>
      <w:r w:rsidRPr="00C539A1">
        <w:rPr>
          <w:i/>
          <w:snapToGrid w:val="0"/>
          <w:vertAlign w:val="subscript"/>
          <w:lang w:val="es-ES_tradnl"/>
        </w:rPr>
        <w:t>b</w:t>
      </w:r>
      <w:r w:rsidRPr="00C539A1">
        <w:rPr>
          <w:snapToGrid w:val="0"/>
          <w:lang w:val="es-ES_tradnl"/>
        </w:rPr>
        <w:t xml:space="preserve">) + </w:t>
      </w:r>
      <w:r w:rsidRPr="00C539A1">
        <w:rPr>
          <w:i/>
          <w:snapToGrid w:val="0"/>
          <w:lang w:val="es-ES_tradnl"/>
        </w:rPr>
        <w:t>G</w:t>
      </w:r>
      <w:r w:rsidRPr="00C539A1">
        <w:rPr>
          <w:i/>
          <w:snapToGrid w:val="0"/>
          <w:vertAlign w:val="subscript"/>
          <w:lang w:val="es-ES_tradnl"/>
        </w:rPr>
        <w:t xml:space="preserve">Rx </w:t>
      </w:r>
      <w:r w:rsidRPr="00C539A1">
        <w:rPr>
          <w:snapToGrid w:val="0"/>
          <w:lang w:val="es-ES_tradnl"/>
        </w:rPr>
        <w:t>(</w:t>
      </w:r>
      <w:r w:rsidRPr="00F32CB4">
        <w:rPr>
          <w:snapToGrid w:val="0"/>
          <w:lang w:val="es-ES_tradnl"/>
        </w:rPr>
        <w:sym w:font="Symbol" w:char="F06A"/>
      </w:r>
      <w:r w:rsidRPr="00C539A1">
        <w:rPr>
          <w:i/>
          <w:snapToGrid w:val="0"/>
          <w:vertAlign w:val="subscript"/>
          <w:lang w:val="es-ES_tradnl"/>
        </w:rPr>
        <w:t>b</w:t>
      </w:r>
      <w:r w:rsidRPr="00C539A1">
        <w:rPr>
          <w:snapToGrid w:val="0"/>
          <w:lang w:val="es-ES_tradnl"/>
        </w:rPr>
        <w:t>)</w:t>
      </w:r>
      <w:r w:rsidRPr="00C539A1">
        <w:rPr>
          <w:snapToGrid w:val="0"/>
          <w:lang w:val="es-ES_tradnl"/>
        </w:rPr>
        <w:tab/>
        <w:t>(8)</w:t>
      </w:r>
    </w:p>
    <w:p w:rsidR="00DE3E76" w:rsidRPr="00F32CB4" w:rsidRDefault="00DE3E76" w:rsidP="00DE3E76">
      <w:pPr>
        <w:rPr>
          <w:lang w:val="es-ES_tradnl"/>
        </w:rPr>
      </w:pPr>
      <w:r w:rsidRPr="00F32CB4">
        <w:rPr>
          <w:lang w:val="es-ES_tradnl"/>
        </w:rPr>
        <w:t xml:space="preserve">donde </w:t>
      </w:r>
      <w:r w:rsidRPr="00F32CB4">
        <w:rPr>
          <w:i/>
          <w:iCs/>
          <w:lang w:val="es-ES_tradnl"/>
        </w:rPr>
        <w:t>G</w:t>
      </w:r>
      <w:r w:rsidRPr="00F32CB4">
        <w:rPr>
          <w:i/>
          <w:iCs/>
          <w:vertAlign w:val="subscript"/>
          <w:lang w:val="es-ES_tradnl"/>
        </w:rPr>
        <w:t>Tx</w:t>
      </w:r>
      <w:r w:rsidRPr="00F32CB4">
        <w:rPr>
          <w:lang w:val="es-ES_tradnl"/>
        </w:rPr>
        <w:t>(</w:t>
      </w:r>
      <w:r w:rsidRPr="00F32CB4">
        <w:rPr>
          <w:rFonts w:ascii="Symbol" w:hAnsi="Symbol"/>
          <w:lang w:val="es-ES_tradnl"/>
        </w:rPr>
        <w:t></w:t>
      </w:r>
      <w:r w:rsidRPr="00F32CB4">
        <w:rPr>
          <w:i/>
          <w:iCs/>
          <w:vertAlign w:val="subscript"/>
          <w:lang w:val="es-ES_tradnl"/>
        </w:rPr>
        <w:t>a,b</w:t>
      </w:r>
      <w:r w:rsidRPr="00F32CB4">
        <w:rPr>
          <w:lang w:val="es-ES_tradnl"/>
        </w:rPr>
        <w:t xml:space="preserve">) y </w:t>
      </w:r>
      <w:r w:rsidRPr="00F32CB4">
        <w:rPr>
          <w:i/>
          <w:iCs/>
          <w:lang w:val="es-ES_tradnl"/>
        </w:rPr>
        <w:t>G</w:t>
      </w:r>
      <w:r w:rsidRPr="00F32CB4">
        <w:rPr>
          <w:i/>
          <w:iCs/>
          <w:vertAlign w:val="subscript"/>
          <w:lang w:val="es-ES_tradnl"/>
        </w:rPr>
        <w:t>Rx</w:t>
      </w:r>
      <w:r w:rsidRPr="00F32CB4">
        <w:rPr>
          <w:lang w:val="es-ES_tradnl"/>
        </w:rPr>
        <w:t>(</w:t>
      </w:r>
      <w:r w:rsidRPr="00F32CB4">
        <w:rPr>
          <w:rFonts w:ascii="Symbol" w:hAnsi="Symbol"/>
          <w:lang w:val="es-ES_tradnl"/>
        </w:rPr>
        <w:t></w:t>
      </w:r>
      <w:r w:rsidRPr="00F32CB4">
        <w:rPr>
          <w:i/>
          <w:iCs/>
          <w:vertAlign w:val="subscript"/>
          <w:lang w:val="es-ES_tradnl"/>
        </w:rPr>
        <w:t>a,b</w:t>
      </w:r>
      <w:r w:rsidRPr="00F32CB4">
        <w:rPr>
          <w:lang w:val="es-ES_tradnl"/>
        </w:rPr>
        <w:t xml:space="preserve">) son las pérdidas debidas a los ángulos de la onda difractada emitida por la antena transmisora y recibida por la antena receptora, para los lados a y b, respectivamente. </w:t>
      </w:r>
      <w:r w:rsidRPr="00F32CB4">
        <w:rPr>
          <w:i/>
          <w:iCs/>
          <w:lang w:val="es-ES_tradnl"/>
        </w:rPr>
        <w:t>L</w:t>
      </w:r>
      <w:r w:rsidRPr="00F32CB4">
        <w:rPr>
          <w:i/>
          <w:iCs/>
          <w:vertAlign w:val="subscript"/>
          <w:lang w:val="es-ES_tradnl"/>
        </w:rPr>
        <w:t>diff_sidea</w:t>
      </w:r>
      <w:r w:rsidRPr="00F32CB4">
        <w:rPr>
          <w:lang w:val="es-ES_tradnl"/>
        </w:rPr>
        <w:t xml:space="preserve"> y </w:t>
      </w:r>
      <w:r w:rsidRPr="00F32CB4">
        <w:rPr>
          <w:i/>
          <w:iCs/>
          <w:lang w:val="es-ES_tradnl"/>
        </w:rPr>
        <w:t>L</w:t>
      </w:r>
      <w:r w:rsidRPr="00F32CB4">
        <w:rPr>
          <w:i/>
          <w:iCs/>
          <w:vertAlign w:val="subscript"/>
          <w:lang w:val="es-ES_tradnl"/>
        </w:rPr>
        <w:t>diff_sideb</w:t>
      </w:r>
      <w:r w:rsidRPr="00F32CB4">
        <w:rPr>
          <w:lang w:val="es-ES_tradnl"/>
        </w:rPr>
        <w:t xml:space="preserve"> son las pérdidas de difracción totales en torno a cada lado y se han determinado utilizando el método de la Recomendación UIT</w:t>
      </w:r>
      <w:r w:rsidRPr="00F32CB4">
        <w:rPr>
          <w:lang w:val="es-ES_tradnl"/>
        </w:rPr>
        <w:noBreakHyphen/>
        <w:t>R P.526 para dos aristas aisladas.</w:t>
      </w:r>
    </w:p>
    <w:p w:rsidR="00DE3E76" w:rsidRPr="00F32CB4" w:rsidRDefault="00DE3E76" w:rsidP="00A128B3">
      <w:pPr>
        <w:pStyle w:val="Heading4"/>
        <w:rPr>
          <w:lang w:val="es-ES_tradnl"/>
        </w:rPr>
      </w:pPr>
      <w:r w:rsidRPr="00F32CB4">
        <w:rPr>
          <w:lang w:val="es-ES_tradnl"/>
        </w:rPr>
        <w:t>3.2.1.3</w:t>
      </w:r>
      <w:r w:rsidRPr="00F32CB4">
        <w:rPr>
          <w:lang w:val="es-ES_tradnl"/>
        </w:rPr>
        <w:tab/>
        <w:t>Cálculo de la componente reflejada en el suelo</w:t>
      </w:r>
    </w:p>
    <w:p w:rsidR="00DE3E76" w:rsidRPr="00F32CB4" w:rsidRDefault="00DE3E76" w:rsidP="00DE3E76">
      <w:pPr>
        <w:rPr>
          <w:lang w:val="es-ES_tradnl"/>
        </w:rPr>
      </w:pPr>
      <w:r w:rsidRPr="00F32CB4">
        <w:rPr>
          <w:lang w:val="es-ES_tradnl"/>
        </w:rPr>
        <w:t>Se supone que el trayecto es lo suficientemente corto como para que la onda reflejada en el suelo pueda modelarse mediante la geometría ilustrada en la Fig. 6.</w:t>
      </w:r>
    </w:p>
    <w:p w:rsidR="00DE3E76" w:rsidRPr="00F32CB4" w:rsidRDefault="00DE3E76" w:rsidP="00DE3E76">
      <w:pPr>
        <w:pStyle w:val="FigureNo"/>
        <w:rPr>
          <w:snapToGrid w:val="0"/>
          <w:lang w:val="es-ES_tradnl"/>
        </w:rPr>
      </w:pPr>
      <w:r w:rsidRPr="00F32CB4">
        <w:rPr>
          <w:snapToGrid w:val="0"/>
          <w:lang w:val="es-ES_tradnl"/>
        </w:rPr>
        <w:t>FIGURA 6</w:t>
      </w:r>
    </w:p>
    <w:p w:rsidR="00DE3E76" w:rsidRPr="00F32CB4" w:rsidRDefault="00DE3E76" w:rsidP="00DE3E76">
      <w:pPr>
        <w:pStyle w:val="Figuretitle"/>
        <w:rPr>
          <w:lang w:val="es-ES_tradnl"/>
        </w:rPr>
      </w:pPr>
      <w:r w:rsidRPr="00F32CB4">
        <w:rPr>
          <w:lang w:val="es-ES_tradnl"/>
        </w:rPr>
        <w:t>Componente reflejada en el suelo</w:t>
      </w:r>
    </w:p>
    <w:p w:rsidR="00DE3E76" w:rsidRPr="00F32CB4" w:rsidRDefault="00DE3E76" w:rsidP="00DE3E76">
      <w:pPr>
        <w:pStyle w:val="Figure"/>
        <w:rPr>
          <w:lang w:val="es-ES_tradnl"/>
        </w:rPr>
      </w:pPr>
      <w:r w:rsidRPr="00F32CB4">
        <w:rPr>
          <w:lang w:val="es-ES_tradnl"/>
        </w:rPr>
        <w:object w:dxaOrig="5479" w:dyaOrig="3965">
          <v:shape id="_x0000_i1031" type="#_x0000_t75" style="width:319.3pt;height:232.35pt" o:ole="">
            <v:imagedata r:id="rId27" o:title=""/>
          </v:shape>
          <o:OLEObject Type="Embed" ProgID="CorelDRAW.Graphic.14" ShapeID="_x0000_i1031" DrawAspect="Content" ObjectID="_1476244774" r:id="rId28"/>
        </w:object>
      </w:r>
    </w:p>
    <w:p w:rsidR="00DE3E76" w:rsidRDefault="00DE3E76" w:rsidP="00DE3E76">
      <w:pPr>
        <w:rPr>
          <w:lang w:val="es-ES_tradnl"/>
        </w:rPr>
      </w:pPr>
    </w:p>
    <w:p w:rsidR="00DE3E76" w:rsidRPr="00F32CB4" w:rsidRDefault="00DE3E76" w:rsidP="00DE3E76">
      <w:pPr>
        <w:rPr>
          <w:lang w:val="es-ES_tradnl"/>
        </w:rPr>
      </w:pPr>
      <w:r w:rsidRPr="00F32CB4">
        <w:rPr>
          <w:lang w:val="es-ES_tradnl"/>
        </w:rPr>
        <w:t xml:space="preserve">Para calcular las pérdidas experimentadas en el receptor por la onda reflejada en el suelo, puede determinarse el coeficiente de reflexión, </w:t>
      </w:r>
      <w:r w:rsidRPr="00F32CB4">
        <w:rPr>
          <w:i/>
          <w:iCs/>
          <w:lang w:val="es-ES_tradnl"/>
        </w:rPr>
        <w:t>R</w:t>
      </w:r>
      <w:r w:rsidRPr="00F32CB4">
        <w:rPr>
          <w:vertAlign w:val="subscript"/>
          <w:lang w:val="es-ES_tradnl"/>
        </w:rPr>
        <w:t>0</w:t>
      </w:r>
      <w:r w:rsidRPr="00F32CB4">
        <w:rPr>
          <w:lang w:val="es-ES_tradnl"/>
        </w:rPr>
        <w:t xml:space="preserve">, de la señal reflejada en el suelo con un determinado ángulo rasante, </w:t>
      </w:r>
      <w:r w:rsidRPr="00F32CB4">
        <w:rPr>
          <w:lang w:val="es-ES_tradnl"/>
        </w:rPr>
        <w:sym w:font="Symbol" w:char="F071"/>
      </w:r>
      <w:r w:rsidRPr="00F32CB4">
        <w:rPr>
          <w:i/>
          <w:iCs/>
          <w:vertAlign w:val="subscript"/>
          <w:lang w:val="es-ES_tradnl"/>
        </w:rPr>
        <w:t>g</w:t>
      </w:r>
      <w:r w:rsidRPr="00F32CB4">
        <w:rPr>
          <w:lang w:val="es-ES_tradnl"/>
        </w:rPr>
        <w:t>. Se trata de un método normalizado que se describe en la Recomendación UIT</w:t>
      </w:r>
      <w:r w:rsidRPr="00F32CB4">
        <w:rPr>
          <w:lang w:val="es-ES_tradnl"/>
        </w:rPr>
        <w:noBreakHyphen/>
        <w:t>R P.1238. Los valores de permitividad y conductancia se obtienen de la Recomendación UIT</w:t>
      </w:r>
      <w:r w:rsidRPr="00F32CB4">
        <w:rPr>
          <w:lang w:val="es-ES_tradnl"/>
        </w:rPr>
        <w:noBreakHyphen/>
        <w:t>R P.527.</w:t>
      </w:r>
    </w:p>
    <w:p w:rsidR="00DE3E76" w:rsidRPr="00F32CB4" w:rsidRDefault="00DE3E76" w:rsidP="00DE3E76">
      <w:pPr>
        <w:rPr>
          <w:lang w:val="es-ES_tradnl"/>
        </w:rPr>
      </w:pPr>
      <w:r w:rsidRPr="00F32CB4">
        <w:rPr>
          <w:lang w:val="es-ES_tradnl"/>
        </w:rPr>
        <w:t xml:space="preserve">Las pérdidas experimentadas por la onda reflejada en el suelo, </w:t>
      </w:r>
      <w:r w:rsidRPr="00F32CB4">
        <w:rPr>
          <w:i/>
          <w:iCs/>
          <w:lang w:val="es-ES_tradnl"/>
        </w:rPr>
        <w:t>L</w:t>
      </w:r>
      <w:r w:rsidRPr="00F32CB4">
        <w:rPr>
          <w:i/>
          <w:iCs/>
          <w:vertAlign w:val="subscript"/>
          <w:lang w:val="es-ES_tradnl"/>
        </w:rPr>
        <w:t>ground</w:t>
      </w:r>
      <w:r w:rsidRPr="00F32CB4">
        <w:rPr>
          <w:lang w:val="es-ES_tradnl"/>
        </w:rPr>
        <w:t>, vienen dadas por la expresión:</w:t>
      </w:r>
    </w:p>
    <w:p w:rsidR="00DE3E76" w:rsidRPr="00F32CB4" w:rsidRDefault="00DE3E76" w:rsidP="00DE3E76">
      <w:pPr>
        <w:pStyle w:val="Blanc"/>
        <w:rPr>
          <w:lang w:val="es-ES_tradnl"/>
        </w:rPr>
      </w:pP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position w:val="-32"/>
          <w:lang w:val="es-ES_tradnl"/>
        </w:rPr>
        <w:object w:dxaOrig="6259" w:dyaOrig="760">
          <v:shape id="_x0000_i1032" type="#_x0000_t75" style="width:312.8pt;height:38.8pt" o:ole="" fillcolor="window">
            <v:imagedata r:id="rId29" o:title=""/>
          </v:shape>
          <o:OLEObject Type="Embed" ProgID="Equation.3" ShapeID="_x0000_i1032" DrawAspect="Content" ObjectID="_1476244775" r:id="rId30"/>
        </w:object>
      </w:r>
      <w:r w:rsidRPr="00F32CB4">
        <w:rPr>
          <w:lang w:val="es-ES_tradnl"/>
        </w:rPr>
        <w:tab/>
        <w:t>(9)</w:t>
      </w:r>
    </w:p>
    <w:p w:rsidR="00DE3E76" w:rsidRPr="00F32CB4" w:rsidRDefault="00DE3E76" w:rsidP="00DE3E76">
      <w:pPr>
        <w:pStyle w:val="Blanc"/>
        <w:rPr>
          <w:snapToGrid w:val="0"/>
          <w:lang w:val="es-ES_tradnl"/>
        </w:rPr>
      </w:pPr>
    </w:p>
    <w:p w:rsidR="00DE3E76" w:rsidRPr="00F32CB4" w:rsidRDefault="00DE3E76" w:rsidP="00DE3E76">
      <w:pPr>
        <w:rPr>
          <w:lang w:val="es-ES_tradnl"/>
        </w:rPr>
      </w:pPr>
      <w:r w:rsidRPr="00F32CB4">
        <w:rPr>
          <w:lang w:val="es-ES_tradnl"/>
        </w:rPr>
        <w:t xml:space="preserve">donde </w:t>
      </w:r>
      <w:r w:rsidRPr="00F32CB4">
        <w:rPr>
          <w:i/>
          <w:iCs/>
          <w:lang w:val="es-ES_tradnl"/>
        </w:rPr>
        <w:t>G</w:t>
      </w:r>
      <w:r w:rsidRPr="00F32CB4">
        <w:rPr>
          <w:i/>
          <w:iCs/>
          <w:vertAlign w:val="subscript"/>
          <w:lang w:val="es-ES_tradnl"/>
        </w:rPr>
        <w:t>Rx</w:t>
      </w:r>
      <w:r w:rsidRPr="00F32CB4">
        <w:rPr>
          <w:lang w:val="es-ES_tradnl"/>
        </w:rPr>
        <w:t>(</w:t>
      </w:r>
      <w:r w:rsidRPr="00F32CB4">
        <w:rPr>
          <w:rFonts w:ascii="Symbol" w:hAnsi="Symbol"/>
          <w:lang w:val="es-ES_tradnl"/>
        </w:rPr>
        <w:t></w:t>
      </w:r>
      <w:r w:rsidRPr="00F32CB4">
        <w:rPr>
          <w:lang w:val="es-ES_tradnl"/>
        </w:rPr>
        <w:t xml:space="preserve">) y </w:t>
      </w:r>
      <w:r w:rsidRPr="00F32CB4">
        <w:rPr>
          <w:i/>
          <w:iCs/>
          <w:lang w:val="es-ES_tradnl"/>
        </w:rPr>
        <w:t>G</w:t>
      </w:r>
      <w:r w:rsidRPr="00F32CB4">
        <w:rPr>
          <w:i/>
          <w:iCs/>
          <w:vertAlign w:val="subscript"/>
          <w:lang w:val="es-ES_tradnl"/>
        </w:rPr>
        <w:t>Tx</w:t>
      </w:r>
      <w:r w:rsidRPr="00F32CB4">
        <w:rPr>
          <w:lang w:val="es-ES_tradnl"/>
        </w:rPr>
        <w:t>(</w:t>
      </w:r>
      <w:r w:rsidRPr="00F32CB4">
        <w:rPr>
          <w:rFonts w:ascii="Symbol" w:hAnsi="Symbol"/>
          <w:lang w:val="es-ES_tradnl"/>
        </w:rPr>
        <w:t></w:t>
      </w:r>
      <w:r w:rsidRPr="00F32CB4">
        <w:rPr>
          <w:lang w:val="es-ES_tradnl"/>
        </w:rPr>
        <w:t>) son las pérdidas debidas a los ángulos de la onda reflejada emitida por la antena transmisora y recibida por la antena receptora, respectivamente.</w:t>
      </w:r>
    </w:p>
    <w:p w:rsidR="00DE3E76" w:rsidRPr="00F32CB4" w:rsidRDefault="00DE3E76" w:rsidP="00DE3E76">
      <w:pPr>
        <w:pStyle w:val="Heading4"/>
        <w:rPr>
          <w:lang w:val="es-ES_tradnl"/>
        </w:rPr>
      </w:pPr>
      <w:r w:rsidRPr="00F32CB4">
        <w:rPr>
          <w:lang w:val="es-ES_tradnl"/>
        </w:rPr>
        <w:lastRenderedPageBreak/>
        <w:t>3.2.1.4</w:t>
      </w:r>
      <w:r w:rsidRPr="00F32CB4">
        <w:rPr>
          <w:lang w:val="es-ES_tradnl"/>
        </w:rPr>
        <w:tab/>
        <w:t>Cálculo de la componente que pasa a través de la vegetación o dispersada</w:t>
      </w:r>
    </w:p>
    <w:p w:rsidR="00DE3E76" w:rsidRPr="00F32CB4" w:rsidRDefault="00DE3E76" w:rsidP="00DE3E76">
      <w:pPr>
        <w:rPr>
          <w:lang w:val="es-ES_tradnl"/>
        </w:rPr>
      </w:pPr>
      <w:r w:rsidRPr="00F32CB4">
        <w:rPr>
          <w:lang w:val="es-ES_tradnl"/>
        </w:rPr>
        <w:t>Para realizar predicciones precisas de la atenuación en exceso debida a la vegetación el usuario necesita partir de los siguientes parámetros para aplicarlos a la ecuación TER (ecuación (8)):</w:t>
      </w:r>
    </w:p>
    <w:p w:rsidR="00DE3E76" w:rsidRPr="00F32CB4" w:rsidRDefault="00DE3E76" w:rsidP="00B275D4">
      <w:pPr>
        <w:pStyle w:val="enumlev1"/>
        <w:rPr>
          <w:lang w:val="es-ES_tradnl"/>
        </w:rPr>
      </w:pPr>
      <w:r w:rsidRPr="00F32CB4">
        <w:rPr>
          <w:i/>
          <w:lang w:val="es-ES_tradnl"/>
        </w:rPr>
        <w:t>–</w:t>
      </w:r>
      <w:r w:rsidRPr="00F32CB4">
        <w:rPr>
          <w:i/>
          <w:lang w:val="es-ES_tradnl"/>
        </w:rPr>
        <w:tab/>
      </w:r>
      <w:r w:rsidRPr="00F32CB4">
        <w:rPr>
          <w:rFonts w:ascii="Symbol" w:hAnsi="Symbol"/>
          <w:iCs/>
          <w:lang w:val="es-ES_tradnl"/>
        </w:rPr>
        <w:t></w:t>
      </w:r>
      <w:r w:rsidR="00B275D4">
        <w:rPr>
          <w:lang w:val="es-ES_tradnl"/>
        </w:rPr>
        <w:t>:</w:t>
      </w:r>
      <w:r w:rsidR="00B275D4">
        <w:rPr>
          <w:lang w:val="es-ES_tradnl"/>
        </w:rPr>
        <w:tab/>
      </w:r>
      <w:r w:rsidR="00B275D4">
        <w:rPr>
          <w:lang w:val="es-ES_tradnl"/>
        </w:rPr>
        <w:tab/>
      </w:r>
      <w:r w:rsidRPr="00F32CB4">
        <w:rPr>
          <w:lang w:val="es-ES_tradnl"/>
        </w:rPr>
        <w:t>relación entre la potencia dispersada hacia adelante y la potencia total</w:t>
      </w:r>
    </w:p>
    <w:p w:rsidR="00DE3E76" w:rsidRPr="00F32CB4" w:rsidRDefault="00DE3E76" w:rsidP="00DE3E76">
      <w:pPr>
        <w:pStyle w:val="enumlev1"/>
        <w:rPr>
          <w:lang w:val="es-ES_tradnl"/>
        </w:rPr>
      </w:pPr>
      <w:r w:rsidRPr="00F32CB4">
        <w:rPr>
          <w:iCs/>
          <w:lang w:val="es-ES_tradnl"/>
        </w:rPr>
        <w:t>–</w:t>
      </w:r>
      <w:r w:rsidRPr="00F32CB4">
        <w:rPr>
          <w:iCs/>
          <w:lang w:val="es-ES_tradnl"/>
        </w:rPr>
        <w:tab/>
      </w:r>
      <w:r w:rsidRPr="00F32CB4">
        <w:rPr>
          <w:rFonts w:ascii="Symbol" w:hAnsi="Symbol"/>
          <w:iCs/>
          <w:lang w:val="es-ES_tradnl"/>
        </w:rPr>
        <w:t></w:t>
      </w:r>
      <w:r w:rsidR="00B275D4">
        <w:rPr>
          <w:lang w:val="es-ES_tradnl"/>
        </w:rPr>
        <w:t>:</w:t>
      </w:r>
      <w:r w:rsidR="00B275D4">
        <w:rPr>
          <w:lang w:val="es-ES_tradnl"/>
        </w:rPr>
        <w:tab/>
      </w:r>
      <w:r w:rsidR="00B275D4">
        <w:rPr>
          <w:lang w:val="es-ES_tradnl"/>
        </w:rPr>
        <w:tab/>
      </w:r>
      <w:r w:rsidRPr="00F32CB4">
        <w:rPr>
          <w:lang w:val="es-ES_tradnl"/>
        </w:rPr>
        <w:t>anchura de haz de la función de fase (grados)</w:t>
      </w:r>
    </w:p>
    <w:p w:rsidR="00DE3E76" w:rsidRPr="00F32CB4" w:rsidRDefault="00DE3E76" w:rsidP="00DE3E76">
      <w:pPr>
        <w:pStyle w:val="enumlev1"/>
        <w:rPr>
          <w:lang w:val="es-ES_tradnl"/>
        </w:rPr>
      </w:pPr>
      <w:r w:rsidRPr="00F32CB4">
        <w:rPr>
          <w:iCs/>
          <w:lang w:val="es-ES_tradnl"/>
        </w:rPr>
        <w:t>–</w:t>
      </w:r>
      <w:r w:rsidRPr="00F32CB4">
        <w:rPr>
          <w:iCs/>
          <w:lang w:val="es-ES_tradnl"/>
        </w:rPr>
        <w:tab/>
      </w:r>
      <w:r w:rsidRPr="00F32CB4">
        <w:rPr>
          <w:rFonts w:ascii="Symbol" w:hAnsi="Symbol"/>
          <w:iCs/>
          <w:lang w:val="es-ES_tradnl"/>
        </w:rPr>
        <w:t></w:t>
      </w:r>
      <w:r w:rsidRPr="00F32CB4">
        <w:rPr>
          <w:rFonts w:ascii="Symbol" w:hAnsi="Symbol"/>
          <w:iCs/>
          <w:vertAlign w:val="subscript"/>
          <w:lang w:val="es-ES_tradnl"/>
        </w:rPr>
        <w:t></w:t>
      </w:r>
      <w:r w:rsidR="00B275D4">
        <w:rPr>
          <w:lang w:val="es-ES_tradnl"/>
        </w:rPr>
        <w:t>:</w:t>
      </w:r>
      <w:r w:rsidR="00B275D4">
        <w:rPr>
          <w:lang w:val="es-ES_tradnl"/>
        </w:rPr>
        <w:tab/>
      </w:r>
      <w:r w:rsidR="00B275D4">
        <w:rPr>
          <w:lang w:val="es-ES_tradnl"/>
        </w:rPr>
        <w:tab/>
      </w:r>
      <w:r w:rsidRPr="00F32CB4">
        <w:rPr>
          <w:lang w:val="es-ES_tradnl"/>
        </w:rPr>
        <w:t>coeficiente combinado de absorción y dispersión</w:t>
      </w:r>
    </w:p>
    <w:p w:rsidR="00DE3E76" w:rsidRPr="00F32CB4" w:rsidRDefault="00DE3E76" w:rsidP="00DE3E76">
      <w:pPr>
        <w:pStyle w:val="enumlev1"/>
        <w:rPr>
          <w:lang w:val="es-ES_tradnl"/>
        </w:rPr>
      </w:pPr>
      <w:r w:rsidRPr="00F32CB4">
        <w:rPr>
          <w:iCs/>
          <w:lang w:val="es-ES_tradnl"/>
        </w:rPr>
        <w:t>–</w:t>
      </w:r>
      <w:r w:rsidRPr="00F32CB4">
        <w:rPr>
          <w:iCs/>
          <w:lang w:val="es-ES_tradnl"/>
        </w:rPr>
        <w:tab/>
      </w:r>
      <w:r w:rsidRPr="00F32CB4">
        <w:rPr>
          <w:i/>
          <w:lang w:val="es-ES_tradnl"/>
        </w:rPr>
        <w:t>W</w:t>
      </w:r>
      <w:r w:rsidR="00B275D4">
        <w:rPr>
          <w:lang w:val="es-ES_tradnl"/>
        </w:rPr>
        <w:t>:</w:t>
      </w:r>
      <w:r w:rsidR="00B275D4">
        <w:rPr>
          <w:lang w:val="es-ES_tradnl"/>
        </w:rPr>
        <w:tab/>
      </w:r>
      <w:r w:rsidR="00B275D4">
        <w:rPr>
          <w:lang w:val="es-ES_tradnl"/>
        </w:rPr>
        <w:tab/>
      </w:r>
      <w:r w:rsidRPr="00F32CB4">
        <w:rPr>
          <w:lang w:val="es-ES_tradnl"/>
        </w:rPr>
        <w:t>albedo</w:t>
      </w:r>
    </w:p>
    <w:p w:rsidR="00DE3E76" w:rsidRPr="00F32CB4" w:rsidRDefault="00DE3E76" w:rsidP="00B275D4">
      <w:pPr>
        <w:pStyle w:val="enumlev1"/>
        <w:rPr>
          <w:lang w:val="es-ES_tradnl"/>
        </w:rPr>
      </w:pPr>
      <w:r w:rsidRPr="00F32CB4">
        <w:rPr>
          <w:iCs/>
          <w:lang w:val="es-ES_tradnl"/>
        </w:rPr>
        <w:t>–</w:t>
      </w:r>
      <w:r w:rsidRPr="00F32CB4">
        <w:rPr>
          <w:iCs/>
          <w:lang w:val="es-ES_tradnl"/>
        </w:rPr>
        <w:tab/>
      </w:r>
      <w:r w:rsidRPr="00F32CB4">
        <w:rPr>
          <w:rFonts w:ascii="Symbol" w:hAnsi="Symbol"/>
          <w:iCs/>
          <w:lang w:val="es-ES_tradnl"/>
        </w:rPr>
        <w:t></w:t>
      </w:r>
      <w:r w:rsidRPr="00F32CB4">
        <w:rPr>
          <w:rFonts w:ascii="Symbol" w:hAnsi="Symbol"/>
          <w:iCs/>
          <w:lang w:val="es-ES_tradnl"/>
        </w:rPr>
        <w:t></w:t>
      </w:r>
      <w:r w:rsidRPr="00F32CB4">
        <w:rPr>
          <w:i/>
          <w:vertAlign w:val="subscript"/>
          <w:lang w:val="es-ES_tradnl"/>
        </w:rPr>
        <w:t>R</w:t>
      </w:r>
      <w:r w:rsidRPr="00F32CB4">
        <w:rPr>
          <w:lang w:val="es-ES_tradnl"/>
        </w:rPr>
        <w:t>:</w:t>
      </w:r>
      <w:r w:rsidR="00B275D4">
        <w:rPr>
          <w:lang w:val="es-ES_tradnl"/>
        </w:rPr>
        <w:tab/>
      </w:r>
      <w:r w:rsidRPr="00F32CB4">
        <w:rPr>
          <w:lang w:val="es-ES_tradnl"/>
        </w:rPr>
        <w:t>anchura de haz de la antena de recepción (grados)</w:t>
      </w:r>
    </w:p>
    <w:p w:rsidR="00DE3E76" w:rsidRPr="00F32CB4" w:rsidRDefault="00DE3E76" w:rsidP="00DE3E76">
      <w:pPr>
        <w:pStyle w:val="enumlev1"/>
        <w:rPr>
          <w:lang w:val="es-ES_tradnl"/>
        </w:rPr>
      </w:pPr>
      <w:r w:rsidRPr="00F32CB4">
        <w:rPr>
          <w:i/>
          <w:lang w:val="es-ES_tradnl"/>
        </w:rPr>
        <w:t>–</w:t>
      </w:r>
      <w:r w:rsidRPr="00F32CB4">
        <w:rPr>
          <w:i/>
          <w:lang w:val="es-ES_tradnl"/>
        </w:rPr>
        <w:tab/>
        <w:t>d</w:t>
      </w:r>
      <w:r w:rsidR="00B275D4">
        <w:rPr>
          <w:lang w:val="es-ES_tradnl"/>
        </w:rPr>
        <w:t>:</w:t>
      </w:r>
      <w:r w:rsidR="00B275D4">
        <w:rPr>
          <w:lang w:val="es-ES_tradnl"/>
        </w:rPr>
        <w:tab/>
      </w:r>
      <w:r w:rsidR="00B275D4">
        <w:rPr>
          <w:lang w:val="es-ES_tradnl"/>
        </w:rPr>
        <w:tab/>
      </w:r>
      <w:r w:rsidRPr="00F32CB4">
        <w:rPr>
          <w:lang w:val="es-ES_tradnl"/>
        </w:rPr>
        <w:t>distancia a la vegetación (m).</w:t>
      </w:r>
    </w:p>
    <w:p w:rsidR="00DE3E76" w:rsidRPr="00F32CB4" w:rsidRDefault="00DE3E76" w:rsidP="00DE3E76">
      <w:pPr>
        <w:rPr>
          <w:lang w:val="es-ES_tradnl"/>
        </w:rPr>
      </w:pPr>
      <w:r w:rsidRPr="00F32CB4">
        <w:rPr>
          <w:lang w:val="es-ES_tradnl"/>
        </w:rPr>
        <w:t xml:space="preserve">Dados los siguientes parámetros de partida: frecuencia (GHz), tamaño de hoja típico de la vegetación que va a modelarse e índice de la superficie de hoja (LAI) de las tres especies, pueden obtenerse los valores más próximos de </w:t>
      </w:r>
      <w:r w:rsidRPr="00F32CB4">
        <w:rPr>
          <w:rFonts w:ascii="Symbol" w:hAnsi="Symbol"/>
          <w:iCs/>
          <w:lang w:val="es-ES_tradnl"/>
        </w:rPr>
        <w:t></w:t>
      </w:r>
      <w:r w:rsidRPr="00F32CB4">
        <w:rPr>
          <w:lang w:val="es-ES_tradnl"/>
        </w:rPr>
        <w:t xml:space="preserve">, </w:t>
      </w:r>
      <w:r w:rsidRPr="00F32CB4">
        <w:rPr>
          <w:rFonts w:ascii="Symbol" w:hAnsi="Symbol"/>
          <w:iCs/>
          <w:lang w:val="es-ES_tradnl"/>
        </w:rPr>
        <w:t></w:t>
      </w:r>
      <w:r w:rsidRPr="00F32CB4">
        <w:rPr>
          <w:lang w:val="es-ES_tradnl"/>
        </w:rPr>
        <w:t xml:space="preserve">, </w:t>
      </w:r>
      <w:r w:rsidRPr="00F32CB4">
        <w:rPr>
          <w:i/>
          <w:iCs/>
          <w:lang w:val="es-ES_tradnl"/>
        </w:rPr>
        <w:t>W</w:t>
      </w:r>
      <w:r w:rsidRPr="00F32CB4">
        <w:rPr>
          <w:lang w:val="es-ES_tradnl"/>
        </w:rPr>
        <w:t xml:space="preserve"> y </w:t>
      </w:r>
      <w:r w:rsidRPr="00F32CB4">
        <w:rPr>
          <w:rFonts w:ascii="Symbol" w:hAnsi="Symbol"/>
          <w:iCs/>
          <w:lang w:val="es-ES_tradnl"/>
        </w:rPr>
        <w:t></w:t>
      </w:r>
      <w:r w:rsidRPr="00F32CB4">
        <w:rPr>
          <w:rFonts w:ascii="Symbol" w:hAnsi="Symbol"/>
          <w:iCs/>
          <w:vertAlign w:val="subscript"/>
          <w:lang w:val="es-ES_tradnl"/>
        </w:rPr>
        <w:t></w:t>
      </w:r>
      <w:r w:rsidRPr="00F32CB4">
        <w:rPr>
          <w:rFonts w:ascii="Symbol" w:hAnsi="Symbol"/>
          <w:iCs/>
          <w:vertAlign w:val="subscript"/>
          <w:lang w:val="es-ES_tradnl"/>
        </w:rPr>
        <w:t></w:t>
      </w:r>
      <w:r w:rsidRPr="00F32CB4">
        <w:rPr>
          <w:iCs/>
          <w:lang w:val="es-ES_tradnl"/>
        </w:rPr>
        <w:t>a partir de los Cuadros de los parámetros RET (Cuadros 3 a 6). Si no se dispone de estos parámetros se toma la aproximación más cercana a la especie indicada en los Cuadros.</w:t>
      </w:r>
    </w:p>
    <w:p w:rsidR="00DE3E76" w:rsidRPr="00F32CB4" w:rsidRDefault="00DE3E76" w:rsidP="00DE3E76">
      <w:pPr>
        <w:rPr>
          <w:lang w:val="es-ES_tradnl"/>
        </w:rPr>
      </w:pPr>
      <w:r w:rsidRPr="00F32CB4">
        <w:rPr>
          <w:lang w:val="es-ES_tradnl"/>
        </w:rPr>
        <w:t xml:space="preserve">Estos cuatro parámetros que aparecen en los Cuadros, junto con la frecuencia y </w:t>
      </w:r>
      <w:r w:rsidRPr="00F32CB4">
        <w:rPr>
          <w:rFonts w:ascii="Symbol" w:hAnsi="Symbol"/>
          <w:iCs/>
          <w:lang w:val="es-ES_tradnl"/>
        </w:rPr>
        <w:t></w:t>
      </w:r>
      <w:r w:rsidRPr="00F32CB4">
        <w:rPr>
          <w:rFonts w:ascii="Symbol" w:hAnsi="Symbol"/>
          <w:iCs/>
          <w:lang w:val="es-ES_tradnl"/>
        </w:rPr>
        <w:t></w:t>
      </w:r>
      <w:r w:rsidRPr="00F32CB4">
        <w:rPr>
          <w:vertAlign w:val="subscript"/>
          <w:lang w:val="es-ES_tradnl"/>
        </w:rPr>
        <w:t>3dB</w:t>
      </w:r>
      <w:r w:rsidRPr="00F32CB4">
        <w:rPr>
          <w:lang w:val="es-ES_tradnl"/>
        </w:rPr>
        <w:t>,</w:t>
      </w:r>
      <w:r w:rsidRPr="00F32CB4">
        <w:rPr>
          <w:b/>
          <w:lang w:val="es-ES_tradnl"/>
        </w:rPr>
        <w:t xml:space="preserve"> </w:t>
      </w:r>
      <w:r w:rsidRPr="00F32CB4">
        <w:rPr>
          <w:lang w:val="es-ES_tradnl"/>
        </w:rPr>
        <w:t>la anchura de haz a 3 dB de la antena receptora, se utilizan en el modelo RET.</w:t>
      </w:r>
    </w:p>
    <w:p w:rsidR="00DE3E76" w:rsidRPr="00F32CB4" w:rsidRDefault="00DE3E76" w:rsidP="00DE3E76">
      <w:pPr>
        <w:rPr>
          <w:lang w:val="es-ES_tradnl"/>
        </w:rPr>
      </w:pPr>
      <w:r w:rsidRPr="00F32CB4">
        <w:rPr>
          <w:lang w:val="es-ES_tradnl"/>
        </w:rPr>
        <w:t xml:space="preserve">La atenuación debida a la dispersión a través de la vegetación, </w:t>
      </w:r>
      <w:r w:rsidRPr="00F32CB4">
        <w:rPr>
          <w:i/>
          <w:iCs/>
          <w:lang w:val="es-ES_tradnl"/>
        </w:rPr>
        <w:t>L</w:t>
      </w:r>
      <w:r w:rsidRPr="00F32CB4">
        <w:rPr>
          <w:i/>
          <w:iCs/>
          <w:vertAlign w:val="subscript"/>
          <w:lang w:val="es-ES_tradnl"/>
        </w:rPr>
        <w:t>scat</w:t>
      </w:r>
      <w:r w:rsidRPr="00F32CB4">
        <w:rPr>
          <w:lang w:val="es-ES_tradnl"/>
        </w:rPr>
        <w:t>, viene dada por:</w:t>
      </w:r>
    </w:p>
    <w:p w:rsidR="00DE3E76" w:rsidRPr="00F32CB4" w:rsidRDefault="00DE3E76" w:rsidP="00DE3E76">
      <w:pPr>
        <w:pStyle w:val="Blanc"/>
        <w:keepNext w:val="0"/>
        <w:keepLines w:val="0"/>
        <w:rPr>
          <w:snapToGrid w:val="0"/>
          <w:lang w:val="es-ES_tradnl"/>
        </w:rPr>
      </w:pP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position w:val="-92"/>
          <w:lang w:val="es-ES_tradnl"/>
        </w:rPr>
        <w:object w:dxaOrig="8020" w:dyaOrig="1960">
          <v:shape id="_x0000_i1033" type="#_x0000_t75" style="width:367.5pt;height:97.7pt" o:ole="" fillcolor="window">
            <v:imagedata r:id="rId31" o:title=""/>
          </v:shape>
          <o:OLEObject Type="Embed" ProgID="Equation.3" ShapeID="_x0000_i1033" DrawAspect="Content" ObjectID="_1476244776" r:id="rId32"/>
        </w:object>
      </w:r>
      <w:r w:rsidRPr="00F32CB4">
        <w:rPr>
          <w:lang w:val="es-ES_tradnl"/>
        </w:rPr>
        <w:tab/>
      </w:r>
      <w:r w:rsidRPr="00F32CB4">
        <w:rPr>
          <w:bCs/>
          <w:lang w:val="es-ES_tradnl"/>
        </w:rPr>
        <w:t>(10)</w:t>
      </w:r>
    </w:p>
    <w:p w:rsidR="00DE3E76" w:rsidRPr="00F32CB4" w:rsidRDefault="00DE3E76" w:rsidP="00DE3E76">
      <w:pPr>
        <w:pStyle w:val="Blanc"/>
        <w:keepNext w:val="0"/>
        <w:keepLines w:val="0"/>
        <w:rPr>
          <w:snapToGrid w:val="0"/>
          <w:lang w:val="es-ES_tradnl"/>
        </w:rPr>
      </w:pPr>
    </w:p>
    <w:p w:rsidR="00DE3E76" w:rsidRPr="00F32CB4" w:rsidRDefault="00DE3E76" w:rsidP="00DE3E76">
      <w:pPr>
        <w:rPr>
          <w:lang w:val="es-ES_tradnl"/>
        </w:rPr>
      </w:pPr>
      <w:r w:rsidRPr="00F32CB4">
        <w:rPr>
          <w:lang w:val="es-ES_tradnl"/>
        </w:rPr>
        <w:t>donde:</w:t>
      </w:r>
    </w:p>
    <w:p w:rsidR="00DE3E76" w:rsidRPr="00F32CB4" w:rsidRDefault="00DE3E76" w:rsidP="00DE3E76">
      <w:pPr>
        <w:pStyle w:val="Equationlegend"/>
        <w:tabs>
          <w:tab w:val="clear" w:pos="1701"/>
          <w:tab w:val="clear" w:pos="1985"/>
          <w:tab w:val="right" w:pos="2268"/>
          <w:tab w:val="left" w:pos="2552"/>
        </w:tabs>
        <w:ind w:left="0" w:firstLine="0"/>
        <w:rPr>
          <w:lang w:val="es-ES_tradnl"/>
        </w:rPr>
      </w:pPr>
      <w:r w:rsidRPr="00F32CB4">
        <w:rPr>
          <w:lang w:val="es-ES_tradnl"/>
        </w:rPr>
        <w:tab/>
      </w:r>
      <w:r w:rsidRPr="00F32CB4">
        <w:rPr>
          <w:position w:val="-12"/>
          <w:lang w:val="es-ES_tradnl"/>
        </w:rPr>
        <w:object w:dxaOrig="1700" w:dyaOrig="360">
          <v:shape id="_x0000_i1034" type="#_x0000_t75" style="width:84.6pt;height:18.25pt" o:ole="" fillcolor="window">
            <v:imagedata r:id="rId33" o:title=""/>
          </v:shape>
          <o:OLEObject Type="Embed" ProgID="Equation.3" ShapeID="_x0000_i1034" DrawAspect="Content" ObjectID="_1476244777" r:id="rId34"/>
        </w:object>
      </w:r>
      <w:r w:rsidRPr="00F32CB4">
        <w:rPr>
          <w:lang w:val="es-ES_tradnl"/>
        </w:rPr>
        <w:t>:</w:t>
      </w:r>
      <w:r w:rsidRPr="00F32CB4">
        <w:rPr>
          <w:lang w:val="es-ES_tradnl"/>
        </w:rPr>
        <w:tab/>
        <w:t>anchura de haz a 3 dB de la antena receptora</w:t>
      </w:r>
    </w:p>
    <w:p w:rsidR="00DE3E76" w:rsidRPr="00F32CB4" w:rsidRDefault="00DE3E76" w:rsidP="00DE3E76">
      <w:pPr>
        <w:pStyle w:val="Equationlegend"/>
        <w:tabs>
          <w:tab w:val="clear" w:pos="1701"/>
          <w:tab w:val="clear" w:pos="1985"/>
          <w:tab w:val="right" w:pos="2268"/>
          <w:tab w:val="left" w:pos="2552"/>
        </w:tabs>
        <w:ind w:left="2552" w:hanging="2552"/>
        <w:rPr>
          <w:lang w:val="es-ES_tradnl"/>
        </w:rPr>
      </w:pPr>
      <w:r w:rsidRPr="00F32CB4">
        <w:rPr>
          <w:i/>
          <w:lang w:val="es-ES_tradnl"/>
        </w:rPr>
        <w:tab/>
        <w:t xml:space="preserve">m </w:t>
      </w:r>
      <w:r w:rsidRPr="00F32CB4">
        <w:rPr>
          <w:iCs/>
          <w:lang w:val="es-ES_tradnl"/>
        </w:rPr>
        <w:t>:</w:t>
      </w:r>
      <w:r w:rsidRPr="00F32CB4">
        <w:rPr>
          <w:lang w:val="es-ES_tradnl"/>
        </w:rPr>
        <w:tab/>
        <w:t xml:space="preserve">el orden del primer término </w:t>
      </w:r>
      <w:r w:rsidRPr="00F32CB4">
        <w:rPr>
          <w:position w:val="-10"/>
          <w:lang w:val="es-ES_tradnl"/>
        </w:rPr>
        <w:object w:dxaOrig="240" w:dyaOrig="340">
          <v:shape id="_x0000_i1035" type="#_x0000_t75" style="width:12.6pt;height:17.3pt" o:ole="" fillcolor="window">
            <v:imagedata r:id="rId35" o:title=""/>
          </v:shape>
          <o:OLEObject Type="Embed" ProgID="Equation.3" ShapeID="_x0000_i1035" DrawAspect="Content" ObjectID="_1476244778" r:id="rId36"/>
        </w:object>
      </w:r>
      <w:r w:rsidRPr="00F32CB4">
        <w:rPr>
          <w:lang w:val="es-ES_tradnl"/>
        </w:rPr>
        <w:t xml:space="preserve"> no cambiará significativamente para </w:t>
      </w:r>
      <w:r w:rsidRPr="00F32CB4">
        <w:rPr>
          <w:i/>
          <w:lang w:val="es-ES_tradnl"/>
        </w:rPr>
        <w:t>m</w:t>
      </w:r>
      <w:r w:rsidRPr="00F32CB4">
        <w:rPr>
          <w:lang w:val="es-ES_tradnl"/>
        </w:rPr>
        <w:t xml:space="preserve"> &gt; 10 (por consiguiente en la mayoría de los casos </w:t>
      </w:r>
      <w:r w:rsidRPr="00F32CB4">
        <w:rPr>
          <w:i/>
          <w:lang w:val="es-ES_tradnl"/>
        </w:rPr>
        <w:t>M</w:t>
      </w:r>
      <w:r w:rsidRPr="00F32CB4">
        <w:rPr>
          <w:lang w:val="es-ES_tradnl"/>
        </w:rPr>
        <w:t> = 10)</w:t>
      </w:r>
    </w:p>
    <w:p w:rsidR="00DE3E76" w:rsidRPr="00F32CB4" w:rsidRDefault="00DE3E76" w:rsidP="00DE3E76">
      <w:pPr>
        <w:pStyle w:val="Equationlegend"/>
        <w:tabs>
          <w:tab w:val="clear" w:pos="1701"/>
          <w:tab w:val="clear" w:pos="1985"/>
          <w:tab w:val="right" w:pos="2268"/>
          <w:tab w:val="left" w:pos="2552"/>
        </w:tabs>
        <w:ind w:left="0" w:firstLine="0"/>
        <w:rPr>
          <w:lang w:val="es-ES_tradnl"/>
        </w:rPr>
      </w:pPr>
      <w:r w:rsidRPr="00F32CB4">
        <w:rPr>
          <w:lang w:val="es-ES_tradnl"/>
        </w:rPr>
        <w:tab/>
      </w:r>
      <w:r w:rsidRPr="00F32CB4">
        <w:rPr>
          <w:position w:val="-12"/>
          <w:lang w:val="es-ES_tradnl"/>
        </w:rPr>
        <w:object w:dxaOrig="1560" w:dyaOrig="360">
          <v:shape id="_x0000_i1036" type="#_x0000_t75" style="width:78.1pt;height:18.25pt" o:ole="" fillcolor="window">
            <v:imagedata r:id="rId37" o:title=""/>
          </v:shape>
          <o:OLEObject Type="Embed" ProgID="Equation.3" ShapeID="_x0000_i1036" DrawAspect="Content" ObjectID="_1476244779" r:id="rId38"/>
        </w:object>
      </w:r>
      <w:r w:rsidRPr="00F32CB4">
        <w:rPr>
          <w:lang w:val="es-ES_tradnl"/>
        </w:rPr>
        <w:t>:</w:t>
      </w:r>
      <w:r w:rsidRPr="00F32CB4">
        <w:rPr>
          <w:lang w:val="es-ES_tradnl"/>
        </w:rPr>
        <w:tab/>
        <w:t xml:space="preserve">densidad óptica </w:t>
      </w:r>
      <w:r w:rsidRPr="00F32CB4">
        <w:rPr>
          <w:rFonts w:ascii="Symbol" w:hAnsi="Symbol"/>
          <w:lang w:val="es-ES_tradnl"/>
        </w:rPr>
        <w:t></w:t>
      </w:r>
      <w:r w:rsidRPr="00F32CB4">
        <w:rPr>
          <w:rFonts w:ascii="Symbol" w:hAnsi="Symbol"/>
          <w:lang w:val="es-ES_tradnl"/>
        </w:rPr>
        <w:t></w:t>
      </w:r>
      <w:r w:rsidRPr="00F32CB4">
        <w:rPr>
          <w:lang w:val="es-ES_tradnl"/>
        </w:rPr>
        <w:t>en función de la distancia </w:t>
      </w:r>
      <w:r w:rsidRPr="00F32CB4">
        <w:rPr>
          <w:i/>
          <w:lang w:val="es-ES_tradnl"/>
        </w:rPr>
        <w:t>z</w:t>
      </w:r>
      <w:r w:rsidRPr="00F32CB4">
        <w:rPr>
          <w:lang w:val="es-ES_tradnl"/>
        </w:rPr>
        <w:t>.</w:t>
      </w: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position w:val="-34"/>
          <w:lang w:val="es-ES_tradnl"/>
        </w:rPr>
        <w:object w:dxaOrig="1740" w:dyaOrig="720">
          <v:shape id="_x0000_i1037" type="#_x0000_t75" style="width:86.95pt;height:36pt" o:ole="" fillcolor="window">
            <v:imagedata r:id="rId39" o:title=""/>
          </v:shape>
          <o:OLEObject Type="Embed" ProgID="Equation.3" ShapeID="_x0000_i1037" DrawAspect="Content" ObjectID="_1476244780" r:id="rId40"/>
        </w:object>
      </w:r>
    </w:p>
    <w:p w:rsidR="00DE3E76" w:rsidRPr="00F32CB4" w:rsidRDefault="00DE3E76" w:rsidP="00DE3E76">
      <w:pPr>
        <w:pStyle w:val="Blanc"/>
        <w:keepNext w:val="0"/>
        <w:keepLines w:val="0"/>
        <w:rPr>
          <w:snapToGrid w:val="0"/>
          <w:lang w:val="es-ES_tradnl"/>
        </w:rPr>
      </w:pPr>
    </w:p>
    <w:p w:rsidR="00DE3E76" w:rsidRPr="00F32CB4" w:rsidRDefault="00DE3E76" w:rsidP="00DE3E76">
      <w:pPr>
        <w:pStyle w:val="Equation"/>
        <w:rPr>
          <w:bCs/>
          <w:lang w:val="es-ES_tradnl"/>
        </w:rPr>
      </w:pPr>
      <w:r w:rsidRPr="00F32CB4">
        <w:rPr>
          <w:bCs/>
          <w:lang w:val="es-ES_tradnl"/>
        </w:rPr>
        <w:tab/>
      </w:r>
      <w:r w:rsidRPr="00F32CB4">
        <w:rPr>
          <w:bCs/>
          <w:lang w:val="es-ES_tradnl"/>
        </w:rPr>
        <w:tab/>
      </w:r>
      <w:r w:rsidRPr="00F32CB4">
        <w:rPr>
          <w:bCs/>
          <w:position w:val="-12"/>
          <w:lang w:val="es-ES_tradnl"/>
        </w:rPr>
        <w:object w:dxaOrig="1120" w:dyaOrig="360">
          <v:shape id="_x0000_i1038" type="#_x0000_t75" style="width:55.65pt;height:18.25pt" o:ole="" fillcolor="window">
            <v:imagedata r:id="rId41" o:title=""/>
          </v:shape>
          <o:OLEObject Type="Embed" ProgID="Equation.3" ShapeID="_x0000_i1038" DrawAspect="Content" ObjectID="_1476244781" r:id="rId42"/>
        </w:object>
      </w:r>
    </w:p>
    <w:p w:rsidR="00DE3E76" w:rsidRPr="00F32CB4" w:rsidRDefault="00DE3E76" w:rsidP="00DE3E76">
      <w:pPr>
        <w:pStyle w:val="Equation"/>
        <w:spacing w:before="240"/>
        <w:rPr>
          <w:lang w:val="es-ES_tradnl"/>
        </w:rPr>
      </w:pPr>
      <w:r w:rsidRPr="00F32CB4">
        <w:rPr>
          <w:lang w:val="es-ES_tradnl"/>
        </w:rPr>
        <w:tab/>
      </w:r>
      <w:r w:rsidRPr="00F32CB4">
        <w:rPr>
          <w:lang w:val="es-ES_tradnl"/>
        </w:rPr>
        <w:tab/>
      </w:r>
      <w:r w:rsidRPr="00F32CB4">
        <w:rPr>
          <w:position w:val="-28"/>
          <w:lang w:val="es-ES_tradnl"/>
        </w:rPr>
        <w:object w:dxaOrig="1660" w:dyaOrig="680">
          <v:shape id="_x0000_i1039" type="#_x0000_t75" style="width:82.3pt;height:34.6pt" o:ole="" fillcolor="window">
            <v:imagedata r:id="rId43" o:title=""/>
          </v:shape>
          <o:OLEObject Type="Embed" ProgID="Equation.3" ShapeID="_x0000_i1039" DrawAspect="Content" ObjectID="_1476244782" r:id="rId44"/>
        </w:object>
      </w:r>
      <w:r w:rsidRPr="00F32CB4">
        <w:rPr>
          <w:lang w:val="es-ES_tradnl"/>
        </w:rPr>
        <w:tab/>
        <w:t>(11)</w:t>
      </w: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position w:val="-10"/>
          <w:lang w:val="es-ES_tradnl"/>
        </w:rPr>
        <w:object w:dxaOrig="1359" w:dyaOrig="320">
          <v:shape id="_x0000_i1040" type="#_x0000_t75" style="width:66.85pt;height:16.35pt" o:ole="" fillcolor="window">
            <v:imagedata r:id="rId45" o:title=""/>
          </v:shape>
          <o:OLEObject Type="Embed" ProgID="Equation.3" ShapeID="_x0000_i1040" DrawAspect="Content" ObjectID="_1476244783" r:id="rId46"/>
        </w:object>
      </w:r>
    </w:p>
    <w:p w:rsidR="00DE3E76" w:rsidRPr="00F32CB4" w:rsidRDefault="00DE3E76" w:rsidP="00DE3E76">
      <w:pPr>
        <w:keepNext/>
        <w:keepLines/>
        <w:rPr>
          <w:lang w:val="es-ES_tradnl"/>
        </w:rPr>
      </w:pPr>
      <w:r w:rsidRPr="00F32CB4">
        <w:rPr>
          <w:lang w:val="es-ES_tradnl"/>
        </w:rPr>
        <w:lastRenderedPageBreak/>
        <w:t xml:space="preserve">Los coeficientes de atenuación </w:t>
      </w:r>
      <w:r w:rsidRPr="00F32CB4">
        <w:rPr>
          <w:i/>
          <w:lang w:val="es-ES_tradnl"/>
        </w:rPr>
        <w:t>s</w:t>
      </w:r>
      <w:r w:rsidRPr="00F32CB4">
        <w:rPr>
          <w:i/>
          <w:vertAlign w:val="subscript"/>
          <w:lang w:val="es-ES_tradnl"/>
        </w:rPr>
        <w:t>k</w:t>
      </w:r>
      <w:r w:rsidRPr="00F32CB4">
        <w:rPr>
          <w:lang w:val="es-ES_tradnl"/>
        </w:rPr>
        <w:t xml:space="preserve"> se determinan mediante la ecuación característica:</w:t>
      </w:r>
    </w:p>
    <w:p w:rsidR="00DE3E76" w:rsidRPr="00F32CB4" w:rsidRDefault="00DE3E76" w:rsidP="00DE3E76">
      <w:pPr>
        <w:pStyle w:val="Equation"/>
        <w:rPr>
          <w:b/>
          <w:lang w:val="es-ES_tradnl"/>
        </w:rPr>
      </w:pPr>
      <w:r w:rsidRPr="00F32CB4">
        <w:rPr>
          <w:lang w:val="es-ES_tradnl"/>
        </w:rPr>
        <w:tab/>
      </w:r>
      <w:r w:rsidRPr="00F32CB4">
        <w:rPr>
          <w:lang w:val="es-ES_tradnl"/>
        </w:rPr>
        <w:tab/>
      </w:r>
      <w:r w:rsidRPr="00F32CB4">
        <w:rPr>
          <w:position w:val="-54"/>
          <w:lang w:val="es-ES_tradnl"/>
        </w:rPr>
        <w:object w:dxaOrig="1920" w:dyaOrig="999">
          <v:shape id="_x0000_i1041" type="#_x0000_t75" style="width:96.8pt;height:49.55pt" o:ole="" fillcolor="window">
            <v:imagedata r:id="rId47" o:title=""/>
          </v:shape>
          <o:OLEObject Type="Embed" ProgID="Equation.3" ShapeID="_x0000_i1041" DrawAspect="Content" ObjectID="_1476244784" r:id="rId48"/>
        </w:object>
      </w:r>
    </w:p>
    <w:p w:rsidR="00DE3E76" w:rsidRPr="00F32CB4" w:rsidRDefault="00DE3E76" w:rsidP="00DE3E76">
      <w:pPr>
        <w:spacing w:before="0"/>
        <w:rPr>
          <w:lang w:val="es-ES_tradnl"/>
        </w:rPr>
      </w:pPr>
      <w:r w:rsidRPr="00F32CB4">
        <w:rPr>
          <w:lang w:val="es-ES_tradnl"/>
        </w:rPr>
        <w:t>donde:</w:t>
      </w: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position w:val="-28"/>
          <w:lang w:val="es-ES_tradnl"/>
        </w:rPr>
        <w:object w:dxaOrig="2280" w:dyaOrig="680">
          <v:shape id="_x0000_i1042" type="#_x0000_t75" style="width:115pt;height:34.6pt" o:ole="" fillcolor="window">
            <v:imagedata r:id="rId49" o:title=""/>
          </v:shape>
          <o:OLEObject Type="Embed" ProgID="Equation.3" ShapeID="_x0000_i1042" DrawAspect="Content" ObjectID="_1476244785" r:id="rId50"/>
        </w:object>
      </w:r>
      <w:r w:rsidRPr="00F32CB4">
        <w:rPr>
          <w:lang w:val="es-ES_tradnl"/>
        </w:rPr>
        <w:t>, (</w:t>
      </w:r>
      <w:r w:rsidRPr="00F32CB4">
        <w:rPr>
          <w:i/>
          <w:lang w:val="es-ES_tradnl"/>
        </w:rPr>
        <w:t>n</w:t>
      </w:r>
      <w:r w:rsidRPr="00F32CB4">
        <w:rPr>
          <w:lang w:val="es-ES_tradnl"/>
        </w:rPr>
        <w:t xml:space="preserve"> = 1, …, </w:t>
      </w:r>
      <w:r w:rsidRPr="00F32CB4">
        <w:rPr>
          <w:i/>
          <w:lang w:val="es-ES_tradnl"/>
        </w:rPr>
        <w:t>N</w:t>
      </w:r>
      <w:r w:rsidRPr="00F32CB4">
        <w:rPr>
          <w:lang w:val="es-ES_tradnl"/>
        </w:rPr>
        <w:t xml:space="preserve"> − 1), </w:t>
      </w:r>
      <w:r>
        <w:rPr>
          <w:lang w:val="es-ES_tradnl"/>
        </w:rPr>
        <w:t>y</w:t>
      </w:r>
      <w:r w:rsidRPr="00F32CB4">
        <w:rPr>
          <w:lang w:val="es-ES_tradnl"/>
        </w:rPr>
        <w:t xml:space="preserve"> </w:t>
      </w:r>
      <w:r w:rsidRPr="00F32CB4">
        <w:rPr>
          <w:position w:val="-30"/>
          <w:lang w:val="es-ES_tradnl"/>
        </w:rPr>
        <w:object w:dxaOrig="1359" w:dyaOrig="680">
          <v:shape id="_x0000_i1043" type="#_x0000_t75" style="width:67.3pt;height:34.6pt" o:ole="" fillcolor="window">
            <v:imagedata r:id="rId51" o:title=""/>
          </v:shape>
          <o:OLEObject Type="Embed" ProgID="Equation.3" ShapeID="_x0000_i1043" DrawAspect="Content" ObjectID="_1476244786" r:id="rId52"/>
        </w:object>
      </w:r>
      <w:r w:rsidRPr="00F32CB4">
        <w:rPr>
          <w:lang w:val="es-ES_tradnl"/>
        </w:rPr>
        <w:tab/>
        <w:t>(12)</w:t>
      </w:r>
    </w:p>
    <w:p w:rsidR="00DE3E76" w:rsidRPr="00F32CB4" w:rsidRDefault="00DE3E76" w:rsidP="00DE3E76">
      <w:pPr>
        <w:pStyle w:val="Blanc"/>
        <w:rPr>
          <w:snapToGrid w:val="0"/>
          <w:lang w:val="es-ES_tradnl"/>
        </w:rPr>
      </w:pPr>
    </w:p>
    <w:p w:rsidR="00DE3E76" w:rsidRPr="00F32CB4" w:rsidRDefault="00DE3E76" w:rsidP="00DE3E76">
      <w:pPr>
        <w:rPr>
          <w:lang w:val="es-ES_tradnl"/>
        </w:rPr>
      </w:pPr>
      <w:r w:rsidRPr="00F32CB4">
        <w:rPr>
          <w:lang w:val="es-ES_tradnl"/>
        </w:rPr>
        <w:t xml:space="preserve">siendo </w:t>
      </w:r>
      <w:r w:rsidRPr="00F32CB4">
        <w:rPr>
          <w:i/>
          <w:iCs/>
          <w:lang w:val="es-ES_tradnl"/>
        </w:rPr>
        <w:t>N</w:t>
      </w:r>
      <w:r w:rsidRPr="00F32CB4">
        <w:rPr>
          <w:lang w:val="es-ES_tradnl"/>
        </w:rPr>
        <w:t xml:space="preserve"> un número entero impar elegido como un compromiso teniendo en cuenta el tiempo de cálculo. Valores elevados de </w:t>
      </w:r>
      <w:r w:rsidRPr="00F32CB4">
        <w:rPr>
          <w:i/>
          <w:iCs/>
          <w:lang w:val="es-ES_tradnl"/>
        </w:rPr>
        <w:t>N</w:t>
      </w:r>
      <w:r w:rsidRPr="00F32CB4">
        <w:rPr>
          <w:lang w:val="es-ES_tradnl"/>
        </w:rPr>
        <w:t xml:space="preserve"> aumentarán enormemente este tiempo de cálculo. Se ha considerado que unos valores razonables serían 11 ≤ </w:t>
      </w:r>
      <w:r w:rsidRPr="00F32CB4">
        <w:rPr>
          <w:i/>
          <w:iCs/>
          <w:lang w:val="es-ES_tradnl"/>
        </w:rPr>
        <w:t>N</w:t>
      </w:r>
      <w:r w:rsidRPr="00F32CB4">
        <w:rPr>
          <w:lang w:val="es-ES_tradnl"/>
        </w:rPr>
        <w:t xml:space="preserve"> ≤ 21. El término de la izquierda de la ecuación (10) será igual a 1 para valores de </w:t>
      </w:r>
      <w:r w:rsidRPr="00F32CB4">
        <w:rPr>
          <w:i/>
          <w:iCs/>
          <w:lang w:val="es-ES_tradnl"/>
        </w:rPr>
        <w:t>s</w:t>
      </w:r>
      <w:r w:rsidRPr="00F32CB4">
        <w:rPr>
          <w:lang w:val="es-ES_tradnl"/>
        </w:rPr>
        <w:t>, que representan las raíces de esta ecuación. Se obtendrán</w:t>
      </w:r>
      <w:r w:rsidRPr="00F32CB4">
        <w:rPr>
          <w:i/>
          <w:iCs/>
          <w:lang w:val="es-ES_tradnl"/>
        </w:rPr>
        <w:t xml:space="preserve"> N</w:t>
      </w:r>
      <w:r w:rsidRPr="00F32CB4">
        <w:rPr>
          <w:lang w:val="es-ES_tradnl"/>
        </w:rPr>
        <w:t> + 1 raíces, para las que se aplica la siguiente expresión:</w:t>
      </w:r>
    </w:p>
    <w:p w:rsidR="00DE3E76" w:rsidRPr="00F32CB4" w:rsidRDefault="00DE3E76" w:rsidP="00DE3E76">
      <w:pPr>
        <w:pStyle w:val="Blanc"/>
        <w:keepNext w:val="0"/>
        <w:keepLines w:val="0"/>
        <w:rPr>
          <w:snapToGrid w:val="0"/>
          <w:lang w:val="es-ES_tradnl"/>
        </w:rPr>
      </w:pP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position w:val="-38"/>
          <w:lang w:val="es-ES_tradnl"/>
        </w:rPr>
        <w:object w:dxaOrig="2160" w:dyaOrig="620">
          <v:shape id="_x0000_i1044" type="#_x0000_t75" style="width:108pt;height:31.3pt" o:ole="">
            <v:imagedata r:id="rId53" o:title=""/>
          </v:shape>
          <o:OLEObject Type="Embed" ProgID="Equation.3" ShapeID="_x0000_i1044" DrawAspect="Content" ObjectID="_1476244787" r:id="rId54"/>
        </w:object>
      </w:r>
    </w:p>
    <w:p w:rsidR="00DE3E76" w:rsidRPr="00F32CB4" w:rsidRDefault="00DE3E76" w:rsidP="00DE3E76">
      <w:pPr>
        <w:rPr>
          <w:lang w:val="es-ES_tradnl"/>
        </w:rPr>
      </w:pPr>
      <w:r w:rsidRPr="00F32CB4">
        <w:rPr>
          <w:lang w:val="es-ES_tradnl"/>
        </w:rPr>
        <w:t xml:space="preserve">Los factores de amplitud, </w:t>
      </w:r>
      <w:r w:rsidRPr="00F32CB4">
        <w:rPr>
          <w:i/>
          <w:lang w:val="es-ES_tradnl"/>
        </w:rPr>
        <w:t>A</w:t>
      </w:r>
      <w:r w:rsidRPr="00F32CB4">
        <w:rPr>
          <w:i/>
          <w:vertAlign w:val="subscript"/>
          <w:lang w:val="es-ES_tradnl"/>
        </w:rPr>
        <w:t>k</w:t>
      </w:r>
      <w:r w:rsidRPr="00F32CB4">
        <w:rPr>
          <w:szCs w:val="24"/>
          <w:lang w:val="es-ES_tradnl"/>
        </w:rPr>
        <w:t>,</w:t>
      </w:r>
      <w:r w:rsidRPr="00F32CB4">
        <w:rPr>
          <w:lang w:val="es-ES_tradnl"/>
        </w:rPr>
        <w:t xml:space="preserve"> se determinan mediante un sistema de ecuaciones lineales que viene dado por:</w:t>
      </w:r>
    </w:p>
    <w:p w:rsidR="00DE3E76" w:rsidRPr="00F32CB4" w:rsidRDefault="00DE3E76" w:rsidP="00DE3E76">
      <w:pPr>
        <w:pStyle w:val="Blanc"/>
        <w:rPr>
          <w:snapToGrid w:val="0"/>
          <w:lang w:val="es-ES_tradnl"/>
        </w:rPr>
      </w:pP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position w:val="-60"/>
          <w:lang w:val="es-ES_tradnl"/>
        </w:rPr>
        <w:object w:dxaOrig="2060" w:dyaOrig="1060">
          <v:shape id="_x0000_i1045" type="#_x0000_t75" style="width:101.45pt;height:54.25pt" o:ole="" fillcolor="window">
            <v:imagedata r:id="rId55" o:title=""/>
          </v:shape>
          <o:OLEObject Type="Embed" ProgID="Equation.3" ShapeID="_x0000_i1045" DrawAspect="Content" ObjectID="_1476244788" r:id="rId56"/>
        </w:object>
      </w:r>
      <w:r w:rsidRPr="00F32CB4">
        <w:rPr>
          <w:lang w:val="es-ES_tradnl"/>
        </w:rPr>
        <w:t xml:space="preserve">          para       </w:t>
      </w:r>
      <w:r w:rsidRPr="00F32CB4">
        <w:rPr>
          <w:position w:val="-24"/>
          <w:lang w:val="es-ES_tradnl"/>
        </w:rPr>
        <w:object w:dxaOrig="1460" w:dyaOrig="620">
          <v:shape id="_x0000_i1046" type="#_x0000_t75" style="width:73.4pt;height:31.3pt" o:ole="" fillcolor="window">
            <v:imagedata r:id="rId57" o:title=""/>
          </v:shape>
          <o:OLEObject Type="Embed" ProgID="Equation.3" ShapeID="_x0000_i1046" DrawAspect="Content" ObjectID="_1476244789" r:id="rId58"/>
        </w:object>
      </w:r>
      <w:r w:rsidRPr="00F32CB4">
        <w:rPr>
          <w:lang w:val="es-ES_tradnl"/>
        </w:rPr>
        <w:tab/>
        <w:t>(13)</w:t>
      </w:r>
    </w:p>
    <w:p w:rsidR="00DE3E76" w:rsidRPr="00F32CB4" w:rsidRDefault="00DE3E76" w:rsidP="00DE3E76">
      <w:pPr>
        <w:pStyle w:val="Blanc"/>
        <w:rPr>
          <w:snapToGrid w:val="0"/>
          <w:lang w:val="es-ES_tradnl"/>
        </w:rPr>
      </w:pPr>
    </w:p>
    <w:p w:rsidR="00DE3E76" w:rsidRPr="00F32CB4" w:rsidRDefault="00DE3E76" w:rsidP="00DE3E76">
      <w:pPr>
        <w:rPr>
          <w:lang w:val="es-ES_tradnl"/>
        </w:rPr>
      </w:pPr>
      <w:r w:rsidRPr="00F32CB4">
        <w:rPr>
          <w:lang w:val="es-ES_tradnl"/>
        </w:rPr>
        <w:t>donde:</w:t>
      </w:r>
    </w:p>
    <w:p w:rsidR="00DE3E76" w:rsidRPr="00F32CB4" w:rsidRDefault="00DE3E76" w:rsidP="00DE3E76">
      <w:pPr>
        <w:pStyle w:val="Equationlegend"/>
        <w:rPr>
          <w:lang w:val="es-ES_tradnl"/>
        </w:rPr>
      </w:pPr>
      <w:r w:rsidRPr="00F32CB4">
        <w:rPr>
          <w:lang w:val="es-ES_tradnl"/>
        </w:rPr>
        <w:tab/>
      </w:r>
      <w:r w:rsidRPr="00F32CB4">
        <w:rPr>
          <w:lang w:val="es-ES_tradnl"/>
        </w:rPr>
        <w:tab/>
      </w:r>
      <w:r w:rsidRPr="00F32CB4">
        <w:rPr>
          <w:position w:val="-28"/>
          <w:lang w:val="es-ES_tradnl"/>
        </w:rPr>
        <w:object w:dxaOrig="1660" w:dyaOrig="680">
          <v:shape id="_x0000_i1047" type="#_x0000_t75" style="width:82.3pt;height:33.2pt" o:ole="" fillcolor="window">
            <v:imagedata r:id="rId59" o:title=""/>
          </v:shape>
          <o:OLEObject Type="Embed" ProgID="Equation.3" ShapeID="_x0000_i1047" DrawAspect="Content" ObjectID="_1476244790" r:id="rId60"/>
        </w:object>
      </w:r>
    </w:p>
    <w:p w:rsidR="00DE3E76" w:rsidRPr="00F32CB4" w:rsidRDefault="00DE3E76" w:rsidP="00DE3E76">
      <w:pPr>
        <w:pStyle w:val="Equationlegend"/>
        <w:rPr>
          <w:bCs/>
          <w:position w:val="-10"/>
          <w:lang w:val="es-ES_tradnl"/>
        </w:rPr>
      </w:pPr>
      <w:r w:rsidRPr="00F32CB4">
        <w:rPr>
          <w:lang w:val="es-ES_tradnl"/>
        </w:rPr>
        <w:tab/>
      </w:r>
      <w:r w:rsidRPr="00F32CB4">
        <w:rPr>
          <w:lang w:val="es-ES_tradnl"/>
        </w:rPr>
        <w:tab/>
      </w:r>
      <w:r w:rsidRPr="00F32CB4">
        <w:rPr>
          <w:position w:val="-12"/>
          <w:lang w:val="es-ES_tradnl"/>
        </w:rPr>
        <w:object w:dxaOrig="660" w:dyaOrig="360">
          <v:shape id="_x0000_i1048" type="#_x0000_t75" style="width:33.2pt;height:18.25pt" o:ole="" fillcolor="window">
            <v:imagedata r:id="rId61" o:title=""/>
          </v:shape>
          <o:OLEObject Type="Embed" ProgID="Equation.3" ShapeID="_x0000_i1048" DrawAspect="Content" ObjectID="_1476244791" r:id="rId62"/>
        </w:object>
      </w:r>
      <w:r w:rsidRPr="00F32CB4">
        <w:rPr>
          <w:lang w:val="es-ES_tradnl"/>
        </w:rPr>
        <w:t xml:space="preserve">     para </w:t>
      </w:r>
      <w:r w:rsidRPr="00F32CB4">
        <w:rPr>
          <w:bCs/>
          <w:position w:val="-10"/>
          <w:lang w:val="es-ES_tradnl"/>
        </w:rPr>
        <w:object w:dxaOrig="620" w:dyaOrig="320">
          <v:shape id="_x0000_i1049" type="#_x0000_t75" style="width:31.3pt;height:16.35pt" o:ole="" fillcolor="window">
            <v:imagedata r:id="rId63" o:title=""/>
          </v:shape>
          <o:OLEObject Type="Embed" ProgID="Equation.3" ShapeID="_x0000_i1049" DrawAspect="Content" ObjectID="_1476244792" r:id="rId64"/>
        </w:object>
      </w:r>
    </w:p>
    <w:p w:rsidR="00DE3E76" w:rsidRPr="00F32CB4" w:rsidRDefault="00DE3E76" w:rsidP="00DE3E76">
      <w:pPr>
        <w:rPr>
          <w:lang w:val="es-ES_tradnl"/>
        </w:rPr>
      </w:pPr>
      <w:r w:rsidRPr="00F32CB4">
        <w:rPr>
          <w:lang w:val="es-ES_tradnl"/>
        </w:rPr>
        <w:t>y</w:t>
      </w:r>
    </w:p>
    <w:p w:rsidR="00DE3E76" w:rsidRPr="00F32CB4" w:rsidRDefault="00DE3E76" w:rsidP="00DE3E76">
      <w:pPr>
        <w:pStyle w:val="Equationlegend"/>
        <w:rPr>
          <w:lang w:val="es-ES_tradnl"/>
        </w:rPr>
      </w:pPr>
      <w:r w:rsidRPr="00F32CB4">
        <w:rPr>
          <w:lang w:val="es-ES_tradnl"/>
        </w:rPr>
        <w:tab/>
      </w:r>
      <w:r w:rsidRPr="00F32CB4">
        <w:rPr>
          <w:lang w:val="es-ES_tradnl"/>
        </w:rPr>
        <w:tab/>
      </w:r>
      <w:r w:rsidRPr="00F32CB4">
        <w:rPr>
          <w:position w:val="-12"/>
          <w:lang w:val="es-ES_tradnl"/>
        </w:rPr>
        <w:object w:dxaOrig="620" w:dyaOrig="360">
          <v:shape id="_x0000_i1050" type="#_x0000_t75" style="width:31.3pt;height:18.25pt" o:ole="" fillcolor="window">
            <v:imagedata r:id="rId65" o:title=""/>
          </v:shape>
          <o:OLEObject Type="Embed" ProgID="Equation.3" ShapeID="_x0000_i1050" DrawAspect="Content" ObjectID="_1476244793" r:id="rId66"/>
        </w:object>
      </w:r>
      <w:r w:rsidRPr="00F32CB4">
        <w:rPr>
          <w:lang w:val="es-ES_tradnl"/>
        </w:rPr>
        <w:t xml:space="preserve">      para </w:t>
      </w:r>
      <w:r w:rsidRPr="00F32CB4">
        <w:rPr>
          <w:position w:val="-10"/>
          <w:lang w:val="es-ES_tradnl"/>
        </w:rPr>
        <w:object w:dxaOrig="620" w:dyaOrig="320">
          <v:shape id="_x0000_i1051" type="#_x0000_t75" style="width:31.3pt;height:16.35pt" o:ole="" fillcolor="window">
            <v:imagedata r:id="rId67" o:title=""/>
          </v:shape>
          <o:OLEObject Type="Embed" ProgID="Equation.3" ShapeID="_x0000_i1051" DrawAspect="Content" ObjectID="_1476244794" r:id="rId68"/>
        </w:object>
      </w:r>
    </w:p>
    <w:p w:rsidR="00DE3E76" w:rsidRPr="00F32CB4" w:rsidRDefault="00DE3E76" w:rsidP="00DE3E76">
      <w:pPr>
        <w:pStyle w:val="Blanc"/>
        <w:rPr>
          <w:snapToGrid w:val="0"/>
          <w:lang w:val="es-ES_tradnl"/>
        </w:rPr>
      </w:pPr>
    </w:p>
    <w:p w:rsidR="00DE3E76" w:rsidRPr="00F32CB4" w:rsidRDefault="00DE3E76" w:rsidP="00DE3E76">
      <w:pPr>
        <w:pStyle w:val="Heading4"/>
        <w:rPr>
          <w:snapToGrid w:val="0"/>
          <w:lang w:val="es-ES_tradnl"/>
        </w:rPr>
      </w:pPr>
      <w:r w:rsidRPr="00F32CB4">
        <w:rPr>
          <w:snapToGrid w:val="0"/>
          <w:lang w:val="es-ES_tradnl"/>
        </w:rPr>
        <w:t>3.2.1.5</w:t>
      </w:r>
      <w:r w:rsidRPr="00F32CB4">
        <w:rPr>
          <w:snapToGrid w:val="0"/>
          <w:lang w:val="es-ES_tradnl"/>
        </w:rPr>
        <w:tab/>
        <w:t>Combinación de los componentes individuales</w:t>
      </w:r>
    </w:p>
    <w:p w:rsidR="00DE3E76" w:rsidRPr="00F32CB4" w:rsidRDefault="00DE3E76" w:rsidP="00DE3E76">
      <w:pPr>
        <w:rPr>
          <w:lang w:val="es-ES_tradnl"/>
        </w:rPr>
      </w:pPr>
      <w:r w:rsidRPr="00F32CB4">
        <w:rPr>
          <w:lang w:val="es-ES_tradnl"/>
        </w:rPr>
        <w:t xml:space="preserve">Las pérdidas totales, </w:t>
      </w:r>
      <w:r w:rsidRPr="00F32CB4">
        <w:rPr>
          <w:i/>
          <w:iCs/>
          <w:lang w:val="es-ES_tradnl"/>
        </w:rPr>
        <w:t>L</w:t>
      </w:r>
      <w:r w:rsidRPr="00F32CB4">
        <w:rPr>
          <w:i/>
          <w:iCs/>
          <w:vertAlign w:val="subscript"/>
          <w:lang w:val="es-ES_tradnl"/>
        </w:rPr>
        <w:t>total</w:t>
      </w:r>
      <w:r w:rsidRPr="00F32CB4">
        <w:rPr>
          <w:lang w:val="es-ES_tradnl"/>
        </w:rPr>
        <w:t>, experimentadas por una señal que se propaga a través de árboles vienen dadas por la combinación de los términos de pérdidas:</w:t>
      </w:r>
    </w:p>
    <w:p w:rsidR="00DE3E76" w:rsidRPr="00F32CB4" w:rsidRDefault="00DE3E76" w:rsidP="00DE3E76">
      <w:pPr>
        <w:pStyle w:val="Blanc"/>
        <w:rPr>
          <w:snapToGrid w:val="0"/>
          <w:lang w:val="es-ES_tradnl"/>
        </w:rPr>
      </w:pP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position w:val="-58"/>
          <w:lang w:val="es-ES_tradnl"/>
        </w:rPr>
        <w:object w:dxaOrig="8220" w:dyaOrig="1280">
          <v:shape id="_x0000_i1052" type="#_x0000_t75" style="width:411.9pt;height:64.5pt" o:ole="" fillcolor="window">
            <v:imagedata r:id="rId69" o:title=""/>
          </v:shape>
          <o:OLEObject Type="Embed" ProgID="Equation.3" ShapeID="_x0000_i1052" DrawAspect="Content" ObjectID="_1476244795" r:id="rId70"/>
        </w:object>
      </w:r>
      <w:r w:rsidRPr="00F32CB4">
        <w:rPr>
          <w:lang w:val="es-ES_tradnl"/>
        </w:rPr>
        <w:tab/>
        <w:t>(14)</w:t>
      </w:r>
    </w:p>
    <w:p w:rsidR="00DE3E76" w:rsidRPr="00F32CB4" w:rsidRDefault="00DE3E76" w:rsidP="00DE3E76">
      <w:pPr>
        <w:rPr>
          <w:lang w:val="es-ES_tradnl"/>
        </w:rPr>
      </w:pPr>
    </w:p>
    <w:p w:rsidR="00DE3E76" w:rsidRPr="00F32CB4" w:rsidRDefault="00DE3E76" w:rsidP="00DE3E76">
      <w:pPr>
        <w:rPr>
          <w:lang w:val="es-ES_tradnl"/>
        </w:rPr>
        <w:sectPr w:rsidR="00DE3E76" w:rsidRPr="00F32CB4" w:rsidSect="00DE3E76">
          <w:headerReference w:type="even" r:id="rId71"/>
          <w:headerReference w:type="default" r:id="rId72"/>
          <w:footerReference w:type="default" r:id="rId73"/>
          <w:headerReference w:type="first" r:id="rId74"/>
          <w:pgSz w:w="11907" w:h="16834" w:code="9"/>
          <w:pgMar w:top="1418" w:right="1134" w:bottom="1134" w:left="1134" w:header="720" w:footer="482" w:gutter="0"/>
          <w:paperSrc w:first="7" w:other="7"/>
          <w:pgNumType w:start="1"/>
          <w:cols w:space="720"/>
          <w:docGrid w:linePitch="326"/>
        </w:sectPr>
      </w:pPr>
    </w:p>
    <w:p w:rsidR="00DE3E76" w:rsidRPr="00F32CB4" w:rsidRDefault="00DE3E76" w:rsidP="00DE3E76">
      <w:pPr>
        <w:pStyle w:val="TableNo"/>
        <w:spacing w:before="120"/>
        <w:rPr>
          <w:lang w:val="es-ES_tradnl"/>
        </w:rPr>
      </w:pPr>
      <w:r w:rsidRPr="00F32CB4">
        <w:rPr>
          <w:lang w:val="es-ES_tradnl"/>
        </w:rPr>
        <w:lastRenderedPageBreak/>
        <w:t>CUADRO 2</w:t>
      </w:r>
    </w:p>
    <w:p w:rsidR="00DE3E76" w:rsidRPr="00F32CB4" w:rsidRDefault="00DE3E76" w:rsidP="00DE3E76">
      <w:pPr>
        <w:pStyle w:val="Tabletitle"/>
        <w:rPr>
          <w:lang w:val="es-ES_tradnl"/>
        </w:rPr>
      </w:pPr>
      <w:r w:rsidRPr="00F32CB4">
        <w:rPr>
          <w:lang w:val="es-ES_tradnl"/>
        </w:rPr>
        <w:t>Parámetros de la vegetación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1304"/>
        <w:gridCol w:w="1304"/>
        <w:gridCol w:w="1417"/>
        <w:gridCol w:w="1304"/>
        <w:gridCol w:w="1474"/>
        <w:gridCol w:w="1304"/>
        <w:gridCol w:w="1474"/>
        <w:gridCol w:w="1304"/>
        <w:gridCol w:w="1304"/>
      </w:tblGrid>
      <w:tr w:rsidR="00DE3E76" w:rsidRPr="00F32CB4" w:rsidTr="00DE3E76">
        <w:trPr>
          <w:jc w:val="center"/>
        </w:trPr>
        <w:tc>
          <w:tcPr>
            <w:tcW w:w="2211" w:type="dxa"/>
            <w:vMerge w:val="restart"/>
            <w:vAlign w:val="center"/>
          </w:tcPr>
          <w:p w:rsidR="00DE3E76" w:rsidRPr="00F32CB4" w:rsidRDefault="00DE3E76" w:rsidP="00DE3E76">
            <w:pPr>
              <w:pStyle w:val="Tablehead"/>
              <w:rPr>
                <w:szCs w:val="22"/>
                <w:lang w:val="es-ES_tradnl"/>
              </w:rPr>
            </w:pPr>
          </w:p>
        </w:tc>
        <w:tc>
          <w:tcPr>
            <w:tcW w:w="1304" w:type="dxa"/>
            <w:vAlign w:val="center"/>
          </w:tcPr>
          <w:p w:rsidR="00DE3E76" w:rsidRPr="00F32CB4" w:rsidRDefault="00DE3E76" w:rsidP="00DE3E76">
            <w:pPr>
              <w:pStyle w:val="Tablehead"/>
              <w:rPr>
                <w:szCs w:val="22"/>
                <w:lang w:val="es-ES_tradnl"/>
              </w:rPr>
            </w:pPr>
            <w:r w:rsidRPr="00F32CB4">
              <w:rPr>
                <w:szCs w:val="22"/>
                <w:lang w:val="es-ES_tradnl"/>
              </w:rPr>
              <w:t>Castaño</w:t>
            </w:r>
            <w:r w:rsidRPr="00F32CB4">
              <w:rPr>
                <w:szCs w:val="22"/>
                <w:lang w:val="es-ES_tradnl"/>
              </w:rPr>
              <w:br/>
              <w:t>de indias</w:t>
            </w:r>
          </w:p>
        </w:tc>
        <w:tc>
          <w:tcPr>
            <w:tcW w:w="2721" w:type="dxa"/>
            <w:gridSpan w:val="2"/>
            <w:vAlign w:val="center"/>
          </w:tcPr>
          <w:p w:rsidR="00DE3E76" w:rsidRPr="00F32CB4" w:rsidRDefault="00DE3E76" w:rsidP="00DE3E76">
            <w:pPr>
              <w:pStyle w:val="Tablehead"/>
              <w:rPr>
                <w:szCs w:val="22"/>
                <w:lang w:val="es-ES_tradnl"/>
              </w:rPr>
            </w:pPr>
            <w:r w:rsidRPr="00F32CB4">
              <w:rPr>
                <w:szCs w:val="22"/>
                <w:lang w:val="es-ES_tradnl"/>
              </w:rPr>
              <w:t>Arce plateado</w:t>
            </w:r>
          </w:p>
        </w:tc>
        <w:tc>
          <w:tcPr>
            <w:tcW w:w="2778" w:type="dxa"/>
            <w:gridSpan w:val="2"/>
            <w:vAlign w:val="center"/>
          </w:tcPr>
          <w:p w:rsidR="00DE3E76" w:rsidRPr="00F32CB4" w:rsidRDefault="00DE3E76" w:rsidP="00DE3E76">
            <w:pPr>
              <w:pStyle w:val="Tablehead"/>
              <w:rPr>
                <w:szCs w:val="22"/>
                <w:lang w:val="es-ES_tradnl"/>
              </w:rPr>
            </w:pPr>
            <w:r w:rsidRPr="00F32CB4">
              <w:rPr>
                <w:szCs w:val="22"/>
                <w:lang w:val="es-ES_tradnl"/>
              </w:rPr>
              <w:t>Plátano común</w:t>
            </w:r>
          </w:p>
        </w:tc>
        <w:tc>
          <w:tcPr>
            <w:tcW w:w="2778" w:type="dxa"/>
            <w:gridSpan w:val="2"/>
            <w:vAlign w:val="center"/>
          </w:tcPr>
          <w:p w:rsidR="00DE3E76" w:rsidRPr="00F32CB4" w:rsidRDefault="00DE3E76" w:rsidP="00DE3E76">
            <w:pPr>
              <w:pStyle w:val="Tablehead"/>
              <w:rPr>
                <w:szCs w:val="22"/>
                <w:lang w:val="es-ES_tradnl"/>
              </w:rPr>
            </w:pPr>
            <w:r w:rsidRPr="00F32CB4">
              <w:rPr>
                <w:szCs w:val="22"/>
                <w:lang w:val="es-ES_tradnl"/>
              </w:rPr>
              <w:t>Tilo común</w:t>
            </w:r>
          </w:p>
        </w:tc>
        <w:tc>
          <w:tcPr>
            <w:tcW w:w="2608" w:type="dxa"/>
            <w:gridSpan w:val="2"/>
            <w:vAlign w:val="center"/>
          </w:tcPr>
          <w:p w:rsidR="00DE3E76" w:rsidRPr="00F32CB4" w:rsidRDefault="00DE3E76" w:rsidP="00DE3E76">
            <w:pPr>
              <w:pStyle w:val="Tablehead"/>
              <w:rPr>
                <w:szCs w:val="22"/>
                <w:lang w:val="es-ES_tradnl"/>
              </w:rPr>
            </w:pPr>
            <w:r w:rsidRPr="00F32CB4">
              <w:rPr>
                <w:szCs w:val="22"/>
                <w:lang w:val="es-ES_tradnl"/>
              </w:rPr>
              <w:t>Arce blanco</w:t>
            </w:r>
          </w:p>
        </w:tc>
      </w:tr>
      <w:tr w:rsidR="00DE3E76" w:rsidRPr="00F32CB4" w:rsidTr="00DE3E76">
        <w:trPr>
          <w:jc w:val="center"/>
        </w:trPr>
        <w:tc>
          <w:tcPr>
            <w:tcW w:w="2211" w:type="dxa"/>
            <w:vMerge/>
          </w:tcPr>
          <w:p w:rsidR="00DE3E76" w:rsidRPr="00F32CB4" w:rsidRDefault="00DE3E76" w:rsidP="00DE3E76">
            <w:pPr>
              <w:pStyle w:val="Tablehead"/>
              <w:spacing w:before="0"/>
              <w:jc w:val="left"/>
              <w:rPr>
                <w:snapToGrid w:val="0"/>
                <w:szCs w:val="22"/>
                <w:lang w:val="es-ES_tradnl"/>
              </w:rPr>
            </w:pPr>
          </w:p>
        </w:tc>
        <w:tc>
          <w:tcPr>
            <w:tcW w:w="1304"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304"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41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304"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474"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304"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474"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304"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304"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r>
      <w:tr w:rsidR="00DE3E76" w:rsidRPr="00F32CB4" w:rsidTr="00DE3E76">
        <w:trPr>
          <w:jc w:val="center"/>
        </w:trPr>
        <w:tc>
          <w:tcPr>
            <w:tcW w:w="2211" w:type="dxa"/>
          </w:tcPr>
          <w:p w:rsidR="00DE3E76" w:rsidRPr="00F32CB4" w:rsidRDefault="00DE3E76" w:rsidP="00DE3E76">
            <w:pPr>
              <w:pStyle w:val="Tabletext"/>
              <w:rPr>
                <w:snapToGrid w:val="0"/>
                <w:szCs w:val="22"/>
                <w:lang w:val="es-ES_tradnl"/>
              </w:rPr>
            </w:pPr>
            <w:r w:rsidRPr="00F32CB4">
              <w:rPr>
                <w:snapToGrid w:val="0"/>
                <w:szCs w:val="22"/>
                <w:lang w:val="es-ES_tradnl"/>
              </w:rPr>
              <w:t>LAI</w:t>
            </w:r>
          </w:p>
        </w:tc>
        <w:tc>
          <w:tcPr>
            <w:tcW w:w="1304" w:type="dxa"/>
          </w:tcPr>
          <w:p w:rsidR="00DE3E76" w:rsidRPr="00F32CB4" w:rsidRDefault="00DE3E76" w:rsidP="00DE3E76">
            <w:pPr>
              <w:pStyle w:val="Tabletext"/>
              <w:jc w:val="center"/>
              <w:rPr>
                <w:snapToGrid w:val="0"/>
                <w:szCs w:val="22"/>
                <w:lang w:val="es-ES_tradnl"/>
              </w:rPr>
            </w:pPr>
          </w:p>
        </w:tc>
        <w:tc>
          <w:tcPr>
            <w:tcW w:w="1304"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1,691</w:t>
            </w:r>
          </w:p>
        </w:tc>
        <w:tc>
          <w:tcPr>
            <w:tcW w:w="1417" w:type="dxa"/>
          </w:tcPr>
          <w:p w:rsidR="00DE3E76" w:rsidRPr="00F32CB4" w:rsidRDefault="00DE3E76" w:rsidP="00DE3E76">
            <w:pPr>
              <w:pStyle w:val="Tabletext"/>
              <w:jc w:val="center"/>
              <w:rPr>
                <w:snapToGrid w:val="0"/>
                <w:szCs w:val="22"/>
                <w:lang w:val="es-ES_tradnl"/>
              </w:rPr>
            </w:pPr>
          </w:p>
        </w:tc>
        <w:tc>
          <w:tcPr>
            <w:tcW w:w="1304"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1,930</w:t>
            </w:r>
          </w:p>
        </w:tc>
        <w:tc>
          <w:tcPr>
            <w:tcW w:w="1474" w:type="dxa"/>
          </w:tcPr>
          <w:p w:rsidR="00DE3E76" w:rsidRPr="00F32CB4" w:rsidRDefault="00DE3E76" w:rsidP="00DE3E76">
            <w:pPr>
              <w:pStyle w:val="Tabletext"/>
              <w:jc w:val="center"/>
              <w:rPr>
                <w:snapToGrid w:val="0"/>
                <w:szCs w:val="22"/>
                <w:lang w:val="es-ES_tradnl"/>
              </w:rPr>
            </w:pPr>
          </w:p>
        </w:tc>
        <w:tc>
          <w:tcPr>
            <w:tcW w:w="1304"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1,475</w:t>
            </w:r>
          </w:p>
        </w:tc>
        <w:tc>
          <w:tcPr>
            <w:tcW w:w="1474" w:type="dxa"/>
          </w:tcPr>
          <w:p w:rsidR="00DE3E76" w:rsidRPr="00F32CB4" w:rsidRDefault="00DE3E76" w:rsidP="00DE3E76">
            <w:pPr>
              <w:pStyle w:val="Tabletext"/>
              <w:jc w:val="center"/>
              <w:rPr>
                <w:snapToGrid w:val="0"/>
                <w:szCs w:val="22"/>
                <w:lang w:val="es-ES_tradnl"/>
              </w:rPr>
            </w:pPr>
          </w:p>
        </w:tc>
        <w:tc>
          <w:tcPr>
            <w:tcW w:w="1304"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1,631</w:t>
            </w:r>
          </w:p>
        </w:tc>
        <w:tc>
          <w:tcPr>
            <w:tcW w:w="1304"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0,483</w:t>
            </w:r>
          </w:p>
        </w:tc>
      </w:tr>
      <w:tr w:rsidR="00DE3E76" w:rsidRPr="00F32CB4" w:rsidTr="00DE3E76">
        <w:trPr>
          <w:jc w:val="center"/>
        </w:trPr>
        <w:tc>
          <w:tcPr>
            <w:tcW w:w="2211" w:type="dxa"/>
            <w:tcBorders>
              <w:bottom w:val="single" w:sz="4" w:space="0" w:color="auto"/>
            </w:tcBorders>
          </w:tcPr>
          <w:p w:rsidR="00DE3E76" w:rsidRPr="00F32CB4" w:rsidRDefault="00DE3E76" w:rsidP="00DE3E76">
            <w:pPr>
              <w:pStyle w:val="Tabletext"/>
              <w:ind w:right="-57"/>
              <w:jc w:val="left"/>
              <w:rPr>
                <w:snapToGrid w:val="0"/>
                <w:szCs w:val="22"/>
                <w:lang w:val="es-ES_tradnl"/>
              </w:rPr>
            </w:pPr>
            <w:r w:rsidRPr="00F32CB4">
              <w:rPr>
                <w:snapToGrid w:val="0"/>
                <w:szCs w:val="22"/>
                <w:lang w:val="es-ES_tradnl"/>
              </w:rPr>
              <w:t>Tamaño de la hoja (m)</w:t>
            </w:r>
          </w:p>
        </w:tc>
        <w:tc>
          <w:tcPr>
            <w:tcW w:w="1304" w:type="dxa"/>
            <w:tcBorders>
              <w:bottom w:val="single" w:sz="4" w:space="0" w:color="auto"/>
            </w:tcBorders>
          </w:tcPr>
          <w:p w:rsidR="00DE3E76" w:rsidRPr="00F32CB4" w:rsidRDefault="00DE3E76" w:rsidP="00DE3E76">
            <w:pPr>
              <w:pStyle w:val="Tabletext"/>
              <w:jc w:val="center"/>
              <w:rPr>
                <w:snapToGrid w:val="0"/>
                <w:szCs w:val="22"/>
                <w:lang w:val="es-ES_tradnl"/>
              </w:rPr>
            </w:pPr>
            <w:r w:rsidRPr="00F32CB4">
              <w:rPr>
                <w:snapToGrid w:val="0"/>
                <w:szCs w:val="22"/>
                <w:lang w:val="es-ES_tradnl"/>
              </w:rPr>
              <w:t>0,300</w:t>
            </w:r>
          </w:p>
        </w:tc>
        <w:tc>
          <w:tcPr>
            <w:tcW w:w="1304" w:type="dxa"/>
            <w:tcBorders>
              <w:bottom w:val="single" w:sz="4" w:space="0" w:color="auto"/>
            </w:tcBorders>
          </w:tcPr>
          <w:p w:rsidR="00DE3E76" w:rsidRPr="00F32CB4" w:rsidRDefault="00DE3E76" w:rsidP="00DE3E76">
            <w:pPr>
              <w:pStyle w:val="Tabletext"/>
              <w:jc w:val="center"/>
              <w:rPr>
                <w:snapToGrid w:val="0"/>
                <w:szCs w:val="22"/>
                <w:lang w:val="es-ES_tradnl"/>
              </w:rPr>
            </w:pPr>
            <w:r w:rsidRPr="00F32CB4">
              <w:rPr>
                <w:snapToGrid w:val="0"/>
                <w:szCs w:val="22"/>
                <w:lang w:val="es-ES_tradnl"/>
              </w:rPr>
              <w:t>0,150</w:t>
            </w:r>
          </w:p>
        </w:tc>
        <w:tc>
          <w:tcPr>
            <w:tcW w:w="1417" w:type="dxa"/>
            <w:tcBorders>
              <w:bottom w:val="single" w:sz="4" w:space="0" w:color="auto"/>
            </w:tcBorders>
          </w:tcPr>
          <w:p w:rsidR="00DE3E76" w:rsidRPr="00F32CB4" w:rsidRDefault="00DE3E76" w:rsidP="00DE3E76">
            <w:pPr>
              <w:pStyle w:val="Tabletext"/>
              <w:jc w:val="center"/>
              <w:rPr>
                <w:snapToGrid w:val="0"/>
                <w:szCs w:val="22"/>
                <w:lang w:val="es-ES_tradnl"/>
              </w:rPr>
            </w:pPr>
          </w:p>
        </w:tc>
        <w:tc>
          <w:tcPr>
            <w:tcW w:w="1304" w:type="dxa"/>
            <w:tcBorders>
              <w:bottom w:val="single" w:sz="4" w:space="0" w:color="auto"/>
            </w:tcBorders>
          </w:tcPr>
          <w:p w:rsidR="00DE3E76" w:rsidRPr="00F32CB4" w:rsidRDefault="00DE3E76" w:rsidP="00DE3E76">
            <w:pPr>
              <w:pStyle w:val="Tabletext"/>
              <w:jc w:val="center"/>
              <w:rPr>
                <w:snapToGrid w:val="0"/>
                <w:szCs w:val="22"/>
                <w:lang w:val="es-ES_tradnl"/>
              </w:rPr>
            </w:pPr>
            <w:r w:rsidRPr="00F32CB4">
              <w:rPr>
                <w:snapToGrid w:val="0"/>
                <w:szCs w:val="22"/>
                <w:lang w:val="es-ES_tradnl"/>
              </w:rPr>
              <w:t>0,250</w:t>
            </w:r>
          </w:p>
        </w:tc>
        <w:tc>
          <w:tcPr>
            <w:tcW w:w="1474" w:type="dxa"/>
            <w:tcBorders>
              <w:bottom w:val="single" w:sz="4" w:space="0" w:color="auto"/>
            </w:tcBorders>
          </w:tcPr>
          <w:p w:rsidR="00DE3E76" w:rsidRPr="00F32CB4" w:rsidRDefault="00DE3E76" w:rsidP="00DE3E76">
            <w:pPr>
              <w:pStyle w:val="Tabletext"/>
              <w:jc w:val="center"/>
              <w:rPr>
                <w:snapToGrid w:val="0"/>
                <w:szCs w:val="22"/>
                <w:lang w:val="es-ES_tradnl"/>
              </w:rPr>
            </w:pPr>
          </w:p>
        </w:tc>
        <w:tc>
          <w:tcPr>
            <w:tcW w:w="1304" w:type="dxa"/>
            <w:tcBorders>
              <w:bottom w:val="single" w:sz="4" w:space="0" w:color="auto"/>
            </w:tcBorders>
          </w:tcPr>
          <w:p w:rsidR="00DE3E76" w:rsidRPr="00F32CB4" w:rsidRDefault="00DE3E76" w:rsidP="00DE3E76">
            <w:pPr>
              <w:pStyle w:val="Tabletext"/>
              <w:jc w:val="center"/>
              <w:rPr>
                <w:snapToGrid w:val="0"/>
                <w:szCs w:val="22"/>
                <w:lang w:val="es-ES_tradnl"/>
              </w:rPr>
            </w:pPr>
            <w:r w:rsidRPr="00F32CB4">
              <w:rPr>
                <w:snapToGrid w:val="0"/>
                <w:szCs w:val="22"/>
                <w:lang w:val="es-ES_tradnl"/>
              </w:rPr>
              <w:t>0,100</w:t>
            </w:r>
          </w:p>
        </w:tc>
        <w:tc>
          <w:tcPr>
            <w:tcW w:w="1474" w:type="dxa"/>
            <w:tcBorders>
              <w:bottom w:val="single" w:sz="4" w:space="0" w:color="auto"/>
            </w:tcBorders>
          </w:tcPr>
          <w:p w:rsidR="00DE3E76" w:rsidRPr="00F32CB4" w:rsidRDefault="00DE3E76" w:rsidP="00DE3E76">
            <w:pPr>
              <w:pStyle w:val="Tabletext"/>
              <w:jc w:val="center"/>
              <w:rPr>
                <w:snapToGrid w:val="0"/>
                <w:szCs w:val="22"/>
                <w:lang w:val="es-ES_tradnl"/>
              </w:rPr>
            </w:pPr>
          </w:p>
        </w:tc>
        <w:tc>
          <w:tcPr>
            <w:tcW w:w="1304" w:type="dxa"/>
            <w:tcBorders>
              <w:bottom w:val="single" w:sz="4" w:space="0" w:color="auto"/>
            </w:tcBorders>
          </w:tcPr>
          <w:p w:rsidR="00DE3E76" w:rsidRPr="00F32CB4" w:rsidRDefault="00DE3E76" w:rsidP="00DE3E76">
            <w:pPr>
              <w:pStyle w:val="Tabletext"/>
              <w:jc w:val="center"/>
              <w:rPr>
                <w:snapToGrid w:val="0"/>
                <w:szCs w:val="22"/>
                <w:lang w:val="es-ES_tradnl"/>
              </w:rPr>
            </w:pPr>
            <w:r w:rsidRPr="00F32CB4">
              <w:rPr>
                <w:snapToGrid w:val="0"/>
                <w:szCs w:val="22"/>
                <w:lang w:val="es-ES_tradnl"/>
              </w:rPr>
              <w:t>0,150</w:t>
            </w:r>
          </w:p>
        </w:tc>
        <w:tc>
          <w:tcPr>
            <w:tcW w:w="1304" w:type="dxa"/>
            <w:tcBorders>
              <w:bottom w:val="single" w:sz="4" w:space="0" w:color="auto"/>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2211" w:type="dxa"/>
            <w:tcBorders>
              <w:left w:val="nil"/>
              <w:right w:val="nil"/>
            </w:tcBorders>
          </w:tcPr>
          <w:p w:rsidR="00DE3E76" w:rsidRPr="00F32CB4" w:rsidRDefault="00DE3E76" w:rsidP="00DE3E76">
            <w:pPr>
              <w:pStyle w:val="Tabletext"/>
              <w:spacing w:before="120"/>
              <w:ind w:right="-57"/>
              <w:jc w:val="left"/>
              <w:rPr>
                <w:snapToGrid w:val="0"/>
                <w:szCs w:val="22"/>
                <w:lang w:val="es-ES_tradnl"/>
              </w:rPr>
            </w:pPr>
          </w:p>
        </w:tc>
        <w:tc>
          <w:tcPr>
            <w:tcW w:w="1304"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304"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41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304"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474"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304"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474" w:type="dxa"/>
            <w:tcBorders>
              <w:left w:val="nil"/>
              <w:bottom w:val="single" w:sz="4" w:space="0" w:color="auto"/>
              <w:right w:val="nil"/>
            </w:tcBorders>
          </w:tcPr>
          <w:p w:rsidR="00DE3E76" w:rsidRPr="00F32CB4" w:rsidRDefault="00DE3E76" w:rsidP="00DE3E76">
            <w:pPr>
              <w:pStyle w:val="Tabletext"/>
              <w:spacing w:before="120"/>
              <w:jc w:val="center"/>
              <w:rPr>
                <w:snapToGrid w:val="0"/>
                <w:szCs w:val="22"/>
                <w:lang w:val="es-ES_tradnl"/>
              </w:rPr>
            </w:pPr>
          </w:p>
        </w:tc>
        <w:tc>
          <w:tcPr>
            <w:tcW w:w="1304" w:type="dxa"/>
            <w:tcBorders>
              <w:left w:val="nil"/>
              <w:bottom w:val="nil"/>
              <w:right w:val="nil"/>
            </w:tcBorders>
          </w:tcPr>
          <w:p w:rsidR="00DE3E76" w:rsidRPr="00F32CB4" w:rsidRDefault="00DE3E76" w:rsidP="00DE3E76">
            <w:pPr>
              <w:pStyle w:val="Tabletext"/>
              <w:spacing w:before="120"/>
              <w:jc w:val="center"/>
              <w:rPr>
                <w:snapToGrid w:val="0"/>
                <w:szCs w:val="22"/>
                <w:lang w:val="es-ES_tradnl"/>
              </w:rPr>
            </w:pPr>
          </w:p>
        </w:tc>
        <w:tc>
          <w:tcPr>
            <w:tcW w:w="1304" w:type="dxa"/>
            <w:tcBorders>
              <w:left w:val="nil"/>
              <w:bottom w:val="nil"/>
              <w:right w:val="nil"/>
            </w:tcBorders>
          </w:tcPr>
          <w:p w:rsidR="00DE3E76" w:rsidRPr="00F32CB4" w:rsidRDefault="00DE3E76" w:rsidP="00DE3E76">
            <w:pPr>
              <w:pStyle w:val="Tabletext"/>
              <w:spacing w:before="120"/>
              <w:jc w:val="center"/>
              <w:rPr>
                <w:snapToGrid w:val="0"/>
                <w:szCs w:val="22"/>
                <w:lang w:val="es-ES_tradnl"/>
              </w:rPr>
            </w:pPr>
          </w:p>
        </w:tc>
      </w:tr>
      <w:tr w:rsidR="00DE3E76" w:rsidRPr="00F32CB4" w:rsidTr="00DE3E76">
        <w:trPr>
          <w:jc w:val="center"/>
        </w:trPr>
        <w:tc>
          <w:tcPr>
            <w:tcW w:w="2211" w:type="dxa"/>
            <w:vMerge w:val="restart"/>
          </w:tcPr>
          <w:p w:rsidR="00DE3E76" w:rsidRPr="00F32CB4" w:rsidRDefault="00DE3E76" w:rsidP="00DE3E76">
            <w:pPr>
              <w:pStyle w:val="Tabletext"/>
              <w:ind w:right="-57"/>
              <w:jc w:val="left"/>
              <w:rPr>
                <w:snapToGrid w:val="0"/>
                <w:szCs w:val="22"/>
                <w:lang w:val="es-ES_tradnl"/>
              </w:rPr>
            </w:pPr>
          </w:p>
        </w:tc>
        <w:tc>
          <w:tcPr>
            <w:tcW w:w="1304" w:type="dxa"/>
            <w:vAlign w:val="center"/>
          </w:tcPr>
          <w:p w:rsidR="00DE3E76" w:rsidRPr="00F32CB4" w:rsidRDefault="00DE3E76" w:rsidP="00DE3E76">
            <w:pPr>
              <w:pStyle w:val="Tablehead"/>
              <w:rPr>
                <w:szCs w:val="22"/>
                <w:lang w:val="es-ES_tradnl"/>
              </w:rPr>
            </w:pPr>
            <w:r w:rsidRPr="00F32CB4">
              <w:rPr>
                <w:szCs w:val="22"/>
                <w:lang w:val="es-ES_tradnl"/>
              </w:rPr>
              <w:t>Ginkgo</w:t>
            </w:r>
          </w:p>
        </w:tc>
        <w:tc>
          <w:tcPr>
            <w:tcW w:w="1304" w:type="dxa"/>
            <w:vAlign w:val="center"/>
          </w:tcPr>
          <w:p w:rsidR="00DE3E76" w:rsidRPr="00F32CB4" w:rsidRDefault="00DE3E76" w:rsidP="00DE3E76">
            <w:pPr>
              <w:pStyle w:val="Tablehead"/>
              <w:rPr>
                <w:szCs w:val="22"/>
                <w:lang w:val="es-ES_tradnl"/>
              </w:rPr>
            </w:pPr>
            <w:r w:rsidRPr="00F32CB4">
              <w:rPr>
                <w:szCs w:val="22"/>
                <w:lang w:val="es-ES_tradnl"/>
              </w:rPr>
              <w:t>Cerezo japonés</w:t>
            </w:r>
          </w:p>
        </w:tc>
        <w:tc>
          <w:tcPr>
            <w:tcW w:w="1417" w:type="dxa"/>
            <w:vAlign w:val="center"/>
          </w:tcPr>
          <w:p w:rsidR="00DE3E76" w:rsidRPr="00F32CB4" w:rsidRDefault="00DE3E76" w:rsidP="00DE3E76">
            <w:pPr>
              <w:pStyle w:val="Tablehead"/>
              <w:rPr>
                <w:szCs w:val="22"/>
                <w:lang w:val="es-ES_tradnl"/>
              </w:rPr>
            </w:pPr>
            <w:r w:rsidRPr="00F32CB4">
              <w:rPr>
                <w:szCs w:val="22"/>
                <w:lang w:val="es-ES_tradnl"/>
              </w:rPr>
              <w:t>Arce tridente</w:t>
            </w:r>
          </w:p>
        </w:tc>
        <w:tc>
          <w:tcPr>
            <w:tcW w:w="1304" w:type="dxa"/>
            <w:vAlign w:val="center"/>
          </w:tcPr>
          <w:p w:rsidR="00DE3E76" w:rsidRPr="00F32CB4" w:rsidRDefault="00DE3E76" w:rsidP="00DE3E76">
            <w:pPr>
              <w:pStyle w:val="Tablehead"/>
              <w:rPr>
                <w:szCs w:val="22"/>
                <w:lang w:val="es-ES_tradnl"/>
              </w:rPr>
            </w:pPr>
            <w:r w:rsidRPr="00F32CB4">
              <w:rPr>
                <w:szCs w:val="22"/>
                <w:lang w:val="es-ES_tradnl"/>
              </w:rPr>
              <w:t>Pino coreano</w:t>
            </w:r>
          </w:p>
        </w:tc>
        <w:tc>
          <w:tcPr>
            <w:tcW w:w="1474" w:type="dxa"/>
            <w:vAlign w:val="center"/>
          </w:tcPr>
          <w:p w:rsidR="00DE3E76" w:rsidRPr="00F32CB4" w:rsidRDefault="00DE3E76" w:rsidP="00DE3E76">
            <w:pPr>
              <w:pStyle w:val="Tablehead"/>
              <w:rPr>
                <w:szCs w:val="22"/>
                <w:lang w:val="es-ES_tradnl"/>
              </w:rPr>
            </w:pPr>
            <w:r w:rsidRPr="00F32CB4">
              <w:rPr>
                <w:szCs w:val="22"/>
                <w:lang w:val="es-ES_tradnl"/>
              </w:rPr>
              <w:t>Cedro del Himalaya</w:t>
            </w:r>
          </w:p>
        </w:tc>
        <w:tc>
          <w:tcPr>
            <w:tcW w:w="1304" w:type="dxa"/>
            <w:vAlign w:val="center"/>
          </w:tcPr>
          <w:p w:rsidR="00DE3E76" w:rsidRPr="00F32CB4" w:rsidRDefault="00DE3E76" w:rsidP="00DE3E76">
            <w:pPr>
              <w:pStyle w:val="Tablehead"/>
              <w:rPr>
                <w:szCs w:val="22"/>
                <w:lang w:val="es-ES_tradnl"/>
              </w:rPr>
            </w:pPr>
            <w:r w:rsidRPr="00F32CB4">
              <w:rPr>
                <w:szCs w:val="22"/>
                <w:lang w:val="es-ES_tradnl"/>
              </w:rPr>
              <w:t>Plátano americano</w:t>
            </w:r>
          </w:p>
        </w:tc>
        <w:tc>
          <w:tcPr>
            <w:tcW w:w="1474" w:type="dxa"/>
            <w:tcBorders>
              <w:right w:val="single" w:sz="4" w:space="0" w:color="auto"/>
            </w:tcBorders>
            <w:vAlign w:val="center"/>
          </w:tcPr>
          <w:p w:rsidR="00DE3E76" w:rsidRPr="00F32CB4" w:rsidRDefault="00DE3E76" w:rsidP="00DE3E76">
            <w:pPr>
              <w:pStyle w:val="Tablehead"/>
              <w:rPr>
                <w:szCs w:val="22"/>
                <w:lang w:val="es-ES_tradnl"/>
              </w:rPr>
            </w:pPr>
            <w:r w:rsidRPr="00F32CB4">
              <w:rPr>
                <w:szCs w:val="22"/>
                <w:lang w:val="es-ES_tradnl"/>
              </w:rPr>
              <w:t>Secuoya China</w:t>
            </w:r>
          </w:p>
        </w:tc>
        <w:tc>
          <w:tcPr>
            <w:tcW w:w="1304"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304"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2211" w:type="dxa"/>
            <w:vMerge/>
          </w:tcPr>
          <w:p w:rsidR="00DE3E76" w:rsidRPr="00F32CB4" w:rsidRDefault="00DE3E76" w:rsidP="00DE3E76">
            <w:pPr>
              <w:pStyle w:val="Tabletext"/>
              <w:ind w:right="-57"/>
              <w:jc w:val="left"/>
              <w:rPr>
                <w:snapToGrid w:val="0"/>
                <w:szCs w:val="22"/>
                <w:lang w:val="es-ES_tradnl"/>
              </w:rPr>
            </w:pPr>
          </w:p>
        </w:tc>
        <w:tc>
          <w:tcPr>
            <w:tcW w:w="1304"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304"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41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304"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474"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304"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474" w:type="dxa"/>
            <w:tcBorders>
              <w:right w:val="single" w:sz="4" w:space="0" w:color="auto"/>
            </w:tcBorders>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304"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304"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2211" w:type="dxa"/>
            <w:tcBorders>
              <w:bottom w:val="single" w:sz="4" w:space="0" w:color="auto"/>
            </w:tcBorders>
          </w:tcPr>
          <w:p w:rsidR="00DE3E76" w:rsidRPr="00F32CB4" w:rsidRDefault="00DE3E76" w:rsidP="00DE3E76">
            <w:pPr>
              <w:pStyle w:val="Tabletext"/>
              <w:ind w:right="-57"/>
              <w:jc w:val="left"/>
              <w:rPr>
                <w:snapToGrid w:val="0"/>
                <w:szCs w:val="22"/>
                <w:lang w:val="es-ES_tradnl"/>
              </w:rPr>
            </w:pPr>
            <w:r w:rsidRPr="00F32CB4">
              <w:rPr>
                <w:szCs w:val="22"/>
                <w:lang w:val="es-ES_tradnl"/>
              </w:rPr>
              <w:t>LAI</w:t>
            </w:r>
          </w:p>
        </w:tc>
        <w:tc>
          <w:tcPr>
            <w:tcW w:w="1304" w:type="dxa"/>
            <w:tcBorders>
              <w:bottom w:val="single" w:sz="4" w:space="0" w:color="auto"/>
            </w:tcBorders>
          </w:tcPr>
          <w:p w:rsidR="00DE3E76" w:rsidRPr="00F32CB4" w:rsidRDefault="00DE3E76" w:rsidP="00DE3E76">
            <w:pPr>
              <w:pStyle w:val="Tabletext"/>
              <w:jc w:val="center"/>
              <w:rPr>
                <w:szCs w:val="22"/>
                <w:lang w:val="es-ES_tradnl"/>
              </w:rPr>
            </w:pPr>
            <w:r w:rsidRPr="00F32CB4">
              <w:rPr>
                <w:szCs w:val="22"/>
                <w:lang w:val="es-ES_tradnl"/>
              </w:rPr>
              <w:t>2,08</w:t>
            </w:r>
          </w:p>
        </w:tc>
        <w:tc>
          <w:tcPr>
            <w:tcW w:w="1304" w:type="dxa"/>
            <w:tcBorders>
              <w:bottom w:val="single" w:sz="4" w:space="0" w:color="auto"/>
            </w:tcBorders>
          </w:tcPr>
          <w:p w:rsidR="00DE3E76" w:rsidRPr="00F32CB4" w:rsidRDefault="00DE3E76" w:rsidP="00DE3E76">
            <w:pPr>
              <w:pStyle w:val="Tabletext"/>
              <w:jc w:val="center"/>
              <w:rPr>
                <w:szCs w:val="22"/>
                <w:lang w:val="es-ES_tradnl"/>
              </w:rPr>
            </w:pPr>
            <w:r w:rsidRPr="00F32CB4">
              <w:rPr>
                <w:szCs w:val="22"/>
                <w:lang w:val="es-ES_tradnl"/>
              </w:rPr>
              <w:t>1,45</w:t>
            </w:r>
          </w:p>
        </w:tc>
        <w:tc>
          <w:tcPr>
            <w:tcW w:w="1417" w:type="dxa"/>
            <w:tcBorders>
              <w:bottom w:val="single" w:sz="4" w:space="0" w:color="auto"/>
            </w:tcBorders>
          </w:tcPr>
          <w:p w:rsidR="00DE3E76" w:rsidRPr="00F32CB4" w:rsidRDefault="00DE3E76" w:rsidP="00DE3E76">
            <w:pPr>
              <w:pStyle w:val="Tabletext"/>
              <w:jc w:val="center"/>
              <w:rPr>
                <w:szCs w:val="22"/>
                <w:lang w:val="es-ES_tradnl"/>
              </w:rPr>
            </w:pPr>
            <w:r w:rsidRPr="00F32CB4">
              <w:rPr>
                <w:szCs w:val="22"/>
                <w:lang w:val="es-ES_tradnl"/>
              </w:rPr>
              <w:t>1,95</w:t>
            </w:r>
          </w:p>
        </w:tc>
        <w:tc>
          <w:tcPr>
            <w:tcW w:w="1304" w:type="dxa"/>
            <w:tcBorders>
              <w:bottom w:val="single" w:sz="4" w:space="0" w:color="auto"/>
            </w:tcBorders>
          </w:tcPr>
          <w:p w:rsidR="00DE3E76" w:rsidRPr="00F32CB4" w:rsidRDefault="00DE3E76" w:rsidP="00DE3E76">
            <w:pPr>
              <w:pStyle w:val="Tabletext"/>
              <w:jc w:val="center"/>
              <w:rPr>
                <w:szCs w:val="22"/>
                <w:lang w:val="es-ES_tradnl"/>
              </w:rPr>
            </w:pPr>
          </w:p>
        </w:tc>
        <w:tc>
          <w:tcPr>
            <w:tcW w:w="1474" w:type="dxa"/>
            <w:tcBorders>
              <w:bottom w:val="single" w:sz="4" w:space="0" w:color="auto"/>
            </w:tcBorders>
          </w:tcPr>
          <w:p w:rsidR="00DE3E76" w:rsidRPr="00F32CB4" w:rsidRDefault="00DE3E76" w:rsidP="00DE3E76">
            <w:pPr>
              <w:pStyle w:val="Tabletext"/>
              <w:jc w:val="center"/>
              <w:rPr>
                <w:szCs w:val="22"/>
                <w:lang w:val="es-ES_tradnl"/>
              </w:rPr>
            </w:pPr>
          </w:p>
        </w:tc>
        <w:tc>
          <w:tcPr>
            <w:tcW w:w="1304" w:type="dxa"/>
            <w:tcBorders>
              <w:bottom w:val="single" w:sz="4" w:space="0" w:color="auto"/>
            </w:tcBorders>
          </w:tcPr>
          <w:p w:rsidR="00DE3E76" w:rsidRPr="00F32CB4" w:rsidRDefault="00DE3E76" w:rsidP="00DE3E76">
            <w:pPr>
              <w:pStyle w:val="Tabletext"/>
              <w:jc w:val="center"/>
              <w:rPr>
                <w:szCs w:val="22"/>
                <w:lang w:val="es-ES_tradnl"/>
              </w:rPr>
            </w:pPr>
          </w:p>
        </w:tc>
        <w:tc>
          <w:tcPr>
            <w:tcW w:w="1474" w:type="dxa"/>
            <w:tcBorders>
              <w:bottom w:val="single" w:sz="4" w:space="0" w:color="auto"/>
              <w:right w:val="single" w:sz="4" w:space="0" w:color="auto"/>
            </w:tcBorders>
          </w:tcPr>
          <w:p w:rsidR="00DE3E76" w:rsidRPr="00F32CB4" w:rsidRDefault="00DE3E76" w:rsidP="00DE3E76">
            <w:pPr>
              <w:pStyle w:val="Tabletext"/>
              <w:jc w:val="center"/>
              <w:rPr>
                <w:szCs w:val="22"/>
                <w:lang w:val="es-ES_tradnl"/>
              </w:rPr>
            </w:pPr>
          </w:p>
        </w:tc>
        <w:tc>
          <w:tcPr>
            <w:tcW w:w="1304"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304"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2211" w:type="dxa"/>
            <w:tcBorders>
              <w:bottom w:val="single" w:sz="4" w:space="0" w:color="auto"/>
            </w:tcBorders>
          </w:tcPr>
          <w:p w:rsidR="00DE3E76" w:rsidRPr="00F32CB4" w:rsidRDefault="00DE3E76" w:rsidP="00DE3E76">
            <w:pPr>
              <w:pStyle w:val="Tabletext"/>
              <w:ind w:right="-57"/>
              <w:jc w:val="left"/>
              <w:rPr>
                <w:snapToGrid w:val="0"/>
                <w:szCs w:val="22"/>
                <w:lang w:val="es-ES_tradnl"/>
              </w:rPr>
            </w:pPr>
            <w:r w:rsidRPr="00F32CB4">
              <w:rPr>
                <w:snapToGrid w:val="0"/>
                <w:szCs w:val="22"/>
                <w:lang w:val="es-ES_tradnl"/>
              </w:rPr>
              <w:t>Tamaño de la hoja (m)</w:t>
            </w:r>
          </w:p>
        </w:tc>
        <w:tc>
          <w:tcPr>
            <w:tcW w:w="1304" w:type="dxa"/>
            <w:tcBorders>
              <w:bottom w:val="single" w:sz="4" w:space="0" w:color="auto"/>
            </w:tcBorders>
          </w:tcPr>
          <w:p w:rsidR="00DE3E76" w:rsidRPr="00F32CB4" w:rsidRDefault="00DE3E76" w:rsidP="00DE3E76">
            <w:pPr>
              <w:pStyle w:val="Tabletext"/>
              <w:jc w:val="center"/>
              <w:rPr>
                <w:szCs w:val="22"/>
                <w:lang w:val="es-ES_tradnl"/>
              </w:rPr>
            </w:pPr>
            <w:r w:rsidRPr="00F32CB4">
              <w:rPr>
                <w:szCs w:val="22"/>
                <w:lang w:val="es-ES_tradnl"/>
              </w:rPr>
              <w:t>0,1 × 0,055</w:t>
            </w:r>
          </w:p>
        </w:tc>
        <w:tc>
          <w:tcPr>
            <w:tcW w:w="1304" w:type="dxa"/>
            <w:tcBorders>
              <w:bottom w:val="single" w:sz="4" w:space="0" w:color="auto"/>
            </w:tcBorders>
          </w:tcPr>
          <w:p w:rsidR="00DE3E76" w:rsidRPr="00F32CB4" w:rsidRDefault="00DE3E76" w:rsidP="00DE3E76">
            <w:pPr>
              <w:pStyle w:val="Tabletext"/>
              <w:jc w:val="center"/>
              <w:rPr>
                <w:szCs w:val="22"/>
                <w:lang w:val="es-ES_tradnl"/>
              </w:rPr>
            </w:pPr>
            <w:r w:rsidRPr="00F32CB4">
              <w:rPr>
                <w:szCs w:val="22"/>
                <w:lang w:val="es-ES_tradnl"/>
              </w:rPr>
              <w:t>0,05 × 0,08</w:t>
            </w:r>
          </w:p>
        </w:tc>
        <w:tc>
          <w:tcPr>
            <w:tcW w:w="1417" w:type="dxa"/>
            <w:tcBorders>
              <w:bottom w:val="single" w:sz="4" w:space="0" w:color="auto"/>
            </w:tcBorders>
          </w:tcPr>
          <w:p w:rsidR="00DE3E76" w:rsidRPr="00F32CB4" w:rsidRDefault="00DE3E76" w:rsidP="00DE3E76">
            <w:pPr>
              <w:pStyle w:val="Tabletext"/>
              <w:jc w:val="center"/>
              <w:rPr>
                <w:szCs w:val="22"/>
                <w:lang w:val="es-ES_tradnl"/>
              </w:rPr>
            </w:pPr>
            <w:r w:rsidRPr="00F32CB4">
              <w:rPr>
                <w:szCs w:val="22"/>
                <w:lang w:val="es-ES_tradnl"/>
              </w:rPr>
              <w:t>0,07 × 0,085</w:t>
            </w:r>
          </w:p>
        </w:tc>
        <w:tc>
          <w:tcPr>
            <w:tcW w:w="1304" w:type="dxa"/>
            <w:tcBorders>
              <w:bottom w:val="single" w:sz="4" w:space="0" w:color="auto"/>
            </w:tcBorders>
          </w:tcPr>
          <w:p w:rsidR="00DE3E76" w:rsidRPr="00F32CB4" w:rsidRDefault="00DE3E76" w:rsidP="00DE3E76">
            <w:pPr>
              <w:pStyle w:val="Tabletext"/>
              <w:jc w:val="center"/>
              <w:rPr>
                <w:szCs w:val="22"/>
                <w:lang w:val="es-ES_tradnl"/>
              </w:rPr>
            </w:pPr>
            <w:r w:rsidRPr="00F32CB4">
              <w:rPr>
                <w:szCs w:val="22"/>
                <w:lang w:val="es-ES_tradnl"/>
              </w:rPr>
              <w:t>0,001 × 0,1</w:t>
            </w:r>
          </w:p>
        </w:tc>
        <w:tc>
          <w:tcPr>
            <w:tcW w:w="1474" w:type="dxa"/>
            <w:tcBorders>
              <w:bottom w:val="single" w:sz="4" w:space="0" w:color="auto"/>
            </w:tcBorders>
          </w:tcPr>
          <w:p w:rsidR="00DE3E76" w:rsidRPr="00F32CB4" w:rsidRDefault="00DE3E76" w:rsidP="00DE3E76">
            <w:pPr>
              <w:pStyle w:val="Tabletext"/>
              <w:jc w:val="center"/>
              <w:rPr>
                <w:szCs w:val="22"/>
                <w:lang w:val="es-ES_tradnl"/>
              </w:rPr>
            </w:pPr>
            <w:r w:rsidRPr="00F32CB4">
              <w:rPr>
                <w:szCs w:val="22"/>
                <w:lang w:val="es-ES_tradnl"/>
              </w:rPr>
              <w:t>0,001 × 0,046</w:t>
            </w:r>
          </w:p>
        </w:tc>
        <w:tc>
          <w:tcPr>
            <w:tcW w:w="1304" w:type="dxa"/>
            <w:tcBorders>
              <w:bottom w:val="single" w:sz="4" w:space="0" w:color="auto"/>
            </w:tcBorders>
          </w:tcPr>
          <w:p w:rsidR="00DE3E76" w:rsidRPr="00F32CB4" w:rsidRDefault="00DE3E76" w:rsidP="00DE3E76">
            <w:pPr>
              <w:pStyle w:val="Tabletext"/>
              <w:jc w:val="center"/>
              <w:rPr>
                <w:szCs w:val="22"/>
                <w:lang w:val="es-ES_tradnl"/>
              </w:rPr>
            </w:pPr>
            <w:r w:rsidRPr="00F32CB4">
              <w:rPr>
                <w:szCs w:val="22"/>
                <w:lang w:val="es-ES_tradnl"/>
              </w:rPr>
              <w:t>0,22 × 0,16</w:t>
            </w:r>
          </w:p>
        </w:tc>
        <w:tc>
          <w:tcPr>
            <w:tcW w:w="1474" w:type="dxa"/>
            <w:tcBorders>
              <w:bottom w:val="single" w:sz="4" w:space="0" w:color="auto"/>
              <w:right w:val="single" w:sz="4" w:space="0" w:color="auto"/>
            </w:tcBorders>
          </w:tcPr>
          <w:p w:rsidR="00DE3E76" w:rsidRPr="00F32CB4" w:rsidRDefault="00DE3E76" w:rsidP="00DE3E76">
            <w:pPr>
              <w:pStyle w:val="Tabletext"/>
              <w:jc w:val="center"/>
              <w:rPr>
                <w:szCs w:val="22"/>
                <w:lang w:val="es-ES_tradnl"/>
              </w:rPr>
            </w:pPr>
            <w:r w:rsidRPr="00F32CB4">
              <w:rPr>
                <w:szCs w:val="22"/>
                <w:lang w:val="es-ES_tradnl"/>
              </w:rPr>
              <w:t>0,035 × 0,078</w:t>
            </w:r>
          </w:p>
        </w:tc>
        <w:tc>
          <w:tcPr>
            <w:tcW w:w="1304"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304"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4400" w:type="dxa"/>
            <w:gridSpan w:val="10"/>
            <w:tcBorders>
              <w:top w:val="nil"/>
              <w:left w:val="nil"/>
              <w:bottom w:val="nil"/>
              <w:right w:val="nil"/>
            </w:tcBorders>
          </w:tcPr>
          <w:p w:rsidR="00DE3E76" w:rsidRPr="009A0054" w:rsidRDefault="00DE3E76" w:rsidP="00DE3E76">
            <w:pPr>
              <w:pStyle w:val="Tablelegend"/>
              <w:spacing w:before="160"/>
              <w:rPr>
                <w:sz w:val="20"/>
                <w:lang w:val="es-ES_tradnl"/>
              </w:rPr>
            </w:pPr>
            <w:r w:rsidRPr="009A0054">
              <w:rPr>
                <w:sz w:val="20"/>
                <w:lang w:val="es-ES_tradnl"/>
              </w:rPr>
              <w:t>Cerezo japonés:</w:t>
            </w:r>
            <w:r w:rsidRPr="009A0054">
              <w:rPr>
                <w:sz w:val="20"/>
                <w:lang w:val="es-ES_tradnl"/>
              </w:rPr>
              <w:tab/>
            </w:r>
            <w:r w:rsidRPr="009A0054">
              <w:rPr>
                <w:sz w:val="20"/>
                <w:lang w:val="es-ES_tradnl"/>
              </w:rPr>
              <w:tab/>
            </w:r>
            <w:r w:rsidRPr="009A0054">
              <w:rPr>
                <w:sz w:val="20"/>
                <w:lang w:val="es-ES_tradnl"/>
              </w:rPr>
              <w:tab/>
              <w:t>Prunus serrulata var. spontanea</w:t>
            </w:r>
          </w:p>
          <w:p w:rsidR="00DE3E76" w:rsidRPr="009A0054" w:rsidRDefault="00DE3E76" w:rsidP="00DE3E76">
            <w:pPr>
              <w:pStyle w:val="Tablelegend"/>
              <w:rPr>
                <w:sz w:val="20"/>
                <w:lang w:val="es-ES_tradnl"/>
              </w:rPr>
            </w:pPr>
            <w:r w:rsidRPr="009A0054">
              <w:rPr>
                <w:sz w:val="20"/>
                <w:lang w:val="es-ES_tradnl"/>
              </w:rPr>
              <w:t>Tilo común:</w:t>
            </w:r>
            <w:r w:rsidRPr="009A0054">
              <w:rPr>
                <w:sz w:val="20"/>
                <w:lang w:val="es-ES_tradnl"/>
              </w:rPr>
              <w:tab/>
            </w:r>
            <w:r w:rsidRPr="009A0054">
              <w:rPr>
                <w:sz w:val="20"/>
                <w:lang w:val="es-ES_tradnl"/>
              </w:rPr>
              <w:tab/>
            </w:r>
            <w:r w:rsidRPr="009A0054">
              <w:rPr>
                <w:sz w:val="20"/>
                <w:lang w:val="es-ES_tradnl"/>
              </w:rPr>
              <w:tab/>
            </w:r>
            <w:r w:rsidRPr="009A0054">
              <w:rPr>
                <w:sz w:val="20"/>
                <w:lang w:val="es-ES_tradnl"/>
              </w:rPr>
              <w:tab/>
              <w:t>Tilia x. Europaea</w:t>
            </w:r>
          </w:p>
          <w:p w:rsidR="00DE3E76" w:rsidRPr="009A0054" w:rsidRDefault="00DE3E76" w:rsidP="00DE3E76">
            <w:pPr>
              <w:pStyle w:val="Tablelegend"/>
              <w:rPr>
                <w:sz w:val="20"/>
                <w:lang w:val="es-ES_tradnl"/>
              </w:rPr>
            </w:pPr>
            <w:r w:rsidRPr="009A0054">
              <w:rPr>
                <w:sz w:val="20"/>
                <w:lang w:val="es-ES_tradnl"/>
              </w:rPr>
              <w:t>Secuoya china:</w:t>
            </w:r>
            <w:r w:rsidRPr="009A0054">
              <w:rPr>
                <w:sz w:val="20"/>
                <w:lang w:val="es-ES_tradnl"/>
              </w:rPr>
              <w:tab/>
            </w:r>
            <w:r w:rsidRPr="009A0054">
              <w:rPr>
                <w:sz w:val="20"/>
                <w:lang w:val="es-ES_tradnl"/>
              </w:rPr>
              <w:tab/>
            </w:r>
            <w:r w:rsidRPr="009A0054">
              <w:rPr>
                <w:sz w:val="20"/>
                <w:lang w:val="es-ES_tradnl"/>
              </w:rPr>
              <w:tab/>
            </w:r>
            <w:r w:rsidR="009A0054">
              <w:rPr>
                <w:sz w:val="20"/>
                <w:lang w:val="es-ES_tradnl"/>
              </w:rPr>
              <w:tab/>
            </w:r>
            <w:r w:rsidRPr="009A0054">
              <w:rPr>
                <w:sz w:val="20"/>
                <w:lang w:val="es-ES_tradnl"/>
              </w:rPr>
              <w:t>Metasequoia glyptostroboides</w:t>
            </w:r>
          </w:p>
          <w:p w:rsidR="00DE3E76" w:rsidRPr="009A0054" w:rsidRDefault="00DE3E76" w:rsidP="00DE3E76">
            <w:pPr>
              <w:pStyle w:val="Tablelegend"/>
              <w:rPr>
                <w:sz w:val="20"/>
                <w:lang w:val="es-ES_tradnl"/>
              </w:rPr>
            </w:pPr>
            <w:r w:rsidRPr="009A0054">
              <w:rPr>
                <w:sz w:val="20"/>
                <w:lang w:val="es-ES_tradnl"/>
              </w:rPr>
              <w:t>Ginkgo:</w:t>
            </w:r>
            <w:r w:rsidRPr="009A0054">
              <w:rPr>
                <w:sz w:val="20"/>
                <w:lang w:val="es-ES_tradnl"/>
              </w:rPr>
              <w:tab/>
            </w:r>
            <w:r w:rsidRPr="009A0054">
              <w:rPr>
                <w:sz w:val="20"/>
                <w:lang w:val="es-ES_tradnl"/>
              </w:rPr>
              <w:tab/>
            </w:r>
            <w:r w:rsidRPr="009A0054">
              <w:rPr>
                <w:sz w:val="20"/>
                <w:lang w:val="es-ES_tradnl"/>
              </w:rPr>
              <w:tab/>
            </w:r>
            <w:r w:rsidRPr="009A0054">
              <w:rPr>
                <w:sz w:val="20"/>
                <w:lang w:val="es-ES_tradnl"/>
              </w:rPr>
              <w:tab/>
            </w:r>
            <w:r w:rsidRPr="009A0054">
              <w:rPr>
                <w:sz w:val="20"/>
                <w:lang w:val="es-ES_tradnl"/>
              </w:rPr>
              <w:tab/>
              <w:t>Ginkgo biloba</w:t>
            </w:r>
          </w:p>
          <w:p w:rsidR="00DE3E76" w:rsidRPr="009A0054" w:rsidRDefault="00DE3E76" w:rsidP="00DE3E76">
            <w:pPr>
              <w:pStyle w:val="Tablelegend"/>
              <w:rPr>
                <w:sz w:val="20"/>
                <w:lang w:val="es-ES_tradnl"/>
              </w:rPr>
            </w:pPr>
            <w:r w:rsidRPr="009A0054">
              <w:rPr>
                <w:sz w:val="20"/>
                <w:lang w:val="es-ES_tradnl"/>
              </w:rPr>
              <w:t>Castaño de indias:</w:t>
            </w:r>
            <w:r w:rsidRPr="009A0054">
              <w:rPr>
                <w:sz w:val="20"/>
                <w:lang w:val="es-ES_tradnl"/>
              </w:rPr>
              <w:tab/>
            </w:r>
            <w:r w:rsidRPr="009A0054">
              <w:rPr>
                <w:sz w:val="20"/>
                <w:lang w:val="es-ES_tradnl"/>
              </w:rPr>
              <w:tab/>
            </w:r>
            <w:r w:rsidR="009A0054">
              <w:rPr>
                <w:sz w:val="20"/>
                <w:lang w:val="es-ES_tradnl"/>
              </w:rPr>
              <w:tab/>
            </w:r>
            <w:r w:rsidRPr="009A0054">
              <w:rPr>
                <w:sz w:val="20"/>
                <w:lang w:val="es-ES_tradnl"/>
              </w:rPr>
              <w:t xml:space="preserve">Aesculus hippocastanum L </w:t>
            </w:r>
          </w:p>
          <w:p w:rsidR="00DE3E76" w:rsidRPr="009A0054" w:rsidRDefault="00DE3E76" w:rsidP="00DE3E76">
            <w:pPr>
              <w:pStyle w:val="Tablelegend"/>
              <w:rPr>
                <w:sz w:val="20"/>
                <w:lang w:val="es-ES_tradnl"/>
              </w:rPr>
            </w:pPr>
            <w:r w:rsidRPr="009A0054">
              <w:rPr>
                <w:sz w:val="20"/>
                <w:lang w:val="es-ES_tradnl"/>
              </w:rPr>
              <w:t>Cedro del Himalaya:</w:t>
            </w:r>
            <w:r w:rsidRPr="009A0054">
              <w:rPr>
                <w:sz w:val="20"/>
                <w:lang w:val="es-ES_tradnl"/>
              </w:rPr>
              <w:tab/>
            </w:r>
            <w:r w:rsidR="009A0054">
              <w:rPr>
                <w:sz w:val="20"/>
                <w:lang w:val="es-ES_tradnl"/>
              </w:rPr>
              <w:tab/>
            </w:r>
            <w:r w:rsidRPr="009A0054">
              <w:rPr>
                <w:sz w:val="20"/>
                <w:lang w:val="es-ES_tradnl"/>
              </w:rPr>
              <w:t>Cedrus deodara</w:t>
            </w:r>
          </w:p>
          <w:p w:rsidR="00DE3E76" w:rsidRPr="009A0054" w:rsidRDefault="00DE3E76" w:rsidP="00DE3E76">
            <w:pPr>
              <w:pStyle w:val="Tablelegend"/>
              <w:rPr>
                <w:sz w:val="20"/>
                <w:lang w:val="es-ES_tradnl"/>
              </w:rPr>
            </w:pPr>
            <w:r w:rsidRPr="009A0054">
              <w:rPr>
                <w:sz w:val="20"/>
                <w:lang w:val="es-ES_tradnl"/>
              </w:rPr>
              <w:t>Plátano común:</w:t>
            </w:r>
            <w:r w:rsidRPr="009A0054">
              <w:rPr>
                <w:sz w:val="20"/>
                <w:lang w:val="es-ES_tradnl"/>
              </w:rPr>
              <w:tab/>
            </w:r>
            <w:r w:rsidRPr="009A0054">
              <w:rPr>
                <w:sz w:val="20"/>
                <w:lang w:val="es-ES_tradnl"/>
              </w:rPr>
              <w:tab/>
            </w:r>
            <w:r w:rsidRPr="009A0054">
              <w:rPr>
                <w:sz w:val="20"/>
                <w:lang w:val="es-ES_tradnl"/>
              </w:rPr>
              <w:tab/>
              <w:t>Plantanus hispanica muenchh</w:t>
            </w:r>
          </w:p>
          <w:p w:rsidR="00DE3E76" w:rsidRPr="009A0054" w:rsidRDefault="00DE3E76" w:rsidP="00DE3E76">
            <w:pPr>
              <w:pStyle w:val="Tablelegend"/>
              <w:rPr>
                <w:sz w:val="20"/>
                <w:lang w:val="es-ES_tradnl"/>
              </w:rPr>
            </w:pPr>
            <w:r w:rsidRPr="009A0054">
              <w:rPr>
                <w:sz w:val="20"/>
                <w:lang w:val="es-ES_tradnl"/>
              </w:rPr>
              <w:t>Pino coreano:</w:t>
            </w:r>
            <w:r w:rsidRPr="009A0054">
              <w:rPr>
                <w:sz w:val="20"/>
                <w:lang w:val="es-ES_tradnl"/>
              </w:rPr>
              <w:tab/>
            </w:r>
            <w:r w:rsidRPr="009A0054">
              <w:rPr>
                <w:sz w:val="20"/>
                <w:lang w:val="es-ES_tradnl"/>
              </w:rPr>
              <w:tab/>
            </w:r>
            <w:r w:rsidRPr="009A0054">
              <w:rPr>
                <w:sz w:val="20"/>
                <w:lang w:val="es-ES_tradnl"/>
              </w:rPr>
              <w:tab/>
            </w:r>
            <w:r w:rsidRPr="009A0054">
              <w:rPr>
                <w:sz w:val="20"/>
                <w:lang w:val="es-ES_tradnl"/>
              </w:rPr>
              <w:tab/>
              <w:t>Pinus Koraiensis</w:t>
            </w:r>
          </w:p>
          <w:p w:rsidR="00DE3E76" w:rsidRPr="009A0054" w:rsidRDefault="00DE3E76" w:rsidP="00DE3E76">
            <w:pPr>
              <w:pStyle w:val="Tablelegend"/>
              <w:rPr>
                <w:sz w:val="20"/>
                <w:lang w:val="es-ES_tradnl"/>
              </w:rPr>
            </w:pPr>
            <w:r w:rsidRPr="009A0054">
              <w:rPr>
                <w:sz w:val="20"/>
                <w:lang w:val="es-ES_tradnl"/>
              </w:rPr>
              <w:t>Plátano americano:</w:t>
            </w:r>
            <w:r w:rsidRPr="009A0054">
              <w:rPr>
                <w:sz w:val="20"/>
                <w:lang w:val="es-ES_tradnl"/>
              </w:rPr>
              <w:tab/>
            </w:r>
            <w:r w:rsidRPr="009A0054">
              <w:rPr>
                <w:sz w:val="20"/>
                <w:lang w:val="es-ES_tradnl"/>
              </w:rPr>
              <w:tab/>
              <w:t>Platanus occidentalis</w:t>
            </w:r>
          </w:p>
          <w:p w:rsidR="00DE3E76" w:rsidRPr="009A0054" w:rsidRDefault="00DE3E76" w:rsidP="00DE3E76">
            <w:pPr>
              <w:pStyle w:val="Tablelegend"/>
              <w:rPr>
                <w:sz w:val="20"/>
                <w:lang w:val="es-ES_tradnl"/>
              </w:rPr>
            </w:pPr>
            <w:r w:rsidRPr="009A0054">
              <w:rPr>
                <w:sz w:val="20"/>
                <w:lang w:val="es-ES_tradnl"/>
              </w:rPr>
              <w:t>Arce plateado:</w:t>
            </w:r>
            <w:r w:rsidRPr="009A0054">
              <w:rPr>
                <w:sz w:val="20"/>
                <w:lang w:val="es-ES_tradnl"/>
              </w:rPr>
              <w:tab/>
            </w:r>
            <w:r w:rsidRPr="009A0054">
              <w:rPr>
                <w:sz w:val="20"/>
                <w:lang w:val="es-ES_tradnl"/>
              </w:rPr>
              <w:tab/>
            </w:r>
            <w:r w:rsidRPr="009A0054">
              <w:rPr>
                <w:sz w:val="20"/>
                <w:lang w:val="es-ES_tradnl"/>
              </w:rPr>
              <w:tab/>
            </w:r>
            <w:r w:rsidR="009A0054">
              <w:rPr>
                <w:sz w:val="20"/>
                <w:lang w:val="es-ES_tradnl"/>
              </w:rPr>
              <w:tab/>
            </w:r>
            <w:r w:rsidRPr="009A0054">
              <w:rPr>
                <w:sz w:val="20"/>
                <w:lang w:val="es-ES_tradnl"/>
              </w:rPr>
              <w:t>Acer saccharinum L</w:t>
            </w:r>
          </w:p>
          <w:p w:rsidR="00DE3E76" w:rsidRPr="009A0054" w:rsidRDefault="00DE3E76" w:rsidP="00DE3E76">
            <w:pPr>
              <w:pStyle w:val="Tablelegend"/>
              <w:rPr>
                <w:sz w:val="20"/>
                <w:lang w:val="es-ES_tradnl"/>
              </w:rPr>
            </w:pPr>
            <w:r w:rsidRPr="009A0054">
              <w:rPr>
                <w:sz w:val="20"/>
                <w:lang w:val="es-ES_tradnl"/>
              </w:rPr>
              <w:t>Arce blanco:</w:t>
            </w:r>
            <w:r w:rsidRPr="009A0054">
              <w:rPr>
                <w:sz w:val="20"/>
                <w:lang w:val="es-ES_tradnl"/>
              </w:rPr>
              <w:tab/>
            </w:r>
            <w:r w:rsidRPr="009A0054">
              <w:rPr>
                <w:sz w:val="20"/>
                <w:lang w:val="es-ES_tradnl"/>
              </w:rPr>
              <w:tab/>
            </w:r>
            <w:r w:rsidRPr="009A0054">
              <w:rPr>
                <w:sz w:val="20"/>
                <w:lang w:val="es-ES_tradnl"/>
              </w:rPr>
              <w:tab/>
            </w:r>
            <w:r w:rsidRPr="009A0054">
              <w:rPr>
                <w:sz w:val="20"/>
                <w:lang w:val="es-ES_tradnl"/>
              </w:rPr>
              <w:tab/>
              <w:t>Acer pseudoplatanus L</w:t>
            </w:r>
          </w:p>
          <w:p w:rsidR="00DE3E76" w:rsidRPr="00F32CB4" w:rsidRDefault="00DE3E76" w:rsidP="00DE3E76">
            <w:pPr>
              <w:pStyle w:val="Tablelegend"/>
              <w:rPr>
                <w:szCs w:val="22"/>
                <w:lang w:val="es-ES_tradnl"/>
              </w:rPr>
            </w:pPr>
            <w:r w:rsidRPr="009A0054">
              <w:rPr>
                <w:sz w:val="20"/>
                <w:lang w:val="es-ES_tradnl"/>
              </w:rPr>
              <w:t>Arce tridente:</w:t>
            </w:r>
            <w:r w:rsidRPr="009A0054">
              <w:rPr>
                <w:sz w:val="20"/>
                <w:lang w:val="es-ES_tradnl"/>
              </w:rPr>
              <w:tab/>
            </w:r>
            <w:r w:rsidRPr="009A0054">
              <w:rPr>
                <w:sz w:val="20"/>
                <w:lang w:val="es-ES_tradnl"/>
              </w:rPr>
              <w:tab/>
            </w:r>
            <w:r w:rsidRPr="009A0054">
              <w:rPr>
                <w:sz w:val="20"/>
                <w:lang w:val="es-ES_tradnl"/>
              </w:rPr>
              <w:tab/>
            </w:r>
            <w:r w:rsidRPr="009A0054">
              <w:rPr>
                <w:sz w:val="20"/>
                <w:lang w:val="es-ES_tradnl"/>
              </w:rPr>
              <w:tab/>
              <w:t>Acer buergerianum</w:t>
            </w:r>
          </w:p>
        </w:tc>
      </w:tr>
    </w:tbl>
    <w:p w:rsidR="00DE3E76" w:rsidRPr="00F32CB4" w:rsidRDefault="00DE3E76" w:rsidP="00DE3E76">
      <w:pPr>
        <w:pStyle w:val="Tablefin"/>
        <w:rPr>
          <w:lang w:val="es-ES_tradnl" w:eastAsia="ko-KR"/>
        </w:rPr>
      </w:pPr>
    </w:p>
    <w:p w:rsidR="00DE3E76" w:rsidRPr="00F32CB4" w:rsidRDefault="00DE3E76" w:rsidP="00DE3E76">
      <w:pPr>
        <w:pStyle w:val="TableNo"/>
        <w:rPr>
          <w:lang w:val="es-ES_tradnl"/>
        </w:rPr>
      </w:pPr>
      <w:r w:rsidRPr="00F32CB4">
        <w:rPr>
          <w:lang w:val="es-ES_tradnl"/>
        </w:rPr>
        <w:lastRenderedPageBreak/>
        <w:t>CUADRO 3</w:t>
      </w:r>
    </w:p>
    <w:p w:rsidR="00DE3E76" w:rsidRPr="00F32CB4" w:rsidRDefault="00DE3E76" w:rsidP="00DE3E76">
      <w:pPr>
        <w:pStyle w:val="Tabletitle"/>
        <w:rPr>
          <w:lang w:val="es-ES_tradnl"/>
        </w:rPr>
      </w:pPr>
      <w:r w:rsidRPr="00F32CB4">
        <w:rPr>
          <w:lang w:val="es-ES_tradnl"/>
        </w:rPr>
        <w:t xml:space="preserve">Valores ajustados de </w:t>
      </w:r>
      <w:r w:rsidRPr="00F32CB4">
        <w:rPr>
          <w:rFonts w:ascii="Symbol" w:hAnsi="Symbol"/>
          <w:snapToGrid w:val="0"/>
          <w:lang w:val="es-ES_tradnl"/>
        </w:rPr>
        <w:t></w:t>
      </w:r>
      <w:r w:rsidRPr="00F32CB4">
        <w:rPr>
          <w:lang w:val="es-ES_tradnl"/>
        </w:rPr>
        <w:t xml:space="preserve"> según la frecuencia/especies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71"/>
        <w:gridCol w:w="1247"/>
        <w:gridCol w:w="1247"/>
        <w:gridCol w:w="1247"/>
        <w:gridCol w:w="1247"/>
        <w:gridCol w:w="1247"/>
        <w:gridCol w:w="1247"/>
        <w:gridCol w:w="1247"/>
        <w:gridCol w:w="1247"/>
      </w:tblGrid>
      <w:tr w:rsidR="00DE3E76" w:rsidRPr="00F32CB4" w:rsidTr="00DE3E76">
        <w:trPr>
          <w:jc w:val="center"/>
        </w:trPr>
        <w:tc>
          <w:tcPr>
            <w:tcW w:w="1368" w:type="dxa"/>
            <w:vMerge w:val="restart"/>
            <w:vAlign w:val="center"/>
          </w:tcPr>
          <w:p w:rsidR="00DE3E76" w:rsidRPr="00F32CB4" w:rsidRDefault="00DE3E76" w:rsidP="00DE3E76">
            <w:pPr>
              <w:pStyle w:val="Tablehead"/>
              <w:rPr>
                <w:szCs w:val="22"/>
                <w:lang w:val="es-ES_tradnl"/>
              </w:rPr>
            </w:pPr>
            <w:r w:rsidRPr="00F32CB4">
              <w:rPr>
                <w:szCs w:val="22"/>
                <w:lang w:val="es-ES_tradnl"/>
              </w:rPr>
              <w:t>Frecuencia (GHz)</w:t>
            </w:r>
          </w:p>
        </w:tc>
        <w:tc>
          <w:tcPr>
            <w:tcW w:w="1871" w:type="dxa"/>
            <w:vAlign w:val="center"/>
          </w:tcPr>
          <w:p w:rsidR="00DE3E76" w:rsidRPr="00F32CB4" w:rsidRDefault="00DE3E76" w:rsidP="00DE3E76">
            <w:pPr>
              <w:pStyle w:val="Tablehead"/>
              <w:rPr>
                <w:szCs w:val="22"/>
                <w:lang w:val="es-ES_tradnl"/>
              </w:rPr>
            </w:pPr>
            <w:r w:rsidRPr="00F32CB4">
              <w:rPr>
                <w:szCs w:val="22"/>
                <w:lang w:val="es-ES_tradnl"/>
              </w:rPr>
              <w:t>Castaño de indias</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Arce plateado</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Plátano común</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Tilo común</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Arce blanco</w:t>
            </w:r>
          </w:p>
        </w:tc>
      </w:tr>
      <w:tr w:rsidR="00DE3E76" w:rsidRPr="00F32CB4" w:rsidTr="00DE3E76">
        <w:trPr>
          <w:jc w:val="center"/>
        </w:trPr>
        <w:tc>
          <w:tcPr>
            <w:tcW w:w="1368" w:type="dxa"/>
            <w:vMerge/>
          </w:tcPr>
          <w:p w:rsidR="00DE3E76" w:rsidRPr="00F32CB4" w:rsidRDefault="00DE3E76" w:rsidP="00DE3E76">
            <w:pPr>
              <w:pStyle w:val="Tablehead"/>
              <w:spacing w:before="0"/>
              <w:jc w:val="left"/>
              <w:rPr>
                <w:snapToGrid w:val="0"/>
                <w:szCs w:val="22"/>
                <w:lang w:val="es-ES_tradnl"/>
              </w:rPr>
            </w:pPr>
          </w:p>
        </w:tc>
        <w:tc>
          <w:tcPr>
            <w:tcW w:w="1871"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1,3</w:t>
            </w:r>
          </w:p>
        </w:tc>
        <w:tc>
          <w:tcPr>
            <w:tcW w:w="1871"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0,90</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0,90</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0,90</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0,90</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2</w:t>
            </w:r>
          </w:p>
        </w:tc>
        <w:tc>
          <w:tcPr>
            <w:tcW w:w="1871"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0,75</w:t>
            </w: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2,2</w:t>
            </w:r>
          </w:p>
        </w:tc>
        <w:tc>
          <w:tcPr>
            <w:tcW w:w="1871"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0,50</w:t>
            </w: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11</w:t>
            </w:r>
          </w:p>
        </w:tc>
        <w:tc>
          <w:tcPr>
            <w:tcW w:w="1871"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0,85</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0,90</w:t>
            </w: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0,70</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37</w:t>
            </w:r>
          </w:p>
        </w:tc>
        <w:tc>
          <w:tcPr>
            <w:tcW w:w="1871"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p>
        </w:tc>
        <w:tc>
          <w:tcPr>
            <w:tcW w:w="1247" w:type="dxa"/>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Borders>
              <w:bottom w:val="single" w:sz="4" w:space="0" w:color="auto"/>
            </w:tcBorders>
          </w:tcPr>
          <w:p w:rsidR="00DE3E76" w:rsidRPr="00F32CB4" w:rsidRDefault="00DE3E76" w:rsidP="00DE3E76">
            <w:pPr>
              <w:pStyle w:val="Tabletext"/>
              <w:jc w:val="center"/>
              <w:rPr>
                <w:snapToGrid w:val="0"/>
                <w:szCs w:val="22"/>
                <w:lang w:val="es-ES_tradnl"/>
              </w:rPr>
            </w:pPr>
            <w:r w:rsidRPr="00F32CB4">
              <w:rPr>
                <w:snapToGrid w:val="0"/>
                <w:szCs w:val="22"/>
                <w:lang w:val="es-ES_tradnl"/>
              </w:rPr>
              <w:t>61,5</w:t>
            </w:r>
          </w:p>
        </w:tc>
        <w:tc>
          <w:tcPr>
            <w:tcW w:w="1871" w:type="dxa"/>
            <w:tcBorders>
              <w:bottom w:val="single" w:sz="4" w:space="0" w:color="auto"/>
            </w:tcBorders>
          </w:tcPr>
          <w:p w:rsidR="00DE3E76" w:rsidRPr="00F32CB4" w:rsidRDefault="00DE3E76" w:rsidP="00DE3E76">
            <w:pPr>
              <w:pStyle w:val="Tabletext"/>
              <w:jc w:val="center"/>
              <w:rPr>
                <w:snapToGrid w:val="0"/>
                <w:szCs w:val="22"/>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rPr>
            </w:pPr>
            <w:r w:rsidRPr="00F32CB4">
              <w:rPr>
                <w:snapToGrid w:val="0"/>
                <w:szCs w:val="22"/>
                <w:lang w:val="es-ES_tradnl"/>
              </w:rPr>
              <w:t>0,80</w:t>
            </w: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rPr>
            </w:pPr>
            <w:r w:rsidRPr="00F32CB4">
              <w:rPr>
                <w:snapToGrid w:val="0"/>
                <w:szCs w:val="22"/>
                <w:lang w:val="es-ES_tradnl"/>
              </w:rPr>
              <w:t>0,25</w:t>
            </w: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rPr>
            </w:pPr>
            <w:r w:rsidRPr="00F32CB4">
              <w:rPr>
                <w:snapToGrid w:val="0"/>
                <w:szCs w:val="22"/>
                <w:lang w:val="es-ES_tradnl"/>
              </w:rPr>
              <w:t>0,90</w:t>
            </w: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871"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bottom w:val="single" w:sz="4" w:space="0" w:color="auto"/>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rsidR="00DE3E76" w:rsidRPr="00F32CB4" w:rsidRDefault="00DE3E76" w:rsidP="00DE3E76">
            <w:pPr>
              <w:pStyle w:val="Tabletext"/>
              <w:spacing w:before="120"/>
              <w:jc w:val="center"/>
              <w:rPr>
                <w:snapToGrid w:val="0"/>
                <w:szCs w:val="22"/>
                <w:lang w:val="es-ES_tradnl"/>
              </w:rPr>
            </w:pPr>
          </w:p>
        </w:tc>
      </w:tr>
      <w:tr w:rsidR="00DE3E76" w:rsidRPr="00F32CB4" w:rsidTr="00DE3E76">
        <w:trPr>
          <w:jc w:val="center"/>
        </w:trPr>
        <w:tc>
          <w:tcPr>
            <w:tcW w:w="1368" w:type="dxa"/>
            <w:vMerge w:val="restart"/>
            <w:vAlign w:val="center"/>
          </w:tcPr>
          <w:p w:rsidR="00DE3E76" w:rsidRPr="00F32CB4" w:rsidRDefault="00DE3E76" w:rsidP="00DE3E76">
            <w:pPr>
              <w:pStyle w:val="Tablehead"/>
              <w:spacing w:before="0"/>
              <w:rPr>
                <w:snapToGrid w:val="0"/>
                <w:szCs w:val="22"/>
                <w:lang w:val="es-ES_tradnl"/>
              </w:rPr>
            </w:pPr>
            <w:r w:rsidRPr="00F32CB4">
              <w:rPr>
                <w:szCs w:val="22"/>
                <w:lang w:val="es-ES_tradnl"/>
              </w:rPr>
              <w:t>Frecuencia (GHz)</w:t>
            </w:r>
          </w:p>
        </w:tc>
        <w:tc>
          <w:tcPr>
            <w:tcW w:w="1871" w:type="dxa"/>
            <w:vAlign w:val="center"/>
          </w:tcPr>
          <w:p w:rsidR="00DE3E76" w:rsidRPr="00F32CB4" w:rsidRDefault="00DE3E76" w:rsidP="00DE3E76">
            <w:pPr>
              <w:pStyle w:val="Tablehead"/>
              <w:rPr>
                <w:szCs w:val="22"/>
                <w:lang w:val="es-ES_tradnl"/>
              </w:rPr>
            </w:pPr>
            <w:r w:rsidRPr="00F32CB4">
              <w:rPr>
                <w:szCs w:val="22"/>
                <w:lang w:val="es-ES_tradnl"/>
              </w:rPr>
              <w:t>Ginkgo</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Cerezo japonés</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Arce tridente</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Pino coreano</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Cedro del Himalaya</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Plátano americano</w:t>
            </w:r>
          </w:p>
        </w:tc>
        <w:tc>
          <w:tcPr>
            <w:tcW w:w="1247" w:type="dxa"/>
            <w:tcBorders>
              <w:right w:val="single" w:sz="4" w:space="0" w:color="auto"/>
            </w:tcBorders>
            <w:vAlign w:val="center"/>
          </w:tcPr>
          <w:p w:rsidR="00DE3E76" w:rsidRPr="00F32CB4" w:rsidRDefault="00DE3E76" w:rsidP="00DE3E76">
            <w:pPr>
              <w:pStyle w:val="Tablehead"/>
              <w:rPr>
                <w:szCs w:val="22"/>
                <w:lang w:val="es-ES_tradnl"/>
              </w:rPr>
            </w:pPr>
            <w:r w:rsidRPr="00F32CB4">
              <w:rPr>
                <w:szCs w:val="22"/>
                <w:lang w:val="es-ES_tradnl"/>
              </w:rPr>
              <w:t>Secuoya China</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vMerge/>
          </w:tcPr>
          <w:p w:rsidR="00DE3E76" w:rsidRPr="00F32CB4" w:rsidRDefault="00DE3E76" w:rsidP="00DE3E76">
            <w:pPr>
              <w:pStyle w:val="Tabletext"/>
              <w:jc w:val="center"/>
              <w:rPr>
                <w:snapToGrid w:val="0"/>
                <w:szCs w:val="22"/>
                <w:lang w:val="es-ES_tradnl"/>
              </w:rPr>
            </w:pPr>
          </w:p>
        </w:tc>
        <w:tc>
          <w:tcPr>
            <w:tcW w:w="1871"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Borders>
              <w:right w:val="single" w:sz="4" w:space="0" w:color="auto"/>
            </w:tcBorders>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1,5</w:t>
            </w:r>
          </w:p>
        </w:tc>
        <w:tc>
          <w:tcPr>
            <w:tcW w:w="1871"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0,90</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0,95</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0,95</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0,70</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0,48</w:t>
            </w:r>
          </w:p>
        </w:tc>
        <w:tc>
          <w:tcPr>
            <w:tcW w:w="1247"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0,95</w:t>
            </w:r>
          </w:p>
        </w:tc>
        <w:tc>
          <w:tcPr>
            <w:tcW w:w="1247" w:type="dxa"/>
            <w:tcBorders>
              <w:right w:val="single" w:sz="4" w:space="0" w:color="auto"/>
            </w:tcBorders>
          </w:tcPr>
          <w:p w:rsidR="00DE3E76" w:rsidRPr="00F32CB4" w:rsidRDefault="00DE3E76" w:rsidP="00DE3E76">
            <w:pPr>
              <w:pStyle w:val="Tabletext"/>
              <w:jc w:val="center"/>
              <w:rPr>
                <w:snapToGrid w:val="0"/>
                <w:szCs w:val="22"/>
                <w:lang w:val="es-ES_tradnl"/>
              </w:rPr>
            </w:pPr>
            <w:r w:rsidRPr="00F32CB4">
              <w:rPr>
                <w:snapToGrid w:val="0"/>
                <w:szCs w:val="22"/>
                <w:lang w:val="es-ES_tradnl"/>
              </w:rPr>
              <w:t>0,93</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rPr>
              <w:t>2</w:t>
            </w:r>
            <w:r w:rsidRPr="00F32CB4">
              <w:rPr>
                <w:snapToGrid w:val="0"/>
                <w:szCs w:val="22"/>
                <w:lang w:val="es-ES_tradnl" w:eastAsia="ko-KR"/>
              </w:rPr>
              <w:t>,5</w:t>
            </w:r>
          </w:p>
        </w:tc>
        <w:tc>
          <w:tcPr>
            <w:tcW w:w="1871"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0,90</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0,93</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0,95</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0,82</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0,74</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0,74</w:t>
            </w:r>
          </w:p>
        </w:tc>
        <w:tc>
          <w:tcPr>
            <w:tcW w:w="1247" w:type="dxa"/>
            <w:tcBorders>
              <w:right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0,82</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3,5</w:t>
            </w:r>
          </w:p>
        </w:tc>
        <w:tc>
          <w:tcPr>
            <w:tcW w:w="1871"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0,30</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0,90</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0,95</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0,74</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0,92</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0,85</w:t>
            </w:r>
          </w:p>
        </w:tc>
        <w:tc>
          <w:tcPr>
            <w:tcW w:w="1247" w:type="dxa"/>
            <w:tcBorders>
              <w:right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0,85</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4,5</w:t>
            </w:r>
          </w:p>
        </w:tc>
        <w:tc>
          <w:tcPr>
            <w:tcW w:w="1871"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0,40</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0,90</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0,90</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0,72</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0,91</w:t>
            </w:r>
          </w:p>
        </w:tc>
        <w:tc>
          <w:tcPr>
            <w:tcW w:w="1247"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0,75</w:t>
            </w:r>
          </w:p>
        </w:tc>
        <w:tc>
          <w:tcPr>
            <w:tcW w:w="1247" w:type="dxa"/>
            <w:tcBorders>
              <w:right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0,89</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5,5</w:t>
            </w:r>
          </w:p>
        </w:tc>
        <w:tc>
          <w:tcPr>
            <w:tcW w:w="1871"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0,40</w:t>
            </w: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0,95</w:t>
            </w: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0,90</w:t>
            </w: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0,73</w:t>
            </w: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0,96</w:t>
            </w: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0,70</w:t>
            </w:r>
          </w:p>
        </w:tc>
        <w:tc>
          <w:tcPr>
            <w:tcW w:w="1247" w:type="dxa"/>
            <w:tcBorders>
              <w:bottom w:val="single" w:sz="4" w:space="0" w:color="auto"/>
              <w:right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0,82</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12,5</w:t>
            </w:r>
          </w:p>
        </w:tc>
        <w:tc>
          <w:tcPr>
            <w:tcW w:w="1871"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0,20</w:t>
            </w: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0,16</w:t>
            </w: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0,25</w:t>
            </w: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0,23</w:t>
            </w: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0,27</w:t>
            </w:r>
          </w:p>
        </w:tc>
        <w:tc>
          <w:tcPr>
            <w:tcW w:w="1247"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0,71</w:t>
            </w:r>
          </w:p>
        </w:tc>
        <w:tc>
          <w:tcPr>
            <w:tcW w:w="1247" w:type="dxa"/>
            <w:tcBorders>
              <w:bottom w:val="single" w:sz="4" w:space="0" w:color="auto"/>
              <w:right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0,21</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C539A1" w:rsidTr="00DE3E76">
        <w:trPr>
          <w:jc w:val="center"/>
        </w:trPr>
        <w:tc>
          <w:tcPr>
            <w:tcW w:w="13215" w:type="dxa"/>
            <w:gridSpan w:val="10"/>
            <w:tcBorders>
              <w:top w:val="nil"/>
              <w:left w:val="nil"/>
              <w:bottom w:val="nil"/>
              <w:right w:val="nil"/>
            </w:tcBorders>
          </w:tcPr>
          <w:p w:rsidR="00DE3E76" w:rsidRPr="00F32CB4" w:rsidRDefault="00DE3E76" w:rsidP="00DE3E76">
            <w:pPr>
              <w:pStyle w:val="TableLegendNote"/>
              <w:spacing w:before="160"/>
              <w:rPr>
                <w:snapToGrid w:val="0"/>
                <w:szCs w:val="22"/>
                <w:lang w:val="es-ES_tradnl"/>
              </w:rPr>
            </w:pPr>
            <w:r w:rsidRPr="00F32CB4">
              <w:rPr>
                <w:iCs/>
                <w:szCs w:val="22"/>
                <w:lang w:val="es-ES_tradnl"/>
              </w:rPr>
              <w:t>NOTA</w:t>
            </w:r>
            <w:r w:rsidRPr="00F32CB4">
              <w:rPr>
                <w:szCs w:val="22"/>
                <w:lang w:val="es-ES_tradnl"/>
              </w:rPr>
              <w:t xml:space="preserve"> – Tamaño de la hoja en metros.</w:t>
            </w:r>
          </w:p>
        </w:tc>
      </w:tr>
    </w:tbl>
    <w:p w:rsidR="00DE3E76" w:rsidRPr="00F32CB4" w:rsidRDefault="00DE3E76" w:rsidP="00DE3E76">
      <w:pPr>
        <w:pStyle w:val="Tablefin"/>
        <w:rPr>
          <w:lang w:val="es-ES_tradnl" w:eastAsia="ko-KR"/>
        </w:rPr>
      </w:pPr>
    </w:p>
    <w:p w:rsidR="00DE3E76" w:rsidRPr="00F32CB4" w:rsidRDefault="00DE3E76" w:rsidP="00DE3E76">
      <w:pPr>
        <w:pStyle w:val="TableNo"/>
        <w:rPr>
          <w:lang w:val="es-ES_tradnl"/>
        </w:rPr>
      </w:pPr>
      <w:r w:rsidRPr="00F32CB4">
        <w:rPr>
          <w:lang w:val="es-ES_tradnl"/>
        </w:rPr>
        <w:lastRenderedPageBreak/>
        <w:t>CUADRO 4</w:t>
      </w:r>
    </w:p>
    <w:p w:rsidR="00DE3E76" w:rsidRPr="00F32CB4" w:rsidRDefault="00DE3E76" w:rsidP="00DE3E76">
      <w:pPr>
        <w:pStyle w:val="Tabletitle"/>
        <w:rPr>
          <w:lang w:val="es-ES_tradnl"/>
        </w:rPr>
      </w:pPr>
      <w:r w:rsidRPr="00F32CB4">
        <w:rPr>
          <w:lang w:val="es-ES_tradnl"/>
        </w:rPr>
        <w:t xml:space="preserve">Valores ajustados de </w:t>
      </w:r>
      <w:r w:rsidRPr="00F32CB4">
        <w:rPr>
          <w:rFonts w:ascii="Symbol" w:hAnsi="Symbol"/>
          <w:snapToGrid w:val="0"/>
          <w:lang w:val="es-ES_tradnl"/>
        </w:rPr>
        <w:t></w:t>
      </w:r>
      <w:r w:rsidRPr="00F32CB4">
        <w:rPr>
          <w:lang w:val="es-ES_tradnl"/>
        </w:rPr>
        <w:t xml:space="preserve"> según la frecuencia/especies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71"/>
        <w:gridCol w:w="1247"/>
        <w:gridCol w:w="1247"/>
        <w:gridCol w:w="1247"/>
        <w:gridCol w:w="1247"/>
        <w:gridCol w:w="1247"/>
        <w:gridCol w:w="1247"/>
        <w:gridCol w:w="1247"/>
        <w:gridCol w:w="1247"/>
      </w:tblGrid>
      <w:tr w:rsidR="00DE3E76" w:rsidRPr="00F32CB4" w:rsidTr="00DE3E76">
        <w:trPr>
          <w:jc w:val="center"/>
        </w:trPr>
        <w:tc>
          <w:tcPr>
            <w:tcW w:w="1368" w:type="dxa"/>
            <w:vMerge w:val="restart"/>
            <w:vAlign w:val="center"/>
          </w:tcPr>
          <w:p w:rsidR="00DE3E76" w:rsidRPr="00F32CB4" w:rsidRDefault="00DE3E76" w:rsidP="00DE3E76">
            <w:pPr>
              <w:pStyle w:val="Tablehead"/>
              <w:rPr>
                <w:szCs w:val="22"/>
                <w:lang w:val="es-ES_tradnl"/>
              </w:rPr>
            </w:pPr>
            <w:r w:rsidRPr="00F32CB4">
              <w:rPr>
                <w:szCs w:val="22"/>
                <w:lang w:val="es-ES_tradnl"/>
              </w:rPr>
              <w:t>Frecuencia (GHz)</w:t>
            </w:r>
          </w:p>
        </w:tc>
        <w:tc>
          <w:tcPr>
            <w:tcW w:w="1871" w:type="dxa"/>
            <w:vAlign w:val="center"/>
          </w:tcPr>
          <w:p w:rsidR="00DE3E76" w:rsidRPr="00F32CB4" w:rsidRDefault="00DE3E76" w:rsidP="00DE3E76">
            <w:pPr>
              <w:pStyle w:val="Tablehead"/>
              <w:rPr>
                <w:szCs w:val="22"/>
                <w:lang w:val="es-ES_tradnl"/>
              </w:rPr>
            </w:pPr>
            <w:r w:rsidRPr="00F32CB4">
              <w:rPr>
                <w:szCs w:val="22"/>
                <w:lang w:val="es-ES_tradnl"/>
              </w:rPr>
              <w:t>Castaño de indias</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Arce plateado</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Plátano común</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Tilo común</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Arce blanco</w:t>
            </w:r>
          </w:p>
        </w:tc>
      </w:tr>
      <w:tr w:rsidR="00DE3E76" w:rsidRPr="00F32CB4" w:rsidTr="00DE3E76">
        <w:trPr>
          <w:jc w:val="center"/>
        </w:trPr>
        <w:tc>
          <w:tcPr>
            <w:tcW w:w="1368" w:type="dxa"/>
            <w:vMerge/>
          </w:tcPr>
          <w:p w:rsidR="00DE3E76" w:rsidRPr="00F32CB4" w:rsidRDefault="00DE3E76" w:rsidP="00DE3E76">
            <w:pPr>
              <w:pStyle w:val="Tablehead"/>
              <w:spacing w:before="0"/>
              <w:jc w:val="left"/>
              <w:rPr>
                <w:snapToGrid w:val="0"/>
                <w:szCs w:val="22"/>
                <w:lang w:val="es-ES_tradnl"/>
              </w:rPr>
            </w:pPr>
          </w:p>
        </w:tc>
        <w:tc>
          <w:tcPr>
            <w:tcW w:w="1871"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1,3</w:t>
            </w:r>
          </w:p>
        </w:tc>
        <w:tc>
          <w:tcPr>
            <w:tcW w:w="1871"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21</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14</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43</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42</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16</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76</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50</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70</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2</w:t>
            </w:r>
          </w:p>
        </w:tc>
        <w:tc>
          <w:tcPr>
            <w:tcW w:w="1871"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80</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31</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49</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60</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62</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2,2</w:t>
            </w:r>
          </w:p>
        </w:tc>
        <w:tc>
          <w:tcPr>
            <w:tcW w:w="1871"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25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13</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11</w:t>
            </w:r>
          </w:p>
        </w:tc>
        <w:tc>
          <w:tcPr>
            <w:tcW w:w="1871"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69</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58</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100</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19</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78</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48</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44</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37</w:t>
            </w:r>
          </w:p>
        </w:tc>
        <w:tc>
          <w:tcPr>
            <w:tcW w:w="1871"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18</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r>
      <w:tr w:rsidR="00DE3E76" w:rsidRPr="00F32CB4" w:rsidTr="00DE3E76">
        <w:trPr>
          <w:jc w:val="center"/>
        </w:trPr>
        <w:tc>
          <w:tcPr>
            <w:tcW w:w="1368" w:type="dxa"/>
            <w:tcBorders>
              <w:bottom w:val="single" w:sz="4" w:space="0" w:color="auto"/>
            </w:tcBorders>
          </w:tcPr>
          <w:p w:rsidR="00DE3E76" w:rsidRPr="00F32CB4" w:rsidRDefault="00DE3E76" w:rsidP="00DE3E76">
            <w:pPr>
              <w:pStyle w:val="Tabletext"/>
              <w:jc w:val="center"/>
              <w:rPr>
                <w:snapToGrid w:val="0"/>
                <w:szCs w:val="22"/>
                <w:lang w:val="es-ES_tradnl"/>
              </w:rPr>
            </w:pPr>
            <w:r w:rsidRPr="00F32CB4">
              <w:rPr>
                <w:snapToGrid w:val="0"/>
                <w:szCs w:val="22"/>
                <w:lang w:val="es-ES_tradnl"/>
              </w:rPr>
              <w:t>61,5</w:t>
            </w:r>
          </w:p>
        </w:tc>
        <w:tc>
          <w:tcPr>
            <w:tcW w:w="1871"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r w:rsidRPr="00F32CB4">
              <w:rPr>
                <w:snapToGrid w:val="0"/>
                <w:szCs w:val="18"/>
                <w:lang w:val="es-ES_tradnl"/>
              </w:rPr>
              <w:t>48</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r w:rsidRPr="00F32CB4">
              <w:rPr>
                <w:snapToGrid w:val="0"/>
                <w:szCs w:val="18"/>
                <w:lang w:val="es-ES_tradnl"/>
              </w:rPr>
              <w:t>2</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r w:rsidRPr="00F32CB4">
              <w:rPr>
                <w:snapToGrid w:val="0"/>
                <w:szCs w:val="18"/>
                <w:lang w:val="es-ES_tradnl"/>
              </w:rPr>
              <w:t>59</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r>
      <w:tr w:rsidR="00DE3E76" w:rsidRPr="00F32CB4" w:rsidTr="00DE3E76">
        <w:trPr>
          <w:jc w:val="center"/>
        </w:trPr>
        <w:tc>
          <w:tcPr>
            <w:tcW w:w="1368"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871"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bottom w:val="single" w:sz="4" w:space="0" w:color="auto"/>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rsidR="00DE3E76" w:rsidRPr="00F32CB4" w:rsidRDefault="00DE3E76" w:rsidP="00DE3E76">
            <w:pPr>
              <w:pStyle w:val="Tabletext"/>
              <w:spacing w:before="120"/>
              <w:jc w:val="center"/>
              <w:rPr>
                <w:snapToGrid w:val="0"/>
                <w:szCs w:val="22"/>
                <w:lang w:val="es-ES_tradnl"/>
              </w:rPr>
            </w:pPr>
          </w:p>
        </w:tc>
      </w:tr>
      <w:tr w:rsidR="00DE3E76" w:rsidRPr="00F32CB4" w:rsidTr="00DE3E76">
        <w:trPr>
          <w:jc w:val="center"/>
        </w:trPr>
        <w:tc>
          <w:tcPr>
            <w:tcW w:w="1368" w:type="dxa"/>
            <w:vMerge w:val="restart"/>
            <w:vAlign w:val="center"/>
          </w:tcPr>
          <w:p w:rsidR="00DE3E76" w:rsidRPr="00F32CB4" w:rsidRDefault="00DE3E76" w:rsidP="00DE3E76">
            <w:pPr>
              <w:pStyle w:val="Tablehead"/>
              <w:spacing w:before="0"/>
              <w:rPr>
                <w:snapToGrid w:val="0"/>
                <w:szCs w:val="22"/>
                <w:lang w:val="es-ES_tradnl"/>
              </w:rPr>
            </w:pPr>
            <w:r w:rsidRPr="00F32CB4">
              <w:rPr>
                <w:szCs w:val="22"/>
                <w:lang w:val="es-ES_tradnl"/>
              </w:rPr>
              <w:t>Frecuencia (GHz)</w:t>
            </w:r>
          </w:p>
        </w:tc>
        <w:tc>
          <w:tcPr>
            <w:tcW w:w="1871" w:type="dxa"/>
            <w:vAlign w:val="center"/>
          </w:tcPr>
          <w:p w:rsidR="00DE3E76" w:rsidRPr="00F32CB4" w:rsidRDefault="00DE3E76" w:rsidP="00DE3E76">
            <w:pPr>
              <w:pStyle w:val="Tablehead"/>
              <w:rPr>
                <w:szCs w:val="22"/>
                <w:lang w:val="es-ES_tradnl"/>
              </w:rPr>
            </w:pPr>
            <w:r w:rsidRPr="00F32CB4">
              <w:rPr>
                <w:szCs w:val="22"/>
                <w:lang w:val="es-ES_tradnl"/>
              </w:rPr>
              <w:t>Ginkgo</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Cerezo japonés</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Arce tridente</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Pino coreano</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Cedro del Himalaya</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Plátano americano</w:t>
            </w:r>
          </w:p>
        </w:tc>
        <w:tc>
          <w:tcPr>
            <w:tcW w:w="1247" w:type="dxa"/>
            <w:tcBorders>
              <w:right w:val="single" w:sz="4" w:space="0" w:color="auto"/>
            </w:tcBorders>
            <w:vAlign w:val="center"/>
          </w:tcPr>
          <w:p w:rsidR="00DE3E76" w:rsidRPr="00F32CB4" w:rsidRDefault="00DE3E76" w:rsidP="00DE3E76">
            <w:pPr>
              <w:pStyle w:val="Tablehead"/>
              <w:rPr>
                <w:szCs w:val="22"/>
                <w:lang w:val="es-ES_tradnl"/>
              </w:rPr>
            </w:pPr>
            <w:r w:rsidRPr="00F32CB4">
              <w:rPr>
                <w:szCs w:val="22"/>
                <w:lang w:val="es-ES_tradnl"/>
              </w:rPr>
              <w:t>Secuoya China</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vMerge/>
          </w:tcPr>
          <w:p w:rsidR="00DE3E76" w:rsidRPr="00F32CB4" w:rsidRDefault="00DE3E76" w:rsidP="00DE3E76">
            <w:pPr>
              <w:pStyle w:val="Tabletext"/>
              <w:jc w:val="center"/>
              <w:rPr>
                <w:snapToGrid w:val="0"/>
                <w:szCs w:val="22"/>
                <w:lang w:val="es-ES_tradnl"/>
              </w:rPr>
            </w:pPr>
          </w:p>
        </w:tc>
        <w:tc>
          <w:tcPr>
            <w:tcW w:w="1871"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Borders>
              <w:right w:val="single" w:sz="4" w:space="0" w:color="auto"/>
            </w:tcBorders>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1,5</w:t>
            </w:r>
          </w:p>
        </w:tc>
        <w:tc>
          <w:tcPr>
            <w:tcW w:w="1871" w:type="dxa"/>
          </w:tcPr>
          <w:p w:rsidR="00DE3E76" w:rsidRPr="00F32CB4" w:rsidRDefault="00DE3E76" w:rsidP="00DE3E76">
            <w:pPr>
              <w:pStyle w:val="Tabletext"/>
              <w:jc w:val="center"/>
              <w:rPr>
                <w:snapToGrid w:val="0"/>
                <w:szCs w:val="18"/>
                <w:lang w:val="es-ES_tradnl"/>
              </w:rPr>
            </w:pPr>
            <w:r w:rsidRPr="00F32CB4">
              <w:rPr>
                <w:snapToGrid w:val="0"/>
                <w:szCs w:val="18"/>
                <w:lang w:val="es-ES_tradnl" w:eastAsia="ko-KR"/>
              </w:rPr>
              <w:t>28,65</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57,30</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18,47</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70</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51,5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61</w:t>
            </w:r>
          </w:p>
        </w:tc>
        <w:tc>
          <w:tcPr>
            <w:tcW w:w="1247" w:type="dxa"/>
            <w:tcBorders>
              <w:right w:val="single" w:sz="4" w:space="0" w:color="auto"/>
            </w:tcBorders>
          </w:tcPr>
          <w:p w:rsidR="00DE3E76" w:rsidRPr="00F32CB4" w:rsidRDefault="00DE3E76" w:rsidP="00DE3E76">
            <w:pPr>
              <w:pStyle w:val="Tabletext"/>
              <w:jc w:val="center"/>
              <w:rPr>
                <w:snapToGrid w:val="0"/>
                <w:szCs w:val="18"/>
                <w:lang w:val="es-ES_tradnl"/>
              </w:rPr>
            </w:pPr>
            <w:r w:rsidRPr="00F32CB4">
              <w:rPr>
                <w:snapToGrid w:val="0"/>
                <w:szCs w:val="18"/>
                <w:lang w:val="es-ES_tradnl"/>
              </w:rPr>
              <w:t>44</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rPr>
              <w:t>2</w:t>
            </w:r>
            <w:r w:rsidRPr="00F32CB4">
              <w:rPr>
                <w:snapToGrid w:val="0"/>
                <w:szCs w:val="22"/>
                <w:lang w:val="es-ES_tradnl" w:eastAsia="ko-KR"/>
              </w:rPr>
              <w:t>,5</w:t>
            </w:r>
          </w:p>
        </w:tc>
        <w:tc>
          <w:tcPr>
            <w:tcW w:w="1871"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36,89</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57,30</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45,34</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55</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77,5</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23</w:t>
            </w:r>
          </w:p>
        </w:tc>
        <w:tc>
          <w:tcPr>
            <w:tcW w:w="1247" w:type="dxa"/>
            <w:tcBorders>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71</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3,5</w:t>
            </w:r>
          </w:p>
        </w:tc>
        <w:tc>
          <w:tcPr>
            <w:tcW w:w="1871"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57,30</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114,59</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13,43</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72</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103</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105</w:t>
            </w:r>
          </w:p>
        </w:tc>
        <w:tc>
          <w:tcPr>
            <w:tcW w:w="1247" w:type="dxa"/>
            <w:tcBorders>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65</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4,5</w:t>
            </w:r>
          </w:p>
        </w:tc>
        <w:tc>
          <w:tcPr>
            <w:tcW w:w="1871"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28,65</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114,59</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57,30</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71</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94</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65</w:t>
            </w:r>
          </w:p>
        </w:tc>
        <w:tc>
          <w:tcPr>
            <w:tcW w:w="1247" w:type="dxa"/>
            <w:tcBorders>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34</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5,5</w:t>
            </w:r>
          </w:p>
        </w:tc>
        <w:tc>
          <w:tcPr>
            <w:tcW w:w="1871"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28,65</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229,18</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114,59</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75</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100</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77</w:t>
            </w:r>
          </w:p>
        </w:tc>
        <w:tc>
          <w:tcPr>
            <w:tcW w:w="1247" w:type="dxa"/>
            <w:tcBorders>
              <w:bottom w:val="single" w:sz="4" w:space="0" w:color="auto"/>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77</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12,5</w:t>
            </w:r>
          </w:p>
        </w:tc>
        <w:tc>
          <w:tcPr>
            <w:tcW w:w="1871"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3,58</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3,38</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4,25</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4,37</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3,54</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2,36</w:t>
            </w:r>
          </w:p>
        </w:tc>
        <w:tc>
          <w:tcPr>
            <w:tcW w:w="1247" w:type="dxa"/>
            <w:tcBorders>
              <w:bottom w:val="single" w:sz="4" w:space="0" w:color="auto"/>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2,57</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C539A1" w:rsidTr="00DE3E76">
        <w:trPr>
          <w:jc w:val="center"/>
        </w:trPr>
        <w:tc>
          <w:tcPr>
            <w:tcW w:w="13215" w:type="dxa"/>
            <w:gridSpan w:val="10"/>
            <w:tcBorders>
              <w:top w:val="nil"/>
              <w:left w:val="nil"/>
              <w:bottom w:val="nil"/>
              <w:right w:val="nil"/>
            </w:tcBorders>
          </w:tcPr>
          <w:p w:rsidR="00DE3E76" w:rsidRPr="00F32CB4" w:rsidRDefault="00DE3E76" w:rsidP="00DE3E76">
            <w:pPr>
              <w:pStyle w:val="TableLegendNote"/>
              <w:spacing w:before="160"/>
              <w:rPr>
                <w:snapToGrid w:val="0"/>
                <w:szCs w:val="22"/>
                <w:lang w:val="es-ES_tradnl"/>
              </w:rPr>
            </w:pPr>
            <w:r w:rsidRPr="00F32CB4">
              <w:rPr>
                <w:iCs/>
                <w:szCs w:val="22"/>
                <w:lang w:val="es-ES_tradnl"/>
              </w:rPr>
              <w:t>NOTA</w:t>
            </w:r>
            <w:r w:rsidRPr="00F32CB4">
              <w:rPr>
                <w:szCs w:val="22"/>
                <w:lang w:val="es-ES_tradnl"/>
              </w:rPr>
              <w:t xml:space="preserve"> – Tamaño de la hoja en metros.</w:t>
            </w:r>
          </w:p>
        </w:tc>
      </w:tr>
    </w:tbl>
    <w:p w:rsidR="00DE3E76" w:rsidRPr="00F32CB4" w:rsidRDefault="00DE3E76" w:rsidP="00DE3E76">
      <w:pPr>
        <w:pStyle w:val="Tablefin"/>
        <w:rPr>
          <w:lang w:val="es-ES_tradnl" w:eastAsia="ko-KR"/>
        </w:rPr>
      </w:pPr>
    </w:p>
    <w:p w:rsidR="00DE3E76" w:rsidRPr="00F32CB4" w:rsidRDefault="00DE3E76" w:rsidP="00DE3E76">
      <w:pPr>
        <w:pStyle w:val="TableNo"/>
        <w:rPr>
          <w:lang w:val="es-ES_tradnl"/>
        </w:rPr>
      </w:pPr>
      <w:r w:rsidRPr="00F32CB4">
        <w:rPr>
          <w:lang w:val="es-ES_tradnl"/>
        </w:rPr>
        <w:lastRenderedPageBreak/>
        <w:t>CUADRO 5</w:t>
      </w:r>
    </w:p>
    <w:p w:rsidR="00DE3E76" w:rsidRPr="00F32CB4" w:rsidRDefault="00DE3E76" w:rsidP="00DE3E76">
      <w:pPr>
        <w:pStyle w:val="Tabletitle"/>
        <w:rPr>
          <w:lang w:val="es-ES_tradnl"/>
        </w:rPr>
      </w:pPr>
      <w:r w:rsidRPr="00F32CB4">
        <w:rPr>
          <w:lang w:val="es-ES_tradnl"/>
        </w:rPr>
        <w:t>Valores ajustados del albedo según la frecuencia/especies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71"/>
        <w:gridCol w:w="1247"/>
        <w:gridCol w:w="1247"/>
        <w:gridCol w:w="1247"/>
        <w:gridCol w:w="1247"/>
        <w:gridCol w:w="1247"/>
        <w:gridCol w:w="1247"/>
        <w:gridCol w:w="1247"/>
        <w:gridCol w:w="1247"/>
      </w:tblGrid>
      <w:tr w:rsidR="00DE3E76" w:rsidRPr="00F32CB4" w:rsidTr="00DE3E76">
        <w:trPr>
          <w:jc w:val="center"/>
        </w:trPr>
        <w:tc>
          <w:tcPr>
            <w:tcW w:w="1368" w:type="dxa"/>
            <w:vMerge w:val="restart"/>
            <w:vAlign w:val="center"/>
          </w:tcPr>
          <w:p w:rsidR="00DE3E76" w:rsidRPr="00F32CB4" w:rsidRDefault="00DE3E76" w:rsidP="00DE3E76">
            <w:pPr>
              <w:pStyle w:val="Tablehead"/>
              <w:rPr>
                <w:szCs w:val="22"/>
                <w:lang w:val="es-ES_tradnl"/>
              </w:rPr>
            </w:pPr>
            <w:r w:rsidRPr="00F32CB4">
              <w:rPr>
                <w:szCs w:val="22"/>
                <w:lang w:val="es-ES_tradnl"/>
              </w:rPr>
              <w:t>Frecuencia (GHz)</w:t>
            </w:r>
          </w:p>
        </w:tc>
        <w:tc>
          <w:tcPr>
            <w:tcW w:w="1871" w:type="dxa"/>
            <w:vAlign w:val="center"/>
          </w:tcPr>
          <w:p w:rsidR="00DE3E76" w:rsidRPr="00F32CB4" w:rsidRDefault="00DE3E76" w:rsidP="00DE3E76">
            <w:pPr>
              <w:pStyle w:val="Tablehead"/>
              <w:rPr>
                <w:szCs w:val="22"/>
                <w:lang w:val="es-ES_tradnl"/>
              </w:rPr>
            </w:pPr>
            <w:r w:rsidRPr="00F32CB4">
              <w:rPr>
                <w:szCs w:val="22"/>
                <w:lang w:val="es-ES_tradnl"/>
              </w:rPr>
              <w:t>Castaño de indias</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Arce plateado</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Plátano común</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Tilo común</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Arce blanco</w:t>
            </w:r>
          </w:p>
        </w:tc>
      </w:tr>
      <w:tr w:rsidR="00DE3E76" w:rsidRPr="00F32CB4" w:rsidTr="00DE3E76">
        <w:trPr>
          <w:jc w:val="center"/>
        </w:trPr>
        <w:tc>
          <w:tcPr>
            <w:tcW w:w="1368" w:type="dxa"/>
            <w:vMerge/>
          </w:tcPr>
          <w:p w:rsidR="00DE3E76" w:rsidRPr="00F32CB4" w:rsidRDefault="00DE3E76" w:rsidP="00DE3E76">
            <w:pPr>
              <w:pStyle w:val="Tablehead"/>
              <w:spacing w:before="0"/>
              <w:jc w:val="left"/>
              <w:rPr>
                <w:snapToGrid w:val="0"/>
                <w:szCs w:val="22"/>
                <w:lang w:val="es-ES_tradnl"/>
              </w:rPr>
            </w:pPr>
          </w:p>
        </w:tc>
        <w:tc>
          <w:tcPr>
            <w:tcW w:w="1871"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1,3</w:t>
            </w:r>
          </w:p>
        </w:tc>
        <w:tc>
          <w:tcPr>
            <w:tcW w:w="1871"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0,25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0,25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0,85</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2</w:t>
            </w:r>
          </w:p>
        </w:tc>
        <w:tc>
          <w:tcPr>
            <w:tcW w:w="1871"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0,55</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2,2</w:t>
            </w:r>
          </w:p>
        </w:tc>
        <w:tc>
          <w:tcPr>
            <w:tcW w:w="1871"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0,45</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11</w:t>
            </w:r>
          </w:p>
        </w:tc>
        <w:tc>
          <w:tcPr>
            <w:tcW w:w="1871"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0,75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37</w:t>
            </w:r>
          </w:p>
        </w:tc>
        <w:tc>
          <w:tcPr>
            <w:tcW w:w="1871"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0,95</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r>
      <w:tr w:rsidR="00DE3E76" w:rsidRPr="00F32CB4" w:rsidTr="00DE3E76">
        <w:trPr>
          <w:jc w:val="center"/>
        </w:trPr>
        <w:tc>
          <w:tcPr>
            <w:tcW w:w="1368" w:type="dxa"/>
            <w:tcBorders>
              <w:bottom w:val="single" w:sz="4" w:space="0" w:color="auto"/>
            </w:tcBorders>
          </w:tcPr>
          <w:p w:rsidR="00DE3E76" w:rsidRPr="00F32CB4" w:rsidRDefault="00DE3E76" w:rsidP="00DE3E76">
            <w:pPr>
              <w:pStyle w:val="Tabletext"/>
              <w:jc w:val="center"/>
              <w:rPr>
                <w:snapToGrid w:val="0"/>
                <w:szCs w:val="22"/>
                <w:lang w:val="es-ES_tradnl"/>
              </w:rPr>
            </w:pPr>
            <w:r w:rsidRPr="00F32CB4">
              <w:rPr>
                <w:snapToGrid w:val="0"/>
                <w:szCs w:val="22"/>
                <w:lang w:val="es-ES_tradnl"/>
              </w:rPr>
              <w:t>61,5</w:t>
            </w:r>
          </w:p>
        </w:tc>
        <w:tc>
          <w:tcPr>
            <w:tcW w:w="1871"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r w:rsidRPr="00F32CB4">
              <w:rPr>
                <w:snapToGrid w:val="0"/>
                <w:szCs w:val="18"/>
                <w:lang w:val="es-ES_tradnl"/>
              </w:rPr>
              <w:t>0,80</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r w:rsidRPr="00F32CB4">
              <w:rPr>
                <w:snapToGrid w:val="0"/>
                <w:szCs w:val="18"/>
                <w:lang w:val="es-ES_tradnl"/>
              </w:rPr>
              <w:t>0,50</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r w:rsidRPr="00F32CB4">
              <w:rPr>
                <w:snapToGrid w:val="0"/>
                <w:szCs w:val="18"/>
                <w:lang w:val="es-ES_tradnl"/>
              </w:rPr>
              <w:t>0,90</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r>
      <w:tr w:rsidR="00DE3E76" w:rsidRPr="00F32CB4" w:rsidTr="00DE3E76">
        <w:trPr>
          <w:jc w:val="center"/>
        </w:trPr>
        <w:tc>
          <w:tcPr>
            <w:tcW w:w="1368"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871"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bottom w:val="single" w:sz="4" w:space="0" w:color="auto"/>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rsidR="00DE3E76" w:rsidRPr="00F32CB4" w:rsidRDefault="00DE3E76" w:rsidP="00DE3E76">
            <w:pPr>
              <w:pStyle w:val="Tabletext"/>
              <w:spacing w:before="120"/>
              <w:jc w:val="center"/>
              <w:rPr>
                <w:snapToGrid w:val="0"/>
                <w:szCs w:val="22"/>
                <w:lang w:val="es-ES_tradnl"/>
              </w:rPr>
            </w:pPr>
          </w:p>
        </w:tc>
      </w:tr>
      <w:tr w:rsidR="00DE3E76" w:rsidRPr="00F32CB4" w:rsidTr="00DE3E76">
        <w:trPr>
          <w:jc w:val="center"/>
        </w:trPr>
        <w:tc>
          <w:tcPr>
            <w:tcW w:w="1368" w:type="dxa"/>
            <w:vMerge w:val="restart"/>
            <w:vAlign w:val="center"/>
          </w:tcPr>
          <w:p w:rsidR="00DE3E76" w:rsidRPr="00F32CB4" w:rsidRDefault="00DE3E76" w:rsidP="00DE3E76">
            <w:pPr>
              <w:pStyle w:val="Tablehead"/>
              <w:spacing w:before="0"/>
              <w:rPr>
                <w:snapToGrid w:val="0"/>
                <w:szCs w:val="22"/>
                <w:lang w:val="es-ES_tradnl"/>
              </w:rPr>
            </w:pPr>
            <w:r w:rsidRPr="00F32CB4">
              <w:rPr>
                <w:szCs w:val="22"/>
                <w:lang w:val="es-ES_tradnl"/>
              </w:rPr>
              <w:t>Frecuencia (GHz)</w:t>
            </w:r>
          </w:p>
        </w:tc>
        <w:tc>
          <w:tcPr>
            <w:tcW w:w="1871" w:type="dxa"/>
            <w:vAlign w:val="center"/>
          </w:tcPr>
          <w:p w:rsidR="00DE3E76" w:rsidRPr="00F32CB4" w:rsidRDefault="00DE3E76" w:rsidP="00DE3E76">
            <w:pPr>
              <w:pStyle w:val="Tablehead"/>
              <w:rPr>
                <w:szCs w:val="22"/>
                <w:lang w:val="es-ES_tradnl"/>
              </w:rPr>
            </w:pPr>
            <w:r w:rsidRPr="00F32CB4">
              <w:rPr>
                <w:szCs w:val="22"/>
                <w:lang w:val="es-ES_tradnl"/>
              </w:rPr>
              <w:t>Ginkgo</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Cerezo japonés</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Arce tridente</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Pino coreano</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Cedro del Himalaya</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Plátano americano</w:t>
            </w:r>
          </w:p>
        </w:tc>
        <w:tc>
          <w:tcPr>
            <w:tcW w:w="1247" w:type="dxa"/>
            <w:tcBorders>
              <w:right w:val="single" w:sz="4" w:space="0" w:color="auto"/>
            </w:tcBorders>
            <w:vAlign w:val="center"/>
          </w:tcPr>
          <w:p w:rsidR="00DE3E76" w:rsidRPr="00F32CB4" w:rsidRDefault="00DE3E76" w:rsidP="00DE3E76">
            <w:pPr>
              <w:pStyle w:val="Tablehead"/>
              <w:rPr>
                <w:szCs w:val="22"/>
                <w:lang w:val="es-ES_tradnl"/>
              </w:rPr>
            </w:pPr>
            <w:r w:rsidRPr="00F32CB4">
              <w:rPr>
                <w:szCs w:val="22"/>
                <w:lang w:val="es-ES_tradnl"/>
              </w:rPr>
              <w:t>Secuoya China</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vMerge/>
          </w:tcPr>
          <w:p w:rsidR="00DE3E76" w:rsidRPr="00F32CB4" w:rsidRDefault="00DE3E76" w:rsidP="00DE3E76">
            <w:pPr>
              <w:pStyle w:val="Tabletext"/>
              <w:jc w:val="center"/>
              <w:rPr>
                <w:snapToGrid w:val="0"/>
                <w:szCs w:val="22"/>
                <w:lang w:val="es-ES_tradnl"/>
              </w:rPr>
            </w:pPr>
          </w:p>
        </w:tc>
        <w:tc>
          <w:tcPr>
            <w:tcW w:w="1871"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Borders>
              <w:right w:val="single" w:sz="4" w:space="0" w:color="auto"/>
            </w:tcBorders>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1,5</w:t>
            </w:r>
          </w:p>
        </w:tc>
        <w:tc>
          <w:tcPr>
            <w:tcW w:w="1871" w:type="dxa"/>
          </w:tcPr>
          <w:p w:rsidR="00DE3E76" w:rsidRPr="00F32CB4" w:rsidRDefault="00DE3E76" w:rsidP="00DE3E76">
            <w:pPr>
              <w:pStyle w:val="Tabletext"/>
              <w:jc w:val="center"/>
              <w:rPr>
                <w:snapToGrid w:val="0"/>
                <w:szCs w:val="18"/>
                <w:lang w:val="es-ES_tradnl"/>
              </w:rPr>
            </w:pPr>
            <w:r w:rsidRPr="00F32CB4">
              <w:rPr>
                <w:snapToGrid w:val="0"/>
                <w:szCs w:val="18"/>
                <w:lang w:val="es-ES_tradnl" w:eastAsia="ko-KR"/>
              </w:rPr>
              <w:t>0,95</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0,95</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0,96</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0,78</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0,43</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0,88</w:t>
            </w:r>
          </w:p>
        </w:tc>
        <w:tc>
          <w:tcPr>
            <w:tcW w:w="1247" w:type="dxa"/>
            <w:tcBorders>
              <w:right w:val="single" w:sz="4" w:space="0" w:color="auto"/>
            </w:tcBorders>
          </w:tcPr>
          <w:p w:rsidR="00DE3E76" w:rsidRPr="00F32CB4" w:rsidRDefault="00DE3E76" w:rsidP="00DE3E76">
            <w:pPr>
              <w:pStyle w:val="Tabletext"/>
              <w:jc w:val="center"/>
              <w:rPr>
                <w:snapToGrid w:val="0"/>
                <w:szCs w:val="18"/>
                <w:lang w:val="es-ES_tradnl"/>
              </w:rPr>
            </w:pPr>
            <w:r w:rsidRPr="00F32CB4">
              <w:rPr>
                <w:snapToGrid w:val="0"/>
                <w:szCs w:val="18"/>
                <w:lang w:val="es-ES_tradnl"/>
              </w:rPr>
              <w:t>0,98</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rPr>
              <w:t>2</w:t>
            </w:r>
            <w:r w:rsidRPr="00F32CB4">
              <w:rPr>
                <w:snapToGrid w:val="0"/>
                <w:szCs w:val="22"/>
                <w:lang w:val="es-ES_tradnl" w:eastAsia="ko-KR"/>
              </w:rPr>
              <w:t>,5</w:t>
            </w:r>
          </w:p>
        </w:tc>
        <w:tc>
          <w:tcPr>
            <w:tcW w:w="1871"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0,92</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0,95</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0,95</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0,92</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0,71</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0,71</w:t>
            </w:r>
          </w:p>
        </w:tc>
        <w:tc>
          <w:tcPr>
            <w:tcW w:w="1247" w:type="dxa"/>
            <w:tcBorders>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0,97</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3,5</w:t>
            </w:r>
          </w:p>
        </w:tc>
        <w:tc>
          <w:tcPr>
            <w:tcW w:w="1871"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0,10</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0,95</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0,95</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0,71</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0,87</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0,84</w:t>
            </w:r>
          </w:p>
        </w:tc>
        <w:tc>
          <w:tcPr>
            <w:tcW w:w="1247" w:type="dxa"/>
            <w:tcBorders>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0,93</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4,5</w:t>
            </w:r>
          </w:p>
        </w:tc>
        <w:tc>
          <w:tcPr>
            <w:tcW w:w="1871"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0,83</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0,30</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0,95</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0,87</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0,92</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0,95</w:t>
            </w:r>
          </w:p>
        </w:tc>
        <w:tc>
          <w:tcPr>
            <w:tcW w:w="1247" w:type="dxa"/>
            <w:tcBorders>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0,99</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5,5</w:t>
            </w:r>
          </w:p>
        </w:tc>
        <w:tc>
          <w:tcPr>
            <w:tcW w:w="1871"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0,90</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0,90</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0,95</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0,75</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0,97</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0,96</w:t>
            </w:r>
          </w:p>
        </w:tc>
        <w:tc>
          <w:tcPr>
            <w:tcW w:w="1247" w:type="dxa"/>
            <w:tcBorders>
              <w:bottom w:val="single" w:sz="4" w:space="0" w:color="auto"/>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0,94</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12,5</w:t>
            </w:r>
          </w:p>
        </w:tc>
        <w:tc>
          <w:tcPr>
            <w:tcW w:w="1871"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0,97</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0,90</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0,94</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0,98</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0,98</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0,25</w:t>
            </w:r>
          </w:p>
        </w:tc>
        <w:tc>
          <w:tcPr>
            <w:tcW w:w="1247" w:type="dxa"/>
            <w:tcBorders>
              <w:bottom w:val="single" w:sz="4" w:space="0" w:color="auto"/>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0,99</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C539A1" w:rsidTr="00DE3E76">
        <w:trPr>
          <w:jc w:val="center"/>
        </w:trPr>
        <w:tc>
          <w:tcPr>
            <w:tcW w:w="13215" w:type="dxa"/>
            <w:gridSpan w:val="10"/>
            <w:tcBorders>
              <w:top w:val="nil"/>
              <w:left w:val="nil"/>
              <w:bottom w:val="nil"/>
              <w:right w:val="nil"/>
            </w:tcBorders>
          </w:tcPr>
          <w:p w:rsidR="00DE3E76" w:rsidRPr="00F32CB4" w:rsidRDefault="00DE3E76" w:rsidP="00DE3E76">
            <w:pPr>
              <w:pStyle w:val="TableLegendNote"/>
              <w:spacing w:before="160"/>
              <w:rPr>
                <w:snapToGrid w:val="0"/>
                <w:szCs w:val="22"/>
                <w:lang w:val="es-ES_tradnl"/>
              </w:rPr>
            </w:pPr>
            <w:r w:rsidRPr="00F32CB4">
              <w:rPr>
                <w:iCs/>
                <w:szCs w:val="22"/>
                <w:lang w:val="es-ES_tradnl"/>
              </w:rPr>
              <w:t>NOTA</w:t>
            </w:r>
            <w:r w:rsidRPr="00F32CB4">
              <w:rPr>
                <w:szCs w:val="22"/>
                <w:lang w:val="es-ES_tradnl"/>
              </w:rPr>
              <w:t xml:space="preserve"> – Tamaño de la hoja en metros.</w:t>
            </w:r>
          </w:p>
        </w:tc>
      </w:tr>
    </w:tbl>
    <w:p w:rsidR="00DE3E76" w:rsidRPr="00F32CB4" w:rsidRDefault="00DE3E76" w:rsidP="00DE3E76">
      <w:pPr>
        <w:pStyle w:val="Tablefin"/>
        <w:rPr>
          <w:lang w:val="es-ES_tradnl" w:eastAsia="ko-KR"/>
        </w:rPr>
      </w:pPr>
    </w:p>
    <w:p w:rsidR="00DE3E76" w:rsidRPr="00F32CB4" w:rsidRDefault="00DE3E76" w:rsidP="00DE3E76">
      <w:pPr>
        <w:pStyle w:val="TableNo"/>
        <w:rPr>
          <w:lang w:val="es-ES_tradnl"/>
        </w:rPr>
      </w:pPr>
      <w:r w:rsidRPr="00F32CB4">
        <w:rPr>
          <w:lang w:val="es-ES_tradnl"/>
        </w:rPr>
        <w:lastRenderedPageBreak/>
        <w:t>CUADRO 6</w:t>
      </w:r>
    </w:p>
    <w:p w:rsidR="00DE3E76" w:rsidRPr="00F32CB4" w:rsidRDefault="00DE3E76" w:rsidP="00DE3E76">
      <w:pPr>
        <w:pStyle w:val="Tabletitle"/>
        <w:rPr>
          <w:lang w:val="es-ES_tradnl"/>
        </w:rPr>
      </w:pPr>
      <w:r w:rsidRPr="00F32CB4">
        <w:rPr>
          <w:lang w:val="es-ES_tradnl"/>
        </w:rPr>
        <w:t xml:space="preserve">Valores ajustados de </w:t>
      </w:r>
      <w:r w:rsidRPr="00F32CB4">
        <w:rPr>
          <w:rFonts w:ascii="Symbol" w:hAnsi="Symbol"/>
          <w:snapToGrid w:val="0"/>
          <w:lang w:val="es-ES_tradnl"/>
        </w:rPr>
        <w:t></w:t>
      </w:r>
      <w:r w:rsidRPr="00F32CB4">
        <w:rPr>
          <w:rFonts w:ascii="Symbol" w:hAnsi="Symbol"/>
          <w:snapToGrid w:val="0"/>
          <w:vertAlign w:val="subscript"/>
          <w:lang w:val="es-ES_tradnl"/>
        </w:rPr>
        <w:t></w:t>
      </w:r>
      <w:r w:rsidRPr="00F32CB4">
        <w:rPr>
          <w:lang w:val="es-ES_tradnl"/>
        </w:rPr>
        <w:t xml:space="preserve"> según la frecuencia/especies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71"/>
        <w:gridCol w:w="1247"/>
        <w:gridCol w:w="1247"/>
        <w:gridCol w:w="1247"/>
        <w:gridCol w:w="1247"/>
        <w:gridCol w:w="1247"/>
        <w:gridCol w:w="1247"/>
        <w:gridCol w:w="1247"/>
        <w:gridCol w:w="1247"/>
      </w:tblGrid>
      <w:tr w:rsidR="00DE3E76" w:rsidRPr="00F32CB4" w:rsidTr="00DE3E76">
        <w:trPr>
          <w:jc w:val="center"/>
        </w:trPr>
        <w:tc>
          <w:tcPr>
            <w:tcW w:w="1368" w:type="dxa"/>
            <w:vMerge w:val="restart"/>
            <w:vAlign w:val="center"/>
          </w:tcPr>
          <w:p w:rsidR="00DE3E76" w:rsidRPr="00F32CB4" w:rsidRDefault="00DE3E76" w:rsidP="00DE3E76">
            <w:pPr>
              <w:pStyle w:val="Tablehead"/>
              <w:rPr>
                <w:szCs w:val="22"/>
                <w:lang w:val="es-ES_tradnl"/>
              </w:rPr>
            </w:pPr>
            <w:r w:rsidRPr="00F32CB4">
              <w:rPr>
                <w:szCs w:val="22"/>
                <w:lang w:val="es-ES_tradnl"/>
              </w:rPr>
              <w:t>Frecuencia (GHz)</w:t>
            </w:r>
          </w:p>
        </w:tc>
        <w:tc>
          <w:tcPr>
            <w:tcW w:w="1871" w:type="dxa"/>
            <w:vAlign w:val="center"/>
          </w:tcPr>
          <w:p w:rsidR="00DE3E76" w:rsidRPr="00F32CB4" w:rsidRDefault="00DE3E76" w:rsidP="00DE3E76">
            <w:pPr>
              <w:pStyle w:val="Tablehead"/>
              <w:rPr>
                <w:szCs w:val="22"/>
                <w:lang w:val="es-ES_tradnl"/>
              </w:rPr>
            </w:pPr>
            <w:r w:rsidRPr="00F32CB4">
              <w:rPr>
                <w:szCs w:val="22"/>
                <w:lang w:val="es-ES_tradnl"/>
              </w:rPr>
              <w:t>Castaño de indias</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Arce plateado</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Plátano común</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Tilo común</w:t>
            </w:r>
          </w:p>
        </w:tc>
        <w:tc>
          <w:tcPr>
            <w:tcW w:w="2494" w:type="dxa"/>
            <w:gridSpan w:val="2"/>
            <w:vAlign w:val="center"/>
          </w:tcPr>
          <w:p w:rsidR="00DE3E76" w:rsidRPr="00F32CB4" w:rsidRDefault="00DE3E76" w:rsidP="00DE3E76">
            <w:pPr>
              <w:pStyle w:val="Tablehead"/>
              <w:rPr>
                <w:szCs w:val="22"/>
                <w:lang w:val="es-ES_tradnl"/>
              </w:rPr>
            </w:pPr>
            <w:r w:rsidRPr="00F32CB4">
              <w:rPr>
                <w:szCs w:val="22"/>
                <w:lang w:val="es-ES_tradnl"/>
              </w:rPr>
              <w:t>Arce blanco</w:t>
            </w:r>
          </w:p>
        </w:tc>
      </w:tr>
      <w:tr w:rsidR="00DE3E76" w:rsidRPr="00F32CB4" w:rsidTr="00DE3E76">
        <w:trPr>
          <w:jc w:val="center"/>
        </w:trPr>
        <w:tc>
          <w:tcPr>
            <w:tcW w:w="1368" w:type="dxa"/>
            <w:vMerge/>
          </w:tcPr>
          <w:p w:rsidR="00DE3E76" w:rsidRPr="00F32CB4" w:rsidRDefault="00DE3E76" w:rsidP="00DE3E76">
            <w:pPr>
              <w:pStyle w:val="Tablehead"/>
              <w:spacing w:before="0"/>
              <w:jc w:val="left"/>
              <w:rPr>
                <w:snapToGrid w:val="0"/>
                <w:szCs w:val="22"/>
                <w:lang w:val="es-ES_tradnl"/>
              </w:rPr>
            </w:pPr>
          </w:p>
        </w:tc>
        <w:tc>
          <w:tcPr>
            <w:tcW w:w="1871"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Sin hojas</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1,3</w:t>
            </w:r>
          </w:p>
        </w:tc>
        <w:tc>
          <w:tcPr>
            <w:tcW w:w="1871"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0,772</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0,241</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0,139</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0,147</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0,221</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0,22</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0,591</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0,360</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2</w:t>
            </w:r>
          </w:p>
        </w:tc>
        <w:tc>
          <w:tcPr>
            <w:tcW w:w="1871"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0,091</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0,176</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0,203</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0,692</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0,360</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2,2</w:t>
            </w:r>
          </w:p>
        </w:tc>
        <w:tc>
          <w:tcPr>
            <w:tcW w:w="1871"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0,377</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0,244</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0,360</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11</w:t>
            </w:r>
          </w:p>
        </w:tc>
        <w:tc>
          <w:tcPr>
            <w:tcW w:w="1871"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0,124</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0,321</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0,750</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0,459</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0,56</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0,757</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0,179</w:t>
            </w: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37</w:t>
            </w:r>
          </w:p>
        </w:tc>
        <w:tc>
          <w:tcPr>
            <w:tcW w:w="1871"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0,441</w:t>
            </w: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0,179</w:t>
            </w:r>
          </w:p>
        </w:tc>
      </w:tr>
      <w:tr w:rsidR="00DE3E76" w:rsidRPr="00F32CB4" w:rsidTr="00DE3E76">
        <w:trPr>
          <w:jc w:val="center"/>
        </w:trPr>
        <w:tc>
          <w:tcPr>
            <w:tcW w:w="1368" w:type="dxa"/>
            <w:tcBorders>
              <w:bottom w:val="single" w:sz="4" w:space="0" w:color="auto"/>
            </w:tcBorders>
          </w:tcPr>
          <w:p w:rsidR="00DE3E76" w:rsidRPr="00F32CB4" w:rsidRDefault="00DE3E76" w:rsidP="00DE3E76">
            <w:pPr>
              <w:pStyle w:val="Tabletext"/>
              <w:jc w:val="center"/>
              <w:rPr>
                <w:snapToGrid w:val="0"/>
                <w:szCs w:val="22"/>
                <w:lang w:val="es-ES_tradnl"/>
              </w:rPr>
            </w:pPr>
            <w:r w:rsidRPr="00F32CB4">
              <w:rPr>
                <w:snapToGrid w:val="0"/>
                <w:szCs w:val="22"/>
                <w:lang w:val="es-ES_tradnl"/>
              </w:rPr>
              <w:t>61,5</w:t>
            </w:r>
          </w:p>
        </w:tc>
        <w:tc>
          <w:tcPr>
            <w:tcW w:w="1871"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r w:rsidRPr="00F32CB4">
              <w:rPr>
                <w:snapToGrid w:val="0"/>
                <w:szCs w:val="18"/>
                <w:lang w:val="es-ES_tradnl"/>
              </w:rPr>
              <w:t>0,567</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r w:rsidRPr="00F32CB4">
              <w:rPr>
                <w:snapToGrid w:val="0"/>
                <w:szCs w:val="18"/>
                <w:lang w:val="es-ES_tradnl"/>
              </w:rPr>
              <w:t>0,498</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r w:rsidRPr="00F32CB4">
              <w:rPr>
                <w:snapToGrid w:val="0"/>
                <w:szCs w:val="18"/>
                <w:lang w:val="es-ES_tradnl"/>
              </w:rPr>
              <w:t>0,647</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rPr>
            </w:pPr>
            <w:r w:rsidRPr="00F32CB4">
              <w:rPr>
                <w:snapToGrid w:val="0"/>
                <w:szCs w:val="18"/>
                <w:lang w:val="es-ES_tradnl"/>
              </w:rPr>
              <w:t>0,179</w:t>
            </w:r>
          </w:p>
        </w:tc>
      </w:tr>
      <w:tr w:rsidR="00DE3E76" w:rsidRPr="00F32CB4" w:rsidTr="00DE3E76">
        <w:trPr>
          <w:jc w:val="center"/>
        </w:trPr>
        <w:tc>
          <w:tcPr>
            <w:tcW w:w="1368"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871"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bottom w:val="single" w:sz="4" w:space="0" w:color="auto"/>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rsidR="00DE3E76" w:rsidRPr="00F32CB4"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rsidR="00DE3E76" w:rsidRPr="00F32CB4" w:rsidRDefault="00DE3E76" w:rsidP="00DE3E76">
            <w:pPr>
              <w:pStyle w:val="Tabletext"/>
              <w:spacing w:before="120"/>
              <w:jc w:val="center"/>
              <w:rPr>
                <w:snapToGrid w:val="0"/>
                <w:szCs w:val="22"/>
                <w:lang w:val="es-ES_tradnl"/>
              </w:rPr>
            </w:pPr>
          </w:p>
        </w:tc>
      </w:tr>
      <w:tr w:rsidR="00DE3E76" w:rsidRPr="00F32CB4" w:rsidTr="00DE3E76">
        <w:trPr>
          <w:jc w:val="center"/>
        </w:trPr>
        <w:tc>
          <w:tcPr>
            <w:tcW w:w="1368" w:type="dxa"/>
            <w:vMerge w:val="restart"/>
            <w:vAlign w:val="center"/>
          </w:tcPr>
          <w:p w:rsidR="00DE3E76" w:rsidRPr="00F32CB4" w:rsidRDefault="00DE3E76" w:rsidP="00DE3E76">
            <w:pPr>
              <w:pStyle w:val="Tablehead"/>
              <w:spacing w:before="0"/>
              <w:rPr>
                <w:snapToGrid w:val="0"/>
                <w:szCs w:val="22"/>
                <w:lang w:val="es-ES_tradnl"/>
              </w:rPr>
            </w:pPr>
            <w:r w:rsidRPr="00F32CB4">
              <w:rPr>
                <w:szCs w:val="22"/>
                <w:lang w:val="es-ES_tradnl"/>
              </w:rPr>
              <w:t>Frecuencia (GHz)</w:t>
            </w:r>
          </w:p>
        </w:tc>
        <w:tc>
          <w:tcPr>
            <w:tcW w:w="1871" w:type="dxa"/>
            <w:vAlign w:val="center"/>
          </w:tcPr>
          <w:p w:rsidR="00DE3E76" w:rsidRPr="00F32CB4" w:rsidRDefault="00DE3E76" w:rsidP="00DE3E76">
            <w:pPr>
              <w:pStyle w:val="Tablehead"/>
              <w:rPr>
                <w:szCs w:val="22"/>
                <w:lang w:val="es-ES_tradnl"/>
              </w:rPr>
            </w:pPr>
            <w:r w:rsidRPr="00F32CB4">
              <w:rPr>
                <w:szCs w:val="22"/>
                <w:lang w:val="es-ES_tradnl"/>
              </w:rPr>
              <w:t>Ginkgo</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Cerezo japonés</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Arce tridente</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Pino coreano</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Cedro del Himalaya</w:t>
            </w:r>
          </w:p>
        </w:tc>
        <w:tc>
          <w:tcPr>
            <w:tcW w:w="1247" w:type="dxa"/>
            <w:vAlign w:val="center"/>
          </w:tcPr>
          <w:p w:rsidR="00DE3E76" w:rsidRPr="00F32CB4" w:rsidRDefault="00DE3E76" w:rsidP="00DE3E76">
            <w:pPr>
              <w:pStyle w:val="Tablehead"/>
              <w:rPr>
                <w:szCs w:val="22"/>
                <w:lang w:val="es-ES_tradnl"/>
              </w:rPr>
            </w:pPr>
            <w:r w:rsidRPr="00F32CB4">
              <w:rPr>
                <w:szCs w:val="22"/>
                <w:lang w:val="es-ES_tradnl"/>
              </w:rPr>
              <w:t>Plátano americano</w:t>
            </w:r>
          </w:p>
        </w:tc>
        <w:tc>
          <w:tcPr>
            <w:tcW w:w="1247" w:type="dxa"/>
            <w:tcBorders>
              <w:right w:val="single" w:sz="4" w:space="0" w:color="auto"/>
            </w:tcBorders>
            <w:vAlign w:val="center"/>
          </w:tcPr>
          <w:p w:rsidR="00DE3E76" w:rsidRPr="00F32CB4" w:rsidRDefault="00DE3E76" w:rsidP="00DE3E76">
            <w:pPr>
              <w:pStyle w:val="Tablehead"/>
              <w:rPr>
                <w:szCs w:val="22"/>
                <w:lang w:val="es-ES_tradnl"/>
              </w:rPr>
            </w:pPr>
            <w:r w:rsidRPr="00F32CB4">
              <w:rPr>
                <w:szCs w:val="22"/>
                <w:lang w:val="es-ES_tradnl"/>
              </w:rPr>
              <w:t>Secuoya China</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vMerge/>
          </w:tcPr>
          <w:p w:rsidR="00DE3E76" w:rsidRPr="00F32CB4" w:rsidRDefault="00DE3E76" w:rsidP="00DE3E76">
            <w:pPr>
              <w:pStyle w:val="Tabletext"/>
              <w:jc w:val="center"/>
              <w:rPr>
                <w:snapToGrid w:val="0"/>
                <w:szCs w:val="22"/>
                <w:lang w:val="es-ES_tradnl"/>
              </w:rPr>
            </w:pPr>
          </w:p>
        </w:tc>
        <w:tc>
          <w:tcPr>
            <w:tcW w:w="1871"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Borders>
              <w:right w:val="single" w:sz="4" w:space="0" w:color="auto"/>
            </w:tcBorders>
          </w:tcPr>
          <w:p w:rsidR="00DE3E76" w:rsidRPr="00F32CB4" w:rsidRDefault="00DE3E76" w:rsidP="00DE3E76">
            <w:pPr>
              <w:pStyle w:val="Tablehead"/>
              <w:rPr>
                <w:snapToGrid w:val="0"/>
                <w:szCs w:val="22"/>
                <w:lang w:val="es-ES_tradnl"/>
              </w:rPr>
            </w:pPr>
            <w:r w:rsidRPr="00F32CB4">
              <w:rPr>
                <w:snapToGrid w:val="0"/>
                <w:szCs w:val="22"/>
                <w:lang w:val="es-ES_tradnl"/>
              </w:rPr>
              <w:t>Con hojas</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rPr>
            </w:pPr>
            <w:r w:rsidRPr="00F32CB4">
              <w:rPr>
                <w:snapToGrid w:val="0"/>
                <w:szCs w:val="22"/>
                <w:lang w:val="es-ES_tradnl"/>
              </w:rPr>
              <w:t>1,5</w:t>
            </w:r>
          </w:p>
        </w:tc>
        <w:tc>
          <w:tcPr>
            <w:tcW w:w="1871" w:type="dxa"/>
          </w:tcPr>
          <w:p w:rsidR="00DE3E76" w:rsidRPr="00F32CB4" w:rsidRDefault="00DE3E76" w:rsidP="00DE3E76">
            <w:pPr>
              <w:pStyle w:val="Tabletext"/>
              <w:jc w:val="center"/>
              <w:rPr>
                <w:snapToGrid w:val="0"/>
                <w:szCs w:val="18"/>
                <w:lang w:val="es-ES_tradnl"/>
              </w:rPr>
            </w:pPr>
            <w:r w:rsidRPr="00F32CB4">
              <w:rPr>
                <w:snapToGrid w:val="0"/>
                <w:szCs w:val="18"/>
                <w:lang w:val="es-ES_tradnl" w:eastAsia="ko-KR"/>
              </w:rPr>
              <w:t>0,40</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eastAsia="ko-KR"/>
              </w:rPr>
              <w:t>0,40</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0,47</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0,215</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0,271</w:t>
            </w:r>
          </w:p>
        </w:tc>
        <w:tc>
          <w:tcPr>
            <w:tcW w:w="1247" w:type="dxa"/>
          </w:tcPr>
          <w:p w:rsidR="00DE3E76" w:rsidRPr="00F32CB4" w:rsidRDefault="00DE3E76" w:rsidP="00DE3E76">
            <w:pPr>
              <w:pStyle w:val="Tabletext"/>
              <w:jc w:val="center"/>
              <w:rPr>
                <w:snapToGrid w:val="0"/>
                <w:szCs w:val="18"/>
                <w:lang w:val="es-ES_tradnl"/>
              </w:rPr>
            </w:pPr>
            <w:r w:rsidRPr="00F32CB4">
              <w:rPr>
                <w:snapToGrid w:val="0"/>
                <w:szCs w:val="18"/>
                <w:lang w:val="es-ES_tradnl"/>
              </w:rPr>
              <w:t>0,490</w:t>
            </w:r>
          </w:p>
        </w:tc>
        <w:tc>
          <w:tcPr>
            <w:tcW w:w="1247" w:type="dxa"/>
            <w:tcBorders>
              <w:right w:val="single" w:sz="4" w:space="0" w:color="auto"/>
            </w:tcBorders>
          </w:tcPr>
          <w:p w:rsidR="00DE3E76" w:rsidRPr="00F32CB4" w:rsidRDefault="00DE3E76" w:rsidP="00DE3E76">
            <w:pPr>
              <w:pStyle w:val="Tabletext"/>
              <w:jc w:val="center"/>
              <w:rPr>
                <w:snapToGrid w:val="0"/>
                <w:szCs w:val="18"/>
                <w:lang w:val="es-ES_tradnl"/>
              </w:rPr>
            </w:pPr>
            <w:r w:rsidRPr="00F32CB4">
              <w:rPr>
                <w:snapToGrid w:val="0"/>
                <w:szCs w:val="18"/>
                <w:lang w:val="es-ES_tradnl"/>
              </w:rPr>
              <w:t>0,261</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rPr>
              <w:t>2</w:t>
            </w:r>
            <w:r w:rsidRPr="00F32CB4">
              <w:rPr>
                <w:snapToGrid w:val="0"/>
                <w:szCs w:val="22"/>
                <w:lang w:val="es-ES_tradnl" w:eastAsia="ko-KR"/>
              </w:rPr>
              <w:t>,5</w:t>
            </w:r>
          </w:p>
        </w:tc>
        <w:tc>
          <w:tcPr>
            <w:tcW w:w="1871"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1,10</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1,10</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0,73</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0,617</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0,402</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0,486</w:t>
            </w:r>
          </w:p>
        </w:tc>
        <w:tc>
          <w:tcPr>
            <w:tcW w:w="1247" w:type="dxa"/>
            <w:tcBorders>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0,350</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3,5</w:t>
            </w:r>
          </w:p>
        </w:tc>
        <w:tc>
          <w:tcPr>
            <w:tcW w:w="1871"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0,30</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0,30</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0,73</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0,334</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0,603</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0,513</w:t>
            </w:r>
          </w:p>
        </w:tc>
        <w:tc>
          <w:tcPr>
            <w:tcW w:w="1247" w:type="dxa"/>
            <w:tcBorders>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0,370</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4,5</w:t>
            </w:r>
          </w:p>
        </w:tc>
        <w:tc>
          <w:tcPr>
            <w:tcW w:w="1871"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0,46</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0,46</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0,27</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0,545</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0,540</w:t>
            </w:r>
          </w:p>
        </w:tc>
        <w:tc>
          <w:tcPr>
            <w:tcW w:w="1247" w:type="dxa"/>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0,691</w:t>
            </w:r>
          </w:p>
        </w:tc>
        <w:tc>
          <w:tcPr>
            <w:tcW w:w="1247" w:type="dxa"/>
            <w:tcBorders>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0,266</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5,5</w:t>
            </w:r>
          </w:p>
        </w:tc>
        <w:tc>
          <w:tcPr>
            <w:tcW w:w="1871"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0,48</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0,48</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0,31</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0,310</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0,502</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0,558</w:t>
            </w:r>
          </w:p>
        </w:tc>
        <w:tc>
          <w:tcPr>
            <w:tcW w:w="1247" w:type="dxa"/>
            <w:tcBorders>
              <w:bottom w:val="single" w:sz="4" w:space="0" w:color="auto"/>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0,200</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F32CB4" w:rsidTr="00DE3E76">
        <w:trPr>
          <w:jc w:val="center"/>
        </w:trPr>
        <w:tc>
          <w:tcPr>
            <w:tcW w:w="1368" w:type="dxa"/>
            <w:tcBorders>
              <w:bottom w:val="single" w:sz="4" w:space="0" w:color="auto"/>
            </w:tcBorders>
          </w:tcPr>
          <w:p w:rsidR="00DE3E76" w:rsidRPr="00F32CB4" w:rsidRDefault="00DE3E76" w:rsidP="00DE3E76">
            <w:pPr>
              <w:pStyle w:val="Tabletext"/>
              <w:jc w:val="center"/>
              <w:rPr>
                <w:snapToGrid w:val="0"/>
                <w:szCs w:val="22"/>
                <w:lang w:val="es-ES_tradnl" w:eastAsia="ko-KR"/>
              </w:rPr>
            </w:pPr>
            <w:r w:rsidRPr="00F32CB4">
              <w:rPr>
                <w:snapToGrid w:val="0"/>
                <w:szCs w:val="22"/>
                <w:lang w:val="es-ES_tradnl" w:eastAsia="ko-KR"/>
              </w:rPr>
              <w:t>12,5</w:t>
            </w:r>
          </w:p>
        </w:tc>
        <w:tc>
          <w:tcPr>
            <w:tcW w:w="1871"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0,74</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0,74</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0,47</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0,500</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0,900</w:t>
            </w:r>
          </w:p>
        </w:tc>
        <w:tc>
          <w:tcPr>
            <w:tcW w:w="1247" w:type="dxa"/>
            <w:tcBorders>
              <w:bottom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0,170</w:t>
            </w:r>
          </w:p>
        </w:tc>
        <w:tc>
          <w:tcPr>
            <w:tcW w:w="1247" w:type="dxa"/>
            <w:tcBorders>
              <w:bottom w:val="single" w:sz="4" w:space="0" w:color="auto"/>
              <w:right w:val="single" w:sz="4" w:space="0" w:color="auto"/>
            </w:tcBorders>
          </w:tcPr>
          <w:p w:rsidR="00DE3E76" w:rsidRPr="00F32CB4" w:rsidRDefault="00DE3E76" w:rsidP="00DE3E76">
            <w:pPr>
              <w:pStyle w:val="Tabletext"/>
              <w:jc w:val="center"/>
              <w:rPr>
                <w:snapToGrid w:val="0"/>
                <w:szCs w:val="18"/>
                <w:lang w:val="es-ES_tradnl" w:eastAsia="ko-KR"/>
              </w:rPr>
            </w:pPr>
            <w:r w:rsidRPr="00F32CB4">
              <w:rPr>
                <w:snapToGrid w:val="0"/>
                <w:szCs w:val="18"/>
                <w:lang w:val="es-ES_tradnl" w:eastAsia="ko-KR"/>
              </w:rPr>
              <w:t>0,440</w:t>
            </w:r>
          </w:p>
        </w:tc>
        <w:tc>
          <w:tcPr>
            <w:tcW w:w="1247" w:type="dxa"/>
            <w:tcBorders>
              <w:top w:val="nil"/>
              <w:left w:val="single" w:sz="4" w:space="0" w:color="auto"/>
              <w:bottom w:val="nil"/>
              <w:right w:val="nil"/>
            </w:tcBorders>
          </w:tcPr>
          <w:p w:rsidR="00DE3E76" w:rsidRPr="00F32CB4" w:rsidRDefault="00DE3E76" w:rsidP="00DE3E76">
            <w:pPr>
              <w:pStyle w:val="Tabletext"/>
              <w:jc w:val="center"/>
              <w:rPr>
                <w:snapToGrid w:val="0"/>
                <w:szCs w:val="22"/>
                <w:lang w:val="es-ES_tradnl"/>
              </w:rPr>
            </w:pPr>
          </w:p>
        </w:tc>
        <w:tc>
          <w:tcPr>
            <w:tcW w:w="1247" w:type="dxa"/>
            <w:tcBorders>
              <w:top w:val="nil"/>
              <w:left w:val="nil"/>
              <w:bottom w:val="nil"/>
              <w:right w:val="nil"/>
            </w:tcBorders>
          </w:tcPr>
          <w:p w:rsidR="00DE3E76" w:rsidRPr="00F32CB4" w:rsidRDefault="00DE3E76" w:rsidP="00DE3E76">
            <w:pPr>
              <w:pStyle w:val="Tabletext"/>
              <w:jc w:val="center"/>
              <w:rPr>
                <w:snapToGrid w:val="0"/>
                <w:szCs w:val="22"/>
                <w:lang w:val="es-ES_tradnl"/>
              </w:rPr>
            </w:pPr>
          </w:p>
        </w:tc>
      </w:tr>
      <w:tr w:rsidR="00DE3E76" w:rsidRPr="00C539A1" w:rsidTr="00DE3E76">
        <w:trPr>
          <w:jc w:val="center"/>
        </w:trPr>
        <w:tc>
          <w:tcPr>
            <w:tcW w:w="13215" w:type="dxa"/>
            <w:gridSpan w:val="10"/>
            <w:tcBorders>
              <w:top w:val="nil"/>
              <w:left w:val="nil"/>
              <w:bottom w:val="nil"/>
              <w:right w:val="nil"/>
            </w:tcBorders>
          </w:tcPr>
          <w:p w:rsidR="00DE3E76" w:rsidRPr="00F32CB4" w:rsidRDefault="00DE3E76" w:rsidP="00DE3E76">
            <w:pPr>
              <w:pStyle w:val="TableLegendNote"/>
              <w:spacing w:before="160"/>
              <w:rPr>
                <w:snapToGrid w:val="0"/>
                <w:szCs w:val="22"/>
                <w:lang w:val="es-ES_tradnl"/>
              </w:rPr>
            </w:pPr>
            <w:r w:rsidRPr="00F32CB4">
              <w:rPr>
                <w:iCs/>
                <w:szCs w:val="22"/>
                <w:lang w:val="es-ES_tradnl"/>
              </w:rPr>
              <w:t>NOTA</w:t>
            </w:r>
            <w:r w:rsidRPr="00F32CB4">
              <w:rPr>
                <w:szCs w:val="22"/>
                <w:lang w:val="es-ES_tradnl"/>
              </w:rPr>
              <w:t xml:space="preserve"> – Tamaño de la hoja en metros.</w:t>
            </w:r>
          </w:p>
        </w:tc>
      </w:tr>
    </w:tbl>
    <w:p w:rsidR="00DE3E76" w:rsidRPr="00F32CB4" w:rsidRDefault="00DE3E76" w:rsidP="00DE3E76">
      <w:pPr>
        <w:pStyle w:val="Tablefin"/>
        <w:rPr>
          <w:lang w:val="es-ES_tradnl" w:eastAsia="ko-KR"/>
        </w:rPr>
      </w:pPr>
    </w:p>
    <w:p w:rsidR="00DE3E76" w:rsidRPr="00F32CB4" w:rsidRDefault="00DE3E76" w:rsidP="00DE3E76">
      <w:pPr>
        <w:spacing w:before="40" w:after="40"/>
        <w:rPr>
          <w:lang w:val="es-ES_tradnl"/>
        </w:rPr>
        <w:sectPr w:rsidR="00DE3E76" w:rsidRPr="00F32CB4" w:rsidSect="00DE3E76">
          <w:headerReference w:type="even" r:id="rId75"/>
          <w:headerReference w:type="default" r:id="rId76"/>
          <w:pgSz w:w="16834" w:h="11907" w:orient="landscape" w:code="9"/>
          <w:pgMar w:top="1418" w:right="1134" w:bottom="1134" w:left="1134" w:header="720" w:footer="482" w:gutter="0"/>
          <w:paperSrc w:first="7" w:other="7"/>
          <w:cols w:space="720"/>
          <w:docGrid w:linePitch="326"/>
        </w:sectPr>
      </w:pPr>
    </w:p>
    <w:p w:rsidR="00DE3E76" w:rsidRPr="00F32CB4" w:rsidRDefault="00DE3E76" w:rsidP="00DE3E76">
      <w:pPr>
        <w:pStyle w:val="FigureNo"/>
        <w:spacing w:before="0"/>
        <w:rPr>
          <w:snapToGrid w:val="0"/>
          <w:lang w:val="es-ES_tradnl"/>
        </w:rPr>
      </w:pPr>
      <w:r w:rsidRPr="00F32CB4">
        <w:rPr>
          <w:snapToGrid w:val="0"/>
          <w:lang w:val="es-ES_tradnl"/>
        </w:rPr>
        <w:lastRenderedPageBreak/>
        <w:t>FIGURA 7</w:t>
      </w:r>
    </w:p>
    <w:p w:rsidR="00DE3E76" w:rsidRPr="00F32CB4" w:rsidRDefault="00DE3E76" w:rsidP="00BD0796">
      <w:pPr>
        <w:pStyle w:val="Figuretitle"/>
        <w:rPr>
          <w:lang w:val="es-ES_tradnl"/>
        </w:rPr>
      </w:pPr>
      <w:r w:rsidRPr="00F32CB4">
        <w:rPr>
          <w:lang w:val="es-ES_tradnl"/>
        </w:rPr>
        <w:t>Atenuación para un área de iluminación de 0,5m</w:t>
      </w:r>
      <w:r w:rsidRPr="00F32CB4">
        <w:rPr>
          <w:vertAlign w:val="superscript"/>
          <w:lang w:val="es-ES_tradnl"/>
        </w:rPr>
        <w:t xml:space="preserve">2 </w:t>
      </w:r>
      <w:r w:rsidRPr="00F32CB4">
        <w:rPr>
          <w:lang w:val="es-ES_tradnl"/>
        </w:rPr>
        <w:t>2m</w:t>
      </w:r>
      <w:r w:rsidRPr="00F32CB4">
        <w:rPr>
          <w:vertAlign w:val="superscript"/>
          <w:lang w:val="es-ES_tradnl"/>
        </w:rPr>
        <w:t>2</w:t>
      </w:r>
      <w:r w:rsidRPr="00F32CB4">
        <w:rPr>
          <w:lang w:val="es-ES_tradnl"/>
        </w:rPr>
        <w:t>,</w:t>
      </w:r>
      <w:r w:rsidR="00BD0796">
        <w:rPr>
          <w:lang w:val="es-ES_tradnl"/>
        </w:rPr>
        <w:t xml:space="preserve"> </w:t>
      </w:r>
      <w:r w:rsidRPr="00F32CB4">
        <w:rPr>
          <w:lang w:val="es-ES_tradnl"/>
        </w:rPr>
        <w:t>a)  con hojas,</w:t>
      </w:r>
      <w:r w:rsidR="00BD0796">
        <w:rPr>
          <w:lang w:val="es-ES_tradnl"/>
        </w:rPr>
        <w:t xml:space="preserve"> </w:t>
      </w:r>
      <w:r w:rsidRPr="00F32CB4">
        <w:rPr>
          <w:lang w:val="es-ES_tradnl"/>
        </w:rPr>
        <w:t>b)  sin hojas*</w:t>
      </w:r>
    </w:p>
    <w:p w:rsidR="00DE3E76" w:rsidRPr="00F32CB4" w:rsidRDefault="00DE3E76" w:rsidP="00DE3E76">
      <w:pPr>
        <w:pStyle w:val="Figure"/>
        <w:rPr>
          <w:lang w:val="es-ES_tradnl"/>
        </w:rPr>
      </w:pPr>
      <w:r w:rsidRPr="00F32CB4">
        <w:rPr>
          <w:lang w:val="es-ES_tradnl"/>
        </w:rPr>
        <w:object w:dxaOrig="5298" w:dyaOrig="9150">
          <v:shape id="_x0000_i1053" type="#_x0000_t75" style="width:375.45pt;height:648.95pt" o:ole="">
            <v:imagedata r:id="rId77" o:title=""/>
          </v:shape>
          <o:OLEObject Type="Embed" ProgID="CorelDRAW.Graphic.14" ShapeID="_x0000_i1053" DrawAspect="Content" ObjectID="_1476244796" r:id="rId78"/>
        </w:object>
      </w:r>
    </w:p>
    <w:p w:rsidR="00DE3E76" w:rsidRPr="00F32CB4" w:rsidRDefault="00DE3E76" w:rsidP="00DE3E76">
      <w:pPr>
        <w:pStyle w:val="Heading1"/>
        <w:rPr>
          <w:lang w:val="es-ES_tradnl"/>
        </w:rPr>
      </w:pPr>
      <w:bookmarkStart w:id="17" w:name="_Toc110838251"/>
      <w:bookmarkStart w:id="18" w:name="_Toc111517395"/>
      <w:bookmarkStart w:id="19" w:name="_Toc110838252"/>
      <w:bookmarkStart w:id="20" w:name="_Toc111517396"/>
      <w:r w:rsidRPr="00F32CB4">
        <w:rPr>
          <w:lang w:val="es-ES_tradnl"/>
        </w:rPr>
        <w:lastRenderedPageBreak/>
        <w:t>3.2.2</w:t>
      </w:r>
      <w:r w:rsidRPr="00F32CB4">
        <w:rPr>
          <w:lang w:val="es-ES_tradnl"/>
        </w:rPr>
        <w:tab/>
        <w:t>Trayecto oblicuo</w:t>
      </w:r>
    </w:p>
    <w:p w:rsidR="00DE3E76" w:rsidRPr="00F32CB4" w:rsidRDefault="00DE3E76" w:rsidP="00DE3E76">
      <w:pPr>
        <w:rPr>
          <w:lang w:val="es-ES_tradnl"/>
        </w:rPr>
      </w:pPr>
      <w:r w:rsidRPr="00F32CB4">
        <w:rPr>
          <w:lang w:val="es-ES_tradnl"/>
        </w:rPr>
        <w:t>Para trayectos oblicuos se recomienda utilizar el siguiente método paso a paso a fin de calcular las pérdidas totales debidas a los árboles, el factor de Rice y la distribución acumulativa a pequeña escala de la potencia recibida.</w:t>
      </w:r>
    </w:p>
    <w:p w:rsidR="00DE3E76" w:rsidRPr="00F32CB4" w:rsidRDefault="00DE3E76" w:rsidP="00DE3E76">
      <w:pPr>
        <w:rPr>
          <w:lang w:val="es-ES_tradnl"/>
        </w:rPr>
      </w:pPr>
      <w:r w:rsidRPr="00F32CB4">
        <w:rPr>
          <w:lang w:val="es-ES_tradnl"/>
        </w:rPr>
        <w:t>Los parámetros de partida del modelo son los siguientes (para la definición de la geometría véase la Fig. 8):</w:t>
      </w:r>
    </w:p>
    <w:p w:rsidR="00DE3E76" w:rsidRPr="00F32CB4" w:rsidRDefault="00DE3E76" w:rsidP="00DE3E76">
      <w:pPr>
        <w:pStyle w:val="Equationlegend"/>
        <w:rPr>
          <w:lang w:val="es-ES_tradnl"/>
        </w:rPr>
      </w:pPr>
      <w:r w:rsidRPr="00F32CB4">
        <w:rPr>
          <w:lang w:val="es-ES_tradnl"/>
        </w:rPr>
        <w:tab/>
      </w:r>
      <w:r w:rsidRPr="00F32CB4">
        <w:rPr>
          <w:i/>
          <w:lang w:val="es-ES_tradnl"/>
        </w:rPr>
        <w:t>R</w:t>
      </w:r>
      <w:r w:rsidRPr="00F32CB4">
        <w:rPr>
          <w:lang w:val="es-ES_tradnl"/>
        </w:rPr>
        <w:t>:</w:t>
      </w:r>
      <w:r w:rsidRPr="00F32CB4">
        <w:rPr>
          <w:lang w:val="es-ES_tradnl"/>
        </w:rPr>
        <w:tab/>
        <w:t>radio de la copa del árbol (m)</w:t>
      </w:r>
    </w:p>
    <w:p w:rsidR="00DE3E76" w:rsidRPr="00F32CB4" w:rsidRDefault="00DE3E76" w:rsidP="00DE3E76">
      <w:pPr>
        <w:pStyle w:val="Equationlegend"/>
        <w:rPr>
          <w:lang w:val="es-ES_tradnl"/>
        </w:rPr>
      </w:pPr>
      <w:r w:rsidRPr="00F32CB4">
        <w:rPr>
          <w:i/>
          <w:lang w:val="es-ES_tradnl"/>
        </w:rPr>
        <w:tab/>
        <w:t>H</w:t>
      </w:r>
      <w:r w:rsidRPr="00F32CB4">
        <w:rPr>
          <w:lang w:val="es-ES_tradnl"/>
        </w:rPr>
        <w:t xml:space="preserve">: </w:t>
      </w:r>
      <w:r w:rsidRPr="00F32CB4">
        <w:rPr>
          <w:lang w:val="es-ES_tradnl"/>
        </w:rPr>
        <w:tab/>
        <w:t>altura de la copa del</w:t>
      </w:r>
      <w:r>
        <w:rPr>
          <w:lang w:val="es-ES_tradnl"/>
        </w:rPr>
        <w:t xml:space="preserve"> árbol (m</w:t>
      </w:r>
      <w:r w:rsidRPr="00F32CB4">
        <w:rPr>
          <w:lang w:val="es-ES_tradnl"/>
        </w:rPr>
        <w:t>)</w:t>
      </w:r>
    </w:p>
    <w:p w:rsidR="00DE3E76" w:rsidRPr="00F32CB4" w:rsidRDefault="00DE3E76" w:rsidP="00DE3E76">
      <w:pPr>
        <w:pStyle w:val="Equationlegend"/>
        <w:rPr>
          <w:lang w:val="es-ES_tradnl"/>
        </w:rPr>
      </w:pPr>
      <w:r w:rsidRPr="00F32CB4">
        <w:rPr>
          <w:lang w:val="es-ES_tradnl"/>
        </w:rPr>
        <w:tab/>
      </w:r>
      <w:r w:rsidRPr="00F32CB4">
        <w:rPr>
          <w:position w:val="-12"/>
          <w:lang w:val="es-ES_tradnl"/>
        </w:rPr>
        <w:object w:dxaOrig="260" w:dyaOrig="360">
          <v:shape id="_x0000_i1054" type="#_x0000_t75" style="width:12.6pt;height:19.65pt" o:ole="">
            <v:imagedata r:id="rId79" o:title=""/>
          </v:shape>
          <o:OLEObject Type="Embed" ProgID="Equation.DSMT4" ShapeID="_x0000_i1054" DrawAspect="Content" ObjectID="_1476244797" r:id="rId80"/>
        </w:object>
      </w:r>
      <w:r w:rsidRPr="00F32CB4">
        <w:rPr>
          <w:lang w:val="es-ES_tradnl"/>
        </w:rPr>
        <w:t xml:space="preserve">: </w:t>
      </w:r>
      <w:r w:rsidRPr="00F32CB4">
        <w:rPr>
          <w:lang w:val="es-ES_tradnl"/>
        </w:rPr>
        <w:tab/>
        <w:t>ángulo de elevación inciden</w:t>
      </w:r>
      <w:r>
        <w:rPr>
          <w:lang w:val="es-ES_tradnl"/>
        </w:rPr>
        <w:t>te a la copa del árbol (rad</w:t>
      </w:r>
      <w:r w:rsidRPr="00F32CB4">
        <w:rPr>
          <w:lang w:val="es-ES_tradnl"/>
        </w:rPr>
        <w:t>)</w:t>
      </w:r>
    </w:p>
    <w:p w:rsidR="00DE3E76" w:rsidRPr="00F32CB4" w:rsidRDefault="00DE3E76" w:rsidP="00DE3E76">
      <w:pPr>
        <w:pStyle w:val="Equationlegend"/>
        <w:rPr>
          <w:lang w:val="es-ES_tradnl"/>
        </w:rPr>
      </w:pPr>
      <w:r w:rsidRPr="00F32CB4">
        <w:rPr>
          <w:lang w:val="es-ES_tradnl"/>
        </w:rPr>
        <w:tab/>
      </w:r>
      <w:r w:rsidRPr="00F32CB4">
        <w:rPr>
          <w:position w:val="-12"/>
          <w:lang w:val="es-ES_tradnl"/>
        </w:rPr>
        <w:object w:dxaOrig="279" w:dyaOrig="360">
          <v:shape id="_x0000_i1055" type="#_x0000_t75" style="width:14.05pt;height:19.65pt" o:ole="">
            <v:imagedata r:id="rId81" o:title=""/>
          </v:shape>
          <o:OLEObject Type="Embed" ProgID="Equation.DSMT4" ShapeID="_x0000_i1055" DrawAspect="Content" ObjectID="_1476244798" r:id="rId82"/>
        </w:object>
      </w:r>
      <w:r w:rsidRPr="00F32CB4">
        <w:rPr>
          <w:lang w:val="es-ES_tradnl"/>
        </w:rPr>
        <w:t xml:space="preserve">: </w:t>
      </w:r>
      <w:r w:rsidRPr="00F32CB4">
        <w:rPr>
          <w:lang w:val="es-ES_tradnl"/>
        </w:rPr>
        <w:tab/>
        <w:t>ángulo acimutal inciden</w:t>
      </w:r>
      <w:r>
        <w:rPr>
          <w:lang w:val="es-ES_tradnl"/>
        </w:rPr>
        <w:t>te a la copa del árbol (rad</w:t>
      </w:r>
      <w:r w:rsidRPr="00F32CB4">
        <w:rPr>
          <w:lang w:val="es-ES_tradnl"/>
        </w:rPr>
        <w:t>)</w:t>
      </w:r>
    </w:p>
    <w:p w:rsidR="00DE3E76" w:rsidRPr="00F32CB4" w:rsidRDefault="00DE3E76" w:rsidP="00DE3E76">
      <w:pPr>
        <w:pStyle w:val="Equationlegend"/>
        <w:rPr>
          <w:lang w:val="es-ES_tradnl"/>
        </w:rPr>
      </w:pPr>
      <w:r w:rsidRPr="00F32CB4">
        <w:rPr>
          <w:lang w:val="es-ES_tradnl"/>
        </w:rPr>
        <w:tab/>
      </w:r>
      <w:r w:rsidRPr="00F32CB4">
        <w:rPr>
          <w:position w:val="-12"/>
          <w:lang w:val="es-ES_tradnl"/>
        </w:rPr>
        <w:object w:dxaOrig="300" w:dyaOrig="360">
          <v:shape id="_x0000_i1056" type="#_x0000_t75" style="width:14.95pt;height:19.65pt" o:ole="">
            <v:imagedata r:id="rId83" o:title=""/>
          </v:shape>
          <o:OLEObject Type="Embed" ProgID="Equation.DSMT4" ShapeID="_x0000_i1056" DrawAspect="Content" ObjectID="_1476244799" r:id="rId84"/>
        </w:object>
      </w:r>
      <w:r w:rsidRPr="00F32CB4">
        <w:rPr>
          <w:lang w:val="es-ES_tradnl"/>
        </w:rPr>
        <w:t xml:space="preserve">: </w:t>
      </w:r>
      <w:r w:rsidRPr="00F32CB4">
        <w:rPr>
          <w:lang w:val="es-ES_tradnl"/>
        </w:rPr>
        <w:tab/>
        <w:t xml:space="preserve">ángulo </w:t>
      </w:r>
      <w:r>
        <w:rPr>
          <w:lang w:val="es-ES_tradnl"/>
        </w:rPr>
        <w:t>de dispersión acimutal (rad</w:t>
      </w:r>
      <w:r w:rsidRPr="00F32CB4">
        <w:rPr>
          <w:lang w:val="es-ES_tradnl"/>
        </w:rPr>
        <w:t>)</w:t>
      </w:r>
    </w:p>
    <w:p w:rsidR="00DE3E76" w:rsidRPr="00F32CB4" w:rsidRDefault="00DE3E76" w:rsidP="00DE3E76">
      <w:pPr>
        <w:pStyle w:val="Equationlegend"/>
        <w:rPr>
          <w:lang w:val="es-ES_tradnl"/>
        </w:rPr>
      </w:pPr>
      <w:r w:rsidRPr="00F32CB4">
        <w:rPr>
          <w:i/>
          <w:iCs/>
          <w:lang w:val="es-ES_tradnl"/>
        </w:rPr>
        <w:tab/>
        <w:t>f</w:t>
      </w:r>
      <w:r w:rsidRPr="00F32CB4">
        <w:rPr>
          <w:lang w:val="es-ES_tradnl"/>
        </w:rPr>
        <w:t xml:space="preserve">: </w:t>
      </w:r>
      <w:r w:rsidRPr="00F32CB4">
        <w:rPr>
          <w:lang w:val="es-ES_tradnl"/>
        </w:rPr>
        <w:tab/>
        <w:t>frecuencia (GHz, entre 1 y 100 GHz)</w:t>
      </w:r>
    </w:p>
    <w:p w:rsidR="00DE3E76" w:rsidRPr="00F32CB4" w:rsidRDefault="00DE3E76" w:rsidP="00DE3E76">
      <w:pPr>
        <w:pStyle w:val="Equationlegend"/>
        <w:rPr>
          <w:lang w:val="es-ES_tradnl"/>
        </w:rPr>
      </w:pPr>
      <w:r w:rsidRPr="00F32CB4">
        <w:rPr>
          <w:i/>
          <w:lang w:val="es-ES_tradnl"/>
        </w:rPr>
        <w:tab/>
        <w:t>d</w:t>
      </w:r>
      <w:r w:rsidRPr="00F32CB4">
        <w:rPr>
          <w:i/>
          <w:vertAlign w:val="subscript"/>
          <w:lang w:val="es-ES_tradnl"/>
        </w:rPr>
        <w:t>TRx</w:t>
      </w:r>
      <w:r w:rsidRPr="00F32CB4">
        <w:rPr>
          <w:lang w:val="es-ES_tradnl"/>
        </w:rPr>
        <w:t xml:space="preserve">: </w:t>
      </w:r>
      <w:r w:rsidRPr="00F32CB4">
        <w:rPr>
          <w:lang w:val="es-ES_tradnl"/>
        </w:rPr>
        <w:tab/>
        <w:t xml:space="preserve">distancia horizontal desde la antena de </w:t>
      </w:r>
      <w:r>
        <w:rPr>
          <w:lang w:val="es-ES_tradnl"/>
        </w:rPr>
        <w:t>recepción hasta el árbol (m</w:t>
      </w:r>
      <w:r w:rsidRPr="00F32CB4">
        <w:rPr>
          <w:lang w:val="es-ES_tradnl"/>
        </w:rPr>
        <w:t>)</w:t>
      </w:r>
    </w:p>
    <w:p w:rsidR="00DE3E76" w:rsidRPr="00F32CB4" w:rsidRDefault="00DE3E76" w:rsidP="00DE3E76">
      <w:pPr>
        <w:pStyle w:val="Equationlegend"/>
        <w:rPr>
          <w:lang w:val="es-ES_tradnl"/>
        </w:rPr>
      </w:pPr>
      <w:r w:rsidRPr="00F32CB4">
        <w:rPr>
          <w:i/>
          <w:lang w:val="es-ES_tradnl"/>
        </w:rPr>
        <w:tab/>
        <w:t>h</w:t>
      </w:r>
      <w:r w:rsidRPr="00F32CB4">
        <w:rPr>
          <w:i/>
          <w:vertAlign w:val="subscript"/>
          <w:lang w:val="es-ES_tradnl"/>
        </w:rPr>
        <w:t>T</w:t>
      </w:r>
      <w:r w:rsidRPr="00F32CB4">
        <w:rPr>
          <w:lang w:val="es-ES_tradnl"/>
        </w:rPr>
        <w:t xml:space="preserve">: </w:t>
      </w:r>
      <w:r w:rsidRPr="00F32CB4">
        <w:rPr>
          <w:lang w:val="es-ES_tradnl"/>
        </w:rPr>
        <w:tab/>
        <w:t>altura de la b</w:t>
      </w:r>
      <w:r>
        <w:rPr>
          <w:lang w:val="es-ES_tradnl"/>
        </w:rPr>
        <w:t>ase de la copa del árbol (m</w:t>
      </w:r>
      <w:r w:rsidRPr="00F32CB4">
        <w:rPr>
          <w:lang w:val="es-ES_tradnl"/>
        </w:rPr>
        <w:t>)</w:t>
      </w:r>
    </w:p>
    <w:p w:rsidR="00DE3E76" w:rsidRPr="00F32CB4" w:rsidRDefault="00DE3E76" w:rsidP="00DE3E76">
      <w:pPr>
        <w:pStyle w:val="Equationlegend"/>
        <w:rPr>
          <w:lang w:val="es-ES_tradnl"/>
        </w:rPr>
      </w:pPr>
      <w:r w:rsidRPr="00F32CB4">
        <w:rPr>
          <w:i/>
          <w:lang w:val="es-ES_tradnl"/>
        </w:rPr>
        <w:tab/>
        <w:t>h</w:t>
      </w:r>
      <w:r w:rsidRPr="00F32CB4">
        <w:rPr>
          <w:i/>
          <w:vertAlign w:val="subscript"/>
          <w:lang w:val="es-ES_tradnl"/>
        </w:rPr>
        <w:t>Rx</w:t>
      </w:r>
      <w:r w:rsidRPr="00F32CB4">
        <w:rPr>
          <w:lang w:val="es-ES_tradnl"/>
        </w:rPr>
        <w:t xml:space="preserve">: </w:t>
      </w:r>
      <w:r w:rsidRPr="00F32CB4">
        <w:rPr>
          <w:lang w:val="es-ES_tradnl"/>
        </w:rPr>
        <w:tab/>
        <w:t>altura d</w:t>
      </w:r>
      <w:r>
        <w:rPr>
          <w:lang w:val="es-ES_tradnl"/>
        </w:rPr>
        <w:t>e la antena de recepción (m</w:t>
      </w:r>
      <w:r w:rsidRPr="00F32CB4">
        <w:rPr>
          <w:lang w:val="es-ES_tradnl"/>
        </w:rPr>
        <w:t xml:space="preserve">, debe ser inferior a </w:t>
      </w:r>
      <w:r w:rsidRPr="00F32CB4">
        <w:rPr>
          <w:i/>
          <w:lang w:val="es-ES_tradnl"/>
        </w:rPr>
        <w:t>h</w:t>
      </w:r>
      <w:r w:rsidRPr="00F32CB4">
        <w:rPr>
          <w:i/>
          <w:vertAlign w:val="subscript"/>
          <w:lang w:val="es-ES_tradnl"/>
        </w:rPr>
        <w:t xml:space="preserve">T </w:t>
      </w:r>
      <w:r w:rsidRPr="00F32CB4">
        <w:rPr>
          <w:i/>
          <w:lang w:val="es-ES_tradnl"/>
        </w:rPr>
        <w:t>+ H</w:t>
      </w:r>
      <w:r w:rsidRPr="00FB232C">
        <w:rPr>
          <w:iCs/>
          <w:lang w:val="es-ES_tradnl"/>
        </w:rPr>
        <w:t>/2</w:t>
      </w:r>
      <w:r w:rsidRPr="00F32CB4">
        <w:rPr>
          <w:lang w:val="es-ES_tradnl"/>
        </w:rPr>
        <w:t>)</w:t>
      </w:r>
    </w:p>
    <w:p w:rsidR="00DE3E76" w:rsidRPr="00F32CB4" w:rsidRDefault="00DE3E76" w:rsidP="00DE3E76">
      <w:pPr>
        <w:pStyle w:val="Equationlegend"/>
        <w:rPr>
          <w:lang w:val="es-ES_tradnl"/>
        </w:rPr>
      </w:pPr>
      <w:r w:rsidRPr="00F32CB4">
        <w:rPr>
          <w:lang w:val="es-ES_tradnl"/>
        </w:rPr>
        <w:tab/>
      </w:r>
      <w:r w:rsidRPr="00F32CB4">
        <w:rPr>
          <w:lang w:val="es-ES_tradnl"/>
        </w:rPr>
        <w:tab/>
        <w:t>polarización del enlace (</w:t>
      </w:r>
      <w:r w:rsidRPr="007953DD">
        <w:rPr>
          <w:i/>
          <w:iCs/>
          <w:lang w:val="es-ES_tradnl"/>
        </w:rPr>
        <w:t xml:space="preserve">V, H, </w:t>
      </w:r>
      <w:r w:rsidRPr="00FB232C">
        <w:rPr>
          <w:lang w:val="es-ES_tradnl"/>
        </w:rPr>
        <w:t>circular dextrógira o circular levógira</w:t>
      </w:r>
      <w:r w:rsidRPr="00F32CB4">
        <w:rPr>
          <w:lang w:val="es-ES_tradnl"/>
        </w:rPr>
        <w:t>)</w:t>
      </w:r>
    </w:p>
    <w:p w:rsidR="00DE3E76" w:rsidRPr="00F32CB4" w:rsidRDefault="00DE3E76" w:rsidP="00DE3E76">
      <w:pPr>
        <w:pStyle w:val="FigureNo"/>
        <w:tabs>
          <w:tab w:val="center" w:pos="4644"/>
          <w:tab w:val="left" w:pos="9180"/>
        </w:tabs>
        <w:rPr>
          <w:lang w:val="es-ES_tradnl"/>
        </w:rPr>
      </w:pPr>
      <w:r w:rsidRPr="00F32CB4">
        <w:rPr>
          <w:lang w:val="es-ES_tradnl"/>
        </w:rPr>
        <w:t>FIGURa 8</w:t>
      </w:r>
    </w:p>
    <w:p w:rsidR="00DE3E76" w:rsidRPr="00F32CB4" w:rsidRDefault="00DE3E76" w:rsidP="00DE3E76">
      <w:pPr>
        <w:pStyle w:val="Figuretitle"/>
        <w:tabs>
          <w:tab w:val="center" w:pos="4644"/>
          <w:tab w:val="left" w:pos="9180"/>
        </w:tabs>
        <w:spacing w:after="240"/>
        <w:rPr>
          <w:lang w:val="es-ES_tradnl"/>
        </w:rPr>
      </w:pPr>
      <w:r w:rsidRPr="00F32CB4">
        <w:rPr>
          <w:lang w:val="es-ES_tradnl"/>
        </w:rPr>
        <w:t>Definición de la geometría</w:t>
      </w:r>
    </w:p>
    <w:p w:rsidR="00DE3E76" w:rsidRPr="00F32CB4" w:rsidRDefault="00BD0796" w:rsidP="00BD0796">
      <w:pPr>
        <w:pStyle w:val="Figure"/>
        <w:rPr>
          <w:lang w:val="es-ES_tradnl"/>
        </w:rPr>
      </w:pPr>
      <w:r w:rsidRPr="00F32CB4">
        <w:rPr>
          <w:lang w:val="es-ES_tradnl"/>
        </w:rPr>
        <w:object w:dxaOrig="4280" w:dyaOrig="2019">
          <v:shape id="_x0000_i1057" type="#_x0000_t75" style="width:397.4pt;height:186.55pt;mso-position-vertical:absolute" o:ole="">
            <v:imagedata r:id="rId85" o:title=""/>
          </v:shape>
          <o:OLEObject Type="Embed" ProgID="CorelDRAW.Graphic.14" ShapeID="_x0000_i1057" DrawAspect="Content" ObjectID="_1476244800" r:id="rId86"/>
        </w:object>
      </w:r>
    </w:p>
    <w:p w:rsidR="00DE3E76" w:rsidRPr="00F32CB4" w:rsidRDefault="00DE3E76" w:rsidP="00DE3E76">
      <w:pPr>
        <w:pStyle w:val="Heading1"/>
        <w:rPr>
          <w:b w:val="0"/>
          <w:bCs/>
          <w:lang w:val="es-ES_tradnl"/>
        </w:rPr>
      </w:pPr>
      <w:r w:rsidRPr="00F32CB4">
        <w:rPr>
          <w:b w:val="0"/>
          <w:i/>
          <w:iCs/>
          <w:lang w:val="es-ES_tradnl"/>
        </w:rPr>
        <w:t>Paso 1</w:t>
      </w:r>
      <w:r w:rsidRPr="00F32CB4">
        <w:rPr>
          <w:b w:val="0"/>
          <w:i/>
          <w:iCs/>
          <w:lang w:val="es-ES_tradnl"/>
        </w:rPr>
        <w:tab/>
      </w:r>
      <w:r>
        <w:rPr>
          <w:b w:val="0"/>
          <w:i/>
          <w:iCs/>
          <w:lang w:val="es-ES_tradnl"/>
        </w:rPr>
        <w:tab/>
      </w:r>
      <w:r w:rsidRPr="00F32CB4">
        <w:rPr>
          <w:b w:val="0"/>
          <w:bCs/>
          <w:lang w:val="es-ES_tradnl"/>
        </w:rPr>
        <w:t xml:space="preserve">Se calcula </w:t>
      </w:r>
      <w:r w:rsidRPr="00F32CB4">
        <w:rPr>
          <w:b w:val="0"/>
          <w:bCs/>
          <w:iCs/>
          <w:lang w:val="es-ES_tradnl"/>
        </w:rPr>
        <w:sym w:font="Symbol" w:char="F071"/>
      </w:r>
      <w:r w:rsidRPr="00F32CB4">
        <w:rPr>
          <w:b w:val="0"/>
          <w:bCs/>
          <w:i/>
          <w:vertAlign w:val="subscript"/>
          <w:lang w:val="es-ES_tradnl"/>
        </w:rPr>
        <w:t>s</w:t>
      </w:r>
      <w:r w:rsidRPr="00F32CB4">
        <w:rPr>
          <w:b w:val="0"/>
          <w:bCs/>
          <w:lang w:val="es-ES_tradnl"/>
        </w:rPr>
        <w:t>, ángulo de dispersión en elevación (en radianes)</w:t>
      </w:r>
      <w:r>
        <w:rPr>
          <w:b w:val="0"/>
          <w:bCs/>
          <w:lang w:val="es-ES_tradnl"/>
        </w:rPr>
        <w:t>:</w:t>
      </w:r>
    </w:p>
    <w:p w:rsidR="00DE3E76" w:rsidRPr="00C539A1" w:rsidRDefault="00DE3E76" w:rsidP="00DE3E76">
      <w:pPr>
        <w:pStyle w:val="Equation"/>
        <w:rPr>
          <w:lang w:val="es-ES_tradnl"/>
        </w:rPr>
      </w:pPr>
      <w:r>
        <w:rPr>
          <w:position w:val="-12"/>
          <w:lang w:val="es-ES_tradnl"/>
        </w:rPr>
        <w:tab/>
      </w:r>
      <w:r>
        <w:rPr>
          <w:position w:val="-12"/>
          <w:lang w:val="es-ES_tradnl"/>
        </w:rPr>
        <w:tab/>
      </w:r>
      <w:r w:rsidRPr="0011660B">
        <w:rPr>
          <w:position w:val="-30"/>
          <w:lang w:val="es-ES_tradnl"/>
        </w:rPr>
        <w:object w:dxaOrig="3660" w:dyaOrig="720">
          <v:shape id="_x0000_i1058" type="#_x0000_t75" style="width:182.8pt;height:36pt" o:ole="">
            <v:imagedata r:id="rId87" o:title=""/>
          </v:shape>
          <o:OLEObject Type="Embed" ProgID="Equation.3" ShapeID="_x0000_i1058" DrawAspect="Content" ObjectID="_1476244801" r:id="rId88"/>
        </w:object>
      </w:r>
      <w:r w:rsidRPr="00F32CB4">
        <w:rPr>
          <w:position w:val="-12"/>
          <w:lang w:val="es-ES_tradnl"/>
        </w:rPr>
        <w:tab/>
        <w:t>(15)</w:t>
      </w:r>
    </w:p>
    <w:p w:rsidR="00DE3E76" w:rsidRPr="00F32CB4" w:rsidRDefault="00DE3E76" w:rsidP="00DE3E76">
      <w:pPr>
        <w:keepNext/>
        <w:keepLines/>
        <w:rPr>
          <w:lang w:val="es-ES_tradnl"/>
        </w:rPr>
      </w:pPr>
      <w:r w:rsidRPr="00F32CB4">
        <w:rPr>
          <w:i/>
          <w:iCs/>
          <w:lang w:val="es-ES_tradnl"/>
        </w:rPr>
        <w:t>Paso 2</w:t>
      </w:r>
      <w:r w:rsidRPr="00F32CB4">
        <w:rPr>
          <w:i/>
          <w:iCs/>
          <w:lang w:val="es-ES_tradnl"/>
        </w:rPr>
        <w:tab/>
      </w:r>
      <w:r>
        <w:rPr>
          <w:i/>
          <w:iCs/>
          <w:lang w:val="es-ES_tradnl"/>
        </w:rPr>
        <w:tab/>
      </w:r>
      <w:r w:rsidRPr="00F32CB4">
        <w:rPr>
          <w:lang w:val="es-ES_tradnl"/>
        </w:rPr>
        <w:t>Se definen las características de las ramas y las hojas</w:t>
      </w:r>
      <w:r>
        <w:rPr>
          <w:lang w:val="es-ES_tradnl"/>
        </w:rPr>
        <w:t>:</w:t>
      </w:r>
    </w:p>
    <w:p w:rsidR="00DE3E76" w:rsidRPr="00E7735F" w:rsidRDefault="00DE3E76" w:rsidP="00DE3E76">
      <w:pPr>
        <w:pStyle w:val="Equationlegend"/>
      </w:pPr>
      <w:r w:rsidRPr="00F32CB4">
        <w:rPr>
          <w:i/>
          <w:lang w:val="es-ES_tradnl"/>
        </w:rPr>
        <w:tab/>
      </w:r>
      <w:r w:rsidRPr="00E7735F">
        <w:rPr>
          <w:i/>
        </w:rPr>
        <w:t>a</w:t>
      </w:r>
      <w:r>
        <w:rPr>
          <w:i/>
        </w:rPr>
        <w:t xml:space="preserve"> </w:t>
      </w:r>
      <w:r w:rsidRPr="00E7735F">
        <w:t>:</w:t>
      </w:r>
      <w:r w:rsidRPr="00E7735F">
        <w:tab/>
        <w:t>radio (m)</w:t>
      </w:r>
    </w:p>
    <w:p w:rsidR="00DE3E76" w:rsidRPr="00E7735F" w:rsidRDefault="00DE3E76" w:rsidP="00DE3E76">
      <w:pPr>
        <w:pStyle w:val="Equationlegend"/>
      </w:pPr>
      <w:r w:rsidRPr="00E7735F">
        <w:rPr>
          <w:i/>
        </w:rPr>
        <w:tab/>
        <w:t>h</w:t>
      </w:r>
      <w:r>
        <w:rPr>
          <w:i/>
        </w:rPr>
        <w:t xml:space="preserve"> </w:t>
      </w:r>
      <w:r w:rsidRPr="00E7735F">
        <w:t>:</w:t>
      </w:r>
      <w:r w:rsidRPr="00E7735F">
        <w:tab/>
        <w:t>longitud (m)</w:t>
      </w:r>
    </w:p>
    <w:p w:rsidR="00DE3E76" w:rsidRPr="00F32CB4" w:rsidRDefault="00DE3E76" w:rsidP="00DE3E76">
      <w:pPr>
        <w:pStyle w:val="Equationlegend"/>
        <w:rPr>
          <w:lang w:val="es-ES_tradnl"/>
        </w:rPr>
      </w:pPr>
      <w:r w:rsidRPr="00E7735F">
        <w:rPr>
          <w:iCs/>
        </w:rPr>
        <w:tab/>
      </w:r>
      <w:r w:rsidRPr="00F32CB4">
        <w:rPr>
          <w:iCs/>
          <w:lang w:val="es-ES_tradnl"/>
        </w:rPr>
        <w:sym w:font="Symbol" w:char="F065"/>
      </w:r>
      <w:r w:rsidRPr="00F32CB4">
        <w:rPr>
          <w:i/>
          <w:vertAlign w:val="subscript"/>
          <w:lang w:val="es-ES_tradnl"/>
        </w:rPr>
        <w:t>r</w:t>
      </w:r>
      <w:r>
        <w:rPr>
          <w:i/>
          <w:vertAlign w:val="subscript"/>
          <w:lang w:val="es-ES_tradnl"/>
        </w:rPr>
        <w:t xml:space="preserve"> </w:t>
      </w:r>
      <w:r w:rsidRPr="00F32CB4">
        <w:rPr>
          <w:lang w:val="es-ES_tradnl"/>
        </w:rPr>
        <w:t>:</w:t>
      </w:r>
      <w:r w:rsidRPr="00F32CB4">
        <w:rPr>
          <w:lang w:val="es-ES_tradnl"/>
        </w:rPr>
        <w:tab/>
      </w:r>
      <w:r>
        <w:rPr>
          <w:lang w:val="es-ES_tradnl"/>
        </w:rPr>
        <w:t>c</w:t>
      </w:r>
      <w:r w:rsidRPr="00F32CB4">
        <w:rPr>
          <w:lang w:val="es-ES_tradnl"/>
        </w:rPr>
        <w:t>onstante dieléctrica</w:t>
      </w:r>
    </w:p>
    <w:p w:rsidR="00DE3E76" w:rsidRPr="00F32CB4" w:rsidRDefault="00DE3E76" w:rsidP="00DE3E76">
      <w:pPr>
        <w:pStyle w:val="Equationlegend"/>
        <w:rPr>
          <w:lang w:val="es-ES_tradnl"/>
        </w:rPr>
      </w:pPr>
      <w:r w:rsidRPr="00F32CB4">
        <w:rPr>
          <w:iCs/>
          <w:lang w:val="es-ES_tradnl"/>
        </w:rPr>
        <w:tab/>
      </w:r>
      <w:r w:rsidRPr="00F32CB4">
        <w:rPr>
          <w:iCs/>
          <w:lang w:val="es-ES_tradnl"/>
        </w:rPr>
        <w:sym w:font="Symbol" w:char="F072"/>
      </w:r>
      <w:r>
        <w:rPr>
          <w:iCs/>
          <w:lang w:val="es-ES_tradnl"/>
        </w:rPr>
        <w:t xml:space="preserve"> </w:t>
      </w:r>
      <w:r w:rsidRPr="00F32CB4">
        <w:rPr>
          <w:lang w:val="es-ES_tradnl"/>
        </w:rPr>
        <w:t>:</w:t>
      </w:r>
      <w:r w:rsidRPr="00F32CB4">
        <w:rPr>
          <w:lang w:val="es-ES_tradnl"/>
        </w:rPr>
        <w:tab/>
      </w:r>
      <w:r>
        <w:rPr>
          <w:lang w:val="es-ES_tradnl"/>
        </w:rPr>
        <w:t>d</w:t>
      </w:r>
      <w:r w:rsidRPr="00F32CB4">
        <w:rPr>
          <w:lang w:val="es-ES_tradnl"/>
        </w:rPr>
        <w:t>ensidad (m</w:t>
      </w:r>
      <w:r w:rsidRPr="00F32CB4">
        <w:rPr>
          <w:vertAlign w:val="superscript"/>
          <w:lang w:val="es-ES_tradnl"/>
        </w:rPr>
        <w:t>–3</w:t>
      </w:r>
      <w:r w:rsidRPr="00F32CB4">
        <w:rPr>
          <w:lang w:val="es-ES_tradnl"/>
        </w:rPr>
        <w:t>)</w:t>
      </w:r>
    </w:p>
    <w:p w:rsidR="00DE3E76" w:rsidRPr="00F32CB4" w:rsidRDefault="00DE3E76" w:rsidP="00DE3E76">
      <w:pPr>
        <w:rPr>
          <w:lang w:val="es-ES_tradnl"/>
        </w:rPr>
      </w:pPr>
      <w:r w:rsidRPr="00F32CB4">
        <w:rPr>
          <w:lang w:val="es-ES_tradnl"/>
        </w:rPr>
        <w:lastRenderedPageBreak/>
        <w:t xml:space="preserve">Si se desconocen los valores de </w:t>
      </w:r>
      <w:r w:rsidRPr="00F32CB4">
        <w:rPr>
          <w:i/>
          <w:iCs/>
          <w:lang w:val="es-ES_tradnl"/>
        </w:rPr>
        <w:t>a, h</w:t>
      </w:r>
      <w:r w:rsidRPr="00F32CB4">
        <w:rPr>
          <w:lang w:val="es-ES_tradnl"/>
        </w:rPr>
        <w:t xml:space="preserve"> y </w:t>
      </w:r>
      <w:r w:rsidRPr="00F32CB4">
        <w:rPr>
          <w:iCs/>
          <w:szCs w:val="24"/>
          <w:lang w:val="es-ES_tradnl"/>
        </w:rPr>
        <w:sym w:font="Symbol" w:char="F072"/>
      </w:r>
      <w:r w:rsidRPr="00F32CB4">
        <w:rPr>
          <w:lang w:val="es-ES_tradnl"/>
        </w:rPr>
        <w:t xml:space="preserve"> se utilizan los que aparecen en el Cuadro 7 que corresponden a un roble típico.</w:t>
      </w:r>
    </w:p>
    <w:p w:rsidR="00DE3E76" w:rsidRPr="00F32CB4" w:rsidRDefault="00DE3E76" w:rsidP="00DE3E76">
      <w:pPr>
        <w:pStyle w:val="TableNo"/>
        <w:rPr>
          <w:lang w:val="es-ES_tradnl"/>
        </w:rPr>
      </w:pPr>
      <w:r w:rsidRPr="00F32CB4">
        <w:rPr>
          <w:lang w:val="es-ES_tradnl"/>
        </w:rPr>
        <w:t>CUADRO 7</w:t>
      </w:r>
    </w:p>
    <w:p w:rsidR="00DE3E76" w:rsidRPr="00F32CB4" w:rsidRDefault="00DE3E76" w:rsidP="00DE3E76">
      <w:pPr>
        <w:pStyle w:val="Tabletitle"/>
        <w:rPr>
          <w:lang w:val="es-ES_tradnl"/>
        </w:rPr>
      </w:pPr>
      <w:r w:rsidRPr="00F32CB4">
        <w:rPr>
          <w:lang w:val="es-ES_tradnl"/>
        </w:rPr>
        <w:t xml:space="preserve">Tamaño y densidad medidos de las ramas y hojas de un roble en Boxtel, Países Bajos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DE3E76" w:rsidRPr="00F32CB4" w:rsidTr="00DE3E76">
        <w:trPr>
          <w:jc w:val="center"/>
        </w:trPr>
        <w:tc>
          <w:tcPr>
            <w:tcW w:w="2307" w:type="dxa"/>
            <w:vAlign w:val="center"/>
          </w:tcPr>
          <w:p w:rsidR="00DE3E76" w:rsidRPr="00F32CB4" w:rsidRDefault="004E714E" w:rsidP="004E714E">
            <w:pPr>
              <w:pStyle w:val="Tablehead"/>
              <w:rPr>
                <w:lang w:val="es-ES_tradnl"/>
              </w:rPr>
            </w:pPr>
            <w:r>
              <w:rPr>
                <w:lang w:val="es-ES_tradnl"/>
              </w:rPr>
              <w:t>Tipo de dispersor</w:t>
            </w:r>
          </w:p>
        </w:tc>
        <w:tc>
          <w:tcPr>
            <w:tcW w:w="2444" w:type="dxa"/>
            <w:vAlign w:val="center"/>
          </w:tcPr>
          <w:p w:rsidR="00DE3E76" w:rsidRPr="00F32CB4" w:rsidRDefault="00DE3E76" w:rsidP="00DE3E76">
            <w:pPr>
              <w:pStyle w:val="Tablehead"/>
              <w:rPr>
                <w:lang w:val="es-ES_tradnl"/>
              </w:rPr>
            </w:pPr>
            <w:r w:rsidRPr="00F32CB4">
              <w:rPr>
                <w:lang w:val="es-ES_tradnl"/>
              </w:rPr>
              <w:t>Radio</w:t>
            </w:r>
            <w:r>
              <w:rPr>
                <w:lang w:val="es-ES_tradnl"/>
              </w:rPr>
              <w:br/>
            </w:r>
            <w:r w:rsidRPr="00F32CB4">
              <w:rPr>
                <w:lang w:val="es-ES_tradnl"/>
              </w:rPr>
              <w:t>(cm)</w:t>
            </w:r>
          </w:p>
        </w:tc>
        <w:tc>
          <w:tcPr>
            <w:tcW w:w="2444" w:type="dxa"/>
            <w:vAlign w:val="center"/>
          </w:tcPr>
          <w:p w:rsidR="00DE3E76" w:rsidRPr="00F32CB4" w:rsidRDefault="00DE3E76" w:rsidP="00DE3E76">
            <w:pPr>
              <w:pStyle w:val="Tablehead"/>
              <w:rPr>
                <w:lang w:val="es-ES_tradnl"/>
              </w:rPr>
            </w:pPr>
            <w:r w:rsidRPr="00F32CB4">
              <w:rPr>
                <w:lang w:val="es-ES_tradnl"/>
              </w:rPr>
              <w:t xml:space="preserve">Longitud/espesor </w:t>
            </w:r>
            <w:r>
              <w:rPr>
                <w:lang w:val="es-ES_tradnl"/>
              </w:rPr>
              <w:br/>
            </w:r>
            <w:r w:rsidRPr="00F32CB4">
              <w:rPr>
                <w:lang w:val="es-ES_tradnl"/>
              </w:rPr>
              <w:t>(cm)</w:t>
            </w:r>
          </w:p>
        </w:tc>
        <w:tc>
          <w:tcPr>
            <w:tcW w:w="2444" w:type="dxa"/>
            <w:vAlign w:val="center"/>
          </w:tcPr>
          <w:p w:rsidR="00DE3E76" w:rsidRPr="00F32CB4" w:rsidRDefault="00DE3E76" w:rsidP="00DE3E76">
            <w:pPr>
              <w:pStyle w:val="Tablehead"/>
              <w:rPr>
                <w:lang w:val="es-ES_tradnl"/>
              </w:rPr>
            </w:pPr>
            <w:r w:rsidRPr="00F32CB4">
              <w:rPr>
                <w:lang w:val="es-ES_tradnl"/>
              </w:rPr>
              <w:t>Densidad</w:t>
            </w:r>
            <w:r>
              <w:rPr>
                <w:lang w:val="es-ES_tradnl"/>
              </w:rPr>
              <w:t xml:space="preserve"> </w:t>
            </w:r>
            <w:r>
              <w:rPr>
                <w:lang w:val="es-ES_tradnl"/>
              </w:rPr>
              <w:br/>
            </w:r>
            <w:r w:rsidRPr="00F32CB4">
              <w:rPr>
                <w:lang w:val="es-ES_tradnl"/>
              </w:rPr>
              <w:t>(m</w:t>
            </w:r>
            <w:r w:rsidRPr="00F32CB4">
              <w:rPr>
                <w:vertAlign w:val="superscript"/>
                <w:lang w:val="es-ES_tradnl"/>
              </w:rPr>
              <w:t>–3</w:t>
            </w:r>
            <w:r w:rsidRPr="00F32CB4">
              <w:rPr>
                <w:lang w:val="es-ES_tradnl"/>
              </w:rPr>
              <w:t>)</w:t>
            </w:r>
          </w:p>
        </w:tc>
      </w:tr>
      <w:tr w:rsidR="00DE3E76" w:rsidRPr="00F32CB4" w:rsidTr="00DE3E76">
        <w:trPr>
          <w:jc w:val="center"/>
        </w:trPr>
        <w:tc>
          <w:tcPr>
            <w:tcW w:w="2307" w:type="dxa"/>
          </w:tcPr>
          <w:p w:rsidR="00DE3E76" w:rsidRPr="00F32CB4" w:rsidRDefault="00DE3E76" w:rsidP="00DE3E76">
            <w:pPr>
              <w:pStyle w:val="Tabletext"/>
              <w:jc w:val="center"/>
              <w:rPr>
                <w:lang w:val="es-ES_tradnl"/>
              </w:rPr>
            </w:pPr>
            <w:r w:rsidRPr="00F32CB4">
              <w:rPr>
                <w:lang w:val="es-ES_tradnl"/>
              </w:rPr>
              <w:t>Rama (1)</w:t>
            </w:r>
          </w:p>
          <w:p w:rsidR="00DE3E76" w:rsidRPr="00F32CB4" w:rsidRDefault="00DE3E76" w:rsidP="00DE3E76">
            <w:pPr>
              <w:pStyle w:val="Tabletext"/>
              <w:jc w:val="center"/>
              <w:rPr>
                <w:lang w:val="es-ES_tradnl"/>
              </w:rPr>
            </w:pPr>
            <w:r w:rsidRPr="00F32CB4">
              <w:rPr>
                <w:lang w:val="es-ES_tradnl"/>
              </w:rPr>
              <w:t>Rama (2)</w:t>
            </w:r>
          </w:p>
          <w:p w:rsidR="00DE3E76" w:rsidRPr="00F32CB4" w:rsidRDefault="00DE3E76" w:rsidP="00DE3E76">
            <w:pPr>
              <w:pStyle w:val="Tabletext"/>
              <w:jc w:val="center"/>
              <w:rPr>
                <w:lang w:val="es-ES_tradnl"/>
              </w:rPr>
            </w:pPr>
            <w:r w:rsidRPr="00F32CB4">
              <w:rPr>
                <w:lang w:val="es-ES_tradnl"/>
              </w:rPr>
              <w:t>Rama (3)</w:t>
            </w:r>
          </w:p>
          <w:p w:rsidR="00DE3E76" w:rsidRPr="00F32CB4" w:rsidRDefault="00DE3E76" w:rsidP="00DE3E76">
            <w:pPr>
              <w:pStyle w:val="Tabletext"/>
              <w:jc w:val="center"/>
              <w:rPr>
                <w:lang w:val="es-ES_tradnl"/>
              </w:rPr>
            </w:pPr>
            <w:r w:rsidRPr="00F32CB4">
              <w:rPr>
                <w:lang w:val="es-ES_tradnl"/>
              </w:rPr>
              <w:t>Rama (4)</w:t>
            </w:r>
          </w:p>
          <w:p w:rsidR="00DE3E76" w:rsidRPr="00F32CB4" w:rsidRDefault="00DE3E76" w:rsidP="00DE3E76">
            <w:pPr>
              <w:pStyle w:val="Tabletext"/>
              <w:jc w:val="center"/>
              <w:rPr>
                <w:lang w:val="es-ES_tradnl"/>
              </w:rPr>
            </w:pPr>
            <w:r w:rsidRPr="00F32CB4">
              <w:rPr>
                <w:lang w:val="es-ES_tradnl"/>
              </w:rPr>
              <w:t>Rama (5)</w:t>
            </w:r>
          </w:p>
          <w:p w:rsidR="00DE3E76" w:rsidRPr="00F32CB4" w:rsidRDefault="00DE3E76" w:rsidP="00DE3E76">
            <w:pPr>
              <w:pStyle w:val="Tabletext"/>
              <w:jc w:val="center"/>
              <w:rPr>
                <w:lang w:val="es-ES_tradnl"/>
              </w:rPr>
            </w:pPr>
            <w:r w:rsidRPr="00F32CB4">
              <w:rPr>
                <w:lang w:val="es-ES_tradnl"/>
              </w:rPr>
              <w:t>Hoja</w:t>
            </w:r>
          </w:p>
        </w:tc>
        <w:tc>
          <w:tcPr>
            <w:tcW w:w="2444" w:type="dxa"/>
          </w:tcPr>
          <w:p w:rsidR="00DE3E76" w:rsidRPr="00F32CB4" w:rsidRDefault="00DE3E76" w:rsidP="00DE3E76">
            <w:pPr>
              <w:pStyle w:val="Tabletext"/>
              <w:jc w:val="center"/>
              <w:rPr>
                <w:lang w:val="es-ES_tradnl"/>
              </w:rPr>
            </w:pPr>
            <w:r w:rsidRPr="00F32CB4">
              <w:rPr>
                <w:lang w:val="es-ES_tradnl"/>
              </w:rPr>
              <w:t>11,4</w:t>
            </w:r>
          </w:p>
          <w:p w:rsidR="00DE3E76" w:rsidRPr="00F32CB4" w:rsidRDefault="00DE3E76" w:rsidP="00DE3E76">
            <w:pPr>
              <w:pStyle w:val="Tabletext"/>
              <w:jc w:val="center"/>
              <w:rPr>
                <w:lang w:val="es-ES_tradnl"/>
              </w:rPr>
            </w:pPr>
            <w:r w:rsidRPr="00F32CB4">
              <w:rPr>
                <w:lang w:val="es-ES_tradnl"/>
              </w:rPr>
              <w:t>6,0</w:t>
            </w:r>
          </w:p>
          <w:p w:rsidR="00DE3E76" w:rsidRPr="00F32CB4" w:rsidRDefault="00DE3E76" w:rsidP="00DE3E76">
            <w:pPr>
              <w:pStyle w:val="Tabletext"/>
              <w:jc w:val="center"/>
              <w:rPr>
                <w:lang w:val="es-ES_tradnl"/>
              </w:rPr>
            </w:pPr>
            <w:r w:rsidRPr="00F32CB4">
              <w:rPr>
                <w:lang w:val="es-ES_tradnl"/>
              </w:rPr>
              <w:t>2,8</w:t>
            </w:r>
          </w:p>
          <w:p w:rsidR="00DE3E76" w:rsidRPr="00F32CB4" w:rsidRDefault="00DE3E76" w:rsidP="00DE3E76">
            <w:pPr>
              <w:pStyle w:val="Tabletext"/>
              <w:jc w:val="center"/>
              <w:rPr>
                <w:lang w:val="es-ES_tradnl"/>
              </w:rPr>
            </w:pPr>
            <w:r w:rsidRPr="00F32CB4">
              <w:rPr>
                <w:lang w:val="es-ES_tradnl"/>
              </w:rPr>
              <w:t>0,7</w:t>
            </w:r>
          </w:p>
          <w:p w:rsidR="00DE3E76" w:rsidRPr="00F32CB4" w:rsidRDefault="00DE3E76" w:rsidP="00DE3E76">
            <w:pPr>
              <w:pStyle w:val="Tabletext"/>
              <w:jc w:val="center"/>
              <w:rPr>
                <w:lang w:val="es-ES_tradnl"/>
              </w:rPr>
            </w:pPr>
            <w:r w:rsidRPr="00F32CB4">
              <w:rPr>
                <w:lang w:val="es-ES_tradnl"/>
              </w:rPr>
              <w:t>0,2</w:t>
            </w:r>
          </w:p>
          <w:p w:rsidR="00DE3E76" w:rsidRPr="00F32CB4" w:rsidRDefault="00DE3E76" w:rsidP="00DE3E76">
            <w:pPr>
              <w:pStyle w:val="Tabletext"/>
              <w:jc w:val="center"/>
              <w:rPr>
                <w:lang w:val="es-ES_tradnl"/>
              </w:rPr>
            </w:pPr>
            <w:r w:rsidRPr="00F32CB4">
              <w:rPr>
                <w:lang w:val="es-ES_tradnl"/>
              </w:rPr>
              <w:t>3,7</w:t>
            </w:r>
          </w:p>
        </w:tc>
        <w:tc>
          <w:tcPr>
            <w:tcW w:w="2444" w:type="dxa"/>
          </w:tcPr>
          <w:p w:rsidR="00DE3E76" w:rsidRPr="00F32CB4" w:rsidRDefault="00DE3E76" w:rsidP="00DE3E76">
            <w:pPr>
              <w:pStyle w:val="Tabletext"/>
              <w:jc w:val="center"/>
              <w:rPr>
                <w:lang w:val="es-ES_tradnl"/>
              </w:rPr>
            </w:pPr>
            <w:r w:rsidRPr="00F32CB4">
              <w:rPr>
                <w:lang w:val="es-ES_tradnl"/>
              </w:rPr>
              <w:t>131</w:t>
            </w:r>
          </w:p>
          <w:p w:rsidR="00DE3E76" w:rsidRPr="00F32CB4" w:rsidRDefault="00DE3E76" w:rsidP="00DE3E76">
            <w:pPr>
              <w:pStyle w:val="Tabletext"/>
              <w:jc w:val="center"/>
              <w:rPr>
                <w:lang w:val="es-ES_tradnl"/>
              </w:rPr>
            </w:pPr>
            <w:r w:rsidRPr="00F32CB4">
              <w:rPr>
                <w:lang w:val="es-ES_tradnl"/>
              </w:rPr>
              <w:t>99</w:t>
            </w:r>
          </w:p>
          <w:p w:rsidR="00DE3E76" w:rsidRPr="00F32CB4" w:rsidRDefault="00DE3E76" w:rsidP="00DE3E76">
            <w:pPr>
              <w:pStyle w:val="Tabletext"/>
              <w:jc w:val="center"/>
              <w:rPr>
                <w:lang w:val="es-ES_tradnl"/>
              </w:rPr>
            </w:pPr>
            <w:r w:rsidRPr="00F32CB4">
              <w:rPr>
                <w:lang w:val="es-ES_tradnl"/>
              </w:rPr>
              <w:t>82</w:t>
            </w:r>
          </w:p>
          <w:p w:rsidR="00DE3E76" w:rsidRPr="00F32CB4" w:rsidRDefault="00DE3E76" w:rsidP="00DE3E76">
            <w:pPr>
              <w:pStyle w:val="Tabletext"/>
              <w:jc w:val="center"/>
              <w:rPr>
                <w:lang w:val="es-ES_tradnl"/>
              </w:rPr>
            </w:pPr>
            <w:r w:rsidRPr="00F32CB4">
              <w:rPr>
                <w:lang w:val="es-ES_tradnl"/>
              </w:rPr>
              <w:t>54</w:t>
            </w:r>
          </w:p>
          <w:p w:rsidR="00DE3E76" w:rsidRPr="00F32CB4" w:rsidRDefault="00DE3E76" w:rsidP="00DE3E76">
            <w:pPr>
              <w:pStyle w:val="Tabletext"/>
              <w:jc w:val="center"/>
              <w:rPr>
                <w:lang w:val="es-ES_tradnl"/>
              </w:rPr>
            </w:pPr>
            <w:r w:rsidRPr="00F32CB4">
              <w:rPr>
                <w:lang w:val="es-ES_tradnl"/>
              </w:rPr>
              <w:t>12</w:t>
            </w:r>
          </w:p>
          <w:p w:rsidR="00DE3E76" w:rsidRPr="00F32CB4" w:rsidRDefault="00DE3E76" w:rsidP="00DE3E76">
            <w:pPr>
              <w:pStyle w:val="Tabletext"/>
              <w:jc w:val="center"/>
              <w:rPr>
                <w:lang w:val="es-ES_tradnl"/>
              </w:rPr>
            </w:pPr>
            <w:r w:rsidRPr="00F32CB4">
              <w:rPr>
                <w:lang w:val="es-ES_tradnl"/>
              </w:rPr>
              <w:t>0,02</w:t>
            </w:r>
          </w:p>
        </w:tc>
        <w:tc>
          <w:tcPr>
            <w:tcW w:w="2444" w:type="dxa"/>
          </w:tcPr>
          <w:p w:rsidR="00DE3E76" w:rsidRPr="00F32CB4" w:rsidRDefault="00DE3E76" w:rsidP="00DE3E76">
            <w:pPr>
              <w:pStyle w:val="Tabletext"/>
              <w:jc w:val="center"/>
              <w:rPr>
                <w:lang w:val="es-ES_tradnl"/>
              </w:rPr>
            </w:pPr>
            <w:r w:rsidRPr="00F32CB4">
              <w:rPr>
                <w:lang w:val="es-ES_tradnl"/>
              </w:rPr>
              <w:t>0,013</w:t>
            </w:r>
          </w:p>
          <w:p w:rsidR="00DE3E76" w:rsidRPr="00F32CB4" w:rsidRDefault="00DE3E76" w:rsidP="00DE3E76">
            <w:pPr>
              <w:pStyle w:val="Tabletext"/>
              <w:jc w:val="center"/>
              <w:rPr>
                <w:lang w:val="es-ES_tradnl"/>
              </w:rPr>
            </w:pPr>
            <w:r w:rsidRPr="00F32CB4">
              <w:rPr>
                <w:lang w:val="es-ES_tradnl"/>
              </w:rPr>
              <w:t>0,073</w:t>
            </w:r>
          </w:p>
          <w:p w:rsidR="00DE3E76" w:rsidRPr="00F32CB4" w:rsidRDefault="00DE3E76" w:rsidP="00DE3E76">
            <w:pPr>
              <w:pStyle w:val="Tabletext"/>
              <w:jc w:val="center"/>
              <w:rPr>
                <w:lang w:val="es-ES_tradnl"/>
              </w:rPr>
            </w:pPr>
            <w:r w:rsidRPr="00F32CB4">
              <w:rPr>
                <w:lang w:val="es-ES_tradnl"/>
              </w:rPr>
              <w:t>0,41</w:t>
            </w:r>
          </w:p>
          <w:p w:rsidR="00DE3E76" w:rsidRPr="00F32CB4" w:rsidRDefault="00DE3E76" w:rsidP="00DE3E76">
            <w:pPr>
              <w:pStyle w:val="Tabletext"/>
              <w:jc w:val="center"/>
              <w:rPr>
                <w:lang w:val="es-ES_tradnl"/>
              </w:rPr>
            </w:pPr>
            <w:r w:rsidRPr="00F32CB4">
              <w:rPr>
                <w:lang w:val="es-ES_tradnl"/>
              </w:rPr>
              <w:t>5,1</w:t>
            </w:r>
          </w:p>
          <w:p w:rsidR="00DE3E76" w:rsidRPr="00F32CB4" w:rsidRDefault="00DE3E76" w:rsidP="00DE3E76">
            <w:pPr>
              <w:pStyle w:val="Tabletext"/>
              <w:jc w:val="center"/>
              <w:rPr>
                <w:lang w:val="es-ES_tradnl"/>
              </w:rPr>
            </w:pPr>
            <w:r w:rsidRPr="00F32CB4">
              <w:rPr>
                <w:lang w:val="es-ES_tradnl"/>
              </w:rPr>
              <w:t>56</w:t>
            </w:r>
          </w:p>
          <w:p w:rsidR="00DE3E76" w:rsidRPr="00F32CB4" w:rsidRDefault="00DE3E76" w:rsidP="00DE3E76">
            <w:pPr>
              <w:pStyle w:val="Tabletext"/>
              <w:jc w:val="center"/>
              <w:rPr>
                <w:lang w:val="es-ES_tradnl"/>
              </w:rPr>
            </w:pPr>
            <w:r w:rsidRPr="00F32CB4">
              <w:rPr>
                <w:lang w:val="es-ES_tradnl"/>
              </w:rPr>
              <w:t>420</w:t>
            </w:r>
          </w:p>
        </w:tc>
      </w:tr>
    </w:tbl>
    <w:p w:rsidR="00DE3E76" w:rsidRPr="00F32CB4" w:rsidRDefault="00DE3E76" w:rsidP="00DE3E76">
      <w:pPr>
        <w:rPr>
          <w:lang w:val="es-ES_tradnl"/>
        </w:rPr>
      </w:pPr>
      <w:r w:rsidRPr="00F32CB4">
        <w:rPr>
          <w:lang w:val="es-ES_tradnl"/>
        </w:rPr>
        <w:t xml:space="preserve">Si no se conoce la constante dieléctrica </w:t>
      </w:r>
      <w:r>
        <w:rPr>
          <w:lang w:val="es-ES_tradnl"/>
        </w:rPr>
        <w:t>de las ramas y hojas, puede</w:t>
      </w:r>
      <w:r w:rsidRPr="00F32CB4">
        <w:rPr>
          <w:lang w:val="es-ES_tradnl"/>
        </w:rPr>
        <w:t xml:space="preserve"> calcularse de la siguiente forma:</w:t>
      </w:r>
    </w:p>
    <w:p w:rsidR="00DE3E76" w:rsidRPr="00F32CB4" w:rsidRDefault="00DE3E76" w:rsidP="00DE3E76">
      <w:pPr>
        <w:pStyle w:val="enumlev1"/>
        <w:rPr>
          <w:lang w:val="es-ES_tradnl" w:eastAsia="fr-FR"/>
        </w:rPr>
      </w:pPr>
      <w:r w:rsidRPr="00F32CB4">
        <w:rPr>
          <w:lang w:val="es-ES_tradnl"/>
        </w:rPr>
        <w:t>–</w:t>
      </w:r>
      <w:r w:rsidRPr="00F32CB4">
        <w:rPr>
          <w:lang w:val="es-ES_tradnl"/>
        </w:rPr>
        <w:tab/>
        <w:t>hojas:</w:t>
      </w:r>
    </w:p>
    <w:p w:rsidR="00DE3E76" w:rsidRPr="00F32CB4" w:rsidRDefault="00DE3E76" w:rsidP="00DE3E76">
      <w:pPr>
        <w:pStyle w:val="Equation"/>
        <w:tabs>
          <w:tab w:val="center" w:pos="4644"/>
          <w:tab w:val="left" w:pos="9180"/>
        </w:tabs>
        <w:spacing w:before="0"/>
        <w:rPr>
          <w:szCs w:val="24"/>
          <w:lang w:val="es-ES_tradnl"/>
        </w:rPr>
      </w:pPr>
      <w:r w:rsidRPr="00F32CB4">
        <w:rPr>
          <w:szCs w:val="24"/>
          <w:lang w:val="es-ES_tradnl"/>
        </w:rPr>
        <w:tab/>
      </w:r>
      <w:r w:rsidRPr="00F32CB4">
        <w:rPr>
          <w:szCs w:val="24"/>
          <w:lang w:val="es-ES_tradnl"/>
        </w:rPr>
        <w:tab/>
      </w:r>
      <w:r w:rsidRPr="00F32CB4">
        <w:rPr>
          <w:position w:val="-54"/>
          <w:lang w:val="es-ES_tradnl"/>
        </w:rPr>
        <w:object w:dxaOrig="2980" w:dyaOrig="920">
          <v:shape id="_x0000_i1059" type="#_x0000_t75" style="width:135.6pt;height:43.5pt" o:ole="" fillcolor="window">
            <v:imagedata r:id="rId89" o:title=""/>
          </v:shape>
          <o:OLEObject Type="Embed" ProgID="Equation.3" ShapeID="_x0000_i1059" DrawAspect="Content" ObjectID="_1476244802" r:id="rId90"/>
        </w:object>
      </w:r>
      <w:r w:rsidRPr="00F32CB4">
        <w:rPr>
          <w:szCs w:val="24"/>
          <w:lang w:val="es-ES_tradnl"/>
        </w:rPr>
        <w:tab/>
        <w:t>(16)</w:t>
      </w:r>
    </w:p>
    <w:p w:rsidR="00DE3E76" w:rsidRPr="00F32CB4" w:rsidRDefault="00DE3E76" w:rsidP="00DE3E76">
      <w:pPr>
        <w:pStyle w:val="enumlev1"/>
        <w:rPr>
          <w:lang w:val="es-ES_tradnl"/>
        </w:rPr>
      </w:pPr>
      <w:r w:rsidRPr="00F32CB4">
        <w:rPr>
          <w:lang w:val="es-ES_tradnl"/>
        </w:rPr>
        <w:t>–</w:t>
      </w:r>
      <w:r w:rsidRPr="00F32CB4">
        <w:rPr>
          <w:lang w:val="es-ES_tradnl"/>
        </w:rPr>
        <w:tab/>
        <w:t>ramas:</w:t>
      </w:r>
    </w:p>
    <w:p w:rsidR="00DE3E76" w:rsidRPr="00F32CB4" w:rsidRDefault="00DE3E76" w:rsidP="00DE3E76">
      <w:pPr>
        <w:pStyle w:val="Equation"/>
        <w:tabs>
          <w:tab w:val="center" w:pos="4644"/>
          <w:tab w:val="left" w:pos="9180"/>
        </w:tabs>
        <w:spacing w:before="0"/>
        <w:rPr>
          <w:szCs w:val="24"/>
          <w:lang w:val="es-ES_tradnl" w:eastAsia="fr-FR"/>
        </w:rPr>
      </w:pPr>
      <w:r>
        <w:rPr>
          <w:szCs w:val="24"/>
          <w:lang w:val="es-ES_tradnl"/>
        </w:rPr>
        <w:tab/>
      </w:r>
      <w:r w:rsidRPr="00F32CB4">
        <w:rPr>
          <w:szCs w:val="24"/>
          <w:lang w:val="es-ES_tradnl"/>
        </w:rPr>
        <w:tab/>
      </w:r>
      <w:r w:rsidRPr="001D011E">
        <w:rPr>
          <w:position w:val="-12"/>
          <w:szCs w:val="24"/>
          <w:lang w:val="es-ES_tradnl"/>
        </w:rPr>
        <w:object w:dxaOrig="1880" w:dyaOrig="440">
          <v:shape id="_x0000_i1060" type="#_x0000_t75" style="width:93.5pt;height:21.95pt" o:ole="">
            <v:imagedata r:id="rId91" o:title=""/>
          </v:shape>
          <o:OLEObject Type="Embed" ProgID="Equation.3" ShapeID="_x0000_i1060" DrawAspect="Content" ObjectID="_1476244803" r:id="rId92"/>
        </w:object>
      </w:r>
      <w:r w:rsidRPr="00F32CB4">
        <w:rPr>
          <w:szCs w:val="24"/>
          <w:lang w:val="es-ES_tradnl"/>
        </w:rPr>
        <w:tab/>
      </w:r>
      <w:r w:rsidRPr="00F32CB4">
        <w:rPr>
          <w:szCs w:val="24"/>
          <w:lang w:val="es-ES_tradnl" w:eastAsia="fr-FR"/>
        </w:rPr>
        <w:t>(17)</w:t>
      </w:r>
    </w:p>
    <w:p w:rsidR="00DE3E76" w:rsidRPr="00F32CB4" w:rsidRDefault="00DE3E76" w:rsidP="00BD0796">
      <w:pPr>
        <w:pStyle w:val="Equation"/>
        <w:tabs>
          <w:tab w:val="center" w:pos="4644"/>
          <w:tab w:val="left" w:pos="9180"/>
        </w:tabs>
        <w:rPr>
          <w:szCs w:val="24"/>
          <w:lang w:val="es-ES_tradnl" w:eastAsia="fr-FR"/>
        </w:rPr>
      </w:pPr>
      <w:r w:rsidRPr="00F32CB4">
        <w:rPr>
          <w:szCs w:val="24"/>
          <w:lang w:val="es-ES_tradnl" w:eastAsia="fr-FR"/>
        </w:rPr>
        <w:t xml:space="preserve">donde </w:t>
      </w:r>
      <w:r w:rsidRPr="00F32CB4">
        <w:rPr>
          <w:szCs w:val="24"/>
          <w:lang w:val="es-ES_tradnl" w:eastAsia="fr-FR"/>
        </w:rPr>
        <w:sym w:font="Symbol" w:char="F065"/>
      </w:r>
      <w:r w:rsidRPr="00F32CB4">
        <w:rPr>
          <w:i/>
          <w:iCs/>
          <w:szCs w:val="24"/>
          <w:lang w:val="es-ES_tradnl" w:eastAsia="fr-FR"/>
        </w:rPr>
        <w:t>'</w:t>
      </w:r>
      <w:r w:rsidRPr="00F32CB4">
        <w:rPr>
          <w:i/>
          <w:iCs/>
          <w:szCs w:val="24"/>
          <w:vertAlign w:val="subscript"/>
          <w:lang w:val="es-ES_tradnl" w:eastAsia="fr-FR"/>
        </w:rPr>
        <w:t>b</w:t>
      </w:r>
      <w:r>
        <w:rPr>
          <w:szCs w:val="24"/>
          <w:lang w:val="es-ES_tradnl" w:eastAsia="fr-FR"/>
        </w:rPr>
        <w:t xml:space="preserve"> y tg</w:t>
      </w:r>
      <w:r w:rsidRPr="00F32CB4">
        <w:rPr>
          <w:szCs w:val="24"/>
          <w:lang w:val="es-ES_tradnl" w:eastAsia="fr-FR"/>
        </w:rPr>
        <w:t xml:space="preserve"> </w:t>
      </w:r>
      <w:r w:rsidRPr="00F32CB4">
        <w:rPr>
          <w:szCs w:val="24"/>
          <w:lang w:val="es-ES_tradnl" w:eastAsia="fr-FR"/>
        </w:rPr>
        <w:sym w:font="Symbol" w:char="F064"/>
      </w:r>
      <w:r w:rsidRPr="00F32CB4">
        <w:rPr>
          <w:i/>
          <w:iCs/>
          <w:szCs w:val="24"/>
          <w:vertAlign w:val="subscript"/>
          <w:lang w:val="es-ES_tradnl" w:eastAsia="fr-FR"/>
        </w:rPr>
        <w:t>b</w:t>
      </w:r>
      <w:r w:rsidRPr="00F32CB4">
        <w:rPr>
          <w:szCs w:val="24"/>
          <w:lang w:val="es-ES_tradnl" w:eastAsia="fr-FR"/>
        </w:rPr>
        <w:t xml:space="preserve"> </w:t>
      </w:r>
      <w:r w:rsidRPr="00F32CB4">
        <w:rPr>
          <w:lang w:val="es-ES_tradnl"/>
        </w:rPr>
        <w:t xml:space="preserve">se calculan a la frecuencia </w:t>
      </w:r>
      <w:r w:rsidRPr="00C14180">
        <w:rPr>
          <w:i/>
          <w:iCs/>
          <w:lang w:val="es-ES_tradnl"/>
        </w:rPr>
        <w:t>f</w:t>
      </w:r>
      <w:r w:rsidRPr="00F32CB4">
        <w:rPr>
          <w:lang w:val="es-ES_tradnl"/>
        </w:rPr>
        <w:t xml:space="preserve"> mediante interpolación de los valores del Cuadro 8.</w:t>
      </w:r>
    </w:p>
    <w:p w:rsidR="00DE3E76" w:rsidRPr="00F32CB4" w:rsidRDefault="00DE3E76" w:rsidP="00DE3E76">
      <w:pPr>
        <w:pStyle w:val="TableNo"/>
        <w:rPr>
          <w:lang w:val="es-ES_tradnl"/>
        </w:rPr>
      </w:pPr>
      <w:r w:rsidRPr="00F32CB4">
        <w:rPr>
          <w:lang w:val="es-ES_tradnl"/>
        </w:rPr>
        <w:t>CUADRO 8</w:t>
      </w:r>
    </w:p>
    <w:p w:rsidR="00DE3E76" w:rsidRPr="00F32CB4" w:rsidRDefault="00DE3E76" w:rsidP="00DE3E76">
      <w:pPr>
        <w:pStyle w:val="Tabletitle"/>
        <w:rPr>
          <w:lang w:val="es-ES_tradnl"/>
        </w:rPr>
      </w:pPr>
      <w:r w:rsidRPr="00F32CB4">
        <w:rPr>
          <w:lang w:val="es-ES_tradnl"/>
        </w:rPr>
        <w:t>Constante dieléctrica y tangente de pérdidas de la madera para</w:t>
      </w:r>
      <w:r w:rsidRPr="00F32CB4">
        <w:rPr>
          <w:lang w:val="es-ES_tradnl"/>
        </w:rPr>
        <w:br/>
        <w:t xml:space="preserve">un contenido de humedad = 40% y temperatura = </w:t>
      </w:r>
      <w:smartTag w:uri="urn:schemas-microsoft-com:office:smarttags" w:element="metricconverter">
        <w:smartTagPr>
          <w:attr w:name="ProductID" w:val="20ﾰC"/>
        </w:smartTagPr>
        <w:r w:rsidRPr="00F32CB4">
          <w:rPr>
            <w:lang w:val="es-ES_tradnl"/>
          </w:rPr>
          <w:t>20°C</w:t>
        </w:r>
      </w:smartTag>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DE3E76" w:rsidRPr="00F32CB4" w:rsidTr="00DE3E76">
        <w:trPr>
          <w:jc w:val="center"/>
        </w:trPr>
        <w:tc>
          <w:tcPr>
            <w:tcW w:w="1629" w:type="dxa"/>
            <w:vAlign w:val="center"/>
          </w:tcPr>
          <w:p w:rsidR="00DE3E76" w:rsidRPr="00F32CB4" w:rsidRDefault="00DE3E76" w:rsidP="00DE3E76">
            <w:pPr>
              <w:pStyle w:val="Tabletext"/>
              <w:jc w:val="center"/>
              <w:rPr>
                <w:lang w:val="es-ES_tradnl"/>
              </w:rPr>
            </w:pPr>
            <w:r>
              <w:rPr>
                <w:lang w:val="es-ES_tradnl"/>
              </w:rPr>
              <w:t xml:space="preserve">Frecuencia </w:t>
            </w:r>
            <w:r w:rsidRPr="00F32CB4">
              <w:rPr>
                <w:lang w:val="es-ES_tradnl"/>
              </w:rPr>
              <w:t>(GHz)</w:t>
            </w:r>
          </w:p>
        </w:tc>
        <w:tc>
          <w:tcPr>
            <w:tcW w:w="1630" w:type="dxa"/>
            <w:vAlign w:val="center"/>
          </w:tcPr>
          <w:p w:rsidR="00DE3E76" w:rsidRPr="00F32CB4" w:rsidRDefault="00DE3E76" w:rsidP="00DE3E76">
            <w:pPr>
              <w:pStyle w:val="Tabletext"/>
              <w:jc w:val="center"/>
              <w:rPr>
                <w:lang w:val="es-ES_tradnl"/>
              </w:rPr>
            </w:pPr>
            <w:r w:rsidRPr="00F32CB4">
              <w:rPr>
                <w:lang w:val="es-ES_tradnl"/>
              </w:rPr>
              <w:t>1</w:t>
            </w:r>
          </w:p>
        </w:tc>
        <w:tc>
          <w:tcPr>
            <w:tcW w:w="1630" w:type="dxa"/>
            <w:vAlign w:val="center"/>
          </w:tcPr>
          <w:p w:rsidR="00DE3E76" w:rsidRPr="00F32CB4" w:rsidRDefault="00DE3E76" w:rsidP="00DE3E76">
            <w:pPr>
              <w:pStyle w:val="Tabletext"/>
              <w:jc w:val="center"/>
              <w:rPr>
                <w:lang w:val="es-ES_tradnl"/>
              </w:rPr>
            </w:pPr>
            <w:r w:rsidRPr="00F32CB4">
              <w:rPr>
                <w:lang w:val="es-ES_tradnl"/>
              </w:rPr>
              <w:t>2,4</w:t>
            </w:r>
          </w:p>
        </w:tc>
        <w:tc>
          <w:tcPr>
            <w:tcW w:w="1630" w:type="dxa"/>
            <w:vAlign w:val="center"/>
          </w:tcPr>
          <w:p w:rsidR="00DE3E76" w:rsidRPr="00F32CB4" w:rsidRDefault="00DE3E76" w:rsidP="00DE3E76">
            <w:pPr>
              <w:pStyle w:val="Tabletext"/>
              <w:jc w:val="center"/>
              <w:rPr>
                <w:lang w:val="es-ES_tradnl"/>
              </w:rPr>
            </w:pPr>
            <w:r w:rsidRPr="00F32CB4">
              <w:rPr>
                <w:lang w:val="es-ES_tradnl"/>
              </w:rPr>
              <w:t>5,8</w:t>
            </w:r>
          </w:p>
        </w:tc>
        <w:tc>
          <w:tcPr>
            <w:tcW w:w="1630" w:type="dxa"/>
            <w:vAlign w:val="center"/>
          </w:tcPr>
          <w:p w:rsidR="00DE3E76" w:rsidRPr="00F32CB4" w:rsidRDefault="00DE3E76" w:rsidP="00DE3E76">
            <w:pPr>
              <w:pStyle w:val="Tabletext"/>
              <w:jc w:val="center"/>
              <w:rPr>
                <w:lang w:val="es-ES_tradnl"/>
              </w:rPr>
            </w:pPr>
            <w:r w:rsidRPr="00F32CB4">
              <w:rPr>
                <w:lang w:val="es-ES_tradnl"/>
              </w:rPr>
              <w:t>100</w:t>
            </w:r>
          </w:p>
        </w:tc>
      </w:tr>
      <w:tr w:rsidR="00DE3E76" w:rsidRPr="00F32CB4" w:rsidTr="00DE3E76">
        <w:trPr>
          <w:jc w:val="center"/>
        </w:trPr>
        <w:tc>
          <w:tcPr>
            <w:tcW w:w="1629" w:type="dxa"/>
            <w:vAlign w:val="center"/>
          </w:tcPr>
          <w:p w:rsidR="00DE3E76" w:rsidRPr="00F32CB4" w:rsidRDefault="00DE3E76" w:rsidP="00DE3E76">
            <w:pPr>
              <w:pStyle w:val="Tabletext"/>
              <w:jc w:val="center"/>
              <w:rPr>
                <w:lang w:val="es-ES_tradnl"/>
              </w:rPr>
            </w:pPr>
            <w:r w:rsidRPr="00F32CB4">
              <w:rPr>
                <w:szCs w:val="24"/>
                <w:lang w:val="es-ES_tradnl" w:eastAsia="fr-FR"/>
              </w:rPr>
              <w:sym w:font="Symbol" w:char="F065"/>
            </w:r>
            <w:r w:rsidRPr="00F32CB4">
              <w:rPr>
                <w:i/>
                <w:iCs/>
                <w:szCs w:val="24"/>
                <w:lang w:val="es-ES_tradnl" w:eastAsia="fr-FR"/>
              </w:rPr>
              <w:t>'</w:t>
            </w:r>
            <w:r w:rsidRPr="00F32CB4">
              <w:rPr>
                <w:i/>
                <w:iCs/>
                <w:szCs w:val="24"/>
                <w:vertAlign w:val="subscript"/>
                <w:lang w:val="es-ES_tradnl" w:eastAsia="fr-FR"/>
              </w:rPr>
              <w:t>b</w:t>
            </w:r>
          </w:p>
        </w:tc>
        <w:tc>
          <w:tcPr>
            <w:tcW w:w="1630" w:type="dxa"/>
            <w:vAlign w:val="center"/>
          </w:tcPr>
          <w:p w:rsidR="00DE3E76" w:rsidRPr="00F32CB4" w:rsidRDefault="00DE3E76" w:rsidP="00DE3E76">
            <w:pPr>
              <w:pStyle w:val="Tabletext"/>
              <w:jc w:val="center"/>
              <w:rPr>
                <w:lang w:val="es-ES_tradnl"/>
              </w:rPr>
            </w:pPr>
            <w:r w:rsidRPr="00F32CB4">
              <w:rPr>
                <w:lang w:val="es-ES_tradnl"/>
              </w:rPr>
              <w:t>7,2</w:t>
            </w:r>
          </w:p>
        </w:tc>
        <w:tc>
          <w:tcPr>
            <w:tcW w:w="1630" w:type="dxa"/>
            <w:vAlign w:val="center"/>
          </w:tcPr>
          <w:p w:rsidR="00DE3E76" w:rsidRPr="00F32CB4" w:rsidRDefault="00DE3E76" w:rsidP="00DE3E76">
            <w:pPr>
              <w:pStyle w:val="Tabletext"/>
              <w:jc w:val="center"/>
              <w:rPr>
                <w:lang w:val="es-ES_tradnl"/>
              </w:rPr>
            </w:pPr>
            <w:r w:rsidRPr="00F32CB4">
              <w:rPr>
                <w:lang w:val="es-ES_tradnl"/>
              </w:rPr>
              <w:t>6,2</w:t>
            </w:r>
          </w:p>
        </w:tc>
        <w:tc>
          <w:tcPr>
            <w:tcW w:w="1630" w:type="dxa"/>
            <w:vAlign w:val="center"/>
          </w:tcPr>
          <w:p w:rsidR="00DE3E76" w:rsidRPr="00F32CB4" w:rsidRDefault="00DE3E76" w:rsidP="00DE3E76">
            <w:pPr>
              <w:pStyle w:val="Tabletext"/>
              <w:jc w:val="center"/>
              <w:rPr>
                <w:lang w:val="es-ES_tradnl"/>
              </w:rPr>
            </w:pPr>
            <w:r w:rsidRPr="00F32CB4">
              <w:rPr>
                <w:lang w:val="es-ES_tradnl"/>
              </w:rPr>
              <w:t>6,0</w:t>
            </w:r>
          </w:p>
        </w:tc>
        <w:tc>
          <w:tcPr>
            <w:tcW w:w="1630" w:type="dxa"/>
            <w:vAlign w:val="center"/>
          </w:tcPr>
          <w:p w:rsidR="00DE3E76" w:rsidRPr="00F32CB4" w:rsidRDefault="00DE3E76" w:rsidP="00DE3E76">
            <w:pPr>
              <w:pStyle w:val="Tabletext"/>
              <w:jc w:val="center"/>
              <w:rPr>
                <w:lang w:val="es-ES_tradnl"/>
              </w:rPr>
            </w:pPr>
            <w:r w:rsidRPr="00F32CB4">
              <w:rPr>
                <w:lang w:val="es-ES_tradnl"/>
              </w:rPr>
              <w:t>5,3</w:t>
            </w:r>
          </w:p>
        </w:tc>
      </w:tr>
      <w:tr w:rsidR="00DE3E76" w:rsidRPr="00F32CB4" w:rsidTr="00DE3E76">
        <w:trPr>
          <w:jc w:val="center"/>
        </w:trPr>
        <w:tc>
          <w:tcPr>
            <w:tcW w:w="1629" w:type="dxa"/>
            <w:vAlign w:val="center"/>
          </w:tcPr>
          <w:p w:rsidR="00DE3E76" w:rsidRPr="00F32CB4" w:rsidRDefault="00DE3E76" w:rsidP="00DE3E76">
            <w:pPr>
              <w:pStyle w:val="Tabletext"/>
              <w:jc w:val="center"/>
              <w:rPr>
                <w:lang w:val="es-ES_tradnl"/>
              </w:rPr>
            </w:pPr>
            <w:r>
              <w:rPr>
                <w:szCs w:val="24"/>
                <w:lang w:val="es-ES_tradnl" w:eastAsia="fr-FR"/>
              </w:rPr>
              <w:t>tg</w:t>
            </w:r>
            <w:r w:rsidRPr="00F32CB4">
              <w:rPr>
                <w:szCs w:val="24"/>
                <w:lang w:val="es-ES_tradnl" w:eastAsia="fr-FR"/>
              </w:rPr>
              <w:t xml:space="preserve"> </w:t>
            </w:r>
            <w:r w:rsidRPr="00F32CB4">
              <w:rPr>
                <w:szCs w:val="24"/>
                <w:lang w:val="es-ES_tradnl" w:eastAsia="fr-FR"/>
              </w:rPr>
              <w:sym w:font="Symbol" w:char="F064"/>
            </w:r>
            <w:r w:rsidRPr="00F32CB4">
              <w:rPr>
                <w:i/>
                <w:iCs/>
                <w:szCs w:val="24"/>
                <w:vertAlign w:val="subscript"/>
                <w:lang w:val="es-ES_tradnl" w:eastAsia="fr-FR"/>
              </w:rPr>
              <w:t>b</w:t>
            </w:r>
          </w:p>
        </w:tc>
        <w:tc>
          <w:tcPr>
            <w:tcW w:w="1630" w:type="dxa"/>
            <w:vAlign w:val="center"/>
          </w:tcPr>
          <w:p w:rsidR="00DE3E76" w:rsidRPr="00F32CB4" w:rsidRDefault="00DE3E76" w:rsidP="00DE3E76">
            <w:pPr>
              <w:pStyle w:val="Tabletext"/>
              <w:jc w:val="center"/>
              <w:rPr>
                <w:lang w:val="es-ES_tradnl"/>
              </w:rPr>
            </w:pPr>
            <w:r w:rsidRPr="00F32CB4">
              <w:rPr>
                <w:lang w:val="es-ES_tradnl"/>
              </w:rPr>
              <w:t>0,29</w:t>
            </w:r>
          </w:p>
        </w:tc>
        <w:tc>
          <w:tcPr>
            <w:tcW w:w="1630" w:type="dxa"/>
            <w:vAlign w:val="center"/>
          </w:tcPr>
          <w:p w:rsidR="00DE3E76" w:rsidRPr="00F32CB4" w:rsidRDefault="00DE3E76" w:rsidP="00DE3E76">
            <w:pPr>
              <w:pStyle w:val="Tabletext"/>
              <w:jc w:val="center"/>
              <w:rPr>
                <w:lang w:val="es-ES_tradnl"/>
              </w:rPr>
            </w:pPr>
            <w:r w:rsidRPr="00F32CB4">
              <w:rPr>
                <w:lang w:val="es-ES_tradnl"/>
              </w:rPr>
              <w:t>0,30</w:t>
            </w:r>
          </w:p>
        </w:tc>
        <w:tc>
          <w:tcPr>
            <w:tcW w:w="1630" w:type="dxa"/>
            <w:vAlign w:val="center"/>
          </w:tcPr>
          <w:p w:rsidR="00DE3E76" w:rsidRPr="00F32CB4" w:rsidRDefault="00DE3E76" w:rsidP="00DE3E76">
            <w:pPr>
              <w:pStyle w:val="Tabletext"/>
              <w:jc w:val="center"/>
              <w:rPr>
                <w:lang w:val="es-ES_tradnl"/>
              </w:rPr>
            </w:pPr>
            <w:r w:rsidRPr="00F32CB4">
              <w:rPr>
                <w:lang w:val="es-ES_tradnl"/>
              </w:rPr>
              <w:t>0,37</w:t>
            </w:r>
          </w:p>
        </w:tc>
        <w:tc>
          <w:tcPr>
            <w:tcW w:w="1630" w:type="dxa"/>
            <w:vAlign w:val="center"/>
          </w:tcPr>
          <w:p w:rsidR="00DE3E76" w:rsidRPr="00F32CB4" w:rsidRDefault="00DE3E76" w:rsidP="00DE3E76">
            <w:pPr>
              <w:pStyle w:val="Tabletext"/>
              <w:jc w:val="center"/>
              <w:rPr>
                <w:lang w:val="es-ES_tradnl"/>
              </w:rPr>
            </w:pPr>
            <w:r w:rsidRPr="00F32CB4">
              <w:rPr>
                <w:lang w:val="es-ES_tradnl"/>
              </w:rPr>
              <w:t>0,43</w:t>
            </w:r>
          </w:p>
        </w:tc>
      </w:tr>
    </w:tbl>
    <w:p w:rsidR="00DE3E76" w:rsidRPr="00F32CB4" w:rsidRDefault="00DE3E76" w:rsidP="00DE3E76">
      <w:pPr>
        <w:pStyle w:val="Tablefin"/>
        <w:rPr>
          <w:lang w:val="es-ES_tradnl"/>
        </w:rPr>
      </w:pPr>
    </w:p>
    <w:p w:rsidR="00DE3E76" w:rsidRDefault="00DE3E76" w:rsidP="00DE3E76">
      <w:pPr>
        <w:rPr>
          <w:lang w:val="es-ES_tradnl" w:eastAsia="fr-FR"/>
        </w:rPr>
      </w:pPr>
      <w:r w:rsidRPr="00F32CB4">
        <w:rPr>
          <w:i/>
          <w:iCs/>
          <w:lang w:val="es-ES_tradnl"/>
        </w:rPr>
        <w:t>Paso 3</w:t>
      </w:r>
      <w:r>
        <w:rPr>
          <w:i/>
          <w:iCs/>
          <w:lang w:val="es-ES_tradnl"/>
        </w:rPr>
        <w:tab/>
      </w:r>
      <w:r w:rsidRPr="00F32CB4">
        <w:rPr>
          <w:lang w:val="es-ES_tradnl"/>
        </w:rPr>
        <w:tab/>
        <w:t xml:space="preserve">Se define la longitud de onda </w:t>
      </w:r>
      <w:r w:rsidRPr="00F32CB4">
        <w:rPr>
          <w:szCs w:val="24"/>
          <w:lang w:val="es-ES_tradnl"/>
        </w:rPr>
        <w:sym w:font="Symbol" w:char="F06C"/>
      </w:r>
      <w:r w:rsidRPr="00F32CB4">
        <w:rPr>
          <w:lang w:val="es-ES_tradnl"/>
        </w:rPr>
        <w:t xml:space="preserve"> (m):</w:t>
      </w:r>
      <w:r w:rsidRPr="00F32CB4">
        <w:rPr>
          <w:lang w:val="es-ES_tradnl" w:eastAsia="fr-FR"/>
        </w:rPr>
        <w:t xml:space="preserve"> </w:t>
      </w:r>
    </w:p>
    <w:p w:rsidR="00DE3E76" w:rsidRPr="00AC64E0" w:rsidRDefault="00DE3E76" w:rsidP="00DE3E76">
      <w:pPr>
        <w:pStyle w:val="Blanc"/>
        <w:rPr>
          <w:lang w:val="es-ES_tradnl" w:eastAsia="fr-FR"/>
        </w:rPr>
      </w:pPr>
    </w:p>
    <w:p w:rsidR="00DE3E76" w:rsidRPr="00F32CB4" w:rsidRDefault="00DE3E76" w:rsidP="00DE3E76">
      <w:pPr>
        <w:pStyle w:val="Equation"/>
        <w:tabs>
          <w:tab w:val="center" w:pos="4644"/>
          <w:tab w:val="left" w:pos="9180"/>
        </w:tabs>
        <w:spacing w:before="0"/>
        <w:rPr>
          <w:szCs w:val="24"/>
          <w:lang w:val="es-ES_tradnl" w:eastAsia="fr-FR"/>
        </w:rPr>
      </w:pPr>
      <w:r w:rsidRPr="00F32CB4">
        <w:rPr>
          <w:lang w:val="es-ES_tradnl" w:eastAsia="fr-FR"/>
        </w:rPr>
        <w:tab/>
      </w:r>
      <w:r w:rsidRPr="00F32CB4">
        <w:rPr>
          <w:szCs w:val="24"/>
          <w:lang w:val="es-ES_tradnl"/>
        </w:rPr>
        <w:tab/>
      </w:r>
      <w:r w:rsidRPr="00F32CB4">
        <w:rPr>
          <w:bCs/>
          <w:position w:val="-28"/>
          <w:lang w:val="es-ES_tradnl"/>
        </w:rPr>
        <w:object w:dxaOrig="800" w:dyaOrig="660">
          <v:shape id="_x0000_i1061" type="#_x0000_t75" style="width:36pt;height:31.3pt" o:ole="" fillcolor="window">
            <v:imagedata r:id="rId93" o:title=""/>
          </v:shape>
          <o:OLEObject Type="Embed" ProgID="Equation.3" ShapeID="_x0000_i1061" DrawAspect="Content" ObjectID="_1476244804" r:id="rId94"/>
        </w:object>
      </w:r>
      <w:r w:rsidRPr="00F32CB4">
        <w:rPr>
          <w:szCs w:val="24"/>
          <w:lang w:val="es-ES_tradnl" w:eastAsia="fr-FR"/>
        </w:rPr>
        <w:tab/>
        <w:t>(18)</w:t>
      </w:r>
    </w:p>
    <w:p w:rsidR="00DE3E76" w:rsidRPr="00F32CB4" w:rsidRDefault="00DE3E76" w:rsidP="00DE3E76">
      <w:pPr>
        <w:ind w:left="1191" w:hanging="1191"/>
        <w:rPr>
          <w:lang w:val="es-ES_tradnl"/>
        </w:rPr>
      </w:pPr>
      <w:r w:rsidRPr="00F32CB4">
        <w:rPr>
          <w:i/>
          <w:iCs/>
          <w:lang w:val="es-ES_tradnl"/>
        </w:rPr>
        <w:t>Paso 4</w:t>
      </w:r>
      <w:r w:rsidRPr="00F32CB4">
        <w:rPr>
          <w:lang w:val="es-ES_tradnl"/>
        </w:rPr>
        <w:tab/>
      </w:r>
      <w:r w:rsidRPr="00F32CB4">
        <w:rPr>
          <w:lang w:val="es-ES_tradnl"/>
        </w:rPr>
        <w:tab/>
        <w:t>Para cada categoría de ramas y de hojas se calculan los tensores de amplitud de la dispersión para los siguientes valores de orientación en acimut y elevación de las ramas y las hojas:</w:t>
      </w:r>
    </w:p>
    <w:p w:rsidR="00DE3E76" w:rsidRPr="00F32CB4" w:rsidRDefault="00DE3E76" w:rsidP="00DE3E76">
      <w:pPr>
        <w:pStyle w:val="Equationlegend"/>
        <w:tabs>
          <w:tab w:val="clear" w:pos="1701"/>
          <w:tab w:val="right" w:pos="1985"/>
        </w:tabs>
        <w:rPr>
          <w:lang w:val="es-ES_tradnl"/>
        </w:rPr>
      </w:pPr>
      <w:r w:rsidRPr="00F32CB4">
        <w:rPr>
          <w:lang w:val="es-ES_tradnl"/>
        </w:rPr>
        <w:tab/>
        <w:t>Acimut:</w:t>
      </w:r>
      <w:r>
        <w:rPr>
          <w:lang w:val="es-ES_tradnl"/>
        </w:rPr>
        <w:tab/>
      </w:r>
      <w:r w:rsidRPr="00F32CB4">
        <w:rPr>
          <w:position w:val="-24"/>
          <w:lang w:val="es-ES_tradnl"/>
        </w:rPr>
        <w:object w:dxaOrig="1460" w:dyaOrig="620">
          <v:shape id="_x0000_i1062" type="#_x0000_t75" style="width:74.35pt;height:30.85pt" o:ole="">
            <v:imagedata r:id="rId95" o:title=""/>
          </v:shape>
          <o:OLEObject Type="Embed" ProgID="Equation.3" ShapeID="_x0000_i1062" DrawAspect="Content" ObjectID="_1476244805" r:id="rId96"/>
        </w:object>
      </w:r>
      <w:r w:rsidRPr="00F32CB4">
        <w:rPr>
          <w:lang w:val="es-ES_tradnl"/>
        </w:rPr>
        <w:t xml:space="preserve"> con 0 </w:t>
      </w:r>
      <w:r w:rsidRPr="00F32CB4">
        <w:rPr>
          <w:lang w:val="es-ES_tradnl"/>
        </w:rPr>
        <w:sym w:font="Symbol" w:char="F0A3"/>
      </w:r>
      <w:r w:rsidRPr="00F32CB4">
        <w:rPr>
          <w:lang w:val="es-ES_tradnl"/>
        </w:rPr>
        <w:t xml:space="preserve"> </w:t>
      </w:r>
      <w:r w:rsidRPr="00F32CB4">
        <w:rPr>
          <w:i/>
          <w:lang w:val="es-ES_tradnl"/>
        </w:rPr>
        <w:t>i</w:t>
      </w:r>
      <w:r w:rsidRPr="00F32CB4">
        <w:rPr>
          <w:iCs/>
          <w:vertAlign w:val="subscript"/>
          <w:lang w:val="es-ES_tradnl"/>
        </w:rPr>
        <w:t>φ</w:t>
      </w:r>
      <w:r w:rsidRPr="00F32CB4">
        <w:rPr>
          <w:lang w:val="es-ES_tradnl"/>
        </w:rPr>
        <w:t xml:space="preserve"> </w:t>
      </w:r>
      <w:r w:rsidRPr="00F32CB4">
        <w:rPr>
          <w:lang w:val="es-ES_tradnl"/>
        </w:rPr>
        <w:sym w:font="Symbol" w:char="F0A3"/>
      </w:r>
      <w:r w:rsidRPr="00F32CB4">
        <w:rPr>
          <w:lang w:val="es-ES_tradnl"/>
        </w:rPr>
        <w:t xml:space="preserve"> 5 </w:t>
      </w:r>
    </w:p>
    <w:p w:rsidR="00DE3E76" w:rsidRPr="00F32CB4" w:rsidRDefault="00DE3E76" w:rsidP="00DE3E76">
      <w:pPr>
        <w:pStyle w:val="Equationlegend"/>
        <w:tabs>
          <w:tab w:val="clear" w:pos="1701"/>
          <w:tab w:val="clear" w:pos="1985"/>
          <w:tab w:val="left" w:pos="1276"/>
          <w:tab w:val="right" w:pos="2268"/>
          <w:tab w:val="left" w:pos="2552"/>
        </w:tabs>
        <w:ind w:left="2410"/>
        <w:rPr>
          <w:lang w:val="es-ES_tradnl"/>
        </w:rPr>
      </w:pPr>
      <w:r w:rsidRPr="00F32CB4">
        <w:rPr>
          <w:lang w:val="es-ES_tradnl"/>
        </w:rPr>
        <w:tab/>
        <w:t xml:space="preserve">Elevación: </w:t>
      </w:r>
      <w:r>
        <w:rPr>
          <w:lang w:val="es-ES_tradnl"/>
        </w:rPr>
        <w:tab/>
      </w:r>
      <w:r w:rsidRPr="00F32CB4">
        <w:rPr>
          <w:position w:val="-24"/>
          <w:lang w:val="es-ES_tradnl"/>
        </w:rPr>
        <w:object w:dxaOrig="1700" w:dyaOrig="639">
          <v:shape id="_x0000_i1063" type="#_x0000_t75" style="width:84.15pt;height:31.3pt" o:ole="">
            <v:imagedata r:id="rId97" o:title=""/>
          </v:shape>
          <o:OLEObject Type="Embed" ProgID="Equation.3" ShapeID="_x0000_i1063" DrawAspect="Content" ObjectID="_1476244806" r:id="rId98"/>
        </w:object>
      </w:r>
      <w:r w:rsidRPr="00F32CB4">
        <w:rPr>
          <w:lang w:val="es-ES_tradnl"/>
        </w:rPr>
        <w:t xml:space="preserve"> con 0 </w:t>
      </w:r>
      <w:r w:rsidRPr="00F32CB4">
        <w:rPr>
          <w:lang w:val="es-ES_tradnl"/>
        </w:rPr>
        <w:sym w:font="Symbol" w:char="F0A3"/>
      </w:r>
      <w:r w:rsidRPr="00F32CB4">
        <w:rPr>
          <w:lang w:val="es-ES_tradnl"/>
        </w:rPr>
        <w:t xml:space="preserve"> </w:t>
      </w:r>
      <w:r w:rsidRPr="00F32CB4">
        <w:rPr>
          <w:i/>
          <w:lang w:val="es-ES_tradnl"/>
        </w:rPr>
        <w:t>i</w:t>
      </w:r>
      <w:r w:rsidRPr="00F32CB4">
        <w:rPr>
          <w:iCs/>
          <w:vertAlign w:val="subscript"/>
          <w:lang w:val="es-ES_tradnl"/>
        </w:rPr>
        <w:sym w:font="Symbol" w:char="F071"/>
      </w:r>
      <w:r w:rsidRPr="00F32CB4">
        <w:rPr>
          <w:lang w:val="es-ES_tradnl"/>
        </w:rPr>
        <w:t xml:space="preserve"> </w:t>
      </w:r>
      <w:r w:rsidRPr="00F32CB4">
        <w:rPr>
          <w:lang w:val="es-ES_tradnl"/>
        </w:rPr>
        <w:sym w:font="Symbol" w:char="F0A3"/>
      </w:r>
      <w:r w:rsidRPr="00F32CB4">
        <w:rPr>
          <w:lang w:val="es-ES_tradnl"/>
        </w:rPr>
        <w:t xml:space="preserve"> 5 siendo </w:t>
      </w:r>
      <w:r w:rsidRPr="00F32CB4">
        <w:rPr>
          <w:lang w:val="es-ES_tradnl"/>
        </w:rPr>
        <w:sym w:font="Symbol" w:char="F062"/>
      </w:r>
      <w:r w:rsidRPr="00F32CB4">
        <w:rPr>
          <w:vertAlign w:val="subscript"/>
          <w:lang w:val="es-ES_tradnl"/>
        </w:rPr>
        <w:t>m</w:t>
      </w:r>
      <w:r>
        <w:rPr>
          <w:vertAlign w:val="subscript"/>
          <w:lang w:val="es-ES_tradnl"/>
        </w:rPr>
        <w:t>á</w:t>
      </w:r>
      <w:r w:rsidRPr="00F32CB4">
        <w:rPr>
          <w:vertAlign w:val="subscript"/>
          <w:lang w:val="es-ES_tradnl"/>
        </w:rPr>
        <w:t>x</w:t>
      </w:r>
      <w:r w:rsidRPr="00F32CB4">
        <w:rPr>
          <w:lang w:val="es-ES_tradnl"/>
        </w:rPr>
        <w:t> = </w:t>
      </w:r>
      <w:r w:rsidRPr="00F32CB4">
        <w:rPr>
          <w:lang w:val="es-ES_tradnl"/>
        </w:rPr>
        <w:sym w:font="Symbol" w:char="F070"/>
      </w:r>
      <w:r w:rsidRPr="00F32CB4">
        <w:rPr>
          <w:lang w:val="es-ES_tradnl"/>
        </w:rPr>
        <w:t xml:space="preserve">/4 para ramas de categoría </w:t>
      </w:r>
      <w:r>
        <w:rPr>
          <w:lang w:val="es-ES_tradnl"/>
        </w:rPr>
        <w:t xml:space="preserve">(1) </w:t>
      </w:r>
      <w:r w:rsidRPr="00F32CB4">
        <w:rPr>
          <w:lang w:val="es-ES_tradnl"/>
        </w:rPr>
        <w:t xml:space="preserve">y (2) y </w:t>
      </w:r>
      <w:r w:rsidRPr="00F32CB4">
        <w:rPr>
          <w:lang w:val="es-ES_tradnl"/>
        </w:rPr>
        <w:sym w:font="Symbol" w:char="F062"/>
      </w:r>
      <w:r w:rsidRPr="00F32CB4">
        <w:rPr>
          <w:vertAlign w:val="subscript"/>
          <w:lang w:val="es-ES_tradnl"/>
        </w:rPr>
        <w:t>m</w:t>
      </w:r>
      <w:r>
        <w:rPr>
          <w:vertAlign w:val="subscript"/>
          <w:lang w:val="es-ES_tradnl"/>
        </w:rPr>
        <w:t>á</w:t>
      </w:r>
      <w:r w:rsidRPr="00F32CB4">
        <w:rPr>
          <w:vertAlign w:val="subscript"/>
          <w:lang w:val="es-ES_tradnl"/>
        </w:rPr>
        <w:t>x</w:t>
      </w:r>
      <w:r w:rsidRPr="00F32CB4">
        <w:rPr>
          <w:lang w:val="es-ES_tradnl"/>
        </w:rPr>
        <w:t> = </w:t>
      </w:r>
      <w:r w:rsidRPr="00F32CB4">
        <w:rPr>
          <w:lang w:val="es-ES_tradnl"/>
        </w:rPr>
        <w:sym w:font="Symbol" w:char="F070"/>
      </w:r>
      <w:r w:rsidRPr="00F32CB4">
        <w:rPr>
          <w:lang w:val="es-ES_tradnl"/>
        </w:rPr>
        <w:t>/2 para ramas de categoría (3), (4), (5) y hojas.</w:t>
      </w:r>
    </w:p>
    <w:p w:rsidR="00DE3E76" w:rsidRDefault="00DE3E76" w:rsidP="00DE3E76">
      <w:pPr>
        <w:keepNext/>
        <w:keepLines/>
        <w:ind w:left="1191" w:hanging="1191"/>
        <w:rPr>
          <w:lang w:val="es-ES_tradnl"/>
        </w:rPr>
      </w:pPr>
      <w:r w:rsidRPr="00F32CB4">
        <w:rPr>
          <w:i/>
          <w:iCs/>
          <w:lang w:val="es-ES_tradnl"/>
        </w:rPr>
        <w:lastRenderedPageBreak/>
        <w:t>Paso 4.1</w:t>
      </w:r>
      <w:r w:rsidRPr="00F32CB4">
        <w:rPr>
          <w:lang w:val="es-ES_tradnl"/>
        </w:rPr>
        <w:tab/>
        <w:t>Se calcula</w:t>
      </w:r>
      <w:r>
        <w:rPr>
          <w:lang w:val="es-ES_tradnl"/>
        </w:rPr>
        <w:t>n</w:t>
      </w:r>
      <w:r w:rsidRPr="00F32CB4">
        <w:rPr>
          <w:lang w:val="es-ES_tradnl"/>
        </w:rPr>
        <w:t xml:space="preserve"> los ángulos de incidencia y salida en la estructura local del dispersor </w:t>
      </w:r>
      <w:r w:rsidRPr="00F32CB4">
        <w:rPr>
          <w:lang w:val="es-ES_tradnl"/>
        </w:rPr>
        <w:sym w:font="Symbol" w:char="F071"/>
      </w:r>
      <w:r w:rsidRPr="00F32CB4">
        <w:rPr>
          <w:i/>
          <w:iCs/>
          <w:vertAlign w:val="subscript"/>
          <w:lang w:val="es-ES_tradnl"/>
        </w:rPr>
        <w:t>i,sc</w:t>
      </w:r>
      <w:r w:rsidRPr="00F32CB4">
        <w:rPr>
          <w:lang w:val="es-ES_tradnl"/>
        </w:rPr>
        <w:t>, φ</w:t>
      </w:r>
      <w:r w:rsidRPr="00F32CB4">
        <w:rPr>
          <w:i/>
          <w:iCs/>
          <w:vertAlign w:val="subscript"/>
          <w:lang w:val="es-ES_tradnl"/>
        </w:rPr>
        <w:t>s,sc</w:t>
      </w:r>
      <w:r w:rsidRPr="00F32CB4">
        <w:rPr>
          <w:lang w:val="es-ES_tradnl"/>
        </w:rPr>
        <w:t xml:space="preserve">, </w:t>
      </w:r>
      <w:r w:rsidRPr="00F32CB4">
        <w:rPr>
          <w:lang w:val="es-ES_tradnl"/>
        </w:rPr>
        <w:sym w:font="Symbol" w:char="F071"/>
      </w:r>
      <w:r w:rsidRPr="00F32CB4">
        <w:rPr>
          <w:i/>
          <w:iCs/>
          <w:vertAlign w:val="subscript"/>
          <w:lang w:val="es-ES_tradnl"/>
        </w:rPr>
        <w:t>s,sc</w:t>
      </w:r>
      <w:r w:rsidRPr="00F32CB4">
        <w:rPr>
          <w:lang w:val="es-ES_tradnl"/>
        </w:rPr>
        <w:t xml:space="preserve"> y φ</w:t>
      </w:r>
      <w:r w:rsidRPr="00F32CB4">
        <w:rPr>
          <w:i/>
          <w:iCs/>
          <w:vertAlign w:val="subscript"/>
          <w:lang w:val="es-ES_tradnl"/>
        </w:rPr>
        <w:t>s,sc</w:t>
      </w:r>
      <w:r w:rsidRPr="00F32CB4">
        <w:rPr>
          <w:lang w:val="es-ES_tradnl"/>
        </w:rPr>
        <w:t>.</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lang w:val="es-ES_tradnl"/>
        </w:rPr>
        <w:tab/>
      </w:r>
      <w:r w:rsidRPr="00BD09D9">
        <w:rPr>
          <w:position w:val="-90"/>
          <w:lang w:val="es-ES_tradnl"/>
        </w:rPr>
        <w:object w:dxaOrig="7500" w:dyaOrig="1920">
          <v:shape id="_x0000_i1064" type="#_x0000_t75" style="width:374.95pt;height:97.7pt" o:ole="">
            <v:imagedata r:id="rId99" o:title=""/>
          </v:shape>
          <o:OLEObject Type="Embed" ProgID="Equation.3" ShapeID="_x0000_i1064" DrawAspect="Content" ObjectID="_1476244807" r:id="rId100"/>
        </w:object>
      </w:r>
      <w:r w:rsidRPr="00F32CB4">
        <w:rPr>
          <w:lang w:val="es-ES_tradnl"/>
        </w:rPr>
        <w:tab/>
        <w:t>(19)</w:t>
      </w:r>
    </w:p>
    <w:p w:rsidR="00DE3E76" w:rsidRPr="00E7735F" w:rsidRDefault="00DE3E76" w:rsidP="00DE3E76">
      <w:pPr>
        <w:pStyle w:val="Blanc"/>
        <w:rPr>
          <w:lang w:val="es-ES_tradnl"/>
        </w:rPr>
      </w:pPr>
    </w:p>
    <w:p w:rsidR="00DE3E76" w:rsidRDefault="00DE3E76" w:rsidP="00DE3E76">
      <w:pPr>
        <w:ind w:left="1191" w:hanging="1191"/>
        <w:rPr>
          <w:lang w:val="es-ES_tradnl"/>
        </w:rPr>
      </w:pPr>
      <w:r w:rsidRPr="00F32CB4">
        <w:rPr>
          <w:i/>
          <w:iCs/>
          <w:lang w:val="es-ES_tradnl"/>
        </w:rPr>
        <w:t>Paso 4.2</w:t>
      </w:r>
      <w:r w:rsidRPr="00F32CB4">
        <w:rPr>
          <w:lang w:val="es-ES_tradnl"/>
        </w:rPr>
        <w:tab/>
        <w:t xml:space="preserve">Se calculan los tensores de amplitud de la dispersión en la estructura local </w:t>
      </w:r>
      <w:r w:rsidRPr="00F32CB4">
        <w:rPr>
          <w:i/>
          <w:lang w:val="es-ES_tradnl" w:eastAsia="fr-FR"/>
        </w:rPr>
        <w:t>f</w:t>
      </w:r>
      <w:r w:rsidRPr="00F32CB4">
        <w:rPr>
          <w:i/>
          <w:vertAlign w:val="subscript"/>
          <w:lang w:val="es-ES_tradnl" w:eastAsia="fr-FR"/>
        </w:rPr>
        <w:t>vv</w:t>
      </w:r>
      <w:r w:rsidRPr="00F32CB4">
        <w:rPr>
          <w:lang w:val="es-ES_tradnl" w:eastAsia="fr-FR"/>
        </w:rPr>
        <w:t xml:space="preserve">, </w:t>
      </w:r>
      <w:r w:rsidRPr="00F32CB4">
        <w:rPr>
          <w:i/>
          <w:lang w:val="es-ES_tradnl" w:eastAsia="fr-FR"/>
        </w:rPr>
        <w:t>f</w:t>
      </w:r>
      <w:r w:rsidRPr="00F32CB4">
        <w:rPr>
          <w:i/>
          <w:vertAlign w:val="subscript"/>
          <w:lang w:val="es-ES_tradnl" w:eastAsia="fr-FR"/>
        </w:rPr>
        <w:t>vh</w:t>
      </w:r>
      <w:r w:rsidRPr="00F32CB4">
        <w:rPr>
          <w:lang w:val="es-ES_tradnl" w:eastAsia="fr-FR"/>
        </w:rPr>
        <w:t xml:space="preserve">, </w:t>
      </w:r>
      <w:r w:rsidRPr="00F32CB4">
        <w:rPr>
          <w:i/>
          <w:lang w:val="es-ES_tradnl" w:eastAsia="fr-FR"/>
        </w:rPr>
        <w:t>f</w:t>
      </w:r>
      <w:r w:rsidRPr="00F32CB4">
        <w:rPr>
          <w:i/>
          <w:vertAlign w:val="subscript"/>
          <w:lang w:val="es-ES_tradnl" w:eastAsia="fr-FR"/>
        </w:rPr>
        <w:t>hv</w:t>
      </w:r>
      <w:r w:rsidRPr="00F32CB4">
        <w:rPr>
          <w:lang w:val="es-ES_tradnl" w:eastAsia="fr-FR"/>
        </w:rPr>
        <w:t xml:space="preserve"> y </w:t>
      </w:r>
      <w:r w:rsidRPr="00F32CB4">
        <w:rPr>
          <w:i/>
          <w:lang w:val="es-ES_tradnl" w:eastAsia="fr-FR"/>
        </w:rPr>
        <w:t>f</w:t>
      </w:r>
      <w:r w:rsidRPr="00F32CB4">
        <w:rPr>
          <w:i/>
          <w:vertAlign w:val="subscript"/>
          <w:lang w:val="es-ES_tradnl" w:eastAsia="fr-FR"/>
        </w:rPr>
        <w:t>hh</w:t>
      </w:r>
      <w:r w:rsidRPr="00F32CB4">
        <w:rPr>
          <w:lang w:val="es-ES_tradnl" w:eastAsia="fr-FR"/>
        </w:rPr>
        <w:t xml:space="preserve"> </w:t>
      </w:r>
      <w:r w:rsidRPr="00F32CB4">
        <w:rPr>
          <w:lang w:val="es-ES_tradnl"/>
        </w:rPr>
        <w:t>para cada categoría de ramas y hojas:</w:t>
      </w:r>
    </w:p>
    <w:p w:rsidR="00DE3E76" w:rsidRPr="00E7735F" w:rsidRDefault="00DE3E76" w:rsidP="00DE3E76">
      <w:pPr>
        <w:pStyle w:val="Blanc"/>
        <w:rPr>
          <w:lang w:val="es-ES_tradnl"/>
        </w:rPr>
      </w:pPr>
    </w:p>
    <w:p w:rsidR="00DE3E76" w:rsidRDefault="00DE3E76" w:rsidP="00DE3E76">
      <w:pPr>
        <w:pStyle w:val="enumlev2"/>
        <w:rPr>
          <w:lang w:val="es-ES_tradnl"/>
        </w:rPr>
      </w:pPr>
      <w:r w:rsidRPr="00F32CB4">
        <w:rPr>
          <w:lang w:val="es-ES_tradnl"/>
        </w:rPr>
        <w:t>–</w:t>
      </w:r>
      <w:r w:rsidRPr="00F32CB4">
        <w:rPr>
          <w:lang w:val="es-ES_tradnl"/>
        </w:rPr>
        <w:tab/>
        <w:t>Ramas en las que</w:t>
      </w:r>
      <w:r w:rsidRPr="00F32CB4">
        <w:rPr>
          <w:position w:val="-28"/>
          <w:lang w:val="es-ES_tradnl"/>
        </w:rPr>
        <w:object w:dxaOrig="1719" w:dyaOrig="680">
          <v:shape id="_x0000_i1065" type="#_x0000_t75" style="width:86.95pt;height:33.2pt" o:ole="">
            <v:imagedata r:id="rId101" o:title=""/>
          </v:shape>
          <o:OLEObject Type="Embed" ProgID="Equation.3" ShapeID="_x0000_i1065" DrawAspect="Content" ObjectID="_1476244808" r:id="rId102"/>
        </w:object>
      </w:r>
      <w:r w:rsidRPr="00F32CB4">
        <w:rPr>
          <w:lang w:val="es-ES_tradnl"/>
        </w:rPr>
        <w:t xml:space="preserve"> y hojas:</w:t>
      </w:r>
    </w:p>
    <w:p w:rsidR="00DE3E76" w:rsidRPr="00E7735F" w:rsidRDefault="00DE3E76" w:rsidP="00DE3E76">
      <w:pPr>
        <w:pStyle w:val="Blanc"/>
        <w:rPr>
          <w:lang w:val="es-ES_tradnl"/>
        </w:rPr>
      </w:pPr>
    </w:p>
    <w:p w:rsidR="00DE3E76" w:rsidRPr="00F32CB4" w:rsidRDefault="00DE3E76" w:rsidP="00DE3E76">
      <w:pPr>
        <w:pStyle w:val="Equation"/>
        <w:rPr>
          <w:lang w:val="es-ES_tradnl"/>
        </w:rPr>
      </w:pPr>
      <w:r w:rsidRPr="00F32CB4">
        <w:rPr>
          <w:lang w:val="es-ES_tradnl"/>
        </w:rPr>
        <w:tab/>
      </w:r>
      <w:r w:rsidRPr="00F32CB4">
        <w:rPr>
          <w:lang w:val="es-ES_tradnl"/>
        </w:rPr>
        <w:tab/>
      </w:r>
      <w:r w:rsidRPr="002B254A">
        <w:rPr>
          <w:position w:val="-208"/>
          <w:lang w:val="es-ES_tradnl"/>
        </w:rPr>
        <w:object w:dxaOrig="7920" w:dyaOrig="4280">
          <v:shape id="_x0000_i1066" type="#_x0000_t75" style="width:397.4pt;height:214.6pt" o:ole="">
            <v:imagedata r:id="rId103" o:title=""/>
          </v:shape>
          <o:OLEObject Type="Embed" ProgID="Equation.3" ShapeID="_x0000_i1066" DrawAspect="Content" ObjectID="_1476244809" r:id="rId104"/>
        </w:object>
      </w:r>
      <w:r w:rsidRPr="00F32CB4">
        <w:rPr>
          <w:lang w:val="es-ES_tradnl"/>
        </w:rPr>
        <w:tab/>
        <w:t>(20)</w:t>
      </w:r>
    </w:p>
    <w:p w:rsidR="00DE3E76" w:rsidRPr="00E7735F" w:rsidRDefault="00DE3E76" w:rsidP="00DE3E76">
      <w:pPr>
        <w:pStyle w:val="Blanc"/>
        <w:rPr>
          <w:lang w:val="es-ES_tradnl"/>
        </w:rPr>
      </w:pPr>
    </w:p>
    <w:p w:rsidR="00DE3E76" w:rsidRDefault="00DE3E76" w:rsidP="00DE3E76">
      <w:pPr>
        <w:tabs>
          <w:tab w:val="center" w:pos="4644"/>
          <w:tab w:val="left" w:pos="9180"/>
        </w:tabs>
        <w:rPr>
          <w:szCs w:val="24"/>
          <w:lang w:val="es-ES_tradnl"/>
        </w:rPr>
      </w:pPr>
      <w:r w:rsidRPr="00F32CB4">
        <w:rPr>
          <w:szCs w:val="24"/>
          <w:lang w:val="es-ES_tradnl"/>
        </w:rPr>
        <w:t>con</w:t>
      </w:r>
    </w:p>
    <w:p w:rsidR="00DE3E76" w:rsidRPr="00E7735F" w:rsidRDefault="00DE3E76" w:rsidP="00DE3E76">
      <w:pPr>
        <w:pStyle w:val="Blanc"/>
        <w:rPr>
          <w:lang w:val="es-ES_tradnl"/>
        </w:rPr>
      </w:pP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lang w:val="es-ES_tradnl"/>
        </w:rPr>
        <w:object w:dxaOrig="2180" w:dyaOrig="1440">
          <v:shape id="_x0000_i1067" type="#_x0000_t75" style="width:109.4pt;height:71.05pt" o:ole="">
            <v:imagedata r:id="rId105" o:title=""/>
          </v:shape>
          <o:OLEObject Type="Embed" ProgID="Equation.3" ShapeID="_x0000_i1067" DrawAspect="Content" ObjectID="_1476244810" r:id="rId106"/>
        </w:object>
      </w:r>
      <w:r w:rsidRPr="00F32CB4">
        <w:rPr>
          <w:lang w:val="es-ES_tradnl"/>
        </w:rPr>
        <w:tab/>
        <w:t>(21)</w:t>
      </w:r>
    </w:p>
    <w:p w:rsidR="00DE3E76" w:rsidRPr="00F32CB4" w:rsidRDefault="00DE3E76" w:rsidP="00DE3E76">
      <w:pPr>
        <w:keepNext/>
        <w:keepLines/>
        <w:tabs>
          <w:tab w:val="center" w:pos="4644"/>
          <w:tab w:val="left" w:pos="9180"/>
        </w:tabs>
        <w:rPr>
          <w:szCs w:val="24"/>
          <w:lang w:val="es-ES_tradnl"/>
        </w:rPr>
      </w:pPr>
      <w:r w:rsidRPr="00F32CB4">
        <w:rPr>
          <w:lang w:val="es-ES_tradnl"/>
        </w:rPr>
        <w:lastRenderedPageBreak/>
        <w:t>siendo:</w:t>
      </w:r>
    </w:p>
    <w:p w:rsidR="00DE3E76" w:rsidRDefault="00DE3E76" w:rsidP="00DE3E76">
      <w:pPr>
        <w:pStyle w:val="enumlev1"/>
        <w:keepNext/>
        <w:keepLines/>
        <w:rPr>
          <w:lang w:val="es-ES_tradnl"/>
        </w:rPr>
      </w:pPr>
      <w:r w:rsidRPr="00F32CB4">
        <w:rPr>
          <w:lang w:val="es-ES_tradnl"/>
        </w:rPr>
        <w:t>–</w:t>
      </w:r>
      <w:r w:rsidRPr="00F32CB4">
        <w:rPr>
          <w:lang w:val="es-ES_tradnl"/>
        </w:rPr>
        <w:tab/>
        <w:t>Ramas:</w:t>
      </w:r>
    </w:p>
    <w:p w:rsidR="00DE3E76" w:rsidRPr="00E7735F" w:rsidRDefault="00DE3E76" w:rsidP="00DE3E76">
      <w:pPr>
        <w:pStyle w:val="Blanc"/>
        <w:rPr>
          <w:lang w:val="es-ES_tradnl"/>
        </w:rPr>
      </w:pPr>
    </w:p>
    <w:p w:rsidR="00DE3E76" w:rsidRDefault="00DE3E76" w:rsidP="00DE3E76">
      <w:pPr>
        <w:pStyle w:val="Equation"/>
        <w:keepNext/>
        <w:keepLines/>
        <w:rPr>
          <w:lang w:val="es-ES_tradnl"/>
        </w:rPr>
      </w:pPr>
      <w:r w:rsidRPr="00F32CB4">
        <w:rPr>
          <w:lang w:val="es-ES_tradnl"/>
        </w:rPr>
        <w:tab/>
      </w:r>
      <w:r w:rsidRPr="00F32CB4">
        <w:rPr>
          <w:lang w:val="es-ES_tradnl"/>
        </w:rPr>
        <w:tab/>
      </w:r>
      <w:r w:rsidRPr="00F32CB4">
        <w:rPr>
          <w:position w:val="-186"/>
          <w:lang w:val="es-ES_tradnl"/>
        </w:rPr>
        <w:object w:dxaOrig="3860" w:dyaOrig="3840">
          <v:shape id="_x0000_i1068" type="#_x0000_t75" style="width:193.55pt;height:193.55pt" o:ole="">
            <v:imagedata r:id="rId107" o:title=""/>
          </v:shape>
          <o:OLEObject Type="Embed" ProgID="Equation.3" ShapeID="_x0000_i1068" DrawAspect="Content" ObjectID="_1476244811" r:id="rId108"/>
        </w:object>
      </w:r>
      <w:r w:rsidRPr="00F32CB4">
        <w:rPr>
          <w:lang w:val="es-ES_tradnl"/>
        </w:rPr>
        <w:tab/>
        <w:t>(22)</w:t>
      </w:r>
    </w:p>
    <w:p w:rsidR="00DE3E76" w:rsidRPr="00E7735F" w:rsidRDefault="00DE3E76" w:rsidP="00DE3E76">
      <w:pPr>
        <w:pStyle w:val="Blanc"/>
        <w:rPr>
          <w:lang w:val="es-ES_tradnl"/>
        </w:rPr>
      </w:pPr>
    </w:p>
    <w:p w:rsidR="00DE3E76" w:rsidRDefault="00DE3E76" w:rsidP="00DE3E76">
      <w:pPr>
        <w:pStyle w:val="enumlev1"/>
        <w:rPr>
          <w:lang w:val="es-ES_tradnl"/>
        </w:rPr>
      </w:pPr>
      <w:r w:rsidRPr="00F32CB4">
        <w:rPr>
          <w:lang w:val="es-ES_tradnl"/>
        </w:rPr>
        <w:t>–</w:t>
      </w:r>
      <w:r w:rsidRPr="00F32CB4">
        <w:rPr>
          <w:lang w:val="es-ES_tradnl"/>
        </w:rPr>
        <w:tab/>
        <w:t>Hojas:</w:t>
      </w:r>
    </w:p>
    <w:p w:rsidR="00DE3E76" w:rsidRPr="00E7735F" w:rsidRDefault="00DE3E76" w:rsidP="00DE3E76">
      <w:pPr>
        <w:pStyle w:val="Blanc"/>
        <w:rPr>
          <w:lang w:val="es-ES_tradnl"/>
        </w:rPr>
      </w:pPr>
    </w:p>
    <w:p w:rsidR="00DE3E76" w:rsidRPr="00F32CB4" w:rsidRDefault="00DE3E76" w:rsidP="00DE3E76">
      <w:pPr>
        <w:pStyle w:val="Equation"/>
        <w:rPr>
          <w:lang w:val="es-ES_tradnl"/>
        </w:rPr>
      </w:pPr>
      <w:r w:rsidRPr="00F32CB4">
        <w:rPr>
          <w:lang w:val="es-ES_tradnl"/>
        </w:rPr>
        <w:tab/>
      </w:r>
      <w:r w:rsidRPr="00F32CB4">
        <w:rPr>
          <w:lang w:val="es-ES_tradnl"/>
        </w:rPr>
        <w:tab/>
      </w:r>
      <w:r w:rsidRPr="002B254A">
        <w:rPr>
          <w:position w:val="-146"/>
          <w:lang w:val="es-ES_tradnl"/>
        </w:rPr>
        <w:object w:dxaOrig="4400" w:dyaOrig="3040">
          <v:shape id="_x0000_i1069" type="#_x0000_t75" style="width:220.2pt;height:151.5pt" o:ole="">
            <v:imagedata r:id="rId109" o:title=""/>
          </v:shape>
          <o:OLEObject Type="Embed" ProgID="Equation.3" ShapeID="_x0000_i1069" DrawAspect="Content" ObjectID="_1476244812" r:id="rId110"/>
        </w:object>
      </w:r>
      <w:r w:rsidRPr="00F32CB4">
        <w:rPr>
          <w:lang w:val="es-ES_tradnl"/>
        </w:rPr>
        <w:tab/>
        <w:t>(23)</w:t>
      </w:r>
    </w:p>
    <w:p w:rsidR="00DE3E76" w:rsidRPr="00E7735F" w:rsidRDefault="00DE3E76" w:rsidP="00DE3E76">
      <w:pPr>
        <w:pStyle w:val="Blanc"/>
        <w:rPr>
          <w:lang w:val="es-ES_tradnl"/>
        </w:rPr>
      </w:pPr>
    </w:p>
    <w:p w:rsidR="00DE3E76" w:rsidRPr="00E7735F" w:rsidRDefault="00DE3E76" w:rsidP="00DE3E76">
      <w:pPr>
        <w:pStyle w:val="Blanc"/>
        <w:rPr>
          <w:lang w:val="es-ES_tradnl"/>
        </w:rPr>
      </w:pPr>
    </w:p>
    <w:p w:rsidR="00DE3E76" w:rsidRPr="00F32CB4" w:rsidRDefault="00DE3E76" w:rsidP="00DE3E76">
      <w:pPr>
        <w:pStyle w:val="Equation"/>
        <w:rPr>
          <w:lang w:val="es-ES_tradnl"/>
        </w:rPr>
      </w:pPr>
      <w:r w:rsidRPr="00F32CB4">
        <w:rPr>
          <w:lang w:val="es-ES_tradnl"/>
        </w:rPr>
        <w:tab/>
      </w:r>
      <w:r w:rsidRPr="00F32CB4">
        <w:rPr>
          <w:lang w:val="es-ES_tradnl"/>
        </w:rPr>
        <w:tab/>
      </w:r>
      <w:r w:rsidRPr="002B254A">
        <w:rPr>
          <w:position w:val="-76"/>
          <w:lang w:val="es-ES_tradnl"/>
        </w:rPr>
        <w:object w:dxaOrig="6000" w:dyaOrig="1640">
          <v:shape id="_x0000_i1070" type="#_x0000_t75" style="width:301.55pt;height:82.3pt" o:ole="">
            <v:imagedata r:id="rId111" o:title=""/>
          </v:shape>
          <o:OLEObject Type="Embed" ProgID="Equation.3" ShapeID="_x0000_i1070" DrawAspect="Content" ObjectID="_1476244813" r:id="rId112"/>
        </w:object>
      </w:r>
      <w:r w:rsidRPr="00F32CB4">
        <w:rPr>
          <w:lang w:val="es-ES_tradnl"/>
        </w:rPr>
        <w:tab/>
        <w:t>(24)</w:t>
      </w:r>
    </w:p>
    <w:p w:rsidR="00DE3E76" w:rsidRDefault="00DE3E76" w:rsidP="00DE3E76">
      <w:pPr>
        <w:widowControl w:val="0"/>
        <w:rPr>
          <w:lang w:val="es-ES_tradnl"/>
        </w:rPr>
      </w:pPr>
      <w:r w:rsidRPr="00F32CB4">
        <w:rPr>
          <w:lang w:val="es-ES_tradnl"/>
        </w:rPr>
        <w:t>–</w:t>
      </w:r>
      <w:r w:rsidRPr="00F32CB4">
        <w:rPr>
          <w:lang w:val="es-ES_tradnl"/>
        </w:rPr>
        <w:tab/>
        <w:t xml:space="preserve">Ramas en las que </w:t>
      </w:r>
      <w:r w:rsidRPr="00F32CB4">
        <w:rPr>
          <w:position w:val="-28"/>
          <w:lang w:val="es-ES_tradnl"/>
        </w:rPr>
        <w:object w:dxaOrig="1719" w:dyaOrig="680">
          <v:shape id="_x0000_i1071" type="#_x0000_t75" style="width:86.95pt;height:33.2pt" o:ole="">
            <v:imagedata r:id="rId113" o:title=""/>
          </v:shape>
          <o:OLEObject Type="Embed" ProgID="Equation.3" ShapeID="_x0000_i1071" DrawAspect="Content" ObjectID="_1476244814" r:id="rId114"/>
        </w:object>
      </w:r>
    </w:p>
    <w:p w:rsidR="00DE3E76" w:rsidRPr="00F32CB4" w:rsidRDefault="00DE3E76" w:rsidP="00DE3E76">
      <w:pPr>
        <w:pStyle w:val="Equation"/>
        <w:keepNext/>
        <w:keepLines/>
        <w:rPr>
          <w:lang w:val="es-ES_tradnl"/>
        </w:rPr>
      </w:pPr>
      <w:r w:rsidRPr="002B254A">
        <w:rPr>
          <w:position w:val="-196"/>
          <w:lang w:val="es-ES_tradnl"/>
        </w:rPr>
        <w:object w:dxaOrig="8260" w:dyaOrig="4040">
          <v:shape id="_x0000_i1072" type="#_x0000_t75" style="width:413.75pt;height:202.45pt" o:ole="">
            <v:imagedata r:id="rId115" o:title=""/>
          </v:shape>
          <o:OLEObject Type="Embed" ProgID="Equation.3" ShapeID="_x0000_i1072" DrawAspect="Content" ObjectID="_1476244815" r:id="rId116"/>
        </w:object>
      </w:r>
      <w:r w:rsidRPr="00F32CB4">
        <w:rPr>
          <w:lang w:val="es-ES_tradnl"/>
        </w:rPr>
        <w:tab/>
        <w:t>(25)</w:t>
      </w:r>
    </w:p>
    <w:p w:rsidR="00DE3E76" w:rsidRPr="00E7735F" w:rsidRDefault="00DE3E76" w:rsidP="00DE3E76">
      <w:pPr>
        <w:pStyle w:val="Blanc"/>
        <w:rPr>
          <w:lang w:val="es-ES_tradnl"/>
        </w:rPr>
      </w:pPr>
    </w:p>
    <w:p w:rsidR="00DE3E76" w:rsidRDefault="00DE3E76" w:rsidP="00DE3E76">
      <w:pPr>
        <w:rPr>
          <w:lang w:val="es-ES_tradnl"/>
        </w:rPr>
      </w:pPr>
      <w:r w:rsidRPr="00F32CB4">
        <w:rPr>
          <w:lang w:val="es-ES_tradnl"/>
        </w:rPr>
        <w:t>con:</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lang w:val="es-ES_tradnl"/>
        </w:rPr>
        <w:tab/>
      </w:r>
      <w:r w:rsidRPr="00F32CB4">
        <w:rPr>
          <w:lang w:val="es-ES_tradnl"/>
        </w:rPr>
        <w:tab/>
      </w:r>
      <w:r w:rsidRPr="00F32CB4">
        <w:rPr>
          <w:position w:val="-54"/>
          <w:lang w:val="es-ES_tradnl"/>
        </w:rPr>
        <w:object w:dxaOrig="3120" w:dyaOrig="1200">
          <v:shape id="_x0000_i1073" type="#_x0000_t75" style="width:156.15pt;height:59.85pt" o:ole="">
            <v:imagedata r:id="rId117" o:title=""/>
          </v:shape>
          <o:OLEObject Type="Embed" ProgID="Equation.3" ShapeID="_x0000_i1073" DrawAspect="Content" ObjectID="_1476244816" r:id="rId118"/>
        </w:object>
      </w:r>
      <w:r w:rsidRPr="00F32CB4">
        <w:rPr>
          <w:lang w:val="es-ES_tradnl"/>
        </w:rPr>
        <w:tab/>
        <w:t>(26)</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lang w:val="es-ES_tradnl"/>
        </w:rPr>
        <w:tab/>
      </w:r>
      <w:r w:rsidRPr="00F32CB4">
        <w:rPr>
          <w:lang w:val="es-ES_tradnl"/>
        </w:rPr>
        <w:tab/>
      </w:r>
      <w:r w:rsidRPr="00F32CB4">
        <w:rPr>
          <w:position w:val="-34"/>
          <w:lang w:val="es-ES_tradnl"/>
        </w:rPr>
        <w:object w:dxaOrig="5040" w:dyaOrig="780">
          <v:shape id="_x0000_i1074" type="#_x0000_t75" style="width:252.95pt;height:38.8pt" o:ole="">
            <v:imagedata r:id="rId119" o:title=""/>
          </v:shape>
          <o:OLEObject Type="Embed" ProgID="Equation.3" ShapeID="_x0000_i1074" DrawAspect="Content" ObjectID="_1476244817" r:id="rId120"/>
        </w:object>
      </w:r>
      <w:r w:rsidRPr="00F32CB4">
        <w:rPr>
          <w:lang w:val="es-ES_tradnl"/>
        </w:rPr>
        <w:tab/>
        <w:t>(27)</w:t>
      </w:r>
    </w:p>
    <w:p w:rsidR="00DE3E76" w:rsidRPr="00E7735F" w:rsidRDefault="00DE3E76" w:rsidP="00DE3E76">
      <w:pPr>
        <w:pStyle w:val="Blanc"/>
        <w:rPr>
          <w:lang w:val="es-ES_tradnl"/>
        </w:rPr>
      </w:pPr>
    </w:p>
    <w:p w:rsidR="00DE3E76" w:rsidRPr="00F32CB4" w:rsidRDefault="00DE3E76" w:rsidP="00DE3E76">
      <w:pPr>
        <w:pStyle w:val="Equation"/>
        <w:rPr>
          <w:lang w:val="es-ES_tradnl"/>
        </w:rPr>
      </w:pPr>
      <w:r w:rsidRPr="002B254A">
        <w:rPr>
          <w:position w:val="-160"/>
          <w:lang w:val="es-ES_tradnl"/>
        </w:rPr>
        <w:object w:dxaOrig="8880" w:dyaOrig="3320">
          <v:shape id="_x0000_i1075" type="#_x0000_t75" style="width:413.75pt;height:154.75pt" o:ole="">
            <v:imagedata r:id="rId121" o:title=""/>
          </v:shape>
          <o:OLEObject Type="Embed" ProgID="Equation.3" ShapeID="_x0000_i1075" DrawAspect="Content" ObjectID="_1476244818" r:id="rId122"/>
        </w:object>
      </w:r>
      <w:r w:rsidRPr="00F32CB4">
        <w:rPr>
          <w:lang w:val="es-ES_tradnl"/>
        </w:rPr>
        <w:tab/>
        <w:t>(28)</w:t>
      </w:r>
    </w:p>
    <w:p w:rsidR="00DE3E76" w:rsidRDefault="00DE3E76" w:rsidP="00AA6045">
      <w:pPr>
        <w:rPr>
          <w:lang w:val="es-ES_tradnl"/>
        </w:rPr>
      </w:pPr>
      <w:r w:rsidRPr="00F32CB4">
        <w:rPr>
          <w:lang w:val="es-ES_tradnl"/>
        </w:rPr>
        <w:t>siendo:</w:t>
      </w:r>
    </w:p>
    <w:p w:rsidR="00DE3E76" w:rsidRPr="00E7735F" w:rsidRDefault="00DE3E76" w:rsidP="00AA6045">
      <w:pPr>
        <w:pStyle w:val="Blanc"/>
        <w:keepNext w:val="0"/>
        <w:keepLines w:val="0"/>
        <w:rPr>
          <w:lang w:val="es-ES_tradnl"/>
        </w:rPr>
      </w:pPr>
    </w:p>
    <w:p w:rsidR="00DE3E76" w:rsidRDefault="00DE3E76" w:rsidP="00AA6045">
      <w:pPr>
        <w:pStyle w:val="Equation"/>
        <w:rPr>
          <w:lang w:val="es-ES_tradnl"/>
        </w:rPr>
      </w:pPr>
      <w:r w:rsidRPr="00F32CB4">
        <w:rPr>
          <w:lang w:val="es-ES_tradnl"/>
        </w:rPr>
        <w:tab/>
      </w:r>
      <w:r w:rsidRPr="00F32CB4">
        <w:rPr>
          <w:lang w:val="es-ES_tradnl"/>
        </w:rPr>
        <w:tab/>
      </w:r>
      <w:r w:rsidRPr="00230691">
        <w:rPr>
          <w:position w:val="-96"/>
          <w:lang w:val="es-ES_tradnl"/>
        </w:rPr>
        <w:object w:dxaOrig="2940" w:dyaOrig="2040">
          <v:shape id="_x0000_i1076" type="#_x0000_t75" style="width:147.75pt;height:101.9pt" o:ole="">
            <v:imagedata r:id="rId123" o:title=""/>
          </v:shape>
          <o:OLEObject Type="Embed" ProgID="Equation.3" ShapeID="_x0000_i1076" DrawAspect="Content" ObjectID="_1476244819" r:id="rId124"/>
        </w:object>
      </w:r>
      <w:r w:rsidRPr="00F32CB4">
        <w:rPr>
          <w:lang w:val="es-ES_tradnl"/>
        </w:rPr>
        <w:tab/>
        <w:t>(29)</w:t>
      </w:r>
    </w:p>
    <w:p w:rsidR="00DE3E76" w:rsidRDefault="00DE3E76" w:rsidP="00DE3E76">
      <w:pPr>
        <w:pStyle w:val="Equation"/>
        <w:keepNext/>
        <w:keepLines/>
        <w:rPr>
          <w:lang w:val="es-ES_tradnl"/>
        </w:rPr>
      </w:pPr>
      <w:r w:rsidRPr="00F32CB4">
        <w:rPr>
          <w:lang w:val="es-ES_tradnl"/>
        </w:rPr>
        <w:lastRenderedPageBreak/>
        <w:tab/>
      </w:r>
      <w:r w:rsidRPr="00F32CB4">
        <w:rPr>
          <w:lang w:val="es-ES_tradnl"/>
        </w:rPr>
        <w:tab/>
      </w:r>
      <w:r w:rsidRPr="00F32CB4">
        <w:rPr>
          <w:position w:val="-78"/>
          <w:lang w:val="es-ES_tradnl"/>
        </w:rPr>
        <w:object w:dxaOrig="2760" w:dyaOrig="1680">
          <v:shape id="_x0000_i1077" type="#_x0000_t75" style="width:137.9pt;height:84.15pt" o:ole="">
            <v:imagedata r:id="rId125" o:title=""/>
          </v:shape>
          <o:OLEObject Type="Embed" ProgID="Equation.3" ShapeID="_x0000_i1077" DrawAspect="Content" ObjectID="_1476244820" r:id="rId126"/>
        </w:object>
      </w:r>
      <w:r w:rsidRPr="00F32CB4">
        <w:rPr>
          <w:lang w:val="es-ES_tradnl"/>
        </w:rPr>
        <w:tab/>
        <w:t>(30)</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lang w:val="es-ES_tradnl"/>
        </w:rPr>
        <w:tab/>
      </w:r>
      <w:r w:rsidRPr="00F32CB4">
        <w:rPr>
          <w:lang w:val="es-ES_tradnl"/>
        </w:rPr>
        <w:tab/>
      </w:r>
      <w:r w:rsidRPr="00230691">
        <w:rPr>
          <w:position w:val="-186"/>
          <w:lang w:val="es-ES_tradnl"/>
        </w:rPr>
        <w:object w:dxaOrig="4280" w:dyaOrig="3840">
          <v:shape id="_x0000_i1078" type="#_x0000_t75" style="width:214.6pt;height:192.15pt" o:ole="">
            <v:imagedata r:id="rId127" o:title=""/>
          </v:shape>
          <o:OLEObject Type="Embed" ProgID="Equation.3" ShapeID="_x0000_i1078" DrawAspect="Content" ObjectID="_1476244821" r:id="rId128"/>
        </w:object>
      </w:r>
      <w:r w:rsidRPr="00F32CB4">
        <w:rPr>
          <w:lang w:val="es-ES_tradnl"/>
        </w:rPr>
        <w:tab/>
        <w:t>(31)</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position w:val="-122"/>
          <w:lang w:val="es-ES_tradnl"/>
        </w:rPr>
        <w:object w:dxaOrig="8940" w:dyaOrig="2560">
          <v:shape id="_x0000_i1079" type="#_x0000_t75" style="width:448.35pt;height:129.05pt" o:ole="">
            <v:imagedata r:id="rId129" o:title=""/>
          </v:shape>
          <o:OLEObject Type="Embed" ProgID="Equation.3" ShapeID="_x0000_i1079" DrawAspect="Content" ObjectID="_1476244822" r:id="rId130"/>
        </w:object>
      </w:r>
      <w:r w:rsidRPr="00F32CB4">
        <w:rPr>
          <w:lang w:val="es-ES_tradnl"/>
        </w:rPr>
        <w:tab/>
        <w:t>(32)</w:t>
      </w:r>
    </w:p>
    <w:p w:rsidR="00DE3E76" w:rsidRPr="00E7735F" w:rsidRDefault="00DE3E76" w:rsidP="00DE3E76">
      <w:pPr>
        <w:pStyle w:val="Blanc"/>
        <w:rPr>
          <w:lang w:val="es-ES_tradnl"/>
        </w:rPr>
      </w:pPr>
    </w:p>
    <w:p w:rsidR="00DE3E76" w:rsidRPr="00F32CB4" w:rsidRDefault="00DE3E76" w:rsidP="00DE3E76">
      <w:pPr>
        <w:pStyle w:val="Equationlegend"/>
        <w:rPr>
          <w:lang w:val="es-ES_tradnl"/>
        </w:rPr>
      </w:pPr>
      <w:r w:rsidRPr="00F32CB4">
        <w:rPr>
          <w:lang w:val="es-ES_tradnl"/>
        </w:rPr>
        <w:tab/>
      </w:r>
      <w:r w:rsidRPr="00F32CB4">
        <w:rPr>
          <w:position w:val="-12"/>
          <w:lang w:val="es-ES_tradnl"/>
        </w:rPr>
        <w:object w:dxaOrig="499" w:dyaOrig="360">
          <v:shape id="_x0000_i1080" type="#_x0000_t75" style="width:24.8pt;height:19.65pt" o:ole="">
            <v:imagedata r:id="rId131" o:title=""/>
          </v:shape>
          <o:OLEObject Type="Embed" ProgID="Equation.3" ShapeID="_x0000_i1080" DrawAspect="Content" ObjectID="_1476244823" r:id="rId132"/>
        </w:object>
      </w:r>
      <w:r w:rsidRPr="00F32CB4">
        <w:rPr>
          <w:lang w:val="es-ES_tradnl"/>
        </w:rPr>
        <w:tab/>
        <w:t xml:space="preserve">función de Bessel de </w:t>
      </w:r>
      <w:r w:rsidRPr="00F32CB4">
        <w:rPr>
          <w:i/>
          <w:iCs/>
          <w:lang w:val="es-ES_tradnl"/>
        </w:rPr>
        <w:t>n-</w:t>
      </w:r>
      <w:r w:rsidRPr="00F32CB4">
        <w:rPr>
          <w:lang w:val="es-ES_tradnl"/>
        </w:rPr>
        <w:t>ésimo orden del primer tipo</w:t>
      </w:r>
    </w:p>
    <w:p w:rsidR="00DE3E76" w:rsidRPr="00F32CB4" w:rsidRDefault="00DE3E76" w:rsidP="00DE3E76">
      <w:pPr>
        <w:pStyle w:val="Equationlegend"/>
        <w:rPr>
          <w:lang w:val="es-ES_tradnl"/>
        </w:rPr>
      </w:pPr>
      <w:r w:rsidRPr="00F32CB4">
        <w:rPr>
          <w:lang w:val="es-ES_tradnl"/>
        </w:rPr>
        <w:tab/>
      </w:r>
      <w:r w:rsidRPr="00F32CB4">
        <w:rPr>
          <w:position w:val="-12"/>
          <w:lang w:val="es-ES_tradnl"/>
        </w:rPr>
        <w:object w:dxaOrig="680" w:dyaOrig="380">
          <v:shape id="_x0000_i1081" type="#_x0000_t75" style="width:33.2pt;height:19.65pt" o:ole="">
            <v:imagedata r:id="rId133" o:title=""/>
          </v:shape>
          <o:OLEObject Type="Embed" ProgID="Equation.3" ShapeID="_x0000_i1081" DrawAspect="Content" ObjectID="_1476244824" r:id="rId134"/>
        </w:object>
      </w:r>
      <w:r w:rsidRPr="00F32CB4">
        <w:rPr>
          <w:lang w:val="es-ES_tradnl"/>
        </w:rPr>
        <w:tab/>
        <w:t xml:space="preserve">función de Hankel de </w:t>
      </w:r>
      <w:r w:rsidRPr="00F32CB4">
        <w:rPr>
          <w:i/>
          <w:iCs/>
          <w:lang w:val="es-ES_tradnl"/>
        </w:rPr>
        <w:t>n-</w:t>
      </w:r>
      <w:r w:rsidRPr="00F32CB4">
        <w:rPr>
          <w:lang w:val="es-ES_tradnl"/>
        </w:rPr>
        <w:t>ésimo orden</w:t>
      </w:r>
    </w:p>
    <w:p w:rsidR="00DE3E76" w:rsidRDefault="00DE3E76" w:rsidP="00DE3E76">
      <w:pPr>
        <w:keepNext/>
        <w:keepLines/>
        <w:rPr>
          <w:lang w:val="es-ES_tradnl"/>
        </w:rPr>
      </w:pPr>
      <w:r w:rsidRPr="00F32CB4">
        <w:rPr>
          <w:i/>
          <w:iCs/>
          <w:lang w:val="es-ES_tradnl"/>
        </w:rPr>
        <w:t>Paso 4.3</w:t>
      </w:r>
      <w:r w:rsidRPr="00F32CB4">
        <w:rPr>
          <w:lang w:val="es-ES_tradnl"/>
        </w:rPr>
        <w:tab/>
        <w:t xml:space="preserve">Se calculan </w:t>
      </w:r>
      <w:r w:rsidR="009E6C21">
        <w:rPr>
          <w:lang w:val="es-ES_tradnl"/>
        </w:rPr>
        <w:t xml:space="preserve">los </w:t>
      </w:r>
      <w:r w:rsidRPr="00F32CB4">
        <w:rPr>
          <w:lang w:val="es-ES_tradnl"/>
        </w:rPr>
        <w:t>factores de rotación de la estructura:</w:t>
      </w:r>
    </w:p>
    <w:p w:rsidR="00DE3E76" w:rsidRPr="00E7735F" w:rsidRDefault="00DE3E76" w:rsidP="00DE3E76">
      <w:pPr>
        <w:pStyle w:val="Blanc"/>
        <w:rPr>
          <w:lang w:val="es-ES_tradnl"/>
        </w:rPr>
      </w:pPr>
    </w:p>
    <w:p w:rsidR="00DE3E76" w:rsidRDefault="00DE3E76" w:rsidP="00DE3E76">
      <w:pPr>
        <w:pStyle w:val="Equation"/>
        <w:keepNext/>
        <w:keepLines/>
        <w:rPr>
          <w:lang w:val="es-ES_tradnl"/>
        </w:rPr>
      </w:pPr>
      <w:r w:rsidRPr="00F32CB4">
        <w:rPr>
          <w:lang w:val="es-ES_tradnl"/>
        </w:rPr>
        <w:tab/>
      </w:r>
      <w:r w:rsidRPr="00F32CB4">
        <w:rPr>
          <w:position w:val="-68"/>
          <w:lang w:val="es-ES_tradnl"/>
        </w:rPr>
        <w:object w:dxaOrig="4640" w:dyaOrig="1480">
          <v:shape id="_x0000_i1082" type="#_x0000_t75" style="width:230.95pt;height:74.35pt" o:ole="">
            <v:imagedata r:id="rId135" o:title=""/>
          </v:shape>
          <o:OLEObject Type="Embed" ProgID="Equation.3" ShapeID="_x0000_i1082" DrawAspect="Content" ObjectID="_1476244825" r:id="rId136"/>
        </w:object>
      </w:r>
      <w:r w:rsidRPr="00F32CB4">
        <w:rPr>
          <w:lang w:val="es-ES_tradnl"/>
        </w:rPr>
        <w:tab/>
        <w:t>(33)</w:t>
      </w:r>
    </w:p>
    <w:p w:rsidR="00DE3E76" w:rsidRPr="00E7735F" w:rsidRDefault="00DE3E76" w:rsidP="00DE3E76">
      <w:pPr>
        <w:pStyle w:val="Blanc"/>
        <w:rPr>
          <w:lang w:val="es-ES_tradnl"/>
        </w:rPr>
      </w:pPr>
    </w:p>
    <w:p w:rsidR="00DE3E76" w:rsidRDefault="00DE3E76" w:rsidP="00DE3E76">
      <w:pPr>
        <w:ind w:left="1191" w:hanging="1191"/>
        <w:rPr>
          <w:lang w:val="es-ES_tradnl" w:eastAsia="fr-FR"/>
        </w:rPr>
      </w:pPr>
      <w:r w:rsidRPr="00F32CB4">
        <w:rPr>
          <w:i/>
          <w:iCs/>
          <w:lang w:val="es-ES_tradnl"/>
        </w:rPr>
        <w:t>Paso 4.4</w:t>
      </w:r>
      <w:r w:rsidRPr="00F32CB4">
        <w:rPr>
          <w:lang w:val="es-ES_tradnl"/>
        </w:rPr>
        <w:tab/>
        <w:t>Se calcula la matriz de los tensores de dispersión de la estructura de referencia</w:t>
      </w:r>
      <w:r w:rsidRPr="00F32CB4">
        <w:rPr>
          <w:i/>
          <w:lang w:val="es-ES_tradnl" w:eastAsia="fr-FR"/>
        </w:rPr>
        <w:t xml:space="preserve"> F</w:t>
      </w:r>
      <w:r w:rsidRPr="00F32CB4">
        <w:rPr>
          <w:i/>
          <w:vertAlign w:val="subscript"/>
          <w:lang w:val="es-ES_tradnl" w:eastAsia="fr-FR"/>
        </w:rPr>
        <w:t>VV</w:t>
      </w:r>
      <w:r w:rsidRPr="00F32CB4">
        <w:rPr>
          <w:lang w:val="es-ES_tradnl" w:eastAsia="fr-FR"/>
        </w:rPr>
        <w:t xml:space="preserve">, </w:t>
      </w:r>
      <w:r w:rsidRPr="00F32CB4">
        <w:rPr>
          <w:i/>
          <w:lang w:val="es-ES_tradnl" w:eastAsia="fr-FR"/>
        </w:rPr>
        <w:t>F</w:t>
      </w:r>
      <w:r w:rsidRPr="00F32CB4">
        <w:rPr>
          <w:i/>
          <w:vertAlign w:val="subscript"/>
          <w:lang w:val="es-ES_tradnl" w:eastAsia="fr-FR"/>
        </w:rPr>
        <w:t>VH</w:t>
      </w:r>
      <w:r w:rsidRPr="00F32CB4">
        <w:rPr>
          <w:lang w:val="es-ES_tradnl" w:eastAsia="fr-FR"/>
        </w:rPr>
        <w:t xml:space="preserve">, </w:t>
      </w:r>
      <w:r w:rsidRPr="00F32CB4">
        <w:rPr>
          <w:i/>
          <w:lang w:val="es-ES_tradnl" w:eastAsia="fr-FR"/>
        </w:rPr>
        <w:t>F</w:t>
      </w:r>
      <w:r w:rsidRPr="00F32CB4">
        <w:rPr>
          <w:i/>
          <w:vertAlign w:val="subscript"/>
          <w:lang w:val="es-ES_tradnl" w:eastAsia="fr-FR"/>
        </w:rPr>
        <w:t>HV</w:t>
      </w:r>
      <w:r w:rsidRPr="00F32CB4">
        <w:rPr>
          <w:lang w:val="es-ES_tradnl" w:eastAsia="fr-FR"/>
        </w:rPr>
        <w:t xml:space="preserve"> </w:t>
      </w:r>
      <w:r>
        <w:rPr>
          <w:lang w:val="es-ES_tradnl" w:eastAsia="fr-FR"/>
        </w:rPr>
        <w:t>y</w:t>
      </w:r>
      <w:r w:rsidRPr="00F32CB4">
        <w:rPr>
          <w:lang w:val="es-ES_tradnl" w:eastAsia="fr-FR"/>
        </w:rPr>
        <w:t xml:space="preserve"> </w:t>
      </w:r>
      <w:r w:rsidRPr="00F32CB4">
        <w:rPr>
          <w:i/>
          <w:lang w:val="es-ES_tradnl" w:eastAsia="fr-FR"/>
        </w:rPr>
        <w:t>F</w:t>
      </w:r>
      <w:r w:rsidRPr="00F32CB4">
        <w:rPr>
          <w:i/>
          <w:vertAlign w:val="subscript"/>
          <w:lang w:val="es-ES_tradnl" w:eastAsia="fr-FR"/>
        </w:rPr>
        <w:t>HH</w:t>
      </w:r>
      <w:r w:rsidRPr="00F32CB4">
        <w:rPr>
          <w:lang w:val="es-ES_tradnl" w:eastAsia="fr-FR"/>
        </w:rPr>
        <w:t xml:space="preserve"> para cada categoría de ramas y hojas:</w:t>
      </w:r>
    </w:p>
    <w:p w:rsidR="00DE3E76" w:rsidRDefault="00DE3E76" w:rsidP="00DE3E76">
      <w:pPr>
        <w:pStyle w:val="Equation"/>
        <w:rPr>
          <w:lang w:val="es-ES_tradnl"/>
        </w:rPr>
      </w:pPr>
      <w:r w:rsidRPr="00F32CB4">
        <w:rPr>
          <w:lang w:val="es-ES_tradnl"/>
        </w:rPr>
        <w:lastRenderedPageBreak/>
        <w:tab/>
      </w:r>
      <w:r w:rsidRPr="00F32CB4">
        <w:rPr>
          <w:lang w:val="es-ES_tradnl"/>
        </w:rPr>
        <w:tab/>
      </w:r>
      <w:r w:rsidRPr="00F32CB4">
        <w:rPr>
          <w:position w:val="-156"/>
          <w:lang w:val="es-ES_tradnl"/>
        </w:rPr>
        <w:object w:dxaOrig="6840" w:dyaOrig="3240">
          <v:shape id="_x0000_i1083" type="#_x0000_t75" style="width:342.7pt;height:163.65pt" o:ole="">
            <v:imagedata r:id="rId137" o:title=""/>
          </v:shape>
          <o:OLEObject Type="Embed" ProgID="Equation.3" ShapeID="_x0000_i1083" DrawAspect="Content" ObjectID="_1476244826" r:id="rId138"/>
        </w:object>
      </w:r>
      <w:r w:rsidRPr="00F32CB4">
        <w:rPr>
          <w:lang w:val="es-ES_tradnl"/>
        </w:rPr>
        <w:tab/>
        <w:t>(34)</w:t>
      </w:r>
    </w:p>
    <w:p w:rsidR="00DE3E76" w:rsidRPr="00E7735F" w:rsidRDefault="00DE3E76" w:rsidP="00DE3E76">
      <w:pPr>
        <w:pStyle w:val="Blanc"/>
        <w:rPr>
          <w:lang w:val="es-ES_tradnl"/>
        </w:rPr>
      </w:pPr>
    </w:p>
    <w:p w:rsidR="00DE3E76" w:rsidRDefault="00DE3E76" w:rsidP="00DE3E76">
      <w:pPr>
        <w:spacing w:after="120"/>
        <w:ind w:left="1191" w:hanging="1191"/>
        <w:rPr>
          <w:lang w:val="es-ES_tradnl" w:eastAsia="fr-FR"/>
        </w:rPr>
      </w:pPr>
      <w:r w:rsidRPr="00F32CB4">
        <w:rPr>
          <w:i/>
          <w:iCs/>
          <w:lang w:val="es-ES_tradnl"/>
        </w:rPr>
        <w:t>Paso 4.5</w:t>
      </w:r>
      <w:r w:rsidRPr="00F32CB4">
        <w:rPr>
          <w:lang w:val="es-ES_tradnl"/>
        </w:rPr>
        <w:tab/>
        <w:t xml:space="preserve">Se calcula el tensor de la amplitud de la dispersión en la estructura de referencia </w:t>
      </w:r>
      <w:r w:rsidRPr="00F32CB4">
        <w:rPr>
          <w:position w:val="-14"/>
          <w:lang w:val="es-ES_tradnl"/>
        </w:rPr>
        <w:object w:dxaOrig="1100" w:dyaOrig="440">
          <v:shape id="_x0000_i1084" type="#_x0000_t75" style="width:55.65pt;height:21.95pt" o:ole="">
            <v:imagedata r:id="rId139" o:title=""/>
          </v:shape>
          <o:OLEObject Type="Embed" ProgID="Equation.3" ShapeID="_x0000_i1084" DrawAspect="Content" ObjectID="_1476244827" r:id="rId140"/>
        </w:object>
      </w:r>
      <w:r w:rsidRPr="00F32CB4">
        <w:rPr>
          <w:lang w:val="es-ES_tradnl"/>
        </w:rPr>
        <w:t xml:space="preserve"> para la polarización del enlace en cada categoría de ramas y hojas</w:t>
      </w:r>
      <w:r w:rsidRPr="00F32CB4">
        <w:rPr>
          <w:lang w:val="es-ES_tradnl" w:eastAsia="fr-FR"/>
        </w:rPr>
        <w:t>:</w:t>
      </w:r>
    </w:p>
    <w:p w:rsidR="00DE3E76" w:rsidRPr="00E7735F" w:rsidRDefault="00DE3E76" w:rsidP="00DE3E76">
      <w:pPr>
        <w:pStyle w:val="Blanc"/>
        <w:rPr>
          <w:lang w:val="es-ES_tradnl" w:eastAsia="fr-FR"/>
        </w:rPr>
      </w:pPr>
    </w:p>
    <w:tbl>
      <w:tblPr>
        <w:tblW w:w="9781" w:type="dxa"/>
        <w:tblLayout w:type="fixed"/>
        <w:tblLook w:val="04A0" w:firstRow="1" w:lastRow="0" w:firstColumn="1" w:lastColumn="0" w:noHBand="0" w:noVBand="1"/>
      </w:tblPr>
      <w:tblGrid>
        <w:gridCol w:w="2552"/>
        <w:gridCol w:w="6520"/>
        <w:gridCol w:w="709"/>
      </w:tblGrid>
      <w:tr w:rsidR="00DE3E76" w:rsidRPr="00F32CB4" w:rsidTr="00DE3E76">
        <w:tc>
          <w:tcPr>
            <w:tcW w:w="2552" w:type="dxa"/>
            <w:tcBorders>
              <w:top w:val="nil"/>
              <w:left w:val="nil"/>
              <w:bottom w:val="nil"/>
              <w:right w:val="nil"/>
            </w:tcBorders>
          </w:tcPr>
          <w:p w:rsidR="00DE3E76" w:rsidRPr="00F32CB4" w:rsidRDefault="00DE3E76" w:rsidP="00DE3E76">
            <w:pPr>
              <w:pStyle w:val="Tabletext"/>
              <w:jc w:val="left"/>
              <w:rPr>
                <w:lang w:val="es-ES_tradnl"/>
              </w:rPr>
            </w:pPr>
            <w:r w:rsidRPr="00F32CB4">
              <w:rPr>
                <w:sz w:val="24"/>
                <w:szCs w:val="24"/>
                <w:lang w:val="es-ES_tradnl"/>
              </w:rPr>
              <w:t xml:space="preserve">Polarización vertical </w:t>
            </w:r>
          </w:p>
        </w:tc>
        <w:tc>
          <w:tcPr>
            <w:tcW w:w="6520" w:type="dxa"/>
            <w:tcBorders>
              <w:top w:val="nil"/>
              <w:left w:val="nil"/>
              <w:bottom w:val="nil"/>
              <w:right w:val="nil"/>
            </w:tcBorders>
          </w:tcPr>
          <w:p w:rsidR="00DE3E76" w:rsidRPr="00F32CB4" w:rsidRDefault="00DE3E76" w:rsidP="00DE3E76">
            <w:pPr>
              <w:pStyle w:val="Equation"/>
              <w:rPr>
                <w:szCs w:val="24"/>
                <w:lang w:val="es-ES_tradnl"/>
              </w:rPr>
            </w:pPr>
            <w:r w:rsidRPr="00F32CB4">
              <w:rPr>
                <w:lang w:val="es-ES_tradnl"/>
              </w:rPr>
              <w:object w:dxaOrig="1700" w:dyaOrig="460">
                <v:shape id="_x0000_i1085" type="#_x0000_t75" style="width:85.55pt;height:23.4pt" o:ole="">
                  <v:imagedata r:id="rId141" o:title=""/>
                </v:shape>
                <o:OLEObject Type="Embed" ProgID="Equation.3" ShapeID="_x0000_i1085" DrawAspect="Content" ObjectID="_1476244828" r:id="rId142"/>
              </w:object>
            </w:r>
          </w:p>
        </w:tc>
        <w:tc>
          <w:tcPr>
            <w:tcW w:w="709" w:type="dxa"/>
            <w:vMerge w:val="restart"/>
            <w:tcBorders>
              <w:top w:val="nil"/>
              <w:left w:val="nil"/>
              <w:bottom w:val="nil"/>
              <w:right w:val="nil"/>
            </w:tcBorders>
            <w:vAlign w:val="center"/>
          </w:tcPr>
          <w:p w:rsidR="00DE3E76" w:rsidRPr="00F32CB4" w:rsidRDefault="00DE3E76" w:rsidP="00DE3E76">
            <w:pPr>
              <w:tabs>
                <w:tab w:val="center" w:pos="4644"/>
                <w:tab w:val="left" w:pos="9180"/>
              </w:tabs>
              <w:jc w:val="right"/>
              <w:rPr>
                <w:lang w:val="es-ES_tradnl"/>
              </w:rPr>
            </w:pPr>
            <w:r w:rsidRPr="00F32CB4">
              <w:rPr>
                <w:lang w:val="es-ES_tradnl"/>
              </w:rPr>
              <w:t>(35)</w:t>
            </w:r>
          </w:p>
        </w:tc>
      </w:tr>
      <w:tr w:rsidR="00DE3E76" w:rsidRPr="00F32CB4" w:rsidTr="00DE3E76">
        <w:tc>
          <w:tcPr>
            <w:tcW w:w="2552" w:type="dxa"/>
            <w:tcBorders>
              <w:top w:val="nil"/>
              <w:left w:val="nil"/>
              <w:bottom w:val="nil"/>
              <w:right w:val="nil"/>
            </w:tcBorders>
          </w:tcPr>
          <w:p w:rsidR="00DE3E76" w:rsidRPr="00F32CB4" w:rsidRDefault="00DE3E76" w:rsidP="00DE3E76">
            <w:pPr>
              <w:pStyle w:val="Tabletext"/>
              <w:jc w:val="left"/>
              <w:rPr>
                <w:lang w:val="es-ES_tradnl"/>
              </w:rPr>
            </w:pPr>
            <w:r w:rsidRPr="00F32CB4">
              <w:rPr>
                <w:sz w:val="24"/>
                <w:szCs w:val="24"/>
                <w:lang w:val="es-ES_tradnl"/>
              </w:rPr>
              <w:t xml:space="preserve">Polarización horizontal </w:t>
            </w:r>
          </w:p>
        </w:tc>
        <w:tc>
          <w:tcPr>
            <w:tcW w:w="6520" w:type="dxa"/>
            <w:tcBorders>
              <w:top w:val="nil"/>
              <w:left w:val="nil"/>
              <w:bottom w:val="nil"/>
              <w:right w:val="nil"/>
            </w:tcBorders>
          </w:tcPr>
          <w:p w:rsidR="00DE3E76" w:rsidRPr="00F32CB4" w:rsidRDefault="00DE3E76" w:rsidP="00DE3E76">
            <w:pPr>
              <w:pStyle w:val="Equation"/>
              <w:rPr>
                <w:szCs w:val="24"/>
                <w:lang w:val="es-ES_tradnl"/>
              </w:rPr>
            </w:pPr>
            <w:r w:rsidRPr="006867F3">
              <w:rPr>
                <w:position w:val="-16"/>
                <w:lang w:val="es-ES_tradnl"/>
              </w:rPr>
              <w:object w:dxaOrig="1780" w:dyaOrig="480">
                <v:shape id="_x0000_i1086" type="#_x0000_t75" style="width:89.3pt;height:23.85pt" o:ole="">
                  <v:imagedata r:id="rId143" o:title=""/>
                </v:shape>
                <o:OLEObject Type="Embed" ProgID="Equation.3" ShapeID="_x0000_i1086" DrawAspect="Content" ObjectID="_1476244829" r:id="rId144"/>
              </w:object>
            </w:r>
          </w:p>
        </w:tc>
        <w:tc>
          <w:tcPr>
            <w:tcW w:w="709" w:type="dxa"/>
            <w:vMerge/>
            <w:tcBorders>
              <w:top w:val="nil"/>
              <w:left w:val="nil"/>
              <w:bottom w:val="nil"/>
              <w:right w:val="nil"/>
            </w:tcBorders>
            <w:vAlign w:val="center"/>
          </w:tcPr>
          <w:p w:rsidR="00DE3E76" w:rsidRPr="00F32CB4" w:rsidRDefault="00DE3E76" w:rsidP="00DE3E76">
            <w:pPr>
              <w:tabs>
                <w:tab w:val="center" w:pos="4644"/>
                <w:tab w:val="left" w:pos="9180"/>
              </w:tabs>
              <w:jc w:val="right"/>
              <w:rPr>
                <w:lang w:val="es-ES_tradnl"/>
              </w:rPr>
            </w:pPr>
          </w:p>
        </w:tc>
      </w:tr>
      <w:tr w:rsidR="00DE3E76" w:rsidRPr="00F32CB4" w:rsidTr="00DE3E76">
        <w:tc>
          <w:tcPr>
            <w:tcW w:w="2552" w:type="dxa"/>
            <w:tcBorders>
              <w:top w:val="nil"/>
              <w:left w:val="nil"/>
              <w:bottom w:val="nil"/>
              <w:right w:val="nil"/>
            </w:tcBorders>
          </w:tcPr>
          <w:p w:rsidR="00DE3E76" w:rsidRPr="00F32CB4" w:rsidRDefault="00DE3E76" w:rsidP="00DE3E76">
            <w:pPr>
              <w:pStyle w:val="Tabletext"/>
              <w:jc w:val="left"/>
              <w:rPr>
                <w:lang w:val="es-ES_tradnl"/>
              </w:rPr>
            </w:pPr>
            <w:r w:rsidRPr="00F32CB4">
              <w:rPr>
                <w:sz w:val="24"/>
                <w:szCs w:val="24"/>
                <w:lang w:val="es-ES_tradnl"/>
              </w:rPr>
              <w:t xml:space="preserve">Polarización circular dextrógira </w:t>
            </w:r>
          </w:p>
        </w:tc>
        <w:tc>
          <w:tcPr>
            <w:tcW w:w="6520" w:type="dxa"/>
            <w:tcBorders>
              <w:top w:val="nil"/>
              <w:left w:val="nil"/>
              <w:bottom w:val="nil"/>
              <w:right w:val="nil"/>
            </w:tcBorders>
          </w:tcPr>
          <w:p w:rsidR="00DE3E76" w:rsidRPr="00F32CB4" w:rsidRDefault="00DE3E76" w:rsidP="00DE3E76">
            <w:pPr>
              <w:pStyle w:val="Equation"/>
              <w:rPr>
                <w:szCs w:val="24"/>
                <w:lang w:val="es-ES_tradnl"/>
              </w:rPr>
            </w:pPr>
            <w:r w:rsidRPr="00F32CB4">
              <w:rPr>
                <w:position w:val="-24"/>
                <w:lang w:val="es-ES_tradnl"/>
              </w:rPr>
              <w:object w:dxaOrig="4360" w:dyaOrig="620">
                <v:shape id="_x0000_i1087" type="#_x0000_t75" style="width:218.35pt;height:30.85pt" o:ole="">
                  <v:imagedata r:id="rId145" o:title=""/>
                </v:shape>
                <o:OLEObject Type="Embed" ProgID="Equation.3" ShapeID="_x0000_i1087" DrawAspect="Content" ObjectID="_1476244830" r:id="rId146"/>
              </w:object>
            </w:r>
          </w:p>
        </w:tc>
        <w:tc>
          <w:tcPr>
            <w:tcW w:w="709" w:type="dxa"/>
            <w:vMerge/>
            <w:tcBorders>
              <w:top w:val="nil"/>
              <w:left w:val="nil"/>
              <w:bottom w:val="nil"/>
              <w:right w:val="nil"/>
            </w:tcBorders>
            <w:vAlign w:val="center"/>
          </w:tcPr>
          <w:p w:rsidR="00DE3E76" w:rsidRPr="00F32CB4" w:rsidRDefault="00DE3E76" w:rsidP="00DE3E76">
            <w:pPr>
              <w:tabs>
                <w:tab w:val="center" w:pos="4644"/>
                <w:tab w:val="left" w:pos="9180"/>
              </w:tabs>
              <w:jc w:val="right"/>
              <w:rPr>
                <w:lang w:val="es-ES_tradnl"/>
              </w:rPr>
            </w:pPr>
          </w:p>
        </w:tc>
      </w:tr>
      <w:tr w:rsidR="00DE3E76" w:rsidRPr="00F32CB4" w:rsidTr="00DE3E76">
        <w:tc>
          <w:tcPr>
            <w:tcW w:w="2552" w:type="dxa"/>
            <w:tcBorders>
              <w:top w:val="nil"/>
              <w:left w:val="nil"/>
              <w:bottom w:val="nil"/>
              <w:right w:val="nil"/>
            </w:tcBorders>
          </w:tcPr>
          <w:p w:rsidR="00DE3E76" w:rsidRPr="00F32CB4" w:rsidRDefault="00DE3E76" w:rsidP="00DE3E76">
            <w:pPr>
              <w:pStyle w:val="Tabletext"/>
              <w:jc w:val="left"/>
              <w:rPr>
                <w:lang w:val="es-ES_tradnl"/>
              </w:rPr>
            </w:pPr>
            <w:r w:rsidRPr="00F32CB4">
              <w:rPr>
                <w:sz w:val="24"/>
                <w:szCs w:val="24"/>
                <w:lang w:val="es-ES_tradnl"/>
              </w:rPr>
              <w:t>Polarización circular levógira</w:t>
            </w:r>
          </w:p>
        </w:tc>
        <w:tc>
          <w:tcPr>
            <w:tcW w:w="6520" w:type="dxa"/>
            <w:tcBorders>
              <w:top w:val="nil"/>
              <w:left w:val="nil"/>
              <w:bottom w:val="nil"/>
              <w:right w:val="nil"/>
            </w:tcBorders>
          </w:tcPr>
          <w:p w:rsidR="00DE3E76" w:rsidRPr="00F32CB4" w:rsidRDefault="00DE3E76" w:rsidP="00DE3E76">
            <w:pPr>
              <w:pStyle w:val="Equation"/>
              <w:rPr>
                <w:szCs w:val="24"/>
                <w:lang w:val="es-ES_tradnl"/>
              </w:rPr>
            </w:pPr>
            <w:r w:rsidRPr="00F32CB4">
              <w:rPr>
                <w:position w:val="-24"/>
                <w:lang w:val="es-ES_tradnl"/>
              </w:rPr>
              <w:object w:dxaOrig="4200" w:dyaOrig="620">
                <v:shape id="_x0000_i1088" type="#_x0000_t75" style="width:210.85pt;height:30.85pt" o:ole="">
                  <v:imagedata r:id="rId147" o:title=""/>
                </v:shape>
                <o:OLEObject Type="Embed" ProgID="Equation.3" ShapeID="_x0000_i1088" DrawAspect="Content" ObjectID="_1476244831" r:id="rId148"/>
              </w:object>
            </w:r>
          </w:p>
        </w:tc>
        <w:tc>
          <w:tcPr>
            <w:tcW w:w="709" w:type="dxa"/>
            <w:vMerge/>
            <w:tcBorders>
              <w:top w:val="nil"/>
              <w:left w:val="nil"/>
              <w:bottom w:val="nil"/>
              <w:right w:val="nil"/>
            </w:tcBorders>
            <w:vAlign w:val="center"/>
          </w:tcPr>
          <w:p w:rsidR="00DE3E76" w:rsidRPr="00F32CB4" w:rsidRDefault="00DE3E76" w:rsidP="00DE3E76">
            <w:pPr>
              <w:tabs>
                <w:tab w:val="center" w:pos="4644"/>
                <w:tab w:val="left" w:pos="9180"/>
              </w:tabs>
              <w:jc w:val="right"/>
              <w:rPr>
                <w:lang w:val="es-ES_tradnl"/>
              </w:rPr>
            </w:pPr>
          </w:p>
        </w:tc>
      </w:tr>
    </w:tbl>
    <w:p w:rsidR="00DE3E76" w:rsidRDefault="00DE3E76" w:rsidP="00DE3E76">
      <w:pPr>
        <w:pStyle w:val="Blanc"/>
      </w:pPr>
    </w:p>
    <w:p w:rsidR="00DE3E76" w:rsidRDefault="00DE3E76" w:rsidP="00DE3E76">
      <w:pPr>
        <w:ind w:left="1191" w:hanging="1191"/>
        <w:rPr>
          <w:lang w:val="es-ES_tradnl"/>
        </w:rPr>
      </w:pPr>
      <w:r w:rsidRPr="00F32CB4">
        <w:rPr>
          <w:i/>
          <w:iCs/>
          <w:lang w:val="es-ES_tradnl"/>
        </w:rPr>
        <w:t>Paso 5</w:t>
      </w:r>
      <w:r w:rsidRPr="00F32CB4">
        <w:rPr>
          <w:lang w:val="es-ES_tradnl"/>
        </w:rPr>
        <w:tab/>
      </w:r>
      <w:r w:rsidRPr="00F32CB4">
        <w:rPr>
          <w:lang w:val="es-ES_tradnl"/>
        </w:rPr>
        <w:tab/>
        <w:t>Para cada categoría de ramas y hojas se calculan los momentos primero y segundo de la amplitud de la dispersión:</w:t>
      </w:r>
    </w:p>
    <w:p w:rsidR="00DE3E76" w:rsidRPr="00E7735F" w:rsidRDefault="00DE3E76" w:rsidP="00DE3E76">
      <w:pPr>
        <w:pStyle w:val="Blanc"/>
        <w:rPr>
          <w:lang w:val="es-ES_tradnl"/>
        </w:rPr>
      </w:pPr>
    </w:p>
    <w:p w:rsidR="00DE3E76" w:rsidRPr="00F32CB4" w:rsidRDefault="00DE3E76" w:rsidP="00DE3E76">
      <w:pPr>
        <w:pStyle w:val="Equation"/>
        <w:rPr>
          <w:lang w:val="es-ES_tradnl"/>
        </w:rPr>
      </w:pPr>
      <w:r w:rsidRPr="00F32CB4">
        <w:rPr>
          <w:lang w:val="es-ES_tradnl"/>
        </w:rPr>
        <w:tab/>
      </w:r>
      <w:r w:rsidRPr="00F32CB4">
        <w:rPr>
          <w:lang w:val="es-ES_tradnl"/>
        </w:rPr>
        <w:tab/>
      </w:r>
      <w:r w:rsidRPr="006867F3">
        <w:rPr>
          <w:position w:val="-38"/>
          <w:lang w:val="es-ES_tradnl"/>
        </w:rPr>
        <w:object w:dxaOrig="5060" w:dyaOrig="980">
          <v:shape id="_x0000_i1089" type="#_x0000_t75" style="width:251.05pt;height:49.55pt" o:ole="">
            <v:imagedata r:id="rId149" o:title=""/>
          </v:shape>
          <o:OLEObject Type="Embed" ProgID="Equation.3" ShapeID="_x0000_i1089" DrawAspect="Content" ObjectID="_1476244832" r:id="rId150"/>
        </w:object>
      </w:r>
      <w:r w:rsidRPr="00F32CB4">
        <w:rPr>
          <w:lang w:val="es-ES_tradnl"/>
        </w:rPr>
        <w:tab/>
        <w:t>(36)</w:t>
      </w:r>
    </w:p>
    <w:p w:rsidR="00DE3E76" w:rsidRPr="00F32CB4" w:rsidRDefault="00DE3E76" w:rsidP="00DE3E76">
      <w:pPr>
        <w:pStyle w:val="Equation"/>
        <w:keepNext/>
        <w:keepLines/>
        <w:rPr>
          <w:lang w:val="es-ES_tradnl"/>
        </w:rPr>
      </w:pPr>
      <w:r w:rsidRPr="00F32CB4">
        <w:rPr>
          <w:lang w:val="es-ES_tradnl"/>
        </w:rPr>
        <w:t xml:space="preserve">donde </w:t>
      </w:r>
      <w:r w:rsidRPr="006867F3">
        <w:rPr>
          <w:position w:val="-38"/>
          <w:lang w:val="es-ES_tradnl"/>
        </w:rPr>
        <w:object w:dxaOrig="1719" w:dyaOrig="900">
          <v:shape id="_x0000_i1090" type="#_x0000_t75" style="width:86.05pt;height:44.9pt" o:ole="">
            <v:imagedata r:id="rId151" o:title=""/>
          </v:shape>
          <o:OLEObject Type="Embed" ProgID="Equation.3" ShapeID="_x0000_i1090" DrawAspect="Content" ObjectID="_1476244833" r:id="rId152"/>
        </w:object>
      </w:r>
      <w:r w:rsidRPr="00F32CB4">
        <w:rPr>
          <w:lang w:val="es-ES_tradnl"/>
        </w:rPr>
        <w:t xml:space="preserve"> se calcula utilizando la regla trapezoidal </w:t>
      </w:r>
      <w:r w:rsidR="00882BBC">
        <w:rPr>
          <w:lang w:val="es-ES_tradnl"/>
        </w:rPr>
        <w:t xml:space="preserve">y </w:t>
      </w:r>
      <w:r w:rsidRPr="00F32CB4">
        <w:rPr>
          <w:lang w:val="es-ES_tradnl"/>
        </w:rPr>
        <w:t>considerando:</w:t>
      </w:r>
    </w:p>
    <w:p w:rsidR="00DE3E76" w:rsidRPr="00F32CB4" w:rsidRDefault="00DE3E76" w:rsidP="00DE3E76">
      <w:pPr>
        <w:pStyle w:val="Equationlegend"/>
        <w:keepNext/>
        <w:keepLines/>
        <w:rPr>
          <w:lang w:val="es-ES_tradnl"/>
        </w:rPr>
      </w:pPr>
      <w:r w:rsidRPr="00F32CB4">
        <w:rPr>
          <w:lang w:val="es-ES_tradnl"/>
        </w:rPr>
        <w:tab/>
      </w:r>
      <w:r w:rsidRPr="00F32CB4">
        <w:rPr>
          <w:lang w:val="es-ES_tradnl"/>
        </w:rPr>
        <w:tab/>
      </w:r>
      <w:r w:rsidRPr="00F32CB4">
        <w:rPr>
          <w:position w:val="-36"/>
          <w:lang w:val="es-ES_tradnl"/>
        </w:rPr>
        <w:object w:dxaOrig="3560" w:dyaOrig="840">
          <v:shape id="_x0000_i1091" type="#_x0000_t75" style="width:178.6pt;height:42.55pt" o:ole="">
            <v:imagedata r:id="rId153" o:title=""/>
          </v:shape>
          <o:OLEObject Type="Embed" ProgID="Equation.3" ShapeID="_x0000_i1091" DrawAspect="Content" ObjectID="_1476244834" r:id="rId154"/>
        </w:object>
      </w:r>
    </w:p>
    <w:p w:rsidR="00DE3E76" w:rsidRPr="00F32CB4" w:rsidRDefault="00DE3E76" w:rsidP="00DE3E76">
      <w:pPr>
        <w:pStyle w:val="Equationlegend"/>
        <w:keepNext/>
        <w:keepLines/>
        <w:rPr>
          <w:lang w:val="es-ES_tradnl"/>
        </w:rPr>
      </w:pPr>
      <w:r w:rsidRPr="00F32CB4">
        <w:rPr>
          <w:lang w:val="es-ES_tradnl"/>
        </w:rPr>
        <w:tab/>
      </w:r>
      <w:r w:rsidRPr="00F32CB4">
        <w:rPr>
          <w:lang w:val="es-ES_tradnl"/>
        </w:rPr>
        <w:tab/>
      </w:r>
      <w:r w:rsidRPr="00F32CB4">
        <w:rPr>
          <w:position w:val="-12"/>
          <w:lang w:val="es-ES_tradnl"/>
        </w:rPr>
        <w:object w:dxaOrig="1020" w:dyaOrig="420">
          <v:shape id="_x0000_i1092" type="#_x0000_t75" style="width:51.9pt;height:21.05pt" o:ole="">
            <v:imagedata r:id="rId155" o:title=""/>
          </v:shape>
          <o:OLEObject Type="Embed" ProgID="Equation.3" ShapeID="_x0000_i1092" DrawAspect="Content" ObjectID="_1476244835" r:id="rId156"/>
        </w:object>
      </w:r>
      <w:r w:rsidRPr="00F32CB4">
        <w:rPr>
          <w:lang w:val="es-ES_tradnl"/>
        </w:rPr>
        <w:t xml:space="preserve"> = </w:t>
      </w:r>
      <w:r w:rsidRPr="00F32CB4">
        <w:rPr>
          <w:position w:val="-14"/>
          <w:lang w:val="es-ES_tradnl"/>
        </w:rPr>
        <w:object w:dxaOrig="1100" w:dyaOrig="440">
          <v:shape id="_x0000_i1093" type="#_x0000_t75" style="width:54.7pt;height:21.95pt" o:ole="">
            <v:imagedata r:id="rId157" o:title=""/>
          </v:shape>
          <o:OLEObject Type="Embed" ProgID="Equation.3" ShapeID="_x0000_i1093" DrawAspect="Content" ObjectID="_1476244836" r:id="rId158"/>
        </w:object>
      </w:r>
    </w:p>
    <w:p w:rsidR="00DE3E76" w:rsidRPr="00F32CB4" w:rsidRDefault="00DE3E76" w:rsidP="00DE3E76">
      <w:pPr>
        <w:pStyle w:val="Equationlegend"/>
        <w:rPr>
          <w:lang w:val="es-ES_tradnl"/>
        </w:rPr>
      </w:pPr>
      <w:r w:rsidRPr="00F32CB4">
        <w:rPr>
          <w:lang w:val="es-ES_tradnl"/>
        </w:rPr>
        <w:tab/>
      </w:r>
      <w:r w:rsidRPr="00F32CB4">
        <w:rPr>
          <w:lang w:val="es-ES_tradnl"/>
        </w:rPr>
        <w:tab/>
      </w:r>
      <w:r w:rsidRPr="00F32CB4">
        <w:rPr>
          <w:position w:val="-30"/>
          <w:lang w:val="es-ES_tradnl"/>
        </w:rPr>
        <w:object w:dxaOrig="1140" w:dyaOrig="680">
          <v:shape id="_x0000_i1094" type="#_x0000_t75" style="width:56.1pt;height:34.6pt" o:ole="">
            <v:imagedata r:id="rId159" o:title=""/>
          </v:shape>
          <o:OLEObject Type="Embed" ProgID="Equation.3" ShapeID="_x0000_i1094" DrawAspect="Content" ObjectID="_1476244837" r:id="rId160"/>
        </w:object>
      </w:r>
    </w:p>
    <w:p w:rsidR="00DE3E76" w:rsidRPr="00F32CB4" w:rsidRDefault="00DE3E76" w:rsidP="00DE3E76">
      <w:pPr>
        <w:pStyle w:val="Equationlegend"/>
        <w:rPr>
          <w:lang w:val="es-ES_tradnl"/>
        </w:rPr>
      </w:pPr>
      <w:r w:rsidRPr="00F32CB4">
        <w:rPr>
          <w:lang w:val="es-ES_tradnl"/>
        </w:rPr>
        <w:tab/>
      </w:r>
      <w:r w:rsidRPr="00F32CB4">
        <w:rPr>
          <w:lang w:val="es-ES_tradnl"/>
        </w:rPr>
        <w:tab/>
      </w:r>
      <w:r w:rsidRPr="00F32CB4">
        <w:rPr>
          <w:position w:val="-34"/>
          <w:lang w:val="es-ES_tradnl"/>
        </w:rPr>
        <w:object w:dxaOrig="1280" w:dyaOrig="720">
          <v:shape id="_x0000_i1095" type="#_x0000_t75" style="width:63.1pt;height:36pt" o:ole="">
            <v:imagedata r:id="rId161" o:title=""/>
          </v:shape>
          <o:OLEObject Type="Embed" ProgID="Equation.3" ShapeID="_x0000_i1095" DrawAspect="Content" ObjectID="_1476244838" r:id="rId162"/>
        </w:object>
      </w:r>
    </w:p>
    <w:p w:rsidR="00DE3E76" w:rsidRDefault="00DE3E76" w:rsidP="00DE3E76">
      <w:pPr>
        <w:pStyle w:val="Equationlegend"/>
        <w:rPr>
          <w:lang w:val="es-ES_tradnl"/>
        </w:rPr>
      </w:pPr>
      <w:r w:rsidRPr="00F32CB4">
        <w:rPr>
          <w:lang w:val="es-ES_tradnl"/>
        </w:rPr>
        <w:tab/>
      </w:r>
      <w:r w:rsidRPr="00F32CB4">
        <w:rPr>
          <w:lang w:val="es-ES_tradnl"/>
        </w:rPr>
        <w:tab/>
      </w:r>
      <w:r w:rsidRPr="00F32CB4">
        <w:rPr>
          <w:position w:val="-14"/>
          <w:lang w:val="es-ES_tradnl"/>
        </w:rPr>
        <w:object w:dxaOrig="1420" w:dyaOrig="380">
          <v:shape id="_x0000_i1096" type="#_x0000_t75" style="width:70.6pt;height:19.65pt" o:ole="">
            <v:imagedata r:id="rId163" o:title=""/>
          </v:shape>
          <o:OLEObject Type="Embed" ProgID="Equation.3" ShapeID="_x0000_i1096" DrawAspect="Content" ObjectID="_1476244839" r:id="rId164"/>
        </w:object>
      </w:r>
    </w:p>
    <w:p w:rsidR="00DE3E76" w:rsidRDefault="00DE3E76" w:rsidP="00DE3E76">
      <w:pPr>
        <w:keepNext/>
        <w:keepLines/>
        <w:rPr>
          <w:lang w:val="es-ES_tradnl"/>
        </w:rPr>
      </w:pPr>
      <w:r w:rsidRPr="00F32CB4">
        <w:rPr>
          <w:i/>
          <w:iCs/>
          <w:szCs w:val="24"/>
          <w:lang w:val="es-ES_tradnl"/>
        </w:rPr>
        <w:lastRenderedPageBreak/>
        <w:t>Paso 6</w:t>
      </w:r>
      <w:r w:rsidRPr="00F32CB4">
        <w:rPr>
          <w:szCs w:val="24"/>
          <w:lang w:val="es-ES_tradnl"/>
        </w:rPr>
        <w:tab/>
      </w:r>
      <w:r w:rsidRPr="00F32CB4">
        <w:rPr>
          <w:szCs w:val="24"/>
          <w:lang w:val="es-ES_tradnl"/>
        </w:rPr>
        <w:tab/>
        <w:t xml:space="preserve">Se repiten los </w:t>
      </w:r>
      <w:r w:rsidRPr="00F32CB4">
        <w:rPr>
          <w:i/>
          <w:iCs/>
          <w:szCs w:val="24"/>
          <w:lang w:val="es-ES_tradnl"/>
        </w:rPr>
        <w:t>Pasos</w:t>
      </w:r>
      <w:r w:rsidRPr="00F32CB4">
        <w:rPr>
          <w:i/>
          <w:szCs w:val="24"/>
          <w:lang w:val="es-ES_tradnl"/>
        </w:rPr>
        <w:t xml:space="preserve"> 4.1 </w:t>
      </w:r>
      <w:r w:rsidRPr="00F32CB4">
        <w:rPr>
          <w:iCs/>
          <w:szCs w:val="24"/>
          <w:lang w:val="es-ES_tradnl"/>
        </w:rPr>
        <w:t>a</w:t>
      </w:r>
      <w:r w:rsidRPr="00F32CB4">
        <w:rPr>
          <w:i/>
          <w:szCs w:val="24"/>
          <w:lang w:val="es-ES_tradnl"/>
        </w:rPr>
        <w:t xml:space="preserve"> 4.5</w:t>
      </w:r>
      <w:r w:rsidRPr="00F32CB4">
        <w:rPr>
          <w:szCs w:val="24"/>
          <w:lang w:val="es-ES_tradnl"/>
        </w:rPr>
        <w:t xml:space="preserve"> utilizando </w:t>
      </w:r>
      <w:r w:rsidRPr="00F32CB4">
        <w:rPr>
          <w:position w:val="-12"/>
          <w:lang w:val="es-ES_tradnl"/>
        </w:rPr>
        <w:object w:dxaOrig="1200" w:dyaOrig="360">
          <v:shape id="_x0000_i1097" type="#_x0000_t75" style="width:59.85pt;height:16.35pt" o:ole="">
            <v:imagedata r:id="rId165" o:title=""/>
          </v:shape>
          <o:OLEObject Type="Embed" ProgID="Equation.3" ShapeID="_x0000_i1097" DrawAspect="Content" ObjectID="_1476244840" r:id="rId166"/>
        </w:object>
      </w:r>
      <w:r w:rsidRPr="00F32CB4">
        <w:rPr>
          <w:lang w:val="es-ES_tradnl"/>
        </w:rPr>
        <w:t xml:space="preserve"> </w:t>
      </w:r>
      <w:r>
        <w:rPr>
          <w:lang w:val="es-ES_tradnl"/>
        </w:rPr>
        <w:t>y</w:t>
      </w:r>
      <w:r w:rsidRPr="00F32CB4">
        <w:rPr>
          <w:lang w:val="es-ES_tradnl"/>
        </w:rPr>
        <w:t xml:space="preserve"> </w:t>
      </w:r>
      <w:r w:rsidRPr="00F32CB4">
        <w:rPr>
          <w:position w:val="-12"/>
          <w:lang w:val="es-ES_tradnl"/>
        </w:rPr>
        <w:object w:dxaOrig="780" w:dyaOrig="360">
          <v:shape id="_x0000_i1098" type="#_x0000_t75" style="width:38.8pt;height:16.35pt" o:ole="">
            <v:imagedata r:id="rId167" o:title=""/>
          </v:shape>
          <o:OLEObject Type="Embed" ProgID="Equation.3" ShapeID="_x0000_i1098" DrawAspect="Content" ObjectID="_1476244841" r:id="rId168"/>
        </w:object>
      </w:r>
      <w:r w:rsidRPr="00F32CB4">
        <w:rPr>
          <w:lang w:val="es-ES_tradnl"/>
        </w:rPr>
        <w:t xml:space="preserve"> para calcular </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lang w:val="es-ES_tradnl"/>
        </w:rPr>
        <w:tab/>
      </w:r>
      <w:r w:rsidRPr="00F32CB4">
        <w:rPr>
          <w:lang w:val="es-ES_tradnl"/>
        </w:rPr>
        <w:tab/>
      </w:r>
      <w:r w:rsidRPr="00700D68">
        <w:rPr>
          <w:position w:val="-38"/>
          <w:lang w:val="es-ES_tradnl"/>
        </w:rPr>
        <w:object w:dxaOrig="4540" w:dyaOrig="900">
          <v:shape id="_x0000_i1099" type="#_x0000_t75" style="width:226.75pt;height:45.8pt" o:ole="">
            <v:imagedata r:id="rId169" o:title=""/>
          </v:shape>
          <o:OLEObject Type="Embed" ProgID="Equation.3" ShapeID="_x0000_i1099" DrawAspect="Content" ObjectID="_1476244842" r:id="rId170"/>
        </w:object>
      </w:r>
      <w:r w:rsidRPr="00F32CB4">
        <w:rPr>
          <w:lang w:val="es-ES_tradnl"/>
        </w:rPr>
        <w:tab/>
        <w:t>(37)</w:t>
      </w:r>
    </w:p>
    <w:p w:rsidR="00DE3E76" w:rsidRPr="00E7735F" w:rsidRDefault="00DE3E76" w:rsidP="00DE3E76">
      <w:pPr>
        <w:pStyle w:val="Blanc"/>
        <w:rPr>
          <w:lang w:val="es-ES_tradnl"/>
        </w:rPr>
      </w:pPr>
    </w:p>
    <w:p w:rsidR="00DE3E76" w:rsidRDefault="00DE3E76" w:rsidP="00DE3E76">
      <w:pPr>
        <w:ind w:left="1191" w:hanging="1191"/>
        <w:rPr>
          <w:lang w:val="es-ES_tradnl"/>
        </w:rPr>
      </w:pPr>
      <w:r w:rsidRPr="00F32CB4">
        <w:rPr>
          <w:i/>
          <w:iCs/>
          <w:lang w:val="es-ES_tradnl"/>
        </w:rPr>
        <w:t>Paso 7</w:t>
      </w:r>
      <w:r w:rsidRPr="00F32CB4">
        <w:rPr>
          <w:lang w:val="es-ES_tradnl"/>
        </w:rPr>
        <w:tab/>
      </w:r>
      <w:r w:rsidRPr="00F32CB4">
        <w:rPr>
          <w:lang w:val="es-ES_tradnl"/>
        </w:rPr>
        <w:tab/>
        <w:t xml:space="preserve">Se calcula la amplitud de </w:t>
      </w:r>
      <w:r>
        <w:rPr>
          <w:lang w:val="es-ES_tradnl"/>
        </w:rPr>
        <w:t xml:space="preserve">la </w:t>
      </w:r>
      <w:r w:rsidRPr="00F32CB4">
        <w:rPr>
          <w:lang w:val="es-ES_tradnl"/>
        </w:rPr>
        <w:t>dispersión equivalente y la sección transversal de dispersión equivalente por unidad de volumen de la copa del árbol:</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lang w:val="es-ES_tradnl"/>
        </w:rPr>
        <w:tab/>
      </w:r>
      <w:r w:rsidRPr="00F32CB4">
        <w:rPr>
          <w:lang w:val="es-ES_tradnl"/>
        </w:rPr>
        <w:tab/>
      </w:r>
      <w:r w:rsidRPr="0040342A">
        <w:rPr>
          <w:position w:val="-38"/>
          <w:lang w:val="es-ES_tradnl"/>
        </w:rPr>
        <w:object w:dxaOrig="2720" w:dyaOrig="859">
          <v:shape id="_x0000_i1100" type="#_x0000_t75" style="width:135.1pt;height:42.1pt" o:ole="">
            <v:imagedata r:id="rId171" o:title=""/>
          </v:shape>
          <o:OLEObject Type="Embed" ProgID="Equation.3" ShapeID="_x0000_i1100" DrawAspect="Content" ObjectID="_1476244843" r:id="rId172"/>
        </w:object>
      </w:r>
      <w:r w:rsidRPr="00F32CB4">
        <w:rPr>
          <w:lang w:val="es-ES_tradnl"/>
        </w:rPr>
        <w:tab/>
        <w:t>(38)</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lang w:val="es-ES_tradnl"/>
        </w:rPr>
        <w:tab/>
      </w:r>
      <w:r w:rsidRPr="00F32CB4">
        <w:rPr>
          <w:lang w:val="es-ES_tradnl"/>
        </w:rPr>
        <w:tab/>
      </w:r>
      <w:r w:rsidRPr="0040342A">
        <w:rPr>
          <w:position w:val="-38"/>
          <w:lang w:val="es-ES_tradnl"/>
        </w:rPr>
        <w:object w:dxaOrig="3680" w:dyaOrig="859">
          <v:shape id="_x0000_i1101" type="#_x0000_t75" style="width:184.7pt;height:42.1pt" o:ole="">
            <v:imagedata r:id="rId173" o:title=""/>
          </v:shape>
          <o:OLEObject Type="Embed" ProgID="Equation.3" ShapeID="_x0000_i1101" DrawAspect="Content" ObjectID="_1476244844" r:id="rId174"/>
        </w:object>
      </w:r>
      <w:r w:rsidRPr="00F32CB4">
        <w:rPr>
          <w:lang w:val="es-ES_tradnl"/>
        </w:rPr>
        <w:tab/>
        <w:t>(39)</w:t>
      </w:r>
    </w:p>
    <w:p w:rsidR="00DE3E76" w:rsidRPr="00E7735F" w:rsidRDefault="00DE3E76" w:rsidP="00DE3E76">
      <w:pPr>
        <w:pStyle w:val="Blanc"/>
        <w:rPr>
          <w:lang w:val="es-ES_tradnl"/>
        </w:rPr>
      </w:pPr>
    </w:p>
    <w:p w:rsidR="00DE3E76" w:rsidRPr="00F32CB4" w:rsidRDefault="00DE3E76" w:rsidP="00DE3E76">
      <w:pPr>
        <w:ind w:left="1191" w:hanging="1191"/>
        <w:rPr>
          <w:lang w:val="es-ES_tradnl"/>
        </w:rPr>
      </w:pPr>
      <w:r w:rsidRPr="00F32CB4">
        <w:rPr>
          <w:i/>
          <w:iCs/>
          <w:lang w:val="es-ES_tradnl"/>
        </w:rPr>
        <w:t>Paso 8</w:t>
      </w:r>
      <w:r w:rsidRPr="00F32CB4">
        <w:rPr>
          <w:lang w:val="es-ES_tradnl"/>
        </w:rPr>
        <w:tab/>
      </w:r>
      <w:r w:rsidRPr="00F32CB4">
        <w:rPr>
          <w:lang w:val="es-ES_tradnl"/>
        </w:rPr>
        <w:tab/>
        <w:t xml:space="preserve">Se calcula la parte imaginaria de la constante de propagación efectiva dentro de la copa del árbol, </w:t>
      </w:r>
      <w:r w:rsidRPr="00F32CB4">
        <w:rPr>
          <w:position w:val="-12"/>
          <w:lang w:val="es-ES_tradnl"/>
        </w:rPr>
        <w:object w:dxaOrig="340" w:dyaOrig="380">
          <v:shape id="_x0000_i1102" type="#_x0000_t75" style="width:16.35pt;height:19.65pt" o:ole="">
            <v:imagedata r:id="rId175" o:title=""/>
          </v:shape>
          <o:OLEObject Type="Embed" ProgID="Equation.3" ShapeID="_x0000_i1102" DrawAspect="Content" ObjectID="_1476244845" r:id="rId176"/>
        </w:object>
      </w:r>
      <w:r w:rsidRPr="00F32CB4">
        <w:rPr>
          <w:lang w:val="es-ES_tradnl"/>
        </w:rPr>
        <w:t>:</w:t>
      </w: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position w:val="-32"/>
          <w:lang w:val="es-ES_tradnl"/>
        </w:rPr>
        <w:object w:dxaOrig="3400" w:dyaOrig="760">
          <v:shape id="_x0000_i1103" type="#_x0000_t75" style="width:169.7pt;height:37.4pt" o:ole="">
            <v:imagedata r:id="rId177" o:title=""/>
          </v:shape>
          <o:OLEObject Type="Embed" ProgID="Equation.3" ShapeID="_x0000_i1103" DrawAspect="Content" ObjectID="_1476244846" r:id="rId178"/>
        </w:object>
      </w:r>
      <w:r w:rsidRPr="00F32CB4">
        <w:rPr>
          <w:lang w:val="es-ES_tradnl"/>
        </w:rPr>
        <w:tab/>
        <w:t>(40)</w:t>
      </w:r>
    </w:p>
    <w:p w:rsidR="00DE3E76" w:rsidRDefault="00DE3E76" w:rsidP="00DE3E76">
      <w:pPr>
        <w:ind w:left="1191" w:hanging="1191"/>
        <w:rPr>
          <w:lang w:val="es-ES_tradnl"/>
        </w:rPr>
      </w:pPr>
      <w:r w:rsidRPr="00F32CB4">
        <w:rPr>
          <w:i/>
          <w:iCs/>
          <w:lang w:val="es-ES_tradnl"/>
        </w:rPr>
        <w:t>Paso 9</w:t>
      </w:r>
      <w:r w:rsidRPr="00F32CB4">
        <w:rPr>
          <w:lang w:val="es-ES_tradnl"/>
        </w:rPr>
        <w:tab/>
      </w:r>
      <w:r w:rsidRPr="00F32CB4">
        <w:rPr>
          <w:lang w:val="es-ES_tradnl"/>
        </w:rPr>
        <w:tab/>
        <w:t>Se calcula la atenuación específica de la copa del árbol en decibelios por me</w:t>
      </w:r>
      <w:r>
        <w:rPr>
          <w:lang w:val="es-ES_tradnl"/>
        </w:rPr>
        <w:t xml:space="preserve">tros </w:t>
      </w:r>
      <w:r w:rsidRPr="00F32CB4">
        <w:rPr>
          <w:lang w:val="es-ES_tradnl"/>
        </w:rPr>
        <w:t>(dB/m):</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lang w:val="es-ES_tradnl"/>
        </w:rPr>
        <w:tab/>
      </w:r>
      <w:r w:rsidRPr="00F32CB4">
        <w:rPr>
          <w:lang w:val="es-ES_tradnl"/>
        </w:rPr>
        <w:tab/>
      </w:r>
      <w:r w:rsidRPr="00F32CB4">
        <w:rPr>
          <w:position w:val="-12"/>
          <w:lang w:val="es-ES_tradnl"/>
        </w:rPr>
        <w:object w:dxaOrig="2720" w:dyaOrig="440">
          <v:shape id="_x0000_i1104" type="#_x0000_t75" style="width:137.45pt;height:21.95pt" o:ole="">
            <v:imagedata r:id="rId179" o:title=""/>
          </v:shape>
          <o:OLEObject Type="Embed" ProgID="Equation.3" ShapeID="_x0000_i1104" DrawAspect="Content" ObjectID="_1476244847" r:id="rId180"/>
        </w:object>
      </w:r>
      <w:r w:rsidRPr="00F32CB4">
        <w:rPr>
          <w:lang w:val="es-ES_tradnl"/>
        </w:rPr>
        <w:tab/>
        <w:t>(41)</w:t>
      </w:r>
    </w:p>
    <w:p w:rsidR="00DE3E76" w:rsidRDefault="00DE3E76" w:rsidP="00DE3E76">
      <w:pPr>
        <w:keepNext/>
        <w:keepLines/>
        <w:ind w:left="1191" w:hanging="1191"/>
        <w:rPr>
          <w:lang w:val="es-ES_tradnl"/>
        </w:rPr>
      </w:pPr>
      <w:r w:rsidRPr="00F32CB4">
        <w:rPr>
          <w:i/>
          <w:iCs/>
          <w:lang w:val="es-ES_tradnl"/>
        </w:rPr>
        <w:t>Paso 10</w:t>
      </w:r>
      <w:r w:rsidRPr="00F32CB4">
        <w:rPr>
          <w:i/>
          <w:iCs/>
          <w:lang w:val="es-ES_tradnl"/>
        </w:rPr>
        <w:tab/>
      </w:r>
      <w:r w:rsidRPr="00F32CB4">
        <w:rPr>
          <w:i/>
          <w:iCs/>
          <w:lang w:val="es-ES_tradnl"/>
        </w:rPr>
        <w:tab/>
      </w:r>
      <w:r w:rsidRPr="00F32CB4">
        <w:rPr>
          <w:lang w:val="es-ES_tradnl"/>
        </w:rPr>
        <w:t xml:space="preserve">Se calcula la potencia relativa multitrayecto difusa con respecto al nivel de visibilidad directa </w:t>
      </w:r>
      <w:r w:rsidRPr="00F32CB4">
        <w:rPr>
          <w:i/>
          <w:lang w:val="es-ES_tradnl"/>
        </w:rPr>
        <w:t>mp</w:t>
      </w:r>
      <w:r w:rsidRPr="00F32CB4">
        <w:rPr>
          <w:lang w:val="es-ES_tradnl"/>
        </w:rPr>
        <w:t> = </w:t>
      </w:r>
      <w:r w:rsidRPr="00F32CB4">
        <w:rPr>
          <w:iCs/>
          <w:lang w:val="es-ES_tradnl"/>
        </w:rPr>
        <w:t>2</w:t>
      </w:r>
      <w:r w:rsidRPr="00F32CB4">
        <w:rPr>
          <w:iCs/>
          <w:lang w:val="es-ES_tradnl"/>
        </w:rPr>
        <w:sym w:font="Symbol" w:char="F073"/>
      </w:r>
      <w:r w:rsidRPr="00F32CB4">
        <w:rPr>
          <w:iCs/>
          <w:vertAlign w:val="superscript"/>
          <w:lang w:val="es-ES_tradnl"/>
        </w:rPr>
        <w:t>2</w:t>
      </w:r>
      <w:r w:rsidRPr="00F32CB4">
        <w:rPr>
          <w:lang w:val="es-ES_tradnl"/>
        </w:rPr>
        <w:t>:</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lang w:val="es-ES_tradnl"/>
        </w:rPr>
        <w:tab/>
      </w:r>
      <w:r w:rsidRPr="00F32CB4">
        <w:rPr>
          <w:lang w:val="es-ES_tradnl"/>
        </w:rPr>
        <w:tab/>
      </w:r>
      <w:r w:rsidRPr="00AA22C1">
        <w:rPr>
          <w:position w:val="-50"/>
          <w:lang w:val="es-ES_tradnl"/>
        </w:rPr>
        <w:object w:dxaOrig="6320" w:dyaOrig="1120">
          <v:shape id="_x0000_i1105" type="#_x0000_t75" style="width:316.5pt;height:55.65pt" o:ole="">
            <v:imagedata r:id="rId181" o:title=""/>
          </v:shape>
          <o:OLEObject Type="Embed" ProgID="Equation.3" ShapeID="_x0000_i1105" DrawAspect="Content" ObjectID="_1476244848" r:id="rId182"/>
        </w:object>
      </w:r>
      <w:r w:rsidRPr="00F32CB4">
        <w:rPr>
          <w:lang w:val="es-ES_tradnl"/>
        </w:rPr>
        <w:tab/>
        <w:t>(42)</w:t>
      </w:r>
    </w:p>
    <w:p w:rsidR="00DE3E76" w:rsidRDefault="00DE3E76" w:rsidP="00DE3E76">
      <w:pPr>
        <w:keepNext/>
        <w:keepLines/>
        <w:tabs>
          <w:tab w:val="center" w:pos="4644"/>
          <w:tab w:val="left" w:pos="9180"/>
        </w:tabs>
        <w:rPr>
          <w:lang w:val="es-ES_tradnl"/>
        </w:rPr>
      </w:pPr>
      <w:r w:rsidRPr="00F32CB4">
        <w:rPr>
          <w:szCs w:val="24"/>
          <w:lang w:val="es-ES_tradnl"/>
        </w:rPr>
        <w:t xml:space="preserve">donde </w:t>
      </w:r>
      <w:r w:rsidRPr="00A22013">
        <w:rPr>
          <w:position w:val="-50"/>
          <w:lang w:val="es-ES_tradnl"/>
        </w:rPr>
        <w:object w:dxaOrig="2500" w:dyaOrig="1120">
          <v:shape id="_x0000_i1106" type="#_x0000_t75" style="width:124.35pt;height:55.65pt" o:ole="">
            <v:imagedata r:id="rId183" o:title=""/>
          </v:shape>
          <o:OLEObject Type="Embed" ProgID="Equation.3" ShapeID="_x0000_i1106" DrawAspect="Content" ObjectID="_1476244849" r:id="rId184"/>
        </w:object>
      </w:r>
      <w:r w:rsidRPr="00F32CB4">
        <w:rPr>
          <w:lang w:val="es-ES_tradnl"/>
        </w:rPr>
        <w:t xml:space="preserve"> se calcula utilizando la regla trapezoidal y considerando:</w:t>
      </w:r>
    </w:p>
    <w:p w:rsidR="00DE3E76" w:rsidRPr="00E7735F" w:rsidRDefault="00DE3E76" w:rsidP="00DE3E76">
      <w:pPr>
        <w:pStyle w:val="Blanc"/>
        <w:rPr>
          <w:lang w:val="es-ES_tradnl"/>
        </w:rPr>
      </w:pPr>
    </w:p>
    <w:p w:rsidR="00DE3E76" w:rsidRDefault="00DE3E76" w:rsidP="00DE3E76">
      <w:pPr>
        <w:pStyle w:val="Equation"/>
        <w:keepNext/>
        <w:keepLines/>
        <w:rPr>
          <w:lang w:val="es-ES_tradnl"/>
        </w:rPr>
      </w:pPr>
      <w:r w:rsidRPr="00F32CB4">
        <w:rPr>
          <w:lang w:val="es-ES_tradnl"/>
        </w:rPr>
        <w:tab/>
      </w:r>
      <w:r w:rsidRPr="004B5421">
        <w:rPr>
          <w:position w:val="-82"/>
          <w:lang w:val="es-ES_tradnl"/>
        </w:rPr>
        <w:object w:dxaOrig="6740" w:dyaOrig="1760">
          <v:shape id="_x0000_i1107" type="#_x0000_t75" style="width:337.55pt;height:88.35pt" o:ole="">
            <v:imagedata r:id="rId185" o:title=""/>
          </v:shape>
          <o:OLEObject Type="Embed" ProgID="Equation.3" ShapeID="_x0000_i1107" DrawAspect="Content" ObjectID="_1476244850" r:id="rId186"/>
        </w:object>
      </w:r>
      <w:r w:rsidRPr="00F32CB4">
        <w:rPr>
          <w:lang w:val="es-ES_tradnl"/>
        </w:rPr>
        <w:tab/>
        <w:t>(43)</w:t>
      </w:r>
    </w:p>
    <w:p w:rsidR="00DE3E76" w:rsidRPr="00F32CB4" w:rsidRDefault="00DE3E76" w:rsidP="00DE3E76">
      <w:pPr>
        <w:pStyle w:val="Blanc"/>
      </w:pPr>
    </w:p>
    <w:p w:rsidR="00DE3E76" w:rsidRDefault="00DE3E76" w:rsidP="00DE3E76">
      <w:pPr>
        <w:pStyle w:val="Equation"/>
        <w:rPr>
          <w:lang w:val="es-ES_tradnl"/>
        </w:rPr>
      </w:pPr>
      <w:r w:rsidRPr="00F32CB4">
        <w:rPr>
          <w:lang w:val="es-ES_tradnl"/>
        </w:rPr>
        <w:t xml:space="preserve">con </w:t>
      </w:r>
      <w:r w:rsidRPr="00F32CB4">
        <w:rPr>
          <w:position w:val="-30"/>
          <w:lang w:val="es-ES_tradnl"/>
        </w:rPr>
        <w:object w:dxaOrig="6600" w:dyaOrig="840">
          <v:shape id="_x0000_i1108" type="#_x0000_t75" style="width:330.1pt;height:42.55pt" o:ole="">
            <v:imagedata r:id="rId187" o:title=""/>
          </v:shape>
          <o:OLEObject Type="Embed" ProgID="Equation.3" ShapeID="_x0000_i1108" DrawAspect="Content" ObjectID="_1476244851" r:id="rId188"/>
        </w:object>
      </w:r>
      <w:r w:rsidRPr="00F32CB4">
        <w:rPr>
          <w:lang w:val="es-ES_tradnl"/>
        </w:rPr>
        <w:tab/>
        <w:t>(44)</w:t>
      </w:r>
    </w:p>
    <w:p w:rsidR="00DE3E76" w:rsidRDefault="00DE3E76" w:rsidP="00DE3E76">
      <w:pPr>
        <w:pStyle w:val="Equation"/>
        <w:rPr>
          <w:lang w:val="es-ES_tradnl"/>
        </w:rPr>
      </w:pPr>
      <w:r w:rsidRPr="00F32CB4">
        <w:rPr>
          <w:lang w:val="es-ES_tradnl"/>
        </w:rPr>
        <w:lastRenderedPageBreak/>
        <w:tab/>
      </w:r>
      <w:r w:rsidRPr="004B5421">
        <w:rPr>
          <w:position w:val="-88"/>
          <w:lang w:val="es-ES_tradnl"/>
        </w:rPr>
        <w:object w:dxaOrig="6840" w:dyaOrig="1880">
          <v:shape id="_x0000_i1109" type="#_x0000_t75" style="width:342.7pt;height:93.05pt" o:ole="">
            <v:imagedata r:id="rId189" o:title=""/>
          </v:shape>
          <o:OLEObject Type="Embed" ProgID="Equation.3" ShapeID="_x0000_i1109" DrawAspect="Content" ObjectID="_1476244852" r:id="rId190"/>
        </w:object>
      </w:r>
      <w:r w:rsidRPr="00F32CB4">
        <w:rPr>
          <w:lang w:val="es-ES_tradnl"/>
        </w:rPr>
        <w:tab/>
        <w:t>(45)</w:t>
      </w:r>
    </w:p>
    <w:p w:rsidR="00DE3E76" w:rsidRPr="00F32CB4" w:rsidRDefault="00DE3E76" w:rsidP="00DE3E76">
      <w:pPr>
        <w:pStyle w:val="Blanc"/>
      </w:pPr>
    </w:p>
    <w:p w:rsidR="00DE3E76" w:rsidRDefault="00DE3E76" w:rsidP="00DE3E76">
      <w:pPr>
        <w:pStyle w:val="Equation"/>
        <w:rPr>
          <w:lang w:val="es-ES_tradnl"/>
        </w:rPr>
      </w:pPr>
      <w:r w:rsidRPr="00F32CB4">
        <w:rPr>
          <w:lang w:val="es-ES_tradnl"/>
        </w:rPr>
        <w:t xml:space="preserve">con </w:t>
      </w:r>
      <w:r w:rsidRPr="00F32CB4">
        <w:rPr>
          <w:position w:val="-30"/>
          <w:lang w:val="es-ES_tradnl"/>
        </w:rPr>
        <w:object w:dxaOrig="6920" w:dyaOrig="840">
          <v:shape id="_x0000_i1110" type="#_x0000_t75" style="width:345.5pt;height:42.55pt" o:ole="">
            <v:imagedata r:id="rId191" o:title=""/>
          </v:shape>
          <o:OLEObject Type="Embed" ProgID="Equation.3" ShapeID="_x0000_i1110" DrawAspect="Content" ObjectID="_1476244853" r:id="rId192"/>
        </w:object>
      </w:r>
      <w:r w:rsidRPr="00F32CB4">
        <w:rPr>
          <w:lang w:val="es-ES_tradnl"/>
        </w:rPr>
        <w:tab/>
        <w:t>(46)</w:t>
      </w:r>
    </w:p>
    <w:p w:rsidR="00DE3E76" w:rsidRPr="00F32CB4" w:rsidRDefault="00DE3E76" w:rsidP="00DE3E76">
      <w:pPr>
        <w:pStyle w:val="Blanc"/>
      </w:pPr>
    </w:p>
    <w:p w:rsidR="00DE3E76" w:rsidRDefault="00DE3E76" w:rsidP="00DE3E76">
      <w:pPr>
        <w:pStyle w:val="Equation"/>
        <w:rPr>
          <w:lang w:val="es-ES_tradnl"/>
        </w:rPr>
      </w:pPr>
      <w:r w:rsidRPr="00F32CB4">
        <w:rPr>
          <w:lang w:val="es-ES_tradnl"/>
        </w:rPr>
        <w:tab/>
      </w:r>
      <w:r w:rsidRPr="00F32CB4">
        <w:rPr>
          <w:lang w:val="es-ES_tradnl"/>
        </w:rPr>
        <w:tab/>
      </w:r>
      <w:r w:rsidRPr="00F32CB4">
        <w:rPr>
          <w:lang w:val="es-ES_tradnl"/>
        </w:rPr>
        <w:object w:dxaOrig="1880" w:dyaOrig="620">
          <v:shape id="_x0000_i1111" type="#_x0000_t75" style="width:93.5pt;height:30.85pt" o:ole="">
            <v:imagedata r:id="rId193" o:title=""/>
          </v:shape>
          <o:OLEObject Type="Embed" ProgID="Equation.3" ShapeID="_x0000_i1111" DrawAspect="Content" ObjectID="_1476244854" r:id="rId194"/>
        </w:object>
      </w:r>
    </w:p>
    <w:p w:rsidR="00DE3E76" w:rsidRPr="00F32CB4" w:rsidRDefault="00DE3E76" w:rsidP="00DE3E76">
      <w:pPr>
        <w:pStyle w:val="Blanc"/>
      </w:pPr>
    </w:p>
    <w:p w:rsidR="00DE3E76" w:rsidRDefault="00DE3E76" w:rsidP="00DE3E76">
      <w:pPr>
        <w:rPr>
          <w:lang w:val="es-ES_tradnl"/>
        </w:rPr>
      </w:pPr>
      <w:r w:rsidRPr="00F32CB4">
        <w:rPr>
          <w:i/>
          <w:iCs/>
          <w:lang w:val="es-ES_tradnl"/>
        </w:rPr>
        <w:t>Paso 11</w:t>
      </w:r>
      <w:r w:rsidRPr="00F32CB4">
        <w:rPr>
          <w:lang w:val="es-ES_tradnl"/>
        </w:rPr>
        <w:tab/>
      </w:r>
      <w:r w:rsidRPr="00F32CB4">
        <w:rPr>
          <w:lang w:val="es-ES_tradnl"/>
        </w:rPr>
        <w:tab/>
        <w:t xml:space="preserve">Se calcula la longitud del trayecto geométrico a través del árbol, </w:t>
      </w:r>
      <w:r w:rsidRPr="00F32CB4">
        <w:rPr>
          <w:i/>
          <w:lang w:val="es-ES_tradnl"/>
        </w:rPr>
        <w:t>l</w:t>
      </w:r>
      <w:r w:rsidRPr="00F32CB4">
        <w:rPr>
          <w:i/>
          <w:vertAlign w:val="subscript"/>
          <w:lang w:val="es-ES_tradnl"/>
        </w:rPr>
        <w:t>tree</w:t>
      </w:r>
      <w:r w:rsidRPr="00F32CB4">
        <w:rPr>
          <w:lang w:val="es-ES_tradnl"/>
        </w:rPr>
        <w:t xml:space="preserve"> (m)</w:t>
      </w:r>
    </w:p>
    <w:p w:rsidR="00DE3E76" w:rsidRDefault="00DE3E76" w:rsidP="00DE3E76">
      <w:pPr>
        <w:tabs>
          <w:tab w:val="left" w:pos="2410"/>
        </w:tabs>
        <w:rPr>
          <w:lang w:val="es-ES_tradnl"/>
        </w:rPr>
      </w:pPr>
      <w:r>
        <w:rPr>
          <w:lang w:val="es-ES_tradnl"/>
        </w:rPr>
        <w:tab/>
      </w:r>
      <w:r>
        <w:rPr>
          <w:lang w:val="es-ES_tradnl"/>
        </w:rPr>
        <w:tab/>
      </w:r>
      <w:r w:rsidRPr="00F32CB4">
        <w:rPr>
          <w:i/>
          <w:iCs/>
          <w:lang w:val="es-ES_tradnl"/>
        </w:rPr>
        <w:t>Paso 11.1</w:t>
      </w:r>
      <w:r>
        <w:rPr>
          <w:i/>
          <w:iCs/>
          <w:lang w:val="es-ES_tradnl"/>
        </w:rPr>
        <w:tab/>
      </w:r>
      <w:r w:rsidRPr="00F32CB4">
        <w:rPr>
          <w:lang w:val="es-ES_tradnl"/>
        </w:rPr>
        <w:t xml:space="preserve">Se calcula </w:t>
      </w:r>
      <w:r w:rsidRPr="00F32CB4">
        <w:rPr>
          <w:lang w:val="es-ES_tradnl"/>
        </w:rPr>
        <w:sym w:font="Symbol" w:char="F020"/>
      </w:r>
      <w:r w:rsidRPr="00F32CB4">
        <w:rPr>
          <w:lang w:val="es-ES_tradnl"/>
        </w:rPr>
        <w:sym w:font="Symbol" w:char="F064"/>
      </w:r>
      <w:r w:rsidRPr="00F32CB4">
        <w:rPr>
          <w:lang w:val="es-ES_tradnl"/>
        </w:rPr>
        <w:t>:</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lang w:val="es-ES_tradnl"/>
        </w:rPr>
        <w:tab/>
      </w:r>
      <w:r w:rsidRPr="00F32CB4">
        <w:rPr>
          <w:lang w:val="es-ES_tradnl"/>
        </w:rPr>
        <w:tab/>
      </w:r>
      <w:r w:rsidRPr="00F32CB4">
        <w:rPr>
          <w:position w:val="-12"/>
          <w:lang w:val="es-ES_tradnl"/>
        </w:rPr>
        <w:object w:dxaOrig="2540" w:dyaOrig="440">
          <v:shape id="_x0000_i1112" type="#_x0000_t75" style="width:127.65pt;height:21.95pt" o:ole="">
            <v:imagedata r:id="rId195" o:title=""/>
          </v:shape>
          <o:OLEObject Type="Embed" ProgID="Equation.3" ShapeID="_x0000_i1112" DrawAspect="Content" ObjectID="_1476244855" r:id="rId196"/>
        </w:object>
      </w:r>
      <w:r w:rsidRPr="00F32CB4">
        <w:rPr>
          <w:lang w:val="es-ES_tradnl"/>
        </w:rPr>
        <w:tab/>
        <w:t>(47)</w:t>
      </w:r>
    </w:p>
    <w:p w:rsidR="00DE3E76" w:rsidRPr="00F32CB4" w:rsidRDefault="00DE3E76" w:rsidP="00DE3E76">
      <w:pPr>
        <w:keepNext/>
        <w:keepLines/>
        <w:tabs>
          <w:tab w:val="clear" w:pos="794"/>
          <w:tab w:val="left" w:pos="1276"/>
          <w:tab w:val="left" w:pos="2127"/>
          <w:tab w:val="left" w:pos="2410"/>
          <w:tab w:val="left" w:pos="2552"/>
        </w:tabs>
        <w:rPr>
          <w:lang w:val="es-ES_tradnl"/>
        </w:rPr>
      </w:pPr>
      <w:r>
        <w:rPr>
          <w:i/>
          <w:iCs/>
          <w:lang w:val="es-ES_tradnl"/>
        </w:rPr>
        <w:tab/>
      </w:r>
      <w:r w:rsidRPr="00F32CB4">
        <w:rPr>
          <w:i/>
          <w:iCs/>
          <w:lang w:val="es-ES_tradnl"/>
        </w:rPr>
        <w:t>Paso 11.2</w:t>
      </w:r>
      <w:r w:rsidRPr="00F32CB4">
        <w:rPr>
          <w:lang w:val="es-ES_tradnl"/>
        </w:rPr>
        <w:tab/>
        <w:t xml:space="preserve">Se calcula </w:t>
      </w:r>
      <w:r w:rsidRPr="00F32CB4">
        <w:rPr>
          <w:i/>
          <w:iCs/>
          <w:lang w:val="es-ES_tradnl"/>
        </w:rPr>
        <w:t>l</w:t>
      </w:r>
      <w:r w:rsidRPr="00F32CB4">
        <w:rPr>
          <w:i/>
          <w:iCs/>
          <w:vertAlign w:val="subscript"/>
          <w:lang w:val="es-ES_tradnl"/>
        </w:rPr>
        <w:t>tree</w:t>
      </w:r>
      <w:r w:rsidRPr="00F32CB4">
        <w:rPr>
          <w:lang w:val="es-ES_tradnl"/>
        </w:rPr>
        <w:t xml:space="preserve">: </w:t>
      </w:r>
    </w:p>
    <w:p w:rsidR="00DE3E76" w:rsidRPr="00C539A1" w:rsidRDefault="00DE3E76" w:rsidP="00DE3E76">
      <w:pPr>
        <w:pStyle w:val="enumlev3"/>
        <w:rPr>
          <w:lang w:val="es-ES_tradnl"/>
        </w:rPr>
      </w:pPr>
      <w:r w:rsidRPr="00C539A1">
        <w:rPr>
          <w:lang w:val="es-ES_tradnl"/>
        </w:rPr>
        <w:t>•</w:t>
      </w:r>
      <w:r w:rsidRPr="00C539A1">
        <w:rPr>
          <w:lang w:val="es-ES_tradnl"/>
        </w:rPr>
        <w:tab/>
        <w:t xml:space="preserve">si </w:t>
      </w:r>
      <w:r w:rsidRPr="005506B6">
        <w:sym w:font="Symbol" w:char="F064"/>
      </w:r>
      <w:r w:rsidRPr="00C539A1">
        <w:rPr>
          <w:lang w:val="es-ES_tradnl"/>
        </w:rPr>
        <w:t xml:space="preserve"> ≤ 0: ltree = 0</w:t>
      </w:r>
    </w:p>
    <w:p w:rsidR="00DE3E76" w:rsidRPr="00C539A1" w:rsidRDefault="00DE3E76" w:rsidP="00DE3E76">
      <w:pPr>
        <w:pStyle w:val="enumlev3"/>
        <w:rPr>
          <w:lang w:val="es-ES_tradnl"/>
        </w:rPr>
      </w:pPr>
      <w:r w:rsidRPr="00C539A1">
        <w:rPr>
          <w:lang w:val="es-ES_tradnl"/>
        </w:rPr>
        <w:t>•</w:t>
      </w:r>
      <w:r w:rsidRPr="00C539A1">
        <w:rPr>
          <w:lang w:val="es-ES_tradnl"/>
        </w:rPr>
        <w:tab/>
        <w:t xml:space="preserve">si </w:t>
      </w:r>
      <w:r w:rsidRPr="005506B6">
        <w:sym w:font="Symbol" w:char="F064"/>
      </w:r>
      <w:r w:rsidRPr="00C539A1">
        <w:rPr>
          <w:lang w:val="es-ES_tradnl"/>
        </w:rPr>
        <w:t xml:space="preserve"> &gt; 0:</w:t>
      </w:r>
    </w:p>
    <w:p w:rsidR="00DE3E76" w:rsidRDefault="00DE3E76" w:rsidP="00DE3E76">
      <w:pPr>
        <w:pStyle w:val="Equation"/>
        <w:rPr>
          <w:lang w:val="es-ES_tradnl"/>
        </w:rPr>
      </w:pPr>
      <w:r w:rsidRPr="00F32CB4">
        <w:rPr>
          <w:position w:val="-36"/>
          <w:lang w:val="es-ES_tradnl"/>
        </w:rPr>
        <w:object w:dxaOrig="9520" w:dyaOrig="840">
          <v:shape id="_x0000_i1113" type="#_x0000_t75" style="width:423.1pt;height:40.7pt" o:ole="">
            <v:imagedata r:id="rId197" o:title=""/>
          </v:shape>
          <o:OLEObject Type="Embed" ProgID="Equation.3" ShapeID="_x0000_i1113" DrawAspect="Content" ObjectID="_1476244856" r:id="rId198"/>
        </w:object>
      </w:r>
      <w:r w:rsidRPr="00F32CB4">
        <w:rPr>
          <w:lang w:val="es-ES_tradnl"/>
        </w:rPr>
        <w:tab/>
        <w:t>(48)</w:t>
      </w:r>
    </w:p>
    <w:p w:rsidR="00DE3E76" w:rsidRPr="00E7735F" w:rsidRDefault="00DE3E76" w:rsidP="00DE3E76">
      <w:pPr>
        <w:pStyle w:val="Blanc"/>
        <w:rPr>
          <w:lang w:val="es-ES_tradnl"/>
        </w:rPr>
      </w:pPr>
    </w:p>
    <w:p w:rsidR="00DE3E76" w:rsidRDefault="00DE3E76" w:rsidP="00DE3E76">
      <w:pPr>
        <w:rPr>
          <w:lang w:val="es-ES_tradnl"/>
        </w:rPr>
      </w:pPr>
      <w:r w:rsidRPr="00F32CB4">
        <w:rPr>
          <w:i/>
          <w:iCs/>
          <w:lang w:val="es-ES_tradnl"/>
        </w:rPr>
        <w:t>Paso 12</w:t>
      </w:r>
      <w:r w:rsidRPr="00F32CB4">
        <w:rPr>
          <w:lang w:val="es-ES_tradnl"/>
        </w:rPr>
        <w:tab/>
      </w:r>
      <w:r w:rsidRPr="00F32CB4">
        <w:rPr>
          <w:lang w:val="es-ES_tradnl"/>
        </w:rPr>
        <w:tab/>
        <w:t xml:space="preserve">Se calcula la potencia de trayecto directo respecto al nivel de visibilidad directa, </w:t>
      </w:r>
      <w:r w:rsidRPr="00F32CB4">
        <w:rPr>
          <w:i/>
          <w:lang w:val="es-ES_tradnl"/>
        </w:rPr>
        <w:t>a</w:t>
      </w:r>
      <w:r w:rsidRPr="00F32CB4">
        <w:rPr>
          <w:vertAlign w:val="superscript"/>
          <w:lang w:val="es-ES_tradnl"/>
        </w:rPr>
        <w:t>2</w:t>
      </w:r>
      <w:r w:rsidRPr="00F32CB4">
        <w:rPr>
          <w:lang w:val="es-ES_tradnl"/>
        </w:rPr>
        <w:t>:</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lang w:val="es-ES_tradnl"/>
        </w:rPr>
        <w:tab/>
      </w:r>
      <w:r w:rsidRPr="00F32CB4">
        <w:rPr>
          <w:lang w:val="es-ES_tradnl"/>
        </w:rPr>
        <w:tab/>
      </w:r>
      <w:r w:rsidRPr="00F32CB4">
        <w:rPr>
          <w:position w:val="-6"/>
          <w:lang w:val="es-ES_tradnl"/>
        </w:rPr>
        <w:object w:dxaOrig="1600" w:dyaOrig="580">
          <v:shape id="_x0000_i1114" type="#_x0000_t75" style="width:79.5pt;height:28.5pt" o:ole="">
            <v:imagedata r:id="rId199" o:title=""/>
          </v:shape>
          <o:OLEObject Type="Embed" ProgID="Equation.3" ShapeID="_x0000_i1114" DrawAspect="Content" ObjectID="_1476244857" r:id="rId200"/>
        </w:object>
      </w:r>
      <w:r w:rsidRPr="00F32CB4">
        <w:rPr>
          <w:lang w:val="es-ES_tradnl"/>
        </w:rPr>
        <w:tab/>
        <w:t>(49)</w:t>
      </w:r>
    </w:p>
    <w:p w:rsidR="00DE3E76" w:rsidRPr="00E7735F" w:rsidRDefault="00DE3E76" w:rsidP="00DE3E76">
      <w:pPr>
        <w:pStyle w:val="Blanc"/>
        <w:rPr>
          <w:lang w:val="es-ES_tradnl"/>
        </w:rPr>
      </w:pPr>
    </w:p>
    <w:p w:rsidR="00DE3E76" w:rsidRDefault="00DE3E76" w:rsidP="00DE3E76">
      <w:pPr>
        <w:rPr>
          <w:lang w:val="es-ES_tradnl"/>
        </w:rPr>
      </w:pPr>
      <w:r w:rsidRPr="00F32CB4">
        <w:rPr>
          <w:i/>
          <w:iCs/>
          <w:lang w:val="es-ES_tradnl"/>
        </w:rPr>
        <w:t>Paso 13</w:t>
      </w:r>
      <w:r w:rsidRPr="00F32CB4">
        <w:rPr>
          <w:lang w:val="es-ES_tradnl"/>
        </w:rPr>
        <w:tab/>
      </w:r>
      <w:r w:rsidRPr="00F32CB4">
        <w:rPr>
          <w:lang w:val="es-ES_tradnl"/>
        </w:rPr>
        <w:tab/>
        <w:t xml:space="preserve">Se calcula la potencia de trayecto total respecto al nivel de visibilidad directa, </w:t>
      </w:r>
      <w:r w:rsidRPr="00F32CB4">
        <w:rPr>
          <w:i/>
          <w:lang w:val="es-ES_tradnl"/>
        </w:rPr>
        <w:t>p</w:t>
      </w:r>
      <w:r w:rsidRPr="00F32CB4">
        <w:rPr>
          <w:i/>
          <w:vertAlign w:val="subscript"/>
          <w:lang w:val="es-ES_tradnl"/>
        </w:rPr>
        <w:t>tot</w:t>
      </w:r>
      <w:r w:rsidRPr="00F32CB4">
        <w:rPr>
          <w:lang w:val="es-ES_tradnl"/>
        </w:rPr>
        <w:t>:</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lang w:val="es-ES_tradnl"/>
        </w:rPr>
        <w:tab/>
      </w:r>
      <w:r w:rsidRPr="00F32CB4">
        <w:rPr>
          <w:lang w:val="es-ES_tradnl"/>
        </w:rPr>
        <w:tab/>
      </w:r>
      <w:r w:rsidRPr="00F32CB4">
        <w:rPr>
          <w:position w:val="-12"/>
          <w:lang w:val="es-ES_tradnl"/>
        </w:rPr>
        <w:object w:dxaOrig="1640" w:dyaOrig="420">
          <v:shape id="_x0000_i1115" type="#_x0000_t75" style="width:80.9pt;height:21.05pt" o:ole="">
            <v:imagedata r:id="rId201" o:title=""/>
          </v:shape>
          <o:OLEObject Type="Embed" ProgID="Equation.3" ShapeID="_x0000_i1115" DrawAspect="Content" ObjectID="_1476244858" r:id="rId202"/>
        </w:object>
      </w:r>
      <w:r w:rsidRPr="00F32CB4">
        <w:rPr>
          <w:lang w:val="es-ES_tradnl"/>
        </w:rPr>
        <w:tab/>
        <w:t>(50)</w:t>
      </w:r>
    </w:p>
    <w:p w:rsidR="00DE3E76" w:rsidRPr="00E7735F" w:rsidRDefault="00DE3E76" w:rsidP="00DE3E76">
      <w:pPr>
        <w:pStyle w:val="Blanc"/>
        <w:rPr>
          <w:lang w:val="es-ES_tradnl"/>
        </w:rPr>
      </w:pPr>
    </w:p>
    <w:p w:rsidR="00DE3E76" w:rsidRDefault="00DE3E76" w:rsidP="00DE3E76">
      <w:pPr>
        <w:rPr>
          <w:lang w:val="es-ES_tradnl"/>
        </w:rPr>
      </w:pPr>
      <w:r w:rsidRPr="00F32CB4">
        <w:rPr>
          <w:i/>
          <w:iCs/>
          <w:lang w:val="es-ES_tradnl"/>
        </w:rPr>
        <w:t>Paso 14</w:t>
      </w:r>
      <w:r w:rsidRPr="00F32CB4">
        <w:rPr>
          <w:lang w:val="es-ES_tradnl"/>
        </w:rPr>
        <w:tab/>
      </w:r>
      <w:r w:rsidRPr="00F32CB4">
        <w:rPr>
          <w:lang w:val="es-ES_tradnl"/>
        </w:rPr>
        <w:tab/>
        <w:t xml:space="preserve">Se calcula el factor de Rice </w:t>
      </w:r>
      <w:r w:rsidRPr="00F32CB4">
        <w:rPr>
          <w:i/>
          <w:lang w:val="es-ES_tradnl"/>
        </w:rPr>
        <w:t>K</w:t>
      </w:r>
      <w:r w:rsidRPr="00F32CB4">
        <w:rPr>
          <w:lang w:val="es-ES_tradnl"/>
        </w:rPr>
        <w:t xml:space="preserve"> (dB):</w:t>
      </w:r>
    </w:p>
    <w:p w:rsidR="00DE3E76" w:rsidRPr="00E7735F" w:rsidRDefault="00DE3E76" w:rsidP="00DE3E76">
      <w:pPr>
        <w:pStyle w:val="Blanc"/>
        <w:rPr>
          <w:lang w:val="es-ES_tradnl"/>
        </w:rPr>
      </w:pPr>
    </w:p>
    <w:p w:rsidR="00DE3E76" w:rsidRDefault="00DE3E76" w:rsidP="00DE3E76">
      <w:pPr>
        <w:pStyle w:val="Equation"/>
        <w:rPr>
          <w:lang w:val="es-ES_tradnl"/>
        </w:rPr>
      </w:pPr>
      <w:r w:rsidRPr="00F32CB4">
        <w:rPr>
          <w:lang w:val="es-ES_tradnl"/>
        </w:rPr>
        <w:tab/>
      </w:r>
      <w:r w:rsidRPr="00F32CB4">
        <w:rPr>
          <w:lang w:val="es-ES_tradnl"/>
        </w:rPr>
        <w:tab/>
      </w:r>
      <w:r w:rsidRPr="00F32CB4">
        <w:rPr>
          <w:position w:val="-34"/>
          <w:lang w:val="es-ES_tradnl"/>
        </w:rPr>
        <w:object w:dxaOrig="2000" w:dyaOrig="800">
          <v:shape id="_x0000_i1116" type="#_x0000_t75" style="width:100.5pt;height:40.7pt" o:ole="">
            <v:imagedata r:id="rId203" o:title=""/>
          </v:shape>
          <o:OLEObject Type="Embed" ProgID="Equation.3" ShapeID="_x0000_i1116" DrawAspect="Content" ObjectID="_1476244859" r:id="rId204"/>
        </w:object>
      </w:r>
      <w:r w:rsidRPr="00F32CB4">
        <w:rPr>
          <w:lang w:val="es-ES_tradnl"/>
        </w:rPr>
        <w:tab/>
        <w:t>(51)</w:t>
      </w:r>
    </w:p>
    <w:p w:rsidR="00DE3E76" w:rsidRPr="00E7735F" w:rsidRDefault="00DE3E76" w:rsidP="00DE3E76">
      <w:pPr>
        <w:pStyle w:val="Blanc"/>
        <w:rPr>
          <w:lang w:val="es-ES_tradnl"/>
        </w:rPr>
      </w:pPr>
    </w:p>
    <w:p w:rsidR="00DE3E76" w:rsidRDefault="00DE3E76" w:rsidP="00DE3E76">
      <w:pPr>
        <w:ind w:left="1191" w:hanging="1191"/>
        <w:rPr>
          <w:lang w:val="es-ES_tradnl"/>
        </w:rPr>
      </w:pPr>
      <w:r w:rsidRPr="00F32CB4">
        <w:rPr>
          <w:i/>
          <w:iCs/>
          <w:lang w:val="es-ES_tradnl"/>
        </w:rPr>
        <w:t>Paso 15</w:t>
      </w:r>
      <w:r w:rsidRPr="00F32CB4">
        <w:rPr>
          <w:lang w:val="es-ES_tradnl"/>
        </w:rPr>
        <w:tab/>
      </w:r>
      <w:r w:rsidRPr="00F32CB4">
        <w:rPr>
          <w:lang w:val="es-ES_tradnl"/>
        </w:rPr>
        <w:tab/>
        <w:t>Se calcula la distribución acumulativa de potencia a pequeña escala utilizando la distribución d</w:t>
      </w:r>
      <w:r>
        <w:rPr>
          <w:lang w:val="es-ES_tradnl"/>
        </w:rPr>
        <w:t>e Nakagami-Rice definida en la R</w:t>
      </w:r>
      <w:r w:rsidRPr="00F32CB4">
        <w:rPr>
          <w:lang w:val="es-ES_tradnl"/>
        </w:rPr>
        <w:t>ecomendación UIT-R P.1057:</w:t>
      </w:r>
    </w:p>
    <w:p w:rsidR="00DE3E76" w:rsidRPr="00E7735F" w:rsidRDefault="00DE3E76" w:rsidP="00DE3E76">
      <w:pPr>
        <w:pStyle w:val="Blanc"/>
        <w:rPr>
          <w:lang w:val="es-ES_tradnl"/>
        </w:rPr>
      </w:pPr>
    </w:p>
    <w:p w:rsidR="00DE3E76" w:rsidRDefault="00DE3E76" w:rsidP="00DE3E76">
      <w:pPr>
        <w:pStyle w:val="Equation"/>
        <w:rPr>
          <w:lang w:val="es-ES_tradnl"/>
        </w:rPr>
      </w:pPr>
      <w:r>
        <w:rPr>
          <w:lang w:val="es-ES_tradnl"/>
        </w:rPr>
        <w:tab/>
      </w:r>
      <w:r w:rsidRPr="00F32CB4">
        <w:rPr>
          <w:lang w:val="es-ES_tradnl"/>
        </w:rPr>
        <w:tab/>
      </w:r>
      <w:r w:rsidRPr="00F32CB4">
        <w:rPr>
          <w:position w:val="-38"/>
          <w:lang w:val="es-ES_tradnl"/>
        </w:rPr>
        <w:object w:dxaOrig="6420" w:dyaOrig="859">
          <v:shape id="_x0000_i1117" type="#_x0000_t75" style="width:321.2pt;height:43.5pt" o:ole="" fillcolor="window">
            <v:imagedata r:id="rId205" o:title=""/>
          </v:shape>
          <o:OLEObject Type="Embed" ProgID="Equation.3" ShapeID="_x0000_i1117" DrawAspect="Content" ObjectID="_1476244860" r:id="rId206"/>
        </w:object>
      </w:r>
      <w:r w:rsidRPr="00F32CB4">
        <w:rPr>
          <w:lang w:val="es-ES_tradnl"/>
        </w:rPr>
        <w:tab/>
        <w:t>(52)</w:t>
      </w:r>
    </w:p>
    <w:p w:rsidR="00DE3E76" w:rsidRPr="00F32CB4" w:rsidRDefault="00DE3E76" w:rsidP="00DE3E76">
      <w:pPr>
        <w:pStyle w:val="Heading1"/>
        <w:rPr>
          <w:lang w:val="es-ES_tradnl"/>
        </w:rPr>
      </w:pPr>
      <w:r w:rsidRPr="00F32CB4">
        <w:rPr>
          <w:lang w:val="es-ES_tradnl"/>
        </w:rPr>
        <w:lastRenderedPageBreak/>
        <w:t>4</w:t>
      </w:r>
      <w:r w:rsidRPr="00F32CB4">
        <w:rPr>
          <w:lang w:val="es-ES_tradnl"/>
        </w:rPr>
        <w:tab/>
        <w:t>Despolarización</w:t>
      </w:r>
      <w:bookmarkEnd w:id="17"/>
      <w:bookmarkEnd w:id="18"/>
    </w:p>
    <w:p w:rsidR="00DE3E76" w:rsidRPr="00F32CB4" w:rsidRDefault="00DE3E76" w:rsidP="00DE3E76">
      <w:pPr>
        <w:rPr>
          <w:lang w:val="es-ES_tradnl"/>
        </w:rPr>
      </w:pPr>
      <w:r w:rsidRPr="00F32CB4">
        <w:rPr>
          <w:lang w:val="es-ES_tradnl"/>
        </w:rPr>
        <w:t>Las mediciones previas a 38 GHz sugieren que la despolarización a través de la vegetación puede muy bien ser importante, es decir, que la señal de polarización cruzada transmitida puede ser similar a la señal copolar a través de la vegetación. Sin embargo, para las profundidades mayores de la vegetación que se requieren para que esto ocurra, la atenuación sería tan grande que ambos componentes, el copolar y el de polarización cruzada, quedarían por debajo de la gama dinámica de la antena receptora.</w:t>
      </w:r>
    </w:p>
    <w:p w:rsidR="00DE3E76" w:rsidRPr="00F32CB4" w:rsidRDefault="00DE3E76" w:rsidP="00DE3E76">
      <w:pPr>
        <w:pStyle w:val="Heading1"/>
        <w:rPr>
          <w:lang w:val="es-ES_tradnl"/>
        </w:rPr>
      </w:pPr>
      <w:r w:rsidRPr="00F32CB4">
        <w:rPr>
          <w:lang w:val="es-ES_tradnl"/>
        </w:rPr>
        <w:t>5</w:t>
      </w:r>
      <w:r w:rsidRPr="00F32CB4">
        <w:rPr>
          <w:lang w:val="es-ES_tradnl"/>
        </w:rPr>
        <w:tab/>
        <w:t>Efectos dinámicos</w:t>
      </w:r>
      <w:bookmarkEnd w:id="19"/>
      <w:bookmarkEnd w:id="20"/>
    </w:p>
    <w:p w:rsidR="00DE3E76" w:rsidRPr="00F32CB4" w:rsidRDefault="00DE3E76" w:rsidP="00DE3E76">
      <w:pPr>
        <w:rPr>
          <w:lang w:val="es-ES_tradnl"/>
        </w:rPr>
      </w:pPr>
      <w:r w:rsidRPr="00F32CB4">
        <w:rPr>
          <w:lang w:val="es-ES_tradnl"/>
        </w:rPr>
        <w:t>Se ha observado que cuando un enlace atraviesa vegetación la amplitud de la señal recibida varía rápidamente cuando la vegetación se mueve. La causa principal del movimiento se debe al viento y mediciones realizadas a 38 GHz y 42 GHz han demostrado que hay una fuerte correlación entre la tasa de fluctuación de la amplitud y la velocidad del viento.</w:t>
      </w:r>
    </w:p>
    <w:p w:rsidR="00DE3E76" w:rsidRPr="00F32CB4" w:rsidRDefault="00DE3E76" w:rsidP="00DE3E76">
      <w:pPr>
        <w:rPr>
          <w:lang w:val="es-ES_tradnl"/>
        </w:rPr>
      </w:pPr>
      <w:r w:rsidRPr="00F32CB4">
        <w:rPr>
          <w:lang w:val="es-ES_tradnl"/>
        </w:rPr>
        <w:t>Al considerar los efectos de la vegetación resulta evidente que el entorno no permanecerá estático. Un emplazamiento de receptor puede tener uno o más árboles a lo largo del trayecto de la señal que no proporcionan una atenuación media suficiente para que el nivel de la señal recibida caiga por debajo del margen del sistema. Sin embargo, se ha observado que cuando las hojas de los árboles se mueven, el nivel de la señal varía dinámicamente a lo largo de un amplio margen, lo que puede hacer inviable la prestación de un servicio. Se han efectuado diversas mediciones del nivel de una señal que atraviesa árboles en función del tiempo, y dichas mediciones han mostrado una reducción media del nivel de la señal de unos 20 dB por árbol. Se ha encontrado una importante variabilidad de la señal con frecuentes descensos de hasta 50 dB de atenuación y una duración en torno a los 10 ms.</w:t>
      </w:r>
    </w:p>
    <w:p w:rsidR="00DE3E76" w:rsidRPr="00F32CB4" w:rsidRDefault="00DE3E76" w:rsidP="00DE3E76">
      <w:pPr>
        <w:rPr>
          <w:lang w:val="es-ES_tradnl"/>
        </w:rPr>
      </w:pPr>
      <w:r w:rsidRPr="00F32CB4">
        <w:rPr>
          <w:lang w:val="es-ES_tradnl"/>
        </w:rPr>
        <w:t>Cabe señalar que la estructura de nulo profundo observada en las mediciones de series temporales sólo puede producirse por la interacción de un cierto número de componentes de dispersión con la vegetación. Para simular este mecanismo de propagación, se ha calculado el campo suma obtenido a partir de un cierto número de fuentes de dispersión ubicadas aleatoriamente a lo largo de una línea tangencial al trayecto. Para dar a la señal resultante una variabilidad temporal adecuada, se modificó sinusoidalmente la posición de cada elemento de dispersión a fin de simular el movimiento de las ramas de los árboles con el viento. La frecuencia y amplitud de la variabilidad de la posición aumentó al incrementarse la velocidad del viento. Este modelo presentó una similitud razonable con las observaciones.</w:t>
      </w:r>
    </w:p>
    <w:p w:rsidR="00DE3E76" w:rsidRPr="00F32CB4" w:rsidRDefault="00DE3E76" w:rsidP="00DE3E76">
      <w:pPr>
        <w:rPr>
          <w:lang w:val="es-ES_tradnl"/>
        </w:rPr>
      </w:pPr>
      <w:r w:rsidRPr="00F32CB4">
        <w:rPr>
          <w:lang w:val="es-ES_tradnl"/>
        </w:rPr>
        <w:t>En la Fig. 9 se presentan las series temporales modeladas y las desviaciones típicas de la amplitud de la señal para diversas velocidades del viento, entre 0 y 20 m/s, y su comparación con los datos medidos.</w:t>
      </w:r>
    </w:p>
    <w:p w:rsidR="00DE3E76" w:rsidRPr="00F32CB4" w:rsidRDefault="00DE3E76" w:rsidP="00DE3E76">
      <w:pPr>
        <w:pStyle w:val="FigureNo"/>
        <w:rPr>
          <w:lang w:val="es-ES_tradnl"/>
        </w:rPr>
      </w:pPr>
      <w:r w:rsidRPr="00F32CB4">
        <w:rPr>
          <w:lang w:val="es-ES_tradnl"/>
        </w:rPr>
        <w:lastRenderedPageBreak/>
        <w:t>figura 9</w:t>
      </w:r>
    </w:p>
    <w:p w:rsidR="00DE3E76" w:rsidRPr="00F32CB4" w:rsidRDefault="00DE3E76" w:rsidP="00DE3E76">
      <w:pPr>
        <w:pStyle w:val="Figuretitle"/>
        <w:rPr>
          <w:lang w:val="es-ES_tradnl"/>
        </w:rPr>
      </w:pPr>
      <w:r w:rsidRPr="00F32CB4">
        <w:rPr>
          <w:lang w:val="es-ES_tradnl"/>
        </w:rPr>
        <w:t>Desviación típica de las series temporales medidas y modeladas a 40 GHz</w:t>
      </w:r>
      <w:r>
        <w:rPr>
          <w:lang w:val="es-ES_tradnl"/>
        </w:rPr>
        <w:t xml:space="preserve"> </w:t>
      </w:r>
      <w:r w:rsidRPr="00F32CB4">
        <w:rPr>
          <w:lang w:val="es-ES_tradnl"/>
        </w:rPr>
        <w:br/>
        <w:t>en función de la velocidad del viento</w:t>
      </w:r>
    </w:p>
    <w:p w:rsidR="00DE3E76" w:rsidRPr="00F32CB4" w:rsidRDefault="00DE3E76" w:rsidP="00DE3E76">
      <w:pPr>
        <w:pStyle w:val="Figure"/>
        <w:rPr>
          <w:lang w:val="es-ES_tradnl"/>
        </w:rPr>
      </w:pPr>
      <w:r w:rsidRPr="00F32CB4">
        <w:rPr>
          <w:lang w:val="es-ES_tradnl"/>
        </w:rPr>
        <w:object w:dxaOrig="4700" w:dyaOrig="3410">
          <v:shape id="_x0000_i1118" type="#_x0000_t75" style="width:277.7pt;height:201.05pt" o:ole="">
            <v:imagedata r:id="rId207" o:title=""/>
          </v:shape>
          <o:OLEObject Type="Embed" ProgID="CorelDRAW.Graphic.14" ShapeID="_x0000_i1118" DrawAspect="Content" ObjectID="_1476244861" r:id="rId208"/>
        </w:object>
      </w:r>
    </w:p>
    <w:p w:rsidR="00DE3E76" w:rsidRDefault="00DE3E76" w:rsidP="00DE3E76">
      <w:pPr>
        <w:rPr>
          <w:lang w:val="es-ES_tradnl"/>
        </w:rPr>
      </w:pPr>
    </w:p>
    <w:p w:rsidR="00DE3E76" w:rsidRPr="00F32CB4" w:rsidRDefault="00DE3E76" w:rsidP="00DE3E76">
      <w:pPr>
        <w:rPr>
          <w:lang w:val="es-ES_tradnl"/>
        </w:rPr>
      </w:pPr>
      <w:r w:rsidRPr="00F32CB4">
        <w:rPr>
          <w:lang w:val="es-ES_tradnl"/>
        </w:rPr>
        <w:t xml:space="preserve">Para una aproximación lineal sencilla la desviación típica </w:t>
      </w:r>
      <w:r w:rsidRPr="00F32CB4">
        <w:rPr>
          <w:rFonts w:ascii="Symbol" w:hAnsi="Symbol"/>
          <w:lang w:val="es-ES_tradnl"/>
        </w:rPr>
        <w:t></w:t>
      </w:r>
      <w:r w:rsidRPr="00F32CB4">
        <w:rPr>
          <w:lang w:val="es-ES_tradnl"/>
        </w:rPr>
        <w:t xml:space="preserve"> se modela de la forma siguiente:</w:t>
      </w:r>
    </w:p>
    <w:p w:rsidR="00DE3E76" w:rsidRPr="00F32CB4" w:rsidRDefault="00DE3E76" w:rsidP="00DE3E76">
      <w:pPr>
        <w:pStyle w:val="Blanc"/>
        <w:rPr>
          <w:lang w:val="es-ES_tradnl"/>
        </w:rPr>
      </w:pPr>
    </w:p>
    <w:p w:rsidR="00DE3E76" w:rsidRPr="00F32CB4" w:rsidRDefault="00DE3E76" w:rsidP="00DE3E76">
      <w:pPr>
        <w:pStyle w:val="Equation"/>
        <w:rPr>
          <w:lang w:val="es-ES_tradnl"/>
        </w:rPr>
      </w:pPr>
      <w:r w:rsidRPr="00F32CB4">
        <w:rPr>
          <w:lang w:val="es-ES_tradnl"/>
        </w:rPr>
        <w:tab/>
      </w:r>
      <w:r w:rsidRPr="00F32CB4">
        <w:rPr>
          <w:lang w:val="es-ES_tradnl"/>
        </w:rPr>
        <w:tab/>
      </w:r>
      <w:r w:rsidRPr="00F32CB4">
        <w:rPr>
          <w:position w:val="-10"/>
          <w:lang w:val="es-ES_tradnl"/>
        </w:rPr>
        <w:object w:dxaOrig="1600" w:dyaOrig="320">
          <v:shape id="_x0000_i1119" type="#_x0000_t75" style="width:79.5pt;height:16.35pt" o:ole="">
            <v:imagedata r:id="rId209" o:title=""/>
          </v:shape>
          <o:OLEObject Type="Embed" ProgID="Equation.3" ShapeID="_x0000_i1119" DrawAspect="Content" ObjectID="_1476244862" r:id="rId210"/>
        </w:object>
      </w:r>
      <w:r w:rsidRPr="00F32CB4">
        <w:rPr>
          <w:lang w:val="es-ES_tradnl"/>
        </w:rPr>
        <w:tab/>
        <w:t>(53)</w:t>
      </w:r>
    </w:p>
    <w:p w:rsidR="00DE3E76" w:rsidRPr="00F32CB4" w:rsidRDefault="00DE3E76" w:rsidP="00DE3E76">
      <w:pPr>
        <w:rPr>
          <w:lang w:val="es-ES_tradnl"/>
        </w:rPr>
      </w:pPr>
      <w:r w:rsidRPr="00F32CB4">
        <w:rPr>
          <w:lang w:val="es-ES_tradnl"/>
        </w:rPr>
        <w:t xml:space="preserve">donde </w:t>
      </w:r>
      <w:r w:rsidRPr="00F32CB4">
        <w:rPr>
          <w:i/>
          <w:lang w:val="es-ES_tradnl"/>
        </w:rPr>
        <w:t>v</w:t>
      </w:r>
      <w:r w:rsidRPr="00F32CB4">
        <w:rPr>
          <w:lang w:val="es-ES_tradnl"/>
        </w:rPr>
        <w:t xml:space="preserve"> es la velocidad del viento (m/s).</w:t>
      </w:r>
    </w:p>
    <w:p w:rsidR="00DE3E76" w:rsidRPr="00F32CB4" w:rsidRDefault="00DE3E76" w:rsidP="00DE3E76">
      <w:pPr>
        <w:rPr>
          <w:lang w:val="es-ES_tradnl"/>
        </w:rPr>
      </w:pPr>
      <w:r w:rsidRPr="00F32CB4">
        <w:rPr>
          <w:lang w:val="es-ES_tradnl"/>
        </w:rPr>
        <w:t>Cabe señalar que a pesar del hecho de que este tipo de modelo muestra una dependencia con la frecuencia inherente, las diferencias de longitud de trayecto a través de los árboles son pequeñas y el desvanecimiento a lo largo de una anchura de banda típica de 40 MHz aparecerá plano. El desvanecimiento rápido se debe a la variabilidad temporal del medio.</w:t>
      </w:r>
    </w:p>
    <w:p w:rsidR="00DE3E76" w:rsidRPr="00F32CB4" w:rsidRDefault="00DE3E76" w:rsidP="00DE3E76">
      <w:pPr>
        <w:rPr>
          <w:lang w:val="es-ES_tradnl"/>
        </w:rPr>
      </w:pPr>
      <w:r w:rsidRPr="00F32CB4">
        <w:rPr>
          <w:lang w:val="es-ES_tradnl"/>
        </w:rPr>
        <w:t>En el Cuadro </w:t>
      </w:r>
      <w:r>
        <w:rPr>
          <w:lang w:val="es-ES_tradnl"/>
        </w:rPr>
        <w:t>9</w:t>
      </w:r>
      <w:r w:rsidRPr="00F32CB4">
        <w:rPr>
          <w:lang w:val="es-ES_tradnl"/>
        </w:rPr>
        <w:t xml:space="preserve"> se presentan datos sobre la media y la desviación típica de la atenuación medida a 38 GHz para tres tipos de árboles en condiciones de viento en calma y de viento intenso.</w:t>
      </w:r>
    </w:p>
    <w:p w:rsidR="00DE3E76" w:rsidRPr="00F32CB4" w:rsidRDefault="00DE3E76" w:rsidP="00DE3E76">
      <w:pPr>
        <w:pStyle w:val="TableNo"/>
        <w:rPr>
          <w:lang w:val="es-ES_tradnl"/>
        </w:rPr>
      </w:pPr>
      <w:r w:rsidRPr="00F32CB4">
        <w:rPr>
          <w:lang w:val="es-ES_tradnl"/>
        </w:rPr>
        <w:t>CUADRO 9</w:t>
      </w:r>
    </w:p>
    <w:p w:rsidR="00DE3E76" w:rsidRPr="00F32CB4" w:rsidRDefault="00DE3E76" w:rsidP="00DE3E76">
      <w:pPr>
        <w:pStyle w:val="Tabletitle"/>
        <w:rPr>
          <w:lang w:val="es-ES_tradnl"/>
        </w:rPr>
      </w:pPr>
      <w:r w:rsidRPr="00F32CB4">
        <w:rPr>
          <w:lang w:val="es-ES_tradnl"/>
        </w:rPr>
        <w:t>Dinámica del desvanecimiento en la vegetación medida a 38 GHz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2126"/>
        <w:gridCol w:w="2359"/>
        <w:gridCol w:w="1871"/>
        <w:gridCol w:w="1871"/>
      </w:tblGrid>
      <w:tr w:rsidR="00DE3E76" w:rsidRPr="00F32CB4" w:rsidTr="00DE3E76">
        <w:trPr>
          <w:cantSplit/>
          <w:jc w:val="center"/>
        </w:trPr>
        <w:tc>
          <w:tcPr>
            <w:tcW w:w="3539" w:type="dxa"/>
            <w:gridSpan w:val="2"/>
            <w:vAlign w:val="center"/>
          </w:tcPr>
          <w:p w:rsidR="00DE3E76" w:rsidRPr="00A27C38" w:rsidRDefault="00DE3E76" w:rsidP="00DE3E76">
            <w:pPr>
              <w:pStyle w:val="Tablehead"/>
            </w:pPr>
            <w:r w:rsidRPr="00A27C38">
              <w:t>Tipo de árbol</w:t>
            </w:r>
          </w:p>
        </w:tc>
        <w:tc>
          <w:tcPr>
            <w:tcW w:w="2359" w:type="dxa"/>
            <w:vAlign w:val="center"/>
          </w:tcPr>
          <w:p w:rsidR="00DE3E76" w:rsidRPr="00C539A1" w:rsidRDefault="00DE3E76" w:rsidP="00DE3E76">
            <w:pPr>
              <w:pStyle w:val="Tablehead"/>
              <w:rPr>
                <w:lang w:val="es-ES_tradnl"/>
              </w:rPr>
            </w:pPr>
            <w:r w:rsidRPr="00C539A1">
              <w:rPr>
                <w:lang w:val="es-ES_tradnl"/>
              </w:rPr>
              <w:t>Arbusto de escaramujo,</w:t>
            </w:r>
            <w:r w:rsidRPr="00C539A1">
              <w:rPr>
                <w:lang w:val="es-ES_tradnl"/>
              </w:rPr>
              <w:br/>
              <w:t>(diámetro de 2 m)</w:t>
            </w:r>
          </w:p>
        </w:tc>
        <w:tc>
          <w:tcPr>
            <w:tcW w:w="1871" w:type="dxa"/>
            <w:vAlign w:val="center"/>
          </w:tcPr>
          <w:p w:rsidR="00DE3E76" w:rsidRPr="00A27C38" w:rsidRDefault="00DE3E76" w:rsidP="00DE3E76">
            <w:pPr>
              <w:pStyle w:val="Tablehead"/>
            </w:pPr>
            <w:r w:rsidRPr="00A27C38">
              <w:t>Manzano, (diámetro</w:t>
            </w:r>
            <w:r w:rsidRPr="00A27C38">
              <w:br/>
              <w:t>de 2,8 m)</w:t>
            </w:r>
          </w:p>
        </w:tc>
        <w:tc>
          <w:tcPr>
            <w:tcW w:w="1871" w:type="dxa"/>
            <w:vAlign w:val="center"/>
          </w:tcPr>
          <w:p w:rsidR="00DE3E76" w:rsidRPr="00A27C38" w:rsidRDefault="00DE3E76" w:rsidP="00DE3E76">
            <w:pPr>
              <w:pStyle w:val="Tablehead"/>
            </w:pPr>
            <w:r w:rsidRPr="00A27C38">
              <w:t>Pino,</w:t>
            </w:r>
            <w:r w:rsidRPr="00A27C38">
              <w:br/>
              <w:t>(diámetro</w:t>
            </w:r>
            <w:r w:rsidRPr="00A27C38">
              <w:br/>
              <w:t>de 1,5 m)</w:t>
            </w:r>
          </w:p>
        </w:tc>
      </w:tr>
      <w:tr w:rsidR="00DE3E76" w:rsidRPr="00F32CB4" w:rsidTr="00DE3E76">
        <w:trPr>
          <w:jc w:val="center"/>
        </w:trPr>
        <w:tc>
          <w:tcPr>
            <w:tcW w:w="1413" w:type="dxa"/>
            <w:vMerge w:val="restart"/>
            <w:vAlign w:val="center"/>
          </w:tcPr>
          <w:p w:rsidR="00DE3E76" w:rsidRPr="00A27C38" w:rsidRDefault="00DE3E76" w:rsidP="00DE3E76">
            <w:pPr>
              <w:pStyle w:val="Tabletext"/>
            </w:pPr>
            <w:r w:rsidRPr="00A27C38">
              <w:t>Sin viento</w:t>
            </w:r>
          </w:p>
        </w:tc>
        <w:tc>
          <w:tcPr>
            <w:tcW w:w="2126" w:type="dxa"/>
          </w:tcPr>
          <w:p w:rsidR="00DE3E76" w:rsidRPr="00A27C38" w:rsidRDefault="00DE3E76" w:rsidP="00DE3E76">
            <w:pPr>
              <w:pStyle w:val="Tabletext"/>
            </w:pPr>
            <w:r w:rsidRPr="00A27C38">
              <w:t>Pérdidas medias (dB)</w:t>
            </w:r>
          </w:p>
        </w:tc>
        <w:tc>
          <w:tcPr>
            <w:tcW w:w="2359" w:type="dxa"/>
          </w:tcPr>
          <w:p w:rsidR="00DE3E76" w:rsidRPr="00A27C38" w:rsidRDefault="00DE3E76" w:rsidP="00DE3E76">
            <w:pPr>
              <w:pStyle w:val="Tabletext"/>
              <w:jc w:val="center"/>
            </w:pPr>
            <w:r w:rsidRPr="00A27C38">
              <w:t>8,6</w:t>
            </w:r>
          </w:p>
        </w:tc>
        <w:tc>
          <w:tcPr>
            <w:tcW w:w="1871" w:type="dxa"/>
          </w:tcPr>
          <w:p w:rsidR="00DE3E76" w:rsidRPr="00A27C38" w:rsidRDefault="00DE3E76" w:rsidP="00DE3E76">
            <w:pPr>
              <w:pStyle w:val="Tabletext"/>
              <w:jc w:val="center"/>
            </w:pPr>
            <w:r w:rsidRPr="00A27C38">
              <w:t>17,4</w:t>
            </w:r>
          </w:p>
        </w:tc>
        <w:tc>
          <w:tcPr>
            <w:tcW w:w="1871" w:type="dxa"/>
          </w:tcPr>
          <w:p w:rsidR="00DE3E76" w:rsidRPr="00A27C38" w:rsidRDefault="00DE3E76" w:rsidP="00DE3E76">
            <w:pPr>
              <w:pStyle w:val="Tabletext"/>
              <w:jc w:val="center"/>
            </w:pPr>
            <w:r w:rsidRPr="00A27C38">
              <w:t>7,7</w:t>
            </w:r>
          </w:p>
        </w:tc>
      </w:tr>
      <w:tr w:rsidR="00DE3E76" w:rsidRPr="00F32CB4" w:rsidTr="00DE3E76">
        <w:trPr>
          <w:jc w:val="center"/>
        </w:trPr>
        <w:tc>
          <w:tcPr>
            <w:tcW w:w="1413" w:type="dxa"/>
            <w:vMerge/>
            <w:tcBorders>
              <w:bottom w:val="single" w:sz="4" w:space="0" w:color="auto"/>
            </w:tcBorders>
          </w:tcPr>
          <w:p w:rsidR="00DE3E76" w:rsidRPr="00A27C38" w:rsidRDefault="00DE3E76" w:rsidP="00DE3E76">
            <w:pPr>
              <w:pStyle w:val="Tabletext"/>
            </w:pPr>
          </w:p>
        </w:tc>
        <w:tc>
          <w:tcPr>
            <w:tcW w:w="2126" w:type="dxa"/>
          </w:tcPr>
          <w:p w:rsidR="00DE3E76" w:rsidRPr="00A27C38" w:rsidRDefault="00DE3E76" w:rsidP="00DE3E76">
            <w:pPr>
              <w:pStyle w:val="Tabletext"/>
            </w:pPr>
            <w:r w:rsidRPr="00A27C38">
              <w:t>Típicas (dB)</w:t>
            </w:r>
          </w:p>
        </w:tc>
        <w:tc>
          <w:tcPr>
            <w:tcW w:w="2359" w:type="dxa"/>
          </w:tcPr>
          <w:p w:rsidR="00DE3E76" w:rsidRPr="00A27C38" w:rsidRDefault="00DE3E76" w:rsidP="00DE3E76">
            <w:pPr>
              <w:pStyle w:val="Tabletext"/>
              <w:jc w:val="center"/>
            </w:pPr>
            <w:r w:rsidRPr="00A27C38">
              <w:t>2,0</w:t>
            </w:r>
          </w:p>
        </w:tc>
        <w:tc>
          <w:tcPr>
            <w:tcW w:w="1871" w:type="dxa"/>
          </w:tcPr>
          <w:p w:rsidR="00DE3E76" w:rsidRPr="00A27C38" w:rsidRDefault="00DE3E76" w:rsidP="00DE3E76">
            <w:pPr>
              <w:pStyle w:val="Tabletext"/>
              <w:jc w:val="center"/>
            </w:pPr>
            <w:r w:rsidRPr="00A27C38">
              <w:t>2,8</w:t>
            </w:r>
          </w:p>
        </w:tc>
        <w:tc>
          <w:tcPr>
            <w:tcW w:w="1871" w:type="dxa"/>
          </w:tcPr>
          <w:p w:rsidR="00DE3E76" w:rsidRPr="00A27C38" w:rsidRDefault="00DE3E76" w:rsidP="00DE3E76">
            <w:pPr>
              <w:pStyle w:val="Tabletext"/>
              <w:jc w:val="center"/>
            </w:pPr>
            <w:r w:rsidRPr="00A27C38">
              <w:t>2,2</w:t>
            </w:r>
          </w:p>
        </w:tc>
      </w:tr>
      <w:tr w:rsidR="00DE3E76" w:rsidRPr="00F32CB4" w:rsidTr="00DE3E76">
        <w:trPr>
          <w:jc w:val="center"/>
        </w:trPr>
        <w:tc>
          <w:tcPr>
            <w:tcW w:w="1413" w:type="dxa"/>
            <w:vMerge w:val="restart"/>
            <w:tcBorders>
              <w:bottom w:val="single" w:sz="4" w:space="0" w:color="auto"/>
            </w:tcBorders>
            <w:vAlign w:val="center"/>
          </w:tcPr>
          <w:p w:rsidR="00DE3E76" w:rsidRPr="00A27C38" w:rsidRDefault="00DE3E76" w:rsidP="00DE3E76">
            <w:pPr>
              <w:pStyle w:val="Tabletext"/>
            </w:pPr>
            <w:r w:rsidRPr="00A27C38">
              <w:t>Viento intenso</w:t>
            </w:r>
          </w:p>
        </w:tc>
        <w:tc>
          <w:tcPr>
            <w:tcW w:w="2126" w:type="dxa"/>
          </w:tcPr>
          <w:p w:rsidR="00DE3E76" w:rsidRPr="00A27C38" w:rsidRDefault="00DE3E76" w:rsidP="00DE3E76">
            <w:pPr>
              <w:pStyle w:val="Tabletext"/>
            </w:pPr>
            <w:r w:rsidRPr="00A27C38">
              <w:t>Pérdidas medias (dB)</w:t>
            </w:r>
          </w:p>
        </w:tc>
        <w:tc>
          <w:tcPr>
            <w:tcW w:w="2359" w:type="dxa"/>
          </w:tcPr>
          <w:p w:rsidR="00DE3E76" w:rsidRPr="00A27C38" w:rsidRDefault="00DE3E76" w:rsidP="00DE3E76">
            <w:pPr>
              <w:pStyle w:val="Tabletext"/>
              <w:jc w:val="center"/>
            </w:pPr>
            <w:r w:rsidRPr="00A27C38">
              <w:t>11,7</w:t>
            </w:r>
          </w:p>
        </w:tc>
        <w:tc>
          <w:tcPr>
            <w:tcW w:w="1871" w:type="dxa"/>
          </w:tcPr>
          <w:p w:rsidR="00DE3E76" w:rsidRPr="00A27C38" w:rsidRDefault="00DE3E76" w:rsidP="00DE3E76">
            <w:pPr>
              <w:pStyle w:val="Tabletext"/>
              <w:jc w:val="center"/>
            </w:pPr>
            <w:r w:rsidRPr="00A27C38">
              <w:t>17,8</w:t>
            </w:r>
          </w:p>
        </w:tc>
        <w:tc>
          <w:tcPr>
            <w:tcW w:w="1871" w:type="dxa"/>
          </w:tcPr>
          <w:p w:rsidR="00DE3E76" w:rsidRPr="00A27C38" w:rsidRDefault="00DE3E76" w:rsidP="00DE3E76">
            <w:pPr>
              <w:pStyle w:val="Tabletext"/>
              <w:jc w:val="center"/>
            </w:pPr>
            <w:r w:rsidRPr="00A27C38">
              <w:t>12,1</w:t>
            </w:r>
          </w:p>
        </w:tc>
      </w:tr>
      <w:tr w:rsidR="00DE3E76" w:rsidRPr="00F32CB4" w:rsidTr="00DE3E76">
        <w:trPr>
          <w:jc w:val="center"/>
        </w:trPr>
        <w:tc>
          <w:tcPr>
            <w:tcW w:w="1413" w:type="dxa"/>
            <w:vMerge/>
            <w:tcBorders>
              <w:bottom w:val="single" w:sz="4" w:space="0" w:color="auto"/>
            </w:tcBorders>
          </w:tcPr>
          <w:p w:rsidR="00DE3E76" w:rsidRPr="00A27C38" w:rsidRDefault="00DE3E76" w:rsidP="00DE3E76">
            <w:pPr>
              <w:pStyle w:val="Tabletext"/>
            </w:pPr>
          </w:p>
        </w:tc>
        <w:tc>
          <w:tcPr>
            <w:tcW w:w="2126" w:type="dxa"/>
          </w:tcPr>
          <w:p w:rsidR="00DE3E76" w:rsidRPr="00A27C38" w:rsidRDefault="00DE3E76" w:rsidP="00DE3E76">
            <w:pPr>
              <w:pStyle w:val="Tabletext"/>
            </w:pPr>
            <w:r w:rsidRPr="00A27C38">
              <w:t>Típicas (dB)</w:t>
            </w:r>
          </w:p>
        </w:tc>
        <w:tc>
          <w:tcPr>
            <w:tcW w:w="2359" w:type="dxa"/>
          </w:tcPr>
          <w:p w:rsidR="00DE3E76" w:rsidRPr="00A27C38" w:rsidRDefault="00DE3E76" w:rsidP="00DE3E76">
            <w:pPr>
              <w:pStyle w:val="Tabletext"/>
              <w:jc w:val="center"/>
            </w:pPr>
            <w:r w:rsidRPr="00A27C38">
              <w:t>4,4</w:t>
            </w:r>
          </w:p>
        </w:tc>
        <w:tc>
          <w:tcPr>
            <w:tcW w:w="1871" w:type="dxa"/>
          </w:tcPr>
          <w:p w:rsidR="00DE3E76" w:rsidRPr="00A27C38" w:rsidRDefault="00DE3E76" w:rsidP="00DE3E76">
            <w:pPr>
              <w:pStyle w:val="Tabletext"/>
              <w:jc w:val="center"/>
            </w:pPr>
            <w:r w:rsidRPr="00A27C38">
              <w:t>4,2</w:t>
            </w:r>
          </w:p>
        </w:tc>
        <w:tc>
          <w:tcPr>
            <w:tcW w:w="1871" w:type="dxa"/>
          </w:tcPr>
          <w:p w:rsidR="00DE3E76" w:rsidRPr="00A27C38" w:rsidRDefault="00DE3E76" w:rsidP="00DE3E76">
            <w:pPr>
              <w:pStyle w:val="Tabletext"/>
              <w:jc w:val="center"/>
            </w:pPr>
            <w:r w:rsidRPr="00A27C38">
              <w:t>4,3</w:t>
            </w:r>
          </w:p>
        </w:tc>
      </w:tr>
    </w:tbl>
    <w:p w:rsidR="00DE3E76" w:rsidRDefault="00DE3E76" w:rsidP="00DE3E76">
      <w:pPr>
        <w:pStyle w:val="Tablefin"/>
      </w:pPr>
    </w:p>
    <w:p w:rsidR="00DE3E76" w:rsidRPr="00F32CB4" w:rsidRDefault="00DE3E76" w:rsidP="00DE3E76">
      <w:pPr>
        <w:pStyle w:val="Heading1"/>
        <w:rPr>
          <w:lang w:val="es-ES_tradnl"/>
        </w:rPr>
      </w:pPr>
      <w:r w:rsidRPr="00F32CB4">
        <w:rPr>
          <w:lang w:val="es-ES_tradnl"/>
        </w:rPr>
        <w:t>6</w:t>
      </w:r>
      <w:r w:rsidRPr="00F32CB4">
        <w:rPr>
          <w:lang w:val="es-ES_tradnl"/>
        </w:rPr>
        <w:tab/>
        <w:t>Características de dispersión de propagación por la vegetación</w:t>
      </w:r>
    </w:p>
    <w:p w:rsidR="00DE3E76" w:rsidRPr="00F32CB4" w:rsidRDefault="00DE3E76" w:rsidP="00DE3E76">
      <w:pPr>
        <w:rPr>
          <w:lang w:val="es-ES_tradnl"/>
        </w:rPr>
      </w:pPr>
      <w:r w:rsidRPr="00F32CB4">
        <w:rPr>
          <w:lang w:val="es-ES_tradnl"/>
        </w:rPr>
        <w:t xml:space="preserve">Una señal recibida a través de la vegetación consta de trayectos múltiples debidos a la dispersión. Una señal de entrada sufre dispersión de la propagación. Esa dispersión de la propagación puede tener </w:t>
      </w:r>
      <w:r w:rsidRPr="00F32CB4">
        <w:rPr>
          <w:lang w:val="es-ES_tradnl"/>
        </w:rPr>
        <w:lastRenderedPageBreak/>
        <w:t>un efecto notable en los sistemas digitales de banda ancha y, por lo tanto, es importante poder predecir las características de dispersión de la propagación debidas a la propagación a través de la vegetación.</w:t>
      </w:r>
    </w:p>
    <w:p w:rsidR="00DE3E76" w:rsidRPr="00F32CB4" w:rsidRDefault="00DE3E76" w:rsidP="00DE3E76">
      <w:pPr>
        <w:rPr>
          <w:lang w:val="es-ES_tradnl"/>
        </w:rPr>
      </w:pPr>
      <w:r w:rsidRPr="00F32CB4">
        <w:rPr>
          <w:lang w:val="es-ES_tradnl"/>
        </w:rPr>
        <w:t>Los datos indicados en el Cuadro 10 se basan en datos de medición de frecuencias de banda ancha efectuados en la República de Corea. Las características de tiempo-dominio se obtuvieron para una señal portadora de 3,5 GHz modulada con un impulso de 1,5 ns. La anchura de banda de 3 dB de la señal modulada en impulsos resultante es de 0,78 GHz.</w:t>
      </w:r>
    </w:p>
    <w:p w:rsidR="00DE3E76" w:rsidRPr="00F32CB4" w:rsidRDefault="00DE3E76" w:rsidP="00DE3E76">
      <w:pPr>
        <w:pStyle w:val="TableNo"/>
        <w:rPr>
          <w:lang w:val="es-ES_tradnl" w:eastAsia="ko-KR"/>
        </w:rPr>
      </w:pPr>
      <w:r w:rsidRPr="00F32CB4">
        <w:rPr>
          <w:lang w:val="es-ES_tradnl" w:eastAsia="ko-KR"/>
        </w:rPr>
        <w:t>CUADRO 10</w:t>
      </w:r>
    </w:p>
    <w:p w:rsidR="00DE3E76" w:rsidRPr="00F32CB4" w:rsidRDefault="00DE3E76" w:rsidP="00DE3E76">
      <w:pPr>
        <w:pStyle w:val="Tabletitle"/>
        <w:rPr>
          <w:lang w:val="es-ES_tradnl" w:eastAsia="ko-KR"/>
        </w:rPr>
      </w:pPr>
      <w:r w:rsidRPr="00F32CB4">
        <w:rPr>
          <w:lang w:val="es-ES_tradnl" w:eastAsia="ko-KR"/>
        </w:rPr>
        <w:t>Características del retardo a través de la vegetación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9"/>
        <w:gridCol w:w="1022"/>
        <w:gridCol w:w="1128"/>
        <w:gridCol w:w="1035"/>
        <w:gridCol w:w="1139"/>
        <w:gridCol w:w="1238"/>
        <w:gridCol w:w="1240"/>
        <w:gridCol w:w="1008"/>
      </w:tblGrid>
      <w:tr w:rsidR="00DE3E76" w:rsidRPr="00F32CB4" w:rsidTr="00DE3E76">
        <w:trPr>
          <w:jc w:val="center"/>
        </w:trPr>
        <w:tc>
          <w:tcPr>
            <w:tcW w:w="949" w:type="pct"/>
            <w:vMerge w:val="restart"/>
            <w:vAlign w:val="center"/>
          </w:tcPr>
          <w:p w:rsidR="00DE3E76" w:rsidRPr="00F32CB4" w:rsidRDefault="00DE3E76" w:rsidP="00DE3E76">
            <w:pPr>
              <w:pStyle w:val="Tablehead"/>
              <w:rPr>
                <w:lang w:val="es-ES_tradnl"/>
              </w:rPr>
            </w:pPr>
            <w:r w:rsidRPr="00F32CB4">
              <w:rPr>
                <w:lang w:val="es-ES_tradnl"/>
              </w:rPr>
              <w:t>Parámetros</w:t>
            </w:r>
          </w:p>
        </w:tc>
        <w:tc>
          <w:tcPr>
            <w:tcW w:w="530" w:type="pct"/>
            <w:vAlign w:val="center"/>
          </w:tcPr>
          <w:p w:rsidR="00DE3E76" w:rsidRPr="00F32CB4" w:rsidRDefault="00DE3E76" w:rsidP="00DE3E76">
            <w:pPr>
              <w:pStyle w:val="Tablehead"/>
              <w:rPr>
                <w:lang w:val="es-ES_tradnl"/>
              </w:rPr>
            </w:pPr>
            <w:r w:rsidRPr="00F32CB4">
              <w:rPr>
                <w:lang w:val="es-ES_tradnl"/>
              </w:rPr>
              <w:t>Ginkgo</w:t>
            </w:r>
          </w:p>
        </w:tc>
        <w:tc>
          <w:tcPr>
            <w:tcW w:w="585" w:type="pct"/>
          </w:tcPr>
          <w:p w:rsidR="00DE3E76" w:rsidRPr="00F32CB4" w:rsidRDefault="00DE3E76" w:rsidP="00DE3E76">
            <w:pPr>
              <w:pStyle w:val="Tablehead"/>
              <w:rPr>
                <w:lang w:val="es-ES_tradnl"/>
              </w:rPr>
            </w:pPr>
            <w:r w:rsidRPr="00F32CB4">
              <w:rPr>
                <w:lang w:val="es-ES_tradnl"/>
              </w:rPr>
              <w:t>Cerezo japonés</w:t>
            </w:r>
          </w:p>
        </w:tc>
        <w:tc>
          <w:tcPr>
            <w:tcW w:w="537" w:type="pct"/>
          </w:tcPr>
          <w:p w:rsidR="00DE3E76" w:rsidRPr="00F32CB4" w:rsidRDefault="00DE3E76" w:rsidP="00DE3E76">
            <w:pPr>
              <w:pStyle w:val="Tablehead"/>
              <w:rPr>
                <w:lang w:val="es-ES_tradnl"/>
              </w:rPr>
            </w:pPr>
            <w:r w:rsidRPr="00F32CB4">
              <w:rPr>
                <w:lang w:val="es-ES_tradnl"/>
              </w:rPr>
              <w:t>Arce tridente</w:t>
            </w:r>
          </w:p>
        </w:tc>
        <w:tc>
          <w:tcPr>
            <w:tcW w:w="591" w:type="pct"/>
          </w:tcPr>
          <w:p w:rsidR="00DE3E76" w:rsidRPr="00F32CB4" w:rsidRDefault="00DE3E76" w:rsidP="00DE3E76">
            <w:pPr>
              <w:pStyle w:val="Tablehead"/>
              <w:rPr>
                <w:lang w:val="es-ES_tradnl"/>
              </w:rPr>
            </w:pPr>
            <w:r w:rsidRPr="00F32CB4">
              <w:rPr>
                <w:lang w:val="es-ES_tradnl"/>
              </w:rPr>
              <w:t>Pino coreano</w:t>
            </w:r>
          </w:p>
        </w:tc>
        <w:tc>
          <w:tcPr>
            <w:tcW w:w="642" w:type="pct"/>
          </w:tcPr>
          <w:p w:rsidR="00DE3E76" w:rsidRPr="00F32CB4" w:rsidRDefault="00DE3E76" w:rsidP="00DE3E76">
            <w:pPr>
              <w:pStyle w:val="Tablehead"/>
              <w:rPr>
                <w:lang w:val="es-ES_tradnl"/>
              </w:rPr>
            </w:pPr>
            <w:r w:rsidRPr="00F32CB4">
              <w:rPr>
                <w:lang w:val="es-ES_tradnl"/>
              </w:rPr>
              <w:t>Cedro del Himalaya</w:t>
            </w:r>
          </w:p>
        </w:tc>
        <w:tc>
          <w:tcPr>
            <w:tcW w:w="643" w:type="pct"/>
          </w:tcPr>
          <w:p w:rsidR="00DE3E76" w:rsidRPr="00F32CB4" w:rsidRDefault="00DE3E76" w:rsidP="00DE3E76">
            <w:pPr>
              <w:pStyle w:val="Tablehead"/>
              <w:rPr>
                <w:lang w:val="es-ES_tradnl"/>
              </w:rPr>
            </w:pPr>
            <w:r w:rsidRPr="00F32CB4">
              <w:rPr>
                <w:lang w:val="es-ES_tradnl"/>
              </w:rPr>
              <w:t>Plátano americano</w:t>
            </w:r>
          </w:p>
        </w:tc>
        <w:tc>
          <w:tcPr>
            <w:tcW w:w="523" w:type="pct"/>
          </w:tcPr>
          <w:p w:rsidR="00DE3E76" w:rsidRPr="00F32CB4" w:rsidRDefault="00DE3E76" w:rsidP="00DE3E76">
            <w:pPr>
              <w:pStyle w:val="Tablehead"/>
              <w:rPr>
                <w:lang w:val="es-ES_tradnl"/>
              </w:rPr>
            </w:pPr>
            <w:r w:rsidRPr="00F32CB4">
              <w:rPr>
                <w:lang w:val="es-ES_tradnl"/>
              </w:rPr>
              <w:t>Secuoya China</w:t>
            </w:r>
          </w:p>
        </w:tc>
      </w:tr>
      <w:tr w:rsidR="00DE3E76" w:rsidRPr="00F32CB4" w:rsidTr="00DE3E76">
        <w:trPr>
          <w:jc w:val="center"/>
        </w:trPr>
        <w:tc>
          <w:tcPr>
            <w:tcW w:w="949" w:type="pct"/>
            <w:vMerge/>
          </w:tcPr>
          <w:p w:rsidR="00DE3E76" w:rsidRPr="00F32CB4" w:rsidRDefault="00DE3E76" w:rsidP="00DE3E76">
            <w:pPr>
              <w:pStyle w:val="Tablehead"/>
              <w:rPr>
                <w:lang w:val="es-ES_tradnl"/>
              </w:rPr>
            </w:pPr>
          </w:p>
        </w:tc>
        <w:tc>
          <w:tcPr>
            <w:tcW w:w="530" w:type="pct"/>
          </w:tcPr>
          <w:p w:rsidR="00DE3E76" w:rsidRPr="00F32CB4" w:rsidRDefault="00DE3E76" w:rsidP="00DE3E76">
            <w:pPr>
              <w:pStyle w:val="Tablehead"/>
              <w:ind w:left="-85" w:right="-85"/>
              <w:rPr>
                <w:lang w:val="es-ES_tradnl"/>
              </w:rPr>
            </w:pPr>
            <w:r w:rsidRPr="00F32CB4">
              <w:rPr>
                <w:lang w:val="es-ES_tradnl"/>
              </w:rPr>
              <w:t>Con hojas</w:t>
            </w:r>
          </w:p>
        </w:tc>
        <w:tc>
          <w:tcPr>
            <w:tcW w:w="585" w:type="pct"/>
          </w:tcPr>
          <w:p w:rsidR="00DE3E76" w:rsidRPr="00F32CB4" w:rsidRDefault="00DE3E76" w:rsidP="00DE3E76">
            <w:pPr>
              <w:pStyle w:val="Tablehead"/>
              <w:ind w:left="-85" w:right="-85"/>
              <w:rPr>
                <w:lang w:val="es-ES_tradnl"/>
              </w:rPr>
            </w:pPr>
            <w:r w:rsidRPr="00F32CB4">
              <w:rPr>
                <w:lang w:val="es-ES_tradnl"/>
              </w:rPr>
              <w:t>Con hojas</w:t>
            </w:r>
          </w:p>
        </w:tc>
        <w:tc>
          <w:tcPr>
            <w:tcW w:w="537" w:type="pct"/>
          </w:tcPr>
          <w:p w:rsidR="00DE3E76" w:rsidRPr="00F32CB4" w:rsidRDefault="00DE3E76" w:rsidP="00DE3E76">
            <w:pPr>
              <w:pStyle w:val="Tablehead"/>
              <w:ind w:left="-85" w:right="-85"/>
              <w:rPr>
                <w:lang w:val="es-ES_tradnl"/>
              </w:rPr>
            </w:pPr>
            <w:r w:rsidRPr="00F32CB4">
              <w:rPr>
                <w:lang w:val="es-ES_tradnl"/>
              </w:rPr>
              <w:t>Con hojas</w:t>
            </w:r>
          </w:p>
        </w:tc>
        <w:tc>
          <w:tcPr>
            <w:tcW w:w="591" w:type="pct"/>
          </w:tcPr>
          <w:p w:rsidR="00DE3E76" w:rsidRPr="00F32CB4" w:rsidRDefault="00DE3E76" w:rsidP="00DE3E76">
            <w:pPr>
              <w:pStyle w:val="Tablehead"/>
              <w:ind w:left="-85" w:right="-85"/>
              <w:rPr>
                <w:lang w:val="es-ES_tradnl"/>
              </w:rPr>
            </w:pPr>
            <w:r w:rsidRPr="00F32CB4">
              <w:rPr>
                <w:lang w:val="es-ES_tradnl"/>
              </w:rPr>
              <w:t>Con hojas</w:t>
            </w:r>
          </w:p>
        </w:tc>
        <w:tc>
          <w:tcPr>
            <w:tcW w:w="642" w:type="pct"/>
          </w:tcPr>
          <w:p w:rsidR="00DE3E76" w:rsidRPr="00F32CB4" w:rsidRDefault="00DE3E76" w:rsidP="00DE3E76">
            <w:pPr>
              <w:pStyle w:val="Tablehead"/>
              <w:ind w:left="-85" w:right="-85"/>
              <w:rPr>
                <w:lang w:val="es-ES_tradnl"/>
              </w:rPr>
            </w:pPr>
            <w:r w:rsidRPr="00F32CB4">
              <w:rPr>
                <w:lang w:val="es-ES_tradnl"/>
              </w:rPr>
              <w:t>Con hojas</w:t>
            </w:r>
          </w:p>
        </w:tc>
        <w:tc>
          <w:tcPr>
            <w:tcW w:w="643" w:type="pct"/>
          </w:tcPr>
          <w:p w:rsidR="00DE3E76" w:rsidRPr="00F32CB4" w:rsidRDefault="00DE3E76" w:rsidP="00DE3E76">
            <w:pPr>
              <w:pStyle w:val="Tablehead"/>
              <w:ind w:left="-85" w:right="-85"/>
              <w:rPr>
                <w:lang w:val="es-ES_tradnl"/>
              </w:rPr>
            </w:pPr>
            <w:r w:rsidRPr="00F32CB4">
              <w:rPr>
                <w:lang w:val="es-ES_tradnl"/>
              </w:rPr>
              <w:t>Con hojas</w:t>
            </w:r>
          </w:p>
        </w:tc>
        <w:tc>
          <w:tcPr>
            <w:tcW w:w="523" w:type="pct"/>
          </w:tcPr>
          <w:p w:rsidR="00DE3E76" w:rsidRPr="00F32CB4" w:rsidRDefault="00DE3E76" w:rsidP="00DE3E76">
            <w:pPr>
              <w:pStyle w:val="Tablehead"/>
              <w:ind w:left="-85" w:right="-85"/>
              <w:rPr>
                <w:lang w:val="es-ES_tradnl"/>
              </w:rPr>
            </w:pPr>
            <w:r w:rsidRPr="00F32CB4">
              <w:rPr>
                <w:lang w:val="es-ES_tradnl"/>
              </w:rPr>
              <w:t>Con hojas</w:t>
            </w:r>
          </w:p>
        </w:tc>
      </w:tr>
      <w:tr w:rsidR="00DE3E76" w:rsidRPr="00F32CB4" w:rsidTr="00DE3E76">
        <w:trPr>
          <w:jc w:val="center"/>
        </w:trPr>
        <w:tc>
          <w:tcPr>
            <w:tcW w:w="949" w:type="pct"/>
          </w:tcPr>
          <w:p w:rsidR="00DE3E76" w:rsidRPr="00F32CB4" w:rsidRDefault="00DE3E76" w:rsidP="00DE3E76">
            <w:pPr>
              <w:pStyle w:val="Tabletext"/>
              <w:keepNext/>
              <w:jc w:val="left"/>
              <w:rPr>
                <w:snapToGrid w:val="0"/>
                <w:lang w:val="es-ES_tradnl" w:eastAsia="ko-KR"/>
              </w:rPr>
            </w:pPr>
            <w:r w:rsidRPr="00F32CB4">
              <w:rPr>
                <w:snapToGrid w:val="0"/>
                <w:lang w:val="es-ES_tradnl" w:eastAsia="ko-KR"/>
              </w:rPr>
              <w:t>Profundidad de la vegetación (m)</w:t>
            </w:r>
          </w:p>
        </w:tc>
        <w:tc>
          <w:tcPr>
            <w:tcW w:w="530" w:type="pct"/>
          </w:tcPr>
          <w:p w:rsidR="00DE3E76" w:rsidRPr="00F32CB4" w:rsidRDefault="00DE3E76" w:rsidP="00DE3E76">
            <w:pPr>
              <w:pStyle w:val="Tabletext"/>
              <w:keepNext/>
              <w:jc w:val="center"/>
              <w:rPr>
                <w:snapToGrid w:val="0"/>
                <w:lang w:val="es-ES_tradnl" w:eastAsia="ko-KR"/>
              </w:rPr>
            </w:pPr>
            <w:r w:rsidRPr="00F32CB4">
              <w:rPr>
                <w:snapToGrid w:val="0"/>
                <w:lang w:val="es-ES_tradnl" w:eastAsia="ko-KR"/>
              </w:rPr>
              <w:t>5,4</w:t>
            </w:r>
          </w:p>
        </w:tc>
        <w:tc>
          <w:tcPr>
            <w:tcW w:w="585" w:type="pct"/>
          </w:tcPr>
          <w:p w:rsidR="00DE3E76" w:rsidRPr="00F32CB4" w:rsidRDefault="00DE3E76" w:rsidP="00DE3E76">
            <w:pPr>
              <w:pStyle w:val="Tabletext"/>
              <w:keepNext/>
              <w:jc w:val="center"/>
              <w:rPr>
                <w:snapToGrid w:val="0"/>
                <w:lang w:val="es-ES_tradnl" w:eastAsia="ko-KR"/>
              </w:rPr>
            </w:pPr>
            <w:r w:rsidRPr="00F32CB4">
              <w:rPr>
                <w:snapToGrid w:val="0"/>
                <w:lang w:val="es-ES_tradnl" w:eastAsia="ko-KR"/>
              </w:rPr>
              <w:t>6,2</w:t>
            </w:r>
          </w:p>
        </w:tc>
        <w:tc>
          <w:tcPr>
            <w:tcW w:w="537" w:type="pct"/>
          </w:tcPr>
          <w:p w:rsidR="00DE3E76" w:rsidRPr="00F32CB4" w:rsidRDefault="00DE3E76" w:rsidP="00DE3E76">
            <w:pPr>
              <w:pStyle w:val="Tabletext"/>
              <w:keepNext/>
              <w:jc w:val="center"/>
              <w:rPr>
                <w:snapToGrid w:val="0"/>
                <w:lang w:val="es-ES_tradnl" w:eastAsia="ko-KR"/>
              </w:rPr>
            </w:pPr>
            <w:r w:rsidRPr="00F32CB4">
              <w:rPr>
                <w:snapToGrid w:val="0"/>
                <w:lang w:val="es-ES_tradnl" w:eastAsia="ko-KR"/>
              </w:rPr>
              <w:t>4,3</w:t>
            </w:r>
          </w:p>
        </w:tc>
        <w:tc>
          <w:tcPr>
            <w:tcW w:w="591" w:type="pct"/>
          </w:tcPr>
          <w:p w:rsidR="00DE3E76" w:rsidRPr="00F32CB4" w:rsidRDefault="00DE3E76" w:rsidP="00DE3E76">
            <w:pPr>
              <w:pStyle w:val="Tabletext"/>
              <w:keepNext/>
              <w:jc w:val="center"/>
              <w:rPr>
                <w:snapToGrid w:val="0"/>
                <w:lang w:val="es-ES_tradnl" w:eastAsia="ko-KR"/>
              </w:rPr>
            </w:pPr>
            <w:r w:rsidRPr="00F32CB4">
              <w:rPr>
                <w:snapToGrid w:val="0"/>
                <w:lang w:val="es-ES_tradnl" w:eastAsia="ko-KR"/>
              </w:rPr>
              <w:t>5,2</w:t>
            </w:r>
          </w:p>
        </w:tc>
        <w:tc>
          <w:tcPr>
            <w:tcW w:w="642" w:type="pct"/>
          </w:tcPr>
          <w:p w:rsidR="00DE3E76" w:rsidRPr="00F32CB4" w:rsidRDefault="00DE3E76" w:rsidP="00DE3E76">
            <w:pPr>
              <w:pStyle w:val="Tabletext"/>
              <w:keepNext/>
              <w:jc w:val="center"/>
              <w:rPr>
                <w:snapToGrid w:val="0"/>
                <w:lang w:val="es-ES_tradnl" w:eastAsia="ko-KR"/>
              </w:rPr>
            </w:pPr>
            <w:r w:rsidRPr="00F32CB4">
              <w:rPr>
                <w:snapToGrid w:val="0"/>
                <w:lang w:val="es-ES_tradnl" w:eastAsia="ko-KR"/>
              </w:rPr>
              <w:t>4,7</w:t>
            </w:r>
          </w:p>
        </w:tc>
        <w:tc>
          <w:tcPr>
            <w:tcW w:w="643" w:type="pct"/>
          </w:tcPr>
          <w:p w:rsidR="00DE3E76" w:rsidRPr="00F32CB4" w:rsidRDefault="00DE3E76" w:rsidP="00DE3E76">
            <w:pPr>
              <w:pStyle w:val="Tabletext"/>
              <w:keepNext/>
              <w:jc w:val="center"/>
              <w:rPr>
                <w:snapToGrid w:val="0"/>
                <w:lang w:val="es-ES_tradnl" w:eastAsia="ko-KR"/>
              </w:rPr>
            </w:pPr>
            <w:r w:rsidRPr="00F32CB4">
              <w:rPr>
                <w:snapToGrid w:val="0"/>
                <w:lang w:val="es-ES_tradnl" w:eastAsia="ko-KR"/>
              </w:rPr>
              <w:t>6,5</w:t>
            </w:r>
          </w:p>
        </w:tc>
        <w:tc>
          <w:tcPr>
            <w:tcW w:w="523" w:type="pct"/>
          </w:tcPr>
          <w:p w:rsidR="00DE3E76" w:rsidRPr="00F32CB4" w:rsidRDefault="00DE3E76" w:rsidP="00DE3E76">
            <w:pPr>
              <w:pStyle w:val="Tabletext"/>
              <w:keepNext/>
              <w:jc w:val="center"/>
              <w:rPr>
                <w:snapToGrid w:val="0"/>
                <w:lang w:val="es-ES_tradnl" w:eastAsia="ko-KR"/>
              </w:rPr>
            </w:pPr>
            <w:r w:rsidRPr="00F32CB4">
              <w:rPr>
                <w:snapToGrid w:val="0"/>
                <w:lang w:val="es-ES_tradnl" w:eastAsia="ko-KR"/>
              </w:rPr>
              <w:t>4,7</w:t>
            </w:r>
          </w:p>
        </w:tc>
      </w:tr>
      <w:tr w:rsidR="00DE3E76" w:rsidRPr="00F32CB4" w:rsidTr="00DE3E76">
        <w:trPr>
          <w:jc w:val="center"/>
        </w:trPr>
        <w:tc>
          <w:tcPr>
            <w:tcW w:w="949" w:type="pct"/>
          </w:tcPr>
          <w:p w:rsidR="00DE3E76" w:rsidRPr="00F32CB4" w:rsidRDefault="00DE3E76" w:rsidP="00DE3E76">
            <w:pPr>
              <w:pStyle w:val="Tabletext"/>
              <w:jc w:val="left"/>
              <w:rPr>
                <w:snapToGrid w:val="0"/>
                <w:lang w:val="es-ES_tradnl" w:eastAsia="ko-KR"/>
              </w:rPr>
            </w:pPr>
            <w:r w:rsidRPr="00F32CB4">
              <w:rPr>
                <w:snapToGrid w:val="0"/>
                <w:lang w:val="es-ES_tradnl" w:eastAsia="ko-KR"/>
              </w:rPr>
              <w:t>Dispersión de la propagación (ns)</w:t>
            </w:r>
          </w:p>
        </w:tc>
        <w:tc>
          <w:tcPr>
            <w:tcW w:w="530" w:type="pct"/>
          </w:tcPr>
          <w:p w:rsidR="00DE3E76" w:rsidRPr="00F32CB4" w:rsidRDefault="00DE3E76" w:rsidP="00DE3E76">
            <w:pPr>
              <w:pStyle w:val="Tabletext"/>
              <w:jc w:val="center"/>
              <w:rPr>
                <w:snapToGrid w:val="0"/>
                <w:lang w:val="es-ES_tradnl" w:eastAsia="ko-KR"/>
              </w:rPr>
            </w:pPr>
            <w:r w:rsidRPr="00F32CB4">
              <w:rPr>
                <w:snapToGrid w:val="0"/>
                <w:lang w:val="es-ES_tradnl" w:eastAsia="ko-KR"/>
              </w:rPr>
              <w:t>7,27</w:t>
            </w:r>
          </w:p>
        </w:tc>
        <w:tc>
          <w:tcPr>
            <w:tcW w:w="585" w:type="pct"/>
          </w:tcPr>
          <w:p w:rsidR="00DE3E76" w:rsidRPr="00F32CB4" w:rsidRDefault="00DE3E76" w:rsidP="00DE3E76">
            <w:pPr>
              <w:pStyle w:val="Tabletext"/>
              <w:jc w:val="center"/>
              <w:rPr>
                <w:snapToGrid w:val="0"/>
                <w:lang w:val="es-ES_tradnl" w:eastAsia="ko-KR"/>
              </w:rPr>
            </w:pPr>
            <w:r w:rsidRPr="00F32CB4">
              <w:rPr>
                <w:snapToGrid w:val="0"/>
                <w:lang w:val="es-ES_tradnl" w:eastAsia="ko-KR"/>
              </w:rPr>
              <w:t>8,23</w:t>
            </w:r>
          </w:p>
        </w:tc>
        <w:tc>
          <w:tcPr>
            <w:tcW w:w="537" w:type="pct"/>
          </w:tcPr>
          <w:p w:rsidR="00DE3E76" w:rsidRPr="00F32CB4" w:rsidRDefault="00DE3E76" w:rsidP="00DE3E76">
            <w:pPr>
              <w:pStyle w:val="Tabletext"/>
              <w:jc w:val="center"/>
              <w:rPr>
                <w:snapToGrid w:val="0"/>
                <w:lang w:val="es-ES_tradnl" w:eastAsia="ko-KR"/>
              </w:rPr>
            </w:pPr>
            <w:r w:rsidRPr="00F32CB4">
              <w:rPr>
                <w:snapToGrid w:val="0"/>
                <w:lang w:val="es-ES_tradnl" w:eastAsia="ko-KR"/>
              </w:rPr>
              <w:t>5,89</w:t>
            </w:r>
          </w:p>
        </w:tc>
        <w:tc>
          <w:tcPr>
            <w:tcW w:w="591" w:type="pct"/>
          </w:tcPr>
          <w:p w:rsidR="00DE3E76" w:rsidRPr="00F32CB4" w:rsidRDefault="00DE3E76" w:rsidP="00DE3E76">
            <w:pPr>
              <w:pStyle w:val="Tabletext"/>
              <w:jc w:val="center"/>
              <w:rPr>
                <w:snapToGrid w:val="0"/>
                <w:lang w:val="es-ES_tradnl" w:eastAsia="ko-KR"/>
              </w:rPr>
            </w:pPr>
            <w:r w:rsidRPr="00F32CB4">
              <w:rPr>
                <w:snapToGrid w:val="0"/>
                <w:lang w:val="es-ES_tradnl" w:eastAsia="ko-KR"/>
              </w:rPr>
              <w:t>6,62</w:t>
            </w:r>
          </w:p>
        </w:tc>
        <w:tc>
          <w:tcPr>
            <w:tcW w:w="642" w:type="pct"/>
          </w:tcPr>
          <w:p w:rsidR="00DE3E76" w:rsidRPr="00F32CB4" w:rsidRDefault="00DE3E76" w:rsidP="00DE3E76">
            <w:pPr>
              <w:pStyle w:val="Tabletext"/>
              <w:jc w:val="center"/>
              <w:rPr>
                <w:snapToGrid w:val="0"/>
                <w:lang w:val="es-ES_tradnl" w:eastAsia="ko-KR"/>
              </w:rPr>
            </w:pPr>
            <w:r w:rsidRPr="00F32CB4">
              <w:rPr>
                <w:snapToGrid w:val="0"/>
                <w:lang w:val="es-ES_tradnl" w:eastAsia="ko-KR"/>
              </w:rPr>
              <w:t>6,39</w:t>
            </w:r>
          </w:p>
        </w:tc>
        <w:tc>
          <w:tcPr>
            <w:tcW w:w="643" w:type="pct"/>
          </w:tcPr>
          <w:p w:rsidR="00DE3E76" w:rsidRPr="00F32CB4" w:rsidRDefault="00DE3E76" w:rsidP="00DE3E76">
            <w:pPr>
              <w:pStyle w:val="Tabletext"/>
              <w:jc w:val="center"/>
              <w:rPr>
                <w:snapToGrid w:val="0"/>
                <w:lang w:val="es-ES_tradnl" w:eastAsia="ko-KR"/>
              </w:rPr>
            </w:pPr>
            <w:r w:rsidRPr="00F32CB4">
              <w:rPr>
                <w:snapToGrid w:val="0"/>
                <w:lang w:val="es-ES_tradnl" w:eastAsia="ko-KR"/>
              </w:rPr>
              <w:t>2,56</w:t>
            </w:r>
          </w:p>
        </w:tc>
        <w:tc>
          <w:tcPr>
            <w:tcW w:w="523" w:type="pct"/>
          </w:tcPr>
          <w:p w:rsidR="00DE3E76" w:rsidRPr="00F32CB4" w:rsidRDefault="00DE3E76" w:rsidP="00DE3E76">
            <w:pPr>
              <w:pStyle w:val="Tabletext"/>
              <w:jc w:val="center"/>
              <w:rPr>
                <w:snapToGrid w:val="0"/>
                <w:lang w:val="es-ES_tradnl" w:eastAsia="ko-KR"/>
              </w:rPr>
            </w:pPr>
            <w:r w:rsidRPr="00F32CB4">
              <w:rPr>
                <w:snapToGrid w:val="0"/>
                <w:lang w:val="es-ES_tradnl" w:eastAsia="ko-KR"/>
              </w:rPr>
              <w:t>6,56</w:t>
            </w:r>
          </w:p>
        </w:tc>
      </w:tr>
    </w:tbl>
    <w:p w:rsidR="00DE3E76" w:rsidRPr="00F32CB4" w:rsidRDefault="00DE3E76" w:rsidP="00DE3E76">
      <w:pPr>
        <w:pStyle w:val="Tablefin"/>
        <w:rPr>
          <w:lang w:val="es-ES_tradnl"/>
        </w:rPr>
      </w:pPr>
    </w:p>
    <w:p w:rsidR="00DE3E76" w:rsidRDefault="00DE3E76" w:rsidP="00DE3E76">
      <w:pPr>
        <w:spacing w:before="0"/>
        <w:rPr>
          <w:lang w:val="es-ES_tradnl"/>
        </w:rPr>
      </w:pPr>
    </w:p>
    <w:p w:rsidR="00FD5919" w:rsidRPr="00F32CB4" w:rsidRDefault="00FD5919" w:rsidP="00DE3E76">
      <w:pPr>
        <w:spacing w:before="0"/>
        <w:rPr>
          <w:lang w:val="es-ES_tradnl"/>
        </w:rPr>
      </w:pPr>
    </w:p>
    <w:p w:rsidR="00DE3E76" w:rsidRPr="00F32CB4" w:rsidRDefault="00DE3E76" w:rsidP="00DE3E76">
      <w:pPr>
        <w:pStyle w:val="Line"/>
        <w:rPr>
          <w:lang w:val="es-ES_tradnl"/>
        </w:rPr>
      </w:pPr>
    </w:p>
    <w:sectPr w:rsidR="00DE3E76" w:rsidRPr="00F32CB4">
      <w:headerReference w:type="even" r:id="rId211"/>
      <w:headerReference w:type="default" r:id="rId21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9A1" w:rsidRDefault="00C539A1">
      <w:r>
        <w:separator/>
      </w:r>
    </w:p>
  </w:endnote>
  <w:endnote w:type="continuationSeparator" w:id="0">
    <w:p w:rsidR="00C539A1" w:rsidRDefault="00C53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PS (PCL6)">
    <w:panose1 w:val="00000000000000000000"/>
    <w:charset w:val="02"/>
    <w:family w:val="roman"/>
    <w:notTrueType/>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9A1" w:rsidRPr="00E35CB6" w:rsidRDefault="00C539A1" w:rsidP="00E35C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9A1" w:rsidRDefault="00C539A1">
      <w:r>
        <w:separator/>
      </w:r>
    </w:p>
  </w:footnote>
  <w:footnote w:type="continuationSeparator" w:id="0">
    <w:p w:rsidR="00C539A1" w:rsidRDefault="00C53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9A1" w:rsidRDefault="00C539A1">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9A1" w:rsidRPr="004E6865" w:rsidRDefault="004E6865" w:rsidP="004E6865">
    <w:pPr>
      <w:pStyle w:val="Header"/>
      <w:jc w:val="left"/>
      <w:rPr>
        <w:lang w:val="fr-CH"/>
      </w:rPr>
    </w:pPr>
    <w:r>
      <w:rPr>
        <w:rStyle w:val="PageNumber"/>
        <w:b/>
        <w:bCs/>
      </w:rPr>
      <w:fldChar w:fldCharType="begin"/>
    </w:r>
    <w:r w:rsidRPr="00E7735F">
      <w:rPr>
        <w:rStyle w:val="PageNumber"/>
        <w:b/>
        <w:bCs/>
        <w:lang w:val="fr-CH"/>
      </w:rPr>
      <w:instrText xml:space="preserve"> PAGE </w:instrText>
    </w:r>
    <w:r>
      <w:rPr>
        <w:rStyle w:val="PageNumber"/>
        <w:b/>
        <w:bCs/>
      </w:rPr>
      <w:fldChar w:fldCharType="separate"/>
    </w:r>
    <w:r>
      <w:rPr>
        <w:rStyle w:val="PageNumber"/>
        <w:b/>
        <w:bCs/>
        <w:noProof/>
        <w:lang w:val="fr-CH"/>
      </w:rPr>
      <w:t>28</w:t>
    </w:r>
    <w:r>
      <w:rPr>
        <w:rStyle w:val="PageNumber"/>
        <w:b/>
        <w:bCs/>
      </w:rPr>
      <w:fldChar w:fldCharType="end"/>
    </w:r>
    <w:r w:rsidRPr="00E7735F">
      <w:rPr>
        <w:lang w:val="fr-CH"/>
      </w:rPr>
      <w:tab/>
    </w:r>
    <w:r>
      <w:fldChar w:fldCharType="begin"/>
    </w:r>
    <w:r w:rsidRPr="00E7735F">
      <w:rPr>
        <w:lang w:val="fr-CH"/>
      </w:rPr>
      <w:instrText xml:space="preserve"> DOCPROPERTY "Header" \* MERGEFORMAT </w:instrText>
    </w:r>
    <w:r>
      <w:fldChar w:fldCharType="separate"/>
    </w:r>
    <w:r w:rsidRPr="0068514D">
      <w:rPr>
        <w:b/>
        <w:bCs/>
        <w:lang w:val="fr-CH"/>
      </w:rPr>
      <w:t xml:space="preserve">Rec. </w:t>
    </w:r>
    <w:r>
      <w:rPr>
        <w:b/>
        <w:bCs/>
      </w:rPr>
      <w:fldChar w:fldCharType="end"/>
    </w:r>
    <w:r w:rsidRPr="00E7735F">
      <w:rPr>
        <w:b/>
        <w:bCs/>
        <w:lang w:val="fr-CH"/>
      </w:rPr>
      <w:t xml:space="preserve"> UIT-R  P.833-8</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9A1" w:rsidRDefault="004E6865" w:rsidP="004E6865">
    <w:pPr>
      <w:pStyle w:val="Header"/>
    </w:pPr>
    <w:r>
      <w:tab/>
    </w:r>
    <w:r>
      <w:fldChar w:fldCharType="begin"/>
    </w:r>
    <w:r>
      <w:instrText xml:space="preserve"> DOCPROPERTY "Header" \* MERGEFORMAT </w:instrText>
    </w:r>
    <w:r>
      <w:fldChar w:fldCharType="separate"/>
    </w:r>
    <w:r w:rsidRPr="0068514D">
      <w:rPr>
        <w:b/>
        <w:bCs/>
        <w:lang w:val="en-US"/>
      </w:rPr>
      <w:t xml:space="preserve">Rec. </w:t>
    </w:r>
    <w:r>
      <w:rPr>
        <w:b/>
        <w:bCs/>
        <w:lang w:val="en-US"/>
      </w:rPr>
      <w:fldChar w:fldCharType="end"/>
    </w:r>
    <w:r>
      <w:rPr>
        <w:b/>
        <w:bCs/>
      </w:rPr>
      <w:t xml:space="preserve"> UIT-R  </w:t>
    </w:r>
    <w:r>
      <w:rPr>
        <w:b/>
        <w:bCs/>
      </w:rPr>
      <w:fldChar w:fldCharType="begin"/>
    </w:r>
    <w:r>
      <w:rPr>
        <w:b/>
        <w:bCs/>
      </w:rPr>
      <w:instrText xml:space="preserve"> STYLEREF  href  \* MERGEFORMAT </w:instrText>
    </w:r>
    <w:r>
      <w:rPr>
        <w:b/>
        <w:bCs/>
      </w:rPr>
      <w:fldChar w:fldCharType="separate"/>
    </w:r>
    <w:r>
      <w:rPr>
        <w:b/>
        <w:bCs/>
        <w:noProof/>
      </w:rPr>
      <w:t>P.833-8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9A1" w:rsidRDefault="00C539A1" w:rsidP="00DE3E76">
    <w:pPr>
      <w:pStyle w:val="Header"/>
      <w:ind w:right="360" w:firstLine="360"/>
    </w:pPr>
    <w:r>
      <w:rPr>
        <w:noProof/>
        <w:lang w:val="en-US" w:eastAsia="zh-CN"/>
      </w:rPr>
      <w:drawing>
        <wp:anchor distT="0" distB="0" distL="114300" distR="114300" simplePos="0" relativeHeight="251659264" behindDoc="1" locked="0" layoutInCell="1" allowOverlap="1" wp14:anchorId="5FF9A99C" wp14:editId="07ECB13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9A1" w:rsidRDefault="00C539A1" w:rsidP="0049373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E6865">
      <w:rPr>
        <w:rStyle w:val="PageNumber"/>
        <w:b/>
        <w:bCs/>
        <w:noProof/>
      </w:rPr>
      <w:t>ii</w:t>
    </w:r>
    <w:r>
      <w:rPr>
        <w:rStyle w:val="PageNumber"/>
        <w:b/>
        <w:bCs/>
      </w:rPr>
      <w:fldChar w:fldCharType="end"/>
    </w:r>
    <w:r>
      <w:tab/>
    </w:r>
    <w:fldSimple w:instr=" DOCPROPERTY &quot;Header&quot; \* MERGEFORMAT ">
      <w:r w:rsidR="0049373B" w:rsidRPr="0068514D">
        <w:rPr>
          <w:b/>
          <w:bCs/>
          <w:lang w:val="en-US"/>
        </w:rPr>
        <w:t xml:space="preserve">Rec. </w:t>
      </w:r>
    </w:fldSimple>
    <w:r w:rsidR="0049373B">
      <w:rPr>
        <w:b/>
        <w:bCs/>
      </w:rPr>
      <w:t xml:space="preserve"> UIT-R  </w:t>
    </w:r>
    <w:r w:rsidR="0049373B">
      <w:rPr>
        <w:b/>
        <w:bCs/>
      </w:rPr>
      <w:fldChar w:fldCharType="begin"/>
    </w:r>
    <w:r w:rsidR="0049373B">
      <w:rPr>
        <w:b/>
        <w:bCs/>
      </w:rPr>
      <w:instrText xml:space="preserve"> STYLEREF  href  \* MERGEFORMAT </w:instrText>
    </w:r>
    <w:r w:rsidR="0049373B">
      <w:rPr>
        <w:b/>
        <w:bCs/>
      </w:rPr>
      <w:fldChar w:fldCharType="separate"/>
    </w:r>
    <w:r w:rsidR="004E6865">
      <w:rPr>
        <w:b/>
        <w:bCs/>
        <w:noProof/>
      </w:rPr>
      <w:t>P.833-8</w:t>
    </w:r>
    <w:r w:rsidR="0049373B">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9A1" w:rsidRDefault="00C539A1">
    <w:pPr>
      <w:pStyle w:val="Header"/>
    </w:pPr>
    <w:r>
      <w:tab/>
    </w:r>
    <w:fldSimple w:instr=" DOCPROPERTY &quot;Header&quot; \* MERGEFORMAT ">
      <w:r w:rsidRPr="0068514D">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P.833-8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9A1" w:rsidRPr="00E7735F" w:rsidRDefault="00C539A1" w:rsidP="00DE3E76">
    <w:pPr>
      <w:pStyle w:val="Header"/>
      <w:jc w:val="left"/>
      <w:rPr>
        <w:lang w:val="fr-CH"/>
      </w:rPr>
    </w:pPr>
    <w:r>
      <w:rPr>
        <w:rStyle w:val="PageNumber"/>
        <w:b/>
        <w:bCs/>
      </w:rPr>
      <w:fldChar w:fldCharType="begin"/>
    </w:r>
    <w:r w:rsidRPr="00E7735F">
      <w:rPr>
        <w:rStyle w:val="PageNumber"/>
        <w:b/>
        <w:bCs/>
        <w:lang w:val="fr-CH"/>
      </w:rPr>
      <w:instrText xml:space="preserve"> PAGE </w:instrText>
    </w:r>
    <w:r>
      <w:rPr>
        <w:rStyle w:val="PageNumber"/>
        <w:b/>
        <w:bCs/>
      </w:rPr>
      <w:fldChar w:fldCharType="separate"/>
    </w:r>
    <w:r w:rsidR="004E6865">
      <w:rPr>
        <w:rStyle w:val="PageNumber"/>
        <w:b/>
        <w:bCs/>
        <w:noProof/>
        <w:lang w:val="fr-CH"/>
      </w:rPr>
      <w:t>10</w:t>
    </w:r>
    <w:r>
      <w:rPr>
        <w:rStyle w:val="PageNumber"/>
        <w:b/>
        <w:bCs/>
      </w:rPr>
      <w:fldChar w:fldCharType="end"/>
    </w:r>
    <w:r w:rsidRPr="00E7735F">
      <w:rPr>
        <w:lang w:val="fr-CH"/>
      </w:rPr>
      <w:tab/>
    </w:r>
    <w:r>
      <w:fldChar w:fldCharType="begin"/>
    </w:r>
    <w:r w:rsidRPr="00E7735F">
      <w:rPr>
        <w:lang w:val="fr-CH"/>
      </w:rPr>
      <w:instrText xml:space="preserve"> DOCPROPERTY "Header" \* MERGEFORMAT </w:instrText>
    </w:r>
    <w:r>
      <w:fldChar w:fldCharType="separate"/>
    </w:r>
    <w:r w:rsidRPr="0068514D">
      <w:rPr>
        <w:b/>
        <w:bCs/>
        <w:lang w:val="fr-CH"/>
      </w:rPr>
      <w:t xml:space="preserve">Rec. </w:t>
    </w:r>
    <w:r>
      <w:rPr>
        <w:b/>
        <w:bCs/>
      </w:rPr>
      <w:fldChar w:fldCharType="end"/>
    </w:r>
    <w:r w:rsidRPr="00E7735F">
      <w:rPr>
        <w:b/>
        <w:bCs/>
        <w:lang w:val="fr-CH"/>
      </w:rPr>
      <w:t xml:space="preserve"> UIT-R  P.833-8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9A1" w:rsidRDefault="00C539A1" w:rsidP="00DE3E76">
    <w:pPr>
      <w:pStyle w:val="Header"/>
    </w:pPr>
    <w:r>
      <w:tab/>
    </w:r>
    <w:fldSimple w:instr=" DOCPROPERTY &quot;Header&quot; \* MERGEFORMAT ">
      <w:r w:rsidRPr="0068514D">
        <w:rPr>
          <w:b/>
          <w:bCs/>
          <w:lang w:val="en-US"/>
        </w:rPr>
        <w:t xml:space="preserve">Rec. </w:t>
      </w:r>
    </w:fldSimple>
    <w:r>
      <w:rPr>
        <w:b/>
        <w:bCs/>
      </w:rPr>
      <w:t xml:space="preserve"> UIT-R  </w:t>
    </w:r>
    <w:r>
      <w:rPr>
        <w:b/>
        <w:bCs/>
      </w:rPr>
      <w:fldChar w:fldCharType="begin"/>
    </w:r>
    <w:r>
      <w:rPr>
        <w:b/>
        <w:bCs/>
      </w:rPr>
      <w:instrText xml:space="preserve"> STYLEREF  href  \* MERGEFORMAT </w:instrText>
    </w:r>
    <w:r>
      <w:rPr>
        <w:b/>
        <w:bCs/>
      </w:rPr>
      <w:fldChar w:fldCharType="separate"/>
    </w:r>
    <w:r w:rsidR="004E6865">
      <w:rPr>
        <w:b/>
        <w:bCs/>
        <w:noProof/>
      </w:rPr>
      <w:t>P.833-8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E6865">
      <w:rPr>
        <w:rStyle w:val="PageNumber"/>
        <w:b/>
        <w:bCs/>
        <w:noProof/>
      </w:rPr>
      <w:t>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9A1" w:rsidRPr="00D10457" w:rsidRDefault="00C539A1" w:rsidP="00DE3E76">
    <w:pPr>
      <w:pStyle w:val="Header"/>
      <w:rPr>
        <w:lang w:val="es-ES_tradnl"/>
      </w:rPr>
    </w:pPr>
    <w:r>
      <w:rPr>
        <w:lang w:val="es-ES_tradnl"/>
      </w:rPr>
      <w:tab/>
    </w:r>
    <w:fldSimple w:instr=" DOCPROPERTY &quot;Header&quot; \* MERGEFORMAT ">
      <w:r w:rsidRPr="0068514D">
        <w:rPr>
          <w:b/>
          <w:bCs/>
        </w:rPr>
        <w:t xml:space="preserve">Rec. </w:t>
      </w:r>
    </w:fldSimple>
    <w:r>
      <w:rPr>
        <w:b/>
        <w:bCs/>
      </w:rPr>
      <w:t xml:space="preserve"> P.833-7</w:t>
    </w:r>
    <w:r>
      <w:rPr>
        <w:lang w:val="es-ES_tradnl"/>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18</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9A1" w:rsidRDefault="00C539A1" w:rsidP="009A0054">
    <w:pPr>
      <w:pStyle w:val="Header"/>
      <w:tabs>
        <w:tab w:val="clear" w:pos="4848"/>
        <w:tab w:val="clear" w:pos="9696"/>
        <w:tab w:val="center" w:pos="7144"/>
        <w:tab w:val="right" w:pos="14515"/>
      </w:tabs>
      <w:jc w:val="left"/>
      <w:rPr>
        <w:lang w:val="en-US"/>
      </w:rPr>
    </w:pPr>
    <w:r>
      <w:rPr>
        <w:rStyle w:val="PageNumber"/>
        <w:b/>
        <w:bCs/>
      </w:rPr>
      <w:fldChar w:fldCharType="begin"/>
    </w:r>
    <w:r>
      <w:rPr>
        <w:rStyle w:val="PageNumber"/>
        <w:b/>
        <w:bCs/>
      </w:rPr>
      <w:instrText xml:space="preserve"> PAGE </w:instrText>
    </w:r>
    <w:r>
      <w:rPr>
        <w:rStyle w:val="PageNumber"/>
        <w:b/>
        <w:bCs/>
      </w:rPr>
      <w:fldChar w:fldCharType="separate"/>
    </w:r>
    <w:r w:rsidR="004E6865">
      <w:rPr>
        <w:rStyle w:val="PageNumber"/>
        <w:b/>
        <w:bCs/>
        <w:noProof/>
      </w:rPr>
      <w:t>14</w:t>
    </w:r>
    <w:r>
      <w:rPr>
        <w:rStyle w:val="PageNumber"/>
        <w:b/>
        <w:bCs/>
      </w:rPr>
      <w:fldChar w:fldCharType="end"/>
    </w:r>
    <w:r>
      <w:tab/>
    </w:r>
    <w:fldSimple w:instr=" DOCPROPERTY &quot;Header&quot; \* MERGEFORMAT ">
      <w:r w:rsidRPr="0068514D">
        <w:rPr>
          <w:b/>
          <w:bCs/>
          <w:lang w:val="en-US"/>
        </w:rPr>
        <w:t xml:space="preserve">Rec. </w:t>
      </w:r>
    </w:fldSimple>
    <w:r>
      <w:rPr>
        <w:b/>
        <w:bCs/>
      </w:rPr>
      <w:t xml:space="preserve"> UIT-R  </w:t>
    </w:r>
    <w:r>
      <w:rPr>
        <w:b/>
        <w:bCs/>
      </w:rPr>
      <w:fldChar w:fldCharType="begin"/>
    </w:r>
    <w:r>
      <w:rPr>
        <w:b/>
        <w:bCs/>
      </w:rPr>
      <w:instrText xml:space="preserve"> STYLEREF  href  \* MERGEFORMAT </w:instrText>
    </w:r>
    <w:r>
      <w:rPr>
        <w:b/>
        <w:bCs/>
      </w:rPr>
      <w:fldChar w:fldCharType="separate"/>
    </w:r>
    <w:r w:rsidR="004E6865">
      <w:rPr>
        <w:b/>
        <w:bCs/>
        <w:noProof/>
      </w:rPr>
      <w:t>P.833-8</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9A1" w:rsidRPr="009A0054" w:rsidRDefault="00C539A1" w:rsidP="009A0054">
    <w:pPr>
      <w:pStyle w:val="Header"/>
      <w:tabs>
        <w:tab w:val="clear" w:pos="4848"/>
        <w:tab w:val="center" w:pos="7371"/>
        <w:tab w:val="right" w:pos="14459"/>
      </w:tabs>
    </w:pPr>
    <w:r>
      <w:tab/>
    </w:r>
    <w:fldSimple w:instr=" DOCPROPERTY &quot;Header&quot; \* MERGEFORMAT ">
      <w:r w:rsidRPr="0068514D">
        <w:rPr>
          <w:b/>
          <w:bCs/>
          <w:lang w:val="en-US"/>
        </w:rPr>
        <w:t xml:space="preserve">Rec. </w:t>
      </w:r>
    </w:fldSimple>
    <w:r>
      <w:rPr>
        <w:b/>
        <w:bCs/>
      </w:rPr>
      <w:t xml:space="preserve"> UIT-R  </w:t>
    </w:r>
    <w:r>
      <w:rPr>
        <w:b/>
        <w:bCs/>
      </w:rPr>
      <w:fldChar w:fldCharType="begin"/>
    </w:r>
    <w:r>
      <w:rPr>
        <w:b/>
        <w:bCs/>
      </w:rPr>
      <w:instrText xml:space="preserve"> STYLEREF  href  \* MERGEFORMAT </w:instrText>
    </w:r>
    <w:r>
      <w:rPr>
        <w:b/>
        <w:bCs/>
      </w:rPr>
      <w:fldChar w:fldCharType="separate"/>
    </w:r>
    <w:r w:rsidR="004E6865">
      <w:rPr>
        <w:b/>
        <w:bCs/>
        <w:noProof/>
      </w:rPr>
      <w:t>P.833-8</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sidR="004E6865">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20487F0"/>
    <w:lvl w:ilvl="0">
      <w:start w:val="1"/>
      <w:numFmt w:val="decimal"/>
      <w:lvlText w:val="%1."/>
      <w:lvlJc w:val="left"/>
      <w:pPr>
        <w:tabs>
          <w:tab w:val="num" w:pos="1492"/>
        </w:tabs>
        <w:ind w:left="1492" w:hanging="360"/>
      </w:pPr>
    </w:lvl>
  </w:abstractNum>
  <w:abstractNum w:abstractNumId="1">
    <w:nsid w:val="FFFFFF7D"/>
    <w:multiLevelType w:val="singleLevel"/>
    <w:tmpl w:val="600032F2"/>
    <w:lvl w:ilvl="0">
      <w:start w:val="1"/>
      <w:numFmt w:val="decimal"/>
      <w:lvlText w:val="%1."/>
      <w:lvlJc w:val="left"/>
      <w:pPr>
        <w:tabs>
          <w:tab w:val="num" w:pos="1209"/>
        </w:tabs>
        <w:ind w:left="1209" w:hanging="360"/>
      </w:pPr>
    </w:lvl>
  </w:abstractNum>
  <w:abstractNum w:abstractNumId="2">
    <w:nsid w:val="FFFFFF7E"/>
    <w:multiLevelType w:val="singleLevel"/>
    <w:tmpl w:val="01C09B90"/>
    <w:lvl w:ilvl="0">
      <w:start w:val="1"/>
      <w:numFmt w:val="decimal"/>
      <w:lvlText w:val="%1."/>
      <w:lvlJc w:val="left"/>
      <w:pPr>
        <w:tabs>
          <w:tab w:val="num" w:pos="926"/>
        </w:tabs>
        <w:ind w:left="926" w:hanging="360"/>
      </w:pPr>
    </w:lvl>
  </w:abstractNum>
  <w:abstractNum w:abstractNumId="3">
    <w:nsid w:val="FFFFFF7F"/>
    <w:multiLevelType w:val="singleLevel"/>
    <w:tmpl w:val="D5666C38"/>
    <w:lvl w:ilvl="0">
      <w:start w:val="1"/>
      <w:numFmt w:val="decimal"/>
      <w:lvlText w:val="%1."/>
      <w:lvlJc w:val="left"/>
      <w:pPr>
        <w:tabs>
          <w:tab w:val="num" w:pos="643"/>
        </w:tabs>
        <w:ind w:left="643" w:hanging="360"/>
      </w:pPr>
    </w:lvl>
  </w:abstractNum>
  <w:abstractNum w:abstractNumId="4">
    <w:nsid w:val="FFFFFF80"/>
    <w:multiLevelType w:val="singleLevel"/>
    <w:tmpl w:val="6BC60D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1D678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0025E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AE8AB2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7A4418A"/>
    <w:lvl w:ilvl="0">
      <w:start w:val="1"/>
      <w:numFmt w:val="decimal"/>
      <w:lvlText w:val="%1."/>
      <w:lvlJc w:val="left"/>
      <w:pPr>
        <w:tabs>
          <w:tab w:val="num" w:pos="360"/>
        </w:tabs>
        <w:ind w:left="360" w:hanging="360"/>
      </w:pPr>
    </w:lvl>
  </w:abstractNum>
  <w:abstractNum w:abstractNumId="9">
    <w:nsid w:val="FFFFFF89"/>
    <w:multiLevelType w:val="singleLevel"/>
    <w:tmpl w:val="F85686D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F98"/>
    <w:rsid w:val="00035CDE"/>
    <w:rsid w:val="00082BFF"/>
    <w:rsid w:val="001018A1"/>
    <w:rsid w:val="00217EBF"/>
    <w:rsid w:val="00242AEE"/>
    <w:rsid w:val="002D1E17"/>
    <w:rsid w:val="002D76C4"/>
    <w:rsid w:val="00393414"/>
    <w:rsid w:val="003C1627"/>
    <w:rsid w:val="004670A9"/>
    <w:rsid w:val="0049373B"/>
    <w:rsid w:val="004D2F98"/>
    <w:rsid w:val="004E6865"/>
    <w:rsid w:val="004E714E"/>
    <w:rsid w:val="005176BA"/>
    <w:rsid w:val="0052529D"/>
    <w:rsid w:val="005A10E6"/>
    <w:rsid w:val="00607D68"/>
    <w:rsid w:val="00621BF3"/>
    <w:rsid w:val="0068514D"/>
    <w:rsid w:val="006D7B36"/>
    <w:rsid w:val="00713F05"/>
    <w:rsid w:val="007468DA"/>
    <w:rsid w:val="007F14CC"/>
    <w:rsid w:val="00882BBC"/>
    <w:rsid w:val="008F4444"/>
    <w:rsid w:val="00930469"/>
    <w:rsid w:val="009A0054"/>
    <w:rsid w:val="009B0AC3"/>
    <w:rsid w:val="009E00A8"/>
    <w:rsid w:val="009E6C21"/>
    <w:rsid w:val="00A128B3"/>
    <w:rsid w:val="00A46562"/>
    <w:rsid w:val="00A6617B"/>
    <w:rsid w:val="00AA6045"/>
    <w:rsid w:val="00AB0DC8"/>
    <w:rsid w:val="00B275D4"/>
    <w:rsid w:val="00B44E24"/>
    <w:rsid w:val="00B51E3F"/>
    <w:rsid w:val="00BD0796"/>
    <w:rsid w:val="00C539A1"/>
    <w:rsid w:val="00CB1368"/>
    <w:rsid w:val="00CE23BF"/>
    <w:rsid w:val="00D05A75"/>
    <w:rsid w:val="00DE3E76"/>
    <w:rsid w:val="00DF4176"/>
    <w:rsid w:val="00E35CB6"/>
    <w:rsid w:val="00E95F33"/>
    <w:rsid w:val="00F2348E"/>
    <w:rsid w:val="00F945B4"/>
    <w:rsid w:val="00FD59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15:docId w15:val="{BA645D37-D1EC-4A36-B289-CBF3FD77D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E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E3E76"/>
    <w:rPr>
      <w:color w:val="0000FF"/>
      <w:u w:val="single"/>
    </w:rPr>
  </w:style>
  <w:style w:type="table" w:styleId="TableGrid">
    <w:name w:val="Table Grid"/>
    <w:basedOn w:val="TableNormal"/>
    <w:rsid w:val="00DE3E7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E3E76"/>
    <w:rPr>
      <w:b/>
      <w:sz w:val="24"/>
      <w:lang w:val="fr-FR" w:eastAsia="en-US"/>
    </w:rPr>
  </w:style>
  <w:style w:type="character" w:customStyle="1" w:styleId="HeaderChar">
    <w:name w:val="Header Char"/>
    <w:basedOn w:val="DefaultParagraphFont"/>
    <w:link w:val="Header"/>
    <w:rsid w:val="00DE3E76"/>
    <w:rPr>
      <w:sz w:val="24"/>
      <w:lang w:val="fr-FR" w:eastAsia="en-US"/>
    </w:rPr>
  </w:style>
  <w:style w:type="character" w:customStyle="1" w:styleId="enumlev1Char">
    <w:name w:val="enumlev1 Char"/>
    <w:link w:val="enumlev1"/>
    <w:locked/>
    <w:rsid w:val="00DE3E76"/>
    <w:rPr>
      <w:sz w:val="24"/>
      <w:lang w:val="fr-FR" w:eastAsia="en-US"/>
    </w:rPr>
  </w:style>
  <w:style w:type="character" w:customStyle="1" w:styleId="TableNoChar">
    <w:name w:val="Table_No Char"/>
    <w:link w:val="TableNo"/>
    <w:locked/>
    <w:rsid w:val="00DE3E76"/>
    <w:rPr>
      <w:sz w:val="24"/>
      <w:lang w:val="fr-FR" w:eastAsia="en-US"/>
    </w:rPr>
  </w:style>
  <w:style w:type="character" w:customStyle="1" w:styleId="TabletextChar">
    <w:name w:val="Table_text Char"/>
    <w:basedOn w:val="DefaultParagraphFont"/>
    <w:link w:val="Tabletext"/>
    <w:rsid w:val="00DE3E76"/>
    <w:rPr>
      <w:sz w:val="22"/>
      <w:lang w:val="fr-FR" w:eastAsia="en-US"/>
    </w:rPr>
  </w:style>
  <w:style w:type="character" w:customStyle="1" w:styleId="EquationChar">
    <w:name w:val="Equation Char"/>
    <w:link w:val="Equation"/>
    <w:locked/>
    <w:rsid w:val="00DE3E76"/>
    <w:rPr>
      <w:sz w:val="24"/>
      <w:lang w:val="fr-FR" w:eastAsia="en-US"/>
    </w:rPr>
  </w:style>
  <w:style w:type="character" w:customStyle="1" w:styleId="FiguretitleChar">
    <w:name w:val="Figure_title Char"/>
    <w:link w:val="Figuretitle"/>
    <w:locked/>
    <w:rsid w:val="00DE3E76"/>
    <w:rPr>
      <w:rFonts w:ascii="Times New Roman Bold" w:hAnsi="Times New Roman Bold"/>
      <w:b/>
      <w:sz w:val="18"/>
      <w:lang w:val="fr-FR" w:eastAsia="en-US"/>
    </w:rPr>
  </w:style>
  <w:style w:type="paragraph" w:styleId="BalloonText">
    <w:name w:val="Balloon Text"/>
    <w:basedOn w:val="Normal"/>
    <w:link w:val="BalloonTextChar"/>
    <w:rsid w:val="00DE3E76"/>
    <w:pPr>
      <w:spacing w:before="0"/>
    </w:pPr>
    <w:rPr>
      <w:rFonts w:ascii="Tahoma" w:hAnsi="Tahoma" w:cs="Tahoma"/>
      <w:sz w:val="16"/>
      <w:szCs w:val="16"/>
      <w:lang w:val="es-ES"/>
    </w:rPr>
  </w:style>
  <w:style w:type="character" w:customStyle="1" w:styleId="BalloonTextChar">
    <w:name w:val="Balloon Text Char"/>
    <w:basedOn w:val="DefaultParagraphFont"/>
    <w:link w:val="BalloonText"/>
    <w:rsid w:val="00DE3E76"/>
    <w:rPr>
      <w:rFonts w:ascii="Tahoma" w:hAnsi="Tahoma" w:cs="Tahoma"/>
      <w:sz w:val="16"/>
      <w:szCs w:val="16"/>
      <w:lang w:val="es-ES" w:eastAsia="en-US"/>
    </w:rPr>
  </w:style>
  <w:style w:type="paragraph" w:customStyle="1" w:styleId="Reasons">
    <w:name w:val="Reasons"/>
    <w:basedOn w:val="Normal"/>
    <w:qFormat/>
    <w:rsid w:val="00DE3E7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legendChar">
    <w:name w:val="Equation_legend Char"/>
    <w:basedOn w:val="DefaultParagraphFont"/>
    <w:link w:val="Equationlegend"/>
    <w:locked/>
    <w:rsid w:val="00DE3E76"/>
    <w:rPr>
      <w:sz w:val="24"/>
      <w:lang w:eastAsia="en-US"/>
    </w:rPr>
  </w:style>
  <w:style w:type="character" w:customStyle="1" w:styleId="TabletitleChar">
    <w:name w:val="Table_title Char"/>
    <w:link w:val="Tabletitle"/>
    <w:locked/>
    <w:rsid w:val="00DE3E7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6.wmf"/><Relationship Id="rId42" Type="http://schemas.openxmlformats.org/officeDocument/2006/relationships/oleObject" Target="embeddings/oleObject14.bin"/><Relationship Id="rId63" Type="http://schemas.openxmlformats.org/officeDocument/2006/relationships/image" Target="media/image27.wmf"/><Relationship Id="rId84" Type="http://schemas.openxmlformats.org/officeDocument/2006/relationships/oleObject" Target="embeddings/oleObject32.bin"/><Relationship Id="rId138" Type="http://schemas.openxmlformats.org/officeDocument/2006/relationships/oleObject" Target="embeddings/oleObject59.bin"/><Relationship Id="rId159" Type="http://schemas.openxmlformats.org/officeDocument/2006/relationships/image" Target="media/image72.wmf"/><Relationship Id="rId170" Type="http://schemas.openxmlformats.org/officeDocument/2006/relationships/oleObject" Target="embeddings/oleObject75.bin"/><Relationship Id="rId191" Type="http://schemas.openxmlformats.org/officeDocument/2006/relationships/image" Target="media/image88.wmf"/><Relationship Id="rId205" Type="http://schemas.openxmlformats.org/officeDocument/2006/relationships/image" Target="media/image95.wmf"/><Relationship Id="rId107" Type="http://schemas.openxmlformats.org/officeDocument/2006/relationships/image" Target="media/image46.wmf"/><Relationship Id="rId11" Type="http://schemas.openxmlformats.org/officeDocument/2006/relationships/hyperlink" Target="http://www.itu.int/publ/R-REC/es" TargetMode="Externa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header" Target="header7.xml"/><Relationship Id="rId79" Type="http://schemas.openxmlformats.org/officeDocument/2006/relationships/image" Target="media/image32.wmf"/><Relationship Id="rId102" Type="http://schemas.openxmlformats.org/officeDocument/2006/relationships/oleObject" Target="embeddings/oleObject41.bin"/><Relationship Id="rId123" Type="http://schemas.openxmlformats.org/officeDocument/2006/relationships/image" Target="media/image54.wmf"/><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40.wmf"/><Relationship Id="rId160" Type="http://schemas.openxmlformats.org/officeDocument/2006/relationships/oleObject" Target="embeddings/oleObject70.bin"/><Relationship Id="rId165" Type="http://schemas.openxmlformats.org/officeDocument/2006/relationships/image" Target="media/image75.wmf"/><Relationship Id="rId181" Type="http://schemas.openxmlformats.org/officeDocument/2006/relationships/image" Target="media/image83.wmf"/><Relationship Id="rId186" Type="http://schemas.openxmlformats.org/officeDocument/2006/relationships/oleObject" Target="embeddings/oleObject83.bin"/><Relationship Id="rId211" Type="http://schemas.openxmlformats.org/officeDocument/2006/relationships/header" Target="header10.xml"/><Relationship Id="rId22" Type="http://schemas.openxmlformats.org/officeDocument/2006/relationships/oleObject" Target="embeddings/oleObject4.bin"/><Relationship Id="rId27" Type="http://schemas.openxmlformats.org/officeDocument/2006/relationships/image" Target="media/image9.emf"/><Relationship Id="rId43" Type="http://schemas.openxmlformats.org/officeDocument/2006/relationships/image" Target="media/image17.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0.wmf"/><Relationship Id="rId113" Type="http://schemas.openxmlformats.org/officeDocument/2006/relationships/image" Target="media/image49.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2.wmf"/><Relationship Id="rId80" Type="http://schemas.openxmlformats.org/officeDocument/2006/relationships/oleObject" Target="embeddings/oleObject30.bin"/><Relationship Id="rId85" Type="http://schemas.openxmlformats.org/officeDocument/2006/relationships/image" Target="media/image35.emf"/><Relationship Id="rId150" Type="http://schemas.openxmlformats.org/officeDocument/2006/relationships/oleObject" Target="embeddings/oleObject65.bin"/><Relationship Id="rId155" Type="http://schemas.openxmlformats.org/officeDocument/2006/relationships/image" Target="media/image70.wmf"/><Relationship Id="rId171" Type="http://schemas.openxmlformats.org/officeDocument/2006/relationships/image" Target="media/image78.wmf"/><Relationship Id="rId176" Type="http://schemas.openxmlformats.org/officeDocument/2006/relationships/oleObject" Target="embeddings/oleObject78.bin"/><Relationship Id="rId192" Type="http://schemas.openxmlformats.org/officeDocument/2006/relationships/oleObject" Target="embeddings/oleObject86.bin"/><Relationship Id="rId197" Type="http://schemas.openxmlformats.org/officeDocument/2006/relationships/image" Target="media/image91.wmf"/><Relationship Id="rId206" Type="http://schemas.openxmlformats.org/officeDocument/2006/relationships/oleObject" Target="embeddings/oleObject93.bin"/><Relationship Id="rId201" Type="http://schemas.openxmlformats.org/officeDocument/2006/relationships/image" Target="media/image93.w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image" Target="media/image12.w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image" Target="media/image44.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57.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header" Target="header8.xml"/><Relationship Id="rId91" Type="http://schemas.openxmlformats.org/officeDocument/2006/relationships/image" Target="media/image38.wmf"/><Relationship Id="rId96" Type="http://schemas.openxmlformats.org/officeDocument/2006/relationships/oleObject" Target="embeddings/oleObject38.bin"/><Relationship Id="rId140" Type="http://schemas.openxmlformats.org/officeDocument/2006/relationships/oleObject" Target="embeddings/oleObject60.bin"/><Relationship Id="rId145" Type="http://schemas.openxmlformats.org/officeDocument/2006/relationships/image" Target="media/image65.wmf"/><Relationship Id="rId161" Type="http://schemas.openxmlformats.org/officeDocument/2006/relationships/image" Target="media/image73.wmf"/><Relationship Id="rId166" Type="http://schemas.openxmlformats.org/officeDocument/2006/relationships/oleObject" Target="embeddings/oleObject73.bin"/><Relationship Id="rId182" Type="http://schemas.openxmlformats.org/officeDocument/2006/relationships/oleObject" Target="embeddings/oleObject81.bin"/><Relationship Id="rId187" Type="http://schemas.openxmlformats.org/officeDocument/2006/relationships/image" Target="media/image86.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1.xml"/><Relationship Id="rId23" Type="http://schemas.openxmlformats.org/officeDocument/2006/relationships/image" Target="media/image7.emf"/><Relationship Id="rId28" Type="http://schemas.openxmlformats.org/officeDocument/2006/relationships/oleObject" Target="embeddings/oleObject7.bin"/><Relationship Id="rId49" Type="http://schemas.openxmlformats.org/officeDocument/2006/relationships/image" Target="media/image20.wmf"/><Relationship Id="rId114" Type="http://schemas.openxmlformats.org/officeDocument/2006/relationships/oleObject" Target="embeddings/oleObject47.bin"/><Relationship Id="rId119" Type="http://schemas.openxmlformats.org/officeDocument/2006/relationships/image" Target="media/image52.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8.wmf"/><Relationship Id="rId81" Type="http://schemas.openxmlformats.org/officeDocument/2006/relationships/image" Target="media/image33.wmf"/><Relationship Id="rId86" Type="http://schemas.openxmlformats.org/officeDocument/2006/relationships/oleObject" Target="embeddings/oleObject33.bin"/><Relationship Id="rId130" Type="http://schemas.openxmlformats.org/officeDocument/2006/relationships/oleObject" Target="embeddings/oleObject55.bin"/><Relationship Id="rId135" Type="http://schemas.openxmlformats.org/officeDocument/2006/relationships/image" Target="media/image60.wmf"/><Relationship Id="rId151" Type="http://schemas.openxmlformats.org/officeDocument/2006/relationships/image" Target="media/image68.wmf"/><Relationship Id="rId156" Type="http://schemas.openxmlformats.org/officeDocument/2006/relationships/oleObject" Target="embeddings/oleObject68.bin"/><Relationship Id="rId177" Type="http://schemas.openxmlformats.org/officeDocument/2006/relationships/image" Target="media/image81.wmf"/><Relationship Id="rId198" Type="http://schemas.openxmlformats.org/officeDocument/2006/relationships/oleObject" Target="embeddings/oleObject89.bin"/><Relationship Id="rId172" Type="http://schemas.openxmlformats.org/officeDocument/2006/relationships/oleObject" Target="embeddings/oleObject76.bin"/><Relationship Id="rId193" Type="http://schemas.openxmlformats.org/officeDocument/2006/relationships/image" Target="media/image89.wmf"/><Relationship Id="rId202" Type="http://schemas.openxmlformats.org/officeDocument/2006/relationships/oleObject" Target="embeddings/oleObject91.bin"/><Relationship Id="rId207" Type="http://schemas.openxmlformats.org/officeDocument/2006/relationships/image" Target="media/image96.emf"/><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15.wmf"/><Relationship Id="rId109" Type="http://schemas.openxmlformats.org/officeDocument/2006/relationships/image" Target="media/image47.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header" Target="header9.xml"/><Relationship Id="rId97" Type="http://schemas.openxmlformats.org/officeDocument/2006/relationships/image" Target="media/image41.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3.bin"/><Relationship Id="rId167" Type="http://schemas.openxmlformats.org/officeDocument/2006/relationships/image" Target="media/image76.wmf"/><Relationship Id="rId188" Type="http://schemas.openxmlformats.org/officeDocument/2006/relationships/oleObject" Target="embeddings/oleObject84.bin"/><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oleObject" Target="embeddings/oleObject36.bin"/><Relationship Id="rId162" Type="http://schemas.openxmlformats.org/officeDocument/2006/relationships/oleObject" Target="embeddings/oleObject71.bin"/><Relationship Id="rId183" Type="http://schemas.openxmlformats.org/officeDocument/2006/relationships/image" Target="media/image84.wmf"/><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6.wmf"/><Relationship Id="rId110" Type="http://schemas.openxmlformats.org/officeDocument/2006/relationships/oleObject" Target="embeddings/oleObject45.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8.bin"/><Relationship Id="rId157" Type="http://schemas.openxmlformats.org/officeDocument/2006/relationships/image" Target="media/image71.wmf"/><Relationship Id="rId178" Type="http://schemas.openxmlformats.org/officeDocument/2006/relationships/oleObject" Target="embeddings/oleObject79.bin"/><Relationship Id="rId61" Type="http://schemas.openxmlformats.org/officeDocument/2006/relationships/image" Target="media/image26.wmf"/><Relationship Id="rId82" Type="http://schemas.openxmlformats.org/officeDocument/2006/relationships/oleObject" Target="embeddings/oleObject31.bin"/><Relationship Id="rId152" Type="http://schemas.openxmlformats.org/officeDocument/2006/relationships/oleObject" Target="embeddings/oleObject66.bin"/><Relationship Id="rId173" Type="http://schemas.openxmlformats.org/officeDocument/2006/relationships/image" Target="media/image79.wmf"/><Relationship Id="rId194" Type="http://schemas.openxmlformats.org/officeDocument/2006/relationships/oleObject" Target="embeddings/oleObject87.bin"/><Relationship Id="rId199" Type="http://schemas.openxmlformats.org/officeDocument/2006/relationships/image" Target="media/image92.wmf"/><Relationship Id="rId203" Type="http://schemas.openxmlformats.org/officeDocument/2006/relationships/image" Target="media/image94.wmf"/><Relationship Id="rId208" Type="http://schemas.openxmlformats.org/officeDocument/2006/relationships/oleObject" Target="embeddings/oleObject94.bin"/><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oleObject" Target="embeddings/oleObject8.bin"/><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1.emf"/><Relationship Id="rId100" Type="http://schemas.openxmlformats.org/officeDocument/2006/relationships/oleObject" Target="embeddings/oleObject40.bin"/><Relationship Id="rId105" Type="http://schemas.openxmlformats.org/officeDocument/2006/relationships/image" Target="media/image45.wmf"/><Relationship Id="rId126" Type="http://schemas.openxmlformats.org/officeDocument/2006/relationships/oleObject" Target="embeddings/oleObject53.bin"/><Relationship Id="rId147" Type="http://schemas.openxmlformats.org/officeDocument/2006/relationships/image" Target="media/image66.wmf"/><Relationship Id="rId168" Type="http://schemas.openxmlformats.org/officeDocument/2006/relationships/oleObject" Target="embeddings/oleObject74.bin"/><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header" Target="header6.xml"/><Relationship Id="rId93" Type="http://schemas.openxmlformats.org/officeDocument/2006/relationships/image" Target="media/image39.wmf"/><Relationship Id="rId98" Type="http://schemas.openxmlformats.org/officeDocument/2006/relationships/oleObject" Target="embeddings/oleObject39.bin"/><Relationship Id="rId121" Type="http://schemas.openxmlformats.org/officeDocument/2006/relationships/image" Target="media/image53.wmf"/><Relationship Id="rId142" Type="http://schemas.openxmlformats.org/officeDocument/2006/relationships/oleObject" Target="embeddings/oleObject61.bin"/><Relationship Id="rId163" Type="http://schemas.openxmlformats.org/officeDocument/2006/relationships/image" Target="media/image74.wmf"/><Relationship Id="rId184" Type="http://schemas.openxmlformats.org/officeDocument/2006/relationships/oleObject" Target="embeddings/oleObject82.bin"/><Relationship Id="rId189" Type="http://schemas.openxmlformats.org/officeDocument/2006/relationships/image" Target="media/image87.wmf"/><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8.emf"/><Relationship Id="rId46" Type="http://schemas.openxmlformats.org/officeDocument/2006/relationships/oleObject" Target="embeddings/oleObject16.bin"/><Relationship Id="rId67" Type="http://schemas.openxmlformats.org/officeDocument/2006/relationships/image" Target="media/image29.wmf"/><Relationship Id="rId116" Type="http://schemas.openxmlformats.org/officeDocument/2006/relationships/oleObject" Target="embeddings/oleObject48.bin"/><Relationship Id="rId137" Type="http://schemas.openxmlformats.org/officeDocument/2006/relationships/image" Target="media/image61.wmf"/><Relationship Id="rId158" Type="http://schemas.openxmlformats.org/officeDocument/2006/relationships/oleObject" Target="embeddings/oleObject69.bin"/><Relationship Id="rId20" Type="http://schemas.openxmlformats.org/officeDocument/2006/relationships/image" Target="media/image5.emf"/><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4.wmf"/><Relationship Id="rId88" Type="http://schemas.openxmlformats.org/officeDocument/2006/relationships/oleObject" Target="embeddings/oleObject34.bin"/><Relationship Id="rId111" Type="http://schemas.openxmlformats.org/officeDocument/2006/relationships/image" Target="media/image48.wmf"/><Relationship Id="rId132" Type="http://schemas.openxmlformats.org/officeDocument/2006/relationships/oleObject" Target="embeddings/oleObject56.bin"/><Relationship Id="rId153" Type="http://schemas.openxmlformats.org/officeDocument/2006/relationships/image" Target="media/image69.wmf"/><Relationship Id="rId174" Type="http://schemas.openxmlformats.org/officeDocument/2006/relationships/oleObject" Target="embeddings/oleObject77.bin"/><Relationship Id="rId179" Type="http://schemas.openxmlformats.org/officeDocument/2006/relationships/image" Target="media/image82.wmf"/><Relationship Id="rId195" Type="http://schemas.openxmlformats.org/officeDocument/2006/relationships/image" Target="media/image90.wmf"/><Relationship Id="rId209" Type="http://schemas.openxmlformats.org/officeDocument/2006/relationships/image" Target="media/image97.wmf"/><Relationship Id="rId190" Type="http://schemas.openxmlformats.org/officeDocument/2006/relationships/oleObject" Target="embeddings/oleObject85.bin"/><Relationship Id="rId204" Type="http://schemas.openxmlformats.org/officeDocument/2006/relationships/oleObject" Target="embeddings/oleObject92.bin"/><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4.wmf"/><Relationship Id="rId106" Type="http://schemas.openxmlformats.org/officeDocument/2006/relationships/oleObject" Target="embeddings/oleObject43.bin"/><Relationship Id="rId127" Type="http://schemas.openxmlformats.org/officeDocument/2006/relationships/image" Target="media/image56.wmf"/><Relationship Id="rId10" Type="http://schemas.openxmlformats.org/officeDocument/2006/relationships/hyperlink" Target="http://www.itu.int/ITU-R/go/patents/es" TargetMode="External"/><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footer" Target="footer1.xml"/><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1.bin"/><Relationship Id="rId143" Type="http://schemas.openxmlformats.org/officeDocument/2006/relationships/image" Target="media/image64.wmf"/><Relationship Id="rId148" Type="http://schemas.openxmlformats.org/officeDocument/2006/relationships/oleObject" Target="embeddings/oleObject64.bin"/><Relationship Id="rId164" Type="http://schemas.openxmlformats.org/officeDocument/2006/relationships/oleObject" Target="embeddings/oleObject72.bin"/><Relationship Id="rId169" Type="http://schemas.openxmlformats.org/officeDocument/2006/relationships/image" Target="media/image77.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0.bin"/><Relationship Id="rId210" Type="http://schemas.openxmlformats.org/officeDocument/2006/relationships/oleObject" Target="embeddings/oleObject95.bin"/><Relationship Id="rId26" Type="http://schemas.openxmlformats.org/officeDocument/2006/relationships/oleObject" Target="embeddings/oleObject6.bin"/><Relationship Id="rId47" Type="http://schemas.openxmlformats.org/officeDocument/2006/relationships/image" Target="media/image19.wmf"/><Relationship Id="rId68" Type="http://schemas.openxmlformats.org/officeDocument/2006/relationships/oleObject" Target="embeddings/oleObject27.bin"/><Relationship Id="rId89" Type="http://schemas.openxmlformats.org/officeDocument/2006/relationships/image" Target="media/image37.wmf"/><Relationship Id="rId112" Type="http://schemas.openxmlformats.org/officeDocument/2006/relationships/oleObject" Target="embeddings/oleObject46.bin"/><Relationship Id="rId133" Type="http://schemas.openxmlformats.org/officeDocument/2006/relationships/image" Target="media/image59.wmf"/><Relationship Id="rId154" Type="http://schemas.openxmlformats.org/officeDocument/2006/relationships/oleObject" Target="embeddings/oleObject67.bin"/><Relationship Id="rId175" Type="http://schemas.openxmlformats.org/officeDocument/2006/relationships/image" Target="media/image80.wmf"/><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3C148-17A9-4CBB-9DCE-7A8684C5A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133</TotalTime>
  <Pages>30</Pages>
  <Words>5729</Words>
  <Characters>31131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Gachet, Christelle</cp:lastModifiedBy>
  <cp:revision>36</cp:revision>
  <cp:lastPrinted>2014-10-30T12:43:00Z</cp:lastPrinted>
  <dcterms:created xsi:type="dcterms:W3CDTF">2014-10-30T08:41:00Z</dcterms:created>
  <dcterms:modified xsi:type="dcterms:W3CDTF">2014-10-31T06:10:00Z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