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A4D" w:rsidRDefault="00116A4D" w:rsidP="007B639B"/>
    <w:p w:rsidR="00116A4D" w:rsidRDefault="00116A4D" w:rsidP="007B639B"/>
    <w:p w:rsidR="00116A4D" w:rsidRDefault="00116A4D" w:rsidP="007B639B"/>
    <w:p w:rsidR="00116A4D" w:rsidRDefault="00116A4D" w:rsidP="007B639B"/>
    <w:p w:rsidR="00116A4D" w:rsidRDefault="00116A4D" w:rsidP="007B639B"/>
    <w:p w:rsidR="00116A4D" w:rsidRDefault="00116A4D" w:rsidP="007B639B"/>
    <w:p w:rsidR="00116A4D" w:rsidRDefault="00116A4D" w:rsidP="007B639B"/>
    <w:p w:rsidR="00116A4D" w:rsidRDefault="00116A4D" w:rsidP="007B639B"/>
    <w:p w:rsidR="00116A4D" w:rsidRDefault="00116A4D" w:rsidP="007B639B"/>
    <w:p w:rsidR="00116A4D" w:rsidRDefault="00116A4D" w:rsidP="007B639B"/>
    <w:p w:rsidR="00116A4D" w:rsidRDefault="00116A4D" w:rsidP="007B639B"/>
    <w:p w:rsidR="00116A4D" w:rsidRDefault="00116A4D" w:rsidP="007B639B"/>
    <w:tbl>
      <w:tblPr>
        <w:tblW w:w="10089" w:type="dxa"/>
        <w:tblLook w:val="01E0" w:firstRow="1" w:lastRow="1" w:firstColumn="1" w:lastColumn="1" w:noHBand="0" w:noVBand="0"/>
      </w:tblPr>
      <w:tblGrid>
        <w:gridCol w:w="10089"/>
      </w:tblGrid>
      <w:tr w:rsidR="00116A4D" w:rsidRPr="0033209F" w:rsidTr="00076D7D">
        <w:tc>
          <w:tcPr>
            <w:tcW w:w="10089" w:type="dxa"/>
          </w:tcPr>
          <w:p w:rsidR="00116A4D" w:rsidRPr="0033209F" w:rsidRDefault="00116A4D" w:rsidP="007B639B">
            <w:pPr>
              <w:spacing w:before="380"/>
              <w:jc w:val="right"/>
              <w:rPr>
                <w:rFonts w:ascii="Tahoma" w:hAnsi="Tahoma" w:cs="Tahoma"/>
                <w:b/>
                <w:bCs/>
                <w:iCs/>
                <w:color w:val="243285"/>
                <w:sz w:val="32"/>
                <w:szCs w:val="32"/>
                <w:lang w:val="en-US"/>
              </w:rPr>
            </w:pPr>
          </w:p>
          <w:p w:rsidR="00116A4D" w:rsidRPr="0033209F" w:rsidRDefault="00116A4D" w:rsidP="00CA6AC2">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CA6AC2">
              <w:rPr>
                <w:rFonts w:ascii="Tahoma" w:hAnsi="Tahoma" w:cs="Tahoma"/>
                <w:b/>
                <w:bCs/>
                <w:iCs/>
                <w:color w:val="243285"/>
                <w:sz w:val="36"/>
                <w:szCs w:val="36"/>
              </w:rPr>
              <w:t>837</w:t>
            </w:r>
            <w:r w:rsidR="00F92E57">
              <w:rPr>
                <w:rFonts w:ascii="Tahoma" w:hAnsi="Tahoma" w:cs="Tahoma" w:hint="eastAsia"/>
                <w:b/>
                <w:bCs/>
                <w:iCs/>
                <w:color w:val="243285"/>
                <w:sz w:val="36"/>
                <w:szCs w:val="36"/>
                <w:lang w:eastAsia="zh-CN"/>
              </w:rPr>
              <w:t>-</w:t>
            </w:r>
            <w:r w:rsidR="00CA6AC2">
              <w:rPr>
                <w:rFonts w:ascii="Tahoma" w:hAnsi="Tahoma" w:cs="Tahoma"/>
                <w:b/>
                <w:bCs/>
                <w:iCs/>
                <w:color w:val="243285"/>
                <w:sz w:val="36"/>
                <w:szCs w:val="36"/>
                <w:lang w:eastAsia="zh-CN"/>
              </w:rPr>
              <w:t>7</w:t>
            </w:r>
            <w:r w:rsidRPr="0033209F">
              <w:rPr>
                <w:rFonts w:ascii="SimHei" w:eastAsia="SimHei" w:hAnsi="Tahoma" w:cs="Tahoma" w:hint="eastAsia"/>
                <w:b/>
                <w:bCs/>
                <w:iCs/>
                <w:color w:val="243285"/>
                <w:sz w:val="36"/>
                <w:szCs w:val="36"/>
                <w:lang w:eastAsia="zh-CN"/>
              </w:rPr>
              <w:t>建议书</w:t>
            </w:r>
          </w:p>
          <w:p w:rsidR="00116A4D" w:rsidRPr="0033209F" w:rsidRDefault="00116A4D" w:rsidP="00E2115E">
            <w:pPr>
              <w:spacing w:before="80"/>
              <w:jc w:val="right"/>
              <w:rPr>
                <w:rFonts w:ascii="Tahoma" w:hAnsi="Tahoma" w:cs="Tahoma"/>
                <w:b/>
                <w:bCs/>
                <w:iCs/>
                <w:color w:val="243285"/>
                <w:szCs w:val="24"/>
              </w:rPr>
            </w:pPr>
            <w:r w:rsidRPr="0033209F">
              <w:rPr>
                <w:rFonts w:ascii="Tahoma" w:hAnsi="Tahoma" w:cs="Tahoma"/>
                <w:b/>
                <w:bCs/>
                <w:iCs/>
                <w:color w:val="243285"/>
                <w:szCs w:val="24"/>
              </w:rPr>
              <w:t>(</w:t>
            </w:r>
            <w:r w:rsidR="00E2115E">
              <w:rPr>
                <w:rFonts w:ascii="Tahoma" w:hAnsi="Tahoma" w:cs="Tahoma"/>
                <w:b/>
                <w:bCs/>
                <w:iCs/>
                <w:color w:val="243285"/>
                <w:szCs w:val="24"/>
                <w:lang w:eastAsia="zh-CN"/>
              </w:rPr>
              <w:t>10</w:t>
            </w:r>
            <w:r w:rsidRPr="0033209F">
              <w:rPr>
                <w:rFonts w:ascii="Tahoma" w:hAnsi="Tahoma" w:cs="Tahoma"/>
                <w:b/>
                <w:bCs/>
                <w:iCs/>
                <w:color w:val="243285"/>
                <w:szCs w:val="24"/>
              </w:rPr>
              <w:t>/</w:t>
            </w:r>
            <w:r w:rsidR="00F92E57">
              <w:rPr>
                <w:rFonts w:ascii="Tahoma" w:hAnsi="Tahoma" w:cs="Tahoma" w:hint="eastAsia"/>
                <w:b/>
                <w:bCs/>
                <w:iCs/>
                <w:color w:val="243285"/>
                <w:szCs w:val="24"/>
                <w:lang w:eastAsia="zh-CN"/>
              </w:rPr>
              <w:t>20</w:t>
            </w:r>
            <w:r w:rsidR="00F92E57">
              <w:rPr>
                <w:rFonts w:ascii="Tahoma" w:hAnsi="Tahoma" w:cs="Tahoma"/>
                <w:b/>
                <w:bCs/>
                <w:iCs/>
                <w:color w:val="243285"/>
                <w:szCs w:val="24"/>
                <w:lang w:eastAsia="zh-CN"/>
              </w:rPr>
              <w:t>1</w:t>
            </w:r>
            <w:r w:rsidR="00E2115E">
              <w:rPr>
                <w:rFonts w:ascii="Tahoma" w:hAnsi="Tahoma" w:cs="Tahoma"/>
                <w:b/>
                <w:bCs/>
                <w:iCs/>
                <w:color w:val="243285"/>
                <w:szCs w:val="24"/>
                <w:lang w:eastAsia="zh-CN"/>
              </w:rPr>
              <w:t>5</w:t>
            </w:r>
            <w:r w:rsidRPr="0033209F">
              <w:rPr>
                <w:rFonts w:ascii="Tahoma" w:hAnsi="Tahoma" w:cs="Tahoma"/>
                <w:b/>
                <w:bCs/>
                <w:iCs/>
                <w:color w:val="243285"/>
                <w:szCs w:val="24"/>
              </w:rPr>
              <w:t>)</w:t>
            </w:r>
          </w:p>
        </w:tc>
      </w:tr>
      <w:tr w:rsidR="00116A4D" w:rsidRPr="0033209F" w:rsidTr="00076D7D">
        <w:tc>
          <w:tcPr>
            <w:tcW w:w="10089" w:type="dxa"/>
          </w:tcPr>
          <w:p w:rsidR="00116A4D" w:rsidRPr="0033209F" w:rsidRDefault="00116A4D" w:rsidP="007B639B">
            <w:pPr>
              <w:spacing w:before="80"/>
              <w:jc w:val="right"/>
              <w:rPr>
                <w:rFonts w:ascii="Tahoma" w:hAnsi="Tahoma" w:cs="Tahoma"/>
                <w:b/>
                <w:bCs/>
                <w:iCs/>
                <w:color w:val="243285"/>
                <w:sz w:val="44"/>
                <w:szCs w:val="44"/>
                <w:lang w:eastAsia="zh-CN"/>
              </w:rPr>
            </w:pPr>
          </w:p>
          <w:p w:rsidR="00116A4D" w:rsidRPr="0033209F" w:rsidRDefault="00CA6AC2" w:rsidP="007B639B">
            <w:pPr>
              <w:spacing w:before="80"/>
              <w:jc w:val="right"/>
              <w:rPr>
                <w:rFonts w:ascii="SimHei" w:eastAsia="SimHei" w:hAnsi="Tahoma" w:cs="Tahoma"/>
                <w:b/>
                <w:bCs/>
                <w:color w:val="243285"/>
                <w:sz w:val="44"/>
                <w:szCs w:val="44"/>
                <w:lang w:val="en-US" w:eastAsia="zh-CN"/>
              </w:rPr>
            </w:pPr>
            <w:r w:rsidRPr="00CA6AC2">
              <w:rPr>
                <w:rFonts w:ascii="Tahoma" w:eastAsia="SimHei" w:hAnsi="Tahoma" w:cs="Tahoma" w:hint="eastAsia"/>
                <w:b/>
                <w:bCs/>
                <w:color w:val="243285"/>
                <w:sz w:val="44"/>
                <w:szCs w:val="44"/>
                <w:lang w:val="en-US" w:eastAsia="zh-CN"/>
              </w:rPr>
              <w:t>对流层折射对无线电波传播的影响</w:t>
            </w:r>
          </w:p>
          <w:p w:rsidR="00116A4D" w:rsidRPr="0033209F" w:rsidRDefault="00116A4D" w:rsidP="007B639B">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16A4D" w:rsidRPr="0033209F" w:rsidTr="00076D7D">
        <w:tc>
          <w:tcPr>
            <w:tcW w:w="10089" w:type="dxa"/>
          </w:tcPr>
          <w:p w:rsidR="00116A4D" w:rsidRPr="0033209F" w:rsidRDefault="00116A4D" w:rsidP="007B639B">
            <w:pPr>
              <w:spacing w:before="80"/>
              <w:ind w:right="640"/>
              <w:rPr>
                <w:rFonts w:ascii="Tahoma" w:hAnsi="Tahoma" w:cs="Tahoma"/>
                <w:b/>
                <w:bCs/>
                <w:iCs/>
                <w:color w:val="243285"/>
                <w:sz w:val="32"/>
                <w:szCs w:val="32"/>
                <w:lang w:val="en-US" w:eastAsia="zh-CN"/>
              </w:rPr>
            </w:pPr>
          </w:p>
          <w:p w:rsidR="00116A4D" w:rsidRDefault="00116A4D" w:rsidP="007B639B">
            <w:pPr>
              <w:spacing w:before="80"/>
              <w:ind w:right="640"/>
              <w:rPr>
                <w:rFonts w:ascii="Tahoma" w:hAnsi="Tahoma" w:cs="Tahoma"/>
                <w:b/>
                <w:bCs/>
                <w:iCs/>
                <w:color w:val="243285"/>
                <w:sz w:val="32"/>
                <w:szCs w:val="32"/>
                <w:lang w:val="en-US" w:eastAsia="zh-CN"/>
              </w:rPr>
            </w:pPr>
          </w:p>
          <w:p w:rsidR="00116A4D" w:rsidRPr="0033209F" w:rsidRDefault="00116A4D" w:rsidP="007B639B">
            <w:pPr>
              <w:spacing w:before="80"/>
              <w:ind w:right="640"/>
              <w:rPr>
                <w:rFonts w:ascii="Tahoma" w:hAnsi="Tahoma" w:cs="Tahoma"/>
                <w:b/>
                <w:bCs/>
                <w:iCs/>
                <w:color w:val="243285"/>
                <w:sz w:val="32"/>
                <w:szCs w:val="32"/>
                <w:lang w:val="en-US" w:eastAsia="zh-CN"/>
              </w:rPr>
            </w:pPr>
          </w:p>
          <w:p w:rsidR="00116A4D" w:rsidRPr="0033209F" w:rsidRDefault="00116A4D" w:rsidP="007B639B">
            <w:pPr>
              <w:spacing w:before="80" w:after="180"/>
              <w:ind w:right="720"/>
              <w:rPr>
                <w:rFonts w:ascii="Tahoma" w:hAnsi="Tahoma" w:cs="Tahoma"/>
                <w:b/>
                <w:bCs/>
                <w:iCs/>
                <w:color w:val="243285"/>
                <w:sz w:val="36"/>
                <w:szCs w:val="36"/>
                <w:lang w:val="en-US" w:eastAsia="zh-CN"/>
              </w:rPr>
            </w:pPr>
          </w:p>
          <w:p w:rsidR="00116A4D" w:rsidRPr="0033209F" w:rsidRDefault="00116A4D" w:rsidP="007B639B">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286170">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16A4D" w:rsidRPr="0033209F" w:rsidRDefault="00116A4D" w:rsidP="007B639B">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16A4D" w:rsidRPr="0033209F" w:rsidRDefault="00116A4D" w:rsidP="007B639B">
            <w:pPr>
              <w:spacing w:before="80"/>
              <w:jc w:val="right"/>
              <w:rPr>
                <w:rFonts w:ascii="Tahoma" w:hAnsi="Tahoma" w:cs="Tahoma"/>
                <w:b/>
                <w:bCs/>
                <w:iCs/>
                <w:color w:val="243285"/>
                <w:sz w:val="32"/>
                <w:szCs w:val="32"/>
                <w:lang w:val="en-US" w:eastAsia="zh-CN"/>
              </w:rPr>
            </w:pPr>
          </w:p>
        </w:tc>
      </w:tr>
    </w:tbl>
    <w:p w:rsidR="00116A4D" w:rsidRDefault="00116A4D" w:rsidP="007B639B">
      <w:pPr>
        <w:spacing w:before="80"/>
        <w:rPr>
          <w:i/>
          <w:sz w:val="22"/>
          <w:lang w:val="en-US" w:eastAsia="zh-CN"/>
        </w:rPr>
      </w:pPr>
    </w:p>
    <w:p w:rsidR="00116A4D" w:rsidRDefault="00116A4D" w:rsidP="007B639B">
      <w:pPr>
        <w:spacing w:before="80"/>
        <w:rPr>
          <w:i/>
          <w:sz w:val="22"/>
          <w:lang w:val="en-US" w:eastAsia="zh-CN"/>
        </w:rPr>
      </w:pPr>
    </w:p>
    <w:p w:rsidR="00116A4D" w:rsidRDefault="00116A4D" w:rsidP="007B639B">
      <w:pPr>
        <w:spacing w:before="80"/>
        <w:rPr>
          <w:i/>
          <w:sz w:val="22"/>
          <w:lang w:val="en-US" w:eastAsia="zh-CN"/>
        </w:rPr>
      </w:pPr>
    </w:p>
    <w:p w:rsidR="00116A4D" w:rsidRPr="00286170" w:rsidRDefault="00286170" w:rsidP="007B639B">
      <w:pPr>
        <w:spacing w:before="80"/>
        <w:rPr>
          <w:iCs/>
          <w:sz w:val="22"/>
          <w:lang w:val="en-US" w:eastAsia="zh-CN"/>
        </w:rPr>
      </w:pPr>
      <w:r>
        <w:rPr>
          <w:noProof/>
          <w:lang w:val="en-US" w:eastAsia="zh-CN"/>
        </w:rPr>
        <w:drawing>
          <wp:anchor distT="0" distB="0" distL="114300" distR="114300" simplePos="0" relativeHeight="251668992" behindDoc="0" locked="0" layoutInCell="1" allowOverlap="1" wp14:anchorId="369964DD" wp14:editId="35BF46A8">
            <wp:simplePos x="0" y="0"/>
            <wp:positionH relativeFrom="margin">
              <wp:posOffset>-114935</wp:posOffset>
            </wp:positionH>
            <wp:positionV relativeFrom="margin">
              <wp:posOffset>8516620</wp:posOffset>
            </wp:positionV>
            <wp:extent cx="1247775" cy="9353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116A4D" w:rsidRPr="008D3573" w:rsidRDefault="00116A4D" w:rsidP="007B639B">
      <w:pPr>
        <w:rPr>
          <w:lang w:val="en-US" w:eastAsia="zh-CN"/>
        </w:rPr>
      </w:pPr>
    </w:p>
    <w:p w:rsidR="00116A4D" w:rsidRPr="00D51444" w:rsidRDefault="00116A4D" w:rsidP="007B639B">
      <w:pPr>
        <w:pStyle w:val="RecNoBR"/>
        <w:spacing w:before="240"/>
        <w:rPr>
          <w:lang w:val="en-US" w:eastAsia="zh-CN"/>
        </w:rPr>
        <w:sectPr w:rsidR="00116A4D" w:rsidRPr="00D51444">
          <w:headerReference w:type="even" r:id="rId9"/>
          <w:headerReference w:type="default" r:id="rId10"/>
          <w:pgSz w:w="11907" w:h="16834" w:code="9"/>
          <w:pgMar w:top="1418" w:right="1134" w:bottom="1134" w:left="1134" w:header="720" w:footer="482" w:gutter="0"/>
          <w:paperSrc w:first="15" w:other="15"/>
          <w:cols w:space="720"/>
        </w:sectPr>
      </w:pPr>
    </w:p>
    <w:p w:rsidR="00116A4D" w:rsidRPr="009E6169" w:rsidRDefault="00116A4D" w:rsidP="007B639B">
      <w:pPr>
        <w:spacing w:before="0"/>
        <w:rPr>
          <w:sz w:val="6"/>
          <w:szCs w:val="6"/>
          <w:lang w:val="en-US" w:eastAsia="zh-CN"/>
        </w:rPr>
      </w:pPr>
    </w:p>
    <w:p w:rsidR="00116A4D" w:rsidRPr="00586EF8" w:rsidRDefault="00116A4D" w:rsidP="007B639B">
      <w:pPr>
        <w:pStyle w:val="Heading1"/>
        <w:spacing w:before="240"/>
        <w:jc w:val="center"/>
        <w:rPr>
          <w:lang w:val="en-US" w:eastAsia="zh-CN"/>
        </w:rPr>
      </w:pPr>
      <w:r>
        <w:rPr>
          <w:rFonts w:hint="eastAsia"/>
          <w:lang w:val="fr-CH" w:eastAsia="zh-CN"/>
        </w:rPr>
        <w:t>前言</w:t>
      </w:r>
    </w:p>
    <w:p w:rsidR="00116A4D" w:rsidRPr="00355C93" w:rsidRDefault="00116A4D" w:rsidP="00B045FD">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16A4D" w:rsidRPr="00355C93" w:rsidRDefault="00116A4D" w:rsidP="00B045FD">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16A4D" w:rsidRPr="00943821" w:rsidRDefault="00116A4D" w:rsidP="00B045FD">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116A4D" w:rsidRPr="00355C93" w:rsidRDefault="00116A4D" w:rsidP="00B045FD">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16A4D" w:rsidRDefault="00116A4D" w:rsidP="007B639B">
      <w:pPr>
        <w:jc w:val="center"/>
        <w:rPr>
          <w:sz w:val="22"/>
          <w:lang w:val="en-US" w:eastAsia="zh-CN"/>
        </w:rPr>
      </w:pPr>
    </w:p>
    <w:p w:rsidR="00116A4D" w:rsidRDefault="00116A4D" w:rsidP="007B639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116A4D" w:rsidTr="00286170">
        <w:tc>
          <w:tcPr>
            <w:tcW w:w="9748" w:type="dxa"/>
            <w:gridSpan w:val="2"/>
          </w:tcPr>
          <w:p w:rsidR="00116A4D" w:rsidRPr="00C12100" w:rsidRDefault="00116A4D" w:rsidP="007B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16A4D" w:rsidRPr="00F128B0" w:rsidRDefault="00116A4D" w:rsidP="007B639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6A4D" w:rsidRPr="00355C93" w:rsidTr="00286170">
        <w:tc>
          <w:tcPr>
            <w:tcW w:w="960" w:type="dxa"/>
          </w:tcPr>
          <w:p w:rsidR="00116A4D" w:rsidRPr="00355C93" w:rsidRDefault="00116A4D" w:rsidP="007B639B">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16A4D" w:rsidRPr="00355C93" w:rsidRDefault="00116A4D" w:rsidP="007B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BO</w:t>
            </w:r>
          </w:p>
        </w:tc>
        <w:tc>
          <w:tcPr>
            <w:tcW w:w="8788" w:type="dxa"/>
          </w:tcPr>
          <w:p w:rsidR="00116A4D" w:rsidRPr="00355C93" w:rsidRDefault="00116A4D" w:rsidP="007B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BR</w:t>
            </w:r>
          </w:p>
        </w:tc>
        <w:tc>
          <w:tcPr>
            <w:tcW w:w="8788" w:type="dxa"/>
          </w:tcPr>
          <w:p w:rsidR="00116A4D" w:rsidRPr="00355C93" w:rsidRDefault="00116A4D" w:rsidP="007B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BS</w:t>
            </w:r>
          </w:p>
        </w:tc>
        <w:tc>
          <w:tcPr>
            <w:tcW w:w="8788" w:type="dxa"/>
          </w:tcPr>
          <w:p w:rsidR="00116A4D" w:rsidRPr="00355C93" w:rsidRDefault="00116A4D" w:rsidP="007B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BT</w:t>
            </w:r>
          </w:p>
        </w:tc>
        <w:tc>
          <w:tcPr>
            <w:tcW w:w="8788" w:type="dxa"/>
          </w:tcPr>
          <w:p w:rsidR="00116A4D" w:rsidRPr="00355C93" w:rsidRDefault="00116A4D" w:rsidP="007B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16A4D" w:rsidRPr="00355C93" w:rsidTr="00286170">
        <w:tc>
          <w:tcPr>
            <w:tcW w:w="960" w:type="dxa"/>
          </w:tcPr>
          <w:p w:rsidR="00116A4D" w:rsidRPr="00355C93" w:rsidRDefault="00116A4D" w:rsidP="007B639B">
            <w:pPr>
              <w:spacing w:before="30" w:after="30"/>
              <w:ind w:left="57"/>
              <w:jc w:val="left"/>
              <w:rPr>
                <w:b/>
                <w:bCs/>
                <w:sz w:val="20"/>
                <w:lang w:val="fr-CH"/>
              </w:rPr>
            </w:pPr>
            <w:r w:rsidRPr="00355C93">
              <w:rPr>
                <w:b/>
                <w:bCs/>
                <w:sz w:val="20"/>
                <w:lang w:val="fr-CH"/>
              </w:rPr>
              <w:t>F</w:t>
            </w:r>
          </w:p>
        </w:tc>
        <w:tc>
          <w:tcPr>
            <w:tcW w:w="8788" w:type="dxa"/>
          </w:tcPr>
          <w:p w:rsidR="00116A4D" w:rsidRPr="00355C93" w:rsidRDefault="00116A4D" w:rsidP="007B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16A4D" w:rsidRPr="00355C93" w:rsidTr="00286170">
        <w:tc>
          <w:tcPr>
            <w:tcW w:w="960" w:type="dxa"/>
          </w:tcPr>
          <w:p w:rsidR="00116A4D" w:rsidRPr="00F128B0" w:rsidRDefault="00116A4D" w:rsidP="007B639B">
            <w:pPr>
              <w:spacing w:before="30" w:after="30"/>
              <w:ind w:left="57"/>
              <w:jc w:val="left"/>
              <w:rPr>
                <w:b/>
                <w:bCs/>
                <w:sz w:val="20"/>
                <w:lang w:val="en-US"/>
              </w:rPr>
            </w:pPr>
            <w:r w:rsidRPr="00F128B0">
              <w:rPr>
                <w:b/>
                <w:bCs/>
                <w:sz w:val="20"/>
                <w:lang w:val="en-US"/>
              </w:rPr>
              <w:t>M</w:t>
            </w:r>
          </w:p>
        </w:tc>
        <w:tc>
          <w:tcPr>
            <w:tcW w:w="8788" w:type="dxa"/>
          </w:tcPr>
          <w:p w:rsidR="00116A4D" w:rsidRPr="00355C93" w:rsidRDefault="00116A4D" w:rsidP="007B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16A4D" w:rsidRPr="0033209F" w:rsidTr="00286170">
        <w:tc>
          <w:tcPr>
            <w:tcW w:w="960" w:type="dxa"/>
            <w:shd w:val="clear" w:color="auto" w:fill="F3F3F3"/>
          </w:tcPr>
          <w:p w:rsidR="00116A4D" w:rsidRPr="0033209F" w:rsidRDefault="00116A4D" w:rsidP="007B639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rsidR="00116A4D" w:rsidRPr="0033209F" w:rsidRDefault="00116A4D" w:rsidP="007B639B">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RA</w:t>
            </w:r>
          </w:p>
        </w:tc>
        <w:tc>
          <w:tcPr>
            <w:tcW w:w="8788" w:type="dxa"/>
          </w:tcPr>
          <w:p w:rsidR="00116A4D" w:rsidRPr="00355C93" w:rsidRDefault="00116A4D" w:rsidP="007B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RS</w:t>
            </w:r>
          </w:p>
        </w:tc>
        <w:tc>
          <w:tcPr>
            <w:tcW w:w="8788" w:type="dxa"/>
          </w:tcPr>
          <w:p w:rsidR="00116A4D" w:rsidRPr="00355C93" w:rsidRDefault="00116A4D" w:rsidP="007B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16A4D" w:rsidRPr="0033209F" w:rsidTr="00286170">
        <w:tc>
          <w:tcPr>
            <w:tcW w:w="960" w:type="dxa"/>
            <w:shd w:val="clear" w:color="auto" w:fill="FFFFFF"/>
          </w:tcPr>
          <w:p w:rsidR="00116A4D" w:rsidRPr="0033209F" w:rsidRDefault="00116A4D" w:rsidP="007B639B">
            <w:pPr>
              <w:spacing w:before="30" w:after="30"/>
              <w:ind w:left="57"/>
              <w:jc w:val="left"/>
              <w:rPr>
                <w:b/>
                <w:bCs/>
                <w:sz w:val="20"/>
                <w:lang w:val="en-US"/>
              </w:rPr>
            </w:pPr>
            <w:r w:rsidRPr="0033209F">
              <w:rPr>
                <w:b/>
                <w:bCs/>
                <w:sz w:val="20"/>
                <w:lang w:val="en-US"/>
              </w:rPr>
              <w:t>S</w:t>
            </w:r>
          </w:p>
        </w:tc>
        <w:tc>
          <w:tcPr>
            <w:tcW w:w="8788" w:type="dxa"/>
            <w:shd w:val="clear" w:color="auto" w:fill="FFFFFF"/>
          </w:tcPr>
          <w:p w:rsidR="00116A4D" w:rsidRPr="0033209F" w:rsidRDefault="00116A4D" w:rsidP="007B639B">
            <w:pPr>
              <w:spacing w:before="30" w:after="30"/>
              <w:ind w:leftChars="-2" w:left="-4" w:hanging="1"/>
              <w:jc w:val="left"/>
              <w:rPr>
                <w:sz w:val="20"/>
                <w:lang w:val="en-US"/>
              </w:rPr>
            </w:pPr>
            <w:r w:rsidRPr="0033209F">
              <w:rPr>
                <w:rFonts w:hint="eastAsia"/>
                <w:sz w:val="20"/>
                <w:lang w:val="en-US"/>
              </w:rPr>
              <w:t>卫星固定业务</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SA</w:t>
            </w:r>
          </w:p>
        </w:tc>
        <w:tc>
          <w:tcPr>
            <w:tcW w:w="8788" w:type="dxa"/>
          </w:tcPr>
          <w:p w:rsidR="00116A4D" w:rsidRPr="00355C93" w:rsidRDefault="00116A4D" w:rsidP="007B639B">
            <w:pPr>
              <w:spacing w:before="30" w:after="30"/>
              <w:jc w:val="left"/>
              <w:rPr>
                <w:sz w:val="20"/>
                <w:lang w:val="en-US"/>
              </w:rPr>
            </w:pPr>
            <w:r w:rsidRPr="00355C93">
              <w:rPr>
                <w:rFonts w:hint="eastAsia"/>
                <w:sz w:val="20"/>
                <w:lang w:val="en-US" w:eastAsia="zh-CN"/>
              </w:rPr>
              <w:t>空间应用和气象</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SF</w:t>
            </w:r>
          </w:p>
        </w:tc>
        <w:tc>
          <w:tcPr>
            <w:tcW w:w="8788" w:type="dxa"/>
          </w:tcPr>
          <w:p w:rsidR="00116A4D" w:rsidRPr="00355C93" w:rsidRDefault="00116A4D" w:rsidP="007B639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SM</w:t>
            </w:r>
          </w:p>
        </w:tc>
        <w:tc>
          <w:tcPr>
            <w:tcW w:w="8788" w:type="dxa"/>
          </w:tcPr>
          <w:p w:rsidR="00116A4D" w:rsidRPr="00355C93" w:rsidRDefault="00116A4D" w:rsidP="007B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SNG</w:t>
            </w:r>
          </w:p>
        </w:tc>
        <w:tc>
          <w:tcPr>
            <w:tcW w:w="8788" w:type="dxa"/>
          </w:tcPr>
          <w:p w:rsidR="00116A4D" w:rsidRPr="00355C93" w:rsidRDefault="00116A4D" w:rsidP="007B639B">
            <w:pPr>
              <w:spacing w:before="30" w:after="30"/>
              <w:jc w:val="left"/>
              <w:rPr>
                <w:sz w:val="20"/>
                <w:lang w:val="en-US"/>
              </w:rPr>
            </w:pPr>
            <w:r w:rsidRPr="00355C93">
              <w:rPr>
                <w:rFonts w:hint="eastAsia"/>
                <w:sz w:val="20"/>
                <w:lang w:val="en-US" w:eastAsia="zh-CN"/>
              </w:rPr>
              <w:t>卫星新闻采集</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TF</w:t>
            </w:r>
          </w:p>
        </w:tc>
        <w:tc>
          <w:tcPr>
            <w:tcW w:w="8788" w:type="dxa"/>
          </w:tcPr>
          <w:p w:rsidR="00116A4D" w:rsidRPr="00355C93" w:rsidRDefault="00116A4D" w:rsidP="007B639B">
            <w:pPr>
              <w:spacing w:before="30" w:after="30"/>
              <w:jc w:val="left"/>
              <w:rPr>
                <w:sz w:val="20"/>
                <w:lang w:val="en-US" w:eastAsia="zh-CN"/>
              </w:rPr>
            </w:pPr>
            <w:r w:rsidRPr="00355C93">
              <w:rPr>
                <w:rFonts w:hint="eastAsia"/>
                <w:sz w:val="20"/>
                <w:lang w:val="en-US" w:eastAsia="zh-CN"/>
              </w:rPr>
              <w:t>时间信号和频率标准发射</w:t>
            </w:r>
          </w:p>
        </w:tc>
      </w:tr>
      <w:tr w:rsidR="00116A4D" w:rsidRPr="00355C93" w:rsidTr="00286170">
        <w:tc>
          <w:tcPr>
            <w:tcW w:w="960" w:type="dxa"/>
          </w:tcPr>
          <w:p w:rsidR="00116A4D" w:rsidRPr="00355C93" w:rsidRDefault="00116A4D" w:rsidP="007B639B">
            <w:pPr>
              <w:spacing w:before="30" w:after="30"/>
              <w:ind w:left="57"/>
              <w:jc w:val="left"/>
              <w:rPr>
                <w:b/>
                <w:bCs/>
                <w:sz w:val="20"/>
                <w:lang w:val="en-US"/>
              </w:rPr>
            </w:pPr>
            <w:r w:rsidRPr="00355C93">
              <w:rPr>
                <w:b/>
                <w:bCs/>
                <w:sz w:val="20"/>
                <w:lang w:val="en-US"/>
              </w:rPr>
              <w:t>V</w:t>
            </w:r>
          </w:p>
        </w:tc>
        <w:tc>
          <w:tcPr>
            <w:tcW w:w="8788" w:type="dxa"/>
          </w:tcPr>
          <w:p w:rsidR="00116A4D" w:rsidRPr="00355C93" w:rsidRDefault="00116A4D" w:rsidP="007B639B">
            <w:pPr>
              <w:spacing w:before="30" w:after="180"/>
              <w:jc w:val="left"/>
              <w:rPr>
                <w:sz w:val="20"/>
                <w:lang w:val="en-US"/>
              </w:rPr>
            </w:pPr>
            <w:r w:rsidRPr="00355C93">
              <w:rPr>
                <w:rFonts w:hint="eastAsia"/>
                <w:sz w:val="20"/>
                <w:lang w:val="en-US" w:eastAsia="zh-CN"/>
              </w:rPr>
              <w:t>词汇和相关问题</w:t>
            </w:r>
          </w:p>
        </w:tc>
      </w:tr>
    </w:tbl>
    <w:p w:rsidR="00116A4D" w:rsidRDefault="00116A4D" w:rsidP="007B639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116A4D" w:rsidRPr="0033209F" w:rsidTr="00286170">
        <w:tc>
          <w:tcPr>
            <w:tcW w:w="9775" w:type="dxa"/>
          </w:tcPr>
          <w:p w:rsidR="00116A4D" w:rsidRPr="0033209F" w:rsidRDefault="00116A4D" w:rsidP="007B639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16A4D" w:rsidRPr="00355C93" w:rsidRDefault="00116A4D" w:rsidP="0028617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130655">
        <w:rPr>
          <w:rFonts w:hint="eastAsia"/>
          <w:sz w:val="20"/>
          <w:lang w:eastAsia="zh-CN"/>
        </w:rPr>
        <w:t>1</w:t>
      </w:r>
      <w:r w:rsidR="00286170">
        <w:rPr>
          <w:sz w:val="20"/>
          <w:lang w:eastAsia="zh-CN"/>
        </w:rPr>
        <w:t>5</w:t>
      </w:r>
      <w:r w:rsidRPr="00355C93">
        <w:rPr>
          <w:rFonts w:hint="eastAsia"/>
          <w:sz w:val="20"/>
          <w:lang w:eastAsia="zh-CN"/>
        </w:rPr>
        <w:t>年，日内瓦</w:t>
      </w:r>
    </w:p>
    <w:p w:rsidR="00116A4D" w:rsidRDefault="00116A4D" w:rsidP="007B639B">
      <w:pPr>
        <w:rPr>
          <w:szCs w:val="24"/>
          <w:lang w:eastAsia="zh-CN"/>
        </w:rPr>
      </w:pPr>
    </w:p>
    <w:p w:rsidR="00116A4D" w:rsidRPr="00A613D0" w:rsidRDefault="00116A4D" w:rsidP="00286170">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130655">
        <w:rPr>
          <w:rFonts w:hint="eastAsia"/>
          <w:sz w:val="20"/>
          <w:lang w:val="en-US" w:eastAsia="zh-CN"/>
        </w:rPr>
        <w:t>1</w:t>
      </w:r>
      <w:r w:rsidR="00286170">
        <w:rPr>
          <w:sz w:val="20"/>
          <w:lang w:val="en-US" w:eastAsia="zh-CN"/>
        </w:rPr>
        <w:t>5</w:t>
      </w:r>
    </w:p>
    <w:p w:rsidR="000A1357" w:rsidRPr="00C13155" w:rsidRDefault="00116A4D" w:rsidP="007B639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7B639B">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A1357" w:rsidRPr="00C735E2" w:rsidRDefault="000A1357" w:rsidP="00B35BC5">
      <w:pPr>
        <w:pStyle w:val="RecNoBR"/>
        <w:spacing w:before="0"/>
        <w:rPr>
          <w:lang w:val="en-US" w:eastAsia="zh-CN"/>
        </w:rPr>
      </w:pPr>
      <w:bookmarkStart w:id="1" w:name="irecnoe"/>
      <w:bookmarkStart w:id="2" w:name="OLE_LINK1"/>
      <w:bookmarkStart w:id="3" w:name="OLE_LINK2"/>
      <w:bookmarkEnd w:id="1"/>
      <w:r>
        <w:rPr>
          <w:rFonts w:hint="eastAsia"/>
          <w:lang w:eastAsia="zh-CN"/>
        </w:rPr>
        <w:lastRenderedPageBreak/>
        <w:t>ITU</w:t>
      </w:r>
      <w:r w:rsidRPr="009F793E">
        <w:rPr>
          <w:lang w:eastAsia="zh-CN"/>
        </w:rPr>
        <w:t>-R P.</w:t>
      </w:r>
      <w:r w:rsidR="00CA6AC2">
        <w:rPr>
          <w:lang w:eastAsia="zh-CN"/>
        </w:rPr>
        <w:t>834</w:t>
      </w:r>
      <w:r w:rsidRPr="009F793E">
        <w:rPr>
          <w:lang w:eastAsia="zh-CN"/>
        </w:rPr>
        <w:t>-</w:t>
      </w:r>
      <w:r w:rsidR="00CA6AC2">
        <w:rPr>
          <w:lang w:eastAsia="zh-CN"/>
        </w:rPr>
        <w:t>7</w:t>
      </w:r>
      <w:r>
        <w:rPr>
          <w:rFonts w:hint="eastAsia"/>
          <w:lang w:eastAsia="zh-CN"/>
        </w:rPr>
        <w:t>建议书</w:t>
      </w:r>
      <w:bookmarkEnd w:id="2"/>
      <w:bookmarkEnd w:id="3"/>
    </w:p>
    <w:p w:rsidR="000A1357" w:rsidRDefault="00CA6AC2" w:rsidP="00CA6AC2">
      <w:pPr>
        <w:pStyle w:val="RectitleBR"/>
        <w:rPr>
          <w:lang w:val="en-US" w:eastAsia="zh-CN"/>
        </w:rPr>
      </w:pPr>
      <w:bookmarkStart w:id="4" w:name="OLE_LINK3"/>
      <w:bookmarkStart w:id="5" w:name="OLE_LINK4"/>
      <w:r w:rsidRPr="00CA6AC2">
        <w:rPr>
          <w:rFonts w:hint="eastAsia"/>
          <w:lang w:eastAsia="zh-CN"/>
        </w:rPr>
        <w:t>对流层折射对无线电波传播的影响</w:t>
      </w:r>
      <w:bookmarkEnd w:id="4"/>
      <w:bookmarkEnd w:id="5"/>
    </w:p>
    <w:p w:rsidR="000A1357" w:rsidRDefault="000A1357" w:rsidP="007B639B">
      <w:pPr>
        <w:pStyle w:val="Recref"/>
        <w:rPr>
          <w:lang w:val="en-US" w:eastAsia="zh-CN"/>
        </w:rPr>
      </w:pPr>
      <w:r>
        <w:rPr>
          <w:rFonts w:hint="eastAsia"/>
          <w:lang w:eastAsia="zh-CN"/>
        </w:rPr>
        <w:t>（</w:t>
      </w:r>
      <w:r w:rsidRPr="009F793E">
        <w:rPr>
          <w:lang w:eastAsia="zh-CN"/>
        </w:rPr>
        <w:t>ITU</w:t>
      </w:r>
      <w:r>
        <w:rPr>
          <w:lang w:eastAsia="zh-CN"/>
        </w:rPr>
        <w:t>-R</w:t>
      </w:r>
      <w:r>
        <w:rPr>
          <w:rFonts w:hint="eastAsia"/>
          <w:lang w:eastAsia="zh-CN"/>
        </w:rPr>
        <w:t>第</w:t>
      </w:r>
      <w:r w:rsidR="00E2115E">
        <w:rPr>
          <w:lang w:eastAsia="zh-CN"/>
        </w:rPr>
        <w:t>201</w:t>
      </w:r>
      <w:r>
        <w:rPr>
          <w:lang w:eastAsia="zh-CN"/>
        </w:rPr>
        <w:t>/3</w:t>
      </w:r>
      <w:r>
        <w:rPr>
          <w:rFonts w:hint="eastAsia"/>
          <w:lang w:eastAsia="zh-CN"/>
        </w:rPr>
        <w:t>号课题）</w:t>
      </w:r>
    </w:p>
    <w:p w:rsidR="000A1357" w:rsidRDefault="000A1357" w:rsidP="00CA6AC2">
      <w:pPr>
        <w:pStyle w:val="Recdate"/>
        <w:rPr>
          <w:lang w:val="en-US" w:eastAsia="zh-CN"/>
        </w:rPr>
      </w:pPr>
      <w:r>
        <w:rPr>
          <w:rFonts w:hint="eastAsia"/>
          <w:lang w:val="en-US" w:eastAsia="zh-CN"/>
        </w:rPr>
        <w:t>（</w:t>
      </w:r>
      <w:r w:rsidR="00CA6AC2">
        <w:rPr>
          <w:lang w:val="en-US" w:eastAsia="zh-CN"/>
        </w:rPr>
        <w:t>1992-1994-1997-1999-2003-2005-2007-2015</w:t>
      </w:r>
      <w:r w:rsidR="00545776">
        <w:rPr>
          <w:rFonts w:hint="eastAsia"/>
          <w:lang w:val="en-US" w:eastAsia="zh-CN"/>
        </w:rPr>
        <w:t>年</w:t>
      </w:r>
      <w:r>
        <w:rPr>
          <w:rFonts w:hint="eastAsia"/>
          <w:lang w:val="en-US" w:eastAsia="zh-CN"/>
        </w:rPr>
        <w:t>）</w:t>
      </w:r>
    </w:p>
    <w:p w:rsidR="000A1357" w:rsidRPr="00116A4D" w:rsidRDefault="000A1357" w:rsidP="00286170">
      <w:pPr>
        <w:pStyle w:val="HeadingSum"/>
        <w:rPr>
          <w:lang w:eastAsia="zh-CN"/>
        </w:rPr>
      </w:pPr>
      <w:r w:rsidRPr="00116A4D">
        <w:rPr>
          <w:rFonts w:hint="eastAsia"/>
          <w:lang w:eastAsia="zh-CN"/>
        </w:rPr>
        <w:t>范围</w:t>
      </w:r>
    </w:p>
    <w:p w:rsidR="000A1357" w:rsidRPr="00CA73AF" w:rsidRDefault="00CA6AC2" w:rsidP="007B639B">
      <w:pPr>
        <w:pStyle w:val="Summary"/>
        <w:spacing w:after="0"/>
        <w:ind w:firstLineChars="200" w:firstLine="440"/>
        <w:jc w:val="left"/>
        <w:rPr>
          <w:szCs w:val="22"/>
          <w:lang w:eastAsia="ja-JP"/>
        </w:rPr>
      </w:pPr>
      <w:r w:rsidRPr="00CA6AC2">
        <w:rPr>
          <w:rFonts w:hint="eastAsia"/>
          <w:szCs w:val="22"/>
          <w:lang w:val="fr-FR" w:eastAsia="zh-CN"/>
        </w:rPr>
        <w:t>ITU-R P.834</w:t>
      </w:r>
      <w:r w:rsidRPr="00CA6AC2">
        <w:rPr>
          <w:rFonts w:hint="eastAsia"/>
          <w:szCs w:val="22"/>
          <w:lang w:val="fr-FR" w:eastAsia="zh-CN"/>
        </w:rPr>
        <w:t>建议书为计算大气中大范围的折射效应</w:t>
      </w:r>
      <w:r w:rsidRPr="00CA6AC2">
        <w:rPr>
          <w:rFonts w:hint="eastAsia"/>
          <w:szCs w:val="22"/>
          <w:lang w:val="fr-FR" w:eastAsia="zh-CN"/>
        </w:rPr>
        <w:t xml:space="preserve"> </w:t>
      </w:r>
      <w:r w:rsidRPr="00E2115E">
        <w:rPr>
          <w:szCs w:val="22"/>
          <w:lang w:val="fr-FR" w:eastAsia="zh-CN"/>
        </w:rPr>
        <w:t>–</w:t>
      </w:r>
      <w:r w:rsidRPr="00CA6AC2">
        <w:rPr>
          <w:rFonts w:hint="eastAsia"/>
          <w:szCs w:val="22"/>
          <w:lang w:val="fr-FR" w:eastAsia="zh-CN"/>
        </w:rPr>
        <w:t xml:space="preserve"> </w:t>
      </w:r>
      <w:r w:rsidRPr="00CA6AC2">
        <w:rPr>
          <w:rFonts w:hint="eastAsia"/>
          <w:szCs w:val="22"/>
          <w:lang w:val="fr-FR" w:eastAsia="zh-CN"/>
        </w:rPr>
        <w:t>包括射线弯曲、大气波导层、有效地球半径、视在仰角以及地</w:t>
      </w:r>
      <w:r w:rsidRPr="00CA6AC2">
        <w:rPr>
          <w:rFonts w:hint="eastAsia"/>
          <w:szCs w:val="22"/>
          <w:lang w:val="fr-FR" w:eastAsia="zh-CN"/>
        </w:rPr>
        <w:t>-</w:t>
      </w:r>
      <w:r w:rsidRPr="00CA6AC2">
        <w:rPr>
          <w:rFonts w:hint="eastAsia"/>
          <w:szCs w:val="22"/>
          <w:lang w:val="fr-FR" w:eastAsia="zh-CN"/>
        </w:rPr>
        <w:t>空路径和有效无线路径长度中的视轴角</w:t>
      </w:r>
      <w:r w:rsidRPr="00E2115E">
        <w:rPr>
          <w:szCs w:val="22"/>
          <w:lang w:val="fr-FR" w:eastAsia="zh-CN"/>
        </w:rPr>
        <w:t xml:space="preserve"> –</w:t>
      </w:r>
      <w:r w:rsidRPr="00CA6AC2">
        <w:rPr>
          <w:rFonts w:hint="eastAsia"/>
          <w:szCs w:val="22"/>
          <w:lang w:val="fr-FR" w:eastAsia="zh-CN"/>
        </w:rPr>
        <w:t xml:space="preserve"> </w:t>
      </w:r>
      <w:r w:rsidRPr="00CA6AC2">
        <w:rPr>
          <w:rFonts w:hint="eastAsia"/>
          <w:szCs w:val="22"/>
          <w:lang w:val="fr-FR" w:eastAsia="zh-CN"/>
        </w:rPr>
        <w:t>提供了方法。</w:t>
      </w:r>
    </w:p>
    <w:p w:rsidR="00E2115E" w:rsidRPr="00150820" w:rsidRDefault="00E2115E" w:rsidP="00E2115E">
      <w:pPr>
        <w:pStyle w:val="Headingb"/>
        <w:rPr>
          <w:lang w:eastAsia="zh-CN"/>
        </w:rPr>
      </w:pPr>
      <w:r>
        <w:rPr>
          <w:rFonts w:hint="eastAsia"/>
          <w:lang w:eastAsia="zh-CN"/>
        </w:rPr>
        <w:t>关键词</w:t>
      </w:r>
    </w:p>
    <w:p w:rsidR="00E2115E" w:rsidRPr="00414A7F" w:rsidRDefault="00E2115E" w:rsidP="00E2115E">
      <w:pPr>
        <w:ind w:firstLineChars="200" w:firstLine="480"/>
        <w:rPr>
          <w:lang w:eastAsia="zh-CN"/>
        </w:rPr>
      </w:pPr>
      <w:r>
        <w:rPr>
          <w:rFonts w:hint="eastAsia"/>
          <w:lang w:eastAsia="zh-CN"/>
        </w:rPr>
        <w:t>对流层过剩路径长度、地空链路、</w:t>
      </w:r>
      <w:r w:rsidRPr="00414A7F">
        <w:rPr>
          <w:lang w:eastAsia="zh-CN"/>
        </w:rPr>
        <w:t>GNSS</w:t>
      </w:r>
      <w:r>
        <w:rPr>
          <w:rFonts w:hint="eastAsia"/>
          <w:lang w:eastAsia="zh-CN"/>
        </w:rPr>
        <w:t>、数值天气产品、数字地图。</w:t>
      </w:r>
    </w:p>
    <w:p w:rsidR="00CA73AF" w:rsidRDefault="00CA73AF" w:rsidP="007B639B">
      <w:pPr>
        <w:pStyle w:val="Normalaftertitle"/>
        <w:rPr>
          <w:lang w:eastAsia="zh-CN"/>
        </w:rPr>
      </w:pPr>
    </w:p>
    <w:p w:rsidR="00CA6AC2" w:rsidRDefault="00CA6AC2" w:rsidP="00CA6AC2">
      <w:pPr>
        <w:pStyle w:val="Normalaftertitle"/>
        <w:rPr>
          <w:lang w:val="en-US" w:eastAsia="zh-CN"/>
        </w:rPr>
      </w:pPr>
      <w:r w:rsidRPr="00486316">
        <w:rPr>
          <w:rFonts w:hint="eastAsia"/>
          <w:lang w:val="en-US" w:eastAsia="zh-CN"/>
        </w:rPr>
        <w:t>国际电联无线电通信全会</w:t>
      </w:r>
      <w:r>
        <w:rPr>
          <w:rFonts w:hint="eastAsia"/>
          <w:lang w:val="en-US" w:eastAsia="zh-CN"/>
        </w:rPr>
        <w:t>，</w:t>
      </w:r>
    </w:p>
    <w:p w:rsidR="00CA6AC2" w:rsidRPr="00E2115E" w:rsidRDefault="00CA6AC2" w:rsidP="00E2115E">
      <w:pPr>
        <w:pStyle w:val="Call"/>
        <w:rPr>
          <w:lang w:eastAsia="zh-CN"/>
        </w:rPr>
      </w:pPr>
      <w:r w:rsidRPr="00E2115E">
        <w:rPr>
          <w:rFonts w:hint="eastAsia"/>
          <w:lang w:eastAsia="zh-CN"/>
        </w:rPr>
        <w:t>考虑到</w:t>
      </w:r>
    </w:p>
    <w:p w:rsidR="00CA6AC2" w:rsidRDefault="00CA6AC2" w:rsidP="00CA6AC2">
      <w:pPr>
        <w:rPr>
          <w:lang w:val="en-US" w:eastAsia="zh-CN"/>
        </w:rPr>
      </w:pPr>
      <w:r w:rsidRPr="00E2115E">
        <w:rPr>
          <w:i/>
          <w:iCs/>
          <w:lang w:val="en-US" w:eastAsia="zh-CN"/>
        </w:rPr>
        <w:t>a)</w:t>
      </w:r>
      <w:r>
        <w:rPr>
          <w:lang w:val="en-US" w:eastAsia="zh-CN"/>
        </w:rPr>
        <w:tab/>
      </w:r>
      <w:r w:rsidRPr="00486316">
        <w:rPr>
          <w:rFonts w:hint="eastAsia"/>
          <w:lang w:val="en-US" w:eastAsia="zh-CN"/>
        </w:rPr>
        <w:t>要对地面链路和地</w:t>
      </w:r>
      <w:r>
        <w:rPr>
          <w:lang w:val="en-US" w:eastAsia="zh-CN"/>
        </w:rPr>
        <w:t>-</w:t>
      </w:r>
      <w:r w:rsidRPr="00486316">
        <w:rPr>
          <w:rFonts w:hint="eastAsia"/>
          <w:lang w:val="en-US" w:eastAsia="zh-CN"/>
        </w:rPr>
        <w:t>空链路进行适当的规划，必须要有适当的计算程序来评估折射率对无线电信号的影响；</w:t>
      </w:r>
    </w:p>
    <w:p w:rsidR="00CA6AC2" w:rsidRDefault="00CA6AC2" w:rsidP="00CA6AC2">
      <w:pPr>
        <w:rPr>
          <w:lang w:val="en-US" w:eastAsia="zh-CN"/>
        </w:rPr>
      </w:pPr>
      <w:r w:rsidRPr="00E2115E">
        <w:rPr>
          <w:i/>
          <w:iCs/>
          <w:lang w:val="en-US" w:eastAsia="zh-CN"/>
        </w:rPr>
        <w:t>b)</w:t>
      </w:r>
      <w:r>
        <w:rPr>
          <w:lang w:val="en-US" w:eastAsia="zh-CN"/>
        </w:rPr>
        <w:tab/>
      </w:r>
      <w:r w:rsidRPr="00486316">
        <w:rPr>
          <w:rFonts w:hint="eastAsia"/>
          <w:lang w:val="en-US" w:eastAsia="zh-CN"/>
        </w:rPr>
        <w:t>已经开发了一些程序，有可能用它们来计算陆地和地</w:t>
      </w:r>
      <w:r>
        <w:rPr>
          <w:lang w:val="en-US" w:eastAsia="zh-CN"/>
        </w:rPr>
        <w:t>-</w:t>
      </w:r>
      <w:r w:rsidRPr="00486316">
        <w:rPr>
          <w:rFonts w:hint="eastAsia"/>
          <w:lang w:val="en-US" w:eastAsia="zh-CN"/>
        </w:rPr>
        <w:t>空链路上折射传播对无线电信号的某些效应，</w:t>
      </w:r>
    </w:p>
    <w:p w:rsidR="00CA6AC2" w:rsidRPr="00E2115E" w:rsidRDefault="00CA6AC2" w:rsidP="00E2115E">
      <w:pPr>
        <w:pStyle w:val="Call"/>
        <w:rPr>
          <w:lang w:eastAsia="zh-CN"/>
        </w:rPr>
      </w:pPr>
      <w:r w:rsidRPr="00E2115E">
        <w:rPr>
          <w:rFonts w:hint="eastAsia"/>
          <w:lang w:eastAsia="zh-CN"/>
        </w:rPr>
        <w:t>建议</w:t>
      </w:r>
    </w:p>
    <w:p w:rsidR="00CA6AC2" w:rsidRDefault="00CA6AC2" w:rsidP="00CA6AC2">
      <w:pPr>
        <w:rPr>
          <w:b/>
          <w:lang w:val="en-US" w:eastAsia="zh-CN"/>
        </w:rPr>
      </w:pPr>
      <w:r w:rsidRPr="003A6617">
        <w:rPr>
          <w:b/>
          <w:lang w:val="en-GB" w:eastAsia="zh-CN"/>
        </w:rPr>
        <w:t>1</w:t>
      </w:r>
      <w:r>
        <w:rPr>
          <w:lang w:val="en-GB" w:eastAsia="zh-CN"/>
        </w:rPr>
        <w:tab/>
      </w:r>
      <w:r w:rsidRPr="00486316">
        <w:rPr>
          <w:rFonts w:hint="eastAsia"/>
          <w:lang w:val="en-GB" w:eastAsia="zh-CN"/>
        </w:rPr>
        <w:t>应该用附件</w:t>
      </w:r>
      <w:r w:rsidRPr="003A6617">
        <w:rPr>
          <w:lang w:val="en-GB" w:eastAsia="zh-CN"/>
        </w:rPr>
        <w:t>1</w:t>
      </w:r>
      <w:r w:rsidRPr="00486316">
        <w:rPr>
          <w:rFonts w:hint="eastAsia"/>
          <w:lang w:val="en-GB" w:eastAsia="zh-CN"/>
        </w:rPr>
        <w:t>中的信息来计算大范围的折射效应。</w:t>
      </w:r>
    </w:p>
    <w:p w:rsidR="00CA6AC2" w:rsidRDefault="00CA6AC2" w:rsidP="00CA6AC2">
      <w:pPr>
        <w:rPr>
          <w:lang w:val="en-US" w:eastAsia="zh-CN"/>
        </w:rPr>
      </w:pPr>
    </w:p>
    <w:p w:rsidR="00B35BC5" w:rsidRDefault="00B35BC5" w:rsidP="00CA6AC2">
      <w:pPr>
        <w:rPr>
          <w:lang w:val="en-US" w:eastAsia="zh-CN"/>
        </w:rPr>
      </w:pPr>
    </w:p>
    <w:p w:rsidR="00CA6AC2" w:rsidRDefault="00CA6AC2" w:rsidP="00CA6AC2">
      <w:pPr>
        <w:pStyle w:val="AnnexNoTitle"/>
        <w:rPr>
          <w:lang w:val="en-US" w:eastAsia="zh-CN"/>
        </w:rPr>
      </w:pPr>
      <w:bookmarkStart w:id="6" w:name="_Toc107995977"/>
      <w:bookmarkStart w:id="7" w:name="_Toc109031361"/>
      <w:r>
        <w:rPr>
          <w:rFonts w:hint="eastAsia"/>
          <w:lang w:val="en-US" w:eastAsia="zh-CN"/>
        </w:rPr>
        <w:t>附件</w:t>
      </w:r>
      <w:r>
        <w:rPr>
          <w:lang w:val="en-US" w:eastAsia="zh-CN"/>
        </w:rPr>
        <w:t>1</w:t>
      </w:r>
      <w:bookmarkEnd w:id="6"/>
      <w:bookmarkEnd w:id="7"/>
    </w:p>
    <w:p w:rsidR="00CA6AC2" w:rsidRDefault="00CA6AC2" w:rsidP="00CA6AC2">
      <w:pPr>
        <w:pStyle w:val="Heading1"/>
        <w:rPr>
          <w:lang w:val="en-US" w:eastAsia="zh-CN"/>
        </w:rPr>
      </w:pPr>
      <w:bookmarkStart w:id="8" w:name="_Toc398441698"/>
      <w:bookmarkStart w:id="9" w:name="_Toc107995978"/>
      <w:bookmarkStart w:id="10" w:name="_Toc109031362"/>
      <w:r>
        <w:rPr>
          <w:lang w:val="en-US" w:eastAsia="zh-CN"/>
        </w:rPr>
        <w:t>1</w:t>
      </w:r>
      <w:r>
        <w:rPr>
          <w:lang w:val="en-US" w:eastAsia="zh-CN"/>
        </w:rPr>
        <w:tab/>
      </w:r>
      <w:r w:rsidRPr="00486316">
        <w:rPr>
          <w:rFonts w:hint="eastAsia"/>
          <w:lang w:val="en-US" w:eastAsia="zh-CN"/>
        </w:rPr>
        <w:t>射线弯曲</w:t>
      </w:r>
      <w:bookmarkEnd w:id="8"/>
      <w:bookmarkEnd w:id="9"/>
      <w:bookmarkEnd w:id="10"/>
    </w:p>
    <w:p w:rsidR="00CA6AC2" w:rsidRDefault="00CA6AC2" w:rsidP="00CA6AC2">
      <w:pPr>
        <w:tabs>
          <w:tab w:val="clear" w:pos="794"/>
          <w:tab w:val="left" w:pos="540"/>
        </w:tabs>
        <w:rPr>
          <w:lang w:val="en-US" w:eastAsia="zh-CN"/>
        </w:rPr>
      </w:pPr>
      <w:r>
        <w:rPr>
          <w:rFonts w:hint="eastAsia"/>
          <w:lang w:val="en-US" w:eastAsia="zh-CN"/>
        </w:rPr>
        <w:tab/>
      </w:r>
      <w:r w:rsidRPr="00486316">
        <w:rPr>
          <w:rFonts w:hint="eastAsia"/>
          <w:lang w:val="en-US" w:eastAsia="zh-CN"/>
        </w:rPr>
        <w:t>折射指数的梯度造成无线电射线通过低层</w:t>
      </w:r>
      <w:r>
        <w:rPr>
          <w:rFonts w:hint="eastAsia"/>
          <w:lang w:val="en-US" w:eastAsia="zh-CN"/>
        </w:rPr>
        <w:t>（非电离）</w:t>
      </w:r>
      <w:r w:rsidRPr="00486316">
        <w:rPr>
          <w:rFonts w:hint="eastAsia"/>
          <w:lang w:val="en-US" w:eastAsia="zh-CN"/>
        </w:rPr>
        <w:t>大气时发生弯曲。因为折射指数主要随高度改变，一般只考虑折射指数的垂直梯度。所以在一点上的曲率包含在垂直面内，并且可用下式表示：</w:t>
      </w:r>
    </w:p>
    <w:p w:rsidR="00CA6AC2" w:rsidRDefault="00CA6AC2" w:rsidP="00CA6AC2">
      <w:pPr>
        <w:pStyle w:val="Equation"/>
        <w:rPr>
          <w:lang w:val="en-US" w:eastAsia="zh-CN"/>
        </w:rPr>
      </w:pPr>
      <w:bookmarkStart w:id="11" w:name="F001"/>
      <w:r>
        <w:rPr>
          <w:lang w:val="en-US" w:eastAsia="zh-CN"/>
        </w:rPr>
        <w:tab/>
      </w:r>
      <w:r>
        <w:rPr>
          <w:lang w:val="en-US" w:eastAsia="zh-CN"/>
        </w:rPr>
        <w:tab/>
      </w:r>
      <w:r w:rsidRPr="00831DE2">
        <w:rPr>
          <w:position w:val="-28"/>
          <w:lang w:val="en-US"/>
        </w:rPr>
        <w:object w:dxaOrig="17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3pt;height:33.2pt" o:ole="">
            <v:imagedata r:id="rId15" o:title=""/>
          </v:shape>
          <o:OLEObject Type="Embed" ProgID="Equation.3" ShapeID="_x0000_i1025" DrawAspect="Content" ObjectID="_1508136978" r:id="rId16"/>
        </w:object>
      </w:r>
      <w:r>
        <w:rPr>
          <w:lang w:val="en-US" w:eastAsia="zh-CN"/>
        </w:rPr>
        <w:tab/>
        <w:t>(1)</w:t>
      </w:r>
    </w:p>
    <w:bookmarkEnd w:id="11"/>
    <w:p w:rsidR="00CA6AC2" w:rsidRDefault="00CA6AC2" w:rsidP="00CA6AC2">
      <w:pPr>
        <w:pStyle w:val="Blanc"/>
        <w:rPr>
          <w:lang w:eastAsia="zh-CN"/>
        </w:rPr>
      </w:pPr>
    </w:p>
    <w:p w:rsidR="00CA6AC2" w:rsidRDefault="00CA6AC2" w:rsidP="00CA6AC2">
      <w:pPr>
        <w:rPr>
          <w:lang w:val="en-US" w:eastAsia="zh-CN"/>
        </w:rPr>
      </w:pPr>
      <w:r>
        <w:rPr>
          <w:rFonts w:hint="eastAsia"/>
          <w:lang w:val="en-US" w:eastAsia="zh-CN"/>
        </w:rPr>
        <w:t>其中：</w:t>
      </w:r>
    </w:p>
    <w:p w:rsidR="00CA6AC2" w:rsidRDefault="00CA6AC2" w:rsidP="00CA6AC2">
      <w:pPr>
        <w:pStyle w:val="Equationlegend"/>
        <w:rPr>
          <w:lang w:eastAsia="zh-CN"/>
        </w:rPr>
      </w:pPr>
      <w:r>
        <w:rPr>
          <w:lang w:eastAsia="zh-CN"/>
        </w:rPr>
        <w:tab/>
      </w:r>
      <w:r>
        <w:rPr>
          <w:rFonts w:ascii="Symbol" w:hAnsi="Symbol"/>
          <w:lang w:eastAsia="zh-CN"/>
        </w:rPr>
        <w:t></w:t>
      </w:r>
      <w:r w:rsidRPr="00285D22">
        <w:rPr>
          <w:rFonts w:hint="eastAsia"/>
          <w:szCs w:val="24"/>
          <w:lang w:eastAsia="zh-CN"/>
        </w:rPr>
        <w:t>：</w:t>
      </w:r>
      <w:r>
        <w:rPr>
          <w:lang w:eastAsia="zh-CN"/>
        </w:rPr>
        <w:tab/>
      </w:r>
      <w:r w:rsidRPr="00486316">
        <w:rPr>
          <w:rFonts w:hint="eastAsia"/>
          <w:lang w:eastAsia="zh-CN"/>
        </w:rPr>
        <w:t>射线路径的曲率半径</w:t>
      </w:r>
    </w:p>
    <w:p w:rsidR="00CA6AC2" w:rsidRDefault="00CA6AC2" w:rsidP="00CA6AC2">
      <w:pPr>
        <w:pStyle w:val="Equationlegend"/>
        <w:rPr>
          <w:lang w:eastAsia="zh-CN"/>
        </w:rPr>
      </w:pPr>
      <w:r>
        <w:rPr>
          <w:i/>
          <w:lang w:eastAsia="zh-CN"/>
        </w:rPr>
        <w:tab/>
        <w:t>n</w:t>
      </w:r>
      <w:r w:rsidRPr="00285D22">
        <w:rPr>
          <w:rFonts w:hint="eastAsia"/>
          <w:szCs w:val="24"/>
          <w:lang w:eastAsia="zh-CN"/>
        </w:rPr>
        <w:t>：</w:t>
      </w:r>
      <w:r>
        <w:rPr>
          <w:lang w:eastAsia="zh-CN"/>
        </w:rPr>
        <w:tab/>
      </w:r>
      <w:r w:rsidRPr="00486316">
        <w:rPr>
          <w:rFonts w:hint="eastAsia"/>
          <w:lang w:eastAsia="zh-CN"/>
        </w:rPr>
        <w:t>大气的折射指数</w:t>
      </w:r>
    </w:p>
    <w:p w:rsidR="00CA6AC2" w:rsidRDefault="00CA6AC2" w:rsidP="00CA6AC2">
      <w:pPr>
        <w:pStyle w:val="Equationlegend"/>
        <w:rPr>
          <w:lang w:eastAsia="zh-CN"/>
        </w:rPr>
      </w:pPr>
      <w:r>
        <w:rPr>
          <w:lang w:eastAsia="zh-CN"/>
        </w:rPr>
        <w:tab/>
        <w:t>d</w:t>
      </w:r>
      <w:r>
        <w:rPr>
          <w:i/>
          <w:lang w:eastAsia="zh-CN"/>
        </w:rPr>
        <w:t>n</w:t>
      </w:r>
      <w:r>
        <w:rPr>
          <w:lang w:eastAsia="zh-CN"/>
        </w:rPr>
        <w:t>/d</w:t>
      </w:r>
      <w:r>
        <w:rPr>
          <w:i/>
          <w:lang w:eastAsia="zh-CN"/>
        </w:rPr>
        <w:t>h</w:t>
      </w:r>
      <w:r w:rsidRPr="00285D22">
        <w:rPr>
          <w:rFonts w:hint="eastAsia"/>
          <w:szCs w:val="24"/>
          <w:lang w:eastAsia="zh-CN"/>
        </w:rPr>
        <w:t>：</w:t>
      </w:r>
      <w:r>
        <w:rPr>
          <w:lang w:eastAsia="zh-CN"/>
        </w:rPr>
        <w:tab/>
      </w:r>
      <w:r w:rsidRPr="00486316">
        <w:rPr>
          <w:rFonts w:hint="eastAsia"/>
          <w:lang w:eastAsia="zh-CN"/>
        </w:rPr>
        <w:t>折射指数的垂直梯度</w:t>
      </w:r>
    </w:p>
    <w:p w:rsidR="00CA6AC2" w:rsidRDefault="00CA6AC2" w:rsidP="00CA6AC2">
      <w:pPr>
        <w:pStyle w:val="Equationlegend"/>
        <w:rPr>
          <w:lang w:eastAsia="zh-CN"/>
        </w:rPr>
      </w:pPr>
      <w:r>
        <w:rPr>
          <w:i/>
          <w:lang w:eastAsia="zh-CN"/>
        </w:rPr>
        <w:lastRenderedPageBreak/>
        <w:tab/>
        <w:t>h</w:t>
      </w:r>
      <w:r w:rsidRPr="00285D22">
        <w:rPr>
          <w:rFonts w:hint="eastAsia"/>
          <w:iCs/>
          <w:szCs w:val="24"/>
          <w:lang w:eastAsia="zh-CN"/>
        </w:rPr>
        <w:t>：</w:t>
      </w:r>
      <w:r>
        <w:rPr>
          <w:lang w:eastAsia="zh-CN"/>
        </w:rPr>
        <w:tab/>
      </w:r>
      <w:r w:rsidRPr="00486316">
        <w:rPr>
          <w:rFonts w:hint="eastAsia"/>
          <w:lang w:eastAsia="zh-CN"/>
        </w:rPr>
        <w:t>该点离地球表面的高度</w:t>
      </w:r>
    </w:p>
    <w:p w:rsidR="00CA6AC2" w:rsidRDefault="00CA6AC2" w:rsidP="00CA6AC2">
      <w:pPr>
        <w:pStyle w:val="Equationlegend"/>
        <w:rPr>
          <w:lang w:eastAsia="zh-CN"/>
        </w:rPr>
      </w:pPr>
      <w:r>
        <w:rPr>
          <w:lang w:eastAsia="zh-CN"/>
        </w:rPr>
        <w:tab/>
      </w:r>
      <w:r>
        <w:rPr>
          <w:rFonts w:ascii="Symbol" w:hAnsi="Symbol"/>
          <w:lang w:eastAsia="zh-CN"/>
        </w:rPr>
        <w:t></w:t>
      </w:r>
      <w:r w:rsidRPr="00285D22">
        <w:rPr>
          <w:rFonts w:hint="eastAsia"/>
          <w:szCs w:val="24"/>
          <w:lang w:eastAsia="zh-CN"/>
        </w:rPr>
        <w:t>：</w:t>
      </w:r>
      <w:r>
        <w:rPr>
          <w:lang w:eastAsia="zh-CN"/>
        </w:rPr>
        <w:tab/>
      </w:r>
      <w:r w:rsidRPr="00486316">
        <w:rPr>
          <w:rFonts w:hint="eastAsia"/>
          <w:lang w:eastAsia="zh-CN"/>
        </w:rPr>
        <w:t>在所考虑的点上射线路径与水平面的夹角</w:t>
      </w:r>
      <w:r>
        <w:rPr>
          <w:rFonts w:hint="eastAsia"/>
          <w:lang w:eastAsia="zh-CN"/>
        </w:rPr>
        <w:t>。</w:t>
      </w:r>
    </w:p>
    <w:p w:rsidR="00CA6AC2" w:rsidRDefault="00CA6AC2" w:rsidP="00CA6AC2">
      <w:pPr>
        <w:tabs>
          <w:tab w:val="clear" w:pos="794"/>
          <w:tab w:val="left" w:pos="540"/>
        </w:tabs>
        <w:rPr>
          <w:lang w:val="en-US" w:eastAsia="zh-CN"/>
        </w:rPr>
      </w:pPr>
      <w:r>
        <w:rPr>
          <w:rFonts w:hint="eastAsia"/>
          <w:lang w:val="en-US" w:eastAsia="zh-CN"/>
        </w:rPr>
        <w:tab/>
      </w:r>
      <w:r w:rsidRPr="00486316">
        <w:rPr>
          <w:rFonts w:hint="eastAsia"/>
          <w:lang w:val="en-US" w:eastAsia="zh-CN"/>
        </w:rPr>
        <w:t>当射线向地球表面弯曲时，将这一射线的曲率定义为正值。若在距离等于波长的情况下，折射指数的梯度没有显著的变化，这一现象实际上与频率无关。</w:t>
      </w:r>
    </w:p>
    <w:p w:rsidR="00CA6AC2" w:rsidRDefault="00CA6AC2" w:rsidP="00CA6AC2">
      <w:pPr>
        <w:pStyle w:val="Heading1"/>
        <w:rPr>
          <w:lang w:val="en-US" w:eastAsia="zh-CN"/>
        </w:rPr>
      </w:pPr>
      <w:bookmarkStart w:id="12" w:name="_Toc398441699"/>
      <w:bookmarkStart w:id="13" w:name="_Toc107995979"/>
      <w:bookmarkStart w:id="14" w:name="_Toc109031363"/>
      <w:r>
        <w:rPr>
          <w:lang w:val="en-US" w:eastAsia="zh-CN"/>
        </w:rPr>
        <w:t>2</w:t>
      </w:r>
      <w:r>
        <w:rPr>
          <w:lang w:val="en-US" w:eastAsia="zh-CN"/>
        </w:rPr>
        <w:tab/>
      </w:r>
      <w:r w:rsidRPr="00486316">
        <w:rPr>
          <w:rFonts w:hint="eastAsia"/>
          <w:lang w:val="en-US" w:eastAsia="zh-CN"/>
        </w:rPr>
        <w:t>有效地球半径</w:t>
      </w:r>
      <w:bookmarkEnd w:id="12"/>
      <w:bookmarkEnd w:id="13"/>
      <w:bookmarkEnd w:id="14"/>
    </w:p>
    <w:p w:rsidR="00CA6AC2" w:rsidRDefault="00CA6AC2" w:rsidP="00CA6AC2">
      <w:pPr>
        <w:keepNext/>
        <w:tabs>
          <w:tab w:val="clear" w:pos="794"/>
          <w:tab w:val="left" w:pos="540"/>
        </w:tabs>
        <w:rPr>
          <w:lang w:val="en-US" w:eastAsia="zh-CN"/>
        </w:rPr>
      </w:pPr>
      <w:r>
        <w:rPr>
          <w:rFonts w:hint="eastAsia"/>
          <w:lang w:val="en-US" w:eastAsia="zh-CN"/>
        </w:rPr>
        <w:tab/>
      </w:r>
      <w:r w:rsidRPr="00486316">
        <w:rPr>
          <w:rFonts w:hint="eastAsia"/>
          <w:lang w:val="en-US" w:eastAsia="zh-CN"/>
        </w:rPr>
        <w:t>若路径几乎是水平方向的，则</w:t>
      </w:r>
      <w:r w:rsidRPr="00486316">
        <w:rPr>
          <w:lang w:val="en-US" w:eastAsia="zh-CN"/>
        </w:rPr>
        <w:t></w:t>
      </w:r>
      <w:r>
        <w:rPr>
          <w:rFonts w:ascii="Symbol" w:hAnsi="Symbol"/>
          <w:lang w:eastAsia="zh-CN"/>
        </w:rPr>
        <w:t></w:t>
      </w:r>
      <w:r w:rsidRPr="00486316">
        <w:rPr>
          <w:rFonts w:hint="eastAsia"/>
          <w:lang w:val="en-US" w:eastAsia="zh-CN"/>
        </w:rPr>
        <w:t>接近于零度。但是，由于</w:t>
      </w:r>
      <w:r>
        <w:rPr>
          <w:i/>
          <w:lang w:val="en-US" w:eastAsia="zh-CN"/>
        </w:rPr>
        <w:t>n</w:t>
      </w:r>
      <w:r w:rsidRPr="00486316">
        <w:rPr>
          <w:rFonts w:hint="eastAsia"/>
          <w:lang w:val="en-US" w:eastAsia="zh-CN"/>
        </w:rPr>
        <w:t>非常接近于</w:t>
      </w:r>
      <w:r>
        <w:rPr>
          <w:lang w:val="en-US" w:eastAsia="zh-CN"/>
        </w:rPr>
        <w:t>1</w:t>
      </w:r>
      <w:r w:rsidRPr="00486316">
        <w:rPr>
          <w:rFonts w:hint="eastAsia"/>
          <w:lang w:val="en-US" w:eastAsia="zh-CN"/>
        </w:rPr>
        <w:t>，公式</w:t>
      </w:r>
      <w:r>
        <w:rPr>
          <w:lang w:val="en-US" w:eastAsia="zh-CN"/>
        </w:rPr>
        <w:t>(1)</w:t>
      </w:r>
      <w:r w:rsidRPr="00486316">
        <w:rPr>
          <w:rFonts w:hint="eastAsia"/>
          <w:lang w:val="en-US" w:eastAsia="zh-CN"/>
        </w:rPr>
        <w:t>可以简化成如下形式：</w:t>
      </w:r>
    </w:p>
    <w:p w:rsidR="00CA6AC2" w:rsidRDefault="00CA6AC2" w:rsidP="00CA6AC2">
      <w:pPr>
        <w:pStyle w:val="Blanc"/>
        <w:rPr>
          <w:lang w:eastAsia="zh-CN"/>
        </w:rPr>
      </w:pPr>
      <w:bookmarkStart w:id="15" w:name="F002"/>
    </w:p>
    <w:p w:rsidR="00CA6AC2" w:rsidRDefault="00CA6AC2" w:rsidP="00CA6AC2">
      <w:pPr>
        <w:pStyle w:val="Equation"/>
        <w:rPr>
          <w:lang w:val="en-US" w:eastAsia="zh-CN"/>
        </w:rPr>
      </w:pPr>
      <w:r>
        <w:rPr>
          <w:lang w:val="en-US" w:eastAsia="zh-CN"/>
        </w:rPr>
        <w:tab/>
      </w:r>
      <w:r>
        <w:rPr>
          <w:lang w:val="en-US" w:eastAsia="zh-CN"/>
        </w:rPr>
        <w:tab/>
      </w:r>
      <w:r>
        <w:rPr>
          <w:position w:val="-28"/>
          <w:lang w:val="en-US"/>
        </w:rPr>
        <w:object w:dxaOrig="1160" w:dyaOrig="660">
          <v:shape id="_x0000_i1026" type="#_x0000_t75" style="width:58.25pt;height:33.2pt" o:ole="">
            <v:imagedata r:id="rId17" o:title=""/>
          </v:shape>
          <o:OLEObject Type="Embed" ProgID="Equation.3" ShapeID="_x0000_i1026" DrawAspect="Content" ObjectID="_1508136979" r:id="rId18"/>
        </w:object>
      </w:r>
      <w:r>
        <w:rPr>
          <w:lang w:val="en-US" w:eastAsia="zh-CN"/>
        </w:rPr>
        <w:tab/>
        <w:t>(2)</w:t>
      </w:r>
    </w:p>
    <w:bookmarkEnd w:id="15"/>
    <w:p w:rsidR="00CA6AC2" w:rsidRDefault="00CA6AC2" w:rsidP="00CA6AC2">
      <w:pPr>
        <w:pStyle w:val="Blanc"/>
        <w:rPr>
          <w:lang w:eastAsia="zh-CN"/>
        </w:rPr>
      </w:pPr>
    </w:p>
    <w:p w:rsidR="00CA6AC2" w:rsidRDefault="00CA6AC2" w:rsidP="00CA6AC2">
      <w:pPr>
        <w:tabs>
          <w:tab w:val="clear" w:pos="794"/>
          <w:tab w:val="left" w:pos="540"/>
        </w:tabs>
        <w:rPr>
          <w:lang w:val="en-US" w:eastAsia="zh-CN"/>
        </w:rPr>
      </w:pPr>
      <w:r>
        <w:rPr>
          <w:rFonts w:hint="eastAsia"/>
          <w:lang w:val="en-US" w:eastAsia="zh-CN"/>
        </w:rPr>
        <w:tab/>
      </w:r>
      <w:r w:rsidRPr="00486316">
        <w:rPr>
          <w:rFonts w:hint="eastAsia"/>
          <w:lang w:val="en-US" w:eastAsia="zh-CN"/>
        </w:rPr>
        <w:t>所以，显然若垂直梯度为常数，轨迹是圆弧。</w:t>
      </w:r>
    </w:p>
    <w:p w:rsidR="00CA6AC2" w:rsidRDefault="00CA6AC2" w:rsidP="00CA6AC2">
      <w:pPr>
        <w:tabs>
          <w:tab w:val="clear" w:pos="794"/>
          <w:tab w:val="left" w:pos="540"/>
        </w:tabs>
        <w:spacing w:line="270" w:lineRule="exact"/>
        <w:rPr>
          <w:lang w:val="en-US" w:eastAsia="zh-CN"/>
        </w:rPr>
      </w:pPr>
      <w:r>
        <w:rPr>
          <w:rFonts w:hint="eastAsia"/>
          <w:lang w:val="en-US" w:eastAsia="zh-CN"/>
        </w:rPr>
        <w:tab/>
      </w:r>
      <w:r w:rsidRPr="00486316">
        <w:rPr>
          <w:rFonts w:hint="eastAsia"/>
          <w:lang w:val="en-US" w:eastAsia="zh-CN"/>
        </w:rPr>
        <w:t>若折射率的高度分布图是线性的，即沿射线路径方向折射梯度是常数，则可以作一变换，使得有可能把传播看作直线传播。变换方法是考虑一个有效半径</w:t>
      </w:r>
      <w:r>
        <w:rPr>
          <w:i/>
          <w:lang w:val="en-US" w:eastAsia="zh-CN"/>
        </w:rPr>
        <w:t>R</w:t>
      </w:r>
      <w:r>
        <w:rPr>
          <w:i/>
          <w:vertAlign w:val="subscript"/>
          <w:lang w:val="en-US" w:eastAsia="zh-CN"/>
        </w:rPr>
        <w:t>e</w:t>
      </w:r>
      <w:r>
        <w:rPr>
          <w:lang w:val="en-US" w:eastAsia="zh-CN"/>
        </w:rPr>
        <w:t> </w:t>
      </w:r>
      <w:r>
        <w:rPr>
          <w:rFonts w:ascii="Symbol" w:hAnsi="Symbol"/>
          <w:lang w:eastAsia="zh-CN"/>
        </w:rPr>
        <w:t></w:t>
      </w:r>
      <w:r>
        <w:rPr>
          <w:lang w:val="en-US" w:eastAsia="zh-CN"/>
        </w:rPr>
        <w:t> </w:t>
      </w:r>
      <w:r>
        <w:rPr>
          <w:i/>
          <w:lang w:val="en-US" w:eastAsia="zh-CN"/>
        </w:rPr>
        <w:t>k</w:t>
      </w:r>
      <w:r>
        <w:rPr>
          <w:lang w:val="en-US" w:eastAsia="zh-CN"/>
        </w:rPr>
        <w:t xml:space="preserve"> </w:t>
      </w:r>
      <w:r>
        <w:rPr>
          <w:i/>
          <w:lang w:val="en-US" w:eastAsia="zh-CN"/>
        </w:rPr>
        <w:t>a</w:t>
      </w:r>
      <w:r w:rsidRPr="00486316">
        <w:rPr>
          <w:rFonts w:hint="eastAsia"/>
          <w:lang w:val="en-US" w:eastAsia="zh-CN"/>
        </w:rPr>
        <w:t>的假想地球，用下式表示：</w:t>
      </w:r>
    </w:p>
    <w:p w:rsidR="00CA6AC2" w:rsidRDefault="00CA6AC2" w:rsidP="00CA6AC2">
      <w:pPr>
        <w:pStyle w:val="Blanc"/>
        <w:rPr>
          <w:lang w:eastAsia="zh-CN"/>
        </w:rPr>
      </w:pPr>
    </w:p>
    <w:p w:rsidR="00CA6AC2" w:rsidRDefault="00CA6AC2" w:rsidP="00CA6AC2">
      <w:pPr>
        <w:pStyle w:val="Equation"/>
        <w:rPr>
          <w:lang w:val="en-US" w:eastAsia="zh-CN"/>
        </w:rPr>
      </w:pPr>
      <w:r>
        <w:rPr>
          <w:lang w:val="en-US" w:eastAsia="zh-CN"/>
        </w:rPr>
        <w:tab/>
      </w:r>
      <w:r>
        <w:rPr>
          <w:lang w:val="en-US" w:eastAsia="zh-CN"/>
        </w:rPr>
        <w:tab/>
      </w:r>
      <w:r>
        <w:rPr>
          <w:position w:val="-30"/>
          <w:lang w:val="en-US"/>
        </w:rPr>
        <w:object w:dxaOrig="2220" w:dyaOrig="680">
          <v:shape id="_x0000_i1027" type="#_x0000_t75" style="width:110.8pt;height:33.8pt" o:ole="">
            <v:imagedata r:id="rId19" o:title=""/>
          </v:shape>
          <o:OLEObject Type="Embed" ProgID="Equation.3" ShapeID="_x0000_i1027" DrawAspect="Content" ObjectID="_1508136980" r:id="rId20"/>
        </w:object>
      </w:r>
      <w:r>
        <w:rPr>
          <w:lang w:val="en-US" w:eastAsia="zh-CN"/>
        </w:rPr>
        <w:tab/>
        <w:t>(3)</w:t>
      </w:r>
    </w:p>
    <w:p w:rsidR="00CA6AC2" w:rsidRDefault="00CA6AC2" w:rsidP="00CA6AC2">
      <w:pPr>
        <w:pStyle w:val="Blanc"/>
        <w:rPr>
          <w:lang w:eastAsia="zh-CN"/>
        </w:rPr>
      </w:pPr>
    </w:p>
    <w:p w:rsidR="00CA6AC2" w:rsidRDefault="00CA6AC2" w:rsidP="00CA6AC2">
      <w:pPr>
        <w:tabs>
          <w:tab w:val="clear" w:pos="794"/>
          <w:tab w:val="left" w:pos="540"/>
        </w:tabs>
        <w:rPr>
          <w:lang w:val="en-US" w:eastAsia="zh-CN"/>
        </w:rPr>
      </w:pPr>
      <w:r>
        <w:rPr>
          <w:rFonts w:hint="eastAsia"/>
          <w:lang w:val="en-US" w:eastAsia="zh-CN"/>
        </w:rPr>
        <w:tab/>
      </w:r>
      <w:r w:rsidRPr="00E668AD">
        <w:rPr>
          <w:rFonts w:hint="eastAsia"/>
          <w:lang w:val="en-US" w:eastAsia="zh-CN"/>
        </w:rPr>
        <w:t>其中</w:t>
      </w:r>
      <w:r>
        <w:rPr>
          <w:i/>
          <w:lang w:val="en-US" w:eastAsia="zh-CN"/>
        </w:rPr>
        <w:t>a</w:t>
      </w:r>
      <w:r w:rsidRPr="00E668AD">
        <w:rPr>
          <w:rFonts w:hint="eastAsia"/>
          <w:lang w:val="en-US" w:eastAsia="zh-CN"/>
        </w:rPr>
        <w:t>为实际地球半径，而</w:t>
      </w:r>
      <w:r>
        <w:rPr>
          <w:i/>
          <w:lang w:val="en-US" w:eastAsia="zh-CN"/>
        </w:rPr>
        <w:t>k</w:t>
      </w:r>
      <w:r w:rsidRPr="00E668AD">
        <w:rPr>
          <w:rFonts w:hint="eastAsia"/>
          <w:lang w:val="en-US" w:eastAsia="zh-CN"/>
        </w:rPr>
        <w:t>为有效地球半径因子（</w:t>
      </w:r>
      <w:r>
        <w:rPr>
          <w:i/>
          <w:lang w:val="en-US" w:eastAsia="zh-CN"/>
        </w:rPr>
        <w:t>k</w:t>
      </w:r>
      <w:r w:rsidRPr="00E668AD">
        <w:rPr>
          <w:rFonts w:hint="eastAsia"/>
          <w:lang w:val="en-US" w:eastAsia="zh-CN"/>
        </w:rPr>
        <w:t>因子）。有了这个几何变换，不管仰角的大小如何，射线轨迹都为直线。</w:t>
      </w:r>
    </w:p>
    <w:p w:rsidR="00CA6AC2" w:rsidRDefault="00CA6AC2" w:rsidP="00CA6AC2">
      <w:pPr>
        <w:tabs>
          <w:tab w:val="clear" w:pos="794"/>
          <w:tab w:val="left" w:pos="540"/>
        </w:tabs>
        <w:spacing w:line="270" w:lineRule="exact"/>
        <w:rPr>
          <w:lang w:val="en-US" w:eastAsia="zh-CN"/>
        </w:rPr>
      </w:pPr>
      <w:r>
        <w:rPr>
          <w:rFonts w:hint="eastAsia"/>
          <w:lang w:val="en-US" w:eastAsia="zh-CN"/>
        </w:rPr>
        <w:tab/>
      </w:r>
      <w:r w:rsidRPr="00E668AD">
        <w:rPr>
          <w:rFonts w:hint="eastAsia"/>
          <w:lang w:val="en-US" w:eastAsia="zh-CN"/>
        </w:rPr>
        <w:t>严格地说，只有在路径是水平的情况下，折射梯度才是常数。实际上，高度低于</w:t>
      </w:r>
      <w:r>
        <w:rPr>
          <w:lang w:val="en-US" w:eastAsia="zh-CN"/>
        </w:rPr>
        <w:t>1</w:t>
      </w:r>
      <w:r>
        <w:rPr>
          <w:rFonts w:ascii="Tms Rmn" w:hAnsi="Tms Rmn"/>
          <w:sz w:val="12"/>
          <w:lang w:val="en-US" w:eastAsia="zh-CN"/>
        </w:rPr>
        <w:t> </w:t>
      </w:r>
      <w:r>
        <w:rPr>
          <w:lang w:val="en-US" w:eastAsia="zh-CN"/>
        </w:rPr>
        <w:t>000 m</w:t>
      </w:r>
      <w:r w:rsidRPr="00E668AD">
        <w:rPr>
          <w:rFonts w:hint="eastAsia"/>
          <w:lang w:val="en-US" w:eastAsia="zh-CN"/>
        </w:rPr>
        <w:t>的情况下，平均折射指数断面分布图的指数模型（见</w:t>
      </w:r>
      <w:r>
        <w:rPr>
          <w:lang w:val="en-US" w:eastAsia="zh-CN"/>
        </w:rPr>
        <w:t>ITU-R P.453</w:t>
      </w:r>
      <w:r w:rsidRPr="00E668AD">
        <w:rPr>
          <w:rFonts w:hint="eastAsia"/>
          <w:lang w:val="en-US" w:eastAsia="zh-CN"/>
        </w:rPr>
        <w:t>建议书）可以用线性模型来近似。相应的</w:t>
      </w:r>
      <w:r>
        <w:rPr>
          <w:i/>
          <w:lang w:val="en-US" w:eastAsia="zh-CN"/>
        </w:rPr>
        <w:t>k</w:t>
      </w:r>
      <w:r w:rsidRPr="00E668AD">
        <w:rPr>
          <w:rFonts w:hint="eastAsia"/>
          <w:lang w:val="en-US" w:eastAsia="zh-CN"/>
        </w:rPr>
        <w:t>系数为</w:t>
      </w:r>
      <w:r>
        <w:rPr>
          <w:i/>
          <w:lang w:val="en-US" w:eastAsia="zh-CN"/>
        </w:rPr>
        <w:t>k</w:t>
      </w:r>
      <w:r>
        <w:rPr>
          <w:lang w:val="en-US" w:eastAsia="zh-CN"/>
        </w:rPr>
        <w:t> </w:t>
      </w:r>
      <w:r>
        <w:rPr>
          <w:rFonts w:ascii="Symbol" w:hAnsi="Symbol"/>
          <w:lang w:eastAsia="zh-CN"/>
        </w:rPr>
        <w:t></w:t>
      </w:r>
      <w:r>
        <w:rPr>
          <w:lang w:val="en-US" w:eastAsia="zh-CN"/>
        </w:rPr>
        <w:t> 4/3</w:t>
      </w:r>
      <w:r w:rsidRPr="00E668AD">
        <w:rPr>
          <w:rFonts w:hint="eastAsia"/>
          <w:lang w:val="en-US" w:eastAsia="zh-CN"/>
        </w:rPr>
        <w:t>。</w:t>
      </w:r>
    </w:p>
    <w:p w:rsidR="00CA6AC2" w:rsidRDefault="00CA6AC2" w:rsidP="00CA6AC2">
      <w:pPr>
        <w:pStyle w:val="Heading1"/>
        <w:rPr>
          <w:lang w:val="en-US" w:eastAsia="zh-CN"/>
        </w:rPr>
      </w:pPr>
      <w:bookmarkStart w:id="16" w:name="_Toc398441700"/>
      <w:bookmarkStart w:id="17" w:name="_Toc107995980"/>
      <w:bookmarkStart w:id="18" w:name="_Toc109031364"/>
      <w:r>
        <w:rPr>
          <w:lang w:val="en-US" w:eastAsia="zh-CN"/>
        </w:rPr>
        <w:t>3</w:t>
      </w:r>
      <w:r>
        <w:rPr>
          <w:lang w:val="en-US" w:eastAsia="zh-CN"/>
        </w:rPr>
        <w:tab/>
      </w:r>
      <w:r w:rsidRPr="00E668AD">
        <w:rPr>
          <w:rFonts w:hint="eastAsia"/>
          <w:lang w:val="en-US" w:eastAsia="zh-CN"/>
        </w:rPr>
        <w:t>修正的折射指数</w:t>
      </w:r>
      <w:bookmarkEnd w:id="16"/>
      <w:bookmarkEnd w:id="17"/>
      <w:bookmarkEnd w:id="18"/>
    </w:p>
    <w:p w:rsidR="00CA6AC2" w:rsidRDefault="00CA6AC2" w:rsidP="00CA6AC2">
      <w:pPr>
        <w:tabs>
          <w:tab w:val="clear" w:pos="794"/>
          <w:tab w:val="left" w:pos="540"/>
        </w:tabs>
        <w:rPr>
          <w:lang w:val="en-US" w:eastAsia="zh-CN"/>
        </w:rPr>
      </w:pPr>
      <w:r>
        <w:rPr>
          <w:rFonts w:hint="eastAsia"/>
          <w:lang w:val="en-US" w:eastAsia="zh-CN"/>
        </w:rPr>
        <w:tab/>
      </w:r>
      <w:r w:rsidRPr="00E668AD">
        <w:rPr>
          <w:rFonts w:hint="eastAsia"/>
          <w:lang w:val="en-US" w:eastAsia="zh-CN"/>
        </w:rPr>
        <w:t>对于某些应用场合，例如射线跟踪情况下，使用</w:t>
      </w:r>
      <w:r>
        <w:rPr>
          <w:lang w:val="en-US" w:eastAsia="zh-CN"/>
        </w:rPr>
        <w:t>ITU-R P.310</w:t>
      </w:r>
      <w:r w:rsidRPr="00E668AD">
        <w:rPr>
          <w:rFonts w:hint="eastAsia"/>
          <w:lang w:val="en-US" w:eastAsia="zh-CN"/>
        </w:rPr>
        <w:t>建议书中定义的修正折射指数或折射模数。折射模数</w:t>
      </w:r>
      <w:r>
        <w:rPr>
          <w:i/>
          <w:lang w:val="en-US" w:eastAsia="zh-CN"/>
        </w:rPr>
        <w:t>M</w:t>
      </w:r>
      <w:r w:rsidRPr="00E668AD">
        <w:rPr>
          <w:rFonts w:hint="eastAsia"/>
          <w:lang w:val="en-US" w:eastAsia="zh-CN"/>
        </w:rPr>
        <w:t>可用下式表示：</w:t>
      </w:r>
    </w:p>
    <w:p w:rsidR="00CA6AC2" w:rsidRDefault="00CA6AC2" w:rsidP="00CA6AC2">
      <w:pPr>
        <w:pStyle w:val="Blanc"/>
        <w:rPr>
          <w:lang w:eastAsia="zh-CN"/>
        </w:rPr>
      </w:pPr>
      <w:bookmarkStart w:id="19" w:name="F013"/>
      <w:bookmarkStart w:id="20" w:name="F004"/>
    </w:p>
    <w:p w:rsidR="00CA6AC2" w:rsidRDefault="00CA6AC2" w:rsidP="00CA6AC2">
      <w:pPr>
        <w:pStyle w:val="Equation"/>
        <w:rPr>
          <w:lang w:val="en-US" w:eastAsia="zh-CN"/>
        </w:rPr>
      </w:pPr>
      <w:r>
        <w:rPr>
          <w:lang w:val="en-US" w:eastAsia="zh-CN"/>
        </w:rPr>
        <w:tab/>
      </w:r>
      <w:r>
        <w:rPr>
          <w:lang w:val="en-US" w:eastAsia="zh-CN"/>
        </w:rPr>
        <w:tab/>
      </w:r>
      <w:r>
        <w:rPr>
          <w:position w:val="-24"/>
          <w:lang w:val="en-US"/>
        </w:rPr>
        <w:object w:dxaOrig="1300" w:dyaOrig="620">
          <v:shape id="_x0000_i1028" type="#_x0000_t75" style="width:65.1pt;height:31.3pt" o:ole="">
            <v:imagedata r:id="rId21" o:title=""/>
          </v:shape>
          <o:OLEObject Type="Embed" ProgID="Equation.3" ShapeID="_x0000_i1028" DrawAspect="Content" ObjectID="_1508136981" r:id="rId22"/>
        </w:object>
      </w:r>
      <w:r>
        <w:rPr>
          <w:lang w:val="en-US" w:eastAsia="zh-CN"/>
        </w:rPr>
        <w:tab/>
        <w:t>(4)</w:t>
      </w:r>
    </w:p>
    <w:bookmarkEnd w:id="19"/>
    <w:bookmarkEnd w:id="20"/>
    <w:p w:rsidR="00CA6AC2" w:rsidRDefault="00CA6AC2" w:rsidP="00CA6AC2">
      <w:pPr>
        <w:tabs>
          <w:tab w:val="clear" w:pos="794"/>
          <w:tab w:val="left" w:pos="540"/>
        </w:tabs>
        <w:rPr>
          <w:lang w:val="en-US" w:eastAsia="zh-CN"/>
        </w:rPr>
      </w:pPr>
      <w:r>
        <w:rPr>
          <w:rFonts w:hint="eastAsia"/>
          <w:i/>
          <w:lang w:val="en-US" w:eastAsia="zh-CN"/>
        </w:rPr>
        <w:tab/>
      </w:r>
      <w:r>
        <w:rPr>
          <w:i/>
          <w:lang w:val="en-US" w:eastAsia="zh-CN"/>
        </w:rPr>
        <w:t>h</w:t>
      </w:r>
      <w:r w:rsidRPr="00E668AD">
        <w:rPr>
          <w:rFonts w:hint="eastAsia"/>
          <w:lang w:val="en-US" w:eastAsia="zh-CN"/>
        </w:rPr>
        <w:t>为所考虑的点的高度，单位用米来表示。</w:t>
      </w:r>
      <w:r>
        <w:rPr>
          <w:i/>
          <w:lang w:val="en-US" w:eastAsia="zh-CN"/>
        </w:rPr>
        <w:t>a</w:t>
      </w:r>
      <w:r w:rsidRPr="00E668AD">
        <w:rPr>
          <w:rFonts w:hint="eastAsia"/>
          <w:lang w:val="en-US" w:eastAsia="zh-CN"/>
        </w:rPr>
        <w:t>为地球半径，用千公里表示。这一变换使得有可能看作在覆盖着大气的平的地球上传播，而大气的折射率将看作等于折射模数</w:t>
      </w:r>
      <w:r>
        <w:rPr>
          <w:i/>
          <w:lang w:val="en-US" w:eastAsia="zh-CN"/>
        </w:rPr>
        <w:t>M</w:t>
      </w:r>
      <w:r w:rsidRPr="00E668AD">
        <w:rPr>
          <w:rFonts w:hint="eastAsia"/>
          <w:lang w:val="en-US" w:eastAsia="zh-CN"/>
        </w:rPr>
        <w:t>。</w:t>
      </w:r>
    </w:p>
    <w:p w:rsidR="00CA6AC2" w:rsidRDefault="00CA6AC2" w:rsidP="00CA6AC2">
      <w:pPr>
        <w:pStyle w:val="Heading1"/>
        <w:rPr>
          <w:lang w:val="en-US" w:eastAsia="zh-CN"/>
        </w:rPr>
      </w:pPr>
      <w:bookmarkStart w:id="21" w:name="_Toc398441701"/>
      <w:bookmarkStart w:id="22" w:name="_Toc107995981"/>
      <w:bookmarkStart w:id="23" w:name="_Toc109031365"/>
      <w:r>
        <w:rPr>
          <w:lang w:val="en-US" w:eastAsia="zh-CN"/>
        </w:rPr>
        <w:t>4</w:t>
      </w:r>
      <w:r>
        <w:rPr>
          <w:lang w:val="en-US" w:eastAsia="zh-CN"/>
        </w:rPr>
        <w:tab/>
      </w:r>
      <w:r w:rsidRPr="00C92078">
        <w:rPr>
          <w:rFonts w:hint="eastAsia"/>
          <w:lang w:val="en-US" w:eastAsia="zh-CN"/>
        </w:rPr>
        <w:t>在倾斜路径上的视轴角</w:t>
      </w:r>
      <w:bookmarkEnd w:id="21"/>
      <w:bookmarkEnd w:id="22"/>
      <w:bookmarkEnd w:id="23"/>
    </w:p>
    <w:p w:rsidR="00CA6AC2" w:rsidRDefault="00CA6AC2" w:rsidP="00CA6AC2">
      <w:pPr>
        <w:pStyle w:val="Heading2"/>
        <w:rPr>
          <w:lang w:val="en-US" w:eastAsia="zh-CN"/>
        </w:rPr>
      </w:pPr>
      <w:bookmarkStart w:id="24" w:name="_Toc398441702"/>
      <w:bookmarkStart w:id="25" w:name="_Toc107995982"/>
      <w:bookmarkStart w:id="26" w:name="_Toc109031366"/>
      <w:r>
        <w:rPr>
          <w:lang w:val="en-US" w:eastAsia="zh-CN"/>
        </w:rPr>
        <w:t>4.1</w:t>
      </w:r>
      <w:r>
        <w:rPr>
          <w:lang w:val="en-US" w:eastAsia="zh-CN"/>
        </w:rPr>
        <w:tab/>
      </w:r>
      <w:r w:rsidRPr="00C92078">
        <w:rPr>
          <w:rFonts w:hint="eastAsia"/>
          <w:lang w:val="en-US" w:eastAsia="zh-CN"/>
        </w:rPr>
        <w:t>引言</w:t>
      </w:r>
      <w:bookmarkEnd w:id="24"/>
      <w:bookmarkEnd w:id="25"/>
      <w:bookmarkEnd w:id="26"/>
    </w:p>
    <w:p w:rsidR="00CA6AC2" w:rsidRDefault="00CA6AC2" w:rsidP="00CA6AC2">
      <w:pPr>
        <w:tabs>
          <w:tab w:val="clear" w:pos="794"/>
          <w:tab w:val="left" w:pos="540"/>
        </w:tabs>
        <w:rPr>
          <w:lang w:val="en-US" w:eastAsia="zh-CN"/>
        </w:rPr>
      </w:pPr>
      <w:r>
        <w:rPr>
          <w:rFonts w:hint="eastAsia"/>
          <w:lang w:val="en-US" w:eastAsia="zh-CN"/>
        </w:rPr>
        <w:tab/>
      </w:r>
      <w:r w:rsidRPr="00C92078">
        <w:rPr>
          <w:rFonts w:hint="eastAsia"/>
          <w:lang w:val="en-US" w:eastAsia="zh-CN"/>
        </w:rPr>
        <w:t>在频率共用研究中，必须要估计考虑了大气折射以后空间站的视在仰角。下面给出适当的计算方法。</w:t>
      </w:r>
    </w:p>
    <w:p w:rsidR="00CA6AC2" w:rsidRDefault="00CA6AC2" w:rsidP="00CA6AC2">
      <w:pPr>
        <w:pStyle w:val="Heading2"/>
        <w:rPr>
          <w:lang w:val="en-US" w:eastAsia="zh-CN"/>
        </w:rPr>
      </w:pPr>
      <w:bookmarkStart w:id="27" w:name="_Toc398442500"/>
      <w:bookmarkStart w:id="28" w:name="_Toc107995983"/>
      <w:bookmarkStart w:id="29" w:name="_Toc109031367"/>
      <w:r>
        <w:rPr>
          <w:lang w:val="en-US" w:eastAsia="zh-CN"/>
        </w:rPr>
        <w:lastRenderedPageBreak/>
        <w:t>4.2</w:t>
      </w:r>
      <w:r>
        <w:rPr>
          <w:lang w:val="en-US" w:eastAsia="zh-CN"/>
        </w:rPr>
        <w:tab/>
      </w:r>
      <w:r w:rsidRPr="00C92078">
        <w:rPr>
          <w:rFonts w:hint="eastAsia"/>
          <w:lang w:val="en-US" w:eastAsia="zh-CN"/>
        </w:rPr>
        <w:t>空间站的可视性</w:t>
      </w:r>
      <w:bookmarkEnd w:id="27"/>
      <w:bookmarkEnd w:id="28"/>
      <w:bookmarkEnd w:id="29"/>
    </w:p>
    <w:p w:rsidR="00CA6AC2" w:rsidRDefault="00CA6AC2" w:rsidP="00CA6AC2">
      <w:pPr>
        <w:tabs>
          <w:tab w:val="clear" w:pos="794"/>
          <w:tab w:val="left" w:pos="540"/>
        </w:tabs>
        <w:spacing w:line="270" w:lineRule="exact"/>
        <w:rPr>
          <w:lang w:val="en-US" w:eastAsia="zh-CN"/>
        </w:rPr>
      </w:pPr>
      <w:r>
        <w:rPr>
          <w:rFonts w:hint="eastAsia"/>
          <w:lang w:val="en-US" w:eastAsia="zh-CN"/>
        </w:rPr>
        <w:tab/>
      </w:r>
      <w:r w:rsidRPr="00C92078">
        <w:rPr>
          <w:rFonts w:hint="eastAsia"/>
          <w:lang w:val="en-US" w:eastAsia="zh-CN"/>
        </w:rPr>
        <w:t>正如上</w:t>
      </w:r>
      <w:r>
        <w:rPr>
          <w:rFonts w:hint="eastAsia"/>
          <w:lang w:val="en-US" w:eastAsia="zh-CN"/>
        </w:rPr>
        <w:t>述第</w:t>
      </w:r>
      <w:r>
        <w:rPr>
          <w:lang w:val="en-US" w:eastAsia="zh-CN"/>
        </w:rPr>
        <w:t>1</w:t>
      </w:r>
      <w:r>
        <w:rPr>
          <w:rFonts w:hint="eastAsia"/>
          <w:lang w:val="en-US" w:eastAsia="zh-CN"/>
        </w:rPr>
        <w:t>段</w:t>
      </w:r>
      <w:r w:rsidRPr="00C92078">
        <w:rPr>
          <w:rFonts w:hint="eastAsia"/>
          <w:lang w:val="en-US" w:eastAsia="zh-CN"/>
        </w:rPr>
        <w:t>所介绍的那样，由于大气折射的效应，从地球表面（高度</w:t>
      </w:r>
      <w:r>
        <w:rPr>
          <w:i/>
          <w:lang w:val="en-US" w:eastAsia="zh-CN"/>
        </w:rPr>
        <w:t>h</w:t>
      </w:r>
      <w:r w:rsidRPr="00C92078">
        <w:rPr>
          <w:rFonts w:hint="eastAsia"/>
          <w:lang w:val="en-US" w:eastAsia="zh-CN"/>
        </w:rPr>
        <w:t>（</w:t>
      </w:r>
      <w:r>
        <w:rPr>
          <w:lang w:val="en-US" w:eastAsia="zh-CN"/>
        </w:rPr>
        <w:t>km</w:t>
      </w:r>
      <w:r w:rsidRPr="00C92078">
        <w:rPr>
          <w:rFonts w:hint="eastAsia"/>
          <w:lang w:val="en-US" w:eastAsia="zh-CN"/>
        </w:rPr>
        <w:t>）和仰角</w:t>
      </w:r>
      <w:r>
        <w:sym w:font="Symbol" w:char="F071"/>
      </w:r>
      <w:r w:rsidRPr="00C92078">
        <w:rPr>
          <w:rFonts w:hint="eastAsia"/>
          <w:lang w:val="en-US" w:eastAsia="zh-CN"/>
        </w:rPr>
        <w:t>（度））上的站发出的无线电射束将向地球方向弯曲。可以用如下积分公式估计折射修正量</w:t>
      </w:r>
      <w:r>
        <w:sym w:font="Symbol" w:char="F074"/>
      </w:r>
      <w:r w:rsidRPr="00C92078">
        <w:rPr>
          <w:rFonts w:hint="eastAsia"/>
          <w:lang w:val="en-US" w:eastAsia="zh-CN"/>
        </w:rPr>
        <w:t>（度）：</w:t>
      </w:r>
    </w:p>
    <w:p w:rsidR="00CA6AC2" w:rsidRDefault="00CA6AC2" w:rsidP="00CA6AC2">
      <w:pPr>
        <w:pStyle w:val="Equation"/>
        <w:spacing w:line="240" w:lineRule="atLeast"/>
        <w:rPr>
          <w:lang w:val="en-US" w:eastAsia="zh-CN"/>
        </w:rPr>
      </w:pPr>
      <w:r>
        <w:rPr>
          <w:lang w:val="en-US" w:eastAsia="zh-CN"/>
        </w:rPr>
        <w:tab/>
      </w:r>
      <w:r>
        <w:rPr>
          <w:lang w:val="en-US" w:eastAsia="zh-CN"/>
        </w:rPr>
        <w:tab/>
      </w:r>
      <w:r>
        <w:rPr>
          <w:position w:val="-30"/>
          <w:sz w:val="20"/>
        </w:rPr>
        <w:object w:dxaOrig="2659" w:dyaOrig="700">
          <v:shape id="_x0000_i1029" type="#_x0000_t75" style="width:132.75pt;height:35.05pt" o:ole="">
            <v:imagedata r:id="rId23" o:title=""/>
          </v:shape>
          <o:OLEObject Type="Embed" ProgID="Equation.3" ShapeID="_x0000_i1029" DrawAspect="Content" ObjectID="_1508136982" r:id="rId24"/>
        </w:object>
      </w:r>
      <w:r>
        <w:rPr>
          <w:lang w:val="en-US" w:eastAsia="zh-CN"/>
        </w:rPr>
        <w:tab/>
        <w:t>(5)</w:t>
      </w:r>
    </w:p>
    <w:p w:rsidR="00CA6AC2" w:rsidRDefault="00CA6AC2" w:rsidP="00CA6AC2">
      <w:pPr>
        <w:keepNext/>
        <w:tabs>
          <w:tab w:val="clear" w:pos="794"/>
          <w:tab w:val="left" w:pos="540"/>
        </w:tabs>
        <w:rPr>
          <w:lang w:val="en-US" w:eastAsia="zh-CN"/>
        </w:rPr>
      </w:pPr>
      <w:r>
        <w:rPr>
          <w:rFonts w:hint="eastAsia"/>
          <w:lang w:val="en-US" w:eastAsia="zh-CN"/>
        </w:rPr>
        <w:tab/>
      </w:r>
      <w:r w:rsidRPr="00C92078">
        <w:rPr>
          <w:rFonts w:hint="eastAsia"/>
          <w:lang w:val="en-US" w:eastAsia="zh-CN"/>
        </w:rPr>
        <w:t>其中</w:t>
      </w:r>
      <w:r>
        <w:sym w:font="Symbol" w:char="F06A"/>
      </w:r>
      <w:r w:rsidRPr="00C92078">
        <w:rPr>
          <w:rFonts w:hint="eastAsia"/>
          <w:lang w:val="en-US" w:eastAsia="zh-CN"/>
        </w:rPr>
        <w:t>根据极坐标系中的</w:t>
      </w:r>
      <w:r>
        <w:rPr>
          <w:lang w:val="en-US" w:eastAsia="zh-CN"/>
        </w:rPr>
        <w:t>Snell</w:t>
      </w:r>
      <w:r w:rsidRPr="00C92078">
        <w:rPr>
          <w:rFonts w:hint="eastAsia"/>
          <w:lang w:val="en-US" w:eastAsia="zh-CN"/>
        </w:rPr>
        <w:t>定律由下式求出：</w:t>
      </w:r>
    </w:p>
    <w:p w:rsidR="00CA6AC2" w:rsidRDefault="00CA6AC2" w:rsidP="00CA6AC2">
      <w:pPr>
        <w:pStyle w:val="Equation"/>
        <w:spacing w:line="240" w:lineRule="atLeast"/>
        <w:rPr>
          <w:lang w:val="en-US" w:eastAsia="zh-CN"/>
        </w:rPr>
      </w:pPr>
      <w:r>
        <w:rPr>
          <w:lang w:val="en-US" w:eastAsia="zh-CN"/>
        </w:rPr>
        <w:tab/>
      </w:r>
      <w:r>
        <w:rPr>
          <w:lang w:val="en-US" w:eastAsia="zh-CN"/>
        </w:rPr>
        <w:tab/>
      </w:r>
      <w:r>
        <w:rPr>
          <w:position w:val="-30"/>
          <w:sz w:val="20"/>
        </w:rPr>
        <w:object w:dxaOrig="2420" w:dyaOrig="680">
          <v:shape id="_x0000_i1030" type="#_x0000_t75" style="width:120.85pt;height:33.8pt" o:ole="">
            <v:imagedata r:id="rId25" o:title=""/>
          </v:shape>
          <o:OLEObject Type="Embed" ProgID="Equation.3" ShapeID="_x0000_i1030" DrawAspect="Content" ObjectID="_1508136983" r:id="rId26"/>
        </w:object>
      </w:r>
      <w:r>
        <w:rPr>
          <w:lang w:val="en-US" w:eastAsia="zh-CN"/>
        </w:rPr>
        <w:tab/>
        <w:t>(6)</w:t>
      </w:r>
    </w:p>
    <w:p w:rsidR="00CA6AC2" w:rsidRDefault="00CA6AC2" w:rsidP="00CA6AC2">
      <w:pPr>
        <w:pStyle w:val="Equation"/>
        <w:spacing w:line="240" w:lineRule="atLeast"/>
        <w:rPr>
          <w:lang w:val="en-US" w:eastAsia="zh-CN"/>
        </w:rPr>
      </w:pPr>
      <w:r>
        <w:rPr>
          <w:lang w:val="en-US" w:eastAsia="zh-CN"/>
        </w:rPr>
        <w:tab/>
      </w:r>
      <w:r>
        <w:rPr>
          <w:lang w:val="en-US" w:eastAsia="zh-CN"/>
        </w:rPr>
        <w:tab/>
      </w:r>
      <w:r>
        <w:rPr>
          <w:position w:val="-10"/>
          <w:sz w:val="20"/>
        </w:rPr>
        <w:object w:dxaOrig="2380" w:dyaOrig="320">
          <v:shape id="_x0000_i1031" type="#_x0000_t75" style="width:118.95pt;height:16.3pt" o:ole="">
            <v:imagedata r:id="rId27" o:title=""/>
          </v:shape>
          <o:OLEObject Type="Embed" ProgID="Equation.3" ShapeID="_x0000_i1031" DrawAspect="Content" ObjectID="_1508136984" r:id="rId28"/>
        </w:object>
      </w:r>
      <w:r>
        <w:rPr>
          <w:lang w:val="en-US" w:eastAsia="zh-CN"/>
        </w:rPr>
        <w:tab/>
        <w:t>(7)</w:t>
      </w:r>
    </w:p>
    <w:p w:rsidR="00CA6AC2" w:rsidRDefault="00CA6AC2" w:rsidP="00CA6AC2">
      <w:pPr>
        <w:pStyle w:val="Equationlegend"/>
        <w:rPr>
          <w:lang w:eastAsia="zh-CN"/>
        </w:rPr>
      </w:pPr>
      <w:r>
        <w:rPr>
          <w:lang w:eastAsia="zh-CN"/>
        </w:rPr>
        <w:tab/>
      </w:r>
      <w:r>
        <w:rPr>
          <w:i/>
          <w:lang w:eastAsia="zh-CN"/>
        </w:rPr>
        <w:t>r</w:t>
      </w:r>
      <w:r w:rsidRPr="00285D22">
        <w:rPr>
          <w:rFonts w:ascii="Tms Rmn" w:hAnsi="Tms Rmn" w:hint="eastAsia"/>
          <w:szCs w:val="24"/>
          <w:lang w:eastAsia="zh-CN"/>
        </w:rPr>
        <w:t>：</w:t>
      </w:r>
      <w:r>
        <w:rPr>
          <w:lang w:eastAsia="zh-CN"/>
        </w:rPr>
        <w:tab/>
      </w:r>
      <w:r w:rsidRPr="00C92078">
        <w:rPr>
          <w:rFonts w:hint="eastAsia"/>
          <w:lang w:eastAsia="zh-CN"/>
        </w:rPr>
        <w:t>地球半径</w:t>
      </w:r>
      <w:r>
        <w:rPr>
          <w:rFonts w:hint="eastAsia"/>
          <w:lang w:eastAsia="zh-CN"/>
        </w:rPr>
        <w:t>（</w:t>
      </w:r>
      <w:r>
        <w:rPr>
          <w:lang w:eastAsia="zh-CN"/>
        </w:rPr>
        <w:t>6 370 km</w:t>
      </w:r>
      <w:r>
        <w:rPr>
          <w:rFonts w:hint="eastAsia"/>
          <w:lang w:eastAsia="zh-CN"/>
        </w:rPr>
        <w:t>）</w:t>
      </w:r>
    </w:p>
    <w:p w:rsidR="00CA6AC2" w:rsidRDefault="00CA6AC2" w:rsidP="00CA6AC2">
      <w:pPr>
        <w:pStyle w:val="Equationlegend"/>
        <w:rPr>
          <w:lang w:eastAsia="zh-CN"/>
        </w:rPr>
      </w:pPr>
      <w:r>
        <w:rPr>
          <w:lang w:eastAsia="zh-CN"/>
        </w:rPr>
        <w:tab/>
      </w:r>
      <w:r>
        <w:rPr>
          <w:i/>
          <w:lang w:eastAsia="zh-CN"/>
        </w:rPr>
        <w:t>x</w:t>
      </w:r>
      <w:r w:rsidRPr="00285D22">
        <w:rPr>
          <w:rFonts w:ascii="Tms Rmn" w:hAnsi="Tms Rmn" w:hint="eastAsia"/>
          <w:szCs w:val="24"/>
          <w:lang w:eastAsia="zh-CN"/>
        </w:rPr>
        <w:t>：</w:t>
      </w:r>
      <w:r>
        <w:rPr>
          <w:lang w:eastAsia="zh-CN"/>
        </w:rPr>
        <w:tab/>
      </w:r>
      <w:r w:rsidRPr="00C92078">
        <w:rPr>
          <w:rFonts w:hint="eastAsia"/>
          <w:lang w:eastAsia="zh-CN"/>
        </w:rPr>
        <w:t>高度</w:t>
      </w:r>
      <w:r>
        <w:rPr>
          <w:rFonts w:hint="eastAsia"/>
          <w:lang w:eastAsia="zh-CN"/>
        </w:rPr>
        <w:t>（</w:t>
      </w:r>
      <w:r>
        <w:rPr>
          <w:lang w:eastAsia="zh-CN"/>
        </w:rPr>
        <w:t>km</w:t>
      </w:r>
      <w:r>
        <w:rPr>
          <w:rFonts w:hint="eastAsia"/>
          <w:lang w:eastAsia="zh-CN"/>
        </w:rPr>
        <w:t>）。</w:t>
      </w:r>
    </w:p>
    <w:p w:rsidR="00CA6AC2" w:rsidRDefault="00CA6AC2" w:rsidP="00CA6AC2">
      <w:pPr>
        <w:tabs>
          <w:tab w:val="clear" w:pos="794"/>
          <w:tab w:val="left" w:pos="540"/>
        </w:tabs>
        <w:rPr>
          <w:lang w:val="en-US" w:eastAsia="zh-CN"/>
        </w:rPr>
      </w:pPr>
      <w:r>
        <w:rPr>
          <w:rFonts w:hint="eastAsia"/>
          <w:lang w:val="en-US" w:eastAsia="zh-CN"/>
        </w:rPr>
        <w:tab/>
      </w:r>
      <w:r w:rsidRPr="00C92078">
        <w:rPr>
          <w:rFonts w:hint="eastAsia"/>
          <w:lang w:val="en-US" w:eastAsia="zh-CN"/>
        </w:rPr>
        <w:t>因为射线弯曲很大程度上是由大气的较下面的部分所决定的，对典型的大气而言，在高度</w:t>
      </w:r>
      <w:r>
        <w:rPr>
          <w:i/>
          <w:lang w:val="en-US" w:eastAsia="zh-CN"/>
        </w:rPr>
        <w:t>x</w:t>
      </w:r>
      <w:r w:rsidRPr="00C92078">
        <w:rPr>
          <w:rFonts w:hint="eastAsia"/>
          <w:lang w:val="en-US" w:eastAsia="zh-CN"/>
        </w:rPr>
        <w:t>处的折射指数可由下式求出：</w:t>
      </w:r>
    </w:p>
    <w:p w:rsidR="00CA6AC2" w:rsidRDefault="00CA6AC2" w:rsidP="00CA6AC2">
      <w:pPr>
        <w:pStyle w:val="Equation"/>
        <w:spacing w:line="240" w:lineRule="atLeast"/>
        <w:rPr>
          <w:lang w:val="en-US" w:eastAsia="zh-CN"/>
        </w:rPr>
      </w:pPr>
      <w:r>
        <w:rPr>
          <w:lang w:val="en-US" w:eastAsia="zh-CN"/>
        </w:rPr>
        <w:tab/>
      </w:r>
      <w:r>
        <w:rPr>
          <w:lang w:val="en-US" w:eastAsia="zh-CN"/>
        </w:rPr>
        <w:tab/>
      </w:r>
      <w:r>
        <w:rPr>
          <w:position w:val="-10"/>
          <w:sz w:val="20"/>
        </w:rPr>
        <w:object w:dxaOrig="2640" w:dyaOrig="320">
          <v:shape id="_x0000_i1032" type="#_x0000_t75" style="width:132.1pt;height:16.3pt" o:ole="">
            <v:imagedata r:id="rId29" o:title=""/>
          </v:shape>
          <o:OLEObject Type="Embed" ProgID="Equation.3" ShapeID="_x0000_i1032" DrawAspect="Content" ObjectID="_1508136985" r:id="rId30"/>
        </w:object>
      </w:r>
      <w:r>
        <w:rPr>
          <w:lang w:val="en-US" w:eastAsia="zh-CN"/>
        </w:rPr>
        <w:tab/>
        <w:t>(8)</w:t>
      </w:r>
    </w:p>
    <w:p w:rsidR="00CA6AC2" w:rsidRDefault="00CA6AC2" w:rsidP="00CA6AC2">
      <w:pPr>
        <w:rPr>
          <w:lang w:val="en-US" w:eastAsia="zh-CN"/>
        </w:rPr>
      </w:pPr>
      <w:r>
        <w:rPr>
          <w:rFonts w:hint="eastAsia"/>
          <w:lang w:val="en-US" w:eastAsia="zh-CN"/>
        </w:rPr>
        <w:t>其中：</w:t>
      </w:r>
    </w:p>
    <w:p w:rsidR="00CA6AC2" w:rsidRDefault="00CA6AC2" w:rsidP="00CA6AC2">
      <w:pPr>
        <w:pStyle w:val="enumlev1"/>
        <w:tabs>
          <w:tab w:val="left" w:pos="851"/>
          <w:tab w:val="left" w:pos="993"/>
        </w:tabs>
        <w:rPr>
          <w:lang w:val="en-US" w:eastAsia="zh-CN"/>
        </w:rPr>
      </w:pPr>
      <w:r>
        <w:rPr>
          <w:lang w:val="en-US" w:eastAsia="zh-CN"/>
        </w:rPr>
        <w:tab/>
      </w:r>
      <w:r>
        <w:rPr>
          <w:i/>
          <w:lang w:val="en-US" w:eastAsia="zh-CN"/>
        </w:rPr>
        <w:t>a</w:t>
      </w:r>
      <w:r>
        <w:rPr>
          <w:lang w:val="en-US" w:eastAsia="zh-CN"/>
        </w:rPr>
        <w:t xml:space="preserve"> </w:t>
      </w:r>
      <w:r>
        <w:rPr>
          <w:rFonts w:ascii="Symbol" w:hAnsi="Symbol"/>
          <w:lang w:eastAsia="zh-CN"/>
        </w:rPr>
        <w:t></w:t>
      </w:r>
      <w:r>
        <w:rPr>
          <w:lang w:val="en-US" w:eastAsia="zh-CN"/>
        </w:rPr>
        <w:t xml:space="preserve"> 0.000315</w:t>
      </w:r>
    </w:p>
    <w:p w:rsidR="00CA6AC2" w:rsidRDefault="00CA6AC2" w:rsidP="00CA6AC2">
      <w:pPr>
        <w:pStyle w:val="enumlev1"/>
        <w:tabs>
          <w:tab w:val="left" w:pos="851"/>
          <w:tab w:val="left" w:pos="993"/>
        </w:tabs>
        <w:rPr>
          <w:lang w:val="en-US" w:eastAsia="zh-CN"/>
        </w:rPr>
      </w:pPr>
      <w:r>
        <w:rPr>
          <w:lang w:val="en-US" w:eastAsia="zh-CN"/>
        </w:rPr>
        <w:tab/>
      </w:r>
      <w:r>
        <w:rPr>
          <w:i/>
          <w:lang w:val="en-US" w:eastAsia="zh-CN"/>
        </w:rPr>
        <w:t>b</w:t>
      </w:r>
      <w:r>
        <w:rPr>
          <w:lang w:val="en-US" w:eastAsia="zh-CN"/>
        </w:rPr>
        <w:t xml:space="preserve"> </w:t>
      </w:r>
      <w:r>
        <w:rPr>
          <w:rFonts w:ascii="Symbol" w:hAnsi="Symbol"/>
          <w:lang w:eastAsia="zh-CN"/>
        </w:rPr>
        <w:t></w:t>
      </w:r>
      <w:r>
        <w:rPr>
          <w:lang w:val="en-US" w:eastAsia="zh-CN"/>
        </w:rPr>
        <w:t xml:space="preserve"> 0.1361</w:t>
      </w:r>
      <w:r>
        <w:rPr>
          <w:rFonts w:hint="eastAsia"/>
          <w:lang w:val="en-US" w:eastAsia="zh-CN"/>
        </w:rPr>
        <w:t>。</w:t>
      </w:r>
    </w:p>
    <w:p w:rsidR="00CA6AC2" w:rsidRDefault="00CA6AC2" w:rsidP="00CA6AC2">
      <w:pPr>
        <w:tabs>
          <w:tab w:val="clear" w:pos="794"/>
          <w:tab w:val="left" w:pos="540"/>
        </w:tabs>
        <w:spacing w:line="270" w:lineRule="exact"/>
        <w:rPr>
          <w:lang w:val="en-US" w:eastAsia="zh-CN"/>
        </w:rPr>
      </w:pPr>
      <w:r>
        <w:rPr>
          <w:rFonts w:hint="eastAsia"/>
          <w:lang w:val="en-US" w:eastAsia="zh-CN"/>
        </w:rPr>
        <w:tab/>
      </w:r>
      <w:r w:rsidRPr="00C92078">
        <w:rPr>
          <w:rFonts w:hint="eastAsia"/>
          <w:lang w:val="en-US" w:eastAsia="zh-CN"/>
        </w:rPr>
        <w:t>这个模型的依据是</w:t>
      </w:r>
      <w:r>
        <w:rPr>
          <w:lang w:val="en-US" w:eastAsia="zh-CN"/>
        </w:rPr>
        <w:t>ITU-R P.453</w:t>
      </w:r>
      <w:r w:rsidRPr="00C92078">
        <w:rPr>
          <w:rFonts w:hint="eastAsia"/>
          <w:lang w:val="en-US" w:eastAsia="zh-CN"/>
        </w:rPr>
        <w:t>建议书中给出的用于地面传播的指数大气。此外，</w:t>
      </w:r>
      <w:r>
        <w:rPr>
          <w:i/>
          <w:iCs/>
          <w:lang w:val="en-US" w:eastAsia="zh-CN"/>
        </w:rPr>
        <w:t>n</w:t>
      </w:r>
      <w:r>
        <w:rPr>
          <w:i/>
          <w:iCs/>
          <w:sz w:val="22"/>
          <w:lang w:val="en-US" w:eastAsia="zh-CN"/>
        </w:rPr>
        <w:t>'</w:t>
      </w:r>
      <w:r>
        <w:rPr>
          <w:rFonts w:ascii="Tms Rmn" w:hAnsi="Tms Rmn"/>
          <w:i/>
          <w:iCs/>
          <w:sz w:val="12"/>
          <w:lang w:val="en-US" w:eastAsia="zh-CN"/>
        </w:rPr>
        <w:t> </w:t>
      </w:r>
      <w:r>
        <w:rPr>
          <w:lang w:val="en-US" w:eastAsia="zh-CN"/>
        </w:rPr>
        <w:t>(</w:t>
      </w:r>
      <w:r>
        <w:rPr>
          <w:i/>
          <w:iCs/>
          <w:lang w:val="en-US" w:eastAsia="zh-CN"/>
        </w:rPr>
        <w:t>x</w:t>
      </w:r>
      <w:r>
        <w:rPr>
          <w:lang w:val="en-US" w:eastAsia="zh-CN"/>
        </w:rPr>
        <w:t>)</w:t>
      </w:r>
      <w:r w:rsidRPr="00C92078">
        <w:rPr>
          <w:rFonts w:hint="eastAsia"/>
          <w:lang w:val="en-US" w:eastAsia="zh-CN"/>
        </w:rPr>
        <w:t>是</w:t>
      </w:r>
      <w:r>
        <w:rPr>
          <w:i/>
          <w:lang w:val="en-US" w:eastAsia="zh-CN"/>
        </w:rPr>
        <w:t>n</w:t>
      </w:r>
      <w:r>
        <w:rPr>
          <w:lang w:val="en-US" w:eastAsia="zh-CN"/>
        </w:rPr>
        <w:t>(</w:t>
      </w:r>
      <w:r>
        <w:rPr>
          <w:i/>
          <w:lang w:val="en-US" w:eastAsia="zh-CN"/>
        </w:rPr>
        <w:t>x</w:t>
      </w:r>
      <w:r>
        <w:rPr>
          <w:lang w:val="en-US" w:eastAsia="zh-CN"/>
        </w:rPr>
        <w:t>)</w:t>
      </w:r>
      <w:r w:rsidRPr="00C92078">
        <w:rPr>
          <w:rFonts w:hint="eastAsia"/>
          <w:lang w:val="en-US" w:eastAsia="zh-CN"/>
        </w:rPr>
        <w:t>的导数，即</w:t>
      </w:r>
      <w:r>
        <w:rPr>
          <w:i/>
          <w:iCs/>
          <w:lang w:val="en-US" w:eastAsia="zh-CN"/>
        </w:rPr>
        <w:t>n'</w:t>
      </w:r>
      <w:r>
        <w:rPr>
          <w:rFonts w:ascii="Tms Rmn" w:hAnsi="Tms Rmn"/>
          <w:i/>
          <w:iCs/>
          <w:sz w:val="12"/>
          <w:lang w:val="en-US" w:eastAsia="zh-CN"/>
        </w:rPr>
        <w:t> </w:t>
      </w:r>
      <w:r>
        <w:rPr>
          <w:lang w:val="en-US" w:eastAsia="zh-CN"/>
        </w:rPr>
        <w:t>(</w:t>
      </w:r>
      <w:r>
        <w:rPr>
          <w:i/>
          <w:iCs/>
          <w:lang w:val="en-US" w:eastAsia="zh-CN"/>
        </w:rPr>
        <w:t>x</w:t>
      </w:r>
      <w:r>
        <w:rPr>
          <w:lang w:val="en-US" w:eastAsia="zh-CN"/>
        </w:rPr>
        <w:t>) </w:t>
      </w:r>
      <w:r>
        <w:rPr>
          <w:rFonts w:ascii="Symbol" w:hAnsi="Symbol"/>
          <w:lang w:val="en-US" w:eastAsia="zh-CN"/>
        </w:rPr>
        <w:t></w:t>
      </w:r>
      <w:r>
        <w:rPr>
          <w:lang w:val="en-US" w:eastAsia="zh-CN"/>
        </w:rPr>
        <w:t> –</w:t>
      </w:r>
      <w:r>
        <w:rPr>
          <w:i/>
          <w:iCs/>
          <w:lang w:val="en-US" w:eastAsia="zh-CN"/>
        </w:rPr>
        <w:t>ab</w:t>
      </w:r>
      <w:r>
        <w:rPr>
          <w:lang w:val="en-US" w:eastAsia="zh-CN"/>
        </w:rPr>
        <w:t> exp (–</w:t>
      </w:r>
      <w:r>
        <w:rPr>
          <w:i/>
          <w:iCs/>
          <w:lang w:val="en-US" w:eastAsia="zh-CN"/>
        </w:rPr>
        <w:t>bx</w:t>
      </w:r>
      <w:r>
        <w:rPr>
          <w:lang w:val="en-US" w:eastAsia="zh-CN"/>
        </w:rPr>
        <w:t>)</w:t>
      </w:r>
      <w:r w:rsidRPr="00C92078">
        <w:rPr>
          <w:rFonts w:hint="eastAsia"/>
          <w:lang w:val="en-US" w:eastAsia="zh-CN"/>
        </w:rPr>
        <w:t>。</w:t>
      </w:r>
    </w:p>
    <w:p w:rsidR="00CA6AC2" w:rsidRDefault="00CA6AC2" w:rsidP="00CA6AC2">
      <w:pPr>
        <w:tabs>
          <w:tab w:val="clear" w:pos="794"/>
          <w:tab w:val="left" w:pos="540"/>
        </w:tabs>
        <w:rPr>
          <w:lang w:val="en-US" w:eastAsia="zh-CN"/>
        </w:rPr>
      </w:pPr>
      <w:r>
        <w:rPr>
          <w:rFonts w:hint="eastAsia"/>
          <w:lang w:val="en-US" w:eastAsia="zh-CN"/>
        </w:rPr>
        <w:tab/>
      </w:r>
      <w:r w:rsidRPr="00B87438">
        <w:rPr>
          <w:rFonts w:hint="eastAsia"/>
          <w:lang w:val="en-US" w:eastAsia="zh-CN"/>
        </w:rPr>
        <w:t>已经估算出了参考大气条件下的</w:t>
      </w:r>
      <w:r>
        <w:sym w:font="Symbol" w:char="F074"/>
      </w:r>
      <w:r>
        <w:rPr>
          <w:lang w:val="en-US" w:eastAsia="zh-CN"/>
        </w:rPr>
        <w:t> (</w:t>
      </w:r>
      <w:r>
        <w:rPr>
          <w:i/>
          <w:lang w:val="en-US" w:eastAsia="zh-CN"/>
        </w:rPr>
        <w:t>h</w:t>
      </w:r>
      <w:r>
        <w:rPr>
          <w:lang w:val="en-US" w:eastAsia="zh-CN"/>
        </w:rPr>
        <w:t>,</w:t>
      </w:r>
      <w:r>
        <w:rPr>
          <w:rFonts w:ascii="Tms Rmn" w:hAnsi="Tms Rmn"/>
          <w:sz w:val="12"/>
          <w:lang w:val="en-US" w:eastAsia="zh-CN"/>
        </w:rPr>
        <w:t> </w:t>
      </w:r>
      <w:r>
        <w:rPr>
          <w:rFonts w:ascii="Symbol" w:hAnsi="Symbol"/>
          <w:lang w:eastAsia="zh-CN"/>
        </w:rPr>
        <w:t></w:t>
      </w:r>
      <w:r>
        <w:rPr>
          <w:lang w:val="en-US" w:eastAsia="zh-CN"/>
        </w:rPr>
        <w:t>)</w:t>
      </w:r>
      <w:r w:rsidRPr="00B87438">
        <w:rPr>
          <w:rFonts w:hint="eastAsia"/>
          <w:lang w:val="en-US" w:eastAsia="zh-CN"/>
        </w:rPr>
        <w:t>（度）的数值，并且发现下面的数值公式给出了很好的近似结果：</w:t>
      </w:r>
    </w:p>
    <w:p w:rsidR="00CA6AC2" w:rsidRDefault="00CA6AC2" w:rsidP="00CA6AC2">
      <w:pPr>
        <w:pStyle w:val="Equation"/>
        <w:tabs>
          <w:tab w:val="clear" w:pos="794"/>
          <w:tab w:val="left" w:pos="426"/>
          <w:tab w:val="right" w:pos="9923"/>
        </w:tabs>
        <w:spacing w:before="80"/>
        <w:rPr>
          <w:lang w:val="en-US" w:eastAsia="zh-CN"/>
        </w:rPr>
      </w:pPr>
      <w:r>
        <w:rPr>
          <w:sz w:val="20"/>
          <w:lang w:val="en-US" w:eastAsia="zh-CN"/>
        </w:rPr>
        <w:tab/>
      </w:r>
      <w:r>
        <w:rPr>
          <w:sz w:val="20"/>
        </w:rPr>
        <w:sym w:font="Symbol" w:char="F074"/>
      </w:r>
      <w:r>
        <w:rPr>
          <w:sz w:val="20"/>
          <w:lang w:val="en-US" w:eastAsia="zh-CN"/>
        </w:rPr>
        <w:t xml:space="preserve"> (</w:t>
      </w:r>
      <w:r>
        <w:rPr>
          <w:i/>
          <w:sz w:val="20"/>
          <w:lang w:val="en-US" w:eastAsia="zh-CN"/>
        </w:rPr>
        <w:t>h</w:t>
      </w:r>
      <w:r>
        <w:rPr>
          <w:sz w:val="20"/>
          <w:lang w:val="en-US" w:eastAsia="zh-CN"/>
        </w:rPr>
        <w:t xml:space="preserve">,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1/</w:t>
      </w:r>
      <w:r>
        <w:rPr>
          <w:sz w:val="26"/>
          <w:lang w:val="en-US" w:eastAsia="zh-CN"/>
        </w:rPr>
        <w:t>[</w:t>
      </w:r>
      <w:r>
        <w:rPr>
          <w:sz w:val="20"/>
          <w:lang w:val="en-US" w:eastAsia="zh-CN"/>
        </w:rPr>
        <w:t xml:space="preserve">1.314  </w:t>
      </w:r>
      <w:r>
        <w:rPr>
          <w:rFonts w:ascii="Symbol" w:hAnsi="Symbol"/>
          <w:sz w:val="20"/>
          <w:lang w:eastAsia="zh-CN"/>
        </w:rPr>
        <w:t></w:t>
      </w:r>
      <w:r>
        <w:rPr>
          <w:sz w:val="20"/>
          <w:lang w:val="en-US" w:eastAsia="zh-CN"/>
        </w:rPr>
        <w:t xml:space="preserve">  0.6437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0.02869 </w:t>
      </w:r>
      <w:r>
        <w:rPr>
          <w:sz w:val="20"/>
        </w:rPr>
        <w:sym w:font="Symbol" w:char="F071"/>
      </w:r>
      <w:r>
        <w:rPr>
          <w:position w:val="6"/>
          <w:sz w:val="16"/>
          <w:lang w:val="en-US" w:eastAsia="zh-CN"/>
        </w:rPr>
        <w:t>2</w:t>
      </w:r>
      <w:r>
        <w:rPr>
          <w:sz w:val="20"/>
          <w:lang w:val="en-US" w:eastAsia="zh-CN"/>
        </w:rPr>
        <w:t xml:space="preserve">  </w:t>
      </w:r>
      <w:r>
        <w:rPr>
          <w:rFonts w:ascii="Symbol" w:hAnsi="Symbol"/>
          <w:sz w:val="20"/>
          <w:lang w:eastAsia="zh-CN"/>
        </w:rPr>
        <w:t></w:t>
      </w:r>
      <w:r>
        <w:rPr>
          <w:sz w:val="20"/>
          <w:lang w:val="en-US" w:eastAsia="zh-CN"/>
        </w:rPr>
        <w:t xml:space="preserve">  </w:t>
      </w:r>
      <w:r>
        <w:rPr>
          <w:i/>
          <w:sz w:val="20"/>
          <w:lang w:val="en-US" w:eastAsia="zh-CN"/>
        </w:rPr>
        <w:t>h</w:t>
      </w:r>
      <w:r>
        <w:rPr>
          <w:sz w:val="20"/>
          <w:lang w:val="en-US" w:eastAsia="zh-CN"/>
        </w:rPr>
        <w:t xml:space="preserve"> (0.2305  </w:t>
      </w:r>
      <w:r>
        <w:rPr>
          <w:rFonts w:ascii="Symbol" w:hAnsi="Symbol"/>
          <w:sz w:val="20"/>
          <w:lang w:eastAsia="zh-CN"/>
        </w:rPr>
        <w:t></w:t>
      </w:r>
      <w:r>
        <w:rPr>
          <w:sz w:val="20"/>
          <w:lang w:val="en-US" w:eastAsia="zh-CN"/>
        </w:rPr>
        <w:t xml:space="preserve">  0.09428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0.01096 </w:t>
      </w:r>
      <w:r>
        <w:rPr>
          <w:sz w:val="20"/>
        </w:rPr>
        <w:sym w:font="Symbol" w:char="F071"/>
      </w:r>
      <w:r>
        <w:rPr>
          <w:position w:val="6"/>
          <w:sz w:val="16"/>
          <w:lang w:val="en-US" w:eastAsia="zh-CN"/>
        </w:rPr>
        <w:t>2</w:t>
      </w:r>
      <w:r>
        <w:rPr>
          <w:sz w:val="20"/>
          <w:lang w:val="en-US" w:eastAsia="zh-CN"/>
        </w:rPr>
        <w:t xml:space="preserve">)  </w:t>
      </w:r>
      <w:r>
        <w:rPr>
          <w:rFonts w:ascii="Symbol" w:hAnsi="Symbol"/>
          <w:sz w:val="20"/>
          <w:lang w:eastAsia="zh-CN"/>
        </w:rPr>
        <w:t></w:t>
      </w:r>
      <w:r>
        <w:rPr>
          <w:sz w:val="20"/>
          <w:lang w:val="en-US" w:eastAsia="zh-CN"/>
        </w:rPr>
        <w:t xml:space="preserve">  0.008583 </w:t>
      </w:r>
      <w:r>
        <w:rPr>
          <w:i/>
          <w:sz w:val="20"/>
          <w:lang w:val="en-US" w:eastAsia="zh-CN"/>
        </w:rPr>
        <w:t>h</w:t>
      </w:r>
      <w:r>
        <w:rPr>
          <w:position w:val="6"/>
          <w:sz w:val="16"/>
          <w:lang w:val="en-US" w:eastAsia="zh-CN"/>
        </w:rPr>
        <w:t>2</w:t>
      </w:r>
      <w:r>
        <w:rPr>
          <w:sz w:val="26"/>
          <w:lang w:val="en-US" w:eastAsia="zh-CN"/>
        </w:rPr>
        <w:t>]</w:t>
      </w:r>
      <w:r>
        <w:rPr>
          <w:lang w:val="en-US" w:eastAsia="zh-CN"/>
        </w:rPr>
        <w:tab/>
        <w:t>(9)</w:t>
      </w:r>
    </w:p>
    <w:p w:rsidR="00CA6AC2" w:rsidRDefault="00CA6AC2" w:rsidP="00CA6AC2">
      <w:pPr>
        <w:tabs>
          <w:tab w:val="clear" w:pos="794"/>
          <w:tab w:val="left" w:pos="540"/>
        </w:tabs>
        <w:spacing w:line="270" w:lineRule="exact"/>
        <w:rPr>
          <w:lang w:val="en-US" w:eastAsia="zh-CN"/>
        </w:rPr>
      </w:pPr>
      <w:r>
        <w:rPr>
          <w:rFonts w:hint="eastAsia"/>
          <w:lang w:val="en-US" w:eastAsia="zh-CN"/>
        </w:rPr>
        <w:tab/>
      </w:r>
      <w:r w:rsidRPr="00B87438">
        <w:rPr>
          <w:rFonts w:hint="eastAsia"/>
          <w:lang w:val="en-US" w:eastAsia="zh-CN"/>
        </w:rPr>
        <w:t>上列公式是对</w:t>
      </w:r>
      <w:r>
        <w:rPr>
          <w:lang w:val="en-US" w:eastAsia="zh-CN"/>
        </w:rPr>
        <w:t>0 </w:t>
      </w:r>
      <w:r>
        <w:rPr>
          <w:rFonts w:ascii="Symbol" w:hAnsi="Symbol"/>
        </w:rPr>
        <w:sym w:font="Symbol" w:char="F0A3"/>
      </w:r>
      <w:r>
        <w:rPr>
          <w:lang w:val="en-US" w:eastAsia="zh-CN"/>
        </w:rPr>
        <w:t> </w:t>
      </w:r>
      <w:r>
        <w:rPr>
          <w:i/>
          <w:lang w:val="en-US" w:eastAsia="zh-CN"/>
        </w:rPr>
        <w:t>h</w:t>
      </w:r>
      <w:r>
        <w:rPr>
          <w:lang w:val="en-US" w:eastAsia="zh-CN"/>
        </w:rPr>
        <w:t> </w:t>
      </w:r>
      <w:r>
        <w:rPr>
          <w:rFonts w:ascii="Symbol" w:hAnsi="Symbol"/>
        </w:rPr>
        <w:sym w:font="Symbol" w:char="F0A3"/>
      </w:r>
      <w:r>
        <w:rPr>
          <w:lang w:val="en-US" w:eastAsia="zh-CN"/>
        </w:rPr>
        <w:t> 3 km</w:t>
      </w:r>
      <w:r w:rsidRPr="00B87438">
        <w:rPr>
          <w:rFonts w:hint="eastAsia"/>
          <w:lang w:val="en-US" w:eastAsia="zh-CN"/>
        </w:rPr>
        <w:t>和</w:t>
      </w:r>
      <w:r>
        <w:sym w:font="Symbol" w:char="F071"/>
      </w:r>
      <w:r>
        <w:rPr>
          <w:i/>
          <w:iCs/>
          <w:vertAlign w:val="subscript"/>
          <w:lang w:val="en-US" w:eastAsia="zh-CN"/>
        </w:rPr>
        <w:t>m</w:t>
      </w:r>
      <w:r>
        <w:rPr>
          <w:lang w:val="en-US" w:eastAsia="zh-CN"/>
        </w:rPr>
        <w:t> </w:t>
      </w:r>
      <w:r>
        <w:rPr>
          <w:rFonts w:ascii="Symbol" w:hAnsi="Symbol"/>
        </w:rPr>
        <w:sym w:font="Symbol" w:char="F0A3"/>
      </w:r>
      <w:r>
        <w:rPr>
          <w:lang w:val="en-US" w:eastAsia="zh-CN"/>
        </w:rPr>
        <w:t> </w:t>
      </w:r>
      <w:r>
        <w:sym w:font="Symbol" w:char="F071"/>
      </w:r>
      <w:r>
        <w:rPr>
          <w:lang w:val="en-US" w:eastAsia="zh-CN"/>
        </w:rPr>
        <w:t> </w:t>
      </w:r>
      <w:r>
        <w:rPr>
          <w:rFonts w:ascii="Symbol" w:hAnsi="Symbol"/>
        </w:rPr>
        <w:sym w:font="Symbol" w:char="F0A3"/>
      </w:r>
      <w:r>
        <w:rPr>
          <w:lang w:val="en-US" w:eastAsia="zh-CN"/>
        </w:rPr>
        <w:t> 10</w:t>
      </w:r>
      <w:r>
        <w:rPr>
          <w:rFonts w:ascii="Symbol" w:hAnsi="Symbol"/>
          <w:lang w:eastAsia="zh-CN"/>
        </w:rPr>
        <w:t></w:t>
      </w:r>
      <w:r w:rsidRPr="00B87438">
        <w:rPr>
          <w:rFonts w:hint="eastAsia"/>
          <w:lang w:val="en-US" w:eastAsia="zh-CN"/>
        </w:rPr>
        <w:t>的情况下作为近似公式推导出来的。</w:t>
      </w:r>
      <w:r>
        <w:rPr>
          <w:rFonts w:ascii="Symbol" w:hAnsi="Symbol"/>
          <w:lang w:eastAsia="zh-CN"/>
        </w:rPr>
        <w:t></w:t>
      </w:r>
      <w:r>
        <w:rPr>
          <w:i/>
          <w:iCs/>
          <w:vertAlign w:val="subscript"/>
          <w:lang w:val="en-US" w:eastAsia="zh-CN"/>
        </w:rPr>
        <w:t>m</w:t>
      </w:r>
      <w:r w:rsidRPr="00B87438">
        <w:rPr>
          <w:rFonts w:hint="eastAsia"/>
          <w:lang w:val="en-US" w:eastAsia="zh-CN"/>
        </w:rPr>
        <w:t>是无线电射束刚好与地球表面相切的角度。</w:t>
      </w:r>
      <w:r>
        <w:rPr>
          <w:rFonts w:ascii="Symbol" w:hAnsi="Symbol"/>
          <w:lang w:eastAsia="zh-CN"/>
        </w:rPr>
        <w:t></w:t>
      </w:r>
      <w:r>
        <w:rPr>
          <w:i/>
          <w:iCs/>
          <w:vertAlign w:val="subscript"/>
          <w:lang w:val="en-US" w:eastAsia="zh-CN"/>
        </w:rPr>
        <w:t>m</w:t>
      </w:r>
      <w:r w:rsidRPr="00B87438">
        <w:rPr>
          <w:rFonts w:hint="eastAsia"/>
          <w:lang w:val="en-US" w:eastAsia="zh-CN"/>
        </w:rPr>
        <w:t>可由下式求出：</w:t>
      </w:r>
    </w:p>
    <w:p w:rsidR="00CA6AC2" w:rsidRDefault="00CA6AC2" w:rsidP="00CA6AC2">
      <w:pPr>
        <w:pStyle w:val="Equation"/>
        <w:spacing w:before="60"/>
        <w:rPr>
          <w:lang w:val="en-US" w:eastAsia="zh-CN"/>
        </w:rPr>
      </w:pPr>
      <w:r>
        <w:rPr>
          <w:lang w:val="en-US" w:eastAsia="zh-CN"/>
        </w:rPr>
        <w:tab/>
      </w:r>
      <w:r>
        <w:rPr>
          <w:lang w:val="en-US" w:eastAsia="zh-CN"/>
        </w:rPr>
        <w:tab/>
      </w:r>
      <w:r>
        <w:rPr>
          <w:position w:val="-32"/>
          <w:sz w:val="20"/>
        </w:rPr>
        <w:object w:dxaOrig="3260" w:dyaOrig="760">
          <v:shape id="_x0000_i1033" type="#_x0000_t75" style="width:162.8pt;height:38.2pt" o:ole="">
            <v:imagedata r:id="rId31" o:title=""/>
          </v:shape>
          <o:OLEObject Type="Embed" ProgID="Equation.3" ShapeID="_x0000_i1033" DrawAspect="Content" ObjectID="_1508136986" r:id="rId32"/>
        </w:object>
      </w:r>
      <w:r>
        <w:rPr>
          <w:lang w:val="en-US" w:eastAsia="zh-CN"/>
        </w:rPr>
        <w:tab/>
        <w:t>(10)</w:t>
      </w:r>
    </w:p>
    <w:p w:rsidR="00CA6AC2" w:rsidRDefault="00CA6AC2" w:rsidP="00CA6AC2">
      <w:pPr>
        <w:tabs>
          <w:tab w:val="clear" w:pos="794"/>
          <w:tab w:val="left" w:pos="540"/>
        </w:tabs>
        <w:rPr>
          <w:lang w:val="en-US" w:eastAsia="zh-CN"/>
        </w:rPr>
      </w:pPr>
      <w:r>
        <w:rPr>
          <w:rFonts w:hint="eastAsia"/>
          <w:lang w:val="en-US" w:eastAsia="zh-CN"/>
        </w:rPr>
        <w:tab/>
      </w:r>
      <w:r>
        <w:rPr>
          <w:rFonts w:hint="eastAsia"/>
          <w:lang w:val="en-US" w:eastAsia="zh-CN"/>
        </w:rPr>
        <w:t>或近似地用</w:t>
      </w:r>
      <w:r>
        <w:rPr>
          <w:position w:val="-12"/>
        </w:rPr>
        <w:object w:dxaOrig="1600" w:dyaOrig="400">
          <v:shape id="_x0000_i1034" type="#_x0000_t75" style="width:80.15pt;height:20.05pt" o:ole="">
            <v:imagedata r:id="rId33" o:title=""/>
          </v:shape>
          <o:OLEObject Type="Embed" ProgID="Equation.3" ShapeID="_x0000_i1034" DrawAspect="Content" ObjectID="_1508136987" r:id="rId34"/>
        </w:object>
      </w:r>
      <w:r>
        <w:rPr>
          <w:rFonts w:hint="eastAsia"/>
          <w:lang w:val="en-US" w:eastAsia="zh-CN"/>
        </w:rPr>
        <w:t>（度）求出。</w:t>
      </w:r>
    </w:p>
    <w:p w:rsidR="00CA6AC2" w:rsidRDefault="00CA6AC2" w:rsidP="00CA6AC2">
      <w:pPr>
        <w:tabs>
          <w:tab w:val="clear" w:pos="794"/>
          <w:tab w:val="left" w:pos="540"/>
        </w:tabs>
        <w:rPr>
          <w:lang w:val="en-US" w:eastAsia="zh-CN"/>
        </w:rPr>
      </w:pPr>
      <w:r>
        <w:rPr>
          <w:rFonts w:hint="eastAsia"/>
          <w:lang w:val="en-US" w:eastAsia="zh-CN"/>
        </w:rPr>
        <w:tab/>
      </w:r>
      <w:r w:rsidRPr="003B5C58">
        <w:rPr>
          <w:rFonts w:hint="eastAsia"/>
          <w:lang w:val="en-US" w:eastAsia="zh-CN"/>
        </w:rPr>
        <w:t>公式</w:t>
      </w:r>
      <w:r>
        <w:rPr>
          <w:lang w:val="en-US" w:eastAsia="zh-CN"/>
        </w:rPr>
        <w:t>(9)</w:t>
      </w:r>
      <w:r w:rsidRPr="003B5C58">
        <w:rPr>
          <w:rFonts w:hint="eastAsia"/>
          <w:lang w:val="en-US" w:eastAsia="zh-CN"/>
        </w:rPr>
        <w:t>还给出了</w:t>
      </w:r>
      <w:r>
        <w:rPr>
          <w:lang w:val="en-US" w:eastAsia="zh-CN"/>
        </w:rPr>
        <w:t>10</w:t>
      </w:r>
      <w:r>
        <w:rPr>
          <w:rFonts w:ascii="Symbol" w:hAnsi="Symbol"/>
          <w:lang w:eastAsia="zh-CN"/>
        </w:rPr>
        <w:t></w:t>
      </w:r>
      <w:r>
        <w:rPr>
          <w:rFonts w:hint="eastAsia"/>
          <w:lang w:val="en-US" w:eastAsia="zh-CN"/>
        </w:rPr>
        <w:t> </w:t>
      </w:r>
      <w:r>
        <w:rPr>
          <w:rFonts w:ascii="Symbol" w:hAnsi="Symbol"/>
          <w:lang w:eastAsia="zh-CN"/>
        </w:rPr>
        <w:t></w:t>
      </w:r>
      <w:r>
        <w:rPr>
          <w:lang w:val="en-US" w:eastAsia="zh-CN"/>
        </w:rPr>
        <w:t> </w:t>
      </w:r>
      <w:r>
        <w:sym w:font="Symbol" w:char="F071"/>
      </w:r>
      <w:r>
        <w:rPr>
          <w:rFonts w:hint="eastAsia"/>
          <w:lang w:val="en-US" w:eastAsia="zh-CN"/>
        </w:rPr>
        <w:t> </w:t>
      </w:r>
      <w:r>
        <w:rPr>
          <w:rFonts w:ascii="Symbol" w:hAnsi="Symbol"/>
        </w:rPr>
        <w:sym w:font="Symbol" w:char="F0A3"/>
      </w:r>
      <w:r>
        <w:rPr>
          <w:lang w:val="en-US" w:eastAsia="zh-CN"/>
        </w:rPr>
        <w:t> 90</w:t>
      </w:r>
      <w:r>
        <w:rPr>
          <w:rFonts w:ascii="Symbol" w:hAnsi="Symbol"/>
          <w:lang w:eastAsia="zh-CN"/>
        </w:rPr>
        <w:t></w:t>
      </w:r>
      <w:r w:rsidRPr="003B5C58">
        <w:rPr>
          <w:rFonts w:hint="eastAsia"/>
          <w:lang w:val="en-US" w:eastAsia="zh-CN"/>
        </w:rPr>
        <w:t>情况下较准确的近似公式。</w:t>
      </w:r>
    </w:p>
    <w:p w:rsidR="00CA6AC2" w:rsidRDefault="00CA6AC2" w:rsidP="00B35BC5">
      <w:pPr>
        <w:tabs>
          <w:tab w:val="clear" w:pos="794"/>
          <w:tab w:val="left" w:pos="540"/>
        </w:tabs>
        <w:spacing w:line="270" w:lineRule="exact"/>
        <w:rPr>
          <w:lang w:val="en-US" w:eastAsia="zh-CN"/>
        </w:rPr>
      </w:pPr>
      <w:r>
        <w:rPr>
          <w:rFonts w:hint="eastAsia"/>
          <w:lang w:val="en-US" w:eastAsia="zh-CN"/>
        </w:rPr>
        <w:tab/>
      </w:r>
      <w:r w:rsidRPr="003B5C58">
        <w:rPr>
          <w:rFonts w:hint="eastAsia"/>
          <w:lang w:val="en-US" w:eastAsia="zh-CN"/>
        </w:rPr>
        <w:t>设在自由空间传播条件下，空间站的仰角为</w:t>
      </w:r>
      <w:r>
        <w:rPr>
          <w:rFonts w:ascii="Symbol" w:hAnsi="Symbol"/>
          <w:lang w:eastAsia="zh-CN"/>
        </w:rPr>
        <w:t></w:t>
      </w:r>
      <w:r>
        <w:rPr>
          <w:vertAlign w:val="subscript"/>
          <w:lang w:val="en-US" w:eastAsia="zh-CN"/>
        </w:rPr>
        <w:t>0</w:t>
      </w:r>
      <w:r w:rsidRPr="003B5C58">
        <w:rPr>
          <w:rFonts w:hint="eastAsia"/>
          <w:lang w:val="en-US" w:eastAsia="zh-CN"/>
        </w:rPr>
        <w:t>（度），并假设从地球表面上的站来的射束的最小仰角（即无线电射束不与地球表面相切）是</w:t>
      </w:r>
      <w:r>
        <w:rPr>
          <w:rFonts w:ascii="Symbol" w:hAnsi="Symbol"/>
          <w:lang w:eastAsia="zh-CN"/>
        </w:rPr>
        <w:t></w:t>
      </w:r>
      <w:r>
        <w:rPr>
          <w:i/>
          <w:iCs/>
          <w:vertAlign w:val="subscript"/>
          <w:lang w:val="en-US" w:eastAsia="zh-CN"/>
        </w:rPr>
        <w:t>m</w:t>
      </w:r>
      <w:r w:rsidRPr="003B5C58">
        <w:rPr>
          <w:rFonts w:hint="eastAsia"/>
          <w:lang w:val="en-US" w:eastAsia="zh-CN"/>
        </w:rPr>
        <w:t>。与</w:t>
      </w:r>
      <w:r>
        <w:rPr>
          <w:rFonts w:ascii="Symbol" w:hAnsi="Symbol"/>
          <w:lang w:eastAsia="zh-CN"/>
        </w:rPr>
        <w:t></w:t>
      </w:r>
      <w:r>
        <w:rPr>
          <w:i/>
          <w:iCs/>
          <w:vertAlign w:val="subscript"/>
          <w:lang w:val="en-US" w:eastAsia="zh-CN"/>
        </w:rPr>
        <w:t>m</w:t>
      </w:r>
      <w:r w:rsidRPr="003B5C58">
        <w:rPr>
          <w:rFonts w:hint="eastAsia"/>
          <w:lang w:val="en-US" w:eastAsia="zh-CN"/>
        </w:rPr>
        <w:t>相对应的折射修正值为</w:t>
      </w:r>
      <w:r>
        <w:sym w:font="Symbol" w:char="F074"/>
      </w:r>
      <w:r>
        <w:rPr>
          <w:lang w:val="en-US" w:eastAsia="zh-CN"/>
        </w:rPr>
        <w:t> (</w:t>
      </w:r>
      <w:r>
        <w:rPr>
          <w:i/>
          <w:lang w:val="en-US" w:eastAsia="zh-CN"/>
        </w:rPr>
        <w:t>h</w:t>
      </w:r>
      <w:r>
        <w:rPr>
          <w:lang w:val="en-US" w:eastAsia="zh-CN"/>
        </w:rPr>
        <w:t xml:space="preserve">, </w:t>
      </w:r>
      <w:r>
        <w:rPr>
          <w:rFonts w:ascii="Symbol" w:hAnsi="Symbol"/>
          <w:lang w:eastAsia="zh-CN"/>
        </w:rPr>
        <w:t></w:t>
      </w:r>
      <w:r>
        <w:rPr>
          <w:i/>
          <w:iCs/>
          <w:vertAlign w:val="subscript"/>
          <w:lang w:val="en-US" w:eastAsia="zh-CN"/>
        </w:rPr>
        <w:t>m</w:t>
      </w:r>
      <w:r>
        <w:rPr>
          <w:lang w:val="en-US" w:eastAsia="zh-CN"/>
        </w:rPr>
        <w:t>)</w:t>
      </w:r>
      <w:r w:rsidRPr="003B5C58">
        <w:rPr>
          <w:rFonts w:hint="eastAsia"/>
          <w:lang w:val="en-US" w:eastAsia="zh-CN"/>
        </w:rPr>
        <w:t>。所以，只有当下面的不等式成立时，该空间站才在可视范围内：</w:t>
      </w:r>
    </w:p>
    <w:p w:rsidR="00CA6AC2" w:rsidRDefault="00CA6AC2" w:rsidP="00CA6AC2">
      <w:pPr>
        <w:pStyle w:val="Blanc"/>
        <w:rPr>
          <w:lang w:eastAsia="zh-CN"/>
        </w:rPr>
      </w:pPr>
      <w:bookmarkStart w:id="30" w:name="_Toc398441704"/>
    </w:p>
    <w:p w:rsidR="00CA6AC2" w:rsidRDefault="00CA6AC2" w:rsidP="00CA6AC2">
      <w:pPr>
        <w:pStyle w:val="Equation"/>
        <w:spacing w:line="240" w:lineRule="atLeast"/>
        <w:rPr>
          <w:lang w:val="en-US" w:eastAsia="zh-CN"/>
        </w:rPr>
      </w:pPr>
      <w:r>
        <w:rPr>
          <w:lang w:val="en-US" w:eastAsia="zh-CN"/>
        </w:rPr>
        <w:tab/>
      </w:r>
      <w:r>
        <w:rPr>
          <w:lang w:val="en-US" w:eastAsia="zh-CN"/>
        </w:rPr>
        <w:tab/>
      </w:r>
      <w:r>
        <w:rPr>
          <w:position w:val="-12"/>
          <w:sz w:val="20"/>
        </w:rPr>
        <w:object w:dxaOrig="1980" w:dyaOrig="360">
          <v:shape id="_x0000_i1035" type="#_x0000_t75" style="width:98.9pt;height:18.15pt" o:ole="">
            <v:imagedata r:id="rId35" o:title=""/>
          </v:shape>
          <o:OLEObject Type="Embed" ProgID="Equation.3" ShapeID="_x0000_i1035" DrawAspect="Content" ObjectID="_1508136988" r:id="rId36"/>
        </w:object>
      </w:r>
      <w:r>
        <w:rPr>
          <w:lang w:val="en-US" w:eastAsia="zh-CN"/>
        </w:rPr>
        <w:tab/>
        <w:t>(11)</w:t>
      </w:r>
    </w:p>
    <w:p w:rsidR="00CA6AC2" w:rsidRDefault="00CA6AC2" w:rsidP="00CA6AC2">
      <w:pPr>
        <w:pStyle w:val="Heading2"/>
        <w:rPr>
          <w:lang w:val="en-US" w:eastAsia="zh-CN"/>
        </w:rPr>
      </w:pPr>
      <w:bookmarkStart w:id="31" w:name="_Toc107995984"/>
      <w:bookmarkStart w:id="32" w:name="_Toc109031368"/>
      <w:r>
        <w:rPr>
          <w:lang w:val="en-US" w:eastAsia="zh-CN"/>
        </w:rPr>
        <w:t>4.3</w:t>
      </w:r>
      <w:r>
        <w:rPr>
          <w:lang w:val="en-US" w:eastAsia="zh-CN"/>
        </w:rPr>
        <w:tab/>
      </w:r>
      <w:r w:rsidRPr="003B5C58">
        <w:rPr>
          <w:rFonts w:hint="eastAsia"/>
          <w:lang w:val="en-US" w:eastAsia="zh-CN"/>
        </w:rPr>
        <w:t>视在仰角的估计</w:t>
      </w:r>
      <w:bookmarkEnd w:id="30"/>
      <w:bookmarkEnd w:id="31"/>
      <w:bookmarkEnd w:id="32"/>
    </w:p>
    <w:p w:rsidR="00CA6AC2" w:rsidRDefault="00CA6AC2" w:rsidP="00CA6AC2">
      <w:pPr>
        <w:tabs>
          <w:tab w:val="clear" w:pos="794"/>
          <w:tab w:val="left" w:pos="540"/>
        </w:tabs>
        <w:rPr>
          <w:lang w:val="en-US" w:eastAsia="zh-CN"/>
        </w:rPr>
      </w:pPr>
      <w:r>
        <w:rPr>
          <w:rFonts w:hint="eastAsia"/>
          <w:lang w:val="en-US" w:eastAsia="zh-CN"/>
        </w:rPr>
        <w:tab/>
      </w:r>
      <w:r w:rsidRPr="003B5C58">
        <w:rPr>
          <w:rFonts w:hint="eastAsia"/>
          <w:lang w:val="en-US" w:eastAsia="zh-CN"/>
        </w:rPr>
        <w:t>当公式</w:t>
      </w:r>
      <w:r>
        <w:rPr>
          <w:lang w:val="en-US" w:eastAsia="zh-CN"/>
        </w:rPr>
        <w:t>(11)</w:t>
      </w:r>
      <w:r w:rsidRPr="003B5C58">
        <w:rPr>
          <w:rFonts w:hint="eastAsia"/>
          <w:lang w:val="en-US" w:eastAsia="zh-CN"/>
        </w:rPr>
        <w:t>中的不等式成立时，利用下式就可以计算出考虑了大气折射后的视在仰角</w:t>
      </w:r>
      <w:r>
        <w:rPr>
          <w:rFonts w:ascii="Symbol" w:hAnsi="Symbol"/>
          <w:lang w:eastAsia="zh-CN"/>
        </w:rPr>
        <w:t></w:t>
      </w:r>
      <w:r w:rsidRPr="003B5C58">
        <w:rPr>
          <w:rFonts w:hint="eastAsia"/>
          <w:lang w:val="en-US" w:eastAsia="zh-CN"/>
        </w:rPr>
        <w:t>（度）：</w:t>
      </w:r>
    </w:p>
    <w:p w:rsidR="00CA6AC2" w:rsidRDefault="00CA6AC2" w:rsidP="00CA6AC2">
      <w:pPr>
        <w:pStyle w:val="Blanc"/>
        <w:rPr>
          <w:lang w:eastAsia="zh-CN"/>
        </w:rPr>
      </w:pPr>
    </w:p>
    <w:p w:rsidR="00CA6AC2" w:rsidRDefault="00CA6AC2" w:rsidP="00CA6AC2">
      <w:pPr>
        <w:pStyle w:val="Equation"/>
        <w:spacing w:line="240" w:lineRule="atLeast"/>
        <w:rPr>
          <w:lang w:val="en-US" w:eastAsia="zh-CN"/>
        </w:rPr>
      </w:pPr>
      <w:r>
        <w:rPr>
          <w:lang w:val="en-US" w:eastAsia="zh-CN"/>
        </w:rPr>
        <w:tab/>
      </w:r>
      <w:r>
        <w:rPr>
          <w:lang w:val="en-US" w:eastAsia="zh-CN"/>
        </w:rPr>
        <w:tab/>
      </w:r>
      <w:r>
        <w:rPr>
          <w:position w:val="-12"/>
          <w:sz w:val="20"/>
        </w:rPr>
        <w:object w:dxaOrig="1780" w:dyaOrig="360">
          <v:shape id="_x0000_i1036" type="#_x0000_t75" style="width:88.9pt;height:18.15pt" o:ole="">
            <v:imagedata r:id="rId37" o:title=""/>
          </v:shape>
          <o:OLEObject Type="Embed" ProgID="Equation.3" ShapeID="_x0000_i1036" DrawAspect="Content" ObjectID="_1508136989" r:id="rId38"/>
        </w:object>
      </w:r>
      <w:r>
        <w:rPr>
          <w:lang w:val="en-US" w:eastAsia="zh-CN"/>
        </w:rPr>
        <w:tab/>
        <w:t>(12)</w:t>
      </w:r>
    </w:p>
    <w:p w:rsidR="00CA6AC2" w:rsidRDefault="00CA6AC2" w:rsidP="00CA6AC2">
      <w:pPr>
        <w:pStyle w:val="Blanc"/>
        <w:rPr>
          <w:lang w:eastAsia="zh-CN"/>
        </w:rPr>
      </w:pPr>
    </w:p>
    <w:p w:rsidR="00CA6AC2" w:rsidRDefault="00CA6AC2" w:rsidP="00CA6AC2">
      <w:pPr>
        <w:tabs>
          <w:tab w:val="clear" w:pos="794"/>
          <w:tab w:val="left" w:pos="540"/>
        </w:tabs>
        <w:rPr>
          <w:lang w:val="en-US" w:eastAsia="zh-CN"/>
        </w:rPr>
      </w:pPr>
      <w:r>
        <w:rPr>
          <w:rFonts w:hint="eastAsia"/>
          <w:lang w:val="en-US" w:eastAsia="zh-CN"/>
        </w:rPr>
        <w:tab/>
      </w:r>
      <w:r w:rsidRPr="00292CB3">
        <w:rPr>
          <w:rFonts w:hint="eastAsia"/>
          <w:lang w:val="en-US" w:eastAsia="zh-CN"/>
        </w:rPr>
        <w:t>并且公式</w:t>
      </w:r>
      <w:r>
        <w:rPr>
          <w:lang w:val="en-US" w:eastAsia="zh-CN"/>
        </w:rPr>
        <w:t>(12)</w:t>
      </w:r>
      <w:r w:rsidRPr="00292CB3">
        <w:rPr>
          <w:rFonts w:hint="eastAsia"/>
          <w:lang w:val="en-US" w:eastAsia="zh-CN"/>
        </w:rPr>
        <w:t>的解可由下式给出：</w:t>
      </w:r>
    </w:p>
    <w:p w:rsidR="00CA6AC2" w:rsidRDefault="00CA6AC2" w:rsidP="00CA6AC2">
      <w:pPr>
        <w:pStyle w:val="Equation"/>
        <w:spacing w:line="240" w:lineRule="atLeast"/>
        <w:rPr>
          <w:lang w:val="en-US" w:eastAsia="zh-CN"/>
        </w:rPr>
      </w:pPr>
      <w:r>
        <w:rPr>
          <w:lang w:val="en-US" w:eastAsia="zh-CN"/>
        </w:rPr>
        <w:tab/>
      </w:r>
      <w:r>
        <w:rPr>
          <w:lang w:val="en-US" w:eastAsia="zh-CN"/>
        </w:rPr>
        <w:tab/>
      </w:r>
      <w:r>
        <w:rPr>
          <w:position w:val="-12"/>
          <w:sz w:val="20"/>
        </w:rPr>
        <w:object w:dxaOrig="2079" w:dyaOrig="360">
          <v:shape id="_x0000_i1037" type="#_x0000_t75" style="width:103.95pt;height:18.15pt" o:ole="">
            <v:imagedata r:id="rId39" o:title=""/>
          </v:shape>
          <o:OLEObject Type="Embed" ProgID="Equation.3" ShapeID="_x0000_i1037" DrawAspect="Content" ObjectID="_1508136990" r:id="rId40"/>
        </w:object>
      </w:r>
      <w:r>
        <w:rPr>
          <w:lang w:val="en-US" w:eastAsia="zh-CN"/>
        </w:rPr>
        <w:tab/>
        <w:t>(13)</w:t>
      </w:r>
    </w:p>
    <w:p w:rsidR="00CA6AC2" w:rsidRDefault="00CA6AC2" w:rsidP="00CA6AC2">
      <w:pPr>
        <w:tabs>
          <w:tab w:val="clear" w:pos="794"/>
          <w:tab w:val="left" w:pos="540"/>
        </w:tabs>
        <w:spacing w:line="270" w:lineRule="exact"/>
        <w:rPr>
          <w:lang w:val="en-US" w:eastAsia="zh-CN"/>
        </w:rPr>
      </w:pPr>
      <w:r>
        <w:rPr>
          <w:rFonts w:hint="eastAsia"/>
          <w:lang w:val="en-US" w:eastAsia="zh-CN"/>
        </w:rPr>
        <w:tab/>
      </w:r>
      <w:r w:rsidRPr="00292CB3">
        <w:rPr>
          <w:rFonts w:hint="eastAsia"/>
          <w:lang w:val="en-US" w:eastAsia="zh-CN"/>
        </w:rPr>
        <w:t>其中</w:t>
      </w:r>
      <w:r>
        <w:sym w:font="Symbol" w:char="F074"/>
      </w:r>
      <w:r>
        <w:rPr>
          <w:i/>
          <w:iCs/>
          <w:vertAlign w:val="subscript"/>
          <w:lang w:val="en-US" w:eastAsia="zh-CN"/>
        </w:rPr>
        <w:t>s</w:t>
      </w:r>
      <w:r>
        <w:rPr>
          <w:lang w:val="en-US" w:eastAsia="zh-CN"/>
        </w:rPr>
        <w:t> (</w:t>
      </w:r>
      <w:r>
        <w:rPr>
          <w:i/>
          <w:lang w:val="en-US" w:eastAsia="zh-CN"/>
        </w:rPr>
        <w:t>h</w:t>
      </w:r>
      <w:r>
        <w:rPr>
          <w:lang w:val="en-US" w:eastAsia="zh-CN"/>
        </w:rPr>
        <w:t xml:space="preserve">, </w:t>
      </w:r>
      <w:r>
        <w:sym w:font="Symbol" w:char="F071"/>
      </w:r>
      <w:r>
        <w:rPr>
          <w:vertAlign w:val="subscript"/>
          <w:lang w:val="en-US" w:eastAsia="zh-CN"/>
        </w:rPr>
        <w:t>0</w:t>
      </w:r>
      <w:r>
        <w:rPr>
          <w:lang w:val="en-US" w:eastAsia="zh-CN"/>
        </w:rPr>
        <w:t>)</w:t>
      </w:r>
      <w:r w:rsidRPr="00292CB3">
        <w:rPr>
          <w:rFonts w:hint="eastAsia"/>
          <w:lang w:val="en-US" w:eastAsia="zh-CN"/>
        </w:rPr>
        <w:t>的数值与</w:t>
      </w:r>
      <w:r>
        <w:sym w:font="Symbol" w:char="F074"/>
      </w:r>
      <w:r>
        <w:rPr>
          <w:lang w:val="en-US" w:eastAsia="zh-CN"/>
        </w:rPr>
        <w:t xml:space="preserve"> (</w:t>
      </w:r>
      <w:r>
        <w:rPr>
          <w:i/>
          <w:lang w:val="en-US" w:eastAsia="zh-CN"/>
        </w:rPr>
        <w:t>h</w:t>
      </w:r>
      <w:r>
        <w:rPr>
          <w:lang w:val="en-US" w:eastAsia="zh-CN"/>
        </w:rPr>
        <w:t xml:space="preserve">, </w:t>
      </w:r>
      <w:r>
        <w:sym w:font="Symbol" w:char="F071"/>
      </w:r>
      <w:r>
        <w:rPr>
          <w:lang w:val="en-US" w:eastAsia="zh-CN"/>
        </w:rPr>
        <w:t>)</w:t>
      </w:r>
      <w:r w:rsidRPr="00292CB3">
        <w:rPr>
          <w:rFonts w:hint="eastAsia"/>
          <w:lang w:val="en-US" w:eastAsia="zh-CN"/>
        </w:rPr>
        <w:t>对应的值是相同的，但它表示为</w:t>
      </w:r>
      <w:r>
        <w:sym w:font="Symbol" w:char="F071"/>
      </w:r>
      <w:r>
        <w:rPr>
          <w:vertAlign w:val="subscript"/>
          <w:lang w:val="en-US" w:eastAsia="zh-CN"/>
        </w:rPr>
        <w:t>0</w:t>
      </w:r>
      <w:r w:rsidRPr="00292CB3">
        <w:rPr>
          <w:rFonts w:hint="eastAsia"/>
          <w:lang w:val="en-US" w:eastAsia="zh-CN"/>
        </w:rPr>
        <w:t>的函数。</w:t>
      </w:r>
    </w:p>
    <w:p w:rsidR="00CA6AC2" w:rsidRDefault="00CA6AC2" w:rsidP="00CA6AC2">
      <w:pPr>
        <w:keepNext/>
        <w:tabs>
          <w:tab w:val="clear" w:pos="794"/>
          <w:tab w:val="left" w:pos="540"/>
        </w:tabs>
        <w:rPr>
          <w:lang w:val="en-US"/>
        </w:rPr>
      </w:pPr>
      <w:r>
        <w:rPr>
          <w:rFonts w:hint="eastAsia"/>
          <w:lang w:val="en-US" w:eastAsia="zh-CN"/>
        </w:rPr>
        <w:tab/>
      </w:r>
      <w:r w:rsidRPr="00292CB3">
        <w:rPr>
          <w:rFonts w:hint="eastAsia"/>
          <w:lang w:val="en-US"/>
        </w:rPr>
        <w:t>函数</w:t>
      </w:r>
      <w:r>
        <w:sym w:font="Symbol" w:char="F074"/>
      </w:r>
      <w:r>
        <w:rPr>
          <w:i/>
          <w:iCs/>
          <w:vertAlign w:val="subscript"/>
          <w:lang w:val="en-US"/>
        </w:rPr>
        <w:t>s</w:t>
      </w:r>
      <w:r>
        <w:rPr>
          <w:lang w:val="en-US"/>
        </w:rPr>
        <w:t> (</w:t>
      </w:r>
      <w:r>
        <w:rPr>
          <w:i/>
          <w:lang w:val="en-US"/>
        </w:rPr>
        <w:t>h</w:t>
      </w:r>
      <w:r>
        <w:rPr>
          <w:lang w:val="en-US"/>
        </w:rPr>
        <w:t xml:space="preserve">, </w:t>
      </w:r>
      <w:r>
        <w:sym w:font="Symbol" w:char="F071"/>
      </w:r>
      <w:r>
        <w:rPr>
          <w:vertAlign w:val="subscript"/>
          <w:lang w:val="en-US"/>
        </w:rPr>
        <w:t>0</w:t>
      </w:r>
      <w:r>
        <w:rPr>
          <w:lang w:val="en-US"/>
        </w:rPr>
        <w:t>)</w:t>
      </w:r>
      <w:r w:rsidRPr="00292CB3">
        <w:rPr>
          <w:rFonts w:hint="eastAsia"/>
          <w:lang w:val="en-US"/>
        </w:rPr>
        <w:t>（度）可以很好地由如下数值公式来近似：</w:t>
      </w:r>
    </w:p>
    <w:p w:rsidR="00CA6AC2" w:rsidRDefault="00CA6AC2" w:rsidP="00CA6AC2">
      <w:pPr>
        <w:pStyle w:val="Equation"/>
        <w:tabs>
          <w:tab w:val="center" w:pos="3969"/>
        </w:tabs>
        <w:rPr>
          <w:lang w:val="en-US"/>
        </w:rPr>
      </w:pPr>
      <w:r>
        <w:rPr>
          <w:lang w:val="en-US"/>
        </w:rPr>
        <w:tab/>
      </w:r>
      <w:r>
        <w:rPr>
          <w:lang w:val="en-US"/>
        </w:rPr>
        <w:tab/>
      </w:r>
      <w:r>
        <w:sym w:font="Symbol" w:char="F074"/>
      </w:r>
      <w:r>
        <w:rPr>
          <w:i/>
          <w:iCs/>
          <w:vertAlign w:val="subscript"/>
          <w:lang w:val="en-US"/>
        </w:rPr>
        <w:t>s</w:t>
      </w:r>
      <w:r>
        <w:rPr>
          <w:lang w:val="en-US"/>
        </w:rPr>
        <w:t> (</w:t>
      </w:r>
      <w:r>
        <w:rPr>
          <w:i/>
          <w:lang w:val="en-US"/>
        </w:rPr>
        <w:t>h</w:t>
      </w:r>
      <w:r>
        <w:rPr>
          <w:lang w:val="en-US"/>
        </w:rPr>
        <w:t xml:space="preserve">, </w:t>
      </w:r>
      <w:r>
        <w:sym w:font="Symbol" w:char="F071"/>
      </w:r>
      <w:r>
        <w:rPr>
          <w:vertAlign w:val="subscript"/>
          <w:lang w:val="en-US"/>
        </w:rPr>
        <w:t>0</w:t>
      </w:r>
      <w:r>
        <w:rPr>
          <w:lang w:val="en-US"/>
        </w:rPr>
        <w:t>)  </w:t>
      </w:r>
      <w:r>
        <w:rPr>
          <w:rFonts w:ascii="Symbol" w:hAnsi="Symbol"/>
        </w:rPr>
        <w:t></w:t>
      </w:r>
      <w:r>
        <w:rPr>
          <w:rFonts w:hint="eastAsia"/>
          <w:lang w:val="en-US"/>
        </w:rPr>
        <w:t> </w:t>
      </w:r>
      <w:r>
        <w:rPr>
          <w:lang w:val="en-US"/>
        </w:rPr>
        <w:t> 1/</w:t>
      </w:r>
      <w:r>
        <w:rPr>
          <w:sz w:val="26"/>
          <w:lang w:val="en-US"/>
        </w:rPr>
        <w:t>[</w:t>
      </w:r>
      <w:r>
        <w:rPr>
          <w:lang w:val="en-US"/>
        </w:rPr>
        <w:t xml:space="preserve">1.728  </w:t>
      </w:r>
      <w:r>
        <w:rPr>
          <w:rFonts w:ascii="Symbol" w:hAnsi="Symbol"/>
        </w:rPr>
        <w:t></w:t>
      </w:r>
      <w:r>
        <w:rPr>
          <w:lang w:val="en-US"/>
        </w:rPr>
        <w:t xml:space="preserve">  0.5411 </w:t>
      </w:r>
      <w:r>
        <w:sym w:font="Symbol" w:char="F071"/>
      </w:r>
      <w:r>
        <w:rPr>
          <w:vertAlign w:val="subscript"/>
          <w:lang w:val="en-US"/>
        </w:rPr>
        <w:t>0</w:t>
      </w:r>
      <w:r>
        <w:rPr>
          <w:lang w:val="en-US"/>
        </w:rPr>
        <w:t xml:space="preserve">  </w:t>
      </w:r>
      <w:r>
        <w:rPr>
          <w:rFonts w:ascii="Symbol" w:hAnsi="Symbol"/>
        </w:rPr>
        <w:t></w:t>
      </w:r>
      <w:r>
        <w:rPr>
          <w:lang w:val="en-US"/>
        </w:rPr>
        <w:t xml:space="preserve">  0.03723 </w:t>
      </w:r>
      <w:r>
        <w:sym w:font="Symbol" w:char="F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lang w:val="en-US"/>
        </w:rPr>
        <w:t xml:space="preserve"> (0.1815  </w:t>
      </w:r>
      <w:r>
        <w:rPr>
          <w:rFonts w:ascii="Symbol" w:hAnsi="Symbol"/>
        </w:rPr>
        <w:t></w:t>
      </w:r>
      <w:r>
        <w:rPr>
          <w:lang w:val="en-US"/>
        </w:rPr>
        <w:t xml:space="preserve">  0.06272 </w:t>
      </w:r>
      <w:r>
        <w:sym w:font="Symbol" w:char="F071"/>
      </w:r>
      <w:r>
        <w:rPr>
          <w:vertAlign w:val="subscript"/>
          <w:lang w:val="en-US"/>
        </w:rPr>
        <w:t>0</w:t>
      </w:r>
      <w:r>
        <w:rPr>
          <w:position w:val="-4"/>
          <w:sz w:val="18"/>
          <w:lang w:val="en-US"/>
        </w:rPr>
        <w:t xml:space="preserve">  </w:t>
      </w:r>
      <w:r>
        <w:rPr>
          <w:lang w:val="en-US"/>
        </w:rPr>
        <w:br/>
      </w:r>
      <w:r>
        <w:rPr>
          <w:lang w:val="en-US"/>
        </w:rPr>
        <w:tab/>
      </w:r>
      <w:r>
        <w:rPr>
          <w:lang w:val="en-US"/>
        </w:rPr>
        <w:tab/>
        <w:t>            </w:t>
      </w:r>
      <w:r>
        <w:rPr>
          <w:rFonts w:ascii="Symbol" w:hAnsi="Symbol"/>
        </w:rPr>
        <w:t></w:t>
      </w:r>
      <w:r>
        <w:rPr>
          <w:lang w:val="en-US"/>
        </w:rPr>
        <w:t xml:space="preserve">  0.01380 </w:t>
      </w:r>
      <w:r>
        <w:sym w:font="Symbol" w:char="F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vertAlign w:val="superscript"/>
          <w:lang w:val="en-US"/>
        </w:rPr>
        <w:t>2</w:t>
      </w:r>
      <w:r>
        <w:rPr>
          <w:lang w:val="en-US"/>
        </w:rPr>
        <w:t xml:space="preserve"> (0.01727  </w:t>
      </w:r>
      <w:r>
        <w:rPr>
          <w:rFonts w:ascii="Symbol" w:hAnsi="Symbol"/>
        </w:rPr>
        <w:t></w:t>
      </w:r>
      <w:r>
        <w:rPr>
          <w:lang w:val="en-US"/>
        </w:rPr>
        <w:t xml:space="preserve">  0.008288 </w:t>
      </w:r>
      <w:r>
        <w:sym w:font="Symbol" w:char="F071"/>
      </w:r>
      <w:r>
        <w:rPr>
          <w:vertAlign w:val="subscript"/>
          <w:lang w:val="en-US"/>
        </w:rPr>
        <w:t>0</w:t>
      </w:r>
      <w:r>
        <w:rPr>
          <w:lang w:val="en-US"/>
        </w:rPr>
        <w:t>)</w:t>
      </w:r>
      <w:r>
        <w:rPr>
          <w:sz w:val="26"/>
          <w:lang w:val="en-US"/>
        </w:rPr>
        <w:t>]</w:t>
      </w:r>
      <w:r>
        <w:rPr>
          <w:lang w:val="en-US"/>
        </w:rPr>
        <w:tab/>
        <w:t>(14)</w:t>
      </w:r>
    </w:p>
    <w:p w:rsidR="00CA6AC2" w:rsidRDefault="00CA6AC2" w:rsidP="00CA6AC2">
      <w:pPr>
        <w:tabs>
          <w:tab w:val="clear" w:pos="794"/>
          <w:tab w:val="left" w:pos="540"/>
        </w:tabs>
        <w:rPr>
          <w:lang w:val="en-US"/>
        </w:rPr>
      </w:pPr>
      <w:r>
        <w:rPr>
          <w:rFonts w:hint="eastAsia"/>
          <w:lang w:val="en-US" w:eastAsia="zh-CN"/>
        </w:rPr>
        <w:tab/>
      </w:r>
      <w:r w:rsidRPr="00292CB3">
        <w:rPr>
          <w:rFonts w:hint="eastAsia"/>
          <w:lang w:val="en-US" w:eastAsia="zh-CN"/>
        </w:rPr>
        <w:t>由公式</w:t>
      </w:r>
      <w:r>
        <w:rPr>
          <w:lang w:val="en-US" w:eastAsia="zh-CN"/>
        </w:rPr>
        <w:t>(13)</w:t>
      </w:r>
      <w:r w:rsidRPr="00292CB3">
        <w:rPr>
          <w:rFonts w:hint="eastAsia"/>
          <w:lang w:val="en-US" w:eastAsia="zh-CN"/>
        </w:rPr>
        <w:t>计算出的</w:t>
      </w:r>
      <w:r>
        <w:rPr>
          <w:rFonts w:ascii="Symbol" w:hAnsi="Symbol"/>
          <w:lang w:eastAsia="zh-CN"/>
        </w:rPr>
        <w:t></w:t>
      </w:r>
      <w:r w:rsidRPr="00292CB3">
        <w:rPr>
          <w:rFonts w:hint="eastAsia"/>
          <w:lang w:val="en-US" w:eastAsia="zh-CN"/>
        </w:rPr>
        <w:t>值就是视在仰角。</w:t>
      </w:r>
    </w:p>
    <w:p w:rsidR="00CA6AC2" w:rsidRDefault="00CA6AC2" w:rsidP="00CA6AC2">
      <w:pPr>
        <w:pStyle w:val="Heading2"/>
        <w:rPr>
          <w:lang w:val="en-US" w:eastAsia="zh-CN"/>
        </w:rPr>
      </w:pPr>
      <w:bookmarkStart w:id="33" w:name="_Toc398441705"/>
      <w:bookmarkStart w:id="34" w:name="_Toc107995985"/>
      <w:bookmarkStart w:id="35" w:name="_Toc109031369"/>
      <w:r>
        <w:rPr>
          <w:lang w:val="en-US" w:eastAsia="zh-CN"/>
        </w:rPr>
        <w:t>4.4</w:t>
      </w:r>
      <w:r>
        <w:rPr>
          <w:lang w:val="en-US" w:eastAsia="zh-CN"/>
        </w:rPr>
        <w:tab/>
      </w:r>
      <w:r w:rsidRPr="00292CB3">
        <w:rPr>
          <w:rFonts w:hint="eastAsia"/>
          <w:lang w:val="en-US" w:eastAsia="zh-CN"/>
        </w:rPr>
        <w:t>计算过程小结</w:t>
      </w:r>
      <w:bookmarkEnd w:id="33"/>
      <w:bookmarkEnd w:id="34"/>
      <w:bookmarkEnd w:id="35"/>
    </w:p>
    <w:p w:rsidR="00CA6AC2" w:rsidRDefault="00CA6AC2" w:rsidP="00CA6AC2">
      <w:pPr>
        <w:tabs>
          <w:tab w:val="clear" w:pos="794"/>
          <w:tab w:val="left" w:pos="540"/>
        </w:tabs>
        <w:rPr>
          <w:lang w:val="en-US" w:eastAsia="zh-CN"/>
        </w:rPr>
      </w:pPr>
      <w:r>
        <w:rPr>
          <w:rFonts w:eastAsia="STKaiti" w:hAnsi="STKaiti" w:hint="eastAsia"/>
          <w:lang w:val="en-US" w:eastAsia="zh-CN"/>
        </w:rPr>
        <w:tab/>
      </w:r>
      <w:r w:rsidRPr="00292CB3">
        <w:rPr>
          <w:rFonts w:eastAsia="STKaiti" w:hAnsi="STKaiti"/>
          <w:lang w:val="en-US" w:eastAsia="zh-CN"/>
        </w:rPr>
        <w:t>步骤</w:t>
      </w:r>
      <w:r w:rsidRPr="00292CB3">
        <w:rPr>
          <w:rFonts w:eastAsia="STKaiti"/>
          <w:lang w:val="en-US" w:eastAsia="zh-CN"/>
        </w:rPr>
        <w:t> 1</w:t>
      </w:r>
      <w:r w:rsidRPr="00292CB3">
        <w:rPr>
          <w:rFonts w:eastAsia="STKaiti" w:hAnsi="STKaiti"/>
          <w:lang w:val="en-US" w:eastAsia="zh-CN"/>
        </w:rPr>
        <w:t>：</w:t>
      </w:r>
      <w:r w:rsidRPr="00292CB3">
        <w:rPr>
          <w:rFonts w:hint="eastAsia"/>
          <w:lang w:val="en-US" w:eastAsia="zh-CN"/>
        </w:rPr>
        <w:t>自由空间传播条件下空间站的仰角表示为</w:t>
      </w:r>
      <w:r>
        <w:sym w:font="Symbol" w:char="F071"/>
      </w:r>
      <w:r>
        <w:rPr>
          <w:vertAlign w:val="subscript"/>
          <w:lang w:val="en-US" w:eastAsia="zh-CN"/>
        </w:rPr>
        <w:t>0</w:t>
      </w:r>
      <w:r w:rsidRPr="00292CB3">
        <w:rPr>
          <w:rFonts w:hint="eastAsia"/>
          <w:lang w:val="en-US" w:eastAsia="zh-CN"/>
        </w:rPr>
        <w:t>。</w:t>
      </w:r>
    </w:p>
    <w:p w:rsidR="00CA6AC2" w:rsidRDefault="00CA6AC2" w:rsidP="00CA6AC2">
      <w:pPr>
        <w:tabs>
          <w:tab w:val="clear" w:pos="794"/>
          <w:tab w:val="left" w:pos="540"/>
        </w:tabs>
        <w:rPr>
          <w:lang w:val="en-US" w:eastAsia="zh-CN"/>
        </w:rPr>
      </w:pPr>
      <w:r>
        <w:rPr>
          <w:rFonts w:eastAsia="STKaiti" w:hAnsi="STKaiti" w:hint="eastAsia"/>
          <w:lang w:val="en-US" w:eastAsia="zh-CN"/>
        </w:rPr>
        <w:tab/>
      </w:r>
      <w:r w:rsidRPr="00292CB3">
        <w:rPr>
          <w:rFonts w:eastAsia="STKaiti" w:hAnsi="STKaiti"/>
          <w:lang w:val="en-US" w:eastAsia="zh-CN"/>
        </w:rPr>
        <w:t>步骤</w:t>
      </w:r>
      <w:r w:rsidRPr="00292CB3">
        <w:rPr>
          <w:lang w:val="en-US" w:eastAsia="zh-CN"/>
        </w:rPr>
        <w:t> 2</w:t>
      </w:r>
      <w:r w:rsidRPr="00292CB3">
        <w:rPr>
          <w:rFonts w:eastAsia="STKaiti" w:hAnsi="STKaiti"/>
          <w:lang w:val="en-US" w:eastAsia="zh-CN"/>
        </w:rPr>
        <w:t>：</w:t>
      </w:r>
      <w:r w:rsidRPr="00292CB3">
        <w:rPr>
          <w:rFonts w:hint="eastAsia"/>
          <w:lang w:val="en-US" w:eastAsia="zh-CN"/>
        </w:rPr>
        <w:t>用公式</w:t>
      </w:r>
      <w:r>
        <w:rPr>
          <w:lang w:val="en-US" w:eastAsia="zh-CN"/>
        </w:rPr>
        <w:t>(9)</w:t>
      </w:r>
      <w:r w:rsidRPr="00292CB3">
        <w:rPr>
          <w:rFonts w:hint="eastAsia"/>
          <w:lang w:val="en-US" w:eastAsia="zh-CN"/>
        </w:rPr>
        <w:t>和</w:t>
      </w:r>
      <w:r w:rsidRPr="00292CB3">
        <w:rPr>
          <w:lang w:val="en-US" w:eastAsia="zh-CN"/>
        </w:rPr>
        <w:t xml:space="preserve"> </w:t>
      </w:r>
      <w:r>
        <w:rPr>
          <w:lang w:val="en-US" w:eastAsia="zh-CN"/>
        </w:rPr>
        <w:t>(10)</w:t>
      </w:r>
      <w:r w:rsidRPr="00292CB3">
        <w:rPr>
          <w:rFonts w:hint="eastAsia"/>
          <w:lang w:val="en-US" w:eastAsia="zh-CN"/>
        </w:rPr>
        <w:t>检查公式</w:t>
      </w:r>
      <w:r w:rsidRPr="00292CB3">
        <w:rPr>
          <w:lang w:val="en-US" w:eastAsia="zh-CN"/>
        </w:rPr>
        <w:t xml:space="preserve"> </w:t>
      </w:r>
      <w:r>
        <w:rPr>
          <w:lang w:val="en-US" w:eastAsia="zh-CN"/>
        </w:rPr>
        <w:t>(11)</w:t>
      </w:r>
      <w:r w:rsidRPr="00292CB3">
        <w:rPr>
          <w:rFonts w:hint="eastAsia"/>
          <w:lang w:val="en-US" w:eastAsia="zh-CN"/>
        </w:rPr>
        <w:t>是否成立。若答案是不成立，该卫星是不能看见的，所以不需要进一步计算。</w:t>
      </w:r>
    </w:p>
    <w:p w:rsidR="00CA6AC2" w:rsidRDefault="00CA6AC2" w:rsidP="00CA6AC2">
      <w:pPr>
        <w:tabs>
          <w:tab w:val="clear" w:pos="794"/>
          <w:tab w:val="left" w:pos="540"/>
        </w:tabs>
        <w:rPr>
          <w:lang w:val="en-US" w:eastAsia="zh-CN"/>
        </w:rPr>
      </w:pPr>
      <w:r>
        <w:rPr>
          <w:rFonts w:eastAsia="STKaiti" w:hAnsi="STKaiti" w:hint="eastAsia"/>
          <w:lang w:val="en-US" w:eastAsia="zh-CN"/>
        </w:rPr>
        <w:tab/>
      </w:r>
      <w:r w:rsidRPr="00292CB3">
        <w:rPr>
          <w:rFonts w:eastAsia="STKaiti" w:hAnsi="STKaiti"/>
          <w:lang w:val="en-US" w:eastAsia="zh-CN"/>
        </w:rPr>
        <w:t>步骤</w:t>
      </w:r>
      <w:r w:rsidRPr="00292CB3">
        <w:rPr>
          <w:lang w:val="en-US" w:eastAsia="zh-CN"/>
        </w:rPr>
        <w:t> 3</w:t>
      </w:r>
      <w:r w:rsidRPr="00292CB3">
        <w:rPr>
          <w:rFonts w:eastAsia="STKaiti" w:hAnsi="STKaiti"/>
          <w:lang w:val="en-US" w:eastAsia="zh-CN"/>
        </w:rPr>
        <w:t>：</w:t>
      </w:r>
      <w:r w:rsidRPr="00292CB3">
        <w:rPr>
          <w:rFonts w:hint="eastAsia"/>
          <w:lang w:val="en-US" w:eastAsia="zh-CN"/>
        </w:rPr>
        <w:t>若步骤</w:t>
      </w:r>
      <w:r>
        <w:rPr>
          <w:lang w:val="en-US" w:eastAsia="zh-CN"/>
        </w:rPr>
        <w:t>2</w:t>
      </w:r>
      <w:r w:rsidRPr="00292CB3">
        <w:rPr>
          <w:rFonts w:hint="eastAsia"/>
          <w:lang w:val="en-US" w:eastAsia="zh-CN"/>
        </w:rPr>
        <w:t>的答案是“成立”，用公式</w:t>
      </w:r>
      <w:r>
        <w:rPr>
          <w:lang w:val="en-US" w:eastAsia="zh-CN"/>
        </w:rPr>
        <w:t>(13)</w:t>
      </w:r>
      <w:r w:rsidRPr="00292CB3">
        <w:rPr>
          <w:rFonts w:hint="eastAsia"/>
          <w:lang w:val="en-US" w:eastAsia="zh-CN"/>
        </w:rPr>
        <w:t>和</w:t>
      </w:r>
      <w:r>
        <w:rPr>
          <w:lang w:val="en-US" w:eastAsia="zh-CN"/>
        </w:rPr>
        <w:t>(14)</w:t>
      </w:r>
      <w:r w:rsidRPr="00292CB3">
        <w:rPr>
          <w:rFonts w:hint="eastAsia"/>
          <w:lang w:val="en-US" w:eastAsia="zh-CN"/>
        </w:rPr>
        <w:t>计算</w:t>
      </w:r>
      <w:r>
        <w:sym w:font="Symbol" w:char="F071"/>
      </w:r>
      <w:r w:rsidRPr="00292CB3">
        <w:rPr>
          <w:rFonts w:hint="eastAsia"/>
          <w:lang w:val="en-US" w:eastAsia="zh-CN"/>
        </w:rPr>
        <w:t>。</w:t>
      </w:r>
    </w:p>
    <w:p w:rsidR="00CA6AC2" w:rsidRDefault="00CA6AC2" w:rsidP="00CA6AC2">
      <w:pPr>
        <w:pStyle w:val="Heading2"/>
        <w:rPr>
          <w:lang w:val="en-US" w:eastAsia="zh-CN"/>
        </w:rPr>
      </w:pPr>
      <w:bookmarkStart w:id="36" w:name="_Toc398441706"/>
      <w:bookmarkStart w:id="37" w:name="_Toc107995986"/>
      <w:bookmarkStart w:id="38" w:name="_Toc109031370"/>
      <w:r>
        <w:rPr>
          <w:lang w:val="en-US" w:eastAsia="zh-CN"/>
        </w:rPr>
        <w:t>4.5</w:t>
      </w:r>
      <w:r>
        <w:rPr>
          <w:b w:val="0"/>
          <w:lang w:val="en-US" w:eastAsia="zh-CN"/>
        </w:rPr>
        <w:tab/>
      </w:r>
      <w:r w:rsidRPr="00292CB3">
        <w:rPr>
          <w:rFonts w:hint="eastAsia"/>
          <w:lang w:val="en-US" w:eastAsia="zh-CN"/>
        </w:rPr>
        <w:t>视轴角的测量结果</w:t>
      </w:r>
      <w:bookmarkEnd w:id="36"/>
      <w:bookmarkEnd w:id="37"/>
      <w:bookmarkEnd w:id="38"/>
    </w:p>
    <w:p w:rsidR="00CA6AC2" w:rsidRDefault="00CA6AC2" w:rsidP="00CA6AC2">
      <w:pPr>
        <w:tabs>
          <w:tab w:val="clear" w:pos="794"/>
          <w:tab w:val="left" w:pos="540"/>
        </w:tabs>
        <w:rPr>
          <w:lang w:val="en-US" w:eastAsia="zh-CN"/>
        </w:rPr>
      </w:pPr>
      <w:r>
        <w:rPr>
          <w:rFonts w:hint="eastAsia"/>
          <w:lang w:val="en-US" w:eastAsia="zh-CN"/>
        </w:rPr>
        <w:tab/>
      </w:r>
      <w:r w:rsidRPr="00292CB3">
        <w:rPr>
          <w:rFonts w:hint="eastAsia"/>
          <w:lang w:val="en-US" w:eastAsia="zh-CN"/>
        </w:rPr>
        <w:t>表</w:t>
      </w:r>
      <w:r>
        <w:rPr>
          <w:lang w:val="en-US" w:eastAsia="zh-CN"/>
        </w:rPr>
        <w:t>1</w:t>
      </w:r>
      <w:r w:rsidRPr="00292CB3">
        <w:rPr>
          <w:rFonts w:hint="eastAsia"/>
          <w:lang w:val="en-US" w:eastAsia="zh-CN"/>
        </w:rPr>
        <w:t>列出了通过整个大气传播时平均的角度偏差值。它综合了用雷达技术以及无线电高度计和射电望远镜得到的实验数据。由于折射指数结构的局部变化造成视在仰角有起伏。</w:t>
      </w:r>
    </w:p>
    <w:p w:rsidR="00CA6AC2" w:rsidRPr="00E2115E" w:rsidRDefault="00CA6AC2" w:rsidP="00E2115E">
      <w:pPr>
        <w:pStyle w:val="TableNo"/>
        <w:rPr>
          <w:lang w:eastAsia="zh-CN"/>
        </w:rPr>
      </w:pPr>
      <w:r w:rsidRPr="00E2115E">
        <w:rPr>
          <w:rFonts w:hint="eastAsia"/>
          <w:lang w:eastAsia="zh-CN"/>
        </w:rPr>
        <w:t>表</w:t>
      </w:r>
      <w:r w:rsidRPr="00E2115E">
        <w:rPr>
          <w:lang w:eastAsia="zh-CN"/>
        </w:rPr>
        <w:t xml:space="preserve">  1</w:t>
      </w:r>
    </w:p>
    <w:p w:rsidR="00CA6AC2" w:rsidRPr="00E2115E" w:rsidRDefault="00CA6AC2" w:rsidP="00E2115E">
      <w:pPr>
        <w:pStyle w:val="Tabletitle"/>
        <w:rPr>
          <w:lang w:eastAsia="zh-CN"/>
        </w:rPr>
      </w:pPr>
      <w:r w:rsidRPr="00E2115E">
        <w:rPr>
          <w:rFonts w:hint="eastAsia"/>
          <w:lang w:eastAsia="zh-CN"/>
        </w:rPr>
        <w:t>穿过整个大气传播时的角度偏移值</w:t>
      </w:r>
    </w:p>
    <w:tbl>
      <w:tblPr>
        <w:tblW w:w="0" w:type="auto"/>
        <w:jc w:val="center"/>
        <w:tblLayout w:type="fixed"/>
        <w:tblCellMar>
          <w:left w:w="107" w:type="dxa"/>
          <w:right w:w="107" w:type="dxa"/>
        </w:tblCellMar>
        <w:tblLook w:val="0000" w:firstRow="0" w:lastRow="0" w:firstColumn="0" w:lastColumn="0" w:noHBand="0" w:noVBand="0"/>
      </w:tblPr>
      <w:tblGrid>
        <w:gridCol w:w="1871"/>
        <w:gridCol w:w="1531"/>
        <w:gridCol w:w="1531"/>
        <w:gridCol w:w="1559"/>
        <w:gridCol w:w="1560"/>
      </w:tblGrid>
      <w:tr w:rsidR="00CA6AC2" w:rsidTr="00E2115E">
        <w:trPr>
          <w:cantSplit/>
          <w:jc w:val="center"/>
        </w:trPr>
        <w:tc>
          <w:tcPr>
            <w:tcW w:w="1871" w:type="dxa"/>
            <w:vMerge w:val="restart"/>
            <w:tcBorders>
              <w:top w:val="single" w:sz="6" w:space="0" w:color="auto"/>
              <w:left w:val="single" w:sz="6" w:space="0" w:color="auto"/>
              <w:right w:val="single" w:sz="6" w:space="0" w:color="auto"/>
            </w:tcBorders>
            <w:vAlign w:val="center"/>
          </w:tcPr>
          <w:p w:rsidR="00CA6AC2" w:rsidRPr="00292CB3" w:rsidRDefault="00CA6AC2" w:rsidP="00E2115E">
            <w:pPr>
              <w:pStyle w:val="Tablehead"/>
              <w:rPr>
                <w:lang w:val="en-US"/>
              </w:rPr>
            </w:pPr>
            <w:bookmarkStart w:id="39" w:name="_Toc398441707"/>
            <w:r w:rsidRPr="00292CB3">
              <w:rPr>
                <w:rFonts w:hint="eastAsia"/>
              </w:rPr>
              <w:t>俯仰角</w:t>
            </w:r>
            <w:r w:rsidRPr="00292CB3">
              <w:rPr>
                <w:rFonts w:hint="eastAsia"/>
                <w:lang w:val="en-US"/>
              </w:rPr>
              <w:t>，</w:t>
            </w:r>
            <w:r>
              <w:rPr>
                <w:rFonts w:ascii="Symbol" w:hAnsi="Symbol"/>
              </w:rPr>
              <w:t></w:t>
            </w:r>
            <w:r w:rsidR="00E2115E">
              <w:rPr>
                <w:rFonts w:ascii="Symbol" w:hAnsi="Symbol"/>
              </w:rPr>
              <w:br/>
            </w:r>
            <w:r w:rsidRPr="00292CB3">
              <w:rPr>
                <w:rFonts w:hint="eastAsia"/>
                <w:lang w:val="en-US"/>
              </w:rPr>
              <w:t>（</w:t>
            </w:r>
            <w:r w:rsidRPr="00292CB3">
              <w:rPr>
                <w:rFonts w:hint="eastAsia"/>
              </w:rPr>
              <w:t>度</w:t>
            </w:r>
            <w:r w:rsidRPr="00292CB3">
              <w:rPr>
                <w:rFonts w:hint="eastAsia"/>
                <w:lang w:val="en-US"/>
              </w:rPr>
              <w:t>）</w:t>
            </w:r>
          </w:p>
        </w:tc>
        <w:tc>
          <w:tcPr>
            <w:tcW w:w="6181" w:type="dxa"/>
            <w:gridSpan w:val="4"/>
            <w:tcBorders>
              <w:top w:val="single" w:sz="6" w:space="0" w:color="auto"/>
              <w:left w:val="single" w:sz="6" w:space="0" w:color="auto"/>
              <w:bottom w:val="single" w:sz="6" w:space="0" w:color="auto"/>
              <w:right w:val="single" w:sz="6" w:space="0" w:color="auto"/>
            </w:tcBorders>
          </w:tcPr>
          <w:p w:rsidR="00CA6AC2" w:rsidRPr="00CA05CA" w:rsidRDefault="00CA6AC2" w:rsidP="00E2115E">
            <w:pPr>
              <w:pStyle w:val="Tablehead"/>
              <w:rPr>
                <w:lang w:val="en-US" w:eastAsia="zh-CN"/>
              </w:rPr>
            </w:pPr>
            <w:r w:rsidRPr="00292CB3">
              <w:rPr>
                <w:rFonts w:hint="eastAsia"/>
                <w:lang w:val="en-US" w:eastAsia="zh-CN"/>
              </w:rPr>
              <w:t>平均总角度偏移，</w:t>
            </w:r>
            <w:r>
              <w:rPr>
                <w:rFonts w:ascii="Symbol" w:hAnsi="Symbol"/>
                <w:lang w:eastAsia="zh-CN"/>
              </w:rPr>
              <w:t></w:t>
            </w:r>
            <w:r>
              <w:rPr>
                <w:rFonts w:ascii="Symbol" w:hAnsi="Symbol"/>
                <w:lang w:eastAsia="zh-CN"/>
              </w:rPr>
              <w:t></w:t>
            </w:r>
            <w:r w:rsidRPr="00CA05CA">
              <w:rPr>
                <w:lang w:val="en-US" w:eastAsia="zh-CN"/>
              </w:rPr>
              <w:br/>
            </w:r>
            <w:r>
              <w:rPr>
                <w:rFonts w:hint="eastAsia"/>
                <w:lang w:val="en-US" w:eastAsia="zh-CN"/>
              </w:rPr>
              <w:t>（度）</w:t>
            </w:r>
          </w:p>
        </w:tc>
      </w:tr>
      <w:tr w:rsidR="00CA6AC2" w:rsidTr="00E2115E">
        <w:trPr>
          <w:cantSplit/>
          <w:jc w:val="center"/>
        </w:trPr>
        <w:tc>
          <w:tcPr>
            <w:tcW w:w="1871" w:type="dxa"/>
            <w:vMerge/>
            <w:tcBorders>
              <w:left w:val="single" w:sz="6" w:space="0" w:color="auto"/>
              <w:bottom w:val="single" w:sz="6" w:space="0" w:color="auto"/>
              <w:right w:val="single" w:sz="6" w:space="0" w:color="auto"/>
            </w:tcBorders>
          </w:tcPr>
          <w:p w:rsidR="00CA6AC2" w:rsidRPr="00CA05CA" w:rsidRDefault="00CA6AC2" w:rsidP="00E2115E">
            <w:pPr>
              <w:pStyle w:val="Tablehead"/>
              <w:rPr>
                <w:lang w:val="en-US" w:eastAsia="zh-CN"/>
              </w:rPr>
            </w:pPr>
          </w:p>
        </w:tc>
        <w:tc>
          <w:tcPr>
            <w:tcW w:w="153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head"/>
            </w:pPr>
            <w:r w:rsidRPr="00292CB3">
              <w:rPr>
                <w:rFonts w:hint="eastAsia"/>
              </w:rPr>
              <w:t>极地大陆的空气</w:t>
            </w:r>
          </w:p>
        </w:tc>
        <w:tc>
          <w:tcPr>
            <w:tcW w:w="153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head"/>
            </w:pPr>
            <w:r w:rsidRPr="00292CB3">
              <w:rPr>
                <w:rFonts w:hint="eastAsia"/>
              </w:rPr>
              <w:t>温带大陆的空气</w:t>
            </w:r>
          </w:p>
        </w:tc>
        <w:tc>
          <w:tcPr>
            <w:tcW w:w="1559"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head"/>
              <w:rPr>
                <w:lang w:eastAsia="zh-CN"/>
              </w:rPr>
            </w:pPr>
            <w:r w:rsidRPr="00292CB3">
              <w:rPr>
                <w:rFonts w:hint="eastAsia"/>
                <w:lang w:eastAsia="zh-CN"/>
              </w:rPr>
              <w:t>温带海洋的</w:t>
            </w:r>
            <w:r w:rsidR="00E2115E">
              <w:rPr>
                <w:lang w:eastAsia="zh-CN"/>
              </w:rPr>
              <w:br/>
            </w:r>
            <w:r w:rsidRPr="00292CB3">
              <w:rPr>
                <w:rFonts w:hint="eastAsia"/>
                <w:lang w:eastAsia="zh-CN"/>
              </w:rPr>
              <w:t>空气</w:t>
            </w:r>
          </w:p>
        </w:tc>
        <w:tc>
          <w:tcPr>
            <w:tcW w:w="1560"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head"/>
              <w:rPr>
                <w:lang w:eastAsia="zh-CN"/>
              </w:rPr>
            </w:pPr>
            <w:r w:rsidRPr="00292CB3">
              <w:rPr>
                <w:rFonts w:hint="eastAsia"/>
                <w:lang w:eastAsia="zh-CN"/>
              </w:rPr>
              <w:t>热带海洋的</w:t>
            </w:r>
            <w:r w:rsidR="00E2115E">
              <w:rPr>
                <w:lang w:eastAsia="zh-CN"/>
              </w:rPr>
              <w:br/>
            </w:r>
            <w:r w:rsidRPr="00292CB3">
              <w:rPr>
                <w:rFonts w:hint="eastAsia"/>
                <w:lang w:eastAsia="zh-CN"/>
              </w:rPr>
              <w:t>空气</w:t>
            </w:r>
          </w:p>
        </w:tc>
      </w:tr>
      <w:tr w:rsidR="00CA6AC2" w:rsidTr="00E2115E">
        <w:trPr>
          <w:cantSplit/>
          <w:jc w:val="center"/>
        </w:trPr>
        <w:tc>
          <w:tcPr>
            <w:tcW w:w="1871" w:type="dxa"/>
            <w:tcBorders>
              <w:top w:val="single" w:sz="6" w:space="0" w:color="auto"/>
              <w:left w:val="single" w:sz="6" w:space="0" w:color="auto"/>
              <w:right w:val="single" w:sz="6" w:space="0" w:color="auto"/>
            </w:tcBorders>
          </w:tcPr>
          <w:p w:rsidR="00CA6AC2" w:rsidRDefault="00CA6AC2" w:rsidP="00E2115E">
            <w:pPr>
              <w:pStyle w:val="Tabletext"/>
              <w:jc w:val="center"/>
              <w:rPr>
                <w:lang w:eastAsia="zh-CN"/>
              </w:rPr>
            </w:pPr>
            <w:r>
              <w:rPr>
                <w:lang w:eastAsia="zh-CN"/>
              </w:rPr>
              <w:t>1</w:t>
            </w:r>
            <w:r>
              <w:rPr>
                <w:lang w:eastAsia="zh-CN"/>
              </w:rPr>
              <w:br/>
            </w:r>
            <w:r>
              <w:t> </w:t>
            </w:r>
            <w:r>
              <w:rPr>
                <w:lang w:eastAsia="zh-CN"/>
              </w:rPr>
              <w:t>2</w:t>
            </w:r>
            <w:r>
              <w:rPr>
                <w:lang w:eastAsia="zh-CN"/>
              </w:rPr>
              <w:br/>
            </w:r>
            <w:r>
              <w:t> </w:t>
            </w:r>
            <w:r>
              <w:rPr>
                <w:lang w:eastAsia="zh-CN"/>
              </w:rPr>
              <w:t>4</w:t>
            </w:r>
            <w:r>
              <w:rPr>
                <w:lang w:eastAsia="zh-CN"/>
              </w:rPr>
              <w:br/>
              <w:t>10</w:t>
            </w:r>
            <w:r>
              <w:rPr>
                <w:lang w:eastAsia="zh-CN"/>
              </w:rPr>
              <w:br/>
              <w:t>20</w:t>
            </w:r>
            <w:r>
              <w:rPr>
                <w:lang w:eastAsia="zh-CN"/>
              </w:rPr>
              <w:br/>
              <w:t>30</w:t>
            </w:r>
          </w:p>
        </w:tc>
        <w:tc>
          <w:tcPr>
            <w:tcW w:w="153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eastAsia="zh-CN"/>
              </w:rPr>
            </w:pPr>
            <w:r>
              <w:rPr>
                <w:lang w:eastAsia="zh-CN"/>
              </w:rPr>
              <w:t>0.45</w:t>
            </w:r>
            <w:r>
              <w:rPr>
                <w:lang w:eastAsia="zh-CN"/>
              </w:rPr>
              <w:br/>
              <w:t>0.32</w:t>
            </w:r>
            <w:r>
              <w:rPr>
                <w:lang w:eastAsia="zh-CN"/>
              </w:rPr>
              <w:br/>
              <w:t>0.21</w:t>
            </w:r>
            <w:r>
              <w:rPr>
                <w:lang w:eastAsia="zh-CN"/>
              </w:rPr>
              <w:br/>
              <w:t>0.10</w:t>
            </w:r>
          </w:p>
        </w:tc>
        <w:tc>
          <w:tcPr>
            <w:tcW w:w="153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eastAsia="zh-CN"/>
              </w:rPr>
            </w:pPr>
            <w:r>
              <w:rPr>
                <w:lang w:eastAsia="zh-CN"/>
              </w:rPr>
              <w:t>–</w:t>
            </w:r>
            <w:r>
              <w:rPr>
                <w:lang w:eastAsia="zh-CN"/>
              </w:rPr>
              <w:br/>
              <w:t>0.36</w:t>
            </w:r>
            <w:r>
              <w:rPr>
                <w:lang w:eastAsia="zh-CN"/>
              </w:rPr>
              <w:br/>
              <w:t>0.25</w:t>
            </w:r>
            <w:r>
              <w:rPr>
                <w:lang w:eastAsia="zh-CN"/>
              </w:rPr>
              <w:br/>
              <w:t>0.11</w:t>
            </w:r>
            <w:r>
              <w:rPr>
                <w:lang w:eastAsia="zh-CN"/>
              </w:rPr>
              <w:br/>
              <w:t>0.05</w:t>
            </w:r>
            <w:r>
              <w:rPr>
                <w:lang w:eastAsia="zh-CN"/>
              </w:rPr>
              <w:br/>
              <w:t>0.03</w:t>
            </w:r>
          </w:p>
        </w:tc>
        <w:tc>
          <w:tcPr>
            <w:tcW w:w="1559"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eastAsia="zh-CN"/>
              </w:rPr>
            </w:pPr>
            <w:r>
              <w:rPr>
                <w:lang w:eastAsia="zh-CN"/>
              </w:rPr>
              <w:t>–</w:t>
            </w:r>
            <w:r>
              <w:rPr>
                <w:lang w:eastAsia="zh-CN"/>
              </w:rPr>
              <w:br/>
              <w:t>0.38</w:t>
            </w:r>
            <w:r>
              <w:rPr>
                <w:lang w:eastAsia="zh-CN"/>
              </w:rPr>
              <w:br/>
              <w:t>0.26</w:t>
            </w:r>
            <w:r>
              <w:rPr>
                <w:lang w:eastAsia="zh-CN"/>
              </w:rPr>
              <w:br/>
              <w:t>0.12</w:t>
            </w:r>
            <w:r>
              <w:rPr>
                <w:lang w:eastAsia="zh-CN"/>
              </w:rPr>
              <w:br/>
              <w:t>0.06</w:t>
            </w:r>
            <w:r>
              <w:rPr>
                <w:lang w:eastAsia="zh-CN"/>
              </w:rPr>
              <w:br/>
              <w:t>0.04</w:t>
            </w:r>
          </w:p>
        </w:tc>
        <w:tc>
          <w:tcPr>
            <w:tcW w:w="1560"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eastAsia="zh-CN"/>
              </w:rPr>
            </w:pPr>
            <w:r>
              <w:rPr>
                <w:lang w:eastAsia="zh-CN"/>
              </w:rPr>
              <w:t>0.65</w:t>
            </w:r>
            <w:r>
              <w:rPr>
                <w:lang w:eastAsia="zh-CN"/>
              </w:rPr>
              <w:br/>
              <w:t>0.47</w:t>
            </w:r>
            <w:r>
              <w:rPr>
                <w:lang w:eastAsia="zh-CN"/>
              </w:rPr>
              <w:br/>
              <w:t>0.27</w:t>
            </w:r>
            <w:r>
              <w:rPr>
                <w:lang w:eastAsia="zh-CN"/>
              </w:rPr>
              <w:br/>
              <w:t>0.14</w:t>
            </w:r>
          </w:p>
        </w:tc>
      </w:tr>
      <w:tr w:rsidR="00CA6AC2" w:rsidTr="00E2115E">
        <w:trPr>
          <w:cantSplit/>
          <w:jc w:val="center"/>
        </w:trPr>
        <w:tc>
          <w:tcPr>
            <w:tcW w:w="1871" w:type="dxa"/>
            <w:tcBorders>
              <w:left w:val="single" w:sz="6" w:space="0" w:color="auto"/>
              <w:right w:val="single" w:sz="6" w:space="0" w:color="auto"/>
            </w:tcBorders>
          </w:tcPr>
          <w:p w:rsidR="00CA6AC2" w:rsidRDefault="00CA6AC2" w:rsidP="00E2115E">
            <w:pPr>
              <w:pStyle w:val="Tabletext"/>
              <w:jc w:val="center"/>
              <w:rPr>
                <w:lang w:eastAsia="zh-CN"/>
              </w:rPr>
            </w:pPr>
          </w:p>
        </w:tc>
        <w:tc>
          <w:tcPr>
            <w:tcW w:w="6181" w:type="dxa"/>
            <w:gridSpan w:val="4"/>
            <w:tcBorders>
              <w:top w:val="single" w:sz="6" w:space="0" w:color="auto"/>
              <w:left w:val="single" w:sz="6" w:space="0" w:color="auto"/>
              <w:bottom w:val="single" w:sz="6" w:space="0" w:color="auto"/>
              <w:right w:val="single" w:sz="6" w:space="0" w:color="auto"/>
            </w:tcBorders>
          </w:tcPr>
          <w:p w:rsidR="00CA6AC2" w:rsidRPr="00CA05CA" w:rsidRDefault="00CA6AC2" w:rsidP="00E2115E">
            <w:pPr>
              <w:pStyle w:val="Tabletext"/>
              <w:jc w:val="center"/>
              <w:rPr>
                <w:lang w:val="en-US" w:eastAsia="zh-CN"/>
              </w:rPr>
            </w:pPr>
            <w:r>
              <w:rPr>
                <w:rFonts w:ascii="Symbol" w:hAnsi="Symbol"/>
                <w:lang w:eastAsia="zh-CN"/>
              </w:rPr>
              <w:t></w:t>
            </w:r>
            <w:r>
              <w:rPr>
                <w:rFonts w:ascii="Symbol" w:hAnsi="Symbol"/>
                <w:lang w:eastAsia="zh-CN"/>
              </w:rPr>
              <w:t></w:t>
            </w:r>
            <w:r w:rsidRPr="00292CB3">
              <w:rPr>
                <w:rFonts w:hint="eastAsia"/>
                <w:lang w:val="en-US" w:eastAsia="zh-CN"/>
              </w:rPr>
              <w:t>的每天的变化（仅用于第</w:t>
            </w:r>
            <w:r w:rsidRPr="00CA05CA">
              <w:rPr>
                <w:lang w:val="en-US" w:eastAsia="zh-CN"/>
              </w:rPr>
              <w:t>1</w:t>
            </w:r>
            <w:r w:rsidRPr="00292CB3">
              <w:rPr>
                <w:rFonts w:hint="eastAsia"/>
                <w:lang w:val="en-US" w:eastAsia="zh-CN"/>
              </w:rPr>
              <w:t>和</w:t>
            </w:r>
            <w:r w:rsidRPr="00CA05CA">
              <w:rPr>
                <w:lang w:val="en-US" w:eastAsia="zh-CN"/>
              </w:rPr>
              <w:t>4</w:t>
            </w:r>
            <w:r w:rsidRPr="00292CB3">
              <w:rPr>
                <w:rFonts w:hint="eastAsia"/>
                <w:lang w:val="en-US" w:eastAsia="zh-CN"/>
              </w:rPr>
              <w:t>栏）</w:t>
            </w:r>
          </w:p>
        </w:tc>
      </w:tr>
      <w:tr w:rsidR="00CA6AC2" w:rsidRPr="00292CB3" w:rsidTr="00E2115E">
        <w:trPr>
          <w:cantSplit/>
          <w:jc w:val="center"/>
        </w:trPr>
        <w:tc>
          <w:tcPr>
            <w:tcW w:w="1871" w:type="dxa"/>
            <w:tcBorders>
              <w:left w:val="single" w:sz="6" w:space="0" w:color="auto"/>
              <w:bottom w:val="single" w:sz="6" w:space="0" w:color="auto"/>
              <w:right w:val="single" w:sz="6" w:space="0" w:color="auto"/>
            </w:tcBorders>
          </w:tcPr>
          <w:p w:rsidR="00CA6AC2" w:rsidRDefault="00CA6AC2" w:rsidP="00E2115E">
            <w:pPr>
              <w:pStyle w:val="Tabletext"/>
              <w:jc w:val="center"/>
            </w:pPr>
            <w:r>
              <w:t>1</w:t>
            </w:r>
            <w:r>
              <w:br/>
              <w:t>10</w:t>
            </w:r>
          </w:p>
        </w:tc>
        <w:tc>
          <w:tcPr>
            <w:tcW w:w="6181" w:type="dxa"/>
            <w:gridSpan w:val="4"/>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eastAsia="zh-CN"/>
              </w:rPr>
            </w:pPr>
            <w:r>
              <w:t>0.1</w:t>
            </w:r>
            <w:r>
              <w:tab/>
            </w:r>
            <w:r w:rsidRPr="00292CB3">
              <w:rPr>
                <w:rFonts w:hint="eastAsia"/>
              </w:rPr>
              <w:t>（均方根值）</w:t>
            </w:r>
            <w:r>
              <w:br/>
              <w:t>0.007</w:t>
            </w:r>
            <w:r>
              <w:tab/>
            </w:r>
            <w:r w:rsidRPr="00292CB3">
              <w:rPr>
                <w:rFonts w:hint="eastAsia"/>
              </w:rPr>
              <w:t>（均方根值）</w:t>
            </w:r>
          </w:p>
        </w:tc>
      </w:tr>
    </w:tbl>
    <w:p w:rsidR="00CA6AC2" w:rsidRPr="003A6617" w:rsidRDefault="00CA6AC2" w:rsidP="00CA6AC2">
      <w:pPr>
        <w:pStyle w:val="Heading1"/>
        <w:rPr>
          <w:lang w:val="en-GB" w:eastAsia="zh-CN"/>
        </w:rPr>
      </w:pPr>
      <w:bookmarkStart w:id="40" w:name="_Toc107995988"/>
      <w:bookmarkStart w:id="41" w:name="_Toc109031372"/>
      <w:bookmarkEnd w:id="39"/>
      <w:r>
        <w:rPr>
          <w:lang w:val="en-GB" w:eastAsia="zh-CN"/>
        </w:rPr>
        <w:lastRenderedPageBreak/>
        <w:t>5</w:t>
      </w:r>
      <w:r>
        <w:rPr>
          <w:lang w:val="en-GB" w:eastAsia="zh-CN"/>
        </w:rPr>
        <w:tab/>
      </w:r>
      <w:r w:rsidRPr="005A49A8">
        <w:rPr>
          <w:rFonts w:hint="eastAsia"/>
          <w:lang w:val="en-GB" w:eastAsia="zh-CN"/>
        </w:rPr>
        <w:t>波在大气中传播的聚焦和散焦</w:t>
      </w:r>
    </w:p>
    <w:p w:rsidR="00CA6AC2" w:rsidRPr="003A6617" w:rsidRDefault="00CA6AC2" w:rsidP="00CA6AC2">
      <w:pPr>
        <w:tabs>
          <w:tab w:val="clear" w:pos="794"/>
          <w:tab w:val="left" w:pos="540"/>
        </w:tabs>
        <w:rPr>
          <w:lang w:val="en-GB" w:eastAsia="zh-CN"/>
        </w:rPr>
      </w:pPr>
      <w:r>
        <w:rPr>
          <w:rFonts w:hint="eastAsia"/>
          <w:lang w:val="en-GB" w:eastAsia="zh-CN"/>
        </w:rPr>
        <w:tab/>
      </w:r>
      <w:r w:rsidRPr="005A49A8">
        <w:rPr>
          <w:rFonts w:hint="eastAsia"/>
          <w:lang w:val="en-GB" w:eastAsia="zh-CN"/>
        </w:rPr>
        <w:t>大气折射仰角的不同造成的天线波束的扩大或缩小也可能导致信号电平的改变。这一影响在仰角大于</w:t>
      </w:r>
      <w:r w:rsidRPr="003A6617">
        <w:rPr>
          <w:lang w:val="en-GB" w:eastAsia="zh-CN"/>
        </w:rPr>
        <w:t>3°</w:t>
      </w:r>
      <w:r w:rsidRPr="005A49A8">
        <w:rPr>
          <w:rFonts w:hint="eastAsia"/>
          <w:lang w:val="en-GB" w:eastAsia="zh-CN"/>
        </w:rPr>
        <w:t>时可以忽略不计。</w:t>
      </w:r>
    </w:p>
    <w:p w:rsidR="00CA6AC2" w:rsidRPr="003A6617" w:rsidRDefault="00CA6AC2" w:rsidP="00CA6AC2">
      <w:pPr>
        <w:tabs>
          <w:tab w:val="clear" w:pos="794"/>
          <w:tab w:val="left" w:pos="540"/>
        </w:tabs>
        <w:rPr>
          <w:lang w:val="en-GB" w:eastAsia="zh-CN"/>
        </w:rPr>
      </w:pPr>
      <w:r>
        <w:rPr>
          <w:rFonts w:hint="eastAsia"/>
          <w:lang w:val="en-GB" w:eastAsia="zh-CN"/>
        </w:rPr>
        <w:tab/>
      </w:r>
      <w:r w:rsidRPr="00203CCB">
        <w:rPr>
          <w:rFonts w:hint="eastAsia"/>
          <w:lang w:val="en-GB" w:eastAsia="zh-CN"/>
        </w:rPr>
        <w:t>下列公式可以用于计算由于波通过整个大气层传播产生的折射效应造成的信号损耗或增益</w:t>
      </w:r>
    </w:p>
    <w:p w:rsidR="00CA6AC2" w:rsidRDefault="00CA6AC2" w:rsidP="00CA6AC2">
      <w:pPr>
        <w:pStyle w:val="Blanc"/>
        <w:rPr>
          <w:lang w:eastAsia="zh-CN"/>
        </w:rPr>
      </w:pPr>
    </w:p>
    <w:p w:rsidR="00CA6AC2" w:rsidRPr="003A6617" w:rsidRDefault="00CA6AC2" w:rsidP="00CA6AC2">
      <w:pPr>
        <w:pStyle w:val="Equation"/>
        <w:rPr>
          <w:snapToGrid w:val="0"/>
          <w:lang w:val="en-GB"/>
        </w:rPr>
      </w:pPr>
      <w:r w:rsidRPr="003A6617">
        <w:rPr>
          <w:lang w:val="en-GB" w:eastAsia="zh-CN"/>
        </w:rPr>
        <w:tab/>
      </w:r>
      <w:r w:rsidRPr="003A6617">
        <w:rPr>
          <w:lang w:val="en-GB" w:eastAsia="zh-CN"/>
        </w:rPr>
        <w:tab/>
      </w:r>
      <w:r w:rsidRPr="003A6617">
        <w:rPr>
          <w:snapToGrid w:val="0"/>
          <w:position w:val="-10"/>
        </w:rPr>
        <w:object w:dxaOrig="1480" w:dyaOrig="320">
          <v:shape id="_x0000_i1038" type="#_x0000_t75" style="width:73.9pt;height:16.3pt" o:ole="">
            <v:imagedata r:id="rId41" o:title=""/>
          </v:shape>
          <o:OLEObject Type="Embed" ProgID="Equation.3" ShapeID="_x0000_i1038" DrawAspect="Content" ObjectID="_1508136991" r:id="rId42"/>
        </w:object>
      </w:r>
    </w:p>
    <w:p w:rsidR="00CA6AC2" w:rsidRPr="003A6617" w:rsidRDefault="00CA6AC2" w:rsidP="00CA6AC2">
      <w:pPr>
        <w:rPr>
          <w:snapToGrid w:val="0"/>
          <w:lang w:val="en-GB" w:eastAsia="zh-CN"/>
        </w:rPr>
      </w:pPr>
      <w:r w:rsidRPr="00203CCB">
        <w:rPr>
          <w:rFonts w:hint="eastAsia"/>
          <w:snapToGrid w:val="0"/>
          <w:lang w:val="en-GB"/>
        </w:rPr>
        <w:t>其中：</w:t>
      </w:r>
    </w:p>
    <w:p w:rsidR="00CA6AC2" w:rsidRPr="003A6617" w:rsidRDefault="00CA6AC2" w:rsidP="00CA6AC2">
      <w:pPr>
        <w:ind w:right="-426"/>
        <w:rPr>
          <w:lang w:val="en-GB"/>
        </w:rPr>
      </w:pPr>
      <w:r w:rsidRPr="000A5A27">
        <w:rPr>
          <w:position w:val="-40"/>
        </w:rPr>
        <w:object w:dxaOrig="10120" w:dyaOrig="840">
          <v:shape id="_x0000_i1039" type="#_x0000_t75" style="width:505.25pt;height:41.95pt" o:ole="">
            <v:imagedata r:id="rId43" o:title=""/>
          </v:shape>
          <o:OLEObject Type="Embed" ProgID="Equation.3" ShapeID="_x0000_i1039" DrawAspect="Content" ObjectID="_1508136992" r:id="rId44"/>
        </w:object>
      </w:r>
    </w:p>
    <w:p w:rsidR="00CA6AC2" w:rsidRPr="003A6617" w:rsidRDefault="00CA6AC2" w:rsidP="00CA6AC2">
      <w:pPr>
        <w:pStyle w:val="Equationlegend"/>
        <w:rPr>
          <w:snapToGrid w:val="0"/>
          <w:lang w:val="en-GB" w:eastAsia="zh-CN"/>
        </w:rPr>
      </w:pPr>
      <w:r w:rsidRPr="003A6617">
        <w:rPr>
          <w:snapToGrid w:val="0"/>
          <w:lang w:val="en-GB"/>
        </w:rPr>
        <w:tab/>
      </w:r>
      <w:r w:rsidRPr="003A6617">
        <w:rPr>
          <w:snapToGrid w:val="0"/>
          <w:lang w:val="en-GB"/>
        </w:rPr>
        <w:sym w:font="Symbol" w:char="F071"/>
      </w:r>
      <w:r w:rsidRPr="003A6617">
        <w:rPr>
          <w:snapToGrid w:val="0"/>
          <w:vertAlign w:val="subscript"/>
          <w:lang w:val="en-GB" w:eastAsia="zh-CN"/>
        </w:rPr>
        <w:t>0</w:t>
      </w:r>
      <w:r>
        <w:rPr>
          <w:rFonts w:hint="eastAsia"/>
          <w:snapToGrid w:val="0"/>
          <w:lang w:val="en-GB" w:eastAsia="zh-CN"/>
        </w:rPr>
        <w:t>：</w:t>
      </w:r>
      <w:r>
        <w:rPr>
          <w:snapToGrid w:val="0"/>
          <w:lang w:val="en-GB" w:eastAsia="zh-CN"/>
        </w:rPr>
        <w:tab/>
      </w:r>
      <w:r w:rsidRPr="00203CCB">
        <w:rPr>
          <w:rFonts w:hint="eastAsia"/>
          <w:snapToGrid w:val="0"/>
          <w:lang w:val="en-GB" w:eastAsia="zh-CN"/>
        </w:rPr>
        <w:t>连接传输和接收点的线的仰角（度）</w:t>
      </w:r>
      <w:r>
        <w:rPr>
          <w:rFonts w:hint="eastAsia"/>
          <w:snapToGrid w:val="0"/>
          <w:lang w:val="en-GB" w:eastAsia="zh-CN"/>
        </w:rPr>
        <w:t>（</w:t>
      </w:r>
      <w:r w:rsidRPr="003A6617">
        <w:rPr>
          <w:snapToGrid w:val="0"/>
          <w:lang w:val="en-GB"/>
        </w:rPr>
        <w:sym w:font="Symbol" w:char="F071"/>
      </w:r>
      <w:r w:rsidRPr="003A6617">
        <w:rPr>
          <w:snapToGrid w:val="0"/>
          <w:vertAlign w:val="subscript"/>
          <w:lang w:val="en-GB" w:eastAsia="zh-CN"/>
        </w:rPr>
        <w:t>0</w:t>
      </w:r>
      <w:r w:rsidRPr="003A6617">
        <w:rPr>
          <w:lang w:val="en-GB" w:eastAsia="zh-CN"/>
        </w:rPr>
        <w:t> </w:t>
      </w:r>
      <w:r w:rsidRPr="003A6617">
        <w:rPr>
          <w:snapToGrid w:val="0"/>
          <w:lang w:val="en-GB" w:eastAsia="zh-CN"/>
        </w:rPr>
        <w:t>&lt; 10°</w:t>
      </w:r>
      <w:r>
        <w:rPr>
          <w:rFonts w:hint="eastAsia"/>
          <w:snapToGrid w:val="0"/>
          <w:lang w:val="en-GB" w:eastAsia="zh-CN"/>
        </w:rPr>
        <w:t>）</w:t>
      </w:r>
    </w:p>
    <w:p w:rsidR="00CA6AC2" w:rsidRPr="003A6617" w:rsidRDefault="00CA6AC2" w:rsidP="00CA6AC2">
      <w:pPr>
        <w:pStyle w:val="Equationlegend"/>
        <w:rPr>
          <w:snapToGrid w:val="0"/>
          <w:lang w:val="en-GB" w:eastAsia="zh-CN"/>
        </w:rPr>
      </w:pPr>
      <w:r w:rsidRPr="003A6617">
        <w:rPr>
          <w:i/>
          <w:snapToGrid w:val="0"/>
          <w:lang w:val="en-GB" w:eastAsia="zh-CN"/>
        </w:rPr>
        <w:tab/>
        <w:t>h</w:t>
      </w:r>
      <w:r>
        <w:rPr>
          <w:rFonts w:hint="eastAsia"/>
          <w:snapToGrid w:val="0"/>
          <w:lang w:val="en-GB" w:eastAsia="zh-CN"/>
        </w:rPr>
        <w:t>：</w:t>
      </w:r>
      <w:r w:rsidRPr="003A6617">
        <w:rPr>
          <w:i/>
          <w:snapToGrid w:val="0"/>
          <w:lang w:val="en-GB" w:eastAsia="zh-CN"/>
        </w:rPr>
        <w:tab/>
      </w:r>
      <w:r w:rsidRPr="00203CCB">
        <w:rPr>
          <w:rFonts w:hint="eastAsia"/>
          <w:lang w:val="en-GB" w:eastAsia="zh-CN"/>
        </w:rPr>
        <w:t>海平面较低点的海拔（</w:t>
      </w:r>
      <w:r w:rsidRPr="003A6617">
        <w:rPr>
          <w:lang w:val="en-GB" w:eastAsia="zh-CN"/>
        </w:rPr>
        <w:t>km</w:t>
      </w:r>
      <w:r w:rsidRPr="00203CCB">
        <w:rPr>
          <w:rFonts w:hint="eastAsia"/>
          <w:lang w:val="en-GB" w:eastAsia="zh-CN"/>
        </w:rPr>
        <w:t>）</w:t>
      </w:r>
      <w:r>
        <w:rPr>
          <w:rFonts w:hint="eastAsia"/>
          <w:lang w:val="en-GB" w:eastAsia="zh-CN"/>
        </w:rPr>
        <w:t>（</w:t>
      </w:r>
      <w:r w:rsidRPr="003A6617">
        <w:rPr>
          <w:i/>
          <w:snapToGrid w:val="0"/>
          <w:lang w:val="en-GB" w:eastAsia="zh-CN"/>
        </w:rPr>
        <w:t>h</w:t>
      </w:r>
      <w:r w:rsidRPr="003A6617">
        <w:rPr>
          <w:snapToGrid w:val="0"/>
          <w:lang w:val="en-GB" w:eastAsia="zh-CN"/>
        </w:rPr>
        <w:t> &lt; 3 km</w:t>
      </w:r>
      <w:r>
        <w:rPr>
          <w:rFonts w:hint="eastAsia"/>
          <w:snapToGrid w:val="0"/>
          <w:lang w:val="en-GB" w:eastAsia="zh-CN"/>
        </w:rPr>
        <w:t>）</w:t>
      </w:r>
    </w:p>
    <w:p w:rsidR="00CA6AC2" w:rsidRPr="003A6617" w:rsidRDefault="00CA6AC2" w:rsidP="00CA6AC2">
      <w:pPr>
        <w:pStyle w:val="Equationlegend"/>
        <w:rPr>
          <w:snapToGrid w:val="0"/>
          <w:lang w:val="en-GB" w:eastAsia="zh-CN"/>
        </w:rPr>
      </w:pPr>
      <w:r w:rsidRPr="003A6617">
        <w:rPr>
          <w:i/>
          <w:snapToGrid w:val="0"/>
          <w:lang w:val="en-GB" w:eastAsia="zh-CN"/>
        </w:rPr>
        <w:tab/>
        <w:t>b</w:t>
      </w:r>
      <w:r>
        <w:rPr>
          <w:rFonts w:hint="eastAsia"/>
          <w:snapToGrid w:val="0"/>
          <w:lang w:val="en-GB" w:eastAsia="zh-CN"/>
        </w:rPr>
        <w:t>：</w:t>
      </w:r>
      <w:r>
        <w:rPr>
          <w:snapToGrid w:val="0"/>
          <w:lang w:val="en-GB" w:eastAsia="zh-CN"/>
        </w:rPr>
        <w:tab/>
      </w:r>
      <w:r w:rsidRPr="00203CCB">
        <w:rPr>
          <w:rFonts w:hint="eastAsia"/>
          <w:snapToGrid w:val="0"/>
          <w:lang w:val="en-GB" w:eastAsia="zh-CN"/>
        </w:rPr>
        <w:t>与自由空间条件下相比的经大气层传播的波的信号电平改变（</w:t>
      </w:r>
      <w:r>
        <w:rPr>
          <w:snapToGrid w:val="0"/>
          <w:lang w:val="en-GB" w:eastAsia="zh-CN"/>
        </w:rPr>
        <w:t>dB</w:t>
      </w:r>
      <w:r w:rsidRPr="00203CCB">
        <w:rPr>
          <w:rFonts w:hint="eastAsia"/>
          <w:snapToGrid w:val="0"/>
          <w:lang w:val="en-GB" w:eastAsia="zh-CN"/>
        </w:rPr>
        <w:t>）</w:t>
      </w:r>
    </w:p>
    <w:p w:rsidR="00CA6AC2" w:rsidRPr="003A6617" w:rsidRDefault="00CA6AC2" w:rsidP="00CA6AC2">
      <w:pPr>
        <w:pStyle w:val="Equationlegend"/>
        <w:rPr>
          <w:lang w:val="en-GB" w:eastAsia="zh-CN"/>
        </w:rPr>
      </w:pPr>
      <w:r w:rsidRPr="003A6617">
        <w:rPr>
          <w:lang w:val="en-GB" w:eastAsia="zh-CN"/>
        </w:rPr>
        <w:tab/>
      </w:r>
      <w:r w:rsidRPr="003A6617">
        <w:rPr>
          <w:lang w:val="en-GB" w:eastAsia="zh-CN"/>
        </w:rPr>
        <w:tab/>
      </w:r>
      <w:r w:rsidRPr="00203CCB">
        <w:rPr>
          <w:rFonts w:hint="eastAsia"/>
          <w:lang w:val="en-GB" w:eastAsia="zh-CN"/>
        </w:rPr>
        <w:t>对位于地球表明附近的传输源，公式中的符号</w:t>
      </w:r>
      <w:r w:rsidRPr="003A6617">
        <w:rPr>
          <w:i/>
          <w:lang w:val="en-GB" w:eastAsia="zh-CN"/>
        </w:rPr>
        <w:t>b</w:t>
      </w:r>
      <w:r w:rsidRPr="00203CCB">
        <w:rPr>
          <w:rFonts w:hint="eastAsia"/>
          <w:lang w:val="en-GB" w:eastAsia="zh-CN"/>
        </w:rPr>
        <w:t>为负“</w:t>
      </w:r>
      <w:r w:rsidRPr="003A6617">
        <w:rPr>
          <w:lang w:val="en-GB" w:eastAsia="zh-CN"/>
        </w:rPr>
        <w:t>−</w:t>
      </w:r>
      <w:r w:rsidRPr="00203CCB">
        <w:rPr>
          <w:lang w:val="en-GB" w:eastAsia="zh-CN"/>
        </w:rPr>
        <w:t>”</w:t>
      </w:r>
      <w:r w:rsidRPr="00203CCB">
        <w:rPr>
          <w:rFonts w:hint="eastAsia"/>
          <w:lang w:val="en-GB" w:eastAsia="zh-CN"/>
        </w:rPr>
        <w:t>，而对位于大气层之外的传输源，其为正“</w:t>
      </w:r>
      <w:r w:rsidRPr="003A6617">
        <w:rPr>
          <w:lang w:val="en-GB" w:eastAsia="zh-CN"/>
        </w:rPr>
        <w:t>+</w:t>
      </w:r>
      <w:r w:rsidRPr="00203CCB">
        <w:rPr>
          <w:lang w:val="en-GB" w:eastAsia="zh-CN"/>
        </w:rPr>
        <w:t>”</w:t>
      </w:r>
      <w:r w:rsidRPr="00203CCB">
        <w:rPr>
          <w:rFonts w:hint="eastAsia"/>
          <w:lang w:val="en-GB" w:eastAsia="zh-CN"/>
        </w:rPr>
        <w:t>。</w:t>
      </w:r>
    </w:p>
    <w:p w:rsidR="00CA6AC2" w:rsidRDefault="00CA6AC2" w:rsidP="00CA6AC2">
      <w:pPr>
        <w:pStyle w:val="Heading1"/>
        <w:rPr>
          <w:lang w:val="en-US" w:eastAsia="zh-CN"/>
        </w:rPr>
      </w:pPr>
      <w:r>
        <w:rPr>
          <w:lang w:val="en-US" w:eastAsia="zh-CN"/>
        </w:rPr>
        <w:t>6</w:t>
      </w:r>
      <w:r>
        <w:rPr>
          <w:lang w:val="en-US" w:eastAsia="zh-CN"/>
        </w:rPr>
        <w:tab/>
      </w:r>
      <w:r>
        <w:rPr>
          <w:rFonts w:hint="eastAsia"/>
          <w:lang w:val="en-US" w:eastAsia="zh-CN"/>
        </w:rPr>
        <w:t>过剩</w:t>
      </w:r>
      <w:r w:rsidRPr="008F5AED">
        <w:rPr>
          <w:rFonts w:hint="eastAsia"/>
          <w:lang w:val="en-US" w:eastAsia="zh-CN"/>
        </w:rPr>
        <w:t>无线电路径长度和它的变化</w:t>
      </w:r>
    </w:p>
    <w:p w:rsidR="00CA6AC2" w:rsidRPr="00BF1D85" w:rsidRDefault="00CA6AC2" w:rsidP="00CA6AC2">
      <w:pPr>
        <w:tabs>
          <w:tab w:val="left" w:pos="540"/>
        </w:tabs>
        <w:ind w:firstLineChars="200" w:firstLine="480"/>
        <w:rPr>
          <w:lang w:val="en-US" w:eastAsia="zh-CN"/>
        </w:rPr>
      </w:pPr>
      <w:r w:rsidRPr="008F5AED">
        <w:rPr>
          <w:rFonts w:hint="eastAsia"/>
          <w:lang w:val="en-US" w:eastAsia="zh-CN"/>
        </w:rPr>
        <w:t>因为对流层折射指数大于</w:t>
      </w:r>
      <w:r w:rsidRPr="008F5AED">
        <w:rPr>
          <w:rFonts w:hint="eastAsia"/>
          <w:lang w:val="en-US" w:eastAsia="zh-CN"/>
        </w:rPr>
        <w:t>1</w:t>
      </w:r>
      <w:r>
        <w:rPr>
          <w:rFonts w:hint="eastAsia"/>
          <w:lang w:val="en-US" w:eastAsia="zh-CN"/>
        </w:rPr>
        <w:t>并</w:t>
      </w:r>
      <w:r w:rsidRPr="008F5AED">
        <w:rPr>
          <w:rFonts w:hint="eastAsia"/>
          <w:lang w:val="en-US" w:eastAsia="zh-CN"/>
        </w:rPr>
        <w:t>随高度变化而变化，在地面和卫星之间传播的波的无线电路径长度超过其几何路径长度。长度之差可以由如下积分求得：</w:t>
      </w:r>
    </w:p>
    <w:p w:rsidR="00CA6AC2" w:rsidRDefault="00CA6AC2" w:rsidP="00CA6AC2">
      <w:pPr>
        <w:pStyle w:val="Equation"/>
        <w:rPr>
          <w:lang w:val="en-US" w:eastAsia="zh-CN"/>
        </w:rPr>
      </w:pPr>
      <w:r>
        <w:rPr>
          <w:lang w:val="en-US" w:eastAsia="zh-CN"/>
        </w:rPr>
        <w:tab/>
      </w:r>
      <w:r>
        <w:rPr>
          <w:lang w:val="en-US" w:eastAsia="zh-CN"/>
        </w:rPr>
        <w:tab/>
      </w:r>
      <w:r>
        <w:rPr>
          <w:position w:val="-36"/>
          <w:sz w:val="20"/>
        </w:rPr>
        <w:object w:dxaOrig="1700" w:dyaOrig="859">
          <v:shape id="_x0000_i1040" type="#_x0000_t75" style="width:85.75pt;height:43.2pt" o:ole="">
            <v:imagedata r:id="rId45" o:title=""/>
          </v:shape>
          <o:OLEObject Type="Embed" ProgID="Equation.3" ShapeID="_x0000_i1040" DrawAspect="Content" ObjectID="_1508136993" r:id="rId46"/>
        </w:object>
      </w:r>
      <w:r>
        <w:rPr>
          <w:lang w:val="en-US" w:eastAsia="zh-CN"/>
        </w:rPr>
        <w:tab/>
        <w:t>(15)</w:t>
      </w:r>
    </w:p>
    <w:p w:rsidR="00CA6AC2" w:rsidRDefault="00CA6AC2" w:rsidP="00CA6AC2">
      <w:pPr>
        <w:rPr>
          <w:lang w:val="en-US" w:eastAsia="zh-CN"/>
        </w:rPr>
      </w:pPr>
      <w:r>
        <w:rPr>
          <w:rFonts w:hint="eastAsia"/>
          <w:lang w:val="en-US" w:eastAsia="zh-CN"/>
        </w:rPr>
        <w:t>其中：</w:t>
      </w:r>
    </w:p>
    <w:p w:rsidR="00CA6AC2" w:rsidRDefault="00CA6AC2" w:rsidP="00CA6AC2">
      <w:pPr>
        <w:pStyle w:val="Equationlegend"/>
        <w:rPr>
          <w:lang w:eastAsia="zh-CN"/>
        </w:rPr>
      </w:pPr>
      <w:r>
        <w:rPr>
          <w:i/>
          <w:lang w:eastAsia="zh-CN"/>
        </w:rPr>
        <w:tab/>
        <w:t>s</w:t>
      </w:r>
      <w:r w:rsidRPr="00285D22">
        <w:rPr>
          <w:rFonts w:ascii="Tms Rmn" w:hAnsi="Tms Rmn" w:hint="eastAsia"/>
          <w:szCs w:val="24"/>
          <w:lang w:eastAsia="zh-CN"/>
        </w:rPr>
        <w:t>：</w:t>
      </w:r>
      <w:r>
        <w:rPr>
          <w:lang w:eastAsia="zh-CN"/>
        </w:rPr>
        <w:tab/>
      </w:r>
      <w:r w:rsidRPr="003A348B">
        <w:rPr>
          <w:rFonts w:hint="eastAsia"/>
          <w:lang w:eastAsia="zh-CN"/>
        </w:rPr>
        <w:t>路径长度</w:t>
      </w:r>
    </w:p>
    <w:p w:rsidR="00CA6AC2" w:rsidRDefault="00CA6AC2" w:rsidP="00CA6AC2">
      <w:pPr>
        <w:pStyle w:val="Equationlegend"/>
        <w:rPr>
          <w:lang w:eastAsia="zh-CN"/>
        </w:rPr>
      </w:pPr>
      <w:r>
        <w:rPr>
          <w:i/>
          <w:lang w:eastAsia="zh-CN"/>
        </w:rPr>
        <w:tab/>
        <w:t>n</w:t>
      </w:r>
      <w:r w:rsidRPr="00285D22">
        <w:rPr>
          <w:rFonts w:ascii="Tms Rmn" w:hAnsi="Tms Rmn" w:hint="eastAsia"/>
          <w:szCs w:val="24"/>
          <w:lang w:eastAsia="zh-CN"/>
        </w:rPr>
        <w:t>：</w:t>
      </w:r>
      <w:r>
        <w:rPr>
          <w:lang w:eastAsia="zh-CN"/>
        </w:rPr>
        <w:tab/>
      </w:r>
      <w:r w:rsidRPr="00CF573C">
        <w:rPr>
          <w:rFonts w:hint="eastAsia"/>
          <w:lang w:eastAsia="zh-CN"/>
        </w:rPr>
        <w:t>折射指数</w:t>
      </w:r>
    </w:p>
    <w:p w:rsidR="00CA6AC2" w:rsidRDefault="00CA6AC2" w:rsidP="00CA6AC2">
      <w:pPr>
        <w:pStyle w:val="Equationlegend"/>
        <w:rPr>
          <w:lang w:eastAsia="zh-CN"/>
        </w:rPr>
      </w:pPr>
      <w:r>
        <w:rPr>
          <w:i/>
          <w:lang w:eastAsia="zh-CN"/>
        </w:rPr>
        <w:tab/>
        <w:t>A</w:t>
      </w:r>
      <w:r>
        <w:rPr>
          <w:rFonts w:hint="eastAsia"/>
          <w:lang w:eastAsia="zh-CN"/>
        </w:rPr>
        <w:t>和</w:t>
      </w:r>
      <w:r>
        <w:rPr>
          <w:i/>
          <w:lang w:eastAsia="zh-CN"/>
        </w:rPr>
        <w:t>B</w:t>
      </w:r>
      <w:r w:rsidRPr="00285D22">
        <w:rPr>
          <w:rFonts w:ascii="Tms Rmn" w:hAnsi="Tms Rmn" w:hint="eastAsia"/>
          <w:szCs w:val="24"/>
          <w:lang w:eastAsia="zh-CN"/>
        </w:rPr>
        <w:t>：</w:t>
      </w:r>
      <w:r>
        <w:rPr>
          <w:rFonts w:ascii="Tms Rmn" w:hAnsi="Tms Rmn"/>
          <w:lang w:eastAsia="zh-CN"/>
        </w:rPr>
        <w:tab/>
      </w:r>
      <w:r w:rsidRPr="00CF573C">
        <w:rPr>
          <w:rFonts w:hint="eastAsia"/>
          <w:lang w:eastAsia="zh-CN"/>
        </w:rPr>
        <w:t>路径端点</w:t>
      </w:r>
      <w:r>
        <w:rPr>
          <w:rFonts w:hint="eastAsia"/>
          <w:lang w:eastAsia="zh-CN"/>
        </w:rPr>
        <w:t>。</w:t>
      </w:r>
    </w:p>
    <w:p w:rsidR="00CA6AC2" w:rsidRDefault="00CA6AC2" w:rsidP="00CA6AC2">
      <w:pPr>
        <w:tabs>
          <w:tab w:val="left" w:pos="540"/>
        </w:tabs>
        <w:ind w:firstLineChars="200" w:firstLine="480"/>
        <w:rPr>
          <w:lang w:eastAsia="zh-CN"/>
        </w:rPr>
      </w:pPr>
      <w:r w:rsidRPr="007E6381">
        <w:rPr>
          <w:rFonts w:hint="eastAsia"/>
          <w:lang w:eastAsia="zh-CN"/>
        </w:rPr>
        <w:t>只要知道了折射指数</w:t>
      </w:r>
      <w:r>
        <w:rPr>
          <w:i/>
          <w:lang w:eastAsia="zh-CN"/>
        </w:rPr>
        <w:t>n</w:t>
      </w:r>
      <w:r w:rsidRPr="007E6381">
        <w:rPr>
          <w:rFonts w:hint="eastAsia"/>
          <w:lang w:eastAsia="zh-CN"/>
        </w:rPr>
        <w:t>沿路径的变化就可以使用公式</w:t>
      </w:r>
      <w:r>
        <w:rPr>
          <w:lang w:eastAsia="zh-CN"/>
        </w:rPr>
        <w:t>(15)</w:t>
      </w:r>
      <w:r w:rsidRPr="007E6381">
        <w:rPr>
          <w:rFonts w:hint="eastAsia"/>
          <w:lang w:eastAsia="zh-CN"/>
        </w:rPr>
        <w:t>。</w:t>
      </w:r>
    </w:p>
    <w:p w:rsidR="00CA6AC2" w:rsidRDefault="00CA6AC2" w:rsidP="00CA6AC2">
      <w:pPr>
        <w:tabs>
          <w:tab w:val="left" w:pos="540"/>
        </w:tabs>
        <w:spacing w:line="270" w:lineRule="exact"/>
        <w:ind w:firstLineChars="200" w:firstLine="480"/>
        <w:rPr>
          <w:lang w:eastAsia="zh-CN"/>
        </w:rPr>
      </w:pPr>
      <w:r w:rsidRPr="007E6381">
        <w:rPr>
          <w:rFonts w:hint="eastAsia"/>
          <w:lang w:eastAsia="zh-CN"/>
        </w:rPr>
        <w:t>当已知地平面上的温度</w:t>
      </w:r>
      <w:r>
        <w:rPr>
          <w:i/>
          <w:lang w:eastAsia="zh-CN"/>
        </w:rPr>
        <w:t>T</w:t>
      </w:r>
      <w:r w:rsidRPr="007E6381">
        <w:rPr>
          <w:rFonts w:hint="eastAsia"/>
          <w:lang w:eastAsia="zh-CN"/>
        </w:rPr>
        <w:t>、大气压力</w:t>
      </w:r>
      <w:r>
        <w:rPr>
          <w:i/>
          <w:lang w:eastAsia="zh-CN"/>
        </w:rPr>
        <w:t>P</w:t>
      </w:r>
      <w:r w:rsidRPr="007E6381">
        <w:rPr>
          <w:rFonts w:hint="eastAsia"/>
          <w:lang w:eastAsia="zh-CN"/>
        </w:rPr>
        <w:t>和相对温度</w:t>
      </w:r>
      <w:r>
        <w:rPr>
          <w:i/>
          <w:lang w:eastAsia="zh-CN"/>
        </w:rPr>
        <w:t>H</w:t>
      </w:r>
      <w:r w:rsidRPr="007E6381">
        <w:rPr>
          <w:rFonts w:hint="eastAsia"/>
          <w:lang w:eastAsia="zh-CN"/>
        </w:rPr>
        <w:t>时，可以用下面所说明的半经验方法来计算路径长度的增加量</w:t>
      </w:r>
      <w:r>
        <w:rPr>
          <w:rFonts w:ascii="Symbol" w:hAnsi="Symbol"/>
          <w:lang w:eastAsia="zh-CN"/>
        </w:rPr>
        <w:t></w:t>
      </w:r>
      <w:r>
        <w:rPr>
          <w:i/>
          <w:lang w:eastAsia="zh-CN"/>
        </w:rPr>
        <w:t>L</w:t>
      </w:r>
      <w:r w:rsidRPr="007E6381">
        <w:rPr>
          <w:rFonts w:hint="eastAsia"/>
          <w:lang w:eastAsia="zh-CN"/>
        </w:rPr>
        <w:t>。这一方法是利用</w:t>
      </w:r>
      <w:r w:rsidRPr="007E6381">
        <w:rPr>
          <w:lang w:eastAsia="zh-CN"/>
        </w:rPr>
        <w:t>1979</w:t>
      </w:r>
      <w:r w:rsidRPr="007E6381">
        <w:rPr>
          <w:rFonts w:hint="eastAsia"/>
          <w:lang w:eastAsia="zh-CN"/>
        </w:rPr>
        <w:t>年在</w:t>
      </w:r>
      <w:r w:rsidRPr="007E6381">
        <w:rPr>
          <w:lang w:eastAsia="zh-CN"/>
        </w:rPr>
        <w:t>500</w:t>
      </w:r>
      <w:r w:rsidRPr="007E6381">
        <w:rPr>
          <w:rFonts w:hint="eastAsia"/>
          <w:lang w:eastAsia="zh-CN"/>
        </w:rPr>
        <w:t>个气象站上一年的工作所得到的大气无线电测高分布图</w:t>
      </w:r>
      <w:r>
        <w:rPr>
          <w:rFonts w:hint="eastAsia"/>
          <w:lang w:eastAsia="zh-CN"/>
        </w:rPr>
        <w:t>得出</w:t>
      </w:r>
      <w:r w:rsidRPr="007E6381">
        <w:rPr>
          <w:rFonts w:hint="eastAsia"/>
          <w:lang w:eastAsia="zh-CN"/>
        </w:rPr>
        <w:t>的。在这一方法中，路径长度增量</w:t>
      </w:r>
      <w:r>
        <w:rPr>
          <w:rFonts w:ascii="Symbol" w:hAnsi="Symbol"/>
          <w:lang w:eastAsia="zh-CN"/>
        </w:rPr>
        <w:t></w:t>
      </w:r>
      <w:r>
        <w:rPr>
          <w:i/>
          <w:lang w:eastAsia="zh-CN"/>
        </w:rPr>
        <w:t>L</w:t>
      </w:r>
      <w:r w:rsidRPr="007E6381">
        <w:rPr>
          <w:rFonts w:hint="eastAsia"/>
          <w:lang w:eastAsia="zh-CN"/>
        </w:rPr>
        <w:t>的通用表达式如下：</w:t>
      </w:r>
    </w:p>
    <w:p w:rsidR="00CA6AC2" w:rsidRDefault="00CA6AC2" w:rsidP="00CA6AC2">
      <w:pPr>
        <w:pStyle w:val="Equation"/>
        <w:rPr>
          <w:lang w:eastAsia="zh-CN"/>
        </w:rPr>
      </w:pPr>
      <w:r>
        <w:rPr>
          <w:lang w:eastAsia="zh-CN"/>
        </w:rPr>
        <w:tab/>
      </w:r>
      <w:r>
        <w:rPr>
          <w:lang w:eastAsia="zh-CN"/>
        </w:rPr>
        <w:tab/>
      </w:r>
      <w:r>
        <w:rPr>
          <w:position w:val="-34"/>
        </w:rPr>
        <w:object w:dxaOrig="4740" w:dyaOrig="720">
          <v:shape id="_x0000_i1041" type="#_x0000_t75" style="width:237.3pt;height:36.3pt" o:ole="">
            <v:imagedata r:id="rId47" o:title=""/>
          </v:shape>
          <o:OLEObject Type="Embed" ProgID="Equation.3" ShapeID="_x0000_i1041" DrawAspect="Content" ObjectID="_1508136994" r:id="rId48"/>
        </w:object>
      </w:r>
      <w:r>
        <w:rPr>
          <w:lang w:eastAsia="zh-CN"/>
        </w:rPr>
        <w:tab/>
        <w:t>(16)</w:t>
      </w:r>
    </w:p>
    <w:p w:rsidR="00CA6AC2" w:rsidRDefault="00CA6AC2" w:rsidP="00CA6AC2">
      <w:pPr>
        <w:keepNext/>
        <w:spacing w:before="0"/>
        <w:rPr>
          <w:lang w:eastAsia="zh-CN"/>
        </w:rPr>
      </w:pPr>
      <w:r>
        <w:rPr>
          <w:rFonts w:hint="eastAsia"/>
          <w:lang w:eastAsia="zh-CN"/>
        </w:rPr>
        <w:t>其中：</w:t>
      </w:r>
    </w:p>
    <w:p w:rsidR="00CA6AC2" w:rsidRDefault="00CA6AC2" w:rsidP="00CA6AC2">
      <w:pPr>
        <w:pStyle w:val="Equationlegend"/>
        <w:rPr>
          <w:lang w:eastAsia="zh-CN"/>
        </w:rPr>
      </w:pPr>
      <w:r>
        <w:rPr>
          <w:rFonts w:ascii="Symbol" w:hAnsi="Symbol"/>
          <w:lang w:eastAsia="zh-CN"/>
        </w:rPr>
        <w:tab/>
      </w:r>
      <w:r>
        <w:rPr>
          <w:rFonts w:ascii="Symbol" w:hAnsi="Symbol"/>
          <w:lang w:eastAsia="zh-CN"/>
        </w:rPr>
        <w:t></w:t>
      </w:r>
      <w:r>
        <w:rPr>
          <w:vertAlign w:val="subscript"/>
          <w:lang w:eastAsia="zh-CN"/>
        </w:rPr>
        <w:t>0</w:t>
      </w:r>
      <w:r w:rsidRPr="00285D22">
        <w:rPr>
          <w:rFonts w:ascii="Tms Rmn" w:hAnsi="Tms Rmn" w:hint="eastAsia"/>
          <w:szCs w:val="24"/>
          <w:lang w:eastAsia="zh-CN"/>
        </w:rPr>
        <w:t>：</w:t>
      </w:r>
      <w:r>
        <w:rPr>
          <w:position w:val="-4"/>
          <w:sz w:val="16"/>
          <w:lang w:eastAsia="zh-CN"/>
        </w:rPr>
        <w:tab/>
      </w:r>
      <w:r w:rsidRPr="00062D12">
        <w:rPr>
          <w:rFonts w:hint="eastAsia"/>
          <w:lang w:eastAsia="zh-CN"/>
        </w:rPr>
        <w:t>观察点的仰角</w:t>
      </w:r>
    </w:p>
    <w:p w:rsidR="00CA6AC2" w:rsidRDefault="00CA6AC2" w:rsidP="00CA6AC2">
      <w:pPr>
        <w:pStyle w:val="Equationlegend"/>
        <w:rPr>
          <w:lang w:eastAsia="zh-CN"/>
        </w:rPr>
      </w:pPr>
      <w:r>
        <w:rPr>
          <w:rFonts w:ascii="Symbol" w:hAnsi="Symbol"/>
          <w:lang w:eastAsia="zh-CN"/>
        </w:rPr>
        <w:tab/>
      </w:r>
      <w:r>
        <w:rPr>
          <w:rFonts w:ascii="Symbol" w:hAnsi="Symbol"/>
          <w:lang w:eastAsia="zh-CN"/>
        </w:rPr>
        <w:t></w:t>
      </w:r>
      <w:r>
        <w:rPr>
          <w:i/>
          <w:lang w:eastAsia="zh-CN"/>
        </w:rPr>
        <w:t>L</w:t>
      </w:r>
      <w:r>
        <w:rPr>
          <w:i/>
          <w:vertAlign w:val="subscript"/>
          <w:lang w:eastAsia="zh-CN"/>
        </w:rPr>
        <w:t>V</w:t>
      </w:r>
      <w:r w:rsidRPr="00285D22">
        <w:rPr>
          <w:rFonts w:ascii="Tms Rmn" w:hAnsi="Tms Rmn" w:hint="eastAsia"/>
          <w:szCs w:val="24"/>
          <w:lang w:eastAsia="zh-CN"/>
        </w:rPr>
        <w:t>：</w:t>
      </w:r>
      <w:r>
        <w:rPr>
          <w:position w:val="-4"/>
          <w:sz w:val="16"/>
          <w:lang w:eastAsia="zh-CN"/>
        </w:rPr>
        <w:tab/>
      </w:r>
      <w:r w:rsidRPr="00062D12">
        <w:rPr>
          <w:rFonts w:hint="eastAsia"/>
          <w:lang w:eastAsia="zh-CN"/>
        </w:rPr>
        <w:t>垂直路径长度增量</w:t>
      </w:r>
    </w:p>
    <w:p w:rsidR="00CA6AC2" w:rsidRDefault="00CA6AC2" w:rsidP="00CA6AC2">
      <w:pPr>
        <w:pStyle w:val="Equationlegend"/>
        <w:rPr>
          <w:lang w:eastAsia="zh-CN"/>
        </w:rPr>
      </w:pPr>
      <w:r>
        <w:rPr>
          <w:i/>
          <w:lang w:eastAsia="zh-CN"/>
        </w:rPr>
        <w:tab/>
        <w:t>k</w:t>
      </w:r>
      <w:r>
        <w:rPr>
          <w:rFonts w:hint="eastAsia"/>
          <w:lang w:eastAsia="zh-CN"/>
        </w:rPr>
        <w:t>和</w:t>
      </w:r>
      <w:r>
        <w:rPr>
          <w:rFonts w:ascii="Symbol" w:hAnsi="Symbol"/>
          <w:lang w:eastAsia="zh-CN"/>
        </w:rPr>
        <w:t></w:t>
      </w:r>
      <w:r>
        <w:rPr>
          <w:rFonts w:ascii="Tms Rmn" w:hAnsi="Tms Rmn"/>
          <w:sz w:val="12"/>
          <w:lang w:eastAsia="zh-CN"/>
        </w:rPr>
        <w:t> </w:t>
      </w:r>
      <w:r>
        <w:rPr>
          <w:lang w:eastAsia="zh-CN"/>
        </w:rPr>
        <w:t>(</w:t>
      </w:r>
      <w:r>
        <w:rPr>
          <w:rFonts w:ascii="Symbol" w:hAnsi="Symbol"/>
          <w:lang w:eastAsia="zh-CN"/>
        </w:rPr>
        <w:t></w:t>
      </w:r>
      <w:r>
        <w:rPr>
          <w:vertAlign w:val="subscript"/>
          <w:lang w:eastAsia="zh-CN"/>
        </w:rPr>
        <w:t>0</w:t>
      </w:r>
      <w:r>
        <w:rPr>
          <w:lang w:eastAsia="zh-CN"/>
        </w:rPr>
        <w:t>, </w:t>
      </w:r>
      <w:r>
        <w:rPr>
          <w:rFonts w:ascii="Symbol" w:hAnsi="Symbol"/>
          <w:lang w:eastAsia="zh-CN"/>
        </w:rPr>
        <w:t></w:t>
      </w:r>
      <w:r>
        <w:rPr>
          <w:i/>
          <w:lang w:eastAsia="zh-CN"/>
        </w:rPr>
        <w:t>L</w:t>
      </w:r>
      <w:r>
        <w:rPr>
          <w:i/>
          <w:vertAlign w:val="subscript"/>
          <w:lang w:eastAsia="zh-CN"/>
        </w:rPr>
        <w:t>V</w:t>
      </w:r>
      <w:r>
        <w:rPr>
          <w:lang w:eastAsia="zh-CN"/>
        </w:rPr>
        <w:t>)</w:t>
      </w:r>
      <w:r w:rsidRPr="00285D22">
        <w:rPr>
          <w:rFonts w:ascii="Tms Rmn" w:hAnsi="Tms Rmn" w:hint="eastAsia"/>
          <w:szCs w:val="24"/>
          <w:lang w:eastAsia="zh-CN"/>
        </w:rPr>
        <w:t>：</w:t>
      </w:r>
      <w:r>
        <w:rPr>
          <w:lang w:eastAsia="zh-CN"/>
        </w:rPr>
        <w:tab/>
      </w:r>
      <w:r w:rsidRPr="00062D12">
        <w:rPr>
          <w:rFonts w:hint="eastAsia"/>
          <w:lang w:eastAsia="zh-CN"/>
        </w:rPr>
        <w:t>用指数大气模型计算中的修正项。</w:t>
      </w:r>
    </w:p>
    <w:p w:rsidR="00CA6AC2" w:rsidRDefault="00CA6AC2" w:rsidP="00CA6AC2">
      <w:pPr>
        <w:tabs>
          <w:tab w:val="left" w:pos="540"/>
        </w:tabs>
        <w:spacing w:line="270" w:lineRule="exact"/>
        <w:ind w:firstLineChars="200" w:firstLine="480"/>
        <w:rPr>
          <w:lang w:eastAsia="zh-CN"/>
        </w:rPr>
      </w:pPr>
      <w:r>
        <w:rPr>
          <w:i/>
          <w:lang w:eastAsia="zh-CN"/>
        </w:rPr>
        <w:lastRenderedPageBreak/>
        <w:t>k</w:t>
      </w:r>
      <w:r w:rsidRPr="000D501D">
        <w:rPr>
          <w:rFonts w:hint="eastAsia"/>
          <w:lang w:eastAsia="zh-CN"/>
        </w:rPr>
        <w:t>因子考虑了仰角沿路径的变化。</w:t>
      </w:r>
      <w:r>
        <w:rPr>
          <w:rFonts w:ascii="Symbol" w:hAnsi="Symbol"/>
          <w:lang w:eastAsia="zh-CN"/>
        </w:rPr>
        <w:t></w:t>
      </w:r>
      <w:r>
        <w:rPr>
          <w:sz w:val="12"/>
          <w:lang w:eastAsia="zh-CN"/>
        </w:rPr>
        <w:t> </w:t>
      </w:r>
      <w:r>
        <w:rPr>
          <w:lang w:eastAsia="zh-CN"/>
        </w:rPr>
        <w:t>(</w:t>
      </w:r>
      <w:r>
        <w:rPr>
          <w:rFonts w:ascii="Symbol" w:hAnsi="Symbol"/>
          <w:lang w:eastAsia="zh-CN"/>
        </w:rPr>
        <w:t></w:t>
      </w:r>
      <w:r>
        <w:rPr>
          <w:vertAlign w:val="subscript"/>
          <w:lang w:eastAsia="zh-CN"/>
        </w:rPr>
        <w:t>0</w:t>
      </w:r>
      <w:r>
        <w:rPr>
          <w:lang w:eastAsia="zh-CN"/>
        </w:rPr>
        <w:t>, </w:t>
      </w:r>
      <w:r>
        <w:rPr>
          <w:rFonts w:ascii="Symbol" w:hAnsi="Symbol"/>
          <w:lang w:eastAsia="zh-CN"/>
        </w:rPr>
        <w:t></w:t>
      </w:r>
      <w:r>
        <w:rPr>
          <w:i/>
          <w:lang w:eastAsia="zh-CN"/>
        </w:rPr>
        <w:t>L</w:t>
      </w:r>
      <w:r>
        <w:rPr>
          <w:i/>
          <w:vertAlign w:val="subscript"/>
          <w:lang w:eastAsia="zh-CN"/>
        </w:rPr>
        <w:t>V</w:t>
      </w:r>
      <w:r>
        <w:rPr>
          <w:lang w:eastAsia="zh-CN"/>
        </w:rPr>
        <w:t>)</w:t>
      </w:r>
      <w:r w:rsidRPr="000D501D">
        <w:rPr>
          <w:rFonts w:hint="eastAsia"/>
          <w:lang w:eastAsia="zh-CN"/>
        </w:rPr>
        <w:t>项表示折射的效应（路径不是直线）。除了仰角很小的情况以外，这一项的数值总是很小的，在计算时可以忽略不计。当</w:t>
      </w:r>
      <w:r>
        <w:rPr>
          <w:rFonts w:ascii="Symbol" w:hAnsi="Symbol"/>
          <w:lang w:eastAsia="zh-CN"/>
        </w:rPr>
        <w:t></w:t>
      </w:r>
      <w:r>
        <w:rPr>
          <w:vertAlign w:val="subscript"/>
          <w:lang w:eastAsia="zh-CN"/>
        </w:rPr>
        <w:t>0</w:t>
      </w:r>
      <w:r w:rsidRPr="000D501D">
        <w:rPr>
          <w:rFonts w:hint="eastAsia"/>
          <w:lang w:eastAsia="zh-CN"/>
        </w:rPr>
        <w:t>角为</w:t>
      </w:r>
      <w:r>
        <w:rPr>
          <w:lang w:eastAsia="zh-CN"/>
        </w:rPr>
        <w:t>10</w:t>
      </w:r>
      <w:r>
        <w:rPr>
          <w:rFonts w:ascii="Symbol" w:hAnsi="Symbol"/>
          <w:lang w:eastAsia="zh-CN"/>
        </w:rPr>
        <w:t></w:t>
      </w:r>
      <w:r w:rsidRPr="000D501D">
        <w:rPr>
          <w:rFonts w:hint="eastAsia"/>
          <w:lang w:eastAsia="zh-CN"/>
        </w:rPr>
        <w:t>时，误差仅</w:t>
      </w:r>
      <w:r>
        <w:rPr>
          <w:lang w:eastAsia="zh-CN"/>
        </w:rPr>
        <w:t>3.5 cm</w:t>
      </w:r>
      <w:r w:rsidRPr="000D501D">
        <w:rPr>
          <w:rFonts w:hint="eastAsia"/>
          <w:lang w:eastAsia="zh-CN"/>
        </w:rPr>
        <w:t>；而</w:t>
      </w:r>
      <w:r>
        <w:rPr>
          <w:rFonts w:ascii="Symbol" w:hAnsi="Symbol"/>
          <w:lang w:eastAsia="zh-CN"/>
        </w:rPr>
        <w:t></w:t>
      </w:r>
      <w:r>
        <w:rPr>
          <w:vertAlign w:val="subscript"/>
          <w:lang w:eastAsia="zh-CN"/>
        </w:rPr>
        <w:t>0</w:t>
      </w:r>
      <w:r w:rsidRPr="000D501D">
        <w:rPr>
          <w:rFonts w:hint="eastAsia"/>
          <w:lang w:eastAsia="zh-CN"/>
        </w:rPr>
        <w:t>角为</w:t>
      </w:r>
      <w:r>
        <w:rPr>
          <w:lang w:eastAsia="zh-CN"/>
        </w:rPr>
        <w:t>45</w:t>
      </w:r>
      <w:r>
        <w:rPr>
          <w:rFonts w:ascii="Symbol" w:hAnsi="Symbol"/>
          <w:lang w:eastAsia="zh-CN"/>
        </w:rPr>
        <w:t></w:t>
      </w:r>
      <w:r w:rsidRPr="000D501D">
        <w:rPr>
          <w:rFonts w:hint="eastAsia"/>
          <w:lang w:eastAsia="zh-CN"/>
        </w:rPr>
        <w:t>时，误差仅</w:t>
      </w:r>
      <w:r>
        <w:rPr>
          <w:lang w:eastAsia="zh-CN"/>
        </w:rPr>
        <w:t>0.1 mm</w:t>
      </w:r>
      <w:r w:rsidRPr="000D501D">
        <w:rPr>
          <w:rFonts w:hint="eastAsia"/>
          <w:lang w:eastAsia="zh-CN"/>
        </w:rPr>
        <w:t>。此外，可能还要提请注意的是仰角很低时，</w:t>
      </w:r>
      <w:r>
        <w:rPr>
          <w:rFonts w:ascii="Symbol" w:hAnsi="Symbol"/>
          <w:lang w:eastAsia="zh-CN"/>
        </w:rPr>
        <w:t></w:t>
      </w:r>
      <w:r w:rsidRPr="000D501D">
        <w:rPr>
          <w:rFonts w:hint="eastAsia"/>
          <w:lang w:eastAsia="zh-CN"/>
        </w:rPr>
        <w:t>项是不能忽略不计的，平面分层大气的假设不再成立。平面分层大气的假设是所有计算路径长度增量的方法的基础。</w:t>
      </w:r>
    </w:p>
    <w:p w:rsidR="00CA6AC2" w:rsidRDefault="00CA6AC2" w:rsidP="00CA6AC2">
      <w:pPr>
        <w:tabs>
          <w:tab w:val="left" w:pos="540"/>
        </w:tabs>
        <w:ind w:firstLineChars="200" w:firstLine="480"/>
        <w:rPr>
          <w:lang w:eastAsia="zh-CN"/>
        </w:rPr>
      </w:pPr>
      <w:r w:rsidRPr="0042305C">
        <w:rPr>
          <w:rFonts w:hint="eastAsia"/>
          <w:lang w:eastAsia="zh-CN"/>
        </w:rPr>
        <w:t>垂直路径长度增量</w:t>
      </w:r>
      <w:r>
        <w:rPr>
          <w:rFonts w:hint="eastAsia"/>
          <w:lang w:eastAsia="zh-CN"/>
        </w:rPr>
        <w:t>（</w:t>
      </w:r>
      <w:r>
        <w:rPr>
          <w:lang w:eastAsia="zh-CN"/>
        </w:rPr>
        <w:t>m</w:t>
      </w:r>
      <w:r>
        <w:rPr>
          <w:rFonts w:hint="eastAsia"/>
          <w:lang w:eastAsia="zh-CN"/>
        </w:rPr>
        <w:t>）</w:t>
      </w:r>
      <w:r w:rsidRPr="0042305C">
        <w:rPr>
          <w:rFonts w:hint="eastAsia"/>
          <w:lang w:eastAsia="zh-CN"/>
        </w:rPr>
        <w:t>由下式求出：</w:t>
      </w:r>
    </w:p>
    <w:p w:rsidR="00CA6AC2" w:rsidRPr="0024080B" w:rsidRDefault="00CA6AC2" w:rsidP="00CA6AC2">
      <w:pPr>
        <w:pStyle w:val="Equation"/>
        <w:rPr>
          <w:lang w:val="en-US" w:eastAsia="zh-CN"/>
        </w:rPr>
      </w:pPr>
      <w:r>
        <w:rPr>
          <w:lang w:eastAsia="zh-CN"/>
        </w:rPr>
        <w:tab/>
      </w:r>
      <w:r>
        <w:rPr>
          <w:lang w:eastAsia="zh-CN"/>
        </w:rPr>
        <w:tab/>
      </w:r>
      <w:r>
        <w:rPr>
          <w:rFonts w:ascii="Symbol" w:hAnsi="Symbol"/>
          <w:lang w:eastAsia="zh-CN"/>
        </w:rPr>
        <w:t></w:t>
      </w:r>
      <w:r w:rsidRPr="00CA05CA">
        <w:rPr>
          <w:i/>
          <w:lang w:val="en-US" w:eastAsia="zh-CN"/>
        </w:rPr>
        <w:t>L</w:t>
      </w:r>
      <w:r w:rsidRPr="00CA05CA">
        <w:rPr>
          <w:i/>
          <w:vertAlign w:val="subscript"/>
          <w:lang w:val="en-US" w:eastAsia="zh-CN"/>
        </w:rPr>
        <w:t>V</w:t>
      </w:r>
      <w:r w:rsidRPr="00CA05CA">
        <w:rPr>
          <w:lang w:val="en-US" w:eastAsia="zh-CN"/>
        </w:rPr>
        <w:t xml:space="preserve">  </w:t>
      </w:r>
      <w:r>
        <w:rPr>
          <w:rFonts w:ascii="Symbol" w:hAnsi="Symbol"/>
          <w:lang w:eastAsia="zh-CN"/>
        </w:rPr>
        <w:t></w:t>
      </w:r>
      <w:r w:rsidRPr="00CA05CA">
        <w:rPr>
          <w:lang w:val="en-US" w:eastAsia="zh-CN"/>
        </w:rPr>
        <w:t xml:space="preserve">  0.00227 </w:t>
      </w:r>
      <w:r w:rsidRPr="00CA05CA">
        <w:rPr>
          <w:i/>
          <w:lang w:val="en-US" w:eastAsia="zh-CN"/>
        </w:rPr>
        <w:t>P</w:t>
      </w:r>
      <w:r w:rsidRPr="00CA05CA">
        <w:rPr>
          <w:lang w:val="en-US" w:eastAsia="zh-CN"/>
        </w:rPr>
        <w:t xml:space="preserve"> </w:t>
      </w:r>
      <w:r>
        <w:rPr>
          <w:rFonts w:ascii="Symbol" w:hAnsi="Symbol"/>
          <w:lang w:eastAsia="zh-CN"/>
        </w:rPr>
        <w:t></w:t>
      </w:r>
      <w:r w:rsidRPr="00CA05CA">
        <w:rPr>
          <w:lang w:val="en-US" w:eastAsia="zh-CN"/>
        </w:rPr>
        <w:t xml:space="preserve">  </w:t>
      </w:r>
      <w:r w:rsidRPr="00CA05CA">
        <w:rPr>
          <w:i/>
          <w:lang w:val="en-US" w:eastAsia="zh-CN"/>
        </w:rPr>
        <w:t>f</w:t>
      </w:r>
      <w:r w:rsidRPr="00CA05CA">
        <w:rPr>
          <w:lang w:val="en-US" w:eastAsia="zh-CN"/>
        </w:rPr>
        <w:t xml:space="preserve"> (</w:t>
      </w:r>
      <w:r w:rsidRPr="00CA05CA">
        <w:rPr>
          <w:i/>
          <w:lang w:val="en-US" w:eastAsia="zh-CN"/>
        </w:rPr>
        <w:t>T</w:t>
      </w:r>
      <w:r w:rsidRPr="00CA05CA">
        <w:rPr>
          <w:i/>
          <w:sz w:val="12"/>
          <w:lang w:val="en-US" w:eastAsia="zh-CN"/>
        </w:rPr>
        <w:t> </w:t>
      </w:r>
      <w:r w:rsidRPr="00CA05CA">
        <w:rPr>
          <w:lang w:val="en-US" w:eastAsia="zh-CN"/>
        </w:rPr>
        <w:t xml:space="preserve">) </w:t>
      </w:r>
      <w:r w:rsidRPr="00CA05CA">
        <w:rPr>
          <w:i/>
          <w:lang w:val="en-US" w:eastAsia="zh-CN"/>
        </w:rPr>
        <w:t>H</w:t>
      </w:r>
      <w:r w:rsidRPr="00CA05CA">
        <w:rPr>
          <w:lang w:val="en-US" w:eastAsia="zh-CN"/>
        </w:rPr>
        <w:tab/>
        <w:t>(17)</w:t>
      </w:r>
    </w:p>
    <w:p w:rsidR="00CA6AC2" w:rsidRDefault="00CA6AC2" w:rsidP="00CA6AC2">
      <w:pPr>
        <w:tabs>
          <w:tab w:val="left" w:pos="540"/>
        </w:tabs>
        <w:ind w:firstLineChars="200" w:firstLine="480"/>
        <w:rPr>
          <w:lang w:eastAsia="zh-CN"/>
        </w:rPr>
      </w:pPr>
      <w:r w:rsidRPr="0042305C">
        <w:rPr>
          <w:rFonts w:hint="eastAsia"/>
          <w:lang w:eastAsia="zh-CN"/>
        </w:rPr>
        <w:t>公式</w:t>
      </w:r>
      <w:r>
        <w:rPr>
          <w:lang w:eastAsia="zh-CN"/>
        </w:rPr>
        <w:t>(17)</w:t>
      </w:r>
      <w:r w:rsidRPr="0042305C">
        <w:rPr>
          <w:rFonts w:hint="eastAsia"/>
          <w:lang w:eastAsia="zh-CN"/>
        </w:rPr>
        <w:t>右半部的第一项中的</w:t>
      </w:r>
      <w:r>
        <w:rPr>
          <w:i/>
          <w:lang w:eastAsia="zh-CN"/>
        </w:rPr>
        <w:t>P</w:t>
      </w:r>
      <w:r w:rsidRPr="0042305C">
        <w:rPr>
          <w:rFonts w:hint="eastAsia"/>
          <w:lang w:eastAsia="zh-CN"/>
        </w:rPr>
        <w:t>是观察点处的大气压力</w:t>
      </w:r>
      <w:r>
        <w:rPr>
          <w:rFonts w:hint="eastAsia"/>
          <w:lang w:eastAsia="zh-CN"/>
        </w:rPr>
        <w:t>（</w:t>
      </w:r>
      <w:r>
        <w:rPr>
          <w:lang w:eastAsia="zh-CN"/>
        </w:rPr>
        <w:t>hPa</w:t>
      </w:r>
      <w:r>
        <w:rPr>
          <w:rFonts w:hint="eastAsia"/>
          <w:lang w:eastAsia="zh-CN"/>
        </w:rPr>
        <w:t>）</w:t>
      </w:r>
      <w:r w:rsidRPr="0042305C">
        <w:rPr>
          <w:rFonts w:hint="eastAsia"/>
          <w:lang w:eastAsia="zh-CN"/>
        </w:rPr>
        <w:t>。</w:t>
      </w:r>
    </w:p>
    <w:p w:rsidR="00CA6AC2" w:rsidRDefault="00CA6AC2" w:rsidP="00CA6AC2">
      <w:pPr>
        <w:tabs>
          <w:tab w:val="left" w:pos="540"/>
        </w:tabs>
        <w:ind w:firstLineChars="200" w:firstLine="480"/>
        <w:rPr>
          <w:lang w:eastAsia="zh-CN"/>
        </w:rPr>
      </w:pPr>
      <w:r w:rsidRPr="0042305C">
        <w:rPr>
          <w:rFonts w:hint="eastAsia"/>
          <w:lang w:eastAsia="zh-CN"/>
        </w:rPr>
        <w:t>在经验公式第</w:t>
      </w:r>
      <w:r w:rsidRPr="0042305C">
        <w:rPr>
          <w:rFonts w:hint="eastAsia"/>
          <w:lang w:eastAsia="zh-CN"/>
        </w:rPr>
        <w:t>2</w:t>
      </w:r>
      <w:r w:rsidRPr="0042305C">
        <w:rPr>
          <w:rFonts w:hint="eastAsia"/>
          <w:lang w:eastAsia="zh-CN"/>
        </w:rPr>
        <w:t>项中的</w:t>
      </w:r>
      <w:r>
        <w:rPr>
          <w:i/>
          <w:lang w:eastAsia="zh-CN"/>
        </w:rPr>
        <w:t>H</w:t>
      </w:r>
      <w:r w:rsidRPr="0042305C">
        <w:rPr>
          <w:rFonts w:hint="eastAsia"/>
          <w:lang w:eastAsia="zh-CN"/>
        </w:rPr>
        <w:t>是相对湿度（</w:t>
      </w:r>
      <w:r>
        <w:rPr>
          <w:lang w:eastAsia="zh-CN"/>
        </w:rPr>
        <w:t>%</w:t>
      </w:r>
      <w:r w:rsidRPr="0042305C">
        <w:rPr>
          <w:rFonts w:hint="eastAsia"/>
          <w:lang w:eastAsia="zh-CN"/>
        </w:rPr>
        <w:t>）。温度的函数</w:t>
      </w:r>
      <w:r>
        <w:rPr>
          <w:i/>
          <w:lang w:eastAsia="zh-CN"/>
        </w:rPr>
        <w:t>f</w:t>
      </w:r>
      <w:r>
        <w:rPr>
          <w:i/>
          <w:sz w:val="12"/>
          <w:lang w:eastAsia="zh-CN"/>
        </w:rPr>
        <w:t> </w:t>
      </w:r>
      <w:r>
        <w:rPr>
          <w:lang w:eastAsia="zh-CN"/>
        </w:rPr>
        <w:t>(</w:t>
      </w:r>
      <w:r>
        <w:rPr>
          <w:i/>
          <w:lang w:eastAsia="zh-CN"/>
        </w:rPr>
        <w:t>T</w:t>
      </w:r>
      <w:r>
        <w:rPr>
          <w:i/>
          <w:sz w:val="12"/>
          <w:lang w:eastAsia="zh-CN"/>
        </w:rPr>
        <w:t> </w:t>
      </w:r>
      <w:r>
        <w:rPr>
          <w:lang w:eastAsia="zh-CN"/>
        </w:rPr>
        <w:t>)</w:t>
      </w:r>
      <w:r w:rsidRPr="0042305C">
        <w:rPr>
          <w:rFonts w:hint="eastAsia"/>
          <w:lang w:eastAsia="zh-CN"/>
        </w:rPr>
        <w:t>取决于地理位置。它可由下式求出：</w:t>
      </w:r>
    </w:p>
    <w:p w:rsidR="00CA6AC2" w:rsidRPr="00CA05CA" w:rsidRDefault="00CA6AC2" w:rsidP="00CA6AC2">
      <w:pPr>
        <w:pStyle w:val="Equation"/>
        <w:rPr>
          <w:lang w:val="en-US" w:eastAsia="zh-CN"/>
        </w:rPr>
      </w:pPr>
      <w:r>
        <w:rPr>
          <w:lang w:eastAsia="zh-CN"/>
        </w:rPr>
        <w:tab/>
      </w:r>
      <w:r>
        <w:rPr>
          <w:lang w:eastAsia="zh-CN"/>
        </w:rPr>
        <w:tab/>
      </w:r>
      <w:r w:rsidRPr="00CA05CA">
        <w:rPr>
          <w:i/>
          <w:lang w:val="en-US" w:eastAsia="zh-CN"/>
        </w:rPr>
        <w:t>f</w:t>
      </w:r>
      <w:r w:rsidRPr="00CA05CA">
        <w:rPr>
          <w:lang w:val="en-US" w:eastAsia="zh-CN"/>
        </w:rPr>
        <w:t xml:space="preserve"> (</w:t>
      </w:r>
      <w:r w:rsidRPr="00CA05CA">
        <w:rPr>
          <w:i/>
          <w:lang w:val="en-US" w:eastAsia="zh-CN"/>
        </w:rPr>
        <w:t>T</w:t>
      </w:r>
      <w:r w:rsidRPr="00CA05CA">
        <w:rPr>
          <w:i/>
          <w:sz w:val="12"/>
          <w:lang w:val="en-US" w:eastAsia="zh-CN"/>
        </w:rPr>
        <w:t> </w:t>
      </w:r>
      <w:r w:rsidRPr="00CA05CA">
        <w:rPr>
          <w:lang w:val="en-US" w:eastAsia="zh-CN"/>
        </w:rPr>
        <w:t xml:space="preserve">)  </w:t>
      </w:r>
      <w:r>
        <w:rPr>
          <w:rFonts w:ascii="Symbol" w:hAnsi="Symbol"/>
          <w:lang w:eastAsia="zh-CN"/>
        </w:rPr>
        <w:t></w:t>
      </w:r>
      <w:r w:rsidRPr="00CA05CA">
        <w:rPr>
          <w:lang w:val="en-US" w:eastAsia="zh-CN"/>
        </w:rPr>
        <w:t xml:space="preserve">  </w:t>
      </w:r>
      <w:r w:rsidRPr="00CA05CA">
        <w:rPr>
          <w:i/>
          <w:lang w:val="en-US" w:eastAsia="zh-CN"/>
        </w:rPr>
        <w:t>a</w:t>
      </w:r>
      <w:r w:rsidRPr="00CA05CA">
        <w:rPr>
          <w:lang w:val="en-US" w:eastAsia="zh-CN"/>
        </w:rPr>
        <w:t xml:space="preserve"> 10</w:t>
      </w:r>
      <w:r w:rsidRPr="00CA05CA">
        <w:rPr>
          <w:i/>
          <w:iCs/>
          <w:vertAlign w:val="superscript"/>
          <w:lang w:val="en-US" w:eastAsia="zh-CN"/>
        </w:rPr>
        <w:t>bT</w:t>
      </w:r>
      <w:r w:rsidRPr="00CA05CA">
        <w:rPr>
          <w:lang w:val="en-US" w:eastAsia="zh-CN"/>
        </w:rPr>
        <w:tab/>
        <w:t>(18)</w:t>
      </w:r>
    </w:p>
    <w:p w:rsidR="00CA6AC2" w:rsidRDefault="00CA6AC2" w:rsidP="00CA6AC2">
      <w:pPr>
        <w:rPr>
          <w:lang w:eastAsia="zh-CN"/>
        </w:rPr>
      </w:pPr>
      <w:r>
        <w:rPr>
          <w:rFonts w:hint="eastAsia"/>
          <w:lang w:eastAsia="zh-CN"/>
        </w:rPr>
        <w:t>其中：</w:t>
      </w:r>
    </w:p>
    <w:p w:rsidR="00CA6AC2" w:rsidRDefault="00CA6AC2" w:rsidP="00CA6AC2">
      <w:pPr>
        <w:pStyle w:val="enumlev1"/>
        <w:rPr>
          <w:lang w:eastAsia="zh-CN"/>
        </w:rPr>
      </w:pPr>
      <w:r>
        <w:rPr>
          <w:i/>
          <w:lang w:eastAsia="zh-CN"/>
        </w:rPr>
        <w:tab/>
        <w:t>T</w:t>
      </w:r>
      <w:r w:rsidRPr="0042305C">
        <w:rPr>
          <w:rFonts w:hint="eastAsia"/>
          <w:lang w:eastAsia="zh-CN"/>
        </w:rPr>
        <w:t>的单位是</w:t>
      </w:r>
      <w:r>
        <w:rPr>
          <w:rFonts w:ascii="Symbol" w:hAnsi="Symbol"/>
          <w:lang w:eastAsia="zh-CN"/>
        </w:rPr>
        <w:t></w:t>
      </w:r>
      <w:r>
        <w:rPr>
          <w:lang w:eastAsia="zh-CN"/>
        </w:rPr>
        <w:t>C</w:t>
      </w:r>
    </w:p>
    <w:p w:rsidR="00CA6AC2" w:rsidRDefault="00CA6AC2" w:rsidP="00CA6AC2">
      <w:pPr>
        <w:pStyle w:val="enumlev1"/>
        <w:rPr>
          <w:lang w:eastAsia="zh-CN"/>
        </w:rPr>
      </w:pPr>
      <w:r>
        <w:rPr>
          <w:lang w:eastAsia="zh-CN"/>
        </w:rPr>
        <w:tab/>
      </w:r>
      <w:r>
        <w:rPr>
          <w:i/>
          <w:lang w:eastAsia="zh-CN"/>
        </w:rPr>
        <w:t>a</w:t>
      </w:r>
      <w:r w:rsidRPr="0042305C">
        <w:rPr>
          <w:rFonts w:hint="eastAsia"/>
          <w:lang w:eastAsia="zh-CN"/>
        </w:rPr>
        <w:t>的单位是</w:t>
      </w:r>
      <w:r>
        <w:rPr>
          <w:lang w:eastAsia="zh-CN"/>
        </w:rPr>
        <w:t>m/</w:t>
      </w:r>
      <w:r w:rsidRPr="0042305C">
        <w:rPr>
          <w:rFonts w:hint="eastAsia"/>
          <w:lang w:eastAsia="zh-CN"/>
        </w:rPr>
        <w:t>相对湿度的</w:t>
      </w:r>
      <w:r>
        <w:rPr>
          <w:lang w:eastAsia="zh-CN"/>
        </w:rPr>
        <w:t>%</w:t>
      </w:r>
    </w:p>
    <w:p w:rsidR="00CA6AC2" w:rsidRDefault="00CA6AC2" w:rsidP="00CA6AC2">
      <w:pPr>
        <w:pStyle w:val="enumlev1"/>
        <w:rPr>
          <w:lang w:eastAsia="zh-CN"/>
        </w:rPr>
      </w:pPr>
      <w:r>
        <w:rPr>
          <w:lang w:eastAsia="zh-CN"/>
        </w:rPr>
        <w:tab/>
      </w:r>
      <w:r>
        <w:rPr>
          <w:i/>
          <w:lang w:eastAsia="zh-CN"/>
        </w:rPr>
        <w:t>b</w:t>
      </w:r>
      <w:r w:rsidRPr="0042305C">
        <w:rPr>
          <w:rFonts w:hint="eastAsia"/>
          <w:lang w:eastAsia="zh-CN"/>
        </w:rPr>
        <w:t>的单位是</w:t>
      </w:r>
      <w:r>
        <w:rPr>
          <w:rFonts w:ascii="Symbol" w:hAnsi="Symbol"/>
          <w:lang w:eastAsia="zh-CN"/>
        </w:rPr>
        <w:t></w:t>
      </w:r>
      <w:r>
        <w:rPr>
          <w:lang w:eastAsia="zh-CN"/>
        </w:rPr>
        <w:t>C</w:t>
      </w:r>
      <w:r>
        <w:rPr>
          <w:vertAlign w:val="superscript"/>
          <w:lang w:eastAsia="zh-CN"/>
        </w:rPr>
        <w:t>–1</w:t>
      </w:r>
      <w:r>
        <w:rPr>
          <w:rFonts w:hint="eastAsia"/>
          <w:lang w:eastAsia="zh-CN"/>
        </w:rPr>
        <w:t>。</w:t>
      </w:r>
    </w:p>
    <w:p w:rsidR="00CA6AC2" w:rsidRDefault="00CA6AC2" w:rsidP="00CA6AC2">
      <w:pPr>
        <w:tabs>
          <w:tab w:val="left" w:pos="540"/>
        </w:tabs>
        <w:ind w:firstLineChars="200" w:firstLine="480"/>
        <w:rPr>
          <w:lang w:eastAsia="zh-CN"/>
        </w:rPr>
      </w:pPr>
      <w:r w:rsidRPr="0042305C">
        <w:rPr>
          <w:rFonts w:hint="eastAsia"/>
          <w:lang w:eastAsia="zh-CN"/>
        </w:rPr>
        <w:t>表</w:t>
      </w:r>
      <w:r>
        <w:rPr>
          <w:lang w:eastAsia="zh-CN"/>
        </w:rPr>
        <w:t>2</w:t>
      </w:r>
      <w:r w:rsidRPr="0042305C">
        <w:rPr>
          <w:rFonts w:hint="eastAsia"/>
          <w:lang w:eastAsia="zh-CN"/>
        </w:rPr>
        <w:t>按地理位置给出了参数</w:t>
      </w:r>
      <w:r>
        <w:rPr>
          <w:i/>
          <w:lang w:eastAsia="zh-CN"/>
        </w:rPr>
        <w:t>a</w:t>
      </w:r>
      <w:r w:rsidRPr="0042305C">
        <w:rPr>
          <w:rFonts w:hint="eastAsia"/>
          <w:lang w:eastAsia="zh-CN"/>
        </w:rPr>
        <w:t>和</w:t>
      </w:r>
      <w:r>
        <w:rPr>
          <w:i/>
          <w:lang w:eastAsia="zh-CN"/>
        </w:rPr>
        <w:t>b</w:t>
      </w:r>
      <w:r w:rsidRPr="0042305C">
        <w:rPr>
          <w:rFonts w:hint="eastAsia"/>
          <w:lang w:eastAsia="zh-CN"/>
        </w:rPr>
        <w:t>的值。</w:t>
      </w:r>
    </w:p>
    <w:p w:rsidR="00CA6AC2" w:rsidRDefault="00CA6AC2" w:rsidP="00CA6AC2">
      <w:pPr>
        <w:pStyle w:val="TableNo"/>
      </w:pPr>
      <w:r>
        <w:rPr>
          <w:rFonts w:hint="eastAsia"/>
          <w:lang w:eastAsia="zh-CN"/>
        </w:rPr>
        <w:t>表</w:t>
      </w:r>
      <w:r>
        <w:t>2</w:t>
      </w:r>
    </w:p>
    <w:tbl>
      <w:tblPr>
        <w:tblW w:w="0" w:type="auto"/>
        <w:jc w:val="center"/>
        <w:tblLayout w:type="fixed"/>
        <w:tblLook w:val="0000" w:firstRow="0" w:lastRow="0" w:firstColumn="0" w:lastColumn="0" w:noHBand="0" w:noVBand="0"/>
      </w:tblPr>
      <w:tblGrid>
        <w:gridCol w:w="5103"/>
        <w:gridCol w:w="1701"/>
        <w:gridCol w:w="1701"/>
      </w:tblGrid>
      <w:tr w:rsidR="00CA6AC2" w:rsidTr="00E2115E">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CA6AC2" w:rsidRDefault="00CA6AC2" w:rsidP="00E2115E">
            <w:pPr>
              <w:pStyle w:val="Tablehead"/>
            </w:pPr>
            <w:r w:rsidRPr="0020225E">
              <w:rPr>
                <w:rFonts w:hint="eastAsia"/>
              </w:rPr>
              <w:t>地理位置</w:t>
            </w:r>
          </w:p>
        </w:tc>
        <w:tc>
          <w:tcPr>
            <w:tcW w:w="170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head"/>
            </w:pPr>
            <w:r>
              <w:rPr>
                <w:i/>
              </w:rPr>
              <w:t>a</w:t>
            </w:r>
            <w:r>
              <w:rPr>
                <w:i/>
              </w:rPr>
              <w:br/>
            </w:r>
            <w:r>
              <w:t>(m/%)</w:t>
            </w:r>
          </w:p>
        </w:tc>
        <w:tc>
          <w:tcPr>
            <w:tcW w:w="170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head"/>
            </w:pPr>
            <w:r>
              <w:rPr>
                <w:i/>
              </w:rPr>
              <w:t>b</w:t>
            </w:r>
            <w:r>
              <w:rPr>
                <w:i/>
              </w:rPr>
              <w:br/>
            </w:r>
            <w:r>
              <w:t>(</w:t>
            </w:r>
            <w:r>
              <w:rPr>
                <w:rFonts w:ascii="Symbol" w:hAnsi="Symbol"/>
              </w:rPr>
              <w:t></w:t>
            </w:r>
            <w:r>
              <w:t>C</w:t>
            </w:r>
            <w:r>
              <w:rPr>
                <w:position w:val="6"/>
                <w:sz w:val="16"/>
              </w:rPr>
              <w:t>–1</w:t>
            </w:r>
            <w:r>
              <w:t>)</w:t>
            </w:r>
          </w:p>
        </w:tc>
      </w:tr>
      <w:tr w:rsidR="00CA6AC2" w:rsidTr="00E2115E">
        <w:trPr>
          <w:cantSplit/>
          <w:jc w:val="center"/>
        </w:trPr>
        <w:tc>
          <w:tcPr>
            <w:tcW w:w="5103"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rPr>
                <w:lang w:eastAsia="zh-CN"/>
              </w:rPr>
            </w:pPr>
            <w:r w:rsidRPr="0020225E">
              <w:rPr>
                <w:rFonts w:hint="eastAsia"/>
                <w:lang w:eastAsia="zh-CN"/>
              </w:rPr>
              <w:t>海滨区域（岛屿或离海岸线不到</w:t>
            </w:r>
            <w:r>
              <w:rPr>
                <w:lang w:eastAsia="zh-CN"/>
              </w:rPr>
              <w:t>10 km</w:t>
            </w:r>
            <w:r w:rsidRPr="0020225E">
              <w:rPr>
                <w:rFonts w:hint="eastAsia"/>
                <w:lang w:eastAsia="zh-CN"/>
              </w:rPr>
              <w:t>的地区）</w:t>
            </w:r>
          </w:p>
        </w:tc>
        <w:tc>
          <w:tcPr>
            <w:tcW w:w="170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pPr>
            <w:r>
              <w:t>5.5 </w:t>
            </w:r>
            <w:r>
              <w:rPr>
                <w:rFonts w:ascii="Symbol" w:hAnsi="Symbol"/>
              </w:rPr>
              <w:t></w:t>
            </w:r>
            <w:r>
              <w:t> 10</w:t>
            </w:r>
            <w:r>
              <w:rPr>
                <w:position w:val="6"/>
                <w:sz w:val="16"/>
              </w:rPr>
              <w:t>–4</w:t>
            </w:r>
          </w:p>
        </w:tc>
        <w:tc>
          <w:tcPr>
            <w:tcW w:w="170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pPr>
            <w:r>
              <w:t>2.91 </w:t>
            </w:r>
            <w:r>
              <w:rPr>
                <w:rFonts w:ascii="Symbol" w:hAnsi="Symbol"/>
              </w:rPr>
              <w:t></w:t>
            </w:r>
            <w:r>
              <w:t> 10</w:t>
            </w:r>
            <w:r>
              <w:rPr>
                <w:position w:val="6"/>
                <w:sz w:val="16"/>
              </w:rPr>
              <w:t>–2</w:t>
            </w:r>
          </w:p>
        </w:tc>
      </w:tr>
      <w:tr w:rsidR="00CA6AC2" w:rsidTr="00E2115E">
        <w:trPr>
          <w:cantSplit/>
          <w:jc w:val="center"/>
        </w:trPr>
        <w:tc>
          <w:tcPr>
            <w:tcW w:w="5103"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pPr>
            <w:r w:rsidRPr="0020225E">
              <w:rPr>
                <w:rFonts w:hint="eastAsia"/>
              </w:rPr>
              <w:t>非海滨赤道附近地区</w:t>
            </w:r>
          </w:p>
        </w:tc>
        <w:tc>
          <w:tcPr>
            <w:tcW w:w="170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val="en-US"/>
              </w:rPr>
            </w:pPr>
            <w:r>
              <w:rPr>
                <w:lang w:val="en-US"/>
              </w:rPr>
              <w:t>6.5 </w:t>
            </w:r>
            <w:r>
              <w:rPr>
                <w:rFonts w:ascii="Symbol" w:hAnsi="Symbol"/>
              </w:rPr>
              <w:t></w:t>
            </w:r>
            <w:r>
              <w:rPr>
                <w:lang w:val="en-US"/>
              </w:rPr>
              <w:t> 10</w:t>
            </w:r>
            <w:r>
              <w:rPr>
                <w:position w:val="6"/>
                <w:sz w:val="16"/>
                <w:lang w:val="en-US"/>
              </w:rPr>
              <w:t>–4</w:t>
            </w:r>
          </w:p>
        </w:tc>
        <w:tc>
          <w:tcPr>
            <w:tcW w:w="170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val="en-US"/>
              </w:rPr>
            </w:pPr>
            <w:r>
              <w:rPr>
                <w:lang w:val="en-US"/>
              </w:rPr>
              <w:t>2.73 </w:t>
            </w:r>
            <w:r>
              <w:rPr>
                <w:rFonts w:ascii="Symbol" w:hAnsi="Symbol"/>
              </w:rPr>
              <w:t></w:t>
            </w:r>
            <w:r>
              <w:rPr>
                <w:lang w:val="en-US"/>
              </w:rPr>
              <w:t> 10</w:t>
            </w:r>
            <w:r>
              <w:rPr>
                <w:position w:val="6"/>
                <w:sz w:val="16"/>
                <w:lang w:val="en-US"/>
              </w:rPr>
              <w:t>–2</w:t>
            </w:r>
          </w:p>
        </w:tc>
      </w:tr>
      <w:tr w:rsidR="00CA6AC2" w:rsidTr="00E2115E">
        <w:trPr>
          <w:cantSplit/>
          <w:jc w:val="center"/>
        </w:trPr>
        <w:tc>
          <w:tcPr>
            <w:tcW w:w="5103"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rPr>
                <w:lang w:val="en-US"/>
              </w:rPr>
            </w:pPr>
            <w:r w:rsidRPr="0020225E">
              <w:rPr>
                <w:rFonts w:hint="eastAsia"/>
                <w:lang w:val="en-US"/>
              </w:rPr>
              <w:t>所有其他地区</w:t>
            </w:r>
          </w:p>
        </w:tc>
        <w:tc>
          <w:tcPr>
            <w:tcW w:w="170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val="en-US"/>
              </w:rPr>
            </w:pPr>
            <w:r>
              <w:rPr>
                <w:lang w:val="en-US"/>
              </w:rPr>
              <w:t>7.3 </w:t>
            </w:r>
            <w:r>
              <w:rPr>
                <w:rFonts w:ascii="Symbol" w:hAnsi="Symbol"/>
              </w:rPr>
              <w:t></w:t>
            </w:r>
            <w:r>
              <w:rPr>
                <w:lang w:val="en-US"/>
              </w:rPr>
              <w:t> 10</w:t>
            </w:r>
            <w:r>
              <w:rPr>
                <w:position w:val="6"/>
                <w:sz w:val="16"/>
                <w:lang w:val="en-US"/>
              </w:rPr>
              <w:t>–4</w:t>
            </w:r>
          </w:p>
        </w:tc>
        <w:tc>
          <w:tcPr>
            <w:tcW w:w="1701" w:type="dxa"/>
            <w:tcBorders>
              <w:top w:val="single" w:sz="6" w:space="0" w:color="auto"/>
              <w:left w:val="single" w:sz="6" w:space="0" w:color="auto"/>
              <w:bottom w:val="single" w:sz="6" w:space="0" w:color="auto"/>
              <w:right w:val="single" w:sz="6" w:space="0" w:color="auto"/>
            </w:tcBorders>
          </w:tcPr>
          <w:p w:rsidR="00CA6AC2" w:rsidRDefault="00CA6AC2" w:rsidP="00E2115E">
            <w:pPr>
              <w:pStyle w:val="Tabletext"/>
              <w:jc w:val="center"/>
              <w:rPr>
                <w:lang w:val="en-US"/>
              </w:rPr>
            </w:pPr>
            <w:r>
              <w:rPr>
                <w:lang w:val="en-US"/>
              </w:rPr>
              <w:t>2.35 </w:t>
            </w:r>
            <w:r>
              <w:rPr>
                <w:rFonts w:ascii="Symbol" w:hAnsi="Symbol"/>
              </w:rPr>
              <w:t></w:t>
            </w:r>
            <w:r>
              <w:rPr>
                <w:lang w:val="en-US"/>
              </w:rPr>
              <w:t> 10</w:t>
            </w:r>
            <w:r>
              <w:rPr>
                <w:position w:val="6"/>
                <w:sz w:val="16"/>
                <w:lang w:val="en-US"/>
              </w:rPr>
              <w:t>–2</w:t>
            </w:r>
          </w:p>
        </w:tc>
      </w:tr>
    </w:tbl>
    <w:p w:rsidR="00434BD4" w:rsidRDefault="00434BD4" w:rsidP="00CA6AC2">
      <w:pPr>
        <w:keepNext/>
        <w:tabs>
          <w:tab w:val="left" w:pos="540"/>
        </w:tabs>
        <w:ind w:firstLineChars="200" w:firstLine="480"/>
        <w:rPr>
          <w:lang w:val="en-US" w:eastAsia="zh-CN"/>
        </w:rPr>
      </w:pPr>
    </w:p>
    <w:p w:rsidR="00CA6AC2" w:rsidRDefault="00CA6AC2" w:rsidP="00CA6AC2">
      <w:pPr>
        <w:keepNext/>
        <w:tabs>
          <w:tab w:val="left" w:pos="540"/>
        </w:tabs>
        <w:ind w:firstLineChars="200" w:firstLine="480"/>
        <w:rPr>
          <w:lang w:val="en-US" w:eastAsia="zh-CN"/>
        </w:rPr>
      </w:pPr>
      <w:r w:rsidRPr="0020225E">
        <w:rPr>
          <w:rFonts w:hint="eastAsia"/>
          <w:lang w:val="en-US" w:eastAsia="zh-CN"/>
        </w:rPr>
        <w:t>为了计算公式</w:t>
      </w:r>
      <w:r>
        <w:rPr>
          <w:rFonts w:hint="eastAsia"/>
          <w:lang w:val="en-US" w:eastAsia="zh-CN"/>
        </w:rPr>
        <w:t>（</w:t>
      </w:r>
      <w:r>
        <w:rPr>
          <w:lang w:val="en-US" w:eastAsia="zh-CN"/>
        </w:rPr>
        <w:t>16</w:t>
      </w:r>
      <w:r>
        <w:rPr>
          <w:rFonts w:hint="eastAsia"/>
          <w:lang w:val="en-US" w:eastAsia="zh-CN"/>
        </w:rPr>
        <w:t>）</w:t>
      </w:r>
      <w:r w:rsidRPr="0020225E">
        <w:rPr>
          <w:rFonts w:hint="eastAsia"/>
          <w:lang w:val="en-US" w:eastAsia="zh-CN"/>
        </w:rPr>
        <w:t>中的修正因子</w:t>
      </w:r>
      <w:r>
        <w:rPr>
          <w:i/>
          <w:lang w:val="en-US" w:eastAsia="zh-CN"/>
        </w:rPr>
        <w:t>k</w:t>
      </w:r>
      <w:r w:rsidRPr="0020225E">
        <w:rPr>
          <w:rFonts w:hint="eastAsia"/>
          <w:lang w:val="en-US" w:eastAsia="zh-CN"/>
        </w:rPr>
        <w:t>，假设大气折射率</w:t>
      </w:r>
      <w:r>
        <w:rPr>
          <w:i/>
          <w:lang w:val="en-US" w:eastAsia="zh-CN"/>
        </w:rPr>
        <w:t>N</w:t>
      </w:r>
      <w:r w:rsidRPr="0020225E">
        <w:rPr>
          <w:rFonts w:hint="eastAsia"/>
          <w:lang w:val="en-US" w:eastAsia="zh-CN"/>
        </w:rPr>
        <w:t>随高度</w:t>
      </w:r>
      <w:r>
        <w:rPr>
          <w:i/>
          <w:lang w:val="en-US" w:eastAsia="zh-CN"/>
        </w:rPr>
        <w:t>h</w:t>
      </w:r>
      <w:r w:rsidRPr="0020225E">
        <w:rPr>
          <w:rFonts w:hint="eastAsia"/>
          <w:lang w:val="en-US" w:eastAsia="zh-CN"/>
        </w:rPr>
        <w:t>的变化呈指数变化，如下式表示：</w:t>
      </w:r>
    </w:p>
    <w:p w:rsidR="00CA6AC2" w:rsidRDefault="00CA6AC2" w:rsidP="00CA6AC2">
      <w:pPr>
        <w:pStyle w:val="Equation"/>
        <w:rPr>
          <w:lang w:val="en-US"/>
        </w:rPr>
      </w:pPr>
      <w:r>
        <w:rPr>
          <w:lang w:val="en-US" w:eastAsia="zh-CN"/>
        </w:rPr>
        <w:tab/>
      </w:r>
      <w:r>
        <w:rPr>
          <w:lang w:val="en-US" w:eastAsia="zh-CN"/>
        </w:rPr>
        <w:tab/>
      </w:r>
      <w:r>
        <w:rPr>
          <w:i/>
          <w:lang w:val="en-US"/>
        </w:rPr>
        <w:t>N</w:t>
      </w:r>
      <w:r>
        <w:rPr>
          <w:lang w:val="en-US"/>
        </w:rPr>
        <w:t>(</w:t>
      </w:r>
      <w:r>
        <w:rPr>
          <w:i/>
          <w:lang w:val="en-US"/>
        </w:rPr>
        <w:t>h</w:t>
      </w:r>
      <w:r>
        <w:rPr>
          <w:lang w:val="en-US"/>
        </w:rPr>
        <w:t xml:space="preserve">)  </w:t>
      </w:r>
      <w:r>
        <w:rPr>
          <w:rFonts w:ascii="Symbol" w:hAnsi="Symbol"/>
        </w:rPr>
        <w:t></w:t>
      </w:r>
      <w:r>
        <w:rPr>
          <w:lang w:val="en-US"/>
        </w:rPr>
        <w:t xml:space="preserve">  </w:t>
      </w:r>
      <w:r>
        <w:rPr>
          <w:i/>
          <w:lang w:val="en-US"/>
        </w:rPr>
        <w:t>N</w:t>
      </w:r>
      <w:r>
        <w:rPr>
          <w:i/>
          <w:vertAlign w:val="subscript"/>
          <w:lang w:val="en-US"/>
        </w:rPr>
        <w:t>s</w:t>
      </w:r>
      <w:r>
        <w:rPr>
          <w:lang w:val="en-US"/>
        </w:rPr>
        <w:t xml:space="preserve"> exp (–</w:t>
      </w:r>
      <w:r>
        <w:rPr>
          <w:sz w:val="12"/>
          <w:lang w:val="en-US"/>
        </w:rPr>
        <w:t> </w:t>
      </w:r>
      <w:r>
        <w:rPr>
          <w:i/>
          <w:lang w:val="en-US"/>
        </w:rPr>
        <w:t>h</w:t>
      </w:r>
      <w:r>
        <w:rPr>
          <w:lang w:val="en-US"/>
        </w:rPr>
        <w:t xml:space="preserve"> / </w:t>
      </w:r>
      <w:r>
        <w:rPr>
          <w:i/>
          <w:lang w:val="en-US"/>
        </w:rPr>
        <w:t>h</w:t>
      </w:r>
      <w:r>
        <w:rPr>
          <w:iCs/>
          <w:vertAlign w:val="subscript"/>
          <w:lang w:val="en-US"/>
        </w:rPr>
        <w:t>0</w:t>
      </w:r>
      <w:r>
        <w:rPr>
          <w:lang w:val="en-US"/>
        </w:rPr>
        <w:t>)</w:t>
      </w:r>
      <w:r>
        <w:rPr>
          <w:lang w:val="en-US"/>
        </w:rPr>
        <w:tab/>
        <w:t>(19)</w:t>
      </w:r>
    </w:p>
    <w:p w:rsidR="00CA6AC2" w:rsidRDefault="00CA6AC2" w:rsidP="00CA6AC2">
      <w:pPr>
        <w:tabs>
          <w:tab w:val="left" w:pos="540"/>
        </w:tabs>
        <w:ind w:firstLineChars="200" w:firstLine="480"/>
        <w:rPr>
          <w:lang w:val="en-US" w:eastAsia="zh-CN"/>
        </w:rPr>
      </w:pPr>
      <w:r w:rsidRPr="0020225E">
        <w:rPr>
          <w:rFonts w:hint="eastAsia"/>
          <w:lang w:eastAsia="zh-CN"/>
        </w:rPr>
        <w:t>其中</w:t>
      </w:r>
      <w:r w:rsidRPr="00CA6AC2">
        <w:rPr>
          <w:i/>
          <w:lang w:val="en-US" w:eastAsia="zh-CN"/>
        </w:rPr>
        <w:t>N</w:t>
      </w:r>
      <w:r w:rsidRPr="00CA6AC2">
        <w:rPr>
          <w:i/>
          <w:vertAlign w:val="subscript"/>
          <w:lang w:val="en-US" w:eastAsia="zh-CN"/>
        </w:rPr>
        <w:t>s</w:t>
      </w:r>
      <w:r w:rsidRPr="0020225E">
        <w:rPr>
          <w:rFonts w:hint="eastAsia"/>
          <w:lang w:eastAsia="zh-CN"/>
        </w:rPr>
        <w:t>是地球表面处折射率的平均值</w:t>
      </w:r>
      <w:r w:rsidRPr="00CA6AC2">
        <w:rPr>
          <w:rFonts w:hint="eastAsia"/>
          <w:lang w:val="en-US" w:eastAsia="zh-CN"/>
        </w:rPr>
        <w:t>（</w:t>
      </w:r>
      <w:r w:rsidRPr="0020225E">
        <w:rPr>
          <w:rFonts w:hint="eastAsia"/>
          <w:lang w:eastAsia="zh-CN"/>
        </w:rPr>
        <w:t>见</w:t>
      </w:r>
      <w:r w:rsidRPr="00CA6AC2">
        <w:rPr>
          <w:lang w:val="en-US" w:eastAsia="zh-CN"/>
        </w:rPr>
        <w:t>ITU-R P.453</w:t>
      </w:r>
      <w:r w:rsidRPr="0020225E">
        <w:rPr>
          <w:rFonts w:hint="eastAsia"/>
          <w:lang w:eastAsia="zh-CN"/>
        </w:rPr>
        <w:t>建议书</w:t>
      </w:r>
      <w:r w:rsidRPr="00CA6AC2">
        <w:rPr>
          <w:rFonts w:hint="eastAsia"/>
          <w:lang w:val="en-US" w:eastAsia="zh-CN"/>
        </w:rPr>
        <w:t>），</w:t>
      </w:r>
      <w:r w:rsidRPr="0020225E">
        <w:rPr>
          <w:rFonts w:hint="eastAsia"/>
          <w:lang w:eastAsia="zh-CN"/>
        </w:rPr>
        <w:t>而</w:t>
      </w:r>
      <w:r w:rsidRPr="00CA6AC2">
        <w:rPr>
          <w:i/>
          <w:lang w:val="en-US" w:eastAsia="zh-CN"/>
        </w:rPr>
        <w:t>h</w:t>
      </w:r>
      <w:r w:rsidRPr="00CA6AC2">
        <w:rPr>
          <w:iCs/>
          <w:vertAlign w:val="subscript"/>
          <w:lang w:val="en-US" w:eastAsia="zh-CN"/>
        </w:rPr>
        <w:t>0</w:t>
      </w:r>
      <w:r w:rsidRPr="0020225E">
        <w:rPr>
          <w:rFonts w:hint="eastAsia"/>
          <w:lang w:eastAsia="zh-CN"/>
        </w:rPr>
        <w:t>可由下式求出</w:t>
      </w:r>
      <w:r w:rsidRPr="00CA6AC2">
        <w:rPr>
          <w:rFonts w:hint="eastAsia"/>
          <w:lang w:val="en-US" w:eastAsia="zh-CN"/>
        </w:rPr>
        <w:t>：</w:t>
      </w:r>
    </w:p>
    <w:p w:rsidR="00CA6AC2" w:rsidRDefault="00CA6AC2" w:rsidP="00CA6AC2">
      <w:pPr>
        <w:pStyle w:val="Equation"/>
        <w:rPr>
          <w:lang w:val="en-US" w:eastAsia="zh-CN"/>
        </w:rPr>
      </w:pPr>
      <w:r>
        <w:rPr>
          <w:lang w:val="en-US" w:eastAsia="zh-CN"/>
        </w:rPr>
        <w:tab/>
      </w:r>
      <w:r>
        <w:rPr>
          <w:lang w:val="en-US" w:eastAsia="zh-CN"/>
        </w:rPr>
        <w:tab/>
      </w:r>
      <w:r>
        <w:rPr>
          <w:position w:val="-30"/>
          <w:lang w:val="en-US"/>
        </w:rPr>
        <w:object w:dxaOrig="1420" w:dyaOrig="680">
          <v:shape id="_x0000_i1042" type="#_x0000_t75" style="width:70.75pt;height:33.8pt" o:ole="">
            <v:imagedata r:id="rId49" o:title=""/>
          </v:shape>
          <o:OLEObject Type="Embed" ProgID="Equation.3" ShapeID="_x0000_i1042" DrawAspect="Content" ObjectID="_1508136995" r:id="rId50"/>
        </w:object>
      </w:r>
      <w:r>
        <w:rPr>
          <w:lang w:val="en-US" w:eastAsia="zh-CN"/>
        </w:rPr>
        <w:tab/>
        <w:t>(20)</w:t>
      </w:r>
    </w:p>
    <w:p w:rsidR="00CA6AC2" w:rsidRDefault="00CA6AC2" w:rsidP="00CA6AC2">
      <w:pPr>
        <w:pStyle w:val="Equation"/>
        <w:ind w:firstLineChars="200" w:firstLine="480"/>
        <w:rPr>
          <w:lang w:val="en-US" w:eastAsia="zh-CN"/>
        </w:rPr>
      </w:pPr>
      <w:r w:rsidRPr="001F798C">
        <w:rPr>
          <w:rFonts w:hint="eastAsia"/>
          <w:lang w:val="en-US" w:eastAsia="zh-CN"/>
        </w:rPr>
        <w:t>则</w:t>
      </w:r>
      <w:r>
        <w:rPr>
          <w:i/>
          <w:lang w:val="en-US" w:eastAsia="zh-CN"/>
        </w:rPr>
        <w:t>k</w:t>
      </w:r>
      <w:r w:rsidRPr="001F798C">
        <w:rPr>
          <w:rFonts w:hint="eastAsia"/>
          <w:lang w:val="en-US" w:eastAsia="zh-CN"/>
        </w:rPr>
        <w:t>可以按下式计算出来：</w:t>
      </w:r>
    </w:p>
    <w:p w:rsidR="00CA6AC2" w:rsidRDefault="00CA6AC2" w:rsidP="00CA6AC2">
      <w:pPr>
        <w:pStyle w:val="Equation"/>
        <w:rPr>
          <w:lang w:val="en-US" w:eastAsia="zh-CN"/>
        </w:rPr>
      </w:pPr>
      <w:r>
        <w:rPr>
          <w:lang w:val="en-US" w:eastAsia="zh-CN"/>
        </w:rPr>
        <w:tab/>
      </w:r>
      <w:r>
        <w:rPr>
          <w:lang w:val="en-US" w:eastAsia="zh-CN"/>
        </w:rPr>
        <w:tab/>
      </w:r>
      <w:r>
        <w:rPr>
          <w:position w:val="-32"/>
          <w:lang w:val="en-US"/>
        </w:rPr>
        <w:object w:dxaOrig="2500" w:dyaOrig="820">
          <v:shape id="_x0000_i1043" type="#_x0000_t75" style="width:125.2pt;height:41.3pt" o:ole="">
            <v:imagedata r:id="rId51" o:title=""/>
          </v:shape>
          <o:OLEObject Type="Embed" ProgID="Equation.3" ShapeID="_x0000_i1043" DrawAspect="Content" ObjectID="_1508136996" r:id="rId52"/>
        </w:object>
      </w:r>
      <w:r>
        <w:rPr>
          <w:lang w:val="en-US" w:eastAsia="zh-CN"/>
        </w:rPr>
        <w:tab/>
        <w:t>(21)</w:t>
      </w:r>
    </w:p>
    <w:p w:rsidR="00434BD4" w:rsidRDefault="00434BD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CA6AC2" w:rsidRDefault="00CA6AC2" w:rsidP="00CA6AC2">
      <w:pPr>
        <w:tabs>
          <w:tab w:val="left" w:pos="540"/>
        </w:tabs>
        <w:ind w:firstLineChars="200" w:firstLine="480"/>
        <w:rPr>
          <w:lang w:val="en-US" w:eastAsia="zh-CN"/>
        </w:rPr>
      </w:pPr>
      <w:r w:rsidRPr="001F798C">
        <w:rPr>
          <w:rFonts w:hint="eastAsia"/>
          <w:lang w:val="en-US" w:eastAsia="zh-CN"/>
        </w:rPr>
        <w:t>其中</w:t>
      </w:r>
      <w:r>
        <w:rPr>
          <w:i/>
          <w:lang w:val="en-US" w:eastAsia="zh-CN"/>
        </w:rPr>
        <w:t>n</w:t>
      </w:r>
      <w:r>
        <w:rPr>
          <w:i/>
          <w:vertAlign w:val="subscript"/>
          <w:lang w:val="en-US" w:eastAsia="zh-CN"/>
        </w:rPr>
        <w:t>s</w:t>
      </w:r>
      <w:r w:rsidRPr="001F798C">
        <w:rPr>
          <w:rFonts w:hint="eastAsia"/>
          <w:lang w:val="en-US" w:eastAsia="zh-CN"/>
        </w:rPr>
        <w:t>和</w:t>
      </w:r>
      <w:r>
        <w:rPr>
          <w:i/>
          <w:lang w:val="en-US" w:eastAsia="zh-CN"/>
        </w:rPr>
        <w:t>n</w:t>
      </w:r>
      <w:r>
        <w:rPr>
          <w:rFonts w:ascii="Tms Rmn" w:hAnsi="Tms Rmn"/>
          <w:i/>
          <w:sz w:val="12"/>
          <w:lang w:val="en-US" w:eastAsia="zh-CN"/>
        </w:rPr>
        <w:t> </w:t>
      </w:r>
      <w:r>
        <w:rPr>
          <w:lang w:val="en-US" w:eastAsia="zh-CN"/>
        </w:rPr>
        <w:t>(</w:t>
      </w:r>
      <w:r>
        <w:rPr>
          <w:i/>
          <w:lang w:val="en-US" w:eastAsia="zh-CN"/>
        </w:rPr>
        <w:t>h</w:t>
      </w:r>
      <w:r>
        <w:rPr>
          <w:iCs/>
          <w:vertAlign w:val="subscript"/>
          <w:lang w:val="en-US" w:eastAsia="zh-CN"/>
        </w:rPr>
        <w:t>0</w:t>
      </w:r>
      <w:r>
        <w:rPr>
          <w:lang w:val="en-US" w:eastAsia="zh-CN"/>
        </w:rPr>
        <w:t>)</w:t>
      </w:r>
      <w:r w:rsidRPr="001F798C">
        <w:rPr>
          <w:rFonts w:hint="eastAsia"/>
          <w:lang w:val="en-US" w:eastAsia="zh-CN"/>
        </w:rPr>
        <w:t>分别为在地球表面处和在高度</w:t>
      </w:r>
      <w:r>
        <w:rPr>
          <w:i/>
          <w:lang w:val="en-US" w:eastAsia="zh-CN"/>
        </w:rPr>
        <w:t>h</w:t>
      </w:r>
      <w:r>
        <w:rPr>
          <w:iCs/>
          <w:vertAlign w:val="subscript"/>
          <w:lang w:val="en-US" w:eastAsia="zh-CN"/>
        </w:rPr>
        <w:t>0</w:t>
      </w:r>
      <w:r w:rsidRPr="001F798C">
        <w:rPr>
          <w:rFonts w:hint="eastAsia"/>
          <w:lang w:val="en-US" w:eastAsia="zh-CN"/>
        </w:rPr>
        <w:t>（由公式</w:t>
      </w:r>
      <w:r>
        <w:rPr>
          <w:lang w:val="en-US" w:eastAsia="zh-CN"/>
        </w:rPr>
        <w:t>(20)</w:t>
      </w:r>
      <w:r w:rsidRPr="001F798C">
        <w:rPr>
          <w:rFonts w:hint="eastAsia"/>
          <w:lang w:val="en-US" w:eastAsia="zh-CN"/>
        </w:rPr>
        <w:t>求得）处的折射指数的值。</w:t>
      </w:r>
      <w:r>
        <w:rPr>
          <w:lang w:val="en-US" w:eastAsia="zh-CN"/>
        </w:rPr>
        <w:br/>
      </w:r>
      <w:r>
        <w:rPr>
          <w:i/>
          <w:lang w:val="en-US" w:eastAsia="zh-CN"/>
        </w:rPr>
        <w:t>r</w:t>
      </w:r>
      <w:r>
        <w:rPr>
          <w:i/>
          <w:vertAlign w:val="subscript"/>
          <w:lang w:val="en-US" w:eastAsia="zh-CN"/>
        </w:rPr>
        <w:t>s</w:t>
      </w:r>
      <w:r w:rsidRPr="001F798C">
        <w:rPr>
          <w:rFonts w:hint="eastAsia"/>
          <w:lang w:val="en-US" w:eastAsia="zh-CN"/>
        </w:rPr>
        <w:t>和</w:t>
      </w:r>
      <w:r>
        <w:rPr>
          <w:i/>
          <w:lang w:val="en-US" w:eastAsia="zh-CN"/>
        </w:rPr>
        <w:t>r</w:t>
      </w:r>
      <w:r>
        <w:rPr>
          <w:rFonts w:ascii="Tms Rmn" w:hAnsi="Tms Rmn"/>
          <w:i/>
          <w:sz w:val="12"/>
          <w:lang w:val="en-US" w:eastAsia="zh-CN"/>
        </w:rPr>
        <w:t> </w:t>
      </w:r>
      <w:r>
        <w:rPr>
          <w:lang w:val="en-US" w:eastAsia="zh-CN"/>
        </w:rPr>
        <w:t>(</w:t>
      </w:r>
      <w:r>
        <w:rPr>
          <w:i/>
          <w:lang w:val="en-US" w:eastAsia="zh-CN"/>
        </w:rPr>
        <w:t>h</w:t>
      </w:r>
      <w:r>
        <w:rPr>
          <w:iCs/>
          <w:vertAlign w:val="subscript"/>
          <w:lang w:val="en-US" w:eastAsia="zh-CN"/>
        </w:rPr>
        <w:t>0</w:t>
      </w:r>
      <w:r>
        <w:rPr>
          <w:lang w:val="en-US" w:eastAsia="zh-CN"/>
        </w:rPr>
        <w:t>)</w:t>
      </w:r>
      <w:r w:rsidRPr="001F798C">
        <w:rPr>
          <w:rFonts w:hint="eastAsia"/>
          <w:lang w:val="en-US" w:eastAsia="zh-CN"/>
        </w:rPr>
        <w:t>分别表示它们离地球中心的相应距离。</w:t>
      </w:r>
    </w:p>
    <w:p w:rsidR="00CA6AC2" w:rsidRPr="00AE5E41" w:rsidRDefault="00CA6AC2" w:rsidP="00CA6AC2">
      <w:pPr>
        <w:tabs>
          <w:tab w:val="left" w:pos="540"/>
        </w:tabs>
        <w:ind w:firstLineChars="200" w:firstLine="480"/>
        <w:rPr>
          <w:lang w:eastAsia="zh-CN"/>
        </w:rPr>
      </w:pPr>
      <w:r w:rsidRPr="001F798C">
        <w:rPr>
          <w:rFonts w:hint="eastAsia"/>
          <w:lang w:val="en-US" w:eastAsia="zh-CN"/>
        </w:rPr>
        <w:lastRenderedPageBreak/>
        <w:t>对于仰角</w:t>
      </w:r>
      <w:r>
        <w:sym w:font="Symbol" w:char="0071"/>
      </w:r>
      <w:r w:rsidRPr="001F798C">
        <w:rPr>
          <w:rFonts w:hint="eastAsia"/>
          <w:lang w:val="en-US" w:eastAsia="zh-CN"/>
        </w:rPr>
        <w:t>的地</w:t>
      </w:r>
      <w:r>
        <w:rPr>
          <w:rFonts w:hint="eastAsia"/>
          <w:lang w:val="en-US" w:eastAsia="zh-CN"/>
        </w:rPr>
        <w:t>空</w:t>
      </w:r>
      <w:r w:rsidRPr="001F798C">
        <w:rPr>
          <w:rFonts w:hint="eastAsia"/>
          <w:lang w:val="en-US" w:eastAsia="zh-CN"/>
        </w:rPr>
        <w:t>路径而言，对流层的</w:t>
      </w:r>
      <w:r>
        <w:rPr>
          <w:rFonts w:hint="eastAsia"/>
          <w:lang w:val="en-US" w:eastAsia="zh-CN"/>
        </w:rPr>
        <w:t>过剩</w:t>
      </w:r>
      <w:r w:rsidRPr="001F798C">
        <w:rPr>
          <w:rFonts w:hint="eastAsia"/>
          <w:lang w:val="en-US" w:eastAsia="zh-CN"/>
        </w:rPr>
        <w:t>路径长度</w:t>
      </w:r>
      <w:r w:rsidRPr="00F46DE1">
        <w:rPr>
          <w:rFonts w:ascii="Symbol" w:hAnsi="Symbol"/>
          <w:lang w:val="en-GB" w:eastAsia="zh-CN"/>
        </w:rPr>
        <w:t></w:t>
      </w:r>
      <w:r w:rsidRPr="00F46DE1">
        <w:rPr>
          <w:i/>
          <w:lang w:val="en-GB" w:eastAsia="zh-CN"/>
        </w:rPr>
        <w:t>L</w:t>
      </w:r>
      <w:r w:rsidRPr="00F46DE1">
        <w:rPr>
          <w:lang w:val="en-GB" w:eastAsia="zh-CN"/>
        </w:rPr>
        <w:t>(</w:t>
      </w:r>
      <w:r w:rsidRPr="00F46DE1">
        <w:rPr>
          <w:rFonts w:ascii="Symbol" w:hAnsi="Symbol"/>
          <w:i/>
          <w:lang w:val="en-GB" w:eastAsia="zh-CN"/>
        </w:rPr>
        <w:t></w:t>
      </w:r>
      <w:r w:rsidRPr="00F46DE1">
        <w:rPr>
          <w:lang w:val="en-GB" w:eastAsia="zh-CN"/>
        </w:rPr>
        <w:t>)</w:t>
      </w:r>
      <w:r w:rsidRPr="001F798C">
        <w:rPr>
          <w:rFonts w:hint="eastAsia"/>
          <w:lang w:val="en-US" w:eastAsia="zh-CN"/>
        </w:rPr>
        <w:t>（</w:t>
      </w:r>
      <w:r>
        <w:rPr>
          <w:lang w:val="en-US" w:eastAsia="zh-CN"/>
        </w:rPr>
        <w:t>m</w:t>
      </w:r>
      <w:r w:rsidRPr="001F798C">
        <w:rPr>
          <w:rFonts w:hint="eastAsia"/>
          <w:lang w:val="en-US" w:eastAsia="zh-CN"/>
        </w:rPr>
        <w:t>）可以表示为</w:t>
      </w:r>
      <w:r>
        <w:rPr>
          <w:rFonts w:hint="eastAsia"/>
          <w:lang w:val="en-US" w:eastAsia="zh-CN"/>
        </w:rPr>
        <w:t>流体静力学</w:t>
      </w:r>
      <w:r w:rsidRPr="001F798C">
        <w:rPr>
          <w:rFonts w:hint="eastAsia"/>
          <w:lang w:val="en-US" w:eastAsia="zh-CN"/>
        </w:rPr>
        <w:t>分量和湿分量</w:t>
      </w:r>
      <w:r>
        <w:rPr>
          <w:rFonts w:hint="eastAsia"/>
          <w:lang w:val="en-US" w:eastAsia="zh-CN"/>
        </w:rPr>
        <w:t>（</w:t>
      </w:r>
      <w:r w:rsidRPr="00F46DE1">
        <w:rPr>
          <w:rFonts w:ascii="Symbol" w:hAnsi="Symbol"/>
          <w:lang w:val="en-GB" w:eastAsia="zh-CN"/>
        </w:rPr>
        <w:t></w:t>
      </w:r>
      <w:r w:rsidRPr="00F46DE1">
        <w:rPr>
          <w:i/>
          <w:lang w:val="en-GB" w:eastAsia="zh-CN"/>
        </w:rPr>
        <w:t>L</w:t>
      </w:r>
      <w:r w:rsidRPr="00F46DE1">
        <w:rPr>
          <w:i/>
          <w:vertAlign w:val="subscript"/>
          <w:lang w:val="en-GB" w:eastAsia="zh-CN"/>
        </w:rPr>
        <w:t>H</w:t>
      </w:r>
      <w:r w:rsidRPr="00F46DE1">
        <w:rPr>
          <w:lang w:val="en-GB" w:eastAsia="zh-CN"/>
        </w:rPr>
        <w:t>(</w:t>
      </w:r>
      <w:r w:rsidRPr="00F46DE1">
        <w:rPr>
          <w:rFonts w:ascii="Symbol" w:hAnsi="Symbol"/>
          <w:i/>
          <w:lang w:val="en-GB" w:eastAsia="zh-CN"/>
        </w:rPr>
        <w:t></w:t>
      </w:r>
      <w:r w:rsidRPr="00F46DE1">
        <w:rPr>
          <w:lang w:val="en-GB" w:eastAsia="zh-CN"/>
        </w:rPr>
        <w:t>)</w:t>
      </w:r>
      <w:r>
        <w:rPr>
          <w:rFonts w:hint="eastAsia"/>
          <w:lang w:eastAsia="zh-CN"/>
        </w:rPr>
        <w:t>和</w:t>
      </w:r>
      <w:r w:rsidRPr="00F46DE1">
        <w:rPr>
          <w:rFonts w:ascii="Symbol" w:hAnsi="Symbol"/>
          <w:lang w:val="en-GB" w:eastAsia="zh-CN"/>
        </w:rPr>
        <w:t></w:t>
      </w:r>
      <w:r w:rsidRPr="00F46DE1">
        <w:rPr>
          <w:i/>
          <w:lang w:val="en-GB" w:eastAsia="zh-CN"/>
        </w:rPr>
        <w:t>L</w:t>
      </w:r>
      <w:r w:rsidRPr="00F46DE1">
        <w:rPr>
          <w:i/>
          <w:vertAlign w:val="subscript"/>
          <w:lang w:val="en-GB" w:eastAsia="zh-CN"/>
        </w:rPr>
        <w:t>W</w:t>
      </w:r>
      <w:r w:rsidRPr="00F46DE1">
        <w:rPr>
          <w:lang w:val="en-GB" w:eastAsia="zh-CN"/>
        </w:rPr>
        <w:t>(</w:t>
      </w:r>
      <w:r w:rsidRPr="00F46DE1">
        <w:rPr>
          <w:rFonts w:ascii="Symbol" w:hAnsi="Symbol"/>
          <w:i/>
          <w:lang w:val="en-GB" w:eastAsia="zh-CN"/>
        </w:rPr>
        <w:t></w:t>
      </w:r>
      <w:r w:rsidRPr="00F46DE1">
        <w:rPr>
          <w:lang w:val="en-GB" w:eastAsia="zh-CN"/>
        </w:rPr>
        <w:t>)</w:t>
      </w:r>
      <w:r>
        <w:rPr>
          <w:rFonts w:hint="eastAsia"/>
          <w:lang w:val="en-US" w:eastAsia="zh-CN"/>
        </w:rPr>
        <w:t>）</w:t>
      </w:r>
      <w:r w:rsidRPr="001F798C">
        <w:rPr>
          <w:rFonts w:hint="eastAsia"/>
          <w:lang w:val="en-US" w:eastAsia="zh-CN"/>
        </w:rPr>
        <w:t>之和</w:t>
      </w:r>
      <w:r>
        <w:rPr>
          <w:rFonts w:hint="eastAsia"/>
          <w:lang w:val="en-US" w:eastAsia="zh-CN"/>
        </w:rPr>
        <w:t>。</w:t>
      </w:r>
    </w:p>
    <w:p w:rsidR="00CA6AC2" w:rsidRDefault="00CA6AC2" w:rsidP="00CA6AC2">
      <w:pPr>
        <w:tabs>
          <w:tab w:val="left" w:pos="540"/>
        </w:tabs>
        <w:ind w:firstLineChars="200" w:firstLine="480"/>
        <w:rPr>
          <w:lang w:val="en-US" w:eastAsia="zh-CN"/>
        </w:rPr>
      </w:pPr>
      <w:r>
        <w:rPr>
          <w:rFonts w:hint="eastAsia"/>
          <w:lang w:eastAsia="zh-CN"/>
        </w:rPr>
        <w:t>垂直</w:t>
      </w:r>
      <w:r>
        <w:rPr>
          <w:lang w:eastAsia="zh-CN"/>
        </w:rPr>
        <w:t>路径上过剩路径长度</w:t>
      </w:r>
      <w:r w:rsidRPr="00AE5E41">
        <w:rPr>
          <w:rFonts w:ascii="Symbol" w:hAnsi="Symbol"/>
          <w:lang w:eastAsia="zh-CN"/>
        </w:rPr>
        <w:t></w:t>
      </w:r>
      <w:r w:rsidRPr="00F46DE1">
        <w:rPr>
          <w:i/>
          <w:lang w:val="en-GB" w:eastAsia="zh-CN"/>
        </w:rPr>
        <w:t>L</w:t>
      </w:r>
      <w:r w:rsidRPr="00F46DE1">
        <w:rPr>
          <w:i/>
          <w:vertAlign w:val="subscript"/>
          <w:lang w:val="en-GB" w:eastAsia="zh-CN"/>
        </w:rPr>
        <w:t>Hv</w:t>
      </w:r>
      <w:r>
        <w:rPr>
          <w:rFonts w:hint="eastAsia"/>
          <w:lang w:eastAsia="zh-CN"/>
        </w:rPr>
        <w:t>和</w:t>
      </w:r>
      <w:r w:rsidRPr="00AE5E41">
        <w:rPr>
          <w:rFonts w:ascii="Symbol" w:hAnsi="Symbol"/>
          <w:lang w:eastAsia="zh-CN"/>
        </w:rPr>
        <w:t></w:t>
      </w:r>
      <w:r w:rsidRPr="00F46DE1">
        <w:rPr>
          <w:i/>
          <w:lang w:val="en-GB" w:eastAsia="zh-CN"/>
        </w:rPr>
        <w:t>L</w:t>
      </w:r>
      <w:r w:rsidRPr="00F46DE1">
        <w:rPr>
          <w:i/>
          <w:vertAlign w:val="subscript"/>
          <w:lang w:val="en-GB" w:eastAsia="zh-CN"/>
        </w:rPr>
        <w:t>Wv</w:t>
      </w:r>
      <w:r>
        <w:rPr>
          <w:rFonts w:hint="eastAsia"/>
          <w:lang w:eastAsia="zh-CN"/>
        </w:rPr>
        <w:t>可</w:t>
      </w:r>
      <w:r>
        <w:rPr>
          <w:lang w:eastAsia="zh-CN"/>
        </w:rPr>
        <w:t>采用流体</w:t>
      </w:r>
      <w:r>
        <w:rPr>
          <w:rFonts w:hint="eastAsia"/>
          <w:lang w:eastAsia="zh-CN"/>
        </w:rPr>
        <w:t>静</w:t>
      </w:r>
      <w:r>
        <w:rPr>
          <w:lang w:eastAsia="zh-CN"/>
        </w:rPr>
        <w:t>力学和湿</w:t>
      </w:r>
      <w:r>
        <w:rPr>
          <w:rFonts w:hint="eastAsia"/>
          <w:lang w:eastAsia="zh-CN"/>
        </w:rPr>
        <w:t>分量</w:t>
      </w:r>
      <w:r>
        <w:rPr>
          <w:lang w:eastAsia="zh-CN"/>
        </w:rPr>
        <w:t>的两个独立映射函数</w:t>
      </w:r>
      <w:r w:rsidRPr="00AE5E41">
        <w:rPr>
          <w:i/>
          <w:lang w:eastAsia="zh-CN"/>
        </w:rPr>
        <w:t>m</w:t>
      </w:r>
      <w:r w:rsidRPr="00AE5E41">
        <w:rPr>
          <w:i/>
          <w:vertAlign w:val="subscript"/>
          <w:lang w:eastAsia="zh-CN"/>
        </w:rPr>
        <w:t>H</w:t>
      </w:r>
      <w:r w:rsidRPr="00AE5E41">
        <w:rPr>
          <w:lang w:eastAsia="zh-CN"/>
        </w:rPr>
        <w:t>(</w:t>
      </w:r>
      <w:r w:rsidRPr="00AE5E41">
        <w:rPr>
          <w:rFonts w:ascii="Symbol" w:hAnsi="Symbol"/>
          <w:iCs/>
          <w:lang w:eastAsia="zh-CN"/>
        </w:rPr>
        <w:t></w:t>
      </w:r>
      <w:r w:rsidRPr="00AE5E41">
        <w:rPr>
          <w:lang w:eastAsia="zh-CN"/>
        </w:rPr>
        <w:t>)</w:t>
      </w:r>
      <w:r>
        <w:rPr>
          <w:rFonts w:hint="eastAsia"/>
          <w:lang w:eastAsia="zh-CN"/>
        </w:rPr>
        <w:t>和</w:t>
      </w:r>
      <w:r w:rsidRPr="00AE5E41">
        <w:rPr>
          <w:i/>
          <w:lang w:eastAsia="zh-CN"/>
        </w:rPr>
        <w:t>m</w:t>
      </w:r>
      <w:r w:rsidRPr="00AE5E41">
        <w:rPr>
          <w:i/>
          <w:vertAlign w:val="subscript"/>
          <w:lang w:eastAsia="zh-CN"/>
        </w:rPr>
        <w:t>W</w:t>
      </w:r>
      <w:r w:rsidRPr="00AE5E41">
        <w:rPr>
          <w:lang w:eastAsia="zh-CN"/>
        </w:rPr>
        <w:t>(</w:t>
      </w:r>
      <w:r w:rsidRPr="00AE5E41">
        <w:rPr>
          <w:rFonts w:ascii="Symbol" w:hAnsi="Symbol"/>
          <w:iCs/>
          <w:lang w:eastAsia="zh-CN"/>
        </w:rPr>
        <w:t></w:t>
      </w:r>
      <w:r w:rsidRPr="00AE5E41">
        <w:rPr>
          <w:lang w:eastAsia="zh-CN"/>
        </w:rPr>
        <w:t>)</w:t>
      </w:r>
      <w:r>
        <w:rPr>
          <w:rFonts w:hint="eastAsia"/>
          <w:lang w:eastAsia="zh-CN"/>
        </w:rPr>
        <w:t>投影</w:t>
      </w:r>
      <w:r>
        <w:rPr>
          <w:lang w:eastAsia="zh-CN"/>
        </w:rPr>
        <w:t>到大于</w:t>
      </w:r>
      <w:r>
        <w:rPr>
          <w:rFonts w:hint="eastAsia"/>
          <w:lang w:eastAsia="zh-CN"/>
        </w:rPr>
        <w:t>3</w:t>
      </w:r>
      <w:r w:rsidRPr="00F46DE1">
        <w:rPr>
          <w:lang w:val="en-GB" w:eastAsia="zh-CN"/>
        </w:rPr>
        <w:t>°</w:t>
      </w:r>
      <w:r>
        <w:rPr>
          <w:lang w:eastAsia="zh-CN"/>
        </w:rPr>
        <w:t>的仰角</w:t>
      </w:r>
      <w:r w:rsidRPr="00B136D5">
        <w:rPr>
          <w:rFonts w:ascii="Symbol" w:hAnsi="Symbol"/>
          <w:lang w:eastAsia="zh-CN"/>
        </w:rPr>
        <w:t></w:t>
      </w:r>
      <w:r>
        <w:rPr>
          <w:rFonts w:ascii="Symbol" w:hAnsi="Symbol"/>
          <w:lang w:eastAsia="zh-CN"/>
        </w:rPr>
        <w:t>上：</w:t>
      </w:r>
    </w:p>
    <w:p w:rsidR="001045A0" w:rsidRPr="00CA6AC2" w:rsidRDefault="001045A0" w:rsidP="001045A0">
      <w:pPr>
        <w:pStyle w:val="Blanc"/>
        <w:rPr>
          <w:lang w:val="fr-FR" w:eastAsia="zh-CN"/>
        </w:rPr>
      </w:pPr>
    </w:p>
    <w:p w:rsidR="00E2115E" w:rsidRPr="00AC16DE" w:rsidRDefault="00E2115E" w:rsidP="00E2115E">
      <w:pPr>
        <w:pStyle w:val="Equation"/>
        <w:rPr>
          <w:lang w:val="en-US" w:eastAsia="zh-CN"/>
        </w:rPr>
      </w:pPr>
      <w:r w:rsidRPr="00AC16DE">
        <w:rPr>
          <w:lang w:val="en-US" w:eastAsia="zh-CN"/>
        </w:rPr>
        <w:tab/>
      </w:r>
      <w:r w:rsidRPr="00AC16DE">
        <w:rPr>
          <w:lang w:val="en-US" w:eastAsia="zh-CN"/>
        </w:rPr>
        <w:tab/>
      </w:r>
      <w:r w:rsidRPr="00BB2F94">
        <w:rPr>
          <w:position w:val="-12"/>
        </w:rPr>
        <w:object w:dxaOrig="5260" w:dyaOrig="360">
          <v:shape id="_x0000_i1044" type="#_x0000_t75" style="width:262.95pt;height:17.55pt" o:ole="" fillcolor="window">
            <v:imagedata r:id="rId53" o:title=""/>
          </v:shape>
          <o:OLEObject Type="Embed" ProgID="Equation.3" ShapeID="_x0000_i1044" DrawAspect="Content" ObjectID="_1508136997" r:id="rId54"/>
        </w:object>
      </w:r>
      <w:r w:rsidRPr="00AC16DE">
        <w:rPr>
          <w:lang w:val="en-US" w:eastAsia="zh-CN"/>
        </w:rPr>
        <w:t xml:space="preserve"> </w:t>
      </w:r>
      <w:r>
        <w:rPr>
          <w:lang w:val="en-US" w:eastAsia="zh-CN"/>
        </w:rPr>
        <w:t>        </w:t>
      </w:r>
      <w:r w:rsidRPr="00AC16DE">
        <w:rPr>
          <w:lang w:val="en-US" w:eastAsia="zh-CN"/>
        </w:rPr>
        <w:t>m</w:t>
      </w:r>
      <w:r w:rsidRPr="00AC16DE">
        <w:rPr>
          <w:lang w:val="en-US" w:eastAsia="zh-CN"/>
        </w:rPr>
        <w:tab/>
        <w:t>(22)</w:t>
      </w:r>
    </w:p>
    <w:p w:rsidR="001045A0" w:rsidRPr="00CA6AC2" w:rsidRDefault="001045A0" w:rsidP="001045A0">
      <w:pPr>
        <w:pStyle w:val="Blanc"/>
        <w:rPr>
          <w:lang w:val="fr-FR" w:eastAsia="zh-CN"/>
        </w:rPr>
      </w:pPr>
    </w:p>
    <w:p w:rsidR="00CA6AC2" w:rsidRPr="00F46DE1" w:rsidRDefault="00CA6AC2" w:rsidP="00CA6AC2">
      <w:pPr>
        <w:ind w:firstLineChars="200" w:firstLine="480"/>
        <w:rPr>
          <w:lang w:val="en-GB" w:eastAsia="zh-CN"/>
        </w:rPr>
      </w:pPr>
      <w:r>
        <w:rPr>
          <w:rFonts w:hint="eastAsia"/>
          <w:lang w:eastAsia="zh-CN"/>
        </w:rPr>
        <w:t>地表的流体静力学垂直分量</w:t>
      </w:r>
      <w:r w:rsidRPr="00150820">
        <w:rPr>
          <w:rFonts w:ascii="Symbol" w:hAnsi="Symbol"/>
          <w:lang w:eastAsia="zh-CN"/>
        </w:rPr>
        <w:t></w:t>
      </w:r>
      <w:r w:rsidRPr="00F46DE1">
        <w:rPr>
          <w:i/>
          <w:lang w:val="en-GB" w:eastAsia="zh-CN"/>
        </w:rPr>
        <w:t>L</w:t>
      </w:r>
      <w:r w:rsidRPr="00F46DE1">
        <w:rPr>
          <w:i/>
          <w:vertAlign w:val="subscript"/>
          <w:lang w:val="en-GB" w:eastAsia="zh-CN"/>
        </w:rPr>
        <w:t>Hvs</w:t>
      </w:r>
      <w:r>
        <w:rPr>
          <w:rFonts w:hint="eastAsia"/>
          <w:lang w:eastAsia="zh-CN"/>
        </w:rPr>
        <w:t>可采用下式获得：</w:t>
      </w:r>
    </w:p>
    <w:p w:rsidR="001045A0" w:rsidRPr="00CA6AC2" w:rsidRDefault="001045A0" w:rsidP="001045A0">
      <w:pPr>
        <w:pStyle w:val="Blanc"/>
        <w:rPr>
          <w:lang w:val="fr-FR" w:eastAsia="zh-CN"/>
        </w:rPr>
      </w:pPr>
    </w:p>
    <w:p w:rsidR="00CA6AC2" w:rsidRPr="00F46DE1" w:rsidRDefault="00CA6AC2" w:rsidP="00CA6AC2">
      <w:pPr>
        <w:pStyle w:val="Equation"/>
        <w:rPr>
          <w:lang w:val="en-GB" w:eastAsia="zh-CN"/>
        </w:rPr>
      </w:pPr>
      <w:r>
        <w:rPr>
          <w:lang w:eastAsia="zh-CN"/>
        </w:rPr>
        <w:tab/>
      </w:r>
      <w:r w:rsidRPr="00150820">
        <w:rPr>
          <w:lang w:eastAsia="zh-CN"/>
        </w:rPr>
        <w:tab/>
      </w:r>
      <w:r w:rsidRPr="00F46DE1">
        <w:rPr>
          <w:position w:val="-30"/>
        </w:rPr>
        <w:object w:dxaOrig="2380" w:dyaOrig="680">
          <v:shape id="_x0000_i1045" type="#_x0000_t75" style="width:118.35pt;height:33.8pt" o:ole="" fillcolor="window">
            <v:imagedata r:id="rId55" o:title=""/>
          </v:shape>
          <o:OLEObject Type="Embed" ProgID="Equation.3" ShapeID="_x0000_i1045" DrawAspect="Content" ObjectID="_1508136998" r:id="rId56"/>
        </w:object>
      </w:r>
      <w:r>
        <w:rPr>
          <w:lang w:eastAsia="zh-CN"/>
        </w:rPr>
        <w:t xml:space="preserve">            </w:t>
      </w:r>
      <w:r w:rsidRPr="00F46DE1">
        <w:rPr>
          <w:lang w:val="en-GB" w:eastAsia="zh-CN"/>
        </w:rPr>
        <w:t>m</w:t>
      </w:r>
      <w:r w:rsidRPr="00F46DE1">
        <w:rPr>
          <w:lang w:val="en-GB" w:eastAsia="zh-CN"/>
        </w:rPr>
        <w:tab/>
        <w:t>(22a)</w:t>
      </w:r>
    </w:p>
    <w:p w:rsidR="001045A0" w:rsidRPr="00CA6AC2" w:rsidRDefault="001045A0" w:rsidP="001045A0">
      <w:pPr>
        <w:pStyle w:val="Blanc"/>
        <w:rPr>
          <w:lang w:val="fr-FR" w:eastAsia="zh-CN"/>
        </w:rPr>
      </w:pPr>
    </w:p>
    <w:p w:rsidR="00CA6AC2" w:rsidRPr="00F46DE1" w:rsidRDefault="00CA6AC2" w:rsidP="00CA6AC2">
      <w:pPr>
        <w:ind w:firstLineChars="200" w:firstLine="480"/>
        <w:rPr>
          <w:lang w:val="en-GB" w:eastAsia="zh-CN"/>
        </w:rPr>
      </w:pPr>
      <w:r>
        <w:rPr>
          <w:rFonts w:hint="eastAsia"/>
          <w:lang w:eastAsia="zh-CN"/>
        </w:rPr>
        <w:t>地表的湿垂直分量</w:t>
      </w:r>
      <w:r w:rsidRPr="00150820">
        <w:rPr>
          <w:rFonts w:ascii="Symbol" w:hAnsi="Symbol"/>
          <w:lang w:eastAsia="zh-CN"/>
        </w:rPr>
        <w:t></w:t>
      </w:r>
      <w:r w:rsidRPr="00F46DE1">
        <w:rPr>
          <w:i/>
          <w:lang w:val="en-GB" w:eastAsia="zh-CN"/>
        </w:rPr>
        <w:t>L</w:t>
      </w:r>
      <w:r w:rsidRPr="00F46DE1">
        <w:rPr>
          <w:i/>
          <w:vertAlign w:val="subscript"/>
          <w:lang w:val="en-GB" w:eastAsia="zh-CN"/>
        </w:rPr>
        <w:t>Wvs</w:t>
      </w:r>
      <w:r>
        <w:rPr>
          <w:rFonts w:hint="eastAsia"/>
          <w:lang w:eastAsia="zh-CN"/>
        </w:rPr>
        <w:t>可采用下式获得：</w:t>
      </w:r>
    </w:p>
    <w:p w:rsidR="001045A0" w:rsidRPr="00CA6AC2" w:rsidRDefault="001045A0" w:rsidP="001045A0">
      <w:pPr>
        <w:pStyle w:val="Blanc"/>
        <w:rPr>
          <w:lang w:val="fr-FR" w:eastAsia="zh-CN"/>
        </w:rPr>
      </w:pPr>
    </w:p>
    <w:p w:rsidR="00CA6AC2" w:rsidRPr="005554F5" w:rsidRDefault="00CA6AC2" w:rsidP="00CA6AC2">
      <w:pPr>
        <w:pStyle w:val="Equation"/>
        <w:rPr>
          <w:lang w:eastAsia="zh-CN"/>
        </w:rPr>
      </w:pPr>
      <w:r>
        <w:rPr>
          <w:lang w:eastAsia="zh-CN"/>
        </w:rPr>
        <w:tab/>
      </w:r>
      <w:r w:rsidRPr="00150820">
        <w:rPr>
          <w:lang w:eastAsia="zh-CN"/>
        </w:rPr>
        <w:tab/>
      </w:r>
      <w:r w:rsidRPr="00F46DE1">
        <w:rPr>
          <w:position w:val="-30"/>
        </w:rPr>
        <w:object w:dxaOrig="2540" w:dyaOrig="680">
          <v:shape id="_x0000_i1046" type="#_x0000_t75" style="width:127.7pt;height:33.8pt" o:ole="" fillcolor="window">
            <v:imagedata r:id="rId57" o:title=""/>
          </v:shape>
          <o:OLEObject Type="Embed" ProgID="Equation.3" ShapeID="_x0000_i1046" DrawAspect="Content" ObjectID="_1508136999" r:id="rId58"/>
        </w:object>
      </w:r>
      <w:r>
        <w:rPr>
          <w:lang w:eastAsia="zh-CN"/>
        </w:rPr>
        <w:t xml:space="preserve">              </w:t>
      </w:r>
      <w:r w:rsidRPr="00F46DE1">
        <w:rPr>
          <w:lang w:val="en-GB" w:eastAsia="zh-CN"/>
        </w:rPr>
        <w:t>m</w:t>
      </w:r>
      <w:r w:rsidRPr="00F46DE1">
        <w:rPr>
          <w:lang w:val="en-GB" w:eastAsia="zh-CN"/>
        </w:rPr>
        <w:tab/>
        <w:t>(22b)</w:t>
      </w:r>
    </w:p>
    <w:p w:rsidR="001045A0" w:rsidRPr="00CA6AC2" w:rsidRDefault="001045A0" w:rsidP="001045A0">
      <w:pPr>
        <w:pStyle w:val="Blanc"/>
        <w:rPr>
          <w:lang w:val="fr-FR" w:eastAsia="zh-CN"/>
        </w:rPr>
      </w:pPr>
    </w:p>
    <w:p w:rsidR="00CA6AC2" w:rsidRDefault="00CA6AC2" w:rsidP="00CA6AC2">
      <w:pPr>
        <w:rPr>
          <w:lang w:val="en-US" w:eastAsia="zh-CN"/>
        </w:rPr>
      </w:pPr>
      <w:r>
        <w:rPr>
          <w:rFonts w:hint="eastAsia"/>
          <w:lang w:val="en-US" w:eastAsia="zh-CN"/>
        </w:rPr>
        <w:t>其中：</w:t>
      </w:r>
    </w:p>
    <w:p w:rsidR="00CA6AC2" w:rsidRDefault="00CA6AC2" w:rsidP="00CA6AC2">
      <w:pPr>
        <w:pStyle w:val="Equationlegend"/>
        <w:rPr>
          <w:lang w:eastAsia="zh-CN"/>
        </w:rPr>
      </w:pPr>
      <w:r>
        <w:rPr>
          <w:i/>
          <w:iCs/>
          <w:lang w:eastAsia="zh-CN"/>
        </w:rPr>
        <w:tab/>
        <w:t>p</w:t>
      </w:r>
      <w:r>
        <w:rPr>
          <w:i/>
          <w:iCs/>
          <w:vertAlign w:val="subscript"/>
          <w:lang w:eastAsia="zh-CN"/>
        </w:rPr>
        <w:t>s</w:t>
      </w:r>
      <w:r>
        <w:rPr>
          <w:rFonts w:hint="eastAsia"/>
          <w:lang w:eastAsia="zh-CN"/>
        </w:rPr>
        <w:t xml:space="preserve">, </w:t>
      </w:r>
      <w:r>
        <w:rPr>
          <w:i/>
          <w:iCs/>
          <w:lang w:eastAsia="zh-CN"/>
        </w:rPr>
        <w:t>e</w:t>
      </w:r>
      <w:r>
        <w:rPr>
          <w:i/>
          <w:iCs/>
          <w:vertAlign w:val="subscript"/>
          <w:lang w:eastAsia="zh-CN"/>
        </w:rPr>
        <w:t>s</w:t>
      </w:r>
      <w:r>
        <w:rPr>
          <w:rFonts w:hint="eastAsia"/>
          <w:lang w:eastAsia="zh-CN"/>
        </w:rPr>
        <w:t>：</w:t>
      </w:r>
      <w:r>
        <w:rPr>
          <w:lang w:eastAsia="zh-CN"/>
        </w:rPr>
        <w:tab/>
      </w:r>
      <w:r w:rsidRPr="00015260">
        <w:rPr>
          <w:rFonts w:hint="eastAsia"/>
          <w:lang w:eastAsia="zh-CN"/>
        </w:rPr>
        <w:t>地球表面处空气总压力和水蒸气</w:t>
      </w:r>
      <w:r>
        <w:rPr>
          <w:rFonts w:hint="eastAsia"/>
          <w:lang w:eastAsia="zh-CN"/>
        </w:rPr>
        <w:t>局部</w:t>
      </w:r>
      <w:r w:rsidRPr="00015260">
        <w:rPr>
          <w:rFonts w:hint="eastAsia"/>
          <w:lang w:eastAsia="zh-CN"/>
        </w:rPr>
        <w:t>压力（</w:t>
      </w:r>
      <w:r>
        <w:rPr>
          <w:lang w:eastAsia="zh-CN"/>
        </w:rPr>
        <w:t>hPa</w:t>
      </w:r>
      <w:r w:rsidRPr="00015260">
        <w:rPr>
          <w:rFonts w:hint="eastAsia"/>
          <w:lang w:eastAsia="zh-CN"/>
        </w:rPr>
        <w:t>）</w:t>
      </w:r>
    </w:p>
    <w:p w:rsidR="00CA6AC2" w:rsidRDefault="00CA6AC2" w:rsidP="00CA6AC2">
      <w:pPr>
        <w:pStyle w:val="Equationlegend"/>
        <w:rPr>
          <w:lang w:eastAsia="zh-CN"/>
        </w:rPr>
      </w:pPr>
      <w:r>
        <w:rPr>
          <w:i/>
          <w:lang w:eastAsia="zh-CN"/>
        </w:rPr>
        <w:tab/>
        <w:t>T</w:t>
      </w:r>
      <w:r>
        <w:rPr>
          <w:i/>
          <w:vertAlign w:val="subscript"/>
          <w:lang w:eastAsia="zh-CN"/>
        </w:rPr>
        <w:t>ms</w:t>
      </w:r>
      <w:r>
        <w:rPr>
          <w:rFonts w:hint="eastAsia"/>
          <w:lang w:eastAsia="zh-CN"/>
        </w:rPr>
        <w:t>：</w:t>
      </w:r>
      <w:r>
        <w:rPr>
          <w:lang w:eastAsia="zh-CN"/>
        </w:rPr>
        <w:tab/>
      </w:r>
      <w:r w:rsidRPr="00015260">
        <w:rPr>
          <w:rFonts w:hint="eastAsia"/>
          <w:lang w:eastAsia="zh-CN"/>
        </w:rPr>
        <w:t>地球表面上水蒸气</w:t>
      </w:r>
      <w:r>
        <w:rPr>
          <w:rFonts w:hint="eastAsia"/>
          <w:lang w:eastAsia="zh-CN"/>
        </w:rPr>
        <w:t>柱</w:t>
      </w:r>
      <w:r w:rsidRPr="00015260">
        <w:rPr>
          <w:rFonts w:hint="eastAsia"/>
          <w:lang w:eastAsia="zh-CN"/>
        </w:rPr>
        <w:t>的平均温度（</w:t>
      </w:r>
      <w:r>
        <w:rPr>
          <w:lang w:eastAsia="zh-CN"/>
        </w:rPr>
        <w:t>K</w:t>
      </w:r>
      <w:r w:rsidRPr="00015260">
        <w:rPr>
          <w:rFonts w:hint="eastAsia"/>
          <w:lang w:eastAsia="zh-CN"/>
        </w:rPr>
        <w:t>）</w:t>
      </w:r>
    </w:p>
    <w:p w:rsidR="00CA6AC2" w:rsidRDefault="00CA6AC2" w:rsidP="00CA6AC2">
      <w:pPr>
        <w:pStyle w:val="Equationlegend"/>
        <w:rPr>
          <w:lang w:eastAsia="zh-CN"/>
        </w:rPr>
      </w:pPr>
      <w:r>
        <w:rPr>
          <w:lang w:eastAsia="zh-CN"/>
        </w:rPr>
        <w:tab/>
      </w:r>
      <w:r>
        <w:t>λ</w:t>
      </w:r>
      <w:r>
        <w:rPr>
          <w:rFonts w:hint="eastAsia"/>
          <w:lang w:eastAsia="zh-CN"/>
        </w:rPr>
        <w:t>：</w:t>
      </w:r>
      <w:r>
        <w:rPr>
          <w:lang w:eastAsia="zh-CN"/>
        </w:rPr>
        <w:tab/>
      </w:r>
      <w:r w:rsidRPr="00015260">
        <w:rPr>
          <w:rFonts w:hint="eastAsia"/>
          <w:lang w:eastAsia="zh-CN"/>
        </w:rPr>
        <w:t>水蒸气压力减小因子</w:t>
      </w:r>
    </w:p>
    <w:p w:rsidR="00CA6AC2" w:rsidRDefault="00CA6AC2" w:rsidP="00CA6AC2">
      <w:pPr>
        <w:pStyle w:val="Equationlegend"/>
      </w:pPr>
      <w:r>
        <w:rPr>
          <w:i/>
          <w:lang w:eastAsia="zh-CN"/>
        </w:rPr>
        <w:tab/>
      </w:r>
      <w:r>
        <w:rPr>
          <w:i/>
        </w:rPr>
        <w:t>R</w:t>
      </w:r>
      <w:r>
        <w:rPr>
          <w:i/>
          <w:vertAlign w:val="subscript"/>
        </w:rPr>
        <w:t>d</w:t>
      </w:r>
      <w:r>
        <w:rPr>
          <w:rFonts w:hint="eastAsia"/>
          <w:lang w:eastAsia="zh-CN"/>
        </w:rPr>
        <w:t>：</w:t>
      </w:r>
      <w:r>
        <w:tab/>
      </w:r>
      <w:r>
        <w:rPr>
          <w:i/>
        </w:rPr>
        <w:t>R</w:t>
      </w:r>
      <w:r>
        <w:t>/</w:t>
      </w:r>
      <w:r>
        <w:rPr>
          <w:i/>
        </w:rPr>
        <w:t>M</w:t>
      </w:r>
      <w:r>
        <w:rPr>
          <w:i/>
          <w:vertAlign w:val="subscript"/>
        </w:rPr>
        <w:t>d</w:t>
      </w:r>
      <w:r>
        <w:t xml:space="preserve"> = 287.0 (J/kg K)</w:t>
      </w:r>
    </w:p>
    <w:p w:rsidR="00CA6AC2" w:rsidRDefault="00CA6AC2" w:rsidP="00CA6AC2">
      <w:pPr>
        <w:pStyle w:val="Equationlegend"/>
      </w:pPr>
      <w:r>
        <w:rPr>
          <w:i/>
        </w:rPr>
        <w:tab/>
        <w:t>R</w:t>
      </w:r>
      <w:r>
        <w:rPr>
          <w:rFonts w:hint="eastAsia"/>
          <w:lang w:eastAsia="zh-CN"/>
        </w:rPr>
        <w:t>：</w:t>
      </w:r>
      <w:r>
        <w:tab/>
      </w:r>
      <w:r w:rsidRPr="00015260">
        <w:rPr>
          <w:rFonts w:hint="eastAsia"/>
        </w:rPr>
        <w:t>气体摩尔常数</w:t>
      </w:r>
      <w:r>
        <w:t xml:space="preserve"> = 8.314 (J/mol K)</w:t>
      </w:r>
    </w:p>
    <w:p w:rsidR="00CA6AC2" w:rsidRDefault="00CA6AC2" w:rsidP="00CA6AC2">
      <w:pPr>
        <w:pStyle w:val="Equationlegend"/>
      </w:pPr>
      <w:r>
        <w:rPr>
          <w:i/>
        </w:rPr>
        <w:tab/>
        <w:t>M</w:t>
      </w:r>
      <w:r>
        <w:rPr>
          <w:i/>
          <w:vertAlign w:val="subscript"/>
        </w:rPr>
        <w:t>d</w:t>
      </w:r>
      <w:r>
        <w:rPr>
          <w:rFonts w:hint="eastAsia"/>
          <w:lang w:eastAsia="zh-CN"/>
        </w:rPr>
        <w:t>：</w:t>
      </w:r>
      <w:r>
        <w:tab/>
      </w:r>
      <w:r w:rsidRPr="00015260">
        <w:rPr>
          <w:rFonts w:hint="eastAsia"/>
        </w:rPr>
        <w:t>干燥空气摩尔质量</w:t>
      </w:r>
      <w:r>
        <w:t xml:space="preserve"> = 28.9644 (g/mol)</w:t>
      </w:r>
    </w:p>
    <w:p w:rsidR="00CA6AC2" w:rsidRDefault="00CA6AC2" w:rsidP="00CA6AC2">
      <w:pPr>
        <w:pStyle w:val="Equationlegend"/>
        <w:rPr>
          <w:color w:val="000000"/>
        </w:rPr>
      </w:pPr>
      <w:r>
        <w:rPr>
          <w:i/>
          <w:color w:val="000000"/>
        </w:rPr>
        <w:tab/>
        <w:t>k</w:t>
      </w:r>
      <w:r>
        <w:rPr>
          <w:iCs/>
          <w:color w:val="000000"/>
          <w:vertAlign w:val="subscript"/>
        </w:rPr>
        <w:t>1</w:t>
      </w:r>
      <w:r>
        <w:rPr>
          <w:color w:val="000000"/>
        </w:rPr>
        <w:t xml:space="preserve"> = </w:t>
      </w:r>
      <w:r>
        <w:rPr>
          <w:color w:val="000000"/>
        </w:rPr>
        <w:tab/>
        <w:t>77.604 (K/hPa)</w:t>
      </w:r>
    </w:p>
    <w:p w:rsidR="00CA6AC2" w:rsidRDefault="00CA6AC2" w:rsidP="00CA6AC2">
      <w:pPr>
        <w:pStyle w:val="Equationlegend"/>
        <w:rPr>
          <w:color w:val="000000"/>
        </w:rPr>
      </w:pPr>
      <w:r>
        <w:rPr>
          <w:i/>
          <w:color w:val="000000"/>
        </w:rPr>
        <w:tab/>
        <w:t>k</w:t>
      </w:r>
      <w:r>
        <w:rPr>
          <w:iCs/>
          <w:color w:val="000000"/>
          <w:vertAlign w:val="subscript"/>
        </w:rPr>
        <w:t>2</w:t>
      </w:r>
      <w:r>
        <w:rPr>
          <w:iCs/>
          <w:color w:val="000000"/>
        </w:rPr>
        <w:t xml:space="preserve"> </w:t>
      </w:r>
      <w:r>
        <w:rPr>
          <w:color w:val="000000"/>
        </w:rPr>
        <w:t xml:space="preserve">= </w:t>
      </w:r>
      <w:r>
        <w:rPr>
          <w:color w:val="000000"/>
        </w:rPr>
        <w:tab/>
      </w:r>
      <w:r>
        <w:rPr>
          <w:rFonts w:hint="eastAsia"/>
          <w:color w:val="000000"/>
          <w:lang w:eastAsia="zh-CN"/>
        </w:rPr>
        <w:t>373 900</w:t>
      </w:r>
      <w:r>
        <w:rPr>
          <w:color w:val="000000"/>
        </w:rPr>
        <w:t xml:space="preserve"> (K</w:t>
      </w:r>
      <w:r>
        <w:rPr>
          <w:color w:val="000000"/>
          <w:vertAlign w:val="superscript"/>
        </w:rPr>
        <w:t>2</w:t>
      </w:r>
      <w:r>
        <w:rPr>
          <w:color w:val="000000"/>
        </w:rPr>
        <w:t>/hPa)</w:t>
      </w:r>
    </w:p>
    <w:p w:rsidR="00CA6AC2" w:rsidRDefault="00CA6AC2" w:rsidP="00CA6AC2">
      <w:pPr>
        <w:pStyle w:val="Equationlegend"/>
        <w:rPr>
          <w:color w:val="000000"/>
        </w:rPr>
      </w:pPr>
      <w:r>
        <w:rPr>
          <w:rFonts w:hint="eastAsia"/>
          <w:iCs/>
          <w:lang w:eastAsia="zh-CN"/>
        </w:rPr>
        <w:tab/>
      </w:r>
      <w:r w:rsidRPr="00150820">
        <w:rPr>
          <w:iCs/>
        </w:rPr>
        <w:t>g</w:t>
      </w:r>
      <w:r w:rsidRPr="00150820">
        <w:rPr>
          <w:iCs/>
          <w:vertAlign w:val="subscript"/>
        </w:rPr>
        <w:t>ms</w:t>
      </w:r>
      <w:r w:rsidRPr="00150820">
        <w:t xml:space="preserve">= </w:t>
      </w:r>
      <w:r>
        <w:tab/>
      </w:r>
      <w:r w:rsidRPr="00150820">
        <w:rPr>
          <w:iCs/>
        </w:rPr>
        <w:t>g</w:t>
      </w:r>
      <w:r w:rsidRPr="00150820">
        <w:rPr>
          <w:iCs/>
          <w:vertAlign w:val="subscript"/>
        </w:rPr>
        <w:t>m</w:t>
      </w:r>
      <w:r w:rsidRPr="00150820">
        <w:t>(h</w:t>
      </w:r>
      <w:r w:rsidRPr="004D3D15">
        <w:rPr>
          <w:vertAlign w:val="subscript"/>
        </w:rPr>
        <w:t>s</w:t>
      </w:r>
      <w:r w:rsidRPr="00150820">
        <w:t>)</w:t>
      </w:r>
      <w:r>
        <w:rPr>
          <w:color w:val="000000"/>
        </w:rPr>
        <w:tab/>
      </w:r>
    </w:p>
    <w:p w:rsidR="00CA6AC2" w:rsidRPr="00150820" w:rsidRDefault="00CA6AC2" w:rsidP="00CA6AC2">
      <w:pPr>
        <w:pStyle w:val="Equationlegend"/>
      </w:pPr>
      <w:r w:rsidRPr="00150820">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Pr="00150820">
        <w:t xml:space="preserve">9.784 </w:t>
      </w:r>
      <w:r w:rsidRPr="00150820">
        <w:sym w:font="Symbol" w:char="00D7"/>
      </w:r>
      <w:r w:rsidRPr="00150820">
        <w:t xml:space="preserve"> (1 – 0.00266 </w:t>
      </w:r>
      <w:r w:rsidRPr="00150820">
        <w:sym w:font="Symbol" w:char="00D7"/>
      </w:r>
      <w:r w:rsidRPr="00150820">
        <w:t xml:space="preserve"> cos (2 </w:t>
      </w:r>
      <w:r w:rsidRPr="00150820">
        <w:sym w:font="Symbol" w:char="00D7"/>
      </w:r>
      <w:r w:rsidRPr="00150820">
        <w:t xml:space="preserve"> lat) – 0.00028 </w:t>
      </w:r>
      <w:r w:rsidRPr="00150820">
        <w:sym w:font="Symbol" w:char="00D7"/>
      </w:r>
      <w:r w:rsidRPr="00150820">
        <w:t xml:space="preserve"> </w:t>
      </w:r>
      <w:r w:rsidRPr="00150820">
        <w:rPr>
          <w:i/>
          <w:iCs/>
        </w:rPr>
        <w:t>h</w:t>
      </w:r>
      <w:r w:rsidRPr="00150820">
        <w:t xml:space="preserve">) </w:t>
      </w:r>
    </w:p>
    <w:p w:rsidR="00CA6AC2" w:rsidRDefault="00CA6AC2" w:rsidP="00CA6AC2">
      <w:pPr>
        <w:pStyle w:val="Equationlegend"/>
        <w:tabs>
          <w:tab w:val="left" w:pos="1148"/>
        </w:tabs>
        <w:ind w:left="1722" w:hanging="1722"/>
        <w:rPr>
          <w:color w:val="000000"/>
        </w:rPr>
      </w:pPr>
      <w:r>
        <w:rPr>
          <w:color w:val="000000"/>
        </w:rPr>
        <w:tab/>
      </w:r>
      <w:r>
        <w:rPr>
          <w:color w:val="000000"/>
        </w:rPr>
        <w:tab/>
        <w:t>=</w:t>
      </w:r>
      <w:r>
        <w:rPr>
          <w:color w:val="000000"/>
        </w:rPr>
        <w:tab/>
      </w:r>
      <w:r>
        <w:rPr>
          <w:rFonts w:hint="eastAsia"/>
          <w:color w:val="000000"/>
          <w:lang w:eastAsia="zh-CN"/>
        </w:rPr>
        <w:t>高度</w:t>
      </w:r>
      <w:r w:rsidRPr="00150820">
        <w:rPr>
          <w:i/>
        </w:rPr>
        <w:t>h</w:t>
      </w:r>
      <w:r w:rsidRPr="00F46DE1">
        <w:rPr>
          <w:rFonts w:hint="eastAsia"/>
          <w:iCs/>
          <w:lang w:eastAsia="zh-CN"/>
        </w:rPr>
        <w:t>的空气</w:t>
      </w:r>
      <w:r>
        <w:rPr>
          <w:rFonts w:hint="eastAsia"/>
          <w:lang w:eastAsia="zh-CN"/>
        </w:rPr>
        <w:t>中心的重力加速度</w:t>
      </w:r>
      <w:r>
        <w:t xml:space="preserve"> (m/s</w:t>
      </w:r>
      <w:r>
        <w:rPr>
          <w:vertAlign w:val="superscript"/>
        </w:rPr>
        <w:t>2</w:t>
      </w:r>
      <w:r>
        <w:t>)</w:t>
      </w:r>
    </w:p>
    <w:p w:rsidR="00CA6AC2" w:rsidRDefault="00CA6AC2" w:rsidP="00CA6AC2">
      <w:pPr>
        <w:pStyle w:val="Equationlegend"/>
        <w:rPr>
          <w:lang w:eastAsia="zh-CN"/>
        </w:rPr>
      </w:pPr>
      <w:r>
        <w:rPr>
          <w:i/>
        </w:rPr>
        <w:tab/>
      </w:r>
      <w:r>
        <w:rPr>
          <w:i/>
          <w:lang w:eastAsia="zh-CN"/>
        </w:rPr>
        <w:t>lat</w:t>
      </w:r>
      <w:r>
        <w:rPr>
          <w:rFonts w:hint="eastAsia"/>
          <w:lang w:eastAsia="zh-CN"/>
        </w:rPr>
        <w:t>：</w:t>
      </w:r>
      <w:r>
        <w:rPr>
          <w:lang w:eastAsia="zh-CN"/>
        </w:rPr>
        <w:tab/>
      </w:r>
      <w:r w:rsidRPr="00015260">
        <w:rPr>
          <w:rFonts w:hint="eastAsia"/>
          <w:lang w:eastAsia="zh-CN"/>
        </w:rPr>
        <w:t>该地点的纬度（</w:t>
      </w:r>
      <w:r>
        <w:rPr>
          <w:rFonts w:hint="eastAsia"/>
          <w:lang w:eastAsia="zh-CN"/>
        </w:rPr>
        <w:t>弧度</w:t>
      </w:r>
      <w:r w:rsidRPr="00015260">
        <w:rPr>
          <w:rFonts w:hint="eastAsia"/>
          <w:lang w:eastAsia="zh-CN"/>
        </w:rPr>
        <w:t>）</w:t>
      </w:r>
    </w:p>
    <w:p w:rsidR="00CA6AC2" w:rsidRDefault="00CA6AC2" w:rsidP="00CA6AC2">
      <w:pPr>
        <w:pStyle w:val="Equationlegend"/>
        <w:rPr>
          <w:lang w:eastAsia="zh-CN"/>
        </w:rPr>
      </w:pPr>
      <w:r>
        <w:rPr>
          <w:i/>
          <w:lang w:eastAsia="zh-CN"/>
        </w:rPr>
        <w:tab/>
        <w:t>h</w:t>
      </w:r>
      <w:r>
        <w:rPr>
          <w:i/>
          <w:vertAlign w:val="subscript"/>
          <w:lang w:eastAsia="zh-CN"/>
        </w:rPr>
        <w:t>s</w:t>
      </w:r>
      <w:r>
        <w:rPr>
          <w:rFonts w:hint="eastAsia"/>
          <w:lang w:eastAsia="zh-CN"/>
        </w:rPr>
        <w:t>：</w:t>
      </w:r>
      <w:r>
        <w:rPr>
          <w:lang w:eastAsia="zh-CN"/>
        </w:rPr>
        <w:tab/>
      </w:r>
      <w:r>
        <w:rPr>
          <w:rFonts w:hint="eastAsia"/>
          <w:lang w:eastAsia="zh-CN"/>
        </w:rPr>
        <w:t>平均</w:t>
      </w:r>
      <w:r w:rsidRPr="00015260">
        <w:rPr>
          <w:rFonts w:hint="eastAsia"/>
          <w:lang w:eastAsia="zh-CN"/>
        </w:rPr>
        <w:t>海拔高度</w:t>
      </w:r>
      <w:r>
        <w:rPr>
          <w:rFonts w:hint="eastAsia"/>
          <w:lang w:eastAsia="zh-CN"/>
        </w:rPr>
        <w:t>（平均海拔</w:t>
      </w:r>
      <w:r>
        <w:rPr>
          <w:lang w:eastAsia="zh-CN"/>
        </w:rPr>
        <w:t>km</w:t>
      </w:r>
      <w:r>
        <w:rPr>
          <w:rFonts w:hint="eastAsia"/>
          <w:lang w:eastAsia="zh-CN"/>
        </w:rPr>
        <w:t>）。</w:t>
      </w:r>
    </w:p>
    <w:p w:rsidR="00CA6AC2" w:rsidRDefault="00CA6AC2" w:rsidP="00CA6AC2">
      <w:pPr>
        <w:tabs>
          <w:tab w:val="left" w:pos="540"/>
        </w:tabs>
        <w:ind w:firstLineChars="200" w:firstLine="480"/>
        <w:rPr>
          <w:lang w:eastAsia="zh-CN"/>
        </w:rPr>
      </w:pPr>
      <w:r w:rsidRPr="00015260">
        <w:rPr>
          <w:rFonts w:hint="eastAsia"/>
          <w:lang w:val="en-US" w:eastAsia="zh-CN"/>
        </w:rPr>
        <w:t>对位于高度</w:t>
      </w:r>
      <w:r>
        <w:rPr>
          <w:i/>
          <w:iCs/>
          <w:lang w:val="en-US" w:eastAsia="zh-CN"/>
        </w:rPr>
        <w:t xml:space="preserve">h </w:t>
      </w:r>
      <w:r>
        <w:rPr>
          <w:lang w:val="en-US" w:eastAsia="zh-CN"/>
        </w:rPr>
        <w:t>(km)</w:t>
      </w:r>
      <w:r w:rsidRPr="00015260">
        <w:rPr>
          <w:rFonts w:hint="eastAsia"/>
          <w:lang w:val="en-US" w:eastAsia="zh-CN"/>
        </w:rPr>
        <w:t>（它和地球表面高度</w:t>
      </w:r>
      <w:r>
        <w:rPr>
          <w:i/>
          <w:iCs/>
          <w:lang w:val="en-US" w:eastAsia="zh-CN"/>
        </w:rPr>
        <w:t>h</w:t>
      </w:r>
      <w:r>
        <w:rPr>
          <w:i/>
          <w:iCs/>
          <w:vertAlign w:val="subscript"/>
          <w:lang w:val="en-US" w:eastAsia="zh-CN"/>
        </w:rPr>
        <w:t>s</w:t>
      </w:r>
      <w:r w:rsidRPr="00015260">
        <w:rPr>
          <w:rFonts w:hint="eastAsia"/>
          <w:lang w:val="en-US" w:eastAsia="zh-CN"/>
        </w:rPr>
        <w:t>不同）的接收机而言，</w:t>
      </w:r>
      <w:r>
        <w:rPr>
          <w:rFonts w:hint="eastAsia"/>
          <w:lang w:val="en-US" w:eastAsia="zh-CN"/>
        </w:rPr>
        <w:t>流体静力学和湿垂直分量</w:t>
      </w:r>
      <w:r w:rsidRPr="00150820">
        <w:rPr>
          <w:rFonts w:ascii="Symbol" w:hAnsi="Symbol"/>
          <w:lang w:eastAsia="zh-CN"/>
        </w:rPr>
        <w:t></w:t>
      </w:r>
      <w:r w:rsidRPr="00F46DE1">
        <w:rPr>
          <w:i/>
          <w:lang w:val="en-GB" w:eastAsia="zh-CN"/>
        </w:rPr>
        <w:t>L</w:t>
      </w:r>
      <w:r w:rsidRPr="00F46DE1">
        <w:rPr>
          <w:i/>
          <w:vertAlign w:val="subscript"/>
          <w:lang w:val="en-GB" w:eastAsia="zh-CN"/>
        </w:rPr>
        <w:t>Hv</w:t>
      </w:r>
      <w:r w:rsidRPr="00F46DE1">
        <w:rPr>
          <w:lang w:val="en-GB" w:eastAsia="zh-CN"/>
        </w:rPr>
        <w:t>(</w:t>
      </w:r>
      <w:r w:rsidRPr="00F46DE1">
        <w:rPr>
          <w:i/>
          <w:lang w:val="en-GB" w:eastAsia="zh-CN"/>
        </w:rPr>
        <w:t>h</w:t>
      </w:r>
      <w:r w:rsidRPr="00F46DE1">
        <w:rPr>
          <w:lang w:val="en-GB" w:eastAsia="zh-CN"/>
        </w:rPr>
        <w:t>)</w:t>
      </w:r>
      <w:r>
        <w:rPr>
          <w:rFonts w:hint="eastAsia"/>
          <w:lang w:eastAsia="zh-CN"/>
        </w:rPr>
        <w:t>和</w:t>
      </w:r>
      <w:r w:rsidRPr="00150820">
        <w:rPr>
          <w:rFonts w:ascii="Symbol" w:hAnsi="Symbol"/>
          <w:lang w:eastAsia="zh-CN"/>
        </w:rPr>
        <w:t></w:t>
      </w:r>
      <w:r w:rsidRPr="00F46DE1">
        <w:rPr>
          <w:i/>
          <w:lang w:val="en-GB" w:eastAsia="zh-CN"/>
        </w:rPr>
        <w:t>L</w:t>
      </w:r>
      <w:r w:rsidRPr="00F46DE1">
        <w:rPr>
          <w:i/>
          <w:vertAlign w:val="subscript"/>
          <w:lang w:val="en-GB" w:eastAsia="zh-CN"/>
        </w:rPr>
        <w:t>Wv</w:t>
      </w:r>
      <w:r w:rsidRPr="00F46DE1">
        <w:rPr>
          <w:lang w:val="en-GB" w:eastAsia="zh-CN"/>
        </w:rPr>
        <w:t>(</w:t>
      </w:r>
      <w:r w:rsidRPr="00F46DE1">
        <w:rPr>
          <w:i/>
          <w:lang w:val="en-GB" w:eastAsia="zh-CN"/>
        </w:rPr>
        <w:t>h</w:t>
      </w:r>
      <w:r w:rsidRPr="00F46DE1">
        <w:rPr>
          <w:lang w:val="en-GB" w:eastAsia="zh-CN"/>
        </w:rPr>
        <w:t>)</w:t>
      </w:r>
      <w:r>
        <w:rPr>
          <w:rFonts w:hint="eastAsia"/>
          <w:lang w:eastAsia="zh-CN"/>
        </w:rPr>
        <w:t>由下式给定：</w:t>
      </w:r>
    </w:p>
    <w:p w:rsidR="001045A0" w:rsidRPr="00CA6AC2" w:rsidRDefault="001045A0" w:rsidP="001045A0">
      <w:pPr>
        <w:pStyle w:val="Blanc"/>
        <w:rPr>
          <w:lang w:val="fr-FR" w:eastAsia="zh-CN"/>
        </w:rPr>
      </w:pPr>
    </w:p>
    <w:p w:rsidR="00CA6AC2" w:rsidRPr="00150820" w:rsidRDefault="00CA6AC2" w:rsidP="00CA6AC2">
      <w:pPr>
        <w:pStyle w:val="Equation"/>
        <w:tabs>
          <w:tab w:val="right" w:pos="8789"/>
        </w:tabs>
        <w:rPr>
          <w:lang w:eastAsia="zh-CN"/>
        </w:rPr>
      </w:pPr>
      <w:r>
        <w:rPr>
          <w:rFonts w:hint="eastAsia"/>
          <w:lang w:eastAsia="zh-CN"/>
        </w:rPr>
        <w:tab/>
      </w:r>
      <w:r>
        <w:rPr>
          <w:rFonts w:hint="eastAsia"/>
          <w:lang w:eastAsia="zh-CN"/>
        </w:rPr>
        <w:tab/>
      </w:r>
      <w:r w:rsidRPr="00F46DE1">
        <w:rPr>
          <w:position w:val="-30"/>
        </w:rPr>
        <w:object w:dxaOrig="2900" w:dyaOrig="700">
          <v:shape id="_x0000_i1047" type="#_x0000_t75" style="width:145.25pt;height:34.45pt" o:ole="" fillcolor="window">
            <v:imagedata r:id="rId59" o:title=""/>
          </v:shape>
          <o:OLEObject Type="Embed" ProgID="Equation.3" ShapeID="_x0000_i1047" DrawAspect="Content" ObjectID="_1508137000" r:id="rId60"/>
        </w:object>
      </w:r>
      <w:r>
        <w:rPr>
          <w:lang w:eastAsia="zh-CN"/>
        </w:rPr>
        <w:t xml:space="preserve">           </w:t>
      </w:r>
      <w:r w:rsidR="001045A0">
        <w:rPr>
          <w:lang w:eastAsia="zh-CN"/>
        </w:rPr>
        <w:t>    </w:t>
      </w:r>
      <w:r>
        <w:rPr>
          <w:lang w:eastAsia="zh-CN"/>
        </w:rPr>
        <w:t xml:space="preserve"> </w:t>
      </w:r>
      <w:r w:rsidRPr="00150820">
        <w:rPr>
          <w:lang w:eastAsia="zh-CN"/>
        </w:rPr>
        <w:t>m</w:t>
      </w:r>
      <w:r w:rsidR="001045A0">
        <w:rPr>
          <w:lang w:eastAsia="zh-CN"/>
        </w:rPr>
        <w:tab/>
      </w:r>
      <w:r w:rsidRPr="00150820">
        <w:rPr>
          <w:lang w:eastAsia="zh-CN"/>
        </w:rPr>
        <w:tab/>
        <w:t>(23a)</w:t>
      </w:r>
    </w:p>
    <w:p w:rsidR="00CA6AC2" w:rsidRPr="00150820" w:rsidRDefault="00CA6AC2" w:rsidP="00CA6AC2">
      <w:pPr>
        <w:pStyle w:val="Equation"/>
        <w:tabs>
          <w:tab w:val="right" w:pos="8789"/>
        </w:tabs>
        <w:rPr>
          <w:lang w:eastAsia="zh-CN"/>
        </w:rPr>
      </w:pPr>
      <w:r w:rsidRPr="00150820">
        <w:rPr>
          <w:lang w:eastAsia="zh-CN"/>
        </w:rPr>
        <w:tab/>
      </w:r>
      <w:r w:rsidRPr="00150820">
        <w:rPr>
          <w:lang w:eastAsia="zh-CN"/>
        </w:rPr>
        <w:tab/>
      </w:r>
      <w:r w:rsidRPr="00F46DE1">
        <w:rPr>
          <w:position w:val="-30"/>
        </w:rPr>
        <w:object w:dxaOrig="3519" w:dyaOrig="700">
          <v:shape id="_x0000_i1048" type="#_x0000_t75" style="width:175.3pt;height:34.45pt" o:ole="" fillcolor="window">
            <v:imagedata r:id="rId61" o:title=""/>
          </v:shape>
          <o:OLEObject Type="Embed" ProgID="Equation.3" ShapeID="_x0000_i1048" DrawAspect="Content" ObjectID="_1508137001" r:id="rId62"/>
        </w:object>
      </w:r>
      <w:r>
        <w:rPr>
          <w:lang w:eastAsia="zh-CN"/>
        </w:rPr>
        <w:t xml:space="preserve">          </w:t>
      </w:r>
      <w:r w:rsidRPr="00150820">
        <w:rPr>
          <w:lang w:eastAsia="zh-CN"/>
        </w:rPr>
        <w:t>m</w:t>
      </w:r>
      <w:r w:rsidR="001045A0">
        <w:rPr>
          <w:lang w:eastAsia="zh-CN"/>
        </w:rPr>
        <w:tab/>
      </w:r>
      <w:r w:rsidRPr="00150820">
        <w:rPr>
          <w:lang w:eastAsia="zh-CN"/>
        </w:rPr>
        <w:tab/>
        <w:t>(23b)</w:t>
      </w:r>
    </w:p>
    <w:p w:rsidR="001045A0" w:rsidRPr="00CA6AC2" w:rsidRDefault="001045A0" w:rsidP="001045A0">
      <w:pPr>
        <w:pStyle w:val="Blanc"/>
        <w:rPr>
          <w:lang w:val="fr-FR"/>
        </w:rPr>
      </w:pPr>
    </w:p>
    <w:p w:rsidR="00434BD4" w:rsidRDefault="00434B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A6AC2" w:rsidRDefault="00CA6AC2" w:rsidP="00CA6AC2">
      <w:pPr>
        <w:overflowPunct/>
        <w:autoSpaceDE/>
        <w:autoSpaceDN/>
        <w:adjustRightInd/>
        <w:spacing w:before="0"/>
        <w:textAlignment w:val="auto"/>
        <w:rPr>
          <w:lang w:eastAsia="zh-CN"/>
        </w:rPr>
      </w:pPr>
      <w:r>
        <w:rPr>
          <w:rFonts w:hint="eastAsia"/>
          <w:lang w:eastAsia="zh-CN"/>
        </w:rPr>
        <w:lastRenderedPageBreak/>
        <w:t>其中：</w:t>
      </w:r>
    </w:p>
    <w:p w:rsidR="00CA6AC2" w:rsidRPr="00CA6AC2" w:rsidRDefault="00CA6AC2" w:rsidP="00CA6AC2">
      <w:pPr>
        <w:tabs>
          <w:tab w:val="left" w:pos="540"/>
        </w:tabs>
        <w:ind w:firstLineChars="200" w:firstLine="480"/>
        <w:rPr>
          <w:lang w:eastAsia="zh-CN"/>
        </w:rPr>
      </w:pPr>
      <w:r w:rsidRPr="00015260">
        <w:rPr>
          <w:rFonts w:hint="eastAsia"/>
          <w:lang w:val="en-US" w:eastAsia="zh-CN"/>
        </w:rPr>
        <w:t>可以根据地表面的数值</w:t>
      </w:r>
      <w:r w:rsidRPr="00CA6AC2">
        <w:rPr>
          <w:rFonts w:hint="eastAsia"/>
          <w:lang w:eastAsia="zh-CN"/>
        </w:rPr>
        <w:t>（</w:t>
      </w:r>
      <w:r w:rsidRPr="00CA6AC2">
        <w:rPr>
          <w:i/>
          <w:iCs/>
          <w:lang w:eastAsia="zh-CN"/>
        </w:rPr>
        <w:t>T</w:t>
      </w:r>
      <w:r w:rsidRPr="00CA6AC2">
        <w:rPr>
          <w:i/>
          <w:iCs/>
          <w:vertAlign w:val="subscript"/>
          <w:lang w:eastAsia="zh-CN"/>
        </w:rPr>
        <w:t>ms</w:t>
      </w:r>
      <w:r w:rsidRPr="00015260">
        <w:rPr>
          <w:rFonts w:hint="eastAsia"/>
          <w:lang w:val="en-US" w:eastAsia="zh-CN"/>
        </w:rPr>
        <w:t>、</w:t>
      </w:r>
      <w:r w:rsidRPr="00CA6AC2">
        <w:rPr>
          <w:i/>
          <w:iCs/>
          <w:lang w:eastAsia="zh-CN"/>
        </w:rPr>
        <w:t>e</w:t>
      </w:r>
      <w:r w:rsidRPr="00CA6AC2">
        <w:rPr>
          <w:i/>
          <w:iCs/>
          <w:vertAlign w:val="subscript"/>
          <w:lang w:eastAsia="zh-CN"/>
        </w:rPr>
        <w:t>s</w:t>
      </w:r>
      <w:r w:rsidRPr="00015260">
        <w:rPr>
          <w:rFonts w:hint="eastAsia"/>
          <w:lang w:val="en-US" w:eastAsia="zh-CN"/>
        </w:rPr>
        <w:t>和</w:t>
      </w:r>
      <w:r w:rsidRPr="00CA6AC2">
        <w:rPr>
          <w:i/>
          <w:iCs/>
          <w:lang w:eastAsia="zh-CN"/>
        </w:rPr>
        <w:t>p</w:t>
      </w:r>
      <w:r w:rsidRPr="00CA6AC2">
        <w:rPr>
          <w:i/>
          <w:iCs/>
          <w:vertAlign w:val="subscript"/>
          <w:lang w:eastAsia="zh-CN"/>
        </w:rPr>
        <w:t>s</w:t>
      </w:r>
      <w:r w:rsidRPr="00CA6AC2">
        <w:rPr>
          <w:rFonts w:hint="eastAsia"/>
          <w:lang w:eastAsia="zh-CN"/>
        </w:rPr>
        <w:t>）</w:t>
      </w:r>
      <w:r w:rsidRPr="00015260">
        <w:rPr>
          <w:rFonts w:hint="eastAsia"/>
          <w:lang w:val="en-US" w:eastAsia="zh-CN"/>
        </w:rPr>
        <w:t>用如下公式</w:t>
      </w:r>
      <w:r>
        <w:rPr>
          <w:rFonts w:hint="eastAsia"/>
          <w:lang w:val="en-US" w:eastAsia="zh-CN"/>
        </w:rPr>
        <w:t>推导</w:t>
      </w:r>
      <w:r w:rsidRPr="00015260">
        <w:rPr>
          <w:rFonts w:hint="eastAsia"/>
          <w:lang w:val="en-US" w:eastAsia="zh-CN"/>
        </w:rPr>
        <w:t>出</w:t>
      </w:r>
      <w:r>
        <w:rPr>
          <w:rFonts w:hint="eastAsia"/>
          <w:lang w:val="en-US" w:eastAsia="zh-CN"/>
        </w:rPr>
        <w:t>高度</w:t>
      </w:r>
      <w:r w:rsidRPr="00CA6AC2">
        <w:rPr>
          <w:i/>
          <w:lang w:eastAsia="zh-CN"/>
        </w:rPr>
        <w:t>h</w:t>
      </w:r>
      <w:r>
        <w:rPr>
          <w:rFonts w:hint="eastAsia"/>
          <w:lang w:eastAsia="zh-CN"/>
        </w:rPr>
        <w:t>、</w:t>
      </w:r>
      <w:r w:rsidRPr="00CA6AC2">
        <w:rPr>
          <w:i/>
          <w:lang w:eastAsia="zh-CN"/>
        </w:rPr>
        <w:t>T</w:t>
      </w:r>
      <w:r w:rsidRPr="00CA6AC2">
        <w:rPr>
          <w:i/>
          <w:vertAlign w:val="subscript"/>
          <w:lang w:eastAsia="zh-CN"/>
        </w:rPr>
        <w:t>m</w:t>
      </w:r>
      <w:r w:rsidRPr="00CA6AC2">
        <w:rPr>
          <w:lang w:eastAsia="zh-CN"/>
        </w:rPr>
        <w:t>(</w:t>
      </w:r>
      <w:r w:rsidRPr="00CA6AC2">
        <w:rPr>
          <w:i/>
          <w:lang w:eastAsia="zh-CN"/>
        </w:rPr>
        <w:t>h</w:t>
      </w:r>
      <w:r w:rsidRPr="00CA6AC2">
        <w:rPr>
          <w:lang w:eastAsia="zh-CN"/>
        </w:rPr>
        <w:t>)</w:t>
      </w:r>
      <w:r>
        <w:rPr>
          <w:rFonts w:hint="eastAsia"/>
          <w:lang w:eastAsia="zh-CN"/>
        </w:rPr>
        <w:t>、</w:t>
      </w:r>
      <w:r w:rsidRPr="00CA6AC2">
        <w:rPr>
          <w:i/>
          <w:lang w:eastAsia="zh-CN"/>
        </w:rPr>
        <w:t>e</w:t>
      </w:r>
      <w:r w:rsidRPr="00CA6AC2">
        <w:rPr>
          <w:lang w:eastAsia="zh-CN"/>
        </w:rPr>
        <w:t>(</w:t>
      </w:r>
      <w:r w:rsidRPr="00CA6AC2">
        <w:rPr>
          <w:i/>
          <w:lang w:eastAsia="zh-CN"/>
        </w:rPr>
        <w:t>h</w:t>
      </w:r>
      <w:r w:rsidRPr="00CA6AC2">
        <w:rPr>
          <w:lang w:eastAsia="zh-CN"/>
        </w:rPr>
        <w:t>)</w:t>
      </w:r>
      <w:r>
        <w:rPr>
          <w:rFonts w:hint="eastAsia"/>
          <w:lang w:eastAsia="zh-CN"/>
        </w:rPr>
        <w:t>和</w:t>
      </w:r>
      <w:r w:rsidRPr="00CA6AC2">
        <w:rPr>
          <w:i/>
          <w:lang w:eastAsia="zh-CN"/>
        </w:rPr>
        <w:t>p</w:t>
      </w:r>
      <w:r w:rsidRPr="00CA6AC2">
        <w:rPr>
          <w:lang w:eastAsia="zh-CN"/>
        </w:rPr>
        <w:t>(</w:t>
      </w:r>
      <w:r w:rsidRPr="00CA6AC2">
        <w:rPr>
          <w:i/>
          <w:lang w:eastAsia="zh-CN"/>
        </w:rPr>
        <w:t>h</w:t>
      </w:r>
      <w:r w:rsidRPr="00CA6AC2">
        <w:rPr>
          <w:lang w:eastAsia="zh-CN"/>
        </w:rPr>
        <w:t>)</w:t>
      </w:r>
      <w:r>
        <w:rPr>
          <w:rFonts w:hint="eastAsia"/>
          <w:lang w:eastAsia="zh-CN"/>
        </w:rPr>
        <w:t>的</w:t>
      </w:r>
      <w:r w:rsidRPr="00015260">
        <w:rPr>
          <w:rFonts w:hint="eastAsia"/>
          <w:lang w:val="en-US" w:eastAsia="zh-CN"/>
        </w:rPr>
        <w:t>输入气象参数的值</w:t>
      </w:r>
      <w:r w:rsidRPr="00CA6AC2">
        <w:rPr>
          <w:rFonts w:hint="eastAsia"/>
          <w:lang w:eastAsia="zh-CN"/>
        </w:rPr>
        <w:t>：</w:t>
      </w:r>
    </w:p>
    <w:p w:rsidR="001045A0" w:rsidRPr="00CA6AC2" w:rsidRDefault="001045A0" w:rsidP="001045A0">
      <w:pPr>
        <w:pStyle w:val="Blanc"/>
        <w:rPr>
          <w:lang w:val="fr-FR"/>
        </w:rPr>
      </w:pPr>
    </w:p>
    <w:p w:rsidR="00CA6AC2" w:rsidRPr="00CA6AC2" w:rsidRDefault="00CA6AC2" w:rsidP="00CA6AC2">
      <w:pPr>
        <w:pStyle w:val="Equation"/>
      </w:pPr>
      <w:r w:rsidRPr="00CA6AC2">
        <w:rPr>
          <w:lang w:eastAsia="zh-CN"/>
        </w:rPr>
        <w:tab/>
      </w:r>
      <w:r w:rsidRPr="00CA6AC2">
        <w:rPr>
          <w:lang w:eastAsia="zh-CN"/>
        </w:rPr>
        <w:tab/>
      </w:r>
      <w:r>
        <w:rPr>
          <w:position w:val="-12"/>
        </w:rPr>
        <w:object w:dxaOrig="2760" w:dyaOrig="360">
          <v:shape id="_x0000_i1049" type="#_x0000_t75" style="width:135.85pt;height:18.15pt" o:ole="" fillcolor="window">
            <v:imagedata r:id="rId63" o:title=""/>
          </v:shape>
          <o:OLEObject Type="Embed" ProgID="Equation.3" ShapeID="_x0000_i1049" DrawAspect="Content" ObjectID="_1508137002" r:id="rId64"/>
        </w:object>
      </w:r>
      <w:r w:rsidRPr="00CA6AC2">
        <w:t>                K</w:t>
      </w:r>
      <w:r w:rsidRPr="00CA6AC2">
        <w:tab/>
        <w:t>(24a)</w:t>
      </w:r>
    </w:p>
    <w:p w:rsidR="00CA6AC2" w:rsidRPr="00CA6AC2" w:rsidRDefault="00CA6AC2" w:rsidP="00CA6AC2">
      <w:pPr>
        <w:pStyle w:val="Blanc"/>
        <w:rPr>
          <w:lang w:val="fr-FR"/>
        </w:rPr>
      </w:pPr>
    </w:p>
    <w:p w:rsidR="00CA6AC2" w:rsidRPr="00CA6AC2" w:rsidRDefault="00CA6AC2" w:rsidP="00CA6AC2">
      <w:pPr>
        <w:pStyle w:val="Equation"/>
      </w:pPr>
      <w:r w:rsidRPr="00CA6AC2">
        <w:tab/>
      </w:r>
      <w:r w:rsidRPr="00CA6AC2">
        <w:tab/>
      </w:r>
      <w:r>
        <w:rPr>
          <w:position w:val="-32"/>
        </w:rPr>
        <w:object w:dxaOrig="3019" w:dyaOrig="940">
          <v:shape id="_x0000_i1050" type="#_x0000_t75" style="width:150.9pt;height:46.95pt" o:ole="" fillcolor="window">
            <v:imagedata r:id="rId65" o:title=""/>
          </v:shape>
          <o:OLEObject Type="Embed" ProgID="Equation.3" ShapeID="_x0000_i1050" DrawAspect="Content" ObjectID="_1508137003" r:id="rId66"/>
        </w:object>
      </w:r>
      <w:r w:rsidRPr="00CA6AC2">
        <w:t>                hPa</w:t>
      </w:r>
      <w:r w:rsidRPr="00CA6AC2">
        <w:tab/>
        <w:t>(24b)</w:t>
      </w:r>
    </w:p>
    <w:p w:rsidR="00CA6AC2" w:rsidRPr="00CA6AC2" w:rsidRDefault="00CA6AC2" w:rsidP="00CA6AC2">
      <w:pPr>
        <w:pStyle w:val="Blanc"/>
        <w:rPr>
          <w:lang w:val="fr-FR"/>
        </w:rPr>
      </w:pPr>
    </w:p>
    <w:p w:rsidR="00CA6AC2" w:rsidRPr="00CA6AC2" w:rsidRDefault="00CA6AC2" w:rsidP="00CA6AC2">
      <w:pPr>
        <w:pStyle w:val="Equation"/>
      </w:pPr>
      <w:r w:rsidRPr="00CA6AC2">
        <w:tab/>
      </w:r>
      <w:r w:rsidRPr="00CA6AC2">
        <w:tab/>
      </w:r>
      <w:r>
        <w:rPr>
          <w:position w:val="-32"/>
        </w:rPr>
        <w:object w:dxaOrig="2240" w:dyaOrig="820">
          <v:shape id="_x0000_i1051" type="#_x0000_t75" style="width:112.05pt;height:41.3pt" o:ole="" fillcolor="window">
            <v:imagedata r:id="rId67" o:title=""/>
          </v:shape>
          <o:OLEObject Type="Embed" ProgID="Equation.3" ShapeID="_x0000_i1051" DrawAspect="Content" ObjectID="_1508137004" r:id="rId68"/>
        </w:object>
      </w:r>
      <w:r w:rsidRPr="00CA6AC2">
        <w:t>                hPa</w:t>
      </w:r>
      <w:r w:rsidRPr="00CA6AC2">
        <w:tab/>
        <w:t>(24c)</w:t>
      </w:r>
    </w:p>
    <w:p w:rsidR="00CA6AC2" w:rsidRPr="00CA6AC2" w:rsidRDefault="00CA6AC2" w:rsidP="00CA6AC2">
      <w:pPr>
        <w:pStyle w:val="Equation"/>
      </w:pPr>
      <w:r>
        <w:rPr>
          <w:rFonts w:hint="eastAsia"/>
          <w:lang w:val="en-US" w:eastAsia="zh-CN"/>
        </w:rPr>
        <w:t>其中</w:t>
      </w:r>
      <w:r w:rsidRPr="00CA6AC2">
        <w:rPr>
          <w:rFonts w:hint="eastAsia"/>
          <w:lang w:eastAsia="zh-CN"/>
        </w:rPr>
        <w:t>：</w:t>
      </w:r>
    </w:p>
    <w:p w:rsidR="00CA6AC2" w:rsidRPr="00CA6AC2" w:rsidRDefault="00CA6AC2" w:rsidP="00CA6AC2">
      <w:pPr>
        <w:pStyle w:val="Equationlegend"/>
        <w:rPr>
          <w:lang w:val="fr-FR" w:eastAsia="zh-CN"/>
        </w:rPr>
      </w:pPr>
      <w:r w:rsidRPr="00CA6AC2">
        <w:rPr>
          <w:lang w:val="fr-FR"/>
        </w:rPr>
        <w:tab/>
      </w:r>
      <w:r>
        <w:sym w:font="Symbol" w:char="F061"/>
      </w:r>
      <w:r w:rsidRPr="00CA6AC2">
        <w:rPr>
          <w:i/>
          <w:iCs/>
          <w:position w:val="-6"/>
          <w:sz w:val="20"/>
          <w:lang w:val="fr-FR"/>
        </w:rPr>
        <w:t>m</w:t>
      </w:r>
      <w:r w:rsidRPr="00CA6AC2">
        <w:rPr>
          <w:rFonts w:hint="eastAsia"/>
          <w:lang w:val="fr-FR" w:eastAsia="zh-CN"/>
        </w:rPr>
        <w:t>：</w:t>
      </w:r>
      <w:r w:rsidRPr="00CA6AC2">
        <w:rPr>
          <w:lang w:val="fr-FR"/>
        </w:rPr>
        <w:tab/>
      </w:r>
      <w:r w:rsidRPr="00015260">
        <w:rPr>
          <w:rFonts w:hint="eastAsia"/>
        </w:rPr>
        <w:t>水蒸气</w:t>
      </w:r>
      <w:r>
        <w:rPr>
          <w:rFonts w:hint="eastAsia"/>
          <w:lang w:eastAsia="zh-CN"/>
        </w:rPr>
        <w:t>距离地表</w:t>
      </w:r>
      <w:r w:rsidRPr="00015260">
        <w:rPr>
          <w:rFonts w:hint="eastAsia"/>
        </w:rPr>
        <w:t>平均温度的下降率</w:t>
      </w:r>
      <w:r w:rsidRPr="00CA6AC2">
        <w:rPr>
          <w:rFonts w:hint="eastAsia"/>
          <w:lang w:val="fr-FR"/>
        </w:rPr>
        <w:t>（</w:t>
      </w:r>
      <w:r w:rsidRPr="00CA6AC2">
        <w:rPr>
          <w:lang w:val="fr-FR"/>
        </w:rPr>
        <w:t>K/km</w:t>
      </w:r>
      <w:r w:rsidRPr="00CA6AC2">
        <w:rPr>
          <w:rFonts w:hint="eastAsia"/>
          <w:lang w:val="fr-FR"/>
        </w:rPr>
        <w:t>）</w:t>
      </w:r>
      <w:r w:rsidRPr="00015260">
        <w:rPr>
          <w:rFonts w:hint="eastAsia"/>
        </w:rPr>
        <w:t>。</w:t>
      </w:r>
    </w:p>
    <w:p w:rsidR="00CA6AC2" w:rsidRPr="00CA6AC2" w:rsidRDefault="00CA6AC2" w:rsidP="00CA6AC2">
      <w:pPr>
        <w:pStyle w:val="Equationlegend"/>
        <w:rPr>
          <w:lang w:val="fr-FR"/>
        </w:rPr>
      </w:pPr>
      <w:r w:rsidRPr="00CA6AC2">
        <w:rPr>
          <w:rFonts w:hint="eastAsia"/>
          <w:i/>
          <w:lang w:val="fr-FR" w:eastAsia="zh-CN"/>
        </w:rPr>
        <w:tab/>
      </w:r>
      <w:r w:rsidRPr="00CA6AC2">
        <w:rPr>
          <w:i/>
          <w:lang w:val="fr-FR"/>
        </w:rPr>
        <w:t>T</w:t>
      </w:r>
      <w:r w:rsidRPr="00CA6AC2">
        <w:rPr>
          <w:vertAlign w:val="subscript"/>
          <w:lang w:val="fr-FR"/>
        </w:rPr>
        <w:t>s</w:t>
      </w:r>
      <w:r w:rsidRPr="00CA6AC2">
        <w:rPr>
          <w:lang w:val="fr-FR"/>
        </w:rPr>
        <w:t xml:space="preserve"> = </w:t>
      </w:r>
      <w:r w:rsidRPr="00CA6AC2">
        <w:rPr>
          <w:lang w:val="fr-FR"/>
        </w:rPr>
        <w:tab/>
      </w:r>
      <w:r>
        <w:rPr>
          <w:rFonts w:hint="eastAsia"/>
          <w:lang w:eastAsia="zh-CN"/>
        </w:rPr>
        <w:t>地表空气温度</w:t>
      </w:r>
      <w:r w:rsidRPr="00CA6AC2">
        <w:rPr>
          <w:lang w:val="fr-FR"/>
        </w:rPr>
        <w:t xml:space="preserve">(K) = </w:t>
      </w:r>
      <w:r w:rsidRPr="00F46DE1">
        <w:rPr>
          <w:position w:val="-32"/>
        </w:rPr>
        <w:object w:dxaOrig="1660" w:dyaOrig="760">
          <v:shape id="_x0000_i1052" type="#_x0000_t75" style="width:83.25pt;height:37.55pt" o:ole="" fillcolor="window">
            <v:imagedata r:id="rId69" o:title=""/>
          </v:shape>
          <o:OLEObject Type="Embed" ProgID="Equation.3" ShapeID="_x0000_i1052" DrawAspect="Content" ObjectID="_1508137005" r:id="rId70"/>
        </w:object>
      </w:r>
    </w:p>
    <w:p w:rsidR="00CA6AC2" w:rsidRPr="00BF1D85" w:rsidRDefault="00CA6AC2" w:rsidP="00CA6AC2">
      <w:pPr>
        <w:pStyle w:val="Equationlegend"/>
        <w:rPr>
          <w:lang w:val="es-ES" w:eastAsia="zh-CN"/>
        </w:rPr>
      </w:pPr>
      <w:r w:rsidRPr="00CA6AC2">
        <w:rPr>
          <w:lang w:val="fr-FR"/>
        </w:rPr>
        <w:tab/>
      </w:r>
      <w:r w:rsidRPr="00150820">
        <w:sym w:font="Symbol" w:char="0061"/>
      </w:r>
      <w:r w:rsidRPr="00BF1D85">
        <w:rPr>
          <w:lang w:val="es-ES"/>
        </w:rPr>
        <w:t xml:space="preserve"> = </w:t>
      </w:r>
      <w:r w:rsidRPr="00BF1D85">
        <w:rPr>
          <w:lang w:val="es-ES"/>
        </w:rPr>
        <w:tab/>
      </w:r>
      <w:r>
        <w:rPr>
          <w:rFonts w:hint="eastAsia"/>
          <w:lang w:eastAsia="zh-CN"/>
        </w:rPr>
        <w:t>空气温度的下降率</w:t>
      </w:r>
      <w:r w:rsidRPr="00BF1D85">
        <w:rPr>
          <w:lang w:val="es-ES"/>
        </w:rPr>
        <w:t>(K/km) </w:t>
      </w:r>
    </w:p>
    <w:p w:rsidR="00CA6AC2" w:rsidRDefault="00CA6AC2" w:rsidP="00CA6AC2">
      <w:pPr>
        <w:pStyle w:val="Equationlegend"/>
      </w:pPr>
      <w:r w:rsidRPr="00BF1D85">
        <w:rPr>
          <w:rFonts w:hint="eastAsia"/>
          <w:lang w:val="es-ES" w:eastAsia="zh-CN"/>
        </w:rPr>
        <w:tab/>
      </w:r>
      <w:r w:rsidRPr="00BF1D85">
        <w:rPr>
          <w:rFonts w:hint="eastAsia"/>
          <w:lang w:val="es-ES" w:eastAsia="zh-CN"/>
        </w:rPr>
        <w:tab/>
      </w:r>
      <w:r w:rsidR="001045A0">
        <w:rPr>
          <w:position w:val="-34"/>
        </w:rPr>
        <w:object w:dxaOrig="4300" w:dyaOrig="780">
          <v:shape id="_x0000_i1053" type="#_x0000_t75" style="width:264.85pt;height:43.85pt" o:ole="" fillcolor="window">
            <v:imagedata r:id="rId71" o:title=""/>
          </v:shape>
          <o:OLEObject Type="Embed" ProgID="Equation.3" ShapeID="_x0000_i1053" DrawAspect="Content" ObjectID="_1508137006" r:id="rId72"/>
        </w:object>
      </w:r>
    </w:p>
    <w:p w:rsidR="00CA6AC2" w:rsidRPr="00150820" w:rsidRDefault="00CA6AC2" w:rsidP="00CA6AC2">
      <w:pPr>
        <w:pStyle w:val="Equationlegend"/>
      </w:pPr>
      <w:r>
        <w:tab/>
      </w:r>
      <w:r w:rsidRPr="00F46DE1">
        <w:rPr>
          <w:position w:val="-12"/>
        </w:rPr>
        <w:object w:dxaOrig="320" w:dyaOrig="360">
          <v:shape id="_x0000_i1054" type="#_x0000_t75" style="width:17.55pt;height:18.8pt" o:ole="">
            <v:imagedata r:id="rId73" o:title=""/>
          </v:shape>
          <o:OLEObject Type="Embed" ProgID="Equation.3" ShapeID="_x0000_i1054" DrawAspect="Content" ObjectID="_1508137007" r:id="rId74"/>
        </w:object>
      </w:r>
      <w:r w:rsidRPr="00150820">
        <w:t xml:space="preserve"> = </w:t>
      </w:r>
      <w:r>
        <w:tab/>
      </w:r>
      <w:r w:rsidRPr="00150820">
        <w:rPr>
          <w:i/>
        </w:rPr>
        <w:t>R</w:t>
      </w:r>
      <w:r w:rsidRPr="00150820">
        <w:rPr>
          <w:i/>
          <w:vertAlign w:val="subscript"/>
        </w:rPr>
        <w:t>d</w:t>
      </w:r>
      <w:r w:rsidRPr="00150820">
        <w:t xml:space="preserve"> /1000 = 0.287                J/(g K)</w:t>
      </w:r>
    </w:p>
    <w:p w:rsidR="00CA6AC2" w:rsidRDefault="00CA6AC2" w:rsidP="00CA6AC2">
      <w:pPr>
        <w:pStyle w:val="Equationlegend"/>
        <w:rPr>
          <w:lang w:eastAsia="zh-CN"/>
        </w:rPr>
      </w:pPr>
      <w:r>
        <w:rPr>
          <w:i/>
        </w:rPr>
        <w:tab/>
      </w:r>
      <w:r w:rsidRPr="00150820">
        <w:rPr>
          <w:i/>
        </w:rPr>
        <w:t>g</w:t>
      </w:r>
      <w:r w:rsidRPr="00150820">
        <w:t xml:space="preserve"> = </w:t>
      </w:r>
      <w:r>
        <w:tab/>
      </w:r>
      <w:r>
        <w:rPr>
          <w:rFonts w:hint="eastAsia"/>
          <w:lang w:eastAsia="zh-CN"/>
        </w:rPr>
        <w:t>地表的重力加速度</w:t>
      </w:r>
      <w:r w:rsidRPr="00150820">
        <w:t>[m/s</w:t>
      </w:r>
      <w:r w:rsidRPr="00150820">
        <w:rPr>
          <w:vertAlign w:val="superscript"/>
        </w:rPr>
        <w:t>2</w:t>
      </w:r>
      <w:r w:rsidRPr="00150820">
        <w:t xml:space="preserve">] = </w:t>
      </w:r>
      <w:r w:rsidR="001045A0" w:rsidRPr="00BB2F94">
        <w:rPr>
          <w:position w:val="-12"/>
          <w:sz w:val="20"/>
        </w:rPr>
        <w:object w:dxaOrig="4480" w:dyaOrig="360">
          <v:shape id="_x0000_i1055" type="#_x0000_t75" style="width:222.9pt;height:17.55pt" o:ole="" fillcolor="window">
            <v:imagedata r:id="rId75" o:title=""/>
            <o:lock v:ext="edit" aspectratio="f"/>
          </v:shape>
          <o:OLEObject Type="Embed" ProgID="Equation.3" ShapeID="_x0000_i1055" DrawAspect="Content" ObjectID="_1508137008" r:id="rId76"/>
        </w:object>
      </w:r>
    </w:p>
    <w:p w:rsidR="00CA6AC2" w:rsidRPr="0024080B" w:rsidRDefault="00CA6AC2" w:rsidP="00CA6AC2">
      <w:pPr>
        <w:tabs>
          <w:tab w:val="left" w:pos="540"/>
        </w:tabs>
        <w:ind w:firstLineChars="200" w:firstLine="480"/>
        <w:rPr>
          <w:lang w:val="en-US" w:eastAsia="zh-CN"/>
        </w:rPr>
      </w:pPr>
      <w:r w:rsidRPr="00723CF1">
        <w:rPr>
          <w:rFonts w:hint="eastAsia"/>
          <w:lang w:val="en-US" w:eastAsia="zh-CN"/>
        </w:rPr>
        <w:t>只要假设气象参数可用季节性起伏来表征，就可以导出该模型的</w:t>
      </w:r>
      <w:r>
        <w:rPr>
          <w:rFonts w:hint="eastAsia"/>
          <w:lang w:val="en-US" w:eastAsia="zh-CN"/>
        </w:rPr>
        <w:t>所有</w:t>
      </w:r>
      <w:r w:rsidRPr="00723CF1">
        <w:rPr>
          <w:rFonts w:hint="eastAsia"/>
          <w:lang w:val="en-US" w:eastAsia="zh-CN"/>
        </w:rPr>
        <w:t>输入</w:t>
      </w:r>
      <w:r>
        <w:rPr>
          <w:rFonts w:hint="eastAsia"/>
          <w:lang w:val="en-US" w:eastAsia="zh-CN"/>
        </w:rPr>
        <w:t>参数</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sidRPr="00723CF1">
        <w:rPr>
          <w:rFonts w:hint="eastAsia"/>
          <w:lang w:val="en-US" w:eastAsia="zh-CN"/>
        </w:rPr>
        <w:t>。</w:t>
      </w:r>
    </w:p>
    <w:p w:rsidR="00CA6AC2" w:rsidRPr="0024080B" w:rsidRDefault="00CA6AC2" w:rsidP="00CA6AC2">
      <w:pPr>
        <w:pStyle w:val="Equation"/>
        <w:rPr>
          <w:lang w:val="en-US"/>
        </w:rPr>
      </w:pPr>
      <w:r>
        <w:rPr>
          <w:lang w:val="en-US" w:eastAsia="zh-CN"/>
        </w:rPr>
        <w:tab/>
      </w:r>
      <w:r>
        <w:rPr>
          <w:lang w:val="en-US" w:eastAsia="zh-CN"/>
        </w:rPr>
        <w:tab/>
      </w:r>
      <w:r>
        <w:rPr>
          <w:position w:val="-32"/>
        </w:rPr>
        <w:object w:dxaOrig="4020" w:dyaOrig="760">
          <v:shape id="_x0000_i1056" type="#_x0000_t75" style="width:200.95pt;height:38.2pt" o:ole="" fillcolor="window">
            <v:imagedata r:id="rId77" o:title=""/>
          </v:shape>
          <o:OLEObject Type="Embed" ProgID="Equation.3" ShapeID="_x0000_i1056" DrawAspect="Content" ObjectID="_1508137009" r:id="rId78"/>
        </w:object>
      </w:r>
      <w:r w:rsidRPr="00CA05CA">
        <w:rPr>
          <w:lang w:val="en-US"/>
        </w:rPr>
        <w:tab/>
      </w:r>
      <w:r>
        <w:rPr>
          <w:lang w:val="en-US"/>
        </w:rPr>
        <w:t>(25)</w:t>
      </w:r>
    </w:p>
    <w:p w:rsidR="00CA6AC2" w:rsidRDefault="00CA6AC2" w:rsidP="00CA6AC2">
      <w:pPr>
        <w:rPr>
          <w:lang w:val="en-US"/>
        </w:rPr>
      </w:pPr>
      <w:r>
        <w:rPr>
          <w:rFonts w:hint="eastAsia"/>
          <w:lang w:val="en-US" w:eastAsia="zh-CN"/>
        </w:rPr>
        <w:t>其中：</w:t>
      </w:r>
    </w:p>
    <w:p w:rsidR="00CA6AC2" w:rsidRPr="001045A0" w:rsidRDefault="00CA6AC2" w:rsidP="001045A0">
      <w:pPr>
        <w:pStyle w:val="Equationlegend"/>
        <w:jc w:val="left"/>
        <w:rPr>
          <w:i/>
          <w:szCs w:val="24"/>
          <w:lang w:eastAsia="zh-CN"/>
        </w:rPr>
      </w:pPr>
      <w:r>
        <w:tab/>
      </w:r>
      <w:r w:rsidRPr="001045A0">
        <w:rPr>
          <w:i/>
          <w:iCs/>
          <w:szCs w:val="24"/>
        </w:rPr>
        <w:t>X</w:t>
      </w:r>
      <w:r w:rsidRPr="001045A0">
        <w:rPr>
          <w:i/>
          <w:iCs/>
          <w:szCs w:val="24"/>
          <w:vertAlign w:val="subscript"/>
        </w:rPr>
        <w:t>i</w:t>
      </w:r>
      <w:r w:rsidRPr="001045A0">
        <w:rPr>
          <w:rFonts w:hint="eastAsia"/>
          <w:szCs w:val="24"/>
          <w:lang w:eastAsia="zh-CN"/>
        </w:rPr>
        <w:t>：</w:t>
      </w:r>
      <w:r w:rsidRPr="001045A0">
        <w:rPr>
          <w:szCs w:val="24"/>
        </w:rPr>
        <w:tab/>
      </w:r>
      <w:r w:rsidRPr="001045A0">
        <w:rPr>
          <w:i/>
          <w:szCs w:val="24"/>
        </w:rPr>
        <w:t>p</w:t>
      </w:r>
      <w:r w:rsidRPr="001045A0">
        <w:rPr>
          <w:i/>
          <w:szCs w:val="24"/>
          <w:vertAlign w:val="subscript"/>
        </w:rPr>
        <w:t>s</w:t>
      </w:r>
      <w:r w:rsidRPr="001045A0">
        <w:rPr>
          <w:rFonts w:hint="eastAsia"/>
          <w:iCs/>
          <w:szCs w:val="24"/>
          <w:lang w:eastAsia="zh-CN"/>
        </w:rPr>
        <w:t>、</w:t>
      </w:r>
      <w:r w:rsidRPr="001045A0">
        <w:rPr>
          <w:i/>
          <w:szCs w:val="24"/>
        </w:rPr>
        <w:t>e</w:t>
      </w:r>
      <w:r w:rsidRPr="001045A0">
        <w:rPr>
          <w:i/>
          <w:szCs w:val="24"/>
          <w:vertAlign w:val="subscript"/>
        </w:rPr>
        <w:t>s</w:t>
      </w:r>
      <w:r w:rsidRPr="001045A0">
        <w:rPr>
          <w:rFonts w:hint="eastAsia"/>
          <w:szCs w:val="24"/>
          <w:lang w:eastAsia="zh-CN"/>
        </w:rPr>
        <w:t>、</w:t>
      </w:r>
      <w:r w:rsidRPr="001045A0">
        <w:rPr>
          <w:i/>
          <w:iCs/>
          <w:szCs w:val="24"/>
        </w:rPr>
        <w:t>T</w:t>
      </w:r>
      <w:r w:rsidRPr="001045A0">
        <w:rPr>
          <w:i/>
          <w:iCs/>
          <w:szCs w:val="24"/>
          <w:vertAlign w:val="subscript"/>
        </w:rPr>
        <w:t>ms</w:t>
      </w:r>
      <w:r w:rsidRPr="001045A0">
        <w:rPr>
          <w:rFonts w:hint="eastAsia"/>
          <w:szCs w:val="24"/>
          <w:lang w:eastAsia="zh-CN"/>
        </w:rPr>
        <w:t>、</w:t>
      </w:r>
      <w:r w:rsidRPr="001045A0">
        <w:rPr>
          <w:szCs w:val="24"/>
        </w:rPr>
        <w:sym w:font="Symbol" w:char="F06C"/>
      </w:r>
      <w:r w:rsidRPr="001045A0">
        <w:rPr>
          <w:rFonts w:hint="eastAsia"/>
          <w:szCs w:val="24"/>
          <w:lang w:eastAsia="zh-CN"/>
        </w:rPr>
        <w:t>或</w:t>
      </w:r>
      <w:r w:rsidRPr="001045A0">
        <w:rPr>
          <w:iCs/>
          <w:szCs w:val="24"/>
        </w:rPr>
        <w:sym w:font="Symbol" w:char="F061"/>
      </w:r>
      <w:r w:rsidRPr="001045A0">
        <w:rPr>
          <w:i/>
          <w:szCs w:val="24"/>
        </w:rPr>
        <w:t>m</w:t>
      </w:r>
      <w:r w:rsidR="001045A0" w:rsidRPr="001045A0">
        <w:rPr>
          <w:i/>
          <w:szCs w:val="24"/>
        </w:rPr>
        <w:t xml:space="preserve"> </w:t>
      </w:r>
      <w:r w:rsidRPr="001045A0">
        <w:rPr>
          <w:rFonts w:hint="eastAsia"/>
          <w:iCs/>
          <w:szCs w:val="24"/>
          <w:lang w:eastAsia="zh-CN"/>
        </w:rPr>
        <w:t>指数</w:t>
      </w:r>
      <w:r w:rsidRPr="001045A0">
        <w:rPr>
          <w:i/>
          <w:szCs w:val="24"/>
        </w:rPr>
        <w:t>i</w:t>
      </w:r>
      <w:r w:rsidRPr="001045A0">
        <w:rPr>
          <w:szCs w:val="24"/>
        </w:rPr>
        <w:t>, 1</w:t>
      </w:r>
      <w:r w:rsidRPr="001045A0">
        <w:rPr>
          <w:rFonts w:hint="eastAsia"/>
          <w:szCs w:val="24"/>
          <w:lang w:eastAsia="zh-CN"/>
        </w:rPr>
        <w:t>表示</w:t>
      </w:r>
      <w:r w:rsidRPr="001045A0">
        <w:rPr>
          <w:i/>
          <w:szCs w:val="24"/>
        </w:rPr>
        <w:t>p</w:t>
      </w:r>
      <w:r w:rsidRPr="001045A0">
        <w:rPr>
          <w:i/>
          <w:szCs w:val="24"/>
          <w:vertAlign w:val="subscript"/>
        </w:rPr>
        <w:t>s</w:t>
      </w:r>
      <w:r w:rsidRPr="001045A0">
        <w:rPr>
          <w:iCs/>
          <w:szCs w:val="24"/>
        </w:rPr>
        <w:t xml:space="preserve">, </w:t>
      </w:r>
      <w:r w:rsidRPr="001045A0">
        <w:rPr>
          <w:szCs w:val="24"/>
        </w:rPr>
        <w:t>2</w:t>
      </w:r>
      <w:r w:rsidRPr="001045A0">
        <w:rPr>
          <w:rFonts w:hint="eastAsia"/>
          <w:szCs w:val="24"/>
          <w:lang w:eastAsia="zh-CN"/>
        </w:rPr>
        <w:t>表示</w:t>
      </w:r>
      <w:r w:rsidRPr="001045A0">
        <w:rPr>
          <w:i/>
          <w:szCs w:val="24"/>
        </w:rPr>
        <w:t>e</w:t>
      </w:r>
      <w:r w:rsidRPr="001045A0">
        <w:rPr>
          <w:i/>
          <w:szCs w:val="24"/>
          <w:vertAlign w:val="subscript"/>
        </w:rPr>
        <w:t>s</w:t>
      </w:r>
      <w:r w:rsidRPr="001045A0">
        <w:rPr>
          <w:iCs/>
          <w:szCs w:val="24"/>
        </w:rPr>
        <w:t>,</w:t>
      </w:r>
      <w:r w:rsidRPr="001045A0">
        <w:rPr>
          <w:szCs w:val="24"/>
        </w:rPr>
        <w:t xml:space="preserve"> 3</w:t>
      </w:r>
      <w:r w:rsidRPr="001045A0">
        <w:rPr>
          <w:rFonts w:hint="eastAsia"/>
          <w:szCs w:val="24"/>
          <w:lang w:eastAsia="zh-CN"/>
        </w:rPr>
        <w:t>表示</w:t>
      </w:r>
      <w:r w:rsidRPr="001045A0">
        <w:rPr>
          <w:i/>
          <w:iCs/>
          <w:szCs w:val="24"/>
        </w:rPr>
        <w:t>T</w:t>
      </w:r>
      <w:r w:rsidRPr="001045A0">
        <w:rPr>
          <w:i/>
          <w:iCs/>
          <w:szCs w:val="24"/>
          <w:vertAlign w:val="subscript"/>
        </w:rPr>
        <w:t>ms</w:t>
      </w:r>
      <w:r w:rsidRPr="001045A0">
        <w:rPr>
          <w:iCs/>
          <w:szCs w:val="24"/>
        </w:rPr>
        <w:t>,</w:t>
      </w:r>
      <w:r w:rsidRPr="001045A0">
        <w:rPr>
          <w:szCs w:val="24"/>
        </w:rPr>
        <w:t xml:space="preserve"> 4</w:t>
      </w:r>
      <w:r w:rsidRPr="001045A0">
        <w:rPr>
          <w:rFonts w:hint="eastAsia"/>
          <w:szCs w:val="24"/>
          <w:lang w:eastAsia="zh-CN"/>
        </w:rPr>
        <w:t>表示</w:t>
      </w:r>
      <w:r w:rsidRPr="001045A0">
        <w:rPr>
          <w:rFonts w:ascii="Symbol" w:hAnsi="Symbol"/>
          <w:i/>
          <w:iCs/>
          <w:szCs w:val="24"/>
        </w:rPr>
        <w:t></w:t>
      </w:r>
      <w:r w:rsidRPr="001045A0">
        <w:rPr>
          <w:i/>
          <w:iCs/>
          <w:szCs w:val="24"/>
        </w:rPr>
        <w:t xml:space="preserve">, </w:t>
      </w:r>
      <w:r w:rsidRPr="001045A0">
        <w:rPr>
          <w:szCs w:val="24"/>
        </w:rPr>
        <w:t>5</w:t>
      </w:r>
      <w:r w:rsidRPr="001045A0">
        <w:rPr>
          <w:rFonts w:hint="eastAsia"/>
          <w:szCs w:val="24"/>
          <w:lang w:eastAsia="zh-CN"/>
        </w:rPr>
        <w:t>表示</w:t>
      </w:r>
      <w:r w:rsidRPr="001045A0">
        <w:rPr>
          <w:iCs/>
          <w:szCs w:val="24"/>
        </w:rPr>
        <w:sym w:font="Symbol" w:char="0061"/>
      </w:r>
      <w:r w:rsidRPr="001045A0">
        <w:rPr>
          <w:i/>
          <w:szCs w:val="24"/>
          <w:vertAlign w:val="subscript"/>
        </w:rPr>
        <w:t>m</w:t>
      </w:r>
    </w:p>
    <w:p w:rsidR="00CA6AC2" w:rsidRDefault="00CA6AC2" w:rsidP="00CA6AC2">
      <w:pPr>
        <w:pStyle w:val="Equationlegend"/>
        <w:rPr>
          <w:lang w:eastAsia="zh-CN"/>
        </w:rPr>
      </w:pPr>
      <w:r>
        <w:tab/>
      </w:r>
      <w:r>
        <w:rPr>
          <w:i/>
          <w:iCs/>
          <w:lang w:eastAsia="zh-CN"/>
        </w:rPr>
        <w:t>a</w:t>
      </w:r>
      <w:r>
        <w:rPr>
          <w:lang w:eastAsia="zh-CN"/>
        </w:rPr>
        <w:t>1</w:t>
      </w:r>
      <w:r>
        <w:rPr>
          <w:i/>
          <w:iCs/>
          <w:vertAlign w:val="subscript"/>
          <w:lang w:eastAsia="zh-CN"/>
        </w:rPr>
        <w:t>i</w:t>
      </w:r>
      <w:r>
        <w:rPr>
          <w:rFonts w:hint="eastAsia"/>
          <w:lang w:eastAsia="zh-CN"/>
        </w:rPr>
        <w:t>：</w:t>
      </w:r>
      <w:r>
        <w:rPr>
          <w:lang w:eastAsia="zh-CN"/>
        </w:rPr>
        <w:tab/>
      </w:r>
      <w:r w:rsidRPr="00723CF1">
        <w:rPr>
          <w:rFonts w:hint="eastAsia"/>
          <w:lang w:eastAsia="zh-CN"/>
        </w:rPr>
        <w:t>该参数的平均值</w:t>
      </w:r>
    </w:p>
    <w:p w:rsidR="00CA6AC2" w:rsidRDefault="00CA6AC2" w:rsidP="00CA6AC2">
      <w:pPr>
        <w:pStyle w:val="Equationlegend"/>
        <w:rPr>
          <w:lang w:eastAsia="zh-CN"/>
        </w:rPr>
      </w:pPr>
      <w:r>
        <w:rPr>
          <w:lang w:eastAsia="zh-CN"/>
        </w:rPr>
        <w:tab/>
      </w:r>
      <w:r>
        <w:rPr>
          <w:i/>
          <w:iCs/>
          <w:lang w:eastAsia="zh-CN"/>
        </w:rPr>
        <w:t>a</w:t>
      </w:r>
      <w:r>
        <w:rPr>
          <w:lang w:eastAsia="zh-CN"/>
        </w:rPr>
        <w:t>2</w:t>
      </w:r>
      <w:r>
        <w:rPr>
          <w:i/>
          <w:iCs/>
          <w:vertAlign w:val="subscript"/>
          <w:lang w:eastAsia="zh-CN"/>
        </w:rPr>
        <w:t>i</w:t>
      </w:r>
      <w:r>
        <w:rPr>
          <w:rFonts w:hint="eastAsia"/>
          <w:lang w:eastAsia="zh-CN"/>
        </w:rPr>
        <w:t>：</w:t>
      </w:r>
      <w:r>
        <w:rPr>
          <w:lang w:eastAsia="zh-CN"/>
        </w:rPr>
        <w:tab/>
      </w:r>
      <w:r w:rsidRPr="00723CF1">
        <w:rPr>
          <w:rFonts w:hint="eastAsia"/>
          <w:lang w:eastAsia="zh-CN"/>
        </w:rPr>
        <w:t>该参数的季节性起伏</w:t>
      </w:r>
    </w:p>
    <w:p w:rsidR="00CA6AC2" w:rsidRDefault="00CA6AC2" w:rsidP="00CA6AC2">
      <w:pPr>
        <w:pStyle w:val="Equationlegend"/>
        <w:rPr>
          <w:lang w:eastAsia="zh-CN"/>
        </w:rPr>
      </w:pPr>
      <w:r>
        <w:rPr>
          <w:lang w:eastAsia="zh-CN"/>
        </w:rPr>
        <w:tab/>
      </w:r>
      <w:r>
        <w:rPr>
          <w:i/>
          <w:iCs/>
          <w:lang w:eastAsia="zh-CN"/>
        </w:rPr>
        <w:t>a</w:t>
      </w:r>
      <w:r>
        <w:rPr>
          <w:lang w:eastAsia="zh-CN"/>
        </w:rPr>
        <w:t>3</w:t>
      </w:r>
      <w:r>
        <w:rPr>
          <w:i/>
          <w:iCs/>
          <w:vertAlign w:val="subscript"/>
          <w:lang w:eastAsia="zh-CN"/>
        </w:rPr>
        <w:t>i</w:t>
      </w:r>
      <w:r>
        <w:rPr>
          <w:rFonts w:hint="eastAsia"/>
          <w:lang w:eastAsia="zh-CN"/>
        </w:rPr>
        <w:t>：</w:t>
      </w:r>
      <w:r>
        <w:rPr>
          <w:lang w:eastAsia="zh-CN"/>
        </w:rPr>
        <w:tab/>
      </w:r>
      <w:r w:rsidRPr="00BB0BB1">
        <w:rPr>
          <w:rFonts w:hint="eastAsia"/>
          <w:lang w:eastAsia="zh-CN"/>
        </w:rPr>
        <w:t>该参数的最小值的日子</w:t>
      </w:r>
    </w:p>
    <w:p w:rsidR="00CA6AC2" w:rsidRDefault="00CA6AC2" w:rsidP="00434BD4">
      <w:pPr>
        <w:pStyle w:val="Equationlegend"/>
        <w:jc w:val="left"/>
        <w:rPr>
          <w:lang w:eastAsia="zh-CN"/>
        </w:rPr>
      </w:pPr>
      <w:r>
        <w:rPr>
          <w:i/>
          <w:lang w:eastAsia="zh-CN"/>
        </w:rPr>
        <w:tab/>
        <w:t>D</w:t>
      </w:r>
      <w:r>
        <w:rPr>
          <w:i/>
          <w:vertAlign w:val="subscript"/>
          <w:lang w:eastAsia="zh-CN"/>
        </w:rPr>
        <w:t>y</w:t>
      </w:r>
      <w:r w:rsidRPr="00353075">
        <w:rPr>
          <w:rFonts w:hint="eastAsia"/>
          <w:iCs/>
          <w:lang w:eastAsia="zh-CN"/>
        </w:rPr>
        <w:t>：</w:t>
      </w:r>
      <w:r>
        <w:rPr>
          <w:i/>
          <w:lang w:eastAsia="zh-CN"/>
        </w:rPr>
        <w:tab/>
      </w:r>
      <w:r w:rsidRPr="00BB0BB1">
        <w:rPr>
          <w:rFonts w:hint="eastAsia"/>
          <w:lang w:eastAsia="zh-CN"/>
        </w:rPr>
        <w:t>一年中的日子</w:t>
      </w:r>
      <w:r>
        <w:rPr>
          <w:rFonts w:hint="eastAsia"/>
          <w:lang w:eastAsia="zh-CN"/>
        </w:rPr>
        <w:t>（</w:t>
      </w:r>
      <w:r>
        <w:rPr>
          <w:lang w:eastAsia="zh-CN"/>
        </w:rPr>
        <w:t>1</w:t>
      </w:r>
      <w:r>
        <w:rPr>
          <w:rFonts w:hint="eastAsia"/>
          <w:lang w:eastAsia="zh-CN"/>
        </w:rPr>
        <w:t>、</w:t>
      </w:r>
      <w:r>
        <w:rPr>
          <w:rFonts w:hint="eastAsia"/>
          <w:lang w:eastAsia="zh-CN"/>
        </w:rPr>
        <w:t>2</w:t>
      </w:r>
      <w:r>
        <w:rPr>
          <w:rFonts w:hint="eastAsia"/>
          <w:lang w:eastAsia="zh-CN"/>
        </w:rPr>
        <w:t>、</w:t>
      </w:r>
      <w:r>
        <w:rPr>
          <w:lang w:eastAsia="zh-CN"/>
        </w:rPr>
        <w:t xml:space="preserve"> ... 365.25</w:t>
      </w:r>
      <w:r>
        <w:rPr>
          <w:rFonts w:hint="eastAsia"/>
          <w:lang w:eastAsia="zh-CN"/>
        </w:rPr>
        <w:t>），</w:t>
      </w:r>
      <w:r>
        <w:rPr>
          <w:lang w:eastAsia="zh-CN"/>
        </w:rPr>
        <w:t>1 = 1</w:t>
      </w:r>
      <w:r>
        <w:rPr>
          <w:rFonts w:hint="eastAsia"/>
          <w:lang w:eastAsia="zh-CN"/>
        </w:rPr>
        <w:t>月</w:t>
      </w:r>
      <w:r>
        <w:rPr>
          <w:rFonts w:hint="eastAsia"/>
          <w:lang w:eastAsia="zh-CN"/>
        </w:rPr>
        <w:t>1</w:t>
      </w:r>
      <w:r>
        <w:rPr>
          <w:rFonts w:hint="eastAsia"/>
          <w:lang w:eastAsia="zh-CN"/>
        </w:rPr>
        <w:t>日，</w:t>
      </w:r>
      <w:r>
        <w:rPr>
          <w:lang w:eastAsia="zh-CN"/>
        </w:rPr>
        <w:t xml:space="preserve">32 = </w:t>
      </w:r>
      <w:r>
        <w:rPr>
          <w:rFonts w:hint="eastAsia"/>
          <w:lang w:eastAsia="zh-CN"/>
        </w:rPr>
        <w:t>2</w:t>
      </w:r>
      <w:r>
        <w:rPr>
          <w:rFonts w:hint="eastAsia"/>
          <w:lang w:eastAsia="zh-CN"/>
        </w:rPr>
        <w:t>月</w:t>
      </w:r>
      <w:r>
        <w:rPr>
          <w:lang w:eastAsia="zh-CN"/>
        </w:rPr>
        <w:t>1</w:t>
      </w:r>
      <w:r>
        <w:rPr>
          <w:rFonts w:hint="eastAsia"/>
          <w:lang w:eastAsia="zh-CN"/>
        </w:rPr>
        <w:t>日，</w:t>
      </w:r>
      <w:r w:rsidR="001045A0">
        <w:rPr>
          <w:lang w:eastAsia="zh-CN"/>
        </w:rPr>
        <w:br/>
      </w:r>
      <w:r>
        <w:rPr>
          <w:lang w:eastAsia="zh-CN"/>
        </w:rPr>
        <w:t xml:space="preserve">60.25 = </w:t>
      </w:r>
      <w:r>
        <w:rPr>
          <w:rFonts w:hint="eastAsia"/>
          <w:lang w:eastAsia="zh-CN"/>
        </w:rPr>
        <w:t>3</w:t>
      </w:r>
      <w:r>
        <w:rPr>
          <w:rFonts w:hint="eastAsia"/>
          <w:lang w:eastAsia="zh-CN"/>
        </w:rPr>
        <w:t>月</w:t>
      </w:r>
      <w:r>
        <w:rPr>
          <w:lang w:eastAsia="zh-CN"/>
        </w:rPr>
        <w:t>1</w:t>
      </w:r>
      <w:r>
        <w:rPr>
          <w:rFonts w:hint="eastAsia"/>
          <w:lang w:eastAsia="zh-CN"/>
        </w:rPr>
        <w:t>日。</w:t>
      </w:r>
    </w:p>
    <w:p w:rsidR="00434BD4" w:rsidRDefault="00434BD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A6AC2" w:rsidRDefault="00CA6AC2" w:rsidP="00CA6AC2">
      <w:pPr>
        <w:tabs>
          <w:tab w:val="left" w:pos="540"/>
        </w:tabs>
        <w:ind w:firstLineChars="200" w:firstLine="480"/>
        <w:rPr>
          <w:lang w:val="en-US" w:eastAsia="zh-CN"/>
        </w:rPr>
      </w:pPr>
      <w:r>
        <w:rPr>
          <w:rFonts w:hint="eastAsia"/>
          <w:lang w:val="en-US" w:eastAsia="zh-CN"/>
        </w:rPr>
        <w:lastRenderedPageBreak/>
        <w:t>参数</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Pr>
          <w:rFonts w:hint="eastAsia"/>
          <w:lang w:val="en-US" w:eastAsia="zh-CN"/>
        </w:rPr>
        <w:t>的</w:t>
      </w:r>
      <w:r w:rsidRPr="00BB0BB1">
        <w:rPr>
          <w:rFonts w:hint="eastAsia"/>
          <w:lang w:val="en-US" w:eastAsia="zh-CN"/>
        </w:rPr>
        <w:t>系数</w:t>
      </w:r>
      <w:r>
        <w:rPr>
          <w:i/>
          <w:iCs/>
          <w:lang w:val="en-US" w:eastAsia="zh-CN"/>
        </w:rPr>
        <w:t>a</w:t>
      </w:r>
      <w:r>
        <w:rPr>
          <w:lang w:val="en-US" w:eastAsia="zh-CN"/>
        </w:rPr>
        <w:t>1</w:t>
      </w:r>
      <w:r w:rsidRPr="00BB0BB1">
        <w:rPr>
          <w:rFonts w:hint="eastAsia"/>
          <w:lang w:val="en-US" w:eastAsia="zh-CN"/>
        </w:rPr>
        <w:t>、</w:t>
      </w:r>
      <w:r>
        <w:rPr>
          <w:i/>
          <w:iCs/>
          <w:lang w:val="en-US" w:eastAsia="zh-CN"/>
        </w:rPr>
        <w:t>a</w:t>
      </w:r>
      <w:r>
        <w:rPr>
          <w:lang w:val="en-US" w:eastAsia="zh-CN"/>
        </w:rPr>
        <w:t>2</w:t>
      </w:r>
      <w:r w:rsidRPr="00BB0BB1">
        <w:rPr>
          <w:rFonts w:hint="eastAsia"/>
          <w:lang w:val="en-US" w:eastAsia="zh-CN"/>
        </w:rPr>
        <w:t>和</w:t>
      </w:r>
      <w:r>
        <w:rPr>
          <w:i/>
          <w:iCs/>
          <w:lang w:val="en-US" w:eastAsia="zh-CN"/>
        </w:rPr>
        <w:t>a</w:t>
      </w:r>
      <w:r>
        <w:rPr>
          <w:lang w:val="en-US" w:eastAsia="zh-CN"/>
        </w:rPr>
        <w:t>3</w:t>
      </w:r>
      <w:r>
        <w:rPr>
          <w:rFonts w:hint="eastAsia"/>
          <w:lang w:val="en-US" w:eastAsia="zh-CN"/>
        </w:rPr>
        <w:t>以及计算这些系数的参考水准面的高度</w:t>
      </w:r>
      <w:r w:rsidRPr="00F46DE1">
        <w:rPr>
          <w:i/>
          <w:lang w:val="en-GB" w:eastAsia="zh-CN"/>
        </w:rPr>
        <w:t>h</w:t>
      </w:r>
      <w:r w:rsidRPr="00F46DE1">
        <w:rPr>
          <w:i/>
          <w:vertAlign w:val="subscript"/>
          <w:lang w:val="en-GB" w:eastAsia="zh-CN"/>
        </w:rPr>
        <w:t>ref</w:t>
      </w:r>
      <w:r>
        <w:rPr>
          <w:rFonts w:hint="eastAsia"/>
          <w:lang w:val="en-US" w:eastAsia="zh-CN"/>
        </w:rPr>
        <w:t>是本建议的一个组成部分，可在</w:t>
      </w:r>
      <w:r w:rsidRPr="00F46DE1">
        <w:rPr>
          <w:lang w:val="en-GB" w:eastAsia="zh-CN"/>
        </w:rPr>
        <w:t>R-RECP.834-7-201504-I!!ZIP-E</w:t>
      </w:r>
      <w:r>
        <w:rPr>
          <w:rFonts w:hint="eastAsia"/>
          <w:lang w:val="en-US" w:eastAsia="zh-CN"/>
        </w:rPr>
        <w:t>文件提供的数字地图形式中获取</w:t>
      </w:r>
      <w:r w:rsidRPr="00BB0BB1">
        <w:rPr>
          <w:rFonts w:hint="eastAsia"/>
          <w:lang w:val="en-US" w:eastAsia="zh-CN"/>
        </w:rPr>
        <w:t>。</w:t>
      </w:r>
    </w:p>
    <w:p w:rsidR="00CA6AC2" w:rsidRPr="00F46DE1" w:rsidRDefault="00CA6AC2" w:rsidP="00CA6AC2">
      <w:pPr>
        <w:overflowPunct/>
        <w:autoSpaceDE/>
        <w:autoSpaceDN/>
        <w:adjustRightInd/>
        <w:ind w:firstLineChars="200" w:firstLine="480"/>
        <w:textAlignment w:val="auto"/>
        <w:rPr>
          <w:lang w:eastAsia="zh-CN"/>
        </w:rPr>
      </w:pPr>
      <w:r>
        <w:rPr>
          <w:rFonts w:hint="eastAsia"/>
          <w:lang w:val="en-US" w:eastAsia="zh-CN"/>
        </w:rPr>
        <w:t>数据中经度范围为</w:t>
      </w:r>
      <w:r w:rsidRPr="00F46DE1">
        <w:rPr>
          <w:lang w:eastAsia="zh-CN"/>
        </w:rPr>
        <w:t>0°</w:t>
      </w:r>
      <w:r>
        <w:rPr>
          <w:rFonts w:hint="eastAsia"/>
          <w:lang w:eastAsia="zh-CN"/>
        </w:rPr>
        <w:t>至</w:t>
      </w:r>
      <w:r w:rsidRPr="00F46DE1">
        <w:rPr>
          <w:lang w:eastAsia="zh-CN"/>
        </w:rPr>
        <w:t>360°</w:t>
      </w:r>
      <w:r>
        <w:rPr>
          <w:rFonts w:hint="eastAsia"/>
          <w:lang w:eastAsia="zh-CN"/>
        </w:rPr>
        <w:t>，纬度范围为</w:t>
      </w:r>
      <w:r w:rsidRPr="00F46DE1">
        <w:rPr>
          <w:lang w:eastAsia="zh-CN"/>
        </w:rPr>
        <w:t>+90°</w:t>
      </w:r>
      <w:r>
        <w:rPr>
          <w:rFonts w:hint="eastAsia"/>
          <w:lang w:eastAsia="zh-CN"/>
        </w:rPr>
        <w:t>至</w:t>
      </w:r>
      <w:r w:rsidRPr="00F46DE1">
        <w:rPr>
          <w:lang w:eastAsia="zh-CN"/>
        </w:rPr>
        <w:t>–90°</w:t>
      </w:r>
      <w:r>
        <w:rPr>
          <w:rFonts w:hint="eastAsia"/>
          <w:lang w:eastAsia="zh-CN"/>
        </w:rPr>
        <w:t>，经纬度分辨率为</w:t>
      </w:r>
      <w:r w:rsidRPr="00F46DE1">
        <w:rPr>
          <w:lang w:eastAsia="zh-CN"/>
        </w:rPr>
        <w:t>1.5°</w:t>
      </w:r>
      <w:r>
        <w:rPr>
          <w:rFonts w:hint="eastAsia"/>
          <w:lang w:eastAsia="zh-CN"/>
        </w:rPr>
        <w:t>。任意所需地点以及地表以上任意高度</w:t>
      </w:r>
      <w:r w:rsidRPr="00232B8C">
        <w:rPr>
          <w:i/>
          <w:lang w:eastAsia="zh-CN"/>
        </w:rPr>
        <w:t>h</w:t>
      </w:r>
      <w:r>
        <w:rPr>
          <w:rFonts w:hint="eastAsia"/>
          <w:lang w:eastAsia="zh-CN"/>
        </w:rPr>
        <w:t>的过剩路径长度可用以下方法获得：</w:t>
      </w:r>
    </w:p>
    <w:p w:rsidR="00CA6AC2" w:rsidRPr="00F46DE1" w:rsidRDefault="00CA6AC2" w:rsidP="00CA6AC2">
      <w:pPr>
        <w:pStyle w:val="enumlev1"/>
        <w:rPr>
          <w:lang w:eastAsia="zh-CN"/>
        </w:rPr>
      </w:pPr>
      <w:r w:rsidRPr="00F46DE1">
        <w:rPr>
          <w:lang w:eastAsia="zh-CN"/>
        </w:rPr>
        <w:t>a)</w:t>
      </w:r>
      <w:r w:rsidRPr="00F46DE1">
        <w:rPr>
          <w:lang w:eastAsia="zh-CN"/>
        </w:rPr>
        <w:tab/>
      </w:r>
      <w:r>
        <w:rPr>
          <w:rFonts w:hint="eastAsia"/>
          <w:lang w:eastAsia="zh-CN"/>
        </w:rPr>
        <w:t>从地图上</w:t>
      </w:r>
      <w:r w:rsidRPr="003E71D0">
        <w:rPr>
          <w:rFonts w:hint="eastAsia"/>
          <w:lang w:val="en-US" w:eastAsia="zh-CN"/>
        </w:rPr>
        <w:t>四个最接近</w:t>
      </w:r>
      <w:r>
        <w:rPr>
          <w:rFonts w:hint="eastAsia"/>
          <w:lang w:val="en-US" w:eastAsia="zh-CN"/>
        </w:rPr>
        <w:t>所需位置</w:t>
      </w:r>
      <w:r w:rsidRPr="003E71D0">
        <w:rPr>
          <w:rFonts w:hint="eastAsia"/>
          <w:lang w:val="en-US" w:eastAsia="zh-CN"/>
        </w:rPr>
        <w:t>的格栅点处</w:t>
      </w:r>
      <w:r w:rsidRPr="00F46DE1">
        <w:rPr>
          <w:rFonts w:hint="eastAsia"/>
          <w:iCs/>
          <w:lang w:eastAsia="zh-CN"/>
        </w:rPr>
        <w:t>确定</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Pr>
          <w:rFonts w:hint="eastAsia"/>
          <w:iCs/>
          <w:lang w:eastAsia="zh-CN"/>
        </w:rPr>
        <w:t>五个参数的系数</w:t>
      </w:r>
      <w:r w:rsidRPr="00F46DE1">
        <w:rPr>
          <w:i/>
          <w:lang w:eastAsia="zh-CN"/>
        </w:rPr>
        <w:t>a</w:t>
      </w:r>
      <w:r w:rsidRPr="00F46DE1">
        <w:rPr>
          <w:lang w:eastAsia="zh-CN"/>
        </w:rPr>
        <w:t>1</w:t>
      </w:r>
      <w:r w:rsidRPr="00F46DE1">
        <w:rPr>
          <w:vertAlign w:val="subscript"/>
          <w:lang w:eastAsia="zh-CN"/>
        </w:rPr>
        <w:t>i</w:t>
      </w:r>
      <w:r>
        <w:rPr>
          <w:rFonts w:hint="eastAsia"/>
          <w:lang w:eastAsia="zh-CN"/>
        </w:rPr>
        <w:t>、</w:t>
      </w:r>
      <w:r w:rsidRPr="00F46DE1">
        <w:rPr>
          <w:i/>
          <w:lang w:eastAsia="zh-CN"/>
        </w:rPr>
        <w:t>a</w:t>
      </w:r>
      <w:r w:rsidRPr="00F46DE1">
        <w:rPr>
          <w:lang w:eastAsia="zh-CN"/>
        </w:rPr>
        <w:t>2</w:t>
      </w:r>
      <w:r w:rsidRPr="00F46DE1">
        <w:rPr>
          <w:vertAlign w:val="subscript"/>
          <w:lang w:eastAsia="zh-CN"/>
        </w:rPr>
        <w:t>i</w:t>
      </w:r>
      <w:r>
        <w:rPr>
          <w:rFonts w:hint="eastAsia"/>
          <w:lang w:eastAsia="zh-CN"/>
        </w:rPr>
        <w:t>和</w:t>
      </w:r>
      <w:r w:rsidRPr="00F46DE1">
        <w:rPr>
          <w:i/>
          <w:lang w:eastAsia="zh-CN"/>
        </w:rPr>
        <w:t>a</w:t>
      </w:r>
      <w:r w:rsidRPr="00F46DE1">
        <w:rPr>
          <w:lang w:eastAsia="zh-CN"/>
        </w:rPr>
        <w:t>3</w:t>
      </w:r>
      <w:r w:rsidRPr="00F46DE1">
        <w:rPr>
          <w:vertAlign w:val="subscript"/>
          <w:lang w:eastAsia="zh-CN"/>
        </w:rPr>
        <w:t>i</w:t>
      </w:r>
      <w:r>
        <w:rPr>
          <w:rFonts w:hint="eastAsia"/>
          <w:lang w:eastAsia="zh-CN"/>
        </w:rPr>
        <w:t>以及基准高度</w:t>
      </w:r>
      <w:r w:rsidRPr="00F46DE1">
        <w:rPr>
          <w:i/>
          <w:lang w:val="en-GB" w:eastAsia="zh-CN"/>
        </w:rPr>
        <w:t>h</w:t>
      </w:r>
      <w:r w:rsidRPr="00F46DE1">
        <w:rPr>
          <w:i/>
          <w:vertAlign w:val="subscript"/>
          <w:lang w:val="en-GB" w:eastAsia="zh-CN"/>
        </w:rPr>
        <w:t>ref</w:t>
      </w:r>
      <w:r>
        <w:rPr>
          <w:rFonts w:hint="eastAsia"/>
          <w:lang w:eastAsia="zh-CN"/>
        </w:rPr>
        <w:t>。</w:t>
      </w:r>
    </w:p>
    <w:p w:rsidR="00CA6AC2" w:rsidRPr="00F46DE1" w:rsidRDefault="00CA6AC2" w:rsidP="00CA6AC2">
      <w:pPr>
        <w:pStyle w:val="enumlev1"/>
        <w:rPr>
          <w:lang w:eastAsia="zh-CN"/>
        </w:rPr>
      </w:pPr>
      <w:r w:rsidRPr="00F46DE1">
        <w:rPr>
          <w:lang w:eastAsia="zh-CN"/>
        </w:rPr>
        <w:t>b)</w:t>
      </w:r>
      <w:r w:rsidRPr="00F46DE1">
        <w:rPr>
          <w:lang w:eastAsia="zh-CN"/>
        </w:rPr>
        <w:tab/>
      </w:r>
      <w:r>
        <w:rPr>
          <w:rFonts w:hint="eastAsia"/>
          <w:lang w:eastAsia="zh-CN"/>
        </w:rPr>
        <w:t>采用公式</w:t>
      </w:r>
      <w:r>
        <w:rPr>
          <w:rFonts w:hint="eastAsia"/>
          <w:lang w:eastAsia="zh-CN"/>
        </w:rPr>
        <w:t>25</w:t>
      </w:r>
      <w:r>
        <w:rPr>
          <w:rFonts w:hint="eastAsia"/>
          <w:lang w:eastAsia="zh-CN"/>
        </w:rPr>
        <w:t>及各个格栅点的系数</w:t>
      </w:r>
      <w:r w:rsidRPr="00232B8C">
        <w:rPr>
          <w:i/>
          <w:lang w:eastAsia="zh-CN"/>
        </w:rPr>
        <w:t>a</w:t>
      </w:r>
      <w:r w:rsidRPr="00232B8C">
        <w:rPr>
          <w:lang w:eastAsia="zh-CN"/>
        </w:rPr>
        <w:t>1</w:t>
      </w:r>
      <w:r w:rsidRPr="00232B8C">
        <w:rPr>
          <w:vertAlign w:val="subscript"/>
          <w:lang w:eastAsia="zh-CN"/>
        </w:rPr>
        <w:t>i</w:t>
      </w:r>
      <w:r>
        <w:rPr>
          <w:rFonts w:hint="eastAsia"/>
          <w:lang w:eastAsia="zh-CN"/>
        </w:rPr>
        <w:t>、</w:t>
      </w:r>
      <w:r w:rsidRPr="00232B8C">
        <w:rPr>
          <w:i/>
          <w:lang w:eastAsia="zh-CN"/>
        </w:rPr>
        <w:t>a</w:t>
      </w:r>
      <w:r w:rsidRPr="00232B8C">
        <w:rPr>
          <w:lang w:eastAsia="zh-CN"/>
        </w:rPr>
        <w:t>2</w:t>
      </w:r>
      <w:r w:rsidRPr="00232B8C">
        <w:rPr>
          <w:vertAlign w:val="subscript"/>
          <w:lang w:eastAsia="zh-CN"/>
        </w:rPr>
        <w:t>i</w:t>
      </w:r>
      <w:r>
        <w:rPr>
          <w:rFonts w:hint="eastAsia"/>
          <w:lang w:eastAsia="zh-CN"/>
        </w:rPr>
        <w:t>和</w:t>
      </w:r>
      <w:r w:rsidRPr="00232B8C">
        <w:rPr>
          <w:i/>
          <w:lang w:eastAsia="zh-CN"/>
        </w:rPr>
        <w:t>a</w:t>
      </w:r>
      <w:r w:rsidRPr="00232B8C">
        <w:rPr>
          <w:lang w:eastAsia="zh-CN"/>
        </w:rPr>
        <w:t>3</w:t>
      </w:r>
      <w:r w:rsidRPr="00232B8C">
        <w:rPr>
          <w:vertAlign w:val="subscript"/>
          <w:lang w:eastAsia="zh-CN"/>
        </w:rPr>
        <w:t>i</w:t>
      </w:r>
      <w:r>
        <w:rPr>
          <w:rFonts w:hint="eastAsia"/>
          <w:lang w:eastAsia="zh-CN"/>
        </w:rPr>
        <w:t>，计算某年某天</w:t>
      </w:r>
      <w:r w:rsidRPr="00232B8C">
        <w:rPr>
          <w:i/>
          <w:lang w:eastAsia="zh-CN"/>
        </w:rPr>
        <w:t>D</w:t>
      </w:r>
      <w:r w:rsidRPr="00232B8C">
        <w:rPr>
          <w:vertAlign w:val="subscript"/>
          <w:lang w:eastAsia="zh-CN"/>
        </w:rPr>
        <w:t>y</w:t>
      </w:r>
      <w:r>
        <w:rPr>
          <w:rFonts w:hint="eastAsia"/>
          <w:lang w:eastAsia="zh-CN"/>
        </w:rPr>
        <w:t>，高度为</w:t>
      </w:r>
      <w:r w:rsidRPr="00232B8C">
        <w:rPr>
          <w:i/>
          <w:lang w:eastAsia="zh-CN"/>
        </w:rPr>
        <w:t>h</w:t>
      </w:r>
      <w:r w:rsidRPr="00232B8C">
        <w:rPr>
          <w:i/>
          <w:vertAlign w:val="subscript"/>
          <w:lang w:eastAsia="zh-CN"/>
        </w:rPr>
        <w:t>ref</w:t>
      </w:r>
      <w:r>
        <w:rPr>
          <w:rFonts w:hint="eastAsia"/>
          <w:lang w:eastAsia="zh-CN"/>
        </w:rPr>
        <w:t>时</w:t>
      </w:r>
      <w:r w:rsidRPr="003E71D0">
        <w:rPr>
          <w:rFonts w:hint="eastAsia"/>
          <w:lang w:val="en-US" w:eastAsia="zh-CN"/>
        </w:rPr>
        <w:t>四个最接近格栅点</w:t>
      </w:r>
      <w:r w:rsidRPr="00232B8C">
        <w:rPr>
          <w:position w:val="-12"/>
        </w:rPr>
        <w:object w:dxaOrig="340" w:dyaOrig="380">
          <v:shape id="_x0000_i1057" type="#_x0000_t75" style="width:18.15pt;height:20.05pt" o:ole="">
            <v:imagedata r:id="rId79" o:title=""/>
          </v:shape>
          <o:OLEObject Type="Embed" ProgID="Equation.3" ShapeID="_x0000_i1057" DrawAspect="Content" ObjectID="_1508137010" r:id="rId80"/>
        </w:object>
      </w:r>
      <w:r>
        <w:rPr>
          <w:rFonts w:hint="eastAsia"/>
          <w:lang w:eastAsia="zh-CN"/>
        </w:rPr>
        <w:t>、</w:t>
      </w:r>
      <w:r w:rsidRPr="00232B8C">
        <w:rPr>
          <w:position w:val="-12"/>
        </w:rPr>
        <w:object w:dxaOrig="360" w:dyaOrig="380">
          <v:shape id="_x0000_i1058" type="#_x0000_t75" style="width:18.8pt;height:20.05pt" o:ole="">
            <v:imagedata r:id="rId81" o:title=""/>
          </v:shape>
          <o:OLEObject Type="Embed" ProgID="Equation.3" ShapeID="_x0000_i1058" DrawAspect="Content" ObjectID="_1508137011" r:id="rId82"/>
        </w:object>
      </w:r>
      <w:r>
        <w:rPr>
          <w:rFonts w:hint="eastAsia"/>
          <w:lang w:eastAsia="zh-CN"/>
        </w:rPr>
        <w:t>、</w:t>
      </w:r>
      <w:r w:rsidRPr="00232B8C">
        <w:rPr>
          <w:position w:val="-12"/>
        </w:rPr>
        <w:object w:dxaOrig="360" w:dyaOrig="380">
          <v:shape id="_x0000_i1059" type="#_x0000_t75" style="width:18.8pt;height:20.05pt" o:ole="">
            <v:imagedata r:id="rId83" o:title=""/>
          </v:shape>
          <o:OLEObject Type="Embed" ProgID="Equation.3" ShapeID="_x0000_i1059" DrawAspect="Content" ObjectID="_1508137012" r:id="rId84"/>
        </w:object>
      </w:r>
      <w:r>
        <w:rPr>
          <w:rFonts w:hint="eastAsia"/>
          <w:lang w:eastAsia="zh-CN"/>
        </w:rPr>
        <w:t>和</w:t>
      </w:r>
      <w:r w:rsidRPr="00232B8C">
        <w:rPr>
          <w:position w:val="-12"/>
        </w:rPr>
        <w:object w:dxaOrig="360" w:dyaOrig="380">
          <v:shape id="_x0000_i1060" type="#_x0000_t75" style="width:18.8pt;height:20.05pt" o:ole="">
            <v:imagedata r:id="rId85" o:title=""/>
          </v:shape>
          <o:OLEObject Type="Embed" ProgID="Equation.3" ShapeID="_x0000_i1060" DrawAspect="Content" ObjectID="_1508137013" r:id="rId86"/>
        </w:object>
      </w:r>
      <w:r>
        <w:rPr>
          <w:rFonts w:hint="eastAsia"/>
          <w:lang w:eastAsia="zh-CN"/>
        </w:rPr>
        <w:t>的五个参数</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或</w:t>
      </w:r>
      <w:r w:rsidRPr="00150820">
        <w:rPr>
          <w:iCs/>
        </w:rPr>
        <w:sym w:font="Symbol" w:char="0061"/>
      </w:r>
      <w:r w:rsidRPr="00150820">
        <w:rPr>
          <w:i/>
          <w:vertAlign w:val="subscript"/>
          <w:lang w:eastAsia="zh-CN"/>
        </w:rPr>
        <w:t>m</w:t>
      </w:r>
      <w:r>
        <w:rPr>
          <w:rFonts w:hint="eastAsia"/>
          <w:iCs/>
          <w:lang w:eastAsia="zh-CN"/>
        </w:rPr>
        <w:t>的数值。</w:t>
      </w:r>
    </w:p>
    <w:p w:rsidR="00CA6AC2" w:rsidRPr="00F46DE1" w:rsidRDefault="00CA6AC2" w:rsidP="00CA6AC2">
      <w:pPr>
        <w:ind w:left="1134" w:hanging="1134"/>
        <w:rPr>
          <w:lang w:eastAsia="zh-CN"/>
        </w:rPr>
      </w:pPr>
      <w:r w:rsidRPr="00F46DE1">
        <w:rPr>
          <w:lang w:eastAsia="zh-CN"/>
        </w:rPr>
        <w:t>c)</w:t>
      </w:r>
      <w:r w:rsidRPr="00F46DE1">
        <w:rPr>
          <w:lang w:eastAsia="zh-CN"/>
        </w:rPr>
        <w:tab/>
      </w:r>
      <w:r>
        <w:rPr>
          <w:rFonts w:hint="eastAsia"/>
          <w:lang w:eastAsia="zh-CN"/>
        </w:rPr>
        <w:t>采用公式</w:t>
      </w:r>
      <w:r w:rsidRPr="00232B8C">
        <w:rPr>
          <w:lang w:eastAsia="zh-CN"/>
        </w:rPr>
        <w:t>24a</w:t>
      </w:r>
      <w:r>
        <w:rPr>
          <w:rFonts w:hint="eastAsia"/>
          <w:lang w:eastAsia="zh-CN"/>
        </w:rPr>
        <w:t>、</w:t>
      </w:r>
      <w:r w:rsidRPr="00232B8C">
        <w:rPr>
          <w:lang w:eastAsia="zh-CN"/>
        </w:rPr>
        <w:t>24b</w:t>
      </w:r>
      <w:r>
        <w:rPr>
          <w:rFonts w:hint="eastAsia"/>
          <w:lang w:eastAsia="zh-CN"/>
        </w:rPr>
        <w:t>和</w:t>
      </w:r>
      <w:r w:rsidRPr="00232B8C">
        <w:rPr>
          <w:lang w:eastAsia="zh-CN"/>
        </w:rPr>
        <w:t>24c</w:t>
      </w:r>
      <w:r>
        <w:rPr>
          <w:rFonts w:hint="eastAsia"/>
          <w:lang w:eastAsia="zh-CN"/>
        </w:rPr>
        <w:t>及</w:t>
      </w:r>
      <w:r w:rsidRPr="00232B8C">
        <w:rPr>
          <w:position w:val="-12"/>
        </w:rPr>
        <w:object w:dxaOrig="340" w:dyaOrig="380">
          <v:shape id="_x0000_i1061" type="#_x0000_t75" style="width:18.15pt;height:20.05pt" o:ole="">
            <v:imagedata r:id="rId79" o:title=""/>
          </v:shape>
          <o:OLEObject Type="Embed" ProgID="Equation.3" ShapeID="_x0000_i1061" DrawAspect="Content" ObjectID="_1508137014" r:id="rId87"/>
        </w:object>
      </w:r>
      <w:r>
        <w:rPr>
          <w:rFonts w:hint="eastAsia"/>
          <w:lang w:eastAsia="zh-CN"/>
        </w:rPr>
        <w:t>、</w:t>
      </w:r>
      <w:r w:rsidRPr="00232B8C">
        <w:rPr>
          <w:position w:val="-12"/>
        </w:rPr>
        <w:object w:dxaOrig="360" w:dyaOrig="380">
          <v:shape id="_x0000_i1062" type="#_x0000_t75" style="width:18.8pt;height:20.05pt" o:ole="">
            <v:imagedata r:id="rId81" o:title=""/>
          </v:shape>
          <o:OLEObject Type="Embed" ProgID="Equation.3" ShapeID="_x0000_i1062" DrawAspect="Content" ObjectID="_1508137015" r:id="rId88"/>
        </w:object>
      </w:r>
      <w:r>
        <w:rPr>
          <w:rFonts w:hint="eastAsia"/>
          <w:lang w:eastAsia="zh-CN"/>
        </w:rPr>
        <w:t>、</w:t>
      </w:r>
      <w:r w:rsidRPr="00232B8C">
        <w:rPr>
          <w:position w:val="-12"/>
        </w:rPr>
        <w:object w:dxaOrig="360" w:dyaOrig="380">
          <v:shape id="_x0000_i1063" type="#_x0000_t75" style="width:18.8pt;height:20.05pt" o:ole="">
            <v:imagedata r:id="rId83" o:title=""/>
          </v:shape>
          <o:OLEObject Type="Embed" ProgID="Equation.3" ShapeID="_x0000_i1063" DrawAspect="Content" ObjectID="_1508137016" r:id="rId89"/>
        </w:object>
      </w:r>
      <w:r>
        <w:rPr>
          <w:rFonts w:hint="eastAsia"/>
          <w:lang w:eastAsia="zh-CN"/>
        </w:rPr>
        <w:t>、</w:t>
      </w:r>
      <w:r w:rsidRPr="00232B8C">
        <w:rPr>
          <w:position w:val="-12"/>
        </w:rPr>
        <w:object w:dxaOrig="360" w:dyaOrig="380">
          <v:shape id="_x0000_i1064" type="#_x0000_t75" style="width:18.8pt;height:20.05pt" o:ole="">
            <v:imagedata r:id="rId85" o:title=""/>
          </v:shape>
          <o:OLEObject Type="Embed" ProgID="Equation.3" ShapeID="_x0000_i1064" DrawAspect="Content" ObjectID="_1508137017" r:id="rId90"/>
        </w:object>
      </w:r>
      <w:r>
        <w:rPr>
          <w:rFonts w:hint="eastAsia"/>
          <w:lang w:eastAsia="zh-CN"/>
        </w:rPr>
        <w:t>和各个格栅点</w:t>
      </w:r>
      <w:r w:rsidRPr="00232B8C">
        <w:rPr>
          <w:i/>
          <w:lang w:eastAsia="zh-CN"/>
        </w:rPr>
        <w:t>h</w:t>
      </w:r>
      <w:r w:rsidRPr="00232B8C">
        <w:rPr>
          <w:i/>
          <w:vertAlign w:val="subscript"/>
          <w:lang w:eastAsia="zh-CN"/>
        </w:rPr>
        <w:t>ref</w:t>
      </w:r>
      <w:r>
        <w:rPr>
          <w:rFonts w:hint="eastAsia"/>
          <w:lang w:eastAsia="zh-CN"/>
        </w:rPr>
        <w:t>的数值，计算高度为</w:t>
      </w:r>
      <w:r w:rsidRPr="00232B8C">
        <w:rPr>
          <w:i/>
          <w:lang w:eastAsia="zh-CN"/>
        </w:rPr>
        <w:t>h</w:t>
      </w:r>
      <w:r>
        <w:rPr>
          <w:rFonts w:hint="eastAsia"/>
          <w:lang w:eastAsia="zh-CN"/>
        </w:rPr>
        <w:t>时</w:t>
      </w:r>
      <w:r w:rsidRPr="003E71D0">
        <w:rPr>
          <w:rFonts w:hint="eastAsia"/>
          <w:lang w:val="en-US" w:eastAsia="zh-CN"/>
        </w:rPr>
        <w:t>四个最接近格栅点</w:t>
      </w:r>
      <w:r>
        <w:rPr>
          <w:rFonts w:hint="eastAsia"/>
          <w:lang w:eastAsia="zh-CN"/>
        </w:rPr>
        <w:t>的三个参数</w:t>
      </w:r>
      <w:r w:rsidRPr="00150820">
        <w:rPr>
          <w:i/>
          <w:lang w:eastAsia="zh-CN"/>
        </w:rPr>
        <w:t>p</w:t>
      </w:r>
      <w:r w:rsidRPr="00232B8C">
        <w:rPr>
          <w:lang w:eastAsia="zh-CN"/>
        </w:rPr>
        <w:t>(</w:t>
      </w:r>
      <w:r w:rsidRPr="00150820">
        <w:rPr>
          <w:i/>
          <w:lang w:eastAsia="zh-CN"/>
        </w:rPr>
        <w:t>h</w:t>
      </w:r>
      <w:r w:rsidRPr="00232B8C">
        <w:rPr>
          <w:lang w:eastAsia="zh-CN"/>
        </w:rPr>
        <w:t>)</w:t>
      </w:r>
      <w:r>
        <w:rPr>
          <w:rFonts w:hint="eastAsia"/>
          <w:lang w:eastAsia="zh-CN"/>
        </w:rPr>
        <w:t>、</w:t>
      </w:r>
      <w:r w:rsidRPr="00150820">
        <w:rPr>
          <w:i/>
          <w:lang w:eastAsia="zh-CN"/>
        </w:rPr>
        <w:t>e</w:t>
      </w:r>
      <w:r w:rsidRPr="00150820">
        <w:rPr>
          <w:lang w:eastAsia="zh-CN"/>
        </w:rPr>
        <w:t>(</w:t>
      </w:r>
      <w:r w:rsidRPr="00150820">
        <w:rPr>
          <w:i/>
          <w:lang w:eastAsia="zh-CN"/>
        </w:rPr>
        <w:t>h</w:t>
      </w:r>
      <w:r w:rsidRPr="00150820">
        <w:rPr>
          <w:lang w:eastAsia="zh-CN"/>
        </w:rPr>
        <w:t>)</w:t>
      </w:r>
      <w:r>
        <w:rPr>
          <w:rFonts w:hint="eastAsia"/>
          <w:lang w:eastAsia="zh-CN"/>
        </w:rPr>
        <w:t>和</w:t>
      </w:r>
      <w:r w:rsidRPr="00150820">
        <w:rPr>
          <w:i/>
          <w:iCs/>
          <w:lang w:eastAsia="zh-CN"/>
        </w:rPr>
        <w:t>T</w:t>
      </w:r>
      <w:r w:rsidRPr="00150820">
        <w:rPr>
          <w:i/>
          <w:iCs/>
          <w:vertAlign w:val="subscript"/>
          <w:lang w:eastAsia="zh-CN"/>
        </w:rPr>
        <w:t>m</w:t>
      </w:r>
      <w:r w:rsidRPr="00150820">
        <w:rPr>
          <w:lang w:eastAsia="zh-CN"/>
        </w:rPr>
        <w:t>(</w:t>
      </w:r>
      <w:r w:rsidRPr="00150820">
        <w:rPr>
          <w:i/>
          <w:lang w:eastAsia="zh-CN"/>
        </w:rPr>
        <w:t>h</w:t>
      </w:r>
      <w:r w:rsidRPr="00150820">
        <w:rPr>
          <w:lang w:eastAsia="zh-CN"/>
        </w:rPr>
        <w:t>)</w:t>
      </w:r>
      <w:r>
        <w:rPr>
          <w:rFonts w:hint="eastAsia"/>
          <w:lang w:eastAsia="zh-CN"/>
        </w:rPr>
        <w:t>的</w:t>
      </w:r>
      <w:r>
        <w:rPr>
          <w:rFonts w:hint="eastAsia"/>
          <w:iCs/>
          <w:lang w:eastAsia="zh-CN"/>
        </w:rPr>
        <w:t>数值。</w:t>
      </w:r>
    </w:p>
    <w:p w:rsidR="00CA6AC2" w:rsidRPr="00F46DE1" w:rsidRDefault="00CA6AC2" w:rsidP="00CA6AC2">
      <w:pPr>
        <w:pStyle w:val="enumlev1"/>
        <w:rPr>
          <w:lang w:eastAsia="zh-CN"/>
        </w:rPr>
      </w:pPr>
      <w:r w:rsidRPr="00F46DE1">
        <w:rPr>
          <w:lang w:eastAsia="zh-CN"/>
        </w:rPr>
        <w:t>d)</w:t>
      </w:r>
      <w:r w:rsidRPr="00F46DE1">
        <w:rPr>
          <w:lang w:eastAsia="zh-CN"/>
        </w:rPr>
        <w:tab/>
      </w:r>
      <w:r>
        <w:rPr>
          <w:rFonts w:hint="eastAsia"/>
          <w:lang w:eastAsia="zh-CN"/>
        </w:rPr>
        <w:t>采用公式</w:t>
      </w:r>
      <w:r w:rsidRPr="00232B8C">
        <w:rPr>
          <w:lang w:eastAsia="zh-CN"/>
        </w:rPr>
        <w:t>2</w:t>
      </w:r>
      <w:r>
        <w:rPr>
          <w:rFonts w:hint="eastAsia"/>
          <w:lang w:eastAsia="zh-CN"/>
        </w:rPr>
        <w:t>3</w:t>
      </w:r>
      <w:r w:rsidRPr="00232B8C">
        <w:rPr>
          <w:lang w:eastAsia="zh-CN"/>
        </w:rPr>
        <w:t>a</w:t>
      </w:r>
      <w:r>
        <w:rPr>
          <w:rFonts w:hint="eastAsia"/>
          <w:lang w:eastAsia="zh-CN"/>
        </w:rPr>
        <w:t>和</w:t>
      </w:r>
      <w:r w:rsidRPr="00232B8C">
        <w:rPr>
          <w:lang w:eastAsia="zh-CN"/>
        </w:rPr>
        <w:t>2</w:t>
      </w:r>
      <w:r>
        <w:rPr>
          <w:rFonts w:hint="eastAsia"/>
          <w:lang w:eastAsia="zh-CN"/>
        </w:rPr>
        <w:t>3b</w:t>
      </w:r>
      <w:r>
        <w:rPr>
          <w:rFonts w:hint="eastAsia"/>
          <w:lang w:eastAsia="zh-CN"/>
        </w:rPr>
        <w:t>及各个格栅点</w:t>
      </w:r>
      <w:r w:rsidRPr="00150820">
        <w:rPr>
          <w:i/>
          <w:lang w:eastAsia="zh-CN"/>
        </w:rPr>
        <w:t>p</w:t>
      </w:r>
      <w:r w:rsidRPr="00232B8C">
        <w:rPr>
          <w:lang w:eastAsia="zh-CN"/>
        </w:rPr>
        <w:t>(</w:t>
      </w:r>
      <w:r w:rsidRPr="00150820">
        <w:rPr>
          <w:i/>
          <w:lang w:eastAsia="zh-CN"/>
        </w:rPr>
        <w:t>h</w:t>
      </w:r>
      <w:r w:rsidRPr="00232B8C">
        <w:rPr>
          <w:lang w:eastAsia="zh-CN"/>
        </w:rPr>
        <w:t>)</w:t>
      </w:r>
      <w:r>
        <w:rPr>
          <w:rFonts w:hint="eastAsia"/>
          <w:lang w:eastAsia="zh-CN"/>
        </w:rPr>
        <w:t>、</w:t>
      </w:r>
      <w:r w:rsidRPr="00150820">
        <w:rPr>
          <w:i/>
          <w:lang w:eastAsia="zh-CN"/>
        </w:rPr>
        <w:t>e</w:t>
      </w:r>
      <w:r w:rsidRPr="00150820">
        <w:rPr>
          <w:lang w:eastAsia="zh-CN"/>
        </w:rPr>
        <w:t>(</w:t>
      </w:r>
      <w:r w:rsidRPr="00150820">
        <w:rPr>
          <w:i/>
          <w:lang w:eastAsia="zh-CN"/>
        </w:rPr>
        <w:t>h</w:t>
      </w:r>
      <w:r w:rsidRPr="00150820">
        <w:rPr>
          <w:lang w:eastAsia="zh-CN"/>
        </w:rPr>
        <w:t>)</w:t>
      </w:r>
      <w:r>
        <w:rPr>
          <w:rFonts w:hint="eastAsia"/>
          <w:lang w:eastAsia="zh-CN"/>
        </w:rPr>
        <w:t>和</w:t>
      </w:r>
      <w:r w:rsidRPr="00150820">
        <w:rPr>
          <w:i/>
          <w:iCs/>
          <w:lang w:eastAsia="zh-CN"/>
        </w:rPr>
        <w:t>T</w:t>
      </w:r>
      <w:r w:rsidRPr="00150820">
        <w:rPr>
          <w:i/>
          <w:iCs/>
          <w:vertAlign w:val="subscript"/>
          <w:lang w:eastAsia="zh-CN"/>
        </w:rPr>
        <w:t>m</w:t>
      </w:r>
      <w:r w:rsidRPr="00150820">
        <w:rPr>
          <w:lang w:eastAsia="zh-CN"/>
        </w:rPr>
        <w:t>(</w:t>
      </w:r>
      <w:r w:rsidRPr="00150820">
        <w:rPr>
          <w:i/>
          <w:lang w:eastAsia="zh-CN"/>
        </w:rPr>
        <w:t>h</w:t>
      </w:r>
      <w:r w:rsidRPr="00150820">
        <w:rPr>
          <w:lang w:eastAsia="zh-CN"/>
        </w:rPr>
        <w:t>)</w:t>
      </w:r>
      <w:r>
        <w:rPr>
          <w:rFonts w:hint="eastAsia"/>
          <w:lang w:eastAsia="zh-CN"/>
        </w:rPr>
        <w:t>的数值，计算高度为</w:t>
      </w:r>
      <w:r w:rsidRPr="00232B8C">
        <w:rPr>
          <w:i/>
          <w:lang w:eastAsia="zh-CN"/>
        </w:rPr>
        <w:t>h</w:t>
      </w:r>
      <w:r>
        <w:rPr>
          <w:rFonts w:hint="eastAsia"/>
          <w:lang w:eastAsia="zh-CN"/>
        </w:rPr>
        <w:t>时</w:t>
      </w:r>
      <w:r w:rsidRPr="003E71D0">
        <w:rPr>
          <w:rFonts w:hint="eastAsia"/>
          <w:lang w:val="en-US" w:eastAsia="zh-CN"/>
        </w:rPr>
        <w:t>四个最接近</w:t>
      </w:r>
      <w:r>
        <w:rPr>
          <w:rFonts w:hint="eastAsia"/>
          <w:lang w:val="en-US" w:eastAsia="zh-CN"/>
        </w:rPr>
        <w:t>所需位置</w:t>
      </w:r>
      <w:r w:rsidRPr="003E71D0">
        <w:rPr>
          <w:rFonts w:hint="eastAsia"/>
          <w:lang w:val="en-US" w:eastAsia="zh-CN"/>
        </w:rPr>
        <w:t>格栅点</w:t>
      </w:r>
      <w:r>
        <w:rPr>
          <w:rFonts w:hint="eastAsia"/>
          <w:lang w:eastAsia="zh-CN"/>
        </w:rPr>
        <w:t>的</w:t>
      </w:r>
      <w:r w:rsidRPr="00150820">
        <w:rPr>
          <w:rFonts w:ascii="Symbol" w:hAnsi="Symbol"/>
          <w:lang w:eastAsia="zh-CN"/>
        </w:rPr>
        <w:t></w:t>
      </w:r>
      <w:r w:rsidRPr="00232B8C">
        <w:rPr>
          <w:i/>
          <w:lang w:eastAsia="zh-CN"/>
        </w:rPr>
        <w:t>L</w:t>
      </w:r>
      <w:r w:rsidRPr="00232B8C">
        <w:rPr>
          <w:i/>
          <w:vertAlign w:val="subscript"/>
          <w:lang w:eastAsia="zh-CN"/>
        </w:rPr>
        <w:t>Hv</w:t>
      </w:r>
      <w:r w:rsidRPr="00232B8C">
        <w:rPr>
          <w:lang w:eastAsia="zh-CN"/>
        </w:rPr>
        <w:t>(</w:t>
      </w:r>
      <w:r w:rsidRPr="00232B8C">
        <w:rPr>
          <w:i/>
          <w:lang w:eastAsia="zh-CN"/>
        </w:rPr>
        <w:t>h</w:t>
      </w:r>
      <w:r w:rsidRPr="00232B8C">
        <w:rPr>
          <w:lang w:eastAsia="zh-CN"/>
        </w:rPr>
        <w:t>)</w:t>
      </w:r>
      <w:r>
        <w:rPr>
          <w:rFonts w:hint="eastAsia"/>
          <w:lang w:eastAsia="zh-CN"/>
        </w:rPr>
        <w:t>和</w:t>
      </w:r>
      <w:r w:rsidRPr="00150820">
        <w:rPr>
          <w:rFonts w:ascii="Symbol" w:hAnsi="Symbol"/>
          <w:lang w:eastAsia="zh-CN"/>
        </w:rPr>
        <w:t></w:t>
      </w:r>
      <w:r w:rsidRPr="00232B8C">
        <w:rPr>
          <w:i/>
          <w:lang w:eastAsia="zh-CN"/>
        </w:rPr>
        <w:t>L</w:t>
      </w:r>
      <w:r w:rsidRPr="00232B8C">
        <w:rPr>
          <w:i/>
          <w:vertAlign w:val="subscript"/>
          <w:lang w:eastAsia="zh-CN"/>
        </w:rPr>
        <w:t>Wv</w:t>
      </w:r>
      <w:r w:rsidRPr="00232B8C">
        <w:rPr>
          <w:lang w:eastAsia="zh-CN"/>
        </w:rPr>
        <w:t>(</w:t>
      </w:r>
      <w:r w:rsidRPr="00232B8C">
        <w:rPr>
          <w:i/>
          <w:lang w:eastAsia="zh-CN"/>
        </w:rPr>
        <w:t>h</w:t>
      </w:r>
      <w:r w:rsidRPr="00232B8C">
        <w:rPr>
          <w:lang w:eastAsia="zh-CN"/>
        </w:rPr>
        <w:t>)</w:t>
      </w:r>
      <w:r>
        <w:rPr>
          <w:rFonts w:hint="eastAsia"/>
          <w:lang w:eastAsia="zh-CN"/>
        </w:rPr>
        <w:t>的</w:t>
      </w:r>
      <w:r>
        <w:rPr>
          <w:rFonts w:hint="eastAsia"/>
          <w:iCs/>
          <w:lang w:eastAsia="zh-CN"/>
        </w:rPr>
        <w:t>数值。</w:t>
      </w:r>
    </w:p>
    <w:p w:rsidR="00CA6AC2" w:rsidRPr="00F46DE1" w:rsidRDefault="00CA6AC2" w:rsidP="00CA6AC2">
      <w:pPr>
        <w:pStyle w:val="enumlev1"/>
        <w:rPr>
          <w:lang w:val="en-GB" w:eastAsia="zh-CN"/>
        </w:rPr>
      </w:pPr>
      <w:r w:rsidRPr="00F46DE1">
        <w:rPr>
          <w:lang w:eastAsia="zh-CN"/>
        </w:rPr>
        <w:t>e)</w:t>
      </w:r>
      <w:r w:rsidRPr="00F46DE1">
        <w:rPr>
          <w:lang w:eastAsia="zh-CN"/>
        </w:rPr>
        <w:tab/>
      </w:r>
      <w:r>
        <w:rPr>
          <w:rFonts w:hint="eastAsia"/>
          <w:lang w:eastAsia="zh-CN"/>
        </w:rPr>
        <w:t>如</w:t>
      </w:r>
      <w:r w:rsidRPr="00232B8C">
        <w:rPr>
          <w:lang w:eastAsia="zh-CN"/>
        </w:rPr>
        <w:t>ITU-R P.1144</w:t>
      </w:r>
      <w:r>
        <w:rPr>
          <w:rFonts w:hint="eastAsia"/>
          <w:lang w:eastAsia="zh-CN"/>
        </w:rPr>
        <w:t>建议书所述，通过四个栅格点</w:t>
      </w:r>
      <w:r w:rsidRPr="00150820">
        <w:rPr>
          <w:rFonts w:ascii="Symbol" w:hAnsi="Symbol"/>
          <w:lang w:eastAsia="zh-CN"/>
        </w:rPr>
        <w:t></w:t>
      </w:r>
      <w:r w:rsidRPr="00232B8C">
        <w:rPr>
          <w:i/>
          <w:lang w:eastAsia="zh-CN"/>
        </w:rPr>
        <w:t>L</w:t>
      </w:r>
      <w:r w:rsidRPr="00232B8C">
        <w:rPr>
          <w:i/>
          <w:vertAlign w:val="subscript"/>
          <w:lang w:eastAsia="zh-CN"/>
        </w:rPr>
        <w:t>Hv</w:t>
      </w:r>
      <w:r w:rsidRPr="00232B8C">
        <w:rPr>
          <w:lang w:eastAsia="zh-CN"/>
        </w:rPr>
        <w:t>(</w:t>
      </w:r>
      <w:r w:rsidRPr="00232B8C">
        <w:rPr>
          <w:i/>
          <w:lang w:eastAsia="zh-CN"/>
        </w:rPr>
        <w:t>h</w:t>
      </w:r>
      <w:r w:rsidRPr="00232B8C">
        <w:rPr>
          <w:lang w:eastAsia="zh-CN"/>
        </w:rPr>
        <w:t>)</w:t>
      </w:r>
      <w:r>
        <w:rPr>
          <w:rFonts w:hint="eastAsia"/>
          <w:lang w:eastAsia="zh-CN"/>
        </w:rPr>
        <w:t>和</w:t>
      </w:r>
      <w:r w:rsidRPr="00150820">
        <w:rPr>
          <w:rFonts w:ascii="Symbol" w:hAnsi="Symbol"/>
          <w:lang w:eastAsia="zh-CN"/>
        </w:rPr>
        <w:t></w:t>
      </w:r>
      <w:r w:rsidRPr="00232B8C">
        <w:rPr>
          <w:i/>
          <w:lang w:eastAsia="zh-CN"/>
        </w:rPr>
        <w:t>L</w:t>
      </w:r>
      <w:r w:rsidRPr="00232B8C">
        <w:rPr>
          <w:i/>
          <w:vertAlign w:val="subscript"/>
          <w:lang w:eastAsia="zh-CN"/>
        </w:rPr>
        <w:t>Wv</w:t>
      </w:r>
      <w:r w:rsidRPr="00232B8C">
        <w:rPr>
          <w:lang w:eastAsia="zh-CN"/>
        </w:rPr>
        <w:t>(</w:t>
      </w:r>
      <w:r w:rsidRPr="00232B8C">
        <w:rPr>
          <w:i/>
          <w:lang w:eastAsia="zh-CN"/>
        </w:rPr>
        <w:t>h</w:t>
      </w:r>
      <w:r w:rsidRPr="00232B8C">
        <w:rPr>
          <w:lang w:eastAsia="zh-CN"/>
        </w:rPr>
        <w:t>)</w:t>
      </w:r>
      <w:r>
        <w:rPr>
          <w:rFonts w:hint="eastAsia"/>
          <w:lang w:eastAsia="zh-CN"/>
        </w:rPr>
        <w:t>四个数值的</w:t>
      </w:r>
      <w:r w:rsidRPr="003E71D0">
        <w:rPr>
          <w:rFonts w:hint="eastAsia"/>
          <w:lang w:val="en-US" w:eastAsia="zh-CN"/>
        </w:rPr>
        <w:t>双线性内</w:t>
      </w:r>
      <w:r>
        <w:rPr>
          <w:rFonts w:hint="eastAsia"/>
          <w:lang w:val="en-US" w:eastAsia="zh-CN"/>
        </w:rPr>
        <w:t>插值</w:t>
      </w:r>
      <w:r w:rsidRPr="003E71D0">
        <w:rPr>
          <w:rFonts w:hint="eastAsia"/>
          <w:lang w:val="en-US" w:eastAsia="zh-CN"/>
        </w:rPr>
        <w:t>法</w:t>
      </w:r>
      <w:r>
        <w:rPr>
          <w:rFonts w:hint="eastAsia"/>
          <w:lang w:val="en-US" w:eastAsia="zh-CN"/>
        </w:rPr>
        <w:t>，计算所需位置高度为</w:t>
      </w:r>
      <w:r w:rsidRPr="00232B8C">
        <w:rPr>
          <w:i/>
          <w:lang w:eastAsia="zh-CN"/>
        </w:rPr>
        <w:t>h</w:t>
      </w:r>
      <w:r>
        <w:rPr>
          <w:rFonts w:hint="eastAsia"/>
          <w:lang w:val="en-US" w:eastAsia="zh-CN"/>
        </w:rPr>
        <w:t>时</w:t>
      </w:r>
      <w:r w:rsidRPr="00150820">
        <w:rPr>
          <w:rFonts w:ascii="Symbol" w:hAnsi="Symbol"/>
          <w:lang w:eastAsia="zh-CN"/>
        </w:rPr>
        <w:t></w:t>
      </w:r>
      <w:r w:rsidRPr="00232B8C">
        <w:rPr>
          <w:i/>
          <w:lang w:eastAsia="zh-CN"/>
        </w:rPr>
        <w:t>L</w:t>
      </w:r>
      <w:r w:rsidRPr="00232B8C">
        <w:rPr>
          <w:i/>
          <w:vertAlign w:val="subscript"/>
          <w:lang w:eastAsia="zh-CN"/>
        </w:rPr>
        <w:t>Hv</w:t>
      </w:r>
      <w:r w:rsidRPr="00232B8C">
        <w:rPr>
          <w:lang w:eastAsia="zh-CN"/>
        </w:rPr>
        <w:t>(</w:t>
      </w:r>
      <w:r w:rsidRPr="00232B8C">
        <w:rPr>
          <w:i/>
          <w:lang w:eastAsia="zh-CN"/>
        </w:rPr>
        <w:t>h</w:t>
      </w:r>
      <w:r w:rsidRPr="00232B8C">
        <w:rPr>
          <w:lang w:eastAsia="zh-CN"/>
        </w:rPr>
        <w:t>)</w:t>
      </w:r>
      <w:r>
        <w:rPr>
          <w:rFonts w:hint="eastAsia"/>
          <w:lang w:eastAsia="zh-CN"/>
        </w:rPr>
        <w:t>和</w:t>
      </w:r>
      <w:r w:rsidRPr="00150820">
        <w:rPr>
          <w:rFonts w:ascii="Symbol" w:hAnsi="Symbol"/>
          <w:lang w:eastAsia="zh-CN"/>
        </w:rPr>
        <w:t></w:t>
      </w:r>
      <w:r w:rsidRPr="00232B8C">
        <w:rPr>
          <w:i/>
          <w:lang w:eastAsia="zh-CN"/>
        </w:rPr>
        <w:t>L</w:t>
      </w:r>
      <w:r w:rsidRPr="00232B8C">
        <w:rPr>
          <w:i/>
          <w:vertAlign w:val="subscript"/>
          <w:lang w:eastAsia="zh-CN"/>
        </w:rPr>
        <w:t>Wv</w:t>
      </w:r>
      <w:r w:rsidRPr="00232B8C">
        <w:rPr>
          <w:lang w:eastAsia="zh-CN"/>
        </w:rPr>
        <w:t>(</w:t>
      </w:r>
      <w:r w:rsidRPr="00232B8C">
        <w:rPr>
          <w:i/>
          <w:lang w:eastAsia="zh-CN"/>
        </w:rPr>
        <w:t>h</w:t>
      </w:r>
      <w:r w:rsidRPr="00232B8C">
        <w:rPr>
          <w:lang w:eastAsia="zh-CN"/>
        </w:rPr>
        <w:t>)</w:t>
      </w:r>
      <w:r>
        <w:rPr>
          <w:rFonts w:hint="eastAsia"/>
          <w:lang w:eastAsia="zh-CN"/>
        </w:rPr>
        <w:t>的数值。</w:t>
      </w:r>
    </w:p>
    <w:p w:rsidR="00CA6AC2" w:rsidRPr="00F46DE1" w:rsidRDefault="00434BD4" w:rsidP="00CA6AC2">
      <w:pPr>
        <w:pStyle w:val="enumlev1"/>
        <w:rPr>
          <w:lang w:val="en-GB" w:eastAsia="zh-CN"/>
        </w:rPr>
      </w:pPr>
      <w:r>
        <w:rPr>
          <w:lang w:val="en-GB" w:eastAsia="zh-CN"/>
        </w:rPr>
        <w:t>f</w:t>
      </w:r>
      <w:r w:rsidR="00CA6AC2" w:rsidRPr="00F46DE1">
        <w:rPr>
          <w:lang w:eastAsia="zh-CN"/>
        </w:rPr>
        <w:t>)</w:t>
      </w:r>
      <w:r w:rsidR="00CA6AC2" w:rsidRPr="00F46DE1">
        <w:rPr>
          <w:lang w:eastAsia="zh-CN"/>
        </w:rPr>
        <w:tab/>
      </w:r>
      <w:r w:rsidR="00CA6AC2">
        <w:rPr>
          <w:rFonts w:hint="eastAsia"/>
          <w:lang w:eastAsia="zh-CN"/>
        </w:rPr>
        <w:t>采用公式</w:t>
      </w:r>
      <w:r w:rsidR="00CA6AC2">
        <w:rPr>
          <w:rFonts w:hint="eastAsia"/>
          <w:lang w:eastAsia="zh-CN"/>
        </w:rPr>
        <w:t>22</w:t>
      </w:r>
      <w:r w:rsidR="00CA6AC2">
        <w:rPr>
          <w:rFonts w:hint="eastAsia"/>
          <w:lang w:eastAsia="zh-CN"/>
        </w:rPr>
        <w:t>，计算所需位置高度为</w:t>
      </w:r>
      <w:r w:rsidR="00CA6AC2" w:rsidRPr="00232B8C">
        <w:rPr>
          <w:i/>
          <w:lang w:eastAsia="zh-CN"/>
        </w:rPr>
        <w:t>h</w:t>
      </w:r>
      <w:r w:rsidR="00CA6AC2">
        <w:rPr>
          <w:rFonts w:hint="eastAsia"/>
          <w:lang w:eastAsia="zh-CN"/>
        </w:rPr>
        <w:t>时对流层过剩路径长度</w:t>
      </w:r>
      <w:r w:rsidR="00CA6AC2" w:rsidRPr="00150820">
        <w:rPr>
          <w:rFonts w:ascii="Symbol" w:hAnsi="Symbol"/>
          <w:lang w:eastAsia="zh-CN"/>
        </w:rPr>
        <w:t></w:t>
      </w:r>
      <w:r w:rsidR="00CA6AC2" w:rsidRPr="00232B8C">
        <w:rPr>
          <w:i/>
          <w:lang w:eastAsia="zh-CN"/>
        </w:rPr>
        <w:t>L</w:t>
      </w:r>
      <w:r w:rsidR="00CA6AC2" w:rsidRPr="00232B8C">
        <w:rPr>
          <w:lang w:eastAsia="zh-CN"/>
        </w:rPr>
        <w:t>(</w:t>
      </w:r>
      <w:r w:rsidR="00CA6AC2" w:rsidRPr="00232B8C">
        <w:rPr>
          <w:i/>
          <w:lang w:eastAsia="zh-CN"/>
        </w:rPr>
        <w:t>h,</w:t>
      </w:r>
      <w:r w:rsidR="00CA6AC2" w:rsidRPr="00232B8C">
        <w:rPr>
          <w:rFonts w:ascii="Symbol" w:hAnsi="Symbol"/>
          <w:i/>
          <w:lang w:eastAsia="zh-CN"/>
        </w:rPr>
        <w:t></w:t>
      </w:r>
      <w:r w:rsidR="00CA6AC2" w:rsidRPr="00232B8C">
        <w:rPr>
          <w:lang w:eastAsia="zh-CN"/>
        </w:rPr>
        <w:t>)</w:t>
      </w:r>
      <w:r w:rsidR="00CA6AC2">
        <w:rPr>
          <w:rFonts w:hint="eastAsia"/>
          <w:lang w:eastAsia="zh-CN"/>
        </w:rPr>
        <w:t>的数值。</w:t>
      </w:r>
    </w:p>
    <w:p w:rsidR="00CA6AC2" w:rsidRDefault="00CA6AC2" w:rsidP="00CA6AC2">
      <w:pPr>
        <w:tabs>
          <w:tab w:val="left" w:pos="540"/>
        </w:tabs>
        <w:ind w:firstLineChars="200" w:firstLine="480"/>
        <w:rPr>
          <w:lang w:val="en-US" w:eastAsia="zh-CN"/>
        </w:rPr>
      </w:pPr>
      <w:r w:rsidRPr="003E71D0">
        <w:rPr>
          <w:rFonts w:hint="eastAsia"/>
          <w:lang w:val="en-US" w:eastAsia="zh-CN"/>
        </w:rPr>
        <w:t>用无线电探空仪</w:t>
      </w:r>
      <w:r>
        <w:rPr>
          <w:rFonts w:hint="eastAsia"/>
          <w:lang w:val="en-US" w:eastAsia="zh-CN"/>
        </w:rPr>
        <w:t>、</w:t>
      </w:r>
      <w:r>
        <w:rPr>
          <w:rFonts w:hint="eastAsia"/>
          <w:lang w:val="en-US" w:eastAsia="zh-CN"/>
        </w:rPr>
        <w:t>GNSS</w:t>
      </w:r>
      <w:r>
        <w:rPr>
          <w:rFonts w:hint="eastAsia"/>
          <w:lang w:val="en-US" w:eastAsia="zh-CN"/>
        </w:rPr>
        <w:t>和放射性</w:t>
      </w:r>
      <w:r w:rsidRPr="003E71D0">
        <w:rPr>
          <w:rFonts w:hint="eastAsia"/>
          <w:lang w:val="en-US" w:eastAsia="zh-CN"/>
        </w:rPr>
        <w:t>测量法对所建议的模型的精度进行了验证</w:t>
      </w:r>
      <w:r>
        <w:rPr>
          <w:rFonts w:hint="eastAsia"/>
          <w:lang w:val="en-US" w:eastAsia="zh-CN"/>
        </w:rPr>
        <w:t>，以确定</w:t>
      </w:r>
      <w:r w:rsidRPr="00F46DE1">
        <w:rPr>
          <w:rFonts w:ascii="Symbol" w:hAnsi="Symbol"/>
          <w:lang w:val="en-GB" w:eastAsia="zh-CN"/>
        </w:rPr>
        <w:t></w:t>
      </w:r>
      <w:r w:rsidRPr="00F46DE1">
        <w:rPr>
          <w:i/>
          <w:lang w:val="en-GB" w:eastAsia="zh-CN"/>
        </w:rPr>
        <w:t>L</w:t>
      </w:r>
      <w:r w:rsidRPr="00F46DE1">
        <w:rPr>
          <w:vertAlign w:val="subscript"/>
          <w:lang w:val="en-GB" w:eastAsia="zh-CN"/>
        </w:rPr>
        <w:t>vs</w:t>
      </w:r>
      <w:r w:rsidRPr="003E71D0">
        <w:rPr>
          <w:rFonts w:hint="eastAsia"/>
          <w:lang w:val="en-US" w:eastAsia="zh-CN"/>
        </w:rPr>
        <w:t>。全世界范围内</w:t>
      </w:r>
      <w:r>
        <w:rPr>
          <w:rFonts w:hint="eastAsia"/>
          <w:lang w:val="en-US" w:eastAsia="zh-CN"/>
        </w:rPr>
        <w:t>的不确定性</w:t>
      </w:r>
      <w:r w:rsidRPr="003E71D0">
        <w:rPr>
          <w:rFonts w:hint="eastAsia"/>
          <w:lang w:val="en-US" w:eastAsia="zh-CN"/>
        </w:rPr>
        <w:t>在</w:t>
      </w:r>
      <w:r>
        <w:rPr>
          <w:lang w:val="en-US" w:eastAsia="zh-CN"/>
        </w:rPr>
        <w:t>2</w:t>
      </w:r>
      <w:r w:rsidRPr="003E71D0">
        <w:rPr>
          <w:rFonts w:hint="eastAsia"/>
          <w:lang w:val="en-US" w:eastAsia="zh-CN"/>
        </w:rPr>
        <w:t xml:space="preserve"> cm</w:t>
      </w:r>
      <w:r>
        <w:rPr>
          <w:rFonts w:hint="eastAsia"/>
          <w:lang w:val="en-US" w:eastAsia="zh-CN"/>
        </w:rPr>
        <w:t>大</w:t>
      </w:r>
      <w:r>
        <w:rPr>
          <w:lang w:val="en-US" w:eastAsia="zh-CN"/>
        </w:rPr>
        <w:t>6 cm</w:t>
      </w:r>
      <w:r>
        <w:rPr>
          <w:rFonts w:hint="eastAsia"/>
          <w:lang w:val="en-US" w:eastAsia="zh-CN"/>
        </w:rPr>
        <w:t>之间</w:t>
      </w:r>
      <w:r w:rsidRPr="003E71D0">
        <w:rPr>
          <w:rFonts w:hint="eastAsia"/>
          <w:lang w:val="en-US" w:eastAsia="zh-CN"/>
        </w:rPr>
        <w:t>。若需要更高的精度，可以使用当地同时测得的总压力和水蒸气压力的结果作为该模型的输入数据。</w:t>
      </w:r>
    </w:p>
    <w:p w:rsidR="00CA6AC2" w:rsidRPr="00F46DE1" w:rsidRDefault="00CA6AC2" w:rsidP="00CA6AC2">
      <w:pPr>
        <w:ind w:firstLineChars="200" w:firstLine="480"/>
        <w:rPr>
          <w:lang w:val="en-GB" w:eastAsia="zh-CN"/>
        </w:rPr>
      </w:pPr>
      <w:r>
        <w:rPr>
          <w:rFonts w:hint="eastAsia"/>
          <w:lang w:val="en-US" w:eastAsia="zh-CN"/>
        </w:rPr>
        <w:t>流体静力学和湿分量的映射函数</w:t>
      </w:r>
      <w:r w:rsidRPr="00150820">
        <w:rPr>
          <w:i/>
          <w:lang w:eastAsia="zh-CN"/>
        </w:rPr>
        <w:t>m</w:t>
      </w:r>
      <w:r>
        <w:rPr>
          <w:i/>
          <w:vertAlign w:val="subscript"/>
          <w:lang w:eastAsia="zh-CN"/>
        </w:rPr>
        <w:t>h</w:t>
      </w:r>
      <w:r w:rsidRPr="00150820">
        <w:rPr>
          <w:lang w:eastAsia="zh-CN"/>
        </w:rPr>
        <w:t>(</w:t>
      </w:r>
      <w:r w:rsidRPr="00150820">
        <w:rPr>
          <w:rFonts w:ascii="Symbol" w:hAnsi="Symbol"/>
          <w:i/>
          <w:lang w:eastAsia="zh-CN"/>
        </w:rPr>
        <w:t></w:t>
      </w:r>
      <w:r w:rsidRPr="00150820">
        <w:rPr>
          <w:lang w:eastAsia="zh-CN"/>
        </w:rPr>
        <w:t>)</w:t>
      </w:r>
      <w:r>
        <w:rPr>
          <w:rFonts w:hint="eastAsia"/>
          <w:lang w:eastAsia="zh-CN"/>
        </w:rPr>
        <w:t>和</w:t>
      </w:r>
      <w:r w:rsidRPr="00150820">
        <w:rPr>
          <w:i/>
          <w:lang w:eastAsia="zh-CN"/>
        </w:rPr>
        <w:t>m</w:t>
      </w:r>
      <w:r>
        <w:rPr>
          <w:i/>
          <w:vertAlign w:val="subscript"/>
          <w:lang w:eastAsia="zh-CN"/>
        </w:rPr>
        <w:t>w</w:t>
      </w:r>
      <w:r w:rsidRPr="00150820">
        <w:rPr>
          <w:lang w:eastAsia="zh-CN"/>
        </w:rPr>
        <w:t>(</w:t>
      </w:r>
      <w:r w:rsidRPr="00150820">
        <w:rPr>
          <w:rFonts w:ascii="Symbol" w:hAnsi="Symbol"/>
          <w:i/>
          <w:lang w:eastAsia="zh-CN"/>
        </w:rPr>
        <w:t></w:t>
      </w:r>
      <w:r w:rsidRPr="00150820">
        <w:rPr>
          <w:lang w:eastAsia="zh-CN"/>
        </w:rPr>
        <w:t>) </w:t>
      </w:r>
      <w:r>
        <w:rPr>
          <w:rFonts w:hint="eastAsia"/>
          <w:lang w:eastAsia="zh-CN"/>
        </w:rPr>
        <w:t>由下式给定：</w:t>
      </w:r>
    </w:p>
    <w:p w:rsidR="00CA6AC2" w:rsidRPr="00F46DE1" w:rsidRDefault="00CA6AC2" w:rsidP="0034125C">
      <w:pPr>
        <w:pStyle w:val="Equation"/>
        <w:rPr>
          <w:lang w:val="en-GB"/>
        </w:rPr>
      </w:pPr>
      <w:r w:rsidRPr="00F46DE1">
        <w:rPr>
          <w:lang w:val="en-GB" w:eastAsia="zh-CN"/>
        </w:rPr>
        <w:tab/>
      </w:r>
      <w:r w:rsidRPr="00F46DE1">
        <w:rPr>
          <w:lang w:val="en-GB" w:eastAsia="zh-CN"/>
        </w:rPr>
        <w:tab/>
      </w:r>
      <w:r w:rsidR="0034125C" w:rsidRPr="00BB2F94">
        <w:rPr>
          <w:position w:val="-12"/>
        </w:rPr>
        <w:object w:dxaOrig="2299" w:dyaOrig="360">
          <v:shape id="_x0000_i1065" type="#_x0000_t75" style="width:115.85pt;height:17.55pt" o:ole="" fillcolor="window">
            <v:imagedata r:id="rId91" o:title=""/>
          </v:shape>
          <o:OLEObject Type="Embed" ProgID="Equation.3" ShapeID="_x0000_i1065" DrawAspect="Content" ObjectID="_1508137018" r:id="rId92"/>
        </w:object>
      </w:r>
      <w:r w:rsidRPr="00F46DE1">
        <w:rPr>
          <w:lang w:val="en-GB"/>
        </w:rPr>
        <w:t>                </w:t>
      </w:r>
      <w:r w:rsidRPr="00F46DE1">
        <w:rPr>
          <w:lang w:val="en-GB"/>
        </w:rPr>
        <w:tab/>
        <w:t>(26a)</w:t>
      </w:r>
    </w:p>
    <w:p w:rsidR="00CA6AC2" w:rsidRPr="00F46DE1" w:rsidRDefault="00CA6AC2" w:rsidP="0034125C">
      <w:pPr>
        <w:pStyle w:val="Equation"/>
        <w:rPr>
          <w:lang w:val="en-GB"/>
        </w:rPr>
      </w:pPr>
      <w:r w:rsidRPr="00F46DE1">
        <w:rPr>
          <w:lang w:val="en-GB"/>
        </w:rPr>
        <w:tab/>
      </w:r>
      <w:r w:rsidRPr="00F46DE1">
        <w:rPr>
          <w:lang w:val="en-GB"/>
        </w:rPr>
        <w:tab/>
      </w:r>
      <w:r w:rsidR="0034125C" w:rsidRPr="00BB2F94">
        <w:rPr>
          <w:position w:val="-12"/>
        </w:rPr>
        <w:object w:dxaOrig="2400" w:dyaOrig="360">
          <v:shape id="_x0000_i1066" type="#_x0000_t75" style="width:119.6pt;height:17.55pt" o:ole="" fillcolor="window">
            <v:imagedata r:id="rId93" o:title=""/>
          </v:shape>
          <o:OLEObject Type="Embed" ProgID="Equation.3" ShapeID="_x0000_i1066" DrawAspect="Content" ObjectID="_1508137019" r:id="rId94"/>
        </w:object>
      </w:r>
      <w:r w:rsidRPr="00F46DE1">
        <w:rPr>
          <w:lang w:val="en-GB"/>
        </w:rPr>
        <w:t>                </w:t>
      </w:r>
      <w:r w:rsidRPr="00F46DE1">
        <w:rPr>
          <w:lang w:val="en-GB"/>
        </w:rPr>
        <w:tab/>
        <w:t>(26b)</w:t>
      </w:r>
    </w:p>
    <w:p w:rsidR="00CA6AC2" w:rsidRPr="00150820" w:rsidRDefault="00CA6AC2" w:rsidP="00CA6AC2">
      <w:r>
        <w:rPr>
          <w:rFonts w:hint="eastAsia"/>
          <w:lang w:eastAsia="zh-CN"/>
        </w:rPr>
        <w:t>其中：</w:t>
      </w:r>
    </w:p>
    <w:p w:rsidR="00CA6AC2" w:rsidRPr="00150820" w:rsidRDefault="0034125C" w:rsidP="00CA6AC2">
      <w:pPr>
        <w:jc w:val="center"/>
        <w:rPr>
          <w:color w:val="000000"/>
          <w:position w:val="-84"/>
        </w:rPr>
      </w:pPr>
      <w:r w:rsidRPr="00BB2F94">
        <w:rPr>
          <w:color w:val="000000"/>
          <w:position w:val="-128"/>
        </w:rPr>
        <w:object w:dxaOrig="3260" w:dyaOrig="2680">
          <v:shape id="_x0000_i1067" type="#_x0000_t75" style="width:156.5pt;height:137.1pt" o:ole="">
            <v:imagedata r:id="rId95" o:title=""/>
          </v:shape>
          <o:OLEObject Type="Embed" ProgID="Equation.3" ShapeID="_x0000_i1067" DrawAspect="Content" ObjectID="_1508137020" r:id="rId96"/>
        </w:object>
      </w:r>
    </w:p>
    <w:p w:rsidR="00CA6AC2" w:rsidRPr="00150820" w:rsidRDefault="00CA6AC2" w:rsidP="00CA6AC2">
      <w:pPr>
        <w:jc w:val="center"/>
      </w:pPr>
      <w:r w:rsidRPr="00150820">
        <w:rPr>
          <w:i/>
        </w:rPr>
        <w:t>b</w:t>
      </w:r>
      <w:r w:rsidRPr="00150820">
        <w:rPr>
          <w:vertAlign w:val="subscript"/>
        </w:rPr>
        <w:t>h</w:t>
      </w:r>
      <w:r w:rsidRPr="00150820">
        <w:t xml:space="preserve"> = 0.0029</w:t>
      </w:r>
    </w:p>
    <w:p w:rsidR="00CA6AC2" w:rsidRPr="00150820" w:rsidRDefault="00CA6AC2" w:rsidP="00CA6AC2">
      <w:pPr>
        <w:jc w:val="center"/>
      </w:pPr>
      <w:r w:rsidRPr="00F46DE1">
        <w:rPr>
          <w:i/>
        </w:rPr>
        <w:t>b</w:t>
      </w:r>
      <w:r w:rsidRPr="00F46DE1">
        <w:rPr>
          <w:vertAlign w:val="subscript"/>
        </w:rPr>
        <w:t>w</w:t>
      </w:r>
      <w:r w:rsidRPr="00150820">
        <w:t xml:space="preserve"> = 0.00146</w:t>
      </w:r>
    </w:p>
    <w:p w:rsidR="00CA6AC2" w:rsidRPr="00150820" w:rsidRDefault="00CA6AC2" w:rsidP="00CA6AC2">
      <w:pPr>
        <w:jc w:val="center"/>
      </w:pPr>
      <w:r w:rsidRPr="00150820">
        <w:rPr>
          <w:i/>
        </w:rPr>
        <w:t>c</w:t>
      </w:r>
      <w:r w:rsidRPr="00150820">
        <w:rPr>
          <w:vertAlign w:val="subscript"/>
        </w:rPr>
        <w:t>w</w:t>
      </w:r>
      <w:r w:rsidRPr="00150820">
        <w:t xml:space="preserve"> = 0.04391</w:t>
      </w:r>
    </w:p>
    <w:p w:rsidR="00434BD4" w:rsidRDefault="00434BD4">
      <w:pPr>
        <w:tabs>
          <w:tab w:val="clear" w:pos="794"/>
          <w:tab w:val="clear" w:pos="1191"/>
          <w:tab w:val="clear" w:pos="1588"/>
          <w:tab w:val="clear" w:pos="1985"/>
        </w:tabs>
        <w:overflowPunct/>
        <w:autoSpaceDE/>
        <w:autoSpaceDN/>
        <w:adjustRightInd/>
        <w:spacing w:before="0"/>
        <w:jc w:val="left"/>
        <w:textAlignment w:val="auto"/>
      </w:pPr>
      <w:r>
        <w:br w:type="page"/>
      </w:r>
    </w:p>
    <w:p w:rsidR="00CA6AC2" w:rsidRPr="00F46DE1" w:rsidRDefault="00CA6AC2" w:rsidP="0034125C">
      <w:pPr>
        <w:pStyle w:val="Equation"/>
        <w:rPr>
          <w:lang w:val="en-GB"/>
        </w:rPr>
      </w:pPr>
      <w:r>
        <w:lastRenderedPageBreak/>
        <w:tab/>
      </w:r>
      <w:r>
        <w:tab/>
      </w:r>
      <w:r w:rsidR="0034125C" w:rsidRPr="00BB2F94">
        <w:rPr>
          <w:position w:val="-36"/>
        </w:rPr>
        <w:object w:dxaOrig="5660" w:dyaOrig="840">
          <v:shape id="_x0000_i1068" type="#_x0000_t75" style="width:271.1pt;height:43.85pt" o:ole="">
            <v:imagedata r:id="rId97" o:title=""/>
          </v:shape>
          <o:OLEObject Type="Embed" ProgID="Equation.3" ShapeID="_x0000_i1068" DrawAspect="Content" ObjectID="_1508137021" r:id="rId98"/>
        </w:object>
      </w:r>
      <w:r>
        <w:tab/>
      </w:r>
      <w:r w:rsidRPr="00F46DE1">
        <w:rPr>
          <w:lang w:val="en-GB"/>
        </w:rPr>
        <w:t> (26c)</w:t>
      </w:r>
    </w:p>
    <w:p w:rsidR="00CA6AC2" w:rsidRPr="00150820" w:rsidRDefault="00CA6AC2" w:rsidP="00CA6AC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238"/>
        <w:gridCol w:w="1238"/>
        <w:gridCol w:w="1238"/>
        <w:gridCol w:w="931"/>
      </w:tblGrid>
      <w:tr w:rsidR="001045A0" w:rsidRPr="001F6204" w:rsidTr="001045A0">
        <w:trPr>
          <w:trHeight w:val="470"/>
          <w:jc w:val="center"/>
        </w:trPr>
        <w:tc>
          <w:tcPr>
            <w:tcW w:w="2102" w:type="dxa"/>
          </w:tcPr>
          <w:p w:rsidR="001045A0" w:rsidRPr="00F46DE1" w:rsidRDefault="001045A0" w:rsidP="001045A0">
            <w:pPr>
              <w:pStyle w:val="Tablehead"/>
            </w:pPr>
            <w:r>
              <w:rPr>
                <w:rFonts w:hint="eastAsia"/>
                <w:lang w:eastAsia="zh-CN"/>
              </w:rPr>
              <w:t>半球</w:t>
            </w:r>
          </w:p>
        </w:tc>
        <w:tc>
          <w:tcPr>
            <w:tcW w:w="1238" w:type="dxa"/>
          </w:tcPr>
          <w:p w:rsidR="001045A0" w:rsidRPr="001F6204" w:rsidRDefault="001045A0" w:rsidP="001045A0">
            <w:pPr>
              <w:pStyle w:val="Tablehead"/>
            </w:pPr>
            <w:r w:rsidRPr="00235F62">
              <w:rPr>
                <w:i/>
                <w:iCs/>
              </w:rPr>
              <w:t>c</w:t>
            </w:r>
            <w:r w:rsidRPr="001F6204">
              <w:rPr>
                <w:vertAlign w:val="subscript"/>
              </w:rPr>
              <w:t>1</w:t>
            </w:r>
          </w:p>
        </w:tc>
        <w:tc>
          <w:tcPr>
            <w:tcW w:w="1238" w:type="dxa"/>
          </w:tcPr>
          <w:p w:rsidR="001045A0" w:rsidRPr="001F6204" w:rsidRDefault="001045A0" w:rsidP="001045A0">
            <w:pPr>
              <w:pStyle w:val="Tablehead"/>
            </w:pPr>
            <w:r w:rsidRPr="00235F62">
              <w:rPr>
                <w:i/>
                <w:iCs/>
              </w:rPr>
              <w:t>c</w:t>
            </w:r>
            <w:r w:rsidRPr="001F6204">
              <w:rPr>
                <w:vertAlign w:val="subscript"/>
              </w:rPr>
              <w:t>10</w:t>
            </w:r>
          </w:p>
        </w:tc>
        <w:tc>
          <w:tcPr>
            <w:tcW w:w="1238" w:type="dxa"/>
          </w:tcPr>
          <w:p w:rsidR="001045A0" w:rsidRPr="001F6204" w:rsidRDefault="001045A0" w:rsidP="001045A0">
            <w:pPr>
              <w:pStyle w:val="Tablehead"/>
            </w:pPr>
            <w:r w:rsidRPr="00235F62">
              <w:rPr>
                <w:i/>
                <w:iCs/>
              </w:rPr>
              <w:t>c</w:t>
            </w:r>
            <w:r w:rsidRPr="00BB2F94">
              <w:rPr>
                <w:vertAlign w:val="subscript"/>
              </w:rPr>
              <w:t>11</w:t>
            </w:r>
          </w:p>
        </w:tc>
        <w:tc>
          <w:tcPr>
            <w:tcW w:w="931" w:type="dxa"/>
          </w:tcPr>
          <w:p w:rsidR="001045A0" w:rsidRPr="00BB2F94" w:rsidRDefault="001045A0" w:rsidP="001045A0">
            <w:pPr>
              <w:pStyle w:val="Tablehead"/>
              <w:rPr>
                <w:iCs/>
              </w:rPr>
            </w:pPr>
            <w:r w:rsidRPr="00BB2F94">
              <w:rPr>
                <w:iCs/>
                <w:color w:val="000000"/>
              </w:rPr>
              <w:t>ψ</w:t>
            </w:r>
          </w:p>
        </w:tc>
      </w:tr>
      <w:tr w:rsidR="00CA6AC2" w:rsidRPr="001F6204" w:rsidTr="001045A0">
        <w:trPr>
          <w:trHeight w:val="389"/>
          <w:jc w:val="center"/>
        </w:trPr>
        <w:tc>
          <w:tcPr>
            <w:tcW w:w="2102" w:type="dxa"/>
          </w:tcPr>
          <w:p w:rsidR="00CA6AC2" w:rsidRPr="001F6204" w:rsidRDefault="00CA6AC2" w:rsidP="001045A0">
            <w:pPr>
              <w:pStyle w:val="Tabletext"/>
              <w:jc w:val="center"/>
              <w:rPr>
                <w:lang w:eastAsia="zh-CN"/>
              </w:rPr>
            </w:pPr>
            <w:r>
              <w:rPr>
                <w:rFonts w:hint="eastAsia"/>
                <w:lang w:eastAsia="zh-CN"/>
              </w:rPr>
              <w:t>北半球</w:t>
            </w:r>
          </w:p>
        </w:tc>
        <w:tc>
          <w:tcPr>
            <w:tcW w:w="1238" w:type="dxa"/>
          </w:tcPr>
          <w:p w:rsidR="00CA6AC2" w:rsidRPr="001F6204" w:rsidRDefault="00CA6AC2" w:rsidP="001045A0">
            <w:pPr>
              <w:pStyle w:val="Tabletext"/>
              <w:jc w:val="center"/>
            </w:pPr>
            <w:r w:rsidRPr="001F6204">
              <w:t>0.062</w:t>
            </w:r>
          </w:p>
        </w:tc>
        <w:tc>
          <w:tcPr>
            <w:tcW w:w="1238" w:type="dxa"/>
          </w:tcPr>
          <w:p w:rsidR="00CA6AC2" w:rsidRPr="001F6204" w:rsidRDefault="00CA6AC2" w:rsidP="001045A0">
            <w:pPr>
              <w:pStyle w:val="Tabletext"/>
              <w:jc w:val="center"/>
            </w:pPr>
            <w:r w:rsidRPr="001F6204">
              <w:t>0.001</w:t>
            </w:r>
          </w:p>
        </w:tc>
        <w:tc>
          <w:tcPr>
            <w:tcW w:w="1238" w:type="dxa"/>
          </w:tcPr>
          <w:p w:rsidR="00CA6AC2" w:rsidRPr="001F6204" w:rsidRDefault="00CA6AC2" w:rsidP="001045A0">
            <w:pPr>
              <w:pStyle w:val="Tabletext"/>
              <w:jc w:val="center"/>
            </w:pPr>
            <w:r w:rsidRPr="001F6204">
              <w:t>0.005</w:t>
            </w:r>
          </w:p>
        </w:tc>
        <w:tc>
          <w:tcPr>
            <w:tcW w:w="931" w:type="dxa"/>
          </w:tcPr>
          <w:p w:rsidR="00CA6AC2" w:rsidRPr="001F6204" w:rsidRDefault="00CA6AC2" w:rsidP="001045A0">
            <w:pPr>
              <w:pStyle w:val="Tabletext"/>
              <w:jc w:val="center"/>
            </w:pPr>
            <w:r w:rsidRPr="001F6204">
              <w:t>0</w:t>
            </w:r>
          </w:p>
        </w:tc>
      </w:tr>
      <w:tr w:rsidR="00CA6AC2" w:rsidRPr="001F6204" w:rsidTr="001045A0">
        <w:trPr>
          <w:trHeight w:val="389"/>
          <w:jc w:val="center"/>
        </w:trPr>
        <w:tc>
          <w:tcPr>
            <w:tcW w:w="2102" w:type="dxa"/>
          </w:tcPr>
          <w:p w:rsidR="00CA6AC2" w:rsidRPr="001F6204" w:rsidRDefault="00CA6AC2" w:rsidP="001045A0">
            <w:pPr>
              <w:pStyle w:val="Tabletext"/>
              <w:jc w:val="center"/>
              <w:rPr>
                <w:lang w:eastAsia="zh-CN"/>
              </w:rPr>
            </w:pPr>
            <w:r>
              <w:rPr>
                <w:rFonts w:hint="eastAsia"/>
                <w:lang w:eastAsia="zh-CN"/>
              </w:rPr>
              <w:t>南半球</w:t>
            </w:r>
          </w:p>
        </w:tc>
        <w:tc>
          <w:tcPr>
            <w:tcW w:w="1238" w:type="dxa"/>
          </w:tcPr>
          <w:p w:rsidR="00CA6AC2" w:rsidRPr="001F6204" w:rsidRDefault="00CA6AC2" w:rsidP="001045A0">
            <w:pPr>
              <w:pStyle w:val="Tabletext"/>
              <w:jc w:val="center"/>
            </w:pPr>
            <w:r w:rsidRPr="001F6204">
              <w:t>0.062</w:t>
            </w:r>
          </w:p>
        </w:tc>
        <w:tc>
          <w:tcPr>
            <w:tcW w:w="1238" w:type="dxa"/>
          </w:tcPr>
          <w:p w:rsidR="00CA6AC2" w:rsidRPr="001F6204" w:rsidRDefault="00CA6AC2" w:rsidP="001045A0">
            <w:pPr>
              <w:pStyle w:val="Tabletext"/>
              <w:jc w:val="center"/>
            </w:pPr>
            <w:r w:rsidRPr="001F6204">
              <w:t>0.002</w:t>
            </w:r>
          </w:p>
        </w:tc>
        <w:tc>
          <w:tcPr>
            <w:tcW w:w="1238" w:type="dxa"/>
          </w:tcPr>
          <w:p w:rsidR="00CA6AC2" w:rsidRPr="001F6204" w:rsidRDefault="00CA6AC2" w:rsidP="001045A0">
            <w:pPr>
              <w:pStyle w:val="Tabletext"/>
              <w:jc w:val="center"/>
            </w:pPr>
            <w:r w:rsidRPr="001F6204">
              <w:t>0.007</w:t>
            </w:r>
          </w:p>
        </w:tc>
        <w:tc>
          <w:tcPr>
            <w:tcW w:w="931" w:type="dxa"/>
          </w:tcPr>
          <w:p w:rsidR="00CA6AC2" w:rsidRPr="00F46DE1" w:rsidRDefault="00CA6AC2" w:rsidP="001045A0">
            <w:pPr>
              <w:pStyle w:val="Tabletext"/>
              <w:jc w:val="center"/>
            </w:pPr>
            <w:r>
              <w:t>π</w:t>
            </w:r>
          </w:p>
        </w:tc>
      </w:tr>
    </w:tbl>
    <w:p w:rsidR="00CA6AC2" w:rsidRDefault="00CA6AC2" w:rsidP="00CA6AC2">
      <w:pPr>
        <w:pStyle w:val="Equation"/>
      </w:pPr>
    </w:p>
    <w:p w:rsidR="00CA6AC2" w:rsidRDefault="0034125C" w:rsidP="00CA6AC2">
      <w:pPr>
        <w:pStyle w:val="Equation"/>
        <w:ind w:right="-567"/>
        <w:rPr>
          <w:lang w:val="en-GB"/>
        </w:rPr>
      </w:pPr>
      <w:r w:rsidRPr="00BB2F94">
        <w:rPr>
          <w:color w:val="000000"/>
          <w:position w:val="-34"/>
        </w:rPr>
        <w:object w:dxaOrig="9900" w:dyaOrig="800">
          <v:shape id="_x0000_i1069" type="#_x0000_t75" style="width:435.15pt;height:38.2pt" o:ole="">
            <v:imagedata r:id="rId99" o:title=""/>
          </v:shape>
          <o:OLEObject Type="Embed" ProgID="Equation.3" ShapeID="_x0000_i1069" DrawAspect="Content" ObjectID="_1508137022" r:id="rId100"/>
        </w:object>
      </w:r>
      <w:r w:rsidR="00CA6AC2" w:rsidRPr="00F46DE1">
        <w:rPr>
          <w:lang w:val="en-GB"/>
        </w:rPr>
        <w:tab/>
        <w:t>(26d)</w:t>
      </w:r>
    </w:p>
    <w:p w:rsidR="007341DC" w:rsidRPr="00CA6AC2" w:rsidRDefault="007341DC" w:rsidP="007341DC">
      <w:pPr>
        <w:pStyle w:val="Blanc"/>
        <w:rPr>
          <w:lang w:val="fr-FR"/>
        </w:rPr>
      </w:pPr>
    </w:p>
    <w:p w:rsidR="007341DC" w:rsidRPr="00BB2F94" w:rsidRDefault="003E7AB4" w:rsidP="007341DC">
      <w:pPr>
        <w:pStyle w:val="Equation"/>
        <w:ind w:right="-567"/>
      </w:pPr>
      <w:r w:rsidRPr="00F80310">
        <w:rPr>
          <w:color w:val="000000"/>
          <w:position w:val="-32"/>
        </w:rPr>
        <w:object w:dxaOrig="10080" w:dyaOrig="760">
          <v:shape id="_x0000_i1078" type="#_x0000_t75" style="width:440.75pt;height:35.05pt" o:ole="">
            <v:imagedata r:id="rId101" o:title=""/>
          </v:shape>
          <o:OLEObject Type="Embed" ProgID="Equation.3" ShapeID="_x0000_i1078" DrawAspect="Content" ObjectID="_1508137023" r:id="rId102"/>
        </w:object>
      </w:r>
      <w:r w:rsidR="007341DC" w:rsidRPr="00BB2F94">
        <w:tab/>
        <w:t>(26e)</w:t>
      </w:r>
    </w:p>
    <w:p w:rsidR="007341DC" w:rsidRPr="00CA6AC2" w:rsidRDefault="007341DC" w:rsidP="007341DC">
      <w:pPr>
        <w:pStyle w:val="Blanc"/>
        <w:rPr>
          <w:lang w:val="fr-FR"/>
        </w:rPr>
      </w:pPr>
    </w:p>
    <w:p w:rsidR="00CA6AC2" w:rsidRPr="00F46DE1" w:rsidRDefault="00CA6AC2" w:rsidP="00CA6AC2">
      <w:pPr>
        <w:ind w:firstLineChars="200" w:firstLine="480"/>
        <w:rPr>
          <w:lang w:val="en-GB" w:eastAsia="zh-CN"/>
        </w:rPr>
      </w:pPr>
      <w:r>
        <w:rPr>
          <w:rFonts w:hint="eastAsia"/>
          <w:lang w:eastAsia="zh-CN"/>
        </w:rPr>
        <w:t>系数</w:t>
      </w:r>
      <w:r w:rsidRPr="007341DC">
        <w:rPr>
          <w:i/>
          <w:iCs/>
          <w:lang w:eastAsia="zh-CN"/>
        </w:rPr>
        <w:t>A</w:t>
      </w:r>
      <w:r w:rsidRPr="007341DC">
        <w:rPr>
          <w:i/>
          <w:iCs/>
          <w:vertAlign w:val="subscript"/>
          <w:lang w:eastAsia="zh-CN"/>
        </w:rPr>
        <w:t>0h</w:t>
      </w:r>
      <w:r>
        <w:rPr>
          <w:rFonts w:hint="eastAsia"/>
          <w:lang w:eastAsia="zh-CN"/>
        </w:rPr>
        <w:t>、</w:t>
      </w:r>
      <w:r w:rsidRPr="007341DC">
        <w:rPr>
          <w:i/>
          <w:iCs/>
          <w:lang w:eastAsia="zh-CN"/>
        </w:rPr>
        <w:t>A</w:t>
      </w:r>
      <w:r w:rsidRPr="007341DC">
        <w:rPr>
          <w:i/>
          <w:iCs/>
          <w:vertAlign w:val="subscript"/>
          <w:lang w:eastAsia="zh-CN"/>
        </w:rPr>
        <w:t>1h</w:t>
      </w:r>
      <w:r>
        <w:rPr>
          <w:rFonts w:hint="eastAsia"/>
          <w:lang w:eastAsia="zh-CN"/>
        </w:rPr>
        <w:t>、</w:t>
      </w:r>
      <w:r w:rsidRPr="007341DC">
        <w:rPr>
          <w:i/>
          <w:iCs/>
          <w:lang w:eastAsia="zh-CN"/>
        </w:rPr>
        <w:t>A</w:t>
      </w:r>
      <w:r w:rsidRPr="007341DC">
        <w:rPr>
          <w:i/>
          <w:iCs/>
          <w:vertAlign w:val="subscript"/>
          <w:lang w:eastAsia="zh-CN"/>
        </w:rPr>
        <w:t>2h</w:t>
      </w:r>
      <w:r>
        <w:rPr>
          <w:rFonts w:hint="eastAsia"/>
          <w:lang w:eastAsia="zh-CN"/>
        </w:rPr>
        <w:t>、</w:t>
      </w:r>
      <w:r w:rsidRPr="007341DC">
        <w:rPr>
          <w:i/>
          <w:iCs/>
          <w:lang w:eastAsia="zh-CN"/>
        </w:rPr>
        <w:t>B</w:t>
      </w:r>
      <w:r w:rsidRPr="007341DC">
        <w:rPr>
          <w:i/>
          <w:iCs/>
          <w:vertAlign w:val="subscript"/>
          <w:lang w:eastAsia="zh-CN"/>
        </w:rPr>
        <w:t>1h</w:t>
      </w:r>
      <w:r>
        <w:rPr>
          <w:rFonts w:hint="eastAsia"/>
          <w:lang w:eastAsia="zh-CN"/>
        </w:rPr>
        <w:t>、</w:t>
      </w:r>
      <w:r w:rsidRPr="007341DC">
        <w:rPr>
          <w:i/>
          <w:iCs/>
          <w:lang w:eastAsia="zh-CN"/>
        </w:rPr>
        <w:t>B</w:t>
      </w:r>
      <w:r w:rsidRPr="007341DC">
        <w:rPr>
          <w:i/>
          <w:iCs/>
          <w:vertAlign w:val="subscript"/>
          <w:lang w:eastAsia="zh-CN"/>
        </w:rPr>
        <w:t>2h</w:t>
      </w:r>
      <w:r>
        <w:rPr>
          <w:rFonts w:hint="eastAsia"/>
          <w:lang w:eastAsia="zh-CN"/>
        </w:rPr>
        <w:t>、</w:t>
      </w:r>
      <w:r w:rsidRPr="007341DC">
        <w:rPr>
          <w:i/>
          <w:iCs/>
          <w:lang w:eastAsia="zh-CN"/>
        </w:rPr>
        <w:t>A</w:t>
      </w:r>
      <w:r w:rsidRPr="007341DC">
        <w:rPr>
          <w:i/>
          <w:iCs/>
          <w:vertAlign w:val="subscript"/>
          <w:lang w:eastAsia="zh-CN"/>
        </w:rPr>
        <w:t>0w</w:t>
      </w:r>
      <w:r>
        <w:rPr>
          <w:rFonts w:hint="eastAsia"/>
          <w:lang w:eastAsia="zh-CN"/>
        </w:rPr>
        <w:t>、</w:t>
      </w:r>
      <w:r w:rsidRPr="007341DC">
        <w:rPr>
          <w:i/>
          <w:iCs/>
          <w:lang w:eastAsia="zh-CN"/>
        </w:rPr>
        <w:t>A</w:t>
      </w:r>
      <w:r w:rsidRPr="007341DC">
        <w:rPr>
          <w:i/>
          <w:iCs/>
          <w:vertAlign w:val="subscript"/>
          <w:lang w:eastAsia="zh-CN"/>
        </w:rPr>
        <w:t>1w</w:t>
      </w:r>
      <w:r>
        <w:rPr>
          <w:rFonts w:hint="eastAsia"/>
          <w:lang w:eastAsia="zh-CN"/>
        </w:rPr>
        <w:t>、</w:t>
      </w:r>
      <w:r w:rsidRPr="007341DC">
        <w:rPr>
          <w:i/>
          <w:iCs/>
          <w:lang w:eastAsia="zh-CN"/>
        </w:rPr>
        <w:t>A</w:t>
      </w:r>
      <w:r w:rsidRPr="007341DC">
        <w:rPr>
          <w:i/>
          <w:iCs/>
          <w:vertAlign w:val="subscript"/>
          <w:lang w:eastAsia="zh-CN"/>
        </w:rPr>
        <w:t>2w</w:t>
      </w:r>
      <w:r>
        <w:rPr>
          <w:rFonts w:hint="eastAsia"/>
          <w:lang w:eastAsia="zh-CN"/>
        </w:rPr>
        <w:t>、</w:t>
      </w:r>
      <w:r w:rsidRPr="007341DC">
        <w:rPr>
          <w:i/>
          <w:iCs/>
          <w:lang w:eastAsia="zh-CN"/>
        </w:rPr>
        <w:t>B</w:t>
      </w:r>
      <w:r w:rsidRPr="007341DC">
        <w:rPr>
          <w:i/>
          <w:iCs/>
          <w:vertAlign w:val="subscript"/>
          <w:lang w:eastAsia="zh-CN"/>
        </w:rPr>
        <w:t>1w</w:t>
      </w:r>
      <w:r w:rsidRPr="00F46DE1">
        <w:rPr>
          <w:rFonts w:hint="eastAsia"/>
          <w:lang w:eastAsia="zh-CN"/>
        </w:rPr>
        <w:t>和</w:t>
      </w:r>
      <w:r w:rsidRPr="007341DC">
        <w:rPr>
          <w:i/>
          <w:iCs/>
          <w:lang w:eastAsia="zh-CN"/>
        </w:rPr>
        <w:t xml:space="preserve"> B</w:t>
      </w:r>
      <w:r w:rsidRPr="007341DC">
        <w:rPr>
          <w:i/>
          <w:iCs/>
          <w:vertAlign w:val="subscript"/>
          <w:lang w:eastAsia="zh-CN"/>
        </w:rPr>
        <w:t>2w</w:t>
      </w:r>
      <w:r>
        <w:rPr>
          <w:rFonts w:hint="eastAsia"/>
          <w:lang w:eastAsia="zh-CN"/>
        </w:rPr>
        <w:t>为本建议书的组成部分</w:t>
      </w:r>
      <w:r w:rsidRPr="007341DC">
        <w:rPr>
          <w:rFonts w:hint="eastAsia"/>
          <w:lang w:eastAsia="zh-CN"/>
        </w:rPr>
        <w:t>，</w:t>
      </w:r>
      <w:r>
        <w:rPr>
          <w:rFonts w:hint="eastAsia"/>
          <w:lang w:eastAsia="zh-CN"/>
        </w:rPr>
        <w:t>可在</w:t>
      </w:r>
      <w:r w:rsidRPr="007341DC">
        <w:rPr>
          <w:rFonts w:hint="eastAsia"/>
          <w:lang w:eastAsia="zh-CN"/>
        </w:rPr>
        <w:t>“</w:t>
      </w:r>
      <w:r w:rsidRPr="007341DC">
        <w:rPr>
          <w:lang w:eastAsia="zh-CN"/>
        </w:rPr>
        <w:t>R-RECP.834-7-201504-I!!ZIP-E.ZIP</w:t>
      </w:r>
      <w:r w:rsidRPr="007341DC">
        <w:rPr>
          <w:rFonts w:hint="eastAsia"/>
          <w:lang w:eastAsia="zh-CN"/>
        </w:rPr>
        <w:t>”</w:t>
      </w:r>
      <w:r>
        <w:rPr>
          <w:rFonts w:hint="eastAsia"/>
          <w:lang w:eastAsia="zh-CN"/>
        </w:rPr>
        <w:t>文件中以数字地图的格式获得。如</w:t>
      </w:r>
      <w:r w:rsidRPr="00232B8C">
        <w:rPr>
          <w:lang w:eastAsia="zh-CN"/>
        </w:rPr>
        <w:t>ITU-R P.1144</w:t>
      </w:r>
      <w:r>
        <w:rPr>
          <w:rFonts w:hint="eastAsia"/>
          <w:lang w:eastAsia="zh-CN"/>
        </w:rPr>
        <w:t>建议书所述，通过四个栅格</w:t>
      </w:r>
      <w:bookmarkStart w:id="42" w:name="_GoBack"/>
      <w:bookmarkEnd w:id="42"/>
      <w:r>
        <w:rPr>
          <w:rFonts w:hint="eastAsia"/>
          <w:lang w:eastAsia="zh-CN"/>
        </w:rPr>
        <w:t>点这些系数四个数值的</w:t>
      </w:r>
      <w:r w:rsidRPr="003E71D0">
        <w:rPr>
          <w:rFonts w:hint="eastAsia"/>
          <w:lang w:val="en-US" w:eastAsia="zh-CN"/>
        </w:rPr>
        <w:t>双线性内</w:t>
      </w:r>
      <w:r>
        <w:rPr>
          <w:rFonts w:hint="eastAsia"/>
          <w:lang w:val="en-US" w:eastAsia="zh-CN"/>
        </w:rPr>
        <w:t>插值</w:t>
      </w:r>
      <w:r w:rsidRPr="003E71D0">
        <w:rPr>
          <w:rFonts w:hint="eastAsia"/>
          <w:lang w:val="en-US" w:eastAsia="zh-CN"/>
        </w:rPr>
        <w:t>法</w:t>
      </w:r>
      <w:r>
        <w:rPr>
          <w:rFonts w:hint="eastAsia"/>
          <w:lang w:val="en-US" w:eastAsia="zh-CN"/>
        </w:rPr>
        <w:t>，计算所需位置参数</w:t>
      </w:r>
      <w:r w:rsidRPr="00232B8C">
        <w:rPr>
          <w:i/>
          <w:iCs/>
          <w:lang w:eastAsia="zh-CN"/>
        </w:rPr>
        <w:t>a</w:t>
      </w:r>
      <w:r w:rsidRPr="00232B8C">
        <w:rPr>
          <w:i/>
          <w:iCs/>
          <w:vertAlign w:val="subscript"/>
          <w:lang w:eastAsia="zh-CN"/>
        </w:rPr>
        <w:t>h</w:t>
      </w:r>
      <w:r>
        <w:rPr>
          <w:rFonts w:hint="eastAsia"/>
          <w:iCs/>
          <w:lang w:eastAsia="zh-CN"/>
        </w:rPr>
        <w:t>和</w:t>
      </w:r>
      <w:r w:rsidRPr="00232B8C">
        <w:rPr>
          <w:i/>
          <w:iCs/>
          <w:lang w:eastAsia="zh-CN"/>
        </w:rPr>
        <w:t>a</w:t>
      </w:r>
      <w:r w:rsidRPr="00232B8C">
        <w:rPr>
          <w:i/>
          <w:iCs/>
          <w:vertAlign w:val="subscript"/>
          <w:lang w:eastAsia="zh-CN"/>
        </w:rPr>
        <w:t>w</w:t>
      </w:r>
      <w:r>
        <w:rPr>
          <w:rFonts w:hint="eastAsia"/>
          <w:lang w:eastAsia="zh-CN"/>
        </w:rPr>
        <w:t>的数值。</w:t>
      </w:r>
    </w:p>
    <w:p w:rsidR="00CA6AC2" w:rsidRPr="00F46DE1" w:rsidRDefault="00CA6AC2" w:rsidP="00CA6AC2">
      <w:pPr>
        <w:ind w:firstLineChars="200" w:firstLine="480"/>
        <w:rPr>
          <w:lang w:val="en-GB" w:eastAsia="zh-CN"/>
        </w:rPr>
      </w:pPr>
      <w:r>
        <w:rPr>
          <w:rFonts w:hint="eastAsia"/>
          <w:lang w:eastAsia="zh-CN"/>
        </w:rPr>
        <w:t>对于地空链路仰角</w:t>
      </w:r>
      <w:r w:rsidRPr="004D0C60">
        <w:rPr>
          <w:iCs/>
        </w:rPr>
        <w:sym w:font="Symbol" w:char="0071"/>
      </w:r>
      <w:r>
        <w:rPr>
          <w:rFonts w:hint="eastAsia"/>
          <w:lang w:eastAsia="zh-CN"/>
        </w:rPr>
        <w:t>大于</w:t>
      </w:r>
      <w:r w:rsidRPr="00F46DE1">
        <w:rPr>
          <w:lang w:val="en-GB" w:eastAsia="zh-CN"/>
        </w:rPr>
        <w:t>20°</w:t>
      </w:r>
      <w:r>
        <w:rPr>
          <w:rFonts w:hint="eastAsia"/>
          <w:lang w:eastAsia="zh-CN"/>
        </w:rPr>
        <w:t>的情况，公式</w:t>
      </w:r>
      <w:r w:rsidRPr="00232B8C">
        <w:rPr>
          <w:lang w:eastAsia="zh-CN"/>
        </w:rPr>
        <w:t>(26a)</w:t>
      </w:r>
      <w:r>
        <w:rPr>
          <w:rFonts w:hint="eastAsia"/>
          <w:lang w:eastAsia="zh-CN"/>
        </w:rPr>
        <w:t>和</w:t>
      </w:r>
      <w:r w:rsidRPr="00232B8C">
        <w:rPr>
          <w:lang w:eastAsia="zh-CN"/>
        </w:rPr>
        <w:t>(26b)</w:t>
      </w:r>
      <w:r>
        <w:rPr>
          <w:rFonts w:hint="eastAsia"/>
          <w:lang w:eastAsia="zh-CN"/>
        </w:rPr>
        <w:t>给定的映射函数可通过下式近似得出：</w:t>
      </w:r>
    </w:p>
    <w:p w:rsidR="00CA6AC2" w:rsidRPr="00F46DE1" w:rsidRDefault="00CA6AC2" w:rsidP="0034125C">
      <w:pPr>
        <w:pStyle w:val="Equation"/>
        <w:rPr>
          <w:lang w:val="en-GB" w:eastAsia="zh-CN"/>
        </w:rPr>
      </w:pPr>
      <w:r w:rsidRPr="00F46DE1">
        <w:rPr>
          <w:lang w:val="en-GB" w:eastAsia="zh-CN"/>
        </w:rPr>
        <w:tab/>
      </w:r>
      <w:r w:rsidRPr="00F46DE1">
        <w:rPr>
          <w:lang w:val="en-GB" w:eastAsia="zh-CN"/>
        </w:rPr>
        <w:tab/>
      </w:r>
      <w:r w:rsidR="0034125C" w:rsidRPr="00BB2F94">
        <w:rPr>
          <w:position w:val="-28"/>
        </w:rPr>
        <w:object w:dxaOrig="2280" w:dyaOrig="660">
          <v:shape id="_x0000_i1071" type="#_x0000_t75" style="width:113.3pt;height:32.55pt" o:ole="" fillcolor="window">
            <v:imagedata r:id="rId103" o:title=""/>
          </v:shape>
          <o:OLEObject Type="Embed" ProgID="Equation.3" ShapeID="_x0000_i1071" DrawAspect="Content" ObjectID="_1508137024" r:id="rId104"/>
        </w:object>
      </w:r>
      <w:r w:rsidRPr="00F46DE1">
        <w:rPr>
          <w:lang w:val="en-GB" w:eastAsia="zh-CN"/>
        </w:rPr>
        <w:t>                </w:t>
      </w:r>
      <w:r w:rsidRPr="00F46DE1">
        <w:rPr>
          <w:lang w:val="en-GB" w:eastAsia="zh-CN"/>
        </w:rPr>
        <w:tab/>
        <w:t>(26f)</w:t>
      </w:r>
    </w:p>
    <w:p w:rsidR="00CA6AC2" w:rsidRDefault="00CA6AC2" w:rsidP="00CA6AC2">
      <w:pPr>
        <w:pStyle w:val="Equation"/>
        <w:ind w:firstLineChars="200" w:firstLine="480"/>
        <w:rPr>
          <w:lang w:eastAsia="zh-CN"/>
        </w:rPr>
      </w:pPr>
      <w:r>
        <w:rPr>
          <w:rFonts w:hint="eastAsia"/>
          <w:lang w:eastAsia="zh-CN"/>
        </w:rPr>
        <w:t>在应用该模型的过程中</w:t>
      </w:r>
      <w:r w:rsidRPr="00CA6AC2">
        <w:rPr>
          <w:rFonts w:hint="eastAsia"/>
          <w:lang w:val="en-GB" w:eastAsia="zh-CN"/>
        </w:rPr>
        <w:t>，</w:t>
      </w:r>
      <w:r>
        <w:rPr>
          <w:rFonts w:hint="eastAsia"/>
          <w:lang w:eastAsia="zh-CN"/>
        </w:rPr>
        <w:t>建议在所有仰角上</w:t>
      </w:r>
      <w:r w:rsidRPr="00CA6AC2">
        <w:rPr>
          <w:rFonts w:hint="eastAsia"/>
          <w:lang w:val="en-GB" w:eastAsia="zh-CN"/>
        </w:rPr>
        <w:t>，</w:t>
      </w:r>
      <w:r>
        <w:rPr>
          <w:rFonts w:hint="eastAsia"/>
          <w:lang w:eastAsia="zh-CN"/>
        </w:rPr>
        <w:t>一致地或者采用公式</w:t>
      </w:r>
      <w:r w:rsidRPr="00F46DE1">
        <w:rPr>
          <w:lang w:val="en-GB" w:eastAsia="zh-CN"/>
        </w:rPr>
        <w:t>(26a)</w:t>
      </w:r>
      <w:r>
        <w:rPr>
          <w:rFonts w:hint="eastAsia"/>
          <w:lang w:eastAsia="zh-CN"/>
        </w:rPr>
        <w:t>和</w:t>
      </w:r>
      <w:r w:rsidRPr="00F46DE1">
        <w:rPr>
          <w:lang w:val="en-GB" w:eastAsia="zh-CN"/>
        </w:rPr>
        <w:t>(26b)</w:t>
      </w:r>
      <w:r w:rsidRPr="00CA6AC2">
        <w:rPr>
          <w:rFonts w:hint="eastAsia"/>
          <w:lang w:val="en-GB" w:eastAsia="zh-CN"/>
        </w:rPr>
        <w:t>，</w:t>
      </w:r>
      <w:r>
        <w:rPr>
          <w:rFonts w:hint="eastAsia"/>
          <w:lang w:eastAsia="zh-CN"/>
        </w:rPr>
        <w:t>或者采用公式</w:t>
      </w:r>
      <w:r w:rsidRPr="00F46DE1">
        <w:rPr>
          <w:lang w:val="en-GB" w:eastAsia="zh-CN"/>
        </w:rPr>
        <w:t>(26f)</w:t>
      </w:r>
      <w:r>
        <w:rPr>
          <w:rFonts w:hint="eastAsia"/>
          <w:lang w:eastAsia="zh-CN"/>
        </w:rPr>
        <w:t>。</w:t>
      </w:r>
    </w:p>
    <w:p w:rsidR="00237F30" w:rsidRDefault="00237F30" w:rsidP="00CA6AC2">
      <w:pPr>
        <w:pStyle w:val="Equation"/>
        <w:ind w:firstLineChars="200" w:firstLine="480"/>
        <w:rPr>
          <w:lang w:eastAsia="zh-CN"/>
        </w:rPr>
      </w:pPr>
    </w:p>
    <w:p w:rsidR="00237F30" w:rsidRDefault="00237F30">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237F30" w:rsidRDefault="00237F30" w:rsidP="00237F30">
      <w:pPr>
        <w:pStyle w:val="FigureNo"/>
        <w:rPr>
          <w:lang w:eastAsia="zh-CN"/>
        </w:rPr>
      </w:pPr>
      <w:r>
        <w:rPr>
          <w:rFonts w:hint="eastAsia"/>
          <w:lang w:eastAsia="zh-CN"/>
        </w:rPr>
        <w:lastRenderedPageBreak/>
        <w:t>图</w:t>
      </w:r>
      <w:r>
        <w:rPr>
          <w:lang w:eastAsia="zh-CN"/>
        </w:rPr>
        <w:t>1</w:t>
      </w:r>
    </w:p>
    <w:p w:rsidR="00237F30" w:rsidRPr="00237F30" w:rsidRDefault="00237F30" w:rsidP="00237F30">
      <w:pPr>
        <w:pStyle w:val="Figuretitle"/>
        <w:rPr>
          <w:lang w:eastAsia="zh-CN"/>
        </w:rPr>
      </w:pPr>
      <w:r>
        <w:rPr>
          <w:lang w:eastAsia="zh-CN"/>
        </w:rPr>
        <w:t>1</w:t>
      </w:r>
      <w:r>
        <w:rPr>
          <w:lang w:eastAsia="zh-CN"/>
        </w:rPr>
        <w:t>月和</w:t>
      </w:r>
      <w:r>
        <w:rPr>
          <w:lang w:eastAsia="zh-CN"/>
        </w:rPr>
        <w:t>7</w:t>
      </w:r>
      <w:r>
        <w:rPr>
          <w:lang w:eastAsia="zh-CN"/>
        </w:rPr>
        <w:t>月在参考高度上的平均路</w:t>
      </w:r>
      <w:r>
        <w:rPr>
          <w:rFonts w:hint="eastAsia"/>
          <w:lang w:eastAsia="zh-CN"/>
        </w:rPr>
        <w:t>径长度</w:t>
      </w:r>
      <w:r>
        <w:rPr>
          <w:lang w:eastAsia="zh-CN"/>
        </w:rPr>
        <w:t>增量的地图</w:t>
      </w:r>
    </w:p>
    <w:p w:rsidR="00CA6AC2" w:rsidRDefault="00237F30" w:rsidP="00237F30">
      <w:pPr>
        <w:pStyle w:val="Figure"/>
        <w:rPr>
          <w:lang w:val="en-US"/>
        </w:rPr>
      </w:pPr>
      <w:r>
        <w:object w:dxaOrig="7017" w:dyaOrig="7183">
          <v:shape id="_x0000_i1072" type="#_x0000_t75" style="width:376.9pt;height:383.15pt" o:ole="">
            <v:imagedata r:id="rId105" o:title="" cropbottom="-748f" cropright="-1290f"/>
          </v:shape>
          <o:OLEObject Type="Embed" ProgID="CorelDraw.Graphic.16" ShapeID="_x0000_i1072" DrawAspect="Content" ObjectID="_1508137025" r:id="rId106"/>
        </w:object>
      </w:r>
    </w:p>
    <w:p w:rsidR="00CA6AC2" w:rsidRDefault="00CA6AC2" w:rsidP="00CA6AC2">
      <w:pPr>
        <w:pStyle w:val="Heading1"/>
        <w:rPr>
          <w:lang w:val="en-US" w:eastAsia="zh-CN"/>
        </w:rPr>
      </w:pPr>
      <w:r w:rsidRPr="0024080B">
        <w:rPr>
          <w:rFonts w:eastAsia="Times New Roman"/>
          <w:lang w:eastAsia="zh-CN"/>
        </w:rPr>
        <w:t>7</w:t>
      </w:r>
      <w:r w:rsidRPr="0024080B">
        <w:rPr>
          <w:rFonts w:eastAsia="Times New Roman"/>
          <w:lang w:eastAsia="zh-CN"/>
        </w:rPr>
        <w:tab/>
      </w:r>
      <w:r>
        <w:rPr>
          <w:rFonts w:ascii="SimSun" w:hAnsi="SimSun" w:cs="SimSun" w:hint="eastAsia"/>
          <w:lang w:eastAsia="zh-CN"/>
        </w:rPr>
        <w:t>在大气波导层中</w:t>
      </w:r>
      <w:r w:rsidRPr="0024080B">
        <w:rPr>
          <w:rFonts w:ascii="SimSun" w:hAnsi="SimSun" w:cs="SimSun" w:hint="eastAsia"/>
          <w:lang w:eastAsia="zh-CN"/>
        </w:rPr>
        <w:t>传播</w:t>
      </w:r>
    </w:p>
    <w:p w:rsidR="00CA6AC2" w:rsidRDefault="00CA6AC2" w:rsidP="00CA6AC2">
      <w:pPr>
        <w:tabs>
          <w:tab w:val="left" w:pos="540"/>
        </w:tabs>
        <w:spacing w:line="270" w:lineRule="exact"/>
        <w:ind w:firstLineChars="200" w:firstLine="480"/>
        <w:rPr>
          <w:lang w:val="en-US" w:eastAsia="zh-CN"/>
        </w:rPr>
      </w:pPr>
      <w:r w:rsidRPr="00D27ABE">
        <w:rPr>
          <w:rFonts w:hint="eastAsia"/>
          <w:lang w:val="en-US" w:eastAsia="zh-CN"/>
        </w:rPr>
        <w:t>只要在一给定的高度和地点处折射率垂直梯度小于</w:t>
      </w:r>
      <w:r>
        <w:rPr>
          <w:lang w:val="en-US" w:eastAsia="zh-CN"/>
        </w:rPr>
        <w:t>–157 N/km</w:t>
      </w:r>
      <w:r w:rsidRPr="00D27ABE">
        <w:rPr>
          <w:rFonts w:hint="eastAsia"/>
          <w:lang w:val="en-US" w:eastAsia="zh-CN"/>
        </w:rPr>
        <w:t>，就存在大气波导现象。</w:t>
      </w:r>
    </w:p>
    <w:p w:rsidR="00CA6AC2" w:rsidRDefault="00CA6AC2" w:rsidP="00CA6AC2">
      <w:pPr>
        <w:tabs>
          <w:tab w:val="left" w:pos="540"/>
        </w:tabs>
        <w:spacing w:line="270" w:lineRule="exact"/>
        <w:ind w:firstLineChars="200" w:firstLine="480"/>
        <w:rPr>
          <w:lang w:val="en-US" w:eastAsia="zh-CN"/>
        </w:rPr>
      </w:pPr>
      <w:r w:rsidRPr="00D27ABE">
        <w:rPr>
          <w:rFonts w:hint="eastAsia"/>
          <w:lang w:val="en-US" w:eastAsia="zh-CN"/>
        </w:rPr>
        <w:t>由于大气波导可能引起异常的无线电波传播，大气波导的存在是很重要的问题，特别是在地面链路上或仰角很低的地—空链路上更为重要。大气波导为频率足够高的无线电波信号传播到远远超过它们的正常的视距范围以外提供了一个传播机理，因而可能会造成与其他业务的潜在干扰（见</w:t>
      </w:r>
      <w:r>
        <w:rPr>
          <w:lang w:val="en-US" w:eastAsia="zh-CN"/>
        </w:rPr>
        <w:t>ITU-R P.452</w:t>
      </w:r>
      <w:r w:rsidRPr="00D27ABE">
        <w:rPr>
          <w:rFonts w:hint="eastAsia"/>
          <w:lang w:val="en-US" w:eastAsia="zh-CN"/>
        </w:rPr>
        <w:t>建议书）。虽然大气波导不是在任何特定的路径上出现多径传播的必要条件和充分条件，但是它们在多径干扰的事件中也起了重要的作用（见</w:t>
      </w:r>
      <w:r>
        <w:rPr>
          <w:lang w:val="en-US" w:eastAsia="zh-CN"/>
        </w:rPr>
        <w:t>ITU-R P.530</w:t>
      </w:r>
      <w:r w:rsidRPr="00D27ABE">
        <w:rPr>
          <w:rFonts w:hint="eastAsia"/>
          <w:lang w:val="en-US" w:eastAsia="zh-CN"/>
        </w:rPr>
        <w:t>建议书）。</w:t>
      </w:r>
    </w:p>
    <w:p w:rsidR="00CA6AC2" w:rsidRDefault="00CA6AC2" w:rsidP="00CA6AC2">
      <w:pPr>
        <w:pStyle w:val="Heading2"/>
        <w:rPr>
          <w:lang w:val="en-US" w:eastAsia="zh-CN"/>
        </w:rPr>
      </w:pPr>
      <w:r>
        <w:rPr>
          <w:lang w:val="en-US" w:eastAsia="zh-CN"/>
        </w:rPr>
        <w:t>7.1</w:t>
      </w:r>
      <w:r>
        <w:rPr>
          <w:lang w:val="en-US" w:eastAsia="zh-CN"/>
        </w:rPr>
        <w:tab/>
      </w:r>
      <w:r w:rsidRPr="00071136">
        <w:rPr>
          <w:rFonts w:hint="eastAsia"/>
          <w:lang w:val="en-US" w:eastAsia="zh-CN"/>
        </w:rPr>
        <w:t>仰角的影响</w:t>
      </w:r>
    </w:p>
    <w:p w:rsidR="00CA6AC2" w:rsidRDefault="00CA6AC2" w:rsidP="00CA6AC2">
      <w:pPr>
        <w:tabs>
          <w:tab w:val="left" w:pos="540"/>
        </w:tabs>
        <w:spacing w:line="270" w:lineRule="exact"/>
        <w:ind w:firstLineChars="200" w:firstLine="480"/>
        <w:rPr>
          <w:lang w:val="en-US" w:eastAsia="zh-CN"/>
        </w:rPr>
      </w:pPr>
      <w:r w:rsidRPr="002E6A3D">
        <w:rPr>
          <w:rFonts w:hint="eastAsia"/>
          <w:lang w:val="en-US" w:eastAsia="zh-CN"/>
        </w:rPr>
        <w:t>当发射天线位于水平分层的无线电大气波导内时，以很低仰角发出的射线可能会“陷入”到大气波导的边界以内。对于比较简单的情况，即有固定折射率梯度的表面大气波导上面“正常”折射率分布的情况，射线会陷入进去的临界仰角</w:t>
      </w:r>
      <w:r>
        <w:rPr>
          <w:rFonts w:ascii="Symbol" w:hAnsi="Symbol"/>
          <w:lang w:eastAsia="zh-CN"/>
        </w:rPr>
        <w:t></w:t>
      </w:r>
      <w:r w:rsidRPr="002E6A3D">
        <w:rPr>
          <w:rFonts w:hint="eastAsia"/>
          <w:lang w:val="en-US" w:eastAsia="zh-CN"/>
        </w:rPr>
        <w:t>（弧度）可由下式求出：</w:t>
      </w:r>
    </w:p>
    <w:p w:rsidR="00CB766A" w:rsidRDefault="00CB766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A6AC2" w:rsidRDefault="00CA6AC2" w:rsidP="00CA6AC2">
      <w:pPr>
        <w:pStyle w:val="Equation"/>
        <w:rPr>
          <w:lang w:val="en-US" w:eastAsia="zh-CN"/>
        </w:rPr>
      </w:pPr>
      <w:r>
        <w:rPr>
          <w:lang w:val="en-US" w:eastAsia="zh-CN"/>
        </w:rPr>
        <w:lastRenderedPageBreak/>
        <w:tab/>
      </w:r>
      <w:r>
        <w:rPr>
          <w:lang w:val="en-US" w:eastAsia="zh-CN"/>
        </w:rPr>
        <w:tab/>
      </w:r>
      <w:r>
        <w:rPr>
          <w:position w:val="-30"/>
          <w:lang w:val="en-US"/>
        </w:rPr>
        <w:object w:dxaOrig="2520" w:dyaOrig="760">
          <v:shape id="_x0000_i1073" type="#_x0000_t75" style="width:126.45pt;height:38.2pt" o:ole="">
            <v:imagedata r:id="rId107" o:title=""/>
          </v:shape>
          <o:OLEObject Type="Embed" ProgID="Equation.3" ShapeID="_x0000_i1073" DrawAspect="Content" ObjectID="_1508137026" r:id="rId108"/>
        </w:object>
      </w:r>
      <w:r>
        <w:rPr>
          <w:lang w:val="en-US" w:eastAsia="zh-CN"/>
        </w:rPr>
        <w:tab/>
        <w:t>(27)</w:t>
      </w:r>
    </w:p>
    <w:p w:rsidR="00CA6AC2" w:rsidRDefault="00CA6AC2" w:rsidP="00CA6AC2">
      <w:pPr>
        <w:tabs>
          <w:tab w:val="left" w:pos="540"/>
        </w:tabs>
        <w:spacing w:before="240"/>
        <w:ind w:firstLineChars="200" w:firstLine="480"/>
        <w:rPr>
          <w:lang w:val="en-US" w:eastAsia="zh-CN"/>
        </w:rPr>
      </w:pPr>
      <w:r w:rsidRPr="002E6A3D">
        <w:rPr>
          <w:rFonts w:hint="eastAsia"/>
          <w:position w:val="-4"/>
          <w:lang w:val="en-US" w:eastAsia="zh-CN"/>
        </w:rPr>
        <w:t>其中</w:t>
      </w:r>
      <w:r>
        <w:rPr>
          <w:position w:val="-4"/>
          <w:lang w:val="en-US" w:eastAsia="zh-CN"/>
        </w:rPr>
        <w:t>d</w:t>
      </w:r>
      <w:r>
        <w:rPr>
          <w:i/>
          <w:position w:val="-4"/>
          <w:lang w:val="en-US" w:eastAsia="zh-CN"/>
        </w:rPr>
        <w:t>M</w:t>
      </w:r>
      <w:r>
        <w:rPr>
          <w:position w:val="-4"/>
          <w:lang w:val="en-US" w:eastAsia="zh-CN"/>
        </w:rPr>
        <w:t>/d</w:t>
      </w:r>
      <w:r>
        <w:rPr>
          <w:i/>
          <w:position w:val="-4"/>
          <w:lang w:val="en-US" w:eastAsia="zh-CN"/>
        </w:rPr>
        <w:t>h</w:t>
      </w:r>
      <w:r w:rsidRPr="002E6A3D">
        <w:rPr>
          <w:rFonts w:hint="eastAsia"/>
          <w:position w:val="-4"/>
          <w:lang w:val="en-US" w:eastAsia="zh-CN"/>
        </w:rPr>
        <w:t>是经修正的折射率的垂直梯度</w:t>
      </w:r>
      <w:r>
        <w:rPr>
          <w:position w:val="-28"/>
          <w:lang w:val="en-US"/>
        </w:rPr>
        <w:object w:dxaOrig="1120" w:dyaOrig="680">
          <v:shape id="_x0000_i1074" type="#_x0000_t75" style="width:56.35pt;height:33.8pt" o:ole="">
            <v:imagedata r:id="rId109" o:title=""/>
          </v:shape>
          <o:OLEObject Type="Embed" ProgID="Equation.3" ShapeID="_x0000_i1074" DrawAspect="Content" ObjectID="_1508137027" r:id="rId110"/>
        </w:object>
      </w:r>
      <w:r w:rsidRPr="002E6A3D">
        <w:rPr>
          <w:rFonts w:hint="eastAsia"/>
          <w:position w:val="-4"/>
          <w:lang w:val="en-US" w:eastAsia="zh-CN"/>
        </w:rPr>
        <w:t>，而</w:t>
      </w:r>
      <w:r>
        <w:rPr>
          <w:rFonts w:ascii="Symbol" w:hAnsi="Symbol"/>
          <w:position w:val="-4"/>
          <w:lang w:eastAsia="zh-CN"/>
        </w:rPr>
        <w:t></w:t>
      </w:r>
      <w:r>
        <w:rPr>
          <w:i/>
          <w:position w:val="-4"/>
          <w:lang w:val="en-US" w:eastAsia="zh-CN"/>
        </w:rPr>
        <w:t>h</w:t>
      </w:r>
      <w:r w:rsidRPr="002E6A3D">
        <w:rPr>
          <w:rFonts w:hint="eastAsia"/>
          <w:position w:val="-4"/>
          <w:lang w:val="en-US" w:eastAsia="zh-CN"/>
        </w:rPr>
        <w:t>是大气波导的厚度，即大气波导顶部高于发射天线的高度。</w:t>
      </w:r>
    </w:p>
    <w:p w:rsidR="00CA6AC2" w:rsidRDefault="00CA6AC2" w:rsidP="00CA6AC2">
      <w:pPr>
        <w:tabs>
          <w:tab w:val="left" w:pos="540"/>
        </w:tabs>
        <w:ind w:firstLineChars="200" w:firstLine="480"/>
        <w:rPr>
          <w:lang w:val="en-US" w:eastAsia="zh-CN"/>
        </w:rPr>
      </w:pPr>
      <w:r w:rsidRPr="002E6A3D">
        <w:rPr>
          <w:rFonts w:hint="eastAsia"/>
          <w:lang w:val="en-US" w:eastAsia="zh-CN"/>
        </w:rPr>
        <w:t>图</w:t>
      </w:r>
      <w:r>
        <w:rPr>
          <w:lang w:val="en-US" w:eastAsia="zh-CN"/>
        </w:rPr>
        <w:t>2</w:t>
      </w:r>
      <w:r w:rsidRPr="002E6A3D">
        <w:rPr>
          <w:rFonts w:hint="eastAsia"/>
          <w:lang w:val="en-US" w:eastAsia="zh-CN"/>
        </w:rPr>
        <w:t>给出了射线会陷入进大气波导以内时相应的最大仰角。当折射率梯度在</w:t>
      </w:r>
      <w:r>
        <w:rPr>
          <w:lang w:val="en-US" w:eastAsia="zh-CN"/>
        </w:rPr>
        <w:t>–157 N/km</w:t>
      </w:r>
      <w:r w:rsidRPr="002E6A3D">
        <w:rPr>
          <w:rFonts w:hint="eastAsia"/>
          <w:lang w:val="en-US" w:eastAsia="zh-CN"/>
        </w:rPr>
        <w:t>以下继续减小（即增加下降率）和大气波导厚度增加时，最大陷波角迅速增大。</w:t>
      </w:r>
    </w:p>
    <w:p w:rsidR="00CA6AC2" w:rsidRDefault="00CA6AC2" w:rsidP="00CA6AC2">
      <w:pPr>
        <w:pStyle w:val="Heading2"/>
        <w:rPr>
          <w:lang w:val="en-US" w:eastAsia="zh-CN"/>
        </w:rPr>
      </w:pPr>
      <w:r>
        <w:rPr>
          <w:lang w:val="en-US" w:eastAsia="zh-CN"/>
        </w:rPr>
        <w:t>7.2</w:t>
      </w:r>
      <w:r>
        <w:rPr>
          <w:lang w:val="en-US" w:eastAsia="zh-CN"/>
        </w:rPr>
        <w:tab/>
      </w:r>
      <w:r w:rsidRPr="002E6A3D">
        <w:rPr>
          <w:rFonts w:hint="eastAsia"/>
          <w:lang w:val="en-US" w:eastAsia="zh-CN"/>
        </w:rPr>
        <w:t>最低陷波频率</w:t>
      </w:r>
    </w:p>
    <w:p w:rsidR="00CA6AC2" w:rsidRDefault="00CA6AC2" w:rsidP="00CA6AC2">
      <w:pPr>
        <w:tabs>
          <w:tab w:val="left" w:pos="540"/>
        </w:tabs>
        <w:ind w:firstLineChars="200" w:firstLine="480"/>
        <w:rPr>
          <w:lang w:val="en-US" w:eastAsia="zh-CN"/>
        </w:rPr>
      </w:pPr>
      <w:r w:rsidRPr="002E6A3D">
        <w:rPr>
          <w:rFonts w:hint="eastAsia"/>
          <w:lang w:val="en-US" w:eastAsia="zh-CN"/>
        </w:rPr>
        <w:t>存在大气波导，即使位置合适，也不一定意味着能量将以产生长距离传播的方式有效地耦合进大气波导内。除了要满足上面提到的最大仰角条件之外，无线电波的频率一定要高于一个临界值，此临界频率的数值由大气波导的物理深度和折射率分布所决定。当频率低于这一最低陷波频率时，越来越多的能量将穿过大气波导边界漏出去。</w:t>
      </w:r>
    </w:p>
    <w:p w:rsidR="00CA6AC2" w:rsidRDefault="00CA6AC2" w:rsidP="00CA6AC2">
      <w:pPr>
        <w:tabs>
          <w:tab w:val="left" w:pos="540"/>
        </w:tabs>
        <w:ind w:firstLineChars="200" w:firstLine="480"/>
        <w:rPr>
          <w:lang w:val="en-US" w:eastAsia="zh-CN"/>
        </w:rPr>
      </w:pPr>
      <w:r w:rsidRPr="002E6A3D">
        <w:rPr>
          <w:rFonts w:hint="eastAsia"/>
          <w:lang w:val="en-US" w:eastAsia="zh-CN"/>
        </w:rPr>
        <w:t>用相位积分法可以估计无线电波被陷入对流层大气波导内的最低频率。图</w:t>
      </w:r>
      <w:r>
        <w:rPr>
          <w:lang w:val="en-US" w:eastAsia="zh-CN"/>
        </w:rPr>
        <w:t>3</w:t>
      </w:r>
      <w:r w:rsidRPr="002E6A3D">
        <w:rPr>
          <w:rFonts w:hint="eastAsia"/>
          <w:lang w:val="en-US" w:eastAsia="zh-CN"/>
        </w:rPr>
        <w:t>示出表面大气波导的最低陷波频率（实线），其中假定从地球表面延伸到一给定的高度范围内，折射指数梯度为常数（负值），在这一高度以上为标准剖面。对于地面系统所使用的频率（典型范围</w:t>
      </w:r>
      <w:r>
        <w:rPr>
          <w:lang w:val="en-US" w:eastAsia="zh-CN"/>
        </w:rPr>
        <w:t>8-16 GHz</w:t>
      </w:r>
      <w:r w:rsidRPr="002E6A3D">
        <w:rPr>
          <w:rFonts w:hint="eastAsia"/>
          <w:lang w:val="en-US" w:eastAsia="zh-CN"/>
        </w:rPr>
        <w:t>），要求大气波导层最小厚度约为</w:t>
      </w:r>
      <w:r w:rsidRPr="002E6A3D">
        <w:rPr>
          <w:rFonts w:hint="eastAsia"/>
          <w:lang w:val="en-US" w:eastAsia="zh-CN"/>
        </w:rPr>
        <w:t>5-</w:t>
      </w:r>
      <w:r>
        <w:rPr>
          <w:lang w:val="en-US" w:eastAsia="zh-CN"/>
        </w:rPr>
        <w:t>15 m</w:t>
      </w:r>
      <w:r w:rsidRPr="002E6A3D">
        <w:rPr>
          <w:rFonts w:hint="eastAsia"/>
          <w:lang w:val="en-US" w:eastAsia="zh-CN"/>
        </w:rPr>
        <w:t>。在这些情况下，最低陷波频率</w:t>
      </w:r>
      <w:r>
        <w:rPr>
          <w:i/>
          <w:lang w:val="en-US" w:eastAsia="zh-CN"/>
        </w:rPr>
        <w:t>f</w:t>
      </w:r>
      <w:r>
        <w:rPr>
          <w:i/>
          <w:vertAlign w:val="subscript"/>
          <w:lang w:val="en-US" w:eastAsia="zh-CN"/>
        </w:rPr>
        <w:t>min</w:t>
      </w:r>
      <w:r w:rsidRPr="002E6A3D">
        <w:rPr>
          <w:rFonts w:hint="eastAsia"/>
          <w:lang w:val="en-US" w:eastAsia="zh-CN"/>
        </w:rPr>
        <w:t>与大气波导层厚度和折射指数梯度关系很大。</w:t>
      </w:r>
    </w:p>
    <w:p w:rsidR="00CA6AC2" w:rsidRDefault="00CA6AC2" w:rsidP="00CA6AC2">
      <w:pPr>
        <w:tabs>
          <w:tab w:val="left" w:pos="540"/>
        </w:tabs>
        <w:ind w:firstLineChars="200" w:firstLine="480"/>
        <w:rPr>
          <w:lang w:val="en-US" w:eastAsia="zh-CN"/>
        </w:rPr>
      </w:pPr>
      <w:r w:rsidRPr="00B45C62">
        <w:rPr>
          <w:rFonts w:hint="eastAsia"/>
          <w:lang w:val="en-US" w:eastAsia="zh-CN"/>
        </w:rPr>
        <w:t>在高层大气波导情况下，即使在简单的线性折射率剖面分布情况下，还有一个附加的参数。这一参数与位于大气波导梯度以下的折射指数剖面分布的形状有关。图</w:t>
      </w:r>
      <w:r>
        <w:rPr>
          <w:lang w:val="en-US" w:eastAsia="zh-CN"/>
        </w:rPr>
        <w:t>3</w:t>
      </w:r>
      <w:r w:rsidRPr="00B45C62">
        <w:rPr>
          <w:rFonts w:hint="eastAsia"/>
          <w:lang w:val="en-US" w:eastAsia="zh-CN"/>
        </w:rPr>
        <w:t>中的虚线表示在标准折射率指数为</w:t>
      </w:r>
      <w:r>
        <w:rPr>
          <w:lang w:val="en-US" w:eastAsia="zh-CN"/>
        </w:rPr>
        <w:t>–</w:t>
      </w:r>
      <w:r>
        <w:rPr>
          <w:sz w:val="12"/>
          <w:lang w:val="en-US" w:eastAsia="zh-CN"/>
        </w:rPr>
        <w:t> </w:t>
      </w:r>
      <w:r>
        <w:rPr>
          <w:lang w:val="en-US" w:eastAsia="zh-CN"/>
        </w:rPr>
        <w:t>40 N/km</w:t>
      </w:r>
      <w:r w:rsidRPr="00B45C62">
        <w:rPr>
          <w:rFonts w:hint="eastAsia"/>
          <w:lang w:val="en-US" w:eastAsia="zh-CN"/>
        </w:rPr>
        <w:t>的表面层以上的恒定梯度大气波导层的最低陷波频率。</w:t>
      </w:r>
    </w:p>
    <w:p w:rsidR="00CA6AC2" w:rsidRDefault="00CA6AC2" w:rsidP="00CA6AC2">
      <w:pPr>
        <w:pStyle w:val="FigureNo"/>
        <w:rPr>
          <w:lang w:val="en-US" w:eastAsia="zh-CN"/>
        </w:rPr>
      </w:pPr>
      <w:r>
        <w:rPr>
          <w:rFonts w:hint="eastAsia"/>
          <w:lang w:val="en-US" w:eastAsia="zh-CN"/>
        </w:rPr>
        <w:lastRenderedPageBreak/>
        <w:t>图</w:t>
      </w:r>
      <w:r>
        <w:rPr>
          <w:lang w:val="en-US" w:eastAsia="zh-CN"/>
        </w:rPr>
        <w:t>2</w:t>
      </w:r>
    </w:p>
    <w:p w:rsidR="00CA6AC2" w:rsidRDefault="00CA6AC2" w:rsidP="00CA6AC2">
      <w:pPr>
        <w:pStyle w:val="Figuretitle"/>
        <w:rPr>
          <w:lang w:val="en-US" w:eastAsia="zh-CN"/>
        </w:rPr>
      </w:pPr>
      <w:r w:rsidRPr="00B45C62">
        <w:rPr>
          <w:rFonts w:hint="eastAsia"/>
          <w:lang w:val="en-US" w:eastAsia="zh-CN"/>
        </w:rPr>
        <w:t>在地球表面上恒定折射率梯度的表面大气波导的最大陷波角</w:t>
      </w:r>
    </w:p>
    <w:p w:rsidR="00CA6AC2" w:rsidRDefault="00CA6AC2" w:rsidP="00CA6AC2">
      <w:pPr>
        <w:pStyle w:val="Figure"/>
      </w:pPr>
      <w:r>
        <w:object w:dxaOrig="8336" w:dyaOrig="6517">
          <v:shape id="_x0000_i1075" type="#_x0000_t75" style="width:416.95pt;height:325.55pt" o:ole="" o:allowoverlap="f">
            <v:imagedata r:id="rId111" o:title=""/>
          </v:shape>
          <o:OLEObject Type="Embed" ProgID="CorelDraw.Graphic.12" ShapeID="_x0000_i1075" DrawAspect="Content" ObjectID="_1508137028" r:id="rId112"/>
        </w:object>
      </w:r>
    </w:p>
    <w:p w:rsidR="00CA6AC2" w:rsidRDefault="00CA6AC2" w:rsidP="00CA6AC2">
      <w:pPr>
        <w:rPr>
          <w:lang w:eastAsia="zh-CN"/>
        </w:rPr>
      </w:pPr>
    </w:p>
    <w:p w:rsidR="00CA6AC2" w:rsidRDefault="00CA6AC2" w:rsidP="00CA6AC2">
      <w:pPr>
        <w:tabs>
          <w:tab w:val="left" w:pos="540"/>
        </w:tabs>
        <w:ind w:firstLineChars="200" w:firstLine="480"/>
        <w:rPr>
          <w:lang w:eastAsia="zh-CN"/>
        </w:rPr>
      </w:pPr>
      <w:r w:rsidRPr="00B45C62">
        <w:rPr>
          <w:rFonts w:hint="eastAsia"/>
          <w:lang w:eastAsia="zh-CN"/>
        </w:rPr>
        <w:t>对于其折射梯度仅稍大于产生大气波导效应所需要的最小值的大气层而言，实际上最低陷波频率会提高，高于等效表面大气波导情况下的数值。但是，对于大气波导梯度很强的情况下，对任何给定的频率，高层大气波导造成的陷波效应要求的大气波导层的厚度比等梯度的表面大气波导层的厚度要薄得多。</w:t>
      </w:r>
    </w:p>
    <w:p w:rsidR="00CA6AC2" w:rsidRDefault="00CA6AC2" w:rsidP="00CA6AC2">
      <w:pPr>
        <w:pStyle w:val="FigureNo"/>
        <w:rPr>
          <w:lang w:val="en-US" w:eastAsia="zh-CN"/>
        </w:rPr>
      </w:pPr>
      <w:r>
        <w:rPr>
          <w:rFonts w:hint="eastAsia"/>
          <w:lang w:val="en-US" w:eastAsia="zh-CN"/>
        </w:rPr>
        <w:lastRenderedPageBreak/>
        <w:t>图</w:t>
      </w:r>
      <w:r>
        <w:rPr>
          <w:lang w:val="en-US" w:eastAsia="zh-CN"/>
        </w:rPr>
        <w:t>3</w:t>
      </w:r>
    </w:p>
    <w:p w:rsidR="00CA6AC2" w:rsidRDefault="00CA6AC2" w:rsidP="00CA6AC2">
      <w:pPr>
        <w:pStyle w:val="Figuretitle"/>
        <w:rPr>
          <w:lang w:val="en-US" w:eastAsia="zh-CN"/>
        </w:rPr>
      </w:pPr>
      <w:r w:rsidRPr="00B45C62">
        <w:rPr>
          <w:rFonts w:hint="eastAsia"/>
          <w:lang w:val="en-US" w:eastAsia="zh-CN"/>
        </w:rPr>
        <w:t>在恒定折射梯度的大气无线电波导中的最低陷波频率</w:t>
      </w:r>
    </w:p>
    <w:p w:rsidR="00CA6AC2" w:rsidRDefault="00CA6AC2" w:rsidP="00CA6AC2">
      <w:pPr>
        <w:pStyle w:val="Figure"/>
      </w:pPr>
      <w:r>
        <w:object w:dxaOrig="7567" w:dyaOrig="7469">
          <v:shape id="_x0000_i1076" type="#_x0000_t75" style="width:378.15pt;height:372.5pt" o:ole="" o:allowoverlap="f">
            <v:imagedata r:id="rId113" o:title=""/>
          </v:shape>
          <o:OLEObject Type="Embed" ProgID="CorelDraw.Graphic.12" ShapeID="_x0000_i1076" DrawAspect="Content" ObjectID="_1508137029" r:id="rId114"/>
        </w:object>
      </w:r>
    </w:p>
    <w:bookmarkEnd w:id="40"/>
    <w:bookmarkEnd w:id="41"/>
    <w:p w:rsidR="00CA6AC2" w:rsidRDefault="00CA6AC2" w:rsidP="00CA6AC2">
      <w:pPr>
        <w:pStyle w:val="Heading1"/>
        <w:rPr>
          <w:lang w:val="en-US" w:eastAsia="zh-CN"/>
        </w:rPr>
      </w:pPr>
    </w:p>
    <w:sectPr w:rsidR="00CA6AC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663" w:rsidRDefault="00DF5663">
      <w:r>
        <w:separator/>
      </w:r>
    </w:p>
  </w:endnote>
  <w:endnote w:type="continuationSeparator" w:id="0">
    <w:p w:rsidR="00DF5663" w:rsidRDefault="00DF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MT Extra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663" w:rsidRDefault="00DF5663">
      <w:r>
        <w:separator/>
      </w:r>
    </w:p>
  </w:footnote>
  <w:footnote w:type="continuationSeparator" w:id="0">
    <w:p w:rsidR="00DF5663" w:rsidRDefault="00DF5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5E" w:rsidRDefault="00E2115E" w:rsidP="00076D7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5E" w:rsidRDefault="00E2115E" w:rsidP="00076D7D">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2EEFF54B" wp14:editId="46A20D4C">
          <wp:simplePos x="0" y="0"/>
          <wp:positionH relativeFrom="column">
            <wp:posOffset>-744855</wp:posOffset>
          </wp:positionH>
          <wp:positionV relativeFrom="paragraph">
            <wp:posOffset>-448310</wp:posOffset>
          </wp:positionV>
          <wp:extent cx="7700010" cy="10707370"/>
          <wp:effectExtent l="1905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5E" w:rsidRDefault="00E2115E" w:rsidP="00B35BC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0C60">
      <w:rPr>
        <w:rStyle w:val="PageNumber"/>
        <w:b/>
        <w:bCs/>
        <w:noProof/>
        <w:lang w:val="en-US"/>
      </w:rPr>
      <w:t>14</w:t>
    </w:r>
    <w:r>
      <w:rPr>
        <w:rStyle w:val="PageNumber"/>
        <w:b/>
        <w:bCs/>
      </w:rPr>
      <w:fldChar w:fldCharType="end"/>
    </w:r>
    <w:r>
      <w:rPr>
        <w:lang w:val="en-US"/>
      </w:rPr>
      <w:tab/>
    </w:r>
    <w:r>
      <w:rPr>
        <w:rFonts w:hint="eastAsia"/>
        <w:b/>
        <w:bCs/>
        <w:lang w:eastAsia="zh-CN"/>
      </w:rPr>
      <w:t>ITU-R P.</w:t>
    </w:r>
    <w:r w:rsidR="00B35BC5">
      <w:rPr>
        <w:b/>
        <w:bCs/>
        <w:lang w:eastAsia="zh-CN"/>
      </w:rPr>
      <w:t>834</w:t>
    </w:r>
    <w:r>
      <w:rPr>
        <w:rFonts w:hint="eastAsia"/>
        <w:b/>
        <w:bCs/>
        <w:lang w:eastAsia="zh-CN"/>
      </w:rPr>
      <w:t>-</w:t>
    </w:r>
    <w:r w:rsidR="00B35BC5">
      <w:rPr>
        <w:b/>
        <w:bCs/>
        <w:lang w:eastAsia="zh-CN"/>
      </w:rPr>
      <w:t>7</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5E" w:rsidRDefault="00E2115E" w:rsidP="00B35BC5">
    <w:pPr>
      <w:pStyle w:val="Header"/>
    </w:pPr>
    <w:r>
      <w:tab/>
    </w:r>
    <w:r w:rsidR="00B35BC5">
      <w:rPr>
        <w:rFonts w:hint="eastAsia"/>
        <w:b/>
        <w:bCs/>
        <w:lang w:eastAsia="zh-CN"/>
      </w:rPr>
      <w:t>ITU-R P.</w:t>
    </w:r>
    <w:r w:rsidR="00B35BC5">
      <w:rPr>
        <w:b/>
        <w:bCs/>
        <w:lang w:eastAsia="zh-CN"/>
      </w:rPr>
      <w:t>834</w:t>
    </w:r>
    <w:r w:rsidR="00B35BC5">
      <w:rPr>
        <w:rFonts w:hint="eastAsia"/>
        <w:b/>
        <w:bCs/>
        <w:lang w:eastAsia="zh-CN"/>
      </w:rPr>
      <w:t>-</w:t>
    </w:r>
    <w:r w:rsidR="00B35BC5">
      <w:rPr>
        <w:b/>
        <w:bCs/>
        <w:lang w:eastAsia="zh-CN"/>
      </w:rPr>
      <w:t>7</w:t>
    </w:r>
    <w:r w:rsidR="00B35BC5">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D0C60">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7"/>
  </w:num>
  <w:num w:numId="5">
    <w:abstractNumId w:val="6"/>
  </w:num>
  <w:num w:numId="6">
    <w:abstractNumId w:val="9"/>
  </w:num>
  <w:num w:numId="7">
    <w:abstractNumId w:val="2"/>
  </w:num>
  <w:num w:numId="8">
    <w:abstractNumId w:val="10"/>
  </w:num>
  <w:num w:numId="9">
    <w:abstractNumId w:val="11"/>
  </w:num>
  <w:num w:numId="10">
    <w:abstractNumId w:val="8"/>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61B"/>
    <w:rsid w:val="00013002"/>
    <w:rsid w:val="00016DCE"/>
    <w:rsid w:val="00034BF6"/>
    <w:rsid w:val="00036EE3"/>
    <w:rsid w:val="00072484"/>
    <w:rsid w:val="000757C1"/>
    <w:rsid w:val="00076D7D"/>
    <w:rsid w:val="00096612"/>
    <w:rsid w:val="000A1357"/>
    <w:rsid w:val="000A417F"/>
    <w:rsid w:val="000B2FE7"/>
    <w:rsid w:val="000B433F"/>
    <w:rsid w:val="000B7683"/>
    <w:rsid w:val="000D0677"/>
    <w:rsid w:val="000D7E63"/>
    <w:rsid w:val="000F404F"/>
    <w:rsid w:val="000F60F5"/>
    <w:rsid w:val="001024C8"/>
    <w:rsid w:val="00102934"/>
    <w:rsid w:val="00102D15"/>
    <w:rsid w:val="001045A0"/>
    <w:rsid w:val="00116A4D"/>
    <w:rsid w:val="0012636C"/>
    <w:rsid w:val="00130655"/>
    <w:rsid w:val="00147110"/>
    <w:rsid w:val="001533D3"/>
    <w:rsid w:val="001536BE"/>
    <w:rsid w:val="001A49DA"/>
    <w:rsid w:val="001B01C8"/>
    <w:rsid w:val="001D7E71"/>
    <w:rsid w:val="001E0863"/>
    <w:rsid w:val="001F70D9"/>
    <w:rsid w:val="002058CE"/>
    <w:rsid w:val="002154B4"/>
    <w:rsid w:val="002165F1"/>
    <w:rsid w:val="00221369"/>
    <w:rsid w:val="00224317"/>
    <w:rsid w:val="002257FC"/>
    <w:rsid w:val="00232C12"/>
    <w:rsid w:val="002356B1"/>
    <w:rsid w:val="00237F30"/>
    <w:rsid w:val="002667D2"/>
    <w:rsid w:val="002702D2"/>
    <w:rsid w:val="00271475"/>
    <w:rsid w:val="00276D21"/>
    <w:rsid w:val="00280EED"/>
    <w:rsid w:val="00284A16"/>
    <w:rsid w:val="00286170"/>
    <w:rsid w:val="00296D7F"/>
    <w:rsid w:val="002B257B"/>
    <w:rsid w:val="002B3CF6"/>
    <w:rsid w:val="002C768A"/>
    <w:rsid w:val="002D7558"/>
    <w:rsid w:val="002D76C4"/>
    <w:rsid w:val="002E5878"/>
    <w:rsid w:val="002F5199"/>
    <w:rsid w:val="002F7FCB"/>
    <w:rsid w:val="00300BBE"/>
    <w:rsid w:val="00312558"/>
    <w:rsid w:val="00326A75"/>
    <w:rsid w:val="00331D32"/>
    <w:rsid w:val="00332844"/>
    <w:rsid w:val="0034125C"/>
    <w:rsid w:val="00360E8B"/>
    <w:rsid w:val="00363059"/>
    <w:rsid w:val="003709AA"/>
    <w:rsid w:val="003954C5"/>
    <w:rsid w:val="003A064B"/>
    <w:rsid w:val="003B746D"/>
    <w:rsid w:val="003C795E"/>
    <w:rsid w:val="003D1562"/>
    <w:rsid w:val="003E0EE5"/>
    <w:rsid w:val="003E7AB4"/>
    <w:rsid w:val="003F27C5"/>
    <w:rsid w:val="00407853"/>
    <w:rsid w:val="00407A66"/>
    <w:rsid w:val="004146B9"/>
    <w:rsid w:val="00415D0F"/>
    <w:rsid w:val="00420DFD"/>
    <w:rsid w:val="00421414"/>
    <w:rsid w:val="00434BD4"/>
    <w:rsid w:val="00437ADF"/>
    <w:rsid w:val="004478A2"/>
    <w:rsid w:val="0045369B"/>
    <w:rsid w:val="00456A68"/>
    <w:rsid w:val="00470E28"/>
    <w:rsid w:val="004934C5"/>
    <w:rsid w:val="00493B5F"/>
    <w:rsid w:val="004D0C60"/>
    <w:rsid w:val="004E1428"/>
    <w:rsid w:val="004E7BC9"/>
    <w:rsid w:val="00506E1D"/>
    <w:rsid w:val="00507495"/>
    <w:rsid w:val="00530BE2"/>
    <w:rsid w:val="00537F4A"/>
    <w:rsid w:val="005420D0"/>
    <w:rsid w:val="00545776"/>
    <w:rsid w:val="00545DC8"/>
    <w:rsid w:val="00554478"/>
    <w:rsid w:val="00556548"/>
    <w:rsid w:val="00586EF8"/>
    <w:rsid w:val="005925C0"/>
    <w:rsid w:val="005A3DE8"/>
    <w:rsid w:val="005B49AB"/>
    <w:rsid w:val="005B50E7"/>
    <w:rsid w:val="005C206F"/>
    <w:rsid w:val="005E1339"/>
    <w:rsid w:val="005E7B4F"/>
    <w:rsid w:val="005F003C"/>
    <w:rsid w:val="005F478C"/>
    <w:rsid w:val="005F5804"/>
    <w:rsid w:val="00607D68"/>
    <w:rsid w:val="006149B1"/>
    <w:rsid w:val="00616A06"/>
    <w:rsid w:val="00624939"/>
    <w:rsid w:val="00643BD2"/>
    <w:rsid w:val="006508D3"/>
    <w:rsid w:val="00665A3B"/>
    <w:rsid w:val="00666459"/>
    <w:rsid w:val="00672C98"/>
    <w:rsid w:val="00677ADE"/>
    <w:rsid w:val="006805AC"/>
    <w:rsid w:val="00680D2B"/>
    <w:rsid w:val="00681B32"/>
    <w:rsid w:val="006A0CA4"/>
    <w:rsid w:val="006A2917"/>
    <w:rsid w:val="006A64BA"/>
    <w:rsid w:val="006A74F4"/>
    <w:rsid w:val="006B03F9"/>
    <w:rsid w:val="006B1D2B"/>
    <w:rsid w:val="006B472E"/>
    <w:rsid w:val="006E07C1"/>
    <w:rsid w:val="006E2037"/>
    <w:rsid w:val="006E6199"/>
    <w:rsid w:val="00702125"/>
    <w:rsid w:val="00704EF6"/>
    <w:rsid w:val="00712870"/>
    <w:rsid w:val="00713D9B"/>
    <w:rsid w:val="007179D4"/>
    <w:rsid w:val="007341DC"/>
    <w:rsid w:val="00743D85"/>
    <w:rsid w:val="00753CF4"/>
    <w:rsid w:val="007565CC"/>
    <w:rsid w:val="00763B9A"/>
    <w:rsid w:val="00767F76"/>
    <w:rsid w:val="00775A1B"/>
    <w:rsid w:val="00792B80"/>
    <w:rsid w:val="007A6AA8"/>
    <w:rsid w:val="007B639B"/>
    <w:rsid w:val="007E5E5A"/>
    <w:rsid w:val="007F5146"/>
    <w:rsid w:val="007F6F66"/>
    <w:rsid w:val="00803F34"/>
    <w:rsid w:val="00817CB8"/>
    <w:rsid w:val="00823517"/>
    <w:rsid w:val="00827CDA"/>
    <w:rsid w:val="008310C9"/>
    <w:rsid w:val="00844FAE"/>
    <w:rsid w:val="00853866"/>
    <w:rsid w:val="00853CC5"/>
    <w:rsid w:val="00861030"/>
    <w:rsid w:val="0086771B"/>
    <w:rsid w:val="00882400"/>
    <w:rsid w:val="00885B84"/>
    <w:rsid w:val="00891DE7"/>
    <w:rsid w:val="00896D21"/>
    <w:rsid w:val="008A7D21"/>
    <w:rsid w:val="008C7848"/>
    <w:rsid w:val="008E54AE"/>
    <w:rsid w:val="008F7B8B"/>
    <w:rsid w:val="00906AD6"/>
    <w:rsid w:val="009159D7"/>
    <w:rsid w:val="00917AF2"/>
    <w:rsid w:val="00922479"/>
    <w:rsid w:val="0092418A"/>
    <w:rsid w:val="00931A3C"/>
    <w:rsid w:val="00934ED7"/>
    <w:rsid w:val="00946188"/>
    <w:rsid w:val="009543C3"/>
    <w:rsid w:val="00954FAD"/>
    <w:rsid w:val="00962806"/>
    <w:rsid w:val="009650A8"/>
    <w:rsid w:val="00966E1B"/>
    <w:rsid w:val="00967FF1"/>
    <w:rsid w:val="00973820"/>
    <w:rsid w:val="00981C77"/>
    <w:rsid w:val="00983D49"/>
    <w:rsid w:val="00983FED"/>
    <w:rsid w:val="00987771"/>
    <w:rsid w:val="00987E39"/>
    <w:rsid w:val="009936F9"/>
    <w:rsid w:val="009947C0"/>
    <w:rsid w:val="009A2E0D"/>
    <w:rsid w:val="009A362E"/>
    <w:rsid w:val="009A554E"/>
    <w:rsid w:val="009D120A"/>
    <w:rsid w:val="009D1374"/>
    <w:rsid w:val="009F20FF"/>
    <w:rsid w:val="009F2D2C"/>
    <w:rsid w:val="00A02ACD"/>
    <w:rsid w:val="00A03E80"/>
    <w:rsid w:val="00A16048"/>
    <w:rsid w:val="00A23E58"/>
    <w:rsid w:val="00A31928"/>
    <w:rsid w:val="00A6617B"/>
    <w:rsid w:val="00A71FE5"/>
    <w:rsid w:val="00A9012A"/>
    <w:rsid w:val="00A90599"/>
    <w:rsid w:val="00A92CB9"/>
    <w:rsid w:val="00A93366"/>
    <w:rsid w:val="00A971A1"/>
    <w:rsid w:val="00AA3AD8"/>
    <w:rsid w:val="00AB0DC8"/>
    <w:rsid w:val="00AB2AC0"/>
    <w:rsid w:val="00AC1838"/>
    <w:rsid w:val="00AD7E2E"/>
    <w:rsid w:val="00AF6642"/>
    <w:rsid w:val="00B02364"/>
    <w:rsid w:val="00B033C8"/>
    <w:rsid w:val="00B045FD"/>
    <w:rsid w:val="00B246C0"/>
    <w:rsid w:val="00B25034"/>
    <w:rsid w:val="00B33425"/>
    <w:rsid w:val="00B35BC5"/>
    <w:rsid w:val="00B44E24"/>
    <w:rsid w:val="00B47695"/>
    <w:rsid w:val="00B51943"/>
    <w:rsid w:val="00B5335C"/>
    <w:rsid w:val="00B54ECC"/>
    <w:rsid w:val="00B63DD3"/>
    <w:rsid w:val="00B668E2"/>
    <w:rsid w:val="00B714F3"/>
    <w:rsid w:val="00B71E6D"/>
    <w:rsid w:val="00B80D0B"/>
    <w:rsid w:val="00B815EA"/>
    <w:rsid w:val="00B87B6B"/>
    <w:rsid w:val="00BA0A64"/>
    <w:rsid w:val="00BB15AA"/>
    <w:rsid w:val="00BB2FDC"/>
    <w:rsid w:val="00BB5B55"/>
    <w:rsid w:val="00BC5D77"/>
    <w:rsid w:val="00BF487A"/>
    <w:rsid w:val="00C1023D"/>
    <w:rsid w:val="00C10CCD"/>
    <w:rsid w:val="00C11A12"/>
    <w:rsid w:val="00C21181"/>
    <w:rsid w:val="00C26A24"/>
    <w:rsid w:val="00C34485"/>
    <w:rsid w:val="00C35491"/>
    <w:rsid w:val="00C46BD9"/>
    <w:rsid w:val="00C55258"/>
    <w:rsid w:val="00C55CCD"/>
    <w:rsid w:val="00C665A4"/>
    <w:rsid w:val="00C70170"/>
    <w:rsid w:val="00C73560"/>
    <w:rsid w:val="00C74116"/>
    <w:rsid w:val="00C74127"/>
    <w:rsid w:val="00C979E7"/>
    <w:rsid w:val="00CA6AC2"/>
    <w:rsid w:val="00CA73AF"/>
    <w:rsid w:val="00CB0F14"/>
    <w:rsid w:val="00CB3E2E"/>
    <w:rsid w:val="00CB766A"/>
    <w:rsid w:val="00CD659B"/>
    <w:rsid w:val="00CD6C1E"/>
    <w:rsid w:val="00CD7CFC"/>
    <w:rsid w:val="00CE22A6"/>
    <w:rsid w:val="00CE3871"/>
    <w:rsid w:val="00CF687F"/>
    <w:rsid w:val="00D11603"/>
    <w:rsid w:val="00D12EFF"/>
    <w:rsid w:val="00D2318D"/>
    <w:rsid w:val="00D34B10"/>
    <w:rsid w:val="00D51D82"/>
    <w:rsid w:val="00D5391D"/>
    <w:rsid w:val="00D621D5"/>
    <w:rsid w:val="00D83556"/>
    <w:rsid w:val="00DA1F9A"/>
    <w:rsid w:val="00DA7476"/>
    <w:rsid w:val="00DB517B"/>
    <w:rsid w:val="00DB6565"/>
    <w:rsid w:val="00DD1A01"/>
    <w:rsid w:val="00DD6242"/>
    <w:rsid w:val="00DE50D0"/>
    <w:rsid w:val="00DF1C7C"/>
    <w:rsid w:val="00DF4176"/>
    <w:rsid w:val="00DF5663"/>
    <w:rsid w:val="00E07EA4"/>
    <w:rsid w:val="00E17240"/>
    <w:rsid w:val="00E2115E"/>
    <w:rsid w:val="00E26BA1"/>
    <w:rsid w:val="00E42D81"/>
    <w:rsid w:val="00E74595"/>
    <w:rsid w:val="00EA2075"/>
    <w:rsid w:val="00EB05DB"/>
    <w:rsid w:val="00EC1B70"/>
    <w:rsid w:val="00ED2695"/>
    <w:rsid w:val="00ED4D95"/>
    <w:rsid w:val="00EE6F61"/>
    <w:rsid w:val="00F10FF2"/>
    <w:rsid w:val="00F15BD3"/>
    <w:rsid w:val="00F24664"/>
    <w:rsid w:val="00F26BEA"/>
    <w:rsid w:val="00F30C9B"/>
    <w:rsid w:val="00F354B1"/>
    <w:rsid w:val="00F35723"/>
    <w:rsid w:val="00F4046C"/>
    <w:rsid w:val="00F43F17"/>
    <w:rsid w:val="00F61371"/>
    <w:rsid w:val="00F66E8D"/>
    <w:rsid w:val="00F8519D"/>
    <w:rsid w:val="00F92E57"/>
    <w:rsid w:val="00F96ACB"/>
    <w:rsid w:val="00FA17A3"/>
    <w:rsid w:val="00FA67CA"/>
    <w:rsid w:val="00FA7B33"/>
    <w:rsid w:val="00FA7C78"/>
    <w:rsid w:val="00FB0E4E"/>
    <w:rsid w:val="00FE1CD2"/>
    <w:rsid w:val="00FE30BD"/>
    <w:rsid w:val="00FE79FE"/>
    <w:rsid w:val="00FF252D"/>
    <w:rsid w:val="00FF5F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
    </o:shapedefaults>
    <o:shapelayout v:ext="edit">
      <o:idmap v:ext="edit" data="1"/>
    </o:shapelayout>
  </w:shapeDefaults>
  <w:decimalSymbol w:val=","/>
  <w:listSeparator w:val=";"/>
  <w15:docId w15:val="{D419A602-0615-48D5-8D95-B5EBA64F5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1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3709AA"/>
    <w:pPr>
      <w:spacing w:before="360"/>
      <w:outlineLvl w:val="1"/>
    </w:pPr>
  </w:style>
  <w:style w:type="paragraph" w:styleId="Heading3">
    <w:name w:val="heading 3"/>
    <w:basedOn w:val="Heading1"/>
    <w:next w:val="Normal"/>
    <w:link w:val="Heading3Char"/>
    <w:qFormat/>
    <w:rsid w:val="003709AA"/>
    <w:pPr>
      <w:spacing w:before="3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E2115E"/>
    <w:pPr>
      <w:spacing w:before="240"/>
      <w:ind w:left="0" w:firstLine="0"/>
      <w:outlineLvl w:val="9"/>
    </w:pPr>
  </w:style>
  <w:style w:type="paragraph" w:customStyle="1" w:styleId="Headingi">
    <w:name w:val="Heading_i"/>
    <w:basedOn w:val="Heading3"/>
    <w:next w:val="Normal"/>
    <w:qFormat/>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86170"/>
    <w:pPr>
      <w:keepNext/>
      <w:keepLines/>
      <w:spacing w:before="160"/>
      <w:ind w:left="794"/>
    </w:pPr>
    <w:rPr>
      <w:rFonts w:eastAsia="STKait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titleBR">
    <w:name w:val="Rec_title_BR"/>
    <w:basedOn w:val="Normal"/>
    <w:next w:val="Recref"/>
    <w:rsid w:val="000A1357"/>
    <w:pPr>
      <w:keepNext/>
      <w:keepLines/>
      <w:spacing w:before="240"/>
      <w:jc w:val="center"/>
    </w:pPr>
    <w:rPr>
      <w:b/>
      <w:sz w:val="28"/>
    </w:rPr>
  </w:style>
  <w:style w:type="paragraph" w:customStyle="1" w:styleId="StyleRecNoBRBefore0pt">
    <w:name w:val="Style Rec_No_BR + Before:  0 pt"/>
    <w:basedOn w:val="RecNo"/>
    <w:rsid w:val="000A1357"/>
    <w:pPr>
      <w:spacing w:before="0"/>
    </w:pPr>
  </w:style>
  <w:style w:type="paragraph" w:styleId="BalloonText">
    <w:name w:val="Balloon Text"/>
    <w:basedOn w:val="Normal"/>
    <w:link w:val="BalloonTextChar"/>
    <w:rsid w:val="00BB2FDC"/>
    <w:rPr>
      <w:sz w:val="16"/>
      <w:szCs w:val="16"/>
    </w:rPr>
  </w:style>
  <w:style w:type="character" w:customStyle="1" w:styleId="Heading1Char">
    <w:name w:val="Heading 1 Char"/>
    <w:aliases w:val="一级标题 Char"/>
    <w:basedOn w:val="DefaultParagraphFont"/>
    <w:link w:val="Heading1"/>
    <w:rsid w:val="00116A4D"/>
    <w:rPr>
      <w:b/>
      <w:sz w:val="24"/>
      <w:lang w:val="fr-FR" w:eastAsia="en-US"/>
    </w:rPr>
  </w:style>
  <w:style w:type="character" w:customStyle="1" w:styleId="HeaderChar">
    <w:name w:val="Header Char"/>
    <w:aliases w:val="encabezado Char"/>
    <w:basedOn w:val="DefaultParagraphFont"/>
    <w:link w:val="Header"/>
    <w:uiPriority w:val="99"/>
    <w:rsid w:val="00116A4D"/>
    <w:rPr>
      <w:sz w:val="24"/>
      <w:lang w:val="fr-FR" w:eastAsia="en-US"/>
    </w:rPr>
  </w:style>
  <w:style w:type="paragraph" w:customStyle="1" w:styleId="RecNoBR">
    <w:name w:val="Rec_No_BR"/>
    <w:basedOn w:val="Normal"/>
    <w:next w:val="Normal"/>
    <w:rsid w:val="00116A4D"/>
    <w:pPr>
      <w:keepNext/>
      <w:keepLines/>
      <w:tabs>
        <w:tab w:val="clear" w:pos="794"/>
        <w:tab w:val="clear" w:pos="1191"/>
        <w:tab w:val="clear" w:pos="1588"/>
        <w:tab w:val="clear" w:pos="1985"/>
      </w:tabs>
      <w:spacing w:before="480"/>
      <w:jc w:val="center"/>
    </w:pPr>
    <w:rPr>
      <w:sz w:val="28"/>
    </w:rPr>
  </w:style>
  <w:style w:type="character" w:customStyle="1" w:styleId="apple-converted-space">
    <w:name w:val="apple-converted-space"/>
    <w:basedOn w:val="DefaultParagraphFont"/>
    <w:rsid w:val="00102D15"/>
  </w:style>
  <w:style w:type="character" w:styleId="CommentReference">
    <w:name w:val="annotation reference"/>
    <w:basedOn w:val="DefaultParagraphFont"/>
    <w:semiHidden/>
    <w:rsid w:val="00CA6AC2"/>
    <w:rPr>
      <w:sz w:val="16"/>
      <w:szCs w:val="16"/>
    </w:rPr>
  </w:style>
  <w:style w:type="paragraph" w:styleId="CommentText">
    <w:name w:val="annotation text"/>
    <w:basedOn w:val="Normal"/>
    <w:link w:val="CommentTextChar"/>
    <w:semiHidden/>
    <w:rsid w:val="00CA6AC2"/>
    <w:pPr>
      <w:spacing w:before="136"/>
    </w:pPr>
    <w:rPr>
      <w:sz w:val="20"/>
      <w:lang w:val="en-GB"/>
    </w:rPr>
  </w:style>
  <w:style w:type="character" w:customStyle="1" w:styleId="CommentTextChar">
    <w:name w:val="Comment Text Char"/>
    <w:basedOn w:val="DefaultParagraphFont"/>
    <w:link w:val="CommentText"/>
    <w:semiHidden/>
    <w:rsid w:val="00CA6AC2"/>
    <w:rPr>
      <w:lang w:val="en-GB" w:eastAsia="en-US"/>
    </w:rPr>
  </w:style>
  <w:style w:type="paragraph" w:customStyle="1" w:styleId="StyleRecNoBRBefore12pt">
    <w:name w:val="Style Rec_No_BR + Before:  12 pt"/>
    <w:basedOn w:val="RecNoBR"/>
    <w:rsid w:val="00CA6AC2"/>
    <w:pPr>
      <w:spacing w:before="240"/>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rsid w:val="00CA6AC2"/>
    <w:rPr>
      <w:sz w:val="22"/>
      <w:lang w:val="fr-FR" w:eastAsia="en-US"/>
    </w:rPr>
  </w:style>
  <w:style w:type="paragraph" w:customStyle="1" w:styleId="AnnexNo">
    <w:name w:val="Annex_No"/>
    <w:basedOn w:val="Normal"/>
    <w:next w:val="Normal"/>
    <w:link w:val="AnnexNoChar"/>
    <w:rsid w:val="00CA6A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A6AC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ppdef">
    <w:name w:val="App_def"/>
    <w:basedOn w:val="DefaultParagraphFont"/>
    <w:rsid w:val="00CA6AC2"/>
    <w:rPr>
      <w:rFonts w:ascii="Times New Roman" w:hAnsi="Times New Roman"/>
      <w:b/>
    </w:rPr>
  </w:style>
  <w:style w:type="character" w:customStyle="1" w:styleId="Appref">
    <w:name w:val="App_ref"/>
    <w:basedOn w:val="DefaultParagraphFont"/>
    <w:rsid w:val="00CA6AC2"/>
  </w:style>
  <w:style w:type="paragraph" w:customStyle="1" w:styleId="AppendixNo">
    <w:name w:val="Appendix_No"/>
    <w:basedOn w:val="AnnexNo"/>
    <w:next w:val="Annexref"/>
    <w:rsid w:val="00CA6AC2"/>
  </w:style>
  <w:style w:type="paragraph" w:customStyle="1" w:styleId="Appendixtitle">
    <w:name w:val="Appendix_title"/>
    <w:basedOn w:val="Annextitle"/>
    <w:next w:val="Normal"/>
    <w:rsid w:val="00CA6AC2"/>
  </w:style>
  <w:style w:type="character" w:customStyle="1" w:styleId="Artdef">
    <w:name w:val="Art_def"/>
    <w:basedOn w:val="DefaultParagraphFont"/>
    <w:rsid w:val="00CA6AC2"/>
    <w:rPr>
      <w:rFonts w:ascii="Times New Roman" w:hAnsi="Times New Roman"/>
      <w:b/>
    </w:rPr>
  </w:style>
  <w:style w:type="paragraph" w:customStyle="1" w:styleId="Artheading">
    <w:name w:val="Art_heading"/>
    <w:basedOn w:val="Normal"/>
    <w:next w:val="Normal"/>
    <w:rsid w:val="00CA6AC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Artref">
    <w:name w:val="Art_ref"/>
    <w:basedOn w:val="DefaultParagraphFont"/>
    <w:rsid w:val="00CA6AC2"/>
  </w:style>
  <w:style w:type="character" w:customStyle="1" w:styleId="BalloonTextChar">
    <w:name w:val="Balloon Text Char"/>
    <w:basedOn w:val="DefaultParagraphFont"/>
    <w:link w:val="BalloonText"/>
    <w:rsid w:val="00CA6AC2"/>
    <w:rPr>
      <w:sz w:val="16"/>
      <w:szCs w:val="16"/>
      <w:lang w:val="fr-FR" w:eastAsia="en-US"/>
    </w:rPr>
  </w:style>
  <w:style w:type="character" w:customStyle="1" w:styleId="BodyTextChar">
    <w:name w:val="Body Text Char"/>
    <w:basedOn w:val="DefaultParagraphFont"/>
    <w:link w:val="BodyText"/>
    <w:rsid w:val="00CA6AC2"/>
    <w:rPr>
      <w:b/>
      <w:smallCaps/>
      <w:sz w:val="26"/>
      <w:lang w:val="en-GB" w:eastAsia="en-US"/>
    </w:rPr>
  </w:style>
  <w:style w:type="paragraph" w:customStyle="1" w:styleId="Border">
    <w:name w:val="Border"/>
    <w:basedOn w:val="Tabletext"/>
    <w:rsid w:val="00CA6AC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character" w:styleId="EndnoteReference">
    <w:name w:val="endnote reference"/>
    <w:basedOn w:val="DefaultParagraphFont"/>
    <w:rsid w:val="00CA6AC2"/>
    <w:rPr>
      <w:vertAlign w:val="superscript"/>
    </w:rPr>
  </w:style>
  <w:style w:type="paragraph" w:customStyle="1" w:styleId="Figurewithouttitle">
    <w:name w:val="Figure_without_title"/>
    <w:basedOn w:val="FigureNo"/>
    <w:next w:val="Normal"/>
    <w:rsid w:val="00CA6AC2"/>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fo Char"/>
    <w:basedOn w:val="DefaultParagraphFont"/>
    <w:link w:val="Footer"/>
    <w:rsid w:val="00CA6AC2"/>
    <w:rPr>
      <w:noProof/>
      <w:sz w:val="18"/>
      <w:lang w:val="fr-FR" w:eastAsia="en-US"/>
    </w:rPr>
  </w:style>
  <w:style w:type="paragraph" w:customStyle="1" w:styleId="FirstFooter">
    <w:name w:val="FirstFooter"/>
    <w:basedOn w:val="Footer"/>
    <w:rsid w:val="00CA6AC2"/>
    <w:pPr>
      <w:overflowPunct/>
      <w:autoSpaceDE/>
      <w:autoSpaceDN/>
      <w:adjustRightInd/>
      <w:spacing w:before="40"/>
      <w:jc w:val="left"/>
      <w:textAlignment w:val="auto"/>
    </w:pPr>
    <w:rPr>
      <w:noProof w:val="0"/>
      <w:sz w:val="16"/>
      <w:lang w:val="en-GB"/>
    </w:rPr>
  </w:style>
  <w:style w:type="paragraph" w:customStyle="1" w:styleId="Formal">
    <w:name w:val="Formal"/>
    <w:basedOn w:val="ASN1"/>
    <w:rsid w:val="00CA6AC2"/>
    <w:pPr>
      <w:tabs>
        <w:tab w:val="left" w:pos="1871"/>
      </w:tabs>
      <w:jc w:val="left"/>
    </w:pPr>
    <w:rPr>
      <w:rFonts w:ascii="Times New Roman Bold" w:hAnsi="Times New Roman Bold"/>
      <w:b w:val="0"/>
      <w:lang w:val="en-GB"/>
    </w:rPr>
  </w:style>
  <w:style w:type="paragraph" w:customStyle="1" w:styleId="Heading8a">
    <w:name w:val="Heading 8a"/>
    <w:basedOn w:val="Heading8"/>
    <w:next w:val="Normal"/>
    <w:rsid w:val="00CA6AC2"/>
    <w:pPr>
      <w:tabs>
        <w:tab w:val="clear" w:pos="1588"/>
        <w:tab w:val="clear" w:pos="1985"/>
        <w:tab w:val="left" w:pos="1418"/>
      </w:tabs>
      <w:spacing w:before="200"/>
      <w:ind w:left="1418" w:hanging="1418"/>
      <w:jc w:val="left"/>
    </w:pPr>
    <w:rPr>
      <w:lang w:val="en-GB"/>
    </w:rPr>
  </w:style>
  <w:style w:type="paragraph" w:customStyle="1" w:styleId="Heading9a">
    <w:name w:val="Heading 9a"/>
    <w:basedOn w:val="Heading9"/>
    <w:next w:val="Normal"/>
    <w:rsid w:val="00CA6AC2"/>
    <w:pPr>
      <w:tabs>
        <w:tab w:val="clear" w:pos="1588"/>
        <w:tab w:val="clear" w:pos="1985"/>
        <w:tab w:val="left" w:pos="1559"/>
      </w:tabs>
      <w:spacing w:before="200"/>
      <w:ind w:left="1559" w:hanging="1559"/>
    </w:pPr>
    <w:rPr>
      <w:lang w:val="en-GB"/>
    </w:rPr>
  </w:style>
  <w:style w:type="paragraph" w:styleId="Index4">
    <w:name w:val="index 4"/>
    <w:basedOn w:val="Normal"/>
    <w:next w:val="Normal"/>
    <w:rsid w:val="00CA6AC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A6AC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A6AC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A6AC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A6AC2"/>
  </w:style>
  <w:style w:type="paragraph" w:customStyle="1" w:styleId="NormalCH">
    <w:name w:val="NormalCH"/>
    <w:basedOn w:val="Normal"/>
    <w:next w:val="Normal"/>
    <w:qFormat/>
    <w:rsid w:val="00CA6AC2"/>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Proposal">
    <w:name w:val="Proposal"/>
    <w:basedOn w:val="Normal"/>
    <w:next w:val="Normal"/>
    <w:rsid w:val="00CA6AC2"/>
    <w:pPr>
      <w:keepNext/>
      <w:tabs>
        <w:tab w:val="clear" w:pos="794"/>
        <w:tab w:val="clear" w:pos="1191"/>
        <w:tab w:val="clear" w:pos="1588"/>
        <w:tab w:val="clear" w:pos="1985"/>
        <w:tab w:val="left" w:pos="1134"/>
        <w:tab w:val="left" w:pos="1871"/>
        <w:tab w:val="left" w:pos="2268"/>
      </w:tabs>
      <w:spacing w:before="240"/>
      <w:jc w:val="left"/>
    </w:pPr>
    <w:rPr>
      <w:rFonts w:ascii="Times New Roman Bold" w:hAnsi="Times New Roman Bold" w:cs="Times New Roman Bold"/>
      <w:b/>
      <w:lang w:val="en-GB"/>
    </w:rPr>
  </w:style>
  <w:style w:type="paragraph" w:customStyle="1" w:styleId="Reasons">
    <w:name w:val="Reasons"/>
    <w:basedOn w:val="Normal"/>
    <w:qFormat/>
    <w:rsid w:val="00CA6AC2"/>
    <w:pPr>
      <w:tabs>
        <w:tab w:val="clear" w:pos="794"/>
        <w:tab w:val="clear" w:pos="1191"/>
        <w:tab w:val="left" w:pos="1134"/>
      </w:tabs>
      <w:jc w:val="left"/>
    </w:pPr>
    <w:rPr>
      <w:lang w:val="en-GB"/>
    </w:rPr>
  </w:style>
  <w:style w:type="character" w:customStyle="1" w:styleId="Recdef">
    <w:name w:val="Rec_def"/>
    <w:basedOn w:val="DefaultParagraphFont"/>
    <w:rsid w:val="00CA6AC2"/>
    <w:rPr>
      <w:b/>
    </w:rPr>
  </w:style>
  <w:style w:type="character" w:customStyle="1" w:styleId="Resdef">
    <w:name w:val="Res_def"/>
    <w:basedOn w:val="DefaultParagraphFont"/>
    <w:rsid w:val="00CA6AC2"/>
    <w:rPr>
      <w:rFonts w:ascii="Times New Roman" w:hAnsi="Times New Roman"/>
      <w:b/>
    </w:rPr>
  </w:style>
  <w:style w:type="paragraph" w:customStyle="1" w:styleId="Section1">
    <w:name w:val="Section_1"/>
    <w:basedOn w:val="Normal"/>
    <w:rsid w:val="00CA6AC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A6AC2"/>
    <w:rPr>
      <w:b w:val="0"/>
      <w:i/>
    </w:rPr>
  </w:style>
  <w:style w:type="paragraph" w:customStyle="1" w:styleId="Section3">
    <w:name w:val="Section_3"/>
    <w:basedOn w:val="Section1"/>
    <w:rsid w:val="00CA6AC2"/>
    <w:rPr>
      <w:b w:val="0"/>
    </w:rPr>
  </w:style>
  <w:style w:type="paragraph" w:customStyle="1" w:styleId="Source">
    <w:name w:val="Source"/>
    <w:basedOn w:val="Normal"/>
    <w:next w:val="Normal"/>
    <w:rsid w:val="00CA6AC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A6AC2"/>
    <w:pPr>
      <w:tabs>
        <w:tab w:val="left" w:pos="567"/>
        <w:tab w:val="left" w:pos="1134"/>
        <w:tab w:val="left" w:pos="1701"/>
        <w:tab w:val="left" w:pos="2268"/>
        <w:tab w:val="left" w:pos="2835"/>
        <w:tab w:val="left" w:pos="5954"/>
        <w:tab w:val="right" w:pos="9639"/>
      </w:tabs>
    </w:pPr>
    <w:rPr>
      <w:noProof w:val="0"/>
      <w:sz w:val="16"/>
      <w:lang w:val="en-GB"/>
    </w:rPr>
  </w:style>
  <w:style w:type="character" w:styleId="Strong">
    <w:name w:val="Strong"/>
    <w:basedOn w:val="DefaultParagraphFont"/>
    <w:qFormat/>
    <w:rsid w:val="00CA6AC2"/>
    <w:rPr>
      <w:b/>
      <w:bCs/>
    </w:rPr>
  </w:style>
  <w:style w:type="character" w:customStyle="1" w:styleId="Tablefreq">
    <w:name w:val="Table_freq"/>
    <w:basedOn w:val="DefaultParagraphFont"/>
    <w:rsid w:val="00CA6AC2"/>
    <w:rPr>
      <w:b/>
      <w:color w:val="auto"/>
      <w:sz w:val="20"/>
    </w:rPr>
  </w:style>
  <w:style w:type="paragraph" w:customStyle="1" w:styleId="Tableref">
    <w:name w:val="Table_ref"/>
    <w:basedOn w:val="Normal"/>
    <w:next w:val="Tabletitle"/>
    <w:rsid w:val="00CA6AC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CA6AC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TABLECAPS">
    <w:name w:val="TABLECAPS"/>
    <w:basedOn w:val="TableTextS5"/>
    <w:rsid w:val="00CA6AC2"/>
    <w:rPr>
      <w:rFonts w:ascii="Times New Roman Bold" w:eastAsia="SimHei" w:hAnsi="Times New Roman Bold" w:cs="Times New Roman Bold"/>
      <w:b/>
      <w:lang w:val="en-US"/>
    </w:rPr>
  </w:style>
  <w:style w:type="paragraph" w:customStyle="1" w:styleId="TableNote">
    <w:name w:val="TableNote"/>
    <w:basedOn w:val="Tabletext"/>
    <w:rsid w:val="00CA6AC2"/>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customStyle="1" w:styleId="Title1">
    <w:name w:val="Title 1"/>
    <w:basedOn w:val="Source"/>
    <w:next w:val="Normal"/>
    <w:rsid w:val="00CA6AC2"/>
    <w:pPr>
      <w:tabs>
        <w:tab w:val="left" w:pos="567"/>
        <w:tab w:val="left" w:pos="1701"/>
        <w:tab w:val="left" w:pos="2835"/>
      </w:tabs>
      <w:spacing w:before="240"/>
    </w:pPr>
    <w:rPr>
      <w:b w:val="0"/>
      <w:caps/>
    </w:rPr>
  </w:style>
  <w:style w:type="paragraph" w:customStyle="1" w:styleId="Title2">
    <w:name w:val="Title 2"/>
    <w:basedOn w:val="Source"/>
    <w:next w:val="Normal"/>
    <w:rsid w:val="00CA6AC2"/>
    <w:pPr>
      <w:overflowPunct/>
      <w:autoSpaceDE/>
      <w:autoSpaceDN/>
      <w:adjustRightInd/>
      <w:spacing w:before="480"/>
      <w:textAlignment w:val="auto"/>
    </w:pPr>
    <w:rPr>
      <w:b w:val="0"/>
      <w:caps/>
    </w:rPr>
  </w:style>
  <w:style w:type="paragraph" w:customStyle="1" w:styleId="Title3">
    <w:name w:val="Title 3"/>
    <w:basedOn w:val="Title2"/>
    <w:next w:val="Normal"/>
    <w:rsid w:val="00CA6AC2"/>
    <w:pPr>
      <w:spacing w:before="240"/>
    </w:pPr>
    <w:rPr>
      <w:caps w:val="0"/>
    </w:rPr>
  </w:style>
  <w:style w:type="paragraph" w:customStyle="1" w:styleId="Title4">
    <w:name w:val="Title 4"/>
    <w:basedOn w:val="Title3"/>
    <w:next w:val="Heading1"/>
    <w:rsid w:val="00CA6AC2"/>
    <w:rPr>
      <w:b/>
    </w:rPr>
  </w:style>
  <w:style w:type="character" w:customStyle="1" w:styleId="Heading2Char">
    <w:name w:val="Heading 2 Char"/>
    <w:basedOn w:val="DefaultParagraphFont"/>
    <w:link w:val="Heading2"/>
    <w:rsid w:val="00CA6AC2"/>
    <w:rPr>
      <w:b/>
      <w:sz w:val="24"/>
      <w:lang w:val="fr-FR" w:eastAsia="en-US"/>
    </w:rPr>
  </w:style>
  <w:style w:type="character" w:customStyle="1" w:styleId="Heading3Char">
    <w:name w:val="Heading 3 Char"/>
    <w:basedOn w:val="DefaultParagraphFont"/>
    <w:link w:val="Heading3"/>
    <w:rsid w:val="00CA6AC2"/>
    <w:rPr>
      <w:b/>
      <w:sz w:val="24"/>
      <w:lang w:val="fr-FR" w:eastAsia="en-US"/>
    </w:rPr>
  </w:style>
  <w:style w:type="character" w:customStyle="1" w:styleId="Heading4Char">
    <w:name w:val="Heading 4 Char"/>
    <w:basedOn w:val="DefaultParagraphFont"/>
    <w:link w:val="Heading4"/>
    <w:rsid w:val="00CA6AC2"/>
    <w:rPr>
      <w:b/>
      <w:sz w:val="24"/>
      <w:lang w:val="fr-FR" w:eastAsia="en-US"/>
    </w:rPr>
  </w:style>
  <w:style w:type="character" w:customStyle="1" w:styleId="Heading5Char">
    <w:name w:val="Heading 5 Char"/>
    <w:basedOn w:val="DefaultParagraphFont"/>
    <w:link w:val="Heading5"/>
    <w:rsid w:val="00CA6AC2"/>
    <w:rPr>
      <w:b/>
      <w:sz w:val="24"/>
      <w:lang w:val="fr-FR" w:eastAsia="en-US"/>
    </w:rPr>
  </w:style>
  <w:style w:type="character" w:customStyle="1" w:styleId="Heading6Char">
    <w:name w:val="Heading 6 Char"/>
    <w:basedOn w:val="DefaultParagraphFont"/>
    <w:link w:val="Heading6"/>
    <w:rsid w:val="00CA6AC2"/>
    <w:rPr>
      <w:b/>
      <w:sz w:val="24"/>
      <w:lang w:val="fr-FR" w:eastAsia="en-US"/>
    </w:rPr>
  </w:style>
  <w:style w:type="character" w:customStyle="1" w:styleId="Heading7Char">
    <w:name w:val="Heading 7 Char"/>
    <w:basedOn w:val="DefaultParagraphFont"/>
    <w:link w:val="Heading7"/>
    <w:rsid w:val="00CA6AC2"/>
    <w:rPr>
      <w:b/>
      <w:sz w:val="24"/>
      <w:lang w:val="fr-FR" w:eastAsia="en-US"/>
    </w:rPr>
  </w:style>
  <w:style w:type="character" w:customStyle="1" w:styleId="Heading8Char">
    <w:name w:val="Heading 8 Char"/>
    <w:basedOn w:val="DefaultParagraphFont"/>
    <w:link w:val="Heading8"/>
    <w:rsid w:val="00CA6AC2"/>
    <w:rPr>
      <w:b/>
      <w:sz w:val="24"/>
      <w:lang w:val="fr-FR" w:eastAsia="en-US"/>
    </w:rPr>
  </w:style>
  <w:style w:type="character" w:customStyle="1" w:styleId="Heading9Char">
    <w:name w:val="Heading 9 Char"/>
    <w:basedOn w:val="DefaultParagraphFont"/>
    <w:link w:val="Heading9"/>
    <w:rsid w:val="00CA6AC2"/>
    <w:rPr>
      <w:b/>
      <w:sz w:val="24"/>
      <w:lang w:val="fr-FR" w:eastAsia="en-US"/>
    </w:rPr>
  </w:style>
  <w:style w:type="character" w:customStyle="1" w:styleId="AnnexNoChar">
    <w:name w:val="Annex_No Char"/>
    <w:link w:val="AnnexNo"/>
    <w:locked/>
    <w:rsid w:val="00CA6AC2"/>
    <w:rPr>
      <w:caps/>
      <w:sz w:val="28"/>
      <w:lang w:val="en-GB" w:eastAsia="en-US"/>
    </w:rPr>
  </w:style>
  <w:style w:type="character" w:customStyle="1" w:styleId="TabletextChar">
    <w:name w:val="Table_text Char"/>
    <w:link w:val="Tabletext"/>
    <w:locked/>
    <w:rsid w:val="00CA6AC2"/>
    <w:rPr>
      <w:sz w:val="22"/>
      <w:lang w:val="fr-FR" w:eastAsia="en-US"/>
    </w:rPr>
  </w:style>
  <w:style w:type="character" w:customStyle="1" w:styleId="CallChar">
    <w:name w:val="Call Char"/>
    <w:link w:val="Call"/>
    <w:locked/>
    <w:rsid w:val="00CA6AC2"/>
    <w:rPr>
      <w:rFonts w:eastAsia="STKaiti"/>
      <w:sz w:val="24"/>
      <w:lang w:val="fr-FR" w:eastAsia="en-US"/>
    </w:rPr>
  </w:style>
  <w:style w:type="character" w:customStyle="1" w:styleId="enumlev1Char">
    <w:name w:val="enumlev1 Char"/>
    <w:link w:val="enumlev1"/>
    <w:locked/>
    <w:rsid w:val="00CA6AC2"/>
    <w:rPr>
      <w:sz w:val="24"/>
      <w:lang w:val="fr-FR" w:eastAsia="en-US"/>
    </w:rPr>
  </w:style>
  <w:style w:type="character" w:customStyle="1" w:styleId="HeadingbChar">
    <w:name w:val="Heading_b Char"/>
    <w:link w:val="Headingb"/>
    <w:locked/>
    <w:rsid w:val="00E2115E"/>
    <w:rPr>
      <w:b/>
      <w:sz w:val="24"/>
      <w:lang w:val="fr-FR" w:eastAsia="en-US"/>
    </w:rPr>
  </w:style>
  <w:style w:type="character" w:customStyle="1" w:styleId="TableheadChar">
    <w:name w:val="Table_head Char"/>
    <w:link w:val="Tablehead"/>
    <w:locked/>
    <w:rsid w:val="00CA6AC2"/>
    <w:rPr>
      <w:b/>
      <w:sz w:val="22"/>
      <w:lang w:val="fr-FR" w:eastAsia="en-US"/>
    </w:rPr>
  </w:style>
  <w:style w:type="character" w:customStyle="1" w:styleId="NormalaftertitleChar">
    <w:name w:val="Normal_after_title Char"/>
    <w:link w:val="Normalaftertitle"/>
    <w:locked/>
    <w:rsid w:val="00CA6AC2"/>
    <w:rPr>
      <w:sz w:val="24"/>
      <w:lang w:val="fr-FR" w:eastAsia="en-US"/>
    </w:rPr>
  </w:style>
  <w:style w:type="paragraph" w:customStyle="1" w:styleId="Agendaitem">
    <w:name w:val="Agenda_item"/>
    <w:basedOn w:val="Normal"/>
    <w:next w:val="Normal"/>
    <w:qFormat/>
    <w:rsid w:val="00CA6AC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CA6AC2"/>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CA6AC2"/>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CA6AC2"/>
    <w:rPr>
      <w:rFonts w:eastAsiaTheme="minorEastAsia"/>
    </w:rPr>
  </w:style>
  <w:style w:type="paragraph" w:customStyle="1" w:styleId="Committee">
    <w:name w:val="Committee"/>
    <w:basedOn w:val="Normal"/>
    <w:qFormat/>
    <w:rsid w:val="00CA6AC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CA6AC2"/>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CA6AC2"/>
    <w:rPr>
      <w:rFonts w:eastAsiaTheme="minorEastAsia"/>
    </w:rPr>
  </w:style>
  <w:style w:type="paragraph" w:customStyle="1" w:styleId="Subsection1">
    <w:name w:val="Subsection_1"/>
    <w:basedOn w:val="Section1"/>
    <w:next w:val="Normalaftertitle0"/>
    <w:qFormat/>
    <w:rsid w:val="00CA6AC2"/>
    <w:rPr>
      <w:rFonts w:eastAsiaTheme="minorEastAsia"/>
    </w:rPr>
  </w:style>
  <w:style w:type="paragraph" w:customStyle="1" w:styleId="Volumetitle">
    <w:name w:val="Volume_title"/>
    <w:basedOn w:val="Normal"/>
    <w:qFormat/>
    <w:rsid w:val="00CA6AC2"/>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TableLegendNote">
    <w:name w:val="Table_Legend_Note"/>
    <w:basedOn w:val="Tablelegend"/>
    <w:next w:val="Tablelegend"/>
    <w:rsid w:val="00CA6AC2"/>
    <w:pPr>
      <w:ind w:left="-85" w:firstLine="0"/>
    </w:pPr>
    <w:rPr>
      <w:rFonts w:eastAsiaTheme="minorEastAsia"/>
      <w:lang w:val="en-US"/>
    </w:rPr>
  </w:style>
  <w:style w:type="paragraph" w:styleId="ListParagraph">
    <w:name w:val="List Paragraph"/>
    <w:basedOn w:val="Normal"/>
    <w:uiPriority w:val="34"/>
    <w:qFormat/>
    <w:rsid w:val="00CA6AC2"/>
    <w:pPr>
      <w:ind w:left="720"/>
      <w:contextualSpacing/>
    </w:pPr>
    <w:rPr>
      <w:rFonts w:eastAsiaTheme="minorEastAsia"/>
    </w:rPr>
  </w:style>
  <w:style w:type="character" w:customStyle="1" w:styleId="CommentTextChar1">
    <w:name w:val="Comment Text Char1"/>
    <w:basedOn w:val="DefaultParagraphFont"/>
    <w:semiHidden/>
    <w:rsid w:val="00CA6AC2"/>
    <w:rPr>
      <w:rFonts w:ascii="Times New Roman" w:hAnsi="Times New Roman"/>
      <w:lang w:val="en-GB" w:eastAsia="en-US"/>
    </w:rPr>
  </w:style>
  <w:style w:type="character" w:customStyle="1" w:styleId="CommentSubjectChar">
    <w:name w:val="Comment Subject Char"/>
    <w:basedOn w:val="CommentTextChar"/>
    <w:link w:val="CommentSubject"/>
    <w:semiHidden/>
    <w:rsid w:val="00CA6AC2"/>
    <w:rPr>
      <w:b/>
      <w:bCs/>
      <w:lang w:val="fr-FR" w:eastAsia="en-US"/>
    </w:rPr>
  </w:style>
  <w:style w:type="paragraph" w:styleId="CommentSubject">
    <w:name w:val="annotation subject"/>
    <w:basedOn w:val="CommentText"/>
    <w:next w:val="CommentText"/>
    <w:link w:val="CommentSubjectChar"/>
    <w:semiHidden/>
    <w:unhideWhenUsed/>
    <w:rsid w:val="00CA6AC2"/>
    <w:pPr>
      <w:spacing w:before="120"/>
    </w:pPr>
    <w:rPr>
      <w:b/>
      <w:bCs/>
      <w:lang w:val="fr-FR"/>
    </w:rPr>
  </w:style>
  <w:style w:type="character" w:customStyle="1" w:styleId="CommentSubjectChar1">
    <w:name w:val="Comment Subject Char1"/>
    <w:basedOn w:val="CommentTextChar"/>
    <w:semiHidden/>
    <w:rsid w:val="00CA6AC2"/>
    <w:rPr>
      <w:b/>
      <w:bCs/>
      <w:lang w:val="fr-FR" w:eastAsia="en-US"/>
    </w:rPr>
  </w:style>
  <w:style w:type="character" w:customStyle="1" w:styleId="EndnoteTextChar">
    <w:name w:val="Endnote Text Char"/>
    <w:basedOn w:val="DefaultParagraphFont"/>
    <w:link w:val="EndnoteText"/>
    <w:semiHidden/>
    <w:rsid w:val="00CA6AC2"/>
    <w:rPr>
      <w:lang w:val="fr-FR" w:eastAsia="en-US"/>
    </w:rPr>
  </w:style>
  <w:style w:type="paragraph" w:styleId="EndnoteText">
    <w:name w:val="endnote text"/>
    <w:basedOn w:val="Normal"/>
    <w:link w:val="EndnoteTextChar"/>
    <w:semiHidden/>
    <w:unhideWhenUsed/>
    <w:rsid w:val="00CA6AC2"/>
    <w:pPr>
      <w:spacing w:before="0"/>
    </w:pPr>
    <w:rPr>
      <w:sz w:val="20"/>
    </w:rPr>
  </w:style>
  <w:style w:type="character" w:customStyle="1" w:styleId="EndnoteTextChar1">
    <w:name w:val="Endnote Text Char1"/>
    <w:basedOn w:val="DefaultParagraphFont"/>
    <w:semiHidden/>
    <w:rsid w:val="00CA6AC2"/>
    <w:rPr>
      <w:lang w:val="fr-FR" w:eastAsia="en-US"/>
    </w:rPr>
  </w:style>
  <w:style w:type="paragraph" w:styleId="PlainText">
    <w:name w:val="Plain Text"/>
    <w:basedOn w:val="Normal"/>
    <w:link w:val="PlainTextChar"/>
    <w:uiPriority w:val="99"/>
    <w:unhideWhenUsed/>
    <w:rsid w:val="00CA6AC2"/>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CA6AC2"/>
    <w:rPr>
      <w:rFonts w:ascii="Calibri" w:eastAsiaTheme="minorHAnsi" w:hAnsi="Calibri" w:cstheme="minorBidi"/>
      <w:sz w:val="22"/>
      <w:szCs w:val="21"/>
      <w:lang w:eastAsia="en-US"/>
    </w:rPr>
  </w:style>
  <w:style w:type="paragraph" w:customStyle="1" w:styleId="Normal-c">
    <w:name w:val="Normal-c"/>
    <w:basedOn w:val="Normal"/>
    <w:autoRedefine/>
    <w:rsid w:val="00CA6AC2"/>
    <w:pPr>
      <w:spacing w:after="60"/>
    </w:pPr>
    <w:rPr>
      <w:lang w:eastAsia="zh-CN"/>
    </w:rPr>
  </w:style>
  <w:style w:type="paragraph" w:styleId="Date">
    <w:name w:val="Date"/>
    <w:basedOn w:val="Normal"/>
    <w:next w:val="Normal"/>
    <w:link w:val="DateChar"/>
    <w:rsid w:val="00CA6AC2"/>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CA6AC2"/>
    <w:rPr>
      <w:sz w:val="24"/>
      <w:lang w:val="en-GB" w:eastAsia="en-US"/>
    </w:rPr>
  </w:style>
  <w:style w:type="paragraph" w:styleId="BodyTextIndent">
    <w:name w:val="Body Text Indent"/>
    <w:basedOn w:val="Normal"/>
    <w:link w:val="BodyTextIndentChar"/>
    <w:semiHidden/>
    <w:unhideWhenUsed/>
    <w:rsid w:val="00CA6AC2"/>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CA6AC2"/>
    <w:rPr>
      <w:sz w:val="24"/>
      <w:lang w:val="en-GB" w:eastAsia="en-US"/>
    </w:rPr>
  </w:style>
  <w:style w:type="paragraph" w:customStyle="1" w:styleId="a">
    <w:name w:val="建议书"/>
    <w:basedOn w:val="Normal"/>
    <w:rsid w:val="00CA6A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CA6A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CA6A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CA6A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CA6AC2"/>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CA6A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CA6A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CA6A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CA6A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CA6A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CA6A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CA6A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CA6A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
    <w:rsid w:val="00CA6AC2"/>
    <w:pPr>
      <w:tabs>
        <w:tab w:val="clear" w:pos="953"/>
      </w:tabs>
      <w:topLinePunct/>
      <w:jc w:val="center"/>
    </w:pPr>
    <w:rPr>
      <w:kern w:val="0"/>
      <w:sz w:val="18"/>
      <w:lang w:val="en-GB"/>
    </w:rPr>
  </w:style>
  <w:style w:type="paragraph" w:customStyle="1" w:styleId="aa">
    <w:name w:val="图题"/>
    <w:basedOn w:val="1"/>
    <w:rsid w:val="00CA6A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
    <w:rsid w:val="00CA6AC2"/>
    <w:pPr>
      <w:tabs>
        <w:tab w:val="clear" w:pos="953"/>
      </w:tabs>
      <w:topLinePunct/>
      <w:jc w:val="center"/>
    </w:pPr>
    <w:rPr>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oleObject" Target="embeddings/oleObject39.bin"/><Relationship Id="rId112" Type="http://schemas.openxmlformats.org/officeDocument/2006/relationships/oleObject" Target="embeddings/oleObject51.bin"/><Relationship Id="rId16" Type="http://schemas.openxmlformats.org/officeDocument/2006/relationships/oleObject" Target="embeddings/oleObject1.bin"/><Relationship Id="rId107" Type="http://schemas.openxmlformats.org/officeDocument/2006/relationships/image" Target="media/image47.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5.emf"/><Relationship Id="rId87" Type="http://schemas.openxmlformats.org/officeDocument/2006/relationships/oleObject" Target="embeddings/oleObject37.bin"/><Relationship Id="rId102" Type="http://schemas.openxmlformats.org/officeDocument/2006/relationships/oleObject" Target="embeddings/oleObject46.bin"/><Relationship Id="rId110" Type="http://schemas.openxmlformats.org/officeDocument/2006/relationships/oleObject" Target="embeddings/oleObject50.bin"/><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4.bin"/><Relationship Id="rId90" Type="http://schemas.openxmlformats.org/officeDocument/2006/relationships/oleObject" Target="embeddings/oleObject40.bin"/><Relationship Id="rId95" Type="http://schemas.openxmlformats.org/officeDocument/2006/relationships/image" Target="media/image41.wmf"/><Relationship Id="rId19" Type="http://schemas.openxmlformats.org/officeDocument/2006/relationships/image" Target="media/image5.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6.emf"/><Relationship Id="rId113" Type="http://schemas.openxmlformats.org/officeDocument/2006/relationships/image" Target="media/image50.wmf"/><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8.emf"/><Relationship Id="rId93" Type="http://schemas.openxmlformats.org/officeDocument/2006/relationships/image" Target="media/image40.wmf"/><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5.wmf"/><Relationship Id="rId108" Type="http://schemas.openxmlformats.org/officeDocument/2006/relationships/oleObject" Target="embeddings/oleObject49.bin"/><Relationship Id="rId116"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3.wmf"/><Relationship Id="rId83" Type="http://schemas.openxmlformats.org/officeDocument/2006/relationships/image" Target="media/image37.emf"/><Relationship Id="rId88" Type="http://schemas.openxmlformats.org/officeDocument/2006/relationships/oleObject" Target="embeddings/oleObject38.bin"/><Relationship Id="rId91" Type="http://schemas.openxmlformats.org/officeDocument/2006/relationships/image" Target="media/image39.wmf"/><Relationship Id="rId96" Type="http://schemas.openxmlformats.org/officeDocument/2006/relationships/oleObject" Target="embeddings/oleObject43.bin"/><Relationship Id="rId111"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8.bin"/><Relationship Id="rId114" Type="http://schemas.openxmlformats.org/officeDocument/2006/relationships/oleObject" Target="embeddings/oleObject52.bin"/><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emf"/><Relationship Id="rId86" Type="http://schemas.openxmlformats.org/officeDocument/2006/relationships/oleObject" Target="embeddings/oleObject36.bin"/><Relationship Id="rId94" Type="http://schemas.openxmlformats.org/officeDocument/2006/relationships/oleObject" Target="embeddings/oleObject42.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image" Target="media/image48.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e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886A8-EF52-4D05-A11F-4399FC38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271</TotalTime>
  <Pages>16</Pages>
  <Words>6092</Words>
  <Characters>3910</Characters>
  <Application>Microsoft Office Word</Application>
  <DocSecurity>0</DocSecurity>
  <Lines>32</Lines>
  <Paragraphs>19</Paragraphs>
  <ScaleCrop>false</ScaleCrop>
  <HeadingPairs>
    <vt:vector size="2" baseType="variant">
      <vt:variant>
        <vt:lpstr>Title</vt:lpstr>
      </vt:variant>
      <vt:variant>
        <vt:i4>1</vt:i4>
      </vt:variant>
    </vt:vector>
  </HeadingPairs>
  <TitlesOfParts>
    <vt:vector size="1" baseType="lpstr">
      <vt:lpstr>ITU-R P.834-7建议书 </vt:lpstr>
    </vt:vector>
  </TitlesOfParts>
  <Company>ITU</Company>
  <LinksUpToDate>false</LinksUpToDate>
  <CharactersWithSpaces>9983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P.834-7建议书 </dc:title>
  <dc:creator>ITU</dc:creator>
  <dc:description/>
  <cp:lastModifiedBy>Gao, Lili</cp:lastModifiedBy>
  <cp:revision>36</cp:revision>
  <cp:lastPrinted>2015-11-04T09:03:00Z</cp:lastPrinted>
  <dcterms:created xsi:type="dcterms:W3CDTF">2015-08-10T12:21:00Z</dcterms:created>
  <dcterms:modified xsi:type="dcterms:W3CDTF">2015-11-04T09:05:00Z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