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p w:rsidR="00BE5C06" w:rsidRDefault="00BE5C06" w:rsidP="00BE5C06"/>
    <w:tbl>
      <w:tblPr>
        <w:tblW w:w="10089" w:type="dxa"/>
        <w:tblLook w:val="01E0" w:firstRow="1" w:lastRow="1" w:firstColumn="1" w:lastColumn="1" w:noHBand="0" w:noVBand="0"/>
      </w:tblPr>
      <w:tblGrid>
        <w:gridCol w:w="10089"/>
      </w:tblGrid>
      <w:tr w:rsidR="00BE5C06" w:rsidRPr="00A443C2" w:rsidTr="005C6CB0">
        <w:tc>
          <w:tcPr>
            <w:tcW w:w="10089" w:type="dxa"/>
          </w:tcPr>
          <w:p w:rsidR="00BE5C06" w:rsidRPr="00B033C8" w:rsidRDefault="00BE5C06" w:rsidP="005C6CB0">
            <w:pPr>
              <w:spacing w:before="380" w:line="280" w:lineRule="exact"/>
              <w:jc w:val="right"/>
              <w:rPr>
                <w:rFonts w:ascii="Tahoma" w:hAnsi="Tahoma" w:cs="Tahoma"/>
                <w:b/>
                <w:bCs/>
                <w:iCs/>
                <w:color w:val="243285"/>
                <w:sz w:val="32"/>
                <w:szCs w:val="32"/>
                <w:lang w:val="en-US"/>
              </w:rPr>
            </w:pPr>
          </w:p>
          <w:p w:rsidR="00BE5C06" w:rsidRPr="00A443C2" w:rsidRDefault="00BE5C06" w:rsidP="00BE5C0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835-5</w:t>
            </w:r>
          </w:p>
          <w:p w:rsidR="00BE5C06" w:rsidRPr="00A443C2" w:rsidRDefault="00BE5C06" w:rsidP="00BE5C0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BE5C06" w:rsidRPr="00F54FBD" w:rsidTr="005C6CB0">
        <w:tc>
          <w:tcPr>
            <w:tcW w:w="10089" w:type="dxa"/>
          </w:tcPr>
          <w:p w:rsidR="00BE5C06" w:rsidRDefault="00BE5C06" w:rsidP="005C6CB0">
            <w:pPr>
              <w:spacing w:before="80" w:line="500" w:lineRule="exact"/>
              <w:jc w:val="right"/>
              <w:rPr>
                <w:rFonts w:ascii="Tahoma" w:hAnsi="Tahoma" w:cs="Tahoma"/>
                <w:b/>
                <w:bCs/>
                <w:iCs/>
                <w:color w:val="243285"/>
                <w:sz w:val="44"/>
                <w:szCs w:val="44"/>
              </w:rPr>
            </w:pPr>
          </w:p>
          <w:p w:rsidR="00BE5C06" w:rsidRDefault="00BE5C06" w:rsidP="00BE5C06">
            <w:pPr>
              <w:spacing w:before="80" w:line="500" w:lineRule="exact"/>
              <w:jc w:val="right"/>
              <w:rPr>
                <w:rFonts w:ascii="Tahoma" w:hAnsi="Tahoma" w:cs="Tahoma"/>
                <w:b/>
                <w:bCs/>
                <w:iCs/>
                <w:color w:val="243285"/>
                <w:sz w:val="44"/>
                <w:szCs w:val="44"/>
              </w:rPr>
            </w:pPr>
            <w:r w:rsidRPr="00BE5C06">
              <w:rPr>
                <w:rFonts w:ascii="Tahoma" w:hAnsi="Tahoma" w:cs="Tahoma"/>
                <w:b/>
                <w:bCs/>
                <w:iCs/>
                <w:color w:val="243285"/>
                <w:sz w:val="44"/>
                <w:szCs w:val="44"/>
              </w:rPr>
              <w:t>Atmosphère de référence pour l'affaiblissement dû aux gaz</w:t>
            </w:r>
          </w:p>
          <w:p w:rsidR="00BE5C06" w:rsidRPr="00F54FBD" w:rsidRDefault="00BE5C06" w:rsidP="005C6CB0">
            <w:pPr>
              <w:spacing w:before="80" w:line="500" w:lineRule="exact"/>
              <w:jc w:val="right"/>
              <w:rPr>
                <w:rFonts w:ascii="Tahoma" w:hAnsi="Tahoma" w:cs="Tahoma"/>
                <w:b/>
                <w:bCs/>
                <w:iCs/>
                <w:color w:val="243285"/>
                <w:sz w:val="44"/>
                <w:szCs w:val="44"/>
              </w:rPr>
            </w:pPr>
          </w:p>
        </w:tc>
      </w:tr>
      <w:tr w:rsidR="00BE5C06" w:rsidRPr="00F54FBD" w:rsidTr="005C6CB0">
        <w:tc>
          <w:tcPr>
            <w:tcW w:w="10089" w:type="dxa"/>
          </w:tcPr>
          <w:p w:rsidR="00BE5C06" w:rsidRPr="00F54FBD" w:rsidRDefault="00BE5C06" w:rsidP="005C6CB0">
            <w:pPr>
              <w:spacing w:before="80" w:line="280" w:lineRule="exact"/>
              <w:ind w:right="640"/>
              <w:rPr>
                <w:rFonts w:ascii="Tahoma" w:hAnsi="Tahoma" w:cs="Tahoma"/>
                <w:b/>
                <w:bCs/>
                <w:iCs/>
                <w:color w:val="243285"/>
                <w:sz w:val="32"/>
                <w:szCs w:val="32"/>
              </w:rPr>
            </w:pPr>
          </w:p>
          <w:p w:rsidR="00BE5C06" w:rsidRPr="00F54FBD" w:rsidRDefault="00BE5C06" w:rsidP="005C6CB0">
            <w:pPr>
              <w:spacing w:before="80" w:line="280" w:lineRule="exact"/>
              <w:ind w:right="640"/>
              <w:rPr>
                <w:rFonts w:ascii="Tahoma" w:hAnsi="Tahoma" w:cs="Tahoma"/>
                <w:b/>
                <w:bCs/>
                <w:iCs/>
                <w:color w:val="243285"/>
                <w:sz w:val="32"/>
                <w:szCs w:val="32"/>
              </w:rPr>
            </w:pPr>
          </w:p>
          <w:p w:rsidR="00BE5C06" w:rsidRPr="00F54FBD" w:rsidRDefault="00BE5C06" w:rsidP="005C6CB0">
            <w:pPr>
              <w:spacing w:before="80" w:after="180" w:line="360" w:lineRule="exact"/>
              <w:ind w:right="720"/>
              <w:rPr>
                <w:rFonts w:ascii="Tahoma" w:hAnsi="Tahoma" w:cs="Tahoma"/>
                <w:b/>
                <w:bCs/>
                <w:iCs/>
                <w:color w:val="243285"/>
                <w:sz w:val="36"/>
                <w:szCs w:val="36"/>
              </w:rPr>
            </w:pPr>
          </w:p>
          <w:p w:rsidR="00BE5C06" w:rsidRPr="00F54FBD" w:rsidRDefault="00BE5C06" w:rsidP="005C6CB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BE5C06" w:rsidRPr="00F54FBD" w:rsidRDefault="00BE5C06" w:rsidP="005C6CB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BE5C06" w:rsidRPr="00F54FBD" w:rsidRDefault="00BE5C06" w:rsidP="00BE5C06">
      <w:pPr>
        <w:spacing w:before="80"/>
        <w:rPr>
          <w:i/>
          <w:sz w:val="22"/>
        </w:rPr>
      </w:pPr>
    </w:p>
    <w:p w:rsidR="00BE5C06" w:rsidRPr="00F54FBD" w:rsidRDefault="00BE5C06" w:rsidP="00BE5C06">
      <w:pPr>
        <w:spacing w:before="80"/>
        <w:rPr>
          <w:i/>
          <w:sz w:val="22"/>
        </w:rPr>
      </w:pPr>
    </w:p>
    <w:p w:rsidR="00BE5C06" w:rsidRPr="00F54FBD" w:rsidRDefault="00BE5C06" w:rsidP="00BE5C06">
      <w:pPr>
        <w:spacing w:before="80"/>
        <w:rPr>
          <w:i/>
          <w:sz w:val="22"/>
        </w:rPr>
      </w:pPr>
    </w:p>
    <w:p w:rsidR="00BE5C06" w:rsidRPr="00F54FBD" w:rsidRDefault="00BE5C06" w:rsidP="00BE5C06">
      <w:pPr>
        <w:spacing w:before="80"/>
        <w:rPr>
          <w:i/>
          <w:sz w:val="22"/>
        </w:rPr>
      </w:pPr>
    </w:p>
    <w:p w:rsidR="00BE5C06" w:rsidRPr="00F54FBD" w:rsidRDefault="00BE5C06" w:rsidP="00BE5C06">
      <w:pPr>
        <w:spacing w:before="80"/>
        <w:rPr>
          <w:i/>
          <w:sz w:val="22"/>
        </w:rPr>
      </w:pPr>
    </w:p>
    <w:p w:rsidR="00BE5C06" w:rsidRPr="00F54FBD" w:rsidRDefault="00BE5C06" w:rsidP="00BE5C06">
      <w:pPr>
        <w:spacing w:before="80"/>
        <w:rPr>
          <w:i/>
          <w:sz w:val="22"/>
        </w:rPr>
      </w:pPr>
    </w:p>
    <w:p w:rsidR="00BE5C06" w:rsidRPr="00F54FBD" w:rsidRDefault="00BE5C06" w:rsidP="00BE5C06">
      <w:pPr>
        <w:pStyle w:val="Equation"/>
        <w:tabs>
          <w:tab w:val="clear" w:pos="4820"/>
          <w:tab w:val="clear" w:pos="9639"/>
          <w:tab w:val="left" w:pos="1191"/>
          <w:tab w:val="left" w:pos="1588"/>
          <w:tab w:val="left" w:pos="1985"/>
        </w:tabs>
        <w:rPr>
          <w:rFonts w:ascii="Palatino Linotype" w:hAnsi="Palatino Linotype"/>
        </w:rPr>
        <w:sectPr w:rsidR="00BE5C06" w:rsidRPr="00F54FBD">
          <w:headerReference w:type="even" r:id="rId7"/>
          <w:headerReference w:type="default" r:id="rId8"/>
          <w:pgSz w:w="11907" w:h="16840" w:code="9"/>
          <w:pgMar w:top="1089" w:right="1089" w:bottom="284" w:left="1089" w:header="567" w:footer="284" w:gutter="0"/>
          <w:pgNumType w:start="1"/>
          <w:cols w:space="720"/>
        </w:sectPr>
      </w:pPr>
    </w:p>
    <w:p w:rsidR="00BE5C06" w:rsidRPr="00F54FBD" w:rsidRDefault="00BE5C06" w:rsidP="00BE5C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E5C06" w:rsidRPr="00F54FBD" w:rsidRDefault="00BE5C06" w:rsidP="00BE5C0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E5C06" w:rsidRPr="00F54FBD" w:rsidRDefault="00BE5C06" w:rsidP="00BE5C0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E5C06" w:rsidRPr="00E44CBB" w:rsidRDefault="00BE5C06" w:rsidP="00BE5C0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E5C06" w:rsidRPr="00E44CBB" w:rsidRDefault="00BE5C06" w:rsidP="00BE5C0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E5C06" w:rsidRPr="00673807" w:rsidRDefault="00BE5C06" w:rsidP="00BE5C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E5C06" w:rsidRPr="009454F8" w:rsidTr="005C6CB0">
        <w:tc>
          <w:tcPr>
            <w:tcW w:w="9360" w:type="dxa"/>
            <w:gridSpan w:val="2"/>
          </w:tcPr>
          <w:p w:rsidR="00BE5C06" w:rsidRPr="009454F8" w:rsidRDefault="00BE5C06" w:rsidP="005C6CB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E5C06" w:rsidRPr="009454F8"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E5C06" w:rsidRPr="00036EE3" w:rsidTr="005C6CB0">
        <w:tc>
          <w:tcPr>
            <w:tcW w:w="1140" w:type="dxa"/>
            <w:tcBorders>
              <w:bottom w:val="nil"/>
            </w:tcBorders>
          </w:tcPr>
          <w:p w:rsidR="00BE5C06" w:rsidRPr="00614CC6" w:rsidRDefault="00BE5C06" w:rsidP="005C6CB0">
            <w:pPr>
              <w:spacing w:before="90" w:after="100"/>
              <w:ind w:left="57"/>
              <w:rPr>
                <w:b/>
                <w:bCs/>
                <w:sz w:val="20"/>
                <w:lang w:val="en-US"/>
              </w:rPr>
            </w:pPr>
            <w:r w:rsidRPr="00614CC6">
              <w:rPr>
                <w:b/>
                <w:bCs/>
                <w:sz w:val="20"/>
                <w:lang w:val="en-US"/>
              </w:rPr>
              <w:t>Séries</w:t>
            </w:r>
          </w:p>
        </w:tc>
        <w:tc>
          <w:tcPr>
            <w:tcW w:w="8220" w:type="dxa"/>
            <w:tcBorders>
              <w:bottom w:val="nil"/>
            </w:tcBorders>
          </w:tcPr>
          <w:p w:rsidR="00BE5C06" w:rsidRPr="00614CC6"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E5C06" w:rsidRPr="005E427C" w:rsidTr="005C6CB0">
        <w:tc>
          <w:tcPr>
            <w:tcW w:w="1140" w:type="dxa"/>
            <w:tcBorders>
              <w:top w:val="nil"/>
              <w:bottom w:val="nil"/>
            </w:tcBorders>
            <w:shd w:val="clear" w:color="auto" w:fill="auto"/>
          </w:tcPr>
          <w:p w:rsidR="00BE5C06" w:rsidRPr="005E427C" w:rsidRDefault="00BE5C06" w:rsidP="005C6CB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E5C06" w:rsidRPr="005E427C"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E5C06" w:rsidRPr="009454F8" w:rsidTr="005C6CB0">
        <w:tc>
          <w:tcPr>
            <w:tcW w:w="1140" w:type="dxa"/>
            <w:tcBorders>
              <w:top w:val="nil"/>
              <w:bottom w:val="nil"/>
            </w:tcBorders>
          </w:tcPr>
          <w:p w:rsidR="00BE5C06" w:rsidRPr="00614CC6" w:rsidRDefault="00BE5C06" w:rsidP="005C6CB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E5C06" w:rsidRPr="00614CC6"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E5C06" w:rsidRPr="00E80F1D" w:rsidTr="005C6CB0">
        <w:tc>
          <w:tcPr>
            <w:tcW w:w="1140" w:type="dxa"/>
            <w:tcBorders>
              <w:top w:val="nil"/>
              <w:bottom w:val="nil"/>
            </w:tcBorders>
            <w:shd w:val="clear" w:color="auto" w:fill="auto"/>
          </w:tcPr>
          <w:p w:rsidR="00BE5C06" w:rsidRPr="00E80F1D" w:rsidRDefault="00BE5C06" w:rsidP="005C6CB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E5C06" w:rsidRPr="00E80F1D"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E5C06" w:rsidRPr="00ED2695" w:rsidTr="005C6CB0">
        <w:tc>
          <w:tcPr>
            <w:tcW w:w="1140" w:type="dxa"/>
            <w:tcBorders>
              <w:top w:val="nil"/>
              <w:bottom w:val="nil"/>
            </w:tcBorders>
            <w:shd w:val="clear" w:color="auto" w:fill="auto"/>
          </w:tcPr>
          <w:p w:rsidR="00BE5C06" w:rsidRPr="00614CC6" w:rsidRDefault="00BE5C06" w:rsidP="005C6CB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E5C06" w:rsidRPr="00614CC6"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E5C06" w:rsidRPr="00DE5EA2" w:rsidTr="005C6CB0">
        <w:tc>
          <w:tcPr>
            <w:tcW w:w="1140" w:type="dxa"/>
            <w:tcBorders>
              <w:top w:val="nil"/>
              <w:bottom w:val="nil"/>
            </w:tcBorders>
            <w:shd w:val="clear" w:color="auto" w:fill="auto"/>
          </w:tcPr>
          <w:p w:rsidR="00BE5C06" w:rsidRPr="00DE5EA2" w:rsidRDefault="00BE5C06" w:rsidP="005C6CB0">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BE5C06" w:rsidRPr="00DE5EA2" w:rsidRDefault="00BE5C06" w:rsidP="005C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E5C06" w:rsidRPr="00B21066" w:rsidTr="005C6CB0">
        <w:tc>
          <w:tcPr>
            <w:tcW w:w="1140" w:type="dxa"/>
            <w:tcBorders>
              <w:top w:val="nil"/>
              <w:bottom w:val="nil"/>
            </w:tcBorders>
            <w:shd w:val="clear" w:color="auto" w:fill="auto"/>
          </w:tcPr>
          <w:p w:rsidR="00BE5C06" w:rsidRPr="00B21066" w:rsidRDefault="00BE5C06" w:rsidP="005C6CB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E5C06" w:rsidRPr="00B21066" w:rsidRDefault="00BE5C06" w:rsidP="005C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E5C06" w:rsidRPr="00DE5EA2" w:rsidTr="005C6CB0">
        <w:tc>
          <w:tcPr>
            <w:tcW w:w="1140" w:type="dxa"/>
            <w:tcBorders>
              <w:top w:val="nil"/>
              <w:bottom w:val="nil"/>
            </w:tcBorders>
            <w:shd w:val="clear" w:color="auto" w:fill="F3F3F3"/>
          </w:tcPr>
          <w:p w:rsidR="00BE5C06" w:rsidRPr="00DE5EA2" w:rsidRDefault="00BE5C06" w:rsidP="005C6CB0">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BE5C06" w:rsidRPr="00DE5EA2" w:rsidRDefault="00BE5C06" w:rsidP="005C6CB0">
            <w:pPr>
              <w:spacing w:before="30" w:after="30"/>
              <w:jc w:val="left"/>
              <w:rPr>
                <w:b/>
                <w:bCs/>
                <w:color w:val="000080"/>
                <w:sz w:val="20"/>
                <w:lang w:val="fr-CH"/>
              </w:rPr>
            </w:pPr>
            <w:r w:rsidRPr="00DE5EA2">
              <w:rPr>
                <w:b/>
                <w:bCs/>
                <w:color w:val="000080"/>
                <w:sz w:val="20"/>
              </w:rPr>
              <w:t>Propagation des ondes radioélectriques</w:t>
            </w:r>
          </w:p>
        </w:tc>
      </w:tr>
      <w:tr w:rsidR="00BE5C06" w:rsidRPr="00036EE3" w:rsidTr="005C6CB0">
        <w:tc>
          <w:tcPr>
            <w:tcW w:w="1140" w:type="dxa"/>
            <w:tcBorders>
              <w:top w:val="nil"/>
            </w:tcBorders>
          </w:tcPr>
          <w:p w:rsidR="00BE5C06" w:rsidRPr="00614CC6" w:rsidRDefault="00BE5C06" w:rsidP="005C6CB0">
            <w:pPr>
              <w:spacing w:before="30" w:after="30"/>
              <w:ind w:left="57"/>
              <w:jc w:val="left"/>
              <w:rPr>
                <w:b/>
                <w:bCs/>
                <w:sz w:val="20"/>
                <w:lang w:val="en-US"/>
              </w:rPr>
            </w:pPr>
            <w:r w:rsidRPr="00614CC6">
              <w:rPr>
                <w:b/>
                <w:bCs/>
                <w:sz w:val="20"/>
                <w:lang w:val="en-US"/>
              </w:rPr>
              <w:t>RA</w:t>
            </w:r>
          </w:p>
        </w:tc>
        <w:tc>
          <w:tcPr>
            <w:tcW w:w="8220" w:type="dxa"/>
            <w:tcBorders>
              <w:top w:val="nil"/>
            </w:tcBorders>
          </w:tcPr>
          <w:p w:rsidR="00BE5C06" w:rsidRPr="00614CC6" w:rsidRDefault="00BE5C06" w:rsidP="005C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E5C06" w:rsidRPr="00036EE3"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RS</w:t>
            </w:r>
          </w:p>
        </w:tc>
        <w:tc>
          <w:tcPr>
            <w:tcW w:w="8220" w:type="dxa"/>
          </w:tcPr>
          <w:p w:rsidR="00BE5C06" w:rsidRPr="00614CC6" w:rsidRDefault="00BE5C06" w:rsidP="005C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E5C06" w:rsidRPr="00036EE3"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S</w:t>
            </w:r>
          </w:p>
        </w:tc>
        <w:tc>
          <w:tcPr>
            <w:tcW w:w="8220" w:type="dxa"/>
          </w:tcPr>
          <w:p w:rsidR="00BE5C06" w:rsidRPr="00614CC6" w:rsidRDefault="00BE5C06" w:rsidP="005C6CB0">
            <w:pPr>
              <w:spacing w:before="30" w:after="30"/>
              <w:jc w:val="left"/>
              <w:rPr>
                <w:sz w:val="20"/>
                <w:lang w:val="en-US"/>
              </w:rPr>
            </w:pPr>
            <w:r w:rsidRPr="00614CC6">
              <w:rPr>
                <w:sz w:val="20"/>
              </w:rPr>
              <w:t>Service fixe par satellite</w:t>
            </w:r>
          </w:p>
        </w:tc>
      </w:tr>
      <w:tr w:rsidR="00BE5C06" w:rsidRPr="00036EE3"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SA</w:t>
            </w:r>
          </w:p>
        </w:tc>
        <w:tc>
          <w:tcPr>
            <w:tcW w:w="8220" w:type="dxa"/>
          </w:tcPr>
          <w:p w:rsidR="00BE5C06" w:rsidRPr="00614CC6" w:rsidRDefault="00BE5C06" w:rsidP="005C6CB0">
            <w:pPr>
              <w:spacing w:before="30" w:after="30"/>
              <w:jc w:val="left"/>
              <w:rPr>
                <w:sz w:val="20"/>
                <w:lang w:val="en-US"/>
              </w:rPr>
            </w:pPr>
            <w:r w:rsidRPr="00614CC6">
              <w:rPr>
                <w:sz w:val="20"/>
              </w:rPr>
              <w:t>Applications spatiales et météorologie</w:t>
            </w:r>
          </w:p>
        </w:tc>
      </w:tr>
      <w:tr w:rsidR="00BE5C06" w:rsidRPr="00614CC6"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SF</w:t>
            </w:r>
          </w:p>
        </w:tc>
        <w:tc>
          <w:tcPr>
            <w:tcW w:w="8220" w:type="dxa"/>
          </w:tcPr>
          <w:p w:rsidR="00BE5C06" w:rsidRPr="00614CC6" w:rsidRDefault="00BE5C06" w:rsidP="005C6CB0">
            <w:pPr>
              <w:spacing w:before="30" w:after="30"/>
              <w:jc w:val="left"/>
              <w:rPr>
                <w:sz w:val="20"/>
              </w:rPr>
            </w:pPr>
            <w:r w:rsidRPr="00614CC6">
              <w:rPr>
                <w:sz w:val="20"/>
              </w:rPr>
              <w:t>Partage des fréquences et coordination entre les systèmes du service fixe par satellite et du service fixe</w:t>
            </w:r>
          </w:p>
        </w:tc>
      </w:tr>
      <w:tr w:rsidR="00BE5C06" w:rsidRPr="00036EE3" w:rsidTr="005C6CB0">
        <w:tc>
          <w:tcPr>
            <w:tcW w:w="1140" w:type="dxa"/>
            <w:shd w:val="clear" w:color="auto" w:fill="auto"/>
          </w:tcPr>
          <w:p w:rsidR="00BE5C06" w:rsidRPr="00592F9F" w:rsidRDefault="00BE5C06" w:rsidP="005C6CB0">
            <w:pPr>
              <w:spacing w:before="30" w:after="30"/>
              <w:ind w:left="57"/>
              <w:jc w:val="left"/>
              <w:rPr>
                <w:b/>
                <w:bCs/>
                <w:sz w:val="20"/>
                <w:lang w:val="en-US"/>
              </w:rPr>
            </w:pPr>
            <w:r w:rsidRPr="00592F9F">
              <w:rPr>
                <w:b/>
                <w:bCs/>
                <w:sz w:val="20"/>
                <w:lang w:val="en-US"/>
              </w:rPr>
              <w:t>SM</w:t>
            </w:r>
          </w:p>
        </w:tc>
        <w:tc>
          <w:tcPr>
            <w:tcW w:w="8220" w:type="dxa"/>
            <w:shd w:val="clear" w:color="auto" w:fill="auto"/>
          </w:tcPr>
          <w:p w:rsidR="00BE5C06" w:rsidRPr="00592F9F" w:rsidRDefault="00BE5C06" w:rsidP="005C6CB0">
            <w:pPr>
              <w:spacing w:before="30" w:after="30"/>
              <w:jc w:val="left"/>
              <w:rPr>
                <w:sz w:val="20"/>
                <w:lang w:val="en-US"/>
              </w:rPr>
            </w:pPr>
            <w:r w:rsidRPr="00592F9F">
              <w:rPr>
                <w:sz w:val="20"/>
              </w:rPr>
              <w:t>Gestion du spectre</w:t>
            </w:r>
          </w:p>
        </w:tc>
      </w:tr>
      <w:tr w:rsidR="00BE5C06" w:rsidRPr="00036EE3"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SNG</w:t>
            </w:r>
          </w:p>
        </w:tc>
        <w:tc>
          <w:tcPr>
            <w:tcW w:w="8220" w:type="dxa"/>
          </w:tcPr>
          <w:p w:rsidR="00BE5C06" w:rsidRPr="00614CC6" w:rsidRDefault="00BE5C06" w:rsidP="005C6CB0">
            <w:pPr>
              <w:spacing w:before="30" w:after="30"/>
              <w:jc w:val="left"/>
              <w:rPr>
                <w:sz w:val="20"/>
                <w:lang w:val="en-US"/>
              </w:rPr>
            </w:pPr>
            <w:r w:rsidRPr="00614CC6">
              <w:rPr>
                <w:sz w:val="20"/>
              </w:rPr>
              <w:t>Reportage d'actualités par satellite</w:t>
            </w:r>
          </w:p>
        </w:tc>
      </w:tr>
      <w:tr w:rsidR="00BE5C06" w:rsidRPr="00614CC6"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TF</w:t>
            </w:r>
          </w:p>
        </w:tc>
        <w:tc>
          <w:tcPr>
            <w:tcW w:w="8220" w:type="dxa"/>
          </w:tcPr>
          <w:p w:rsidR="00BE5C06" w:rsidRPr="00614CC6" w:rsidRDefault="00BE5C06" w:rsidP="005C6CB0">
            <w:pPr>
              <w:spacing w:before="30" w:after="30"/>
              <w:jc w:val="left"/>
              <w:rPr>
                <w:sz w:val="20"/>
              </w:rPr>
            </w:pPr>
            <w:r w:rsidRPr="00614CC6">
              <w:rPr>
                <w:sz w:val="20"/>
              </w:rPr>
              <w:t>Emissions de fréquences étalon et de signaux horaires</w:t>
            </w:r>
          </w:p>
        </w:tc>
      </w:tr>
      <w:tr w:rsidR="00BE5C06" w:rsidRPr="00036EE3" w:rsidTr="005C6CB0">
        <w:tc>
          <w:tcPr>
            <w:tcW w:w="1140" w:type="dxa"/>
          </w:tcPr>
          <w:p w:rsidR="00BE5C06" w:rsidRPr="00614CC6" w:rsidRDefault="00BE5C06" w:rsidP="005C6CB0">
            <w:pPr>
              <w:spacing w:before="30" w:after="30"/>
              <w:ind w:left="57"/>
              <w:jc w:val="left"/>
              <w:rPr>
                <w:b/>
                <w:bCs/>
                <w:sz w:val="20"/>
                <w:lang w:val="en-US"/>
              </w:rPr>
            </w:pPr>
            <w:r w:rsidRPr="00614CC6">
              <w:rPr>
                <w:b/>
                <w:bCs/>
                <w:sz w:val="20"/>
                <w:lang w:val="en-US"/>
              </w:rPr>
              <w:t>V</w:t>
            </w:r>
          </w:p>
        </w:tc>
        <w:tc>
          <w:tcPr>
            <w:tcW w:w="8220" w:type="dxa"/>
          </w:tcPr>
          <w:p w:rsidR="00BE5C06" w:rsidRPr="00614CC6" w:rsidRDefault="00BE5C06" w:rsidP="005C6CB0">
            <w:pPr>
              <w:spacing w:before="30" w:after="140"/>
              <w:jc w:val="left"/>
              <w:rPr>
                <w:sz w:val="20"/>
                <w:lang w:val="en-US"/>
              </w:rPr>
            </w:pPr>
            <w:r w:rsidRPr="00614CC6">
              <w:rPr>
                <w:sz w:val="20"/>
              </w:rPr>
              <w:t>Vocabulaire et sujets associés</w:t>
            </w:r>
          </w:p>
        </w:tc>
      </w:tr>
    </w:tbl>
    <w:p w:rsidR="00BE5C06" w:rsidRPr="00036EE3" w:rsidRDefault="00BE5C06" w:rsidP="00BE5C06">
      <w:pPr>
        <w:spacing w:before="0"/>
        <w:jc w:val="center"/>
        <w:rPr>
          <w:sz w:val="20"/>
          <w:lang w:val="en-US"/>
        </w:rPr>
      </w:pPr>
    </w:p>
    <w:p w:rsidR="00BE5C06" w:rsidRPr="00036EE3" w:rsidRDefault="00BE5C06" w:rsidP="00BE5C0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E5C06" w:rsidRPr="00756B4D" w:rsidTr="005C6CB0">
        <w:tc>
          <w:tcPr>
            <w:tcW w:w="9360" w:type="dxa"/>
          </w:tcPr>
          <w:p w:rsidR="00BE5C06" w:rsidRPr="00756B4D" w:rsidRDefault="00BE5C06" w:rsidP="005C6CB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BE5C06" w:rsidRPr="00756B4D" w:rsidRDefault="00BE5C06" w:rsidP="00BE5C06">
      <w:pPr>
        <w:spacing w:before="0"/>
        <w:jc w:val="center"/>
        <w:rPr>
          <w:sz w:val="22"/>
        </w:rPr>
      </w:pPr>
    </w:p>
    <w:p w:rsidR="00BE5C06" w:rsidRPr="00614CC6" w:rsidRDefault="00BE5C06" w:rsidP="00BE5C06">
      <w:pPr>
        <w:spacing w:before="100"/>
        <w:jc w:val="right"/>
        <w:rPr>
          <w:i/>
          <w:iCs/>
          <w:sz w:val="20"/>
        </w:rPr>
      </w:pPr>
      <w:r w:rsidRPr="00614CC6">
        <w:rPr>
          <w:i/>
          <w:iCs/>
          <w:sz w:val="20"/>
        </w:rPr>
        <w:t>Publication électronique</w:t>
      </w:r>
    </w:p>
    <w:p w:rsidR="00BE5C06" w:rsidRPr="00614CC6" w:rsidRDefault="00BE5C06" w:rsidP="00E9184A">
      <w:pPr>
        <w:spacing w:before="0"/>
        <w:jc w:val="right"/>
        <w:rPr>
          <w:sz w:val="20"/>
        </w:rPr>
      </w:pPr>
      <w:r w:rsidRPr="00614CC6">
        <w:rPr>
          <w:sz w:val="20"/>
        </w:rPr>
        <w:t>Genève, 20</w:t>
      </w:r>
      <w:r>
        <w:rPr>
          <w:sz w:val="20"/>
        </w:rPr>
        <w:t>1</w:t>
      </w:r>
      <w:r w:rsidR="00E9184A">
        <w:rPr>
          <w:sz w:val="20"/>
        </w:rPr>
        <w:t>3</w:t>
      </w:r>
    </w:p>
    <w:p w:rsidR="00BE5C06" w:rsidRPr="00614CC6" w:rsidRDefault="00BE5C06" w:rsidP="00E9184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E9184A">
        <w:rPr>
          <w:sz w:val="20"/>
        </w:rPr>
        <w:t>3</w:t>
      </w:r>
    </w:p>
    <w:p w:rsidR="00BE5C06" w:rsidRPr="00614CC6" w:rsidRDefault="00BE5C06" w:rsidP="00BE5C0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E5C06" w:rsidRPr="00614CC6" w:rsidRDefault="00BE5C06" w:rsidP="00BE5C06">
      <w:pPr>
        <w:spacing w:before="160"/>
        <w:rPr>
          <w:i/>
          <w:sz w:val="20"/>
          <w:highlight w:val="yellow"/>
        </w:rPr>
        <w:sectPr w:rsidR="00BE5C06" w:rsidRPr="00614CC6" w:rsidSect="005C6CB0">
          <w:headerReference w:type="even" r:id="rId11"/>
          <w:headerReference w:type="default" r:id="rId12"/>
          <w:pgSz w:w="11907" w:h="16834" w:code="9"/>
          <w:pgMar w:top="1418" w:right="1134" w:bottom="1134" w:left="1134" w:header="720" w:footer="482" w:gutter="0"/>
          <w:pgNumType w:fmt="lowerRoman" w:start="2"/>
          <w:cols w:space="720"/>
        </w:sectPr>
      </w:pPr>
    </w:p>
    <w:p w:rsidR="00BE5C06" w:rsidRPr="00756B4D" w:rsidRDefault="00BE5C06" w:rsidP="00BE5C0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835-5</w:t>
      </w:r>
    </w:p>
    <w:p w:rsidR="00BE5C06" w:rsidRDefault="00BE5C06" w:rsidP="00BE5C06">
      <w:pPr>
        <w:pStyle w:val="Rectitle"/>
      </w:pPr>
      <w:r>
        <w:t>Atmosphère de référence pour l'affaiblissement dû aux gaz</w:t>
      </w:r>
    </w:p>
    <w:p w:rsidR="00BE5C06" w:rsidRDefault="00BE5C06" w:rsidP="00BE5C06">
      <w:pPr>
        <w:pStyle w:val="Recref"/>
      </w:pPr>
      <w:r>
        <w:t>(Question UIT-R 201/3)</w:t>
      </w:r>
    </w:p>
    <w:p w:rsidR="00BE5C06" w:rsidRDefault="00BE5C06" w:rsidP="00BE5C06">
      <w:pPr>
        <w:pStyle w:val="Recdate"/>
      </w:pPr>
    </w:p>
    <w:p w:rsidR="00BE5C06" w:rsidRDefault="00BE5C06" w:rsidP="00BE5C06">
      <w:pPr>
        <w:pStyle w:val="Recdate"/>
      </w:pPr>
      <w:r>
        <w:t>(1992-1994-1997-1999-2005-2012)</w:t>
      </w:r>
    </w:p>
    <w:p w:rsidR="00BE5C06" w:rsidRPr="005C6CB0" w:rsidRDefault="00BE5C06" w:rsidP="005C6CB0">
      <w:pPr>
        <w:pStyle w:val="HeadingSum"/>
        <w:rPr>
          <w:lang w:val="fr-CH"/>
        </w:rPr>
      </w:pPr>
      <w:r w:rsidRPr="005C6CB0">
        <w:rPr>
          <w:lang w:val="fr-CH"/>
        </w:rPr>
        <w:t>Domaine d'application</w:t>
      </w:r>
    </w:p>
    <w:p w:rsidR="00BE5C06" w:rsidRPr="005C6CB0" w:rsidRDefault="005C6CB0" w:rsidP="005C6CB0">
      <w:pPr>
        <w:pStyle w:val="Summary"/>
        <w:rPr>
          <w:lang w:val="fr-CH"/>
        </w:rPr>
      </w:pPr>
      <w:r w:rsidRPr="005C6CB0">
        <w:rPr>
          <w:lang w:val="fr-CH"/>
        </w:rPr>
        <w:t xml:space="preserve">La Recommandation UIT-R </w:t>
      </w:r>
      <w:r w:rsidR="00BE5C06" w:rsidRPr="005C6CB0">
        <w:rPr>
          <w:lang w:val="fr-CH"/>
        </w:rPr>
        <w:t>P.835 donne les formules et les données pour les atmosphères de référence qui sont nécessaires pour calculer l'affaiblissement dû aux gaz sur les trajets Terre vers espace.</w:t>
      </w:r>
    </w:p>
    <w:p w:rsidR="00BE5C06" w:rsidRDefault="00BE5C06" w:rsidP="00BE5C06">
      <w:pPr>
        <w:pStyle w:val="Normalaftertitle"/>
      </w:pPr>
      <w:r>
        <w:t>L'Assemblée des radiocommunications de l'UIT,</w:t>
      </w:r>
    </w:p>
    <w:p w:rsidR="00BE5C06" w:rsidRDefault="00BE5C06" w:rsidP="00BE5C06">
      <w:pPr>
        <w:pStyle w:val="Call"/>
      </w:pPr>
      <w:r>
        <w:t>considérant</w:t>
      </w:r>
    </w:p>
    <w:p w:rsidR="00BE5C06" w:rsidRDefault="00BE5C06" w:rsidP="00BE5C06">
      <w:r>
        <w:t>a)</w:t>
      </w:r>
      <w:r>
        <w:tab/>
        <w:t>qu'il est nécessaire de disposer d'une atmosphère de référence pour calculer l'affaiblissement dû aux gaz sur un trajet Terre vers espace,</w:t>
      </w:r>
    </w:p>
    <w:p w:rsidR="00BE5C06" w:rsidRDefault="00BE5C06" w:rsidP="00BE5C06">
      <w:pPr>
        <w:pStyle w:val="Call"/>
      </w:pPr>
      <w:r>
        <w:t>recommande</w:t>
      </w:r>
    </w:p>
    <w:p w:rsidR="00BE5C06" w:rsidRDefault="00BE5C06" w:rsidP="00BE5C06">
      <w:r>
        <w:rPr>
          <w:b/>
        </w:rPr>
        <w:t>1</w:t>
      </w:r>
      <w:r>
        <w:tab/>
        <w:t xml:space="preserve">que l'on utilise les atmosphères de référence définies dans l'Annexe 1 pour déterminer la température, la pression et la pression partielle de vapeur d'eau en fonction de l'altitude, dans le calcul de l'affaiblissement dû aux gaz, quand des données locales plus </w:t>
      </w:r>
      <w:r w:rsidR="009C083A">
        <w:t>fiables ne sont pas disponibles;</w:t>
      </w:r>
    </w:p>
    <w:p w:rsidR="00BE5C06" w:rsidRDefault="00BE5C06" w:rsidP="00BE5C06">
      <w:r>
        <w:rPr>
          <w:b/>
        </w:rPr>
        <w:t>2</w:t>
      </w:r>
      <w:r>
        <w:tab/>
        <w:t>que l'on utilise les données expérimentales fournies dans les Annexes 2 et 3 pour les points considérés quand on a besoin de connaître les variations saisonnières ou mensuelles.</w:t>
      </w:r>
    </w:p>
    <w:p w:rsidR="00BE5C06" w:rsidRDefault="00BE5C06" w:rsidP="00BE5C06"/>
    <w:p w:rsidR="00BE5C06" w:rsidRDefault="00BE5C06" w:rsidP="00BE5C06"/>
    <w:p w:rsidR="00BE5C06" w:rsidRDefault="007D7D8E" w:rsidP="00BE5C06">
      <w:pPr>
        <w:pStyle w:val="AnnexNoTitle"/>
      </w:pPr>
      <w:bookmarkStart w:id="3" w:name="_Toc108938812"/>
      <w:r>
        <w:t xml:space="preserve">Annexe </w:t>
      </w:r>
      <w:r w:rsidR="00BE5C06">
        <w:t>1</w:t>
      </w:r>
      <w:bookmarkEnd w:id="3"/>
    </w:p>
    <w:p w:rsidR="00BE5C06" w:rsidRDefault="00BE5C06" w:rsidP="00BE5C06">
      <w:pPr>
        <w:pStyle w:val="Heading1"/>
      </w:pPr>
      <w:bookmarkStart w:id="4" w:name="_Toc108938813"/>
      <w:r>
        <w:t>1</w:t>
      </w:r>
      <w:r>
        <w:tab/>
        <w:t>Atmosphère de référence moyenne annuelle pour le monde entier</w:t>
      </w:r>
      <w:bookmarkEnd w:id="4"/>
    </w:p>
    <w:p w:rsidR="00BE5C06" w:rsidRDefault="00BE5C06" w:rsidP="005C6CB0">
      <w:r>
        <w:t>L'atmosphère de référence définie ci-après correspond aux profils moyens annuels, la moyenne étant faite sur tout le globe.</w:t>
      </w:r>
    </w:p>
    <w:p w:rsidR="00BE5C06" w:rsidRDefault="00BE5C06" w:rsidP="00BE5C06">
      <w:pPr>
        <w:pStyle w:val="Heading2"/>
      </w:pPr>
      <w:bookmarkStart w:id="5" w:name="_Toc108938814"/>
      <w:r>
        <w:t>1.1</w:t>
      </w:r>
      <w:r>
        <w:tab/>
        <w:t>Température et pression</w:t>
      </w:r>
      <w:bookmarkEnd w:id="5"/>
    </w:p>
    <w:p w:rsidR="00BE5C06" w:rsidRDefault="00BE5C06" w:rsidP="00BE5C06">
      <w:r>
        <w:t>La définition de l'atmosphère de référence est fondée sur le modèle de l'United States Standard Atmosphere, 1976, dans lequel l'atmosphère est divisée en sept couches successives présentant une variation linéaire en fonction de la température, comme le montre la Fig. 1.</w:t>
      </w:r>
    </w:p>
    <w:p w:rsidR="00BE5C06" w:rsidRDefault="00BE5C06" w:rsidP="00BE5C06">
      <w:r>
        <w:t xml:space="preserve">La température </w:t>
      </w:r>
      <w:r>
        <w:rPr>
          <w:i/>
        </w:rPr>
        <w:t>T</w:t>
      </w:r>
      <w:r>
        <w:t xml:space="preserve"> à l'altitude </w:t>
      </w:r>
      <w:r>
        <w:rPr>
          <w:i/>
        </w:rPr>
        <w:t>h</w:t>
      </w:r>
      <w:r>
        <w:t xml:space="preserve"> est donc donnée par:</w:t>
      </w:r>
    </w:p>
    <w:p w:rsidR="00BE5C06" w:rsidRDefault="00BE5C06" w:rsidP="00BE5C06">
      <w:pPr>
        <w:pStyle w:val="Equation"/>
      </w:pPr>
      <w:r w:rsidRPr="000F717F">
        <w:tab/>
      </w:r>
      <w:r w:rsidRPr="000F717F">
        <w:tab/>
      </w:r>
      <w:r w:rsidRPr="000F717F">
        <w:rPr>
          <w:i/>
        </w:rPr>
        <w:t>T</w:t>
      </w:r>
      <w:r w:rsidRPr="000F717F">
        <w:t>(</w:t>
      </w:r>
      <w:r w:rsidRPr="000F717F">
        <w:rPr>
          <w:i/>
        </w:rPr>
        <w:t>h</w:t>
      </w:r>
      <w:r w:rsidRPr="000F717F">
        <w:t xml:space="preserve">)  </w:t>
      </w:r>
      <w:r>
        <w:rPr>
          <w:rFonts w:ascii="Symbol" w:hAnsi="Symbol"/>
          <w:lang w:val="es-ES_tradnl"/>
        </w:rPr>
        <w:t></w:t>
      </w:r>
      <w:r w:rsidRPr="000F717F">
        <w:t xml:space="preserve">  </w:t>
      </w:r>
      <w:r w:rsidRPr="000F717F">
        <w:rPr>
          <w:i/>
        </w:rPr>
        <w:t>T</w:t>
      </w:r>
      <w:r w:rsidRPr="000F717F">
        <w:rPr>
          <w:i/>
          <w:position w:val="-4"/>
          <w:sz w:val="18"/>
        </w:rPr>
        <w:t>i</w:t>
      </w:r>
      <w:r w:rsidRPr="000F717F">
        <w:t xml:space="preserve">  </w:t>
      </w:r>
      <w:r>
        <w:rPr>
          <w:rFonts w:ascii="Symbol" w:hAnsi="Symbol"/>
          <w:lang w:val="es-ES_tradnl"/>
        </w:rPr>
        <w:t></w:t>
      </w:r>
      <w:r w:rsidRPr="000F717F">
        <w:t xml:space="preserve">  </w:t>
      </w:r>
      <w:r w:rsidRPr="000F717F">
        <w:rPr>
          <w:i/>
        </w:rPr>
        <w:t>L</w:t>
      </w:r>
      <w:r w:rsidRPr="000F717F">
        <w:rPr>
          <w:i/>
          <w:position w:val="-4"/>
          <w:sz w:val="18"/>
        </w:rPr>
        <w:t>i</w:t>
      </w:r>
      <w:r w:rsidRPr="000F717F">
        <w:t xml:space="preserve"> (</w:t>
      </w:r>
      <w:r w:rsidRPr="000F717F">
        <w:rPr>
          <w:i/>
        </w:rPr>
        <w:t>h</w:t>
      </w:r>
      <w:r w:rsidRPr="000F717F">
        <w:t xml:space="preserve">  –  </w:t>
      </w:r>
      <w:r w:rsidRPr="000F717F">
        <w:rPr>
          <w:i/>
        </w:rPr>
        <w:t>H</w:t>
      </w:r>
      <w:r w:rsidRPr="000F717F">
        <w:rPr>
          <w:i/>
          <w:position w:val="-4"/>
          <w:sz w:val="18"/>
        </w:rPr>
        <w:t>i</w:t>
      </w:r>
      <w:r w:rsidRPr="000F717F">
        <w:t>)               K</w:t>
      </w:r>
      <w:r w:rsidRPr="000F717F">
        <w:tab/>
        <w:t>(1)</w:t>
      </w:r>
    </w:p>
    <w:p w:rsidR="00BE5C06" w:rsidRDefault="00BE5C06" w:rsidP="00BE5C06">
      <w:pPr>
        <w:spacing w:before="0"/>
      </w:pPr>
      <w:r>
        <w:t>où:</w:t>
      </w:r>
    </w:p>
    <w:p w:rsidR="00BE5C06" w:rsidRDefault="00BE5C06" w:rsidP="00BE5C06">
      <w:pPr>
        <w:pStyle w:val="Equation"/>
        <w:spacing w:before="0"/>
      </w:pPr>
      <w:r>
        <w:rPr>
          <w:b/>
        </w:rPr>
        <w:tab/>
      </w:r>
      <w:r>
        <w:rPr>
          <w:b/>
        </w:rPr>
        <w:tab/>
      </w:r>
      <w:r>
        <w:rPr>
          <w:i/>
        </w:rPr>
        <w:t>T</w:t>
      </w:r>
      <w:r>
        <w:rPr>
          <w:i/>
          <w:position w:val="-4"/>
          <w:sz w:val="18"/>
        </w:rPr>
        <w:t>i</w:t>
      </w:r>
      <w:r>
        <w:t xml:space="preserve">  </w:t>
      </w:r>
      <w:r>
        <w:rPr>
          <w:rFonts w:ascii="Symbol" w:hAnsi="Symbol"/>
        </w:rPr>
        <w:t></w:t>
      </w:r>
      <w:r>
        <w:t xml:space="preserve">  </w:t>
      </w:r>
      <w:r>
        <w:rPr>
          <w:i/>
        </w:rPr>
        <w:t>T</w:t>
      </w:r>
      <w:r>
        <w:t>(</w:t>
      </w:r>
      <w:r>
        <w:rPr>
          <w:i/>
        </w:rPr>
        <w:t>H</w:t>
      </w:r>
      <w:r>
        <w:rPr>
          <w:i/>
          <w:position w:val="-4"/>
          <w:sz w:val="18"/>
        </w:rPr>
        <w:t>i</w:t>
      </w:r>
      <w:r>
        <w:t>)</w:t>
      </w:r>
      <w:r>
        <w:rPr>
          <w:b/>
        </w:rPr>
        <w:tab/>
      </w:r>
      <w:r>
        <w:t>(2)</w:t>
      </w:r>
    </w:p>
    <w:p w:rsidR="00BE5C06" w:rsidRDefault="00BE5C06" w:rsidP="00BE5C06">
      <w:r>
        <w:t xml:space="preserve">et </w:t>
      </w:r>
      <w:r>
        <w:rPr>
          <w:i/>
        </w:rPr>
        <w:t>L</w:t>
      </w:r>
      <w:r>
        <w:rPr>
          <w:i/>
          <w:position w:val="-3"/>
          <w:sz w:val="16"/>
        </w:rPr>
        <w:t>i</w:t>
      </w:r>
      <w:r>
        <w:t xml:space="preserve"> est le gradient de température à partir de l'altitude </w:t>
      </w:r>
      <w:r>
        <w:rPr>
          <w:i/>
        </w:rPr>
        <w:t>H</w:t>
      </w:r>
      <w:r>
        <w:rPr>
          <w:i/>
          <w:position w:val="-4"/>
          <w:sz w:val="16"/>
        </w:rPr>
        <w:t>i</w:t>
      </w:r>
      <w:r>
        <w:t>, donné dans le Tableau 1.</w:t>
      </w:r>
    </w:p>
    <w:p w:rsidR="00BE5C06" w:rsidRDefault="00BE5C06" w:rsidP="007D7D8E">
      <w:pPr>
        <w:pStyle w:val="TableNo"/>
      </w:pPr>
      <w:r>
        <w:lastRenderedPageBreak/>
        <w:t>TABLEAU 1</w:t>
      </w:r>
    </w:p>
    <w:p w:rsidR="00BE5C06" w:rsidRDefault="00BE5C06" w:rsidP="00BE5C06">
      <w:pPr>
        <w:pStyle w:val="Blanc"/>
        <w:rPr>
          <w:lang w:val="fr-FR"/>
        </w:rPr>
      </w:pP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2552"/>
      </w:tblGrid>
      <w:tr w:rsidR="00BE5C06" w:rsidTr="009C083A">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BE5C06" w:rsidRDefault="00BE5C06" w:rsidP="009C083A">
            <w:pPr>
              <w:pStyle w:val="Tablehead"/>
            </w:pPr>
            <w:r>
              <w:t xml:space="preserve">Indice, </w:t>
            </w:r>
            <w:r>
              <w:rPr>
                <w:i/>
              </w:rPr>
              <w:t>i</w:t>
            </w:r>
          </w:p>
        </w:tc>
        <w:tc>
          <w:tcPr>
            <w:tcW w:w="1701" w:type="dxa"/>
            <w:tcBorders>
              <w:top w:val="single" w:sz="6" w:space="0" w:color="auto"/>
              <w:bottom w:val="single" w:sz="6" w:space="0" w:color="auto"/>
              <w:right w:val="single" w:sz="6" w:space="0" w:color="auto"/>
            </w:tcBorders>
            <w:vAlign w:val="center"/>
          </w:tcPr>
          <w:p w:rsidR="00BE5C06" w:rsidRDefault="00BE5C06" w:rsidP="009C083A">
            <w:pPr>
              <w:pStyle w:val="Tablehead"/>
            </w:pPr>
            <w:r>
              <w:t xml:space="preserve">Altitude, </w:t>
            </w:r>
            <w:r>
              <w:rPr>
                <w:i/>
              </w:rPr>
              <w:t>H</w:t>
            </w:r>
            <w:r>
              <w:rPr>
                <w:i/>
                <w:position w:val="-4"/>
                <w:sz w:val="14"/>
              </w:rPr>
              <w:t>i</w:t>
            </w:r>
            <w:r>
              <w:br/>
              <w:t>(km)</w:t>
            </w:r>
          </w:p>
        </w:tc>
        <w:tc>
          <w:tcPr>
            <w:tcW w:w="2552" w:type="dxa"/>
            <w:tcBorders>
              <w:top w:val="single" w:sz="6" w:space="0" w:color="auto"/>
              <w:bottom w:val="single" w:sz="6" w:space="0" w:color="auto"/>
              <w:right w:val="single" w:sz="6" w:space="0" w:color="auto"/>
            </w:tcBorders>
            <w:vAlign w:val="center"/>
          </w:tcPr>
          <w:p w:rsidR="00BE5C06" w:rsidRDefault="00BE5C06" w:rsidP="009C083A">
            <w:pPr>
              <w:pStyle w:val="Tablehead"/>
            </w:pPr>
            <w:r>
              <w:t xml:space="preserve">Gradient de température, </w:t>
            </w:r>
            <w:r>
              <w:rPr>
                <w:i/>
              </w:rPr>
              <w:t>L</w:t>
            </w:r>
            <w:r>
              <w:rPr>
                <w:i/>
                <w:position w:val="-4"/>
                <w:sz w:val="14"/>
              </w:rPr>
              <w:t>i</w:t>
            </w:r>
            <w:r>
              <w:br/>
              <w:t>(K/km)</w:t>
            </w:r>
          </w:p>
        </w:tc>
      </w:tr>
      <w:tr w:rsidR="00BE5C06" w:rsidTr="005C6CB0">
        <w:trPr>
          <w:cantSplit/>
          <w:jc w:val="center"/>
        </w:trPr>
        <w:tc>
          <w:tcPr>
            <w:tcW w:w="1701" w:type="dxa"/>
            <w:tcBorders>
              <w:top w:val="single" w:sz="6" w:space="0" w:color="auto"/>
              <w:left w:val="single" w:sz="6" w:space="0" w:color="auto"/>
              <w:right w:val="single" w:sz="6" w:space="0" w:color="auto"/>
            </w:tcBorders>
          </w:tcPr>
          <w:p w:rsidR="00BE5C06" w:rsidRDefault="00BE5C06" w:rsidP="005C6CB0">
            <w:pPr>
              <w:pStyle w:val="Tabletext"/>
              <w:jc w:val="center"/>
            </w:pPr>
            <w:r>
              <w:t>0</w:t>
            </w:r>
          </w:p>
        </w:tc>
        <w:tc>
          <w:tcPr>
            <w:tcW w:w="1701" w:type="dxa"/>
            <w:tcBorders>
              <w:top w:val="single" w:sz="6" w:space="0" w:color="auto"/>
              <w:right w:val="single" w:sz="6" w:space="0" w:color="auto"/>
            </w:tcBorders>
          </w:tcPr>
          <w:p w:rsidR="00BE5C06" w:rsidRDefault="00BE5C06" w:rsidP="005C6CB0">
            <w:pPr>
              <w:pStyle w:val="Tabletext"/>
              <w:jc w:val="center"/>
            </w:pPr>
            <w:r>
              <w:t>0</w:t>
            </w:r>
          </w:p>
        </w:tc>
        <w:tc>
          <w:tcPr>
            <w:tcW w:w="2552" w:type="dxa"/>
            <w:tcBorders>
              <w:top w:val="single" w:sz="6" w:space="0" w:color="auto"/>
              <w:right w:val="single" w:sz="6" w:space="0" w:color="auto"/>
            </w:tcBorders>
          </w:tcPr>
          <w:p w:rsidR="00BE5C06" w:rsidRDefault="00BE5C06" w:rsidP="005C6CB0">
            <w:pPr>
              <w:pStyle w:val="Tabletext"/>
              <w:jc w:val="center"/>
            </w:pPr>
            <w:r>
              <w:t>–</w:t>
            </w:r>
            <w:r>
              <w:rPr>
                <w:rFonts w:ascii="Tms Rmn" w:hAnsi="Tms Rmn"/>
                <w:sz w:val="4"/>
              </w:rPr>
              <w:t> </w:t>
            </w:r>
            <w:r>
              <w:t>6,5</w:t>
            </w:r>
          </w:p>
        </w:tc>
      </w:tr>
      <w:tr w:rsidR="00BE5C06" w:rsidTr="005C6CB0">
        <w:trPr>
          <w:cantSplit/>
          <w:jc w:val="center"/>
        </w:trPr>
        <w:tc>
          <w:tcPr>
            <w:tcW w:w="1701" w:type="dxa"/>
            <w:tcBorders>
              <w:left w:val="single" w:sz="6" w:space="0" w:color="auto"/>
              <w:right w:val="single" w:sz="6" w:space="0" w:color="auto"/>
            </w:tcBorders>
          </w:tcPr>
          <w:p w:rsidR="00BE5C06" w:rsidRDefault="00BE5C06" w:rsidP="005C6CB0">
            <w:pPr>
              <w:pStyle w:val="Tabletext"/>
              <w:jc w:val="center"/>
            </w:pPr>
            <w:r>
              <w:t>1</w:t>
            </w:r>
          </w:p>
        </w:tc>
        <w:tc>
          <w:tcPr>
            <w:tcW w:w="1701" w:type="dxa"/>
            <w:tcBorders>
              <w:right w:val="single" w:sz="6" w:space="0" w:color="auto"/>
            </w:tcBorders>
          </w:tcPr>
          <w:p w:rsidR="00BE5C06" w:rsidRDefault="00BE5C06" w:rsidP="005C6CB0">
            <w:pPr>
              <w:pStyle w:val="Tabletext"/>
              <w:jc w:val="center"/>
            </w:pPr>
            <w:r>
              <w:t>11</w:t>
            </w:r>
          </w:p>
        </w:tc>
        <w:tc>
          <w:tcPr>
            <w:tcW w:w="2552" w:type="dxa"/>
            <w:tcBorders>
              <w:right w:val="single" w:sz="6" w:space="0" w:color="auto"/>
            </w:tcBorders>
          </w:tcPr>
          <w:p w:rsidR="00BE5C06" w:rsidRDefault="00BE5C06" w:rsidP="005C6CB0">
            <w:pPr>
              <w:pStyle w:val="Tabletext"/>
              <w:jc w:val="center"/>
            </w:pPr>
            <w:r>
              <w:t>0,0</w:t>
            </w:r>
          </w:p>
        </w:tc>
      </w:tr>
      <w:tr w:rsidR="00BE5C06" w:rsidTr="005C6CB0">
        <w:trPr>
          <w:cantSplit/>
          <w:jc w:val="center"/>
        </w:trPr>
        <w:tc>
          <w:tcPr>
            <w:tcW w:w="1701" w:type="dxa"/>
            <w:tcBorders>
              <w:left w:val="single" w:sz="6" w:space="0" w:color="auto"/>
              <w:right w:val="single" w:sz="6" w:space="0" w:color="auto"/>
            </w:tcBorders>
          </w:tcPr>
          <w:p w:rsidR="00BE5C06" w:rsidRDefault="00BE5C06" w:rsidP="005C6CB0">
            <w:pPr>
              <w:pStyle w:val="Tabletext"/>
              <w:jc w:val="center"/>
            </w:pPr>
            <w:r>
              <w:t>2</w:t>
            </w:r>
          </w:p>
        </w:tc>
        <w:tc>
          <w:tcPr>
            <w:tcW w:w="1701" w:type="dxa"/>
            <w:tcBorders>
              <w:right w:val="single" w:sz="6" w:space="0" w:color="auto"/>
            </w:tcBorders>
          </w:tcPr>
          <w:p w:rsidR="00BE5C06" w:rsidRDefault="00BE5C06" w:rsidP="005C6CB0">
            <w:pPr>
              <w:pStyle w:val="Tabletext"/>
              <w:jc w:val="center"/>
            </w:pPr>
            <w:r>
              <w:t>20</w:t>
            </w:r>
          </w:p>
        </w:tc>
        <w:tc>
          <w:tcPr>
            <w:tcW w:w="2552" w:type="dxa"/>
            <w:tcBorders>
              <w:right w:val="single" w:sz="6" w:space="0" w:color="auto"/>
            </w:tcBorders>
          </w:tcPr>
          <w:p w:rsidR="00BE5C06" w:rsidRDefault="00BE5C06" w:rsidP="005C6CB0">
            <w:pPr>
              <w:pStyle w:val="Tabletext"/>
              <w:jc w:val="center"/>
            </w:pPr>
            <w:r>
              <w:rPr>
                <w:rFonts w:ascii="Symbol" w:hAnsi="Symbol"/>
              </w:rPr>
              <w:t></w:t>
            </w:r>
            <w:r>
              <w:t>1,0</w:t>
            </w:r>
          </w:p>
        </w:tc>
      </w:tr>
      <w:tr w:rsidR="00BE5C06" w:rsidTr="005C6CB0">
        <w:trPr>
          <w:cantSplit/>
          <w:jc w:val="center"/>
        </w:trPr>
        <w:tc>
          <w:tcPr>
            <w:tcW w:w="1701" w:type="dxa"/>
            <w:tcBorders>
              <w:left w:val="single" w:sz="6" w:space="0" w:color="auto"/>
              <w:right w:val="single" w:sz="6" w:space="0" w:color="auto"/>
            </w:tcBorders>
          </w:tcPr>
          <w:p w:rsidR="00BE5C06" w:rsidRDefault="00BE5C06" w:rsidP="005C6CB0">
            <w:pPr>
              <w:pStyle w:val="Tabletext"/>
              <w:jc w:val="center"/>
            </w:pPr>
            <w:r>
              <w:t>3</w:t>
            </w:r>
          </w:p>
        </w:tc>
        <w:tc>
          <w:tcPr>
            <w:tcW w:w="1701" w:type="dxa"/>
            <w:tcBorders>
              <w:right w:val="single" w:sz="6" w:space="0" w:color="auto"/>
            </w:tcBorders>
          </w:tcPr>
          <w:p w:rsidR="00BE5C06" w:rsidRDefault="00BE5C06" w:rsidP="005C6CB0">
            <w:pPr>
              <w:pStyle w:val="Tabletext"/>
              <w:jc w:val="center"/>
            </w:pPr>
            <w:r>
              <w:t>32</w:t>
            </w:r>
          </w:p>
        </w:tc>
        <w:tc>
          <w:tcPr>
            <w:tcW w:w="2552" w:type="dxa"/>
            <w:tcBorders>
              <w:right w:val="single" w:sz="6" w:space="0" w:color="auto"/>
            </w:tcBorders>
          </w:tcPr>
          <w:p w:rsidR="00BE5C06" w:rsidRDefault="00BE5C06" w:rsidP="005C6CB0">
            <w:pPr>
              <w:pStyle w:val="Tabletext"/>
              <w:jc w:val="center"/>
            </w:pPr>
            <w:r>
              <w:rPr>
                <w:rFonts w:ascii="Symbol" w:hAnsi="Symbol"/>
              </w:rPr>
              <w:t></w:t>
            </w:r>
            <w:r>
              <w:t>2,8</w:t>
            </w:r>
          </w:p>
        </w:tc>
      </w:tr>
      <w:tr w:rsidR="00BE5C06" w:rsidTr="005C6CB0">
        <w:trPr>
          <w:cantSplit/>
          <w:jc w:val="center"/>
        </w:trPr>
        <w:tc>
          <w:tcPr>
            <w:tcW w:w="1701" w:type="dxa"/>
            <w:tcBorders>
              <w:left w:val="single" w:sz="6" w:space="0" w:color="auto"/>
              <w:right w:val="single" w:sz="6" w:space="0" w:color="auto"/>
            </w:tcBorders>
          </w:tcPr>
          <w:p w:rsidR="00BE5C06" w:rsidRDefault="00BE5C06" w:rsidP="005C6CB0">
            <w:pPr>
              <w:pStyle w:val="Tabletext"/>
              <w:jc w:val="center"/>
            </w:pPr>
            <w:r>
              <w:t>4</w:t>
            </w:r>
          </w:p>
        </w:tc>
        <w:tc>
          <w:tcPr>
            <w:tcW w:w="1701" w:type="dxa"/>
            <w:tcBorders>
              <w:right w:val="single" w:sz="6" w:space="0" w:color="auto"/>
            </w:tcBorders>
          </w:tcPr>
          <w:p w:rsidR="00BE5C06" w:rsidRDefault="00BE5C06" w:rsidP="005C6CB0">
            <w:pPr>
              <w:pStyle w:val="Tabletext"/>
              <w:jc w:val="center"/>
            </w:pPr>
            <w:r>
              <w:t>47</w:t>
            </w:r>
          </w:p>
        </w:tc>
        <w:tc>
          <w:tcPr>
            <w:tcW w:w="2552" w:type="dxa"/>
            <w:tcBorders>
              <w:right w:val="single" w:sz="6" w:space="0" w:color="auto"/>
            </w:tcBorders>
          </w:tcPr>
          <w:p w:rsidR="00BE5C06" w:rsidRDefault="00BE5C06" w:rsidP="005C6CB0">
            <w:pPr>
              <w:pStyle w:val="Tabletext"/>
              <w:jc w:val="center"/>
            </w:pPr>
            <w:r>
              <w:t>0,0</w:t>
            </w:r>
          </w:p>
        </w:tc>
      </w:tr>
      <w:tr w:rsidR="00BE5C06" w:rsidTr="005C6CB0">
        <w:trPr>
          <w:cantSplit/>
          <w:jc w:val="center"/>
        </w:trPr>
        <w:tc>
          <w:tcPr>
            <w:tcW w:w="1701" w:type="dxa"/>
            <w:tcBorders>
              <w:left w:val="single" w:sz="6" w:space="0" w:color="auto"/>
              <w:right w:val="single" w:sz="6" w:space="0" w:color="auto"/>
            </w:tcBorders>
          </w:tcPr>
          <w:p w:rsidR="00BE5C06" w:rsidRDefault="00BE5C06" w:rsidP="005C6CB0">
            <w:pPr>
              <w:pStyle w:val="Tabletext"/>
              <w:jc w:val="center"/>
            </w:pPr>
            <w:r>
              <w:t>5</w:t>
            </w:r>
          </w:p>
        </w:tc>
        <w:tc>
          <w:tcPr>
            <w:tcW w:w="1701" w:type="dxa"/>
            <w:tcBorders>
              <w:right w:val="single" w:sz="6" w:space="0" w:color="auto"/>
            </w:tcBorders>
          </w:tcPr>
          <w:p w:rsidR="00BE5C06" w:rsidRDefault="00BE5C06" w:rsidP="005C6CB0">
            <w:pPr>
              <w:pStyle w:val="Tabletext"/>
              <w:jc w:val="center"/>
            </w:pPr>
            <w:r>
              <w:t>51</w:t>
            </w:r>
          </w:p>
        </w:tc>
        <w:tc>
          <w:tcPr>
            <w:tcW w:w="2552" w:type="dxa"/>
            <w:tcBorders>
              <w:right w:val="single" w:sz="6" w:space="0" w:color="auto"/>
            </w:tcBorders>
          </w:tcPr>
          <w:p w:rsidR="00BE5C06" w:rsidRDefault="00BE5C06" w:rsidP="005C6CB0">
            <w:pPr>
              <w:pStyle w:val="Tabletext"/>
              <w:jc w:val="center"/>
            </w:pPr>
            <w:r>
              <w:t>–</w:t>
            </w:r>
            <w:r>
              <w:rPr>
                <w:rFonts w:ascii="Tms Rmn" w:hAnsi="Tms Rmn"/>
                <w:sz w:val="4"/>
              </w:rPr>
              <w:t> </w:t>
            </w:r>
            <w:r>
              <w:t>2,8</w:t>
            </w:r>
          </w:p>
        </w:tc>
      </w:tr>
      <w:tr w:rsidR="00BE5C06" w:rsidTr="005C6CB0">
        <w:trPr>
          <w:cantSplit/>
          <w:jc w:val="center"/>
        </w:trPr>
        <w:tc>
          <w:tcPr>
            <w:tcW w:w="1701" w:type="dxa"/>
            <w:tcBorders>
              <w:left w:val="single" w:sz="6" w:space="0" w:color="auto"/>
              <w:right w:val="single" w:sz="6" w:space="0" w:color="auto"/>
            </w:tcBorders>
          </w:tcPr>
          <w:p w:rsidR="00BE5C06" w:rsidRDefault="00BE5C06" w:rsidP="005C6CB0">
            <w:pPr>
              <w:pStyle w:val="Tabletext"/>
              <w:jc w:val="center"/>
            </w:pPr>
            <w:r>
              <w:t>6</w:t>
            </w:r>
          </w:p>
        </w:tc>
        <w:tc>
          <w:tcPr>
            <w:tcW w:w="1701" w:type="dxa"/>
            <w:tcBorders>
              <w:right w:val="single" w:sz="6" w:space="0" w:color="auto"/>
            </w:tcBorders>
          </w:tcPr>
          <w:p w:rsidR="00BE5C06" w:rsidRDefault="00BE5C06" w:rsidP="005C6CB0">
            <w:pPr>
              <w:pStyle w:val="Tabletext"/>
              <w:jc w:val="center"/>
            </w:pPr>
            <w:r>
              <w:t>71</w:t>
            </w:r>
          </w:p>
        </w:tc>
        <w:tc>
          <w:tcPr>
            <w:tcW w:w="2552" w:type="dxa"/>
            <w:tcBorders>
              <w:right w:val="single" w:sz="6" w:space="0" w:color="auto"/>
            </w:tcBorders>
          </w:tcPr>
          <w:p w:rsidR="00BE5C06" w:rsidRDefault="00BE5C06" w:rsidP="005C6CB0">
            <w:pPr>
              <w:pStyle w:val="Tabletext"/>
              <w:jc w:val="center"/>
            </w:pPr>
            <w:r>
              <w:t>–</w:t>
            </w:r>
            <w:r>
              <w:rPr>
                <w:rFonts w:ascii="Tms Rmn" w:hAnsi="Tms Rmn"/>
                <w:sz w:val="4"/>
              </w:rPr>
              <w:t> </w:t>
            </w:r>
            <w:r>
              <w:t>2,0</w:t>
            </w:r>
          </w:p>
        </w:tc>
      </w:tr>
      <w:tr w:rsidR="00BE5C06" w:rsidTr="005C6CB0">
        <w:trPr>
          <w:cantSplit/>
          <w:jc w:val="center"/>
        </w:trPr>
        <w:tc>
          <w:tcPr>
            <w:tcW w:w="1701" w:type="dxa"/>
            <w:tcBorders>
              <w:left w:val="single" w:sz="6" w:space="0" w:color="auto"/>
              <w:bottom w:val="single" w:sz="6" w:space="0" w:color="auto"/>
              <w:right w:val="single" w:sz="6" w:space="0" w:color="auto"/>
            </w:tcBorders>
          </w:tcPr>
          <w:p w:rsidR="00BE5C06" w:rsidRDefault="00BE5C06" w:rsidP="005C6CB0">
            <w:pPr>
              <w:pStyle w:val="Tabletext"/>
              <w:jc w:val="center"/>
            </w:pPr>
            <w:r>
              <w:t>7</w:t>
            </w:r>
          </w:p>
        </w:tc>
        <w:tc>
          <w:tcPr>
            <w:tcW w:w="1701" w:type="dxa"/>
            <w:tcBorders>
              <w:bottom w:val="single" w:sz="6" w:space="0" w:color="auto"/>
              <w:right w:val="single" w:sz="6" w:space="0" w:color="auto"/>
            </w:tcBorders>
          </w:tcPr>
          <w:p w:rsidR="00BE5C06" w:rsidRDefault="00BE5C06" w:rsidP="005C6CB0">
            <w:pPr>
              <w:pStyle w:val="Tabletext"/>
              <w:jc w:val="center"/>
            </w:pPr>
            <w:r>
              <w:t>85</w:t>
            </w:r>
          </w:p>
        </w:tc>
        <w:tc>
          <w:tcPr>
            <w:tcW w:w="2552" w:type="dxa"/>
            <w:tcBorders>
              <w:bottom w:val="single" w:sz="6" w:space="0" w:color="auto"/>
              <w:right w:val="single" w:sz="6" w:space="0" w:color="auto"/>
            </w:tcBorders>
          </w:tcPr>
          <w:p w:rsidR="00BE5C06" w:rsidRDefault="00BE5C06" w:rsidP="005C6CB0">
            <w:pPr>
              <w:pStyle w:val="Tabletext"/>
              <w:jc w:val="center"/>
            </w:pPr>
          </w:p>
        </w:tc>
      </w:tr>
    </w:tbl>
    <w:p w:rsidR="00BE5C06" w:rsidRDefault="00BE5C06" w:rsidP="00BE5C06">
      <w:pPr>
        <w:pStyle w:val="Tablefin"/>
        <w:rPr>
          <w:lang w:val="fr-FR"/>
        </w:rPr>
      </w:pPr>
    </w:p>
    <w:p w:rsidR="005C6CB0" w:rsidRDefault="005C6CB0" w:rsidP="005C6CB0">
      <w:pPr>
        <w:pStyle w:val="FigureNo"/>
      </w:pPr>
      <w:r>
        <w:t>figure 1</w:t>
      </w:r>
    </w:p>
    <w:p w:rsidR="005C6CB0" w:rsidRDefault="005C6CB0" w:rsidP="005C6CB0">
      <w:pPr>
        <w:pStyle w:val="Figuretitle"/>
      </w:pPr>
      <w:r>
        <w:t>Profil de référence de la température atmosphérique</w:t>
      </w:r>
    </w:p>
    <w:p w:rsidR="005C6CB0" w:rsidRPr="005C6CB0" w:rsidRDefault="005C6CB0" w:rsidP="005C6CB0">
      <w:pPr>
        <w:pStyle w:val="Figure"/>
      </w:pPr>
      <w:r>
        <w:object w:dxaOrig="5232" w:dyaOrig="6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15pt;height:306.15pt" o:ole="">
            <v:imagedata r:id="rId13" o:title=""/>
          </v:shape>
          <o:OLEObject Type="Embed" ProgID="CorelDRAW.Graphic.14" ShapeID="_x0000_i1025" DrawAspect="Content" ObjectID="_1437459512" r:id="rId14"/>
        </w:object>
      </w:r>
    </w:p>
    <w:p w:rsidR="00BE5C06" w:rsidRDefault="00BE5C06" w:rsidP="009C083A">
      <w:pPr>
        <w:pStyle w:val="Normalaftertitle"/>
      </w:pPr>
      <w:r>
        <w:t xml:space="preserve">Lorsque le gradient de température </w:t>
      </w:r>
      <w:r>
        <w:rPr>
          <w:i/>
        </w:rPr>
        <w:t>L</w:t>
      </w:r>
      <w:r>
        <w:rPr>
          <w:i/>
          <w:position w:val="-4"/>
          <w:sz w:val="16"/>
        </w:rPr>
        <w:t>i</w:t>
      </w:r>
      <w:r>
        <w:t xml:space="preserve"> </w:t>
      </w:r>
      <w:r w:rsidRPr="000F717F">
        <w:sym w:font="Symbol" w:char="F0B9"/>
      </w:r>
      <w:r>
        <w:t xml:space="preserve"> 0, la pression est donnée par l'équation:</w:t>
      </w:r>
    </w:p>
    <w:p w:rsidR="00BE5C06" w:rsidRPr="008804D3" w:rsidRDefault="00BE5C06" w:rsidP="009C083A">
      <w:pPr>
        <w:pStyle w:val="Equation"/>
      </w:pPr>
      <w:bookmarkStart w:id="6" w:name="F003"/>
      <w:r w:rsidRPr="00F572CC">
        <w:tab/>
      </w:r>
      <w:r w:rsidRPr="00F572CC">
        <w:tab/>
      </w:r>
      <w:r w:rsidRPr="008804D3">
        <w:rPr>
          <w:color w:val="000000"/>
          <w:position w:val="-32"/>
          <w:lang w:val="en-GB"/>
        </w:rPr>
        <w:object w:dxaOrig="3340" w:dyaOrig="820">
          <v:shape id="_x0000_i1026" type="#_x0000_t75" style="width:167.15pt;height:40.7pt" o:ole="">
            <v:imagedata r:id="rId15" o:title=""/>
          </v:shape>
          <o:OLEObject Type="Embed" ProgID="Equation.3" ShapeID="_x0000_i1026" DrawAspect="Content" ObjectID="_1437459513" r:id="rId16"/>
        </w:object>
      </w:r>
      <w:r w:rsidRPr="008804D3">
        <w:rPr>
          <w:color w:val="000000"/>
        </w:rPr>
        <w:t>                </w:t>
      </w:r>
      <w:r>
        <w:rPr>
          <w:position w:val="-6"/>
        </w:rPr>
        <w:object w:dxaOrig="440" w:dyaOrig="279">
          <v:shape id="_x0000_i1027" type="#_x0000_t75" style="width:21.9pt;height:13.75pt" o:ole="">
            <v:imagedata r:id="rId17" o:title=""/>
          </v:shape>
          <o:OLEObject Type="Embed" ProgID="Equation.3" ShapeID="_x0000_i1027" DrawAspect="Content" ObjectID="_1437459514" r:id="rId18"/>
        </w:object>
      </w:r>
      <w:r w:rsidRPr="008804D3">
        <w:tab/>
        <w:t>(3)</w:t>
      </w:r>
      <w:bookmarkEnd w:id="6"/>
    </w:p>
    <w:p w:rsidR="00BE5C06" w:rsidRDefault="00BE5C06" w:rsidP="009C083A">
      <w:pPr>
        <w:keepNext/>
        <w:keepLines/>
      </w:pPr>
      <w:r>
        <w:lastRenderedPageBreak/>
        <w:t xml:space="preserve">et lorsque le gradient de température </w:t>
      </w:r>
      <w:r>
        <w:rPr>
          <w:i/>
        </w:rPr>
        <w:t>L</w:t>
      </w:r>
      <w:r>
        <w:rPr>
          <w:i/>
          <w:position w:val="-3"/>
          <w:sz w:val="16"/>
        </w:rPr>
        <w:t>i</w:t>
      </w:r>
      <w:r>
        <w:t xml:space="preserve"> </w:t>
      </w:r>
      <w:r w:rsidRPr="000F717F">
        <w:t>=</w:t>
      </w:r>
      <w:r>
        <w:t xml:space="preserve"> 0, on obtient la pression par l'équation:</w:t>
      </w:r>
    </w:p>
    <w:p w:rsidR="00BE5C06" w:rsidRDefault="00BE5C06" w:rsidP="009C083A">
      <w:pPr>
        <w:pStyle w:val="Equation"/>
        <w:keepNext/>
        <w:keepLines/>
      </w:pPr>
      <w:r>
        <w:tab/>
      </w:r>
      <w:r>
        <w:tab/>
      </w:r>
      <w:r>
        <w:rPr>
          <w:position w:val="-30"/>
        </w:rPr>
        <w:object w:dxaOrig="4599" w:dyaOrig="700">
          <v:shape id="_x0000_i1028" type="#_x0000_t75" style="width:229.75pt;height:35.05pt" o:ole="">
            <v:imagedata r:id="rId19" o:title=""/>
          </v:shape>
          <o:OLEObject Type="Embed" ProgID="Equation.3" ShapeID="_x0000_i1028" DrawAspect="Content" ObjectID="_1437459515" r:id="rId20"/>
        </w:object>
      </w:r>
      <w:r>
        <w:tab/>
        <w:t>(4)</w:t>
      </w:r>
    </w:p>
    <w:p w:rsidR="00BE5C06" w:rsidRDefault="00BE5C06" w:rsidP="00BE5C06">
      <w:r>
        <w:t>La température et la pression normalisées au niveau du sol sont:</w:t>
      </w:r>
    </w:p>
    <w:p w:rsidR="00BE5C06" w:rsidRDefault="00BE5C06" w:rsidP="00BE5C06">
      <w:pPr>
        <w:pStyle w:val="Equation"/>
        <w:tabs>
          <w:tab w:val="right" w:pos="9730"/>
        </w:tabs>
      </w:pPr>
      <w:r>
        <w:tab/>
      </w:r>
      <w:r>
        <w:tab/>
      </w:r>
      <w:r>
        <w:rPr>
          <w:i/>
        </w:rPr>
        <w:t>T</w:t>
      </w:r>
      <w:r>
        <w:rPr>
          <w:position w:val="-4"/>
          <w:sz w:val="18"/>
        </w:rPr>
        <w:t>0</w:t>
      </w:r>
      <w:r>
        <w:t xml:space="preserve">  </w:t>
      </w:r>
      <w:r w:rsidRPr="000F717F">
        <w:t xml:space="preserve">= </w:t>
      </w:r>
      <w:r>
        <w:t xml:space="preserve"> 288,15               K</w:t>
      </w:r>
      <w:r>
        <w:br/>
      </w:r>
      <w:r>
        <w:tab/>
      </w:r>
      <w:r>
        <w:tab/>
      </w:r>
      <w:r>
        <w:tab/>
        <w:t>(5)</w:t>
      </w:r>
      <w:r>
        <w:br/>
      </w:r>
      <w:r>
        <w:tab/>
      </w:r>
      <w:r>
        <w:tab/>
      </w:r>
      <w:r>
        <w:rPr>
          <w:i/>
        </w:rPr>
        <w:t>P</w:t>
      </w:r>
      <w:r>
        <w:rPr>
          <w:position w:val="-4"/>
          <w:sz w:val="18"/>
        </w:rPr>
        <w:t>0</w:t>
      </w:r>
      <w:r>
        <w:t xml:space="preserve">  </w:t>
      </w:r>
      <w:r w:rsidRPr="000F717F">
        <w:t xml:space="preserve">= </w:t>
      </w:r>
      <w:r>
        <w:t xml:space="preserve"> 1</w:t>
      </w:r>
      <w:r>
        <w:rPr>
          <w:rFonts w:ascii="Tms Rmn" w:hAnsi="Tms Rmn"/>
          <w:sz w:val="12"/>
        </w:rPr>
        <w:t> </w:t>
      </w:r>
      <w:r>
        <w:t>013,25               hPa</w:t>
      </w:r>
    </w:p>
    <w:p w:rsidR="00BE5C06" w:rsidRDefault="00BE5C06" w:rsidP="00BE5C06">
      <w:r>
        <w:t>Il faut noter que, au-dessus d'une altitude  d'environ 85 km, l'atmosphère commence à ne plus être en équilibre thermodynamique local et l'équation hydrostatique sur laquelle se fondent les équations ci-dessus n'est plus valable.</w:t>
      </w:r>
    </w:p>
    <w:p w:rsidR="00BE5C06" w:rsidRDefault="00BE5C06" w:rsidP="00BE5C06">
      <w:pPr>
        <w:pStyle w:val="Heading2"/>
      </w:pPr>
      <w:bookmarkStart w:id="7" w:name="_Toc108938815"/>
      <w:r>
        <w:t>1.2</w:t>
      </w:r>
      <w:r>
        <w:tab/>
        <w:t>Pression partielle de vapeur d'eau</w:t>
      </w:r>
      <w:bookmarkEnd w:id="7"/>
    </w:p>
    <w:p w:rsidR="00BE5C06" w:rsidRDefault="00BE5C06" w:rsidP="00BE5C06">
      <w:r>
        <w:t>La distribution de la vapeur d'eau dans l'atmosphère est en général extrêmement variable, mais elle peut être approximativement calculée par l'équation:</w:t>
      </w:r>
    </w:p>
    <w:p w:rsidR="00BE5C06" w:rsidRDefault="00BE5C06" w:rsidP="00BE5C06">
      <w:pPr>
        <w:pStyle w:val="Equation"/>
      </w:pPr>
      <w:r>
        <w:tab/>
      </w:r>
      <w:r>
        <w:tab/>
      </w:r>
      <w:r>
        <w:rPr>
          <w:rFonts w:ascii="Symbol" w:hAnsi="Symbol"/>
        </w:rPr>
        <w:sym w:font="Symbol" w:char="F072"/>
      </w:r>
      <w:r>
        <w:t>(</w:t>
      </w:r>
      <w:r>
        <w:rPr>
          <w:i/>
        </w:rPr>
        <w:t>h</w:t>
      </w:r>
      <w:r>
        <w:t xml:space="preserve">)  </w:t>
      </w:r>
      <w:r>
        <w:rPr>
          <w:rFonts w:ascii="Symbol" w:hAnsi="Symbol"/>
        </w:rPr>
        <w:t></w:t>
      </w:r>
      <w:r>
        <w:t xml:space="preserve">  </w:t>
      </w:r>
      <w:r>
        <w:rPr>
          <w:rFonts w:ascii="Symbol" w:hAnsi="Symbol"/>
        </w:rPr>
        <w:sym w:font="Symbol" w:char="F072"/>
      </w:r>
      <w:r>
        <w:rPr>
          <w:position w:val="-4"/>
          <w:sz w:val="18"/>
        </w:rPr>
        <w:t>0</w:t>
      </w:r>
      <w:r>
        <w:t xml:space="preserve"> exp (–</w:t>
      </w:r>
      <w:r>
        <w:rPr>
          <w:i/>
        </w:rPr>
        <w:t>h</w:t>
      </w:r>
      <w:r>
        <w:t xml:space="preserve"> / </w:t>
      </w:r>
      <w:r>
        <w:rPr>
          <w:i/>
        </w:rPr>
        <w:t>h</w:t>
      </w:r>
      <w:r>
        <w:rPr>
          <w:position w:val="-4"/>
          <w:sz w:val="18"/>
        </w:rPr>
        <w:t>0</w:t>
      </w:r>
      <w:r>
        <w:t>)               </w:t>
      </w:r>
      <w:r>
        <w:rPr>
          <w:color w:val="000000"/>
        </w:rPr>
        <w:t>g/m</w:t>
      </w:r>
      <w:r>
        <w:rPr>
          <w:position w:val="6"/>
          <w:sz w:val="18"/>
        </w:rPr>
        <w:t>3</w:t>
      </w:r>
      <w:r>
        <w:tab/>
        <w:t>(6)</w:t>
      </w:r>
    </w:p>
    <w:p w:rsidR="00BE5C06" w:rsidRDefault="00BE5C06" w:rsidP="00BE5C06">
      <w:r>
        <w:t xml:space="preserve">où la hauteur d'échelle </w:t>
      </w:r>
      <w:r>
        <w:rPr>
          <w:i/>
        </w:rPr>
        <w:t>h</w:t>
      </w:r>
      <w:r>
        <w:rPr>
          <w:position w:val="-4"/>
          <w:sz w:val="16"/>
        </w:rPr>
        <w:t>0</w:t>
      </w:r>
      <w:r>
        <w:t xml:space="preserve"> </w:t>
      </w:r>
      <w:r>
        <w:rPr>
          <w:rFonts w:ascii="Symbol" w:hAnsi="Symbol"/>
        </w:rPr>
        <w:t></w:t>
      </w:r>
      <w:r>
        <w:t xml:space="preserve"> 2 km et la densité de référence de vapeur d'eau au niveau du sol est:</w:t>
      </w:r>
    </w:p>
    <w:p w:rsidR="00BE5C06" w:rsidRDefault="00BE5C06" w:rsidP="00BE5C06">
      <w:pPr>
        <w:pStyle w:val="Equation"/>
      </w:pPr>
      <w:r>
        <w:tab/>
      </w:r>
      <w:r>
        <w:tab/>
      </w:r>
      <w:r>
        <w:rPr>
          <w:rFonts w:ascii="Symbol" w:hAnsi="Symbol"/>
        </w:rPr>
        <w:sym w:font="Symbol" w:char="F072"/>
      </w:r>
      <w:r>
        <w:rPr>
          <w:position w:val="-4"/>
          <w:sz w:val="18"/>
        </w:rPr>
        <w:t>0</w:t>
      </w:r>
      <w:r>
        <w:t xml:space="preserve">  </w:t>
      </w:r>
      <w:r>
        <w:rPr>
          <w:rFonts w:ascii="Symbol" w:hAnsi="Symbol"/>
        </w:rPr>
        <w:t></w:t>
      </w:r>
      <w:r>
        <w:t xml:space="preserve">  7,5               </w:t>
      </w:r>
      <w:r>
        <w:rPr>
          <w:color w:val="000000"/>
        </w:rPr>
        <w:t>g/m</w:t>
      </w:r>
      <w:r>
        <w:rPr>
          <w:position w:val="6"/>
          <w:sz w:val="18"/>
        </w:rPr>
        <w:t>3</w:t>
      </w:r>
      <w:r>
        <w:tab/>
        <w:t>(7)</w:t>
      </w:r>
    </w:p>
    <w:p w:rsidR="00BE5C06" w:rsidRDefault="00BE5C06" w:rsidP="00BE5C06">
      <w:r>
        <w:t>On obtient la pression de vapeur d'eau à partir de sa densité par l'équation (voir la Recommandation UIT</w:t>
      </w:r>
      <w:r>
        <w:noBreakHyphen/>
        <w:t>R P.453):</w:t>
      </w:r>
    </w:p>
    <w:p w:rsidR="00BE5C06" w:rsidRPr="000F717F" w:rsidRDefault="00BE5C06" w:rsidP="00BE5C06">
      <w:pPr>
        <w:pStyle w:val="Equation"/>
      </w:pPr>
      <w:bookmarkStart w:id="8" w:name="F008"/>
      <w:r w:rsidRPr="000F717F">
        <w:tab/>
      </w:r>
      <w:r w:rsidRPr="000F717F">
        <w:tab/>
      </w:r>
      <w:r>
        <w:rPr>
          <w:position w:val="-26"/>
          <w:lang w:val="es-ES_tradnl"/>
        </w:rPr>
        <w:object w:dxaOrig="2840" w:dyaOrig="620">
          <v:shape id="_x0000_i1029" type="#_x0000_t75" style="width:142.1pt;height:31.3pt" o:ole="">
            <v:imagedata r:id="rId21" o:title=""/>
          </v:shape>
          <o:OLEObject Type="Embed" ProgID="Equation.3" ShapeID="_x0000_i1029" DrawAspect="Content" ObjectID="_1437459516" r:id="rId22"/>
        </w:object>
      </w:r>
      <w:r w:rsidRPr="000F717F">
        <w:tab/>
        <w:t>(8)</w:t>
      </w:r>
    </w:p>
    <w:bookmarkEnd w:id="8"/>
    <w:p w:rsidR="00BE5C06" w:rsidRDefault="00BE5C06" w:rsidP="00BE5C06">
      <w:r>
        <w:t xml:space="preserve">La densité de vapeur d'eau décroît exponentiellement lorsque l'altitude augmente, jusqu'à l'altitude où le rapport de mélange </w:t>
      </w:r>
      <w:r>
        <w:rPr>
          <w:i/>
        </w:rPr>
        <w:t>e</w:t>
      </w:r>
      <w:r>
        <w:rPr>
          <w:rFonts w:ascii="Tms Rmn" w:hAnsi="Tms Rmn"/>
          <w:sz w:val="4"/>
        </w:rPr>
        <w:t> </w:t>
      </w:r>
      <w:r>
        <w:t>(</w:t>
      </w:r>
      <w:r>
        <w:rPr>
          <w:i/>
        </w:rPr>
        <w:t>h</w:t>
      </w:r>
      <w:r>
        <w:t>)/</w:t>
      </w:r>
      <w:r>
        <w:rPr>
          <w:i/>
        </w:rPr>
        <w:t>P</w:t>
      </w:r>
      <w:r>
        <w:t>(</w:t>
      </w:r>
      <w:r>
        <w:rPr>
          <w:i/>
        </w:rPr>
        <w:t>h</w:t>
      </w:r>
      <w:r>
        <w:t>) </w:t>
      </w:r>
      <w:r>
        <w:rPr>
          <w:rFonts w:ascii="Symbol" w:hAnsi="Symbol"/>
        </w:rPr>
        <w:t></w:t>
      </w:r>
      <w:r>
        <w:t> 2 </w:t>
      </w:r>
      <w:r>
        <w:rPr>
          <w:rFonts w:ascii="Symbol" w:hAnsi="Symbol"/>
        </w:rPr>
        <w:sym w:font="Symbol" w:char="F0B4"/>
      </w:r>
      <w:r>
        <w:t> 10</w:t>
      </w:r>
      <w:r>
        <w:rPr>
          <w:position w:val="6"/>
          <w:sz w:val="16"/>
        </w:rPr>
        <w:t>–6</w:t>
      </w:r>
      <w:r>
        <w:t>.</w:t>
      </w:r>
      <w:r>
        <w:rPr>
          <w:position w:val="6"/>
        </w:rPr>
        <w:t xml:space="preserve"> </w:t>
      </w:r>
      <w:r>
        <w:t>Aux altitudes plus élevées, on suppose que le rapport de mélange est constant.</w:t>
      </w:r>
    </w:p>
    <w:p w:rsidR="00BE5C06" w:rsidRDefault="00BE5C06" w:rsidP="00BE5C06">
      <w:pPr>
        <w:pStyle w:val="Heading2"/>
      </w:pPr>
      <w:bookmarkStart w:id="9" w:name="_Toc108938816"/>
      <w:r>
        <w:t>1.3</w:t>
      </w:r>
      <w:r>
        <w:tab/>
        <w:t>Atmosphère sèche pour les calculs de l'affaiblissement</w:t>
      </w:r>
      <w:bookmarkEnd w:id="9"/>
    </w:p>
    <w:p w:rsidR="00BE5C06" w:rsidRDefault="00BE5C06" w:rsidP="00BE5C06">
      <w:r>
        <w:t>Le profil de densité des gaz atmosphériques autres que la vapeur d'eau («atmosphère sèche») peut être déduit des profils de température et de pression du § 1.1.</w:t>
      </w:r>
    </w:p>
    <w:p w:rsidR="00BE5C06" w:rsidRDefault="00BE5C06" w:rsidP="00BE5C06">
      <w:r>
        <w:t>Pour les calculs de l'affaiblissement, ce profil de densité est pratiquement exponentiel, conformément à l'équation (6) pour:</w:t>
      </w:r>
    </w:p>
    <w:p w:rsidR="00BE5C06" w:rsidRDefault="00BE5C06" w:rsidP="00BE5C06">
      <w:pPr>
        <w:pStyle w:val="Equation"/>
      </w:pPr>
      <w:r>
        <w:tab/>
      </w:r>
      <w:r>
        <w:tab/>
      </w:r>
      <w:r>
        <w:rPr>
          <w:i/>
        </w:rPr>
        <w:t>h</w:t>
      </w:r>
      <w:r>
        <w:rPr>
          <w:position w:val="-4"/>
          <w:sz w:val="18"/>
        </w:rPr>
        <w:t>0</w:t>
      </w:r>
      <w:r>
        <w:t xml:space="preserve">  </w:t>
      </w:r>
      <w:r>
        <w:rPr>
          <w:rFonts w:ascii="Symbol" w:hAnsi="Symbol"/>
        </w:rPr>
        <w:t></w:t>
      </w:r>
      <w:r>
        <w:t xml:space="preserve">  6 km</w:t>
      </w:r>
      <w:r>
        <w:tab/>
        <w:t>(9)</w:t>
      </w:r>
    </w:p>
    <w:p w:rsidR="00BE5C06" w:rsidRDefault="00BE5C06" w:rsidP="00BE5C06">
      <w:pPr>
        <w:pStyle w:val="Heading1"/>
      </w:pPr>
      <w:bookmarkStart w:id="10" w:name="_Toc108938817"/>
      <w:r>
        <w:t>2</w:t>
      </w:r>
      <w:r>
        <w:tab/>
        <w:t>Atmosphère de référence annuelle pour les latitudes basses</w:t>
      </w:r>
      <w:bookmarkEnd w:id="10"/>
    </w:p>
    <w:p w:rsidR="00BE5C06" w:rsidRDefault="00BE5C06" w:rsidP="00BE5C06">
      <w:r>
        <w:t>Pour les latitudes basses (inférieures à 22º), les variations saisonnières ne sont pas très importantes et on peut utiliser un seul profil pour toute l'année.</w:t>
      </w:r>
    </w:p>
    <w:p w:rsidR="00BE5C06" w:rsidRDefault="00BE5C06" w:rsidP="00BE5C06">
      <w:r>
        <w:t xml:space="preserve">La température </w:t>
      </w:r>
      <w:r>
        <w:rPr>
          <w:i/>
        </w:rPr>
        <w:t>T</w:t>
      </w:r>
      <w:r>
        <w:t xml:space="preserve"> (K) à l'altitude </w:t>
      </w:r>
      <w:r>
        <w:rPr>
          <w:i/>
        </w:rPr>
        <w:t>h</w:t>
      </w:r>
      <w:r>
        <w:t xml:space="preserve"> (km) est donnée par:</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300,4222 – 6,3533 </w:t>
      </w:r>
      <w:r>
        <w:rPr>
          <w:i/>
        </w:rPr>
        <w:t>h</w:t>
      </w:r>
      <w:r>
        <w:t xml:space="preserve"> </w:t>
      </w:r>
      <w:r>
        <w:rPr>
          <w:rFonts w:ascii="Symbol" w:hAnsi="Symbol"/>
        </w:rPr>
        <w:t></w:t>
      </w:r>
      <w:r>
        <w:t xml:space="preserve"> 0,005886</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Pr>
          <w:rFonts w:ascii="Symbol" w:hAnsi="Symbol"/>
        </w:rPr>
        <w:t></w:t>
      </w:r>
      <w:r>
        <w:t xml:space="preserve"> </w:t>
      </w:r>
      <w:r>
        <w:t> </w:t>
      </w:r>
      <w:r>
        <w:t>17</w:t>
      </w:r>
    </w:p>
    <w:p w:rsidR="00BE5C06" w:rsidRDefault="00BE5C06" w:rsidP="00BE5C06">
      <w:pPr>
        <w:pStyle w:val="enumlev1"/>
        <w:tabs>
          <w:tab w:val="left" w:pos="5670"/>
          <w:tab w:val="left" w:pos="6521"/>
          <w:tab w:val="left" w:pos="6861"/>
        </w:tabs>
        <w:rPr>
          <w:i/>
        </w:rPr>
      </w:pPr>
      <w:r>
        <w:rPr>
          <w:i/>
        </w:rPr>
        <w:tab/>
        <w:t>T</w:t>
      </w:r>
      <w:r>
        <w:t>(</w:t>
      </w:r>
      <w:r>
        <w:rPr>
          <w:i/>
        </w:rPr>
        <w:t>h</w:t>
      </w:r>
      <w:r>
        <w:t xml:space="preserve">) </w:t>
      </w:r>
      <w:r>
        <w:rPr>
          <w:rFonts w:ascii="Symbol" w:hAnsi="Symbol"/>
        </w:rPr>
        <w:t></w:t>
      </w:r>
      <w:r>
        <w:t xml:space="preserve"> 194 </w:t>
      </w:r>
      <w:r>
        <w:rPr>
          <w:rFonts w:ascii="Symbol" w:hAnsi="Symbol"/>
        </w:rPr>
        <w:t></w:t>
      </w:r>
      <w:r>
        <w:t xml:space="preserve"> (</w:t>
      </w:r>
      <w:r>
        <w:rPr>
          <w:i/>
        </w:rPr>
        <w:t xml:space="preserve">h </w:t>
      </w:r>
      <w:r>
        <w:t>– 17) 2,533</w:t>
      </w:r>
      <w:r>
        <w:tab/>
        <w:t>pour</w:t>
      </w:r>
      <w:r>
        <w:tab/>
        <w:t xml:space="preserve">17 </w:t>
      </w:r>
      <w:r>
        <w:rPr>
          <w:rFonts w:ascii="Symbol" w:hAnsi="Symbol"/>
        </w:rPr>
        <w:t></w:t>
      </w:r>
      <w:r>
        <w:t xml:space="preserve"> </w:t>
      </w:r>
      <w:r>
        <w:rPr>
          <w:i/>
        </w:rPr>
        <w:t>h</w:t>
      </w:r>
      <w:r>
        <w:t xml:space="preserve"> </w:t>
      </w:r>
      <w:r>
        <w:rPr>
          <w:rFonts w:ascii="Symbol" w:hAnsi="Symbol"/>
        </w:rPr>
        <w:t></w:t>
      </w:r>
      <w:r>
        <w:t xml:space="preserve"> </w:t>
      </w:r>
      <w:r>
        <w:t> </w:t>
      </w:r>
      <w:r>
        <w:t>47</w:t>
      </w:r>
    </w:p>
    <w:p w:rsidR="00BE5C06" w:rsidRDefault="00BE5C06" w:rsidP="00BE5C06">
      <w:pPr>
        <w:pStyle w:val="enumlev1"/>
        <w:tabs>
          <w:tab w:val="left" w:pos="5670"/>
          <w:tab w:val="left" w:pos="6521"/>
          <w:tab w:val="left" w:pos="6861"/>
        </w:tabs>
        <w:rPr>
          <w:i/>
        </w:rPr>
      </w:pPr>
      <w:r>
        <w:rPr>
          <w:i/>
        </w:rPr>
        <w:tab/>
        <w:t>T</w:t>
      </w:r>
      <w:r>
        <w:t>(</w:t>
      </w:r>
      <w:r>
        <w:rPr>
          <w:i/>
        </w:rPr>
        <w:t>h</w:t>
      </w:r>
      <w:r>
        <w:t xml:space="preserve">) </w:t>
      </w:r>
      <w:r>
        <w:rPr>
          <w:rFonts w:ascii="Symbol" w:hAnsi="Symbol"/>
        </w:rPr>
        <w:t></w:t>
      </w:r>
      <w:r>
        <w:t xml:space="preserve"> 270</w:t>
      </w:r>
      <w:r>
        <w:tab/>
      </w:r>
      <w:r>
        <w:tab/>
        <w:t>pour</w:t>
      </w:r>
      <w:r>
        <w:tab/>
        <w:t xml:space="preserve">47 </w:t>
      </w:r>
      <w:r>
        <w:rPr>
          <w:rFonts w:ascii="Symbol" w:hAnsi="Symbol"/>
        </w:rPr>
        <w:t></w:t>
      </w:r>
      <w:r>
        <w:t xml:space="preserve"> </w:t>
      </w:r>
      <w:r>
        <w:rPr>
          <w:i/>
        </w:rPr>
        <w:t>h</w:t>
      </w:r>
      <w:r>
        <w:t xml:space="preserve"> </w:t>
      </w:r>
      <w:r>
        <w:rPr>
          <w:rFonts w:ascii="Symbol" w:hAnsi="Symbol"/>
        </w:rPr>
        <w:t></w:t>
      </w:r>
      <w:r>
        <w:t xml:space="preserve"> </w:t>
      </w:r>
      <w:r>
        <w:t> </w:t>
      </w:r>
      <w:r>
        <w:t>52</w:t>
      </w:r>
    </w:p>
    <w:p w:rsidR="00BE5C06" w:rsidRDefault="00BE5C06" w:rsidP="009C083A">
      <w:pPr>
        <w:pStyle w:val="enumlev1"/>
        <w:keepNext/>
        <w:keepLines/>
        <w:tabs>
          <w:tab w:val="left" w:pos="5670"/>
          <w:tab w:val="left" w:pos="6521"/>
          <w:tab w:val="left" w:pos="6861"/>
        </w:tabs>
      </w:pPr>
      <w:r>
        <w:rPr>
          <w:i/>
        </w:rPr>
        <w:lastRenderedPageBreak/>
        <w:tab/>
        <w:t>T</w:t>
      </w:r>
      <w:r>
        <w:t>(</w:t>
      </w:r>
      <w:r>
        <w:rPr>
          <w:i/>
        </w:rPr>
        <w:t>h</w:t>
      </w:r>
      <w:r>
        <w:t xml:space="preserve">) </w:t>
      </w:r>
      <w:r>
        <w:rPr>
          <w:rFonts w:ascii="Symbol" w:hAnsi="Symbol"/>
        </w:rPr>
        <w:t></w:t>
      </w:r>
      <w:r>
        <w:t xml:space="preserve"> 270 – (</w:t>
      </w:r>
      <w:r>
        <w:rPr>
          <w:i/>
        </w:rPr>
        <w:t xml:space="preserve">h </w:t>
      </w:r>
      <w:r>
        <w:t>– 52) 3,0714</w:t>
      </w:r>
      <w:r>
        <w:tab/>
        <w:t>pour</w:t>
      </w:r>
      <w:r>
        <w:tab/>
        <w:t xml:space="preserve">52 </w:t>
      </w:r>
      <w:r>
        <w:rPr>
          <w:rFonts w:ascii="Symbol" w:hAnsi="Symbol"/>
        </w:rPr>
        <w:t></w:t>
      </w:r>
      <w:r>
        <w:t xml:space="preserve"> </w:t>
      </w:r>
      <w:r>
        <w:rPr>
          <w:i/>
        </w:rPr>
        <w:t>h</w:t>
      </w:r>
      <w:r>
        <w:t xml:space="preserve"> </w:t>
      </w:r>
      <w:r>
        <w:rPr>
          <w:rFonts w:ascii="Symbol" w:hAnsi="Symbol"/>
        </w:rPr>
        <w:t></w:t>
      </w:r>
      <w:r>
        <w:t xml:space="preserve"> </w:t>
      </w:r>
      <w:r>
        <w:t> </w:t>
      </w:r>
      <w:r>
        <w:t>80</w:t>
      </w:r>
    </w:p>
    <w:p w:rsidR="00BE5C06" w:rsidRDefault="00BE5C06" w:rsidP="009C083A">
      <w:pPr>
        <w:pStyle w:val="enumlev1"/>
        <w:keepNext/>
        <w:keepLines/>
        <w:tabs>
          <w:tab w:val="left" w:pos="5670"/>
          <w:tab w:val="left" w:pos="6521"/>
          <w:tab w:val="left" w:pos="6861"/>
        </w:tabs>
      </w:pPr>
      <w:r>
        <w:rPr>
          <w:i/>
        </w:rPr>
        <w:tab/>
        <w:t>T</w:t>
      </w:r>
      <w:r>
        <w:t>(</w:t>
      </w:r>
      <w:r>
        <w:rPr>
          <w:i/>
        </w:rPr>
        <w:t>h</w:t>
      </w:r>
      <w:r>
        <w:t xml:space="preserve">) </w:t>
      </w:r>
      <w:r>
        <w:rPr>
          <w:rFonts w:ascii="Symbol" w:hAnsi="Symbol"/>
        </w:rPr>
        <w:t></w:t>
      </w:r>
      <w:r>
        <w:t xml:space="preserve"> 184</w:t>
      </w:r>
      <w:r>
        <w:tab/>
      </w:r>
      <w:r>
        <w:tab/>
        <w:t>pour</w:t>
      </w:r>
      <w:r>
        <w:tab/>
        <w:t xml:space="preserve">80 </w:t>
      </w:r>
      <w:r>
        <w:rPr>
          <w:rFonts w:ascii="Symbol" w:hAnsi="Symbol"/>
        </w:rPr>
        <w:t></w:t>
      </w:r>
      <w:r>
        <w:t xml:space="preserve"> </w:t>
      </w:r>
      <w:r>
        <w:rPr>
          <w:i/>
        </w:rPr>
        <w:t>h</w:t>
      </w:r>
      <w:r>
        <w:t xml:space="preserve"> </w:t>
      </w:r>
      <w:r>
        <w:rPr>
          <w:rFonts w:ascii="Symbol" w:hAnsi="Symbol"/>
        </w:rPr>
        <w:t></w:t>
      </w:r>
      <w:r>
        <w:t xml:space="preserve"> 100</w:t>
      </w:r>
    </w:p>
    <w:p w:rsidR="00BE5C06" w:rsidRDefault="00BE5C06" w:rsidP="00BE5C06">
      <w:r>
        <w:t xml:space="preserve">et la pression </w:t>
      </w:r>
      <w:r>
        <w:rPr>
          <w:i/>
        </w:rPr>
        <w:t>P</w:t>
      </w:r>
      <w:r>
        <w:t xml:space="preserve"> (hPa) est donnée par:</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1012,0306 – 109,0338 </w:t>
      </w:r>
      <w:r>
        <w:rPr>
          <w:i/>
        </w:rPr>
        <w:t>h</w:t>
      </w:r>
      <w:r>
        <w:t xml:space="preserve"> </w:t>
      </w:r>
      <w:r>
        <w:rPr>
          <w:rFonts w:ascii="Symbol" w:hAnsi="Symbol"/>
        </w:rPr>
        <w:t></w:t>
      </w:r>
      <w:r>
        <w:t xml:space="preserve"> 3,6316</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sidR="009B583A">
        <w:rPr>
          <w:rFonts w:ascii="Symbol" w:hAnsi="Symbol"/>
        </w:rPr>
        <w:t></w:t>
      </w:r>
      <w:r>
        <w:t xml:space="preserve"> </w:t>
      </w:r>
      <w:r>
        <w:t> </w:t>
      </w:r>
      <w:r>
        <w:t>10</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w:t>
      </w:r>
      <w:r>
        <w:rPr>
          <w:rFonts w:ascii="Tms Rmn" w:hAnsi="Tms Rmn"/>
          <w:sz w:val="4"/>
        </w:rPr>
        <w:t> </w:t>
      </w:r>
      <w:r>
        <w:t>0,147 (</w:t>
      </w:r>
      <w:r>
        <w:rPr>
          <w:i/>
        </w:rPr>
        <w:t>h</w:t>
      </w:r>
      <w:r>
        <w:t xml:space="preserve"> – 10)]</w:t>
      </w:r>
      <w:r>
        <w:tab/>
        <w:t>pour</w:t>
      </w:r>
      <w:r>
        <w:tab/>
        <w:t xml:space="preserve">10 </w:t>
      </w:r>
      <w:r w:rsidR="009B583A">
        <w:t>&lt;</w:t>
      </w:r>
      <w:r>
        <w:t xml:space="preserve"> </w:t>
      </w:r>
      <w:r>
        <w:rPr>
          <w:i/>
        </w:rPr>
        <w:t>h</w:t>
      </w:r>
      <w:r>
        <w:t xml:space="preserve"> </w:t>
      </w:r>
      <w:r w:rsidR="009B583A">
        <w:rPr>
          <w:rFonts w:ascii="Symbol" w:hAnsi="Symbol"/>
        </w:rPr>
        <w:t></w:t>
      </w:r>
      <w:r>
        <w:t xml:space="preserve"> </w:t>
      </w:r>
      <w:r>
        <w:t> </w:t>
      </w:r>
      <w:r>
        <w:t>72</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rPr>
          <w:i/>
        </w:rPr>
        <w:t xml:space="preserve"> P</w:t>
      </w:r>
      <w:r>
        <w:rPr>
          <w:position w:val="-4"/>
          <w:sz w:val="16"/>
        </w:rPr>
        <w:t>72</w:t>
      </w:r>
      <w:r>
        <w:t xml:space="preserve"> exp [–</w:t>
      </w:r>
      <w:r>
        <w:rPr>
          <w:rFonts w:ascii="Tms Rmn" w:hAnsi="Tms Rmn"/>
          <w:sz w:val="4"/>
        </w:rPr>
        <w:t> </w:t>
      </w:r>
      <w:r>
        <w:t>0,165 (</w:t>
      </w:r>
      <w:r>
        <w:rPr>
          <w:i/>
        </w:rPr>
        <w:t>h</w:t>
      </w:r>
      <w:r>
        <w:t xml:space="preserve"> – 72)]</w:t>
      </w:r>
      <w:r>
        <w:tab/>
        <w:t>pour</w:t>
      </w:r>
      <w:r>
        <w:tab/>
        <w:t xml:space="preserve">72 </w:t>
      </w:r>
      <w:r w:rsidR="009B583A">
        <w:t>&lt;</w:t>
      </w:r>
      <w:r>
        <w:t xml:space="preserve"> </w:t>
      </w:r>
      <w:r>
        <w:rPr>
          <w:i/>
        </w:rPr>
        <w:t>h</w:t>
      </w:r>
      <w:r>
        <w:t xml:space="preserve"> </w:t>
      </w:r>
      <w:r w:rsidR="009B583A">
        <w:rPr>
          <w:rFonts w:ascii="Symbol" w:hAnsi="Symbol"/>
        </w:rPr>
        <w:t></w:t>
      </w:r>
      <w:r w:rsidR="009B583A">
        <w:rPr>
          <w:rFonts w:ascii="Symbol" w:hAnsi="Symbol"/>
        </w:rPr>
        <w:t></w:t>
      </w:r>
      <w:r>
        <w:t>100</w:t>
      </w:r>
    </w:p>
    <w:p w:rsidR="00BE5C06" w:rsidRDefault="00BE5C06" w:rsidP="00BE5C06">
      <w:pPr>
        <w:pStyle w:val="enumlev1"/>
        <w:tabs>
          <w:tab w:val="left" w:pos="4253"/>
          <w:tab w:val="left" w:pos="5103"/>
        </w:tabs>
      </w:pPr>
      <w:r>
        <w:t xml:space="preserve">où </w:t>
      </w:r>
      <w:r>
        <w:rPr>
          <w:i/>
        </w:rPr>
        <w:t>P</w:t>
      </w:r>
      <w:r>
        <w:rPr>
          <w:position w:val="-4"/>
          <w:sz w:val="16"/>
        </w:rPr>
        <w:t>10</w:t>
      </w:r>
      <w:r>
        <w:t xml:space="preserve"> et </w:t>
      </w:r>
      <w:r>
        <w:rPr>
          <w:i/>
        </w:rPr>
        <w:t>P</w:t>
      </w:r>
      <w:r>
        <w:rPr>
          <w:position w:val="-4"/>
          <w:sz w:val="16"/>
        </w:rPr>
        <w:t>72</w:t>
      </w:r>
      <w:r>
        <w:t xml:space="preserve"> sont les pressions à 10 et 72 km respectivement.</w:t>
      </w:r>
    </w:p>
    <w:p w:rsidR="00BE5C06" w:rsidRDefault="00BE5C06" w:rsidP="00BE5C06">
      <w:r>
        <w:t>La densité de vapeur d'eau (g/m</w:t>
      </w:r>
      <w:r>
        <w:rPr>
          <w:position w:val="6"/>
          <w:sz w:val="16"/>
        </w:rPr>
        <w:t>3</w:t>
      </w:r>
      <w:r>
        <w:t>) est donnée par:</w:t>
      </w:r>
    </w:p>
    <w:p w:rsidR="00BE5C06" w:rsidRPr="000F717F" w:rsidRDefault="00BE5C06" w:rsidP="00BE5C06">
      <w:pPr>
        <w:pStyle w:val="enumlev1"/>
        <w:tabs>
          <w:tab w:val="left" w:pos="964"/>
          <w:tab w:val="left" w:pos="5670"/>
          <w:tab w:val="left" w:pos="6521"/>
          <w:tab w:val="left" w:pos="6861"/>
        </w:tabs>
      </w:pPr>
      <w:r>
        <w:rPr>
          <w:i/>
        </w:rPr>
        <w:tab/>
      </w:r>
      <w:r>
        <w:sym w:font="Symbol" w:char="F072"/>
      </w:r>
      <w:r w:rsidRPr="000F717F">
        <w:t>(</w:t>
      </w:r>
      <w:r w:rsidRPr="000F717F">
        <w:rPr>
          <w:i/>
        </w:rPr>
        <w:t>h</w:t>
      </w:r>
      <w:r w:rsidRPr="000F717F">
        <w:t xml:space="preserve">) </w:t>
      </w:r>
      <w:r>
        <w:rPr>
          <w:rFonts w:ascii="Symbol" w:hAnsi="Symbol"/>
        </w:rPr>
        <w:t></w:t>
      </w:r>
      <w:r w:rsidRPr="000F717F">
        <w:rPr>
          <w:rFonts w:ascii="Symbol" w:hAnsi="Symbol"/>
        </w:rPr>
        <w:tab/>
      </w:r>
      <w:r w:rsidRPr="000F717F">
        <w:t>19,6542 exp [–</w:t>
      </w:r>
      <w:r w:rsidRPr="000F717F">
        <w:rPr>
          <w:rFonts w:ascii="Tms Rmn" w:hAnsi="Tms Rmn"/>
          <w:sz w:val="4"/>
        </w:rPr>
        <w:t> </w:t>
      </w:r>
      <w:r w:rsidRPr="000F717F">
        <w:t xml:space="preserve">0,2313 </w:t>
      </w:r>
      <w:r w:rsidRPr="000F717F">
        <w:rPr>
          <w:i/>
        </w:rPr>
        <w:t xml:space="preserve">h </w:t>
      </w:r>
      <w:r w:rsidRPr="000F717F">
        <w:t xml:space="preserve">– 0,1122 </w:t>
      </w:r>
      <w:r w:rsidRPr="000F717F">
        <w:rPr>
          <w:i/>
        </w:rPr>
        <w:t>h</w:t>
      </w:r>
      <w:r w:rsidRPr="000F717F">
        <w:rPr>
          <w:position w:val="6"/>
          <w:sz w:val="16"/>
        </w:rPr>
        <w:t>2</w:t>
      </w:r>
      <w:r w:rsidRPr="000F717F">
        <w:t xml:space="preserve"> </w:t>
      </w:r>
      <w:r>
        <w:rPr>
          <w:rFonts w:ascii="Symbol" w:hAnsi="Symbol"/>
        </w:rPr>
        <w:t></w:t>
      </w:r>
      <w:r w:rsidRPr="000F717F">
        <w:t xml:space="preserve"> 0,01351</w:t>
      </w:r>
      <w:r w:rsidRPr="000F717F">
        <w:rPr>
          <w:i/>
        </w:rPr>
        <w:t xml:space="preserve"> h</w:t>
      </w:r>
      <w:r w:rsidRPr="000F717F">
        <w:rPr>
          <w:position w:val="6"/>
          <w:sz w:val="16"/>
        </w:rPr>
        <w:t>3</w:t>
      </w:r>
    </w:p>
    <w:p w:rsidR="00BE5C06" w:rsidRDefault="00BE5C06" w:rsidP="00BE5C06">
      <w:pPr>
        <w:pStyle w:val="enumlev1"/>
        <w:tabs>
          <w:tab w:val="left" w:pos="964"/>
          <w:tab w:val="left" w:pos="5670"/>
          <w:tab w:val="left" w:pos="6521"/>
          <w:tab w:val="left" w:pos="6861"/>
        </w:tabs>
      </w:pPr>
      <w:r w:rsidRPr="000F717F">
        <w:tab/>
      </w:r>
      <w:r w:rsidRPr="000F717F">
        <w:tab/>
      </w:r>
      <w:r w:rsidR="009C083A">
        <w:tab/>
      </w:r>
      <w:r w:rsidR="009C083A">
        <w:tab/>
      </w:r>
      <w:r>
        <w:t xml:space="preserve">– 0,0005923 </w:t>
      </w:r>
      <w:r>
        <w:rPr>
          <w:i/>
        </w:rPr>
        <w:t>h</w:t>
      </w:r>
      <w:r>
        <w:rPr>
          <w:position w:val="6"/>
          <w:sz w:val="16"/>
        </w:rPr>
        <w:t>4</w:t>
      </w:r>
      <w:r>
        <w:t>]</w:t>
      </w:r>
      <w:r>
        <w:tab/>
        <w:t>pour</w:t>
      </w:r>
      <w:r>
        <w:tab/>
        <w:t xml:space="preserve">0 </w:t>
      </w:r>
      <w:r>
        <w:rPr>
          <w:rFonts w:ascii="Symbol" w:hAnsi="Symbol"/>
        </w:rPr>
        <w:t></w:t>
      </w:r>
      <w:r>
        <w:tab/>
      </w:r>
      <w:r>
        <w:rPr>
          <w:i/>
        </w:rPr>
        <w:t>h</w:t>
      </w:r>
      <w:r>
        <w:t xml:space="preserve"> </w:t>
      </w:r>
      <w:r>
        <w:rPr>
          <w:rFonts w:ascii="Symbol" w:hAnsi="Symbol"/>
        </w:rPr>
        <w:t></w:t>
      </w:r>
      <w:r>
        <w:t xml:space="preserve"> 15</w:t>
      </w:r>
    </w:p>
    <w:p w:rsidR="00BE5C06" w:rsidRDefault="00BE5C06" w:rsidP="00BE5C06">
      <w:pPr>
        <w:pStyle w:val="enumlev1"/>
        <w:tabs>
          <w:tab w:val="left" w:pos="964"/>
          <w:tab w:val="left" w:pos="5670"/>
          <w:tab w:val="left" w:pos="6521"/>
          <w:tab w:val="left" w:pos="6861"/>
        </w:tabs>
      </w:pPr>
      <w:r>
        <w:rPr>
          <w:i/>
        </w:rPr>
        <w:tab/>
      </w:r>
      <w:r>
        <w:sym w:font="Symbol" w:char="F072"/>
      </w:r>
      <w:r>
        <w:t>(</w:t>
      </w:r>
      <w:r>
        <w:rPr>
          <w:i/>
        </w:rPr>
        <w:t>h</w:t>
      </w:r>
      <w:r>
        <w:t xml:space="preserve">) </w:t>
      </w:r>
      <w:r>
        <w:rPr>
          <w:rFonts w:ascii="Symbol" w:hAnsi="Symbol"/>
        </w:rPr>
        <w:t></w:t>
      </w:r>
      <w:r>
        <w:tab/>
        <w:t>0</w:t>
      </w:r>
      <w:r>
        <w:tab/>
      </w:r>
      <w:r>
        <w:tab/>
        <w:t>pour</w:t>
      </w:r>
      <w:r>
        <w:tab/>
      </w:r>
      <w:r>
        <w:tab/>
      </w:r>
      <w:r>
        <w:rPr>
          <w:i/>
        </w:rPr>
        <w:t>h</w:t>
      </w:r>
      <w:r>
        <w:t xml:space="preserve"> </w:t>
      </w:r>
      <w:r>
        <w:rPr>
          <w:rFonts w:ascii="Symbol" w:hAnsi="Symbol"/>
        </w:rPr>
        <w:t></w:t>
      </w:r>
      <w:r>
        <w:t xml:space="preserve"> 15</w:t>
      </w:r>
    </w:p>
    <w:p w:rsidR="00BE5C06" w:rsidRDefault="00BE5C06" w:rsidP="00BE5C06">
      <w:pPr>
        <w:pStyle w:val="Heading1"/>
      </w:pPr>
      <w:bookmarkStart w:id="11" w:name="_Toc108938818"/>
      <w:r>
        <w:t>3</w:t>
      </w:r>
      <w:r>
        <w:tab/>
        <w:t>Atmosphère de référence pour les latitudes moyennes</w:t>
      </w:r>
      <w:bookmarkEnd w:id="11"/>
    </w:p>
    <w:p w:rsidR="00BE5C06" w:rsidRDefault="00BE5C06" w:rsidP="00BE5C06">
      <w:r>
        <w:t>Pour les latitudes moyennes (entre 22º et 45º), on peut utiliser les profils ci-après en été et en hiver.</w:t>
      </w:r>
    </w:p>
    <w:p w:rsidR="00BE5C06" w:rsidRDefault="00BE5C06" w:rsidP="00BE5C06">
      <w:pPr>
        <w:pStyle w:val="Heading2"/>
      </w:pPr>
      <w:bookmarkStart w:id="12" w:name="_Toc108938819"/>
      <w:r>
        <w:t>3.1</w:t>
      </w:r>
      <w:r>
        <w:tab/>
        <w:t>Profil pour les latitudes moyennes en été</w:t>
      </w:r>
      <w:bookmarkEnd w:id="12"/>
      <w:r>
        <w:t xml:space="preserve"> </w:t>
      </w:r>
    </w:p>
    <w:p w:rsidR="00BE5C06" w:rsidRDefault="00BE5C06" w:rsidP="00BE5C06">
      <w:r>
        <w:t xml:space="preserve">La température </w:t>
      </w:r>
      <w:r>
        <w:rPr>
          <w:i/>
        </w:rPr>
        <w:t>T</w:t>
      </w:r>
      <w:r>
        <w:t xml:space="preserve"> (K) à l'altitude </w:t>
      </w:r>
      <w:r>
        <w:rPr>
          <w:i/>
        </w:rPr>
        <w:t>h</w:t>
      </w:r>
      <w:r>
        <w:t xml:space="preserve"> (km) est donnée par:</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294,9838 – 5,2159 </w:t>
      </w:r>
      <w:r>
        <w:rPr>
          <w:i/>
        </w:rPr>
        <w:t>h</w:t>
      </w:r>
      <w:r>
        <w:t xml:space="preserve"> </w:t>
      </w:r>
      <w:r>
        <w:rPr>
          <w:rFonts w:hint="eastAsia"/>
        </w:rPr>
        <w:t>–</w:t>
      </w:r>
      <w:r>
        <w:t xml:space="preserve"> 0,07109</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Pr>
          <w:rFonts w:ascii="Symbol" w:hAnsi="Symbol"/>
        </w:rPr>
        <w:t></w:t>
      </w:r>
      <w:r>
        <w:t xml:space="preserve"> </w:t>
      </w:r>
      <w:r>
        <w:t> </w:t>
      </w:r>
      <w:r>
        <w:t>13</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215,5</w:t>
      </w:r>
      <w:r>
        <w:tab/>
        <w:t>pour</w:t>
      </w:r>
      <w:r>
        <w:tab/>
        <w:t xml:space="preserve">13 </w:t>
      </w:r>
      <w:r>
        <w:rPr>
          <w:rFonts w:ascii="Symbol" w:hAnsi="Symbol"/>
        </w:rPr>
        <w:t></w:t>
      </w:r>
      <w:r>
        <w:t xml:space="preserve"> </w:t>
      </w:r>
      <w:r>
        <w:rPr>
          <w:i/>
        </w:rPr>
        <w:t>h</w:t>
      </w:r>
      <w:r>
        <w:t xml:space="preserve"> </w:t>
      </w:r>
      <w:r>
        <w:rPr>
          <w:rFonts w:ascii="Symbol" w:hAnsi="Symbol"/>
        </w:rPr>
        <w:t></w:t>
      </w:r>
      <w:r>
        <w:t xml:space="preserve"> </w:t>
      </w:r>
      <w:r>
        <w:t> </w:t>
      </w:r>
      <w:r>
        <w:t>17</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215,5 exp [(</w:t>
      </w:r>
      <w:r>
        <w:rPr>
          <w:i/>
        </w:rPr>
        <w:t>h</w:t>
      </w:r>
      <w:r>
        <w:t xml:space="preserve"> – 17) 0,008128]</w:t>
      </w:r>
      <w:r>
        <w:tab/>
        <w:t>pour</w:t>
      </w:r>
      <w:r>
        <w:tab/>
        <w:t xml:space="preserve">17 </w:t>
      </w:r>
      <w:r>
        <w:rPr>
          <w:rFonts w:ascii="Symbol" w:hAnsi="Symbol"/>
        </w:rPr>
        <w:t></w:t>
      </w:r>
      <w:r>
        <w:t xml:space="preserve"> </w:t>
      </w:r>
      <w:r>
        <w:rPr>
          <w:i/>
        </w:rPr>
        <w:t>h</w:t>
      </w:r>
      <w:r>
        <w:t xml:space="preserve"> </w:t>
      </w:r>
      <w:r>
        <w:rPr>
          <w:rFonts w:ascii="Symbol" w:hAnsi="Symbol"/>
        </w:rPr>
        <w:t></w:t>
      </w:r>
      <w:r>
        <w:t xml:space="preserve"> </w:t>
      </w:r>
      <w:r>
        <w:t> </w:t>
      </w:r>
      <w:r>
        <w:t>47</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275</w:t>
      </w:r>
      <w:r>
        <w:tab/>
      </w:r>
      <w:r>
        <w:tab/>
        <w:t>pour</w:t>
      </w:r>
      <w:r>
        <w:tab/>
        <w:t xml:space="preserve">47 </w:t>
      </w:r>
      <w:r>
        <w:rPr>
          <w:rFonts w:ascii="Symbol" w:hAnsi="Symbol"/>
        </w:rPr>
        <w:t></w:t>
      </w:r>
      <w:r>
        <w:t xml:space="preserve"> </w:t>
      </w:r>
      <w:r>
        <w:rPr>
          <w:i/>
        </w:rPr>
        <w:t>h</w:t>
      </w:r>
      <w:r>
        <w:t xml:space="preserve"> </w:t>
      </w:r>
      <w:r>
        <w:rPr>
          <w:rFonts w:ascii="Symbol" w:hAnsi="Symbol"/>
        </w:rPr>
        <w:t></w:t>
      </w:r>
      <w:r>
        <w:t xml:space="preserve"> </w:t>
      </w:r>
      <w:r>
        <w:t> </w:t>
      </w:r>
      <w:r>
        <w:t>53</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275 </w:t>
      </w:r>
      <w:r>
        <w:rPr>
          <w:rFonts w:ascii="Symbol" w:hAnsi="Symbol"/>
        </w:rPr>
        <w:t></w:t>
      </w:r>
      <w:r>
        <w:t xml:space="preserve"> {1– exp [(</w:t>
      </w:r>
      <w:r>
        <w:rPr>
          <w:i/>
        </w:rPr>
        <w:t xml:space="preserve">h </w:t>
      </w:r>
      <w:r>
        <w:t>– 53) 0,06] } 20</w:t>
      </w:r>
      <w:r>
        <w:tab/>
        <w:t>pour</w:t>
      </w:r>
      <w:r>
        <w:tab/>
        <w:t xml:space="preserve">53 </w:t>
      </w:r>
      <w:r>
        <w:rPr>
          <w:rFonts w:ascii="Symbol" w:hAnsi="Symbol"/>
        </w:rPr>
        <w:t></w:t>
      </w:r>
      <w:r>
        <w:t xml:space="preserve"> </w:t>
      </w:r>
      <w:r>
        <w:rPr>
          <w:i/>
        </w:rPr>
        <w:t>h</w:t>
      </w:r>
      <w:r>
        <w:t xml:space="preserve"> </w:t>
      </w:r>
      <w:r>
        <w:rPr>
          <w:rFonts w:ascii="Symbol" w:hAnsi="Symbol"/>
        </w:rPr>
        <w:t></w:t>
      </w:r>
      <w:r>
        <w:t xml:space="preserve"> </w:t>
      </w:r>
      <w:r>
        <w:t> </w:t>
      </w:r>
      <w:r>
        <w:t>80</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175</w:t>
      </w:r>
      <w:r>
        <w:tab/>
      </w:r>
      <w:r>
        <w:tab/>
        <w:t>pour</w:t>
      </w:r>
      <w:r>
        <w:tab/>
        <w:t xml:space="preserve">80 </w:t>
      </w:r>
      <w:r>
        <w:rPr>
          <w:rFonts w:ascii="Symbol" w:hAnsi="Symbol"/>
        </w:rPr>
        <w:sym w:font="Symbol" w:char="F0A3"/>
      </w:r>
      <w:r>
        <w:t xml:space="preserve"> </w:t>
      </w:r>
      <w:r>
        <w:rPr>
          <w:i/>
        </w:rPr>
        <w:t>h</w:t>
      </w:r>
      <w:r>
        <w:t xml:space="preserve"> </w:t>
      </w:r>
      <w:r>
        <w:rPr>
          <w:rFonts w:ascii="Symbol" w:hAnsi="Symbol"/>
        </w:rPr>
        <w:sym w:font="Symbol" w:char="F0A3"/>
      </w:r>
      <w:r>
        <w:t xml:space="preserve"> 100</w:t>
      </w:r>
    </w:p>
    <w:p w:rsidR="00BE5C06" w:rsidRDefault="00BE5C06" w:rsidP="00BE5C06">
      <w:pPr>
        <w:pStyle w:val="enumlev1"/>
        <w:tabs>
          <w:tab w:val="left" w:pos="4253"/>
          <w:tab w:val="left" w:pos="5103"/>
        </w:tabs>
      </w:pPr>
      <w:r>
        <w:t>et la pression </w:t>
      </w:r>
      <w:r>
        <w:rPr>
          <w:i/>
        </w:rPr>
        <w:t>P</w:t>
      </w:r>
      <w:r>
        <w:t xml:space="preserve"> (hPa) est donnée par:</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1012,8186 – 111,5569 </w:t>
      </w:r>
      <w:r>
        <w:rPr>
          <w:i/>
        </w:rPr>
        <w:t>h</w:t>
      </w:r>
      <w:r>
        <w:t xml:space="preserve"> </w:t>
      </w:r>
      <w:r>
        <w:rPr>
          <w:rFonts w:ascii="Symbol" w:hAnsi="Symbol"/>
        </w:rPr>
        <w:t></w:t>
      </w:r>
      <w:r>
        <w:t xml:space="preserve"> 3,8646</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sidR="009B583A">
        <w:rPr>
          <w:rFonts w:ascii="Symbol" w:hAnsi="Symbol"/>
        </w:rPr>
        <w:t></w:t>
      </w:r>
      <w:r>
        <w:t xml:space="preserve"> </w:t>
      </w:r>
      <w:r>
        <w:t> </w:t>
      </w:r>
      <w:r>
        <w:t>10</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w:t>
      </w:r>
      <w:r>
        <w:rPr>
          <w:rFonts w:ascii="Tms Rmn" w:hAnsi="Tms Rmn"/>
          <w:sz w:val="4"/>
        </w:rPr>
        <w:t> </w:t>
      </w:r>
      <w:r>
        <w:t>0,147 (</w:t>
      </w:r>
      <w:r>
        <w:rPr>
          <w:i/>
        </w:rPr>
        <w:t>h</w:t>
      </w:r>
      <w:r>
        <w:t xml:space="preserve"> – 10)]</w:t>
      </w:r>
      <w:r>
        <w:tab/>
        <w:t>pour</w:t>
      </w:r>
      <w:r>
        <w:tab/>
        <w:t xml:space="preserve">10 </w:t>
      </w:r>
      <w:r w:rsidR="009B583A">
        <w:rPr>
          <w:rFonts w:ascii="Symbol" w:hAnsi="Symbol"/>
        </w:rPr>
        <w:t></w:t>
      </w:r>
      <w:r>
        <w:t xml:space="preserve"> </w:t>
      </w:r>
      <w:r>
        <w:rPr>
          <w:i/>
        </w:rPr>
        <w:t>h</w:t>
      </w:r>
      <w:r>
        <w:t xml:space="preserve"> </w:t>
      </w:r>
      <w:r w:rsidR="009B583A">
        <w:rPr>
          <w:rFonts w:ascii="Symbol" w:hAnsi="Symbol"/>
        </w:rPr>
        <w:t></w:t>
      </w:r>
      <w:r>
        <w:t xml:space="preserve"> </w:t>
      </w:r>
      <w:r>
        <w:t> </w:t>
      </w:r>
      <w:r>
        <w:t>72</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rPr>
          <w:i/>
        </w:rPr>
        <w:t xml:space="preserve"> P</w:t>
      </w:r>
      <w:r>
        <w:rPr>
          <w:position w:val="-4"/>
          <w:sz w:val="16"/>
        </w:rPr>
        <w:t>72</w:t>
      </w:r>
      <w:r>
        <w:t xml:space="preserve"> exp [–</w:t>
      </w:r>
      <w:r>
        <w:rPr>
          <w:rFonts w:ascii="Tms Rmn" w:hAnsi="Tms Rmn"/>
          <w:sz w:val="4"/>
        </w:rPr>
        <w:t> </w:t>
      </w:r>
      <w:r>
        <w:t>0,165 (</w:t>
      </w:r>
      <w:r>
        <w:rPr>
          <w:i/>
        </w:rPr>
        <w:t>h</w:t>
      </w:r>
      <w:r>
        <w:t xml:space="preserve"> – 72)]</w:t>
      </w:r>
      <w:r>
        <w:tab/>
        <w:t>pour</w:t>
      </w:r>
      <w:r>
        <w:tab/>
        <w:t xml:space="preserve">72 </w:t>
      </w:r>
      <w:r w:rsidR="009B583A">
        <w:rPr>
          <w:rFonts w:ascii="Symbol" w:hAnsi="Symbol"/>
        </w:rPr>
        <w:t></w:t>
      </w:r>
      <w:r>
        <w:t xml:space="preserve"> </w:t>
      </w:r>
      <w:r>
        <w:rPr>
          <w:i/>
        </w:rPr>
        <w:t>h</w:t>
      </w:r>
      <w:r>
        <w:t xml:space="preserve"> </w:t>
      </w:r>
      <w:r>
        <w:rPr>
          <w:rFonts w:ascii="Symbol" w:hAnsi="Symbol"/>
        </w:rPr>
        <w:t></w:t>
      </w:r>
      <w:r>
        <w:t xml:space="preserve"> 100</w:t>
      </w:r>
    </w:p>
    <w:p w:rsidR="00BE5C06" w:rsidRDefault="00BE5C06" w:rsidP="00BE5C06">
      <w:pPr>
        <w:pStyle w:val="enumlev1"/>
        <w:tabs>
          <w:tab w:val="left" w:pos="4253"/>
          <w:tab w:val="left" w:pos="5103"/>
        </w:tabs>
      </w:pPr>
      <w:r>
        <w:t xml:space="preserve">où </w:t>
      </w:r>
      <w:r>
        <w:rPr>
          <w:i/>
        </w:rPr>
        <w:t>P</w:t>
      </w:r>
      <w:r>
        <w:rPr>
          <w:position w:val="-4"/>
          <w:sz w:val="16"/>
        </w:rPr>
        <w:t>10</w:t>
      </w:r>
      <w:r>
        <w:t xml:space="preserve"> et </w:t>
      </w:r>
      <w:r>
        <w:rPr>
          <w:i/>
        </w:rPr>
        <w:t>P</w:t>
      </w:r>
      <w:r>
        <w:rPr>
          <w:position w:val="-4"/>
          <w:sz w:val="16"/>
        </w:rPr>
        <w:t>72</w:t>
      </w:r>
      <w:r>
        <w:t xml:space="preserve"> sont les pressions à 10 et 72 km respectivement.</w:t>
      </w:r>
    </w:p>
    <w:p w:rsidR="00BE5C06" w:rsidRDefault="00BE5C06" w:rsidP="00BE5C06">
      <w:r>
        <w:t>La densité de vapeur d'eau (g/m</w:t>
      </w:r>
      <w:r>
        <w:rPr>
          <w:vertAlign w:val="superscript"/>
        </w:rPr>
        <w:t>3</w:t>
      </w:r>
      <w:r>
        <w:t>) est donnée par:</w:t>
      </w:r>
    </w:p>
    <w:p w:rsidR="00BE5C06" w:rsidRDefault="00BE5C06" w:rsidP="005C6CB0">
      <w:pPr>
        <w:pStyle w:val="enumlev1"/>
        <w:tabs>
          <w:tab w:val="left" w:pos="5670"/>
          <w:tab w:val="left" w:pos="6521"/>
          <w:tab w:val="left" w:pos="6861"/>
          <w:tab w:val="left" w:pos="7938"/>
          <w:tab w:val="left" w:pos="8278"/>
        </w:tabs>
      </w:pPr>
      <w:r>
        <w:rPr>
          <w:i/>
        </w:rPr>
        <w:tab/>
      </w:r>
      <w:r>
        <w:sym w:font="Symbol" w:char="F072"/>
      </w:r>
      <w:r>
        <w:t>(</w:t>
      </w:r>
      <w:r>
        <w:rPr>
          <w:i/>
        </w:rPr>
        <w:t>h</w:t>
      </w:r>
      <w:r>
        <w:t xml:space="preserve">) </w:t>
      </w:r>
      <w:r>
        <w:rPr>
          <w:rFonts w:ascii="Symbol" w:hAnsi="Symbol"/>
        </w:rPr>
        <w:t></w:t>
      </w:r>
      <w:r>
        <w:t xml:space="preserve"> 14,3542 exp [–</w:t>
      </w:r>
      <w:r>
        <w:rPr>
          <w:rFonts w:ascii="Tms Rmn" w:hAnsi="Tms Rmn"/>
          <w:sz w:val="4"/>
        </w:rPr>
        <w:t> </w:t>
      </w:r>
      <w:r>
        <w:t xml:space="preserve">0,4174 </w:t>
      </w:r>
      <w:r>
        <w:rPr>
          <w:i/>
        </w:rPr>
        <w:t xml:space="preserve">h </w:t>
      </w:r>
      <w:r>
        <w:t xml:space="preserve">– 0,02290 </w:t>
      </w:r>
      <w:r>
        <w:rPr>
          <w:i/>
        </w:rPr>
        <w:t>h</w:t>
      </w:r>
      <w:r>
        <w:rPr>
          <w:position w:val="6"/>
          <w:sz w:val="16"/>
        </w:rPr>
        <w:t>2</w:t>
      </w:r>
      <w:r>
        <w:t xml:space="preserve"> </w:t>
      </w:r>
      <w:r>
        <w:rPr>
          <w:rFonts w:ascii="Symbol" w:hAnsi="Symbol"/>
        </w:rPr>
        <w:t></w:t>
      </w:r>
      <w:r>
        <w:t xml:space="preserve"> 0,001007</w:t>
      </w:r>
      <w:r>
        <w:rPr>
          <w:i/>
        </w:rPr>
        <w:t xml:space="preserve"> h</w:t>
      </w:r>
      <w:r>
        <w:rPr>
          <w:position w:val="6"/>
          <w:sz w:val="16"/>
        </w:rPr>
        <w:t>3</w:t>
      </w:r>
      <w:r>
        <w:t>]</w:t>
      </w:r>
      <w:r>
        <w:tab/>
        <w:t>pour</w:t>
      </w:r>
      <w:r>
        <w:tab/>
        <w:t xml:space="preserve">0 </w:t>
      </w:r>
      <w:r>
        <w:rPr>
          <w:rFonts w:ascii="Symbol" w:hAnsi="Symbol"/>
        </w:rPr>
        <w:t></w:t>
      </w:r>
      <w:r>
        <w:tab/>
      </w:r>
      <w:r>
        <w:rPr>
          <w:i/>
        </w:rPr>
        <w:t>h</w:t>
      </w:r>
      <w:r>
        <w:t xml:space="preserve"> </w:t>
      </w:r>
      <w:r>
        <w:rPr>
          <w:rFonts w:ascii="Symbol" w:hAnsi="Symbol"/>
        </w:rPr>
        <w:t></w:t>
      </w:r>
      <w:r>
        <w:t xml:space="preserve"> 1</w:t>
      </w:r>
      <w:r w:rsidR="005C6CB0">
        <w:t>5</w:t>
      </w:r>
    </w:p>
    <w:p w:rsidR="00BE5C06" w:rsidRDefault="00BE5C06" w:rsidP="00BE5C06">
      <w:pPr>
        <w:pStyle w:val="enumlev1"/>
        <w:tabs>
          <w:tab w:val="left" w:pos="5670"/>
          <w:tab w:val="left" w:pos="6521"/>
          <w:tab w:val="left" w:pos="6861"/>
          <w:tab w:val="left" w:pos="7938"/>
          <w:tab w:val="left" w:pos="8278"/>
        </w:tabs>
      </w:pPr>
      <w:r>
        <w:rPr>
          <w:i/>
        </w:rPr>
        <w:tab/>
      </w:r>
      <w:r>
        <w:sym w:font="Symbol" w:char="F072"/>
      </w:r>
      <w:r>
        <w:t>(</w:t>
      </w:r>
      <w:r>
        <w:rPr>
          <w:i/>
        </w:rPr>
        <w:t>h</w:t>
      </w:r>
      <w:r>
        <w:t xml:space="preserve">) </w:t>
      </w:r>
      <w:r>
        <w:rPr>
          <w:rFonts w:ascii="Symbol" w:hAnsi="Symbol"/>
        </w:rPr>
        <w:t></w:t>
      </w:r>
      <w:r>
        <w:t xml:space="preserve"> 0</w:t>
      </w:r>
      <w:r>
        <w:tab/>
      </w:r>
      <w:r>
        <w:tab/>
      </w:r>
      <w:r>
        <w:tab/>
      </w:r>
      <w:r>
        <w:tab/>
      </w:r>
      <w:r>
        <w:tab/>
        <w:t>pour</w:t>
      </w:r>
      <w:r>
        <w:tab/>
      </w:r>
      <w:r>
        <w:tab/>
      </w:r>
      <w:r>
        <w:rPr>
          <w:i/>
        </w:rPr>
        <w:t>h</w:t>
      </w:r>
      <w:r w:rsidR="005C6CB0">
        <w:t xml:space="preserve"> &gt; 15</w:t>
      </w:r>
    </w:p>
    <w:p w:rsidR="00BE5C06" w:rsidRDefault="00BE5C06" w:rsidP="00BE5C06">
      <w:pPr>
        <w:pStyle w:val="Heading2"/>
      </w:pPr>
      <w:bookmarkStart w:id="13" w:name="_Toc108938820"/>
      <w:r>
        <w:t>3.2</w:t>
      </w:r>
      <w:r>
        <w:tab/>
        <w:t>Profil pour les latitudes moyennes en hiver</w:t>
      </w:r>
      <w:bookmarkEnd w:id="13"/>
    </w:p>
    <w:p w:rsidR="00BE5C06" w:rsidRDefault="00BE5C06" w:rsidP="00BE5C06">
      <w:r>
        <w:t xml:space="preserve">La température </w:t>
      </w:r>
      <w:r>
        <w:rPr>
          <w:i/>
        </w:rPr>
        <w:t>T</w:t>
      </w:r>
      <w:r>
        <w:t xml:space="preserve"> (K) à l'altitude </w:t>
      </w:r>
      <w:r>
        <w:rPr>
          <w:i/>
        </w:rPr>
        <w:t>h</w:t>
      </w:r>
      <w:r>
        <w:t xml:space="preserve"> (km) est donnée par:</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272,7241 – 3,6217 </w:t>
      </w:r>
      <w:r>
        <w:rPr>
          <w:i/>
        </w:rPr>
        <w:t>h</w:t>
      </w:r>
      <w:r>
        <w:t xml:space="preserve"> – 0,1759</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Pr>
          <w:rFonts w:ascii="Symbol" w:hAnsi="Symbol"/>
        </w:rPr>
        <w:t></w:t>
      </w:r>
      <w:r>
        <w:t xml:space="preserve"> </w:t>
      </w:r>
      <w:r>
        <w:t> </w:t>
      </w:r>
      <w:r>
        <w:t>10</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218</w:t>
      </w:r>
      <w:r>
        <w:tab/>
      </w:r>
      <w:r>
        <w:tab/>
        <w:t>pour</w:t>
      </w:r>
      <w:r>
        <w:tab/>
        <w:t xml:space="preserve">10 </w:t>
      </w:r>
      <w:r>
        <w:rPr>
          <w:rFonts w:ascii="Symbol" w:hAnsi="Symbol"/>
        </w:rPr>
        <w:t></w:t>
      </w:r>
      <w:r>
        <w:t xml:space="preserve"> </w:t>
      </w:r>
      <w:r>
        <w:rPr>
          <w:i/>
        </w:rPr>
        <w:t>h</w:t>
      </w:r>
      <w:r>
        <w:t xml:space="preserve"> </w:t>
      </w:r>
      <w:r>
        <w:rPr>
          <w:rFonts w:ascii="Symbol" w:hAnsi="Symbol"/>
        </w:rPr>
        <w:t></w:t>
      </w:r>
      <w:r>
        <w:t xml:space="preserve"> </w:t>
      </w:r>
      <w:r>
        <w:t> </w:t>
      </w:r>
      <w:r>
        <w:t>33</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218 </w:t>
      </w:r>
      <w:r>
        <w:rPr>
          <w:rFonts w:ascii="Symbol" w:hAnsi="Symbol"/>
        </w:rPr>
        <w:t></w:t>
      </w:r>
      <w:r>
        <w:t xml:space="preserve"> (</w:t>
      </w:r>
      <w:r>
        <w:rPr>
          <w:i/>
        </w:rPr>
        <w:t>h</w:t>
      </w:r>
      <w:r>
        <w:t xml:space="preserve"> – 33) 3,3571</w:t>
      </w:r>
      <w:r>
        <w:tab/>
        <w:t>pour</w:t>
      </w:r>
      <w:r>
        <w:tab/>
        <w:t xml:space="preserve">33 </w:t>
      </w:r>
      <w:r>
        <w:rPr>
          <w:rFonts w:ascii="Symbol" w:hAnsi="Symbol"/>
        </w:rPr>
        <w:t></w:t>
      </w:r>
      <w:r>
        <w:t xml:space="preserve"> </w:t>
      </w:r>
      <w:r>
        <w:rPr>
          <w:i/>
        </w:rPr>
        <w:t>h</w:t>
      </w:r>
      <w:r>
        <w:t xml:space="preserve"> </w:t>
      </w:r>
      <w:r>
        <w:rPr>
          <w:rFonts w:ascii="Symbol" w:hAnsi="Symbol"/>
        </w:rPr>
        <w:t></w:t>
      </w:r>
      <w:r>
        <w:t xml:space="preserve"> </w:t>
      </w:r>
      <w:r>
        <w:t> </w:t>
      </w:r>
      <w:r>
        <w:t>47</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265</w:t>
      </w:r>
      <w:r>
        <w:tab/>
      </w:r>
      <w:r>
        <w:tab/>
        <w:t>pour</w:t>
      </w:r>
      <w:r>
        <w:tab/>
        <w:t xml:space="preserve">47 </w:t>
      </w:r>
      <w:r>
        <w:rPr>
          <w:rFonts w:ascii="Symbol" w:hAnsi="Symbol"/>
        </w:rPr>
        <w:t></w:t>
      </w:r>
      <w:r>
        <w:t xml:space="preserve"> </w:t>
      </w:r>
      <w:r>
        <w:rPr>
          <w:i/>
        </w:rPr>
        <w:t>h</w:t>
      </w:r>
      <w:r>
        <w:t xml:space="preserve"> </w:t>
      </w:r>
      <w:r>
        <w:rPr>
          <w:rFonts w:ascii="Symbol" w:hAnsi="Symbol"/>
        </w:rPr>
        <w:t></w:t>
      </w:r>
      <w:r>
        <w:t xml:space="preserve"> </w:t>
      </w:r>
      <w:r>
        <w:t> </w:t>
      </w:r>
      <w:r>
        <w:t>53</w:t>
      </w:r>
    </w:p>
    <w:p w:rsidR="00BE5C06" w:rsidRDefault="00BE5C06" w:rsidP="00BE5C06">
      <w:pPr>
        <w:pStyle w:val="enumlev1"/>
        <w:tabs>
          <w:tab w:val="left" w:pos="5670"/>
          <w:tab w:val="left" w:pos="6521"/>
          <w:tab w:val="left" w:pos="6861"/>
        </w:tabs>
      </w:pPr>
      <w:r>
        <w:rPr>
          <w:i/>
        </w:rPr>
        <w:lastRenderedPageBreak/>
        <w:tab/>
        <w:t>T</w:t>
      </w:r>
      <w:r>
        <w:t>(</w:t>
      </w:r>
      <w:r>
        <w:rPr>
          <w:i/>
        </w:rPr>
        <w:t>h</w:t>
      </w:r>
      <w:r>
        <w:t xml:space="preserve">) </w:t>
      </w:r>
      <w:r>
        <w:rPr>
          <w:rFonts w:ascii="Symbol" w:hAnsi="Symbol"/>
        </w:rPr>
        <w:t></w:t>
      </w:r>
      <w:r>
        <w:t xml:space="preserve"> 265 – (</w:t>
      </w:r>
      <w:r>
        <w:rPr>
          <w:i/>
        </w:rPr>
        <w:t>h</w:t>
      </w:r>
      <w:r>
        <w:t xml:space="preserve"> – 53) 2,0370</w:t>
      </w:r>
      <w:r>
        <w:tab/>
        <w:t>pour</w:t>
      </w:r>
      <w:r>
        <w:tab/>
        <w:t xml:space="preserve">53 </w:t>
      </w:r>
      <w:r>
        <w:rPr>
          <w:rFonts w:ascii="Symbol" w:hAnsi="Symbol"/>
        </w:rPr>
        <w:t></w:t>
      </w:r>
      <w:r>
        <w:t xml:space="preserve"> </w:t>
      </w:r>
      <w:r>
        <w:rPr>
          <w:i/>
        </w:rPr>
        <w:t>h</w:t>
      </w:r>
      <w:r>
        <w:t xml:space="preserve"> </w:t>
      </w:r>
      <w:r>
        <w:rPr>
          <w:rFonts w:ascii="Symbol" w:hAnsi="Symbol"/>
        </w:rPr>
        <w:t></w:t>
      </w:r>
      <w:r>
        <w:t xml:space="preserve"> </w:t>
      </w:r>
      <w:r>
        <w:t> </w:t>
      </w:r>
      <w:r>
        <w:t>80</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210</w:t>
      </w:r>
      <w:r>
        <w:tab/>
      </w:r>
      <w:r>
        <w:tab/>
        <w:t>pour</w:t>
      </w:r>
      <w:r>
        <w:tab/>
        <w:t xml:space="preserve">80 </w:t>
      </w:r>
      <w:r>
        <w:rPr>
          <w:rFonts w:ascii="Symbol" w:hAnsi="Symbol"/>
        </w:rPr>
        <w:t></w:t>
      </w:r>
      <w:r>
        <w:t xml:space="preserve"> </w:t>
      </w:r>
      <w:r>
        <w:rPr>
          <w:i/>
        </w:rPr>
        <w:t>h</w:t>
      </w:r>
      <w:r>
        <w:t xml:space="preserve"> </w:t>
      </w:r>
      <w:r>
        <w:rPr>
          <w:rFonts w:ascii="Symbol" w:hAnsi="Symbol"/>
        </w:rPr>
        <w:t></w:t>
      </w:r>
      <w:r>
        <w:t xml:space="preserve"> 100</w:t>
      </w:r>
    </w:p>
    <w:p w:rsidR="00BE5C06" w:rsidRDefault="00BE5C06" w:rsidP="00BE5C06">
      <w:pPr>
        <w:pStyle w:val="enumlev1"/>
        <w:tabs>
          <w:tab w:val="left" w:pos="4253"/>
          <w:tab w:val="left" w:pos="5103"/>
        </w:tabs>
      </w:pPr>
      <w:r>
        <w:t xml:space="preserve">et la pression </w:t>
      </w:r>
      <w:r>
        <w:rPr>
          <w:i/>
        </w:rPr>
        <w:t>P</w:t>
      </w:r>
      <w:r>
        <w:t xml:space="preserve"> (hPa) est donnée par:</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1018,8627 – 124,2954 </w:t>
      </w:r>
      <w:r>
        <w:rPr>
          <w:i/>
        </w:rPr>
        <w:t>h</w:t>
      </w:r>
      <w:r>
        <w:t xml:space="preserve"> </w:t>
      </w:r>
      <w:r>
        <w:rPr>
          <w:rFonts w:ascii="Symbol" w:hAnsi="Symbol"/>
        </w:rPr>
        <w:t></w:t>
      </w:r>
      <w:r>
        <w:t xml:space="preserve"> 4,8307</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sidR="009B583A">
        <w:rPr>
          <w:rFonts w:ascii="Symbol" w:hAnsi="Symbol"/>
        </w:rPr>
        <w:t></w:t>
      </w:r>
      <w:r>
        <w:t xml:space="preserve"> </w:t>
      </w:r>
      <w:r>
        <w:t> </w:t>
      </w:r>
      <w:r>
        <w:t>10</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w:t>
      </w:r>
      <w:r>
        <w:rPr>
          <w:rFonts w:ascii="Tms Rmn" w:hAnsi="Tms Rmn"/>
          <w:sz w:val="4"/>
        </w:rPr>
        <w:t> </w:t>
      </w:r>
      <w:r>
        <w:t>0,147 (</w:t>
      </w:r>
      <w:r>
        <w:rPr>
          <w:i/>
        </w:rPr>
        <w:t>h</w:t>
      </w:r>
      <w:r>
        <w:t xml:space="preserve"> – 10)]</w:t>
      </w:r>
      <w:r>
        <w:tab/>
        <w:t>pour</w:t>
      </w:r>
      <w:r>
        <w:tab/>
        <w:t xml:space="preserve">10 </w:t>
      </w:r>
      <w:r w:rsidR="009B583A">
        <w:rPr>
          <w:rFonts w:ascii="Symbol" w:hAnsi="Symbol"/>
        </w:rPr>
        <w:t></w:t>
      </w:r>
      <w:r>
        <w:t xml:space="preserve"> </w:t>
      </w:r>
      <w:r>
        <w:rPr>
          <w:i/>
        </w:rPr>
        <w:t>h</w:t>
      </w:r>
      <w:r>
        <w:t xml:space="preserve"> </w:t>
      </w:r>
      <w:r w:rsidR="009B583A">
        <w:rPr>
          <w:rFonts w:ascii="Symbol" w:hAnsi="Symbol"/>
        </w:rPr>
        <w:t></w:t>
      </w:r>
      <w:r>
        <w:t xml:space="preserve"> </w:t>
      </w:r>
      <w:r>
        <w:t> </w:t>
      </w:r>
      <w:r>
        <w:t>72</w:t>
      </w:r>
    </w:p>
    <w:p w:rsidR="00BE5C06" w:rsidRDefault="00BE5C06" w:rsidP="009B583A">
      <w:pPr>
        <w:pStyle w:val="enumlev1"/>
        <w:tabs>
          <w:tab w:val="left" w:pos="5670"/>
          <w:tab w:val="left" w:pos="6521"/>
          <w:tab w:val="left" w:pos="6861"/>
        </w:tabs>
      </w:pPr>
      <w:r>
        <w:rPr>
          <w:i/>
        </w:rPr>
        <w:tab/>
        <w:t>P</w:t>
      </w:r>
      <w:r>
        <w:t>(</w:t>
      </w:r>
      <w:r>
        <w:rPr>
          <w:i/>
        </w:rPr>
        <w:t>h</w:t>
      </w:r>
      <w:r>
        <w:t xml:space="preserve">) </w:t>
      </w:r>
      <w:r>
        <w:rPr>
          <w:rFonts w:ascii="Symbol" w:hAnsi="Symbol"/>
        </w:rPr>
        <w:t></w:t>
      </w:r>
      <w:r>
        <w:rPr>
          <w:i/>
        </w:rPr>
        <w:t xml:space="preserve"> P</w:t>
      </w:r>
      <w:r>
        <w:rPr>
          <w:position w:val="-4"/>
          <w:sz w:val="16"/>
        </w:rPr>
        <w:t>72</w:t>
      </w:r>
      <w:r>
        <w:t xml:space="preserve"> exp [–</w:t>
      </w:r>
      <w:r>
        <w:rPr>
          <w:rFonts w:ascii="Tms Rmn" w:hAnsi="Tms Rmn"/>
          <w:sz w:val="4"/>
        </w:rPr>
        <w:t> </w:t>
      </w:r>
      <w:r>
        <w:t>0,155 (</w:t>
      </w:r>
      <w:r>
        <w:rPr>
          <w:i/>
        </w:rPr>
        <w:t>h</w:t>
      </w:r>
      <w:r>
        <w:t xml:space="preserve"> – 72)]</w:t>
      </w:r>
      <w:r>
        <w:tab/>
        <w:t>pour</w:t>
      </w:r>
      <w:r>
        <w:tab/>
        <w:t xml:space="preserve">72 </w:t>
      </w:r>
      <w:r w:rsidR="009B583A">
        <w:rPr>
          <w:rFonts w:ascii="Symbol" w:hAnsi="Symbol"/>
        </w:rPr>
        <w:t></w:t>
      </w:r>
      <w:r>
        <w:t xml:space="preserve"> </w:t>
      </w:r>
      <w:r>
        <w:rPr>
          <w:i/>
        </w:rPr>
        <w:t>h</w:t>
      </w:r>
      <w:r>
        <w:t xml:space="preserve"> </w:t>
      </w:r>
      <w:r>
        <w:rPr>
          <w:rFonts w:ascii="Symbol" w:hAnsi="Symbol"/>
        </w:rPr>
        <w:t></w:t>
      </w:r>
      <w:r>
        <w:t xml:space="preserve"> 100</w:t>
      </w:r>
    </w:p>
    <w:p w:rsidR="00BE5C06" w:rsidRDefault="00BE5C06" w:rsidP="00BE5C06">
      <w:pPr>
        <w:pStyle w:val="enumlev1"/>
        <w:tabs>
          <w:tab w:val="left" w:pos="4253"/>
          <w:tab w:val="left" w:pos="5103"/>
        </w:tabs>
      </w:pPr>
      <w:r>
        <w:t xml:space="preserve">où </w:t>
      </w:r>
      <w:r>
        <w:rPr>
          <w:i/>
        </w:rPr>
        <w:t>P</w:t>
      </w:r>
      <w:r>
        <w:rPr>
          <w:position w:val="-4"/>
          <w:sz w:val="16"/>
        </w:rPr>
        <w:t>10</w:t>
      </w:r>
      <w:r>
        <w:t xml:space="preserve"> et </w:t>
      </w:r>
      <w:r>
        <w:rPr>
          <w:i/>
        </w:rPr>
        <w:t>P</w:t>
      </w:r>
      <w:r>
        <w:rPr>
          <w:position w:val="-4"/>
          <w:sz w:val="16"/>
        </w:rPr>
        <w:t>72</w:t>
      </w:r>
      <w:r>
        <w:t xml:space="preserve"> sont les pressions à 10 et 72 km respectivement.</w:t>
      </w:r>
    </w:p>
    <w:p w:rsidR="00BE5C06" w:rsidRDefault="00BE5C06" w:rsidP="00BE5C06">
      <w:r>
        <w:t>La densité de vapeur d'eau (g/m</w:t>
      </w:r>
      <w:r>
        <w:rPr>
          <w:vertAlign w:val="superscript"/>
        </w:rPr>
        <w:t>3</w:t>
      </w:r>
      <w:r>
        <w:t>) est donnée par:</w:t>
      </w:r>
    </w:p>
    <w:p w:rsidR="00BE5C06" w:rsidRDefault="00BE5C06" w:rsidP="00BE5C06">
      <w:pPr>
        <w:pStyle w:val="enumlev1"/>
        <w:tabs>
          <w:tab w:val="left" w:pos="5670"/>
          <w:tab w:val="left" w:pos="6521"/>
          <w:tab w:val="left" w:pos="6861"/>
          <w:tab w:val="left" w:pos="7938"/>
          <w:tab w:val="left" w:pos="8278"/>
        </w:tabs>
      </w:pPr>
      <w:r>
        <w:rPr>
          <w:i/>
        </w:rPr>
        <w:tab/>
      </w:r>
      <w:r>
        <w:sym w:font="Symbol" w:char="F072"/>
      </w:r>
      <w:r>
        <w:t>(</w:t>
      </w:r>
      <w:r>
        <w:rPr>
          <w:i/>
        </w:rPr>
        <w:t>h</w:t>
      </w:r>
      <w:r>
        <w:t xml:space="preserve">) </w:t>
      </w:r>
      <w:r>
        <w:rPr>
          <w:rFonts w:ascii="Symbol" w:hAnsi="Symbol"/>
        </w:rPr>
        <w:t></w:t>
      </w:r>
      <w:r>
        <w:t xml:space="preserve"> 3,4742 exp [–</w:t>
      </w:r>
      <w:r>
        <w:rPr>
          <w:rFonts w:ascii="Tms Rmn" w:hAnsi="Tms Rmn"/>
          <w:sz w:val="4"/>
        </w:rPr>
        <w:t> </w:t>
      </w:r>
      <w:r>
        <w:t xml:space="preserve">0,2697 </w:t>
      </w:r>
      <w:r>
        <w:rPr>
          <w:i/>
        </w:rPr>
        <w:t>h –</w:t>
      </w:r>
      <w:r>
        <w:t xml:space="preserve"> 0,03604 </w:t>
      </w:r>
      <w:r>
        <w:rPr>
          <w:i/>
        </w:rPr>
        <w:t>h</w:t>
      </w:r>
      <w:r>
        <w:rPr>
          <w:position w:val="6"/>
          <w:sz w:val="16"/>
        </w:rPr>
        <w:t>2</w:t>
      </w:r>
      <w:r>
        <w:t xml:space="preserve"> </w:t>
      </w:r>
      <w:r>
        <w:rPr>
          <w:rFonts w:ascii="Symbol" w:hAnsi="Symbol"/>
        </w:rPr>
        <w:t></w:t>
      </w:r>
      <w:r>
        <w:t xml:space="preserve"> 0,0004489</w:t>
      </w:r>
      <w:r>
        <w:rPr>
          <w:i/>
        </w:rPr>
        <w:t xml:space="preserve"> h</w:t>
      </w:r>
      <w:r>
        <w:rPr>
          <w:position w:val="6"/>
          <w:sz w:val="16"/>
        </w:rPr>
        <w:t>3</w:t>
      </w:r>
      <w:r>
        <w:t>]</w:t>
      </w:r>
      <w:r>
        <w:tab/>
        <w:t>pour</w:t>
      </w:r>
      <w:r>
        <w:tab/>
        <w:t xml:space="preserve">0 </w:t>
      </w:r>
      <w:r>
        <w:rPr>
          <w:rFonts w:ascii="Symbol" w:hAnsi="Symbol"/>
        </w:rPr>
        <w:sym w:font="Symbol" w:char="F0A3"/>
      </w:r>
      <w:r>
        <w:tab/>
      </w:r>
      <w:r>
        <w:rPr>
          <w:i/>
        </w:rPr>
        <w:t>h</w:t>
      </w:r>
      <w:r>
        <w:t xml:space="preserve"> </w:t>
      </w:r>
      <w:r>
        <w:rPr>
          <w:rFonts w:ascii="Symbol" w:hAnsi="Symbol"/>
        </w:rPr>
        <w:sym w:font="Symbol" w:char="F0A3"/>
      </w:r>
      <w:r>
        <w:t xml:space="preserve"> 10</w:t>
      </w:r>
    </w:p>
    <w:p w:rsidR="00BE5C06" w:rsidRDefault="00BE5C06" w:rsidP="00BE5C06">
      <w:pPr>
        <w:pStyle w:val="enumlev1"/>
        <w:tabs>
          <w:tab w:val="left" w:pos="5670"/>
          <w:tab w:val="left" w:pos="6521"/>
          <w:tab w:val="left" w:pos="6861"/>
          <w:tab w:val="left" w:pos="7938"/>
          <w:tab w:val="left" w:pos="8278"/>
        </w:tabs>
      </w:pPr>
      <w:r>
        <w:rPr>
          <w:i/>
        </w:rPr>
        <w:tab/>
      </w:r>
      <w:r>
        <w:sym w:font="Symbol" w:char="F072"/>
      </w:r>
      <w:r>
        <w:t>(</w:t>
      </w:r>
      <w:r>
        <w:rPr>
          <w:i/>
        </w:rPr>
        <w:t>h</w:t>
      </w:r>
      <w:r>
        <w:t xml:space="preserve">) </w:t>
      </w:r>
      <w:r>
        <w:rPr>
          <w:rFonts w:ascii="Symbol" w:hAnsi="Symbol"/>
        </w:rPr>
        <w:t></w:t>
      </w:r>
      <w:r>
        <w:t xml:space="preserve"> 0</w:t>
      </w:r>
      <w:r>
        <w:tab/>
      </w:r>
      <w:r>
        <w:tab/>
      </w:r>
      <w:r>
        <w:tab/>
      </w:r>
      <w:r>
        <w:tab/>
      </w:r>
      <w:r>
        <w:tab/>
        <w:t>pour</w:t>
      </w:r>
      <w:r>
        <w:tab/>
      </w:r>
      <w:r>
        <w:tab/>
      </w:r>
      <w:r>
        <w:rPr>
          <w:i/>
        </w:rPr>
        <w:t>h</w:t>
      </w:r>
      <w:r>
        <w:t xml:space="preserve"> </w:t>
      </w:r>
      <w:r>
        <w:rPr>
          <w:rFonts w:ascii="Symbol" w:hAnsi="Symbol"/>
        </w:rPr>
        <w:t></w:t>
      </w:r>
      <w:r>
        <w:t xml:space="preserve"> 10</w:t>
      </w:r>
    </w:p>
    <w:p w:rsidR="00BE5C06" w:rsidRDefault="00BE5C06" w:rsidP="00BE5C06">
      <w:pPr>
        <w:pStyle w:val="Heading1"/>
      </w:pPr>
      <w:bookmarkStart w:id="14" w:name="_Toc108938821"/>
      <w:r>
        <w:t>4</w:t>
      </w:r>
      <w:r>
        <w:tab/>
        <w:t>Atmosphère de référence pour les latitudes élevées</w:t>
      </w:r>
      <w:bookmarkEnd w:id="14"/>
    </w:p>
    <w:p w:rsidR="00BE5C06" w:rsidRDefault="00BE5C06" w:rsidP="00BE5C06">
      <w:r>
        <w:t>Pour les latitudes élevées (supérieures à 45°), on peut utiliser les profils ci-après en été et en hiver.</w:t>
      </w:r>
    </w:p>
    <w:p w:rsidR="00BE5C06" w:rsidRDefault="00BE5C06" w:rsidP="00BE5C06">
      <w:pPr>
        <w:pStyle w:val="Heading2"/>
      </w:pPr>
      <w:bookmarkStart w:id="15" w:name="_Toc108938822"/>
      <w:r>
        <w:t>4.1</w:t>
      </w:r>
      <w:r>
        <w:tab/>
        <w:t>Profil pour les latitudes élevées en été</w:t>
      </w:r>
      <w:bookmarkEnd w:id="15"/>
    </w:p>
    <w:p w:rsidR="00BE5C06" w:rsidRDefault="00BE5C06" w:rsidP="00BE5C06">
      <w:r>
        <w:t xml:space="preserve">La température </w:t>
      </w:r>
      <w:r>
        <w:rPr>
          <w:i/>
        </w:rPr>
        <w:t>T</w:t>
      </w:r>
      <w:r>
        <w:t xml:space="preserve"> (K) à l'altitude </w:t>
      </w:r>
      <w:r>
        <w:rPr>
          <w:i/>
        </w:rPr>
        <w:t>h</w:t>
      </w:r>
      <w:r>
        <w:t xml:space="preserve"> (km) est donnée par:</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286,8374 – 4,7805 </w:t>
      </w:r>
      <w:r>
        <w:rPr>
          <w:i/>
        </w:rPr>
        <w:t>h</w:t>
      </w:r>
      <w:r>
        <w:t xml:space="preserve"> – 0,1402</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Pr>
          <w:rFonts w:ascii="Symbol" w:hAnsi="Symbol"/>
        </w:rPr>
        <w:t></w:t>
      </w:r>
      <w:r>
        <w:t xml:space="preserve"> </w:t>
      </w:r>
      <w:r>
        <w:t> </w:t>
      </w:r>
      <w:r>
        <w:t>10</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225</w:t>
      </w:r>
      <w:r>
        <w:tab/>
      </w:r>
      <w:r>
        <w:tab/>
        <w:t>pour</w:t>
      </w:r>
      <w:r>
        <w:tab/>
        <w:t xml:space="preserve">10 </w:t>
      </w:r>
      <w:r>
        <w:rPr>
          <w:rFonts w:ascii="Symbol" w:hAnsi="Symbol"/>
        </w:rPr>
        <w:t></w:t>
      </w:r>
      <w:r>
        <w:t xml:space="preserve"> </w:t>
      </w:r>
      <w:r>
        <w:rPr>
          <w:i/>
        </w:rPr>
        <w:t>h</w:t>
      </w:r>
      <w:r>
        <w:t xml:space="preserve"> </w:t>
      </w:r>
      <w:r>
        <w:rPr>
          <w:rFonts w:ascii="Symbol" w:hAnsi="Symbol"/>
        </w:rPr>
        <w:t></w:t>
      </w:r>
      <w:r>
        <w:t xml:space="preserve"> </w:t>
      </w:r>
      <w:r>
        <w:t> </w:t>
      </w:r>
      <w:r>
        <w:t>23</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225 exp [(</w:t>
      </w:r>
      <w:r>
        <w:rPr>
          <w:i/>
        </w:rPr>
        <w:t>h</w:t>
      </w:r>
      <w:r>
        <w:t xml:space="preserve"> – 23) 0,008317]</w:t>
      </w:r>
      <w:r>
        <w:tab/>
        <w:t>pour</w:t>
      </w:r>
      <w:r>
        <w:tab/>
        <w:t xml:space="preserve">23 </w:t>
      </w:r>
      <w:r>
        <w:rPr>
          <w:rFonts w:ascii="Symbol" w:hAnsi="Symbol"/>
        </w:rPr>
        <w:t></w:t>
      </w:r>
      <w:r>
        <w:t xml:space="preserve"> </w:t>
      </w:r>
      <w:r>
        <w:rPr>
          <w:i/>
        </w:rPr>
        <w:t>h</w:t>
      </w:r>
      <w:r>
        <w:t xml:space="preserve"> </w:t>
      </w:r>
      <w:r>
        <w:rPr>
          <w:rFonts w:ascii="Symbol" w:hAnsi="Symbol"/>
        </w:rPr>
        <w:t></w:t>
      </w:r>
      <w:r>
        <w:t xml:space="preserve"> </w:t>
      </w:r>
      <w:r>
        <w:t> </w:t>
      </w:r>
      <w:r>
        <w:t>48</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277</w:t>
      </w:r>
      <w:r>
        <w:tab/>
      </w:r>
      <w:r>
        <w:tab/>
        <w:t>pour</w:t>
      </w:r>
      <w:r>
        <w:tab/>
        <w:t xml:space="preserve">48 </w:t>
      </w:r>
      <w:r>
        <w:rPr>
          <w:rFonts w:ascii="Symbol" w:hAnsi="Symbol"/>
        </w:rPr>
        <w:t></w:t>
      </w:r>
      <w:r>
        <w:t xml:space="preserve"> </w:t>
      </w:r>
      <w:r>
        <w:rPr>
          <w:i/>
        </w:rPr>
        <w:t>h</w:t>
      </w:r>
      <w:r>
        <w:t xml:space="preserve"> </w:t>
      </w:r>
      <w:r>
        <w:rPr>
          <w:rFonts w:ascii="Symbol" w:hAnsi="Symbol"/>
        </w:rPr>
        <w:t></w:t>
      </w:r>
      <w:r>
        <w:t xml:space="preserve"> </w:t>
      </w:r>
      <w:r>
        <w:t> </w:t>
      </w:r>
      <w:r>
        <w:t>53</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277 – (</w:t>
      </w:r>
      <w:r>
        <w:rPr>
          <w:i/>
        </w:rPr>
        <w:t>h</w:t>
      </w:r>
      <w:r>
        <w:t xml:space="preserve"> – 53) 4,0769</w:t>
      </w:r>
      <w:r>
        <w:tab/>
        <w:t>pour</w:t>
      </w:r>
      <w:r>
        <w:tab/>
        <w:t xml:space="preserve">53 </w:t>
      </w:r>
      <w:r>
        <w:rPr>
          <w:rFonts w:ascii="Symbol" w:hAnsi="Symbol"/>
        </w:rPr>
        <w:t></w:t>
      </w:r>
      <w:r>
        <w:t xml:space="preserve"> </w:t>
      </w:r>
      <w:r>
        <w:rPr>
          <w:i/>
        </w:rPr>
        <w:t>h</w:t>
      </w:r>
      <w:r>
        <w:t xml:space="preserve"> </w:t>
      </w:r>
      <w:r>
        <w:rPr>
          <w:rFonts w:ascii="Symbol" w:hAnsi="Symbol"/>
        </w:rPr>
        <w:t></w:t>
      </w:r>
      <w:r>
        <w:t xml:space="preserve"> </w:t>
      </w:r>
      <w:r>
        <w:t> </w:t>
      </w:r>
      <w:r>
        <w:t>79</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171</w:t>
      </w:r>
      <w:r>
        <w:tab/>
      </w:r>
      <w:r>
        <w:tab/>
        <w:t>pour</w:t>
      </w:r>
      <w:r>
        <w:tab/>
        <w:t xml:space="preserve">79 </w:t>
      </w:r>
      <w:r>
        <w:rPr>
          <w:rFonts w:ascii="Symbol" w:hAnsi="Symbol"/>
        </w:rPr>
        <w:sym w:font="Symbol" w:char="F0A3"/>
      </w:r>
      <w:r>
        <w:t xml:space="preserve"> </w:t>
      </w:r>
      <w:r>
        <w:rPr>
          <w:i/>
        </w:rPr>
        <w:t>h</w:t>
      </w:r>
      <w:r>
        <w:t xml:space="preserve"> </w:t>
      </w:r>
      <w:r>
        <w:rPr>
          <w:rFonts w:ascii="Symbol" w:hAnsi="Symbol"/>
        </w:rPr>
        <w:sym w:font="Symbol" w:char="F0A3"/>
      </w:r>
      <w:r>
        <w:t xml:space="preserve"> 100</w:t>
      </w:r>
    </w:p>
    <w:p w:rsidR="00BE5C06" w:rsidRDefault="00BE5C06" w:rsidP="00BE5C06">
      <w:pPr>
        <w:pStyle w:val="enumlev1"/>
        <w:tabs>
          <w:tab w:val="left" w:pos="4253"/>
          <w:tab w:val="left" w:pos="5103"/>
        </w:tabs>
      </w:pPr>
      <w:r>
        <w:t xml:space="preserve">et la pression </w:t>
      </w:r>
      <w:r>
        <w:rPr>
          <w:i/>
        </w:rPr>
        <w:t>P</w:t>
      </w:r>
      <w:r>
        <w:t xml:space="preserve"> (hPa) est donnée par:</w:t>
      </w:r>
    </w:p>
    <w:p w:rsidR="00BE5C06" w:rsidRDefault="00BE5C06" w:rsidP="00FB0D79">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1008,0278 – 113,2494 </w:t>
      </w:r>
      <w:r>
        <w:rPr>
          <w:i/>
        </w:rPr>
        <w:t>h</w:t>
      </w:r>
      <w:r>
        <w:t xml:space="preserve"> </w:t>
      </w:r>
      <w:r>
        <w:rPr>
          <w:rFonts w:ascii="Symbol" w:hAnsi="Symbol"/>
        </w:rPr>
        <w:t></w:t>
      </w:r>
      <w:r>
        <w:t xml:space="preserve"> 3,9408</w:t>
      </w:r>
      <w:r>
        <w:rPr>
          <w:i/>
        </w:rPr>
        <w:t xml:space="preserve"> h</w:t>
      </w:r>
      <w:r>
        <w:rPr>
          <w:position w:val="6"/>
          <w:sz w:val="16"/>
        </w:rPr>
        <w:t>2</w:t>
      </w:r>
      <w:r>
        <w:tab/>
        <w:t>pour</w:t>
      </w:r>
      <w:r>
        <w:tab/>
      </w:r>
      <w:r>
        <w:t> </w:t>
      </w:r>
      <w:r>
        <w:t xml:space="preserve">0 </w:t>
      </w:r>
      <w:r>
        <w:rPr>
          <w:rFonts w:ascii="Symbol" w:hAnsi="Symbol"/>
        </w:rPr>
        <w:t></w:t>
      </w:r>
      <w:r>
        <w:t xml:space="preserve"> </w:t>
      </w:r>
      <w:r>
        <w:rPr>
          <w:i/>
        </w:rPr>
        <w:t>h</w:t>
      </w:r>
      <w:r>
        <w:t xml:space="preserve"> </w:t>
      </w:r>
      <w:r w:rsidR="00FB0D79">
        <w:rPr>
          <w:rFonts w:ascii="Symbol" w:hAnsi="Symbol"/>
        </w:rPr>
        <w:t></w:t>
      </w:r>
      <w:r>
        <w:t xml:space="preserve"> </w:t>
      </w:r>
      <w:r>
        <w:t> </w:t>
      </w:r>
      <w:r>
        <w:t>10</w:t>
      </w:r>
    </w:p>
    <w:p w:rsidR="00BE5C06" w:rsidRDefault="00BE5C06" w:rsidP="00FB0D79">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[–0,140 (</w:t>
      </w:r>
      <w:r>
        <w:rPr>
          <w:i/>
        </w:rPr>
        <w:t>h</w:t>
      </w:r>
      <w:r>
        <w:t xml:space="preserve"> – 10)]</w:t>
      </w:r>
      <w:r>
        <w:tab/>
        <w:t>pour</w:t>
      </w:r>
      <w:r>
        <w:tab/>
        <w:t xml:space="preserve">10 </w:t>
      </w:r>
      <w:r w:rsidR="00FB0D79">
        <w:rPr>
          <w:rFonts w:ascii="Symbol" w:hAnsi="Symbol"/>
        </w:rPr>
        <w:t></w:t>
      </w:r>
      <w:r>
        <w:t xml:space="preserve"> </w:t>
      </w:r>
      <w:r>
        <w:rPr>
          <w:i/>
        </w:rPr>
        <w:t>h</w:t>
      </w:r>
      <w:r>
        <w:t xml:space="preserve"> </w:t>
      </w:r>
      <w:r w:rsidR="00FB0D79">
        <w:rPr>
          <w:rFonts w:ascii="Symbol" w:hAnsi="Symbol"/>
        </w:rPr>
        <w:t></w:t>
      </w:r>
      <w:r>
        <w:t xml:space="preserve"> </w:t>
      </w:r>
      <w:r>
        <w:t> </w:t>
      </w:r>
      <w:r>
        <w:t>72</w:t>
      </w:r>
    </w:p>
    <w:p w:rsidR="00BE5C06" w:rsidRDefault="00BE5C06" w:rsidP="00FB0D79">
      <w:pPr>
        <w:pStyle w:val="enumlev1"/>
        <w:tabs>
          <w:tab w:val="left" w:pos="5670"/>
          <w:tab w:val="left" w:pos="6521"/>
          <w:tab w:val="left" w:pos="6861"/>
        </w:tabs>
      </w:pPr>
      <w:r>
        <w:rPr>
          <w:i/>
        </w:rPr>
        <w:tab/>
        <w:t>P</w:t>
      </w:r>
      <w:r>
        <w:t>(</w:t>
      </w:r>
      <w:r>
        <w:rPr>
          <w:i/>
        </w:rPr>
        <w:t>h</w:t>
      </w:r>
      <w:r>
        <w:t xml:space="preserve">) </w:t>
      </w:r>
      <w:r>
        <w:rPr>
          <w:rFonts w:ascii="Symbol" w:hAnsi="Symbol"/>
        </w:rPr>
        <w:t></w:t>
      </w:r>
      <w:r>
        <w:rPr>
          <w:i/>
        </w:rPr>
        <w:t xml:space="preserve"> P</w:t>
      </w:r>
      <w:r>
        <w:rPr>
          <w:position w:val="-4"/>
          <w:sz w:val="16"/>
        </w:rPr>
        <w:t>72</w:t>
      </w:r>
      <w:r>
        <w:t xml:space="preserve"> exp [–0,165 (</w:t>
      </w:r>
      <w:r>
        <w:rPr>
          <w:i/>
        </w:rPr>
        <w:t>h</w:t>
      </w:r>
      <w:r>
        <w:t xml:space="preserve"> – 72)]</w:t>
      </w:r>
      <w:r>
        <w:tab/>
        <w:t>pour</w:t>
      </w:r>
      <w:r>
        <w:tab/>
        <w:t xml:space="preserve">72 </w:t>
      </w:r>
      <w:r w:rsidR="00FB0D79">
        <w:rPr>
          <w:rFonts w:ascii="Symbol" w:hAnsi="Symbol"/>
        </w:rPr>
        <w:t></w:t>
      </w:r>
      <w:r>
        <w:t xml:space="preserve"> </w:t>
      </w:r>
      <w:r>
        <w:rPr>
          <w:i/>
        </w:rPr>
        <w:t>h</w:t>
      </w:r>
      <w:r>
        <w:t xml:space="preserve"> </w:t>
      </w:r>
      <w:r>
        <w:rPr>
          <w:rFonts w:ascii="Symbol" w:hAnsi="Symbol"/>
        </w:rPr>
        <w:sym w:font="Symbol" w:char="F0A3"/>
      </w:r>
      <w:r>
        <w:t xml:space="preserve"> 100</w:t>
      </w:r>
    </w:p>
    <w:p w:rsidR="00BE5C06" w:rsidRDefault="00BE5C06" w:rsidP="00BE5C06">
      <w:pPr>
        <w:pStyle w:val="enumlev1"/>
        <w:tabs>
          <w:tab w:val="left" w:pos="4253"/>
          <w:tab w:val="left" w:pos="5103"/>
        </w:tabs>
      </w:pPr>
      <w:r>
        <w:t xml:space="preserve">où </w:t>
      </w:r>
      <w:r>
        <w:rPr>
          <w:i/>
        </w:rPr>
        <w:t>P</w:t>
      </w:r>
      <w:r>
        <w:rPr>
          <w:position w:val="-4"/>
          <w:sz w:val="16"/>
        </w:rPr>
        <w:t>10</w:t>
      </w:r>
      <w:r>
        <w:t xml:space="preserve"> et </w:t>
      </w:r>
      <w:r>
        <w:rPr>
          <w:i/>
        </w:rPr>
        <w:t>P</w:t>
      </w:r>
      <w:r>
        <w:rPr>
          <w:position w:val="-4"/>
          <w:sz w:val="16"/>
        </w:rPr>
        <w:t>72</w:t>
      </w:r>
      <w:r>
        <w:t xml:space="preserve"> sont les pressions à 10 et 72 km respectivement.</w:t>
      </w:r>
    </w:p>
    <w:p w:rsidR="00BE5C06" w:rsidRDefault="00BE5C06" w:rsidP="00BE5C06">
      <w:r>
        <w:t>La concentration en vapeur d'eau (g/m</w:t>
      </w:r>
      <w:r>
        <w:rPr>
          <w:position w:val="6"/>
          <w:sz w:val="16"/>
        </w:rPr>
        <w:t>3</w:t>
      </w:r>
      <w:r>
        <w:t>) est donnée par:</w:t>
      </w:r>
    </w:p>
    <w:p w:rsidR="00BE5C06" w:rsidRDefault="00BE5C06" w:rsidP="00BE5C06">
      <w:pPr>
        <w:pStyle w:val="enumlev1"/>
        <w:tabs>
          <w:tab w:val="left" w:pos="5670"/>
          <w:tab w:val="left" w:pos="6521"/>
          <w:tab w:val="left" w:pos="6861"/>
          <w:tab w:val="left" w:pos="7229"/>
          <w:tab w:val="left" w:pos="7569"/>
        </w:tabs>
      </w:pPr>
      <w:r>
        <w:rPr>
          <w:i/>
        </w:rPr>
        <w:tab/>
      </w:r>
      <w:r>
        <w:sym w:font="Symbol" w:char="F072"/>
      </w:r>
      <w:r>
        <w:t>(</w:t>
      </w:r>
      <w:r>
        <w:rPr>
          <w:i/>
        </w:rPr>
        <w:t>h</w:t>
      </w:r>
      <w:r>
        <w:t xml:space="preserve">) </w:t>
      </w:r>
      <w:r>
        <w:rPr>
          <w:rFonts w:ascii="Symbol" w:hAnsi="Symbol"/>
        </w:rPr>
        <w:t></w:t>
      </w:r>
      <w:r>
        <w:t xml:space="preserve"> 8,988 exp [–</w:t>
      </w:r>
      <w:r>
        <w:rPr>
          <w:rFonts w:ascii="Tms Rmn" w:hAnsi="Tms Rmn"/>
          <w:sz w:val="4"/>
        </w:rPr>
        <w:t> </w:t>
      </w:r>
      <w:r>
        <w:t xml:space="preserve">0,3614 </w:t>
      </w:r>
      <w:r>
        <w:rPr>
          <w:i/>
        </w:rPr>
        <w:t>h –</w:t>
      </w:r>
      <w:r>
        <w:t xml:space="preserve"> 0,005402 </w:t>
      </w:r>
      <w:r>
        <w:rPr>
          <w:i/>
        </w:rPr>
        <w:t>h</w:t>
      </w:r>
      <w:r>
        <w:rPr>
          <w:position w:val="6"/>
          <w:sz w:val="16"/>
        </w:rPr>
        <w:t>2</w:t>
      </w:r>
      <w:r>
        <w:t xml:space="preserve"> – 0,001955</w:t>
      </w:r>
      <w:r>
        <w:rPr>
          <w:i/>
        </w:rPr>
        <w:t xml:space="preserve"> h</w:t>
      </w:r>
      <w:r>
        <w:rPr>
          <w:position w:val="6"/>
          <w:sz w:val="16"/>
        </w:rPr>
        <w:t>3</w:t>
      </w:r>
      <w:r>
        <w:t>]</w:t>
      </w:r>
      <w:r>
        <w:tab/>
        <w:t>pour</w:t>
      </w:r>
      <w:r>
        <w:tab/>
        <w:t xml:space="preserve">0 </w:t>
      </w:r>
      <w:r>
        <w:rPr>
          <w:rFonts w:ascii="Symbol" w:hAnsi="Symbol"/>
        </w:rPr>
        <w:t></w:t>
      </w:r>
      <w:r>
        <w:tab/>
      </w:r>
      <w:r>
        <w:rPr>
          <w:i/>
        </w:rPr>
        <w:t>h</w:t>
      </w:r>
      <w:r>
        <w:t xml:space="preserve"> </w:t>
      </w:r>
      <w:r>
        <w:rPr>
          <w:rFonts w:ascii="Symbol" w:hAnsi="Symbol"/>
        </w:rPr>
        <w:t></w:t>
      </w:r>
      <w:r>
        <w:t xml:space="preserve"> 15</w:t>
      </w:r>
    </w:p>
    <w:p w:rsidR="00BE5C06" w:rsidRDefault="00BE5C06" w:rsidP="00BE5C06">
      <w:pPr>
        <w:pStyle w:val="enumlev1"/>
        <w:tabs>
          <w:tab w:val="left" w:pos="5670"/>
          <w:tab w:val="left" w:pos="6521"/>
          <w:tab w:val="left" w:pos="6861"/>
          <w:tab w:val="left" w:pos="7229"/>
          <w:tab w:val="left" w:pos="7569"/>
        </w:tabs>
      </w:pPr>
      <w:r>
        <w:rPr>
          <w:i/>
        </w:rPr>
        <w:tab/>
      </w:r>
      <w:r>
        <w:sym w:font="Symbol" w:char="F072"/>
      </w:r>
      <w:r>
        <w:t>(</w:t>
      </w:r>
      <w:r>
        <w:rPr>
          <w:i/>
        </w:rPr>
        <w:t>h</w:t>
      </w:r>
      <w:r>
        <w:t xml:space="preserve">) </w:t>
      </w:r>
      <w:r>
        <w:rPr>
          <w:rFonts w:ascii="Symbol" w:hAnsi="Symbol"/>
        </w:rPr>
        <w:t></w:t>
      </w:r>
      <w:r>
        <w:t xml:space="preserve"> 0</w:t>
      </w:r>
      <w:r>
        <w:tab/>
      </w:r>
      <w:r>
        <w:tab/>
      </w:r>
      <w:r>
        <w:tab/>
      </w:r>
      <w:r>
        <w:tab/>
        <w:t>pour</w:t>
      </w:r>
      <w:r>
        <w:tab/>
      </w:r>
      <w:r>
        <w:tab/>
      </w:r>
      <w:r>
        <w:rPr>
          <w:i/>
        </w:rPr>
        <w:t>h</w:t>
      </w:r>
      <w:r>
        <w:t xml:space="preserve"> </w:t>
      </w:r>
      <w:r>
        <w:rPr>
          <w:rFonts w:ascii="Symbol" w:hAnsi="Symbol"/>
        </w:rPr>
        <w:t></w:t>
      </w:r>
      <w:r>
        <w:t xml:space="preserve"> 15</w:t>
      </w:r>
    </w:p>
    <w:p w:rsidR="00BE5C06" w:rsidRDefault="00BE5C06" w:rsidP="00BE5C06">
      <w:pPr>
        <w:pStyle w:val="Heading2"/>
      </w:pPr>
      <w:bookmarkStart w:id="16" w:name="_Toc108938823"/>
      <w:r>
        <w:t>4.2</w:t>
      </w:r>
      <w:r>
        <w:tab/>
        <w:t>Profil pour les latitudes élevées en hiver</w:t>
      </w:r>
      <w:bookmarkEnd w:id="16"/>
    </w:p>
    <w:p w:rsidR="00BE5C06" w:rsidRDefault="00BE5C06" w:rsidP="00BE5C06">
      <w:r>
        <w:t xml:space="preserve">La température </w:t>
      </w:r>
      <w:r>
        <w:rPr>
          <w:i/>
        </w:rPr>
        <w:t>T</w:t>
      </w:r>
      <w:r>
        <w:t xml:space="preserve"> (K) à l'altitude </w:t>
      </w:r>
      <w:r>
        <w:rPr>
          <w:i/>
        </w:rPr>
        <w:t>h</w:t>
      </w:r>
      <w:r>
        <w:t xml:space="preserve"> (km) est donnée par:</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257,4345 </w:t>
      </w:r>
      <w:r>
        <w:rPr>
          <w:rFonts w:ascii="Symbol" w:hAnsi="Symbol"/>
        </w:rPr>
        <w:t></w:t>
      </w:r>
      <w:r>
        <w:t xml:space="preserve"> 2,3474 </w:t>
      </w:r>
      <w:r>
        <w:rPr>
          <w:i/>
        </w:rPr>
        <w:t>h</w:t>
      </w:r>
      <w:r>
        <w:t xml:space="preserve"> – 1,5479</w:t>
      </w:r>
      <w:r>
        <w:rPr>
          <w:i/>
        </w:rPr>
        <w:t xml:space="preserve"> h</w:t>
      </w:r>
      <w:r>
        <w:rPr>
          <w:position w:val="6"/>
          <w:sz w:val="16"/>
        </w:rPr>
        <w:t>2</w:t>
      </w:r>
      <w:r>
        <w:t xml:space="preserve"> </w:t>
      </w:r>
      <w:r>
        <w:rPr>
          <w:rFonts w:ascii="Symbol" w:hAnsi="Symbol"/>
        </w:rPr>
        <w:t></w:t>
      </w:r>
      <w:r>
        <w:t xml:space="preserve"> 0,08473</w:t>
      </w:r>
      <w:r>
        <w:rPr>
          <w:i/>
        </w:rPr>
        <w:t xml:space="preserve"> h</w:t>
      </w:r>
      <w:r>
        <w:rPr>
          <w:position w:val="6"/>
          <w:sz w:val="16"/>
        </w:rPr>
        <w:t>3</w:t>
      </w:r>
      <w:r>
        <w:tab/>
        <w:t>pour</w:t>
      </w:r>
      <w:r>
        <w:tab/>
      </w:r>
      <w:r>
        <w:t> </w:t>
      </w:r>
      <w:r>
        <w:t>0</w:t>
      </w:r>
      <w:r>
        <w:rPr>
          <w:rFonts w:ascii="Tms Rmn" w:hAnsi="Tms Rmn"/>
          <w:sz w:val="12"/>
        </w:rPr>
        <w:t> </w:t>
      </w:r>
      <w:r>
        <w:t> </w:t>
      </w:r>
      <w:r>
        <w:t xml:space="preserve"> </w:t>
      </w:r>
      <w:r>
        <w:rPr>
          <w:rFonts w:ascii="Symbol" w:hAnsi="Symbol"/>
        </w:rPr>
        <w:t></w:t>
      </w:r>
      <w:r>
        <w:t xml:space="preserve"> </w:t>
      </w:r>
      <w:r>
        <w:rPr>
          <w:i/>
        </w:rPr>
        <w:t>h</w:t>
      </w:r>
      <w:r>
        <w:t xml:space="preserve"> </w:t>
      </w:r>
      <w:r>
        <w:rPr>
          <w:rFonts w:ascii="Symbol" w:hAnsi="Symbol"/>
        </w:rPr>
        <w:t></w:t>
      </w:r>
      <w:r>
        <w:t xml:space="preserve"> 8,5</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217,5</w:t>
      </w:r>
      <w:r>
        <w:tab/>
      </w:r>
      <w:r>
        <w:tab/>
        <w:t>pour</w:t>
      </w:r>
      <w:r>
        <w:tab/>
      </w:r>
      <w:r>
        <w:t> </w:t>
      </w:r>
      <w:r>
        <w:t xml:space="preserve">8,5 </w:t>
      </w:r>
      <w:r>
        <w:rPr>
          <w:rFonts w:ascii="Symbol" w:hAnsi="Symbol"/>
        </w:rPr>
        <w:t></w:t>
      </w:r>
      <w:r>
        <w:t xml:space="preserve"> </w:t>
      </w:r>
      <w:r>
        <w:rPr>
          <w:i/>
        </w:rPr>
        <w:t>h</w:t>
      </w:r>
      <w:r>
        <w:t xml:space="preserve"> </w:t>
      </w:r>
      <w:r>
        <w:rPr>
          <w:rFonts w:ascii="Symbol" w:hAnsi="Symbol"/>
        </w:rPr>
        <w:t></w:t>
      </w:r>
      <w:r>
        <w:t xml:space="preserve"> </w:t>
      </w:r>
      <w:r>
        <w:t> </w:t>
      </w:r>
      <w:r>
        <w:t>30</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217,5 </w:t>
      </w:r>
      <w:r>
        <w:rPr>
          <w:rFonts w:ascii="Symbol" w:hAnsi="Symbol"/>
        </w:rPr>
        <w:t></w:t>
      </w:r>
      <w:r>
        <w:t xml:space="preserve"> (</w:t>
      </w:r>
      <w:r>
        <w:rPr>
          <w:i/>
        </w:rPr>
        <w:t xml:space="preserve">h </w:t>
      </w:r>
      <w:r>
        <w:t>– 30) 2,125</w:t>
      </w:r>
      <w:r>
        <w:tab/>
      </w:r>
      <w:r>
        <w:tab/>
        <w:t>pour</w:t>
      </w:r>
      <w:r>
        <w:tab/>
        <w:t>30</w:t>
      </w:r>
      <w:r>
        <w:rPr>
          <w:rFonts w:ascii="Tms Rmn" w:hAnsi="Tms Rmn"/>
          <w:sz w:val="12"/>
        </w:rPr>
        <w:t> </w:t>
      </w:r>
      <w:r>
        <w:t> </w:t>
      </w:r>
      <w:r>
        <w:t xml:space="preserve"> </w:t>
      </w:r>
      <w:r>
        <w:rPr>
          <w:rFonts w:ascii="Symbol" w:hAnsi="Symbol"/>
        </w:rPr>
        <w:t></w:t>
      </w:r>
      <w:r>
        <w:t xml:space="preserve"> </w:t>
      </w:r>
      <w:r>
        <w:rPr>
          <w:i/>
        </w:rPr>
        <w:t>h</w:t>
      </w:r>
      <w:r>
        <w:t xml:space="preserve"> </w:t>
      </w:r>
      <w:r>
        <w:rPr>
          <w:rFonts w:ascii="Symbol" w:hAnsi="Symbol"/>
        </w:rPr>
        <w:t></w:t>
      </w:r>
      <w:r>
        <w:t xml:space="preserve"> </w:t>
      </w:r>
      <w:r>
        <w:t> </w:t>
      </w:r>
      <w:r>
        <w:t>50</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260</w:t>
      </w:r>
      <w:r>
        <w:tab/>
      </w:r>
      <w:r>
        <w:tab/>
      </w:r>
      <w:r>
        <w:tab/>
        <w:t>pour</w:t>
      </w:r>
      <w:r>
        <w:tab/>
        <w:t>50</w:t>
      </w:r>
      <w:r>
        <w:rPr>
          <w:rFonts w:ascii="Tms Rmn" w:hAnsi="Tms Rmn"/>
          <w:sz w:val="12"/>
        </w:rPr>
        <w:t> </w:t>
      </w:r>
      <w:r>
        <w:t> </w:t>
      </w:r>
      <w:r>
        <w:t xml:space="preserve"> </w:t>
      </w:r>
      <w:r>
        <w:rPr>
          <w:rFonts w:ascii="Symbol" w:hAnsi="Symbol"/>
        </w:rPr>
        <w:t></w:t>
      </w:r>
      <w:r>
        <w:t xml:space="preserve"> </w:t>
      </w:r>
      <w:r>
        <w:rPr>
          <w:i/>
        </w:rPr>
        <w:t>h</w:t>
      </w:r>
      <w:r>
        <w:t xml:space="preserve"> </w:t>
      </w:r>
      <w:r>
        <w:rPr>
          <w:rFonts w:ascii="Symbol" w:hAnsi="Symbol"/>
        </w:rPr>
        <w:t></w:t>
      </w:r>
      <w:r>
        <w:t xml:space="preserve"> </w:t>
      </w:r>
      <w:r>
        <w:t> </w:t>
      </w:r>
      <w:r>
        <w:t>54</w:t>
      </w:r>
    </w:p>
    <w:p w:rsidR="00BE5C06" w:rsidRDefault="00BE5C06" w:rsidP="00BE5C06">
      <w:pPr>
        <w:pStyle w:val="enumlev1"/>
        <w:tabs>
          <w:tab w:val="left" w:pos="5670"/>
          <w:tab w:val="left" w:pos="6521"/>
          <w:tab w:val="left" w:pos="6861"/>
        </w:tabs>
      </w:pPr>
      <w:r>
        <w:rPr>
          <w:i/>
        </w:rPr>
        <w:tab/>
        <w:t>T</w:t>
      </w:r>
      <w:r>
        <w:t>(</w:t>
      </w:r>
      <w:r>
        <w:rPr>
          <w:i/>
        </w:rPr>
        <w:t>h</w:t>
      </w:r>
      <w:r>
        <w:t xml:space="preserve">) </w:t>
      </w:r>
      <w:r>
        <w:rPr>
          <w:rFonts w:ascii="Symbol" w:hAnsi="Symbol"/>
        </w:rPr>
        <w:t></w:t>
      </w:r>
      <w:r>
        <w:t xml:space="preserve"> 260 – (</w:t>
      </w:r>
      <w:r>
        <w:rPr>
          <w:i/>
        </w:rPr>
        <w:t xml:space="preserve">h </w:t>
      </w:r>
      <w:r>
        <w:t>– 54) 1,667</w:t>
      </w:r>
      <w:r>
        <w:tab/>
      </w:r>
      <w:r>
        <w:tab/>
        <w:t>pour</w:t>
      </w:r>
      <w:r>
        <w:tab/>
        <w:t>54</w:t>
      </w:r>
      <w:r>
        <w:rPr>
          <w:rFonts w:ascii="Tms Rmn" w:hAnsi="Tms Rmn"/>
          <w:sz w:val="12"/>
        </w:rPr>
        <w:t> </w:t>
      </w:r>
      <w:r>
        <w:t> </w:t>
      </w:r>
      <w:r>
        <w:t xml:space="preserve"> </w:t>
      </w:r>
      <w:r>
        <w:rPr>
          <w:rFonts w:ascii="Symbol" w:hAnsi="Symbol"/>
        </w:rPr>
        <w:t></w:t>
      </w:r>
      <w:r>
        <w:t xml:space="preserve"> </w:t>
      </w:r>
      <w:r>
        <w:rPr>
          <w:i/>
        </w:rPr>
        <w:t>h</w:t>
      </w:r>
      <w:r>
        <w:t xml:space="preserve"> </w:t>
      </w:r>
      <w:r>
        <w:rPr>
          <w:rFonts w:ascii="Symbol" w:hAnsi="Symbol"/>
        </w:rPr>
        <w:t></w:t>
      </w:r>
      <w:r>
        <w:t xml:space="preserve"> 100</w:t>
      </w:r>
    </w:p>
    <w:p w:rsidR="00BE5C06" w:rsidRDefault="00BE5C06" w:rsidP="00BE5C06">
      <w:pPr>
        <w:pStyle w:val="enumlev1"/>
        <w:tabs>
          <w:tab w:val="left" w:pos="4253"/>
          <w:tab w:val="left" w:pos="5103"/>
        </w:tabs>
      </w:pPr>
      <w:r>
        <w:lastRenderedPageBreak/>
        <w:t>et la pression </w:t>
      </w:r>
      <w:r>
        <w:rPr>
          <w:i/>
        </w:rPr>
        <w:t>P</w:t>
      </w:r>
      <w:r>
        <w:t xml:space="preserve"> (hPa) est donnée par:</w:t>
      </w:r>
    </w:p>
    <w:p w:rsidR="00BE5C06" w:rsidRDefault="00BE5C06" w:rsidP="00FB0D79">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1010,8828 – 122,2411 </w:t>
      </w:r>
      <w:r>
        <w:rPr>
          <w:i/>
        </w:rPr>
        <w:t>h</w:t>
      </w:r>
      <w:r>
        <w:t xml:space="preserve"> </w:t>
      </w:r>
      <w:r>
        <w:rPr>
          <w:rFonts w:ascii="Symbol" w:hAnsi="Symbol"/>
        </w:rPr>
        <w:t></w:t>
      </w:r>
      <w:r>
        <w:t xml:space="preserve"> 4,554</w:t>
      </w:r>
      <w:r>
        <w:rPr>
          <w:i/>
        </w:rPr>
        <w:t xml:space="preserve"> h</w:t>
      </w:r>
      <w:r>
        <w:rPr>
          <w:position w:val="6"/>
          <w:sz w:val="16"/>
        </w:rPr>
        <w:t>2</w:t>
      </w:r>
      <w:r>
        <w:tab/>
      </w:r>
      <w:r>
        <w:tab/>
        <w:t>pour</w:t>
      </w:r>
      <w:r>
        <w:tab/>
      </w:r>
      <w:r>
        <w:t> </w:t>
      </w:r>
      <w:r>
        <w:t xml:space="preserve">0 </w:t>
      </w:r>
      <w:r>
        <w:rPr>
          <w:rFonts w:ascii="Symbol" w:hAnsi="Symbol"/>
        </w:rPr>
        <w:t></w:t>
      </w:r>
      <w:r>
        <w:t xml:space="preserve"> </w:t>
      </w:r>
      <w:r>
        <w:rPr>
          <w:i/>
        </w:rPr>
        <w:t>h</w:t>
      </w:r>
      <w:r>
        <w:t xml:space="preserve"> </w:t>
      </w:r>
      <w:r w:rsidR="00FB0D79">
        <w:rPr>
          <w:rFonts w:ascii="Symbol" w:hAnsi="Symbol"/>
        </w:rPr>
        <w:t></w:t>
      </w:r>
      <w:r>
        <w:t xml:space="preserve"> </w:t>
      </w:r>
      <w:r>
        <w:t> </w:t>
      </w:r>
      <w:r>
        <w:t>10</w:t>
      </w:r>
    </w:p>
    <w:p w:rsidR="00BE5C06" w:rsidRDefault="00BE5C06" w:rsidP="00FB0D79">
      <w:pPr>
        <w:pStyle w:val="enumlev1"/>
        <w:tabs>
          <w:tab w:val="left" w:pos="5670"/>
          <w:tab w:val="left" w:pos="6521"/>
          <w:tab w:val="left" w:pos="6861"/>
        </w:tabs>
      </w:pPr>
      <w:r>
        <w:rPr>
          <w:i/>
        </w:rPr>
        <w:tab/>
        <w:t>P</w:t>
      </w:r>
      <w:r>
        <w:t>(</w:t>
      </w:r>
      <w:r>
        <w:rPr>
          <w:i/>
        </w:rPr>
        <w:t>h</w:t>
      </w:r>
      <w:r>
        <w:t xml:space="preserve">) </w:t>
      </w:r>
      <w:r>
        <w:rPr>
          <w:rFonts w:ascii="Symbol" w:hAnsi="Symbol"/>
        </w:rPr>
        <w:t></w:t>
      </w:r>
      <w:r>
        <w:t xml:space="preserve"> </w:t>
      </w:r>
      <w:r>
        <w:rPr>
          <w:i/>
        </w:rPr>
        <w:t>P</w:t>
      </w:r>
      <w:r>
        <w:rPr>
          <w:position w:val="-4"/>
          <w:sz w:val="16"/>
        </w:rPr>
        <w:t>10</w:t>
      </w:r>
      <w:r>
        <w:t xml:space="preserve"> exp [–0,147 (</w:t>
      </w:r>
      <w:r>
        <w:rPr>
          <w:i/>
        </w:rPr>
        <w:t>h</w:t>
      </w:r>
      <w:r>
        <w:t xml:space="preserve"> – 10)]</w:t>
      </w:r>
      <w:r>
        <w:tab/>
      </w:r>
      <w:r>
        <w:tab/>
        <w:t>pour</w:t>
      </w:r>
      <w:r>
        <w:tab/>
        <w:t xml:space="preserve">10 </w:t>
      </w:r>
      <w:r w:rsidR="00FB0D79">
        <w:rPr>
          <w:rFonts w:ascii="Symbol" w:hAnsi="Symbol"/>
        </w:rPr>
        <w:t></w:t>
      </w:r>
      <w:r>
        <w:t xml:space="preserve"> </w:t>
      </w:r>
      <w:r>
        <w:rPr>
          <w:i/>
        </w:rPr>
        <w:t>h</w:t>
      </w:r>
      <w:r>
        <w:t xml:space="preserve"> </w:t>
      </w:r>
      <w:r w:rsidR="00FB0D79">
        <w:rPr>
          <w:rFonts w:ascii="Symbol" w:hAnsi="Symbol"/>
        </w:rPr>
        <w:t></w:t>
      </w:r>
      <w:r>
        <w:t xml:space="preserve"> </w:t>
      </w:r>
      <w:r>
        <w:t> </w:t>
      </w:r>
      <w:r>
        <w:t>72</w:t>
      </w:r>
    </w:p>
    <w:p w:rsidR="00BE5C06" w:rsidRDefault="00BE5C06" w:rsidP="00FB0D79">
      <w:pPr>
        <w:pStyle w:val="enumlev1"/>
        <w:tabs>
          <w:tab w:val="left" w:pos="5670"/>
          <w:tab w:val="left" w:pos="6521"/>
          <w:tab w:val="left" w:pos="6861"/>
        </w:tabs>
      </w:pPr>
      <w:r>
        <w:rPr>
          <w:i/>
        </w:rPr>
        <w:tab/>
        <w:t>P</w:t>
      </w:r>
      <w:r>
        <w:t>(</w:t>
      </w:r>
      <w:r>
        <w:rPr>
          <w:i/>
        </w:rPr>
        <w:t>h</w:t>
      </w:r>
      <w:r>
        <w:t xml:space="preserve">) </w:t>
      </w:r>
      <w:r>
        <w:rPr>
          <w:rFonts w:ascii="Symbol" w:hAnsi="Symbol"/>
        </w:rPr>
        <w:t></w:t>
      </w:r>
      <w:r>
        <w:rPr>
          <w:i/>
        </w:rPr>
        <w:t xml:space="preserve"> P</w:t>
      </w:r>
      <w:r>
        <w:rPr>
          <w:position w:val="-4"/>
          <w:sz w:val="16"/>
        </w:rPr>
        <w:t>72</w:t>
      </w:r>
      <w:r>
        <w:t xml:space="preserve"> exp [–0,150 (</w:t>
      </w:r>
      <w:r>
        <w:rPr>
          <w:i/>
        </w:rPr>
        <w:t>h</w:t>
      </w:r>
      <w:r>
        <w:t xml:space="preserve"> – 72)]</w:t>
      </w:r>
      <w:r>
        <w:tab/>
      </w:r>
      <w:r>
        <w:tab/>
        <w:t>pour</w:t>
      </w:r>
      <w:r>
        <w:tab/>
        <w:t xml:space="preserve">72 </w:t>
      </w:r>
      <w:r w:rsidR="00FB0D79">
        <w:rPr>
          <w:rFonts w:ascii="Symbol" w:hAnsi="Symbol"/>
        </w:rPr>
        <w:t></w:t>
      </w:r>
      <w:r>
        <w:t xml:space="preserve"> </w:t>
      </w:r>
      <w:r>
        <w:rPr>
          <w:i/>
        </w:rPr>
        <w:t>h</w:t>
      </w:r>
      <w:r>
        <w:t xml:space="preserve"> </w:t>
      </w:r>
      <w:r>
        <w:rPr>
          <w:rFonts w:ascii="Symbol" w:hAnsi="Symbol"/>
        </w:rPr>
        <w:sym w:font="Symbol" w:char="F0A3"/>
      </w:r>
      <w:r>
        <w:t xml:space="preserve"> 100</w:t>
      </w:r>
    </w:p>
    <w:p w:rsidR="00BE5C06" w:rsidRDefault="00BE5C06" w:rsidP="00BE5C06">
      <w:pPr>
        <w:pStyle w:val="enumlev1"/>
        <w:tabs>
          <w:tab w:val="left" w:pos="4253"/>
          <w:tab w:val="left" w:pos="5103"/>
        </w:tabs>
      </w:pPr>
      <w:r>
        <w:t xml:space="preserve">où </w:t>
      </w:r>
      <w:r>
        <w:rPr>
          <w:i/>
        </w:rPr>
        <w:t>P</w:t>
      </w:r>
      <w:r>
        <w:rPr>
          <w:position w:val="-4"/>
          <w:sz w:val="16"/>
        </w:rPr>
        <w:t>10</w:t>
      </w:r>
      <w:r>
        <w:t xml:space="preserve"> et </w:t>
      </w:r>
      <w:r>
        <w:rPr>
          <w:i/>
        </w:rPr>
        <w:t>P</w:t>
      </w:r>
      <w:r>
        <w:rPr>
          <w:position w:val="-4"/>
          <w:sz w:val="16"/>
        </w:rPr>
        <w:t>72</w:t>
      </w:r>
      <w:r>
        <w:t xml:space="preserve"> sont les pressions à 10 et 72 km respectivement.</w:t>
      </w:r>
    </w:p>
    <w:p w:rsidR="00BE5C06" w:rsidRDefault="00BE5C06" w:rsidP="00BE5C06">
      <w:pPr>
        <w:keepNext/>
      </w:pPr>
      <w:r>
        <w:t>La densité de vapeur d'eau (g/m</w:t>
      </w:r>
      <w:r>
        <w:rPr>
          <w:position w:val="6"/>
          <w:sz w:val="16"/>
        </w:rPr>
        <w:t>3</w:t>
      </w:r>
      <w:r>
        <w:t>) est donnée par:</w:t>
      </w:r>
    </w:p>
    <w:p w:rsidR="00BE5C06" w:rsidRDefault="00BE5C06" w:rsidP="00BE5C06">
      <w:pPr>
        <w:pStyle w:val="enumlev1"/>
        <w:keepNext/>
        <w:tabs>
          <w:tab w:val="left" w:pos="5670"/>
          <w:tab w:val="left" w:pos="6521"/>
          <w:tab w:val="left" w:pos="6861"/>
          <w:tab w:val="left" w:pos="7229"/>
          <w:tab w:val="left" w:pos="7569"/>
        </w:tabs>
      </w:pPr>
      <w:r>
        <w:rPr>
          <w:i/>
        </w:rPr>
        <w:tab/>
      </w:r>
      <w:r>
        <w:sym w:font="Symbol" w:char="F072"/>
      </w:r>
      <w:r>
        <w:t>(</w:t>
      </w:r>
      <w:r>
        <w:rPr>
          <w:i/>
        </w:rPr>
        <w:t>h</w:t>
      </w:r>
      <w:r>
        <w:t xml:space="preserve">) </w:t>
      </w:r>
      <w:r>
        <w:rPr>
          <w:rFonts w:ascii="Symbol" w:hAnsi="Symbol"/>
        </w:rPr>
        <w:t></w:t>
      </w:r>
      <w:r>
        <w:t xml:space="preserve"> 1,2319 exp [0,07481</w:t>
      </w:r>
      <w:bookmarkStart w:id="17" w:name="_GoBack"/>
      <w:bookmarkEnd w:id="17"/>
      <w:r>
        <w:t xml:space="preserve"> </w:t>
      </w:r>
      <w:r>
        <w:rPr>
          <w:i/>
        </w:rPr>
        <w:t>h –</w:t>
      </w:r>
      <w:r>
        <w:t xml:space="preserve"> 0,0981 </w:t>
      </w:r>
      <w:r>
        <w:rPr>
          <w:i/>
        </w:rPr>
        <w:t>h</w:t>
      </w:r>
      <w:r>
        <w:rPr>
          <w:position w:val="6"/>
          <w:sz w:val="16"/>
        </w:rPr>
        <w:t>2</w:t>
      </w:r>
      <w:r>
        <w:t xml:space="preserve"> </w:t>
      </w:r>
      <w:r>
        <w:rPr>
          <w:rFonts w:ascii="Symbol" w:hAnsi="Symbol"/>
        </w:rPr>
        <w:t></w:t>
      </w:r>
      <w:r>
        <w:t xml:space="preserve"> 0,00281</w:t>
      </w:r>
      <w:r>
        <w:rPr>
          <w:i/>
        </w:rPr>
        <w:t xml:space="preserve"> h</w:t>
      </w:r>
      <w:r>
        <w:rPr>
          <w:position w:val="6"/>
          <w:sz w:val="16"/>
        </w:rPr>
        <w:t>3</w:t>
      </w:r>
      <w:r>
        <w:t>]</w:t>
      </w:r>
      <w:r>
        <w:tab/>
        <w:t>pour</w:t>
      </w:r>
      <w:r>
        <w:tab/>
        <w:t xml:space="preserve">0 </w:t>
      </w:r>
      <w:r>
        <w:rPr>
          <w:rFonts w:ascii="Symbol" w:hAnsi="Symbol"/>
        </w:rPr>
        <w:t></w:t>
      </w:r>
      <w:r>
        <w:tab/>
      </w:r>
      <w:r>
        <w:rPr>
          <w:i/>
        </w:rPr>
        <w:t>h</w:t>
      </w:r>
      <w:r>
        <w:t xml:space="preserve"> </w:t>
      </w:r>
      <w:r>
        <w:rPr>
          <w:rFonts w:ascii="Symbol" w:hAnsi="Symbol"/>
        </w:rPr>
        <w:t></w:t>
      </w:r>
      <w:r>
        <w:t xml:space="preserve"> 10</w:t>
      </w:r>
    </w:p>
    <w:p w:rsidR="00BE5C06" w:rsidRPr="00B87922" w:rsidRDefault="00BE5C06" w:rsidP="00BE5C06">
      <w:pPr>
        <w:pStyle w:val="enumlev1"/>
        <w:tabs>
          <w:tab w:val="left" w:pos="5670"/>
          <w:tab w:val="left" w:pos="6521"/>
          <w:tab w:val="left" w:pos="6861"/>
          <w:tab w:val="left" w:pos="7229"/>
          <w:tab w:val="left" w:pos="7569"/>
        </w:tabs>
      </w:pPr>
      <w:r>
        <w:rPr>
          <w:i/>
        </w:rPr>
        <w:tab/>
      </w:r>
      <w:r>
        <w:sym w:font="Symbol" w:char="F072"/>
      </w:r>
      <w:r w:rsidRPr="00B87922">
        <w:t>(</w:t>
      </w:r>
      <w:r w:rsidRPr="00B87922">
        <w:rPr>
          <w:i/>
        </w:rPr>
        <w:t>h</w:t>
      </w:r>
      <w:r w:rsidRPr="00B87922">
        <w:t xml:space="preserve">) </w:t>
      </w:r>
      <w:r>
        <w:rPr>
          <w:rFonts w:ascii="Symbol" w:hAnsi="Symbol"/>
        </w:rPr>
        <w:t></w:t>
      </w:r>
      <w:r w:rsidRPr="00B87922">
        <w:t xml:space="preserve"> 0</w:t>
      </w:r>
      <w:r w:rsidRPr="00B87922">
        <w:tab/>
      </w:r>
      <w:r w:rsidRPr="00B87922">
        <w:tab/>
      </w:r>
      <w:r w:rsidRPr="00B87922">
        <w:tab/>
      </w:r>
      <w:r w:rsidRPr="00B87922">
        <w:tab/>
        <w:t>pour</w:t>
      </w:r>
      <w:r w:rsidRPr="00B87922">
        <w:tab/>
      </w:r>
      <w:r w:rsidRPr="00B87922">
        <w:tab/>
      </w:r>
      <w:r w:rsidRPr="00B87922">
        <w:rPr>
          <w:i/>
        </w:rPr>
        <w:t>h</w:t>
      </w:r>
      <w:r w:rsidRPr="00B87922">
        <w:t xml:space="preserve"> </w:t>
      </w:r>
      <w:r>
        <w:rPr>
          <w:rFonts w:ascii="Symbol" w:hAnsi="Symbol"/>
        </w:rPr>
        <w:t></w:t>
      </w:r>
      <w:r w:rsidRPr="00B87922">
        <w:t xml:space="preserve"> 10</w:t>
      </w:r>
    </w:p>
    <w:p w:rsidR="00BE5C06" w:rsidRPr="00B87922" w:rsidRDefault="00BE5C06" w:rsidP="00BE5C06"/>
    <w:p w:rsidR="00BE5C06" w:rsidRDefault="00BE5C06" w:rsidP="00BE5C06"/>
    <w:p w:rsidR="00BE5C06" w:rsidRDefault="00BE5C06" w:rsidP="007D7D8E">
      <w:pPr>
        <w:pStyle w:val="AnnexNoTitle"/>
      </w:pPr>
      <w:bookmarkStart w:id="18" w:name="_Toc108938824"/>
      <w:r>
        <w:t>Annexe 2</w:t>
      </w:r>
      <w:bookmarkEnd w:id="18"/>
    </w:p>
    <w:p w:rsidR="00BE5C06" w:rsidRDefault="00BE5C06" w:rsidP="00BE5C06">
      <w:pPr>
        <w:pStyle w:val="Heading1"/>
        <w:spacing w:line="240" w:lineRule="atLeast"/>
      </w:pPr>
      <w:bookmarkStart w:id="19" w:name="_Toc108938825"/>
      <w:r>
        <w:t>1</w:t>
      </w:r>
      <w:r>
        <w:tab/>
        <w:t>Données expérimentales des profils atmosphériques verticaux</w:t>
      </w:r>
      <w:bookmarkEnd w:id="19"/>
    </w:p>
    <w:p w:rsidR="00BE5C06" w:rsidRDefault="00BE5C06" w:rsidP="00BE5C06">
      <w:pPr>
        <w:spacing w:line="240" w:lineRule="atLeast"/>
      </w:pPr>
      <w:r>
        <w:t>Les moyennes mensuelles des profils verticaux de la température, de la pression et de l'humidité relative ont été calculées pour 353 points répartis dans le monde entier sur la base d'observations réalisées par radiosonde sur 10 années (1980</w:t>
      </w:r>
      <w:r>
        <w:noBreakHyphen/>
        <w:t xml:space="preserve">1989). Cet ensemble de données (DST.STD) est disponible auprès du Bureau des radiocommunications (BR) de l'UIT et contient les profils verticaux moyens mensuels, pour 00.00 UTC et 12.00 UTC, de la pression, de la température et de l'humidité relative. Ces profils, calculés en l'absence de pluie, portent sur des altitudes allant de 0 à 16 km par pas de 500 m. Les profils mensuels moyens sont contenus dans des fichiers ASCII appelés </w:t>
      </w:r>
      <w:r>
        <w:rPr>
          <w:b/>
          <w:bCs/>
          <w:i/>
          <w:iCs/>
        </w:rPr>
        <w:t>&lt;WMO_code&gt;.</w:t>
      </w:r>
      <w:r>
        <w:rPr>
          <w:b/>
          <w:bCs/>
        </w:rPr>
        <w:t>dat</w:t>
      </w:r>
      <w:r>
        <w:t xml:space="preserve"> où </w:t>
      </w:r>
      <w:r>
        <w:rPr>
          <w:i/>
          <w:iCs/>
        </w:rPr>
        <w:t>WMO_code</w:t>
      </w:r>
      <w:r>
        <w:t xml:space="preserve"> est le nom de code du site selon l'Organisation mondiale de la météorologie (par exemple, 03496.dat, 03496 est le code de station OMM pour Hemsby-in-Norfolk). Un exemple de profil est donné dans le Tableau 2. La liste des points se trouve dans un fichier ASCII (en utilisant le format de fichier CSV avec valeurs séparées par des virgules) appelé </w:t>
      </w:r>
      <w:r>
        <w:rPr>
          <w:b/>
          <w:bCs/>
        </w:rPr>
        <w:t>dst_std_lst.csv</w:t>
      </w:r>
      <w:r>
        <w:t>. Chaque enregistrement de ce fichier contient le champ suivant: WMO_CODE, nom de station, pays, latitude, longitude, altitude au-dessus du niveau de la mer. Voir un exemple dans le Tableau 3.</w:t>
      </w:r>
    </w:p>
    <w:p w:rsidR="00BE5C06" w:rsidRDefault="00BE5C06" w:rsidP="00BE5C06">
      <w:pPr>
        <w:spacing w:line="240" w:lineRule="atLeast"/>
      </w:pPr>
      <w:r>
        <w:t>Au-dessus de l'altitude maximale, une extrapolation peut être effectuée en utilisant les profils de référence fournis dans l'Annexe 1. Pour convertir l'humidité relative en valeurs absolues de densité de vapeur d'eau, il convient d'utiliser les formules c</w:t>
      </w:r>
      <w:r w:rsidR="009C083A">
        <w:t xml:space="preserve">ontenues dans la Recommandation </w:t>
      </w:r>
      <w:r>
        <w:t>UIT</w:t>
      </w:r>
      <w:r>
        <w:noBreakHyphen/>
        <w:t>R P.453.</w:t>
      </w:r>
    </w:p>
    <w:p w:rsidR="00BE5C06" w:rsidRDefault="00BE5C06" w:rsidP="009C083A">
      <w:pPr>
        <w:pStyle w:val="TableNo"/>
        <w:spacing w:before="0"/>
      </w:pPr>
      <w:r>
        <w:br w:type="page"/>
      </w:r>
      <w:r>
        <w:lastRenderedPageBreak/>
        <w:t>TABLEAU 2</w:t>
      </w:r>
    </w:p>
    <w:p w:rsidR="00BE5C06" w:rsidRDefault="00BE5C06" w:rsidP="00BE5C06">
      <w:pPr>
        <w:pStyle w:val="Tabletitle"/>
      </w:pPr>
      <w:r>
        <w:t xml:space="preserve">Format de données DST.STD – Exemple de profil moyen mensuel </w:t>
      </w:r>
      <w:r w:rsidR="009C083A">
        <w:br/>
      </w:r>
      <w:r>
        <w:t>(station 10410)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701"/>
        <w:gridCol w:w="1701"/>
      </w:tblGrid>
      <w:tr w:rsidR="00BE5C06" w:rsidTr="00BC47A4">
        <w:trPr>
          <w:jc w:val="center"/>
        </w:trPr>
        <w:tc>
          <w:tcPr>
            <w:tcW w:w="2268" w:type="dxa"/>
          </w:tcPr>
          <w:p w:rsidR="00BE5C06" w:rsidRDefault="00BE5C06" w:rsidP="005C6CB0">
            <w:pPr>
              <w:pStyle w:val="Tabletext"/>
              <w:jc w:val="center"/>
              <w:rPr>
                <w:lang w:val="en-GB"/>
              </w:rPr>
            </w:pPr>
            <w:r>
              <w:rPr>
                <w:lang w:val="en-GB"/>
              </w:rPr>
              <w:t>YYMMDDHH NL</w:t>
            </w:r>
          </w:p>
        </w:tc>
        <w:tc>
          <w:tcPr>
            <w:tcW w:w="5103" w:type="dxa"/>
            <w:gridSpan w:val="3"/>
            <w:tcBorders>
              <w:top w:val="nil"/>
              <w:bottom w:val="nil"/>
              <w:right w:val="nil"/>
            </w:tcBorders>
          </w:tcPr>
          <w:p w:rsidR="00BE5C06" w:rsidRDefault="00BE5C06" w:rsidP="005C6CB0">
            <w:pPr>
              <w:pStyle w:val="Tabletext"/>
              <w:jc w:val="center"/>
              <w:rPr>
                <w:lang w:val="en-GB"/>
              </w:rPr>
            </w:pPr>
          </w:p>
        </w:tc>
      </w:tr>
      <w:tr w:rsidR="00BE5C06" w:rsidTr="00BC47A4">
        <w:trPr>
          <w:jc w:val="center"/>
        </w:trPr>
        <w:tc>
          <w:tcPr>
            <w:tcW w:w="2268" w:type="dxa"/>
          </w:tcPr>
          <w:p w:rsidR="00BE5C06" w:rsidRDefault="00BE5C06" w:rsidP="005C6CB0">
            <w:pPr>
              <w:pStyle w:val="Tabletext"/>
              <w:jc w:val="center"/>
              <w:rPr>
                <w:lang w:val="en-GB"/>
              </w:rPr>
            </w:pPr>
            <w:r>
              <w:rPr>
                <w:lang w:val="en-GB"/>
              </w:rPr>
              <w:t>99 199 0 33</w:t>
            </w:r>
          </w:p>
        </w:tc>
        <w:tc>
          <w:tcPr>
            <w:tcW w:w="5103" w:type="dxa"/>
            <w:gridSpan w:val="3"/>
            <w:tcBorders>
              <w:top w:val="nil"/>
              <w:right w:val="nil"/>
            </w:tcBorders>
          </w:tcPr>
          <w:p w:rsidR="00BE5C06" w:rsidRDefault="00BE5C06" w:rsidP="005C6CB0">
            <w:pPr>
              <w:pStyle w:val="Tabletext"/>
              <w:jc w:val="center"/>
              <w:rPr>
                <w:lang w:val="en-GB"/>
              </w:rPr>
            </w:pPr>
          </w:p>
        </w:tc>
      </w:tr>
      <w:tr w:rsidR="00BE5C06" w:rsidTr="00BC47A4">
        <w:trPr>
          <w:jc w:val="center"/>
        </w:trPr>
        <w:tc>
          <w:tcPr>
            <w:tcW w:w="2268" w:type="dxa"/>
          </w:tcPr>
          <w:p w:rsidR="00BE5C06" w:rsidRPr="009C083A" w:rsidRDefault="00BE5C06" w:rsidP="005C6CB0">
            <w:pPr>
              <w:pStyle w:val="Tabletext"/>
              <w:jc w:val="center"/>
              <w:rPr>
                <w:b/>
                <w:bCs/>
                <w:lang w:val="en-GB"/>
              </w:rPr>
            </w:pPr>
            <w:r w:rsidRPr="009C083A">
              <w:rPr>
                <w:b/>
                <w:bCs/>
                <w:lang w:val="en-GB"/>
              </w:rPr>
              <w:t>Press (hPa)</w:t>
            </w:r>
          </w:p>
        </w:tc>
        <w:tc>
          <w:tcPr>
            <w:tcW w:w="1701" w:type="dxa"/>
          </w:tcPr>
          <w:p w:rsidR="00BE5C06" w:rsidRPr="009C083A" w:rsidRDefault="00BE5C06" w:rsidP="005C6CB0">
            <w:pPr>
              <w:pStyle w:val="Tabletext"/>
              <w:jc w:val="center"/>
              <w:rPr>
                <w:b/>
                <w:bCs/>
                <w:lang w:val="en-GB"/>
              </w:rPr>
            </w:pPr>
            <w:r w:rsidRPr="009C083A">
              <w:rPr>
                <w:b/>
                <w:bCs/>
                <w:lang w:val="en-GB"/>
              </w:rPr>
              <w:t>Z (km)</w:t>
            </w:r>
          </w:p>
        </w:tc>
        <w:tc>
          <w:tcPr>
            <w:tcW w:w="1701" w:type="dxa"/>
          </w:tcPr>
          <w:p w:rsidR="00BE5C06" w:rsidRPr="009C083A" w:rsidRDefault="00BE5C06" w:rsidP="005C6CB0">
            <w:pPr>
              <w:pStyle w:val="Tabletext"/>
              <w:jc w:val="center"/>
              <w:rPr>
                <w:b/>
                <w:bCs/>
                <w:lang w:val="en-GB"/>
              </w:rPr>
            </w:pPr>
            <w:r w:rsidRPr="009C083A">
              <w:rPr>
                <w:b/>
                <w:bCs/>
                <w:lang w:val="en-GB"/>
              </w:rPr>
              <w:t>Temp (K)</w:t>
            </w:r>
          </w:p>
        </w:tc>
        <w:tc>
          <w:tcPr>
            <w:tcW w:w="1701" w:type="dxa"/>
          </w:tcPr>
          <w:p w:rsidR="00BE5C06" w:rsidRPr="009C083A" w:rsidRDefault="00BE5C06" w:rsidP="005C6CB0">
            <w:pPr>
              <w:pStyle w:val="Tabletext"/>
              <w:jc w:val="center"/>
              <w:rPr>
                <w:b/>
                <w:bCs/>
                <w:lang w:val="es-ES_tradnl"/>
              </w:rPr>
            </w:pPr>
            <w:r w:rsidRPr="009C083A">
              <w:rPr>
                <w:b/>
                <w:bCs/>
                <w:lang w:val="es-ES_tradnl"/>
              </w:rPr>
              <w:t>RH (%/100)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1 016,905</w:t>
            </w:r>
          </w:p>
        </w:tc>
        <w:tc>
          <w:tcPr>
            <w:tcW w:w="1701" w:type="dxa"/>
          </w:tcPr>
          <w:p w:rsidR="00BE5C06" w:rsidRDefault="00BE5C06" w:rsidP="005C6CB0">
            <w:pPr>
              <w:pStyle w:val="Tabletext"/>
              <w:ind w:right="454"/>
              <w:jc w:val="right"/>
              <w:rPr>
                <w:lang w:val="es-ES_tradnl"/>
              </w:rPr>
            </w:pPr>
            <w:r>
              <w:rPr>
                <w:lang w:val="es-ES_tradnl"/>
              </w:rPr>
              <w:t>0,00</w:t>
            </w:r>
          </w:p>
        </w:tc>
        <w:tc>
          <w:tcPr>
            <w:tcW w:w="1701" w:type="dxa"/>
          </w:tcPr>
          <w:p w:rsidR="00BE5C06" w:rsidRDefault="00BE5C06" w:rsidP="005C6CB0">
            <w:pPr>
              <w:pStyle w:val="Tabletext"/>
              <w:jc w:val="center"/>
              <w:rPr>
                <w:lang w:val="es-ES_tradnl"/>
              </w:rPr>
            </w:pPr>
            <w:r>
              <w:rPr>
                <w:lang w:val="es-ES_tradnl"/>
              </w:rPr>
              <w:t>273,62</w:t>
            </w:r>
          </w:p>
        </w:tc>
        <w:tc>
          <w:tcPr>
            <w:tcW w:w="1701" w:type="dxa"/>
          </w:tcPr>
          <w:p w:rsidR="00BE5C06" w:rsidRDefault="00BE5C06" w:rsidP="005C6CB0">
            <w:pPr>
              <w:pStyle w:val="Tabletext"/>
              <w:jc w:val="center"/>
              <w:rPr>
                <w:lang w:val="es-ES_tradnl"/>
              </w:rPr>
            </w:pPr>
            <w:r>
              <w:rPr>
                <w:lang w:val="es-ES_tradnl"/>
              </w:rPr>
              <w:t>0,864E+00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956,686</w:t>
            </w:r>
          </w:p>
        </w:tc>
        <w:tc>
          <w:tcPr>
            <w:tcW w:w="1701" w:type="dxa"/>
          </w:tcPr>
          <w:p w:rsidR="00BE5C06" w:rsidRDefault="00BE5C06" w:rsidP="005C6CB0">
            <w:pPr>
              <w:pStyle w:val="Tabletext"/>
              <w:ind w:right="454"/>
              <w:jc w:val="right"/>
              <w:rPr>
                <w:lang w:val="es-ES_tradnl"/>
              </w:rPr>
            </w:pPr>
            <w:r>
              <w:rPr>
                <w:lang w:val="es-ES_tradnl"/>
              </w:rPr>
              <w:t>0,50</w:t>
            </w:r>
          </w:p>
        </w:tc>
        <w:tc>
          <w:tcPr>
            <w:tcW w:w="1701" w:type="dxa"/>
          </w:tcPr>
          <w:p w:rsidR="00BE5C06" w:rsidRDefault="00BE5C06" w:rsidP="005C6CB0">
            <w:pPr>
              <w:pStyle w:val="Tabletext"/>
              <w:jc w:val="center"/>
              <w:rPr>
                <w:lang w:val="es-ES_tradnl"/>
              </w:rPr>
            </w:pPr>
            <w:r>
              <w:rPr>
                <w:lang w:val="es-ES_tradnl"/>
              </w:rPr>
              <w:t>273,33</w:t>
            </w:r>
          </w:p>
        </w:tc>
        <w:tc>
          <w:tcPr>
            <w:tcW w:w="1701" w:type="dxa"/>
          </w:tcPr>
          <w:p w:rsidR="00BE5C06" w:rsidRDefault="00BE5C06" w:rsidP="005C6CB0">
            <w:pPr>
              <w:pStyle w:val="Tabletext"/>
              <w:jc w:val="center"/>
              <w:rPr>
                <w:lang w:val="es-ES_tradnl"/>
              </w:rPr>
            </w:pPr>
            <w:r>
              <w:rPr>
                <w:lang w:val="es-ES_tradnl"/>
              </w:rPr>
              <w:t>0,830E+00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898,555</w:t>
            </w:r>
          </w:p>
        </w:tc>
        <w:tc>
          <w:tcPr>
            <w:tcW w:w="1701" w:type="dxa"/>
          </w:tcPr>
          <w:p w:rsidR="00BE5C06" w:rsidRDefault="00BE5C06" w:rsidP="005C6CB0">
            <w:pPr>
              <w:pStyle w:val="Tabletext"/>
              <w:ind w:right="454"/>
              <w:jc w:val="right"/>
              <w:rPr>
                <w:lang w:val="es-ES_tradnl"/>
              </w:rPr>
            </w:pPr>
            <w:r>
              <w:rPr>
                <w:lang w:val="es-ES_tradnl"/>
              </w:rPr>
              <w:t>1,00</w:t>
            </w:r>
          </w:p>
        </w:tc>
        <w:tc>
          <w:tcPr>
            <w:tcW w:w="1701" w:type="dxa"/>
          </w:tcPr>
          <w:p w:rsidR="00BE5C06" w:rsidRDefault="00BE5C06" w:rsidP="005C6CB0">
            <w:pPr>
              <w:pStyle w:val="Tabletext"/>
              <w:jc w:val="center"/>
              <w:rPr>
                <w:lang w:val="es-ES_tradnl"/>
              </w:rPr>
            </w:pPr>
            <w:r>
              <w:rPr>
                <w:lang w:val="es-ES_tradnl"/>
              </w:rPr>
              <w:t>271,74</w:t>
            </w:r>
          </w:p>
        </w:tc>
        <w:tc>
          <w:tcPr>
            <w:tcW w:w="1701" w:type="dxa"/>
          </w:tcPr>
          <w:p w:rsidR="00BE5C06" w:rsidRDefault="00BE5C06" w:rsidP="005C6CB0">
            <w:pPr>
              <w:pStyle w:val="Tabletext"/>
              <w:jc w:val="center"/>
              <w:rPr>
                <w:lang w:val="es-ES_tradnl"/>
              </w:rPr>
            </w:pPr>
            <w:r>
              <w:rPr>
                <w:lang w:val="es-ES_tradnl"/>
              </w:rPr>
              <w:t>0,754E+00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844,014</w:t>
            </w:r>
          </w:p>
        </w:tc>
        <w:tc>
          <w:tcPr>
            <w:tcW w:w="1701" w:type="dxa"/>
          </w:tcPr>
          <w:p w:rsidR="00BE5C06" w:rsidRDefault="00BE5C06" w:rsidP="005C6CB0">
            <w:pPr>
              <w:pStyle w:val="Tabletext"/>
              <w:ind w:right="454"/>
              <w:jc w:val="right"/>
              <w:rPr>
                <w:lang w:val="es-ES_tradnl"/>
              </w:rPr>
            </w:pPr>
            <w:r>
              <w:rPr>
                <w:lang w:val="es-ES_tradnl"/>
              </w:rPr>
              <w:t>1,50</w:t>
            </w:r>
          </w:p>
        </w:tc>
        <w:tc>
          <w:tcPr>
            <w:tcW w:w="1701" w:type="dxa"/>
          </w:tcPr>
          <w:p w:rsidR="00BE5C06" w:rsidRDefault="00BE5C06" w:rsidP="005C6CB0">
            <w:pPr>
              <w:pStyle w:val="Tabletext"/>
              <w:jc w:val="center"/>
              <w:rPr>
                <w:lang w:val="es-ES_tradnl"/>
              </w:rPr>
            </w:pPr>
            <w:r>
              <w:rPr>
                <w:lang w:val="es-ES_tradnl"/>
              </w:rPr>
              <w:t>269,59</w:t>
            </w:r>
          </w:p>
        </w:tc>
        <w:tc>
          <w:tcPr>
            <w:tcW w:w="1701" w:type="dxa"/>
          </w:tcPr>
          <w:p w:rsidR="00BE5C06" w:rsidRDefault="00BE5C06" w:rsidP="005C6CB0">
            <w:pPr>
              <w:pStyle w:val="Tabletext"/>
              <w:jc w:val="center"/>
              <w:rPr>
                <w:lang w:val="es-ES_tradnl"/>
              </w:rPr>
            </w:pPr>
            <w:r>
              <w:rPr>
                <w:lang w:val="es-ES_tradnl"/>
              </w:rPr>
              <w:t>0,665E+00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791,860</w:t>
            </w:r>
          </w:p>
        </w:tc>
        <w:tc>
          <w:tcPr>
            <w:tcW w:w="1701" w:type="dxa"/>
          </w:tcPr>
          <w:p w:rsidR="00BE5C06" w:rsidRDefault="00BE5C06" w:rsidP="005C6CB0">
            <w:pPr>
              <w:pStyle w:val="Tabletext"/>
              <w:ind w:right="454"/>
              <w:jc w:val="right"/>
              <w:rPr>
                <w:lang w:val="es-ES_tradnl"/>
              </w:rPr>
            </w:pPr>
            <w:r>
              <w:rPr>
                <w:lang w:val="es-ES_tradnl"/>
              </w:rPr>
              <w:t>2,00</w:t>
            </w:r>
          </w:p>
        </w:tc>
        <w:tc>
          <w:tcPr>
            <w:tcW w:w="1701" w:type="dxa"/>
          </w:tcPr>
          <w:p w:rsidR="00BE5C06" w:rsidRDefault="00BE5C06" w:rsidP="005C6CB0">
            <w:pPr>
              <w:pStyle w:val="Tabletext"/>
              <w:jc w:val="center"/>
              <w:rPr>
                <w:lang w:val="es-ES_tradnl"/>
              </w:rPr>
            </w:pPr>
            <w:r>
              <w:rPr>
                <w:lang w:val="es-ES_tradnl"/>
              </w:rPr>
              <w:t>267,15</w:t>
            </w:r>
          </w:p>
        </w:tc>
        <w:tc>
          <w:tcPr>
            <w:tcW w:w="1701" w:type="dxa"/>
          </w:tcPr>
          <w:p w:rsidR="00BE5C06" w:rsidRDefault="00BE5C06" w:rsidP="005C6CB0">
            <w:pPr>
              <w:pStyle w:val="Tabletext"/>
              <w:jc w:val="center"/>
              <w:rPr>
                <w:lang w:val="es-ES_tradnl"/>
              </w:rPr>
            </w:pPr>
            <w:r>
              <w:rPr>
                <w:lang w:val="es-ES_tradnl"/>
              </w:rPr>
              <w:t>0,591E+00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742,661</w:t>
            </w:r>
          </w:p>
        </w:tc>
        <w:tc>
          <w:tcPr>
            <w:tcW w:w="1701" w:type="dxa"/>
          </w:tcPr>
          <w:p w:rsidR="00BE5C06" w:rsidRDefault="00BE5C06" w:rsidP="005C6CB0">
            <w:pPr>
              <w:pStyle w:val="Tabletext"/>
              <w:ind w:right="454"/>
              <w:jc w:val="right"/>
              <w:rPr>
                <w:lang w:val="es-ES_tradnl"/>
              </w:rPr>
            </w:pPr>
            <w:r>
              <w:rPr>
                <w:lang w:val="es-ES_tradnl"/>
              </w:rPr>
              <w:t>2,50</w:t>
            </w:r>
          </w:p>
        </w:tc>
        <w:tc>
          <w:tcPr>
            <w:tcW w:w="1701" w:type="dxa"/>
          </w:tcPr>
          <w:p w:rsidR="00BE5C06" w:rsidRDefault="00BE5C06" w:rsidP="005C6CB0">
            <w:pPr>
              <w:pStyle w:val="Tabletext"/>
              <w:jc w:val="center"/>
              <w:rPr>
                <w:lang w:val="es-ES_tradnl"/>
              </w:rPr>
            </w:pPr>
            <w:r>
              <w:rPr>
                <w:lang w:val="es-ES_tradnl"/>
              </w:rPr>
              <w:t>264,56</w:t>
            </w:r>
          </w:p>
        </w:tc>
        <w:tc>
          <w:tcPr>
            <w:tcW w:w="1701" w:type="dxa"/>
          </w:tcPr>
          <w:p w:rsidR="00BE5C06" w:rsidRDefault="00BE5C06" w:rsidP="005C6CB0">
            <w:pPr>
              <w:pStyle w:val="Tabletext"/>
              <w:jc w:val="center"/>
              <w:rPr>
                <w:lang w:val="es-ES_tradnl"/>
              </w:rPr>
            </w:pPr>
            <w:r>
              <w:rPr>
                <w:lang w:val="es-ES_tradnl"/>
              </w:rPr>
              <w:t>0,518E+00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696,285</w:t>
            </w:r>
          </w:p>
        </w:tc>
        <w:tc>
          <w:tcPr>
            <w:tcW w:w="1701" w:type="dxa"/>
          </w:tcPr>
          <w:p w:rsidR="00BE5C06" w:rsidRDefault="00BE5C06" w:rsidP="005C6CB0">
            <w:pPr>
              <w:pStyle w:val="Tabletext"/>
              <w:ind w:right="454"/>
              <w:jc w:val="right"/>
              <w:rPr>
                <w:lang w:val="es-ES_tradnl"/>
              </w:rPr>
            </w:pPr>
            <w:r>
              <w:rPr>
                <w:lang w:val="es-ES_tradnl"/>
              </w:rPr>
              <w:t>3,00</w:t>
            </w:r>
          </w:p>
        </w:tc>
        <w:tc>
          <w:tcPr>
            <w:tcW w:w="1701" w:type="dxa"/>
          </w:tcPr>
          <w:p w:rsidR="00BE5C06" w:rsidRDefault="00BE5C06" w:rsidP="005C6CB0">
            <w:pPr>
              <w:pStyle w:val="Tabletext"/>
              <w:jc w:val="center"/>
              <w:rPr>
                <w:lang w:val="es-ES_tradnl"/>
              </w:rPr>
            </w:pPr>
            <w:r>
              <w:rPr>
                <w:lang w:val="es-ES_tradnl"/>
              </w:rPr>
              <w:t>261,89</w:t>
            </w:r>
          </w:p>
        </w:tc>
        <w:tc>
          <w:tcPr>
            <w:tcW w:w="1701" w:type="dxa"/>
          </w:tcPr>
          <w:p w:rsidR="00BE5C06" w:rsidRDefault="00BE5C06" w:rsidP="005C6CB0">
            <w:pPr>
              <w:pStyle w:val="Tabletext"/>
              <w:jc w:val="center"/>
              <w:rPr>
                <w:lang w:val="es-ES_tradnl"/>
              </w:rPr>
            </w:pPr>
            <w:r>
              <w:rPr>
                <w:lang w:val="es-ES_tradnl"/>
              </w:rPr>
              <w:t>0,470E+00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651,977</w:t>
            </w:r>
          </w:p>
        </w:tc>
        <w:tc>
          <w:tcPr>
            <w:tcW w:w="1701" w:type="dxa"/>
          </w:tcPr>
          <w:p w:rsidR="00BE5C06" w:rsidRDefault="00BE5C06" w:rsidP="005C6CB0">
            <w:pPr>
              <w:pStyle w:val="Tabletext"/>
              <w:ind w:right="454"/>
              <w:jc w:val="right"/>
              <w:rPr>
                <w:lang w:val="es-ES_tradnl"/>
              </w:rPr>
            </w:pPr>
            <w:r>
              <w:rPr>
                <w:lang w:val="es-ES_tradnl"/>
              </w:rPr>
              <w:t>3,50</w:t>
            </w:r>
          </w:p>
        </w:tc>
        <w:tc>
          <w:tcPr>
            <w:tcW w:w="1701" w:type="dxa"/>
          </w:tcPr>
          <w:p w:rsidR="00BE5C06" w:rsidRDefault="00BE5C06" w:rsidP="005C6CB0">
            <w:pPr>
              <w:pStyle w:val="Tabletext"/>
              <w:jc w:val="center"/>
              <w:rPr>
                <w:lang w:val="es-ES_tradnl"/>
              </w:rPr>
            </w:pPr>
            <w:r>
              <w:rPr>
                <w:lang w:val="es-ES_tradnl"/>
              </w:rPr>
              <w:t>258,94</w:t>
            </w:r>
          </w:p>
        </w:tc>
        <w:tc>
          <w:tcPr>
            <w:tcW w:w="1701" w:type="dxa"/>
          </w:tcPr>
          <w:p w:rsidR="00BE5C06" w:rsidRDefault="00BE5C06" w:rsidP="005C6CB0">
            <w:pPr>
              <w:pStyle w:val="Tabletext"/>
              <w:jc w:val="center"/>
              <w:rPr>
                <w:lang w:val="es-ES_tradnl"/>
              </w:rPr>
            </w:pPr>
            <w:r>
              <w:rPr>
                <w:lang w:val="es-ES_tradnl"/>
              </w:rPr>
              <w:t>0,458E+00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610,086</w:t>
            </w:r>
          </w:p>
        </w:tc>
        <w:tc>
          <w:tcPr>
            <w:tcW w:w="1701" w:type="dxa"/>
          </w:tcPr>
          <w:p w:rsidR="00BE5C06" w:rsidRDefault="00BE5C06" w:rsidP="005C6CB0">
            <w:pPr>
              <w:pStyle w:val="Tabletext"/>
              <w:ind w:right="454"/>
              <w:jc w:val="right"/>
              <w:rPr>
                <w:lang w:val="es-ES_tradnl"/>
              </w:rPr>
            </w:pPr>
            <w:r>
              <w:rPr>
                <w:lang w:val="es-ES_tradnl"/>
              </w:rPr>
              <w:t>4,00</w:t>
            </w:r>
          </w:p>
        </w:tc>
        <w:tc>
          <w:tcPr>
            <w:tcW w:w="1701" w:type="dxa"/>
          </w:tcPr>
          <w:p w:rsidR="00BE5C06" w:rsidRDefault="00BE5C06" w:rsidP="005C6CB0">
            <w:pPr>
              <w:pStyle w:val="Tabletext"/>
              <w:jc w:val="center"/>
              <w:rPr>
                <w:lang w:val="es-ES_tradnl"/>
              </w:rPr>
            </w:pPr>
            <w:r>
              <w:rPr>
                <w:lang w:val="es-ES_tradnl"/>
              </w:rPr>
              <w:t>255,88</w:t>
            </w:r>
          </w:p>
        </w:tc>
        <w:tc>
          <w:tcPr>
            <w:tcW w:w="1701" w:type="dxa"/>
          </w:tcPr>
          <w:p w:rsidR="00BE5C06" w:rsidRDefault="00BE5C06" w:rsidP="005C6CB0">
            <w:pPr>
              <w:pStyle w:val="Tabletext"/>
              <w:jc w:val="center"/>
              <w:rPr>
                <w:lang w:val="es-ES_tradnl"/>
              </w:rPr>
            </w:pPr>
            <w:r>
              <w:rPr>
                <w:lang w:val="es-ES_tradnl"/>
              </w:rPr>
              <w:t>0,448E+00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570,467</w:t>
            </w:r>
          </w:p>
        </w:tc>
        <w:tc>
          <w:tcPr>
            <w:tcW w:w="1701" w:type="dxa"/>
          </w:tcPr>
          <w:p w:rsidR="00BE5C06" w:rsidRDefault="00BE5C06" w:rsidP="005C6CB0">
            <w:pPr>
              <w:pStyle w:val="Tabletext"/>
              <w:ind w:right="454"/>
              <w:jc w:val="right"/>
              <w:rPr>
                <w:lang w:val="es-ES_tradnl"/>
              </w:rPr>
            </w:pPr>
            <w:r>
              <w:rPr>
                <w:lang w:val="es-ES_tradnl"/>
              </w:rPr>
              <w:t>4,50</w:t>
            </w:r>
          </w:p>
        </w:tc>
        <w:tc>
          <w:tcPr>
            <w:tcW w:w="1701" w:type="dxa"/>
          </w:tcPr>
          <w:p w:rsidR="00BE5C06" w:rsidRDefault="00BE5C06" w:rsidP="005C6CB0">
            <w:pPr>
              <w:pStyle w:val="Tabletext"/>
              <w:jc w:val="center"/>
              <w:rPr>
                <w:lang w:val="es-ES_tradnl"/>
              </w:rPr>
            </w:pPr>
            <w:r>
              <w:rPr>
                <w:lang w:val="es-ES_tradnl"/>
              </w:rPr>
              <w:t>252,69</w:t>
            </w:r>
          </w:p>
        </w:tc>
        <w:tc>
          <w:tcPr>
            <w:tcW w:w="1701" w:type="dxa"/>
          </w:tcPr>
          <w:p w:rsidR="00BE5C06" w:rsidRDefault="00BE5C06" w:rsidP="005C6CB0">
            <w:pPr>
              <w:pStyle w:val="Tabletext"/>
              <w:jc w:val="center"/>
              <w:rPr>
                <w:lang w:val="es-ES_tradnl"/>
              </w:rPr>
            </w:pPr>
            <w:r>
              <w:rPr>
                <w:lang w:val="es-ES_tradnl"/>
              </w:rPr>
              <w:t>0,445E+00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533,076</w:t>
            </w:r>
          </w:p>
        </w:tc>
        <w:tc>
          <w:tcPr>
            <w:tcW w:w="1701" w:type="dxa"/>
          </w:tcPr>
          <w:p w:rsidR="00BE5C06" w:rsidRDefault="00BE5C06" w:rsidP="005C6CB0">
            <w:pPr>
              <w:pStyle w:val="Tabletext"/>
              <w:ind w:right="454"/>
              <w:jc w:val="right"/>
              <w:rPr>
                <w:lang w:val="es-ES_tradnl"/>
              </w:rPr>
            </w:pPr>
            <w:r>
              <w:rPr>
                <w:lang w:val="es-ES_tradnl"/>
              </w:rPr>
              <w:t>5,00</w:t>
            </w:r>
          </w:p>
        </w:tc>
        <w:tc>
          <w:tcPr>
            <w:tcW w:w="1701" w:type="dxa"/>
          </w:tcPr>
          <w:p w:rsidR="00BE5C06" w:rsidRDefault="00BE5C06" w:rsidP="005C6CB0">
            <w:pPr>
              <w:pStyle w:val="Tabletext"/>
              <w:jc w:val="center"/>
              <w:rPr>
                <w:lang w:val="es-ES_tradnl"/>
              </w:rPr>
            </w:pPr>
            <w:r>
              <w:rPr>
                <w:lang w:val="es-ES_tradnl"/>
              </w:rPr>
              <w:t>249,33</w:t>
            </w:r>
          </w:p>
        </w:tc>
        <w:tc>
          <w:tcPr>
            <w:tcW w:w="1701" w:type="dxa"/>
          </w:tcPr>
          <w:p w:rsidR="00BE5C06" w:rsidRDefault="00BE5C06" w:rsidP="005C6CB0">
            <w:pPr>
              <w:pStyle w:val="Tabletext"/>
              <w:jc w:val="center"/>
              <w:rPr>
                <w:lang w:val="es-ES_tradnl"/>
              </w:rPr>
            </w:pPr>
            <w:r>
              <w:rPr>
                <w:lang w:val="es-ES_tradnl"/>
              </w:rPr>
              <w:t>0,451E+00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497,767</w:t>
            </w:r>
          </w:p>
        </w:tc>
        <w:tc>
          <w:tcPr>
            <w:tcW w:w="1701" w:type="dxa"/>
          </w:tcPr>
          <w:p w:rsidR="00BE5C06" w:rsidRDefault="00BE5C06" w:rsidP="005C6CB0">
            <w:pPr>
              <w:pStyle w:val="Tabletext"/>
              <w:ind w:right="454"/>
              <w:jc w:val="right"/>
              <w:rPr>
                <w:lang w:val="es-ES_tradnl"/>
              </w:rPr>
            </w:pPr>
            <w:r>
              <w:rPr>
                <w:lang w:val="es-ES_tradnl"/>
              </w:rPr>
              <w:t>5,50</w:t>
            </w:r>
          </w:p>
        </w:tc>
        <w:tc>
          <w:tcPr>
            <w:tcW w:w="1701" w:type="dxa"/>
          </w:tcPr>
          <w:p w:rsidR="00BE5C06" w:rsidRDefault="00BE5C06" w:rsidP="005C6CB0">
            <w:pPr>
              <w:pStyle w:val="Tabletext"/>
              <w:jc w:val="center"/>
              <w:rPr>
                <w:lang w:val="es-ES_tradnl"/>
              </w:rPr>
            </w:pPr>
            <w:r>
              <w:rPr>
                <w:lang w:val="es-ES_tradnl"/>
              </w:rPr>
              <w:t>245,90</w:t>
            </w:r>
          </w:p>
        </w:tc>
        <w:tc>
          <w:tcPr>
            <w:tcW w:w="1701" w:type="dxa"/>
          </w:tcPr>
          <w:p w:rsidR="00BE5C06" w:rsidRDefault="00BE5C06" w:rsidP="005C6CB0">
            <w:pPr>
              <w:pStyle w:val="Tabletext"/>
              <w:jc w:val="center"/>
              <w:rPr>
                <w:lang w:val="es-ES_tradnl"/>
              </w:rPr>
            </w:pPr>
            <w:r>
              <w:rPr>
                <w:lang w:val="es-ES_tradnl"/>
              </w:rPr>
              <w:t>0,453E+00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464,123</w:t>
            </w:r>
          </w:p>
        </w:tc>
        <w:tc>
          <w:tcPr>
            <w:tcW w:w="1701" w:type="dxa"/>
          </w:tcPr>
          <w:p w:rsidR="00BE5C06" w:rsidRDefault="00BE5C06" w:rsidP="005C6CB0">
            <w:pPr>
              <w:pStyle w:val="Tabletext"/>
              <w:ind w:right="454"/>
              <w:jc w:val="right"/>
              <w:rPr>
                <w:lang w:val="es-ES_tradnl"/>
              </w:rPr>
            </w:pPr>
            <w:r>
              <w:rPr>
                <w:lang w:val="es-ES_tradnl"/>
              </w:rPr>
              <w:t>6,00</w:t>
            </w:r>
          </w:p>
        </w:tc>
        <w:tc>
          <w:tcPr>
            <w:tcW w:w="1701" w:type="dxa"/>
          </w:tcPr>
          <w:p w:rsidR="00BE5C06" w:rsidRDefault="00BE5C06" w:rsidP="005C6CB0">
            <w:pPr>
              <w:pStyle w:val="Tabletext"/>
              <w:jc w:val="center"/>
              <w:rPr>
                <w:lang w:val="es-ES_tradnl"/>
              </w:rPr>
            </w:pPr>
            <w:r>
              <w:rPr>
                <w:lang w:val="es-ES_tradnl"/>
              </w:rPr>
              <w:t>242,32</w:t>
            </w:r>
          </w:p>
        </w:tc>
        <w:tc>
          <w:tcPr>
            <w:tcW w:w="1701" w:type="dxa"/>
          </w:tcPr>
          <w:p w:rsidR="00BE5C06" w:rsidRDefault="00BE5C06" w:rsidP="005C6CB0">
            <w:pPr>
              <w:pStyle w:val="Tabletext"/>
              <w:jc w:val="center"/>
              <w:rPr>
                <w:lang w:val="es-ES_tradnl"/>
              </w:rPr>
            </w:pPr>
            <w:r>
              <w:rPr>
                <w:lang w:val="es-ES_tradnl"/>
              </w:rPr>
              <w:t>0,450E+00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432,441</w:t>
            </w:r>
          </w:p>
        </w:tc>
        <w:tc>
          <w:tcPr>
            <w:tcW w:w="1701" w:type="dxa"/>
          </w:tcPr>
          <w:p w:rsidR="00BE5C06" w:rsidRDefault="00BE5C06" w:rsidP="005C6CB0">
            <w:pPr>
              <w:pStyle w:val="Tabletext"/>
              <w:ind w:right="454"/>
              <w:jc w:val="right"/>
              <w:rPr>
                <w:lang w:val="es-ES_tradnl"/>
              </w:rPr>
            </w:pPr>
            <w:r>
              <w:rPr>
                <w:lang w:val="es-ES_tradnl"/>
              </w:rPr>
              <w:t>6,50</w:t>
            </w:r>
          </w:p>
        </w:tc>
        <w:tc>
          <w:tcPr>
            <w:tcW w:w="1701" w:type="dxa"/>
          </w:tcPr>
          <w:p w:rsidR="00BE5C06" w:rsidRDefault="00BE5C06" w:rsidP="005C6CB0">
            <w:pPr>
              <w:pStyle w:val="Tabletext"/>
              <w:jc w:val="center"/>
              <w:rPr>
                <w:lang w:val="es-ES_tradnl"/>
              </w:rPr>
            </w:pPr>
            <w:r>
              <w:rPr>
                <w:lang w:val="es-ES_tradnl"/>
              </w:rPr>
              <w:t>238,75</w:t>
            </w:r>
          </w:p>
        </w:tc>
        <w:tc>
          <w:tcPr>
            <w:tcW w:w="1701" w:type="dxa"/>
          </w:tcPr>
          <w:p w:rsidR="00BE5C06" w:rsidRDefault="00BE5C06" w:rsidP="005C6CB0">
            <w:pPr>
              <w:pStyle w:val="Tabletext"/>
              <w:jc w:val="center"/>
              <w:rPr>
                <w:lang w:val="es-ES_tradnl"/>
              </w:rPr>
            </w:pPr>
            <w:r>
              <w:rPr>
                <w:lang w:val="es-ES_tradnl"/>
              </w:rPr>
              <w:t>0,450E+00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402,414</w:t>
            </w:r>
          </w:p>
        </w:tc>
        <w:tc>
          <w:tcPr>
            <w:tcW w:w="1701" w:type="dxa"/>
          </w:tcPr>
          <w:p w:rsidR="00BE5C06" w:rsidRDefault="00BE5C06" w:rsidP="005C6CB0">
            <w:pPr>
              <w:pStyle w:val="Tabletext"/>
              <w:ind w:right="454"/>
              <w:jc w:val="right"/>
              <w:rPr>
                <w:lang w:val="es-ES_tradnl"/>
              </w:rPr>
            </w:pPr>
            <w:r>
              <w:rPr>
                <w:lang w:val="es-ES_tradnl"/>
              </w:rPr>
              <w:t>7,00</w:t>
            </w:r>
          </w:p>
        </w:tc>
        <w:tc>
          <w:tcPr>
            <w:tcW w:w="1701" w:type="dxa"/>
          </w:tcPr>
          <w:p w:rsidR="00BE5C06" w:rsidRDefault="00BE5C06" w:rsidP="005C6CB0">
            <w:pPr>
              <w:pStyle w:val="Tabletext"/>
              <w:jc w:val="center"/>
              <w:rPr>
                <w:lang w:val="es-ES_tradnl"/>
              </w:rPr>
            </w:pPr>
            <w:r>
              <w:rPr>
                <w:lang w:val="es-ES_tradnl"/>
              </w:rPr>
              <w:t>235,16</w:t>
            </w:r>
          </w:p>
        </w:tc>
        <w:tc>
          <w:tcPr>
            <w:tcW w:w="1701" w:type="dxa"/>
          </w:tcPr>
          <w:p w:rsidR="00BE5C06" w:rsidRDefault="00BE5C06" w:rsidP="005C6CB0">
            <w:pPr>
              <w:pStyle w:val="Tabletext"/>
              <w:jc w:val="center"/>
              <w:rPr>
                <w:lang w:val="es-ES_tradnl"/>
              </w:rPr>
            </w:pPr>
            <w:r>
              <w:rPr>
                <w:lang w:val="es-ES_tradnl"/>
              </w:rPr>
              <w:t>0,443E+00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374,177</w:t>
            </w:r>
          </w:p>
        </w:tc>
        <w:tc>
          <w:tcPr>
            <w:tcW w:w="1701" w:type="dxa"/>
          </w:tcPr>
          <w:p w:rsidR="00BE5C06" w:rsidRDefault="00BE5C06" w:rsidP="005C6CB0">
            <w:pPr>
              <w:pStyle w:val="Tabletext"/>
              <w:ind w:right="454"/>
              <w:jc w:val="right"/>
              <w:rPr>
                <w:lang w:val="es-ES_tradnl"/>
              </w:rPr>
            </w:pPr>
            <w:r>
              <w:rPr>
                <w:lang w:val="es-ES_tradnl"/>
              </w:rPr>
              <w:t>7,50</w:t>
            </w:r>
          </w:p>
        </w:tc>
        <w:tc>
          <w:tcPr>
            <w:tcW w:w="1701" w:type="dxa"/>
          </w:tcPr>
          <w:p w:rsidR="00BE5C06" w:rsidRDefault="00BE5C06" w:rsidP="005C6CB0">
            <w:pPr>
              <w:pStyle w:val="Tabletext"/>
              <w:jc w:val="center"/>
              <w:rPr>
                <w:lang w:val="es-ES_tradnl"/>
              </w:rPr>
            </w:pPr>
            <w:r>
              <w:rPr>
                <w:lang w:val="es-ES_tradnl"/>
              </w:rPr>
              <w:t>231,59</w:t>
            </w:r>
          </w:p>
        </w:tc>
        <w:tc>
          <w:tcPr>
            <w:tcW w:w="1701" w:type="dxa"/>
          </w:tcPr>
          <w:p w:rsidR="00BE5C06" w:rsidRDefault="00BE5C06" w:rsidP="005C6CB0">
            <w:pPr>
              <w:pStyle w:val="Tabletext"/>
              <w:jc w:val="center"/>
              <w:rPr>
                <w:lang w:val="es-ES_tradnl"/>
              </w:rPr>
            </w:pPr>
            <w:r>
              <w:rPr>
                <w:lang w:val="es-ES_tradnl"/>
              </w:rPr>
              <w:t>0,437E+00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347,236</w:t>
            </w:r>
          </w:p>
        </w:tc>
        <w:tc>
          <w:tcPr>
            <w:tcW w:w="1701" w:type="dxa"/>
          </w:tcPr>
          <w:p w:rsidR="00BE5C06" w:rsidRDefault="00BE5C06" w:rsidP="005C6CB0">
            <w:pPr>
              <w:pStyle w:val="Tabletext"/>
              <w:ind w:right="454"/>
              <w:jc w:val="right"/>
              <w:rPr>
                <w:lang w:val="es-ES_tradnl"/>
              </w:rPr>
            </w:pPr>
            <w:r>
              <w:rPr>
                <w:lang w:val="es-ES_tradnl"/>
              </w:rPr>
              <w:t>8,00</w:t>
            </w:r>
          </w:p>
        </w:tc>
        <w:tc>
          <w:tcPr>
            <w:tcW w:w="1701" w:type="dxa"/>
          </w:tcPr>
          <w:p w:rsidR="00BE5C06" w:rsidRDefault="00BE5C06" w:rsidP="005C6CB0">
            <w:pPr>
              <w:pStyle w:val="Tabletext"/>
              <w:jc w:val="center"/>
              <w:rPr>
                <w:lang w:val="es-ES_tradnl"/>
              </w:rPr>
            </w:pPr>
            <w:r>
              <w:rPr>
                <w:lang w:val="es-ES_tradnl"/>
              </w:rPr>
              <w:t>228,12</w:t>
            </w:r>
          </w:p>
        </w:tc>
        <w:tc>
          <w:tcPr>
            <w:tcW w:w="1701" w:type="dxa"/>
          </w:tcPr>
          <w:p w:rsidR="00BE5C06" w:rsidRDefault="00BE5C06" w:rsidP="005C6CB0">
            <w:pPr>
              <w:pStyle w:val="Tabletext"/>
              <w:jc w:val="center"/>
              <w:rPr>
                <w:lang w:val="es-ES_tradnl"/>
              </w:rPr>
            </w:pPr>
            <w:r>
              <w:rPr>
                <w:lang w:val="es-ES_tradnl"/>
              </w:rPr>
              <w:t>0,433E+00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322,281</w:t>
            </w:r>
          </w:p>
        </w:tc>
        <w:tc>
          <w:tcPr>
            <w:tcW w:w="1701" w:type="dxa"/>
          </w:tcPr>
          <w:p w:rsidR="00BE5C06" w:rsidRDefault="00BE5C06" w:rsidP="005C6CB0">
            <w:pPr>
              <w:pStyle w:val="Tabletext"/>
              <w:ind w:right="454"/>
              <w:jc w:val="right"/>
              <w:rPr>
                <w:lang w:val="es-ES_tradnl"/>
              </w:rPr>
            </w:pPr>
            <w:r>
              <w:rPr>
                <w:lang w:val="es-ES_tradnl"/>
              </w:rPr>
              <w:t>8,50</w:t>
            </w:r>
          </w:p>
        </w:tc>
        <w:tc>
          <w:tcPr>
            <w:tcW w:w="1701" w:type="dxa"/>
          </w:tcPr>
          <w:p w:rsidR="00BE5C06" w:rsidRDefault="00BE5C06" w:rsidP="005C6CB0">
            <w:pPr>
              <w:pStyle w:val="Tabletext"/>
              <w:jc w:val="center"/>
              <w:rPr>
                <w:lang w:val="es-ES_tradnl"/>
              </w:rPr>
            </w:pPr>
            <w:r>
              <w:rPr>
                <w:lang w:val="es-ES_tradnl"/>
              </w:rPr>
              <w:t>224,88</w:t>
            </w:r>
          </w:p>
        </w:tc>
        <w:tc>
          <w:tcPr>
            <w:tcW w:w="1701" w:type="dxa"/>
          </w:tcPr>
          <w:p w:rsidR="00BE5C06" w:rsidRDefault="00BE5C06" w:rsidP="005C6CB0">
            <w:pPr>
              <w:pStyle w:val="Tabletext"/>
              <w:jc w:val="center"/>
              <w:rPr>
                <w:lang w:val="es-ES_tradnl"/>
              </w:rPr>
            </w:pPr>
            <w:r>
              <w:rPr>
                <w:lang w:val="es-ES_tradnl"/>
              </w:rPr>
              <w:t>0,427E+00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298,474</w:t>
            </w:r>
          </w:p>
        </w:tc>
        <w:tc>
          <w:tcPr>
            <w:tcW w:w="1701" w:type="dxa"/>
          </w:tcPr>
          <w:p w:rsidR="00BE5C06" w:rsidRDefault="00BE5C06" w:rsidP="005C6CB0">
            <w:pPr>
              <w:pStyle w:val="Tabletext"/>
              <w:ind w:right="454"/>
              <w:jc w:val="right"/>
              <w:rPr>
                <w:lang w:val="es-ES_tradnl"/>
              </w:rPr>
            </w:pPr>
            <w:r>
              <w:rPr>
                <w:lang w:val="es-ES_tradnl"/>
              </w:rPr>
              <w:t>9,00</w:t>
            </w:r>
          </w:p>
        </w:tc>
        <w:tc>
          <w:tcPr>
            <w:tcW w:w="1701" w:type="dxa"/>
          </w:tcPr>
          <w:p w:rsidR="00BE5C06" w:rsidRDefault="00BE5C06" w:rsidP="005C6CB0">
            <w:pPr>
              <w:pStyle w:val="Tabletext"/>
              <w:jc w:val="center"/>
              <w:rPr>
                <w:lang w:val="es-ES_tradnl"/>
              </w:rPr>
            </w:pPr>
            <w:r>
              <w:rPr>
                <w:lang w:val="es-ES_tradnl"/>
              </w:rPr>
              <w:t>221,89</w:t>
            </w:r>
          </w:p>
        </w:tc>
        <w:tc>
          <w:tcPr>
            <w:tcW w:w="1701" w:type="dxa"/>
          </w:tcPr>
          <w:p w:rsidR="00BE5C06" w:rsidRDefault="00BE5C06" w:rsidP="005C6CB0">
            <w:pPr>
              <w:pStyle w:val="Tabletext"/>
              <w:jc w:val="center"/>
              <w:rPr>
                <w:lang w:val="es-ES_tradnl"/>
              </w:rPr>
            </w:pPr>
            <w:r>
              <w:rPr>
                <w:lang w:val="es-ES_tradnl"/>
              </w:rPr>
              <w:t>0,421E+00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276,492</w:t>
            </w:r>
          </w:p>
        </w:tc>
        <w:tc>
          <w:tcPr>
            <w:tcW w:w="1701" w:type="dxa"/>
          </w:tcPr>
          <w:p w:rsidR="00BE5C06" w:rsidRDefault="00BE5C06" w:rsidP="005C6CB0">
            <w:pPr>
              <w:pStyle w:val="Tabletext"/>
              <w:ind w:right="454"/>
              <w:jc w:val="right"/>
              <w:rPr>
                <w:lang w:val="es-ES_tradnl"/>
              </w:rPr>
            </w:pPr>
            <w:r>
              <w:rPr>
                <w:lang w:val="es-ES_tradnl"/>
              </w:rPr>
              <w:t>9,50</w:t>
            </w:r>
          </w:p>
        </w:tc>
        <w:tc>
          <w:tcPr>
            <w:tcW w:w="1701" w:type="dxa"/>
          </w:tcPr>
          <w:p w:rsidR="00BE5C06" w:rsidRDefault="00BE5C06" w:rsidP="005C6CB0">
            <w:pPr>
              <w:pStyle w:val="Tabletext"/>
              <w:jc w:val="center"/>
              <w:rPr>
                <w:lang w:val="es-ES_tradnl"/>
              </w:rPr>
            </w:pPr>
            <w:r>
              <w:rPr>
                <w:lang w:val="es-ES_tradnl"/>
              </w:rPr>
              <w:t>219,27</w:t>
            </w:r>
          </w:p>
        </w:tc>
        <w:tc>
          <w:tcPr>
            <w:tcW w:w="1701" w:type="dxa"/>
          </w:tcPr>
          <w:p w:rsidR="00BE5C06" w:rsidRDefault="00BE5C06" w:rsidP="005C6CB0">
            <w:pPr>
              <w:pStyle w:val="Tabletext"/>
              <w:jc w:val="center"/>
              <w:rPr>
                <w:lang w:val="es-ES_tradnl"/>
              </w:rPr>
            </w:pPr>
            <w:r>
              <w:rPr>
                <w:lang w:val="es-ES_tradnl"/>
              </w:rPr>
              <w:t>0,416E+00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255,527</w:t>
            </w:r>
          </w:p>
        </w:tc>
        <w:tc>
          <w:tcPr>
            <w:tcW w:w="1701" w:type="dxa"/>
          </w:tcPr>
          <w:p w:rsidR="00BE5C06" w:rsidRDefault="00BE5C06" w:rsidP="005C6CB0">
            <w:pPr>
              <w:pStyle w:val="Tabletext"/>
              <w:ind w:right="454"/>
              <w:jc w:val="right"/>
              <w:rPr>
                <w:lang w:val="es-ES_tradnl"/>
              </w:rPr>
            </w:pPr>
            <w:r>
              <w:rPr>
                <w:lang w:val="es-ES_tradnl"/>
              </w:rPr>
              <w:t>10,00</w:t>
            </w:r>
          </w:p>
        </w:tc>
        <w:tc>
          <w:tcPr>
            <w:tcW w:w="1701" w:type="dxa"/>
          </w:tcPr>
          <w:p w:rsidR="00BE5C06" w:rsidRDefault="00BE5C06" w:rsidP="005C6CB0">
            <w:pPr>
              <w:pStyle w:val="Tabletext"/>
              <w:jc w:val="center"/>
              <w:rPr>
                <w:lang w:val="es-ES_tradnl"/>
              </w:rPr>
            </w:pPr>
            <w:r>
              <w:rPr>
                <w:lang w:val="es-ES_tradnl"/>
              </w:rPr>
              <w:t>217,08</w:t>
            </w:r>
          </w:p>
        </w:tc>
        <w:tc>
          <w:tcPr>
            <w:tcW w:w="1701" w:type="dxa"/>
          </w:tcPr>
          <w:p w:rsidR="00BE5C06" w:rsidRDefault="00BE5C06" w:rsidP="005C6CB0">
            <w:pPr>
              <w:pStyle w:val="Tabletext"/>
              <w:jc w:val="center"/>
              <w:rPr>
                <w:lang w:val="es-ES_tradnl"/>
              </w:rPr>
            </w:pPr>
            <w:r>
              <w:rPr>
                <w:lang w:val="es-ES_tradnl"/>
              </w:rPr>
              <w:t>0,411E+00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236,297</w:t>
            </w:r>
          </w:p>
        </w:tc>
        <w:tc>
          <w:tcPr>
            <w:tcW w:w="1701" w:type="dxa"/>
          </w:tcPr>
          <w:p w:rsidR="00BE5C06" w:rsidRDefault="00BE5C06" w:rsidP="005C6CB0">
            <w:pPr>
              <w:pStyle w:val="Tabletext"/>
              <w:ind w:right="454"/>
              <w:jc w:val="right"/>
              <w:rPr>
                <w:lang w:val="es-ES_tradnl"/>
              </w:rPr>
            </w:pPr>
            <w:r>
              <w:rPr>
                <w:lang w:val="es-ES_tradnl"/>
              </w:rPr>
              <w:t>10,50</w:t>
            </w:r>
          </w:p>
        </w:tc>
        <w:tc>
          <w:tcPr>
            <w:tcW w:w="1701" w:type="dxa"/>
          </w:tcPr>
          <w:p w:rsidR="00BE5C06" w:rsidRDefault="00BE5C06" w:rsidP="005C6CB0">
            <w:pPr>
              <w:pStyle w:val="Tabletext"/>
              <w:jc w:val="center"/>
              <w:rPr>
                <w:lang w:val="es-ES_tradnl"/>
              </w:rPr>
            </w:pPr>
            <w:r>
              <w:rPr>
                <w:lang w:val="es-ES_tradnl"/>
              </w:rPr>
              <w:t>215,62</w:t>
            </w:r>
          </w:p>
        </w:tc>
        <w:tc>
          <w:tcPr>
            <w:tcW w:w="1701" w:type="dxa"/>
          </w:tcPr>
          <w:p w:rsidR="00BE5C06" w:rsidRDefault="00BE5C06" w:rsidP="005C6CB0">
            <w:pPr>
              <w:pStyle w:val="Tabletext"/>
              <w:jc w:val="center"/>
              <w:rPr>
                <w:lang w:val="es-ES_tradnl"/>
              </w:rPr>
            </w:pPr>
            <w:r>
              <w:rPr>
                <w:lang w:val="es-ES_tradnl"/>
              </w:rPr>
              <w:t>0,402E+00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218,415</w:t>
            </w:r>
          </w:p>
        </w:tc>
        <w:tc>
          <w:tcPr>
            <w:tcW w:w="1701" w:type="dxa"/>
          </w:tcPr>
          <w:p w:rsidR="00BE5C06" w:rsidRDefault="00BE5C06" w:rsidP="005C6CB0">
            <w:pPr>
              <w:pStyle w:val="Tabletext"/>
              <w:ind w:right="454"/>
              <w:jc w:val="right"/>
              <w:rPr>
                <w:lang w:val="es-ES_tradnl"/>
              </w:rPr>
            </w:pPr>
            <w:r>
              <w:rPr>
                <w:lang w:val="es-ES_tradnl"/>
              </w:rPr>
              <w:t>11,00</w:t>
            </w:r>
          </w:p>
        </w:tc>
        <w:tc>
          <w:tcPr>
            <w:tcW w:w="1701" w:type="dxa"/>
          </w:tcPr>
          <w:p w:rsidR="00BE5C06" w:rsidRDefault="00BE5C06" w:rsidP="005C6CB0">
            <w:pPr>
              <w:pStyle w:val="Tabletext"/>
              <w:jc w:val="center"/>
              <w:rPr>
                <w:lang w:val="es-ES_tradnl"/>
              </w:rPr>
            </w:pPr>
            <w:r>
              <w:rPr>
                <w:lang w:val="es-ES_tradnl"/>
              </w:rPr>
              <w:t>214,79</w:t>
            </w:r>
          </w:p>
        </w:tc>
        <w:tc>
          <w:tcPr>
            <w:tcW w:w="1701" w:type="dxa"/>
          </w:tcPr>
          <w:p w:rsidR="00BE5C06" w:rsidRDefault="00BE5C06" w:rsidP="005C6CB0">
            <w:pPr>
              <w:pStyle w:val="Tabletext"/>
              <w:jc w:val="center"/>
              <w:rPr>
                <w:lang w:val="es-ES_tradnl"/>
              </w:rPr>
            </w:pPr>
            <w:r>
              <w:rPr>
                <w:lang w:val="es-ES_tradnl"/>
              </w:rPr>
              <w:t>0,393E+00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201,366</w:t>
            </w:r>
          </w:p>
        </w:tc>
        <w:tc>
          <w:tcPr>
            <w:tcW w:w="1701" w:type="dxa"/>
          </w:tcPr>
          <w:p w:rsidR="00BE5C06" w:rsidRDefault="00BE5C06" w:rsidP="005C6CB0">
            <w:pPr>
              <w:pStyle w:val="Tabletext"/>
              <w:ind w:right="454"/>
              <w:jc w:val="right"/>
              <w:rPr>
                <w:lang w:val="es-ES_tradnl"/>
              </w:rPr>
            </w:pPr>
            <w:r>
              <w:rPr>
                <w:lang w:val="es-ES_tradnl"/>
              </w:rPr>
              <w:t>11,50</w:t>
            </w:r>
          </w:p>
        </w:tc>
        <w:tc>
          <w:tcPr>
            <w:tcW w:w="1701" w:type="dxa"/>
          </w:tcPr>
          <w:p w:rsidR="00BE5C06" w:rsidRDefault="00BE5C06" w:rsidP="005C6CB0">
            <w:pPr>
              <w:pStyle w:val="Tabletext"/>
              <w:jc w:val="center"/>
              <w:rPr>
                <w:lang w:val="es-ES_tradnl"/>
              </w:rPr>
            </w:pPr>
            <w:r>
              <w:rPr>
                <w:lang w:val="es-ES_tradnl"/>
              </w:rPr>
              <w:t>214,14</w:t>
            </w:r>
          </w:p>
        </w:tc>
        <w:tc>
          <w:tcPr>
            <w:tcW w:w="1701" w:type="dxa"/>
          </w:tcPr>
          <w:p w:rsidR="00BE5C06" w:rsidRDefault="00BE5C06" w:rsidP="005C6CB0">
            <w:pPr>
              <w:pStyle w:val="Tabletext"/>
              <w:jc w:val="center"/>
              <w:rPr>
                <w:lang w:val="es-ES_tradnl"/>
              </w:rPr>
            </w:pPr>
            <w:r>
              <w:rPr>
                <w:lang w:val="es-ES_tradnl"/>
              </w:rPr>
              <w:t>0,348E+00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186,214</w:t>
            </w:r>
          </w:p>
        </w:tc>
        <w:tc>
          <w:tcPr>
            <w:tcW w:w="1701" w:type="dxa"/>
          </w:tcPr>
          <w:p w:rsidR="00BE5C06" w:rsidRDefault="00BE5C06" w:rsidP="005C6CB0">
            <w:pPr>
              <w:pStyle w:val="Tabletext"/>
              <w:ind w:right="454"/>
              <w:jc w:val="right"/>
              <w:rPr>
                <w:lang w:val="es-ES_tradnl"/>
              </w:rPr>
            </w:pPr>
            <w:r>
              <w:rPr>
                <w:lang w:val="es-ES_tradnl"/>
              </w:rPr>
              <w:t>12,00</w:t>
            </w:r>
          </w:p>
        </w:tc>
        <w:tc>
          <w:tcPr>
            <w:tcW w:w="1701" w:type="dxa"/>
          </w:tcPr>
          <w:p w:rsidR="00BE5C06" w:rsidRDefault="00BE5C06" w:rsidP="005C6CB0">
            <w:pPr>
              <w:pStyle w:val="Tabletext"/>
              <w:jc w:val="center"/>
              <w:rPr>
                <w:lang w:val="es-ES_tradnl"/>
              </w:rPr>
            </w:pPr>
            <w:r>
              <w:rPr>
                <w:lang w:val="es-ES_tradnl"/>
              </w:rPr>
              <w:t>214,02</w:t>
            </w:r>
          </w:p>
        </w:tc>
        <w:tc>
          <w:tcPr>
            <w:tcW w:w="1701" w:type="dxa"/>
          </w:tcPr>
          <w:p w:rsidR="00BE5C06" w:rsidRDefault="00BE5C06" w:rsidP="005C6CB0">
            <w:pPr>
              <w:pStyle w:val="Tabletext"/>
              <w:jc w:val="center"/>
              <w:rPr>
                <w:lang w:val="es-ES_tradnl"/>
              </w:rPr>
            </w:pPr>
            <w:r>
              <w:rPr>
                <w:lang w:val="es-ES_tradnl"/>
              </w:rPr>
              <w:t>0,205E+00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172,093</w:t>
            </w:r>
          </w:p>
        </w:tc>
        <w:tc>
          <w:tcPr>
            <w:tcW w:w="1701" w:type="dxa"/>
          </w:tcPr>
          <w:p w:rsidR="00BE5C06" w:rsidRDefault="00BE5C06" w:rsidP="005C6CB0">
            <w:pPr>
              <w:pStyle w:val="Tabletext"/>
              <w:ind w:right="454"/>
              <w:jc w:val="right"/>
              <w:rPr>
                <w:lang w:val="es-ES_tradnl"/>
              </w:rPr>
            </w:pPr>
            <w:r>
              <w:rPr>
                <w:lang w:val="es-ES_tradnl"/>
              </w:rPr>
              <w:t>12,50</w:t>
            </w:r>
          </w:p>
        </w:tc>
        <w:tc>
          <w:tcPr>
            <w:tcW w:w="1701" w:type="dxa"/>
          </w:tcPr>
          <w:p w:rsidR="00BE5C06" w:rsidRDefault="00BE5C06" w:rsidP="005C6CB0">
            <w:pPr>
              <w:pStyle w:val="Tabletext"/>
              <w:jc w:val="center"/>
              <w:rPr>
                <w:lang w:val="es-ES_tradnl"/>
              </w:rPr>
            </w:pPr>
            <w:r>
              <w:rPr>
                <w:lang w:val="es-ES_tradnl"/>
              </w:rPr>
              <w:t>214,24</w:t>
            </w:r>
          </w:p>
        </w:tc>
        <w:tc>
          <w:tcPr>
            <w:tcW w:w="1701" w:type="dxa"/>
          </w:tcPr>
          <w:p w:rsidR="00BE5C06" w:rsidRDefault="00BE5C06" w:rsidP="005C6CB0">
            <w:pPr>
              <w:pStyle w:val="Tabletext"/>
              <w:jc w:val="center"/>
              <w:rPr>
                <w:lang w:val="es-ES_tradnl"/>
              </w:rPr>
            </w:pPr>
            <w:r>
              <w:rPr>
                <w:lang w:val="es-ES_tradnl"/>
              </w:rPr>
              <w:t>0,104E+00</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158,709</w:t>
            </w:r>
          </w:p>
        </w:tc>
        <w:tc>
          <w:tcPr>
            <w:tcW w:w="1701" w:type="dxa"/>
          </w:tcPr>
          <w:p w:rsidR="00BE5C06" w:rsidRDefault="00BE5C06" w:rsidP="005C6CB0">
            <w:pPr>
              <w:pStyle w:val="Tabletext"/>
              <w:ind w:right="454"/>
              <w:jc w:val="right"/>
              <w:rPr>
                <w:lang w:val="es-ES_tradnl"/>
              </w:rPr>
            </w:pPr>
            <w:r>
              <w:rPr>
                <w:lang w:val="es-ES_tradnl"/>
              </w:rPr>
              <w:t>13,00</w:t>
            </w:r>
          </w:p>
        </w:tc>
        <w:tc>
          <w:tcPr>
            <w:tcW w:w="1701" w:type="dxa"/>
          </w:tcPr>
          <w:p w:rsidR="00BE5C06" w:rsidRDefault="00BE5C06" w:rsidP="005C6CB0">
            <w:pPr>
              <w:pStyle w:val="Tabletext"/>
              <w:jc w:val="center"/>
              <w:rPr>
                <w:lang w:val="es-ES_tradnl"/>
              </w:rPr>
            </w:pPr>
            <w:r>
              <w:rPr>
                <w:lang w:val="es-ES_tradnl"/>
              </w:rPr>
              <w:t>214,66</w:t>
            </w:r>
          </w:p>
        </w:tc>
        <w:tc>
          <w:tcPr>
            <w:tcW w:w="1701" w:type="dxa"/>
          </w:tcPr>
          <w:p w:rsidR="00BE5C06" w:rsidRDefault="00BE5C06" w:rsidP="005C6CB0">
            <w:pPr>
              <w:pStyle w:val="Tabletext"/>
              <w:jc w:val="center"/>
              <w:rPr>
                <w:lang w:val="es-ES_tradnl"/>
              </w:rPr>
            </w:pPr>
            <w:r>
              <w:rPr>
                <w:lang w:val="es-ES_tradnl"/>
              </w:rPr>
              <w:t>0,368E-01</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146,492</w:t>
            </w:r>
          </w:p>
        </w:tc>
        <w:tc>
          <w:tcPr>
            <w:tcW w:w="1701" w:type="dxa"/>
          </w:tcPr>
          <w:p w:rsidR="00BE5C06" w:rsidRDefault="00BE5C06" w:rsidP="005C6CB0">
            <w:pPr>
              <w:pStyle w:val="Tabletext"/>
              <w:ind w:right="454"/>
              <w:jc w:val="right"/>
              <w:rPr>
                <w:lang w:val="es-ES_tradnl"/>
              </w:rPr>
            </w:pPr>
            <w:r>
              <w:rPr>
                <w:lang w:val="es-ES_tradnl"/>
              </w:rPr>
              <w:t>13,50</w:t>
            </w:r>
          </w:p>
        </w:tc>
        <w:tc>
          <w:tcPr>
            <w:tcW w:w="1701" w:type="dxa"/>
          </w:tcPr>
          <w:p w:rsidR="00BE5C06" w:rsidRDefault="00BE5C06" w:rsidP="005C6CB0">
            <w:pPr>
              <w:pStyle w:val="Tabletext"/>
              <w:jc w:val="center"/>
              <w:rPr>
                <w:lang w:val="es-ES_tradnl"/>
              </w:rPr>
            </w:pPr>
            <w:r>
              <w:rPr>
                <w:lang w:val="es-ES_tradnl"/>
              </w:rPr>
              <w:t>214,94</w:t>
            </w:r>
          </w:p>
        </w:tc>
        <w:tc>
          <w:tcPr>
            <w:tcW w:w="1701" w:type="dxa"/>
          </w:tcPr>
          <w:p w:rsidR="00BE5C06" w:rsidRDefault="00BE5C06" w:rsidP="005C6CB0">
            <w:pPr>
              <w:pStyle w:val="Tabletext"/>
              <w:jc w:val="center"/>
              <w:rPr>
                <w:lang w:val="es-ES_tradnl"/>
              </w:rPr>
            </w:pPr>
            <w:r>
              <w:rPr>
                <w:lang w:val="es-ES_tradnl"/>
              </w:rPr>
              <w:t>0,351E-02</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135,813</w:t>
            </w:r>
          </w:p>
        </w:tc>
        <w:tc>
          <w:tcPr>
            <w:tcW w:w="1701" w:type="dxa"/>
          </w:tcPr>
          <w:p w:rsidR="00BE5C06" w:rsidRDefault="00BE5C06" w:rsidP="005C6CB0">
            <w:pPr>
              <w:pStyle w:val="Tabletext"/>
              <w:ind w:right="454"/>
              <w:jc w:val="right"/>
              <w:rPr>
                <w:lang w:val="es-ES_tradnl"/>
              </w:rPr>
            </w:pPr>
            <w:r>
              <w:rPr>
                <w:lang w:val="es-ES_tradnl"/>
              </w:rPr>
              <w:t>14,00</w:t>
            </w:r>
          </w:p>
        </w:tc>
        <w:tc>
          <w:tcPr>
            <w:tcW w:w="1701" w:type="dxa"/>
          </w:tcPr>
          <w:p w:rsidR="00BE5C06" w:rsidRDefault="00BE5C06" w:rsidP="005C6CB0">
            <w:pPr>
              <w:pStyle w:val="Tabletext"/>
              <w:jc w:val="center"/>
              <w:rPr>
                <w:lang w:val="es-ES_tradnl"/>
              </w:rPr>
            </w:pPr>
            <w:r>
              <w:rPr>
                <w:lang w:val="es-ES_tradnl"/>
              </w:rPr>
              <w:t>214,88</w:t>
            </w:r>
          </w:p>
        </w:tc>
        <w:tc>
          <w:tcPr>
            <w:tcW w:w="1701" w:type="dxa"/>
          </w:tcPr>
          <w:p w:rsidR="00BE5C06" w:rsidRDefault="00BE5C06" w:rsidP="005C6CB0">
            <w:pPr>
              <w:pStyle w:val="Tabletext"/>
              <w:jc w:val="center"/>
              <w:rPr>
                <w:lang w:val="es-ES_tradnl"/>
              </w:rPr>
            </w:pPr>
            <w:r>
              <w:rPr>
                <w:lang w:val="es-ES_tradnl"/>
              </w:rPr>
              <w:t>0,120E-02</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125,690</w:t>
            </w:r>
          </w:p>
        </w:tc>
        <w:tc>
          <w:tcPr>
            <w:tcW w:w="1701" w:type="dxa"/>
          </w:tcPr>
          <w:p w:rsidR="00BE5C06" w:rsidRDefault="00BE5C06" w:rsidP="005C6CB0">
            <w:pPr>
              <w:pStyle w:val="Tabletext"/>
              <w:ind w:right="454"/>
              <w:jc w:val="right"/>
              <w:rPr>
                <w:lang w:val="es-ES_tradnl"/>
              </w:rPr>
            </w:pPr>
            <w:r>
              <w:rPr>
                <w:lang w:val="es-ES_tradnl"/>
              </w:rPr>
              <w:t>14,50</w:t>
            </w:r>
          </w:p>
        </w:tc>
        <w:tc>
          <w:tcPr>
            <w:tcW w:w="1701" w:type="dxa"/>
          </w:tcPr>
          <w:p w:rsidR="00BE5C06" w:rsidRDefault="00BE5C06" w:rsidP="005C6CB0">
            <w:pPr>
              <w:pStyle w:val="Tabletext"/>
              <w:jc w:val="center"/>
              <w:rPr>
                <w:lang w:val="es-ES_tradnl"/>
              </w:rPr>
            </w:pPr>
            <w:r>
              <w:rPr>
                <w:lang w:val="es-ES_tradnl"/>
              </w:rPr>
              <w:t>214,50</w:t>
            </w:r>
          </w:p>
        </w:tc>
        <w:tc>
          <w:tcPr>
            <w:tcW w:w="1701" w:type="dxa"/>
          </w:tcPr>
          <w:p w:rsidR="00BE5C06" w:rsidRDefault="00BE5C06" w:rsidP="005C6CB0">
            <w:pPr>
              <w:pStyle w:val="Tabletext"/>
              <w:jc w:val="center"/>
              <w:rPr>
                <w:lang w:val="es-ES_tradnl"/>
              </w:rPr>
            </w:pPr>
            <w:r>
              <w:rPr>
                <w:lang w:val="es-ES_tradnl"/>
              </w:rPr>
              <w:t>0,117E-02</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116,027</w:t>
            </w:r>
          </w:p>
        </w:tc>
        <w:tc>
          <w:tcPr>
            <w:tcW w:w="1701" w:type="dxa"/>
          </w:tcPr>
          <w:p w:rsidR="00BE5C06" w:rsidRDefault="00BE5C06" w:rsidP="005C6CB0">
            <w:pPr>
              <w:pStyle w:val="Tabletext"/>
              <w:ind w:right="454"/>
              <w:jc w:val="right"/>
              <w:rPr>
                <w:lang w:val="es-ES_tradnl"/>
              </w:rPr>
            </w:pPr>
            <w:r>
              <w:rPr>
                <w:lang w:val="es-ES_tradnl"/>
              </w:rPr>
              <w:t>15,00</w:t>
            </w:r>
          </w:p>
        </w:tc>
        <w:tc>
          <w:tcPr>
            <w:tcW w:w="1701" w:type="dxa"/>
          </w:tcPr>
          <w:p w:rsidR="00BE5C06" w:rsidRDefault="00BE5C06" w:rsidP="005C6CB0">
            <w:pPr>
              <w:pStyle w:val="Tabletext"/>
              <w:jc w:val="center"/>
              <w:rPr>
                <w:lang w:val="es-ES_tradnl"/>
              </w:rPr>
            </w:pPr>
            <w:r>
              <w:rPr>
                <w:lang w:val="es-ES_tradnl"/>
              </w:rPr>
              <w:t>214,01</w:t>
            </w:r>
          </w:p>
        </w:tc>
        <w:tc>
          <w:tcPr>
            <w:tcW w:w="1701" w:type="dxa"/>
          </w:tcPr>
          <w:p w:rsidR="00BE5C06" w:rsidRDefault="00BE5C06" w:rsidP="005C6CB0">
            <w:pPr>
              <w:pStyle w:val="Tabletext"/>
              <w:jc w:val="center"/>
              <w:rPr>
                <w:lang w:val="es-ES_tradnl"/>
              </w:rPr>
            </w:pPr>
            <w:r>
              <w:rPr>
                <w:lang w:val="es-ES_tradnl"/>
              </w:rPr>
              <w:t>0,113E-02</w:t>
            </w:r>
          </w:p>
        </w:tc>
      </w:tr>
      <w:tr w:rsidR="00BE5C06" w:rsidTr="00BC47A4">
        <w:trPr>
          <w:jc w:val="center"/>
        </w:trPr>
        <w:tc>
          <w:tcPr>
            <w:tcW w:w="2268" w:type="dxa"/>
          </w:tcPr>
          <w:p w:rsidR="00BE5C06" w:rsidRDefault="00BE5C06" w:rsidP="005C6CB0">
            <w:pPr>
              <w:pStyle w:val="Tabletext"/>
              <w:ind w:right="680"/>
              <w:jc w:val="right"/>
              <w:rPr>
                <w:lang w:val="es-ES_tradnl"/>
              </w:rPr>
            </w:pPr>
            <w:r>
              <w:rPr>
                <w:lang w:val="es-ES_tradnl"/>
              </w:rPr>
              <w:t>106,798</w:t>
            </w:r>
          </w:p>
        </w:tc>
        <w:tc>
          <w:tcPr>
            <w:tcW w:w="1701" w:type="dxa"/>
          </w:tcPr>
          <w:p w:rsidR="00BE5C06" w:rsidRDefault="00BE5C06" w:rsidP="005C6CB0">
            <w:pPr>
              <w:pStyle w:val="Tabletext"/>
              <w:ind w:right="454"/>
              <w:jc w:val="right"/>
              <w:rPr>
                <w:lang w:val="es-ES_tradnl"/>
              </w:rPr>
            </w:pPr>
            <w:r>
              <w:rPr>
                <w:lang w:val="es-ES_tradnl"/>
              </w:rPr>
              <w:t>15,50</w:t>
            </w:r>
          </w:p>
        </w:tc>
        <w:tc>
          <w:tcPr>
            <w:tcW w:w="1701" w:type="dxa"/>
          </w:tcPr>
          <w:p w:rsidR="00BE5C06" w:rsidRDefault="00BE5C06" w:rsidP="005C6CB0">
            <w:pPr>
              <w:pStyle w:val="Tabletext"/>
              <w:jc w:val="center"/>
              <w:rPr>
                <w:lang w:val="es-ES_tradnl"/>
              </w:rPr>
            </w:pPr>
            <w:r>
              <w:rPr>
                <w:lang w:val="es-ES_tradnl"/>
              </w:rPr>
              <w:t>213,56</w:t>
            </w:r>
          </w:p>
        </w:tc>
        <w:tc>
          <w:tcPr>
            <w:tcW w:w="1701" w:type="dxa"/>
          </w:tcPr>
          <w:p w:rsidR="00BE5C06" w:rsidRDefault="00BE5C06" w:rsidP="005C6CB0">
            <w:pPr>
              <w:pStyle w:val="Tabletext"/>
              <w:jc w:val="center"/>
              <w:rPr>
                <w:lang w:val="es-ES_tradnl"/>
              </w:rPr>
            </w:pPr>
            <w:r>
              <w:rPr>
                <w:lang w:val="es-ES_tradnl"/>
              </w:rPr>
              <w:t>0.110E-02</w:t>
            </w:r>
          </w:p>
        </w:tc>
      </w:tr>
      <w:tr w:rsidR="00BE5C06" w:rsidTr="00BC47A4">
        <w:trPr>
          <w:jc w:val="center"/>
        </w:trPr>
        <w:tc>
          <w:tcPr>
            <w:tcW w:w="2268" w:type="dxa"/>
            <w:tcBorders>
              <w:bottom w:val="single" w:sz="4" w:space="0" w:color="auto"/>
            </w:tcBorders>
          </w:tcPr>
          <w:p w:rsidR="00BE5C06" w:rsidRDefault="00BE5C06" w:rsidP="005C6CB0">
            <w:pPr>
              <w:pStyle w:val="Tabletext"/>
              <w:ind w:right="680"/>
              <w:jc w:val="right"/>
              <w:rPr>
                <w:lang w:val="en-GB"/>
              </w:rPr>
            </w:pPr>
            <w:r>
              <w:rPr>
                <w:lang w:val="en-GB"/>
              </w:rPr>
              <w:t>98,291</w:t>
            </w:r>
          </w:p>
        </w:tc>
        <w:tc>
          <w:tcPr>
            <w:tcW w:w="1701" w:type="dxa"/>
            <w:tcBorders>
              <w:bottom w:val="single" w:sz="4" w:space="0" w:color="auto"/>
            </w:tcBorders>
          </w:tcPr>
          <w:p w:rsidR="00BE5C06" w:rsidRDefault="00BE5C06" w:rsidP="005C6CB0">
            <w:pPr>
              <w:pStyle w:val="Tabletext"/>
              <w:ind w:right="454"/>
              <w:jc w:val="right"/>
              <w:rPr>
                <w:lang w:val="en-GB"/>
              </w:rPr>
            </w:pPr>
            <w:r>
              <w:rPr>
                <w:lang w:val="en-GB"/>
              </w:rPr>
              <w:t>16,00</w:t>
            </w:r>
          </w:p>
        </w:tc>
        <w:tc>
          <w:tcPr>
            <w:tcW w:w="1701" w:type="dxa"/>
            <w:tcBorders>
              <w:bottom w:val="single" w:sz="4" w:space="0" w:color="auto"/>
            </w:tcBorders>
          </w:tcPr>
          <w:p w:rsidR="00BE5C06" w:rsidRDefault="00BE5C06" w:rsidP="005C6CB0">
            <w:pPr>
              <w:pStyle w:val="Tabletext"/>
              <w:jc w:val="center"/>
              <w:rPr>
                <w:lang w:val="en-GB"/>
              </w:rPr>
            </w:pPr>
            <w:r>
              <w:rPr>
                <w:lang w:val="en-GB"/>
              </w:rPr>
              <w:t>213,26</w:t>
            </w:r>
          </w:p>
        </w:tc>
        <w:tc>
          <w:tcPr>
            <w:tcW w:w="1701" w:type="dxa"/>
            <w:tcBorders>
              <w:bottom w:val="single" w:sz="4" w:space="0" w:color="auto"/>
            </w:tcBorders>
          </w:tcPr>
          <w:p w:rsidR="00BE5C06" w:rsidRDefault="00BE5C06" w:rsidP="005C6CB0">
            <w:pPr>
              <w:pStyle w:val="Tabletext"/>
              <w:jc w:val="center"/>
              <w:rPr>
                <w:lang w:val="en-GB"/>
              </w:rPr>
            </w:pPr>
            <w:r>
              <w:rPr>
                <w:lang w:val="en-GB"/>
              </w:rPr>
              <w:t>0,107E-02</w:t>
            </w:r>
          </w:p>
        </w:tc>
      </w:tr>
    </w:tbl>
    <w:p w:rsidR="00BE5C06" w:rsidRDefault="00BE5C06" w:rsidP="00BE5C06">
      <w:pPr>
        <w:pStyle w:val="Tablefin"/>
      </w:pPr>
    </w:p>
    <w:p w:rsidR="00BE5C06" w:rsidRDefault="00BE5C06" w:rsidP="00BE5C06">
      <w:pPr>
        <w:jc w:val="cente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6"/>
      </w:tblGrid>
      <w:tr w:rsidR="00BE5C06" w:rsidTr="005C6CB0">
        <w:trPr>
          <w:cantSplit/>
          <w:jc w:val="center"/>
        </w:trPr>
        <w:tc>
          <w:tcPr>
            <w:tcW w:w="7386" w:type="dxa"/>
            <w:tcBorders>
              <w:top w:val="nil"/>
              <w:left w:val="nil"/>
              <w:bottom w:val="nil"/>
              <w:right w:val="nil"/>
            </w:tcBorders>
          </w:tcPr>
          <w:p w:rsidR="00BE5C06" w:rsidRDefault="00BE5C06" w:rsidP="00921837">
            <w:pPr>
              <w:pStyle w:val="Tablelegend"/>
            </w:pPr>
            <w:r>
              <w:rPr>
                <w:i/>
                <w:iCs/>
              </w:rPr>
              <w:lastRenderedPageBreak/>
              <w:t>Légende relative au Tableau 2:</w:t>
            </w:r>
          </w:p>
          <w:p w:rsidR="00BE5C06" w:rsidRDefault="00BE5C06" w:rsidP="00921837">
            <w:pPr>
              <w:pStyle w:val="Tablelegend"/>
              <w:rPr>
                <w:bCs/>
              </w:rPr>
            </w:pPr>
            <w:r>
              <w:rPr>
                <w:bCs/>
              </w:rPr>
              <w:t>YY: Année (99 pour les profils moyens mensuels)</w:t>
            </w:r>
          </w:p>
          <w:p w:rsidR="00BE5C06" w:rsidRDefault="00BE5C06" w:rsidP="00921837">
            <w:pPr>
              <w:pStyle w:val="Tablelegend"/>
              <w:rPr>
                <w:bCs/>
              </w:rPr>
            </w:pPr>
            <w:r>
              <w:rPr>
                <w:bCs/>
              </w:rPr>
              <w:t>MM: Mois (1 = janvier, 2 = février …)</w:t>
            </w:r>
          </w:p>
          <w:p w:rsidR="00BE5C06" w:rsidRDefault="00BE5C06" w:rsidP="00921837">
            <w:pPr>
              <w:pStyle w:val="Tablelegend"/>
              <w:rPr>
                <w:bCs/>
              </w:rPr>
            </w:pPr>
            <w:r>
              <w:rPr>
                <w:bCs/>
              </w:rPr>
              <w:t>DD: Jour du mois (99 pour les profils moyens mensuels)</w:t>
            </w:r>
          </w:p>
          <w:p w:rsidR="00BE5C06" w:rsidRDefault="00BE5C06" w:rsidP="00921837">
            <w:pPr>
              <w:pStyle w:val="Tablelegend"/>
              <w:rPr>
                <w:bCs/>
              </w:rPr>
            </w:pPr>
            <w:r>
              <w:rPr>
                <w:bCs/>
              </w:rPr>
              <w:t>HH: Heure du jour (UTC)</w:t>
            </w:r>
          </w:p>
          <w:p w:rsidR="00BE5C06" w:rsidRDefault="00BE5C06" w:rsidP="00921837">
            <w:pPr>
              <w:pStyle w:val="Tablelegend"/>
            </w:pPr>
            <w:r>
              <w:rPr>
                <w:bCs/>
              </w:rPr>
              <w:t>NL: Nombre de niveaux verticaux (NL = 33 pour STD.DST)</w:t>
            </w:r>
          </w:p>
          <w:p w:rsidR="00BE5C06" w:rsidRDefault="00BE5C06" w:rsidP="00921837">
            <w:pPr>
              <w:pStyle w:val="Tablelegend"/>
              <w:rPr>
                <w:bCs/>
              </w:rPr>
            </w:pPr>
            <w:r>
              <w:rPr>
                <w:bCs/>
              </w:rPr>
              <w:t>Press (hPa): Pression atmosphérique totale</w:t>
            </w:r>
          </w:p>
          <w:p w:rsidR="00BE5C06" w:rsidRDefault="00BE5C06" w:rsidP="00921837">
            <w:pPr>
              <w:pStyle w:val="Tablelegend"/>
            </w:pPr>
            <w:r>
              <w:rPr>
                <w:bCs/>
              </w:rPr>
              <w:t>Z (km): Altitude au-dessus de la surface terrestre</w:t>
            </w:r>
          </w:p>
          <w:p w:rsidR="00BE5C06" w:rsidRDefault="00BE5C06" w:rsidP="00921837">
            <w:pPr>
              <w:pStyle w:val="Tablelegend"/>
              <w:rPr>
                <w:bCs/>
              </w:rPr>
            </w:pPr>
            <w:r>
              <w:rPr>
                <w:bCs/>
              </w:rPr>
              <w:t>Temp (K): Température de l'air</w:t>
            </w:r>
          </w:p>
          <w:p w:rsidR="00BE5C06" w:rsidRDefault="00BE5C06" w:rsidP="00921837">
            <w:pPr>
              <w:pStyle w:val="Tablelegend"/>
            </w:pPr>
            <w:r>
              <w:rPr>
                <w:bCs/>
              </w:rPr>
              <w:t>RH (%/100): Humidité relative (en pourcentage)</w:t>
            </w:r>
          </w:p>
          <w:p w:rsidR="00BE5C06" w:rsidRDefault="00BE5C06" w:rsidP="00BC47A4">
            <w:pPr>
              <w:pStyle w:val="Tablelegend"/>
              <w:ind w:left="-100" w:right="0" w:firstLine="0"/>
            </w:pPr>
            <w:r>
              <w:rPr>
                <w:bCs/>
              </w:rPr>
              <w:t>NOTE 1 – Les valeurs de Temp et Press peuvent être mises à zéro si elles n'ont pas été enregistrées.</w:t>
            </w:r>
          </w:p>
        </w:tc>
      </w:tr>
    </w:tbl>
    <w:p w:rsidR="00BE5C06" w:rsidRDefault="00BE5C06" w:rsidP="00BE5C06">
      <w:pPr>
        <w:pStyle w:val="Tablefin"/>
        <w:rPr>
          <w:lang w:val="fr-FR"/>
        </w:rPr>
      </w:pPr>
    </w:p>
    <w:p w:rsidR="00BE5C06" w:rsidRDefault="00BE5C06" w:rsidP="00BE5C06">
      <w:pPr>
        <w:pStyle w:val="TableNo"/>
      </w:pPr>
      <w:r>
        <w:t>TABLEAU 3</w:t>
      </w:r>
    </w:p>
    <w:p w:rsidR="00BE5C06" w:rsidRDefault="00BE5C06" w:rsidP="00BE5C06">
      <w:pPr>
        <w:pStyle w:val="Tabletitle"/>
      </w:pPr>
      <w:r>
        <w:t xml:space="preserve">Fichier d'information sur la station DST_STD_LST.CSV – </w:t>
      </w:r>
      <w:r>
        <w:br/>
        <w:t>Exemple de structure d'enregistrement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6"/>
        <w:gridCol w:w="1607"/>
        <w:gridCol w:w="1607"/>
        <w:gridCol w:w="1607"/>
      </w:tblGrid>
      <w:tr w:rsidR="00BE5C06" w:rsidTr="009C083A">
        <w:trPr>
          <w:jc w:val="center"/>
        </w:trPr>
        <w:tc>
          <w:tcPr>
            <w:tcW w:w="1476" w:type="dxa"/>
            <w:vAlign w:val="center"/>
          </w:tcPr>
          <w:p w:rsidR="00BE5C06" w:rsidRDefault="00BE5C06" w:rsidP="009C083A">
            <w:pPr>
              <w:pStyle w:val="Tablehead"/>
            </w:pPr>
            <w:r>
              <w:t>Code WMO</w:t>
            </w:r>
          </w:p>
        </w:tc>
        <w:tc>
          <w:tcPr>
            <w:tcW w:w="1476" w:type="dxa"/>
            <w:vAlign w:val="center"/>
          </w:tcPr>
          <w:p w:rsidR="00BE5C06" w:rsidRDefault="00BE5C06" w:rsidP="009C083A">
            <w:pPr>
              <w:pStyle w:val="Tablehead"/>
            </w:pPr>
            <w:r>
              <w:t>Nom de station</w:t>
            </w:r>
          </w:p>
        </w:tc>
        <w:tc>
          <w:tcPr>
            <w:tcW w:w="1476" w:type="dxa"/>
            <w:vAlign w:val="center"/>
          </w:tcPr>
          <w:p w:rsidR="00BE5C06" w:rsidRDefault="00BE5C06" w:rsidP="009C083A">
            <w:pPr>
              <w:pStyle w:val="Tablehead"/>
            </w:pPr>
            <w:r>
              <w:t>Pays</w:t>
            </w:r>
          </w:p>
        </w:tc>
        <w:tc>
          <w:tcPr>
            <w:tcW w:w="1476" w:type="dxa"/>
            <w:vAlign w:val="center"/>
          </w:tcPr>
          <w:p w:rsidR="00BE5C06" w:rsidRDefault="00BE5C06" w:rsidP="009C083A">
            <w:pPr>
              <w:pStyle w:val="Tablehead"/>
            </w:pPr>
            <w:r>
              <w:t>Latitude</w:t>
            </w:r>
            <w:r>
              <w:br/>
              <w:t>(degrés)</w:t>
            </w:r>
          </w:p>
        </w:tc>
        <w:tc>
          <w:tcPr>
            <w:tcW w:w="1476" w:type="dxa"/>
            <w:vAlign w:val="center"/>
          </w:tcPr>
          <w:p w:rsidR="00BE5C06" w:rsidRDefault="00BE5C06" w:rsidP="009C083A">
            <w:pPr>
              <w:pStyle w:val="Tablehead"/>
            </w:pPr>
            <w:r>
              <w:t xml:space="preserve">Longitude </w:t>
            </w:r>
            <w:r>
              <w:br/>
              <w:t>(degrés)</w:t>
            </w:r>
          </w:p>
        </w:tc>
        <w:tc>
          <w:tcPr>
            <w:tcW w:w="1476" w:type="dxa"/>
            <w:vAlign w:val="center"/>
          </w:tcPr>
          <w:p w:rsidR="00BE5C06" w:rsidRDefault="00BE5C06" w:rsidP="009C083A">
            <w:pPr>
              <w:pStyle w:val="Tablehead"/>
            </w:pPr>
            <w:r>
              <w:t xml:space="preserve">Altitude </w:t>
            </w:r>
            <w:r>
              <w:br/>
              <w:t xml:space="preserve">au-dessus </w:t>
            </w:r>
            <w:r>
              <w:br/>
              <w:t xml:space="preserve">du niveau </w:t>
            </w:r>
            <w:r>
              <w:br/>
              <w:t xml:space="preserve">de la mer </w:t>
            </w:r>
            <w:r>
              <w:br/>
              <w:t>(m)</w:t>
            </w:r>
          </w:p>
        </w:tc>
      </w:tr>
      <w:tr w:rsidR="00BE5C06" w:rsidTr="00BC47A4">
        <w:trPr>
          <w:jc w:val="center"/>
        </w:trPr>
        <w:tc>
          <w:tcPr>
            <w:tcW w:w="1476" w:type="dxa"/>
            <w:tcBorders>
              <w:bottom w:val="single" w:sz="4" w:space="0" w:color="auto"/>
            </w:tcBorders>
          </w:tcPr>
          <w:p w:rsidR="00BE5C06" w:rsidRDefault="00BE5C06" w:rsidP="005C6CB0">
            <w:pPr>
              <w:pStyle w:val="Tabletext"/>
              <w:keepNext/>
              <w:keepLines/>
              <w:jc w:val="center"/>
            </w:pPr>
            <w:r>
              <w:t>10 410</w:t>
            </w:r>
          </w:p>
        </w:tc>
        <w:tc>
          <w:tcPr>
            <w:tcW w:w="1476" w:type="dxa"/>
            <w:tcBorders>
              <w:bottom w:val="single" w:sz="4" w:space="0" w:color="auto"/>
            </w:tcBorders>
          </w:tcPr>
          <w:p w:rsidR="00BE5C06" w:rsidRDefault="00BE5C06" w:rsidP="005C6CB0">
            <w:pPr>
              <w:pStyle w:val="Tabletext"/>
              <w:keepNext/>
              <w:keepLines/>
              <w:jc w:val="center"/>
            </w:pPr>
            <w:r>
              <w:t>ESSEN</w:t>
            </w:r>
          </w:p>
        </w:tc>
        <w:tc>
          <w:tcPr>
            <w:tcW w:w="1476" w:type="dxa"/>
            <w:tcBorders>
              <w:bottom w:val="single" w:sz="4" w:space="0" w:color="auto"/>
            </w:tcBorders>
          </w:tcPr>
          <w:p w:rsidR="00BE5C06" w:rsidRDefault="00BE5C06" w:rsidP="005C6CB0">
            <w:pPr>
              <w:pStyle w:val="Tabletext"/>
              <w:keepNext/>
              <w:keepLines/>
              <w:jc w:val="center"/>
            </w:pPr>
            <w:r>
              <w:t>DL</w:t>
            </w:r>
          </w:p>
        </w:tc>
        <w:tc>
          <w:tcPr>
            <w:tcW w:w="1476" w:type="dxa"/>
            <w:tcBorders>
              <w:bottom w:val="single" w:sz="4" w:space="0" w:color="auto"/>
            </w:tcBorders>
          </w:tcPr>
          <w:p w:rsidR="00BE5C06" w:rsidRDefault="00BE5C06" w:rsidP="005C6CB0">
            <w:pPr>
              <w:pStyle w:val="Tabletext"/>
              <w:keepNext/>
              <w:keepLines/>
              <w:jc w:val="center"/>
            </w:pPr>
            <w:r>
              <w:t>51,4</w:t>
            </w:r>
          </w:p>
        </w:tc>
        <w:tc>
          <w:tcPr>
            <w:tcW w:w="1476" w:type="dxa"/>
            <w:tcBorders>
              <w:bottom w:val="single" w:sz="4" w:space="0" w:color="auto"/>
            </w:tcBorders>
          </w:tcPr>
          <w:p w:rsidR="00BE5C06" w:rsidRDefault="00BE5C06" w:rsidP="005C6CB0">
            <w:pPr>
              <w:pStyle w:val="Tabletext"/>
              <w:keepNext/>
              <w:keepLines/>
              <w:jc w:val="center"/>
            </w:pPr>
            <w:r>
              <w:t>6,967</w:t>
            </w:r>
          </w:p>
        </w:tc>
        <w:tc>
          <w:tcPr>
            <w:tcW w:w="1476" w:type="dxa"/>
            <w:tcBorders>
              <w:bottom w:val="single" w:sz="4" w:space="0" w:color="auto"/>
            </w:tcBorders>
          </w:tcPr>
          <w:p w:rsidR="00BE5C06" w:rsidRDefault="00BE5C06" w:rsidP="005C6CB0">
            <w:pPr>
              <w:pStyle w:val="Tabletext"/>
              <w:keepNext/>
              <w:keepLines/>
              <w:jc w:val="center"/>
            </w:pPr>
            <w:r>
              <w:t>153</w:t>
            </w:r>
          </w:p>
        </w:tc>
      </w:tr>
      <w:tr w:rsidR="00BE5C06" w:rsidTr="00BC47A4">
        <w:trPr>
          <w:jc w:val="center"/>
        </w:trPr>
        <w:tc>
          <w:tcPr>
            <w:tcW w:w="8856" w:type="dxa"/>
            <w:gridSpan w:val="6"/>
            <w:tcBorders>
              <w:top w:val="single" w:sz="4" w:space="0" w:color="auto"/>
              <w:left w:val="nil"/>
              <w:bottom w:val="nil"/>
              <w:right w:val="nil"/>
            </w:tcBorders>
          </w:tcPr>
          <w:p w:rsidR="00BE5C06" w:rsidRDefault="00BE5C06" w:rsidP="005C6CB0">
            <w:pPr>
              <w:pStyle w:val="Tablelegend"/>
              <w:keepLines/>
              <w:ind w:left="-85" w:firstLine="0"/>
              <w:jc w:val="left"/>
            </w:pPr>
            <w:r>
              <w:t>NOTE 1 – Les valeurs de latitude et de longitude sont exprimées en degrés (c'est-à-dire 51,4 = 51º 24').</w:t>
            </w:r>
          </w:p>
        </w:tc>
      </w:tr>
    </w:tbl>
    <w:p w:rsidR="00BE5C06" w:rsidRPr="006755F2" w:rsidRDefault="00BE5C06" w:rsidP="00BE5C06">
      <w:pPr>
        <w:pStyle w:val="Tablefin"/>
        <w:rPr>
          <w:lang w:val="fr-FR"/>
        </w:rPr>
      </w:pPr>
    </w:p>
    <w:p w:rsidR="00BE5C06" w:rsidRDefault="00BE5C06" w:rsidP="00BE5C06"/>
    <w:p w:rsidR="00BC47A4" w:rsidRDefault="00BC47A4" w:rsidP="00BE5C06"/>
    <w:p w:rsidR="00BE5C06" w:rsidRDefault="00BE5C06" w:rsidP="00BE5C06">
      <w:pPr>
        <w:pStyle w:val="AnnexNoTitle"/>
      </w:pPr>
      <w:bookmarkStart w:id="20" w:name="_Toc108938826"/>
      <w:r>
        <w:t>Annexe 3</w:t>
      </w:r>
      <w:bookmarkEnd w:id="20"/>
    </w:p>
    <w:p w:rsidR="00BE5C06" w:rsidRDefault="00BE5C06" w:rsidP="00BE5C06">
      <w:pPr>
        <w:pStyle w:val="Heading1"/>
      </w:pPr>
      <w:bookmarkStart w:id="21" w:name="_Toc108938827"/>
      <w:r>
        <w:t>1</w:t>
      </w:r>
      <w:r>
        <w:tab/>
        <w:t>Données de prévision météorologique numérique pour les profils verticaux atmosphériques</w:t>
      </w:r>
      <w:bookmarkEnd w:id="21"/>
    </w:p>
    <w:p w:rsidR="00BE5C06" w:rsidRDefault="00BE5C06" w:rsidP="00BE5C06">
      <w:r>
        <w:t>On a calculé des moyennes mensuelles, en fonction de l'heure de la journée, de profils verticaux de température, de pression et de densité de vapeur d'eau en utilisant l'ensemble de données ECMWF sur 15 ans tiré du projet de réanalyse ERA15. Cet ensemble de données (ESA_STD_PROF) est disponible auprès du BR de l'UIT et contient les profils verticaux mensuels moyens, pour 0000, 0600, 1200 et 1800 UTC, de la pression de l'air totale, de la température de l'air et de la densité de vapeur d'eau. Ces profils s'étendent d'une altitude de référence située autour de la surface terrestre locale jusqu'à une trentaine de km au-dessus de la surface terrestre et contient 32 niveaux dérivés des niveaux du modèle ERA15. Les données vont de 0º à 360º en longitude et de +90º à –90º en latitude, avec une résolution de 1,5° en latitude et en longitude. Toutes les données sont stockées dans des fichiers utilisant la norme précision simple à virgule flottante de l'IEEE (4 octets, 32 bits) au format «big-endian».</w:t>
      </w:r>
    </w:p>
    <w:p w:rsidR="00BE5C06" w:rsidRDefault="00BE5C06" w:rsidP="00BE5C06">
      <w:r>
        <w:lastRenderedPageBreak/>
        <w:t xml:space="preserve">Les profils moyens mensuels de chaque paramètre météorologique se trouvent dans des fichiers binaires nommés </w:t>
      </w:r>
      <w:r>
        <w:rPr>
          <w:b/>
          <w:bCs/>
        </w:rPr>
        <w:t>&lt;</w:t>
      </w:r>
      <w:r>
        <w:rPr>
          <w:b/>
          <w:bCs/>
          <w:i/>
          <w:iCs/>
        </w:rPr>
        <w:t>param</w:t>
      </w:r>
      <w:r>
        <w:rPr>
          <w:b/>
          <w:bCs/>
        </w:rPr>
        <w:t>&gt;_&lt;</w:t>
      </w:r>
      <w:r>
        <w:rPr>
          <w:b/>
          <w:bCs/>
          <w:i/>
          <w:iCs/>
        </w:rPr>
        <w:t>hh</w:t>
      </w:r>
      <w:r>
        <w:rPr>
          <w:b/>
          <w:bCs/>
        </w:rPr>
        <w:t>&gt;.bin</w:t>
      </w:r>
      <w:r>
        <w:t xml:space="preserve">, où </w:t>
      </w:r>
      <w:r>
        <w:rPr>
          <w:i/>
          <w:iCs/>
        </w:rPr>
        <w:t>param</w:t>
      </w:r>
      <w:r>
        <w:t xml:space="preserve"> est le nom du paramètre météorologique (</w:t>
      </w:r>
      <w:r>
        <w:rPr>
          <w:b/>
          <w:bCs/>
        </w:rPr>
        <w:t>pres</w:t>
      </w:r>
      <w:r>
        <w:t xml:space="preserve"> = pression de l'air totale [hPa], </w:t>
      </w:r>
      <w:r>
        <w:rPr>
          <w:b/>
          <w:bCs/>
        </w:rPr>
        <w:t>temp</w:t>
      </w:r>
      <w:r>
        <w:t xml:space="preserve"> = température de l'air [K], </w:t>
      </w:r>
      <w:r>
        <w:rPr>
          <w:b/>
          <w:bCs/>
        </w:rPr>
        <w:t>vapd </w:t>
      </w:r>
      <w:r>
        <w:t>= densité de vapeur d'eau [g/m</w:t>
      </w:r>
      <w:r>
        <w:rPr>
          <w:vertAlign w:val="superscript"/>
        </w:rPr>
        <w:t>3</w:t>
      </w:r>
      <w:r>
        <w:t xml:space="preserve">] et </w:t>
      </w:r>
      <w:r>
        <w:rPr>
          <w:i/>
          <w:iCs/>
        </w:rPr>
        <w:t>hh</w:t>
      </w:r>
      <w:r>
        <w:t xml:space="preserve"> est l'heure de la journée (c'est-à-dire 0000, 0600, 1200 et 1800 UTC). Les altitudes des niveaux de profil sont contenues dans un fichier binaire séparé, appelé </w:t>
      </w:r>
      <w:r>
        <w:rPr>
          <w:b/>
          <w:bCs/>
        </w:rPr>
        <w:t>hght.bin</w:t>
      </w:r>
      <w:r>
        <w:t>, dans lequel se trouvent les profils verticaux des altitudes de niveaux mensuels moyens. On trouvera au Tableau 4 un exemple des données contenues dans la base de données pour une heure précise.</w:t>
      </w:r>
    </w:p>
    <w:p w:rsidR="00BE5C06" w:rsidRDefault="00BE5C06" w:rsidP="00BC47A4">
      <w:pPr>
        <w:pStyle w:val="TableNo"/>
      </w:pPr>
      <w:r>
        <w:t>TABLEAU 4</w:t>
      </w:r>
    </w:p>
    <w:p w:rsidR="00BE5C06" w:rsidRDefault="00BE5C06" w:rsidP="00BE5C06">
      <w:pPr>
        <w:pStyle w:val="Tabletitle"/>
      </w:pPr>
      <w:r>
        <w:t>Contenu ESA_STD_PROF – Exemple de profil au point de grille</w:t>
      </w:r>
      <w:r>
        <w:br/>
        <w:t xml:space="preserve">(latitude = 45º et longitude = 9º) </w:t>
      </w:r>
      <w:r>
        <w:br/>
        <w:t>à 1200 UTC en juillet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386"/>
        <w:gridCol w:w="2486"/>
        <w:gridCol w:w="2257"/>
      </w:tblGrid>
      <w:tr w:rsidR="00BE5C06" w:rsidRPr="00C06B5E" w:rsidTr="00BC47A4">
        <w:trPr>
          <w:jc w:val="center"/>
        </w:trPr>
        <w:tc>
          <w:tcPr>
            <w:tcW w:w="1228" w:type="dxa"/>
          </w:tcPr>
          <w:p w:rsidR="00BE5C06" w:rsidRDefault="00BE5C06" w:rsidP="00BC47A4">
            <w:pPr>
              <w:pStyle w:val="Tablehead"/>
            </w:pPr>
            <w:r>
              <w:t>Altitude</w:t>
            </w:r>
            <w:r>
              <w:br/>
              <w:t>(m)</w:t>
            </w:r>
          </w:p>
        </w:tc>
        <w:tc>
          <w:tcPr>
            <w:tcW w:w="1167" w:type="dxa"/>
          </w:tcPr>
          <w:p w:rsidR="00BE5C06" w:rsidRPr="00C06B5E" w:rsidRDefault="00BE5C06" w:rsidP="00BC47A4">
            <w:pPr>
              <w:pStyle w:val="Tablehead"/>
              <w:rPr>
                <w:lang w:val="en-US"/>
              </w:rPr>
            </w:pPr>
            <w:r w:rsidRPr="00C06B5E">
              <w:rPr>
                <w:lang w:val="en-US"/>
              </w:rPr>
              <w:t>Press</w:t>
            </w:r>
            <w:r w:rsidRPr="00C06B5E">
              <w:rPr>
                <w:lang w:val="en-US"/>
              </w:rPr>
              <w:br/>
            </w:r>
            <w:r>
              <w:rPr>
                <w:lang w:val="en-US"/>
              </w:rPr>
              <w:t>(</w:t>
            </w:r>
            <w:r w:rsidRPr="00C06B5E">
              <w:rPr>
                <w:lang w:val="en-US"/>
              </w:rPr>
              <w:t>hPa</w:t>
            </w:r>
            <w:r>
              <w:rPr>
                <w:lang w:val="en-US"/>
              </w:rPr>
              <w:t>)</w:t>
            </w:r>
          </w:p>
        </w:tc>
        <w:tc>
          <w:tcPr>
            <w:tcW w:w="1216" w:type="dxa"/>
          </w:tcPr>
          <w:p w:rsidR="00BE5C06" w:rsidRPr="00C06B5E" w:rsidRDefault="00BE5C06" w:rsidP="00BC47A4">
            <w:pPr>
              <w:pStyle w:val="Tablehead"/>
              <w:rPr>
                <w:lang w:val="en-US"/>
              </w:rPr>
            </w:pPr>
            <w:r w:rsidRPr="00C06B5E">
              <w:rPr>
                <w:lang w:val="en-US"/>
              </w:rPr>
              <w:t>Temp</w:t>
            </w:r>
            <w:r w:rsidRPr="00C06B5E">
              <w:rPr>
                <w:lang w:val="en-US"/>
              </w:rPr>
              <w:br/>
            </w:r>
            <w:r>
              <w:rPr>
                <w:lang w:val="en-US"/>
              </w:rPr>
              <w:t>(</w:t>
            </w:r>
            <w:r w:rsidRPr="00C06B5E">
              <w:rPr>
                <w:lang w:val="en-US"/>
              </w:rPr>
              <w:t>K</w:t>
            </w:r>
            <w:r>
              <w:rPr>
                <w:lang w:val="en-US"/>
              </w:rPr>
              <w:t>)</w:t>
            </w:r>
          </w:p>
        </w:tc>
        <w:tc>
          <w:tcPr>
            <w:tcW w:w="1104" w:type="dxa"/>
          </w:tcPr>
          <w:p w:rsidR="00BE5C06" w:rsidRPr="00C06B5E" w:rsidRDefault="00BE5C06" w:rsidP="00BC47A4">
            <w:pPr>
              <w:pStyle w:val="Tablehead"/>
              <w:rPr>
                <w:lang w:val="en-US"/>
              </w:rPr>
            </w:pPr>
            <w:r w:rsidRPr="00C06B5E">
              <w:rPr>
                <w:lang w:val="en-US"/>
              </w:rPr>
              <w:t>Vapd</w:t>
            </w:r>
            <w:r w:rsidRPr="00C06B5E">
              <w:rPr>
                <w:lang w:val="en-US"/>
              </w:rPr>
              <w:br/>
            </w:r>
            <w:r>
              <w:rPr>
                <w:lang w:val="en-US"/>
              </w:rPr>
              <w:t>(</w:t>
            </w:r>
            <w:r w:rsidRPr="00C06B5E">
              <w:rPr>
                <w:lang w:val="en-US"/>
              </w:rPr>
              <w:t>g/m</w:t>
            </w:r>
            <w:r w:rsidRPr="00C06B5E">
              <w:rPr>
                <w:vertAlign w:val="superscript"/>
                <w:lang w:val="en-US"/>
              </w:rPr>
              <w:t>3</w:t>
            </w:r>
            <w:r>
              <w:rPr>
                <w:lang w:val="en-US"/>
              </w:rPr>
              <w:t>)</w:t>
            </w:r>
          </w:p>
        </w:tc>
      </w:tr>
      <w:tr w:rsidR="00BE5C06" w:rsidRPr="00C06B5E" w:rsidTr="00BC47A4">
        <w:trPr>
          <w:jc w:val="center"/>
        </w:trPr>
        <w:tc>
          <w:tcPr>
            <w:tcW w:w="1228" w:type="dxa"/>
          </w:tcPr>
          <w:p w:rsidR="00BE5C06" w:rsidRPr="00C06B5E" w:rsidRDefault="00BE5C06" w:rsidP="005C6CB0">
            <w:pPr>
              <w:pStyle w:val="Tabletext"/>
              <w:jc w:val="center"/>
              <w:rPr>
                <w:lang w:val="en-US"/>
              </w:rPr>
            </w:pPr>
            <w:r w:rsidRPr="00C06B5E">
              <w:rPr>
                <w:lang w:val="en-US"/>
              </w:rPr>
              <w:t>   668,309</w:t>
            </w:r>
          </w:p>
        </w:tc>
        <w:tc>
          <w:tcPr>
            <w:tcW w:w="1167" w:type="dxa"/>
          </w:tcPr>
          <w:p w:rsidR="00BE5C06" w:rsidRPr="00C06B5E" w:rsidRDefault="00BE5C06" w:rsidP="005C6CB0">
            <w:pPr>
              <w:pStyle w:val="Tabletext"/>
              <w:jc w:val="center"/>
              <w:rPr>
                <w:lang w:val="en-US"/>
              </w:rPr>
            </w:pPr>
            <w:r w:rsidRPr="00C06B5E">
              <w:rPr>
                <w:lang w:val="en-US"/>
              </w:rPr>
              <w:t>939,255</w:t>
            </w:r>
          </w:p>
        </w:tc>
        <w:tc>
          <w:tcPr>
            <w:tcW w:w="1216" w:type="dxa"/>
          </w:tcPr>
          <w:p w:rsidR="00BE5C06" w:rsidRPr="00C06B5E" w:rsidRDefault="00BE5C06" w:rsidP="005C6CB0">
            <w:pPr>
              <w:pStyle w:val="Tabletext"/>
              <w:jc w:val="center"/>
              <w:rPr>
                <w:lang w:val="en-US"/>
              </w:rPr>
            </w:pPr>
            <w:r w:rsidRPr="00C06B5E">
              <w:rPr>
                <w:lang w:val="en-US"/>
              </w:rPr>
              <w:t>298,373</w:t>
            </w:r>
          </w:p>
        </w:tc>
        <w:tc>
          <w:tcPr>
            <w:tcW w:w="1104" w:type="dxa"/>
          </w:tcPr>
          <w:p w:rsidR="00BE5C06" w:rsidRPr="00C06B5E" w:rsidRDefault="00BE5C06" w:rsidP="005C6CB0">
            <w:pPr>
              <w:pStyle w:val="Tabletext"/>
              <w:jc w:val="center"/>
              <w:rPr>
                <w:lang w:val="en-US"/>
              </w:rPr>
            </w:pPr>
            <w:r w:rsidRPr="00C06B5E">
              <w:rPr>
                <w:lang w:val="en-US"/>
              </w:rPr>
              <w:t>9,823</w:t>
            </w:r>
          </w:p>
        </w:tc>
      </w:tr>
      <w:tr w:rsidR="00BE5C06" w:rsidRPr="00C06B5E" w:rsidTr="00BC47A4">
        <w:trPr>
          <w:jc w:val="center"/>
        </w:trPr>
        <w:tc>
          <w:tcPr>
            <w:tcW w:w="1228" w:type="dxa"/>
          </w:tcPr>
          <w:p w:rsidR="00BE5C06" w:rsidRPr="00C06B5E" w:rsidRDefault="00BE5C06" w:rsidP="005C6CB0">
            <w:pPr>
              <w:pStyle w:val="Tabletext"/>
              <w:jc w:val="center"/>
              <w:rPr>
                <w:lang w:val="en-US"/>
              </w:rPr>
            </w:pPr>
            <w:r w:rsidRPr="00C06B5E">
              <w:rPr>
                <w:lang w:val="en-US"/>
              </w:rPr>
              <w:t>   701,645</w:t>
            </w:r>
          </w:p>
        </w:tc>
        <w:tc>
          <w:tcPr>
            <w:tcW w:w="1167" w:type="dxa"/>
          </w:tcPr>
          <w:p w:rsidR="00BE5C06" w:rsidRPr="00C06B5E" w:rsidRDefault="00BE5C06" w:rsidP="005C6CB0">
            <w:pPr>
              <w:pStyle w:val="Tabletext"/>
              <w:jc w:val="center"/>
              <w:rPr>
                <w:lang w:val="en-US"/>
              </w:rPr>
            </w:pPr>
            <w:r w:rsidRPr="00C06B5E">
              <w:rPr>
                <w:lang w:val="en-US"/>
              </w:rPr>
              <w:t>935,673</w:t>
            </w:r>
          </w:p>
        </w:tc>
        <w:tc>
          <w:tcPr>
            <w:tcW w:w="1216" w:type="dxa"/>
          </w:tcPr>
          <w:p w:rsidR="00BE5C06" w:rsidRPr="00C06B5E" w:rsidRDefault="00BE5C06" w:rsidP="005C6CB0">
            <w:pPr>
              <w:pStyle w:val="Tabletext"/>
              <w:jc w:val="center"/>
              <w:rPr>
                <w:lang w:val="en-US"/>
              </w:rPr>
            </w:pPr>
            <w:r w:rsidRPr="00C06B5E">
              <w:rPr>
                <w:lang w:val="en-US"/>
              </w:rPr>
              <w:t>298,125</w:t>
            </w:r>
          </w:p>
        </w:tc>
        <w:tc>
          <w:tcPr>
            <w:tcW w:w="1104" w:type="dxa"/>
          </w:tcPr>
          <w:p w:rsidR="00BE5C06" w:rsidRPr="00C06B5E" w:rsidRDefault="00BE5C06" w:rsidP="005C6CB0">
            <w:pPr>
              <w:pStyle w:val="Tabletext"/>
              <w:jc w:val="center"/>
              <w:rPr>
                <w:lang w:val="en-US"/>
              </w:rPr>
            </w:pPr>
            <w:r w:rsidRPr="00C06B5E">
              <w:rPr>
                <w:lang w:val="en-US"/>
              </w:rPr>
              <w:t>9,617</w:t>
            </w:r>
          </w:p>
        </w:tc>
      </w:tr>
      <w:tr w:rsidR="00BE5C06" w:rsidRPr="00C06B5E" w:rsidTr="00BC47A4">
        <w:trPr>
          <w:jc w:val="center"/>
        </w:trPr>
        <w:tc>
          <w:tcPr>
            <w:tcW w:w="1228" w:type="dxa"/>
          </w:tcPr>
          <w:p w:rsidR="00BE5C06" w:rsidRPr="00C06B5E" w:rsidRDefault="00BE5C06" w:rsidP="005C6CB0">
            <w:pPr>
              <w:pStyle w:val="Tabletext"/>
              <w:jc w:val="center"/>
              <w:rPr>
                <w:lang w:val="en-US"/>
              </w:rPr>
            </w:pPr>
            <w:r w:rsidRPr="00C06B5E">
              <w:rPr>
                <w:lang w:val="en-US"/>
              </w:rPr>
              <w:t>   819,406</w:t>
            </w:r>
          </w:p>
        </w:tc>
        <w:tc>
          <w:tcPr>
            <w:tcW w:w="1167" w:type="dxa"/>
          </w:tcPr>
          <w:p w:rsidR="00BE5C06" w:rsidRPr="00C06B5E" w:rsidRDefault="00BE5C06" w:rsidP="005C6CB0">
            <w:pPr>
              <w:pStyle w:val="Tabletext"/>
              <w:jc w:val="center"/>
              <w:rPr>
                <w:lang w:val="en-US"/>
              </w:rPr>
            </w:pPr>
            <w:r w:rsidRPr="00C06B5E">
              <w:rPr>
                <w:lang w:val="en-US"/>
              </w:rPr>
              <w:t>923,092</w:t>
            </w:r>
          </w:p>
        </w:tc>
        <w:tc>
          <w:tcPr>
            <w:tcW w:w="1216" w:type="dxa"/>
          </w:tcPr>
          <w:p w:rsidR="00BE5C06" w:rsidRPr="00C06B5E" w:rsidRDefault="00BE5C06" w:rsidP="005C6CB0">
            <w:pPr>
              <w:pStyle w:val="Tabletext"/>
              <w:jc w:val="center"/>
              <w:rPr>
                <w:lang w:val="en-US"/>
              </w:rPr>
            </w:pPr>
            <w:r w:rsidRPr="00C06B5E">
              <w:rPr>
                <w:lang w:val="en-US"/>
              </w:rPr>
              <w:t>296,598</w:t>
            </w:r>
          </w:p>
        </w:tc>
        <w:tc>
          <w:tcPr>
            <w:tcW w:w="1104" w:type="dxa"/>
          </w:tcPr>
          <w:p w:rsidR="00BE5C06" w:rsidRPr="00C06B5E" w:rsidRDefault="00BE5C06" w:rsidP="005C6CB0">
            <w:pPr>
              <w:pStyle w:val="Tabletext"/>
              <w:jc w:val="center"/>
              <w:rPr>
                <w:lang w:val="en-US"/>
              </w:rPr>
            </w:pPr>
            <w:r w:rsidRPr="00C06B5E">
              <w:rPr>
                <w:lang w:val="en-US"/>
              </w:rPr>
              <w:t>9,302</w:t>
            </w:r>
          </w:p>
        </w:tc>
      </w:tr>
      <w:tr w:rsidR="00BE5C06" w:rsidTr="00BC47A4">
        <w:trPr>
          <w:jc w:val="center"/>
        </w:trPr>
        <w:tc>
          <w:tcPr>
            <w:tcW w:w="1228" w:type="dxa"/>
          </w:tcPr>
          <w:p w:rsidR="00BE5C06" w:rsidRDefault="00BE5C06" w:rsidP="005C6CB0">
            <w:pPr>
              <w:pStyle w:val="Tabletext"/>
              <w:jc w:val="center"/>
            </w:pPr>
            <w:r w:rsidRPr="00C06B5E">
              <w:rPr>
                <w:lang w:val="en-US"/>
              </w:rPr>
              <w:t> 1 </w:t>
            </w:r>
            <w:r>
              <w:t>029,200</w:t>
            </w:r>
          </w:p>
        </w:tc>
        <w:tc>
          <w:tcPr>
            <w:tcW w:w="1167" w:type="dxa"/>
          </w:tcPr>
          <w:p w:rsidR="00BE5C06" w:rsidRDefault="00BE5C06" w:rsidP="005C6CB0">
            <w:pPr>
              <w:pStyle w:val="Tabletext"/>
              <w:jc w:val="center"/>
            </w:pPr>
            <w:r>
              <w:t>900,957</w:t>
            </w:r>
          </w:p>
        </w:tc>
        <w:tc>
          <w:tcPr>
            <w:tcW w:w="1216" w:type="dxa"/>
          </w:tcPr>
          <w:p w:rsidR="00BE5C06" w:rsidRDefault="00BE5C06" w:rsidP="005C6CB0">
            <w:pPr>
              <w:pStyle w:val="Tabletext"/>
              <w:jc w:val="center"/>
            </w:pPr>
            <w:r>
              <w:t>294,292</w:t>
            </w:r>
          </w:p>
        </w:tc>
        <w:tc>
          <w:tcPr>
            <w:tcW w:w="1104" w:type="dxa"/>
          </w:tcPr>
          <w:p w:rsidR="00BE5C06" w:rsidRDefault="00BE5C06" w:rsidP="005C6CB0">
            <w:pPr>
              <w:pStyle w:val="Tabletext"/>
              <w:jc w:val="center"/>
            </w:pPr>
            <w:r>
              <w:t>8,811</w:t>
            </w:r>
          </w:p>
        </w:tc>
      </w:tr>
      <w:tr w:rsidR="00BE5C06" w:rsidTr="00BC47A4">
        <w:trPr>
          <w:jc w:val="center"/>
        </w:trPr>
        <w:tc>
          <w:tcPr>
            <w:tcW w:w="1228" w:type="dxa"/>
          </w:tcPr>
          <w:p w:rsidR="00BE5C06" w:rsidRDefault="00BE5C06" w:rsidP="005C6CB0">
            <w:pPr>
              <w:pStyle w:val="Tabletext"/>
              <w:jc w:val="center"/>
            </w:pPr>
            <w:r>
              <w:t> 1 312,119</w:t>
            </w:r>
          </w:p>
        </w:tc>
        <w:tc>
          <w:tcPr>
            <w:tcW w:w="1167" w:type="dxa"/>
          </w:tcPr>
          <w:p w:rsidR="00BE5C06" w:rsidRDefault="00BE5C06" w:rsidP="005C6CB0">
            <w:pPr>
              <w:pStyle w:val="Tabletext"/>
              <w:jc w:val="center"/>
            </w:pPr>
            <w:r>
              <w:t>871,693</w:t>
            </w:r>
          </w:p>
        </w:tc>
        <w:tc>
          <w:tcPr>
            <w:tcW w:w="1216" w:type="dxa"/>
          </w:tcPr>
          <w:p w:rsidR="00BE5C06" w:rsidRDefault="00BE5C06" w:rsidP="005C6CB0">
            <w:pPr>
              <w:pStyle w:val="Tabletext"/>
              <w:jc w:val="center"/>
            </w:pPr>
            <w:r>
              <w:t>291,459</w:t>
            </w:r>
          </w:p>
        </w:tc>
        <w:tc>
          <w:tcPr>
            <w:tcW w:w="1104" w:type="dxa"/>
          </w:tcPr>
          <w:p w:rsidR="00BE5C06" w:rsidRDefault="00BE5C06" w:rsidP="005C6CB0">
            <w:pPr>
              <w:pStyle w:val="Tabletext"/>
              <w:jc w:val="center"/>
            </w:pPr>
            <w:r>
              <w:t>8,099</w:t>
            </w:r>
          </w:p>
        </w:tc>
      </w:tr>
      <w:tr w:rsidR="00BE5C06" w:rsidTr="00BC47A4">
        <w:trPr>
          <w:jc w:val="center"/>
        </w:trPr>
        <w:tc>
          <w:tcPr>
            <w:tcW w:w="1228" w:type="dxa"/>
          </w:tcPr>
          <w:p w:rsidR="00BE5C06" w:rsidRDefault="00BE5C06" w:rsidP="005C6CB0">
            <w:pPr>
              <w:pStyle w:val="Tabletext"/>
              <w:jc w:val="center"/>
            </w:pPr>
            <w:r>
              <w:t> 1 653,510</w:t>
            </w:r>
          </w:p>
        </w:tc>
        <w:tc>
          <w:tcPr>
            <w:tcW w:w="1167" w:type="dxa"/>
          </w:tcPr>
          <w:p w:rsidR="00BE5C06" w:rsidRDefault="00BE5C06" w:rsidP="005C6CB0">
            <w:pPr>
              <w:pStyle w:val="Tabletext"/>
              <w:jc w:val="center"/>
            </w:pPr>
            <w:r>
              <w:t>837,298</w:t>
            </w:r>
          </w:p>
        </w:tc>
        <w:tc>
          <w:tcPr>
            <w:tcW w:w="1216" w:type="dxa"/>
          </w:tcPr>
          <w:p w:rsidR="00BE5C06" w:rsidRDefault="00BE5C06" w:rsidP="005C6CB0">
            <w:pPr>
              <w:pStyle w:val="Tabletext"/>
              <w:jc w:val="center"/>
            </w:pPr>
            <w:r>
              <w:t>288,287</w:t>
            </w:r>
          </w:p>
        </w:tc>
        <w:tc>
          <w:tcPr>
            <w:tcW w:w="1104" w:type="dxa"/>
          </w:tcPr>
          <w:p w:rsidR="00BE5C06" w:rsidRDefault="00BE5C06" w:rsidP="005C6CB0">
            <w:pPr>
              <w:pStyle w:val="Tabletext"/>
              <w:jc w:val="center"/>
            </w:pPr>
            <w:r>
              <w:t>6,992</w:t>
            </w:r>
          </w:p>
        </w:tc>
      </w:tr>
      <w:tr w:rsidR="00BE5C06" w:rsidTr="00BC47A4">
        <w:trPr>
          <w:jc w:val="center"/>
        </w:trPr>
        <w:tc>
          <w:tcPr>
            <w:tcW w:w="1228" w:type="dxa"/>
          </w:tcPr>
          <w:p w:rsidR="00BE5C06" w:rsidRDefault="00BE5C06" w:rsidP="005C6CB0">
            <w:pPr>
              <w:pStyle w:val="Tabletext"/>
              <w:jc w:val="center"/>
            </w:pPr>
            <w:r>
              <w:t> 2 042,286</w:t>
            </w:r>
          </w:p>
        </w:tc>
        <w:tc>
          <w:tcPr>
            <w:tcW w:w="1167" w:type="dxa"/>
          </w:tcPr>
          <w:p w:rsidR="00BE5C06" w:rsidRDefault="00BE5C06" w:rsidP="005C6CB0">
            <w:pPr>
              <w:pStyle w:val="Tabletext"/>
              <w:jc w:val="center"/>
            </w:pPr>
            <w:r>
              <w:t>799,373</w:t>
            </w:r>
          </w:p>
        </w:tc>
        <w:tc>
          <w:tcPr>
            <w:tcW w:w="1216" w:type="dxa"/>
          </w:tcPr>
          <w:p w:rsidR="00BE5C06" w:rsidRDefault="00BE5C06" w:rsidP="005C6CB0">
            <w:pPr>
              <w:pStyle w:val="Tabletext"/>
              <w:jc w:val="center"/>
            </w:pPr>
            <w:r>
              <w:t>285,107</w:t>
            </w:r>
          </w:p>
        </w:tc>
        <w:tc>
          <w:tcPr>
            <w:tcW w:w="1104" w:type="dxa"/>
          </w:tcPr>
          <w:p w:rsidR="00BE5C06" w:rsidRDefault="00BE5C06" w:rsidP="005C6CB0">
            <w:pPr>
              <w:pStyle w:val="Tabletext"/>
              <w:jc w:val="center"/>
            </w:pPr>
            <w:r>
              <w:t>5,706</w:t>
            </w:r>
          </w:p>
        </w:tc>
      </w:tr>
      <w:tr w:rsidR="00BE5C06" w:rsidTr="00BC47A4">
        <w:trPr>
          <w:jc w:val="center"/>
        </w:trPr>
        <w:tc>
          <w:tcPr>
            <w:tcW w:w="1228" w:type="dxa"/>
          </w:tcPr>
          <w:p w:rsidR="00BE5C06" w:rsidRDefault="00BE5C06" w:rsidP="005C6CB0">
            <w:pPr>
              <w:pStyle w:val="Tabletext"/>
              <w:jc w:val="center"/>
            </w:pPr>
            <w:r>
              <w:t> 2 470,212</w:t>
            </w:r>
          </w:p>
        </w:tc>
        <w:tc>
          <w:tcPr>
            <w:tcW w:w="1167" w:type="dxa"/>
          </w:tcPr>
          <w:p w:rsidR="00BE5C06" w:rsidRDefault="00BE5C06" w:rsidP="005C6CB0">
            <w:pPr>
              <w:pStyle w:val="Tabletext"/>
              <w:jc w:val="center"/>
            </w:pPr>
            <w:r>
              <w:t>759,191</w:t>
            </w:r>
          </w:p>
        </w:tc>
        <w:tc>
          <w:tcPr>
            <w:tcW w:w="1216" w:type="dxa"/>
          </w:tcPr>
          <w:p w:rsidR="00BE5C06" w:rsidRDefault="00BE5C06" w:rsidP="005C6CB0">
            <w:pPr>
              <w:pStyle w:val="Tabletext"/>
              <w:jc w:val="center"/>
            </w:pPr>
            <w:r>
              <w:t>282,116</w:t>
            </w:r>
          </w:p>
        </w:tc>
        <w:tc>
          <w:tcPr>
            <w:tcW w:w="1104" w:type="dxa"/>
          </w:tcPr>
          <w:p w:rsidR="00BE5C06" w:rsidRDefault="00BE5C06" w:rsidP="005C6CB0">
            <w:pPr>
              <w:pStyle w:val="Tabletext"/>
              <w:jc w:val="center"/>
            </w:pPr>
            <w:r>
              <w:t>4,555</w:t>
            </w:r>
          </w:p>
        </w:tc>
      </w:tr>
      <w:tr w:rsidR="00BE5C06" w:rsidTr="00BC47A4">
        <w:trPr>
          <w:jc w:val="center"/>
        </w:trPr>
        <w:tc>
          <w:tcPr>
            <w:tcW w:w="1228" w:type="dxa"/>
          </w:tcPr>
          <w:p w:rsidR="00BE5C06" w:rsidRDefault="00BE5C06" w:rsidP="005C6CB0">
            <w:pPr>
              <w:pStyle w:val="Tabletext"/>
              <w:jc w:val="center"/>
            </w:pPr>
            <w:r>
              <w:t> 2 931,283</w:t>
            </w:r>
          </w:p>
        </w:tc>
        <w:tc>
          <w:tcPr>
            <w:tcW w:w="1167" w:type="dxa"/>
          </w:tcPr>
          <w:p w:rsidR="00BE5C06" w:rsidRDefault="00BE5C06" w:rsidP="005C6CB0">
            <w:pPr>
              <w:pStyle w:val="Tabletext"/>
              <w:jc w:val="center"/>
            </w:pPr>
            <w:r>
              <w:t>717,723</w:t>
            </w:r>
          </w:p>
        </w:tc>
        <w:tc>
          <w:tcPr>
            <w:tcW w:w="1216" w:type="dxa"/>
          </w:tcPr>
          <w:p w:rsidR="00BE5C06" w:rsidRDefault="00BE5C06" w:rsidP="005C6CB0">
            <w:pPr>
              <w:pStyle w:val="Tabletext"/>
              <w:jc w:val="center"/>
            </w:pPr>
            <w:r>
              <w:t>279,045</w:t>
            </w:r>
          </w:p>
        </w:tc>
        <w:tc>
          <w:tcPr>
            <w:tcW w:w="1104" w:type="dxa"/>
          </w:tcPr>
          <w:p w:rsidR="00BE5C06" w:rsidRDefault="00BE5C06" w:rsidP="005C6CB0">
            <w:pPr>
              <w:pStyle w:val="Tabletext"/>
              <w:jc w:val="center"/>
            </w:pPr>
            <w:r>
              <w:t>3,641</w:t>
            </w:r>
          </w:p>
        </w:tc>
      </w:tr>
      <w:tr w:rsidR="00BE5C06" w:rsidTr="00BC47A4">
        <w:trPr>
          <w:jc w:val="center"/>
        </w:trPr>
        <w:tc>
          <w:tcPr>
            <w:tcW w:w="1228" w:type="dxa"/>
          </w:tcPr>
          <w:p w:rsidR="00BE5C06" w:rsidRDefault="00BE5C06" w:rsidP="005C6CB0">
            <w:pPr>
              <w:pStyle w:val="Tabletext"/>
              <w:jc w:val="center"/>
            </w:pPr>
            <w:r>
              <w:t> 3 421,197</w:t>
            </w:r>
          </w:p>
        </w:tc>
        <w:tc>
          <w:tcPr>
            <w:tcW w:w="1167" w:type="dxa"/>
          </w:tcPr>
          <w:p w:rsidR="00BE5C06" w:rsidRDefault="00BE5C06" w:rsidP="005C6CB0">
            <w:pPr>
              <w:pStyle w:val="Tabletext"/>
              <w:jc w:val="center"/>
            </w:pPr>
            <w:r>
              <w:t>675,691</w:t>
            </w:r>
          </w:p>
        </w:tc>
        <w:tc>
          <w:tcPr>
            <w:tcW w:w="1216" w:type="dxa"/>
          </w:tcPr>
          <w:p w:rsidR="00BE5C06" w:rsidRDefault="00BE5C06" w:rsidP="005C6CB0">
            <w:pPr>
              <w:pStyle w:val="Tabletext"/>
              <w:jc w:val="center"/>
            </w:pPr>
            <w:r>
              <w:t>275,934</w:t>
            </w:r>
          </w:p>
        </w:tc>
        <w:tc>
          <w:tcPr>
            <w:tcW w:w="1104" w:type="dxa"/>
          </w:tcPr>
          <w:p w:rsidR="00BE5C06" w:rsidRDefault="00BE5C06" w:rsidP="005C6CB0">
            <w:pPr>
              <w:pStyle w:val="Tabletext"/>
              <w:jc w:val="center"/>
            </w:pPr>
            <w:r>
              <w:t>2,692</w:t>
            </w:r>
          </w:p>
        </w:tc>
      </w:tr>
      <w:tr w:rsidR="00BE5C06" w:rsidTr="00BC47A4">
        <w:trPr>
          <w:jc w:val="center"/>
        </w:trPr>
        <w:tc>
          <w:tcPr>
            <w:tcW w:w="1228" w:type="dxa"/>
          </w:tcPr>
          <w:p w:rsidR="00BE5C06" w:rsidRDefault="00BE5C06" w:rsidP="005C6CB0">
            <w:pPr>
              <w:pStyle w:val="Tabletext"/>
              <w:jc w:val="center"/>
            </w:pPr>
            <w:r>
              <w:t> 3 937,159</w:t>
            </w:r>
          </w:p>
        </w:tc>
        <w:tc>
          <w:tcPr>
            <w:tcW w:w="1167" w:type="dxa"/>
          </w:tcPr>
          <w:p w:rsidR="00BE5C06" w:rsidRDefault="00BE5C06" w:rsidP="005C6CB0">
            <w:pPr>
              <w:pStyle w:val="Tabletext"/>
              <w:jc w:val="center"/>
            </w:pPr>
            <w:r>
              <w:t>633,633</w:t>
            </w:r>
          </w:p>
        </w:tc>
        <w:tc>
          <w:tcPr>
            <w:tcW w:w="1216" w:type="dxa"/>
          </w:tcPr>
          <w:p w:rsidR="00BE5C06" w:rsidRDefault="00BE5C06" w:rsidP="005C6CB0">
            <w:pPr>
              <w:pStyle w:val="Tabletext"/>
              <w:jc w:val="center"/>
            </w:pPr>
            <w:r>
              <w:t>272,913</w:t>
            </w:r>
          </w:p>
        </w:tc>
        <w:tc>
          <w:tcPr>
            <w:tcW w:w="1104" w:type="dxa"/>
          </w:tcPr>
          <w:p w:rsidR="00BE5C06" w:rsidRDefault="00BE5C06" w:rsidP="005C6CB0">
            <w:pPr>
              <w:pStyle w:val="Tabletext"/>
              <w:jc w:val="center"/>
            </w:pPr>
            <w:r>
              <w:t>1,855</w:t>
            </w:r>
          </w:p>
        </w:tc>
      </w:tr>
      <w:tr w:rsidR="00BE5C06" w:rsidTr="00BC47A4">
        <w:trPr>
          <w:jc w:val="center"/>
        </w:trPr>
        <w:tc>
          <w:tcPr>
            <w:tcW w:w="1228" w:type="dxa"/>
          </w:tcPr>
          <w:p w:rsidR="00BE5C06" w:rsidRDefault="00BE5C06" w:rsidP="005C6CB0">
            <w:pPr>
              <w:pStyle w:val="Tabletext"/>
              <w:jc w:val="center"/>
            </w:pPr>
            <w:r>
              <w:t> 4 477,475</w:t>
            </w:r>
          </w:p>
        </w:tc>
        <w:tc>
          <w:tcPr>
            <w:tcW w:w="1167" w:type="dxa"/>
          </w:tcPr>
          <w:p w:rsidR="00BE5C06" w:rsidRDefault="00BE5C06" w:rsidP="005C6CB0">
            <w:pPr>
              <w:pStyle w:val="Tabletext"/>
              <w:jc w:val="center"/>
            </w:pPr>
            <w:r>
              <w:t>591,936</w:t>
            </w:r>
          </w:p>
        </w:tc>
        <w:tc>
          <w:tcPr>
            <w:tcW w:w="1216" w:type="dxa"/>
          </w:tcPr>
          <w:p w:rsidR="00BE5C06" w:rsidRDefault="00BE5C06" w:rsidP="005C6CB0">
            <w:pPr>
              <w:pStyle w:val="Tabletext"/>
              <w:jc w:val="center"/>
            </w:pPr>
            <w:r>
              <w:t>269,707</w:t>
            </w:r>
          </w:p>
        </w:tc>
        <w:tc>
          <w:tcPr>
            <w:tcW w:w="1104" w:type="dxa"/>
          </w:tcPr>
          <w:p w:rsidR="00BE5C06" w:rsidRDefault="00BE5C06" w:rsidP="005C6CB0">
            <w:pPr>
              <w:pStyle w:val="Tabletext"/>
              <w:jc w:val="center"/>
            </w:pPr>
            <w:r>
              <w:t>1,286</w:t>
            </w:r>
          </w:p>
        </w:tc>
      </w:tr>
      <w:tr w:rsidR="00BE5C06" w:rsidTr="00BC47A4">
        <w:trPr>
          <w:jc w:val="center"/>
        </w:trPr>
        <w:tc>
          <w:tcPr>
            <w:tcW w:w="1228" w:type="dxa"/>
          </w:tcPr>
          <w:p w:rsidR="00BE5C06" w:rsidRDefault="00BE5C06" w:rsidP="005C6CB0">
            <w:pPr>
              <w:pStyle w:val="Tabletext"/>
              <w:jc w:val="center"/>
            </w:pPr>
            <w:r>
              <w:t> 5 040,996</w:t>
            </w:r>
          </w:p>
        </w:tc>
        <w:tc>
          <w:tcPr>
            <w:tcW w:w="1167" w:type="dxa"/>
          </w:tcPr>
          <w:p w:rsidR="00BE5C06" w:rsidRDefault="00BE5C06" w:rsidP="005C6CB0">
            <w:pPr>
              <w:pStyle w:val="Tabletext"/>
              <w:jc w:val="center"/>
            </w:pPr>
            <w:r>
              <w:t>550,876</w:t>
            </w:r>
          </w:p>
        </w:tc>
        <w:tc>
          <w:tcPr>
            <w:tcW w:w="1216" w:type="dxa"/>
          </w:tcPr>
          <w:p w:rsidR="00BE5C06" w:rsidRDefault="00BE5C06" w:rsidP="005C6CB0">
            <w:pPr>
              <w:pStyle w:val="Tabletext"/>
              <w:jc w:val="center"/>
            </w:pPr>
            <w:r>
              <w:t>266,183</w:t>
            </w:r>
          </w:p>
        </w:tc>
        <w:tc>
          <w:tcPr>
            <w:tcW w:w="1104" w:type="dxa"/>
          </w:tcPr>
          <w:p w:rsidR="00BE5C06" w:rsidRDefault="00BE5C06" w:rsidP="005C6CB0">
            <w:pPr>
              <w:pStyle w:val="Tabletext"/>
              <w:jc w:val="center"/>
            </w:pPr>
            <w:r>
              <w:t>0,911</w:t>
            </w:r>
          </w:p>
        </w:tc>
      </w:tr>
      <w:tr w:rsidR="00BE5C06" w:rsidTr="00BC47A4">
        <w:trPr>
          <w:jc w:val="center"/>
        </w:trPr>
        <w:tc>
          <w:tcPr>
            <w:tcW w:w="1228" w:type="dxa"/>
          </w:tcPr>
          <w:p w:rsidR="00BE5C06" w:rsidRDefault="00BE5C06" w:rsidP="005C6CB0">
            <w:pPr>
              <w:pStyle w:val="Tabletext"/>
              <w:jc w:val="center"/>
            </w:pPr>
            <w:r>
              <w:t> 5 627,126</w:t>
            </w:r>
          </w:p>
        </w:tc>
        <w:tc>
          <w:tcPr>
            <w:tcW w:w="1167" w:type="dxa"/>
          </w:tcPr>
          <w:p w:rsidR="00BE5C06" w:rsidRDefault="00BE5C06" w:rsidP="005C6CB0">
            <w:pPr>
              <w:pStyle w:val="Tabletext"/>
              <w:jc w:val="center"/>
            </w:pPr>
            <w:r>
              <w:t>510,656</w:t>
            </w:r>
          </w:p>
        </w:tc>
        <w:tc>
          <w:tcPr>
            <w:tcW w:w="1216" w:type="dxa"/>
          </w:tcPr>
          <w:p w:rsidR="00BE5C06" w:rsidRDefault="00BE5C06" w:rsidP="005C6CB0">
            <w:pPr>
              <w:pStyle w:val="Tabletext"/>
              <w:jc w:val="center"/>
            </w:pPr>
            <w:r>
              <w:t>262,354</w:t>
            </w:r>
          </w:p>
        </w:tc>
        <w:tc>
          <w:tcPr>
            <w:tcW w:w="1104" w:type="dxa"/>
          </w:tcPr>
          <w:p w:rsidR="00BE5C06" w:rsidRDefault="00BE5C06" w:rsidP="005C6CB0">
            <w:pPr>
              <w:pStyle w:val="Tabletext"/>
              <w:jc w:val="center"/>
            </w:pPr>
            <w:r>
              <w:t>0,636</w:t>
            </w:r>
          </w:p>
        </w:tc>
      </w:tr>
      <w:tr w:rsidR="00BE5C06" w:rsidTr="00BC47A4">
        <w:trPr>
          <w:jc w:val="center"/>
        </w:trPr>
        <w:tc>
          <w:tcPr>
            <w:tcW w:w="1228" w:type="dxa"/>
          </w:tcPr>
          <w:p w:rsidR="00BE5C06" w:rsidRDefault="00BE5C06" w:rsidP="005C6CB0">
            <w:pPr>
              <w:pStyle w:val="Tabletext"/>
              <w:jc w:val="center"/>
            </w:pPr>
            <w:r>
              <w:t> 6 235,769</w:t>
            </w:r>
          </w:p>
        </w:tc>
        <w:tc>
          <w:tcPr>
            <w:tcW w:w="1167" w:type="dxa"/>
          </w:tcPr>
          <w:p w:rsidR="00BE5C06" w:rsidRDefault="00BE5C06" w:rsidP="005C6CB0">
            <w:pPr>
              <w:pStyle w:val="Tabletext"/>
              <w:jc w:val="center"/>
            </w:pPr>
            <w:r>
              <w:t>471,427</w:t>
            </w:r>
          </w:p>
        </w:tc>
        <w:tc>
          <w:tcPr>
            <w:tcW w:w="1216" w:type="dxa"/>
          </w:tcPr>
          <w:p w:rsidR="00BE5C06" w:rsidRDefault="00BE5C06" w:rsidP="005C6CB0">
            <w:pPr>
              <w:pStyle w:val="Tabletext"/>
              <w:jc w:val="center"/>
            </w:pPr>
            <w:r>
              <w:t>258,213</w:t>
            </w:r>
          </w:p>
        </w:tc>
        <w:tc>
          <w:tcPr>
            <w:tcW w:w="1104" w:type="dxa"/>
          </w:tcPr>
          <w:p w:rsidR="00BE5C06" w:rsidRDefault="00BE5C06" w:rsidP="005C6CB0">
            <w:pPr>
              <w:pStyle w:val="Tabletext"/>
              <w:jc w:val="center"/>
            </w:pPr>
            <w:r>
              <w:t>0,428</w:t>
            </w:r>
          </w:p>
        </w:tc>
      </w:tr>
      <w:tr w:rsidR="00BE5C06" w:rsidTr="00BC47A4">
        <w:trPr>
          <w:jc w:val="center"/>
        </w:trPr>
        <w:tc>
          <w:tcPr>
            <w:tcW w:w="1228" w:type="dxa"/>
          </w:tcPr>
          <w:p w:rsidR="00BE5C06" w:rsidRDefault="00BE5C06" w:rsidP="005C6CB0">
            <w:pPr>
              <w:pStyle w:val="Tabletext"/>
              <w:jc w:val="center"/>
            </w:pPr>
            <w:r>
              <w:t> 6 867,105</w:t>
            </w:r>
          </w:p>
        </w:tc>
        <w:tc>
          <w:tcPr>
            <w:tcW w:w="1167" w:type="dxa"/>
          </w:tcPr>
          <w:p w:rsidR="00BE5C06" w:rsidRDefault="00BE5C06" w:rsidP="005C6CB0">
            <w:pPr>
              <w:pStyle w:val="Tabletext"/>
              <w:jc w:val="center"/>
            </w:pPr>
            <w:r>
              <w:t>433,307</w:t>
            </w:r>
          </w:p>
        </w:tc>
        <w:tc>
          <w:tcPr>
            <w:tcW w:w="1216" w:type="dxa"/>
          </w:tcPr>
          <w:p w:rsidR="00BE5C06" w:rsidRDefault="00BE5C06" w:rsidP="005C6CB0">
            <w:pPr>
              <w:pStyle w:val="Tabletext"/>
              <w:jc w:val="center"/>
            </w:pPr>
            <w:r>
              <w:t>253,687</w:t>
            </w:r>
          </w:p>
        </w:tc>
        <w:tc>
          <w:tcPr>
            <w:tcW w:w="1104" w:type="dxa"/>
          </w:tcPr>
          <w:p w:rsidR="00BE5C06" w:rsidRDefault="00BE5C06" w:rsidP="005C6CB0">
            <w:pPr>
              <w:pStyle w:val="Tabletext"/>
              <w:jc w:val="center"/>
            </w:pPr>
            <w:r>
              <w:t>0,277</w:t>
            </w:r>
          </w:p>
        </w:tc>
      </w:tr>
      <w:tr w:rsidR="00BE5C06" w:rsidTr="00BC47A4">
        <w:trPr>
          <w:jc w:val="center"/>
        </w:trPr>
        <w:tc>
          <w:tcPr>
            <w:tcW w:w="1228" w:type="dxa"/>
          </w:tcPr>
          <w:p w:rsidR="00BE5C06" w:rsidRDefault="00BE5C06" w:rsidP="005C6CB0">
            <w:pPr>
              <w:pStyle w:val="Tabletext"/>
              <w:jc w:val="center"/>
            </w:pPr>
            <w:r>
              <w:t> 7 521,528</w:t>
            </w:r>
          </w:p>
        </w:tc>
        <w:tc>
          <w:tcPr>
            <w:tcW w:w="1167" w:type="dxa"/>
          </w:tcPr>
          <w:p w:rsidR="00BE5C06" w:rsidRDefault="00BE5C06" w:rsidP="005C6CB0">
            <w:pPr>
              <w:pStyle w:val="Tabletext"/>
              <w:jc w:val="center"/>
            </w:pPr>
            <w:r>
              <w:t>396,390</w:t>
            </w:r>
          </w:p>
        </w:tc>
        <w:tc>
          <w:tcPr>
            <w:tcW w:w="1216" w:type="dxa"/>
          </w:tcPr>
          <w:p w:rsidR="00BE5C06" w:rsidRDefault="00BE5C06" w:rsidP="005C6CB0">
            <w:pPr>
              <w:pStyle w:val="Tabletext"/>
              <w:jc w:val="center"/>
            </w:pPr>
            <w:r>
              <w:t>248,780</w:t>
            </w:r>
          </w:p>
        </w:tc>
        <w:tc>
          <w:tcPr>
            <w:tcW w:w="1104" w:type="dxa"/>
          </w:tcPr>
          <w:p w:rsidR="00BE5C06" w:rsidRDefault="00BE5C06" w:rsidP="005C6CB0">
            <w:pPr>
              <w:pStyle w:val="Tabletext"/>
              <w:jc w:val="center"/>
            </w:pPr>
            <w:r>
              <w:t>0,173</w:t>
            </w:r>
          </w:p>
        </w:tc>
      </w:tr>
      <w:tr w:rsidR="00BE5C06" w:rsidTr="00BC47A4">
        <w:trPr>
          <w:jc w:val="center"/>
        </w:trPr>
        <w:tc>
          <w:tcPr>
            <w:tcW w:w="1228" w:type="dxa"/>
          </w:tcPr>
          <w:p w:rsidR="00BE5C06" w:rsidRDefault="00BE5C06" w:rsidP="005C6CB0">
            <w:pPr>
              <w:pStyle w:val="Tabletext"/>
              <w:jc w:val="center"/>
            </w:pPr>
            <w:r>
              <w:t> 8 199,571</w:t>
            </w:r>
          </w:p>
        </w:tc>
        <w:tc>
          <w:tcPr>
            <w:tcW w:w="1167" w:type="dxa"/>
          </w:tcPr>
          <w:p w:rsidR="00BE5C06" w:rsidRDefault="00BE5C06" w:rsidP="005C6CB0">
            <w:pPr>
              <w:pStyle w:val="Tabletext"/>
              <w:jc w:val="center"/>
            </w:pPr>
            <w:r>
              <w:t>360,767</w:t>
            </w:r>
          </w:p>
        </w:tc>
        <w:tc>
          <w:tcPr>
            <w:tcW w:w="1216" w:type="dxa"/>
          </w:tcPr>
          <w:p w:rsidR="00BE5C06" w:rsidRDefault="00BE5C06" w:rsidP="005C6CB0">
            <w:pPr>
              <w:pStyle w:val="Tabletext"/>
              <w:jc w:val="center"/>
            </w:pPr>
            <w:r>
              <w:t>243,521</w:t>
            </w:r>
          </w:p>
        </w:tc>
        <w:tc>
          <w:tcPr>
            <w:tcW w:w="1104" w:type="dxa"/>
          </w:tcPr>
          <w:p w:rsidR="00BE5C06" w:rsidRDefault="00BE5C06" w:rsidP="005C6CB0">
            <w:pPr>
              <w:pStyle w:val="Tabletext"/>
              <w:jc w:val="center"/>
            </w:pPr>
            <w:r>
              <w:t>0,103</w:t>
            </w:r>
          </w:p>
        </w:tc>
      </w:tr>
      <w:tr w:rsidR="00BE5C06" w:rsidTr="00BC47A4">
        <w:trPr>
          <w:jc w:val="center"/>
        </w:trPr>
        <w:tc>
          <w:tcPr>
            <w:tcW w:w="1228" w:type="dxa"/>
          </w:tcPr>
          <w:p w:rsidR="00BE5C06" w:rsidRDefault="00BE5C06" w:rsidP="005C6CB0">
            <w:pPr>
              <w:pStyle w:val="Tabletext"/>
              <w:jc w:val="center"/>
            </w:pPr>
            <w:r>
              <w:t> 8 901,801</w:t>
            </w:r>
          </w:p>
        </w:tc>
        <w:tc>
          <w:tcPr>
            <w:tcW w:w="1167" w:type="dxa"/>
          </w:tcPr>
          <w:p w:rsidR="00BE5C06" w:rsidRDefault="00BE5C06" w:rsidP="005C6CB0">
            <w:pPr>
              <w:pStyle w:val="Tabletext"/>
              <w:jc w:val="center"/>
            </w:pPr>
            <w:r>
              <w:t>326,527</w:t>
            </w:r>
          </w:p>
        </w:tc>
        <w:tc>
          <w:tcPr>
            <w:tcW w:w="1216" w:type="dxa"/>
          </w:tcPr>
          <w:p w:rsidR="00BE5C06" w:rsidRDefault="00BE5C06" w:rsidP="005C6CB0">
            <w:pPr>
              <w:pStyle w:val="Tabletext"/>
              <w:jc w:val="center"/>
            </w:pPr>
            <w:r>
              <w:t>237,971</w:t>
            </w:r>
          </w:p>
        </w:tc>
        <w:tc>
          <w:tcPr>
            <w:tcW w:w="1104" w:type="dxa"/>
          </w:tcPr>
          <w:p w:rsidR="00BE5C06" w:rsidRDefault="00BE5C06" w:rsidP="005C6CB0">
            <w:pPr>
              <w:pStyle w:val="Tabletext"/>
              <w:jc w:val="center"/>
            </w:pPr>
            <w:r>
              <w:t>0,058</w:t>
            </w:r>
          </w:p>
        </w:tc>
      </w:tr>
      <w:tr w:rsidR="00BE5C06" w:rsidTr="00BC47A4">
        <w:trPr>
          <w:jc w:val="center"/>
        </w:trPr>
        <w:tc>
          <w:tcPr>
            <w:tcW w:w="1228" w:type="dxa"/>
          </w:tcPr>
          <w:p w:rsidR="00BE5C06" w:rsidRDefault="00BE5C06" w:rsidP="005C6CB0">
            <w:pPr>
              <w:pStyle w:val="Tabletext"/>
              <w:jc w:val="center"/>
            </w:pPr>
            <w:r>
              <w:t> 9 629,047</w:t>
            </w:r>
          </w:p>
        </w:tc>
        <w:tc>
          <w:tcPr>
            <w:tcW w:w="1167" w:type="dxa"/>
          </w:tcPr>
          <w:p w:rsidR="00BE5C06" w:rsidRDefault="00BE5C06" w:rsidP="005C6CB0">
            <w:pPr>
              <w:pStyle w:val="Tabletext"/>
              <w:jc w:val="center"/>
            </w:pPr>
            <w:r>
              <w:t>293,764</w:t>
            </w:r>
          </w:p>
        </w:tc>
        <w:tc>
          <w:tcPr>
            <w:tcW w:w="1216" w:type="dxa"/>
          </w:tcPr>
          <w:p w:rsidR="00BE5C06" w:rsidRDefault="00BE5C06" w:rsidP="005C6CB0">
            <w:pPr>
              <w:pStyle w:val="Tabletext"/>
              <w:jc w:val="center"/>
            </w:pPr>
            <w:r>
              <w:t>232,319</w:t>
            </w:r>
          </w:p>
        </w:tc>
        <w:tc>
          <w:tcPr>
            <w:tcW w:w="1104" w:type="dxa"/>
          </w:tcPr>
          <w:p w:rsidR="00BE5C06" w:rsidRDefault="00BE5C06" w:rsidP="005C6CB0">
            <w:pPr>
              <w:pStyle w:val="Tabletext"/>
              <w:jc w:val="center"/>
            </w:pPr>
            <w:r>
              <w:t>0,034</w:t>
            </w:r>
          </w:p>
        </w:tc>
      </w:tr>
      <w:tr w:rsidR="00BE5C06" w:rsidTr="00BC47A4">
        <w:trPr>
          <w:jc w:val="center"/>
        </w:trPr>
        <w:tc>
          <w:tcPr>
            <w:tcW w:w="1228" w:type="dxa"/>
          </w:tcPr>
          <w:p w:rsidR="00BE5C06" w:rsidRDefault="00BE5C06" w:rsidP="005C6CB0">
            <w:pPr>
              <w:pStyle w:val="Tabletext"/>
              <w:jc w:val="center"/>
            </w:pPr>
            <w:r>
              <w:t>10 382,883</w:t>
            </w:r>
          </w:p>
        </w:tc>
        <w:tc>
          <w:tcPr>
            <w:tcW w:w="1167" w:type="dxa"/>
          </w:tcPr>
          <w:p w:rsidR="00BE5C06" w:rsidRDefault="00BE5C06" w:rsidP="005C6CB0">
            <w:pPr>
              <w:pStyle w:val="Tabletext"/>
              <w:jc w:val="center"/>
            </w:pPr>
            <w:r>
              <w:t>262,580</w:t>
            </w:r>
          </w:p>
        </w:tc>
        <w:tc>
          <w:tcPr>
            <w:tcW w:w="1216" w:type="dxa"/>
          </w:tcPr>
          <w:p w:rsidR="00BE5C06" w:rsidRDefault="00BE5C06" w:rsidP="005C6CB0">
            <w:pPr>
              <w:pStyle w:val="Tabletext"/>
              <w:jc w:val="center"/>
            </w:pPr>
            <w:r>
              <w:t>226,984</w:t>
            </w:r>
          </w:p>
        </w:tc>
        <w:tc>
          <w:tcPr>
            <w:tcW w:w="1104" w:type="dxa"/>
          </w:tcPr>
          <w:p w:rsidR="00BE5C06" w:rsidRDefault="00BE5C06" w:rsidP="005C6CB0">
            <w:pPr>
              <w:pStyle w:val="Tabletext"/>
              <w:jc w:val="center"/>
            </w:pPr>
            <w:r>
              <w:t>0,019</w:t>
            </w:r>
          </w:p>
        </w:tc>
      </w:tr>
    </w:tbl>
    <w:p w:rsidR="00BE5C06" w:rsidRDefault="00BE5C06" w:rsidP="009C083A">
      <w:pPr>
        <w:pStyle w:val="TableNo"/>
        <w:spacing w:before="0"/>
      </w:pPr>
      <w:r>
        <w:br w:type="page"/>
      </w:r>
      <w:r>
        <w:lastRenderedPageBreak/>
        <w:t>TABLEAU 4 (</w:t>
      </w:r>
      <w:r w:rsidR="009C083A">
        <w:rPr>
          <w:i/>
          <w:iCs/>
        </w:rPr>
        <w:t>f</w:t>
      </w:r>
      <w:r>
        <w:rPr>
          <w:i/>
          <w:iCs/>
        </w:rPr>
        <w:t>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386"/>
        <w:gridCol w:w="2486"/>
        <w:gridCol w:w="2257"/>
      </w:tblGrid>
      <w:tr w:rsidR="009C083A" w:rsidRPr="00C06B5E" w:rsidTr="009C083A">
        <w:trPr>
          <w:jc w:val="center"/>
        </w:trPr>
        <w:tc>
          <w:tcPr>
            <w:tcW w:w="2510" w:type="dxa"/>
          </w:tcPr>
          <w:p w:rsidR="009C083A" w:rsidRDefault="009C083A" w:rsidP="003471CA">
            <w:pPr>
              <w:pStyle w:val="Tablehead"/>
            </w:pPr>
            <w:r>
              <w:t>Altitude</w:t>
            </w:r>
            <w:r>
              <w:br/>
              <w:t>(m)</w:t>
            </w:r>
          </w:p>
        </w:tc>
        <w:tc>
          <w:tcPr>
            <w:tcW w:w="2386" w:type="dxa"/>
          </w:tcPr>
          <w:p w:rsidR="009C083A" w:rsidRPr="00C06B5E" w:rsidRDefault="009C083A" w:rsidP="003471CA">
            <w:pPr>
              <w:pStyle w:val="Tablehead"/>
              <w:rPr>
                <w:lang w:val="en-US"/>
              </w:rPr>
            </w:pPr>
            <w:r w:rsidRPr="00C06B5E">
              <w:rPr>
                <w:lang w:val="en-US"/>
              </w:rPr>
              <w:t>Press</w:t>
            </w:r>
            <w:r w:rsidRPr="00C06B5E">
              <w:rPr>
                <w:lang w:val="en-US"/>
              </w:rPr>
              <w:br/>
            </w:r>
            <w:r>
              <w:rPr>
                <w:lang w:val="en-US"/>
              </w:rPr>
              <w:t>(</w:t>
            </w:r>
            <w:r w:rsidRPr="00C06B5E">
              <w:rPr>
                <w:lang w:val="en-US"/>
              </w:rPr>
              <w:t>hPa</w:t>
            </w:r>
            <w:r>
              <w:rPr>
                <w:lang w:val="en-US"/>
              </w:rPr>
              <w:t>)</w:t>
            </w:r>
          </w:p>
        </w:tc>
        <w:tc>
          <w:tcPr>
            <w:tcW w:w="2486" w:type="dxa"/>
          </w:tcPr>
          <w:p w:rsidR="009C083A" w:rsidRPr="00C06B5E" w:rsidRDefault="009C083A" w:rsidP="003471CA">
            <w:pPr>
              <w:pStyle w:val="Tablehead"/>
              <w:rPr>
                <w:lang w:val="en-US"/>
              </w:rPr>
            </w:pPr>
            <w:r w:rsidRPr="00C06B5E">
              <w:rPr>
                <w:lang w:val="en-US"/>
              </w:rPr>
              <w:t>Temp</w:t>
            </w:r>
            <w:r w:rsidRPr="00C06B5E">
              <w:rPr>
                <w:lang w:val="en-US"/>
              </w:rPr>
              <w:br/>
            </w:r>
            <w:r>
              <w:rPr>
                <w:lang w:val="en-US"/>
              </w:rPr>
              <w:t>(</w:t>
            </w:r>
            <w:r w:rsidRPr="00C06B5E">
              <w:rPr>
                <w:lang w:val="en-US"/>
              </w:rPr>
              <w:t>K</w:t>
            </w:r>
            <w:r>
              <w:rPr>
                <w:lang w:val="en-US"/>
              </w:rPr>
              <w:t>)</w:t>
            </w:r>
          </w:p>
        </w:tc>
        <w:tc>
          <w:tcPr>
            <w:tcW w:w="2257" w:type="dxa"/>
          </w:tcPr>
          <w:p w:rsidR="009C083A" w:rsidRPr="00C06B5E" w:rsidRDefault="009C083A" w:rsidP="003471CA">
            <w:pPr>
              <w:pStyle w:val="Tablehead"/>
              <w:rPr>
                <w:lang w:val="en-US"/>
              </w:rPr>
            </w:pPr>
            <w:r w:rsidRPr="00C06B5E">
              <w:rPr>
                <w:lang w:val="en-US"/>
              </w:rPr>
              <w:t>Vapd</w:t>
            </w:r>
            <w:r w:rsidRPr="00C06B5E">
              <w:rPr>
                <w:lang w:val="en-US"/>
              </w:rPr>
              <w:br/>
            </w:r>
            <w:r>
              <w:rPr>
                <w:lang w:val="en-US"/>
              </w:rPr>
              <w:t>(</w:t>
            </w:r>
            <w:r w:rsidRPr="00C06B5E">
              <w:rPr>
                <w:lang w:val="en-US"/>
              </w:rPr>
              <w:t>g/m</w:t>
            </w:r>
            <w:r w:rsidRPr="00C06B5E">
              <w:rPr>
                <w:vertAlign w:val="superscript"/>
                <w:lang w:val="en-US"/>
              </w:rPr>
              <w:t>3</w:t>
            </w:r>
            <w:r>
              <w:rPr>
                <w:lang w:val="en-US"/>
              </w:rPr>
              <w:t>)</w:t>
            </w:r>
          </w:p>
        </w:tc>
      </w:tr>
      <w:tr w:rsidR="00BE5C06" w:rsidRPr="00C06B5E" w:rsidTr="009C083A">
        <w:trPr>
          <w:jc w:val="center"/>
        </w:trPr>
        <w:tc>
          <w:tcPr>
            <w:tcW w:w="2510" w:type="dxa"/>
          </w:tcPr>
          <w:p w:rsidR="00BE5C06" w:rsidRPr="00C06B5E" w:rsidRDefault="00BE5C06" w:rsidP="005C6CB0">
            <w:pPr>
              <w:pStyle w:val="Tabletext"/>
              <w:jc w:val="center"/>
            </w:pPr>
            <w:r w:rsidRPr="00C06B5E">
              <w:t>11 167,396</w:t>
            </w:r>
          </w:p>
        </w:tc>
        <w:tc>
          <w:tcPr>
            <w:tcW w:w="2386" w:type="dxa"/>
          </w:tcPr>
          <w:p w:rsidR="00BE5C06" w:rsidRPr="00C06B5E" w:rsidRDefault="00BE5C06" w:rsidP="005C6CB0">
            <w:pPr>
              <w:pStyle w:val="Tabletext"/>
              <w:jc w:val="center"/>
            </w:pPr>
            <w:r w:rsidRPr="00C06B5E">
              <w:t>233,064</w:t>
            </w:r>
          </w:p>
        </w:tc>
        <w:tc>
          <w:tcPr>
            <w:tcW w:w="2486" w:type="dxa"/>
          </w:tcPr>
          <w:p w:rsidR="00BE5C06" w:rsidRPr="00C06B5E" w:rsidRDefault="00BE5C06" w:rsidP="005C6CB0">
            <w:pPr>
              <w:pStyle w:val="Tabletext"/>
              <w:jc w:val="center"/>
            </w:pPr>
            <w:r w:rsidRPr="00C06B5E">
              <w:t>222,845</w:t>
            </w:r>
          </w:p>
        </w:tc>
        <w:tc>
          <w:tcPr>
            <w:tcW w:w="2257" w:type="dxa"/>
          </w:tcPr>
          <w:p w:rsidR="00BE5C06" w:rsidRPr="00C06B5E" w:rsidRDefault="00BE5C06" w:rsidP="005C6CB0">
            <w:pPr>
              <w:pStyle w:val="Tabletext"/>
              <w:jc w:val="center"/>
            </w:pPr>
            <w:r w:rsidRPr="00C06B5E">
              <w:t>0,009</w:t>
            </w:r>
          </w:p>
        </w:tc>
      </w:tr>
      <w:tr w:rsidR="00BE5C06" w:rsidRPr="00C06B5E" w:rsidTr="009C083A">
        <w:trPr>
          <w:jc w:val="center"/>
        </w:trPr>
        <w:tc>
          <w:tcPr>
            <w:tcW w:w="2510" w:type="dxa"/>
          </w:tcPr>
          <w:p w:rsidR="00BE5C06" w:rsidRPr="00C06B5E" w:rsidRDefault="00BE5C06" w:rsidP="005C6CB0">
            <w:pPr>
              <w:pStyle w:val="Tabletext"/>
              <w:jc w:val="center"/>
            </w:pPr>
            <w:r w:rsidRPr="00C06B5E">
              <w:t>11 990,928</w:t>
            </w:r>
          </w:p>
        </w:tc>
        <w:tc>
          <w:tcPr>
            <w:tcW w:w="2386" w:type="dxa"/>
          </w:tcPr>
          <w:p w:rsidR="00BE5C06" w:rsidRPr="00C06B5E" w:rsidRDefault="00BE5C06" w:rsidP="005C6CB0">
            <w:pPr>
              <w:pStyle w:val="Tabletext"/>
              <w:jc w:val="center"/>
            </w:pPr>
            <w:r w:rsidRPr="00C06B5E">
              <w:t>205,263</w:t>
            </w:r>
          </w:p>
        </w:tc>
        <w:tc>
          <w:tcPr>
            <w:tcW w:w="2486" w:type="dxa"/>
          </w:tcPr>
          <w:p w:rsidR="00BE5C06" w:rsidRPr="00C06B5E" w:rsidRDefault="00BE5C06" w:rsidP="005C6CB0">
            <w:pPr>
              <w:pStyle w:val="Tabletext"/>
              <w:jc w:val="center"/>
            </w:pPr>
            <w:r w:rsidRPr="00C06B5E">
              <w:t>220,483</w:t>
            </w:r>
          </w:p>
        </w:tc>
        <w:tc>
          <w:tcPr>
            <w:tcW w:w="2257" w:type="dxa"/>
          </w:tcPr>
          <w:p w:rsidR="00BE5C06" w:rsidRPr="00C06B5E" w:rsidRDefault="00BE5C06" w:rsidP="005C6CB0">
            <w:pPr>
              <w:pStyle w:val="Tabletext"/>
              <w:jc w:val="center"/>
            </w:pPr>
            <w:r w:rsidRPr="00C06B5E">
              <w:t>0,003</w:t>
            </w:r>
          </w:p>
        </w:tc>
      </w:tr>
      <w:tr w:rsidR="00BE5C06" w:rsidRPr="00C06B5E" w:rsidTr="009C083A">
        <w:trPr>
          <w:jc w:val="center"/>
        </w:trPr>
        <w:tc>
          <w:tcPr>
            <w:tcW w:w="2510" w:type="dxa"/>
          </w:tcPr>
          <w:p w:rsidR="00BE5C06" w:rsidRPr="00C06B5E" w:rsidRDefault="00BE5C06" w:rsidP="005C6CB0">
            <w:pPr>
              <w:pStyle w:val="Tabletext"/>
              <w:jc w:val="center"/>
            </w:pPr>
            <w:r w:rsidRPr="00C06B5E">
              <w:t>12 864,380</w:t>
            </w:r>
          </w:p>
        </w:tc>
        <w:tc>
          <w:tcPr>
            <w:tcW w:w="2386" w:type="dxa"/>
          </w:tcPr>
          <w:p w:rsidR="00BE5C06" w:rsidRPr="00C06B5E" w:rsidRDefault="00BE5C06" w:rsidP="005C6CB0">
            <w:pPr>
              <w:pStyle w:val="Tabletext"/>
              <w:jc w:val="center"/>
            </w:pPr>
            <w:r w:rsidRPr="00C06B5E">
              <w:t>179,195</w:t>
            </w:r>
          </w:p>
        </w:tc>
        <w:tc>
          <w:tcPr>
            <w:tcW w:w="2486" w:type="dxa"/>
          </w:tcPr>
          <w:p w:rsidR="00BE5C06" w:rsidRPr="00C06B5E" w:rsidRDefault="00BE5C06" w:rsidP="005C6CB0">
            <w:pPr>
              <w:pStyle w:val="Tabletext"/>
              <w:jc w:val="center"/>
            </w:pPr>
            <w:r w:rsidRPr="00C06B5E">
              <w:t>219,279</w:t>
            </w:r>
          </w:p>
        </w:tc>
        <w:tc>
          <w:tcPr>
            <w:tcW w:w="2257" w:type="dxa"/>
          </w:tcPr>
          <w:p w:rsidR="00BE5C06" w:rsidRPr="00C06B5E" w:rsidRDefault="00BE5C06" w:rsidP="005C6CB0">
            <w:pPr>
              <w:pStyle w:val="Tabletext"/>
              <w:jc w:val="center"/>
            </w:pPr>
            <w:r w:rsidRPr="00C06B5E">
              <w:t>0,001</w:t>
            </w:r>
          </w:p>
        </w:tc>
      </w:tr>
      <w:tr w:rsidR="00BE5C06" w:rsidRPr="00C06B5E" w:rsidTr="009C083A">
        <w:trPr>
          <w:jc w:val="center"/>
        </w:trPr>
        <w:tc>
          <w:tcPr>
            <w:tcW w:w="2510" w:type="dxa"/>
          </w:tcPr>
          <w:p w:rsidR="00BE5C06" w:rsidRPr="00C06B5E" w:rsidRDefault="00BE5C06" w:rsidP="005C6CB0">
            <w:pPr>
              <w:pStyle w:val="Tabletext"/>
              <w:jc w:val="center"/>
            </w:pPr>
            <w:r w:rsidRPr="00C06B5E">
              <w:t>13 799,389</w:t>
            </w:r>
          </w:p>
        </w:tc>
        <w:tc>
          <w:tcPr>
            <w:tcW w:w="2386" w:type="dxa"/>
          </w:tcPr>
          <w:p w:rsidR="00BE5C06" w:rsidRPr="00C06B5E" w:rsidRDefault="00BE5C06" w:rsidP="005C6CB0">
            <w:pPr>
              <w:pStyle w:val="Tabletext"/>
              <w:jc w:val="center"/>
            </w:pPr>
            <w:r w:rsidRPr="00C06B5E">
              <w:t>154,827</w:t>
            </w:r>
          </w:p>
        </w:tc>
        <w:tc>
          <w:tcPr>
            <w:tcW w:w="2486" w:type="dxa"/>
          </w:tcPr>
          <w:p w:rsidR="00BE5C06" w:rsidRPr="00C06B5E" w:rsidRDefault="00BE5C06" w:rsidP="005C6CB0">
            <w:pPr>
              <w:pStyle w:val="Tabletext"/>
              <w:jc w:val="center"/>
            </w:pPr>
            <w:r w:rsidRPr="00C06B5E">
              <w:t>218,154</w:t>
            </w:r>
          </w:p>
        </w:tc>
        <w:tc>
          <w:tcPr>
            <w:tcW w:w="2257" w:type="dxa"/>
          </w:tcPr>
          <w:p w:rsidR="00BE5C06" w:rsidRPr="00C06B5E" w:rsidRDefault="00BE5C06" w:rsidP="005C6CB0">
            <w:pPr>
              <w:pStyle w:val="Tabletext"/>
              <w:jc w:val="center"/>
            </w:pPr>
            <w:r w:rsidRPr="00C06B5E">
              <w:t>0,001</w:t>
            </w:r>
          </w:p>
        </w:tc>
      </w:tr>
      <w:tr w:rsidR="00BE5C06" w:rsidRPr="00C06B5E" w:rsidTr="009C083A">
        <w:trPr>
          <w:jc w:val="center"/>
        </w:trPr>
        <w:tc>
          <w:tcPr>
            <w:tcW w:w="2510" w:type="dxa"/>
          </w:tcPr>
          <w:p w:rsidR="00BE5C06" w:rsidRPr="00C06B5E" w:rsidRDefault="00BE5C06" w:rsidP="005C6CB0">
            <w:pPr>
              <w:pStyle w:val="Tabletext"/>
              <w:jc w:val="center"/>
            </w:pPr>
            <w:r w:rsidRPr="00C06B5E">
              <w:t>14 812,536</w:t>
            </w:r>
          </w:p>
        </w:tc>
        <w:tc>
          <w:tcPr>
            <w:tcW w:w="2386" w:type="dxa"/>
          </w:tcPr>
          <w:p w:rsidR="00BE5C06" w:rsidRPr="00C06B5E" w:rsidRDefault="00BE5C06" w:rsidP="005C6CB0">
            <w:pPr>
              <w:pStyle w:val="Tabletext"/>
              <w:jc w:val="center"/>
            </w:pPr>
            <w:r w:rsidRPr="00C06B5E">
              <w:t>132,043</w:t>
            </w:r>
          </w:p>
        </w:tc>
        <w:tc>
          <w:tcPr>
            <w:tcW w:w="2486" w:type="dxa"/>
          </w:tcPr>
          <w:p w:rsidR="00BE5C06" w:rsidRPr="00C06B5E" w:rsidRDefault="00BE5C06" w:rsidP="005C6CB0">
            <w:pPr>
              <w:pStyle w:val="Tabletext"/>
              <w:jc w:val="center"/>
            </w:pPr>
            <w:r w:rsidRPr="00C06B5E">
              <w:t>217,057</w:t>
            </w:r>
          </w:p>
        </w:tc>
        <w:tc>
          <w:tcPr>
            <w:tcW w:w="2257" w:type="dxa"/>
          </w:tcPr>
          <w:p w:rsidR="00BE5C06" w:rsidRPr="00C06B5E" w:rsidRDefault="00BE5C06" w:rsidP="005C6CB0">
            <w:pPr>
              <w:pStyle w:val="Tabletext"/>
              <w:jc w:val="center"/>
            </w:pPr>
            <w:r w:rsidRPr="00C06B5E">
              <w:t>0,001</w:t>
            </w:r>
          </w:p>
        </w:tc>
      </w:tr>
      <w:tr w:rsidR="00BE5C06" w:rsidRPr="00C06B5E" w:rsidTr="009C083A">
        <w:trPr>
          <w:jc w:val="center"/>
        </w:trPr>
        <w:tc>
          <w:tcPr>
            <w:tcW w:w="2510" w:type="dxa"/>
          </w:tcPr>
          <w:p w:rsidR="00BE5C06" w:rsidRPr="00C06B5E" w:rsidRDefault="00BE5C06" w:rsidP="005C6CB0">
            <w:pPr>
              <w:pStyle w:val="Tabletext"/>
              <w:jc w:val="center"/>
            </w:pPr>
            <w:r w:rsidRPr="00C06B5E">
              <w:t>15 934,765</w:t>
            </w:r>
          </w:p>
        </w:tc>
        <w:tc>
          <w:tcPr>
            <w:tcW w:w="2386" w:type="dxa"/>
          </w:tcPr>
          <w:p w:rsidR="00BE5C06" w:rsidRPr="00C06B5E" w:rsidRDefault="00BE5C06" w:rsidP="005C6CB0">
            <w:pPr>
              <w:pStyle w:val="Tabletext"/>
              <w:jc w:val="center"/>
            </w:pPr>
            <w:r w:rsidRPr="00C06B5E">
              <w:t>110,604</w:t>
            </w:r>
          </w:p>
        </w:tc>
        <w:tc>
          <w:tcPr>
            <w:tcW w:w="2486" w:type="dxa"/>
          </w:tcPr>
          <w:p w:rsidR="00BE5C06" w:rsidRPr="00C06B5E" w:rsidRDefault="00BE5C06" w:rsidP="005C6CB0">
            <w:pPr>
              <w:pStyle w:val="Tabletext"/>
              <w:jc w:val="center"/>
            </w:pPr>
            <w:r w:rsidRPr="00C06B5E">
              <w:t>216,026</w:t>
            </w:r>
          </w:p>
        </w:tc>
        <w:tc>
          <w:tcPr>
            <w:tcW w:w="2257" w:type="dxa"/>
          </w:tcPr>
          <w:p w:rsidR="00BE5C06" w:rsidRPr="00C06B5E" w:rsidRDefault="00BE5C06" w:rsidP="005C6CB0">
            <w:pPr>
              <w:pStyle w:val="Tabletext"/>
              <w:jc w:val="center"/>
            </w:pPr>
            <w:r w:rsidRPr="00C06B5E">
              <w:t>0,000</w:t>
            </w:r>
          </w:p>
        </w:tc>
      </w:tr>
      <w:tr w:rsidR="00BE5C06" w:rsidRPr="00C06B5E" w:rsidTr="009C083A">
        <w:trPr>
          <w:jc w:val="center"/>
        </w:trPr>
        <w:tc>
          <w:tcPr>
            <w:tcW w:w="2510" w:type="dxa"/>
          </w:tcPr>
          <w:p w:rsidR="00BE5C06" w:rsidRPr="00C06B5E" w:rsidRDefault="00BE5C06" w:rsidP="005C6CB0">
            <w:pPr>
              <w:pStyle w:val="Tabletext"/>
              <w:jc w:val="center"/>
            </w:pPr>
            <w:r w:rsidRPr="00C06B5E">
              <w:t>17 228,709</w:t>
            </w:r>
          </w:p>
        </w:tc>
        <w:tc>
          <w:tcPr>
            <w:tcW w:w="2386" w:type="dxa"/>
          </w:tcPr>
          <w:p w:rsidR="00BE5C06" w:rsidRPr="00C06B5E" w:rsidRDefault="00BE5C06" w:rsidP="005C6CB0">
            <w:pPr>
              <w:pStyle w:val="Tabletext"/>
              <w:jc w:val="center"/>
            </w:pPr>
            <w:r w:rsidRPr="00C06B5E">
              <w:t>90,110</w:t>
            </w:r>
          </w:p>
        </w:tc>
        <w:tc>
          <w:tcPr>
            <w:tcW w:w="2486" w:type="dxa"/>
          </w:tcPr>
          <w:p w:rsidR="00BE5C06" w:rsidRPr="00C06B5E" w:rsidRDefault="00BE5C06" w:rsidP="005C6CB0">
            <w:pPr>
              <w:pStyle w:val="Tabletext"/>
              <w:jc w:val="center"/>
            </w:pPr>
            <w:r w:rsidRPr="00C06B5E">
              <w:t>215,674</w:t>
            </w:r>
          </w:p>
        </w:tc>
        <w:tc>
          <w:tcPr>
            <w:tcW w:w="2257" w:type="dxa"/>
          </w:tcPr>
          <w:p w:rsidR="00BE5C06" w:rsidRPr="00C06B5E" w:rsidRDefault="00BE5C06" w:rsidP="005C6CB0">
            <w:pPr>
              <w:pStyle w:val="Tabletext"/>
              <w:jc w:val="center"/>
            </w:pPr>
            <w:r w:rsidRPr="00C06B5E">
              <w:t>0,000</w:t>
            </w:r>
          </w:p>
        </w:tc>
      </w:tr>
      <w:tr w:rsidR="00BE5C06" w:rsidRPr="00C06B5E" w:rsidTr="009C083A">
        <w:trPr>
          <w:jc w:val="center"/>
        </w:trPr>
        <w:tc>
          <w:tcPr>
            <w:tcW w:w="2510" w:type="dxa"/>
          </w:tcPr>
          <w:p w:rsidR="00BE5C06" w:rsidRPr="00C06B5E" w:rsidRDefault="00BE5C06" w:rsidP="005C6CB0">
            <w:pPr>
              <w:pStyle w:val="Tabletext"/>
              <w:jc w:val="center"/>
            </w:pPr>
            <w:r w:rsidRPr="00C06B5E">
              <w:t>18 821,158</w:t>
            </w:r>
          </w:p>
        </w:tc>
        <w:tc>
          <w:tcPr>
            <w:tcW w:w="2386" w:type="dxa"/>
          </w:tcPr>
          <w:p w:rsidR="00BE5C06" w:rsidRPr="00C06B5E" w:rsidRDefault="00BE5C06" w:rsidP="005C6CB0">
            <w:pPr>
              <w:pStyle w:val="Tabletext"/>
              <w:jc w:val="center"/>
            </w:pPr>
            <w:r w:rsidRPr="00C06B5E">
              <w:t>70,037</w:t>
            </w:r>
          </w:p>
        </w:tc>
        <w:tc>
          <w:tcPr>
            <w:tcW w:w="2486" w:type="dxa"/>
          </w:tcPr>
          <w:p w:rsidR="00BE5C06" w:rsidRPr="00C06B5E" w:rsidRDefault="00BE5C06" w:rsidP="005C6CB0">
            <w:pPr>
              <w:pStyle w:val="Tabletext"/>
              <w:jc w:val="center"/>
            </w:pPr>
            <w:r w:rsidRPr="00C06B5E">
              <w:t>216,262</w:t>
            </w:r>
          </w:p>
        </w:tc>
        <w:tc>
          <w:tcPr>
            <w:tcW w:w="2257" w:type="dxa"/>
          </w:tcPr>
          <w:p w:rsidR="00BE5C06" w:rsidRPr="00C06B5E" w:rsidRDefault="00BE5C06" w:rsidP="005C6CB0">
            <w:pPr>
              <w:pStyle w:val="Tabletext"/>
              <w:jc w:val="center"/>
            </w:pPr>
            <w:r w:rsidRPr="00C06B5E">
              <w:t>0,000</w:t>
            </w:r>
          </w:p>
        </w:tc>
      </w:tr>
      <w:tr w:rsidR="00BE5C06" w:rsidRPr="00C06B5E" w:rsidTr="009C083A">
        <w:trPr>
          <w:jc w:val="center"/>
        </w:trPr>
        <w:tc>
          <w:tcPr>
            <w:tcW w:w="2510" w:type="dxa"/>
          </w:tcPr>
          <w:p w:rsidR="00BE5C06" w:rsidRPr="00C06B5E" w:rsidRDefault="00BE5C06" w:rsidP="005C6CB0">
            <w:pPr>
              <w:pStyle w:val="Tabletext"/>
              <w:jc w:val="center"/>
            </w:pPr>
            <w:r w:rsidRPr="00C06B5E">
              <w:t>20 964,607</w:t>
            </w:r>
          </w:p>
        </w:tc>
        <w:tc>
          <w:tcPr>
            <w:tcW w:w="2386" w:type="dxa"/>
          </w:tcPr>
          <w:p w:rsidR="00BE5C06" w:rsidRPr="00C06B5E" w:rsidRDefault="00BE5C06" w:rsidP="005C6CB0">
            <w:pPr>
              <w:pStyle w:val="Tabletext"/>
              <w:jc w:val="center"/>
            </w:pPr>
            <w:r w:rsidRPr="00C06B5E">
              <w:t>50,038</w:t>
            </w:r>
          </w:p>
        </w:tc>
        <w:tc>
          <w:tcPr>
            <w:tcW w:w="2486" w:type="dxa"/>
          </w:tcPr>
          <w:p w:rsidR="00BE5C06" w:rsidRPr="00C06B5E" w:rsidRDefault="00BE5C06" w:rsidP="005C6CB0">
            <w:pPr>
              <w:pStyle w:val="Tabletext"/>
              <w:jc w:val="center"/>
            </w:pPr>
            <w:r w:rsidRPr="00C06B5E">
              <w:t>219,300</w:t>
            </w:r>
          </w:p>
        </w:tc>
        <w:tc>
          <w:tcPr>
            <w:tcW w:w="2257" w:type="dxa"/>
          </w:tcPr>
          <w:p w:rsidR="00BE5C06" w:rsidRPr="00C06B5E" w:rsidRDefault="00BE5C06" w:rsidP="005C6CB0">
            <w:pPr>
              <w:pStyle w:val="Tabletext"/>
              <w:jc w:val="center"/>
            </w:pPr>
            <w:r w:rsidRPr="00C06B5E">
              <w:t>0,000</w:t>
            </w:r>
          </w:p>
        </w:tc>
      </w:tr>
      <w:tr w:rsidR="00BE5C06" w:rsidRPr="00C06B5E" w:rsidTr="009C083A">
        <w:trPr>
          <w:jc w:val="center"/>
        </w:trPr>
        <w:tc>
          <w:tcPr>
            <w:tcW w:w="2510" w:type="dxa"/>
          </w:tcPr>
          <w:p w:rsidR="00BE5C06" w:rsidRPr="00C06B5E" w:rsidRDefault="00BE5C06" w:rsidP="005C6CB0">
            <w:pPr>
              <w:pStyle w:val="Tabletext"/>
              <w:jc w:val="center"/>
            </w:pPr>
            <w:r w:rsidRPr="00C06B5E">
              <w:t>24 270,756</w:t>
            </w:r>
          </w:p>
        </w:tc>
        <w:tc>
          <w:tcPr>
            <w:tcW w:w="2386" w:type="dxa"/>
          </w:tcPr>
          <w:p w:rsidR="00BE5C06" w:rsidRPr="00C06B5E" w:rsidRDefault="00BE5C06" w:rsidP="005C6CB0">
            <w:pPr>
              <w:pStyle w:val="Tabletext"/>
              <w:jc w:val="center"/>
            </w:pPr>
            <w:r w:rsidRPr="00C06B5E">
              <w:t>30,039</w:t>
            </w:r>
          </w:p>
        </w:tc>
        <w:tc>
          <w:tcPr>
            <w:tcW w:w="2486" w:type="dxa"/>
          </w:tcPr>
          <w:p w:rsidR="00BE5C06" w:rsidRPr="00C06B5E" w:rsidRDefault="00BE5C06" w:rsidP="005C6CB0">
            <w:pPr>
              <w:pStyle w:val="Tabletext"/>
              <w:jc w:val="center"/>
            </w:pPr>
            <w:r w:rsidRPr="00C06B5E">
              <w:t>223,166</w:t>
            </w:r>
          </w:p>
        </w:tc>
        <w:tc>
          <w:tcPr>
            <w:tcW w:w="2257" w:type="dxa"/>
          </w:tcPr>
          <w:p w:rsidR="00BE5C06" w:rsidRPr="00C06B5E" w:rsidRDefault="00BE5C06" w:rsidP="005C6CB0">
            <w:pPr>
              <w:pStyle w:val="Tabletext"/>
              <w:jc w:val="center"/>
            </w:pPr>
            <w:r w:rsidRPr="00C06B5E">
              <w:t>0,000</w:t>
            </w:r>
          </w:p>
        </w:tc>
      </w:tr>
      <w:tr w:rsidR="00BE5C06" w:rsidRPr="00C06B5E" w:rsidTr="009C083A">
        <w:trPr>
          <w:jc w:val="center"/>
        </w:trPr>
        <w:tc>
          <w:tcPr>
            <w:tcW w:w="2510" w:type="dxa"/>
            <w:tcBorders>
              <w:bottom w:val="single" w:sz="4" w:space="0" w:color="auto"/>
            </w:tcBorders>
          </w:tcPr>
          <w:p w:rsidR="00BE5C06" w:rsidRPr="00C06B5E" w:rsidRDefault="00BE5C06" w:rsidP="005C6CB0">
            <w:pPr>
              <w:pStyle w:val="Tabletext"/>
              <w:jc w:val="center"/>
            </w:pPr>
            <w:r w:rsidRPr="00C06B5E">
              <w:t>31 430,756</w:t>
            </w:r>
          </w:p>
        </w:tc>
        <w:tc>
          <w:tcPr>
            <w:tcW w:w="2386" w:type="dxa"/>
            <w:tcBorders>
              <w:bottom w:val="single" w:sz="4" w:space="0" w:color="auto"/>
            </w:tcBorders>
          </w:tcPr>
          <w:p w:rsidR="00BE5C06" w:rsidRPr="00C06B5E" w:rsidRDefault="00BE5C06" w:rsidP="005C6CB0">
            <w:pPr>
              <w:pStyle w:val="Tabletext"/>
              <w:jc w:val="center"/>
            </w:pPr>
            <w:r w:rsidRPr="00C06B5E">
              <w:t>10,320</w:t>
            </w:r>
          </w:p>
        </w:tc>
        <w:tc>
          <w:tcPr>
            <w:tcW w:w="2486" w:type="dxa"/>
            <w:tcBorders>
              <w:bottom w:val="single" w:sz="4" w:space="0" w:color="auto"/>
            </w:tcBorders>
          </w:tcPr>
          <w:p w:rsidR="00BE5C06" w:rsidRPr="00C06B5E" w:rsidRDefault="00BE5C06" w:rsidP="005C6CB0">
            <w:pPr>
              <w:pStyle w:val="Tabletext"/>
              <w:jc w:val="center"/>
            </w:pPr>
            <w:r w:rsidRPr="00C06B5E">
              <w:t>232,854</w:t>
            </w:r>
          </w:p>
        </w:tc>
        <w:tc>
          <w:tcPr>
            <w:tcW w:w="2257" w:type="dxa"/>
            <w:tcBorders>
              <w:bottom w:val="single" w:sz="4" w:space="0" w:color="auto"/>
            </w:tcBorders>
          </w:tcPr>
          <w:p w:rsidR="00BE5C06" w:rsidRPr="00C06B5E" w:rsidRDefault="00BE5C06" w:rsidP="005C6CB0">
            <w:pPr>
              <w:pStyle w:val="Tabletext"/>
              <w:jc w:val="center"/>
            </w:pPr>
            <w:r w:rsidRPr="00C06B5E">
              <w:t>0,000</w:t>
            </w:r>
          </w:p>
        </w:tc>
      </w:tr>
      <w:tr w:rsidR="00BE5C06" w:rsidRPr="00C06B5E" w:rsidTr="009C083A">
        <w:trPr>
          <w:jc w:val="center"/>
        </w:trPr>
        <w:tc>
          <w:tcPr>
            <w:tcW w:w="9639" w:type="dxa"/>
            <w:gridSpan w:val="4"/>
            <w:tcBorders>
              <w:top w:val="single" w:sz="4" w:space="0" w:color="auto"/>
              <w:left w:val="nil"/>
              <w:bottom w:val="nil"/>
              <w:right w:val="nil"/>
            </w:tcBorders>
          </w:tcPr>
          <w:p w:rsidR="005B15A4" w:rsidRDefault="005B15A4" w:rsidP="005B15A4">
            <w:pPr>
              <w:pStyle w:val="Tablelegend"/>
              <w:jc w:val="left"/>
            </w:pPr>
            <w:r>
              <w:rPr>
                <w:i/>
                <w:iCs/>
              </w:rPr>
              <w:t>Légende relative au Tableau 4:</w:t>
            </w:r>
          </w:p>
          <w:p w:rsidR="00BE5C06" w:rsidRPr="00C06B5E" w:rsidRDefault="00BE5C06" w:rsidP="005C6CB0">
            <w:pPr>
              <w:pStyle w:val="Tablelegend"/>
              <w:jc w:val="left"/>
            </w:pPr>
            <w:r w:rsidRPr="00C06B5E">
              <w:t>Z (m)</w:t>
            </w:r>
            <w:r>
              <w:t>:</w:t>
            </w:r>
            <w:r w:rsidRPr="00C06B5E">
              <w:t xml:space="preserve"> Altitude par rapport au niveau de la mer </w:t>
            </w:r>
          </w:p>
          <w:p w:rsidR="00BE5C06" w:rsidRPr="00C06B5E" w:rsidRDefault="00BE5C06" w:rsidP="005C6CB0">
            <w:pPr>
              <w:pStyle w:val="Tablelegend"/>
              <w:jc w:val="left"/>
            </w:pPr>
            <w:r w:rsidRPr="00C06B5E">
              <w:t>Press (hPa)</w:t>
            </w:r>
            <w:r>
              <w:t>:</w:t>
            </w:r>
            <w:r w:rsidRPr="00C06B5E">
              <w:t xml:space="preserve"> Pression atmosphérique totale</w:t>
            </w:r>
          </w:p>
          <w:p w:rsidR="00BE5C06" w:rsidRPr="00C06B5E" w:rsidRDefault="00BE5C06" w:rsidP="005C6CB0">
            <w:pPr>
              <w:pStyle w:val="Tablelegend"/>
              <w:jc w:val="left"/>
            </w:pPr>
            <w:r w:rsidRPr="00C06B5E">
              <w:t>Temp (K)</w:t>
            </w:r>
            <w:r>
              <w:t>:</w:t>
            </w:r>
            <w:r w:rsidRPr="00C06B5E">
              <w:t xml:space="preserve"> Température de l'air</w:t>
            </w:r>
          </w:p>
          <w:p w:rsidR="00BE5C06" w:rsidRPr="00C06B5E" w:rsidRDefault="00BE5C06" w:rsidP="005C6CB0">
            <w:pPr>
              <w:pStyle w:val="Tablelegend"/>
              <w:jc w:val="left"/>
            </w:pPr>
            <w:r w:rsidRPr="00C06B5E">
              <w:t>Vapd (g/m</w:t>
            </w:r>
            <w:r w:rsidRPr="00C06B5E">
              <w:rPr>
                <w:vertAlign w:val="superscript"/>
              </w:rPr>
              <w:t>3</w:t>
            </w:r>
            <w:r w:rsidRPr="00C06B5E">
              <w:t>)</w:t>
            </w:r>
            <w:r>
              <w:t>:</w:t>
            </w:r>
            <w:r w:rsidRPr="00C06B5E">
              <w:t xml:space="preserve"> Densité de vapeur d'eau</w:t>
            </w:r>
          </w:p>
          <w:p w:rsidR="00BE5C06" w:rsidRPr="00C06B5E" w:rsidRDefault="00BE5C06" w:rsidP="005C6CB0">
            <w:pPr>
              <w:pStyle w:val="Tablelegend"/>
              <w:ind w:left="-85" w:firstLine="0"/>
              <w:jc w:val="left"/>
            </w:pPr>
            <w:r w:rsidRPr="00C06B5E">
              <w:t>NOTE</w:t>
            </w:r>
            <w:r>
              <w:t> </w:t>
            </w:r>
            <w:r w:rsidRPr="00C06B5E">
              <w:t>1</w:t>
            </w:r>
            <w:r>
              <w:t> </w:t>
            </w:r>
            <w:r w:rsidRPr="00C06B5E">
              <w:t>–</w:t>
            </w:r>
            <w:r>
              <w:t> </w:t>
            </w:r>
            <w:r w:rsidRPr="00C06B5E">
              <w:t>Les procédures Matlab et Fortran d'accès à l'ensemble de données ESA_STD_ PROF sont disponibles sur le site web de l'UIT</w:t>
            </w:r>
            <w:r w:rsidRPr="00C06B5E">
              <w:noBreakHyphen/>
              <w:t>R concernant la Commission d'études 3 des radiocommunications.</w:t>
            </w:r>
          </w:p>
        </w:tc>
      </w:tr>
    </w:tbl>
    <w:p w:rsidR="00BE5C06" w:rsidRDefault="00BE5C06" w:rsidP="00BE5C06">
      <w:pPr>
        <w:pStyle w:val="Tablefin"/>
        <w:rPr>
          <w:lang w:val="fr-FR"/>
        </w:rPr>
      </w:pPr>
    </w:p>
    <w:p w:rsidR="005B15A4" w:rsidRPr="005B15A4" w:rsidRDefault="005B15A4" w:rsidP="005B15A4"/>
    <w:p w:rsidR="00A6617B" w:rsidRPr="00BE5C06" w:rsidRDefault="00BE5C06" w:rsidP="00BE5C06">
      <w:pPr>
        <w:jc w:val="center"/>
      </w:pPr>
      <w:r>
        <w:t>______________</w:t>
      </w:r>
    </w:p>
    <w:sectPr w:rsidR="00A6617B" w:rsidRPr="00BE5C06" w:rsidSect="005B15A4">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CB0" w:rsidRDefault="005C6CB0">
      <w:r>
        <w:separator/>
      </w:r>
    </w:p>
  </w:endnote>
  <w:endnote w:type="continuationSeparator" w:id="0">
    <w:p w:rsidR="005C6CB0" w:rsidRDefault="005C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CB0" w:rsidRDefault="005C6CB0">
      <w:r>
        <w:separator/>
      </w:r>
    </w:p>
  </w:footnote>
  <w:footnote w:type="continuationSeparator" w:id="0">
    <w:p w:rsidR="005C6CB0" w:rsidRDefault="005C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0" w:rsidRDefault="005C6CB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0" w:rsidRDefault="005C6CB0" w:rsidP="005C6CB0">
    <w:pPr>
      <w:pStyle w:val="Header"/>
      <w:ind w:right="360" w:firstLine="360"/>
    </w:pPr>
    <w:r>
      <w:rPr>
        <w:noProof/>
        <w:lang w:val="en-US" w:eastAsia="zh-CN"/>
      </w:rPr>
      <w:drawing>
        <wp:anchor distT="0" distB="0" distL="114300" distR="114300" simplePos="0" relativeHeight="251659264" behindDoc="1" locked="0" layoutInCell="1" allowOverlap="1" wp14:anchorId="707D6BE7" wp14:editId="16A1773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0" w:rsidRPr="00837CB5" w:rsidRDefault="005C6CB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B0D79">
      <w:rPr>
        <w:rStyle w:val="PageNumber"/>
        <w:b/>
        <w:bCs/>
        <w:noProof/>
      </w:rPr>
      <w:t>ii</w:t>
    </w:r>
    <w:r>
      <w:rPr>
        <w:rStyle w:val="PageNumber"/>
        <w:b/>
        <w:bCs/>
      </w:rPr>
      <w:fldChar w:fldCharType="end"/>
    </w:r>
    <w:r w:rsidRPr="00837CB5">
      <w:tab/>
    </w:r>
    <w:r w:rsidR="00F2554A">
      <w:fldChar w:fldCharType="begin"/>
    </w:r>
    <w:r w:rsidR="00F2554A">
      <w:instrText xml:space="preserve"> DOCPROPERTY "Header" \* MERGEFORMAT </w:instrText>
    </w:r>
    <w:r w:rsidR="00F2554A">
      <w:fldChar w:fldCharType="separate"/>
    </w:r>
    <w:r>
      <w:rPr>
        <w:b/>
        <w:bCs/>
      </w:rPr>
      <w:t xml:space="preserve">Rec. </w:t>
    </w:r>
    <w:r w:rsidR="00F2554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B0D79">
      <w:rPr>
        <w:b/>
        <w:bCs/>
        <w:noProof/>
      </w:rPr>
      <w:t>UIT-R  P.835-5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0" w:rsidRDefault="005C6CB0">
    <w:pPr>
      <w:pStyle w:val="Header"/>
    </w:pPr>
    <w:r>
      <w:tab/>
    </w:r>
    <w:r w:rsidR="00F2554A">
      <w:fldChar w:fldCharType="begin"/>
    </w:r>
    <w:r w:rsidR="00F2554A">
      <w:instrText xml:space="preserve"> DOCPROPERTY "Header" \* MERGEFORMAT </w:instrText>
    </w:r>
    <w:r w:rsidR="00F2554A">
      <w:fldChar w:fldCharType="separate"/>
    </w:r>
    <w:r>
      <w:rPr>
        <w:b/>
        <w:bCs/>
      </w:rPr>
      <w:t xml:space="preserve">Rec. </w:t>
    </w:r>
    <w:r w:rsidR="00F2554A">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0" w:rsidRDefault="005C6CB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554A">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E5C0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2554A">
      <w:rPr>
        <w:b/>
        <w:bCs/>
        <w:noProof/>
      </w:rPr>
      <w:t>UIT-R  P.835-5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B0" w:rsidRDefault="005C6CB0">
    <w:pPr>
      <w:pStyle w:val="Header"/>
    </w:pPr>
    <w:r>
      <w:tab/>
    </w:r>
    <w:r w:rsidR="00F2554A">
      <w:fldChar w:fldCharType="begin"/>
    </w:r>
    <w:r w:rsidR="00F2554A">
      <w:instrText xml:space="preserve"> DOCPROPERTY "Header" \* MERGEFORMAT </w:instrText>
    </w:r>
    <w:r w:rsidR="00F2554A">
      <w:fldChar w:fldCharType="separate"/>
    </w:r>
    <w:r w:rsidRPr="00BE5C06">
      <w:rPr>
        <w:b/>
        <w:bCs/>
      </w:rPr>
      <w:t xml:space="preserve">Rec. </w:t>
    </w:r>
    <w:r w:rsidR="00F2554A">
      <w:rPr>
        <w:b/>
        <w:bCs/>
      </w:rPr>
      <w:fldChar w:fldCharType="end"/>
    </w:r>
    <w:r>
      <w:rPr>
        <w:b/>
        <w:bCs/>
      </w:rPr>
      <w:t xml:space="preserve"> </w:t>
    </w:r>
    <w:r>
      <w:rPr>
        <w:b/>
        <w:bCs/>
      </w:rPr>
      <w:fldChar w:fldCharType="begin"/>
    </w:r>
    <w:r>
      <w:rPr>
        <w:b/>
        <w:bCs/>
      </w:rPr>
      <w:instrText>styleref href</w:instrText>
    </w:r>
    <w:r>
      <w:rPr>
        <w:b/>
        <w:bCs/>
      </w:rPr>
      <w:fldChar w:fldCharType="separate"/>
    </w:r>
    <w:r w:rsidR="00F2554A">
      <w:rPr>
        <w:b/>
        <w:bCs/>
        <w:noProof/>
      </w:rPr>
      <w:t>UIT-R  P.835-5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554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C06"/>
    <w:rsid w:val="00217EBF"/>
    <w:rsid w:val="00242AEE"/>
    <w:rsid w:val="002D76C4"/>
    <w:rsid w:val="0052529D"/>
    <w:rsid w:val="005B15A4"/>
    <w:rsid w:val="005C6CB0"/>
    <w:rsid w:val="00607D68"/>
    <w:rsid w:val="007468DA"/>
    <w:rsid w:val="007D7D8E"/>
    <w:rsid w:val="00921837"/>
    <w:rsid w:val="009B583A"/>
    <w:rsid w:val="009C083A"/>
    <w:rsid w:val="009E00A8"/>
    <w:rsid w:val="00A6617B"/>
    <w:rsid w:val="00AB0DC8"/>
    <w:rsid w:val="00B44E24"/>
    <w:rsid w:val="00BC47A4"/>
    <w:rsid w:val="00BE5C06"/>
    <w:rsid w:val="00DF4176"/>
    <w:rsid w:val="00E9184A"/>
    <w:rsid w:val="00F2554A"/>
    <w:rsid w:val="00FB0D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C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E5C06"/>
    <w:rPr>
      <w:b/>
      <w:sz w:val="24"/>
      <w:lang w:val="fr-FR" w:eastAsia="en-US"/>
    </w:rPr>
  </w:style>
  <w:style w:type="character" w:customStyle="1" w:styleId="HeaderChar">
    <w:name w:val="Header Char"/>
    <w:basedOn w:val="DefaultParagraphFont"/>
    <w:link w:val="Header"/>
    <w:rsid w:val="00BE5C06"/>
    <w:rPr>
      <w:sz w:val="24"/>
      <w:lang w:val="fr-FR" w:eastAsia="en-US"/>
    </w:rPr>
  </w:style>
  <w:style w:type="character" w:styleId="Hyperlink">
    <w:name w:val="Hyperlink"/>
    <w:basedOn w:val="DefaultParagraphFont"/>
    <w:rsid w:val="00BE5C06"/>
    <w:rPr>
      <w:color w:val="0000FF"/>
      <w:u w:val="single"/>
    </w:rPr>
  </w:style>
  <w:style w:type="character" w:customStyle="1" w:styleId="Heading2Char">
    <w:name w:val="Heading 2 Char"/>
    <w:basedOn w:val="DefaultParagraphFont"/>
    <w:link w:val="Heading2"/>
    <w:rsid w:val="00BE5C06"/>
    <w:rPr>
      <w:b/>
      <w:sz w:val="24"/>
      <w:lang w:val="fr-FR" w:eastAsia="en-US"/>
    </w:rPr>
  </w:style>
  <w:style w:type="character" w:customStyle="1" w:styleId="Heading3Char">
    <w:name w:val="Heading 3 Char"/>
    <w:basedOn w:val="DefaultParagraphFont"/>
    <w:link w:val="Heading3"/>
    <w:rsid w:val="00BE5C06"/>
    <w:rPr>
      <w:b/>
      <w:sz w:val="24"/>
      <w:lang w:val="fr-FR" w:eastAsia="en-US"/>
    </w:rPr>
  </w:style>
  <w:style w:type="character" w:customStyle="1" w:styleId="Heading4Char">
    <w:name w:val="Heading 4 Char"/>
    <w:basedOn w:val="DefaultParagraphFont"/>
    <w:link w:val="Heading4"/>
    <w:rsid w:val="00BE5C06"/>
    <w:rPr>
      <w:b/>
      <w:sz w:val="24"/>
      <w:lang w:val="fr-FR" w:eastAsia="en-US"/>
    </w:rPr>
  </w:style>
  <w:style w:type="character" w:customStyle="1" w:styleId="Heading5Char">
    <w:name w:val="Heading 5 Char"/>
    <w:basedOn w:val="DefaultParagraphFont"/>
    <w:link w:val="Heading5"/>
    <w:rsid w:val="00BE5C06"/>
    <w:rPr>
      <w:b/>
      <w:sz w:val="24"/>
      <w:lang w:val="fr-FR" w:eastAsia="en-US"/>
    </w:rPr>
  </w:style>
  <w:style w:type="character" w:customStyle="1" w:styleId="Heading6Char">
    <w:name w:val="Heading 6 Char"/>
    <w:basedOn w:val="DefaultParagraphFont"/>
    <w:link w:val="Heading6"/>
    <w:rsid w:val="00BE5C06"/>
    <w:rPr>
      <w:b/>
      <w:sz w:val="24"/>
      <w:lang w:val="fr-FR" w:eastAsia="en-US"/>
    </w:rPr>
  </w:style>
  <w:style w:type="character" w:customStyle="1" w:styleId="Heading7Char">
    <w:name w:val="Heading 7 Char"/>
    <w:basedOn w:val="DefaultParagraphFont"/>
    <w:link w:val="Heading7"/>
    <w:rsid w:val="00BE5C06"/>
    <w:rPr>
      <w:b/>
      <w:sz w:val="24"/>
      <w:lang w:val="fr-FR" w:eastAsia="en-US"/>
    </w:rPr>
  </w:style>
  <w:style w:type="character" w:customStyle="1" w:styleId="Heading8Char">
    <w:name w:val="Heading 8 Char"/>
    <w:basedOn w:val="DefaultParagraphFont"/>
    <w:link w:val="Heading8"/>
    <w:rsid w:val="00BE5C06"/>
    <w:rPr>
      <w:b/>
      <w:sz w:val="24"/>
      <w:lang w:val="fr-FR" w:eastAsia="en-US"/>
    </w:rPr>
  </w:style>
  <w:style w:type="character" w:customStyle="1" w:styleId="Heading9Char">
    <w:name w:val="Heading 9 Char"/>
    <w:basedOn w:val="DefaultParagraphFont"/>
    <w:link w:val="Heading9"/>
    <w:rsid w:val="00BE5C06"/>
    <w:rPr>
      <w:b/>
      <w:sz w:val="24"/>
      <w:lang w:val="fr-FR" w:eastAsia="en-US"/>
    </w:rPr>
  </w:style>
  <w:style w:type="character" w:customStyle="1" w:styleId="FooterChar">
    <w:name w:val="Footer Char"/>
    <w:basedOn w:val="DefaultParagraphFont"/>
    <w:link w:val="Footer"/>
    <w:rsid w:val="00BE5C06"/>
    <w:rPr>
      <w:noProof/>
      <w:sz w:val="18"/>
      <w:lang w:val="fr-FR" w:eastAsia="en-US"/>
    </w:rPr>
  </w:style>
  <w:style w:type="character" w:customStyle="1" w:styleId="FootnoteTextChar">
    <w:name w:val="Footnote Text Char"/>
    <w:basedOn w:val="DefaultParagraphFont"/>
    <w:link w:val="FootnoteText"/>
    <w:semiHidden/>
    <w:rsid w:val="00BE5C0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C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E5C06"/>
    <w:rPr>
      <w:b/>
      <w:sz w:val="24"/>
      <w:lang w:val="fr-FR" w:eastAsia="en-US"/>
    </w:rPr>
  </w:style>
  <w:style w:type="character" w:customStyle="1" w:styleId="HeaderChar">
    <w:name w:val="Header Char"/>
    <w:basedOn w:val="DefaultParagraphFont"/>
    <w:link w:val="Header"/>
    <w:rsid w:val="00BE5C06"/>
    <w:rPr>
      <w:sz w:val="24"/>
      <w:lang w:val="fr-FR" w:eastAsia="en-US"/>
    </w:rPr>
  </w:style>
  <w:style w:type="character" w:styleId="Hyperlink">
    <w:name w:val="Hyperlink"/>
    <w:basedOn w:val="DefaultParagraphFont"/>
    <w:rsid w:val="00BE5C06"/>
    <w:rPr>
      <w:color w:val="0000FF"/>
      <w:u w:val="single"/>
    </w:rPr>
  </w:style>
  <w:style w:type="character" w:customStyle="1" w:styleId="Heading2Char">
    <w:name w:val="Heading 2 Char"/>
    <w:basedOn w:val="DefaultParagraphFont"/>
    <w:link w:val="Heading2"/>
    <w:rsid w:val="00BE5C06"/>
    <w:rPr>
      <w:b/>
      <w:sz w:val="24"/>
      <w:lang w:val="fr-FR" w:eastAsia="en-US"/>
    </w:rPr>
  </w:style>
  <w:style w:type="character" w:customStyle="1" w:styleId="Heading3Char">
    <w:name w:val="Heading 3 Char"/>
    <w:basedOn w:val="DefaultParagraphFont"/>
    <w:link w:val="Heading3"/>
    <w:rsid w:val="00BE5C06"/>
    <w:rPr>
      <w:b/>
      <w:sz w:val="24"/>
      <w:lang w:val="fr-FR" w:eastAsia="en-US"/>
    </w:rPr>
  </w:style>
  <w:style w:type="character" w:customStyle="1" w:styleId="Heading4Char">
    <w:name w:val="Heading 4 Char"/>
    <w:basedOn w:val="DefaultParagraphFont"/>
    <w:link w:val="Heading4"/>
    <w:rsid w:val="00BE5C06"/>
    <w:rPr>
      <w:b/>
      <w:sz w:val="24"/>
      <w:lang w:val="fr-FR" w:eastAsia="en-US"/>
    </w:rPr>
  </w:style>
  <w:style w:type="character" w:customStyle="1" w:styleId="Heading5Char">
    <w:name w:val="Heading 5 Char"/>
    <w:basedOn w:val="DefaultParagraphFont"/>
    <w:link w:val="Heading5"/>
    <w:rsid w:val="00BE5C06"/>
    <w:rPr>
      <w:b/>
      <w:sz w:val="24"/>
      <w:lang w:val="fr-FR" w:eastAsia="en-US"/>
    </w:rPr>
  </w:style>
  <w:style w:type="character" w:customStyle="1" w:styleId="Heading6Char">
    <w:name w:val="Heading 6 Char"/>
    <w:basedOn w:val="DefaultParagraphFont"/>
    <w:link w:val="Heading6"/>
    <w:rsid w:val="00BE5C06"/>
    <w:rPr>
      <w:b/>
      <w:sz w:val="24"/>
      <w:lang w:val="fr-FR" w:eastAsia="en-US"/>
    </w:rPr>
  </w:style>
  <w:style w:type="character" w:customStyle="1" w:styleId="Heading7Char">
    <w:name w:val="Heading 7 Char"/>
    <w:basedOn w:val="DefaultParagraphFont"/>
    <w:link w:val="Heading7"/>
    <w:rsid w:val="00BE5C06"/>
    <w:rPr>
      <w:b/>
      <w:sz w:val="24"/>
      <w:lang w:val="fr-FR" w:eastAsia="en-US"/>
    </w:rPr>
  </w:style>
  <w:style w:type="character" w:customStyle="1" w:styleId="Heading8Char">
    <w:name w:val="Heading 8 Char"/>
    <w:basedOn w:val="DefaultParagraphFont"/>
    <w:link w:val="Heading8"/>
    <w:rsid w:val="00BE5C06"/>
    <w:rPr>
      <w:b/>
      <w:sz w:val="24"/>
      <w:lang w:val="fr-FR" w:eastAsia="en-US"/>
    </w:rPr>
  </w:style>
  <w:style w:type="character" w:customStyle="1" w:styleId="Heading9Char">
    <w:name w:val="Heading 9 Char"/>
    <w:basedOn w:val="DefaultParagraphFont"/>
    <w:link w:val="Heading9"/>
    <w:rsid w:val="00BE5C06"/>
    <w:rPr>
      <w:b/>
      <w:sz w:val="24"/>
      <w:lang w:val="fr-FR" w:eastAsia="en-US"/>
    </w:rPr>
  </w:style>
  <w:style w:type="character" w:customStyle="1" w:styleId="FooterChar">
    <w:name w:val="Footer Char"/>
    <w:basedOn w:val="DefaultParagraphFont"/>
    <w:link w:val="Footer"/>
    <w:rsid w:val="00BE5C06"/>
    <w:rPr>
      <w:noProof/>
      <w:sz w:val="18"/>
      <w:lang w:val="fr-FR" w:eastAsia="en-US"/>
    </w:rPr>
  </w:style>
  <w:style w:type="character" w:customStyle="1" w:styleId="FootnoteTextChar">
    <w:name w:val="Footnote Text Char"/>
    <w:basedOn w:val="DefaultParagraphFont"/>
    <w:link w:val="FootnoteText"/>
    <w:semiHidden/>
    <w:rsid w:val="00BE5C0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12</Pages>
  <Words>3038</Words>
  <Characters>15103</Characters>
  <Application>Microsoft Office Word</Application>
  <DocSecurity>0</DocSecurity>
  <Lines>686</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2005-02-10T15:54:00Z</cp:lastPrinted>
  <dcterms:created xsi:type="dcterms:W3CDTF">2012-06-26T10:53:00Z</dcterms:created>
  <dcterms:modified xsi:type="dcterms:W3CDTF">2013-08-08T07:12:00Z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