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3E36" w:rsidRPr="00AE3E36" w:rsidRDefault="00D04CFE" w:rsidP="00AE3E36">
      <w:pPr>
        <w:rPr>
          <w:b/>
          <w:bCs/>
          <w:rtl/>
        </w:rPr>
        <w:sectPr w:rsidR="00AE3E36" w:rsidRPr="00AE3E36" w:rsidSect="00AE3E36">
          <w:headerReference w:type="even" r:id="rId8"/>
          <w:headerReference w:type="default" r:id="rId9"/>
          <w:headerReference w:type="first" r:id="rId10"/>
          <w:type w:val="oddPage"/>
          <w:pgSz w:w="11907" w:h="16834" w:code="9"/>
          <w:pgMar w:top="567" w:right="567" w:bottom="567" w:left="567" w:header="567" w:footer="567" w:gutter="0"/>
          <w:paperSrc w:first="4" w:other="4"/>
          <w:cols w:space="720"/>
          <w:titlePg/>
          <w:bidi/>
          <w:rtlGutter/>
          <w:docGrid w:linePitch="299"/>
        </w:sectPr>
      </w:pPr>
      <w:r w:rsidRPr="00044E44">
        <w:rPr>
          <w:noProof/>
        </w:rPr>
        <w:drawing>
          <wp:anchor distT="0" distB="0" distL="114300" distR="114300" simplePos="0" relativeHeight="251663360" behindDoc="0" locked="0" layoutInCell="1" allowOverlap="1" wp14:anchorId="09C0D1A7" wp14:editId="4537B980">
            <wp:simplePos x="0" y="0"/>
            <wp:positionH relativeFrom="margin">
              <wp:posOffset>5673725</wp:posOffset>
            </wp:positionH>
            <wp:positionV relativeFrom="margin">
              <wp:posOffset>8891905</wp:posOffset>
            </wp:positionV>
            <wp:extent cx="1247775" cy="935355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0logo-Blue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5F63" w:rsidRPr="00AE3E36"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BBF91C" wp14:editId="1A509445">
                <wp:simplePos x="0" y="0"/>
                <wp:positionH relativeFrom="column">
                  <wp:posOffset>374840</wp:posOffset>
                </wp:positionH>
                <wp:positionV relativeFrom="paragraph">
                  <wp:posOffset>4329468</wp:posOffset>
                </wp:positionV>
                <wp:extent cx="6047381" cy="1806361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7381" cy="18063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04A0" w:rsidRPr="005F01A2" w:rsidRDefault="00E904A0" w:rsidP="00C55F63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</w:pPr>
                            <w:r w:rsidRPr="00C55F63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</w:rPr>
                              <w:t xml:space="preserve">الخصائص التقنية والتشغيلية النمطية ونطاقات الترددات التي تستعملها </w:t>
                            </w: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</w:rPr>
                              <w:t>أنظمة رصد الكواكب الخاصة بخدمة الأبحاث الفضائية</w:t>
                            </w:r>
                            <w:r w:rsidRPr="00C55F63">
                              <w:rPr>
                                <w:rFonts w:ascii="Tahoma" w:hAnsi="Tahoma" w:hint="eastAsi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</w:rPr>
                              <w:t> </w:t>
                            </w:r>
                            <w:r w:rsidRPr="00C55F63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</w:rPr>
                              <w:t>(المنفعلة)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BBF91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9.5pt;margin-top:340.9pt;width:476.15pt;height:14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" filled="f" stroked="f">
                <v:textbox>
                  <w:txbxContent>
                    <w:p w:rsidR="00E904A0" w:rsidRPr="005F01A2" w:rsidRDefault="00E904A0" w:rsidP="00C55F63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</w:pPr>
                      <w:r w:rsidRPr="00C55F63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</w:rPr>
                        <w:t xml:space="preserve">الخصائص التقنية والتشغيلية النمطية ونطاقات الترددات التي تستعملها </w:t>
                      </w: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</w:rPr>
                        <w:t>أنظمة رصد الكواكب الخاصة بخدمة الأبحاث الفضائية</w:t>
                      </w:r>
                      <w:r w:rsidRPr="00C55F63">
                        <w:rPr>
                          <w:rFonts w:ascii="Tahoma" w:hAnsi="Tahoma" w:hint="eastAsia"/>
                          <w:b/>
                          <w:bCs/>
                          <w:color w:val="000068"/>
                          <w:sz w:val="40"/>
                          <w:szCs w:val="72"/>
                          <w:rtl/>
                        </w:rPr>
                        <w:t> </w:t>
                      </w:r>
                      <w:r w:rsidRPr="00C55F63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</w:rPr>
                        <w:t>(المنفعلة)</w:t>
                      </w:r>
                    </w:p>
                  </w:txbxContent>
                </v:textbox>
              </v:shape>
            </w:pict>
          </mc:Fallback>
        </mc:AlternateContent>
      </w:r>
      <w:r w:rsidR="00AE3E36" w:rsidRPr="00AE3E36">
        <w:rPr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CA4CE6" wp14:editId="3CF4D485">
                <wp:simplePos x="0" y="0"/>
                <wp:positionH relativeFrom="column">
                  <wp:posOffset>377190</wp:posOffset>
                </wp:positionH>
                <wp:positionV relativeFrom="paragraph">
                  <wp:posOffset>3300095</wp:posOffset>
                </wp:positionV>
                <wp:extent cx="5598795" cy="9144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7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04A0" w:rsidRPr="009C6655" w:rsidRDefault="00E904A0" w:rsidP="00C55F63">
                            <w:pPr>
                              <w:spacing w:before="0"/>
                              <w:ind w:right="-125"/>
                              <w:jc w:val="right"/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6"/>
                                <w:szCs w:val="52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التوصيـة  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ITU-R  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RS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.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2064-0</w:t>
                            </w:r>
                            <w:r w:rsidRPr="005F3E06"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2"/>
                                <w:szCs w:val="46"/>
                                <w:rtl/>
                                <w:lang w:bidi="ar-EG"/>
                              </w:rPr>
                              <w:br/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(20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14/12</w:t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A4CE6" id="Text Box 4" o:spid="_x0000_s1027" type="#_x0000_t202" style="position:absolute;left:0;text-align:left;margin-left:29.7pt;margin-top:259.85pt;width:440.85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" filled="f" stroked="f">
                <v:textbox>
                  <w:txbxContent>
                    <w:p w:rsidR="00E904A0" w:rsidRPr="009C6655" w:rsidRDefault="00E904A0" w:rsidP="00C55F63">
                      <w:pPr>
                        <w:spacing w:before="0"/>
                        <w:ind w:right="-125"/>
                        <w:jc w:val="right"/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6"/>
                          <w:szCs w:val="52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التوصيـة  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ITU-R  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RS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2064-0</w:t>
                      </w:r>
                      <w:r w:rsidRPr="005F3E06"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2"/>
                          <w:szCs w:val="46"/>
                          <w:rtl/>
                          <w:lang w:bidi="ar-EG"/>
                        </w:rPr>
                        <w:br/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(20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14/12</w:t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E3E36" w:rsidRPr="00AE3E36"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6843395</wp:posOffset>
                </wp:positionV>
                <wp:extent cx="3314700" cy="137160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04A0" w:rsidRPr="005F01A2" w:rsidRDefault="00E904A0" w:rsidP="00C55F63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السلسلة 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4"/>
                                <w:szCs w:val="54"/>
                                <w:lang w:bidi="ar-EG"/>
                              </w:rPr>
                              <w:t>RS</w:t>
                            </w:r>
                          </w:p>
                          <w:p w:rsidR="00E904A0" w:rsidRPr="005F01A2" w:rsidRDefault="00E904A0" w:rsidP="00C55F63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</w:rPr>
                            </w:pPr>
                            <w:r w:rsidRPr="00C55F63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</w:rPr>
                              <w:t>أنظمة الاستشعار عن ب</w:t>
                            </w: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</w:rPr>
                              <w:t>ُ</w:t>
                            </w:r>
                            <w:r w:rsidRPr="00C55F63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</w:rPr>
                              <w:t>عد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left:0;text-align:left;margin-left:29.7pt;margin-top:538.85pt;width:261pt;height:10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ygstwIAAME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" filled="f" stroked="f">
                <v:textbox>
                  <w:txbxContent>
                    <w:p w:rsidR="00E904A0" w:rsidRPr="005F01A2" w:rsidRDefault="00E904A0" w:rsidP="00C55F63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السلسلة 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4"/>
                          <w:szCs w:val="54"/>
                          <w:lang w:bidi="ar-EG"/>
                        </w:rPr>
                        <w:t>RS</w:t>
                      </w:r>
                    </w:p>
                    <w:p w:rsidR="00E904A0" w:rsidRPr="005F01A2" w:rsidRDefault="00E904A0" w:rsidP="00C55F63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</w:rPr>
                      </w:pPr>
                      <w:r w:rsidRPr="00C55F63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</w:rPr>
                        <w:t>أنظمة الاستشعار عن ب</w:t>
                      </w: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</w:rPr>
                        <w:t>ُ</w:t>
                      </w:r>
                      <w:r w:rsidRPr="00C55F63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</w:rPr>
                        <w:t>عد</w:t>
                      </w:r>
                    </w:p>
                  </w:txbxContent>
                </v:textbox>
              </v:shape>
            </w:pict>
          </mc:Fallback>
        </mc:AlternateContent>
      </w:r>
    </w:p>
    <w:p w:rsidR="00F229EB" w:rsidRPr="00891CAB" w:rsidRDefault="00F229EB" w:rsidP="00F229EB">
      <w:pPr>
        <w:spacing w:before="240"/>
        <w:jc w:val="center"/>
        <w:outlineLvl w:val="0"/>
        <w:rPr>
          <w:b/>
          <w:bCs/>
          <w:sz w:val="32"/>
          <w:szCs w:val="32"/>
          <w:rtl/>
          <w:lang w:bidi="ar-EG"/>
        </w:rPr>
      </w:pPr>
      <w:r w:rsidRPr="00891CAB">
        <w:rPr>
          <w:rFonts w:hint="cs"/>
          <w:b/>
          <w:bCs/>
          <w:sz w:val="32"/>
          <w:szCs w:val="32"/>
          <w:rtl/>
        </w:rPr>
        <w:lastRenderedPageBreak/>
        <w:t>تمهيـد</w:t>
      </w:r>
    </w:p>
    <w:p w:rsidR="00F229EB" w:rsidRPr="008113E9" w:rsidRDefault="00F229EB" w:rsidP="00772F69">
      <w:pPr>
        <w:rPr>
          <w:spacing w:val="-2"/>
          <w:sz w:val="20"/>
          <w:szCs w:val="26"/>
          <w:rtl/>
          <w:lang w:bidi="ar-EG"/>
        </w:rPr>
      </w:pPr>
      <w:r w:rsidRPr="008113E9">
        <w:rPr>
          <w:rFonts w:hint="cs"/>
          <w:spacing w:val="-2"/>
          <w:sz w:val="20"/>
          <w:szCs w:val="26"/>
          <w:rtl/>
          <w:lang w:bidi="ar-EG"/>
        </w:rPr>
        <w:t>يضطلع قطاع الاتصالات الراديوية بدور يتمثل في تأمين الترشيد والإنصاف والفعالية والاقتصاد في استعمال طيف الترددات الراديوية في</w:t>
      </w:r>
      <w:r>
        <w:rPr>
          <w:rFonts w:hint="eastAsia"/>
          <w:spacing w:val="-2"/>
          <w:sz w:val="20"/>
          <w:szCs w:val="26"/>
          <w:rtl/>
          <w:lang w:bidi="ar-EG"/>
        </w:rPr>
        <w:t> 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>جميع خدمات الاتصالات الراديوية، بما فيها الخدمات الساتلية، وإجراء دراسات دون تحديد لمدى الترددات، تكون أساساً لإعداد التوصيات واعتمادها.</w:t>
      </w:r>
    </w:p>
    <w:p w:rsidR="00F229EB" w:rsidRPr="008113E9" w:rsidRDefault="00F229EB" w:rsidP="00F229EB">
      <w:pPr>
        <w:rPr>
          <w:spacing w:val="-2"/>
          <w:sz w:val="20"/>
          <w:szCs w:val="26"/>
          <w:rtl/>
          <w:lang w:val="ru-RU"/>
        </w:rPr>
      </w:pPr>
      <w:r w:rsidRPr="008113E9">
        <w:rPr>
          <w:rFonts w:hint="cs"/>
          <w:spacing w:val="-2"/>
          <w:sz w:val="20"/>
          <w:szCs w:val="26"/>
          <w:rtl/>
          <w:lang w:val="ru-RU"/>
        </w:rPr>
        <w:t>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الدراسات.</w:t>
      </w:r>
    </w:p>
    <w:p w:rsidR="00F229EB" w:rsidRPr="00440F51" w:rsidRDefault="00F229EB" w:rsidP="00F229EB">
      <w:pPr>
        <w:spacing w:before="0"/>
        <w:rPr>
          <w:spacing w:val="-2"/>
          <w:sz w:val="21"/>
          <w:szCs w:val="28"/>
          <w:lang w:val="ru-RU"/>
        </w:rPr>
      </w:pPr>
    </w:p>
    <w:p w:rsidR="00F229EB" w:rsidRPr="001231D6" w:rsidRDefault="00F229EB" w:rsidP="00F229EB">
      <w:pPr>
        <w:pStyle w:val="IPR"/>
      </w:pPr>
      <w:bookmarkStart w:id="0" w:name="_Toc438048595"/>
      <w:r w:rsidRPr="001231D6">
        <w:rPr>
          <w:rFonts w:hint="cs"/>
          <w:rtl/>
        </w:rPr>
        <w:t xml:space="preserve">سياسة قطاع الاتصالات الراديوية بشأن حقوق الملكية الفكرية </w:t>
      </w:r>
      <w:r w:rsidRPr="001231D6">
        <w:t>(IPR)</w:t>
      </w:r>
      <w:bookmarkEnd w:id="0"/>
    </w:p>
    <w:p w:rsidR="00F229EB" w:rsidRPr="008113E9" w:rsidRDefault="00F229EB" w:rsidP="00F229EB">
      <w:pPr>
        <w:rPr>
          <w:spacing w:val="-2"/>
          <w:sz w:val="20"/>
          <w:szCs w:val="26"/>
          <w:rtl/>
          <w:lang w:bidi="ar-EG"/>
        </w:rPr>
      </w:pPr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يرد وصف للسياسة التي يتبعها قطاع الاتصالات الراديوية فيما يتعلق بحقوق الملكية الفكرية في سياسة البراءات المشتركة بين قطاع تقييس الاتصالات </w:t>
      </w:r>
      <w:r w:rsidRPr="003F7FCB">
        <w:rPr>
          <w:rFonts w:hint="cs"/>
          <w:sz w:val="20"/>
          <w:szCs w:val="26"/>
          <w:rtl/>
          <w:lang w:val="ru-RU"/>
        </w:rPr>
        <w:t>وقطاع الاتصالات الراديوية والمنظمة الدولية للتوحيد القياسي واللجنة الكهرتقنية الدولية</w:t>
      </w:r>
      <w:r w:rsidRPr="003F7FCB">
        <w:rPr>
          <w:rFonts w:hint="cs"/>
          <w:sz w:val="20"/>
          <w:szCs w:val="26"/>
          <w:rtl/>
        </w:rPr>
        <w:t xml:space="preserve"> </w:t>
      </w:r>
      <w:r w:rsidRPr="003F7FCB">
        <w:rPr>
          <w:sz w:val="20"/>
          <w:szCs w:val="26"/>
          <w:lang w:bidi="ar-EG"/>
        </w:rPr>
        <w:t>(ITU</w:t>
      </w:r>
      <w:r w:rsidRPr="003F7FCB">
        <w:rPr>
          <w:sz w:val="20"/>
          <w:szCs w:val="26"/>
          <w:lang w:bidi="ar-EG"/>
        </w:rPr>
        <w:noBreakHyphen/>
        <w:t>T/ITU</w:t>
      </w:r>
      <w:r w:rsidRPr="003F7FCB">
        <w:rPr>
          <w:sz w:val="20"/>
          <w:szCs w:val="26"/>
          <w:lang w:bidi="ar-EG"/>
        </w:rPr>
        <w:noBreakHyphen/>
        <w:t>R/ISO/IEC)</w:t>
      </w:r>
      <w:r w:rsidRPr="003F7FCB">
        <w:rPr>
          <w:rFonts w:hint="cs"/>
          <w:sz w:val="20"/>
          <w:szCs w:val="26"/>
          <w:rtl/>
          <w:lang w:bidi="ar-EG"/>
        </w:rPr>
        <w:t xml:space="preserve"> والمشار إليها في</w:t>
      </w:r>
      <w:r w:rsidRPr="003F7FCB">
        <w:rPr>
          <w:rFonts w:hint="eastAsia"/>
          <w:sz w:val="20"/>
          <w:szCs w:val="26"/>
          <w:rtl/>
          <w:lang w:bidi="ar-EG"/>
        </w:rPr>
        <w:t> </w:t>
      </w:r>
      <w:r w:rsidRPr="003F7FCB">
        <w:rPr>
          <w:rFonts w:hint="cs"/>
          <w:sz w:val="20"/>
          <w:szCs w:val="26"/>
          <w:rtl/>
          <w:lang w:bidi="ar-EG"/>
        </w:rPr>
        <w:t>الملحق</w:t>
      </w:r>
      <w:r w:rsidRPr="003F7FCB">
        <w:rPr>
          <w:rFonts w:hint="eastAsia"/>
          <w:sz w:val="20"/>
          <w:szCs w:val="26"/>
          <w:rtl/>
          <w:lang w:bidi="ar-EG"/>
        </w:rPr>
        <w:t> </w:t>
      </w:r>
      <w:r w:rsidRPr="003F7FCB">
        <w:rPr>
          <w:sz w:val="20"/>
          <w:szCs w:val="26"/>
          <w:lang w:bidi="ar-EG"/>
        </w:rPr>
        <w:t>1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 </w:t>
      </w:r>
      <w:r w:rsidRPr="003F7FCB">
        <w:rPr>
          <w:rFonts w:hint="cs"/>
          <w:spacing w:val="6"/>
          <w:sz w:val="20"/>
          <w:szCs w:val="26"/>
          <w:rtl/>
          <w:lang w:bidi="ar-EG"/>
        </w:rPr>
        <w:t>بالقرار</w:t>
      </w:r>
      <w:r w:rsidRPr="003F7FCB">
        <w:rPr>
          <w:rFonts w:hint="eastAsia"/>
          <w:spacing w:val="6"/>
          <w:sz w:val="20"/>
          <w:szCs w:val="26"/>
          <w:rtl/>
          <w:lang w:bidi="ar-EG"/>
        </w:rPr>
        <w:t> </w:t>
      </w:r>
      <w:r w:rsidRPr="003F7FCB">
        <w:rPr>
          <w:spacing w:val="6"/>
          <w:sz w:val="20"/>
          <w:szCs w:val="26"/>
          <w:lang w:bidi="ar-EG"/>
        </w:rPr>
        <w:t>ITU-R 1</w:t>
      </w:r>
      <w:r w:rsidRPr="003F7FCB">
        <w:rPr>
          <w:rFonts w:hint="cs"/>
          <w:spacing w:val="6"/>
          <w:sz w:val="20"/>
          <w:szCs w:val="26"/>
          <w:rtl/>
          <w:lang w:bidi="ar-EG"/>
        </w:rPr>
        <w:t>. وترد الاستمارات التي ينبغي لحاملي البراءات استعمالها لتقديم بيان عن البراءات أو للتصريح عن منح رخص في</w:t>
      </w:r>
      <w:r w:rsidRPr="003F7FCB">
        <w:rPr>
          <w:rFonts w:hint="eastAsia"/>
          <w:spacing w:val="6"/>
          <w:sz w:val="20"/>
          <w:szCs w:val="26"/>
          <w:rtl/>
          <w:lang w:bidi="ar-EG"/>
        </w:rPr>
        <w:t> </w:t>
      </w:r>
      <w:r w:rsidRPr="003F7FCB">
        <w:rPr>
          <w:rFonts w:hint="cs"/>
          <w:spacing w:val="6"/>
          <w:sz w:val="20"/>
          <w:szCs w:val="26"/>
          <w:rtl/>
          <w:lang w:bidi="ar-EG"/>
        </w:rPr>
        <w:t xml:space="preserve">الموقع </w:t>
      </w:r>
      <w:r w:rsidRPr="003F7FCB">
        <w:rPr>
          <w:rFonts w:hint="cs"/>
          <w:spacing w:val="4"/>
          <w:sz w:val="20"/>
          <w:szCs w:val="26"/>
          <w:rtl/>
          <w:lang w:bidi="ar-EG"/>
        </w:rPr>
        <w:t>الإلكتروني</w:t>
      </w:r>
      <w:r w:rsidRPr="003F7FCB">
        <w:rPr>
          <w:rFonts w:hint="eastAsia"/>
          <w:spacing w:val="4"/>
          <w:sz w:val="20"/>
          <w:szCs w:val="26"/>
          <w:rtl/>
          <w:lang w:bidi="ar-EG"/>
        </w:rPr>
        <w:t> </w:t>
      </w:r>
      <w:hyperlink r:id="rId12" w:history="1">
        <w:r w:rsidRPr="003F7FCB">
          <w:rPr>
            <w:rStyle w:val="Hyperlink"/>
            <w:spacing w:val="4"/>
            <w:sz w:val="20"/>
            <w:szCs w:val="26"/>
          </w:rPr>
          <w:t>http://www.itu.int/ITU-R/go/patents/en</w:t>
        </w:r>
      </w:hyperlink>
      <w:r w:rsidRPr="003F7FCB">
        <w:rPr>
          <w:rFonts w:hint="cs"/>
          <w:spacing w:val="4"/>
          <w:sz w:val="20"/>
          <w:szCs w:val="26"/>
          <w:rtl/>
          <w:lang w:bidi="ar-EG"/>
        </w:rPr>
        <w:t xml:space="preserve"> حيث يمكن أيضاً الاطلاع على المبادئ التوجيهية الخاصة بتطبيق سياسة البراءات </w:t>
      </w:r>
      <w:r w:rsidRPr="003F7FCB">
        <w:rPr>
          <w:rFonts w:hint="cs"/>
          <w:sz w:val="20"/>
          <w:szCs w:val="26"/>
          <w:rtl/>
          <w:lang w:bidi="ar-EG"/>
        </w:rPr>
        <w:t>المشتركة وعلى قاعدة بيانات قطاع الاتصالات الراديوية التي تتضمن معلومات عن البراءات.</w:t>
      </w:r>
    </w:p>
    <w:p w:rsidR="00F229EB" w:rsidRDefault="00F229EB" w:rsidP="00F229EB">
      <w:pPr>
        <w:spacing w:before="0"/>
        <w:rPr>
          <w:sz w:val="21"/>
          <w:szCs w:val="20"/>
          <w:rtl/>
          <w:lang w:bidi="ar-EG"/>
        </w:rPr>
      </w:pPr>
    </w:p>
    <w:p w:rsidR="00F229EB" w:rsidRPr="00440F51" w:rsidRDefault="00F229EB" w:rsidP="00F229EB">
      <w:pPr>
        <w:spacing w:before="0"/>
        <w:rPr>
          <w:sz w:val="21"/>
          <w:szCs w:val="20"/>
          <w:rtl/>
          <w:lang w:bidi="ar-EG"/>
        </w:rPr>
      </w:pPr>
    </w:p>
    <w:tbl>
      <w:tblPr>
        <w:tblStyle w:val="TableGrid"/>
        <w:bidiVisual/>
        <w:tblW w:w="0" w:type="auto"/>
        <w:jc w:val="center"/>
        <w:tblBorders>
          <w:top w:val="single" w:sz="12" w:space="0" w:color="333399"/>
          <w:left w:val="single" w:sz="12" w:space="0" w:color="333399"/>
          <w:bottom w:val="single" w:sz="12" w:space="0" w:color="333399"/>
          <w:right w:val="single" w:sz="12" w:space="0" w:color="333399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480"/>
        <w:gridCol w:w="7914"/>
      </w:tblGrid>
      <w:tr w:rsidR="00F229EB" w:rsidRPr="00440F51" w:rsidTr="00F01E9B">
        <w:trPr>
          <w:jc w:val="center"/>
        </w:trPr>
        <w:tc>
          <w:tcPr>
            <w:tcW w:w="9394" w:type="dxa"/>
            <w:gridSpan w:val="2"/>
            <w:tcBorders>
              <w:top w:val="single" w:sz="12" w:space="0" w:color="000080"/>
              <w:left w:val="single" w:sz="12" w:space="0" w:color="000080"/>
              <w:right w:val="single" w:sz="12" w:space="0" w:color="000080"/>
            </w:tcBorders>
          </w:tcPr>
          <w:p w:rsidR="00F229EB" w:rsidRPr="00440F51" w:rsidRDefault="00F229EB" w:rsidP="00F01E9B">
            <w:pPr>
              <w:spacing w:before="180"/>
              <w:jc w:val="center"/>
              <w:rPr>
                <w:rFonts w:ascii="Times New Roman Bold" w:hAnsi="Times New Roman Bold"/>
                <w:b/>
                <w:bCs/>
                <w:sz w:val="21"/>
                <w:szCs w:val="32"/>
                <w:lang w:val="ru-RU"/>
              </w:rPr>
            </w:pP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سلاسل </w:t>
            </w:r>
            <w:r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>توصيات</w:t>
            </w: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 قطاع الاتصالات الراديوية</w:t>
            </w:r>
          </w:p>
          <w:p w:rsidR="00F229EB" w:rsidRPr="009C6655" w:rsidRDefault="00F229EB" w:rsidP="00F01E9B">
            <w:pPr>
              <w:spacing w:before="60" w:after="120"/>
              <w:jc w:val="center"/>
              <w:rPr>
                <w:szCs w:val="26"/>
                <w:lang w:val="ru-RU"/>
              </w:rPr>
            </w:pPr>
            <w:r w:rsidRPr="009C6655">
              <w:rPr>
                <w:rFonts w:hint="cs"/>
                <w:sz w:val="18"/>
                <w:szCs w:val="24"/>
                <w:rtl/>
                <w:lang w:val="ru-RU"/>
              </w:rPr>
              <w:t xml:space="preserve">(يمكن الاطلاع عليها أيضاً في الموقع الإلكتروني </w:t>
            </w:r>
            <w:hyperlink r:id="rId13" w:history="1">
              <w:r w:rsidRPr="00F10463">
                <w:rPr>
                  <w:rStyle w:val="Hyperlink"/>
                  <w:sz w:val="18"/>
                  <w:szCs w:val="18"/>
                  <w:lang w:val="en-GB"/>
                </w:rPr>
                <w:t>http://www.itu.int/publ/R-REC/en</w:t>
              </w:r>
            </w:hyperlink>
            <w:r w:rsidRPr="009C6655">
              <w:rPr>
                <w:rFonts w:hint="cs"/>
                <w:sz w:val="18"/>
                <w:szCs w:val="24"/>
                <w:rtl/>
              </w:rPr>
              <w:t>)</w:t>
            </w:r>
          </w:p>
        </w:tc>
      </w:tr>
      <w:tr w:rsidR="00F229EB" w:rsidRPr="00440F51" w:rsidTr="00F01E9B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</w:tcPr>
          <w:p w:rsidR="00F229EB" w:rsidRPr="008113E9" w:rsidRDefault="00F229EB" w:rsidP="00F01E9B">
            <w:pPr>
              <w:spacing w:before="40" w:after="40" w:line="220" w:lineRule="exact"/>
              <w:rPr>
                <w:b/>
                <w:bCs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Cs w:val="26"/>
                <w:rtl/>
                <w:lang w:val="ru-RU"/>
              </w:rPr>
              <w:t>السلسلة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</w:tcPr>
          <w:p w:rsidR="00F229EB" w:rsidRPr="008113E9" w:rsidRDefault="00F229EB" w:rsidP="00F01E9B">
            <w:pPr>
              <w:spacing w:before="40" w:after="40" w:line="220" w:lineRule="exact"/>
              <w:jc w:val="center"/>
              <w:rPr>
                <w:b/>
                <w:bCs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Cs w:val="26"/>
                <w:rtl/>
                <w:lang w:val="ru-RU"/>
              </w:rPr>
              <w:t>العنـوان</w:t>
            </w:r>
          </w:p>
        </w:tc>
      </w:tr>
      <w:tr w:rsidR="00F229EB" w:rsidRPr="00440F51" w:rsidTr="00F01E9B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F229EB" w:rsidRPr="008113E9" w:rsidRDefault="00F229EB" w:rsidP="00F01E9B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Cs w:val="26"/>
                <w:lang w:val="ru-RU"/>
              </w:rPr>
            </w:pPr>
            <w:r w:rsidRPr="008113E9">
              <w:rPr>
                <w:b/>
                <w:bCs/>
                <w:szCs w:val="26"/>
              </w:rPr>
              <w:t>BO</w:t>
            </w:r>
            <w:r>
              <w:rPr>
                <w:rFonts w:hint="cs"/>
                <w:b/>
                <w:bCs/>
                <w:szCs w:val="26"/>
                <w:rtl/>
              </w:rPr>
              <w:tab/>
            </w:r>
            <w:r w:rsidRPr="008113E9">
              <w:rPr>
                <w:rFonts w:hint="cs"/>
                <w:szCs w:val="26"/>
                <w:rtl/>
                <w:lang w:val="ru-RU"/>
              </w:rPr>
              <w:t>البث الساتلي</w:t>
            </w:r>
          </w:p>
        </w:tc>
      </w:tr>
      <w:tr w:rsidR="00F229EB" w:rsidRPr="00440F51" w:rsidTr="00F01E9B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F229EB" w:rsidRPr="008113E9" w:rsidRDefault="00F229EB" w:rsidP="00F01E9B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Cs w:val="26"/>
                <w:lang w:val="ru-RU"/>
              </w:rPr>
            </w:pPr>
            <w:r w:rsidRPr="008113E9">
              <w:rPr>
                <w:b/>
                <w:bCs/>
                <w:szCs w:val="26"/>
              </w:rPr>
              <w:t>BR</w:t>
            </w:r>
            <w:r>
              <w:rPr>
                <w:rFonts w:hint="cs"/>
                <w:b/>
                <w:bCs/>
                <w:szCs w:val="26"/>
                <w:rtl/>
              </w:rPr>
              <w:tab/>
            </w:r>
            <w:r w:rsidRPr="008113E9">
              <w:rPr>
                <w:rFonts w:hint="cs"/>
                <w:szCs w:val="26"/>
                <w:rtl/>
                <w:lang w:val="ru-RU"/>
              </w:rPr>
              <w:t>التسجيل من أجل الإنتاج والأرشفة والعرض؛ الأفلام التلفزيونية</w:t>
            </w:r>
          </w:p>
        </w:tc>
      </w:tr>
      <w:tr w:rsidR="00F229EB" w:rsidRPr="00440F51" w:rsidTr="00F01E9B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F229EB" w:rsidRPr="00D30FE6" w:rsidRDefault="00F229EB" w:rsidP="00F01E9B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Cs w:val="26"/>
                <w:lang w:val="ru-RU"/>
              </w:rPr>
            </w:pPr>
            <w:r w:rsidRPr="00604D82">
              <w:rPr>
                <w:b/>
                <w:bCs/>
                <w:szCs w:val="26"/>
              </w:rPr>
              <w:t>BS</w:t>
            </w:r>
            <w:r>
              <w:rPr>
                <w:rFonts w:hint="cs"/>
                <w:b/>
                <w:bCs/>
                <w:szCs w:val="26"/>
                <w:rtl/>
              </w:rPr>
              <w:tab/>
            </w:r>
            <w:r w:rsidRPr="00D30FE6">
              <w:rPr>
                <w:rFonts w:hint="cs"/>
                <w:szCs w:val="26"/>
                <w:rtl/>
                <w:lang w:val="ru-RU"/>
              </w:rPr>
              <w:t>الخدمة الإذاعية (الصوتية)</w:t>
            </w:r>
          </w:p>
        </w:tc>
      </w:tr>
      <w:tr w:rsidR="00F229EB" w:rsidRPr="00440F51" w:rsidTr="00F01E9B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F229EB" w:rsidRPr="008113E9" w:rsidRDefault="00F229EB" w:rsidP="00F01E9B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Cs w:val="26"/>
                <w:lang w:val="ru-RU"/>
              </w:rPr>
            </w:pPr>
            <w:r w:rsidRPr="008113E9">
              <w:rPr>
                <w:b/>
                <w:bCs/>
                <w:szCs w:val="26"/>
              </w:rPr>
              <w:t>BT</w:t>
            </w:r>
            <w:r>
              <w:rPr>
                <w:rFonts w:hint="cs"/>
                <w:b/>
                <w:bCs/>
                <w:szCs w:val="26"/>
                <w:rtl/>
              </w:rPr>
              <w:tab/>
            </w:r>
            <w:r w:rsidRPr="008113E9">
              <w:rPr>
                <w:rFonts w:hint="cs"/>
                <w:szCs w:val="26"/>
                <w:rtl/>
                <w:lang w:val="ru-RU"/>
              </w:rPr>
              <w:t>الخدمة الإذاعية (التلفزيونية)</w:t>
            </w:r>
          </w:p>
        </w:tc>
      </w:tr>
      <w:tr w:rsidR="00F229EB" w:rsidRPr="00440F51" w:rsidTr="00F01E9B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nil"/>
              <w:right w:val="single" w:sz="12" w:space="0" w:color="000080"/>
            </w:tcBorders>
          </w:tcPr>
          <w:p w:rsidR="00F229EB" w:rsidRPr="008113E9" w:rsidRDefault="00F229EB" w:rsidP="00F01E9B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Cs w:val="26"/>
                <w:lang w:val="ru-RU"/>
              </w:rPr>
            </w:pPr>
            <w:r w:rsidRPr="008113E9">
              <w:rPr>
                <w:b/>
                <w:bCs/>
                <w:szCs w:val="26"/>
              </w:rPr>
              <w:t>F</w:t>
            </w:r>
            <w:r>
              <w:rPr>
                <w:rFonts w:hint="cs"/>
                <w:b/>
                <w:bCs/>
                <w:szCs w:val="26"/>
                <w:rtl/>
              </w:rPr>
              <w:tab/>
            </w:r>
            <w:r w:rsidRPr="008113E9">
              <w:rPr>
                <w:rFonts w:hint="cs"/>
                <w:szCs w:val="26"/>
                <w:rtl/>
                <w:lang w:val="ru-RU"/>
              </w:rPr>
              <w:t>الخدمة الثابتة</w:t>
            </w:r>
          </w:p>
        </w:tc>
      </w:tr>
      <w:tr w:rsidR="00F229EB" w:rsidRPr="00604D82" w:rsidTr="00F01E9B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auto"/>
          </w:tcPr>
          <w:p w:rsidR="00F229EB" w:rsidRPr="00AB75EF" w:rsidRDefault="00F229EB" w:rsidP="00F01E9B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Cs w:val="26"/>
                <w:lang w:val="ru-RU"/>
              </w:rPr>
            </w:pPr>
            <w:r w:rsidRPr="00AB75EF">
              <w:rPr>
                <w:b/>
                <w:bCs/>
                <w:szCs w:val="26"/>
              </w:rPr>
              <w:t>M</w:t>
            </w:r>
            <w:r w:rsidRPr="00AB75EF">
              <w:rPr>
                <w:rFonts w:hint="cs"/>
                <w:szCs w:val="26"/>
                <w:rtl/>
                <w:lang w:val="ru-RU"/>
              </w:rPr>
              <w:tab/>
              <w:t>الخدمة المتنقلة وخدمة الاستدلال الراديوي وخدمة الهواة والخدمات الساتلية ذات الصلة</w:t>
            </w:r>
          </w:p>
        </w:tc>
      </w:tr>
      <w:tr w:rsidR="00F229EB" w:rsidRPr="00440F51" w:rsidTr="00F01E9B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right w:val="single" w:sz="12" w:space="0" w:color="000080"/>
            </w:tcBorders>
          </w:tcPr>
          <w:p w:rsidR="00F229EB" w:rsidRPr="008113E9" w:rsidRDefault="00F229EB" w:rsidP="00F01E9B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Cs w:val="26"/>
                <w:lang w:val="ru-RU"/>
              </w:rPr>
            </w:pPr>
            <w:r w:rsidRPr="008113E9">
              <w:rPr>
                <w:b/>
                <w:bCs/>
                <w:szCs w:val="26"/>
              </w:rPr>
              <w:t>P</w:t>
            </w:r>
            <w:r>
              <w:rPr>
                <w:rFonts w:hint="cs"/>
                <w:b/>
                <w:bCs/>
                <w:szCs w:val="26"/>
                <w:rtl/>
              </w:rPr>
              <w:tab/>
            </w:r>
            <w:r w:rsidRPr="008113E9">
              <w:rPr>
                <w:rFonts w:hint="cs"/>
                <w:szCs w:val="26"/>
                <w:rtl/>
                <w:lang w:val="ru-RU"/>
              </w:rPr>
              <w:t>انتشار الموجات الراديوية</w:t>
            </w:r>
          </w:p>
        </w:tc>
      </w:tr>
      <w:tr w:rsidR="00F229EB" w:rsidRPr="00440F51" w:rsidTr="00F01E9B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nil"/>
              <w:right w:val="single" w:sz="12" w:space="0" w:color="000080"/>
            </w:tcBorders>
          </w:tcPr>
          <w:p w:rsidR="00F229EB" w:rsidRPr="008113E9" w:rsidRDefault="00F229EB" w:rsidP="00F01E9B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Cs w:val="26"/>
                <w:lang w:val="ru-RU"/>
              </w:rPr>
            </w:pPr>
            <w:r w:rsidRPr="008113E9">
              <w:rPr>
                <w:b/>
                <w:bCs/>
                <w:szCs w:val="26"/>
              </w:rPr>
              <w:t>RA</w:t>
            </w:r>
            <w:r>
              <w:rPr>
                <w:rFonts w:hint="cs"/>
                <w:b/>
                <w:bCs/>
                <w:szCs w:val="26"/>
                <w:rtl/>
              </w:rPr>
              <w:tab/>
            </w:r>
            <w:r w:rsidRPr="008113E9">
              <w:rPr>
                <w:rFonts w:hint="cs"/>
                <w:szCs w:val="26"/>
                <w:rtl/>
                <w:lang w:val="ru-RU"/>
              </w:rPr>
              <w:t>علم الفلك الراديوي</w:t>
            </w:r>
          </w:p>
        </w:tc>
      </w:tr>
      <w:tr w:rsidR="00F229EB" w:rsidRPr="00440F51" w:rsidTr="00F01E9B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F2F2F2"/>
          </w:tcPr>
          <w:p w:rsidR="00F229EB" w:rsidRPr="00AB75EF" w:rsidRDefault="00F229EB" w:rsidP="00F01E9B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b/>
                <w:bCs/>
                <w:color w:val="000080"/>
                <w:szCs w:val="26"/>
              </w:rPr>
            </w:pPr>
            <w:r w:rsidRPr="00AB75EF">
              <w:rPr>
                <w:b/>
                <w:bCs/>
                <w:color w:val="000080"/>
                <w:szCs w:val="26"/>
              </w:rPr>
              <w:t>RS</w:t>
            </w:r>
            <w:r w:rsidRPr="00AB75EF">
              <w:rPr>
                <w:rFonts w:hint="cs"/>
                <w:b/>
                <w:bCs/>
                <w:color w:val="000080"/>
                <w:szCs w:val="26"/>
                <w:rtl/>
              </w:rPr>
              <w:tab/>
              <w:t>أنظمة الاستشعار عن بُعد</w:t>
            </w:r>
          </w:p>
        </w:tc>
      </w:tr>
      <w:tr w:rsidR="00F229EB" w:rsidRPr="00440F51" w:rsidTr="00F01E9B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right w:val="single" w:sz="12" w:space="0" w:color="000080"/>
            </w:tcBorders>
          </w:tcPr>
          <w:p w:rsidR="00F229EB" w:rsidRPr="00C71576" w:rsidRDefault="00F229EB" w:rsidP="00F01E9B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Cs w:val="26"/>
              </w:rPr>
              <w:t>S</w:t>
            </w:r>
            <w:r>
              <w:rPr>
                <w:rFonts w:hint="cs"/>
                <w:b/>
                <w:bCs/>
                <w:szCs w:val="26"/>
                <w:rtl/>
              </w:rPr>
              <w:tab/>
            </w:r>
            <w:r w:rsidRPr="00C71576">
              <w:rPr>
                <w:rFonts w:hint="cs"/>
                <w:szCs w:val="26"/>
                <w:rtl/>
                <w:lang w:val="ru-RU" w:bidi="ar-EG"/>
              </w:rPr>
              <w:t>الخدمة الثابتة الساتلية</w:t>
            </w:r>
          </w:p>
        </w:tc>
      </w:tr>
      <w:tr w:rsidR="00F229EB" w:rsidRPr="00440F51" w:rsidTr="00F01E9B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F229EB" w:rsidRPr="008113E9" w:rsidRDefault="00F229EB" w:rsidP="00F01E9B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Cs w:val="26"/>
                <w:lang w:val="ru-RU"/>
              </w:rPr>
            </w:pPr>
            <w:r w:rsidRPr="008113E9">
              <w:rPr>
                <w:b/>
                <w:bCs/>
                <w:szCs w:val="26"/>
              </w:rPr>
              <w:t>SA</w:t>
            </w:r>
            <w:r>
              <w:rPr>
                <w:rFonts w:hint="cs"/>
                <w:b/>
                <w:bCs/>
                <w:szCs w:val="26"/>
                <w:rtl/>
              </w:rPr>
              <w:tab/>
            </w:r>
            <w:r w:rsidRPr="008113E9">
              <w:rPr>
                <w:rFonts w:hint="cs"/>
                <w:szCs w:val="26"/>
                <w:rtl/>
                <w:lang w:val="ru-RU"/>
              </w:rPr>
              <w:t>التطبيقات الفضائية والأرصاد الجوية</w:t>
            </w:r>
          </w:p>
        </w:tc>
      </w:tr>
      <w:tr w:rsidR="00F229EB" w:rsidRPr="00440F51" w:rsidTr="00F01E9B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F229EB" w:rsidRPr="008113E9" w:rsidRDefault="00F229EB" w:rsidP="00F01E9B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Cs w:val="26"/>
                <w:lang w:val="ru-RU"/>
              </w:rPr>
            </w:pPr>
            <w:r w:rsidRPr="008113E9">
              <w:rPr>
                <w:b/>
                <w:bCs/>
                <w:szCs w:val="26"/>
              </w:rPr>
              <w:t>SF</w:t>
            </w:r>
            <w:r>
              <w:rPr>
                <w:rFonts w:hint="cs"/>
                <w:b/>
                <w:bCs/>
                <w:szCs w:val="26"/>
                <w:rtl/>
              </w:rPr>
              <w:tab/>
            </w:r>
            <w:r w:rsidRPr="008113E9">
              <w:rPr>
                <w:rFonts w:hint="cs"/>
                <w:szCs w:val="26"/>
                <w:rtl/>
                <w:lang w:val="ru-RU"/>
              </w:rPr>
              <w:t>تقاسم الترددات والتنسيق بين أنظمة الخدمة الثابتة الساتلية والخدمة الثابتة</w:t>
            </w:r>
          </w:p>
        </w:tc>
      </w:tr>
      <w:tr w:rsidR="00F229EB" w:rsidRPr="00440F51" w:rsidTr="00F01E9B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auto"/>
          </w:tcPr>
          <w:p w:rsidR="00F229EB" w:rsidRPr="008113E9" w:rsidRDefault="00F229EB" w:rsidP="00F01E9B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Cs w:val="26"/>
              </w:rPr>
              <w:t>SM</w:t>
            </w:r>
            <w:r>
              <w:rPr>
                <w:rFonts w:hint="cs"/>
                <w:b/>
                <w:bCs/>
                <w:szCs w:val="26"/>
                <w:rtl/>
              </w:rPr>
              <w:tab/>
            </w:r>
            <w:r w:rsidRPr="008113E9">
              <w:rPr>
                <w:rFonts w:hint="cs"/>
                <w:szCs w:val="26"/>
                <w:rtl/>
                <w:lang w:val="ru-RU"/>
              </w:rPr>
              <w:t>إدارة الطيف</w:t>
            </w:r>
          </w:p>
        </w:tc>
      </w:tr>
      <w:tr w:rsidR="00F229EB" w:rsidRPr="00440F51" w:rsidTr="00F01E9B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F229EB" w:rsidRPr="008C733D" w:rsidRDefault="00F229EB" w:rsidP="00F01E9B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Cs w:val="26"/>
                <w:lang w:val="ru-RU"/>
              </w:rPr>
            </w:pPr>
            <w:r>
              <w:rPr>
                <w:b/>
                <w:bCs/>
                <w:szCs w:val="26"/>
              </w:rPr>
              <w:t>SNG</w:t>
            </w:r>
            <w:r>
              <w:rPr>
                <w:rFonts w:hint="cs"/>
                <w:b/>
                <w:bCs/>
                <w:szCs w:val="26"/>
                <w:rtl/>
              </w:rPr>
              <w:tab/>
            </w:r>
            <w:r w:rsidRPr="008C733D">
              <w:rPr>
                <w:rFonts w:hint="cs"/>
                <w:szCs w:val="26"/>
                <w:rtl/>
                <w:lang w:val="ru-RU"/>
              </w:rPr>
              <w:t>التجميع الساتلي للأخبار</w:t>
            </w:r>
          </w:p>
        </w:tc>
      </w:tr>
      <w:tr w:rsidR="00F229EB" w:rsidRPr="00440F51" w:rsidTr="00F01E9B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F229EB" w:rsidRPr="008C733D" w:rsidRDefault="00F229EB" w:rsidP="00F01E9B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Cs w:val="26"/>
                <w:lang w:val="ru-RU"/>
              </w:rPr>
            </w:pPr>
            <w:r>
              <w:rPr>
                <w:b/>
                <w:bCs/>
                <w:szCs w:val="26"/>
                <w:lang w:bidi="ar-EG"/>
              </w:rPr>
              <w:t>TF</w:t>
            </w:r>
            <w:r>
              <w:rPr>
                <w:rFonts w:hint="cs"/>
                <w:b/>
                <w:bCs/>
                <w:szCs w:val="26"/>
                <w:rtl/>
              </w:rPr>
              <w:tab/>
            </w:r>
            <w:r w:rsidRPr="008C733D">
              <w:rPr>
                <w:rFonts w:hint="cs"/>
                <w:szCs w:val="26"/>
                <w:rtl/>
                <w:lang w:val="ru-RU"/>
              </w:rPr>
              <w:t>إرسالات الترددات المعيارية وإشارات التوقيت</w:t>
            </w:r>
          </w:p>
        </w:tc>
      </w:tr>
      <w:tr w:rsidR="00F229EB" w:rsidRPr="00440F51" w:rsidTr="00F01E9B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:rsidR="00F229EB" w:rsidRPr="008C733D" w:rsidRDefault="00F229EB" w:rsidP="00F01E9B">
            <w:pPr>
              <w:tabs>
                <w:tab w:val="clear" w:pos="794"/>
                <w:tab w:val="left" w:pos="1471"/>
              </w:tabs>
              <w:spacing w:before="20" w:after="80" w:line="240" w:lineRule="exact"/>
              <w:rPr>
                <w:szCs w:val="26"/>
                <w:lang w:val="ru-RU"/>
              </w:rPr>
            </w:pPr>
            <w:r>
              <w:rPr>
                <w:b/>
                <w:bCs/>
                <w:szCs w:val="26"/>
                <w:lang w:bidi="ar-EG"/>
              </w:rPr>
              <w:t>V</w:t>
            </w:r>
            <w:r>
              <w:rPr>
                <w:rFonts w:hint="cs"/>
                <w:b/>
                <w:bCs/>
                <w:szCs w:val="26"/>
                <w:rtl/>
              </w:rPr>
              <w:tab/>
            </w:r>
            <w:r w:rsidRPr="008C733D">
              <w:rPr>
                <w:rFonts w:hint="cs"/>
                <w:szCs w:val="26"/>
                <w:rtl/>
                <w:lang w:val="ru-RU"/>
              </w:rPr>
              <w:t>المفردات والمواضيع ذات الصلة</w:t>
            </w:r>
          </w:p>
        </w:tc>
      </w:tr>
    </w:tbl>
    <w:p w:rsidR="00F229EB" w:rsidRPr="00440F51" w:rsidRDefault="00F229EB" w:rsidP="00F229EB">
      <w:pPr>
        <w:spacing w:before="0"/>
        <w:rPr>
          <w:sz w:val="21"/>
          <w:szCs w:val="20"/>
          <w:rtl/>
          <w:lang w:bidi="ar-EG"/>
        </w:rPr>
      </w:pPr>
    </w:p>
    <w:p w:rsidR="00F229EB" w:rsidRPr="00440F51" w:rsidRDefault="00F229EB" w:rsidP="00F229EB">
      <w:pPr>
        <w:spacing w:before="0"/>
        <w:rPr>
          <w:sz w:val="21"/>
          <w:szCs w:val="20"/>
          <w:rtl/>
        </w:rPr>
      </w:pPr>
    </w:p>
    <w:tbl>
      <w:tblPr>
        <w:bidiVisual/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000" w:firstRow="0" w:lastRow="0" w:firstColumn="0" w:lastColumn="0" w:noHBand="0" w:noVBand="0"/>
      </w:tblPr>
      <w:tblGrid>
        <w:gridCol w:w="9379"/>
      </w:tblGrid>
      <w:tr w:rsidR="00F229EB" w:rsidRPr="00440F51" w:rsidTr="00F01E9B">
        <w:trPr>
          <w:trHeight w:val="720"/>
          <w:jc w:val="center"/>
        </w:trPr>
        <w:tc>
          <w:tcPr>
            <w:tcW w:w="9379" w:type="dxa"/>
          </w:tcPr>
          <w:p w:rsidR="00F229EB" w:rsidRPr="008113E9" w:rsidRDefault="00F229EB" w:rsidP="00F01E9B">
            <w:pPr>
              <w:ind w:left="284" w:right="284"/>
              <w:rPr>
                <w:b/>
                <w:bCs/>
                <w:i/>
                <w:iCs/>
                <w:sz w:val="21"/>
                <w:szCs w:val="26"/>
                <w:rtl/>
                <w:lang w:val="ru-RU"/>
              </w:rPr>
            </w:pPr>
            <w:r w:rsidRPr="00BB2979">
              <w:rPr>
                <w:rFonts w:hint="cs"/>
                <w:b/>
                <w:bCs/>
                <w:i/>
                <w:iCs/>
                <w:spacing w:val="4"/>
                <w:sz w:val="21"/>
                <w:szCs w:val="26"/>
                <w:rtl/>
                <w:lang w:val="ru-RU"/>
              </w:rPr>
              <w:t>ملاحظة</w:t>
            </w:r>
            <w:r w:rsidRPr="00BB2979">
              <w:rPr>
                <w:rFonts w:hint="cs"/>
                <w:i/>
                <w:iCs/>
                <w:spacing w:val="4"/>
                <w:sz w:val="21"/>
                <w:szCs w:val="26"/>
                <w:rtl/>
                <w:lang w:val="ru-RU"/>
              </w:rPr>
              <w:t>: تمت الموافقة على النسخة الإنكليزية لهذه التوصية الصادرة عن قطاع الاتصالات الراديوية بموجب الإجراء الموضح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 في</w:t>
            </w:r>
            <w:r>
              <w:rPr>
                <w:rFonts w:hint="eastAsia"/>
                <w:i/>
                <w:iCs/>
                <w:sz w:val="21"/>
                <w:szCs w:val="26"/>
                <w:rtl/>
                <w:lang w:val="ru-RU"/>
              </w:rPr>
              <w:t> 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>القرار</w:t>
            </w:r>
            <w:r>
              <w:rPr>
                <w:rFonts w:hint="eastAsia"/>
                <w:i/>
                <w:iCs/>
                <w:sz w:val="21"/>
                <w:szCs w:val="26"/>
                <w:rtl/>
                <w:lang w:val="ru-RU"/>
              </w:rPr>
              <w:t> </w:t>
            </w:r>
            <w:r w:rsidRPr="008113E9">
              <w:rPr>
                <w:i/>
                <w:iCs/>
                <w:sz w:val="21"/>
                <w:szCs w:val="26"/>
              </w:rPr>
              <w:t>ITU-R 1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bidi="ar-EG"/>
              </w:rPr>
              <w:t>.</w:t>
            </w:r>
          </w:p>
        </w:tc>
      </w:tr>
    </w:tbl>
    <w:p w:rsidR="00F229EB" w:rsidRPr="000F312E" w:rsidRDefault="00F229EB" w:rsidP="00F229EB">
      <w:pPr>
        <w:spacing w:before="240"/>
        <w:ind w:right="142"/>
        <w:jc w:val="right"/>
        <w:rPr>
          <w:sz w:val="20"/>
          <w:szCs w:val="26"/>
          <w:rtl/>
        </w:rPr>
      </w:pPr>
      <w:r w:rsidRPr="008113E9">
        <w:rPr>
          <w:rFonts w:hint="cs"/>
          <w:i/>
          <w:iCs/>
          <w:sz w:val="20"/>
          <w:szCs w:val="26"/>
          <w:rtl/>
          <w:lang w:val="ru-RU"/>
        </w:rPr>
        <w:t>النشر الإلكتروني</w:t>
      </w:r>
      <w:r w:rsidRPr="008113E9">
        <w:rPr>
          <w:rFonts w:hint="cs"/>
          <w:i/>
          <w:iCs/>
          <w:sz w:val="20"/>
          <w:szCs w:val="26"/>
          <w:rtl/>
          <w:lang w:val="ru-RU"/>
        </w:rPr>
        <w:br/>
      </w:r>
      <w:r w:rsidRPr="000F312E">
        <w:rPr>
          <w:rFonts w:hint="cs"/>
          <w:sz w:val="20"/>
          <w:szCs w:val="26"/>
          <w:rtl/>
          <w:lang w:val="ru-RU"/>
        </w:rPr>
        <w:t xml:space="preserve">جنيف، </w:t>
      </w:r>
      <w:r w:rsidRPr="000F312E">
        <w:rPr>
          <w:sz w:val="20"/>
          <w:szCs w:val="26"/>
        </w:rPr>
        <w:t>201</w:t>
      </w:r>
      <w:r>
        <w:rPr>
          <w:sz w:val="20"/>
          <w:szCs w:val="26"/>
        </w:rPr>
        <w:t>5</w:t>
      </w:r>
    </w:p>
    <w:p w:rsidR="00F229EB" w:rsidRPr="00440F51" w:rsidRDefault="00F229EB" w:rsidP="00F229EB">
      <w:pPr>
        <w:spacing w:before="0" w:line="120" w:lineRule="auto"/>
        <w:ind w:right="539"/>
        <w:jc w:val="right"/>
        <w:rPr>
          <w:sz w:val="21"/>
          <w:szCs w:val="28"/>
          <w:rtl/>
          <w:lang w:bidi="ar-EG"/>
        </w:rPr>
      </w:pPr>
    </w:p>
    <w:p w:rsidR="00F229EB" w:rsidRPr="003D017C" w:rsidRDefault="00F229EB" w:rsidP="00F229EB">
      <w:pPr>
        <w:spacing w:before="240"/>
        <w:jc w:val="center"/>
        <w:rPr>
          <w:sz w:val="21"/>
          <w:szCs w:val="20"/>
        </w:rPr>
      </w:pPr>
      <w:r w:rsidRPr="00440F51">
        <w:rPr>
          <w:sz w:val="21"/>
          <w:szCs w:val="20"/>
          <w:lang w:val="ru-RU"/>
        </w:rPr>
        <w:sym w:font="Symbol" w:char="F0D3"/>
      </w:r>
      <w:r w:rsidRPr="00440F51">
        <w:rPr>
          <w:sz w:val="21"/>
          <w:szCs w:val="20"/>
          <w:lang w:val="ru-RU"/>
        </w:rPr>
        <w:t xml:space="preserve">  </w:t>
      </w:r>
      <w:r w:rsidRPr="00440F51">
        <w:rPr>
          <w:sz w:val="21"/>
          <w:szCs w:val="20"/>
        </w:rPr>
        <w:t>ITU</w:t>
      </w:r>
      <w:r w:rsidRPr="00440F51">
        <w:rPr>
          <w:sz w:val="21"/>
          <w:szCs w:val="20"/>
          <w:lang w:val="ru-RU"/>
        </w:rPr>
        <w:t xml:space="preserve"> </w:t>
      </w:r>
      <w:r>
        <w:rPr>
          <w:sz w:val="21"/>
          <w:szCs w:val="20"/>
        </w:rPr>
        <w:t xml:space="preserve"> 2015</w:t>
      </w:r>
    </w:p>
    <w:p w:rsidR="00F229EB" w:rsidRPr="008113E9" w:rsidRDefault="00F229EB" w:rsidP="00F229EB">
      <w:pPr>
        <w:rPr>
          <w:sz w:val="20"/>
          <w:szCs w:val="26"/>
          <w:rtl/>
          <w:lang w:bidi="ar-EG"/>
        </w:rPr>
      </w:pPr>
      <w:r w:rsidRPr="00BB2979">
        <w:rPr>
          <w:rFonts w:hint="cs"/>
          <w:spacing w:val="10"/>
          <w:sz w:val="20"/>
          <w:szCs w:val="26"/>
          <w:rtl/>
          <w:lang w:val="ru-RU"/>
        </w:rPr>
        <w:t>جميع حقوق النشر محفوظة. لا يمكن استنساخ أي جزء من هذه المنشورة بأي شكل كان ولا بأي وسيلة إلا بإذن خطي من</w:t>
      </w:r>
      <w:r w:rsidRPr="00BB2979">
        <w:rPr>
          <w:spacing w:val="10"/>
          <w:sz w:val="20"/>
          <w:szCs w:val="26"/>
          <w:rtl/>
          <w:lang w:val="ru-RU"/>
        </w:rPr>
        <w:br/>
      </w:r>
      <w:r w:rsidRPr="008113E9">
        <w:rPr>
          <w:rFonts w:hint="cs"/>
          <w:sz w:val="20"/>
          <w:szCs w:val="26"/>
          <w:rtl/>
          <w:lang w:val="ru-RU"/>
        </w:rPr>
        <w:t xml:space="preserve">الاتحاد الدولي للاتصالات </w:t>
      </w:r>
      <w:r w:rsidRPr="008113E9">
        <w:rPr>
          <w:sz w:val="20"/>
          <w:szCs w:val="26"/>
        </w:rPr>
        <w:t>(ITU)</w:t>
      </w:r>
      <w:r w:rsidRPr="008113E9">
        <w:rPr>
          <w:rFonts w:hint="cs"/>
          <w:sz w:val="20"/>
          <w:szCs w:val="26"/>
          <w:rtl/>
          <w:lang w:bidi="ar-EG"/>
        </w:rPr>
        <w:t>.</w:t>
      </w:r>
    </w:p>
    <w:p w:rsidR="00C726DA" w:rsidRDefault="00C726DA" w:rsidP="00C726DA">
      <w:pPr>
        <w:rPr>
          <w:rtl/>
        </w:rPr>
        <w:sectPr w:rsidR="00C726DA" w:rsidSect="00F229EB">
          <w:headerReference w:type="even" r:id="rId14"/>
          <w:headerReference w:type="default" r:id="rId15"/>
          <w:headerReference w:type="first" r:id="rId16"/>
          <w:pgSz w:w="11907" w:h="16840" w:code="9"/>
          <w:pgMar w:top="1418" w:right="1134" w:bottom="567" w:left="1134" w:header="709" w:footer="709" w:gutter="0"/>
          <w:pgNumType w:fmt="lowerRoman"/>
          <w:cols w:space="708"/>
          <w:titlePg/>
          <w:docGrid w:linePitch="360"/>
        </w:sectPr>
      </w:pPr>
    </w:p>
    <w:p w:rsidR="00AE3E36" w:rsidRPr="006E3D0D" w:rsidRDefault="00AE3E36" w:rsidP="00C726DA">
      <w:pPr>
        <w:pStyle w:val="RecNo"/>
        <w:rPr>
          <w:rtl/>
          <w:lang w:bidi="ar-EG"/>
        </w:rPr>
      </w:pPr>
      <w:r w:rsidRPr="006E3D0D">
        <w:rPr>
          <w:rtl/>
        </w:rPr>
        <w:lastRenderedPageBreak/>
        <w:t>التوصيـة</w:t>
      </w:r>
      <w:r>
        <w:rPr>
          <w:rFonts w:hint="cs"/>
          <w:rtl/>
        </w:rPr>
        <w:t xml:space="preserve"> </w:t>
      </w:r>
      <w:r w:rsidRPr="006E3D0D">
        <w:rPr>
          <w:rtl/>
        </w:rPr>
        <w:t xml:space="preserve"> </w:t>
      </w:r>
      <w:r w:rsidR="006407BD" w:rsidRPr="00F01E9B">
        <w:rPr>
          <w:rStyle w:val="href"/>
        </w:rPr>
        <w:t>ITU</w:t>
      </w:r>
      <w:r w:rsidR="00CE59CF" w:rsidRPr="00F01E9B">
        <w:rPr>
          <w:rStyle w:val="href"/>
        </w:rPr>
        <w:noBreakHyphen/>
      </w:r>
      <w:r w:rsidR="006407BD" w:rsidRPr="00F01E9B">
        <w:rPr>
          <w:rStyle w:val="href"/>
        </w:rPr>
        <w:t>R</w:t>
      </w:r>
      <w:r w:rsidR="00CE59CF" w:rsidRPr="00F01E9B">
        <w:rPr>
          <w:rStyle w:val="href"/>
        </w:rPr>
        <w:t> </w:t>
      </w:r>
      <w:r w:rsidR="00E402DA" w:rsidRPr="00F01E9B">
        <w:rPr>
          <w:rStyle w:val="href"/>
        </w:rPr>
        <w:t> </w:t>
      </w:r>
      <w:r w:rsidR="00747A2C" w:rsidRPr="00F01E9B">
        <w:rPr>
          <w:rStyle w:val="href"/>
        </w:rPr>
        <w:t>RS</w:t>
      </w:r>
      <w:r w:rsidR="006407BD" w:rsidRPr="00F01E9B">
        <w:rPr>
          <w:rStyle w:val="href"/>
        </w:rPr>
        <w:t>.</w:t>
      </w:r>
      <w:r w:rsidR="00747A2C" w:rsidRPr="00F01E9B">
        <w:rPr>
          <w:rStyle w:val="href"/>
        </w:rPr>
        <w:t>2064</w:t>
      </w:r>
      <w:r w:rsidR="00CE59CF" w:rsidRPr="00F01E9B">
        <w:rPr>
          <w:rStyle w:val="href"/>
        </w:rPr>
        <w:noBreakHyphen/>
      </w:r>
      <w:r w:rsidR="00747A2C" w:rsidRPr="00F01E9B">
        <w:rPr>
          <w:rStyle w:val="href"/>
        </w:rPr>
        <w:t>0</w:t>
      </w:r>
    </w:p>
    <w:p w:rsidR="00AE3E36" w:rsidRDefault="00747A2C" w:rsidP="00747A2C">
      <w:pPr>
        <w:pStyle w:val="Reftitle"/>
        <w:spacing w:after="120"/>
        <w:rPr>
          <w:rtl/>
        </w:rPr>
      </w:pPr>
      <w:r w:rsidRPr="00747A2C">
        <w:rPr>
          <w:rFonts w:hint="cs"/>
          <w:rtl/>
        </w:rPr>
        <w:t>الخصائص التقنية والتشغيلية النمطية ونطاقات الترددات التي تستعملها</w:t>
      </w:r>
      <w:r>
        <w:rPr>
          <w:rtl/>
        </w:rPr>
        <w:br/>
      </w:r>
      <w:r w:rsidR="002F32AE">
        <w:rPr>
          <w:rFonts w:hint="cs"/>
          <w:rtl/>
        </w:rPr>
        <w:t>أنظمة رصد الكواكب الخاصة بخدمة الأبحاث الفضائية</w:t>
      </w:r>
      <w:r w:rsidRPr="00747A2C">
        <w:rPr>
          <w:rFonts w:hint="eastAsia"/>
          <w:rtl/>
        </w:rPr>
        <w:t> </w:t>
      </w:r>
      <w:r w:rsidRPr="00747A2C">
        <w:rPr>
          <w:rFonts w:hint="cs"/>
          <w:rtl/>
        </w:rPr>
        <w:t>(المنفعلة)</w:t>
      </w:r>
    </w:p>
    <w:p w:rsidR="00747A2C" w:rsidRPr="006E3D0D" w:rsidRDefault="00747A2C" w:rsidP="00F01E9B">
      <w:pPr>
        <w:pStyle w:val="Recref"/>
        <w:rPr>
          <w:rtl/>
          <w:lang w:bidi="ar-EG"/>
        </w:rPr>
      </w:pPr>
      <w:r>
        <w:rPr>
          <w:rFonts w:hint="cs"/>
          <w:rtl/>
        </w:rPr>
        <w:t xml:space="preserve">(المسألة </w:t>
      </w:r>
      <w:r>
        <w:t>ITU</w:t>
      </w:r>
      <w:r w:rsidR="00CE59CF">
        <w:noBreakHyphen/>
      </w:r>
      <w:r>
        <w:t>R</w:t>
      </w:r>
      <w:r w:rsidR="00CE59CF">
        <w:t> </w:t>
      </w:r>
      <w:r>
        <w:t>221/7</w:t>
      </w:r>
      <w:r>
        <w:rPr>
          <w:rFonts w:hint="cs"/>
          <w:rtl/>
          <w:lang w:bidi="ar-EG"/>
        </w:rPr>
        <w:t>)</w:t>
      </w:r>
    </w:p>
    <w:p w:rsidR="00AE3E36" w:rsidRPr="006E3D0D" w:rsidRDefault="006D7C6E" w:rsidP="00F01E9B">
      <w:pPr>
        <w:pStyle w:val="Recdate"/>
        <w:rPr>
          <w:rtl/>
          <w:lang w:bidi="ar-EG"/>
        </w:rPr>
      </w:pPr>
      <w:r>
        <w:rPr>
          <w:rFonts w:hint="eastAsia"/>
          <w:rtl/>
          <w:lang w:bidi="ar-EG"/>
        </w:rPr>
        <w:t> </w:t>
      </w:r>
      <w:r w:rsidR="00AE3E36">
        <w:t>(</w:t>
      </w:r>
      <w:r w:rsidR="00747A2C">
        <w:t>2014</w:t>
      </w:r>
      <w:r w:rsidR="00AE3E36">
        <w:t>)</w:t>
      </w:r>
    </w:p>
    <w:p w:rsidR="00F01E9B" w:rsidRPr="00044E44" w:rsidRDefault="00F01E9B" w:rsidP="00F01E9B">
      <w:pPr>
        <w:pStyle w:val="HeadingSum"/>
        <w:spacing w:line="190" w:lineRule="auto"/>
        <w:rPr>
          <w:rtl/>
        </w:rPr>
      </w:pPr>
      <w:r w:rsidRPr="00044E44">
        <w:rPr>
          <w:rtl/>
        </w:rPr>
        <w:t>مجال التطبيق</w:t>
      </w:r>
    </w:p>
    <w:p w:rsidR="00F01E9B" w:rsidRDefault="00F01E9B" w:rsidP="00F01E9B">
      <w:pPr>
        <w:pStyle w:val="Summary"/>
        <w:spacing w:line="190" w:lineRule="auto"/>
        <w:rPr>
          <w:lang w:bidi="ar-SA"/>
        </w:rPr>
      </w:pPr>
      <w:r w:rsidRPr="00F01E9B">
        <w:rPr>
          <w:rFonts w:hint="cs"/>
          <w:rtl/>
          <w:lang w:bidi="ar-SA"/>
        </w:rPr>
        <w:t>تقدم هذه التوصية الخصائص التقنية والتشغيلية النموذجية لأنظمة خدمة الأبحاث الفضائية</w:t>
      </w:r>
      <w:r w:rsidRPr="00F01E9B">
        <w:rPr>
          <w:rFonts w:hint="eastAsia"/>
          <w:rtl/>
          <w:lang w:bidi="ar-SA"/>
        </w:rPr>
        <w:t> </w:t>
      </w:r>
      <w:r w:rsidRPr="00F01E9B">
        <w:rPr>
          <w:rFonts w:hint="cs"/>
          <w:rtl/>
          <w:lang w:bidi="ar-SA"/>
        </w:rPr>
        <w:t>(المنفعلة) ونطاقات الترددات التي تستعملها أنظمة رصد الكواكب الخاصة بخدمة الأبحاث الفضائية</w:t>
      </w:r>
      <w:r w:rsidRPr="00F01E9B">
        <w:rPr>
          <w:rFonts w:hint="eastAsia"/>
          <w:rtl/>
          <w:lang w:bidi="ar-SA"/>
        </w:rPr>
        <w:t> </w:t>
      </w:r>
      <w:r w:rsidRPr="00F01E9B">
        <w:rPr>
          <w:rFonts w:hint="cs"/>
          <w:rtl/>
          <w:lang w:bidi="ar-SA"/>
        </w:rPr>
        <w:t>(المنفعلة).</w:t>
      </w:r>
    </w:p>
    <w:p w:rsidR="00F26962" w:rsidRDefault="00F26962" w:rsidP="00F26962">
      <w:pPr>
        <w:pStyle w:val="Normalaftertitle"/>
        <w:rPr>
          <w:rtl/>
        </w:rPr>
      </w:pPr>
      <w:r>
        <w:rPr>
          <w:rFonts w:hint="cs"/>
          <w:rtl/>
        </w:rPr>
        <w:t>إن جمعية الاتصالات الراديوية</w:t>
      </w:r>
      <w:r w:rsidR="000347A5">
        <w:rPr>
          <w:rFonts w:hint="cs"/>
          <w:rtl/>
        </w:rPr>
        <w:t xml:space="preserve"> للاتحاد الدولي للاتصالات</w:t>
      </w:r>
      <w:r>
        <w:rPr>
          <w:rFonts w:hint="cs"/>
          <w:rtl/>
        </w:rPr>
        <w:t>،</w:t>
      </w:r>
    </w:p>
    <w:p w:rsidR="00F26962" w:rsidRDefault="002F32AE" w:rsidP="00CE59CF">
      <w:pPr>
        <w:pStyle w:val="Call"/>
        <w:rPr>
          <w:rtl/>
        </w:rPr>
      </w:pPr>
      <w:r>
        <w:rPr>
          <w:rFonts w:hint="cs"/>
          <w:rtl/>
        </w:rPr>
        <w:t>إذ تضع في</w:t>
      </w:r>
      <w:r w:rsidR="00CE59CF">
        <w:rPr>
          <w:rFonts w:hint="eastAsia"/>
          <w:rtl/>
        </w:rPr>
        <w:t> </w:t>
      </w:r>
      <w:r>
        <w:rPr>
          <w:rFonts w:hint="cs"/>
          <w:rtl/>
        </w:rPr>
        <w:t>اعتبارها</w:t>
      </w:r>
    </w:p>
    <w:p w:rsidR="00F26962" w:rsidRPr="007F7706" w:rsidRDefault="00F26962" w:rsidP="00551007">
      <w:pPr>
        <w:rPr>
          <w:spacing w:val="-6"/>
          <w:rtl/>
          <w:lang w:bidi="ar-EG"/>
        </w:rPr>
      </w:pPr>
      <w:r w:rsidRPr="007F7706">
        <w:rPr>
          <w:rFonts w:hint="cs"/>
          <w:i/>
          <w:iCs/>
          <w:spacing w:val="-6"/>
          <w:rtl/>
        </w:rPr>
        <w:t xml:space="preserve"> أ )</w:t>
      </w:r>
      <w:r w:rsidRPr="007F7706">
        <w:rPr>
          <w:rFonts w:hint="cs"/>
          <w:spacing w:val="-6"/>
          <w:rtl/>
        </w:rPr>
        <w:tab/>
      </w:r>
      <w:r w:rsidR="0093318F" w:rsidRPr="007F7706">
        <w:rPr>
          <w:rFonts w:hint="cs"/>
          <w:spacing w:val="-6"/>
          <w:rtl/>
        </w:rPr>
        <w:t>أن أحد تطبيقات خدمة الأبحاث الفضائية</w:t>
      </w:r>
      <w:r w:rsidR="00453B73">
        <w:rPr>
          <w:rFonts w:hint="cs"/>
          <w:spacing w:val="-6"/>
          <w:rtl/>
        </w:rPr>
        <w:t> </w:t>
      </w:r>
      <w:r w:rsidR="00453B73">
        <w:rPr>
          <w:spacing w:val="-6"/>
        </w:rPr>
        <w:t>(SRS)</w:t>
      </w:r>
      <w:r w:rsidR="00147EB6">
        <w:rPr>
          <w:rFonts w:hint="eastAsia"/>
          <w:spacing w:val="-6"/>
          <w:rtl/>
        </w:rPr>
        <w:t> </w:t>
      </w:r>
      <w:r w:rsidR="0093318F" w:rsidRPr="007F7706">
        <w:rPr>
          <w:rFonts w:hint="cs"/>
          <w:spacing w:val="-6"/>
          <w:rtl/>
        </w:rPr>
        <w:t xml:space="preserve">(المنفعلة) </w:t>
      </w:r>
      <w:r w:rsidR="00A25293" w:rsidRPr="007F7706">
        <w:rPr>
          <w:rFonts w:hint="cs"/>
          <w:spacing w:val="-6"/>
          <w:rtl/>
        </w:rPr>
        <w:t>يتمثل في</w:t>
      </w:r>
      <w:r w:rsidR="00147EB6">
        <w:rPr>
          <w:rFonts w:hint="eastAsia"/>
          <w:spacing w:val="-6"/>
          <w:rtl/>
        </w:rPr>
        <w:t> </w:t>
      </w:r>
      <w:r w:rsidR="0093318F" w:rsidRPr="007F7706">
        <w:rPr>
          <w:rFonts w:hint="cs"/>
          <w:spacing w:val="-6"/>
          <w:rtl/>
        </w:rPr>
        <w:t>قياس المركبات الفضائية للظواهر المادية</w:t>
      </w:r>
      <w:r w:rsidR="0093318F" w:rsidRPr="007F7706">
        <w:rPr>
          <w:rFonts w:hint="cs"/>
          <w:spacing w:val="-6"/>
          <w:rtl/>
          <w:lang w:bidi="ar-EG"/>
        </w:rPr>
        <w:t xml:space="preserve"> للأجسام خارج</w:t>
      </w:r>
      <w:r w:rsidR="00551007">
        <w:rPr>
          <w:rFonts w:hint="eastAsia"/>
          <w:spacing w:val="-6"/>
          <w:rtl/>
          <w:lang w:bidi="ar-EG"/>
        </w:rPr>
        <w:t> </w:t>
      </w:r>
      <w:r w:rsidR="0093318F" w:rsidRPr="007F7706">
        <w:rPr>
          <w:rFonts w:hint="cs"/>
          <w:spacing w:val="-6"/>
          <w:rtl/>
          <w:lang w:bidi="ar-EG"/>
        </w:rPr>
        <w:t>الأرض؛</w:t>
      </w:r>
    </w:p>
    <w:p w:rsidR="00F26962" w:rsidRDefault="00F26962" w:rsidP="00147EB6">
      <w:pPr>
        <w:rPr>
          <w:rtl/>
        </w:rPr>
      </w:pPr>
      <w:r w:rsidRPr="009106CB">
        <w:rPr>
          <w:rFonts w:hint="cs"/>
          <w:i/>
          <w:iCs/>
          <w:rtl/>
        </w:rPr>
        <w:t>ب)</w:t>
      </w:r>
      <w:r>
        <w:rPr>
          <w:rFonts w:hint="cs"/>
          <w:rtl/>
        </w:rPr>
        <w:tab/>
      </w:r>
      <w:r w:rsidR="0093318F">
        <w:rPr>
          <w:rFonts w:hint="cs"/>
          <w:rtl/>
        </w:rPr>
        <w:t xml:space="preserve">أن أنظمة الرصد </w:t>
      </w:r>
      <w:r w:rsidR="00E72735">
        <w:rPr>
          <w:rFonts w:hint="cs"/>
          <w:rtl/>
        </w:rPr>
        <w:t xml:space="preserve">الخاصة </w:t>
      </w:r>
      <w:r w:rsidR="0093318F">
        <w:rPr>
          <w:rFonts w:hint="cs"/>
          <w:rtl/>
        </w:rPr>
        <w:t>بخدمة</w:t>
      </w:r>
      <w:r w:rsidR="0093318F" w:rsidRPr="0093318F">
        <w:rPr>
          <w:rFonts w:hint="cs"/>
          <w:rtl/>
        </w:rPr>
        <w:t xml:space="preserve"> </w:t>
      </w:r>
      <w:r w:rsidR="0093318F">
        <w:rPr>
          <w:rFonts w:hint="cs"/>
          <w:rtl/>
        </w:rPr>
        <w:t>الأبحاث الفضائية</w:t>
      </w:r>
      <w:r w:rsidR="00147EB6">
        <w:rPr>
          <w:rFonts w:hint="eastAsia"/>
          <w:rtl/>
        </w:rPr>
        <w:t> </w:t>
      </w:r>
      <w:r w:rsidR="0093318F">
        <w:rPr>
          <w:rFonts w:hint="cs"/>
          <w:rtl/>
        </w:rPr>
        <w:t xml:space="preserve">(المنفعلة) </w:t>
      </w:r>
      <w:r w:rsidR="00E72735">
        <w:rPr>
          <w:rFonts w:hint="cs"/>
          <w:rtl/>
        </w:rPr>
        <w:t>يمكن أن</w:t>
      </w:r>
      <w:r w:rsidR="00147EB6">
        <w:rPr>
          <w:rFonts w:hint="eastAsia"/>
          <w:rtl/>
        </w:rPr>
        <w:t> </w:t>
      </w:r>
      <w:r w:rsidR="0093318F">
        <w:rPr>
          <w:rFonts w:hint="cs"/>
          <w:rtl/>
        </w:rPr>
        <w:t xml:space="preserve">تستقبل </w:t>
      </w:r>
      <w:r w:rsidR="00A11ABB">
        <w:rPr>
          <w:rFonts w:hint="cs"/>
          <w:rtl/>
        </w:rPr>
        <w:t>بث</w:t>
      </w:r>
      <w:r w:rsidR="0093318F">
        <w:rPr>
          <w:rFonts w:hint="cs"/>
          <w:rtl/>
        </w:rPr>
        <w:t xml:space="preserve"> من مُرسِلات تعمل في</w:t>
      </w:r>
      <w:r w:rsidR="00147EB6">
        <w:rPr>
          <w:rFonts w:hint="eastAsia"/>
          <w:rtl/>
        </w:rPr>
        <w:t> </w:t>
      </w:r>
      <w:r w:rsidR="0093318F">
        <w:rPr>
          <w:rFonts w:hint="cs"/>
          <w:rtl/>
        </w:rPr>
        <w:t>خدمات الاتصالات الراديوية النشيطة؛</w:t>
      </w:r>
    </w:p>
    <w:p w:rsidR="00F26962" w:rsidRDefault="00F26962" w:rsidP="00147EB6">
      <w:pPr>
        <w:rPr>
          <w:rtl/>
        </w:rPr>
      </w:pPr>
      <w:r w:rsidRPr="009106CB">
        <w:rPr>
          <w:rFonts w:hint="cs"/>
          <w:i/>
          <w:iCs/>
          <w:rtl/>
        </w:rPr>
        <w:t>ج)</w:t>
      </w:r>
      <w:r>
        <w:rPr>
          <w:rFonts w:hint="cs"/>
          <w:rtl/>
        </w:rPr>
        <w:tab/>
      </w:r>
      <w:r w:rsidRPr="00F26962">
        <w:rPr>
          <w:rtl/>
        </w:rPr>
        <w:t xml:space="preserve">أن هناك </w:t>
      </w:r>
      <w:r w:rsidRPr="00F26962">
        <w:rPr>
          <w:rFonts w:hint="cs"/>
          <w:rtl/>
        </w:rPr>
        <w:t xml:space="preserve">توزيعات </w:t>
      </w:r>
      <w:r w:rsidRPr="00F26962">
        <w:rPr>
          <w:rtl/>
        </w:rPr>
        <w:t>حصرية</w:t>
      </w:r>
      <w:r w:rsidRPr="00F26962">
        <w:rPr>
          <w:rFonts w:hint="cs"/>
          <w:rtl/>
          <w:lang w:bidi="ar-EG"/>
        </w:rPr>
        <w:t xml:space="preserve"> لخدمة </w:t>
      </w:r>
      <w:r w:rsidR="00A11ABB" w:rsidRPr="00A11ABB">
        <w:rPr>
          <w:rtl/>
          <w:lang w:bidi="ar-EG"/>
        </w:rPr>
        <w:t>الأبحاث الفضائية</w:t>
      </w:r>
      <w:r w:rsidR="00147EB6">
        <w:rPr>
          <w:rFonts w:hint="cs"/>
          <w:rtl/>
          <w:lang w:bidi="ar-EG"/>
        </w:rPr>
        <w:t> </w:t>
      </w:r>
      <w:r w:rsidR="00A11ABB" w:rsidRPr="00A11ABB">
        <w:rPr>
          <w:rtl/>
          <w:lang w:bidi="ar-EG"/>
        </w:rPr>
        <w:t>(المنفعلة)</w:t>
      </w:r>
      <w:r w:rsidR="00A11ABB">
        <w:rPr>
          <w:rFonts w:hint="cs"/>
          <w:rtl/>
          <w:lang w:bidi="ar-EG"/>
        </w:rPr>
        <w:t xml:space="preserve"> </w:t>
      </w:r>
      <w:r w:rsidRPr="00F26962">
        <w:rPr>
          <w:rFonts w:hint="cs"/>
          <w:rtl/>
          <w:lang w:bidi="ar-EG"/>
        </w:rPr>
        <w:t>يُمنع فيها أي بث بموجب الرقم</w:t>
      </w:r>
      <w:r w:rsidR="00147EB6">
        <w:rPr>
          <w:rFonts w:hint="eastAsia"/>
          <w:rtl/>
          <w:lang w:bidi="ar-EG"/>
        </w:rPr>
        <w:t> </w:t>
      </w:r>
      <w:r w:rsidRPr="00F26962">
        <w:rPr>
          <w:b/>
          <w:bCs/>
        </w:rPr>
        <w:t>340.5</w:t>
      </w:r>
      <w:r w:rsidRPr="00F26962">
        <w:rPr>
          <w:rFonts w:hint="cs"/>
          <w:rtl/>
          <w:lang w:bidi="ar-SY"/>
        </w:rPr>
        <w:t xml:space="preserve"> من لوائح</w:t>
      </w:r>
      <w:r w:rsidRPr="00F26962">
        <w:rPr>
          <w:rFonts w:hint="eastAsia"/>
          <w:rtl/>
          <w:lang w:bidi="ar-SY"/>
        </w:rPr>
        <w:t> </w:t>
      </w:r>
      <w:r w:rsidRPr="00F26962">
        <w:rPr>
          <w:rFonts w:hint="cs"/>
          <w:rtl/>
          <w:lang w:bidi="ar-SY"/>
        </w:rPr>
        <w:t>الراديو؛</w:t>
      </w:r>
    </w:p>
    <w:p w:rsidR="00F26962" w:rsidRDefault="00F26962" w:rsidP="00147EB6">
      <w:pPr>
        <w:rPr>
          <w:rtl/>
        </w:rPr>
      </w:pPr>
      <w:r w:rsidRPr="009106CB">
        <w:rPr>
          <w:rFonts w:hint="cs"/>
          <w:i/>
          <w:iCs/>
          <w:rtl/>
        </w:rPr>
        <w:t>د )</w:t>
      </w:r>
      <w:r>
        <w:rPr>
          <w:rFonts w:hint="cs"/>
          <w:rtl/>
        </w:rPr>
        <w:tab/>
      </w:r>
      <w:r w:rsidRPr="00F26962">
        <w:rPr>
          <w:rFonts w:hint="cs"/>
          <w:rtl/>
        </w:rPr>
        <w:t>أن</w:t>
      </w:r>
      <w:r w:rsidRPr="00F26962">
        <w:rPr>
          <w:rFonts w:hint="cs"/>
          <w:rtl/>
          <w:lang w:bidi="ar-EG"/>
        </w:rPr>
        <w:t xml:space="preserve"> خدمة </w:t>
      </w:r>
      <w:r w:rsidR="00A11ABB" w:rsidRPr="00A11ABB">
        <w:rPr>
          <w:rtl/>
          <w:lang w:bidi="ar-EG"/>
        </w:rPr>
        <w:t>الأبحاث الفضائية</w:t>
      </w:r>
      <w:r w:rsidR="00147EB6">
        <w:rPr>
          <w:rFonts w:hint="cs"/>
          <w:rtl/>
          <w:lang w:bidi="ar-EG"/>
        </w:rPr>
        <w:t> </w:t>
      </w:r>
      <w:r w:rsidR="00A11ABB" w:rsidRPr="00A11ABB">
        <w:rPr>
          <w:rtl/>
          <w:lang w:bidi="ar-EG"/>
        </w:rPr>
        <w:t>(المنفعلة)</w:t>
      </w:r>
      <w:r w:rsidR="00A11ABB">
        <w:rPr>
          <w:rFonts w:hint="cs"/>
          <w:rtl/>
          <w:lang w:bidi="ar-EG"/>
        </w:rPr>
        <w:t xml:space="preserve"> </w:t>
      </w:r>
      <w:r w:rsidRPr="00F26962">
        <w:rPr>
          <w:rFonts w:hint="cs"/>
          <w:rtl/>
          <w:lang w:bidi="ar-EG"/>
        </w:rPr>
        <w:t xml:space="preserve">لها توزيعات </w:t>
      </w:r>
      <w:r w:rsidRPr="00F26962">
        <w:rPr>
          <w:rtl/>
        </w:rPr>
        <w:t>على أساس أولي مشترك مع</w:t>
      </w:r>
      <w:r w:rsidRPr="00F26962">
        <w:rPr>
          <w:rFonts w:hint="cs"/>
          <w:rtl/>
        </w:rPr>
        <w:t xml:space="preserve"> خدمات نشيطة في</w:t>
      </w:r>
      <w:r w:rsidR="00147EB6">
        <w:rPr>
          <w:rFonts w:hint="eastAsia"/>
          <w:rtl/>
        </w:rPr>
        <w:t> </w:t>
      </w:r>
      <w:r w:rsidRPr="00F26962">
        <w:rPr>
          <w:rFonts w:hint="cs"/>
          <w:rtl/>
        </w:rPr>
        <w:t xml:space="preserve">نطاقات </w:t>
      </w:r>
      <w:r w:rsidRPr="00F26962">
        <w:rPr>
          <w:rtl/>
        </w:rPr>
        <w:t>معينة</w:t>
      </w:r>
      <w:r w:rsidRPr="00F26962">
        <w:rPr>
          <w:rFonts w:hint="cs"/>
          <w:rtl/>
        </w:rPr>
        <w:t>؛</w:t>
      </w:r>
    </w:p>
    <w:p w:rsidR="00F26962" w:rsidRDefault="00F26962" w:rsidP="006D1EBB">
      <w:pPr>
        <w:rPr>
          <w:rtl/>
        </w:rPr>
      </w:pPr>
      <w:r w:rsidRPr="009106CB">
        <w:rPr>
          <w:rFonts w:hint="cs"/>
          <w:i/>
          <w:iCs/>
          <w:rtl/>
        </w:rPr>
        <w:t>ه‍ )</w:t>
      </w:r>
      <w:r>
        <w:rPr>
          <w:rFonts w:hint="cs"/>
          <w:rtl/>
        </w:rPr>
        <w:tab/>
      </w:r>
      <w:r w:rsidRPr="00F26962">
        <w:rPr>
          <w:rtl/>
        </w:rPr>
        <w:t xml:space="preserve">أن </w:t>
      </w:r>
      <w:r w:rsidR="00A11ABB">
        <w:rPr>
          <w:rFonts w:hint="cs"/>
          <w:rtl/>
        </w:rPr>
        <w:t>يمكن إجراء</w:t>
      </w:r>
      <w:r w:rsidRPr="00F26962">
        <w:rPr>
          <w:rFonts w:hint="cs"/>
          <w:rtl/>
        </w:rPr>
        <w:t xml:space="preserve"> </w:t>
      </w:r>
      <w:r w:rsidRPr="00F26962">
        <w:rPr>
          <w:rtl/>
        </w:rPr>
        <w:t>دراسات</w:t>
      </w:r>
      <w:r w:rsidRPr="00F26962">
        <w:rPr>
          <w:rFonts w:hint="cs"/>
          <w:rtl/>
        </w:rPr>
        <w:t xml:space="preserve"> في</w:t>
      </w:r>
      <w:r w:rsidR="006D1EBB">
        <w:rPr>
          <w:rFonts w:hint="cs"/>
          <w:rtl/>
        </w:rPr>
        <w:t> </w:t>
      </w:r>
      <w:r w:rsidRPr="00F26962">
        <w:rPr>
          <w:rtl/>
        </w:rPr>
        <w:t xml:space="preserve">قطاع الاتصالات الراديوية تنظر </w:t>
      </w:r>
      <w:r w:rsidRPr="00F26962">
        <w:rPr>
          <w:rFonts w:hint="cs"/>
          <w:rtl/>
        </w:rPr>
        <w:t>في</w:t>
      </w:r>
      <w:r w:rsidR="00147EB6">
        <w:rPr>
          <w:rFonts w:hint="eastAsia"/>
          <w:rtl/>
        </w:rPr>
        <w:t> </w:t>
      </w:r>
      <w:r w:rsidRPr="00F26962">
        <w:rPr>
          <w:rtl/>
        </w:rPr>
        <w:t>حماية</w:t>
      </w:r>
      <w:r w:rsidRPr="00F26962">
        <w:rPr>
          <w:rFonts w:hint="cs"/>
          <w:rtl/>
        </w:rPr>
        <w:t xml:space="preserve"> أنظمة</w:t>
      </w:r>
      <w:r w:rsidRPr="00F26962">
        <w:rPr>
          <w:rFonts w:hint="cs"/>
          <w:rtl/>
          <w:lang w:bidi="ar-EG"/>
        </w:rPr>
        <w:t xml:space="preserve"> خدمة </w:t>
      </w:r>
      <w:r w:rsidR="00A11ABB" w:rsidRPr="00A11ABB">
        <w:rPr>
          <w:rtl/>
          <w:lang w:bidi="ar-EG"/>
        </w:rPr>
        <w:t>الأبحاث الفضائية</w:t>
      </w:r>
      <w:r w:rsidR="00147EB6">
        <w:rPr>
          <w:rFonts w:hint="cs"/>
          <w:rtl/>
          <w:lang w:bidi="ar-EG"/>
        </w:rPr>
        <w:t> </w:t>
      </w:r>
      <w:r w:rsidR="00A11ABB" w:rsidRPr="00A11ABB">
        <w:rPr>
          <w:rtl/>
          <w:lang w:bidi="ar-EG"/>
        </w:rPr>
        <w:t>(المنفعلة)</w:t>
      </w:r>
      <w:r w:rsidRPr="00F26962">
        <w:rPr>
          <w:rFonts w:hint="cs"/>
          <w:rtl/>
          <w:lang w:bidi="ar-EG"/>
        </w:rPr>
        <w:t>؛</w:t>
      </w:r>
    </w:p>
    <w:p w:rsidR="00F26962" w:rsidRDefault="00F26962" w:rsidP="00147EB6">
      <w:pPr>
        <w:rPr>
          <w:rtl/>
          <w:lang w:bidi="ar-EG"/>
        </w:rPr>
      </w:pPr>
      <w:r w:rsidRPr="009106CB">
        <w:rPr>
          <w:rFonts w:hint="cs"/>
          <w:i/>
          <w:iCs/>
          <w:rtl/>
        </w:rPr>
        <w:t>و )</w:t>
      </w:r>
      <w:r>
        <w:rPr>
          <w:rFonts w:hint="cs"/>
          <w:rtl/>
        </w:rPr>
        <w:tab/>
      </w:r>
      <w:r w:rsidRPr="00F26962">
        <w:rPr>
          <w:rFonts w:hint="cs"/>
          <w:rtl/>
        </w:rPr>
        <w:t>أن إجراء دراسات التوافق والتقاسم مع</w:t>
      </w:r>
      <w:r w:rsidRPr="00F26962">
        <w:rPr>
          <w:rFonts w:hint="cs"/>
          <w:rtl/>
          <w:lang w:bidi="ar-EG"/>
        </w:rPr>
        <w:t xml:space="preserve"> </w:t>
      </w:r>
      <w:r w:rsidRPr="00F26962">
        <w:rPr>
          <w:rFonts w:hint="cs"/>
          <w:rtl/>
        </w:rPr>
        <w:t>أنظمة</w:t>
      </w:r>
      <w:r w:rsidRPr="00F26962">
        <w:rPr>
          <w:rFonts w:hint="cs"/>
          <w:rtl/>
          <w:lang w:bidi="ar-EG"/>
        </w:rPr>
        <w:t xml:space="preserve"> خدمة </w:t>
      </w:r>
      <w:r w:rsidR="00A11ABB" w:rsidRPr="00A11ABB">
        <w:rPr>
          <w:rtl/>
          <w:lang w:bidi="ar-EG"/>
        </w:rPr>
        <w:t>الأبحاث الفضائية</w:t>
      </w:r>
      <w:r w:rsidR="00147EB6">
        <w:rPr>
          <w:rFonts w:hint="cs"/>
          <w:rtl/>
          <w:lang w:bidi="ar-EG"/>
        </w:rPr>
        <w:t> </w:t>
      </w:r>
      <w:r w:rsidR="00A11ABB" w:rsidRPr="00A11ABB">
        <w:rPr>
          <w:rtl/>
          <w:lang w:bidi="ar-EG"/>
        </w:rPr>
        <w:t>(المنفعلة)</w:t>
      </w:r>
      <w:r w:rsidR="00A11ABB">
        <w:rPr>
          <w:rFonts w:hint="cs"/>
          <w:rtl/>
        </w:rPr>
        <w:t xml:space="preserve"> ي</w:t>
      </w:r>
      <w:r w:rsidRPr="00F26962">
        <w:rPr>
          <w:rFonts w:hint="cs"/>
          <w:rtl/>
        </w:rPr>
        <w:t xml:space="preserve">قتضي معرفة </w:t>
      </w:r>
      <w:r w:rsidRPr="00F26962">
        <w:rPr>
          <w:rtl/>
        </w:rPr>
        <w:t>الخصائص التقنية والتشغيلية لتلك</w:t>
      </w:r>
      <w:r w:rsidR="00453B73">
        <w:rPr>
          <w:rFonts w:hint="cs"/>
          <w:rtl/>
        </w:rPr>
        <w:t xml:space="preserve"> الأنظمة؛</w:t>
      </w:r>
    </w:p>
    <w:p w:rsidR="00F26962" w:rsidRDefault="00F26962" w:rsidP="00F26962">
      <w:pPr>
        <w:rPr>
          <w:rtl/>
        </w:rPr>
      </w:pPr>
      <w:r w:rsidRPr="009106CB">
        <w:rPr>
          <w:rFonts w:hint="cs"/>
          <w:i/>
          <w:iCs/>
          <w:rtl/>
        </w:rPr>
        <w:t>ز )</w:t>
      </w:r>
      <w:r>
        <w:rPr>
          <w:rFonts w:hint="cs"/>
          <w:rtl/>
        </w:rPr>
        <w:tab/>
      </w:r>
      <w:r w:rsidRPr="00F26962">
        <w:rPr>
          <w:rtl/>
        </w:rPr>
        <w:t xml:space="preserve">أن تحسس </w:t>
      </w:r>
      <w:r w:rsidRPr="00F26962">
        <w:rPr>
          <w:rFonts w:hint="cs"/>
          <w:rtl/>
        </w:rPr>
        <w:t>مختلف</w:t>
      </w:r>
      <w:r w:rsidRPr="00F26962">
        <w:rPr>
          <w:rtl/>
        </w:rPr>
        <w:t xml:space="preserve"> الخصائص المادية يتطلب استعمال ترددات مختلفة؛</w:t>
      </w:r>
    </w:p>
    <w:p w:rsidR="00F26962" w:rsidRPr="00920881" w:rsidRDefault="00F26962" w:rsidP="00920881">
      <w:pPr>
        <w:rPr>
          <w:spacing w:val="-6"/>
          <w:rtl/>
        </w:rPr>
      </w:pPr>
      <w:r w:rsidRPr="00920881">
        <w:rPr>
          <w:rFonts w:hint="cs"/>
          <w:i/>
          <w:iCs/>
          <w:spacing w:val="-6"/>
          <w:rtl/>
        </w:rPr>
        <w:t>ح)</w:t>
      </w:r>
      <w:r w:rsidRPr="00920881">
        <w:rPr>
          <w:rFonts w:hint="cs"/>
          <w:spacing w:val="-6"/>
          <w:rtl/>
        </w:rPr>
        <w:tab/>
      </w:r>
      <w:r w:rsidRPr="00920881">
        <w:rPr>
          <w:spacing w:val="-6"/>
          <w:rtl/>
        </w:rPr>
        <w:t xml:space="preserve">أنه يلزم </w:t>
      </w:r>
      <w:r w:rsidRPr="00920881">
        <w:rPr>
          <w:rFonts w:hint="cs"/>
          <w:spacing w:val="-6"/>
          <w:rtl/>
        </w:rPr>
        <w:t>في</w:t>
      </w:r>
      <w:r w:rsidR="00920881" w:rsidRPr="00920881">
        <w:rPr>
          <w:rFonts w:hint="eastAsia"/>
          <w:spacing w:val="-6"/>
          <w:rtl/>
        </w:rPr>
        <w:t> </w:t>
      </w:r>
      <w:r w:rsidRPr="00920881">
        <w:rPr>
          <w:rFonts w:hint="cs"/>
          <w:spacing w:val="-6"/>
          <w:rtl/>
        </w:rPr>
        <w:t xml:space="preserve">كثير من الأحيان </w:t>
      </w:r>
      <w:r w:rsidRPr="00920881">
        <w:rPr>
          <w:spacing w:val="-6"/>
          <w:rtl/>
        </w:rPr>
        <w:t>إجراء قياسات في</w:t>
      </w:r>
      <w:r w:rsidR="00920881" w:rsidRPr="00920881">
        <w:rPr>
          <w:rFonts w:hint="cs"/>
          <w:spacing w:val="-6"/>
          <w:rtl/>
        </w:rPr>
        <w:t> </w:t>
      </w:r>
      <w:r w:rsidRPr="00920881">
        <w:rPr>
          <w:spacing w:val="-6"/>
          <w:rtl/>
        </w:rPr>
        <w:t xml:space="preserve">نفس الوقت </w:t>
      </w:r>
      <w:r w:rsidRPr="00920881">
        <w:rPr>
          <w:rFonts w:hint="cs"/>
          <w:spacing w:val="-6"/>
          <w:rtl/>
        </w:rPr>
        <w:t>في</w:t>
      </w:r>
      <w:r w:rsidR="00920881" w:rsidRPr="00920881">
        <w:rPr>
          <w:rFonts w:hint="eastAsia"/>
          <w:spacing w:val="-6"/>
          <w:rtl/>
        </w:rPr>
        <w:t> </w:t>
      </w:r>
      <w:r w:rsidR="00A11ABB" w:rsidRPr="00920881">
        <w:rPr>
          <w:rFonts w:hint="cs"/>
          <w:spacing w:val="-6"/>
          <w:rtl/>
        </w:rPr>
        <w:t>عدد من ال</w:t>
      </w:r>
      <w:r w:rsidRPr="00920881">
        <w:rPr>
          <w:spacing w:val="-6"/>
          <w:rtl/>
        </w:rPr>
        <w:t>ترددات</w:t>
      </w:r>
      <w:r w:rsidRPr="00920881">
        <w:rPr>
          <w:rFonts w:hint="cs"/>
          <w:spacing w:val="-6"/>
          <w:rtl/>
        </w:rPr>
        <w:t xml:space="preserve"> </w:t>
      </w:r>
      <w:r w:rsidRPr="00920881">
        <w:rPr>
          <w:spacing w:val="-6"/>
          <w:rtl/>
        </w:rPr>
        <w:t xml:space="preserve">للتمييز بين الخصائص </w:t>
      </w:r>
      <w:r w:rsidR="00A11ABB" w:rsidRPr="00920881">
        <w:rPr>
          <w:rFonts w:hint="cs"/>
          <w:spacing w:val="-6"/>
          <w:rtl/>
        </w:rPr>
        <w:t xml:space="preserve">المادية </w:t>
      </w:r>
      <w:r w:rsidRPr="00920881">
        <w:rPr>
          <w:spacing w:val="-6"/>
          <w:rtl/>
        </w:rPr>
        <w:t>المختلفة</w:t>
      </w:r>
      <w:r w:rsidRPr="00920881">
        <w:rPr>
          <w:rFonts w:hint="cs"/>
          <w:spacing w:val="-6"/>
          <w:rtl/>
        </w:rPr>
        <w:t>،</w:t>
      </w:r>
    </w:p>
    <w:p w:rsidR="00F26962" w:rsidRDefault="00A11ABB" w:rsidP="009106CB">
      <w:pPr>
        <w:pStyle w:val="Call"/>
        <w:rPr>
          <w:rtl/>
        </w:rPr>
      </w:pPr>
      <w:r>
        <w:rPr>
          <w:rFonts w:hint="cs"/>
          <w:rtl/>
        </w:rPr>
        <w:t>توصي</w:t>
      </w:r>
    </w:p>
    <w:p w:rsidR="00F26962" w:rsidRDefault="00F26962" w:rsidP="00920881">
      <w:r w:rsidRPr="00F26962">
        <w:rPr>
          <w:b/>
          <w:bCs/>
        </w:rPr>
        <w:t>1</w:t>
      </w:r>
      <w:r>
        <w:tab/>
      </w:r>
      <w:r w:rsidR="00A11ABB">
        <w:rPr>
          <w:rFonts w:hint="cs"/>
          <w:rtl/>
          <w:lang w:bidi="ar-EG"/>
        </w:rPr>
        <w:t>ب</w:t>
      </w:r>
      <w:r w:rsidRPr="00F26962">
        <w:rPr>
          <w:rtl/>
        </w:rPr>
        <w:t>أن المعلمات التقنية والتشغيلية الواردة في</w:t>
      </w:r>
      <w:r w:rsidR="00920881">
        <w:rPr>
          <w:rFonts w:hint="cs"/>
          <w:rtl/>
        </w:rPr>
        <w:t> </w:t>
      </w:r>
      <w:r w:rsidRPr="00F26962">
        <w:rPr>
          <w:rtl/>
        </w:rPr>
        <w:t>الملحق</w:t>
      </w:r>
      <w:r w:rsidR="00920881">
        <w:rPr>
          <w:rFonts w:hint="cs"/>
          <w:rtl/>
        </w:rPr>
        <w:t> </w:t>
      </w:r>
      <w:r w:rsidRPr="00F26962">
        <w:t>1</w:t>
      </w:r>
      <w:r w:rsidRPr="00F26962">
        <w:rPr>
          <w:rtl/>
        </w:rPr>
        <w:t xml:space="preserve"> </w:t>
      </w:r>
      <w:r w:rsidRPr="00F26962">
        <w:rPr>
          <w:rFonts w:hint="cs"/>
          <w:rtl/>
        </w:rPr>
        <w:t>ب</w:t>
      </w:r>
      <w:r w:rsidRPr="00F26962">
        <w:rPr>
          <w:rtl/>
        </w:rPr>
        <w:t>هذه التوصية ينبغي أن تؤخذ في</w:t>
      </w:r>
      <w:r w:rsidR="00920881">
        <w:rPr>
          <w:rFonts w:hint="cs"/>
          <w:rtl/>
        </w:rPr>
        <w:t> </w:t>
      </w:r>
      <w:r w:rsidRPr="00F26962">
        <w:rPr>
          <w:rtl/>
        </w:rPr>
        <w:t>الاعتبار في</w:t>
      </w:r>
      <w:r w:rsidR="00920881">
        <w:rPr>
          <w:rFonts w:hint="cs"/>
          <w:rtl/>
        </w:rPr>
        <w:t> </w:t>
      </w:r>
      <w:r w:rsidRPr="00F26962">
        <w:rPr>
          <w:rtl/>
        </w:rPr>
        <w:t>الدراسات التي تنظر</w:t>
      </w:r>
      <w:r w:rsidRPr="00F26962">
        <w:rPr>
          <w:rFonts w:hint="cs"/>
          <w:rtl/>
        </w:rPr>
        <w:t xml:space="preserve"> في</w:t>
      </w:r>
      <w:r>
        <w:rPr>
          <w:rFonts w:hint="eastAsia"/>
          <w:rtl/>
        </w:rPr>
        <w:t> </w:t>
      </w:r>
      <w:r w:rsidRPr="00F26962">
        <w:rPr>
          <w:rFonts w:hint="cs"/>
          <w:rtl/>
        </w:rPr>
        <w:t>أنظمة</w:t>
      </w:r>
      <w:r w:rsidRPr="00F26962">
        <w:rPr>
          <w:rFonts w:hint="cs"/>
          <w:rtl/>
          <w:lang w:bidi="ar-EG"/>
        </w:rPr>
        <w:t xml:space="preserve"> خدمة </w:t>
      </w:r>
      <w:r w:rsidR="00A11ABB" w:rsidRPr="00A11ABB">
        <w:rPr>
          <w:rtl/>
          <w:lang w:bidi="ar-EG"/>
        </w:rPr>
        <w:t>الأبحاث الفضائية (المنفعلة)</w:t>
      </w:r>
      <w:r>
        <w:rPr>
          <w:rFonts w:hint="cs"/>
          <w:rtl/>
        </w:rPr>
        <w:t xml:space="preserve"> </w:t>
      </w:r>
      <w:r w:rsidR="00A11ABB">
        <w:rPr>
          <w:rFonts w:hint="cs"/>
          <w:rtl/>
        </w:rPr>
        <w:t>العاملة في</w:t>
      </w:r>
      <w:r w:rsidR="00920881">
        <w:rPr>
          <w:rFonts w:hint="eastAsia"/>
          <w:rtl/>
        </w:rPr>
        <w:t> </w:t>
      </w:r>
      <w:r w:rsidR="00A11ABB">
        <w:rPr>
          <w:rFonts w:hint="cs"/>
          <w:rtl/>
        </w:rPr>
        <w:t>النطاقات الموزعة لخدمة الأبحاث الفضائية</w:t>
      </w:r>
      <w:r w:rsidR="00920881">
        <w:rPr>
          <w:rFonts w:hint="eastAsia"/>
          <w:rtl/>
        </w:rPr>
        <w:t> </w:t>
      </w:r>
      <w:r w:rsidR="00A11ABB">
        <w:rPr>
          <w:rFonts w:hint="cs"/>
          <w:rtl/>
        </w:rPr>
        <w:t>(المنفعلة)؛</w:t>
      </w:r>
    </w:p>
    <w:p w:rsidR="00453B73" w:rsidRDefault="00F26962" w:rsidP="00C726DA">
      <w:pPr>
        <w:rPr>
          <w:rtl/>
        </w:rPr>
      </w:pPr>
      <w:r w:rsidRPr="00F26962">
        <w:rPr>
          <w:b/>
          <w:bCs/>
        </w:rPr>
        <w:t>2</w:t>
      </w:r>
      <w:r>
        <w:tab/>
      </w:r>
      <w:r w:rsidR="00A11ABB">
        <w:rPr>
          <w:rFonts w:hint="cs"/>
          <w:rtl/>
          <w:lang w:bidi="ar-EG"/>
        </w:rPr>
        <w:t>أن نطاقات الترددات المستعملة للتحسس في</w:t>
      </w:r>
      <w:r w:rsidR="00920881">
        <w:rPr>
          <w:rFonts w:hint="eastAsia"/>
          <w:rtl/>
          <w:lang w:bidi="ar-EG"/>
        </w:rPr>
        <w:t> </w:t>
      </w:r>
      <w:r w:rsidR="00A11ABB">
        <w:rPr>
          <w:rFonts w:hint="cs"/>
          <w:rtl/>
          <w:lang w:bidi="ar-EG"/>
        </w:rPr>
        <w:t xml:space="preserve">خدمة </w:t>
      </w:r>
      <w:r w:rsidR="00A11ABB">
        <w:rPr>
          <w:rFonts w:hint="cs"/>
          <w:rtl/>
        </w:rPr>
        <w:t>الأبحاث الفضائية</w:t>
      </w:r>
      <w:r w:rsidR="00920881">
        <w:rPr>
          <w:rFonts w:hint="eastAsia"/>
          <w:rtl/>
        </w:rPr>
        <w:t> </w:t>
      </w:r>
      <w:r w:rsidR="00A11ABB">
        <w:rPr>
          <w:rFonts w:hint="cs"/>
          <w:rtl/>
        </w:rPr>
        <w:t>(المنفعلة) ينبغي أن تكون وفقاً للملحق </w:t>
      </w:r>
      <w:r w:rsidR="00A11ABB">
        <w:t>2</w:t>
      </w:r>
      <w:r w:rsidR="00A11ABB">
        <w:rPr>
          <w:rFonts w:hint="cs"/>
          <w:rtl/>
          <w:lang w:bidi="ar-EG"/>
        </w:rPr>
        <w:t>.</w:t>
      </w:r>
    </w:p>
    <w:p w:rsidR="009F2DB8" w:rsidRDefault="009F2DB8" w:rsidP="00F8396A">
      <w:pPr>
        <w:pStyle w:val="AnnexNoTitle"/>
        <w:rPr>
          <w:rtl/>
        </w:rPr>
      </w:pPr>
      <w:bookmarkStart w:id="1" w:name="_Toc438048596"/>
      <w:r>
        <w:rPr>
          <w:rFonts w:hint="cs"/>
          <w:rtl/>
        </w:rPr>
        <w:lastRenderedPageBreak/>
        <w:t>الملحـق</w:t>
      </w:r>
      <w:r w:rsidR="006D1EBB">
        <w:rPr>
          <w:rFonts w:hint="eastAsia"/>
          <w:rtl/>
        </w:rPr>
        <w:t> </w:t>
      </w:r>
      <w:r>
        <w:t>1</w:t>
      </w:r>
      <w:bookmarkEnd w:id="1"/>
      <w:r w:rsidR="00F8396A">
        <w:rPr>
          <w:rtl/>
        </w:rPr>
        <w:br/>
      </w:r>
      <w:r w:rsidR="00F8396A">
        <w:rPr>
          <w:rtl/>
        </w:rPr>
        <w:br/>
      </w:r>
      <w:bookmarkStart w:id="2" w:name="_Toc438048597"/>
      <w:r w:rsidRPr="009F2DB8">
        <w:rPr>
          <w:rFonts w:hint="cs"/>
          <w:rtl/>
        </w:rPr>
        <w:t>الخصائص التقنية والتشغيلية النمطية ونطاقات الترددات التي تستعملها</w:t>
      </w:r>
      <w:r w:rsidRPr="009F2DB8">
        <w:rPr>
          <w:rtl/>
        </w:rPr>
        <w:br/>
      </w:r>
      <w:r w:rsidR="002F32AE">
        <w:rPr>
          <w:rFonts w:hint="cs"/>
          <w:rtl/>
        </w:rPr>
        <w:t>أنظمة رصد الكواكب الخاصة بخدمة الأبحاث الفضائية</w:t>
      </w:r>
      <w:r w:rsidRPr="009F2DB8">
        <w:rPr>
          <w:rFonts w:hint="eastAsia"/>
          <w:rtl/>
        </w:rPr>
        <w:t> </w:t>
      </w:r>
      <w:r w:rsidRPr="009F2DB8">
        <w:rPr>
          <w:rFonts w:hint="cs"/>
          <w:rtl/>
        </w:rPr>
        <w:t>(المنفعلة)</w:t>
      </w:r>
      <w:bookmarkEnd w:id="2"/>
    </w:p>
    <w:p w:rsidR="009F2DB8" w:rsidRDefault="009F2DB8" w:rsidP="00453B73">
      <w:pPr>
        <w:pStyle w:val="Heading1"/>
        <w:rPr>
          <w:rtl/>
          <w:lang w:bidi="ar-EG"/>
        </w:rPr>
      </w:pPr>
      <w:bookmarkStart w:id="3" w:name="_Toc438048598"/>
      <w:r>
        <w:rPr>
          <w:lang w:bidi="ar-EG"/>
        </w:rPr>
        <w:t>1</w:t>
      </w:r>
      <w:r>
        <w:rPr>
          <w:lang w:bidi="ar-EG"/>
        </w:rPr>
        <w:tab/>
      </w:r>
      <w:r>
        <w:rPr>
          <w:rFonts w:hint="cs"/>
          <w:rtl/>
          <w:lang w:bidi="ar-EG"/>
        </w:rPr>
        <w:t>مقدمة</w:t>
      </w:r>
      <w:bookmarkEnd w:id="3"/>
    </w:p>
    <w:p w:rsidR="009F2DB8" w:rsidRPr="006D1EBB" w:rsidRDefault="009F2DB8" w:rsidP="00453B73">
      <w:pPr>
        <w:keepNext/>
        <w:keepLines/>
        <w:rPr>
          <w:spacing w:val="6"/>
          <w:rtl/>
          <w:lang w:bidi="ar-EG"/>
        </w:rPr>
      </w:pPr>
      <w:r w:rsidRPr="006D1EBB">
        <w:rPr>
          <w:rFonts w:hint="cs"/>
          <w:spacing w:val="6"/>
          <w:rtl/>
          <w:lang w:bidi="ar-EG"/>
        </w:rPr>
        <w:t xml:space="preserve">تقدم هذه التوصية الخصائص التقنية والتشغيلية النموذجية لأنظمة </w:t>
      </w:r>
      <w:r w:rsidR="00283CE2" w:rsidRPr="006D1EBB">
        <w:rPr>
          <w:rFonts w:hint="cs"/>
          <w:spacing w:val="6"/>
          <w:rtl/>
          <w:lang w:bidi="ar-EG"/>
        </w:rPr>
        <w:t>الرصد الخاصة ب</w:t>
      </w:r>
      <w:r w:rsidRPr="006D1EBB">
        <w:rPr>
          <w:rFonts w:hint="cs"/>
          <w:spacing w:val="6"/>
          <w:rtl/>
          <w:lang w:bidi="ar-EG"/>
        </w:rPr>
        <w:t>خدمة الأبحاث الفضائية</w:t>
      </w:r>
      <w:r w:rsidR="00453B73">
        <w:rPr>
          <w:rFonts w:hint="eastAsia"/>
          <w:spacing w:val="6"/>
          <w:rtl/>
          <w:lang w:bidi="ar-EG"/>
        </w:rPr>
        <w:t> </w:t>
      </w:r>
      <w:r w:rsidR="00453B73">
        <w:rPr>
          <w:spacing w:val="6"/>
          <w:lang w:bidi="ar-EG"/>
        </w:rPr>
        <w:t>(SRS)</w:t>
      </w:r>
      <w:r w:rsidR="006D1EBB" w:rsidRPr="006D1EBB">
        <w:rPr>
          <w:rFonts w:hint="eastAsia"/>
          <w:spacing w:val="6"/>
          <w:rtl/>
          <w:lang w:bidi="ar-EG"/>
        </w:rPr>
        <w:t> </w:t>
      </w:r>
      <w:r w:rsidRPr="006D1EBB">
        <w:rPr>
          <w:rFonts w:hint="cs"/>
          <w:spacing w:val="6"/>
          <w:rtl/>
          <w:lang w:bidi="ar-EG"/>
        </w:rPr>
        <w:t>(المنفعلة)</w:t>
      </w:r>
      <w:r w:rsidR="00283CE2" w:rsidRPr="006D1EBB">
        <w:rPr>
          <w:rFonts w:hint="cs"/>
          <w:spacing w:val="6"/>
          <w:rtl/>
          <w:lang w:bidi="ar-EG"/>
        </w:rPr>
        <w:t xml:space="preserve"> ونطاقات الترددات المفضلة.</w:t>
      </w:r>
    </w:p>
    <w:p w:rsidR="009F2DB8" w:rsidRPr="00920881" w:rsidRDefault="00283CE2" w:rsidP="00453B73">
      <w:pPr>
        <w:keepNext/>
        <w:keepLines/>
        <w:rPr>
          <w:spacing w:val="4"/>
          <w:rtl/>
          <w:lang w:bidi="ar-EG"/>
        </w:rPr>
      </w:pPr>
      <w:r w:rsidRPr="00920881">
        <w:rPr>
          <w:rFonts w:hint="cs"/>
          <w:spacing w:val="4"/>
          <w:rtl/>
          <w:lang w:bidi="ar-EG"/>
        </w:rPr>
        <w:t>وتشتمل فقرة</w:t>
      </w:r>
      <w:r w:rsidR="006D1EBB">
        <w:rPr>
          <w:rFonts w:hint="eastAsia"/>
          <w:spacing w:val="4"/>
          <w:rtl/>
          <w:lang w:bidi="ar-EG"/>
        </w:rPr>
        <w:t> </w:t>
      </w:r>
      <w:r w:rsidRPr="00920881">
        <w:rPr>
          <w:rFonts w:hint="cs"/>
          <w:spacing w:val="4"/>
          <w:rtl/>
          <w:lang w:bidi="ar-EG"/>
        </w:rPr>
        <w:t>"</w:t>
      </w:r>
      <w:r w:rsidR="009F2DB8" w:rsidRPr="00920881">
        <w:rPr>
          <w:i/>
          <w:iCs/>
          <w:spacing w:val="4"/>
          <w:rtl/>
          <w:lang w:bidi="ar-EG"/>
        </w:rPr>
        <w:t>تقرر</w:t>
      </w:r>
      <w:r w:rsidRPr="00920881">
        <w:rPr>
          <w:rFonts w:hint="cs"/>
          <w:spacing w:val="4"/>
          <w:rtl/>
          <w:lang w:bidi="ar-EG"/>
        </w:rPr>
        <w:t>"</w:t>
      </w:r>
      <w:r w:rsidRPr="00920881">
        <w:rPr>
          <w:spacing w:val="4"/>
          <w:rtl/>
          <w:lang w:bidi="ar-EG"/>
        </w:rPr>
        <w:t xml:space="preserve"> </w:t>
      </w:r>
      <w:r w:rsidRPr="00920881">
        <w:rPr>
          <w:rFonts w:hint="cs"/>
          <w:spacing w:val="4"/>
          <w:rtl/>
          <w:lang w:bidi="ar-EG"/>
        </w:rPr>
        <w:t>م</w:t>
      </w:r>
      <w:r w:rsidR="009F2DB8" w:rsidRPr="00920881">
        <w:rPr>
          <w:spacing w:val="4"/>
          <w:rtl/>
          <w:lang w:bidi="ar-EG"/>
        </w:rPr>
        <w:t>ن المسألة</w:t>
      </w:r>
      <w:r w:rsidR="00920881" w:rsidRPr="00920881">
        <w:rPr>
          <w:rFonts w:hint="cs"/>
          <w:spacing w:val="4"/>
          <w:rtl/>
          <w:lang w:bidi="ar-EG"/>
        </w:rPr>
        <w:t> </w:t>
      </w:r>
      <w:r w:rsidR="009F2DB8" w:rsidRPr="00920881">
        <w:rPr>
          <w:spacing w:val="4"/>
          <w:lang w:bidi="ar-EG"/>
        </w:rPr>
        <w:t>ITU</w:t>
      </w:r>
      <w:r w:rsidR="00920881" w:rsidRPr="00920881">
        <w:rPr>
          <w:spacing w:val="4"/>
          <w:lang w:bidi="ar-EG"/>
        </w:rPr>
        <w:noBreakHyphen/>
      </w:r>
      <w:r w:rsidR="009F2DB8" w:rsidRPr="00920881">
        <w:rPr>
          <w:spacing w:val="4"/>
          <w:lang w:bidi="ar-EG"/>
        </w:rPr>
        <w:t>R 221/7</w:t>
      </w:r>
      <w:r w:rsidR="009F2DB8" w:rsidRPr="00920881">
        <w:rPr>
          <w:rFonts w:hint="cs"/>
          <w:spacing w:val="4"/>
          <w:rtl/>
          <w:lang w:bidi="ar-EG"/>
        </w:rPr>
        <w:t xml:space="preserve"> - </w:t>
      </w:r>
      <w:r w:rsidR="009F2DB8" w:rsidRPr="00920881">
        <w:rPr>
          <w:spacing w:val="4"/>
          <w:rtl/>
          <w:lang w:bidi="ar-EG"/>
        </w:rPr>
        <w:t>نطاقات الترددات المفضلة ومعايير الحماية</w:t>
      </w:r>
      <w:r w:rsidR="009F2DB8" w:rsidRPr="00920881">
        <w:rPr>
          <w:rFonts w:hint="cs"/>
          <w:spacing w:val="4"/>
          <w:rtl/>
          <w:lang w:bidi="ar-EG"/>
        </w:rPr>
        <w:t xml:space="preserve"> </w:t>
      </w:r>
      <w:r w:rsidR="009F2DB8" w:rsidRPr="00920881">
        <w:rPr>
          <w:spacing w:val="4"/>
          <w:rtl/>
          <w:lang w:bidi="ar-EG"/>
        </w:rPr>
        <w:t xml:space="preserve">الخاصة برصد خدمة </w:t>
      </w:r>
      <w:r w:rsidRPr="00920881">
        <w:rPr>
          <w:rFonts w:hint="cs"/>
          <w:spacing w:val="4"/>
          <w:rtl/>
          <w:lang w:bidi="ar-EG"/>
        </w:rPr>
        <w:t>الأبحاث</w:t>
      </w:r>
      <w:r w:rsidR="009F2DB8" w:rsidRPr="00920881">
        <w:rPr>
          <w:spacing w:val="4"/>
          <w:rtl/>
          <w:lang w:bidi="ar-EG"/>
        </w:rPr>
        <w:t xml:space="preserve"> الفضائية</w:t>
      </w:r>
      <w:r w:rsidR="00920881" w:rsidRPr="00920881">
        <w:rPr>
          <w:rFonts w:hint="cs"/>
          <w:spacing w:val="4"/>
          <w:rtl/>
          <w:lang w:bidi="ar-EG"/>
        </w:rPr>
        <w:t> </w:t>
      </w:r>
      <w:r w:rsidR="009F2DB8" w:rsidRPr="00920881">
        <w:rPr>
          <w:spacing w:val="4"/>
          <w:rtl/>
          <w:lang w:bidi="ar-EG"/>
        </w:rPr>
        <w:t>(المنفعلة)</w:t>
      </w:r>
      <w:r w:rsidR="009F2DB8" w:rsidRPr="00920881">
        <w:rPr>
          <w:rFonts w:hint="cs"/>
          <w:spacing w:val="4"/>
          <w:rtl/>
        </w:rPr>
        <w:t xml:space="preserve"> </w:t>
      </w:r>
      <w:r w:rsidRPr="00920881">
        <w:rPr>
          <w:rFonts w:hint="cs"/>
          <w:spacing w:val="4"/>
          <w:rtl/>
        </w:rPr>
        <w:t>على:</w:t>
      </w:r>
      <w:r w:rsidR="009F2DB8" w:rsidRPr="00920881">
        <w:rPr>
          <w:rFonts w:hint="cs"/>
          <w:spacing w:val="4"/>
          <w:rtl/>
        </w:rPr>
        <w:t xml:space="preserve"> </w:t>
      </w:r>
      <w:r w:rsidR="009F2DB8" w:rsidRPr="00920881">
        <w:rPr>
          <w:spacing w:val="4"/>
        </w:rPr>
        <w:t>(1</w:t>
      </w:r>
      <w:r w:rsidR="009F2DB8" w:rsidRPr="00920881">
        <w:rPr>
          <w:rFonts w:hint="eastAsia"/>
          <w:spacing w:val="4"/>
          <w:rtl/>
        </w:rPr>
        <w:t> </w:t>
      </w:r>
      <w:r w:rsidR="009F2DB8" w:rsidRPr="00920881">
        <w:rPr>
          <w:spacing w:val="4"/>
          <w:rtl/>
          <w:lang w:bidi="ar-EG"/>
        </w:rPr>
        <w:t xml:space="preserve">الخصائص التقنية والتشغيلية النمطية لأنظمة </w:t>
      </w:r>
      <w:r w:rsidRPr="00920881">
        <w:rPr>
          <w:rFonts w:hint="cs"/>
          <w:spacing w:val="4"/>
          <w:rtl/>
          <w:lang w:bidi="ar-EG"/>
        </w:rPr>
        <w:t>ال</w:t>
      </w:r>
      <w:r w:rsidR="009F2DB8" w:rsidRPr="00920881">
        <w:rPr>
          <w:spacing w:val="4"/>
          <w:rtl/>
          <w:lang w:bidi="ar-EG"/>
        </w:rPr>
        <w:t xml:space="preserve">رصد </w:t>
      </w:r>
      <w:r w:rsidRPr="00920881">
        <w:rPr>
          <w:rFonts w:hint="cs"/>
          <w:spacing w:val="4"/>
          <w:rtl/>
          <w:lang w:bidi="ar-EG"/>
        </w:rPr>
        <w:t>الخاصة ب</w:t>
      </w:r>
      <w:r w:rsidR="009F2DB8" w:rsidRPr="00920881">
        <w:rPr>
          <w:spacing w:val="4"/>
          <w:rtl/>
          <w:lang w:bidi="ar-EG"/>
        </w:rPr>
        <w:t xml:space="preserve">خدمة </w:t>
      </w:r>
      <w:r w:rsidRPr="00920881">
        <w:rPr>
          <w:spacing w:val="4"/>
          <w:rtl/>
          <w:lang w:bidi="ar-EG"/>
        </w:rPr>
        <w:t>الأبحاث الفضائية</w:t>
      </w:r>
      <w:r w:rsidR="00920881" w:rsidRPr="00920881">
        <w:rPr>
          <w:rFonts w:hint="cs"/>
          <w:spacing w:val="4"/>
          <w:rtl/>
          <w:lang w:bidi="ar-EG"/>
        </w:rPr>
        <w:t> </w:t>
      </w:r>
      <w:r w:rsidR="009F2DB8" w:rsidRPr="00920881">
        <w:rPr>
          <w:spacing w:val="4"/>
          <w:rtl/>
          <w:lang w:bidi="ar-EG"/>
        </w:rPr>
        <w:t>(المنفعلة)</w:t>
      </w:r>
      <w:r w:rsidRPr="00920881">
        <w:rPr>
          <w:rFonts w:hint="cs"/>
          <w:spacing w:val="4"/>
          <w:rtl/>
          <w:lang w:bidi="ar-EG"/>
        </w:rPr>
        <w:t>؛</w:t>
      </w:r>
      <w:r w:rsidR="009F2DB8" w:rsidRPr="00920881">
        <w:rPr>
          <w:rFonts w:hint="cs"/>
          <w:spacing w:val="4"/>
          <w:rtl/>
          <w:lang w:bidi="ar-EG"/>
        </w:rPr>
        <w:t xml:space="preserve"> </w:t>
      </w:r>
      <w:r w:rsidR="009F2DB8" w:rsidRPr="00920881">
        <w:rPr>
          <w:spacing w:val="4"/>
          <w:lang w:bidi="ar-EG"/>
        </w:rPr>
        <w:t>(2</w:t>
      </w:r>
      <w:r w:rsidR="009F2DB8" w:rsidRPr="00920881">
        <w:rPr>
          <w:rFonts w:hint="eastAsia"/>
          <w:spacing w:val="4"/>
          <w:rtl/>
          <w:lang w:bidi="ar-EG"/>
        </w:rPr>
        <w:t> </w:t>
      </w:r>
      <w:r w:rsidR="009F2DB8" w:rsidRPr="00920881">
        <w:rPr>
          <w:spacing w:val="4"/>
          <w:rtl/>
          <w:lang w:bidi="ar-EG"/>
        </w:rPr>
        <w:t xml:space="preserve">نطاقات الترددات المفضلة لرصد خدمة </w:t>
      </w:r>
      <w:r w:rsidRPr="00920881">
        <w:rPr>
          <w:spacing w:val="4"/>
          <w:rtl/>
          <w:lang w:bidi="ar-EG"/>
        </w:rPr>
        <w:t>الأبحاث الفضائية</w:t>
      </w:r>
      <w:r w:rsidR="00920881" w:rsidRPr="00920881">
        <w:rPr>
          <w:rFonts w:hint="cs"/>
          <w:spacing w:val="4"/>
          <w:rtl/>
          <w:lang w:bidi="ar-EG"/>
        </w:rPr>
        <w:t> </w:t>
      </w:r>
      <w:r w:rsidR="009F2DB8" w:rsidRPr="00920881">
        <w:rPr>
          <w:spacing w:val="4"/>
          <w:rtl/>
          <w:lang w:bidi="ar-EG"/>
        </w:rPr>
        <w:t>(المنفعلة)</w:t>
      </w:r>
      <w:r w:rsidRPr="00920881">
        <w:rPr>
          <w:rFonts w:hint="cs"/>
          <w:spacing w:val="4"/>
          <w:rtl/>
          <w:lang w:bidi="ar-EG"/>
        </w:rPr>
        <w:t>؛</w:t>
      </w:r>
      <w:r w:rsidR="009F2DB8" w:rsidRPr="00920881">
        <w:rPr>
          <w:rFonts w:hint="cs"/>
          <w:spacing w:val="4"/>
          <w:rtl/>
          <w:lang w:bidi="ar-EG"/>
        </w:rPr>
        <w:t xml:space="preserve"> </w:t>
      </w:r>
      <w:r w:rsidR="009F2DB8" w:rsidRPr="00920881">
        <w:rPr>
          <w:spacing w:val="4"/>
          <w:lang w:bidi="ar-EG"/>
        </w:rPr>
        <w:t>(3</w:t>
      </w:r>
      <w:r w:rsidR="009F2DB8" w:rsidRPr="00920881">
        <w:rPr>
          <w:rFonts w:hint="eastAsia"/>
          <w:spacing w:val="4"/>
          <w:rtl/>
          <w:lang w:bidi="ar-EG"/>
        </w:rPr>
        <w:t> </w:t>
      </w:r>
      <w:r w:rsidR="009F2DB8" w:rsidRPr="00920881">
        <w:rPr>
          <w:spacing w:val="4"/>
          <w:rtl/>
          <w:lang w:bidi="ar-EG"/>
        </w:rPr>
        <w:t xml:space="preserve">معايير حماية عملية رصد خدمة </w:t>
      </w:r>
      <w:r w:rsidRPr="00920881">
        <w:rPr>
          <w:spacing w:val="4"/>
          <w:rtl/>
          <w:lang w:bidi="ar-EG"/>
        </w:rPr>
        <w:t>الأبحاث الفضائية</w:t>
      </w:r>
      <w:r w:rsidR="00920881" w:rsidRPr="00920881">
        <w:rPr>
          <w:rFonts w:hint="cs"/>
          <w:spacing w:val="4"/>
          <w:rtl/>
          <w:lang w:bidi="ar-EG"/>
        </w:rPr>
        <w:t> </w:t>
      </w:r>
      <w:r w:rsidR="009F2DB8" w:rsidRPr="00920881">
        <w:rPr>
          <w:spacing w:val="4"/>
          <w:rtl/>
          <w:lang w:bidi="ar-EG"/>
        </w:rPr>
        <w:t>(المنفع</w:t>
      </w:r>
      <w:r w:rsidR="00920881" w:rsidRPr="00920881">
        <w:rPr>
          <w:rFonts w:hint="cs"/>
          <w:spacing w:val="4"/>
          <w:rtl/>
          <w:lang w:bidi="ar-EG"/>
        </w:rPr>
        <w:t>ل</w:t>
      </w:r>
      <w:r w:rsidR="009F2DB8" w:rsidRPr="00920881">
        <w:rPr>
          <w:spacing w:val="4"/>
          <w:rtl/>
          <w:lang w:bidi="ar-EG"/>
        </w:rPr>
        <w:t>ة)</w:t>
      </w:r>
      <w:r w:rsidR="009F2DB8" w:rsidRPr="00920881">
        <w:rPr>
          <w:rFonts w:hint="cs"/>
          <w:spacing w:val="4"/>
          <w:rtl/>
          <w:lang w:bidi="ar-EG"/>
        </w:rPr>
        <w:t>.</w:t>
      </w:r>
    </w:p>
    <w:p w:rsidR="00283CE2" w:rsidRDefault="005C24B5" w:rsidP="00920881">
      <w:pPr>
        <w:rPr>
          <w:rtl/>
          <w:lang w:bidi="ar-EG"/>
        </w:rPr>
      </w:pPr>
      <w:r>
        <w:rPr>
          <w:rFonts w:hint="cs"/>
          <w:rtl/>
          <w:lang w:bidi="ar-EG"/>
        </w:rPr>
        <w:t>وتركز هذه التوصية على الهدفين الأولين المشار إليهما أعلاه. ويعرض الملحق </w:t>
      </w:r>
      <w:r>
        <w:rPr>
          <w:lang w:bidi="ar-EG"/>
        </w:rPr>
        <w:t>1</w:t>
      </w:r>
      <w:r>
        <w:rPr>
          <w:rFonts w:hint="cs"/>
          <w:rtl/>
          <w:lang w:bidi="ar-EG"/>
        </w:rPr>
        <w:t xml:space="preserve"> الخصائص التقنية والتشغيلية للمحاسيس</w:t>
      </w:r>
      <w:r w:rsidRPr="005C24B5">
        <w:rPr>
          <w:rtl/>
          <w:lang w:bidi="ar-EG"/>
        </w:rPr>
        <w:t xml:space="preserve"> المنفعلة المحمولة في</w:t>
      </w:r>
      <w:r w:rsidR="00920881">
        <w:rPr>
          <w:rFonts w:hint="cs"/>
          <w:rtl/>
          <w:lang w:bidi="ar-EG"/>
        </w:rPr>
        <w:t> </w:t>
      </w:r>
      <w:r w:rsidRPr="005C24B5">
        <w:rPr>
          <w:rtl/>
          <w:lang w:bidi="ar-EG"/>
        </w:rPr>
        <w:t>الفضاء</w:t>
      </w:r>
      <w:r>
        <w:rPr>
          <w:rFonts w:hint="cs"/>
          <w:rtl/>
          <w:lang w:bidi="ar-EG"/>
        </w:rPr>
        <w:t xml:space="preserve"> في</w:t>
      </w:r>
      <w:r w:rsidR="00920881">
        <w:rPr>
          <w:rFonts w:hint="eastAsia"/>
          <w:rtl/>
          <w:lang w:bidi="ar-EG"/>
        </w:rPr>
        <w:t> </w:t>
      </w:r>
      <w:r>
        <w:rPr>
          <w:rFonts w:hint="cs"/>
          <w:rtl/>
          <w:lang w:bidi="ar-EG"/>
        </w:rPr>
        <w:t>خدمة الأبحاث الفضائية</w:t>
      </w:r>
      <w:r w:rsidR="00920881">
        <w:rPr>
          <w:rFonts w:hint="eastAsia"/>
          <w:rtl/>
          <w:lang w:bidi="ar-EG"/>
        </w:rPr>
        <w:t> </w:t>
      </w:r>
      <w:r>
        <w:rPr>
          <w:rFonts w:hint="cs"/>
          <w:rtl/>
          <w:lang w:bidi="ar-EG"/>
        </w:rPr>
        <w:t>(المنفعلة) التي أُطلِقت أو المقرر استعمالها، ويعرض الملحق </w:t>
      </w:r>
      <w:r>
        <w:rPr>
          <w:lang w:bidi="ar-EG"/>
        </w:rPr>
        <w:t>2</w:t>
      </w:r>
      <w:r>
        <w:rPr>
          <w:rFonts w:hint="cs"/>
          <w:rtl/>
          <w:lang w:bidi="ar-EG"/>
        </w:rPr>
        <w:t xml:space="preserve"> قائمة بنطاقات الترددات المفضلة إلى جانب الرحلات المرتبطة بنطاقات الترددات هذه.</w:t>
      </w:r>
    </w:p>
    <w:p w:rsidR="00FF5754" w:rsidRDefault="00FF5754" w:rsidP="005C24B5">
      <w:pPr>
        <w:pStyle w:val="Heading1"/>
        <w:rPr>
          <w:rtl/>
          <w:lang w:bidi="ar-EG"/>
        </w:rPr>
      </w:pPr>
      <w:bookmarkStart w:id="4" w:name="_Toc438048599"/>
      <w:r>
        <w:rPr>
          <w:lang w:bidi="ar-EG"/>
        </w:rPr>
        <w:t>2</w:t>
      </w:r>
      <w:r>
        <w:rPr>
          <w:rtl/>
          <w:lang w:bidi="ar-EG"/>
        </w:rPr>
        <w:tab/>
      </w:r>
      <w:r w:rsidR="005C24B5">
        <w:rPr>
          <w:rFonts w:hint="cs"/>
          <w:rtl/>
          <w:lang w:bidi="ar-EG"/>
        </w:rPr>
        <w:t>رحلا</w:t>
      </w:r>
      <w:r w:rsidR="00295530">
        <w:rPr>
          <w:rFonts w:hint="cs"/>
          <w:rtl/>
          <w:lang w:bidi="ar-EG"/>
        </w:rPr>
        <w:t>ت</w:t>
      </w:r>
      <w:r w:rsidR="005C24B5">
        <w:rPr>
          <w:rFonts w:hint="cs"/>
          <w:rtl/>
          <w:lang w:bidi="ar-EG"/>
        </w:rPr>
        <w:t xml:space="preserve"> خاصة بأنظمة خدمة الأبحاث الفضائية (المنفعلة)</w:t>
      </w:r>
      <w:bookmarkEnd w:id="4"/>
    </w:p>
    <w:p w:rsidR="00FF5754" w:rsidRPr="00920881" w:rsidRDefault="00295530" w:rsidP="00BC1ECF">
      <w:pPr>
        <w:rPr>
          <w:spacing w:val="6"/>
          <w:rtl/>
          <w:lang w:bidi="ar-EG"/>
        </w:rPr>
      </w:pPr>
      <w:r w:rsidRPr="00920881">
        <w:rPr>
          <w:rFonts w:hint="cs"/>
          <w:spacing w:val="6"/>
          <w:rtl/>
          <w:lang w:bidi="ar-EG"/>
        </w:rPr>
        <w:t xml:space="preserve">تصف الأقسام التالية رحلات الأبحاث الفضائية المختلفة التي استعملت أو تستعمل المحاسيس المنفعلة (أي </w:t>
      </w:r>
      <w:r w:rsidR="00BC1ECF" w:rsidRPr="00920881">
        <w:rPr>
          <w:spacing w:val="6"/>
          <w:rtl/>
        </w:rPr>
        <w:t>مقاي</w:t>
      </w:r>
      <w:r w:rsidRPr="00920881">
        <w:rPr>
          <w:spacing w:val="6"/>
          <w:rtl/>
        </w:rPr>
        <w:t xml:space="preserve">س </w:t>
      </w:r>
      <w:r w:rsidR="00BC1ECF" w:rsidRPr="00920881">
        <w:rPr>
          <w:rFonts w:hint="cs"/>
          <w:spacing w:val="6"/>
          <w:rtl/>
        </w:rPr>
        <w:t>راديوي</w:t>
      </w:r>
      <w:r w:rsidRPr="00920881">
        <w:rPr>
          <w:spacing w:val="6"/>
          <w:rtl/>
        </w:rPr>
        <w:t xml:space="preserve"> بالموجات الصغرية</w:t>
      </w:r>
      <w:r w:rsidRPr="00920881">
        <w:rPr>
          <w:rFonts w:hint="cs"/>
          <w:spacing w:val="6"/>
          <w:rtl/>
          <w:lang w:bidi="ar-EG"/>
        </w:rPr>
        <w:t>).</w:t>
      </w:r>
    </w:p>
    <w:p w:rsidR="00FF5754" w:rsidRDefault="00FF5754" w:rsidP="009D688A">
      <w:pPr>
        <w:pStyle w:val="Heading2"/>
        <w:rPr>
          <w:rtl/>
          <w:lang w:bidi="ar-EG"/>
        </w:rPr>
      </w:pPr>
      <w:bookmarkStart w:id="5" w:name="_Toc438048600"/>
      <w:r>
        <w:rPr>
          <w:lang w:bidi="ar-EG"/>
        </w:rPr>
        <w:t>1.2</w:t>
      </w:r>
      <w:r>
        <w:rPr>
          <w:rtl/>
          <w:lang w:bidi="ar-EG"/>
        </w:rPr>
        <w:tab/>
      </w:r>
      <w:r w:rsidR="00BC1ECF">
        <w:rPr>
          <w:rFonts w:hint="cs"/>
          <w:rtl/>
          <w:lang w:bidi="ar-EG"/>
        </w:rPr>
        <w:t xml:space="preserve">مقياس </w:t>
      </w:r>
      <w:r w:rsidR="009D688A">
        <w:rPr>
          <w:rFonts w:hint="cs"/>
          <w:rtl/>
          <w:lang w:bidi="ar-EG"/>
        </w:rPr>
        <w:t xml:space="preserve">مارينر </w:t>
      </w:r>
      <w:r w:rsidR="009D688A">
        <w:rPr>
          <w:lang w:bidi="ar-EG"/>
        </w:rPr>
        <w:t>2</w:t>
      </w:r>
      <w:r w:rsidR="009D688A">
        <w:rPr>
          <w:rFonts w:hint="cs"/>
          <w:rtl/>
          <w:lang w:bidi="ar-EG"/>
        </w:rPr>
        <w:t xml:space="preserve"> </w:t>
      </w:r>
      <w:r w:rsidR="00BC1ECF">
        <w:rPr>
          <w:rFonts w:hint="cs"/>
          <w:rtl/>
          <w:lang w:bidi="ar-EG"/>
        </w:rPr>
        <w:t>الراديوي بالموجات الصفرية</w:t>
      </w:r>
      <w:r w:rsidR="00C86D7B">
        <w:rPr>
          <w:rFonts w:hint="cs"/>
          <w:rtl/>
          <w:lang w:bidi="ar-EG"/>
        </w:rPr>
        <w:t xml:space="preserve"> عند كوكب الزهرة</w:t>
      </w:r>
      <w:bookmarkEnd w:id="5"/>
    </w:p>
    <w:p w:rsidR="00FF5754" w:rsidRPr="00A15BA8" w:rsidRDefault="00377CD0" w:rsidP="00453B73">
      <w:pPr>
        <w:rPr>
          <w:spacing w:val="2"/>
          <w:rtl/>
          <w:lang w:bidi="ar-EG"/>
        </w:rPr>
      </w:pPr>
      <w:r w:rsidRPr="00A15BA8">
        <w:rPr>
          <w:rFonts w:hint="cs"/>
          <w:spacing w:val="2"/>
          <w:rtl/>
          <w:lang w:bidi="ar-EG"/>
        </w:rPr>
        <w:t xml:space="preserve">أطلق </w:t>
      </w:r>
      <w:r w:rsidR="00C86D7B" w:rsidRPr="00A15BA8">
        <w:rPr>
          <w:rFonts w:hint="cs"/>
          <w:spacing w:val="2"/>
          <w:rtl/>
          <w:lang w:bidi="ar-EG"/>
        </w:rPr>
        <w:t>مارينر</w:t>
      </w:r>
      <w:r w:rsidR="00A36D56">
        <w:rPr>
          <w:rFonts w:hint="eastAsia"/>
          <w:spacing w:val="2"/>
          <w:rtl/>
          <w:lang w:bidi="ar-EG"/>
        </w:rPr>
        <w:t> </w:t>
      </w:r>
      <w:r w:rsidR="00C86D7B" w:rsidRPr="00A15BA8">
        <w:rPr>
          <w:spacing w:val="2"/>
          <w:lang w:bidi="ar-EG"/>
        </w:rPr>
        <w:t>2</w:t>
      </w:r>
      <w:r w:rsidR="00A15BA8" w:rsidRPr="00A15BA8">
        <w:rPr>
          <w:rFonts w:hint="eastAsia"/>
          <w:spacing w:val="2"/>
          <w:rtl/>
          <w:lang w:bidi="ar-EG"/>
        </w:rPr>
        <w:t> </w:t>
      </w:r>
      <w:r w:rsidRPr="00A15BA8">
        <w:rPr>
          <w:rFonts w:hint="cs"/>
          <w:spacing w:val="2"/>
          <w:rtl/>
          <w:lang w:bidi="ar-EG"/>
        </w:rPr>
        <w:t>في</w:t>
      </w:r>
      <w:r w:rsidR="00A15BA8" w:rsidRPr="00A15BA8">
        <w:rPr>
          <w:rFonts w:hint="eastAsia"/>
          <w:spacing w:val="2"/>
          <w:rtl/>
          <w:lang w:bidi="ar-EG"/>
        </w:rPr>
        <w:t> </w:t>
      </w:r>
      <w:r w:rsidRPr="00A15BA8">
        <w:rPr>
          <w:rFonts w:hint="cs"/>
          <w:spacing w:val="2"/>
          <w:rtl/>
          <w:lang w:bidi="ar-EG"/>
        </w:rPr>
        <w:t>ديسمبر</w:t>
      </w:r>
      <w:r w:rsidR="00A15BA8" w:rsidRPr="00A15BA8">
        <w:rPr>
          <w:rFonts w:hint="eastAsia"/>
          <w:spacing w:val="2"/>
          <w:rtl/>
          <w:lang w:bidi="ar-EG"/>
        </w:rPr>
        <w:t> </w:t>
      </w:r>
      <w:r w:rsidRPr="00A15BA8">
        <w:rPr>
          <w:spacing w:val="2"/>
          <w:lang w:bidi="ar-EG"/>
        </w:rPr>
        <w:t>1962</w:t>
      </w:r>
      <w:r w:rsidRPr="00A15BA8">
        <w:rPr>
          <w:rFonts w:hint="cs"/>
          <w:spacing w:val="2"/>
          <w:rtl/>
          <w:lang w:bidi="ar-EG"/>
        </w:rPr>
        <w:t xml:space="preserve"> وقام ب</w:t>
      </w:r>
      <w:r w:rsidR="00C86D7B" w:rsidRPr="00A15BA8">
        <w:rPr>
          <w:rFonts w:hint="cs"/>
          <w:spacing w:val="2"/>
          <w:rtl/>
          <w:lang w:bidi="ar-EG"/>
        </w:rPr>
        <w:t>رحلة تحليق فوق كوكب الزهرة استعمل فيه</w:t>
      </w:r>
      <w:r w:rsidRPr="00A15BA8">
        <w:rPr>
          <w:rFonts w:hint="cs"/>
          <w:spacing w:val="2"/>
          <w:rtl/>
          <w:lang w:bidi="ar-EG"/>
        </w:rPr>
        <w:t>ا</w:t>
      </w:r>
      <w:r w:rsidR="00C86D7B" w:rsidRPr="00A15BA8">
        <w:rPr>
          <w:rFonts w:hint="cs"/>
          <w:spacing w:val="2"/>
          <w:rtl/>
          <w:lang w:bidi="ar-EG"/>
        </w:rPr>
        <w:t xml:space="preserve"> مقياس راديوي بالموجات الصف</w:t>
      </w:r>
      <w:r w:rsidR="00636905" w:rsidRPr="00A15BA8">
        <w:rPr>
          <w:rFonts w:hint="cs"/>
          <w:spacing w:val="2"/>
          <w:rtl/>
          <w:lang w:bidi="ar-EG"/>
        </w:rPr>
        <w:t>ر</w:t>
      </w:r>
      <w:r w:rsidR="00C86D7B" w:rsidRPr="00A15BA8">
        <w:rPr>
          <w:rFonts w:hint="cs"/>
          <w:spacing w:val="2"/>
          <w:rtl/>
          <w:lang w:bidi="ar-EG"/>
        </w:rPr>
        <w:t xml:space="preserve">ية لتحديد درجة الحرارة المطلقة </w:t>
      </w:r>
      <w:r w:rsidR="000C336D" w:rsidRPr="00A15BA8">
        <w:rPr>
          <w:rFonts w:hint="cs"/>
          <w:spacing w:val="2"/>
          <w:rtl/>
          <w:lang w:bidi="ar-EG"/>
        </w:rPr>
        <w:t>ل</w:t>
      </w:r>
      <w:r w:rsidR="00C86D7B" w:rsidRPr="00A15BA8">
        <w:rPr>
          <w:rFonts w:hint="cs"/>
          <w:spacing w:val="2"/>
          <w:rtl/>
          <w:lang w:bidi="ar-EG"/>
        </w:rPr>
        <w:t>سطح كوكب الزهرة وغلافه الجوي. واقترب مارينر </w:t>
      </w:r>
      <w:r w:rsidR="00C86D7B" w:rsidRPr="00A15BA8">
        <w:rPr>
          <w:spacing w:val="2"/>
          <w:lang w:bidi="ar-EG"/>
        </w:rPr>
        <w:t>2</w:t>
      </w:r>
      <w:r w:rsidR="00C86D7B" w:rsidRPr="00A15BA8">
        <w:rPr>
          <w:rFonts w:hint="cs"/>
          <w:spacing w:val="2"/>
          <w:rtl/>
          <w:lang w:bidi="ar-EG"/>
        </w:rPr>
        <w:t xml:space="preserve"> من كوكب الزهرة </w:t>
      </w:r>
      <w:r w:rsidR="00B36AAA" w:rsidRPr="00A15BA8">
        <w:rPr>
          <w:rFonts w:hint="cs"/>
          <w:spacing w:val="2"/>
          <w:rtl/>
          <w:lang w:bidi="ar-EG"/>
        </w:rPr>
        <w:t>باتجاه</w:t>
      </w:r>
      <w:r w:rsidR="00C86D7B" w:rsidRPr="00A15BA8">
        <w:rPr>
          <w:rFonts w:hint="cs"/>
          <w:spacing w:val="2"/>
          <w:rtl/>
          <w:lang w:bidi="ar-EG"/>
        </w:rPr>
        <w:t xml:space="preserve"> </w:t>
      </w:r>
      <w:r w:rsidR="00C86D7B" w:rsidRPr="00A15BA8">
        <w:rPr>
          <w:spacing w:val="2"/>
          <w:lang w:bidi="ar-EG"/>
        </w:rPr>
        <w:t>30</w:t>
      </w:r>
      <w:r w:rsidR="00A15BA8" w:rsidRPr="00A15BA8">
        <w:rPr>
          <w:rFonts w:hint="eastAsia"/>
          <w:spacing w:val="2"/>
          <w:rtl/>
          <w:lang w:bidi="ar-EG"/>
        </w:rPr>
        <w:t> </w:t>
      </w:r>
      <w:r w:rsidR="00C86D7B" w:rsidRPr="00A15BA8">
        <w:rPr>
          <w:rFonts w:hint="cs"/>
          <w:spacing w:val="2"/>
          <w:rtl/>
          <w:lang w:bidi="ar-EG"/>
        </w:rPr>
        <w:t xml:space="preserve">درجة فوق الجانب المظلم من الكوكب، </w:t>
      </w:r>
      <w:r w:rsidR="0069255A" w:rsidRPr="00A15BA8">
        <w:rPr>
          <w:rFonts w:hint="cs"/>
          <w:spacing w:val="2"/>
          <w:rtl/>
          <w:lang w:bidi="ar-EG"/>
        </w:rPr>
        <w:t>وأقرب نقطة وصل إليها عند</w:t>
      </w:r>
      <w:r w:rsidR="00C86D7B" w:rsidRPr="00A15BA8">
        <w:rPr>
          <w:rFonts w:hint="cs"/>
          <w:spacing w:val="2"/>
          <w:rtl/>
          <w:lang w:bidi="ar-EG"/>
        </w:rPr>
        <w:t xml:space="preserve"> </w:t>
      </w:r>
      <w:r w:rsidR="0069255A" w:rsidRPr="00A15BA8">
        <w:rPr>
          <w:rFonts w:hint="cs"/>
          <w:spacing w:val="2"/>
          <w:rtl/>
          <w:lang w:bidi="ar-EG"/>
        </w:rPr>
        <w:t>مروره تحت</w:t>
      </w:r>
      <w:r w:rsidR="00C86D7B" w:rsidRPr="00A15BA8">
        <w:rPr>
          <w:rFonts w:hint="cs"/>
          <w:spacing w:val="2"/>
          <w:rtl/>
          <w:lang w:bidi="ar-EG"/>
        </w:rPr>
        <w:t xml:space="preserve"> الكوكب كانت في</w:t>
      </w:r>
      <w:r w:rsidR="00A15BA8" w:rsidRPr="00A15BA8">
        <w:rPr>
          <w:rFonts w:hint="eastAsia"/>
          <w:spacing w:val="2"/>
          <w:rtl/>
          <w:lang w:bidi="ar-EG"/>
        </w:rPr>
        <w:t> </w:t>
      </w:r>
      <w:r w:rsidR="00C86D7B" w:rsidRPr="00A15BA8">
        <w:rPr>
          <w:spacing w:val="2"/>
          <w:lang w:bidi="ar-EG"/>
        </w:rPr>
        <w:t>14</w:t>
      </w:r>
      <w:r w:rsidR="00A15BA8" w:rsidRPr="00A15BA8">
        <w:rPr>
          <w:rFonts w:hint="eastAsia"/>
          <w:spacing w:val="2"/>
          <w:rtl/>
          <w:lang w:bidi="ar-EG"/>
        </w:rPr>
        <w:t> </w:t>
      </w:r>
      <w:r w:rsidR="00C86D7B" w:rsidRPr="00A15BA8">
        <w:rPr>
          <w:rFonts w:hint="cs"/>
          <w:spacing w:val="2"/>
          <w:rtl/>
          <w:lang w:bidi="ar-EG"/>
        </w:rPr>
        <w:t>ديسمبر</w:t>
      </w:r>
      <w:r w:rsidR="00A15BA8" w:rsidRPr="00A15BA8">
        <w:rPr>
          <w:rFonts w:hint="eastAsia"/>
          <w:spacing w:val="2"/>
          <w:rtl/>
          <w:lang w:bidi="ar-EG"/>
        </w:rPr>
        <w:t> </w:t>
      </w:r>
      <w:r w:rsidR="00C86D7B" w:rsidRPr="00A15BA8">
        <w:rPr>
          <w:spacing w:val="2"/>
          <w:lang w:bidi="ar-EG"/>
        </w:rPr>
        <w:t>1962</w:t>
      </w:r>
      <w:r w:rsidR="00C86D7B" w:rsidRPr="00A15BA8">
        <w:rPr>
          <w:rFonts w:hint="cs"/>
          <w:spacing w:val="2"/>
          <w:rtl/>
          <w:lang w:bidi="ar-EG"/>
        </w:rPr>
        <w:t xml:space="preserve"> </w:t>
      </w:r>
      <w:r w:rsidR="000C336D" w:rsidRPr="00A15BA8">
        <w:rPr>
          <w:rFonts w:hint="cs"/>
          <w:spacing w:val="2"/>
          <w:rtl/>
          <w:lang w:bidi="ar-EG"/>
        </w:rPr>
        <w:t>حيث كان على مسافة</w:t>
      </w:r>
      <w:r w:rsidR="00A15BA8" w:rsidRPr="00A15BA8">
        <w:rPr>
          <w:rFonts w:hint="eastAsia"/>
          <w:spacing w:val="2"/>
          <w:rtl/>
          <w:lang w:bidi="ar-EG"/>
        </w:rPr>
        <w:t> </w:t>
      </w:r>
      <w:r w:rsidR="00453B73">
        <w:rPr>
          <w:spacing w:val="2"/>
          <w:lang w:bidi="ar-EG"/>
        </w:rPr>
        <w:t>km </w:t>
      </w:r>
      <w:r w:rsidR="0069255A" w:rsidRPr="00A15BA8">
        <w:rPr>
          <w:spacing w:val="2"/>
          <w:lang w:bidi="ar-EG"/>
        </w:rPr>
        <w:t>34</w:t>
      </w:r>
      <w:r w:rsidR="00C86D7B" w:rsidRPr="00A15BA8">
        <w:rPr>
          <w:spacing w:val="2"/>
          <w:lang w:bidi="ar-EG"/>
        </w:rPr>
        <w:t> </w:t>
      </w:r>
      <w:r w:rsidR="0069255A" w:rsidRPr="00A15BA8">
        <w:rPr>
          <w:spacing w:val="2"/>
          <w:lang w:bidi="ar-EG"/>
        </w:rPr>
        <w:t>773</w:t>
      </w:r>
      <w:r w:rsidR="00C86D7B" w:rsidRPr="00A15BA8">
        <w:rPr>
          <w:rFonts w:hint="cs"/>
          <w:spacing w:val="2"/>
          <w:rtl/>
          <w:lang w:bidi="ar-EG"/>
        </w:rPr>
        <w:t xml:space="preserve"> </w:t>
      </w:r>
      <w:r w:rsidR="000C336D" w:rsidRPr="00A15BA8">
        <w:rPr>
          <w:rFonts w:hint="cs"/>
          <w:spacing w:val="2"/>
          <w:rtl/>
          <w:lang w:bidi="ar-EG"/>
        </w:rPr>
        <w:t>م</w:t>
      </w:r>
      <w:r w:rsidR="00C86D7B" w:rsidRPr="00A15BA8">
        <w:rPr>
          <w:rFonts w:hint="cs"/>
          <w:spacing w:val="2"/>
          <w:rtl/>
          <w:lang w:bidi="ar-EG"/>
        </w:rPr>
        <w:t>ن الكوكب. وأجري</w:t>
      </w:r>
      <w:r w:rsidR="0086407E" w:rsidRPr="00A15BA8">
        <w:rPr>
          <w:rFonts w:hint="cs"/>
          <w:spacing w:val="2"/>
          <w:rtl/>
          <w:lang w:bidi="ar-EG"/>
        </w:rPr>
        <w:t>ت</w:t>
      </w:r>
      <w:r w:rsidR="00C86D7B" w:rsidRPr="00A15BA8">
        <w:rPr>
          <w:rFonts w:hint="cs"/>
          <w:spacing w:val="2"/>
          <w:rtl/>
          <w:lang w:bidi="ar-EG"/>
        </w:rPr>
        <w:t xml:space="preserve"> قياس</w:t>
      </w:r>
      <w:r w:rsidR="0086407E" w:rsidRPr="00A15BA8">
        <w:rPr>
          <w:rFonts w:hint="cs"/>
          <w:spacing w:val="2"/>
          <w:rtl/>
          <w:lang w:bidi="ar-EG"/>
        </w:rPr>
        <w:t>ات</w:t>
      </w:r>
      <w:r w:rsidR="00C86D7B" w:rsidRPr="00A15BA8">
        <w:rPr>
          <w:rFonts w:hint="cs"/>
          <w:spacing w:val="2"/>
          <w:rtl/>
          <w:lang w:bidi="ar-EG"/>
        </w:rPr>
        <w:t xml:space="preserve"> متزامن</w:t>
      </w:r>
      <w:r w:rsidR="0086407E" w:rsidRPr="00A15BA8">
        <w:rPr>
          <w:rFonts w:hint="cs"/>
          <w:spacing w:val="2"/>
          <w:rtl/>
          <w:lang w:bidi="ar-EG"/>
        </w:rPr>
        <w:t>ة</w:t>
      </w:r>
      <w:r w:rsidR="00C86D7B" w:rsidRPr="00A15BA8">
        <w:rPr>
          <w:rFonts w:hint="cs"/>
          <w:spacing w:val="2"/>
          <w:rtl/>
          <w:lang w:bidi="ar-EG"/>
        </w:rPr>
        <w:t xml:space="preserve"> في</w:t>
      </w:r>
      <w:r w:rsidR="00A15BA8" w:rsidRPr="00A15BA8">
        <w:rPr>
          <w:rFonts w:hint="eastAsia"/>
          <w:spacing w:val="2"/>
          <w:rtl/>
          <w:lang w:bidi="ar-EG"/>
        </w:rPr>
        <w:t> </w:t>
      </w:r>
      <w:r w:rsidR="00C86D7B" w:rsidRPr="00A15BA8">
        <w:rPr>
          <w:rFonts w:hint="cs"/>
          <w:spacing w:val="2"/>
          <w:rtl/>
          <w:lang w:bidi="ar-EG"/>
        </w:rPr>
        <w:t>نطاقي ترددات عند</w:t>
      </w:r>
      <w:r w:rsidR="00A15BA8" w:rsidRPr="00A15BA8">
        <w:rPr>
          <w:rFonts w:hint="eastAsia"/>
          <w:spacing w:val="2"/>
          <w:rtl/>
          <w:lang w:bidi="ar-EG"/>
        </w:rPr>
        <w:t> </w:t>
      </w:r>
      <w:r w:rsidR="00C86D7B" w:rsidRPr="00A15BA8">
        <w:rPr>
          <w:spacing w:val="2"/>
          <w:lang w:bidi="ar-EG"/>
        </w:rPr>
        <w:t>GHz 15,8</w:t>
      </w:r>
      <w:r w:rsidR="00C86D7B" w:rsidRPr="00A15BA8">
        <w:rPr>
          <w:rFonts w:hint="cs"/>
          <w:spacing w:val="2"/>
          <w:rtl/>
          <w:lang w:bidi="ar-EG"/>
        </w:rPr>
        <w:t xml:space="preserve"> و</w:t>
      </w:r>
      <w:r w:rsidR="00C86D7B" w:rsidRPr="00A15BA8">
        <w:rPr>
          <w:spacing w:val="2"/>
          <w:lang w:bidi="ar-EG"/>
        </w:rPr>
        <w:t>GHz 22,2</w:t>
      </w:r>
      <w:r w:rsidR="00C86D7B" w:rsidRPr="00A15BA8">
        <w:rPr>
          <w:rFonts w:hint="cs"/>
          <w:spacing w:val="2"/>
          <w:rtl/>
          <w:lang w:bidi="ar-EG"/>
        </w:rPr>
        <w:t xml:space="preserve"> بعرض</w:t>
      </w:r>
      <w:r w:rsidR="00F20CD0" w:rsidRPr="00A15BA8">
        <w:rPr>
          <w:rFonts w:hint="cs"/>
          <w:spacing w:val="2"/>
          <w:rtl/>
          <w:lang w:bidi="ar-EG"/>
        </w:rPr>
        <w:t>ي</w:t>
      </w:r>
      <w:r w:rsidR="00C86D7B" w:rsidRPr="00A15BA8">
        <w:rPr>
          <w:rFonts w:hint="cs"/>
          <w:spacing w:val="2"/>
          <w:rtl/>
          <w:lang w:bidi="ar-EG"/>
        </w:rPr>
        <w:t xml:space="preserve"> نطاق توقع قدره</w:t>
      </w:r>
      <w:r w:rsidR="00F20CD0" w:rsidRPr="00A15BA8">
        <w:rPr>
          <w:rFonts w:hint="cs"/>
          <w:spacing w:val="2"/>
          <w:rtl/>
          <w:lang w:bidi="ar-EG"/>
        </w:rPr>
        <w:t>م</w:t>
      </w:r>
      <w:r w:rsidR="00C86D7B" w:rsidRPr="00A15BA8">
        <w:rPr>
          <w:rFonts w:hint="cs"/>
          <w:spacing w:val="2"/>
          <w:rtl/>
          <w:lang w:bidi="ar-EG"/>
        </w:rPr>
        <w:t>ا</w:t>
      </w:r>
      <w:r w:rsidR="006D1EBB">
        <w:rPr>
          <w:rFonts w:hint="eastAsia"/>
          <w:spacing w:val="2"/>
          <w:rtl/>
          <w:lang w:bidi="ar-EG"/>
        </w:rPr>
        <w:t> </w:t>
      </w:r>
      <w:r w:rsidR="00C86D7B" w:rsidRPr="00A15BA8">
        <w:rPr>
          <w:spacing w:val="2"/>
          <w:lang w:bidi="ar-EG"/>
        </w:rPr>
        <w:t>GHz 1,6</w:t>
      </w:r>
      <w:r w:rsidR="00C86D7B" w:rsidRPr="00A15BA8">
        <w:rPr>
          <w:rFonts w:hint="cs"/>
          <w:spacing w:val="2"/>
          <w:rtl/>
          <w:lang w:bidi="ar-EG"/>
        </w:rPr>
        <w:t xml:space="preserve"> و</w:t>
      </w:r>
      <w:r w:rsidR="00C86D7B" w:rsidRPr="00A15BA8">
        <w:rPr>
          <w:spacing w:val="2"/>
          <w:lang w:bidi="ar-EG"/>
        </w:rPr>
        <w:t>GHz 1,5</w:t>
      </w:r>
      <w:r w:rsidR="00A15BA8" w:rsidRPr="00A15BA8">
        <w:rPr>
          <w:rFonts w:hint="eastAsia"/>
          <w:spacing w:val="2"/>
          <w:rtl/>
          <w:lang w:bidi="ar-EG"/>
        </w:rPr>
        <w:t> </w:t>
      </w:r>
      <w:r w:rsidR="00C86D7B" w:rsidRPr="00A15BA8">
        <w:rPr>
          <w:rFonts w:hint="cs"/>
          <w:spacing w:val="2"/>
          <w:rtl/>
          <w:lang w:bidi="ar-EG"/>
        </w:rPr>
        <w:t>(الجدول </w:t>
      </w:r>
      <w:r w:rsidR="00C86D7B" w:rsidRPr="00A15BA8">
        <w:rPr>
          <w:spacing w:val="2"/>
          <w:lang w:bidi="ar-EG"/>
        </w:rPr>
        <w:t>1</w:t>
      </w:r>
      <w:r w:rsidR="00C86D7B" w:rsidRPr="00A15BA8">
        <w:rPr>
          <w:rFonts w:hint="cs"/>
          <w:spacing w:val="2"/>
          <w:rtl/>
          <w:lang w:bidi="ar-EG"/>
        </w:rPr>
        <w:t>).</w:t>
      </w:r>
      <w:r w:rsidR="00005ADE" w:rsidRPr="00A15BA8">
        <w:rPr>
          <w:rFonts w:hint="cs"/>
          <w:spacing w:val="2"/>
          <w:rtl/>
          <w:lang w:bidi="ar-EG"/>
        </w:rPr>
        <w:t xml:space="preserve"> واستعمل المقياس الراديوي بالموجات الصفرية هوائي</w:t>
      </w:r>
      <w:r w:rsidR="007F2AF3" w:rsidRPr="00A15BA8">
        <w:rPr>
          <w:rFonts w:hint="cs"/>
          <w:spacing w:val="2"/>
          <w:rtl/>
          <w:lang w:bidi="ar-EG"/>
        </w:rPr>
        <w:t>اً</w:t>
      </w:r>
      <w:r w:rsidR="00005ADE" w:rsidRPr="00A15BA8">
        <w:rPr>
          <w:rFonts w:hint="cs"/>
          <w:spacing w:val="2"/>
          <w:rtl/>
          <w:lang w:bidi="ar-EG"/>
        </w:rPr>
        <w:t xml:space="preserve"> إهليلجي</w:t>
      </w:r>
      <w:r w:rsidR="007F2AF3" w:rsidRPr="00A15BA8">
        <w:rPr>
          <w:rFonts w:hint="cs"/>
          <w:spacing w:val="2"/>
          <w:rtl/>
          <w:lang w:bidi="ar-EG"/>
        </w:rPr>
        <w:t>اً</w:t>
      </w:r>
      <w:r w:rsidR="00005ADE" w:rsidRPr="00A15BA8">
        <w:rPr>
          <w:rFonts w:hint="cs"/>
          <w:spacing w:val="2"/>
          <w:rtl/>
          <w:lang w:bidi="ar-EG"/>
        </w:rPr>
        <w:t xml:space="preserve"> ق</w:t>
      </w:r>
      <w:r w:rsidR="00F8396A">
        <w:rPr>
          <w:rFonts w:hint="cs"/>
          <w:spacing w:val="2"/>
          <w:rtl/>
          <w:lang w:bidi="ar-EG"/>
        </w:rPr>
        <w:t>ُ</w:t>
      </w:r>
      <w:r w:rsidR="00005ADE" w:rsidRPr="00A15BA8">
        <w:rPr>
          <w:rFonts w:hint="cs"/>
          <w:spacing w:val="2"/>
          <w:rtl/>
          <w:lang w:bidi="ar-EG"/>
        </w:rPr>
        <w:t>طر</w:t>
      </w:r>
      <w:r w:rsidR="007F2AF3" w:rsidRPr="00A15BA8">
        <w:rPr>
          <w:rFonts w:hint="cs"/>
          <w:spacing w:val="2"/>
          <w:rtl/>
          <w:lang w:bidi="ar-EG"/>
        </w:rPr>
        <w:t>ه</w:t>
      </w:r>
      <w:r w:rsidR="006D1EBB">
        <w:rPr>
          <w:rFonts w:hint="eastAsia"/>
          <w:spacing w:val="2"/>
          <w:rtl/>
          <w:lang w:bidi="ar-EG"/>
        </w:rPr>
        <w:t> </w:t>
      </w:r>
      <w:r w:rsidR="00453B73">
        <w:rPr>
          <w:spacing w:val="2"/>
          <w:lang w:bidi="ar-EG"/>
        </w:rPr>
        <w:t>cm </w:t>
      </w:r>
      <w:r w:rsidR="00005ADE" w:rsidRPr="00A15BA8">
        <w:rPr>
          <w:spacing w:val="2"/>
          <w:lang w:bidi="ar-EG"/>
        </w:rPr>
        <w:t>48,5</w:t>
      </w:r>
      <w:r w:rsidR="00005ADE" w:rsidRPr="00A15BA8">
        <w:rPr>
          <w:rFonts w:hint="cs"/>
          <w:spacing w:val="2"/>
          <w:rtl/>
          <w:lang w:bidi="ar-EG"/>
        </w:rPr>
        <w:t xml:space="preserve"> ببوقين مرجعيين يتجهان </w:t>
      </w:r>
      <w:r w:rsidR="00005ADE" w:rsidRPr="00A15BA8">
        <w:rPr>
          <w:spacing w:val="2"/>
          <w:lang w:bidi="ar-EG"/>
        </w:rPr>
        <w:t>60</w:t>
      </w:r>
      <w:r w:rsidR="00A15BA8" w:rsidRPr="00A15BA8">
        <w:rPr>
          <w:rFonts w:hint="eastAsia"/>
          <w:spacing w:val="2"/>
          <w:rtl/>
          <w:lang w:bidi="ar-EG"/>
        </w:rPr>
        <w:t> </w:t>
      </w:r>
      <w:r w:rsidR="00005ADE" w:rsidRPr="00A15BA8">
        <w:rPr>
          <w:rFonts w:hint="cs"/>
          <w:spacing w:val="2"/>
          <w:rtl/>
          <w:lang w:bidi="ar-EG"/>
        </w:rPr>
        <w:t>درجة في</w:t>
      </w:r>
      <w:r w:rsidR="00A15BA8" w:rsidRPr="00A15BA8">
        <w:rPr>
          <w:rFonts w:hint="eastAsia"/>
          <w:spacing w:val="2"/>
          <w:rtl/>
          <w:lang w:bidi="ar-EG"/>
        </w:rPr>
        <w:t> </w:t>
      </w:r>
      <w:r w:rsidR="00005ADE" w:rsidRPr="00A15BA8">
        <w:rPr>
          <w:rFonts w:hint="cs"/>
          <w:spacing w:val="2"/>
          <w:rtl/>
          <w:lang w:bidi="ar-EG"/>
        </w:rPr>
        <w:t>الفضاء</w:t>
      </w:r>
      <w:r w:rsidR="00186F69" w:rsidRPr="00A15BA8">
        <w:rPr>
          <w:rFonts w:hint="cs"/>
          <w:spacing w:val="2"/>
          <w:rtl/>
          <w:lang w:bidi="ar-EG"/>
        </w:rPr>
        <w:t>. و</w:t>
      </w:r>
      <w:r w:rsidR="001F5658" w:rsidRPr="00A15BA8">
        <w:rPr>
          <w:rFonts w:hint="cs"/>
          <w:spacing w:val="2"/>
          <w:rtl/>
          <w:lang w:bidi="ar-EG"/>
        </w:rPr>
        <w:t>كان</w:t>
      </w:r>
      <w:r w:rsidR="000125B9" w:rsidRPr="00A15BA8">
        <w:rPr>
          <w:rFonts w:hint="cs"/>
          <w:spacing w:val="2"/>
          <w:rtl/>
          <w:lang w:bidi="ar-EG"/>
        </w:rPr>
        <w:t xml:space="preserve"> </w:t>
      </w:r>
      <w:r w:rsidR="009D688A" w:rsidRPr="00A15BA8">
        <w:rPr>
          <w:rFonts w:hint="cs"/>
          <w:spacing w:val="2"/>
          <w:rtl/>
          <w:lang w:bidi="ar-EG"/>
        </w:rPr>
        <w:t>عرض</w:t>
      </w:r>
      <w:r w:rsidR="001F5658" w:rsidRPr="00A15BA8">
        <w:rPr>
          <w:rFonts w:hint="cs"/>
          <w:spacing w:val="2"/>
          <w:rtl/>
          <w:lang w:bidi="ar-EG"/>
        </w:rPr>
        <w:t>ا</w:t>
      </w:r>
      <w:r w:rsidR="000125B9" w:rsidRPr="00A15BA8">
        <w:rPr>
          <w:rFonts w:hint="cs"/>
          <w:spacing w:val="2"/>
          <w:rtl/>
          <w:lang w:bidi="ar-EG"/>
        </w:rPr>
        <w:t xml:space="preserve"> الحزم</w:t>
      </w:r>
      <w:r w:rsidR="00A15BA8" w:rsidRPr="00A15BA8">
        <w:rPr>
          <w:rFonts w:hint="eastAsia"/>
          <w:spacing w:val="2"/>
          <w:rtl/>
          <w:lang w:bidi="ar-EG"/>
        </w:rPr>
        <w:t> </w:t>
      </w:r>
      <w:r w:rsidR="000125B9" w:rsidRPr="00A15BA8">
        <w:rPr>
          <w:spacing w:val="2"/>
          <w:lang w:bidi="ar-EG"/>
        </w:rPr>
        <w:t>dB 3</w:t>
      </w:r>
      <w:r w:rsidR="000125B9" w:rsidRPr="00A15BA8">
        <w:rPr>
          <w:rFonts w:hint="cs"/>
          <w:spacing w:val="2"/>
          <w:rtl/>
          <w:lang w:bidi="ar-EG"/>
        </w:rPr>
        <w:t xml:space="preserve"> </w:t>
      </w:r>
      <w:r w:rsidR="00BB1CFC" w:rsidRPr="00A15BA8">
        <w:rPr>
          <w:rFonts w:hint="cs"/>
          <w:spacing w:val="2"/>
          <w:rtl/>
          <w:lang w:bidi="ar-EG"/>
        </w:rPr>
        <w:t>قدرهما</w:t>
      </w:r>
      <w:r w:rsidR="00A15BA8" w:rsidRPr="00A15BA8">
        <w:rPr>
          <w:rFonts w:hint="eastAsia"/>
          <w:spacing w:val="2"/>
          <w:rtl/>
          <w:lang w:bidi="ar-EG"/>
        </w:rPr>
        <w:t> </w:t>
      </w:r>
      <w:r w:rsidR="00BB1CFC" w:rsidRPr="00A15BA8">
        <w:rPr>
          <w:spacing w:val="2"/>
          <w:lang w:bidi="ar-EG"/>
        </w:rPr>
        <w:t>2,64</w:t>
      </w:r>
      <w:r w:rsidR="00BB1CFC" w:rsidRPr="00A15BA8">
        <w:rPr>
          <w:rFonts w:hint="cs"/>
          <w:spacing w:val="2"/>
          <w:rtl/>
          <w:lang w:bidi="ar-EG"/>
        </w:rPr>
        <w:t xml:space="preserve"> درجة و</w:t>
      </w:r>
      <w:r w:rsidR="00BB1CFC" w:rsidRPr="00A15BA8">
        <w:rPr>
          <w:spacing w:val="2"/>
          <w:lang w:bidi="ar-EG"/>
        </w:rPr>
        <w:t>2,2</w:t>
      </w:r>
      <w:r w:rsidR="00A15BA8" w:rsidRPr="00A15BA8">
        <w:rPr>
          <w:rFonts w:hint="eastAsia"/>
          <w:spacing w:val="2"/>
          <w:rtl/>
          <w:lang w:bidi="ar-EG"/>
        </w:rPr>
        <w:t> </w:t>
      </w:r>
      <w:r w:rsidR="00BB1CFC" w:rsidRPr="00A15BA8">
        <w:rPr>
          <w:rFonts w:hint="cs"/>
          <w:spacing w:val="2"/>
          <w:rtl/>
          <w:lang w:bidi="ar-EG"/>
        </w:rPr>
        <w:t xml:space="preserve">درجة </w:t>
      </w:r>
      <w:r w:rsidR="000125B9" w:rsidRPr="00A15BA8">
        <w:rPr>
          <w:rFonts w:hint="cs"/>
          <w:spacing w:val="2"/>
          <w:rtl/>
          <w:lang w:bidi="ar-EG"/>
        </w:rPr>
        <w:t>لنطاقي الترددات</w:t>
      </w:r>
      <w:r w:rsidR="001F5658" w:rsidRPr="00A15BA8">
        <w:rPr>
          <w:rFonts w:hint="cs"/>
          <w:spacing w:val="2"/>
          <w:rtl/>
          <w:lang w:bidi="ar-EG"/>
        </w:rPr>
        <w:t xml:space="preserve"> </w:t>
      </w:r>
      <w:r w:rsidR="000125B9" w:rsidRPr="00A15BA8">
        <w:rPr>
          <w:rFonts w:hint="cs"/>
          <w:spacing w:val="2"/>
          <w:rtl/>
          <w:lang w:bidi="ar-EG"/>
        </w:rPr>
        <w:t xml:space="preserve">على التوالي. وكان المقياس الراديوي بالموجات الصفرية من النوع الفيديوي البلوري العامل </w:t>
      </w:r>
      <w:r w:rsidR="00186F69" w:rsidRPr="00A15BA8">
        <w:rPr>
          <w:rFonts w:hint="cs"/>
          <w:spacing w:val="2"/>
          <w:rtl/>
          <w:lang w:bidi="ar-EG"/>
        </w:rPr>
        <w:t>ب</w:t>
      </w:r>
      <w:r w:rsidR="000125B9" w:rsidRPr="00A15BA8">
        <w:rPr>
          <w:rFonts w:hint="cs"/>
          <w:spacing w:val="2"/>
          <w:rtl/>
          <w:lang w:bidi="ar-EG"/>
        </w:rPr>
        <w:t xml:space="preserve">أسلوب دايك القياسي للتقطيع بين الهوائي الرئيسي الموجه </w:t>
      </w:r>
      <w:r w:rsidR="00BB1CFC" w:rsidRPr="00A15BA8">
        <w:rPr>
          <w:rFonts w:hint="cs"/>
          <w:spacing w:val="2"/>
          <w:rtl/>
          <w:lang w:bidi="ar-EG"/>
        </w:rPr>
        <w:t>إلى</w:t>
      </w:r>
      <w:r w:rsidR="000125B9" w:rsidRPr="00A15BA8">
        <w:rPr>
          <w:rFonts w:hint="cs"/>
          <w:spacing w:val="2"/>
          <w:rtl/>
          <w:lang w:bidi="ar-EG"/>
        </w:rPr>
        <w:t xml:space="preserve"> الهدف والبوق المرجعي الموجه </w:t>
      </w:r>
      <w:r w:rsidR="00BB1CFC" w:rsidRPr="00A15BA8">
        <w:rPr>
          <w:rFonts w:hint="cs"/>
          <w:spacing w:val="2"/>
          <w:rtl/>
          <w:lang w:bidi="ar-EG"/>
        </w:rPr>
        <w:t>إلى</w:t>
      </w:r>
      <w:r w:rsidR="000125B9" w:rsidRPr="00A15BA8">
        <w:rPr>
          <w:rFonts w:hint="cs"/>
          <w:spacing w:val="2"/>
          <w:rtl/>
          <w:lang w:bidi="ar-EG"/>
        </w:rPr>
        <w:t xml:space="preserve"> </w:t>
      </w:r>
      <w:r w:rsidR="00031164" w:rsidRPr="00A15BA8">
        <w:rPr>
          <w:rFonts w:hint="cs"/>
          <w:spacing w:val="2"/>
          <w:rtl/>
          <w:lang w:bidi="ar-EG"/>
        </w:rPr>
        <w:t xml:space="preserve">الفضاء البارد. واتسمت </w:t>
      </w:r>
      <w:r w:rsidR="005E2A2A" w:rsidRPr="00A15BA8">
        <w:rPr>
          <w:rFonts w:hint="cs"/>
          <w:spacing w:val="2"/>
          <w:rtl/>
          <w:lang w:bidi="ar-EG"/>
        </w:rPr>
        <w:t xml:space="preserve">انبعاثات الكوكب باسوداد الحواف وأكدت ارتفاع درجة حرارة كوكب الزهرة. وأيدت </w:t>
      </w:r>
      <w:r w:rsidR="00BB1CFC" w:rsidRPr="00A15BA8">
        <w:rPr>
          <w:rFonts w:hint="cs"/>
          <w:spacing w:val="2"/>
          <w:rtl/>
          <w:lang w:bidi="ar-EG"/>
        </w:rPr>
        <w:t>القيم العالية</w:t>
      </w:r>
      <w:r w:rsidR="005E2A2A" w:rsidRPr="00A15BA8">
        <w:rPr>
          <w:rFonts w:hint="cs"/>
          <w:spacing w:val="2"/>
          <w:rtl/>
          <w:lang w:bidi="ar-EG"/>
        </w:rPr>
        <w:t xml:space="preserve"> </w:t>
      </w:r>
      <w:r w:rsidR="00BB1CFC" w:rsidRPr="00A15BA8">
        <w:rPr>
          <w:rFonts w:hint="cs"/>
          <w:spacing w:val="2"/>
          <w:rtl/>
          <w:lang w:bidi="ar-EG"/>
        </w:rPr>
        <w:t>ل</w:t>
      </w:r>
      <w:r w:rsidR="005E2A2A" w:rsidRPr="00A15BA8">
        <w:rPr>
          <w:rFonts w:hint="cs"/>
          <w:spacing w:val="2"/>
          <w:rtl/>
          <w:lang w:bidi="ar-EG"/>
        </w:rPr>
        <w:t xml:space="preserve">درجات الحرارة </w:t>
      </w:r>
      <w:r w:rsidR="00BB1CFC" w:rsidRPr="00A15BA8">
        <w:rPr>
          <w:rFonts w:hint="cs"/>
          <w:spacing w:val="2"/>
          <w:rtl/>
          <w:lang w:bidi="ar-EG"/>
        </w:rPr>
        <w:t>نظرية</w:t>
      </w:r>
      <w:r w:rsidR="005E2A2A" w:rsidRPr="00A15BA8">
        <w:rPr>
          <w:rFonts w:hint="cs"/>
          <w:spacing w:val="2"/>
          <w:rtl/>
          <w:lang w:bidi="ar-EG"/>
        </w:rPr>
        <w:t xml:space="preserve"> </w:t>
      </w:r>
      <w:r w:rsidR="00B17DB3" w:rsidRPr="00A15BA8">
        <w:rPr>
          <w:rFonts w:hint="cs"/>
          <w:spacing w:val="2"/>
          <w:rtl/>
          <w:lang w:bidi="ar-EG"/>
        </w:rPr>
        <w:t>أن سطح الكوكب ساخن</w:t>
      </w:r>
      <w:r w:rsidR="005E2A2A" w:rsidRPr="00A15BA8">
        <w:rPr>
          <w:rFonts w:hint="cs"/>
          <w:spacing w:val="2"/>
          <w:rtl/>
          <w:lang w:bidi="ar-EG"/>
        </w:rPr>
        <w:t xml:space="preserve">. وأفضل </w:t>
      </w:r>
      <w:r w:rsidR="00B17DB3" w:rsidRPr="00A15BA8">
        <w:rPr>
          <w:rFonts w:hint="cs"/>
          <w:spacing w:val="2"/>
          <w:rtl/>
          <w:lang w:bidi="ar-EG"/>
        </w:rPr>
        <w:t>نظرية ت</w:t>
      </w:r>
      <w:r w:rsidR="005E2A2A" w:rsidRPr="00A15BA8">
        <w:rPr>
          <w:rFonts w:hint="cs"/>
          <w:spacing w:val="2"/>
          <w:rtl/>
          <w:lang w:bidi="ar-EG"/>
        </w:rPr>
        <w:t xml:space="preserve">فسر نسب اسوداد الحواف وقيم دراجات الحرارة المقاسة عند الترددين </w:t>
      </w:r>
      <w:r w:rsidR="00B17DB3" w:rsidRPr="00A15BA8">
        <w:rPr>
          <w:rFonts w:hint="cs"/>
          <w:spacing w:val="2"/>
          <w:rtl/>
          <w:lang w:bidi="ar-EG"/>
        </w:rPr>
        <w:t>ت</w:t>
      </w:r>
      <w:r w:rsidR="005E2A2A" w:rsidRPr="00A15BA8">
        <w:rPr>
          <w:rFonts w:hint="cs"/>
          <w:spacing w:val="2"/>
          <w:rtl/>
          <w:lang w:bidi="ar-EG"/>
        </w:rPr>
        <w:t xml:space="preserve">شير إلى </w:t>
      </w:r>
      <w:r w:rsidR="00B17DB3" w:rsidRPr="00A15BA8">
        <w:rPr>
          <w:rFonts w:hint="cs"/>
          <w:spacing w:val="2"/>
          <w:rtl/>
          <w:lang w:bidi="ar-EG"/>
        </w:rPr>
        <w:t>أن ال</w:t>
      </w:r>
      <w:r w:rsidR="005E2A2A" w:rsidRPr="00A15BA8">
        <w:rPr>
          <w:rFonts w:hint="cs"/>
          <w:spacing w:val="2"/>
          <w:rtl/>
          <w:lang w:bidi="ar-EG"/>
        </w:rPr>
        <w:t>سطح مرآوي و</w:t>
      </w:r>
      <w:r w:rsidR="00B17DB3" w:rsidRPr="00A15BA8">
        <w:rPr>
          <w:rFonts w:hint="cs"/>
          <w:spacing w:val="2"/>
          <w:rtl/>
          <w:lang w:bidi="ar-EG"/>
        </w:rPr>
        <w:t xml:space="preserve">إلى وجود </w:t>
      </w:r>
      <w:r w:rsidR="005E2A2A" w:rsidRPr="00A15BA8">
        <w:rPr>
          <w:rFonts w:hint="cs"/>
          <w:spacing w:val="2"/>
          <w:rtl/>
          <w:lang w:bidi="ar-EG"/>
        </w:rPr>
        <w:t xml:space="preserve">طبقة </w:t>
      </w:r>
      <w:r w:rsidR="007D1ADD" w:rsidRPr="00A15BA8">
        <w:rPr>
          <w:rFonts w:hint="cs"/>
          <w:spacing w:val="2"/>
          <w:rtl/>
          <w:lang w:bidi="ar-EG"/>
        </w:rPr>
        <w:t xml:space="preserve">شبيهة بالسحاب </w:t>
      </w:r>
      <w:r w:rsidR="00186F69" w:rsidRPr="00A15BA8">
        <w:rPr>
          <w:rFonts w:hint="cs"/>
          <w:spacing w:val="2"/>
          <w:rtl/>
          <w:lang w:bidi="ar-EG"/>
        </w:rPr>
        <w:t xml:space="preserve">ذات </w:t>
      </w:r>
      <w:r w:rsidR="007D1ADD" w:rsidRPr="00A15BA8">
        <w:rPr>
          <w:rFonts w:hint="cs"/>
          <w:spacing w:val="2"/>
          <w:rtl/>
          <w:lang w:bidi="ar-EG"/>
        </w:rPr>
        <w:t>درجة حرارة متساوية تبلغ حوال</w:t>
      </w:r>
      <w:r w:rsidR="00A15BA8" w:rsidRPr="00A15BA8">
        <w:rPr>
          <w:rFonts w:hint="cs"/>
          <w:spacing w:val="2"/>
          <w:rtl/>
          <w:lang w:bidi="ar-EG"/>
        </w:rPr>
        <w:t xml:space="preserve">ي </w:t>
      </w:r>
      <w:r w:rsidR="00453B73">
        <w:rPr>
          <w:spacing w:val="2"/>
          <w:lang w:bidi="ar-EG"/>
        </w:rPr>
        <w:t>K </w:t>
      </w:r>
      <w:r w:rsidR="007D1ADD" w:rsidRPr="00A15BA8">
        <w:rPr>
          <w:spacing w:val="2"/>
          <w:lang w:bidi="ar-EG"/>
        </w:rPr>
        <w:t>350</w:t>
      </w:r>
      <w:r w:rsidR="007D1ADD" w:rsidRPr="00A15BA8">
        <w:rPr>
          <w:rFonts w:hint="cs"/>
          <w:spacing w:val="2"/>
          <w:rtl/>
          <w:lang w:bidi="ar-EG"/>
        </w:rPr>
        <w:t xml:space="preserve">. وتراوح معامل </w:t>
      </w:r>
      <w:r w:rsidR="0069006F" w:rsidRPr="00A15BA8">
        <w:rPr>
          <w:rFonts w:hint="cs"/>
          <w:spacing w:val="2"/>
          <w:rtl/>
          <w:lang w:bidi="ar-EG"/>
        </w:rPr>
        <w:t xml:space="preserve">السماحية العازلة </w:t>
      </w:r>
      <w:r w:rsidR="007D1ADD" w:rsidRPr="00A15BA8">
        <w:rPr>
          <w:rFonts w:hint="cs"/>
          <w:spacing w:val="2"/>
          <w:rtl/>
          <w:lang w:bidi="ar-EG"/>
        </w:rPr>
        <w:t>النسبي</w:t>
      </w:r>
      <w:r w:rsidR="0069006F" w:rsidRPr="00A15BA8">
        <w:rPr>
          <w:rFonts w:hint="cs"/>
          <w:spacing w:val="2"/>
          <w:rtl/>
          <w:lang w:bidi="ar-EG"/>
        </w:rPr>
        <w:t>ة</w:t>
      </w:r>
      <w:r w:rsidR="007D1ADD" w:rsidRPr="00A15BA8">
        <w:rPr>
          <w:rFonts w:hint="cs"/>
          <w:spacing w:val="2"/>
          <w:rtl/>
          <w:lang w:bidi="ar-EG"/>
        </w:rPr>
        <w:t xml:space="preserve"> للسطح بين</w:t>
      </w:r>
      <w:r w:rsidR="00A15BA8" w:rsidRPr="00A15BA8">
        <w:rPr>
          <w:rFonts w:hint="eastAsia"/>
          <w:spacing w:val="2"/>
          <w:rtl/>
          <w:lang w:bidi="ar-EG"/>
        </w:rPr>
        <w:t> </w:t>
      </w:r>
      <w:r w:rsidR="007D1ADD" w:rsidRPr="00A15BA8">
        <w:rPr>
          <w:spacing w:val="2"/>
          <w:lang w:bidi="ar-EG"/>
        </w:rPr>
        <w:t>3</w:t>
      </w:r>
      <w:r w:rsidR="007D1ADD" w:rsidRPr="00A15BA8">
        <w:rPr>
          <w:rFonts w:hint="cs"/>
          <w:spacing w:val="2"/>
          <w:rtl/>
          <w:lang w:bidi="ar-EG"/>
        </w:rPr>
        <w:t xml:space="preserve"> و</w:t>
      </w:r>
      <w:r w:rsidR="007D1ADD" w:rsidRPr="00A15BA8">
        <w:rPr>
          <w:spacing w:val="2"/>
          <w:lang w:bidi="ar-EG"/>
        </w:rPr>
        <w:t>4</w:t>
      </w:r>
      <w:r w:rsidR="007D1ADD" w:rsidRPr="00A15BA8">
        <w:rPr>
          <w:rFonts w:hint="cs"/>
          <w:spacing w:val="2"/>
          <w:rtl/>
          <w:lang w:bidi="ar-EG"/>
        </w:rPr>
        <w:t>. واشتملت الاكتشافات العلمية التي توصل إليها مارينير </w:t>
      </w:r>
      <w:r w:rsidR="007D1ADD" w:rsidRPr="00A15BA8">
        <w:rPr>
          <w:spacing w:val="2"/>
          <w:lang w:bidi="ar-EG"/>
        </w:rPr>
        <w:t>2</w:t>
      </w:r>
      <w:r w:rsidR="007D1ADD" w:rsidRPr="00A15BA8">
        <w:rPr>
          <w:rFonts w:hint="cs"/>
          <w:spacing w:val="2"/>
          <w:rtl/>
          <w:lang w:bidi="ar-EG"/>
        </w:rPr>
        <w:t xml:space="preserve"> على </w:t>
      </w:r>
      <w:r w:rsidR="005F64F5" w:rsidRPr="00A15BA8">
        <w:rPr>
          <w:rFonts w:hint="cs"/>
          <w:spacing w:val="2"/>
          <w:rtl/>
          <w:lang w:bidi="ar-EG"/>
        </w:rPr>
        <w:t xml:space="preserve">بطء </w:t>
      </w:r>
      <w:r w:rsidR="007D1ADD" w:rsidRPr="00A15BA8">
        <w:rPr>
          <w:rFonts w:hint="cs"/>
          <w:spacing w:val="2"/>
          <w:rtl/>
          <w:lang w:bidi="ar-EG"/>
        </w:rPr>
        <w:t xml:space="preserve">معدل </w:t>
      </w:r>
      <w:r w:rsidR="005F64F5" w:rsidRPr="00A15BA8">
        <w:rPr>
          <w:rFonts w:hint="cs"/>
          <w:spacing w:val="2"/>
          <w:rtl/>
          <w:lang w:bidi="ar-EG"/>
        </w:rPr>
        <w:t>ال</w:t>
      </w:r>
      <w:r w:rsidR="007D1ADD" w:rsidRPr="00A15BA8">
        <w:rPr>
          <w:rFonts w:hint="cs"/>
          <w:spacing w:val="2"/>
          <w:rtl/>
          <w:lang w:bidi="ar-EG"/>
        </w:rPr>
        <w:t xml:space="preserve">دوران </w:t>
      </w:r>
      <w:r w:rsidR="005F64F5" w:rsidRPr="00A15BA8">
        <w:rPr>
          <w:rFonts w:hint="cs"/>
          <w:spacing w:val="2"/>
          <w:rtl/>
          <w:lang w:bidi="ar-EG"/>
        </w:rPr>
        <w:t>ال</w:t>
      </w:r>
      <w:r w:rsidR="007D1ADD" w:rsidRPr="00A15BA8">
        <w:rPr>
          <w:rFonts w:hint="cs"/>
          <w:spacing w:val="2"/>
          <w:rtl/>
          <w:lang w:bidi="ar-EG"/>
        </w:rPr>
        <w:t>رجعي لكوكب الزهرة</w:t>
      </w:r>
      <w:r w:rsidR="005F64F5" w:rsidRPr="00A15BA8">
        <w:rPr>
          <w:rFonts w:hint="cs"/>
          <w:spacing w:val="2"/>
          <w:rtl/>
          <w:lang w:bidi="ar-EG"/>
        </w:rPr>
        <w:t xml:space="preserve"> وارتفاع درجات حرارة السطح وارتفاع ال</w:t>
      </w:r>
      <w:r w:rsidR="00186F69" w:rsidRPr="00A15BA8">
        <w:rPr>
          <w:rFonts w:hint="cs"/>
          <w:spacing w:val="2"/>
          <w:rtl/>
          <w:lang w:bidi="ar-EG"/>
        </w:rPr>
        <w:t>ض</w:t>
      </w:r>
      <w:r w:rsidR="005F64F5" w:rsidRPr="00A15BA8">
        <w:rPr>
          <w:rFonts w:hint="cs"/>
          <w:spacing w:val="2"/>
          <w:rtl/>
          <w:lang w:bidi="ar-EG"/>
        </w:rPr>
        <w:t>غط على السطح وغلاف جوي يتألف أساساً من ثاني أكسيد الكربون و</w:t>
      </w:r>
      <w:r w:rsidR="005958C4" w:rsidRPr="00A15BA8">
        <w:rPr>
          <w:rFonts w:hint="cs"/>
          <w:spacing w:val="2"/>
          <w:rtl/>
          <w:lang w:bidi="ar-EG"/>
        </w:rPr>
        <w:t xml:space="preserve">وجود </w:t>
      </w:r>
      <w:r w:rsidR="005F64F5" w:rsidRPr="00A15BA8">
        <w:rPr>
          <w:rFonts w:hint="cs"/>
          <w:spacing w:val="2"/>
          <w:rtl/>
          <w:lang w:bidi="ar-EG"/>
        </w:rPr>
        <w:t xml:space="preserve">غطاء سحابي </w:t>
      </w:r>
      <w:r w:rsidR="00186F69" w:rsidRPr="00A15BA8">
        <w:rPr>
          <w:rFonts w:hint="cs"/>
          <w:spacing w:val="2"/>
          <w:rtl/>
          <w:lang w:bidi="ar-EG"/>
        </w:rPr>
        <w:t>متواصل</w:t>
      </w:r>
      <w:r w:rsidR="005F64F5" w:rsidRPr="00A15BA8">
        <w:rPr>
          <w:rFonts w:hint="cs"/>
          <w:spacing w:val="2"/>
          <w:rtl/>
          <w:lang w:bidi="ar-EG"/>
        </w:rPr>
        <w:t xml:space="preserve"> </w:t>
      </w:r>
      <w:r w:rsidR="00186F69" w:rsidRPr="00A15BA8">
        <w:rPr>
          <w:rFonts w:hint="cs"/>
          <w:spacing w:val="2"/>
          <w:rtl/>
          <w:lang w:bidi="ar-EG"/>
        </w:rPr>
        <w:t xml:space="preserve">يصل </w:t>
      </w:r>
      <w:r w:rsidR="005F64F5" w:rsidRPr="00A15BA8">
        <w:rPr>
          <w:rFonts w:hint="cs"/>
          <w:spacing w:val="2"/>
          <w:rtl/>
          <w:lang w:bidi="ar-EG"/>
        </w:rPr>
        <w:t xml:space="preserve">أقصى ارتفاع له </w:t>
      </w:r>
      <w:r w:rsidR="00453B73">
        <w:rPr>
          <w:spacing w:val="2"/>
          <w:lang w:bidi="ar-EG"/>
        </w:rPr>
        <w:t>km </w:t>
      </w:r>
      <w:r w:rsidR="005F64F5" w:rsidRPr="00A15BA8">
        <w:rPr>
          <w:spacing w:val="2"/>
          <w:lang w:bidi="ar-EG"/>
        </w:rPr>
        <w:t>60</w:t>
      </w:r>
      <w:r w:rsidR="005F64F5" w:rsidRPr="00A15BA8">
        <w:rPr>
          <w:rFonts w:hint="cs"/>
          <w:spacing w:val="2"/>
          <w:rtl/>
          <w:lang w:bidi="ar-EG"/>
        </w:rPr>
        <w:t xml:space="preserve"> </w:t>
      </w:r>
      <w:r w:rsidR="005958C4" w:rsidRPr="00A15BA8">
        <w:rPr>
          <w:rFonts w:hint="cs"/>
          <w:spacing w:val="2"/>
          <w:rtl/>
          <w:lang w:bidi="ar-EG"/>
        </w:rPr>
        <w:t>وعدم وجود</w:t>
      </w:r>
      <w:r w:rsidR="005F64F5" w:rsidRPr="00A15BA8">
        <w:rPr>
          <w:rFonts w:hint="cs"/>
          <w:spacing w:val="2"/>
          <w:rtl/>
          <w:lang w:bidi="ar-EG"/>
        </w:rPr>
        <w:t xml:space="preserve"> مجال مغنطيسي يمكن كشفه.</w:t>
      </w:r>
    </w:p>
    <w:p w:rsidR="00FF5754" w:rsidRDefault="00237051" w:rsidP="006D1EBB">
      <w:pPr>
        <w:pStyle w:val="TableNo"/>
        <w:rPr>
          <w:rtl/>
        </w:rPr>
      </w:pPr>
      <w:r>
        <w:rPr>
          <w:rFonts w:hint="cs"/>
          <w:rtl/>
        </w:rPr>
        <w:lastRenderedPageBreak/>
        <w:t>الجدول</w:t>
      </w:r>
      <w:r w:rsidR="006D1EBB">
        <w:rPr>
          <w:rFonts w:hint="eastAsia"/>
          <w:rtl/>
        </w:rPr>
        <w:t> </w:t>
      </w:r>
      <w:r>
        <w:t>1</w:t>
      </w:r>
    </w:p>
    <w:p w:rsidR="00237051" w:rsidRDefault="005F64F5" w:rsidP="006D1EBB">
      <w:pPr>
        <w:pStyle w:val="Tabletitle"/>
        <w:rPr>
          <w:rtl/>
        </w:rPr>
      </w:pPr>
      <w:r>
        <w:rPr>
          <w:rFonts w:hint="cs"/>
          <w:rtl/>
        </w:rPr>
        <w:t xml:space="preserve">خصائص </w:t>
      </w:r>
      <w:r w:rsidRPr="005F64F5">
        <w:rPr>
          <w:rtl/>
        </w:rPr>
        <w:t xml:space="preserve">المقياس الراديوي بالموجات الصفرية </w:t>
      </w:r>
      <w:r>
        <w:rPr>
          <w:rFonts w:hint="cs"/>
          <w:rtl/>
        </w:rPr>
        <w:t>في</w:t>
      </w:r>
      <w:r w:rsidR="006D1EBB">
        <w:rPr>
          <w:rFonts w:hint="eastAsia"/>
          <w:rtl/>
        </w:rPr>
        <w:t> </w:t>
      </w:r>
      <w:r w:rsidRPr="005F64F5">
        <w:rPr>
          <w:rtl/>
        </w:rPr>
        <w:t>مارينر</w:t>
      </w:r>
      <w:r w:rsidR="006D1EBB">
        <w:rPr>
          <w:rFonts w:hint="cs"/>
          <w:rtl/>
        </w:rPr>
        <w:t> </w:t>
      </w:r>
      <w:r w:rsidR="009D688A">
        <w:t>2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3889"/>
        <w:gridCol w:w="2750"/>
        <w:gridCol w:w="3000"/>
      </w:tblGrid>
      <w:tr w:rsidR="00271433" w:rsidRPr="00271433" w:rsidTr="000C1E5A">
        <w:trPr>
          <w:jc w:val="center"/>
        </w:trPr>
        <w:tc>
          <w:tcPr>
            <w:tcW w:w="3889" w:type="dxa"/>
          </w:tcPr>
          <w:p w:rsidR="00271433" w:rsidRPr="009D688A" w:rsidRDefault="005F64F5" w:rsidP="00463524">
            <w:pPr>
              <w:pStyle w:val="TableHead"/>
              <w:spacing w:before="30"/>
              <w:rPr>
                <w:lang w:bidi="ar-EG"/>
              </w:rPr>
            </w:pPr>
            <w:r w:rsidRPr="009D688A">
              <w:rPr>
                <w:rFonts w:hint="cs"/>
                <w:rtl/>
                <w:lang w:bidi="ar-EG"/>
              </w:rPr>
              <w:t>المعلمات</w:t>
            </w:r>
          </w:p>
        </w:tc>
        <w:tc>
          <w:tcPr>
            <w:tcW w:w="5750" w:type="dxa"/>
            <w:gridSpan w:val="2"/>
          </w:tcPr>
          <w:p w:rsidR="00271433" w:rsidRPr="009D688A" w:rsidRDefault="000C1E5A" w:rsidP="00463524">
            <w:pPr>
              <w:pStyle w:val="TableHead"/>
              <w:spacing w:before="30"/>
              <w:rPr>
                <w:lang w:bidi="ar-EG"/>
              </w:rPr>
            </w:pPr>
            <w:r w:rsidRPr="009D688A">
              <w:rPr>
                <w:rFonts w:hint="cs"/>
                <w:rtl/>
                <w:lang w:bidi="ar-EG"/>
              </w:rPr>
              <w:t>القيم</w:t>
            </w:r>
          </w:p>
        </w:tc>
      </w:tr>
      <w:tr w:rsidR="000C1E5A" w:rsidRPr="00271433" w:rsidTr="00564D0D">
        <w:trPr>
          <w:jc w:val="center"/>
        </w:trPr>
        <w:tc>
          <w:tcPr>
            <w:tcW w:w="3889" w:type="dxa"/>
          </w:tcPr>
          <w:p w:rsidR="000C1E5A" w:rsidRPr="005928CB" w:rsidRDefault="00711E07" w:rsidP="00463524">
            <w:pPr>
              <w:pStyle w:val="Tabletexte"/>
              <w:spacing w:before="15" w:line="250" w:lineRule="exact"/>
              <w:rPr>
                <w:rtl/>
              </w:rPr>
            </w:pPr>
            <w:r>
              <w:rPr>
                <w:rtl/>
              </w:rPr>
              <w:t>التردد المركزي للتردد الراديوي</w:t>
            </w:r>
          </w:p>
        </w:tc>
        <w:tc>
          <w:tcPr>
            <w:tcW w:w="2750" w:type="dxa"/>
            <w:vAlign w:val="center"/>
          </w:tcPr>
          <w:p w:rsidR="000C1E5A" w:rsidRPr="000C1E5A" w:rsidRDefault="000C1E5A" w:rsidP="00463524">
            <w:pPr>
              <w:pStyle w:val="Tabletexte"/>
              <w:spacing w:before="15" w:line="250" w:lineRule="exact"/>
            </w:pPr>
            <w:r>
              <w:t>GHz 15,8</w:t>
            </w:r>
          </w:p>
        </w:tc>
        <w:tc>
          <w:tcPr>
            <w:tcW w:w="3000" w:type="dxa"/>
            <w:vAlign w:val="center"/>
          </w:tcPr>
          <w:p w:rsidR="000C1E5A" w:rsidRPr="000C1E5A" w:rsidRDefault="000C1E5A" w:rsidP="00463524">
            <w:pPr>
              <w:pStyle w:val="Tabletexte"/>
              <w:spacing w:before="15" w:line="250" w:lineRule="exact"/>
            </w:pPr>
            <w:r>
              <w:t>GHz 22,2</w:t>
            </w:r>
          </w:p>
        </w:tc>
      </w:tr>
      <w:tr w:rsidR="000C1E5A" w:rsidRPr="00271433" w:rsidTr="00564D0D">
        <w:trPr>
          <w:jc w:val="center"/>
        </w:trPr>
        <w:tc>
          <w:tcPr>
            <w:tcW w:w="3889" w:type="dxa"/>
          </w:tcPr>
          <w:p w:rsidR="000C1E5A" w:rsidRPr="005928CB" w:rsidRDefault="005928CB" w:rsidP="00463524">
            <w:pPr>
              <w:pStyle w:val="Tabletexte"/>
              <w:spacing w:before="15" w:line="250" w:lineRule="exact"/>
            </w:pPr>
            <w:r>
              <w:rPr>
                <w:rFonts w:hint="cs"/>
                <w:rtl/>
              </w:rPr>
              <w:t>الارتفاع</w:t>
            </w:r>
          </w:p>
        </w:tc>
        <w:tc>
          <w:tcPr>
            <w:tcW w:w="2750" w:type="dxa"/>
            <w:vAlign w:val="center"/>
          </w:tcPr>
          <w:p w:rsidR="000C1E5A" w:rsidRPr="000C1E5A" w:rsidRDefault="000C1E5A" w:rsidP="00463524">
            <w:pPr>
              <w:pStyle w:val="Tabletexte"/>
              <w:spacing w:before="15" w:line="250" w:lineRule="exact"/>
              <w:rPr>
                <w:rtl/>
                <w:lang w:bidi="ar-EG"/>
              </w:rPr>
            </w:pPr>
            <w:r>
              <w:rPr>
                <w:rFonts w:hint="cs"/>
                <w:rtl/>
              </w:rPr>
              <w:t xml:space="preserve">حد أدنى </w:t>
            </w:r>
            <w:r w:rsidR="00453B73">
              <w:t>km </w:t>
            </w:r>
            <w:r>
              <w:t>34 773</w:t>
            </w:r>
          </w:p>
        </w:tc>
        <w:tc>
          <w:tcPr>
            <w:tcW w:w="3000" w:type="dxa"/>
            <w:vAlign w:val="center"/>
          </w:tcPr>
          <w:p w:rsidR="000C1E5A" w:rsidRPr="000C1E5A" w:rsidRDefault="000C1E5A" w:rsidP="00463524">
            <w:pPr>
              <w:pStyle w:val="Tabletexte"/>
              <w:spacing w:before="15" w:line="250" w:lineRule="exact"/>
              <w:rPr>
                <w:rtl/>
              </w:rPr>
            </w:pPr>
            <w:r>
              <w:rPr>
                <w:rFonts w:hint="cs"/>
                <w:rtl/>
              </w:rPr>
              <w:t xml:space="preserve">حد أدنى </w:t>
            </w:r>
            <w:r w:rsidR="00453B73">
              <w:t>km </w:t>
            </w:r>
            <w:r>
              <w:t>34 773</w:t>
            </w:r>
          </w:p>
        </w:tc>
      </w:tr>
      <w:tr w:rsidR="000C1E5A" w:rsidRPr="00271433" w:rsidTr="00564D0D">
        <w:trPr>
          <w:jc w:val="center"/>
        </w:trPr>
        <w:tc>
          <w:tcPr>
            <w:tcW w:w="3889" w:type="dxa"/>
          </w:tcPr>
          <w:p w:rsidR="000C1E5A" w:rsidRPr="005928CB" w:rsidRDefault="005928CB" w:rsidP="00463524">
            <w:pPr>
              <w:pStyle w:val="Tabletexte"/>
              <w:spacing w:before="15" w:line="250" w:lineRule="exact"/>
              <w:rPr>
                <w:rtl/>
              </w:rPr>
            </w:pPr>
            <w:r w:rsidRPr="005928CB">
              <w:rPr>
                <w:rFonts w:hint="cs"/>
                <w:rtl/>
              </w:rPr>
              <w:t>عرض نطاق توقع</w:t>
            </w:r>
            <w:r>
              <w:rPr>
                <w:rFonts w:hint="cs"/>
                <w:rtl/>
              </w:rPr>
              <w:t xml:space="preserve"> </w:t>
            </w:r>
            <w:r w:rsidR="00EE0766">
              <w:rPr>
                <w:rFonts w:hint="cs"/>
                <w:rtl/>
              </w:rPr>
              <w:t>التردد</w:t>
            </w:r>
            <w:r>
              <w:rPr>
                <w:rFonts w:hint="cs"/>
                <w:rtl/>
              </w:rPr>
              <w:t xml:space="preserve"> الراديوي</w:t>
            </w:r>
          </w:p>
        </w:tc>
        <w:tc>
          <w:tcPr>
            <w:tcW w:w="2750" w:type="dxa"/>
            <w:vAlign w:val="center"/>
          </w:tcPr>
          <w:p w:rsidR="000C1E5A" w:rsidRPr="000C1E5A" w:rsidRDefault="000C1E5A" w:rsidP="00463524">
            <w:pPr>
              <w:pStyle w:val="Tabletexte"/>
              <w:spacing w:before="15" w:line="250" w:lineRule="exact"/>
            </w:pPr>
            <w:r>
              <w:t>GHz 1,6</w:t>
            </w:r>
          </w:p>
        </w:tc>
        <w:tc>
          <w:tcPr>
            <w:tcW w:w="3000" w:type="dxa"/>
            <w:vAlign w:val="center"/>
          </w:tcPr>
          <w:p w:rsidR="000C1E5A" w:rsidRPr="000C1E5A" w:rsidRDefault="000C1E5A" w:rsidP="00463524">
            <w:pPr>
              <w:pStyle w:val="Tabletexte"/>
              <w:spacing w:before="15" w:line="250" w:lineRule="exact"/>
            </w:pPr>
            <w:r>
              <w:t>GHz 1,5</w:t>
            </w:r>
          </w:p>
        </w:tc>
      </w:tr>
      <w:tr w:rsidR="000C1E5A" w:rsidRPr="00271433" w:rsidTr="00564D0D">
        <w:trPr>
          <w:jc w:val="center"/>
        </w:trPr>
        <w:tc>
          <w:tcPr>
            <w:tcW w:w="3889" w:type="dxa"/>
          </w:tcPr>
          <w:p w:rsidR="000C1E5A" w:rsidRPr="005928CB" w:rsidRDefault="005928CB" w:rsidP="00463524">
            <w:pPr>
              <w:pStyle w:val="Tabletexte"/>
              <w:spacing w:before="15" w:line="250" w:lineRule="exact"/>
              <w:rPr>
                <w:rtl/>
              </w:rPr>
            </w:pPr>
            <w:r>
              <w:rPr>
                <w:rFonts w:hint="cs"/>
                <w:rtl/>
              </w:rPr>
              <w:t>عامل ضوضاء المستقبل</w:t>
            </w:r>
          </w:p>
        </w:tc>
        <w:tc>
          <w:tcPr>
            <w:tcW w:w="2750" w:type="dxa"/>
            <w:vAlign w:val="center"/>
          </w:tcPr>
          <w:p w:rsidR="000C1E5A" w:rsidRPr="000C1E5A" w:rsidRDefault="000C1E5A" w:rsidP="00463524">
            <w:pPr>
              <w:pStyle w:val="Tabletexte"/>
              <w:spacing w:before="15" w:line="250" w:lineRule="exact"/>
            </w:pPr>
            <w:r>
              <w:t>dB 4</w:t>
            </w:r>
          </w:p>
        </w:tc>
        <w:tc>
          <w:tcPr>
            <w:tcW w:w="3000" w:type="dxa"/>
            <w:vAlign w:val="center"/>
          </w:tcPr>
          <w:p w:rsidR="000C1E5A" w:rsidRPr="000C1E5A" w:rsidRDefault="000C1E5A" w:rsidP="00463524">
            <w:pPr>
              <w:pStyle w:val="Tabletexte"/>
              <w:spacing w:before="15" w:line="250" w:lineRule="exact"/>
            </w:pPr>
            <w:r>
              <w:t>dB 4</w:t>
            </w:r>
          </w:p>
        </w:tc>
      </w:tr>
      <w:tr w:rsidR="00271433" w:rsidRPr="00271433" w:rsidTr="00564D0D">
        <w:trPr>
          <w:jc w:val="center"/>
        </w:trPr>
        <w:tc>
          <w:tcPr>
            <w:tcW w:w="3889" w:type="dxa"/>
          </w:tcPr>
          <w:p w:rsidR="00271433" w:rsidRPr="005928CB" w:rsidRDefault="009D688A" w:rsidP="00463524">
            <w:pPr>
              <w:pStyle w:val="Tabletexte"/>
              <w:spacing w:before="15" w:line="250" w:lineRule="exact"/>
            </w:pPr>
            <w:r>
              <w:rPr>
                <w:rFonts w:hint="cs"/>
                <w:rtl/>
              </w:rPr>
              <w:t>درجة حرارة دلتا القابلة للكشف</w:t>
            </w:r>
          </w:p>
        </w:tc>
        <w:tc>
          <w:tcPr>
            <w:tcW w:w="2750" w:type="dxa"/>
            <w:vAlign w:val="center"/>
          </w:tcPr>
          <w:p w:rsidR="00271433" w:rsidRPr="000C1E5A" w:rsidRDefault="000C1E5A" w:rsidP="00463524">
            <w:pPr>
              <w:pStyle w:val="Tabletexte"/>
              <w:spacing w:before="15" w:line="250" w:lineRule="exact"/>
            </w:pPr>
            <w:r>
              <w:t>K 4</w:t>
            </w:r>
          </w:p>
        </w:tc>
        <w:tc>
          <w:tcPr>
            <w:tcW w:w="3000" w:type="dxa"/>
            <w:vAlign w:val="center"/>
          </w:tcPr>
          <w:p w:rsidR="00271433" w:rsidRPr="000C1E5A" w:rsidRDefault="000C1E5A" w:rsidP="00463524">
            <w:pPr>
              <w:pStyle w:val="Tabletexte"/>
              <w:spacing w:before="15" w:line="250" w:lineRule="exact"/>
            </w:pPr>
            <w:r>
              <w:t>K 7</w:t>
            </w:r>
          </w:p>
        </w:tc>
      </w:tr>
      <w:tr w:rsidR="00271433" w:rsidRPr="00271433" w:rsidTr="00564D0D">
        <w:trPr>
          <w:jc w:val="center"/>
        </w:trPr>
        <w:tc>
          <w:tcPr>
            <w:tcW w:w="3889" w:type="dxa"/>
          </w:tcPr>
          <w:p w:rsidR="00271433" w:rsidRPr="005928CB" w:rsidRDefault="009D688A" w:rsidP="00463524">
            <w:pPr>
              <w:pStyle w:val="Tabletexte"/>
              <w:spacing w:before="15" w:line="250" w:lineRule="exact"/>
            </w:pPr>
            <w:r>
              <w:rPr>
                <w:rFonts w:hint="cs"/>
                <w:rtl/>
              </w:rPr>
              <w:t>عدد عمليات المسح</w:t>
            </w:r>
          </w:p>
        </w:tc>
        <w:tc>
          <w:tcPr>
            <w:tcW w:w="2750" w:type="dxa"/>
            <w:vAlign w:val="center"/>
          </w:tcPr>
          <w:p w:rsidR="00271433" w:rsidRPr="000C1E5A" w:rsidRDefault="00271433" w:rsidP="00463524">
            <w:pPr>
              <w:pStyle w:val="Tabletexte"/>
              <w:spacing w:before="15" w:line="250" w:lineRule="exact"/>
            </w:pPr>
            <w:r w:rsidRPr="000C1E5A">
              <w:t>3</w:t>
            </w:r>
          </w:p>
        </w:tc>
        <w:tc>
          <w:tcPr>
            <w:tcW w:w="3000" w:type="dxa"/>
            <w:vAlign w:val="center"/>
          </w:tcPr>
          <w:p w:rsidR="00271433" w:rsidRPr="000C1E5A" w:rsidRDefault="00271433" w:rsidP="00463524">
            <w:pPr>
              <w:pStyle w:val="Tabletexte"/>
              <w:spacing w:before="15" w:line="250" w:lineRule="exact"/>
            </w:pPr>
            <w:r w:rsidRPr="000C1E5A">
              <w:t>3</w:t>
            </w:r>
          </w:p>
        </w:tc>
      </w:tr>
      <w:tr w:rsidR="000C1E5A" w:rsidRPr="00271433" w:rsidTr="00564D0D">
        <w:trPr>
          <w:jc w:val="center"/>
        </w:trPr>
        <w:tc>
          <w:tcPr>
            <w:tcW w:w="3889" w:type="dxa"/>
          </w:tcPr>
          <w:p w:rsidR="000C1E5A" w:rsidRPr="005928CB" w:rsidRDefault="009D688A" w:rsidP="00463524">
            <w:pPr>
              <w:pStyle w:val="Tabletexte"/>
              <w:spacing w:before="15" w:line="250" w:lineRule="exact"/>
            </w:pPr>
            <w:r>
              <w:rPr>
                <w:rFonts w:hint="cs"/>
                <w:rtl/>
              </w:rPr>
              <w:t>المدة/المسح</w:t>
            </w:r>
          </w:p>
        </w:tc>
        <w:tc>
          <w:tcPr>
            <w:tcW w:w="2750" w:type="dxa"/>
            <w:vAlign w:val="center"/>
          </w:tcPr>
          <w:p w:rsidR="000C1E5A" w:rsidRPr="000C1E5A" w:rsidRDefault="000C1E5A" w:rsidP="00463524">
            <w:pPr>
              <w:pStyle w:val="Tabletexte"/>
              <w:spacing w:before="15" w:line="250" w:lineRule="exact"/>
              <w:rPr>
                <w:rtl/>
              </w:rPr>
            </w:pPr>
            <w:r>
              <w:t>220</w:t>
            </w:r>
            <w:r>
              <w:rPr>
                <w:rFonts w:hint="cs"/>
                <w:rtl/>
              </w:rPr>
              <w:t xml:space="preserve"> ثانية</w:t>
            </w:r>
          </w:p>
        </w:tc>
        <w:tc>
          <w:tcPr>
            <w:tcW w:w="3000" w:type="dxa"/>
            <w:vAlign w:val="center"/>
          </w:tcPr>
          <w:p w:rsidR="000C1E5A" w:rsidRPr="000C1E5A" w:rsidRDefault="000C1E5A" w:rsidP="00463524">
            <w:pPr>
              <w:pStyle w:val="Tabletexte"/>
              <w:spacing w:before="15" w:line="250" w:lineRule="exact"/>
              <w:rPr>
                <w:rtl/>
              </w:rPr>
            </w:pPr>
            <w:r>
              <w:t>220</w:t>
            </w:r>
            <w:r>
              <w:rPr>
                <w:rFonts w:hint="cs"/>
                <w:rtl/>
              </w:rPr>
              <w:t xml:space="preserve"> ثانية</w:t>
            </w:r>
          </w:p>
        </w:tc>
      </w:tr>
      <w:tr w:rsidR="000C1E5A" w:rsidRPr="00271433" w:rsidTr="00564D0D">
        <w:trPr>
          <w:jc w:val="center"/>
        </w:trPr>
        <w:tc>
          <w:tcPr>
            <w:tcW w:w="3889" w:type="dxa"/>
          </w:tcPr>
          <w:p w:rsidR="000C1E5A" w:rsidRPr="005928CB" w:rsidRDefault="009D688A" w:rsidP="00463524">
            <w:pPr>
              <w:pStyle w:val="Tabletexte"/>
              <w:spacing w:before="15" w:line="250" w:lineRule="exact"/>
            </w:pPr>
            <w:r>
              <w:rPr>
                <w:rFonts w:hint="cs"/>
                <w:rtl/>
              </w:rPr>
              <w:t>نوع الهوائي</w:t>
            </w:r>
          </w:p>
        </w:tc>
        <w:tc>
          <w:tcPr>
            <w:tcW w:w="2750" w:type="dxa"/>
            <w:vAlign w:val="center"/>
          </w:tcPr>
          <w:p w:rsidR="000C1E5A" w:rsidRPr="000C1E5A" w:rsidRDefault="000C1E5A" w:rsidP="00463524">
            <w:pPr>
              <w:pStyle w:val="Tabletexte"/>
              <w:spacing w:before="15" w:line="250" w:lineRule="exact"/>
              <w:rPr>
                <w:rtl/>
              </w:rPr>
            </w:pPr>
            <w:r w:rsidRPr="000C1E5A">
              <w:rPr>
                <w:rtl/>
              </w:rPr>
              <w:t>عاكس مكافئي</w:t>
            </w:r>
          </w:p>
        </w:tc>
        <w:tc>
          <w:tcPr>
            <w:tcW w:w="3000" w:type="dxa"/>
            <w:vAlign w:val="center"/>
          </w:tcPr>
          <w:p w:rsidR="000C1E5A" w:rsidRPr="000C1E5A" w:rsidRDefault="000C1E5A" w:rsidP="00463524">
            <w:pPr>
              <w:pStyle w:val="Tabletexte"/>
              <w:spacing w:before="15" w:line="250" w:lineRule="exact"/>
              <w:rPr>
                <w:rtl/>
              </w:rPr>
            </w:pPr>
            <w:r w:rsidRPr="000C1E5A">
              <w:rPr>
                <w:rtl/>
              </w:rPr>
              <w:t>عاكس مكافئي</w:t>
            </w:r>
          </w:p>
        </w:tc>
      </w:tr>
      <w:tr w:rsidR="000C1E5A" w:rsidRPr="00271433" w:rsidTr="00564D0D">
        <w:trPr>
          <w:jc w:val="center"/>
        </w:trPr>
        <w:tc>
          <w:tcPr>
            <w:tcW w:w="3889" w:type="dxa"/>
          </w:tcPr>
          <w:p w:rsidR="000C1E5A" w:rsidRPr="005928CB" w:rsidRDefault="009D688A" w:rsidP="00463524">
            <w:pPr>
              <w:pStyle w:val="Tabletexte"/>
              <w:spacing w:before="15" w:line="250" w:lineRule="exact"/>
            </w:pPr>
            <w:r>
              <w:rPr>
                <w:rFonts w:hint="cs"/>
                <w:rtl/>
              </w:rPr>
              <w:t>ق</w:t>
            </w:r>
            <w:r w:rsidR="00F8396A">
              <w:rPr>
                <w:rFonts w:hint="cs"/>
                <w:rtl/>
              </w:rPr>
              <w:t>ُ</w:t>
            </w:r>
            <w:r>
              <w:rPr>
                <w:rFonts w:hint="cs"/>
                <w:rtl/>
              </w:rPr>
              <w:t>طر الهوائي</w:t>
            </w:r>
          </w:p>
        </w:tc>
        <w:tc>
          <w:tcPr>
            <w:tcW w:w="2750" w:type="dxa"/>
            <w:vAlign w:val="center"/>
          </w:tcPr>
          <w:p w:rsidR="000C1E5A" w:rsidRPr="000C1E5A" w:rsidRDefault="00453B73" w:rsidP="00463524">
            <w:pPr>
              <w:pStyle w:val="Tabletexte"/>
              <w:spacing w:before="15" w:line="250" w:lineRule="exact"/>
              <w:rPr>
                <w:rtl/>
              </w:rPr>
            </w:pPr>
            <w:r>
              <w:t>cm </w:t>
            </w:r>
            <w:r w:rsidR="000C1E5A">
              <w:t>48,5</w:t>
            </w:r>
          </w:p>
        </w:tc>
        <w:tc>
          <w:tcPr>
            <w:tcW w:w="3000" w:type="dxa"/>
            <w:vAlign w:val="center"/>
          </w:tcPr>
          <w:p w:rsidR="000C1E5A" w:rsidRPr="000C1E5A" w:rsidRDefault="00453B73" w:rsidP="00463524">
            <w:pPr>
              <w:pStyle w:val="Tabletexte"/>
              <w:spacing w:before="15" w:line="250" w:lineRule="exact"/>
              <w:rPr>
                <w:rtl/>
                <w:lang w:bidi="ar-EG"/>
              </w:rPr>
            </w:pPr>
            <w:r>
              <w:t>cm </w:t>
            </w:r>
            <w:r w:rsidR="000C1E5A">
              <w:t>48,5</w:t>
            </w:r>
          </w:p>
        </w:tc>
      </w:tr>
      <w:tr w:rsidR="00271433" w:rsidRPr="00271433" w:rsidTr="00564D0D">
        <w:trPr>
          <w:jc w:val="center"/>
        </w:trPr>
        <w:tc>
          <w:tcPr>
            <w:tcW w:w="3889" w:type="dxa"/>
          </w:tcPr>
          <w:p w:rsidR="00271433" w:rsidRPr="005928CB" w:rsidRDefault="009D688A" w:rsidP="00463524">
            <w:pPr>
              <w:pStyle w:val="Tabletexte"/>
              <w:spacing w:before="15" w:line="250" w:lineRule="exact"/>
            </w:pPr>
            <w:r>
              <w:rPr>
                <w:rFonts w:hint="cs"/>
                <w:rtl/>
              </w:rPr>
              <w:t>عرض حزمة الهوائي</w:t>
            </w:r>
          </w:p>
        </w:tc>
        <w:tc>
          <w:tcPr>
            <w:tcW w:w="2750" w:type="dxa"/>
            <w:vAlign w:val="center"/>
          </w:tcPr>
          <w:p w:rsidR="00271433" w:rsidRPr="000C1E5A" w:rsidRDefault="000C1E5A" w:rsidP="00463524">
            <w:pPr>
              <w:pStyle w:val="Tabletexte"/>
              <w:spacing w:before="15" w:line="250" w:lineRule="exact"/>
              <w:rPr>
                <w:rtl/>
              </w:rPr>
            </w:pPr>
            <w:r w:rsidRPr="000C1E5A">
              <w:t>2,64</w:t>
            </w:r>
            <w:r w:rsidRPr="000C1E5A">
              <w:rPr>
                <w:rFonts w:hint="cs"/>
                <w:rtl/>
              </w:rPr>
              <w:t xml:space="preserve"> درجة</w:t>
            </w:r>
          </w:p>
        </w:tc>
        <w:tc>
          <w:tcPr>
            <w:tcW w:w="3000" w:type="dxa"/>
            <w:vAlign w:val="center"/>
          </w:tcPr>
          <w:p w:rsidR="00271433" w:rsidRPr="000C1E5A" w:rsidRDefault="000C1E5A" w:rsidP="00463524">
            <w:pPr>
              <w:pStyle w:val="Tabletexte"/>
              <w:spacing w:before="15" w:line="250" w:lineRule="exact"/>
              <w:rPr>
                <w:rtl/>
              </w:rPr>
            </w:pPr>
            <w:r w:rsidRPr="000C1E5A">
              <w:t>2,2</w:t>
            </w:r>
            <w:r w:rsidRPr="000C1E5A">
              <w:rPr>
                <w:rFonts w:hint="cs"/>
                <w:rtl/>
              </w:rPr>
              <w:t xml:space="preserve"> درجة</w:t>
            </w:r>
          </w:p>
        </w:tc>
      </w:tr>
      <w:tr w:rsidR="009D688A" w:rsidRPr="00271433" w:rsidTr="00564D0D">
        <w:trPr>
          <w:jc w:val="center"/>
        </w:trPr>
        <w:tc>
          <w:tcPr>
            <w:tcW w:w="3889" w:type="dxa"/>
          </w:tcPr>
          <w:p w:rsidR="009D688A" w:rsidRPr="005928CB" w:rsidRDefault="009D688A" w:rsidP="00463524">
            <w:pPr>
              <w:pStyle w:val="Tabletexte"/>
              <w:spacing w:before="15" w:line="250" w:lineRule="exact"/>
              <w:rPr>
                <w:rtl/>
              </w:rPr>
            </w:pPr>
            <w:r>
              <w:rPr>
                <w:rFonts w:hint="cs"/>
                <w:rtl/>
              </w:rPr>
              <w:t>عامل ضوضاء المستقبل</w:t>
            </w:r>
          </w:p>
        </w:tc>
        <w:tc>
          <w:tcPr>
            <w:tcW w:w="2750" w:type="dxa"/>
            <w:vAlign w:val="center"/>
          </w:tcPr>
          <w:p w:rsidR="009D688A" w:rsidRPr="000C1E5A" w:rsidRDefault="009D688A" w:rsidP="00463524">
            <w:pPr>
              <w:pStyle w:val="Tabletexte"/>
              <w:spacing w:before="15" w:line="250" w:lineRule="exact"/>
            </w:pPr>
            <w:r>
              <w:t>dB 4</w:t>
            </w:r>
          </w:p>
        </w:tc>
        <w:tc>
          <w:tcPr>
            <w:tcW w:w="3000" w:type="dxa"/>
            <w:vAlign w:val="center"/>
          </w:tcPr>
          <w:p w:rsidR="009D688A" w:rsidRPr="000C1E5A" w:rsidRDefault="009D688A" w:rsidP="00463524">
            <w:pPr>
              <w:pStyle w:val="Tabletexte"/>
              <w:spacing w:before="15" w:line="250" w:lineRule="exact"/>
            </w:pPr>
            <w:r>
              <w:t>dB 4</w:t>
            </w:r>
          </w:p>
        </w:tc>
      </w:tr>
    </w:tbl>
    <w:p w:rsidR="00237051" w:rsidRDefault="00271433" w:rsidP="00463524">
      <w:pPr>
        <w:pStyle w:val="Heading2"/>
        <w:spacing w:before="360"/>
        <w:rPr>
          <w:rtl/>
          <w:lang w:bidi="ar-EG"/>
        </w:rPr>
      </w:pPr>
      <w:bookmarkStart w:id="6" w:name="_Toc438048601"/>
      <w:r>
        <w:rPr>
          <w:lang w:bidi="ar-EG"/>
        </w:rPr>
        <w:t>2.2</w:t>
      </w:r>
      <w:r>
        <w:rPr>
          <w:lang w:bidi="ar-EG"/>
        </w:rPr>
        <w:tab/>
      </w:r>
      <w:r w:rsidR="00F51F24">
        <w:rPr>
          <w:rFonts w:hint="cs"/>
          <w:rtl/>
          <w:lang w:bidi="ar-EG"/>
        </w:rPr>
        <w:t xml:space="preserve">مقياس كاسيني الراديوي بالموجات الصفرية عند </w:t>
      </w:r>
      <w:r w:rsidR="009D688A">
        <w:rPr>
          <w:rFonts w:hint="cs"/>
          <w:rtl/>
          <w:lang w:bidi="ar-EG"/>
        </w:rPr>
        <w:t xml:space="preserve">قمر </w:t>
      </w:r>
      <w:r w:rsidR="00F51F24">
        <w:rPr>
          <w:rFonts w:hint="cs"/>
          <w:rtl/>
          <w:lang w:bidi="ar-EG"/>
        </w:rPr>
        <w:t>تيتان</w:t>
      </w:r>
      <w:bookmarkEnd w:id="6"/>
    </w:p>
    <w:p w:rsidR="00271433" w:rsidRPr="00463524" w:rsidRDefault="00F51F24" w:rsidP="00FB09C2">
      <w:pPr>
        <w:rPr>
          <w:spacing w:val="-2"/>
          <w:rtl/>
          <w:lang w:bidi="ar-EG"/>
        </w:rPr>
      </w:pPr>
      <w:r w:rsidRPr="00463524">
        <w:rPr>
          <w:rFonts w:hint="cs"/>
          <w:spacing w:val="-2"/>
          <w:rtl/>
          <w:lang w:bidi="ar-EG"/>
        </w:rPr>
        <w:t>استُعملت أداة</w:t>
      </w:r>
      <w:r w:rsidR="001C769C" w:rsidRPr="00463524">
        <w:rPr>
          <w:rFonts w:hint="cs"/>
          <w:spacing w:val="-2"/>
          <w:rtl/>
          <w:lang w:bidi="ar-EG"/>
        </w:rPr>
        <w:t xml:space="preserve"> رادار</w:t>
      </w:r>
      <w:r w:rsidRPr="00463524">
        <w:rPr>
          <w:rFonts w:hint="cs"/>
          <w:spacing w:val="-2"/>
          <w:rtl/>
          <w:lang w:bidi="ar-EG"/>
        </w:rPr>
        <w:t xml:space="preserve"> كاسيني </w:t>
      </w:r>
      <w:r w:rsidR="00E42EDA" w:rsidRPr="00463524">
        <w:rPr>
          <w:rFonts w:hint="cs"/>
          <w:spacing w:val="-2"/>
          <w:rtl/>
          <w:lang w:bidi="ar-EG"/>
        </w:rPr>
        <w:t>في</w:t>
      </w:r>
      <w:r w:rsidR="00A15BA8" w:rsidRPr="00463524">
        <w:rPr>
          <w:rFonts w:hint="eastAsia"/>
          <w:spacing w:val="-2"/>
          <w:rtl/>
          <w:lang w:bidi="ar-EG"/>
        </w:rPr>
        <w:t> </w:t>
      </w:r>
      <w:r w:rsidRPr="00463524">
        <w:rPr>
          <w:rFonts w:hint="cs"/>
          <w:spacing w:val="-2"/>
          <w:rtl/>
          <w:lang w:bidi="ar-EG"/>
        </w:rPr>
        <w:t xml:space="preserve">أسلوب المقياس الراديوي بالموجات الصفرية المنفعل لرسم </w:t>
      </w:r>
      <w:r w:rsidR="00B95F81" w:rsidRPr="00463524">
        <w:rPr>
          <w:rFonts w:hint="cs"/>
          <w:spacing w:val="-2"/>
          <w:rtl/>
          <w:lang w:bidi="ar-EG"/>
        </w:rPr>
        <w:t xml:space="preserve">شكل </w:t>
      </w:r>
      <w:r w:rsidRPr="00463524">
        <w:rPr>
          <w:rFonts w:hint="cs"/>
          <w:spacing w:val="-2"/>
          <w:rtl/>
          <w:lang w:bidi="ar-EG"/>
        </w:rPr>
        <w:t>إشعاعات الموجات الصفرية من</w:t>
      </w:r>
      <w:r w:rsidR="006D1EBB" w:rsidRPr="00463524">
        <w:rPr>
          <w:rFonts w:hint="eastAsia"/>
          <w:spacing w:val="-2"/>
          <w:rtl/>
          <w:lang w:bidi="ar-EG"/>
        </w:rPr>
        <w:t> </w:t>
      </w:r>
      <w:r w:rsidRPr="00463524">
        <w:rPr>
          <w:rFonts w:hint="cs"/>
          <w:spacing w:val="-2"/>
          <w:rtl/>
          <w:lang w:bidi="ar-EG"/>
        </w:rPr>
        <w:t>تيتان.</w:t>
      </w:r>
      <w:r w:rsidR="002E1AEB" w:rsidRPr="00463524">
        <w:rPr>
          <w:rFonts w:hint="cs"/>
          <w:spacing w:val="-2"/>
          <w:rtl/>
          <w:lang w:bidi="ar-EG"/>
        </w:rPr>
        <w:t xml:space="preserve"> وكانت هذه أول قياسات ناجحة للإشعاعات بالموجات الصفرية من ساتل جليدي. وتوفر بيانات القياس خرائط التكوين ا</w:t>
      </w:r>
      <w:r w:rsidR="001C769C" w:rsidRPr="00463524">
        <w:rPr>
          <w:rFonts w:hint="cs"/>
          <w:spacing w:val="-2"/>
          <w:rtl/>
          <w:lang w:bidi="ar-EG"/>
        </w:rPr>
        <w:t>لخام لسطح تيتان</w:t>
      </w:r>
      <w:r w:rsidR="002E1AEB" w:rsidRPr="00463524">
        <w:rPr>
          <w:rFonts w:hint="cs"/>
          <w:spacing w:val="-2"/>
          <w:rtl/>
          <w:lang w:bidi="ar-EG"/>
        </w:rPr>
        <w:t xml:space="preserve">، وتؤكد تدرج درجات الحرارة من خط الاستواء إلى </w:t>
      </w:r>
      <w:r w:rsidR="009F59F1" w:rsidRPr="00463524">
        <w:rPr>
          <w:rFonts w:hint="cs"/>
          <w:spacing w:val="-2"/>
          <w:rtl/>
          <w:lang w:bidi="ar-EG"/>
        </w:rPr>
        <w:t>القطب</w:t>
      </w:r>
      <w:r w:rsidR="002E1AEB" w:rsidRPr="00463524">
        <w:rPr>
          <w:rFonts w:hint="cs"/>
          <w:spacing w:val="-2"/>
          <w:rtl/>
          <w:lang w:bidi="ar-EG"/>
        </w:rPr>
        <w:t xml:space="preserve"> بدون تأثيرات جوية، وتوفر بعض قياسات الانعكاس</w:t>
      </w:r>
      <w:r w:rsidR="009F59F1" w:rsidRPr="00463524">
        <w:rPr>
          <w:rFonts w:hint="cs"/>
          <w:spacing w:val="-2"/>
          <w:rtl/>
          <w:lang w:bidi="ar-EG"/>
        </w:rPr>
        <w:t xml:space="preserve"> المزدوجة باستعمال الشمس كمصدر </w:t>
      </w:r>
      <w:r w:rsidR="00150BEB" w:rsidRPr="00463524">
        <w:rPr>
          <w:rFonts w:hint="cs"/>
          <w:spacing w:val="-2"/>
          <w:rtl/>
          <w:lang w:bidi="ar-EG"/>
        </w:rPr>
        <w:t>لتحييد أثر</w:t>
      </w:r>
      <w:r w:rsidR="009F59F1" w:rsidRPr="00463524">
        <w:rPr>
          <w:rFonts w:hint="cs"/>
          <w:spacing w:val="-2"/>
          <w:rtl/>
          <w:lang w:bidi="ar-EG"/>
        </w:rPr>
        <w:t xml:space="preserve"> </w:t>
      </w:r>
      <w:r w:rsidR="001C769C" w:rsidRPr="00463524">
        <w:rPr>
          <w:rFonts w:hint="cs"/>
          <w:spacing w:val="-2"/>
          <w:rtl/>
          <w:lang w:bidi="ar-EG"/>
        </w:rPr>
        <w:t>تموجات</w:t>
      </w:r>
      <w:r w:rsidR="009F59F1" w:rsidRPr="00463524">
        <w:rPr>
          <w:rFonts w:hint="cs"/>
          <w:spacing w:val="-2"/>
          <w:rtl/>
          <w:lang w:bidi="ar-EG"/>
        </w:rPr>
        <w:t xml:space="preserve"> بحار الإيثان.</w:t>
      </w:r>
      <w:r w:rsidR="001C769C" w:rsidRPr="00463524">
        <w:rPr>
          <w:rFonts w:hint="cs"/>
          <w:spacing w:val="-2"/>
          <w:rtl/>
          <w:lang w:bidi="ar-EG"/>
        </w:rPr>
        <w:t xml:space="preserve"> وأطلقت المركبة الفضائية كاسيني في</w:t>
      </w:r>
      <w:r w:rsidR="00A15BA8" w:rsidRPr="00463524">
        <w:rPr>
          <w:rFonts w:hint="eastAsia"/>
          <w:spacing w:val="-2"/>
          <w:rtl/>
          <w:lang w:bidi="ar-EG"/>
        </w:rPr>
        <w:t> </w:t>
      </w:r>
      <w:r w:rsidR="001C769C" w:rsidRPr="00463524">
        <w:rPr>
          <w:rFonts w:hint="cs"/>
          <w:spacing w:val="-2"/>
          <w:rtl/>
          <w:lang w:bidi="ar-EG"/>
        </w:rPr>
        <w:t>أكتوبر</w:t>
      </w:r>
      <w:r w:rsidR="00A15BA8" w:rsidRPr="00463524">
        <w:rPr>
          <w:rFonts w:hint="eastAsia"/>
          <w:spacing w:val="-2"/>
          <w:rtl/>
          <w:lang w:bidi="ar-EG"/>
        </w:rPr>
        <w:t> </w:t>
      </w:r>
      <w:r w:rsidR="001C769C" w:rsidRPr="00463524">
        <w:rPr>
          <w:spacing w:val="-2"/>
          <w:lang w:bidi="ar-EG"/>
        </w:rPr>
        <w:t>1997</w:t>
      </w:r>
      <w:r w:rsidR="001C769C" w:rsidRPr="00463524">
        <w:rPr>
          <w:rFonts w:hint="cs"/>
          <w:spacing w:val="-2"/>
          <w:rtl/>
          <w:lang w:bidi="ar-EG"/>
        </w:rPr>
        <w:t xml:space="preserve"> ووصلت إلى كوكب زحل في</w:t>
      </w:r>
      <w:r w:rsidR="006D1EBB" w:rsidRPr="00463524">
        <w:rPr>
          <w:rFonts w:hint="eastAsia"/>
          <w:spacing w:val="-2"/>
          <w:rtl/>
          <w:lang w:bidi="ar-EG"/>
        </w:rPr>
        <w:t> </w:t>
      </w:r>
      <w:r w:rsidR="001C769C" w:rsidRPr="00463524">
        <w:rPr>
          <w:rFonts w:hint="cs"/>
          <w:spacing w:val="-2"/>
          <w:rtl/>
          <w:lang w:bidi="ar-EG"/>
        </w:rPr>
        <w:t>يوليو</w:t>
      </w:r>
      <w:r w:rsidR="006D1EBB" w:rsidRPr="00463524">
        <w:rPr>
          <w:rFonts w:hint="eastAsia"/>
          <w:spacing w:val="-2"/>
          <w:rtl/>
          <w:lang w:bidi="ar-EG"/>
        </w:rPr>
        <w:t> </w:t>
      </w:r>
      <w:r w:rsidR="001C769C" w:rsidRPr="00463524">
        <w:rPr>
          <w:spacing w:val="-2"/>
          <w:lang w:bidi="ar-EG"/>
        </w:rPr>
        <w:t>2004</w:t>
      </w:r>
      <w:r w:rsidR="001C769C" w:rsidRPr="00463524">
        <w:rPr>
          <w:rFonts w:hint="cs"/>
          <w:spacing w:val="-2"/>
          <w:rtl/>
          <w:lang w:bidi="ar-EG"/>
        </w:rPr>
        <w:t>. وجرى التحليق فوق تيتان سبع وتسعين مرة بين يوليو</w:t>
      </w:r>
      <w:r w:rsidR="00A15BA8" w:rsidRPr="00463524">
        <w:rPr>
          <w:rFonts w:hint="eastAsia"/>
          <w:spacing w:val="-2"/>
          <w:rtl/>
          <w:lang w:bidi="ar-EG"/>
        </w:rPr>
        <w:t> </w:t>
      </w:r>
      <w:r w:rsidR="001C769C" w:rsidRPr="00463524">
        <w:rPr>
          <w:spacing w:val="-2"/>
          <w:lang w:bidi="ar-EG"/>
        </w:rPr>
        <w:t>2004</w:t>
      </w:r>
      <w:r w:rsidR="001C769C" w:rsidRPr="00463524">
        <w:rPr>
          <w:rFonts w:hint="cs"/>
          <w:spacing w:val="-2"/>
          <w:rtl/>
          <w:lang w:bidi="ar-EG"/>
        </w:rPr>
        <w:t xml:space="preserve"> ويناير</w:t>
      </w:r>
      <w:r w:rsidR="00A15BA8" w:rsidRPr="00463524">
        <w:rPr>
          <w:rFonts w:hint="eastAsia"/>
          <w:spacing w:val="-2"/>
          <w:rtl/>
          <w:lang w:bidi="ar-EG"/>
        </w:rPr>
        <w:t> </w:t>
      </w:r>
      <w:r w:rsidR="001C769C" w:rsidRPr="00463524">
        <w:rPr>
          <w:spacing w:val="-2"/>
          <w:lang w:bidi="ar-EG"/>
        </w:rPr>
        <w:t>2014</w:t>
      </w:r>
      <w:r w:rsidR="001C769C" w:rsidRPr="00463524">
        <w:rPr>
          <w:rFonts w:hint="cs"/>
          <w:spacing w:val="-2"/>
          <w:rtl/>
          <w:lang w:bidi="ar-EG"/>
        </w:rPr>
        <w:t>. ومن المقرر إجراء عمليات تحليق شهرية حتى نهاية الرحلة. وتستع</w:t>
      </w:r>
      <w:r w:rsidR="00E42EDA" w:rsidRPr="00463524">
        <w:rPr>
          <w:rFonts w:hint="cs"/>
          <w:spacing w:val="-2"/>
          <w:rtl/>
          <w:lang w:bidi="ar-EG"/>
        </w:rPr>
        <w:t>م</w:t>
      </w:r>
      <w:r w:rsidR="001C769C" w:rsidRPr="00463524">
        <w:rPr>
          <w:rFonts w:hint="cs"/>
          <w:spacing w:val="-2"/>
          <w:rtl/>
          <w:lang w:bidi="ar-EG"/>
        </w:rPr>
        <w:t>ل أد</w:t>
      </w:r>
      <w:r w:rsidR="009D688A" w:rsidRPr="00463524">
        <w:rPr>
          <w:rFonts w:hint="cs"/>
          <w:spacing w:val="-2"/>
          <w:rtl/>
          <w:lang w:bidi="ar-EG"/>
        </w:rPr>
        <w:t>ا</w:t>
      </w:r>
      <w:r w:rsidR="001C769C" w:rsidRPr="00463524">
        <w:rPr>
          <w:rFonts w:hint="cs"/>
          <w:spacing w:val="-2"/>
          <w:rtl/>
          <w:lang w:bidi="ar-EG"/>
        </w:rPr>
        <w:t>ة ر</w:t>
      </w:r>
      <w:r w:rsidR="00E42EDA" w:rsidRPr="00463524">
        <w:rPr>
          <w:rFonts w:hint="cs"/>
          <w:spacing w:val="-2"/>
          <w:rtl/>
          <w:lang w:bidi="ar-EG"/>
        </w:rPr>
        <w:t>ا</w:t>
      </w:r>
      <w:r w:rsidR="001C769C" w:rsidRPr="00463524">
        <w:rPr>
          <w:rFonts w:hint="cs"/>
          <w:spacing w:val="-2"/>
          <w:rtl/>
          <w:lang w:bidi="ar-EG"/>
        </w:rPr>
        <w:t>دار كاسيني</w:t>
      </w:r>
      <w:r w:rsidR="00E42EDA" w:rsidRPr="00463524">
        <w:rPr>
          <w:rFonts w:hint="cs"/>
          <w:spacing w:val="-2"/>
          <w:rtl/>
          <w:lang w:bidi="ar-EG"/>
        </w:rPr>
        <w:t xml:space="preserve"> هوائياً ق</w:t>
      </w:r>
      <w:r w:rsidR="00F8396A" w:rsidRPr="00463524">
        <w:rPr>
          <w:rFonts w:hint="cs"/>
          <w:spacing w:val="-2"/>
          <w:rtl/>
        </w:rPr>
        <w:t>ُ</w:t>
      </w:r>
      <w:r w:rsidR="00E42EDA" w:rsidRPr="00463524">
        <w:rPr>
          <w:rFonts w:hint="cs"/>
          <w:spacing w:val="-2"/>
          <w:rtl/>
          <w:lang w:bidi="ar-EG"/>
        </w:rPr>
        <w:t>طره</w:t>
      </w:r>
      <w:r w:rsidR="006D1EBB" w:rsidRPr="00463524">
        <w:rPr>
          <w:rFonts w:hint="eastAsia"/>
          <w:spacing w:val="-2"/>
          <w:rtl/>
          <w:lang w:bidi="ar-EG"/>
        </w:rPr>
        <w:t> </w:t>
      </w:r>
      <w:r w:rsidR="00453B73" w:rsidRPr="00463524">
        <w:rPr>
          <w:spacing w:val="-2"/>
          <w:lang w:bidi="ar-EG"/>
        </w:rPr>
        <w:t>m </w:t>
      </w:r>
      <w:r w:rsidR="00E42EDA" w:rsidRPr="00463524">
        <w:rPr>
          <w:spacing w:val="-2"/>
          <w:lang w:bidi="ar-EG"/>
        </w:rPr>
        <w:t>4</w:t>
      </w:r>
      <w:r w:rsidR="00E42EDA" w:rsidRPr="00463524">
        <w:rPr>
          <w:rFonts w:hint="cs"/>
          <w:spacing w:val="-2"/>
          <w:rtl/>
          <w:lang w:bidi="ar-EG"/>
        </w:rPr>
        <w:t xml:space="preserve"> ويعم</w:t>
      </w:r>
      <w:r w:rsidR="009D688A" w:rsidRPr="00463524">
        <w:rPr>
          <w:rFonts w:hint="cs"/>
          <w:spacing w:val="-2"/>
          <w:rtl/>
          <w:lang w:bidi="ar-EG"/>
        </w:rPr>
        <w:t>ل</w:t>
      </w:r>
      <w:r w:rsidR="00E42EDA" w:rsidRPr="00463524">
        <w:rPr>
          <w:rFonts w:hint="cs"/>
          <w:spacing w:val="-2"/>
          <w:rtl/>
          <w:lang w:bidi="ar-EG"/>
        </w:rPr>
        <w:t xml:space="preserve"> عند</w:t>
      </w:r>
      <w:r w:rsidR="00A15BA8" w:rsidRPr="00463524">
        <w:rPr>
          <w:rFonts w:hint="eastAsia"/>
          <w:spacing w:val="-2"/>
          <w:rtl/>
          <w:lang w:bidi="ar-EG"/>
        </w:rPr>
        <w:t> </w:t>
      </w:r>
      <w:r w:rsidR="00E42EDA" w:rsidRPr="00463524">
        <w:rPr>
          <w:spacing w:val="-2"/>
          <w:lang w:bidi="ar-EG"/>
        </w:rPr>
        <w:t>GHz 13,78</w:t>
      </w:r>
      <w:r w:rsidR="00E42EDA" w:rsidRPr="00463524">
        <w:rPr>
          <w:rFonts w:hint="cs"/>
          <w:spacing w:val="-2"/>
          <w:rtl/>
          <w:lang w:bidi="ar-EG"/>
        </w:rPr>
        <w:t xml:space="preserve"> على النحو الموضح في</w:t>
      </w:r>
      <w:r w:rsidR="00A15BA8" w:rsidRPr="00463524">
        <w:rPr>
          <w:rFonts w:hint="eastAsia"/>
          <w:spacing w:val="-2"/>
          <w:rtl/>
          <w:lang w:bidi="ar-EG"/>
        </w:rPr>
        <w:t> </w:t>
      </w:r>
      <w:r w:rsidR="00E42EDA" w:rsidRPr="00463524">
        <w:rPr>
          <w:rFonts w:hint="cs"/>
          <w:spacing w:val="-2"/>
          <w:rtl/>
          <w:lang w:bidi="ar-EG"/>
        </w:rPr>
        <w:t>الجدول </w:t>
      </w:r>
      <w:r w:rsidR="00E42EDA" w:rsidRPr="00463524">
        <w:rPr>
          <w:spacing w:val="-2"/>
          <w:lang w:bidi="ar-EG"/>
        </w:rPr>
        <w:t>2</w:t>
      </w:r>
      <w:r w:rsidR="00E42EDA" w:rsidRPr="00463524">
        <w:rPr>
          <w:rFonts w:hint="cs"/>
          <w:spacing w:val="-2"/>
          <w:rtl/>
          <w:lang w:bidi="ar-EG"/>
        </w:rPr>
        <w:t>. وفي</w:t>
      </w:r>
      <w:r w:rsidR="006D1EBB" w:rsidRPr="00463524">
        <w:rPr>
          <w:rFonts w:hint="eastAsia"/>
          <w:spacing w:val="-2"/>
          <w:rtl/>
          <w:lang w:bidi="ar-EG"/>
        </w:rPr>
        <w:t> </w:t>
      </w:r>
      <w:r w:rsidR="009D688A" w:rsidRPr="00463524">
        <w:rPr>
          <w:rFonts w:hint="cs"/>
          <w:spacing w:val="-2"/>
          <w:rtl/>
          <w:lang w:bidi="ar-EG"/>
        </w:rPr>
        <w:t>أ</w:t>
      </w:r>
      <w:r w:rsidR="00E42EDA" w:rsidRPr="00463524">
        <w:rPr>
          <w:rFonts w:hint="cs"/>
          <w:spacing w:val="-2"/>
          <w:rtl/>
          <w:lang w:bidi="ar-EG"/>
        </w:rPr>
        <w:t>سلوب المقياس الراديوي بالموجات الصفرية، يقاس حدث ا</w:t>
      </w:r>
      <w:r w:rsidR="009D688A" w:rsidRPr="00463524">
        <w:rPr>
          <w:rFonts w:hint="cs"/>
          <w:spacing w:val="-2"/>
          <w:rtl/>
          <w:lang w:bidi="ar-EG"/>
        </w:rPr>
        <w:t>لإ</w:t>
      </w:r>
      <w:r w:rsidR="00E42EDA" w:rsidRPr="00463524">
        <w:rPr>
          <w:rFonts w:hint="cs"/>
          <w:spacing w:val="-2"/>
          <w:rtl/>
          <w:lang w:bidi="ar-EG"/>
        </w:rPr>
        <w:t xml:space="preserve">شعاع بالموجات الصفرية بين نبضات الصدى، </w:t>
      </w:r>
      <w:r w:rsidR="00150BEB" w:rsidRPr="00463524">
        <w:rPr>
          <w:rFonts w:hint="cs"/>
          <w:spacing w:val="-2"/>
          <w:rtl/>
          <w:lang w:bidi="ar-EG"/>
        </w:rPr>
        <w:t>مما</w:t>
      </w:r>
      <w:r w:rsidR="006D1EBB" w:rsidRPr="00463524">
        <w:rPr>
          <w:rFonts w:hint="eastAsia"/>
          <w:spacing w:val="-2"/>
          <w:rtl/>
          <w:lang w:bidi="ar-EG"/>
        </w:rPr>
        <w:t> </w:t>
      </w:r>
      <w:r w:rsidR="00150BEB" w:rsidRPr="00463524">
        <w:rPr>
          <w:rFonts w:hint="cs"/>
          <w:spacing w:val="-2"/>
          <w:rtl/>
          <w:lang w:bidi="ar-EG"/>
        </w:rPr>
        <w:t>يؤدي إلى</w:t>
      </w:r>
      <w:r w:rsidR="00E42EDA" w:rsidRPr="00463524">
        <w:rPr>
          <w:rFonts w:hint="cs"/>
          <w:spacing w:val="-2"/>
          <w:rtl/>
          <w:lang w:bidi="ar-EG"/>
        </w:rPr>
        <w:t xml:space="preserve"> </w:t>
      </w:r>
      <w:r w:rsidR="00245559" w:rsidRPr="00463524">
        <w:rPr>
          <w:rFonts w:hint="cs"/>
          <w:spacing w:val="-2"/>
          <w:rtl/>
          <w:lang w:bidi="ar-EG"/>
        </w:rPr>
        <w:t>لمعان</w:t>
      </w:r>
      <w:r w:rsidR="00E42EDA" w:rsidRPr="00463524">
        <w:rPr>
          <w:rFonts w:hint="cs"/>
          <w:spacing w:val="-2"/>
          <w:rtl/>
          <w:lang w:bidi="ar-EG"/>
        </w:rPr>
        <w:t xml:space="preserve"> الموجات الص</w:t>
      </w:r>
      <w:r w:rsidR="009D688A" w:rsidRPr="00463524">
        <w:rPr>
          <w:rFonts w:hint="cs"/>
          <w:spacing w:val="-2"/>
          <w:rtl/>
          <w:lang w:bidi="ar-EG"/>
        </w:rPr>
        <w:t>ف</w:t>
      </w:r>
      <w:r w:rsidR="00E42EDA" w:rsidRPr="00463524">
        <w:rPr>
          <w:rFonts w:hint="cs"/>
          <w:spacing w:val="-2"/>
          <w:rtl/>
          <w:lang w:bidi="ar-EG"/>
        </w:rPr>
        <w:t xml:space="preserve">رية </w:t>
      </w:r>
      <w:r w:rsidR="009D688A" w:rsidRPr="00463524">
        <w:rPr>
          <w:rFonts w:hint="cs"/>
          <w:spacing w:val="-2"/>
          <w:rtl/>
          <w:lang w:bidi="ar-EG"/>
        </w:rPr>
        <w:t xml:space="preserve">للأهداف </w:t>
      </w:r>
      <w:r w:rsidR="00E42EDA" w:rsidRPr="00463524">
        <w:rPr>
          <w:rFonts w:hint="cs"/>
          <w:spacing w:val="-2"/>
          <w:rtl/>
          <w:lang w:bidi="ar-EG"/>
        </w:rPr>
        <w:t>في</w:t>
      </w:r>
      <w:r w:rsidR="006D1EBB" w:rsidRPr="00463524">
        <w:rPr>
          <w:rFonts w:hint="eastAsia"/>
          <w:spacing w:val="-2"/>
          <w:rtl/>
          <w:lang w:bidi="ar-EG"/>
        </w:rPr>
        <w:t> </w:t>
      </w:r>
      <w:r w:rsidR="00E42EDA" w:rsidRPr="00463524">
        <w:rPr>
          <w:rFonts w:hint="cs"/>
          <w:spacing w:val="-2"/>
          <w:rtl/>
          <w:lang w:bidi="ar-EG"/>
        </w:rPr>
        <w:t xml:space="preserve">الحزمة. </w:t>
      </w:r>
      <w:r w:rsidR="007324C6" w:rsidRPr="00463524">
        <w:rPr>
          <w:rFonts w:hint="cs"/>
          <w:spacing w:val="-2"/>
          <w:rtl/>
          <w:lang w:bidi="ar-EG"/>
        </w:rPr>
        <w:t>ويتم</w:t>
      </w:r>
      <w:r w:rsidR="00E42EDA" w:rsidRPr="00463524">
        <w:rPr>
          <w:rFonts w:hint="cs"/>
          <w:spacing w:val="-2"/>
          <w:rtl/>
          <w:lang w:bidi="ar-EG"/>
        </w:rPr>
        <w:t xml:space="preserve"> القياس الراديوي بالموجات الصفرية طوال فترة </w:t>
      </w:r>
      <w:r w:rsidR="009D688A" w:rsidRPr="00463524">
        <w:rPr>
          <w:rFonts w:hint="cs"/>
          <w:spacing w:val="-2"/>
          <w:rtl/>
          <w:lang w:bidi="ar-EG"/>
        </w:rPr>
        <w:t xml:space="preserve">التواجد أمام </w:t>
      </w:r>
      <w:r w:rsidR="00E42EDA" w:rsidRPr="00463524">
        <w:rPr>
          <w:rFonts w:hint="cs"/>
          <w:spacing w:val="-2"/>
          <w:rtl/>
          <w:lang w:bidi="ar-EG"/>
        </w:rPr>
        <w:t>تيتان وهو الأسلوب الوحيد للملاحظات عن بعد من على مسافة</w:t>
      </w:r>
      <w:r w:rsidR="00A15BA8" w:rsidRPr="00463524">
        <w:rPr>
          <w:rFonts w:hint="eastAsia"/>
          <w:spacing w:val="-2"/>
          <w:rtl/>
          <w:lang w:bidi="ar-EG"/>
        </w:rPr>
        <w:t> </w:t>
      </w:r>
      <w:r w:rsidR="00453B73" w:rsidRPr="00463524">
        <w:rPr>
          <w:spacing w:val="-2"/>
          <w:lang w:bidi="ar-EG"/>
        </w:rPr>
        <w:t>km </w:t>
      </w:r>
      <w:r w:rsidR="00E42EDA" w:rsidRPr="00463524">
        <w:rPr>
          <w:spacing w:val="-2"/>
          <w:lang w:bidi="ar-EG"/>
        </w:rPr>
        <w:t>100 000</w:t>
      </w:r>
      <w:r w:rsidR="00A15BA8" w:rsidRPr="00463524">
        <w:rPr>
          <w:spacing w:val="-2"/>
          <w:lang w:bidi="ar-EG"/>
        </w:rPr>
        <w:noBreakHyphen/>
      </w:r>
      <w:r w:rsidR="00D82C34" w:rsidRPr="00463524">
        <w:rPr>
          <w:spacing w:val="-2"/>
          <w:lang w:bidi="ar-EG"/>
        </w:rPr>
        <w:t>25</w:t>
      </w:r>
      <w:r w:rsidR="00E42EDA" w:rsidRPr="00463524">
        <w:rPr>
          <w:spacing w:val="-2"/>
          <w:lang w:bidi="ar-EG"/>
        </w:rPr>
        <w:t> 000</w:t>
      </w:r>
      <w:r w:rsidR="00E42EDA" w:rsidRPr="00463524">
        <w:rPr>
          <w:rFonts w:hint="cs"/>
          <w:spacing w:val="-2"/>
          <w:rtl/>
          <w:lang w:bidi="ar-EG"/>
        </w:rPr>
        <w:t>. وتتم المعايرة الداخلية بثنائي مساري الضوضاء وحمولة مقاومة ذات خصائص معروفة. وي</w:t>
      </w:r>
      <w:r w:rsidR="009D688A" w:rsidRPr="00463524">
        <w:rPr>
          <w:rFonts w:hint="cs"/>
          <w:spacing w:val="-2"/>
          <w:rtl/>
          <w:lang w:bidi="ar-EG"/>
        </w:rPr>
        <w:t>ُ</w:t>
      </w:r>
      <w:r w:rsidR="00E42EDA" w:rsidRPr="00463524">
        <w:rPr>
          <w:rFonts w:hint="cs"/>
          <w:spacing w:val="-2"/>
          <w:rtl/>
          <w:lang w:bidi="ar-EG"/>
        </w:rPr>
        <w:t>ستقطب المقياس الراديوي بالموجات الصفرية إما أفقياً أو رأسياً، حسب توجيه هوائي المركبة</w:t>
      </w:r>
      <w:r w:rsidR="00FB09C2" w:rsidRPr="00463524">
        <w:rPr>
          <w:rFonts w:hint="eastAsia"/>
          <w:spacing w:val="-2"/>
          <w:rtl/>
          <w:lang w:bidi="ar-EG"/>
        </w:rPr>
        <w:t> </w:t>
      </w:r>
      <w:r w:rsidR="00E42EDA" w:rsidRPr="00463524">
        <w:rPr>
          <w:rFonts w:hint="cs"/>
          <w:spacing w:val="-2"/>
          <w:rtl/>
          <w:lang w:bidi="ar-EG"/>
        </w:rPr>
        <w:t>الفضائية.</w:t>
      </w:r>
    </w:p>
    <w:p w:rsidR="00271433" w:rsidRDefault="00271433" w:rsidP="006D1EBB">
      <w:pPr>
        <w:pStyle w:val="TableNo"/>
        <w:rPr>
          <w:rtl/>
        </w:rPr>
      </w:pPr>
      <w:r>
        <w:rPr>
          <w:rFonts w:hint="cs"/>
          <w:rtl/>
        </w:rPr>
        <w:t>الجدول</w:t>
      </w:r>
      <w:r w:rsidR="006D1EBB">
        <w:rPr>
          <w:rFonts w:hint="eastAsia"/>
          <w:rtl/>
        </w:rPr>
        <w:t> </w:t>
      </w:r>
      <w:r>
        <w:t>2</w:t>
      </w:r>
    </w:p>
    <w:p w:rsidR="009D688A" w:rsidRDefault="009D688A" w:rsidP="00A15BA8">
      <w:pPr>
        <w:pStyle w:val="Tabletitle"/>
        <w:rPr>
          <w:rtl/>
        </w:rPr>
      </w:pPr>
      <w:r>
        <w:rPr>
          <w:rFonts w:hint="cs"/>
          <w:rtl/>
        </w:rPr>
        <w:t>خصائص أسلوب كاسيني ل</w:t>
      </w:r>
      <w:r w:rsidRPr="005F64F5">
        <w:rPr>
          <w:rtl/>
        </w:rPr>
        <w:t>لمقياس الراديوي بالموجات الصفرية</w:t>
      </w:r>
    </w:p>
    <w:tbl>
      <w:tblPr>
        <w:bidiVisual/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5271"/>
        <w:gridCol w:w="3234"/>
      </w:tblGrid>
      <w:tr w:rsidR="009D688A" w:rsidRPr="00271433" w:rsidTr="009D688A">
        <w:trPr>
          <w:jc w:val="center"/>
        </w:trPr>
        <w:tc>
          <w:tcPr>
            <w:tcW w:w="5271" w:type="dxa"/>
          </w:tcPr>
          <w:p w:rsidR="009D688A" w:rsidRPr="009D688A" w:rsidRDefault="009D688A" w:rsidP="00463524">
            <w:pPr>
              <w:pStyle w:val="TableHead"/>
              <w:spacing w:before="30"/>
              <w:rPr>
                <w:lang w:bidi="ar-EG"/>
              </w:rPr>
            </w:pPr>
            <w:r w:rsidRPr="009D688A">
              <w:rPr>
                <w:rFonts w:hint="cs"/>
                <w:rtl/>
                <w:lang w:bidi="ar-EG"/>
              </w:rPr>
              <w:t>المعلمات</w:t>
            </w:r>
          </w:p>
        </w:tc>
        <w:tc>
          <w:tcPr>
            <w:tcW w:w="3234" w:type="dxa"/>
          </w:tcPr>
          <w:p w:rsidR="009D688A" w:rsidRPr="009D688A" w:rsidRDefault="009D688A" w:rsidP="00463524">
            <w:pPr>
              <w:pStyle w:val="TableHead"/>
              <w:spacing w:before="30"/>
              <w:rPr>
                <w:lang w:bidi="ar-EG"/>
              </w:rPr>
            </w:pPr>
            <w:r w:rsidRPr="009D688A">
              <w:rPr>
                <w:rFonts w:hint="cs"/>
                <w:rtl/>
                <w:lang w:bidi="ar-EG"/>
              </w:rPr>
              <w:t>القيم</w:t>
            </w:r>
          </w:p>
        </w:tc>
      </w:tr>
      <w:tr w:rsidR="009D688A" w:rsidRPr="00271433" w:rsidTr="00564D0D">
        <w:trPr>
          <w:jc w:val="center"/>
        </w:trPr>
        <w:tc>
          <w:tcPr>
            <w:tcW w:w="5271" w:type="dxa"/>
          </w:tcPr>
          <w:p w:rsidR="009D688A" w:rsidRPr="005928CB" w:rsidRDefault="00711E07" w:rsidP="00463524">
            <w:pPr>
              <w:pStyle w:val="Tabletexte"/>
              <w:spacing w:before="15" w:line="245" w:lineRule="exact"/>
              <w:rPr>
                <w:rtl/>
              </w:rPr>
            </w:pPr>
            <w:r>
              <w:rPr>
                <w:rtl/>
              </w:rPr>
              <w:t>التردد المركزي للتردد الراديوي</w:t>
            </w:r>
          </w:p>
        </w:tc>
        <w:tc>
          <w:tcPr>
            <w:tcW w:w="3234" w:type="dxa"/>
            <w:vAlign w:val="center"/>
          </w:tcPr>
          <w:p w:rsidR="009D688A" w:rsidRPr="009D688A" w:rsidRDefault="009D688A" w:rsidP="00463524">
            <w:pPr>
              <w:pStyle w:val="Tabletexte"/>
              <w:spacing w:before="15" w:line="245" w:lineRule="exact"/>
            </w:pPr>
            <w:r>
              <w:t>GHz 13,78</w:t>
            </w:r>
          </w:p>
        </w:tc>
      </w:tr>
      <w:tr w:rsidR="009D688A" w:rsidRPr="00271433" w:rsidTr="00564D0D">
        <w:trPr>
          <w:jc w:val="center"/>
        </w:trPr>
        <w:tc>
          <w:tcPr>
            <w:tcW w:w="5271" w:type="dxa"/>
          </w:tcPr>
          <w:p w:rsidR="009D688A" w:rsidRPr="005928CB" w:rsidRDefault="009D688A" w:rsidP="00463524">
            <w:pPr>
              <w:pStyle w:val="Tabletexte"/>
              <w:spacing w:before="15" w:line="245" w:lineRule="exact"/>
            </w:pPr>
            <w:r>
              <w:rPr>
                <w:rFonts w:hint="cs"/>
                <w:rtl/>
              </w:rPr>
              <w:t>الارتفاع</w:t>
            </w:r>
          </w:p>
        </w:tc>
        <w:tc>
          <w:tcPr>
            <w:tcW w:w="3234" w:type="dxa"/>
            <w:vAlign w:val="center"/>
          </w:tcPr>
          <w:p w:rsidR="009D688A" w:rsidRPr="009D688A" w:rsidRDefault="00453B73" w:rsidP="00463524">
            <w:pPr>
              <w:pStyle w:val="Tabletexte"/>
              <w:spacing w:before="15" w:line="245" w:lineRule="exact"/>
              <w:rPr>
                <w:rtl/>
              </w:rPr>
            </w:pPr>
            <w:r>
              <w:t>km </w:t>
            </w:r>
            <w:r w:rsidR="009D688A">
              <w:t>100 000</w:t>
            </w:r>
            <w:r w:rsidR="009D688A">
              <w:noBreakHyphen/>
              <w:t>1 000</w:t>
            </w:r>
          </w:p>
        </w:tc>
      </w:tr>
      <w:tr w:rsidR="009D688A" w:rsidRPr="00271433" w:rsidTr="00564D0D">
        <w:trPr>
          <w:jc w:val="center"/>
        </w:trPr>
        <w:tc>
          <w:tcPr>
            <w:tcW w:w="5271" w:type="dxa"/>
          </w:tcPr>
          <w:p w:rsidR="009D688A" w:rsidRPr="005928CB" w:rsidRDefault="009D688A" w:rsidP="00463524">
            <w:pPr>
              <w:pStyle w:val="Tabletexte"/>
              <w:spacing w:before="15" w:line="245" w:lineRule="exact"/>
              <w:rPr>
                <w:rtl/>
              </w:rPr>
            </w:pPr>
            <w:r w:rsidRPr="005928CB">
              <w:rPr>
                <w:rFonts w:hint="cs"/>
                <w:rtl/>
              </w:rPr>
              <w:t xml:space="preserve">عرض </w:t>
            </w:r>
            <w:r>
              <w:rPr>
                <w:rFonts w:hint="cs"/>
                <w:rtl/>
              </w:rPr>
              <w:t>النطاق الراديوي</w:t>
            </w:r>
          </w:p>
        </w:tc>
        <w:tc>
          <w:tcPr>
            <w:tcW w:w="3234" w:type="dxa"/>
            <w:vAlign w:val="center"/>
          </w:tcPr>
          <w:p w:rsidR="009D688A" w:rsidRPr="009D688A" w:rsidRDefault="009D688A" w:rsidP="00463524">
            <w:pPr>
              <w:pStyle w:val="Tabletexte"/>
              <w:spacing w:before="15" w:line="245" w:lineRule="exact"/>
            </w:pPr>
            <w:r>
              <w:t>MHz 135</w:t>
            </w:r>
          </w:p>
        </w:tc>
      </w:tr>
      <w:tr w:rsidR="009D688A" w:rsidRPr="00271433" w:rsidTr="00564D0D">
        <w:trPr>
          <w:jc w:val="center"/>
        </w:trPr>
        <w:tc>
          <w:tcPr>
            <w:tcW w:w="5271" w:type="dxa"/>
          </w:tcPr>
          <w:p w:rsidR="009D688A" w:rsidRPr="005928CB" w:rsidRDefault="009D688A" w:rsidP="00463524">
            <w:pPr>
              <w:pStyle w:val="Tabletexte"/>
              <w:spacing w:before="15" w:line="245" w:lineRule="exact"/>
            </w:pPr>
            <w:r>
              <w:rPr>
                <w:rFonts w:hint="cs"/>
                <w:rtl/>
              </w:rPr>
              <w:t>نوع الهوائي</w:t>
            </w:r>
          </w:p>
        </w:tc>
        <w:tc>
          <w:tcPr>
            <w:tcW w:w="3234" w:type="dxa"/>
            <w:vAlign w:val="center"/>
          </w:tcPr>
          <w:p w:rsidR="009D688A" w:rsidRPr="000C1E5A" w:rsidRDefault="009D688A" w:rsidP="00463524">
            <w:pPr>
              <w:pStyle w:val="Tabletexte"/>
              <w:spacing w:before="15" w:line="245" w:lineRule="exact"/>
              <w:rPr>
                <w:rtl/>
              </w:rPr>
            </w:pPr>
            <w:r w:rsidRPr="000C1E5A">
              <w:rPr>
                <w:rtl/>
              </w:rPr>
              <w:t>عاكس مكافئي</w:t>
            </w:r>
          </w:p>
        </w:tc>
      </w:tr>
      <w:tr w:rsidR="009D688A" w:rsidRPr="00271433" w:rsidTr="00564D0D">
        <w:trPr>
          <w:jc w:val="center"/>
        </w:trPr>
        <w:tc>
          <w:tcPr>
            <w:tcW w:w="5271" w:type="dxa"/>
          </w:tcPr>
          <w:p w:rsidR="009D688A" w:rsidRPr="005928CB" w:rsidRDefault="009D688A" w:rsidP="00463524">
            <w:pPr>
              <w:pStyle w:val="Tabletexte"/>
              <w:spacing w:before="15" w:line="245" w:lineRule="exact"/>
            </w:pPr>
            <w:r>
              <w:rPr>
                <w:rFonts w:hint="cs"/>
                <w:rtl/>
              </w:rPr>
              <w:t>ق</w:t>
            </w:r>
            <w:r w:rsidR="00F8396A">
              <w:rPr>
                <w:rFonts w:hint="cs"/>
                <w:rtl/>
              </w:rPr>
              <w:t>ُ</w:t>
            </w:r>
            <w:r>
              <w:rPr>
                <w:rFonts w:hint="cs"/>
                <w:rtl/>
              </w:rPr>
              <w:t>طر الهوائي</w:t>
            </w:r>
          </w:p>
        </w:tc>
        <w:tc>
          <w:tcPr>
            <w:tcW w:w="3234" w:type="dxa"/>
            <w:vAlign w:val="center"/>
          </w:tcPr>
          <w:p w:rsidR="009D688A" w:rsidRPr="009D688A" w:rsidRDefault="00453B73" w:rsidP="00463524">
            <w:pPr>
              <w:pStyle w:val="Tabletexte"/>
              <w:spacing w:before="15" w:line="245" w:lineRule="exact"/>
              <w:rPr>
                <w:rtl/>
                <w:lang w:bidi="ar-EG"/>
              </w:rPr>
            </w:pPr>
            <w:r>
              <w:t>m </w:t>
            </w:r>
            <w:r w:rsidR="009D688A">
              <w:t>4</w:t>
            </w:r>
          </w:p>
        </w:tc>
      </w:tr>
      <w:tr w:rsidR="00271433" w:rsidRPr="00271433" w:rsidTr="00564D0D">
        <w:trPr>
          <w:jc w:val="center"/>
        </w:trPr>
        <w:tc>
          <w:tcPr>
            <w:tcW w:w="5271" w:type="dxa"/>
          </w:tcPr>
          <w:p w:rsidR="00271433" w:rsidRPr="009D688A" w:rsidRDefault="009D688A" w:rsidP="00463524">
            <w:pPr>
              <w:pStyle w:val="Tabletexte"/>
              <w:spacing w:before="15" w:line="245" w:lineRule="exact"/>
            </w:pPr>
            <w:r>
              <w:rPr>
                <w:rFonts w:hint="cs"/>
                <w:rtl/>
              </w:rPr>
              <w:t>عرض حزمة الهوائي</w:t>
            </w:r>
          </w:p>
        </w:tc>
        <w:tc>
          <w:tcPr>
            <w:tcW w:w="3234" w:type="dxa"/>
            <w:vAlign w:val="center"/>
          </w:tcPr>
          <w:p w:rsidR="00271433" w:rsidRPr="009D688A" w:rsidRDefault="009D688A" w:rsidP="00463524">
            <w:pPr>
              <w:pStyle w:val="Tabletexte"/>
              <w:spacing w:before="15" w:line="245" w:lineRule="exact"/>
              <w:rPr>
                <w:rtl/>
              </w:rPr>
            </w:pPr>
            <w:r>
              <w:t>0,35</w:t>
            </w:r>
            <w:r>
              <w:rPr>
                <w:rFonts w:hint="cs"/>
                <w:rtl/>
              </w:rPr>
              <w:t xml:space="preserve"> درجة</w:t>
            </w:r>
          </w:p>
        </w:tc>
      </w:tr>
      <w:tr w:rsidR="009D688A" w:rsidRPr="00271433" w:rsidTr="00564D0D">
        <w:trPr>
          <w:jc w:val="center"/>
        </w:trPr>
        <w:tc>
          <w:tcPr>
            <w:tcW w:w="5271" w:type="dxa"/>
          </w:tcPr>
          <w:p w:rsidR="009D688A" w:rsidRPr="009D688A" w:rsidRDefault="009D688A" w:rsidP="00463524">
            <w:pPr>
              <w:pStyle w:val="Tabletexte"/>
              <w:spacing w:before="15" w:line="245" w:lineRule="exact"/>
            </w:pPr>
            <w:r>
              <w:rPr>
                <w:rFonts w:hint="cs"/>
                <w:rtl/>
              </w:rPr>
              <w:t>توجه الهوائي</w:t>
            </w:r>
          </w:p>
        </w:tc>
        <w:tc>
          <w:tcPr>
            <w:tcW w:w="3234" w:type="dxa"/>
            <w:vAlign w:val="center"/>
          </w:tcPr>
          <w:p w:rsidR="009D688A" w:rsidRPr="009D688A" w:rsidRDefault="000A484D" w:rsidP="00463524">
            <w:pPr>
              <w:pStyle w:val="Tabletexte"/>
              <w:spacing w:before="15" w:line="245" w:lineRule="exact"/>
            </w:pPr>
            <w:r>
              <w:rPr>
                <w:rFonts w:hint="cs"/>
                <w:rtl/>
              </w:rPr>
              <w:t>ندير</w:t>
            </w:r>
          </w:p>
        </w:tc>
      </w:tr>
      <w:tr w:rsidR="009D688A" w:rsidRPr="00271433" w:rsidTr="00564D0D">
        <w:trPr>
          <w:jc w:val="center"/>
        </w:trPr>
        <w:tc>
          <w:tcPr>
            <w:tcW w:w="5271" w:type="dxa"/>
          </w:tcPr>
          <w:p w:rsidR="009D688A" w:rsidRPr="009D688A" w:rsidRDefault="009D688A" w:rsidP="00463524">
            <w:pPr>
              <w:pStyle w:val="Tabletexte"/>
              <w:spacing w:before="15" w:line="245" w:lineRule="exact"/>
            </w:pPr>
            <w:r>
              <w:rPr>
                <w:rFonts w:hint="cs"/>
                <w:rtl/>
              </w:rPr>
              <w:t>استقطاب الهوائي</w:t>
            </w:r>
          </w:p>
        </w:tc>
        <w:tc>
          <w:tcPr>
            <w:tcW w:w="3234" w:type="dxa"/>
            <w:vAlign w:val="center"/>
          </w:tcPr>
          <w:p w:rsidR="009D688A" w:rsidRPr="009D688A" w:rsidRDefault="009D688A" w:rsidP="00463524">
            <w:pPr>
              <w:pStyle w:val="Tabletexte"/>
              <w:spacing w:before="15" w:line="245" w:lineRule="exact"/>
            </w:pPr>
            <w:r>
              <w:rPr>
                <w:rFonts w:hint="cs"/>
                <w:rtl/>
              </w:rPr>
              <w:t>خطي أفقي، رأسي</w:t>
            </w:r>
          </w:p>
        </w:tc>
      </w:tr>
      <w:tr w:rsidR="009D688A" w:rsidRPr="00271433" w:rsidTr="00564D0D">
        <w:trPr>
          <w:jc w:val="center"/>
        </w:trPr>
        <w:tc>
          <w:tcPr>
            <w:tcW w:w="5271" w:type="dxa"/>
          </w:tcPr>
          <w:p w:rsidR="009D688A" w:rsidRPr="009D688A" w:rsidRDefault="009D688A" w:rsidP="00463524">
            <w:pPr>
              <w:pStyle w:val="Tabletexte"/>
              <w:spacing w:before="15" w:line="245" w:lineRule="exact"/>
            </w:pPr>
            <w:r>
              <w:rPr>
                <w:rFonts w:hint="cs"/>
                <w:rtl/>
              </w:rPr>
              <w:t>عامل ضوضاء المستقبل</w:t>
            </w:r>
          </w:p>
        </w:tc>
        <w:tc>
          <w:tcPr>
            <w:tcW w:w="3234" w:type="dxa"/>
            <w:vAlign w:val="center"/>
          </w:tcPr>
          <w:p w:rsidR="009D688A" w:rsidRPr="009D688A" w:rsidRDefault="009D688A" w:rsidP="00463524">
            <w:pPr>
              <w:pStyle w:val="Tabletexte"/>
              <w:spacing w:before="15" w:line="245" w:lineRule="exact"/>
            </w:pPr>
            <w:r>
              <w:t>K 574</w:t>
            </w:r>
          </w:p>
        </w:tc>
      </w:tr>
    </w:tbl>
    <w:p w:rsidR="00271433" w:rsidRDefault="00271433" w:rsidP="00F01E9B">
      <w:pPr>
        <w:pStyle w:val="Heading2"/>
        <w:spacing w:before="480"/>
        <w:rPr>
          <w:rtl/>
          <w:lang w:bidi="ar-EG"/>
        </w:rPr>
      </w:pPr>
      <w:bookmarkStart w:id="7" w:name="_Toc438048602"/>
      <w:r>
        <w:lastRenderedPageBreak/>
        <w:t>3.2</w:t>
      </w:r>
      <w:r>
        <w:rPr>
          <w:rtl/>
          <w:lang w:bidi="ar-EG"/>
        </w:rPr>
        <w:tab/>
      </w:r>
      <w:r w:rsidR="009D688A">
        <w:rPr>
          <w:rFonts w:hint="cs"/>
          <w:rtl/>
          <w:lang w:bidi="ar-EG"/>
        </w:rPr>
        <w:t>مقياس ماغيلان الراديوي بالموجات الصفرية عند كوكب الزهرة</w:t>
      </w:r>
      <w:bookmarkEnd w:id="7"/>
    </w:p>
    <w:p w:rsidR="00271433" w:rsidRPr="00A15BA8" w:rsidRDefault="008A40FC" w:rsidP="00F8396A">
      <w:pPr>
        <w:rPr>
          <w:spacing w:val="2"/>
          <w:rtl/>
          <w:lang w:bidi="ar-EG"/>
        </w:rPr>
      </w:pPr>
      <w:r w:rsidRPr="00A15BA8">
        <w:rPr>
          <w:rFonts w:hint="cs"/>
          <w:spacing w:val="2"/>
          <w:rtl/>
          <w:lang w:bidi="ar-EG"/>
        </w:rPr>
        <w:t>كان</w:t>
      </w:r>
      <w:r w:rsidR="00D26A78" w:rsidRPr="00A15BA8">
        <w:rPr>
          <w:rFonts w:hint="cs"/>
          <w:spacing w:val="2"/>
          <w:rtl/>
          <w:lang w:bidi="ar-EG"/>
        </w:rPr>
        <w:t xml:space="preserve"> رادار ماغيلان مزود</w:t>
      </w:r>
      <w:r w:rsidRPr="00A15BA8">
        <w:rPr>
          <w:rFonts w:hint="cs"/>
          <w:spacing w:val="2"/>
          <w:rtl/>
          <w:lang w:bidi="ar-EG"/>
        </w:rPr>
        <w:t>اً</w:t>
      </w:r>
      <w:r w:rsidR="00D26A78" w:rsidRPr="00A15BA8">
        <w:rPr>
          <w:rFonts w:hint="cs"/>
          <w:spacing w:val="2"/>
          <w:rtl/>
          <w:lang w:bidi="ar-EG"/>
        </w:rPr>
        <w:t xml:space="preserve"> بأسلوب مقياس راديوي بالموجات الصفرية </w:t>
      </w:r>
      <w:r w:rsidR="008864C9" w:rsidRPr="00A15BA8">
        <w:rPr>
          <w:rFonts w:hint="cs"/>
          <w:spacing w:val="2"/>
          <w:rtl/>
          <w:lang w:bidi="ar-EG"/>
        </w:rPr>
        <w:t>يعمل</w:t>
      </w:r>
      <w:r w:rsidR="00D26A78" w:rsidRPr="00A15BA8">
        <w:rPr>
          <w:rFonts w:hint="cs"/>
          <w:spacing w:val="2"/>
          <w:rtl/>
          <w:lang w:bidi="ar-EG"/>
        </w:rPr>
        <w:t xml:space="preserve"> عند</w:t>
      </w:r>
      <w:r w:rsidR="00A15BA8" w:rsidRPr="00A15BA8">
        <w:rPr>
          <w:rFonts w:hint="eastAsia"/>
          <w:spacing w:val="2"/>
          <w:rtl/>
          <w:lang w:bidi="ar-EG"/>
        </w:rPr>
        <w:t> </w:t>
      </w:r>
      <w:r w:rsidR="00D26A78" w:rsidRPr="00A15BA8">
        <w:rPr>
          <w:spacing w:val="2"/>
          <w:lang w:bidi="ar-EG"/>
        </w:rPr>
        <w:t>GHz 2,38</w:t>
      </w:r>
      <w:r w:rsidR="00D26A78" w:rsidRPr="00A15BA8">
        <w:rPr>
          <w:rFonts w:hint="cs"/>
          <w:spacing w:val="2"/>
          <w:rtl/>
          <w:lang w:bidi="ar-EG"/>
        </w:rPr>
        <w:t xml:space="preserve"> </w:t>
      </w:r>
      <w:r w:rsidR="00C261F9" w:rsidRPr="00A15BA8">
        <w:rPr>
          <w:rFonts w:hint="cs"/>
          <w:spacing w:val="2"/>
          <w:rtl/>
          <w:lang w:bidi="ar-EG"/>
        </w:rPr>
        <w:t>ولاحظ</w:t>
      </w:r>
      <w:r w:rsidR="00447CE3" w:rsidRPr="00A15BA8">
        <w:rPr>
          <w:rFonts w:hint="cs"/>
          <w:spacing w:val="2"/>
          <w:rtl/>
          <w:lang w:bidi="ar-EG"/>
        </w:rPr>
        <w:t xml:space="preserve"> </w:t>
      </w:r>
      <w:r w:rsidR="00D26A78" w:rsidRPr="00A15BA8">
        <w:rPr>
          <w:rFonts w:hint="cs"/>
          <w:spacing w:val="2"/>
          <w:rtl/>
          <w:lang w:bidi="ar-EG"/>
        </w:rPr>
        <w:t xml:space="preserve">الإشعاعية الراديوية لأكثر من </w:t>
      </w:r>
      <w:r w:rsidR="00D26A78" w:rsidRPr="00A15BA8">
        <w:rPr>
          <w:spacing w:val="2"/>
          <w:lang w:bidi="ar-EG"/>
        </w:rPr>
        <w:t>91</w:t>
      </w:r>
      <w:r w:rsidR="00A15BA8" w:rsidRPr="00A15BA8">
        <w:rPr>
          <w:rFonts w:hint="eastAsia"/>
          <w:spacing w:val="2"/>
          <w:rtl/>
          <w:lang w:bidi="ar-EG"/>
        </w:rPr>
        <w:t> </w:t>
      </w:r>
      <w:r w:rsidR="00D26A78" w:rsidRPr="00A15BA8">
        <w:rPr>
          <w:rFonts w:hint="cs"/>
          <w:spacing w:val="2"/>
          <w:rtl/>
          <w:lang w:bidi="ar-EG"/>
        </w:rPr>
        <w:t>في</w:t>
      </w:r>
      <w:r w:rsidR="00A15BA8" w:rsidRPr="00A15BA8">
        <w:rPr>
          <w:rFonts w:hint="eastAsia"/>
          <w:spacing w:val="2"/>
          <w:rtl/>
          <w:lang w:bidi="ar-EG"/>
        </w:rPr>
        <w:t> </w:t>
      </w:r>
      <w:r w:rsidR="00D26A78" w:rsidRPr="00A15BA8">
        <w:rPr>
          <w:rFonts w:hint="cs"/>
          <w:spacing w:val="2"/>
          <w:rtl/>
          <w:lang w:bidi="ar-EG"/>
        </w:rPr>
        <w:t>المائة من سطح كوكب الزهرة. وأطلقت المركبة الفضائية ماغيلان في</w:t>
      </w:r>
      <w:r w:rsidR="00A15BA8" w:rsidRPr="00A15BA8">
        <w:rPr>
          <w:rFonts w:hint="eastAsia"/>
          <w:spacing w:val="2"/>
          <w:rtl/>
          <w:lang w:bidi="ar-EG"/>
        </w:rPr>
        <w:t> </w:t>
      </w:r>
      <w:r w:rsidR="00D26A78" w:rsidRPr="00A15BA8">
        <w:rPr>
          <w:rFonts w:hint="cs"/>
          <w:spacing w:val="2"/>
          <w:rtl/>
          <w:lang w:bidi="ar-EG"/>
        </w:rPr>
        <w:t>مايو</w:t>
      </w:r>
      <w:r w:rsidR="00A15BA8" w:rsidRPr="00A15BA8">
        <w:rPr>
          <w:rFonts w:hint="eastAsia"/>
          <w:spacing w:val="2"/>
          <w:rtl/>
          <w:lang w:bidi="ar-EG"/>
        </w:rPr>
        <w:t> </w:t>
      </w:r>
      <w:r w:rsidR="00D26A78" w:rsidRPr="00A15BA8">
        <w:rPr>
          <w:spacing w:val="2"/>
          <w:lang w:bidi="ar-EG"/>
        </w:rPr>
        <w:t>1989</w:t>
      </w:r>
      <w:r w:rsidR="00D26A78" w:rsidRPr="00A15BA8">
        <w:rPr>
          <w:rFonts w:hint="cs"/>
          <w:spacing w:val="2"/>
          <w:rtl/>
          <w:lang w:bidi="ar-EG"/>
        </w:rPr>
        <w:t xml:space="preserve"> ووصلت إلى كوكب الزهرة في</w:t>
      </w:r>
      <w:r w:rsidR="00A15BA8" w:rsidRPr="00A15BA8">
        <w:rPr>
          <w:rFonts w:hint="eastAsia"/>
          <w:spacing w:val="2"/>
          <w:rtl/>
          <w:lang w:bidi="ar-EG"/>
        </w:rPr>
        <w:t> </w:t>
      </w:r>
      <w:r w:rsidR="00D26A78" w:rsidRPr="00A15BA8">
        <w:rPr>
          <w:rFonts w:hint="cs"/>
          <w:spacing w:val="2"/>
          <w:rtl/>
          <w:lang w:bidi="ar-EG"/>
        </w:rPr>
        <w:t>أغسطس</w:t>
      </w:r>
      <w:r w:rsidR="00A15BA8" w:rsidRPr="00A15BA8">
        <w:rPr>
          <w:rFonts w:hint="eastAsia"/>
          <w:spacing w:val="2"/>
          <w:rtl/>
          <w:lang w:bidi="ar-EG"/>
        </w:rPr>
        <w:t> </w:t>
      </w:r>
      <w:r w:rsidR="00D26A78" w:rsidRPr="00A15BA8">
        <w:rPr>
          <w:spacing w:val="2"/>
          <w:lang w:bidi="ar-EG"/>
        </w:rPr>
        <w:t>1990</w:t>
      </w:r>
      <w:r w:rsidR="00D26A78" w:rsidRPr="00A15BA8">
        <w:rPr>
          <w:rFonts w:hint="cs"/>
          <w:spacing w:val="2"/>
          <w:rtl/>
          <w:lang w:bidi="ar-EG"/>
        </w:rPr>
        <w:t xml:space="preserve">. </w:t>
      </w:r>
      <w:r w:rsidR="00F23583" w:rsidRPr="00A15BA8">
        <w:rPr>
          <w:rFonts w:hint="cs"/>
          <w:spacing w:val="2"/>
          <w:rtl/>
          <w:lang w:bidi="ar-EG"/>
        </w:rPr>
        <w:t>وب</w:t>
      </w:r>
      <w:r w:rsidR="00D26A78" w:rsidRPr="00A15BA8">
        <w:rPr>
          <w:rFonts w:hint="cs"/>
          <w:spacing w:val="2"/>
          <w:rtl/>
          <w:lang w:bidi="ar-EG"/>
        </w:rPr>
        <w:t xml:space="preserve">رحلة </w:t>
      </w:r>
      <w:r w:rsidR="00F23583" w:rsidRPr="00A15BA8">
        <w:rPr>
          <w:rFonts w:hint="cs"/>
          <w:spacing w:val="2"/>
          <w:rtl/>
          <w:lang w:bidi="ar-EG"/>
        </w:rPr>
        <w:t xml:space="preserve">ممتدة </w:t>
      </w:r>
      <w:r w:rsidR="00D26A78" w:rsidRPr="00A15BA8">
        <w:rPr>
          <w:rFonts w:hint="cs"/>
          <w:spacing w:val="2"/>
          <w:rtl/>
          <w:lang w:bidi="ar-EG"/>
        </w:rPr>
        <w:t>لدورتي</w:t>
      </w:r>
      <w:r w:rsidR="00F23583" w:rsidRPr="00A15BA8">
        <w:rPr>
          <w:rFonts w:hint="cs"/>
          <w:spacing w:val="2"/>
          <w:rtl/>
          <w:lang w:bidi="ar-EG"/>
        </w:rPr>
        <w:t xml:space="preserve"> بحث</w:t>
      </w:r>
      <w:r w:rsidR="00D26A78" w:rsidRPr="00A15BA8">
        <w:rPr>
          <w:rFonts w:hint="cs"/>
          <w:spacing w:val="2"/>
          <w:rtl/>
          <w:lang w:bidi="ar-EG"/>
        </w:rPr>
        <w:t xml:space="preserve"> أخريين</w:t>
      </w:r>
      <w:r w:rsidR="00F23583" w:rsidRPr="00A15BA8">
        <w:rPr>
          <w:rFonts w:hint="cs"/>
          <w:spacing w:val="2"/>
          <w:rtl/>
          <w:lang w:bidi="ar-EG"/>
        </w:rPr>
        <w:t>، رسم ماغيلان خرائط لكوكب زهرة حتى سبتمبر</w:t>
      </w:r>
      <w:r w:rsidR="00A15BA8" w:rsidRPr="00A15BA8">
        <w:rPr>
          <w:rFonts w:hint="eastAsia"/>
          <w:spacing w:val="2"/>
          <w:rtl/>
          <w:lang w:bidi="ar-EG"/>
        </w:rPr>
        <w:t> </w:t>
      </w:r>
      <w:r w:rsidR="00F23583" w:rsidRPr="00A15BA8">
        <w:rPr>
          <w:spacing w:val="2"/>
          <w:lang w:bidi="ar-EG"/>
        </w:rPr>
        <w:t>1992</w:t>
      </w:r>
      <w:r w:rsidR="00F23583" w:rsidRPr="00A15BA8">
        <w:rPr>
          <w:rFonts w:hint="cs"/>
          <w:spacing w:val="2"/>
          <w:rtl/>
          <w:lang w:bidi="ar-EG"/>
        </w:rPr>
        <w:t>. ويستعمل المقياس الر</w:t>
      </w:r>
      <w:r w:rsidR="00F8396A">
        <w:rPr>
          <w:rFonts w:hint="cs"/>
          <w:spacing w:val="2"/>
          <w:rtl/>
          <w:lang w:bidi="ar-EG"/>
        </w:rPr>
        <w:t>اديوي بالموجات الصفرية هوائياً قُ</w:t>
      </w:r>
      <w:r w:rsidR="00F23583" w:rsidRPr="00A15BA8">
        <w:rPr>
          <w:rFonts w:hint="cs"/>
          <w:spacing w:val="2"/>
          <w:rtl/>
          <w:lang w:bidi="ar-EG"/>
        </w:rPr>
        <w:t>طره</w:t>
      </w:r>
      <w:r w:rsidR="00A15BA8">
        <w:rPr>
          <w:rFonts w:hint="eastAsia"/>
          <w:spacing w:val="2"/>
          <w:rtl/>
          <w:lang w:bidi="ar-EG"/>
        </w:rPr>
        <w:t> </w:t>
      </w:r>
      <w:r w:rsidR="00453B73">
        <w:rPr>
          <w:spacing w:val="2"/>
          <w:lang w:bidi="ar-EG"/>
        </w:rPr>
        <w:t>m </w:t>
      </w:r>
      <w:r w:rsidR="00F23583" w:rsidRPr="00A15BA8">
        <w:rPr>
          <w:spacing w:val="2"/>
          <w:lang w:bidi="ar-EG"/>
        </w:rPr>
        <w:t>3,7</w:t>
      </w:r>
      <w:r w:rsidR="00C51BFE" w:rsidRPr="00A15BA8">
        <w:rPr>
          <w:rFonts w:hint="cs"/>
          <w:spacing w:val="2"/>
          <w:rtl/>
          <w:lang w:bidi="ar-EG"/>
        </w:rPr>
        <w:t xml:space="preserve"> </w:t>
      </w:r>
      <w:r w:rsidR="003C7BAE" w:rsidRPr="00A15BA8">
        <w:rPr>
          <w:rFonts w:hint="cs"/>
          <w:spacing w:val="2"/>
          <w:rtl/>
          <w:lang w:bidi="ar-EG"/>
        </w:rPr>
        <w:t>ب</w:t>
      </w:r>
      <w:r w:rsidR="00C51BFE" w:rsidRPr="00A15BA8">
        <w:rPr>
          <w:rFonts w:hint="cs"/>
          <w:spacing w:val="2"/>
          <w:rtl/>
          <w:lang w:bidi="ar-EG"/>
        </w:rPr>
        <w:t>عرض حزم</w:t>
      </w:r>
      <w:r w:rsidR="008C65B0" w:rsidRPr="00A15BA8">
        <w:rPr>
          <w:rFonts w:hint="cs"/>
          <w:spacing w:val="2"/>
          <w:rtl/>
          <w:lang w:bidi="ar-EG"/>
        </w:rPr>
        <w:t>ة</w:t>
      </w:r>
      <w:r w:rsidR="00A15BA8">
        <w:rPr>
          <w:rFonts w:hint="eastAsia"/>
          <w:spacing w:val="2"/>
          <w:rtl/>
          <w:lang w:bidi="ar-EG"/>
        </w:rPr>
        <w:t> </w:t>
      </w:r>
      <w:r w:rsidR="00C51BFE" w:rsidRPr="00A15BA8">
        <w:rPr>
          <w:spacing w:val="2"/>
          <w:lang w:bidi="ar-EG"/>
        </w:rPr>
        <w:t>2,1</w:t>
      </w:r>
      <w:r w:rsidR="00A15BA8" w:rsidRPr="00A15BA8">
        <w:rPr>
          <w:rFonts w:hint="eastAsia"/>
          <w:spacing w:val="2"/>
          <w:rtl/>
          <w:lang w:bidi="ar-EG"/>
        </w:rPr>
        <w:t> </w:t>
      </w:r>
      <w:r w:rsidR="00C51BFE" w:rsidRPr="00A15BA8">
        <w:rPr>
          <w:rFonts w:hint="cs"/>
          <w:spacing w:val="2"/>
          <w:rtl/>
          <w:lang w:bidi="ar-EG"/>
        </w:rPr>
        <w:t xml:space="preserve">درجة ويستعمل </w:t>
      </w:r>
      <w:r w:rsidR="007C1C46" w:rsidRPr="00A15BA8">
        <w:rPr>
          <w:rFonts w:hint="cs"/>
          <w:spacing w:val="2"/>
          <w:rtl/>
          <w:lang w:bidi="ar-EG"/>
        </w:rPr>
        <w:t>ال</w:t>
      </w:r>
      <w:r w:rsidR="00C51BFE" w:rsidRPr="00A15BA8">
        <w:rPr>
          <w:rFonts w:hint="cs"/>
          <w:spacing w:val="2"/>
          <w:rtl/>
          <w:lang w:bidi="ar-EG"/>
        </w:rPr>
        <w:t xml:space="preserve">استقطاب </w:t>
      </w:r>
      <w:r w:rsidR="007C1C46" w:rsidRPr="00A15BA8">
        <w:rPr>
          <w:rFonts w:hint="cs"/>
          <w:spacing w:val="2"/>
          <w:rtl/>
          <w:lang w:bidi="ar-EG"/>
        </w:rPr>
        <w:t>ال</w:t>
      </w:r>
      <w:r w:rsidR="00C51BFE" w:rsidRPr="00A15BA8">
        <w:rPr>
          <w:rFonts w:hint="cs"/>
          <w:spacing w:val="2"/>
          <w:rtl/>
          <w:lang w:bidi="ar-EG"/>
        </w:rPr>
        <w:t xml:space="preserve">خطي </w:t>
      </w:r>
      <w:r w:rsidR="007C1C46" w:rsidRPr="00A15BA8">
        <w:rPr>
          <w:rFonts w:hint="cs"/>
          <w:spacing w:val="2"/>
          <w:rtl/>
          <w:lang w:bidi="ar-EG"/>
        </w:rPr>
        <w:t>ال</w:t>
      </w:r>
      <w:r w:rsidR="00C51BFE" w:rsidRPr="00A15BA8">
        <w:rPr>
          <w:rFonts w:hint="cs"/>
          <w:spacing w:val="2"/>
          <w:rtl/>
          <w:lang w:bidi="ar-EG"/>
        </w:rPr>
        <w:t>أفقي على النحو الموضح في</w:t>
      </w:r>
      <w:r w:rsidR="00A15BA8" w:rsidRPr="00A15BA8">
        <w:rPr>
          <w:rFonts w:hint="eastAsia"/>
          <w:spacing w:val="2"/>
          <w:rtl/>
          <w:lang w:bidi="ar-EG"/>
        </w:rPr>
        <w:t> </w:t>
      </w:r>
      <w:r w:rsidR="00C51BFE" w:rsidRPr="00A15BA8">
        <w:rPr>
          <w:rFonts w:hint="cs"/>
          <w:spacing w:val="2"/>
          <w:rtl/>
          <w:lang w:bidi="ar-EG"/>
        </w:rPr>
        <w:t>الجدول </w:t>
      </w:r>
      <w:r w:rsidR="00C51BFE" w:rsidRPr="00A15BA8">
        <w:rPr>
          <w:spacing w:val="2"/>
          <w:lang w:bidi="ar-EG"/>
        </w:rPr>
        <w:t>3</w:t>
      </w:r>
      <w:r w:rsidR="00C51BFE" w:rsidRPr="00A15BA8">
        <w:rPr>
          <w:rFonts w:hint="cs"/>
          <w:spacing w:val="2"/>
          <w:rtl/>
          <w:lang w:bidi="ar-EG"/>
        </w:rPr>
        <w:t>. وينتج عن ذلك استبانة للسطح تتراوح ما</w:t>
      </w:r>
      <w:r w:rsidR="00A15BA8">
        <w:rPr>
          <w:rFonts w:hint="eastAsia"/>
          <w:spacing w:val="2"/>
          <w:rtl/>
          <w:lang w:bidi="ar-EG"/>
        </w:rPr>
        <w:t> </w:t>
      </w:r>
      <w:r w:rsidR="00C51BFE" w:rsidRPr="00A15BA8">
        <w:rPr>
          <w:rFonts w:hint="cs"/>
          <w:spacing w:val="2"/>
          <w:rtl/>
          <w:lang w:bidi="ar-EG"/>
        </w:rPr>
        <w:t>بين</w:t>
      </w:r>
      <w:r w:rsidR="00A15BA8">
        <w:rPr>
          <w:rFonts w:hint="eastAsia"/>
          <w:spacing w:val="2"/>
          <w:rtl/>
          <w:lang w:bidi="ar-EG"/>
        </w:rPr>
        <w:t> </w:t>
      </w:r>
      <w:r w:rsidR="00453B73">
        <w:rPr>
          <w:spacing w:val="2"/>
          <w:lang w:bidi="ar-EG"/>
        </w:rPr>
        <w:t>km </w:t>
      </w:r>
      <w:r w:rsidR="00C51BFE" w:rsidRPr="00A15BA8">
        <w:rPr>
          <w:spacing w:val="2"/>
          <w:lang w:bidi="ar-EG"/>
        </w:rPr>
        <w:t>15</w:t>
      </w:r>
      <w:r w:rsidR="00C51BFE" w:rsidRPr="00A15BA8">
        <w:rPr>
          <w:rFonts w:hint="cs"/>
          <w:spacing w:val="2"/>
          <w:rtl/>
          <w:lang w:bidi="ar-EG"/>
        </w:rPr>
        <w:t xml:space="preserve"> و</w:t>
      </w:r>
      <w:r w:rsidR="00453B73">
        <w:rPr>
          <w:spacing w:val="2"/>
          <w:lang w:bidi="ar-EG"/>
        </w:rPr>
        <w:t>km </w:t>
      </w:r>
      <w:r w:rsidR="00C51BFE" w:rsidRPr="00A15BA8">
        <w:rPr>
          <w:spacing w:val="2"/>
          <w:lang w:bidi="ar-EG"/>
        </w:rPr>
        <w:t>85</w:t>
      </w:r>
      <w:r w:rsidR="00C51BFE" w:rsidRPr="00A15BA8">
        <w:rPr>
          <w:rFonts w:hint="cs"/>
          <w:spacing w:val="2"/>
          <w:rtl/>
          <w:lang w:bidi="ar-EG"/>
        </w:rPr>
        <w:t xml:space="preserve"> نظراً لأن الارتفاع تراوح ما بين </w:t>
      </w:r>
      <w:r w:rsidR="00453B73">
        <w:rPr>
          <w:spacing w:val="2"/>
          <w:lang w:bidi="ar-EG"/>
        </w:rPr>
        <w:t>km </w:t>
      </w:r>
      <w:r w:rsidR="00C51BFE" w:rsidRPr="00A15BA8">
        <w:rPr>
          <w:spacing w:val="2"/>
          <w:lang w:bidi="ar-EG"/>
        </w:rPr>
        <w:t>280</w:t>
      </w:r>
      <w:r w:rsidR="00C51BFE" w:rsidRPr="00A15BA8">
        <w:rPr>
          <w:rFonts w:hint="cs"/>
          <w:spacing w:val="2"/>
          <w:rtl/>
          <w:lang w:bidi="ar-EG"/>
        </w:rPr>
        <w:t xml:space="preserve"> و</w:t>
      </w:r>
      <w:r w:rsidR="00453B73">
        <w:rPr>
          <w:spacing w:val="2"/>
          <w:lang w:bidi="ar-EG"/>
        </w:rPr>
        <w:t>km </w:t>
      </w:r>
      <w:r w:rsidR="00C51BFE" w:rsidRPr="00A15BA8">
        <w:rPr>
          <w:spacing w:val="2"/>
          <w:lang w:bidi="ar-EG"/>
        </w:rPr>
        <w:t>2 100</w:t>
      </w:r>
      <w:r w:rsidR="00C51BFE" w:rsidRPr="00A15BA8">
        <w:rPr>
          <w:rFonts w:hint="cs"/>
          <w:spacing w:val="2"/>
          <w:rtl/>
          <w:lang w:bidi="ar-EG"/>
        </w:rPr>
        <w:t>. و</w:t>
      </w:r>
      <w:r w:rsidR="00C261F9" w:rsidRPr="00A15BA8">
        <w:rPr>
          <w:rFonts w:hint="cs"/>
          <w:spacing w:val="2"/>
          <w:rtl/>
          <w:lang w:bidi="ar-EG"/>
        </w:rPr>
        <w:t xml:space="preserve">يتم تشغيل </w:t>
      </w:r>
      <w:r w:rsidR="00C51BFE" w:rsidRPr="00A15BA8">
        <w:rPr>
          <w:rFonts w:hint="cs"/>
          <w:spacing w:val="2"/>
          <w:rtl/>
          <w:lang w:bidi="ar-EG"/>
        </w:rPr>
        <w:t xml:space="preserve">أسلوب المقياس الراديوي للموجات الصفرية </w:t>
      </w:r>
      <w:r w:rsidR="00C261F9" w:rsidRPr="00A15BA8">
        <w:rPr>
          <w:rFonts w:hint="cs"/>
          <w:spacing w:val="2"/>
          <w:rtl/>
          <w:lang w:bidi="ar-EG"/>
        </w:rPr>
        <w:t xml:space="preserve">لمدة </w:t>
      </w:r>
      <w:r w:rsidR="00C51BFE" w:rsidRPr="00A15BA8">
        <w:rPr>
          <w:spacing w:val="2"/>
          <w:lang w:bidi="ar-EG"/>
        </w:rPr>
        <w:t>50</w:t>
      </w:r>
      <w:r w:rsidR="00A15BA8" w:rsidRPr="00A15BA8">
        <w:rPr>
          <w:rFonts w:hint="eastAsia"/>
          <w:spacing w:val="2"/>
          <w:rtl/>
          <w:lang w:bidi="ar-EG"/>
        </w:rPr>
        <w:t> </w:t>
      </w:r>
      <w:r w:rsidR="00C51BFE" w:rsidRPr="00A15BA8">
        <w:rPr>
          <w:rFonts w:hint="cs"/>
          <w:spacing w:val="2"/>
          <w:rtl/>
          <w:lang w:bidi="ar-EG"/>
        </w:rPr>
        <w:t>ميللي</w:t>
      </w:r>
      <w:r w:rsidR="00A15BA8" w:rsidRPr="00A15BA8">
        <w:rPr>
          <w:rFonts w:hint="eastAsia"/>
          <w:spacing w:val="2"/>
          <w:rtl/>
          <w:lang w:bidi="ar-EG"/>
        </w:rPr>
        <w:t> </w:t>
      </w:r>
      <w:r w:rsidR="00C51BFE" w:rsidRPr="00A15BA8">
        <w:rPr>
          <w:rFonts w:hint="cs"/>
          <w:spacing w:val="2"/>
          <w:rtl/>
          <w:lang w:bidi="ar-EG"/>
        </w:rPr>
        <w:t>ثانية في</w:t>
      </w:r>
      <w:r w:rsidR="00A15BA8" w:rsidRPr="00A15BA8">
        <w:rPr>
          <w:rFonts w:hint="eastAsia"/>
          <w:spacing w:val="2"/>
          <w:rtl/>
          <w:lang w:bidi="ar-EG"/>
        </w:rPr>
        <w:t> </w:t>
      </w:r>
      <w:r w:rsidR="00C51BFE" w:rsidRPr="00A15BA8">
        <w:rPr>
          <w:rFonts w:hint="cs"/>
          <w:spacing w:val="2"/>
          <w:rtl/>
          <w:lang w:bidi="ar-EG"/>
        </w:rPr>
        <w:t xml:space="preserve">نهاية كل تتبع "رشقة" بعد </w:t>
      </w:r>
      <w:r w:rsidR="00174876" w:rsidRPr="00A15BA8">
        <w:rPr>
          <w:rFonts w:hint="cs"/>
          <w:spacing w:val="2"/>
          <w:rtl/>
          <w:lang w:bidi="ar-EG"/>
        </w:rPr>
        <w:t>ملاحظات م</w:t>
      </w:r>
      <w:r w:rsidR="00C51BFE" w:rsidRPr="00A15BA8">
        <w:rPr>
          <w:rFonts w:hint="cs"/>
          <w:spacing w:val="2"/>
          <w:rtl/>
          <w:lang w:bidi="ar-EG"/>
        </w:rPr>
        <w:t xml:space="preserve">قياس الارتفاع أو </w:t>
      </w:r>
      <w:r w:rsidR="00174876" w:rsidRPr="00A15BA8">
        <w:rPr>
          <w:rFonts w:hint="cs"/>
          <w:spacing w:val="2"/>
          <w:rtl/>
          <w:lang w:bidi="ar-EG"/>
        </w:rPr>
        <w:t>ال</w:t>
      </w:r>
      <w:r w:rsidR="003E3CF0" w:rsidRPr="00A15BA8">
        <w:rPr>
          <w:rFonts w:hint="cs"/>
          <w:spacing w:val="2"/>
          <w:rtl/>
          <w:lang w:bidi="ar-EG"/>
        </w:rPr>
        <w:t>را</w:t>
      </w:r>
      <w:r w:rsidR="00174876" w:rsidRPr="00A15BA8">
        <w:rPr>
          <w:spacing w:val="2"/>
          <w:rtl/>
          <w:lang w:bidi="ar-EG"/>
        </w:rPr>
        <w:t>دارات ذات الفتحة التركيبية</w:t>
      </w:r>
      <w:r w:rsidR="00174876" w:rsidRPr="00A15BA8">
        <w:rPr>
          <w:rFonts w:hint="cs"/>
          <w:spacing w:val="2"/>
          <w:rtl/>
          <w:lang w:bidi="ar-EG"/>
        </w:rPr>
        <w:t>. وفي</w:t>
      </w:r>
      <w:r w:rsidR="00A15BA8">
        <w:rPr>
          <w:rFonts w:hint="eastAsia"/>
          <w:spacing w:val="2"/>
          <w:rtl/>
          <w:lang w:bidi="ar-EG"/>
        </w:rPr>
        <w:t> </w:t>
      </w:r>
      <w:r w:rsidR="00174876" w:rsidRPr="00A15BA8">
        <w:rPr>
          <w:rFonts w:hint="cs"/>
          <w:spacing w:val="2"/>
          <w:rtl/>
          <w:lang w:bidi="ar-EG"/>
        </w:rPr>
        <w:t>أسلوب المقياس الراديوي، يتحول المستقبل بالتناوب من رشقة إلى رشقة بين هوائي الكسب العالي وحمولة صورية كمرجع.</w:t>
      </w:r>
      <w:r w:rsidR="0069006F" w:rsidRPr="00A15BA8">
        <w:rPr>
          <w:rFonts w:hint="cs"/>
          <w:spacing w:val="2"/>
          <w:rtl/>
          <w:lang w:bidi="ar-EG"/>
        </w:rPr>
        <w:t xml:space="preserve"> وتبين قياسات المقياس الراديوي بالموجات الصفرية قيمة وسيطة كلية للإشعاعية قدرها</w:t>
      </w:r>
      <w:r w:rsidR="00A15BA8">
        <w:rPr>
          <w:rFonts w:hint="eastAsia"/>
          <w:spacing w:val="2"/>
          <w:rtl/>
          <w:lang w:bidi="ar-EG"/>
        </w:rPr>
        <w:t> </w:t>
      </w:r>
      <w:r w:rsidR="0069006F" w:rsidRPr="00A15BA8">
        <w:rPr>
          <w:spacing w:val="2"/>
          <w:lang w:bidi="ar-EG"/>
        </w:rPr>
        <w:t>0,845</w:t>
      </w:r>
      <w:r w:rsidR="0069006F" w:rsidRPr="00A15BA8">
        <w:rPr>
          <w:rFonts w:hint="cs"/>
          <w:spacing w:val="2"/>
          <w:rtl/>
          <w:lang w:bidi="ar-EG"/>
        </w:rPr>
        <w:t xml:space="preserve"> </w:t>
      </w:r>
      <w:r w:rsidR="00C261F9" w:rsidRPr="00A15BA8">
        <w:rPr>
          <w:rFonts w:hint="cs"/>
          <w:spacing w:val="2"/>
          <w:rtl/>
          <w:lang w:bidi="ar-EG"/>
        </w:rPr>
        <w:t>وت</w:t>
      </w:r>
      <w:r w:rsidR="0069006F" w:rsidRPr="00A15BA8">
        <w:rPr>
          <w:rFonts w:hint="cs"/>
          <w:spacing w:val="2"/>
          <w:rtl/>
          <w:lang w:bidi="ar-EG"/>
        </w:rPr>
        <w:t xml:space="preserve">قابل </w:t>
      </w:r>
      <w:r w:rsidR="00E04EAD" w:rsidRPr="00A15BA8">
        <w:rPr>
          <w:rFonts w:hint="cs"/>
          <w:spacing w:val="2"/>
          <w:rtl/>
          <w:lang w:bidi="ar-EG"/>
        </w:rPr>
        <w:t>سماحية عازلة من</w:t>
      </w:r>
      <w:r w:rsidR="00A15BA8" w:rsidRPr="00A15BA8">
        <w:rPr>
          <w:rFonts w:hint="eastAsia"/>
          <w:spacing w:val="2"/>
          <w:rtl/>
          <w:lang w:bidi="ar-EG"/>
        </w:rPr>
        <w:t> </w:t>
      </w:r>
      <w:r w:rsidR="00E04EAD" w:rsidRPr="00A15BA8">
        <w:rPr>
          <w:spacing w:val="2"/>
          <w:lang w:bidi="ar-EG"/>
        </w:rPr>
        <w:t>4,0</w:t>
      </w:r>
      <w:r w:rsidR="00E04EAD" w:rsidRPr="00A15BA8">
        <w:rPr>
          <w:rFonts w:hint="cs"/>
          <w:spacing w:val="2"/>
          <w:rtl/>
          <w:lang w:bidi="ar-EG"/>
        </w:rPr>
        <w:t xml:space="preserve"> إلى</w:t>
      </w:r>
      <w:r w:rsidR="00A15BA8" w:rsidRPr="00A15BA8">
        <w:rPr>
          <w:rFonts w:hint="eastAsia"/>
          <w:spacing w:val="2"/>
          <w:rtl/>
          <w:lang w:bidi="ar-EG"/>
        </w:rPr>
        <w:t> </w:t>
      </w:r>
      <w:r w:rsidR="00E04EAD" w:rsidRPr="00A15BA8">
        <w:rPr>
          <w:spacing w:val="2"/>
          <w:lang w:bidi="ar-EG"/>
        </w:rPr>
        <w:t>4,5</w:t>
      </w:r>
      <w:r w:rsidR="00E04EAD" w:rsidRPr="00A15BA8">
        <w:rPr>
          <w:rFonts w:hint="cs"/>
          <w:spacing w:val="2"/>
          <w:rtl/>
          <w:lang w:bidi="ar-EG"/>
        </w:rPr>
        <w:t>، حسب خشونة السطح، وتتسق مع المعادن البازلتية التي يتألف منها الجزء الأكبر من سطح كوكب الزهرة.</w:t>
      </w:r>
    </w:p>
    <w:p w:rsidR="00271433" w:rsidRDefault="00271433" w:rsidP="006D1EBB">
      <w:pPr>
        <w:pStyle w:val="TableNo"/>
        <w:rPr>
          <w:rtl/>
        </w:rPr>
      </w:pPr>
      <w:r>
        <w:rPr>
          <w:rFonts w:hint="cs"/>
          <w:rtl/>
        </w:rPr>
        <w:t>الجدول</w:t>
      </w:r>
      <w:r w:rsidR="006D1EBB">
        <w:rPr>
          <w:rFonts w:hint="eastAsia"/>
          <w:rtl/>
        </w:rPr>
        <w:t> </w:t>
      </w:r>
      <w:r>
        <w:t>3</w:t>
      </w:r>
    </w:p>
    <w:p w:rsidR="00E04EAD" w:rsidRPr="00E04EAD" w:rsidRDefault="00E04EAD" w:rsidP="00A15BA8">
      <w:pPr>
        <w:pStyle w:val="Tabletitle"/>
        <w:rPr>
          <w:rtl/>
        </w:rPr>
      </w:pPr>
      <w:r w:rsidRPr="00E04EAD">
        <w:rPr>
          <w:rFonts w:hint="cs"/>
          <w:rtl/>
        </w:rPr>
        <w:t xml:space="preserve">خصائص أسلوب </w:t>
      </w:r>
      <w:r>
        <w:rPr>
          <w:rFonts w:hint="cs"/>
          <w:rtl/>
        </w:rPr>
        <w:t>ماغيلان</w:t>
      </w:r>
      <w:r w:rsidRPr="00E04EAD">
        <w:rPr>
          <w:rFonts w:hint="cs"/>
          <w:rtl/>
        </w:rPr>
        <w:t xml:space="preserve"> ل</w:t>
      </w:r>
      <w:r w:rsidRPr="00E04EAD">
        <w:rPr>
          <w:rtl/>
        </w:rPr>
        <w:t>لمقياس الراديوي بالموجات الصفرية</w:t>
      </w:r>
    </w:p>
    <w:tbl>
      <w:tblPr>
        <w:bidiVisual/>
        <w:tblW w:w="73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4391"/>
        <w:gridCol w:w="2980"/>
      </w:tblGrid>
      <w:tr w:rsidR="00E04EAD" w:rsidRPr="00271433" w:rsidTr="00E04EAD">
        <w:trPr>
          <w:jc w:val="center"/>
        </w:trPr>
        <w:tc>
          <w:tcPr>
            <w:tcW w:w="4391" w:type="dxa"/>
          </w:tcPr>
          <w:p w:rsidR="00E04EAD" w:rsidRPr="009D688A" w:rsidRDefault="00E04EAD" w:rsidP="00463524">
            <w:pPr>
              <w:pStyle w:val="TableHead"/>
              <w:spacing w:before="30"/>
              <w:rPr>
                <w:lang w:bidi="ar-EG"/>
              </w:rPr>
            </w:pPr>
            <w:r w:rsidRPr="009D688A">
              <w:rPr>
                <w:rFonts w:hint="cs"/>
                <w:rtl/>
                <w:lang w:bidi="ar-EG"/>
              </w:rPr>
              <w:t>المعلمات</w:t>
            </w:r>
          </w:p>
        </w:tc>
        <w:tc>
          <w:tcPr>
            <w:tcW w:w="2980" w:type="dxa"/>
          </w:tcPr>
          <w:p w:rsidR="00E04EAD" w:rsidRPr="009D688A" w:rsidRDefault="00E04EAD" w:rsidP="00463524">
            <w:pPr>
              <w:pStyle w:val="TableHead"/>
              <w:spacing w:before="30"/>
              <w:rPr>
                <w:lang w:bidi="ar-EG"/>
              </w:rPr>
            </w:pPr>
            <w:r w:rsidRPr="009D688A">
              <w:rPr>
                <w:rFonts w:hint="cs"/>
                <w:rtl/>
                <w:lang w:bidi="ar-EG"/>
              </w:rPr>
              <w:t>القيم</w:t>
            </w:r>
          </w:p>
        </w:tc>
      </w:tr>
      <w:tr w:rsidR="000A484D" w:rsidRPr="00271433" w:rsidTr="00564D0D">
        <w:trPr>
          <w:jc w:val="center"/>
        </w:trPr>
        <w:tc>
          <w:tcPr>
            <w:tcW w:w="4391" w:type="dxa"/>
          </w:tcPr>
          <w:p w:rsidR="000A484D" w:rsidRPr="005928CB" w:rsidRDefault="00711E07" w:rsidP="00463524">
            <w:pPr>
              <w:pStyle w:val="Tabletexte"/>
              <w:spacing w:before="15" w:line="245" w:lineRule="exact"/>
              <w:rPr>
                <w:rtl/>
              </w:rPr>
            </w:pPr>
            <w:r>
              <w:rPr>
                <w:rtl/>
              </w:rPr>
              <w:t>التردد المركزي للتردد الراديوي</w:t>
            </w:r>
          </w:p>
        </w:tc>
        <w:tc>
          <w:tcPr>
            <w:tcW w:w="2980" w:type="dxa"/>
            <w:vAlign w:val="center"/>
          </w:tcPr>
          <w:p w:rsidR="000A484D" w:rsidRPr="009D688A" w:rsidRDefault="000A484D" w:rsidP="00463524">
            <w:pPr>
              <w:pStyle w:val="Tabletexte"/>
              <w:spacing w:before="15" w:line="245" w:lineRule="exact"/>
            </w:pPr>
            <w:r>
              <w:t>GHz 2,38</w:t>
            </w:r>
          </w:p>
        </w:tc>
      </w:tr>
      <w:tr w:rsidR="000A484D" w:rsidRPr="00271433" w:rsidTr="00564D0D">
        <w:trPr>
          <w:jc w:val="center"/>
        </w:trPr>
        <w:tc>
          <w:tcPr>
            <w:tcW w:w="4391" w:type="dxa"/>
          </w:tcPr>
          <w:p w:rsidR="000A484D" w:rsidRPr="005928CB" w:rsidRDefault="000A484D" w:rsidP="00463524">
            <w:pPr>
              <w:pStyle w:val="Tabletexte"/>
              <w:spacing w:before="15" w:line="245" w:lineRule="exact"/>
            </w:pPr>
            <w:r>
              <w:rPr>
                <w:rFonts w:hint="cs"/>
                <w:rtl/>
              </w:rPr>
              <w:t>الارتفاع</w:t>
            </w:r>
          </w:p>
        </w:tc>
        <w:tc>
          <w:tcPr>
            <w:tcW w:w="2980" w:type="dxa"/>
            <w:vAlign w:val="center"/>
          </w:tcPr>
          <w:p w:rsidR="000A484D" w:rsidRPr="009D688A" w:rsidRDefault="00C65EF1" w:rsidP="00463524">
            <w:pPr>
              <w:pStyle w:val="Tabletexte"/>
              <w:spacing w:before="15" w:line="245" w:lineRule="exact"/>
              <w:rPr>
                <w:rtl/>
              </w:rPr>
            </w:pPr>
            <w:r>
              <w:t>km </w:t>
            </w:r>
            <w:r w:rsidR="000A484D">
              <w:t>2 100</w:t>
            </w:r>
            <w:r w:rsidR="000A484D">
              <w:noBreakHyphen/>
              <w:t>280</w:t>
            </w:r>
          </w:p>
        </w:tc>
      </w:tr>
      <w:tr w:rsidR="000A484D" w:rsidRPr="00271433" w:rsidTr="00564D0D">
        <w:trPr>
          <w:jc w:val="center"/>
        </w:trPr>
        <w:tc>
          <w:tcPr>
            <w:tcW w:w="4391" w:type="dxa"/>
          </w:tcPr>
          <w:p w:rsidR="000A484D" w:rsidRPr="005928CB" w:rsidRDefault="000A484D" w:rsidP="00463524">
            <w:pPr>
              <w:pStyle w:val="Tabletexte"/>
              <w:spacing w:before="15" w:line="245" w:lineRule="exact"/>
              <w:rPr>
                <w:rtl/>
              </w:rPr>
            </w:pPr>
            <w:r w:rsidRPr="005928CB">
              <w:rPr>
                <w:rFonts w:hint="cs"/>
                <w:rtl/>
              </w:rPr>
              <w:t xml:space="preserve">عرض </w:t>
            </w:r>
            <w:r>
              <w:rPr>
                <w:rFonts w:hint="cs"/>
                <w:rtl/>
              </w:rPr>
              <w:t>النطاق الراديوي</w:t>
            </w:r>
          </w:p>
        </w:tc>
        <w:tc>
          <w:tcPr>
            <w:tcW w:w="2980" w:type="dxa"/>
            <w:vAlign w:val="center"/>
          </w:tcPr>
          <w:p w:rsidR="000A484D" w:rsidRPr="009D688A" w:rsidRDefault="000A484D" w:rsidP="00463524">
            <w:pPr>
              <w:pStyle w:val="Tabletexte"/>
              <w:spacing w:before="15" w:line="245" w:lineRule="exact"/>
            </w:pPr>
            <w:r>
              <w:t>MHz 10</w:t>
            </w:r>
          </w:p>
        </w:tc>
      </w:tr>
      <w:tr w:rsidR="00271433" w:rsidRPr="00271433" w:rsidTr="00564D0D">
        <w:trPr>
          <w:jc w:val="center"/>
        </w:trPr>
        <w:tc>
          <w:tcPr>
            <w:tcW w:w="4391" w:type="dxa"/>
          </w:tcPr>
          <w:p w:rsidR="00271433" w:rsidRPr="00E04EAD" w:rsidRDefault="000A484D" w:rsidP="00463524">
            <w:pPr>
              <w:pStyle w:val="Tabletexte"/>
              <w:spacing w:before="15" w:line="245" w:lineRule="exact"/>
            </w:pPr>
            <w:r>
              <w:rPr>
                <w:rFonts w:hint="cs"/>
                <w:rtl/>
              </w:rPr>
              <w:t>الاستبانة الأفقية</w:t>
            </w:r>
          </w:p>
        </w:tc>
        <w:tc>
          <w:tcPr>
            <w:tcW w:w="2980" w:type="dxa"/>
            <w:vAlign w:val="center"/>
          </w:tcPr>
          <w:p w:rsidR="00271433" w:rsidRPr="00E04EAD" w:rsidRDefault="00C65EF1" w:rsidP="00463524">
            <w:pPr>
              <w:pStyle w:val="Tabletexte"/>
              <w:spacing w:before="15" w:line="245" w:lineRule="exact"/>
              <w:rPr>
                <w:rtl/>
              </w:rPr>
            </w:pPr>
            <w:r>
              <w:t>km </w:t>
            </w:r>
            <w:r w:rsidR="000A484D">
              <w:t>85-</w:t>
            </w:r>
            <w:r>
              <w:t>15</w:t>
            </w:r>
          </w:p>
        </w:tc>
      </w:tr>
      <w:tr w:rsidR="000A484D" w:rsidRPr="00271433" w:rsidTr="00564D0D">
        <w:trPr>
          <w:jc w:val="center"/>
        </w:trPr>
        <w:tc>
          <w:tcPr>
            <w:tcW w:w="4391" w:type="dxa"/>
          </w:tcPr>
          <w:p w:rsidR="000A484D" w:rsidRPr="005928CB" w:rsidRDefault="000A484D" w:rsidP="00463524">
            <w:pPr>
              <w:pStyle w:val="Tabletexte"/>
              <w:spacing w:before="15" w:line="245" w:lineRule="exact"/>
            </w:pPr>
            <w:r>
              <w:rPr>
                <w:rFonts w:hint="cs"/>
                <w:rtl/>
              </w:rPr>
              <w:t>نوع الهوائي</w:t>
            </w:r>
          </w:p>
        </w:tc>
        <w:tc>
          <w:tcPr>
            <w:tcW w:w="2980" w:type="dxa"/>
            <w:vAlign w:val="center"/>
          </w:tcPr>
          <w:p w:rsidR="000A484D" w:rsidRPr="000C1E5A" w:rsidRDefault="000A484D" w:rsidP="00463524">
            <w:pPr>
              <w:pStyle w:val="Tabletexte"/>
              <w:spacing w:before="15" w:line="245" w:lineRule="exact"/>
              <w:rPr>
                <w:rtl/>
              </w:rPr>
            </w:pPr>
            <w:r w:rsidRPr="000C1E5A">
              <w:rPr>
                <w:rtl/>
              </w:rPr>
              <w:t>عاكس مكافئي</w:t>
            </w:r>
          </w:p>
        </w:tc>
      </w:tr>
      <w:tr w:rsidR="000A484D" w:rsidRPr="00271433" w:rsidTr="00564D0D">
        <w:trPr>
          <w:jc w:val="center"/>
        </w:trPr>
        <w:tc>
          <w:tcPr>
            <w:tcW w:w="4391" w:type="dxa"/>
          </w:tcPr>
          <w:p w:rsidR="000A484D" w:rsidRPr="005928CB" w:rsidRDefault="000A484D" w:rsidP="00463524">
            <w:pPr>
              <w:pStyle w:val="Tabletexte"/>
              <w:spacing w:before="15" w:line="245" w:lineRule="exact"/>
            </w:pPr>
            <w:r>
              <w:rPr>
                <w:rFonts w:hint="cs"/>
                <w:rtl/>
              </w:rPr>
              <w:t>ق</w:t>
            </w:r>
            <w:r w:rsidR="00F8396A">
              <w:rPr>
                <w:rFonts w:hint="cs"/>
                <w:rtl/>
              </w:rPr>
              <w:t>ُ</w:t>
            </w:r>
            <w:r>
              <w:rPr>
                <w:rFonts w:hint="cs"/>
                <w:rtl/>
              </w:rPr>
              <w:t>طر الهوائي</w:t>
            </w:r>
          </w:p>
        </w:tc>
        <w:tc>
          <w:tcPr>
            <w:tcW w:w="2980" w:type="dxa"/>
            <w:vAlign w:val="center"/>
          </w:tcPr>
          <w:p w:rsidR="000A484D" w:rsidRPr="009D688A" w:rsidRDefault="00C65EF1" w:rsidP="00463524">
            <w:pPr>
              <w:pStyle w:val="Tabletexte"/>
              <w:spacing w:before="15" w:line="245" w:lineRule="exact"/>
              <w:rPr>
                <w:rtl/>
              </w:rPr>
            </w:pPr>
            <w:r>
              <w:t>m </w:t>
            </w:r>
            <w:r w:rsidR="000A484D">
              <w:t>3,7</w:t>
            </w:r>
          </w:p>
        </w:tc>
      </w:tr>
      <w:tr w:rsidR="000A484D" w:rsidRPr="00271433" w:rsidTr="00564D0D">
        <w:trPr>
          <w:jc w:val="center"/>
        </w:trPr>
        <w:tc>
          <w:tcPr>
            <w:tcW w:w="4391" w:type="dxa"/>
          </w:tcPr>
          <w:p w:rsidR="000A484D" w:rsidRPr="009D688A" w:rsidRDefault="000A484D" w:rsidP="00463524">
            <w:pPr>
              <w:pStyle w:val="Tabletexte"/>
              <w:spacing w:before="15" w:line="245" w:lineRule="exact"/>
            </w:pPr>
            <w:r>
              <w:rPr>
                <w:rFonts w:hint="cs"/>
                <w:rtl/>
              </w:rPr>
              <w:t>توجه الهوائي</w:t>
            </w:r>
          </w:p>
        </w:tc>
        <w:tc>
          <w:tcPr>
            <w:tcW w:w="2980" w:type="dxa"/>
            <w:vAlign w:val="center"/>
          </w:tcPr>
          <w:p w:rsidR="000A484D" w:rsidRPr="009D688A" w:rsidRDefault="000A484D" w:rsidP="00463524">
            <w:pPr>
              <w:pStyle w:val="Tabletexte"/>
              <w:spacing w:before="15" w:line="245" w:lineRule="exact"/>
            </w:pPr>
            <w:r>
              <w:rPr>
                <w:rFonts w:hint="cs"/>
                <w:rtl/>
              </w:rPr>
              <w:t>ندير</w:t>
            </w:r>
          </w:p>
        </w:tc>
      </w:tr>
      <w:tr w:rsidR="000A484D" w:rsidRPr="00271433" w:rsidTr="00564D0D">
        <w:trPr>
          <w:jc w:val="center"/>
        </w:trPr>
        <w:tc>
          <w:tcPr>
            <w:tcW w:w="4391" w:type="dxa"/>
          </w:tcPr>
          <w:p w:rsidR="000A484D" w:rsidRPr="009D688A" w:rsidRDefault="000A484D" w:rsidP="00463524">
            <w:pPr>
              <w:pStyle w:val="Tabletexte"/>
              <w:spacing w:before="15" w:line="245" w:lineRule="exact"/>
            </w:pPr>
            <w:r>
              <w:rPr>
                <w:rFonts w:hint="cs"/>
                <w:rtl/>
              </w:rPr>
              <w:t>استقطاب الهوائي</w:t>
            </w:r>
          </w:p>
        </w:tc>
        <w:tc>
          <w:tcPr>
            <w:tcW w:w="2980" w:type="dxa"/>
            <w:vAlign w:val="center"/>
          </w:tcPr>
          <w:p w:rsidR="000A484D" w:rsidRPr="009D688A" w:rsidRDefault="000A484D" w:rsidP="00463524">
            <w:pPr>
              <w:pStyle w:val="Tabletexte"/>
              <w:spacing w:before="15" w:line="245" w:lineRule="exact"/>
            </w:pPr>
            <w:r>
              <w:rPr>
                <w:rFonts w:hint="cs"/>
                <w:rtl/>
              </w:rPr>
              <w:t>خطي رأسي</w:t>
            </w:r>
          </w:p>
        </w:tc>
      </w:tr>
      <w:tr w:rsidR="000A484D" w:rsidRPr="00271433" w:rsidTr="00564D0D">
        <w:trPr>
          <w:jc w:val="center"/>
        </w:trPr>
        <w:tc>
          <w:tcPr>
            <w:tcW w:w="4391" w:type="dxa"/>
          </w:tcPr>
          <w:p w:rsidR="000A484D" w:rsidRPr="009D688A" w:rsidRDefault="000A484D" w:rsidP="00463524">
            <w:pPr>
              <w:pStyle w:val="Tabletexte"/>
              <w:spacing w:before="15" w:line="245" w:lineRule="exact"/>
            </w:pPr>
            <w:r>
              <w:rPr>
                <w:rFonts w:hint="cs"/>
                <w:rtl/>
              </w:rPr>
              <w:t>عرض حزمة الهوائي</w:t>
            </w:r>
          </w:p>
        </w:tc>
        <w:tc>
          <w:tcPr>
            <w:tcW w:w="2980" w:type="dxa"/>
            <w:vAlign w:val="center"/>
          </w:tcPr>
          <w:p w:rsidR="000A484D" w:rsidRPr="009D688A" w:rsidRDefault="000A484D" w:rsidP="00463524">
            <w:pPr>
              <w:pStyle w:val="Tabletexte"/>
              <w:spacing w:before="15" w:line="245" w:lineRule="exact"/>
              <w:rPr>
                <w:rtl/>
              </w:rPr>
            </w:pPr>
            <w:r>
              <w:t>2,1</w:t>
            </w:r>
            <w:r>
              <w:rPr>
                <w:rFonts w:hint="cs"/>
                <w:rtl/>
              </w:rPr>
              <w:t xml:space="preserve"> درجة</w:t>
            </w:r>
          </w:p>
        </w:tc>
      </w:tr>
    </w:tbl>
    <w:p w:rsidR="00271433" w:rsidRDefault="00271433" w:rsidP="00F01E9B">
      <w:pPr>
        <w:pStyle w:val="Heading2"/>
        <w:spacing w:before="480"/>
        <w:rPr>
          <w:rtl/>
          <w:lang w:bidi="ar-EG"/>
        </w:rPr>
      </w:pPr>
      <w:bookmarkStart w:id="8" w:name="_Toc438048603"/>
      <w:r>
        <w:rPr>
          <w:lang w:bidi="ar-EG"/>
        </w:rPr>
        <w:t>4.2</w:t>
      </w:r>
      <w:r>
        <w:rPr>
          <w:rtl/>
          <w:lang w:bidi="ar-EG"/>
        </w:rPr>
        <w:tab/>
      </w:r>
      <w:r w:rsidR="000A484D">
        <w:rPr>
          <w:rFonts w:hint="cs"/>
          <w:rtl/>
          <w:lang w:bidi="ar-EG"/>
        </w:rPr>
        <w:t>مقياس جونو الراديوي بالموجات الصفرية عند كوكب المشتري</w:t>
      </w:r>
      <w:bookmarkEnd w:id="8"/>
    </w:p>
    <w:p w:rsidR="00271433" w:rsidRDefault="006374A0" w:rsidP="00463524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من المقرر أن يصل </w:t>
      </w:r>
      <w:r w:rsidRPr="006374A0">
        <w:rPr>
          <w:rtl/>
          <w:lang w:bidi="ar-EG"/>
        </w:rPr>
        <w:t>مقياس جونو الراديوي بالموجات الصفرية</w:t>
      </w:r>
      <w:r>
        <w:rPr>
          <w:rFonts w:hint="cs"/>
          <w:rtl/>
          <w:lang w:bidi="ar-EG"/>
        </w:rPr>
        <w:t xml:space="preserve">، الموجود على متن المركبة الفضائية جونو </w:t>
      </w:r>
      <w:r w:rsidR="00FA27AA">
        <w:rPr>
          <w:rFonts w:hint="cs"/>
          <w:rtl/>
          <w:lang w:bidi="ar-EG"/>
        </w:rPr>
        <w:t>التي</w:t>
      </w:r>
      <w:r>
        <w:rPr>
          <w:rFonts w:hint="cs"/>
          <w:rtl/>
          <w:lang w:bidi="ar-EG"/>
        </w:rPr>
        <w:t xml:space="preserve"> أطلقت في</w:t>
      </w:r>
      <w:r w:rsidR="00A15BA8">
        <w:rPr>
          <w:rFonts w:hint="eastAsia"/>
          <w:rtl/>
          <w:lang w:bidi="ar-EG"/>
        </w:rPr>
        <w:t> </w:t>
      </w:r>
      <w:r>
        <w:rPr>
          <w:lang w:bidi="ar-EG"/>
        </w:rPr>
        <w:t>5</w:t>
      </w:r>
      <w:r w:rsidR="00A15BA8">
        <w:rPr>
          <w:rFonts w:hint="eastAsia"/>
          <w:rtl/>
          <w:lang w:bidi="ar-EG"/>
        </w:rPr>
        <w:t> </w:t>
      </w:r>
      <w:r>
        <w:rPr>
          <w:rFonts w:hint="cs"/>
          <w:rtl/>
          <w:lang w:bidi="ar-EG"/>
        </w:rPr>
        <w:t>أغسطس</w:t>
      </w:r>
      <w:r w:rsidR="00A15BA8">
        <w:rPr>
          <w:rFonts w:hint="eastAsia"/>
          <w:rtl/>
          <w:lang w:bidi="ar-EG"/>
        </w:rPr>
        <w:t> </w:t>
      </w:r>
      <w:r>
        <w:rPr>
          <w:lang w:bidi="ar-EG"/>
        </w:rPr>
        <w:t>2011</w:t>
      </w:r>
      <w:r>
        <w:rPr>
          <w:rFonts w:hint="cs"/>
          <w:rtl/>
          <w:lang w:bidi="ar-EG"/>
        </w:rPr>
        <w:t>، إلى كوكب المشتري في</w:t>
      </w:r>
      <w:r w:rsidR="00A15BA8">
        <w:rPr>
          <w:rFonts w:hint="eastAsia"/>
          <w:rtl/>
          <w:lang w:bidi="ar-EG"/>
        </w:rPr>
        <w:t> </w:t>
      </w:r>
      <w:r>
        <w:rPr>
          <w:rFonts w:hint="cs"/>
          <w:rtl/>
          <w:lang w:bidi="ar-EG"/>
        </w:rPr>
        <w:t>عام</w:t>
      </w:r>
      <w:r w:rsidR="00A15BA8">
        <w:rPr>
          <w:rFonts w:hint="eastAsia"/>
          <w:rtl/>
          <w:lang w:bidi="ar-EG"/>
        </w:rPr>
        <w:t> </w:t>
      </w:r>
      <w:r>
        <w:rPr>
          <w:lang w:bidi="ar-EG"/>
        </w:rPr>
        <w:t>2016</w:t>
      </w:r>
      <w:r>
        <w:rPr>
          <w:rFonts w:hint="cs"/>
          <w:rtl/>
          <w:lang w:bidi="ar-EG"/>
        </w:rPr>
        <w:t>. وسيكون ثاني جهاز بالموجات الصفرية يستكشف الكواكب منذ ملاحظات مارينير</w:t>
      </w:r>
      <w:r w:rsidR="0069076A">
        <w:rPr>
          <w:rFonts w:hint="eastAsia"/>
          <w:rtl/>
          <w:lang w:bidi="ar-EG"/>
        </w:rPr>
        <w:t> </w:t>
      </w:r>
      <w:r w:rsidR="0069076A">
        <w:rPr>
          <w:lang w:bidi="ar-EG"/>
        </w:rPr>
        <w:t>2</w:t>
      </w:r>
      <w:r w:rsidR="0069076A">
        <w:rPr>
          <w:rFonts w:hint="cs"/>
          <w:rtl/>
          <w:lang w:bidi="ar-EG"/>
        </w:rPr>
        <w:t xml:space="preserve"> </w:t>
      </w:r>
      <w:r>
        <w:rPr>
          <w:rFonts w:hint="cs"/>
          <w:rtl/>
          <w:lang w:bidi="ar-EG"/>
        </w:rPr>
        <w:t>الأولى لكوكب الزهرة في</w:t>
      </w:r>
      <w:r w:rsidR="00A15BA8">
        <w:rPr>
          <w:rFonts w:hint="eastAsia"/>
          <w:rtl/>
          <w:lang w:bidi="ar-EG"/>
        </w:rPr>
        <w:t> </w:t>
      </w:r>
      <w:r>
        <w:rPr>
          <w:rFonts w:hint="cs"/>
          <w:rtl/>
          <w:lang w:bidi="ar-EG"/>
        </w:rPr>
        <w:t>عام</w:t>
      </w:r>
      <w:r w:rsidR="00A15BA8">
        <w:rPr>
          <w:rFonts w:hint="eastAsia"/>
          <w:rtl/>
          <w:lang w:bidi="ar-EG"/>
        </w:rPr>
        <w:t> </w:t>
      </w:r>
      <w:r>
        <w:rPr>
          <w:lang w:bidi="ar-EG"/>
        </w:rPr>
        <w:t>1962</w:t>
      </w:r>
      <w:r>
        <w:rPr>
          <w:rFonts w:hint="cs"/>
          <w:rtl/>
          <w:lang w:bidi="ar-EG"/>
        </w:rPr>
        <w:t>.</w:t>
      </w:r>
      <w:r w:rsidR="009B42B6">
        <w:rPr>
          <w:rFonts w:hint="cs"/>
          <w:rtl/>
          <w:lang w:bidi="ar-EG"/>
        </w:rPr>
        <w:t xml:space="preserve"> وسيعمل المقياس الراديوي بالموجات الصفرية في</w:t>
      </w:r>
      <w:r w:rsidR="006D1EBB">
        <w:rPr>
          <w:rFonts w:hint="eastAsia"/>
          <w:rtl/>
          <w:lang w:bidi="ar-EG"/>
        </w:rPr>
        <w:t> </w:t>
      </w:r>
      <w:r w:rsidR="009B42B6">
        <w:rPr>
          <w:rFonts w:hint="cs"/>
          <w:rtl/>
          <w:lang w:bidi="ar-EG"/>
        </w:rPr>
        <w:t xml:space="preserve">أسلوب الكشف المباشر </w:t>
      </w:r>
      <w:r w:rsidR="009B42B6" w:rsidRPr="00463524">
        <w:rPr>
          <w:rFonts w:hint="cs"/>
          <w:spacing w:val="-4"/>
          <w:rtl/>
          <w:lang w:bidi="ar-EG"/>
        </w:rPr>
        <w:t>لتحديد توزيعات ووفرة المياه والأمونيا في</w:t>
      </w:r>
      <w:r w:rsidR="0069076A" w:rsidRPr="00463524">
        <w:rPr>
          <w:rFonts w:hint="eastAsia"/>
          <w:spacing w:val="-4"/>
          <w:rtl/>
          <w:lang w:bidi="ar-EG"/>
        </w:rPr>
        <w:t> </w:t>
      </w:r>
      <w:r w:rsidR="009B42B6" w:rsidRPr="00463524">
        <w:rPr>
          <w:rFonts w:hint="cs"/>
          <w:spacing w:val="-4"/>
          <w:rtl/>
          <w:lang w:bidi="ar-EG"/>
        </w:rPr>
        <w:t>الغلاف الجوي لكوكب المشتري.</w:t>
      </w:r>
      <w:r w:rsidR="001D18E3" w:rsidRPr="00463524">
        <w:rPr>
          <w:rFonts w:hint="cs"/>
          <w:spacing w:val="-4"/>
          <w:rtl/>
          <w:lang w:bidi="ar-EG"/>
        </w:rPr>
        <w:t xml:space="preserve"> وبعد تعديل المركبة الفضائية لسرعتها لدخول مدار مستقر</w:t>
      </w:r>
      <w:r w:rsidR="00463524">
        <w:rPr>
          <w:rFonts w:hint="eastAsia"/>
          <w:spacing w:val="-4"/>
          <w:rtl/>
          <w:lang w:bidi="ar-EG"/>
        </w:rPr>
        <w:t> </w:t>
      </w:r>
      <w:r w:rsidR="001D18E3" w:rsidRPr="00463524">
        <w:rPr>
          <w:rFonts w:hint="cs"/>
          <w:spacing w:val="-4"/>
          <w:rtl/>
          <w:lang w:bidi="ar-EG"/>
        </w:rPr>
        <w:t>حول</w:t>
      </w:r>
      <w:r w:rsidR="001D18E3">
        <w:rPr>
          <w:rFonts w:hint="cs"/>
          <w:rtl/>
          <w:lang w:bidi="ar-EG"/>
        </w:rPr>
        <w:t xml:space="preserve"> </w:t>
      </w:r>
      <w:r w:rsidR="001D18E3" w:rsidRPr="00463524">
        <w:rPr>
          <w:rFonts w:hint="cs"/>
          <w:spacing w:val="-6"/>
          <w:rtl/>
          <w:lang w:bidi="ar-EG"/>
        </w:rPr>
        <w:t xml:space="preserve">كوكب المشتري، </w:t>
      </w:r>
      <w:r w:rsidR="006F6614" w:rsidRPr="00463524">
        <w:rPr>
          <w:rFonts w:hint="cs"/>
          <w:spacing w:val="-6"/>
          <w:rtl/>
          <w:lang w:bidi="ar-EG"/>
        </w:rPr>
        <w:t>ستقوم</w:t>
      </w:r>
      <w:r w:rsidR="001D18E3" w:rsidRPr="00463524">
        <w:rPr>
          <w:rFonts w:hint="cs"/>
          <w:spacing w:val="-6"/>
          <w:rtl/>
          <w:lang w:bidi="ar-EG"/>
        </w:rPr>
        <w:t xml:space="preserve"> المركبة </w:t>
      </w:r>
      <w:r w:rsidR="006F6614" w:rsidRPr="00463524">
        <w:rPr>
          <w:rFonts w:hint="cs"/>
          <w:spacing w:val="-6"/>
          <w:rtl/>
          <w:lang w:bidi="ar-EG"/>
        </w:rPr>
        <w:t>بالدوران</w:t>
      </w:r>
      <w:r w:rsidR="002526D0" w:rsidRPr="00463524">
        <w:rPr>
          <w:rFonts w:hint="cs"/>
          <w:spacing w:val="-6"/>
          <w:rtl/>
          <w:lang w:bidi="ar-EG"/>
        </w:rPr>
        <w:t xml:space="preserve"> </w:t>
      </w:r>
      <w:r w:rsidR="001D18E3" w:rsidRPr="00463524">
        <w:rPr>
          <w:rFonts w:hint="cs"/>
          <w:spacing w:val="-6"/>
          <w:rtl/>
          <w:lang w:bidi="ar-EG"/>
        </w:rPr>
        <w:t xml:space="preserve">حول الكوكب </w:t>
      </w:r>
      <w:r w:rsidR="001D18E3" w:rsidRPr="00463524">
        <w:rPr>
          <w:spacing w:val="-6"/>
          <w:lang w:bidi="ar-EG"/>
        </w:rPr>
        <w:t>32</w:t>
      </w:r>
      <w:r w:rsidR="0069076A" w:rsidRPr="00463524">
        <w:rPr>
          <w:rFonts w:hint="eastAsia"/>
          <w:spacing w:val="-6"/>
          <w:rtl/>
          <w:lang w:bidi="ar-EG"/>
        </w:rPr>
        <w:t> </w:t>
      </w:r>
      <w:r w:rsidR="001D18E3" w:rsidRPr="00463524">
        <w:rPr>
          <w:rFonts w:hint="cs"/>
          <w:spacing w:val="-6"/>
          <w:rtl/>
          <w:lang w:bidi="ar-EG"/>
        </w:rPr>
        <w:t>مرة خلال السنة الاسمية للرحلة حيث تمتد الدورة الكاملة</w:t>
      </w:r>
      <w:r w:rsidR="00FA27AA" w:rsidRPr="00463524">
        <w:rPr>
          <w:rFonts w:hint="cs"/>
          <w:spacing w:val="-6"/>
          <w:rtl/>
          <w:lang w:bidi="ar-EG"/>
        </w:rPr>
        <w:t xml:space="preserve"> حول الكوكب</w:t>
      </w:r>
      <w:r w:rsidR="00463524" w:rsidRPr="00463524">
        <w:rPr>
          <w:rFonts w:hint="eastAsia"/>
          <w:spacing w:val="-6"/>
          <w:rtl/>
          <w:lang w:bidi="ar-EG"/>
        </w:rPr>
        <w:t> </w:t>
      </w:r>
      <w:r w:rsidR="001D18E3" w:rsidRPr="00463524">
        <w:rPr>
          <w:spacing w:val="-6"/>
          <w:lang w:bidi="ar-EG"/>
        </w:rPr>
        <w:t>11</w:t>
      </w:r>
      <w:r w:rsidR="0069076A" w:rsidRPr="00463524">
        <w:rPr>
          <w:rFonts w:hint="eastAsia"/>
          <w:spacing w:val="-6"/>
          <w:rtl/>
          <w:lang w:bidi="ar-EG"/>
        </w:rPr>
        <w:t> </w:t>
      </w:r>
      <w:r w:rsidR="001D18E3" w:rsidRPr="00463524">
        <w:rPr>
          <w:rFonts w:hint="cs"/>
          <w:spacing w:val="-6"/>
          <w:rtl/>
          <w:lang w:bidi="ar-EG"/>
        </w:rPr>
        <w:t>يوماً</w:t>
      </w:r>
      <w:r w:rsidR="001D18E3">
        <w:rPr>
          <w:rFonts w:hint="cs"/>
          <w:rtl/>
          <w:lang w:bidi="ar-EG"/>
        </w:rPr>
        <w:t xml:space="preserve"> وستكون أقرب نقطة للمركبة الفضائية في</w:t>
      </w:r>
      <w:r w:rsidR="0069076A">
        <w:rPr>
          <w:rFonts w:hint="eastAsia"/>
          <w:rtl/>
          <w:lang w:bidi="ar-EG"/>
        </w:rPr>
        <w:t> </w:t>
      </w:r>
      <w:r w:rsidR="001D18E3">
        <w:rPr>
          <w:rFonts w:hint="cs"/>
          <w:rtl/>
          <w:lang w:bidi="ar-EG"/>
        </w:rPr>
        <w:t xml:space="preserve">المدار عند </w:t>
      </w:r>
      <w:r w:rsidR="001D18E3">
        <w:rPr>
          <w:lang w:bidi="ar-EG"/>
        </w:rPr>
        <w:t>1</w:t>
      </w:r>
      <w:r w:rsidR="00C65EF1">
        <w:rPr>
          <w:lang w:bidi="ar-EG"/>
        </w:rPr>
        <w:t>,</w:t>
      </w:r>
      <w:r w:rsidR="001D18E3">
        <w:rPr>
          <w:lang w:bidi="ar-EG"/>
        </w:rPr>
        <w:t>06</w:t>
      </w:r>
      <w:r w:rsidR="0069076A">
        <w:rPr>
          <w:rFonts w:hint="eastAsia"/>
          <w:rtl/>
          <w:lang w:bidi="ar-EG"/>
        </w:rPr>
        <w:t> </w:t>
      </w:r>
      <w:r w:rsidR="001D18E3">
        <w:rPr>
          <w:rFonts w:hint="cs"/>
          <w:rtl/>
          <w:lang w:bidi="ar-EG"/>
        </w:rPr>
        <w:t xml:space="preserve">مرة </w:t>
      </w:r>
      <w:r w:rsidR="008E3C68">
        <w:rPr>
          <w:rFonts w:hint="cs"/>
          <w:rtl/>
          <w:lang w:bidi="ar-EG"/>
        </w:rPr>
        <w:t xml:space="preserve">نصف </w:t>
      </w:r>
      <w:r w:rsidR="001D18E3">
        <w:rPr>
          <w:rFonts w:hint="cs"/>
          <w:rtl/>
          <w:lang w:bidi="ar-EG"/>
        </w:rPr>
        <w:t>ق</w:t>
      </w:r>
      <w:r w:rsidR="00F8396A">
        <w:rPr>
          <w:rFonts w:hint="cs"/>
          <w:rtl/>
          <w:lang w:bidi="ar-EG"/>
        </w:rPr>
        <w:t>ُ</w:t>
      </w:r>
      <w:r w:rsidR="001D18E3">
        <w:rPr>
          <w:rFonts w:hint="cs"/>
          <w:rtl/>
          <w:lang w:bidi="ar-EG"/>
        </w:rPr>
        <w:t xml:space="preserve">طر كوكب المشتري وأبعد نقطة عند </w:t>
      </w:r>
      <w:r w:rsidR="001D18E3">
        <w:rPr>
          <w:lang w:bidi="ar-EG"/>
        </w:rPr>
        <w:t>39</w:t>
      </w:r>
      <w:r w:rsidR="0069076A">
        <w:rPr>
          <w:rFonts w:hint="eastAsia"/>
          <w:rtl/>
          <w:lang w:bidi="ar-EG"/>
        </w:rPr>
        <w:t> </w:t>
      </w:r>
      <w:r w:rsidR="001D18E3">
        <w:rPr>
          <w:rFonts w:hint="cs"/>
          <w:rtl/>
          <w:lang w:bidi="ar-EG"/>
        </w:rPr>
        <w:t xml:space="preserve">مرة </w:t>
      </w:r>
      <w:r w:rsidR="008E3C68">
        <w:rPr>
          <w:rFonts w:hint="cs"/>
          <w:rtl/>
          <w:lang w:bidi="ar-EG"/>
        </w:rPr>
        <w:t xml:space="preserve">نصف </w:t>
      </w:r>
      <w:r w:rsidR="001D18E3">
        <w:rPr>
          <w:rFonts w:hint="cs"/>
          <w:rtl/>
          <w:lang w:bidi="ar-EG"/>
        </w:rPr>
        <w:t>ق</w:t>
      </w:r>
      <w:r w:rsidR="00F8396A">
        <w:rPr>
          <w:rFonts w:hint="cs"/>
          <w:rtl/>
          <w:lang w:bidi="ar-EG"/>
        </w:rPr>
        <w:t>ُ</w:t>
      </w:r>
      <w:r w:rsidR="001D18E3">
        <w:rPr>
          <w:rFonts w:hint="cs"/>
          <w:rtl/>
          <w:lang w:bidi="ar-EG"/>
        </w:rPr>
        <w:t>طر الكوكب.</w:t>
      </w:r>
      <w:r w:rsidR="00FA27AA">
        <w:rPr>
          <w:rFonts w:hint="cs"/>
          <w:rtl/>
          <w:lang w:bidi="ar-EG"/>
        </w:rPr>
        <w:t xml:space="preserve"> </w:t>
      </w:r>
      <w:r w:rsidR="008E3C68">
        <w:rPr>
          <w:rFonts w:hint="cs"/>
          <w:rtl/>
          <w:lang w:bidi="ar-EG"/>
        </w:rPr>
        <w:t>وتمر</w:t>
      </w:r>
      <w:r w:rsidR="00FA27AA">
        <w:rPr>
          <w:rFonts w:hint="cs"/>
          <w:rtl/>
          <w:lang w:bidi="ar-EG"/>
        </w:rPr>
        <w:t xml:space="preserve"> هذه الأداة فوق القطبين</w:t>
      </w:r>
      <w:r w:rsidR="002525D8">
        <w:rPr>
          <w:rFonts w:hint="cs"/>
          <w:rtl/>
          <w:lang w:bidi="ar-EG"/>
        </w:rPr>
        <w:t xml:space="preserve"> في</w:t>
      </w:r>
      <w:r w:rsidR="0069076A">
        <w:rPr>
          <w:rFonts w:hint="eastAsia"/>
          <w:rtl/>
          <w:lang w:bidi="ar-EG"/>
        </w:rPr>
        <w:t> </w:t>
      </w:r>
      <w:r w:rsidR="002525D8">
        <w:rPr>
          <w:rFonts w:hint="cs"/>
          <w:rtl/>
          <w:lang w:bidi="ar-EG"/>
        </w:rPr>
        <w:t xml:space="preserve">كل دورة </w:t>
      </w:r>
      <w:r w:rsidR="008E3C68">
        <w:rPr>
          <w:rFonts w:hint="cs"/>
          <w:rtl/>
          <w:lang w:bidi="ar-EG"/>
        </w:rPr>
        <w:t xml:space="preserve">تجريها </w:t>
      </w:r>
      <w:r w:rsidR="002525D8">
        <w:rPr>
          <w:rFonts w:hint="cs"/>
          <w:rtl/>
          <w:lang w:bidi="ar-EG"/>
        </w:rPr>
        <w:t>حول كوكب المشتري</w:t>
      </w:r>
      <w:r w:rsidR="00FA27AA">
        <w:rPr>
          <w:rFonts w:hint="cs"/>
          <w:rtl/>
          <w:lang w:bidi="ar-EG"/>
        </w:rPr>
        <w:t xml:space="preserve"> (بزاوية ميل </w:t>
      </w:r>
      <w:r w:rsidR="00FA27AA">
        <w:rPr>
          <w:lang w:bidi="ar-EG"/>
        </w:rPr>
        <w:t>90</w:t>
      </w:r>
      <w:r w:rsidR="0069076A">
        <w:rPr>
          <w:rFonts w:hint="eastAsia"/>
          <w:rtl/>
          <w:lang w:bidi="ar-EG"/>
        </w:rPr>
        <w:t> </w:t>
      </w:r>
      <w:r w:rsidR="00FA27AA">
        <w:rPr>
          <w:rFonts w:hint="cs"/>
          <w:rtl/>
          <w:lang w:bidi="ar-EG"/>
        </w:rPr>
        <w:t>درجة) وستستكشف بدقة الغلاف الجوي ل</w:t>
      </w:r>
      <w:r w:rsidR="002525D8">
        <w:rPr>
          <w:rFonts w:hint="cs"/>
          <w:rtl/>
          <w:lang w:bidi="ar-EG"/>
        </w:rPr>
        <w:t>ل</w:t>
      </w:r>
      <w:r w:rsidR="00FA27AA">
        <w:rPr>
          <w:rFonts w:hint="cs"/>
          <w:rtl/>
          <w:lang w:bidi="ar-EG"/>
        </w:rPr>
        <w:t>كوكب عند ستة ترددات هي</w:t>
      </w:r>
      <w:r w:rsidR="0069076A">
        <w:rPr>
          <w:rFonts w:hint="eastAsia"/>
          <w:rtl/>
          <w:lang w:bidi="ar-EG"/>
        </w:rPr>
        <w:t> </w:t>
      </w:r>
      <w:r w:rsidR="00FA27AA">
        <w:rPr>
          <w:lang w:bidi="ar-EG"/>
        </w:rPr>
        <w:t>GHz 0,6</w:t>
      </w:r>
      <w:r w:rsidR="00FA27AA">
        <w:rPr>
          <w:rFonts w:hint="cs"/>
          <w:rtl/>
          <w:lang w:bidi="ar-EG"/>
        </w:rPr>
        <w:t xml:space="preserve"> و</w:t>
      </w:r>
      <w:r w:rsidR="00FA27AA">
        <w:rPr>
          <w:lang w:bidi="ar-EG"/>
        </w:rPr>
        <w:t>GHz 1,25</w:t>
      </w:r>
      <w:r w:rsidR="00FA27AA">
        <w:rPr>
          <w:rFonts w:hint="cs"/>
          <w:rtl/>
          <w:lang w:bidi="ar-EG"/>
        </w:rPr>
        <w:t xml:space="preserve"> و</w:t>
      </w:r>
      <w:r w:rsidR="00FA27AA">
        <w:rPr>
          <w:lang w:bidi="ar-EG"/>
        </w:rPr>
        <w:t>GHz 2,6</w:t>
      </w:r>
      <w:r w:rsidR="00FA27AA">
        <w:rPr>
          <w:rFonts w:hint="cs"/>
          <w:rtl/>
          <w:lang w:bidi="ar-EG"/>
        </w:rPr>
        <w:t xml:space="preserve"> و</w:t>
      </w:r>
      <w:r w:rsidR="00FA27AA">
        <w:rPr>
          <w:lang w:bidi="ar-EG"/>
        </w:rPr>
        <w:t>GHz 5,2</w:t>
      </w:r>
      <w:r w:rsidR="00FA27AA">
        <w:rPr>
          <w:rFonts w:hint="cs"/>
          <w:rtl/>
          <w:lang w:bidi="ar-EG"/>
        </w:rPr>
        <w:t xml:space="preserve"> و</w:t>
      </w:r>
      <w:r w:rsidR="00FA27AA">
        <w:rPr>
          <w:lang w:bidi="ar-EG"/>
        </w:rPr>
        <w:t>GHz 10</w:t>
      </w:r>
      <w:r w:rsidR="00FA27AA">
        <w:rPr>
          <w:rFonts w:hint="cs"/>
          <w:rtl/>
          <w:lang w:bidi="ar-EG"/>
        </w:rPr>
        <w:t xml:space="preserve"> و</w:t>
      </w:r>
      <w:r w:rsidR="00FA27AA">
        <w:rPr>
          <w:lang w:bidi="ar-EG"/>
        </w:rPr>
        <w:t>GHz 22</w:t>
      </w:r>
      <w:r w:rsidR="0069076A">
        <w:rPr>
          <w:rFonts w:hint="eastAsia"/>
          <w:rtl/>
          <w:lang w:bidi="ar-EG"/>
        </w:rPr>
        <w:t> </w:t>
      </w:r>
      <w:r w:rsidR="00FA27AA">
        <w:rPr>
          <w:rFonts w:hint="cs"/>
          <w:rtl/>
          <w:lang w:bidi="ar-EG"/>
        </w:rPr>
        <w:t>(الجدول</w:t>
      </w:r>
      <w:r w:rsidR="0069076A">
        <w:rPr>
          <w:rFonts w:hint="eastAsia"/>
          <w:rtl/>
          <w:lang w:bidi="ar-EG"/>
        </w:rPr>
        <w:t> </w:t>
      </w:r>
      <w:r w:rsidR="00FA27AA">
        <w:rPr>
          <w:lang w:bidi="ar-EG"/>
        </w:rPr>
        <w:t>4</w:t>
      </w:r>
      <w:r w:rsidR="00FA27AA">
        <w:rPr>
          <w:rFonts w:hint="cs"/>
          <w:rtl/>
          <w:lang w:bidi="ar-EG"/>
        </w:rPr>
        <w:t>). وستقوم المقاييس الراديوية الستة بقياس الإشعاعات الحرارية للكوكب من الأمونيا والمياه في</w:t>
      </w:r>
      <w:r w:rsidR="0069076A">
        <w:rPr>
          <w:rFonts w:hint="eastAsia"/>
          <w:rtl/>
          <w:lang w:bidi="ar-EG"/>
        </w:rPr>
        <w:t> </w:t>
      </w:r>
      <w:r w:rsidR="00FA27AA">
        <w:rPr>
          <w:rFonts w:hint="cs"/>
          <w:rtl/>
          <w:lang w:bidi="ar-EG"/>
        </w:rPr>
        <w:t>الغلاف الجوي لكوكب المشتري.</w:t>
      </w:r>
      <w:r w:rsidR="002525D8">
        <w:rPr>
          <w:rFonts w:hint="cs"/>
          <w:rtl/>
          <w:lang w:bidi="ar-EG"/>
        </w:rPr>
        <w:t xml:space="preserve"> وتكون القياسات عند الترددين</w:t>
      </w:r>
      <w:r w:rsidR="0069076A">
        <w:rPr>
          <w:rFonts w:hint="eastAsia"/>
          <w:rtl/>
          <w:lang w:bidi="ar-EG"/>
        </w:rPr>
        <w:t> </w:t>
      </w:r>
      <w:r w:rsidR="002525D8">
        <w:rPr>
          <w:lang w:bidi="ar-EG"/>
        </w:rPr>
        <w:t>GHz 9,6</w:t>
      </w:r>
      <w:r w:rsidR="002525D8">
        <w:rPr>
          <w:rFonts w:hint="cs"/>
          <w:rtl/>
          <w:lang w:bidi="ar-EG"/>
        </w:rPr>
        <w:t xml:space="preserve"> و</w:t>
      </w:r>
      <w:r w:rsidR="002525D8">
        <w:rPr>
          <w:lang w:bidi="ar-EG"/>
        </w:rPr>
        <w:t>GHz 23,1</w:t>
      </w:r>
      <w:r w:rsidR="002525D8">
        <w:rPr>
          <w:rFonts w:hint="cs"/>
          <w:rtl/>
          <w:lang w:bidi="ar-EG"/>
        </w:rPr>
        <w:t xml:space="preserve"> لسُحُب الأمونيا</w:t>
      </w:r>
      <w:r w:rsidR="0069076A">
        <w:rPr>
          <w:rFonts w:hint="eastAsia"/>
          <w:rtl/>
          <w:lang w:bidi="ar-EG"/>
        </w:rPr>
        <w:t> </w:t>
      </w:r>
      <w:r w:rsidR="002525D8">
        <w:rPr>
          <w:lang w:bidi="ar-EG"/>
        </w:rPr>
        <w:t>(NH</w:t>
      </w:r>
      <w:r w:rsidR="002525D8" w:rsidRPr="002525D8">
        <w:rPr>
          <w:vertAlign w:val="subscript"/>
          <w:lang w:bidi="ar-EG"/>
        </w:rPr>
        <w:t>3</w:t>
      </w:r>
      <w:r w:rsidR="002525D8">
        <w:rPr>
          <w:lang w:bidi="ar-EG"/>
        </w:rPr>
        <w:t>)</w:t>
      </w:r>
      <w:r w:rsidR="002525D8">
        <w:rPr>
          <w:rFonts w:hint="cs"/>
          <w:rtl/>
          <w:lang w:bidi="ar-EG"/>
        </w:rPr>
        <w:t xml:space="preserve"> عند</w:t>
      </w:r>
      <w:r w:rsidR="0069076A">
        <w:rPr>
          <w:rFonts w:hint="eastAsia"/>
          <w:rtl/>
          <w:lang w:bidi="ar-EG"/>
        </w:rPr>
        <w:t> </w:t>
      </w:r>
      <w:r w:rsidR="002525D8">
        <w:rPr>
          <w:lang w:bidi="ar-EG"/>
        </w:rPr>
        <w:t>K 200</w:t>
      </w:r>
      <w:r w:rsidR="002525D8">
        <w:rPr>
          <w:rFonts w:hint="cs"/>
          <w:rtl/>
          <w:lang w:bidi="ar-EG"/>
        </w:rPr>
        <w:t xml:space="preserve"> وضغط </w:t>
      </w:r>
      <w:r w:rsidR="002525D8">
        <w:rPr>
          <w:lang w:bidi="ar-EG"/>
        </w:rPr>
        <w:t>1</w:t>
      </w:r>
      <w:r w:rsidR="0069076A">
        <w:rPr>
          <w:rFonts w:hint="eastAsia"/>
          <w:rtl/>
          <w:lang w:bidi="ar-EG"/>
        </w:rPr>
        <w:t> </w:t>
      </w:r>
      <w:r w:rsidR="002525D8">
        <w:rPr>
          <w:rFonts w:hint="cs"/>
          <w:rtl/>
          <w:lang w:bidi="ar-EG"/>
        </w:rPr>
        <w:t xml:space="preserve">بار، وتكون القياسات عند </w:t>
      </w:r>
      <w:r w:rsidR="002525D8" w:rsidRPr="00E3031D">
        <w:rPr>
          <w:rFonts w:hint="cs"/>
          <w:spacing w:val="-6"/>
          <w:rtl/>
          <w:lang w:bidi="ar-EG"/>
        </w:rPr>
        <w:t>التردد</w:t>
      </w:r>
      <w:r w:rsidR="0069076A" w:rsidRPr="00E3031D">
        <w:rPr>
          <w:rFonts w:hint="eastAsia"/>
          <w:spacing w:val="-6"/>
          <w:rtl/>
          <w:lang w:bidi="ar-EG"/>
        </w:rPr>
        <w:t> </w:t>
      </w:r>
      <w:r w:rsidR="002525D8" w:rsidRPr="00E3031D">
        <w:rPr>
          <w:spacing w:val="-6"/>
          <w:lang w:bidi="ar-EG"/>
        </w:rPr>
        <w:t>GHz 1,2</w:t>
      </w:r>
      <w:r w:rsidR="002525D8" w:rsidRPr="00E3031D">
        <w:rPr>
          <w:rFonts w:hint="cs"/>
          <w:spacing w:val="-6"/>
          <w:rtl/>
          <w:lang w:bidi="ar-EG"/>
        </w:rPr>
        <w:t xml:space="preserve"> لسُحُب المياه</w:t>
      </w:r>
      <w:r w:rsidR="0069076A" w:rsidRPr="00E3031D">
        <w:rPr>
          <w:rFonts w:hint="eastAsia"/>
          <w:spacing w:val="-6"/>
          <w:rtl/>
          <w:lang w:bidi="ar-EG"/>
        </w:rPr>
        <w:t> </w:t>
      </w:r>
      <w:r w:rsidR="002525D8" w:rsidRPr="00E3031D">
        <w:rPr>
          <w:spacing w:val="-6"/>
          <w:lang w:bidi="ar-EG"/>
        </w:rPr>
        <w:t>(H</w:t>
      </w:r>
      <w:r w:rsidR="002525D8" w:rsidRPr="00E3031D">
        <w:rPr>
          <w:spacing w:val="-6"/>
          <w:vertAlign w:val="subscript"/>
          <w:lang w:bidi="ar-EG"/>
        </w:rPr>
        <w:t>2</w:t>
      </w:r>
      <w:r w:rsidR="002525D8" w:rsidRPr="00E3031D">
        <w:rPr>
          <w:spacing w:val="-6"/>
          <w:lang w:bidi="ar-EG"/>
        </w:rPr>
        <w:t>O)</w:t>
      </w:r>
      <w:r w:rsidR="002525D8" w:rsidRPr="00E3031D">
        <w:rPr>
          <w:rFonts w:hint="cs"/>
          <w:spacing w:val="-6"/>
          <w:rtl/>
          <w:lang w:bidi="ar-EG"/>
        </w:rPr>
        <w:t xml:space="preserve"> عند</w:t>
      </w:r>
      <w:r w:rsidR="0069076A" w:rsidRPr="00E3031D">
        <w:rPr>
          <w:rFonts w:hint="eastAsia"/>
          <w:spacing w:val="-6"/>
          <w:rtl/>
          <w:lang w:bidi="ar-EG"/>
        </w:rPr>
        <w:t> </w:t>
      </w:r>
      <w:r w:rsidR="002525D8" w:rsidRPr="00E3031D">
        <w:rPr>
          <w:spacing w:val="-6"/>
          <w:lang w:bidi="ar-EG"/>
        </w:rPr>
        <w:t>K 300</w:t>
      </w:r>
      <w:r w:rsidR="002525D8" w:rsidRPr="00E3031D">
        <w:rPr>
          <w:rFonts w:hint="cs"/>
          <w:spacing w:val="-6"/>
          <w:rtl/>
          <w:lang w:bidi="ar-EG"/>
        </w:rPr>
        <w:t xml:space="preserve"> وضغط </w:t>
      </w:r>
      <w:r w:rsidR="002525D8" w:rsidRPr="00E3031D">
        <w:rPr>
          <w:spacing w:val="-6"/>
          <w:lang w:bidi="ar-EG"/>
        </w:rPr>
        <w:t>8</w:t>
      </w:r>
      <w:r w:rsidR="0069076A" w:rsidRPr="00E3031D">
        <w:rPr>
          <w:rFonts w:hint="eastAsia"/>
          <w:spacing w:val="-6"/>
          <w:rtl/>
          <w:lang w:bidi="ar-EG"/>
        </w:rPr>
        <w:t> </w:t>
      </w:r>
      <w:r w:rsidR="002525D8" w:rsidRPr="00E3031D">
        <w:rPr>
          <w:rFonts w:hint="cs"/>
          <w:spacing w:val="-6"/>
          <w:rtl/>
          <w:lang w:bidi="ar-EG"/>
        </w:rPr>
        <w:t xml:space="preserve">بارات. ويبلغ عرض حزمة هوائي المقياس الراديوي بالموجات الصفرية </w:t>
      </w:r>
      <w:r w:rsidR="002525D8" w:rsidRPr="00E3031D">
        <w:rPr>
          <w:spacing w:val="-6"/>
          <w:lang w:bidi="ar-EG"/>
        </w:rPr>
        <w:t>12</w:t>
      </w:r>
      <w:r w:rsidR="0069076A" w:rsidRPr="00E3031D">
        <w:rPr>
          <w:rFonts w:hint="eastAsia"/>
          <w:spacing w:val="-6"/>
          <w:rtl/>
          <w:lang w:bidi="ar-EG"/>
        </w:rPr>
        <w:t> </w:t>
      </w:r>
      <w:r w:rsidR="002525D8" w:rsidRPr="00E3031D">
        <w:rPr>
          <w:rFonts w:hint="cs"/>
          <w:spacing w:val="-6"/>
          <w:rtl/>
          <w:lang w:bidi="ar-EG"/>
        </w:rPr>
        <w:t>درجة.</w:t>
      </w:r>
      <w:r w:rsidR="002525D8">
        <w:rPr>
          <w:rFonts w:hint="cs"/>
          <w:rtl/>
          <w:lang w:bidi="ar-EG"/>
        </w:rPr>
        <w:t xml:space="preserve"> وتستعمل المقاييس الراديوية الست</w:t>
      </w:r>
      <w:r w:rsidR="00C020E8">
        <w:rPr>
          <w:rFonts w:hint="cs"/>
          <w:rtl/>
          <w:lang w:bidi="ar-EG"/>
        </w:rPr>
        <w:t>ة مستقبلات د</w:t>
      </w:r>
      <w:r w:rsidR="002526D0">
        <w:rPr>
          <w:rFonts w:hint="cs"/>
          <w:rtl/>
          <w:lang w:bidi="ar-EG"/>
        </w:rPr>
        <w:t>ا</w:t>
      </w:r>
      <w:r w:rsidR="00C020E8">
        <w:rPr>
          <w:rFonts w:hint="cs"/>
          <w:rtl/>
          <w:lang w:bidi="ar-EG"/>
        </w:rPr>
        <w:t>يك للكشف المباشر بعرض نطا</w:t>
      </w:r>
      <w:r w:rsidR="002526D0">
        <w:rPr>
          <w:rFonts w:hint="cs"/>
          <w:rtl/>
          <w:lang w:bidi="ar-EG"/>
        </w:rPr>
        <w:t>ق</w:t>
      </w:r>
      <w:r w:rsidR="00C020E8">
        <w:rPr>
          <w:rFonts w:hint="cs"/>
          <w:rtl/>
          <w:lang w:bidi="ar-EG"/>
        </w:rPr>
        <w:t xml:space="preserve"> قدره حوالي </w:t>
      </w:r>
      <w:r w:rsidR="00C020E8">
        <w:rPr>
          <w:lang w:bidi="ar-EG"/>
        </w:rPr>
        <w:t>4</w:t>
      </w:r>
      <w:r w:rsidR="0069076A">
        <w:rPr>
          <w:rFonts w:hint="eastAsia"/>
          <w:rtl/>
          <w:lang w:bidi="ar-EG"/>
        </w:rPr>
        <w:t> </w:t>
      </w:r>
      <w:r w:rsidR="00C020E8">
        <w:rPr>
          <w:rFonts w:hint="cs"/>
          <w:rtl/>
          <w:lang w:bidi="ar-EG"/>
        </w:rPr>
        <w:t>في</w:t>
      </w:r>
      <w:r w:rsidR="0069076A">
        <w:rPr>
          <w:rFonts w:hint="eastAsia"/>
          <w:rtl/>
          <w:lang w:bidi="ar-EG"/>
        </w:rPr>
        <w:t> </w:t>
      </w:r>
      <w:r w:rsidR="00C020E8">
        <w:rPr>
          <w:rFonts w:hint="cs"/>
          <w:rtl/>
          <w:lang w:bidi="ar-EG"/>
        </w:rPr>
        <w:t xml:space="preserve">المائة. والمستقبلات الستة </w:t>
      </w:r>
      <w:r w:rsidR="00C020E8">
        <w:rPr>
          <w:rFonts w:hint="cs"/>
          <w:rtl/>
          <w:lang w:bidi="ar-EG"/>
        </w:rPr>
        <w:lastRenderedPageBreak/>
        <w:t>يغذيها مزيج من هوائيات الصفيف الرقعي عند الترددين</w:t>
      </w:r>
      <w:r w:rsidR="0069076A">
        <w:rPr>
          <w:rFonts w:hint="eastAsia"/>
          <w:rtl/>
          <w:lang w:bidi="ar-EG"/>
        </w:rPr>
        <w:t> </w:t>
      </w:r>
      <w:r w:rsidR="00C020E8">
        <w:rPr>
          <w:lang w:bidi="ar-EG"/>
        </w:rPr>
        <w:t>GHz 0,6</w:t>
      </w:r>
      <w:r w:rsidR="00C020E8">
        <w:rPr>
          <w:rFonts w:hint="cs"/>
          <w:rtl/>
          <w:lang w:bidi="ar-EG"/>
        </w:rPr>
        <w:t xml:space="preserve"> و</w:t>
      </w:r>
      <w:r w:rsidR="00C020E8">
        <w:rPr>
          <w:lang w:bidi="ar-EG"/>
        </w:rPr>
        <w:t>MH</w:t>
      </w:r>
      <w:r w:rsidR="00C020E8">
        <w:t>z 1,25</w:t>
      </w:r>
      <w:r w:rsidR="00C020E8">
        <w:rPr>
          <w:rFonts w:hint="cs"/>
          <w:rtl/>
          <w:lang w:bidi="ar-EG"/>
        </w:rPr>
        <w:t>؛ وهوائيات صفيف الفواصل عند</w:t>
      </w:r>
      <w:r w:rsidR="0069076A">
        <w:rPr>
          <w:rFonts w:hint="eastAsia"/>
          <w:rtl/>
          <w:lang w:bidi="ar-EG"/>
        </w:rPr>
        <w:t> </w:t>
      </w:r>
      <w:r w:rsidR="00C020E8">
        <w:rPr>
          <w:lang w:bidi="ar-EG"/>
        </w:rPr>
        <w:t>GHz 2,6</w:t>
      </w:r>
      <w:r w:rsidR="00C020E8">
        <w:rPr>
          <w:rFonts w:hint="cs"/>
          <w:rtl/>
          <w:lang w:bidi="ar-EG"/>
        </w:rPr>
        <w:t xml:space="preserve"> و</w:t>
      </w:r>
      <w:r w:rsidR="00C020E8">
        <w:rPr>
          <w:lang w:bidi="ar-EG"/>
        </w:rPr>
        <w:t>GHz 5,2</w:t>
      </w:r>
      <w:r w:rsidR="00C020E8">
        <w:rPr>
          <w:rFonts w:hint="cs"/>
          <w:rtl/>
          <w:lang w:bidi="ar-EG"/>
        </w:rPr>
        <w:t xml:space="preserve"> و</w:t>
      </w:r>
      <w:r w:rsidR="00C020E8">
        <w:rPr>
          <w:lang w:bidi="ar-EG"/>
        </w:rPr>
        <w:t>GHz 10</w:t>
      </w:r>
      <w:r w:rsidR="00C020E8">
        <w:rPr>
          <w:rFonts w:hint="cs"/>
          <w:rtl/>
          <w:lang w:bidi="ar-EG"/>
        </w:rPr>
        <w:t>؛ وهوائي بوقي عند التردد</w:t>
      </w:r>
      <w:r w:rsidR="0069076A">
        <w:rPr>
          <w:rFonts w:hint="eastAsia"/>
          <w:rtl/>
          <w:lang w:bidi="ar-EG"/>
        </w:rPr>
        <w:t> </w:t>
      </w:r>
      <w:r w:rsidR="00C020E8">
        <w:rPr>
          <w:lang w:bidi="ar-EG"/>
        </w:rPr>
        <w:t>GHz 22</w:t>
      </w:r>
      <w:r w:rsidR="00C020E8">
        <w:rPr>
          <w:rFonts w:hint="cs"/>
          <w:rtl/>
          <w:lang w:bidi="ar-EG"/>
        </w:rPr>
        <w:t>. و</w:t>
      </w:r>
      <w:r w:rsidR="002526D0">
        <w:rPr>
          <w:rFonts w:hint="cs"/>
          <w:rtl/>
          <w:lang w:bidi="ar-EG"/>
        </w:rPr>
        <w:t>س</w:t>
      </w:r>
      <w:r w:rsidR="00C020E8">
        <w:rPr>
          <w:rFonts w:hint="cs"/>
          <w:rtl/>
          <w:lang w:bidi="ar-EG"/>
        </w:rPr>
        <w:t>يتم الحصو</w:t>
      </w:r>
      <w:r w:rsidR="008E3C68">
        <w:rPr>
          <w:rFonts w:hint="cs"/>
          <w:rtl/>
          <w:lang w:bidi="ar-EG"/>
        </w:rPr>
        <w:t>ل</w:t>
      </w:r>
      <w:r w:rsidR="00C020E8">
        <w:rPr>
          <w:rFonts w:hint="cs"/>
          <w:rtl/>
          <w:lang w:bidi="ar-EG"/>
        </w:rPr>
        <w:t xml:space="preserve"> على أول</w:t>
      </w:r>
      <w:r w:rsidR="002526D0">
        <w:rPr>
          <w:rFonts w:hint="cs"/>
          <w:rtl/>
          <w:lang w:bidi="ar-EG"/>
        </w:rPr>
        <w:t>ى ال</w:t>
      </w:r>
      <w:r w:rsidR="00C020E8">
        <w:rPr>
          <w:rFonts w:hint="cs"/>
          <w:rtl/>
          <w:lang w:bidi="ar-EG"/>
        </w:rPr>
        <w:t>بيانات في</w:t>
      </w:r>
      <w:r w:rsidR="0069076A">
        <w:rPr>
          <w:rFonts w:hint="eastAsia"/>
          <w:rtl/>
          <w:lang w:bidi="ar-EG"/>
        </w:rPr>
        <w:t> </w:t>
      </w:r>
      <w:r w:rsidR="00C020E8">
        <w:rPr>
          <w:rFonts w:hint="cs"/>
          <w:rtl/>
          <w:lang w:bidi="ar-EG"/>
        </w:rPr>
        <w:t xml:space="preserve">حدود </w:t>
      </w:r>
      <w:r w:rsidR="006F6614">
        <w:rPr>
          <w:lang w:bidi="ar-EG"/>
        </w:rPr>
        <w:t>3</w:t>
      </w:r>
      <w:r w:rsidR="00C65EF1">
        <w:rPr>
          <w:spacing w:val="2"/>
          <w:lang w:bidi="ar-EG"/>
        </w:rPr>
        <w:t> </w:t>
      </w:r>
      <w:r w:rsidR="00C65EF1" w:rsidRPr="00260DA0">
        <w:rPr>
          <w:spacing w:val="2"/>
          <w:lang w:bidi="ar-EG"/>
        </w:rPr>
        <w:sym w:font="Symbol" w:char="F0B1"/>
      </w:r>
      <w:r w:rsidR="0069076A">
        <w:rPr>
          <w:rFonts w:hint="eastAsia"/>
          <w:rtl/>
          <w:lang w:bidi="ar-EG"/>
        </w:rPr>
        <w:t> </w:t>
      </w:r>
      <w:r w:rsidR="00C020E8">
        <w:rPr>
          <w:rFonts w:hint="cs"/>
          <w:rtl/>
          <w:lang w:bidi="ar-EG"/>
        </w:rPr>
        <w:t xml:space="preserve">ساعات من </w:t>
      </w:r>
      <w:r w:rsidR="006F6614">
        <w:rPr>
          <w:rFonts w:hint="cs"/>
          <w:rtl/>
          <w:lang w:bidi="ar-EG"/>
        </w:rPr>
        <w:t xml:space="preserve">الوصول إلى أقرب نقطة من المشتري </w:t>
      </w:r>
      <w:r w:rsidR="002526D0">
        <w:rPr>
          <w:rFonts w:hint="cs"/>
          <w:rtl/>
          <w:lang w:bidi="ar-EG"/>
        </w:rPr>
        <w:t>وسيتراوح</w:t>
      </w:r>
      <w:r w:rsidR="006F6614">
        <w:rPr>
          <w:rFonts w:hint="cs"/>
          <w:rtl/>
          <w:lang w:bidi="ar-EG"/>
        </w:rPr>
        <w:t xml:space="preserve"> الارتفاع </w:t>
      </w:r>
      <w:r w:rsidR="002526D0">
        <w:rPr>
          <w:rFonts w:hint="cs"/>
          <w:rtl/>
          <w:lang w:bidi="ar-EG"/>
        </w:rPr>
        <w:t xml:space="preserve">حينها </w:t>
      </w:r>
      <w:r w:rsidR="006F6614">
        <w:rPr>
          <w:rFonts w:hint="cs"/>
          <w:rtl/>
          <w:lang w:bidi="ar-EG"/>
        </w:rPr>
        <w:t>بين</w:t>
      </w:r>
      <w:r w:rsidR="006D1EBB">
        <w:rPr>
          <w:rFonts w:hint="eastAsia"/>
          <w:rtl/>
          <w:lang w:bidi="ar-EG"/>
        </w:rPr>
        <w:t> </w:t>
      </w:r>
      <w:r w:rsidR="00C65EF1">
        <w:rPr>
          <w:lang w:bidi="ar-EG"/>
        </w:rPr>
        <w:t>km </w:t>
      </w:r>
      <w:r w:rsidR="006F6614">
        <w:rPr>
          <w:lang w:bidi="ar-EG"/>
        </w:rPr>
        <w:t>4 200</w:t>
      </w:r>
      <w:r w:rsidR="006F6614">
        <w:rPr>
          <w:rFonts w:hint="cs"/>
          <w:rtl/>
          <w:lang w:bidi="ar-EG"/>
        </w:rPr>
        <w:t xml:space="preserve"> و</w:t>
      </w:r>
      <w:r w:rsidR="00C65EF1">
        <w:rPr>
          <w:lang w:bidi="ar-EG"/>
        </w:rPr>
        <w:t>km</w:t>
      </w:r>
      <w:r w:rsidR="006F6614">
        <w:rPr>
          <w:lang w:bidi="ar-EG"/>
        </w:rPr>
        <w:t>5 200</w:t>
      </w:r>
      <w:r w:rsidR="006F6614">
        <w:rPr>
          <w:rFonts w:hint="cs"/>
          <w:rtl/>
          <w:lang w:bidi="ar-EG"/>
        </w:rPr>
        <w:t>. وتؤخذ قياسات المقياس الراديوي بالموجات الصفرية خلال هذه العملية عندما يمر مسطح ال</w:t>
      </w:r>
      <w:r w:rsidR="002526D0">
        <w:rPr>
          <w:rFonts w:hint="cs"/>
          <w:rtl/>
          <w:lang w:bidi="ar-EG"/>
        </w:rPr>
        <w:t>ص</w:t>
      </w:r>
      <w:r w:rsidR="006F6614">
        <w:rPr>
          <w:rFonts w:hint="cs"/>
          <w:rtl/>
          <w:lang w:bidi="ar-EG"/>
        </w:rPr>
        <w:t>فيف الشمسي للمركبة الفضائية عبر وسط كوكب المشتري وتكون هوائيات المقياس الراديوي على نفس خط النظير.</w:t>
      </w:r>
    </w:p>
    <w:p w:rsidR="00E601DC" w:rsidRDefault="00E601DC" w:rsidP="006D1EBB">
      <w:pPr>
        <w:pStyle w:val="TableNo"/>
        <w:rPr>
          <w:rtl/>
        </w:rPr>
      </w:pPr>
      <w:r>
        <w:rPr>
          <w:rFonts w:hint="cs"/>
          <w:rtl/>
        </w:rPr>
        <w:t>الجدول</w:t>
      </w:r>
      <w:r w:rsidR="006D1EBB">
        <w:rPr>
          <w:rFonts w:hint="eastAsia"/>
          <w:rtl/>
        </w:rPr>
        <w:t> </w:t>
      </w:r>
      <w:r>
        <w:t>4</w:t>
      </w:r>
    </w:p>
    <w:p w:rsidR="002526D0" w:rsidRPr="00E04EAD" w:rsidRDefault="002526D0" w:rsidP="0069076A">
      <w:pPr>
        <w:pStyle w:val="Tabletitle"/>
        <w:rPr>
          <w:rtl/>
        </w:rPr>
      </w:pPr>
      <w:r w:rsidRPr="00E04EAD">
        <w:rPr>
          <w:rFonts w:hint="cs"/>
          <w:rtl/>
        </w:rPr>
        <w:t xml:space="preserve">خصائص </w:t>
      </w:r>
      <w:r w:rsidRPr="00E04EAD">
        <w:rPr>
          <w:rtl/>
        </w:rPr>
        <w:t xml:space="preserve">مقياس </w:t>
      </w:r>
      <w:r>
        <w:rPr>
          <w:rFonts w:hint="cs"/>
          <w:rtl/>
        </w:rPr>
        <w:t xml:space="preserve">جونو </w:t>
      </w:r>
      <w:r w:rsidRPr="00E04EAD">
        <w:rPr>
          <w:rtl/>
        </w:rPr>
        <w:t>الراديوي بالموجات الصفرية</w:t>
      </w:r>
    </w:p>
    <w:tbl>
      <w:tblPr>
        <w:bidiVisual/>
        <w:tblW w:w="945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2143"/>
        <w:gridCol w:w="1172"/>
        <w:gridCol w:w="1173"/>
        <w:gridCol w:w="1266"/>
        <w:gridCol w:w="1267"/>
        <w:gridCol w:w="1267"/>
        <w:gridCol w:w="1162"/>
      </w:tblGrid>
      <w:tr w:rsidR="002526D0" w:rsidRPr="00E601DC" w:rsidTr="00FD305F">
        <w:trPr>
          <w:jc w:val="center"/>
        </w:trPr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6D0" w:rsidRPr="009D688A" w:rsidRDefault="002526D0" w:rsidP="009D07B9">
            <w:pPr>
              <w:pStyle w:val="TableHead"/>
              <w:spacing w:before="30"/>
              <w:rPr>
                <w:lang w:bidi="ar-EG"/>
              </w:rPr>
            </w:pPr>
            <w:r w:rsidRPr="009D688A">
              <w:rPr>
                <w:rFonts w:hint="cs"/>
                <w:rtl/>
                <w:lang w:bidi="ar-EG"/>
              </w:rPr>
              <w:t>المعلمات</w:t>
            </w:r>
          </w:p>
        </w:tc>
        <w:tc>
          <w:tcPr>
            <w:tcW w:w="73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6D0" w:rsidRPr="009D688A" w:rsidRDefault="002526D0" w:rsidP="009D07B9">
            <w:pPr>
              <w:pStyle w:val="TableHead"/>
              <w:spacing w:before="30"/>
              <w:rPr>
                <w:lang w:bidi="ar-EG"/>
              </w:rPr>
            </w:pPr>
            <w:r w:rsidRPr="009D688A">
              <w:rPr>
                <w:rFonts w:hint="cs"/>
                <w:rtl/>
                <w:lang w:bidi="ar-EG"/>
              </w:rPr>
              <w:t>القيم</w:t>
            </w:r>
          </w:p>
        </w:tc>
      </w:tr>
      <w:tr w:rsidR="002526D0" w:rsidRPr="00E601DC" w:rsidTr="00FD305F">
        <w:trPr>
          <w:trHeight w:val="20"/>
          <w:jc w:val="center"/>
        </w:trPr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6D0" w:rsidRPr="00E3031D" w:rsidRDefault="00711E07" w:rsidP="00E3031D">
            <w:pPr>
              <w:pStyle w:val="Tabletexte"/>
              <w:spacing w:before="15" w:line="245" w:lineRule="exact"/>
              <w:rPr>
                <w:rtl/>
              </w:rPr>
            </w:pPr>
            <w:r w:rsidRPr="00E3031D">
              <w:rPr>
                <w:rtl/>
              </w:rPr>
              <w:t>التردد المركزي للتردد الراديوي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D0" w:rsidRPr="002526D0" w:rsidRDefault="002526D0" w:rsidP="00FD305F">
            <w:pPr>
              <w:pStyle w:val="Tabletexte"/>
              <w:spacing w:before="15" w:line="245" w:lineRule="exact"/>
              <w:jc w:val="center"/>
            </w:pPr>
            <w:r>
              <w:t>GHz 0,6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D0" w:rsidRPr="002526D0" w:rsidRDefault="002526D0" w:rsidP="00FD305F">
            <w:pPr>
              <w:pStyle w:val="Tabletexte"/>
              <w:spacing w:before="15" w:line="245" w:lineRule="exact"/>
              <w:jc w:val="center"/>
            </w:pPr>
            <w:r>
              <w:t>GHz 1,25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D0" w:rsidRPr="002526D0" w:rsidRDefault="002526D0" w:rsidP="00FD305F">
            <w:pPr>
              <w:pStyle w:val="Tabletexte"/>
              <w:spacing w:before="15" w:line="245" w:lineRule="exact"/>
              <w:jc w:val="center"/>
            </w:pPr>
            <w:r>
              <w:t>GHz </w:t>
            </w:r>
            <w:r w:rsidR="009F6DE0">
              <w:t>2</w:t>
            </w:r>
            <w:r>
              <w:t>,6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D0" w:rsidRPr="002526D0" w:rsidRDefault="002526D0" w:rsidP="00FD305F">
            <w:pPr>
              <w:pStyle w:val="Tabletexte"/>
              <w:spacing w:before="15" w:line="245" w:lineRule="exact"/>
              <w:jc w:val="center"/>
            </w:pPr>
            <w:r>
              <w:t>GHz </w:t>
            </w:r>
            <w:r w:rsidR="009F6DE0">
              <w:t>5,2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D0" w:rsidRPr="002526D0" w:rsidRDefault="002526D0" w:rsidP="00FD305F">
            <w:pPr>
              <w:pStyle w:val="Tabletexte"/>
              <w:spacing w:before="15" w:line="245" w:lineRule="exact"/>
              <w:jc w:val="center"/>
            </w:pPr>
            <w:r>
              <w:t>GHz </w:t>
            </w:r>
            <w:r w:rsidR="009F6DE0">
              <w:t>10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D0" w:rsidRPr="002526D0" w:rsidRDefault="002526D0" w:rsidP="00FD305F">
            <w:pPr>
              <w:pStyle w:val="Tabletexte"/>
              <w:spacing w:before="15" w:line="245" w:lineRule="exact"/>
              <w:jc w:val="center"/>
              <w:rPr>
                <w:rtl/>
              </w:rPr>
            </w:pPr>
            <w:r>
              <w:t>GHz </w:t>
            </w:r>
            <w:r w:rsidR="009F6DE0">
              <w:t>22</w:t>
            </w:r>
          </w:p>
        </w:tc>
      </w:tr>
      <w:tr w:rsidR="002526D0" w:rsidRPr="00E601DC" w:rsidTr="00FD305F">
        <w:trPr>
          <w:trHeight w:val="20"/>
          <w:jc w:val="center"/>
        </w:trPr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6D0" w:rsidRPr="00FD305F" w:rsidRDefault="002526D0" w:rsidP="00FD305F">
            <w:pPr>
              <w:pStyle w:val="Tabletexte"/>
              <w:spacing w:before="15" w:line="245" w:lineRule="exact"/>
              <w:rPr>
                <w:rtl/>
              </w:rPr>
            </w:pPr>
            <w:r w:rsidRPr="00FD305F">
              <w:rPr>
                <w:rFonts w:hint="cs"/>
                <w:rtl/>
              </w:rPr>
              <w:t>الارتفاع</w:t>
            </w:r>
          </w:p>
        </w:tc>
        <w:tc>
          <w:tcPr>
            <w:tcW w:w="73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D0" w:rsidRPr="002526D0" w:rsidRDefault="00C65EF1" w:rsidP="00FD305F">
            <w:pPr>
              <w:pStyle w:val="Tabletexte"/>
              <w:spacing w:before="15" w:line="245" w:lineRule="exact"/>
              <w:jc w:val="center"/>
              <w:rPr>
                <w:rtl/>
              </w:rPr>
            </w:pPr>
            <w:r>
              <w:t>km </w:t>
            </w:r>
            <w:r w:rsidR="00A36D56">
              <w:t>5 200</w:t>
            </w:r>
            <w:r w:rsidR="00A36D56">
              <w:noBreakHyphen/>
              <w:t>4 200</w:t>
            </w:r>
          </w:p>
        </w:tc>
      </w:tr>
      <w:tr w:rsidR="002526D0" w:rsidRPr="00E601DC" w:rsidTr="00FD305F">
        <w:trPr>
          <w:trHeight w:val="20"/>
          <w:jc w:val="center"/>
        </w:trPr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6D0" w:rsidRPr="00FD305F" w:rsidRDefault="002526D0" w:rsidP="00FD305F">
            <w:pPr>
              <w:pStyle w:val="Tabletexte"/>
              <w:spacing w:before="15" w:line="245" w:lineRule="exact"/>
              <w:rPr>
                <w:rtl/>
              </w:rPr>
            </w:pPr>
            <w:r w:rsidRPr="00FD305F">
              <w:rPr>
                <w:rFonts w:hint="cs"/>
                <w:rtl/>
              </w:rPr>
              <w:t>عرض النطاق الراديوي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D0" w:rsidRPr="002526D0" w:rsidRDefault="002526D0" w:rsidP="00FD305F">
            <w:pPr>
              <w:pStyle w:val="Tabletexte"/>
              <w:spacing w:before="15" w:line="245" w:lineRule="exact"/>
              <w:jc w:val="center"/>
            </w:pPr>
            <w:r>
              <w:t>MHz 24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D0" w:rsidRPr="002526D0" w:rsidRDefault="002526D0" w:rsidP="00FD305F">
            <w:pPr>
              <w:pStyle w:val="Tabletexte"/>
              <w:spacing w:before="15" w:line="245" w:lineRule="exact"/>
              <w:jc w:val="center"/>
            </w:pPr>
            <w:r>
              <w:t>MHz 50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D0" w:rsidRPr="002526D0" w:rsidRDefault="002526D0" w:rsidP="00FD305F">
            <w:pPr>
              <w:pStyle w:val="Tabletexte"/>
              <w:spacing w:before="15" w:line="245" w:lineRule="exact"/>
              <w:jc w:val="center"/>
            </w:pPr>
            <w:r>
              <w:t>MHz 100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D0" w:rsidRPr="002526D0" w:rsidRDefault="002526D0" w:rsidP="00FD305F">
            <w:pPr>
              <w:pStyle w:val="Tabletexte"/>
              <w:spacing w:before="15" w:line="245" w:lineRule="exact"/>
              <w:jc w:val="center"/>
            </w:pPr>
            <w:r>
              <w:t>MHz 200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D0" w:rsidRPr="002526D0" w:rsidRDefault="002526D0" w:rsidP="00FD305F">
            <w:pPr>
              <w:pStyle w:val="Tabletexte"/>
              <w:spacing w:before="15" w:line="245" w:lineRule="exact"/>
              <w:jc w:val="center"/>
            </w:pPr>
            <w:r>
              <w:t>MHz 400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D0" w:rsidRPr="002526D0" w:rsidRDefault="002526D0" w:rsidP="00FD305F">
            <w:pPr>
              <w:pStyle w:val="Tabletexte"/>
              <w:spacing w:before="15" w:line="245" w:lineRule="exact"/>
              <w:jc w:val="center"/>
            </w:pPr>
            <w:r>
              <w:t>MHz 900</w:t>
            </w:r>
          </w:p>
        </w:tc>
      </w:tr>
      <w:tr w:rsidR="002526D0" w:rsidRPr="00E601DC" w:rsidTr="00FD305F">
        <w:trPr>
          <w:trHeight w:val="20"/>
          <w:jc w:val="center"/>
        </w:trPr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6D0" w:rsidRPr="00FD305F" w:rsidRDefault="00711E07" w:rsidP="00FD305F">
            <w:pPr>
              <w:pStyle w:val="Tabletexte"/>
              <w:spacing w:before="15" w:line="245" w:lineRule="exact"/>
              <w:rPr>
                <w:rtl/>
              </w:rPr>
            </w:pPr>
            <w:r w:rsidRPr="00FD305F">
              <w:rPr>
                <w:rtl/>
              </w:rPr>
              <w:t>التردد المركزي للتردد الراديوي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D0" w:rsidRDefault="002526D0" w:rsidP="00FD305F">
            <w:pPr>
              <w:pStyle w:val="Tabletexte"/>
              <w:spacing w:before="15" w:line="245" w:lineRule="exact"/>
              <w:jc w:val="center"/>
            </w:pPr>
            <w:r w:rsidRPr="003A3EE3">
              <w:rPr>
                <w:rFonts w:hint="cs"/>
                <w:rtl/>
              </w:rPr>
              <w:t xml:space="preserve">صفيف </w:t>
            </w:r>
            <w:r>
              <w:rPr>
                <w:rFonts w:hint="cs"/>
                <w:rtl/>
              </w:rPr>
              <w:t>رقعي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D0" w:rsidRDefault="002526D0" w:rsidP="00FD305F">
            <w:pPr>
              <w:pStyle w:val="Tabletexte"/>
              <w:spacing w:before="15" w:line="245" w:lineRule="exact"/>
              <w:jc w:val="center"/>
            </w:pPr>
            <w:r w:rsidRPr="003A3EE3">
              <w:rPr>
                <w:rFonts w:hint="cs"/>
                <w:rtl/>
              </w:rPr>
              <w:t xml:space="preserve">صفيف </w:t>
            </w:r>
            <w:r>
              <w:rPr>
                <w:rFonts w:hint="cs"/>
                <w:rtl/>
              </w:rPr>
              <w:t>رقعي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D0" w:rsidRPr="00FD305F" w:rsidRDefault="002526D0" w:rsidP="00FD305F">
            <w:pPr>
              <w:pStyle w:val="Tabletexte"/>
              <w:spacing w:before="15" w:line="245" w:lineRule="exact"/>
              <w:ind w:left="-57" w:right="-57"/>
              <w:jc w:val="center"/>
              <w:rPr>
                <w:rtl/>
              </w:rPr>
            </w:pPr>
            <w:r w:rsidRPr="00FD305F">
              <w:rPr>
                <w:rFonts w:hint="cs"/>
                <w:rtl/>
              </w:rPr>
              <w:t>صفيف فواصل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D0" w:rsidRPr="00FD305F" w:rsidRDefault="002526D0" w:rsidP="00FD305F">
            <w:pPr>
              <w:pStyle w:val="Tabletexte"/>
              <w:spacing w:before="15" w:line="245" w:lineRule="exact"/>
              <w:ind w:left="-57" w:right="-57"/>
              <w:jc w:val="center"/>
              <w:rPr>
                <w:rtl/>
              </w:rPr>
            </w:pPr>
            <w:r w:rsidRPr="00FD305F">
              <w:rPr>
                <w:rFonts w:hint="cs"/>
                <w:rtl/>
              </w:rPr>
              <w:t>صفيف فواصل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D0" w:rsidRPr="00FD305F" w:rsidRDefault="002526D0" w:rsidP="00FD305F">
            <w:pPr>
              <w:pStyle w:val="Tabletexte"/>
              <w:spacing w:before="15" w:line="245" w:lineRule="exact"/>
              <w:ind w:left="-57" w:right="-57"/>
              <w:jc w:val="center"/>
              <w:rPr>
                <w:rtl/>
              </w:rPr>
            </w:pPr>
            <w:r w:rsidRPr="00FD305F">
              <w:rPr>
                <w:rFonts w:hint="cs"/>
                <w:rtl/>
              </w:rPr>
              <w:t>صفيف فواصل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D0" w:rsidRPr="002526D0" w:rsidRDefault="002526D0" w:rsidP="00FD305F">
            <w:pPr>
              <w:pStyle w:val="Tabletexte"/>
              <w:spacing w:before="15" w:line="245" w:lineRule="exact"/>
              <w:jc w:val="center"/>
              <w:rPr>
                <w:rtl/>
              </w:rPr>
            </w:pPr>
            <w:r>
              <w:rPr>
                <w:rFonts w:hint="cs"/>
                <w:rtl/>
              </w:rPr>
              <w:t>بوقي</w:t>
            </w:r>
          </w:p>
        </w:tc>
      </w:tr>
      <w:tr w:rsidR="002526D0" w:rsidRPr="00E601DC" w:rsidTr="00FD305F">
        <w:trPr>
          <w:trHeight w:val="20"/>
          <w:jc w:val="center"/>
        </w:trPr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6D0" w:rsidRPr="00FD305F" w:rsidRDefault="002526D0" w:rsidP="00FD305F">
            <w:pPr>
              <w:pStyle w:val="Tabletexte"/>
              <w:spacing w:before="15" w:line="245" w:lineRule="exact"/>
            </w:pPr>
            <w:r w:rsidRPr="00FD305F">
              <w:rPr>
                <w:rFonts w:hint="cs"/>
                <w:rtl/>
              </w:rPr>
              <w:t>عرض حزمة الهوائي</w:t>
            </w:r>
          </w:p>
        </w:tc>
        <w:tc>
          <w:tcPr>
            <w:tcW w:w="73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D0" w:rsidRPr="002526D0" w:rsidRDefault="002526D0" w:rsidP="00FD305F">
            <w:pPr>
              <w:pStyle w:val="Tabletexte"/>
              <w:spacing w:before="15" w:line="245" w:lineRule="exact"/>
              <w:jc w:val="center"/>
              <w:rPr>
                <w:rtl/>
              </w:rPr>
            </w:pPr>
            <w:r>
              <w:t>12</w:t>
            </w:r>
            <w:r w:rsidR="0069076A">
              <w:rPr>
                <w:rFonts w:hint="eastAsia"/>
                <w:rtl/>
              </w:rPr>
              <w:t> </w:t>
            </w:r>
            <w:r>
              <w:rPr>
                <w:rFonts w:hint="cs"/>
                <w:rtl/>
              </w:rPr>
              <w:t>درجة</w:t>
            </w:r>
          </w:p>
        </w:tc>
      </w:tr>
      <w:tr w:rsidR="00E601DC" w:rsidRPr="00E601DC" w:rsidTr="00FD305F">
        <w:trPr>
          <w:trHeight w:val="20"/>
          <w:jc w:val="center"/>
        </w:trPr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1DC" w:rsidRPr="00FD305F" w:rsidRDefault="002526D0" w:rsidP="001A63AC">
            <w:pPr>
              <w:pStyle w:val="Tabletexte"/>
              <w:spacing w:before="15" w:line="245" w:lineRule="exact"/>
              <w:ind w:right="-57"/>
            </w:pPr>
            <w:r w:rsidRPr="00FD305F">
              <w:rPr>
                <w:rFonts w:hint="cs"/>
                <w:rtl/>
              </w:rPr>
              <w:t>درجة حرارة ضوضاء المستقبل</w:t>
            </w:r>
          </w:p>
        </w:tc>
        <w:tc>
          <w:tcPr>
            <w:tcW w:w="73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1DC" w:rsidRPr="002526D0" w:rsidRDefault="002526D0" w:rsidP="00FD305F">
            <w:pPr>
              <w:pStyle w:val="Tabletexte"/>
              <w:spacing w:before="15" w:line="245" w:lineRule="exact"/>
              <w:jc w:val="center"/>
            </w:pPr>
            <w:r>
              <w:t>K</w:t>
            </w:r>
            <w:r w:rsidR="0069076A">
              <w:t> </w:t>
            </w:r>
            <w:r>
              <w:t>350</w:t>
            </w:r>
          </w:p>
        </w:tc>
      </w:tr>
    </w:tbl>
    <w:p w:rsidR="00E601DC" w:rsidRDefault="007A390C" w:rsidP="00F01E9B">
      <w:pPr>
        <w:pStyle w:val="Heading2"/>
        <w:spacing w:before="480"/>
        <w:rPr>
          <w:lang w:bidi="ar-EG"/>
        </w:rPr>
      </w:pPr>
      <w:bookmarkStart w:id="9" w:name="_Toc438048604"/>
      <w:r>
        <w:rPr>
          <w:lang w:bidi="ar-EG"/>
        </w:rPr>
        <w:t>5.2</w:t>
      </w:r>
      <w:r>
        <w:rPr>
          <w:rtl/>
          <w:lang w:bidi="ar-EG"/>
        </w:rPr>
        <w:tab/>
      </w:r>
      <w:r w:rsidR="0051449C">
        <w:rPr>
          <w:rFonts w:hint="cs"/>
          <w:rtl/>
          <w:lang w:bidi="ar-EG"/>
        </w:rPr>
        <w:t xml:space="preserve">مقياس تشانغ إي </w:t>
      </w:r>
      <w:r w:rsidR="0051449C">
        <w:rPr>
          <w:lang w:bidi="ar-EG"/>
        </w:rPr>
        <w:t>1</w:t>
      </w:r>
      <w:r w:rsidR="0051449C">
        <w:rPr>
          <w:rFonts w:hint="cs"/>
          <w:rtl/>
          <w:lang w:bidi="ar-EG"/>
        </w:rPr>
        <w:t xml:space="preserve"> الراديوي بالموجات الصفرية عند القمر</w:t>
      </w:r>
      <w:bookmarkEnd w:id="9"/>
    </w:p>
    <w:p w:rsidR="007A390C" w:rsidRPr="00260DA0" w:rsidRDefault="00245559" w:rsidP="00B15482">
      <w:pPr>
        <w:rPr>
          <w:spacing w:val="2"/>
          <w:rtl/>
          <w:lang w:bidi="ar-EG"/>
        </w:rPr>
      </w:pPr>
      <w:r w:rsidRPr="00260DA0">
        <w:rPr>
          <w:rFonts w:hint="cs"/>
          <w:spacing w:val="2"/>
          <w:rtl/>
          <w:lang w:bidi="ar-EG"/>
        </w:rPr>
        <w:t>أطلق مقياس تشانغ إي</w:t>
      </w:r>
      <w:r w:rsidR="0069076A" w:rsidRPr="00260DA0">
        <w:rPr>
          <w:rFonts w:hint="eastAsia"/>
          <w:spacing w:val="2"/>
          <w:rtl/>
          <w:lang w:bidi="ar-EG"/>
        </w:rPr>
        <w:t> </w:t>
      </w:r>
      <w:r w:rsidRPr="00260DA0">
        <w:rPr>
          <w:spacing w:val="2"/>
          <w:lang w:bidi="ar-EG"/>
        </w:rPr>
        <w:t>1</w:t>
      </w:r>
      <w:r w:rsidRPr="00260DA0">
        <w:rPr>
          <w:rFonts w:hint="cs"/>
          <w:spacing w:val="2"/>
          <w:rtl/>
          <w:lang w:bidi="ar-EG"/>
        </w:rPr>
        <w:t xml:space="preserve"> الراديوي بالموجات الصفرية على المركبة الفضائية تشانغ</w:t>
      </w:r>
      <w:r w:rsidR="006D1EBB" w:rsidRPr="00260DA0">
        <w:rPr>
          <w:rFonts w:hint="eastAsia"/>
          <w:spacing w:val="2"/>
          <w:rtl/>
          <w:lang w:bidi="ar-EG"/>
        </w:rPr>
        <w:t> </w:t>
      </w:r>
      <w:r w:rsidRPr="00260DA0">
        <w:rPr>
          <w:rFonts w:hint="cs"/>
          <w:spacing w:val="2"/>
          <w:rtl/>
          <w:lang w:bidi="ar-EG"/>
        </w:rPr>
        <w:t>إي</w:t>
      </w:r>
      <w:r w:rsidR="0074472D">
        <w:rPr>
          <w:rFonts w:hint="eastAsia"/>
          <w:spacing w:val="2"/>
          <w:rtl/>
          <w:lang w:bidi="ar-EG"/>
        </w:rPr>
        <w:t> </w:t>
      </w:r>
      <w:r w:rsidRPr="00260DA0">
        <w:rPr>
          <w:spacing w:val="2"/>
          <w:lang w:bidi="ar-EG"/>
        </w:rPr>
        <w:t>1</w:t>
      </w:r>
      <w:r w:rsidR="0069076A" w:rsidRPr="00260DA0">
        <w:rPr>
          <w:rFonts w:hint="eastAsia"/>
          <w:spacing w:val="2"/>
          <w:rtl/>
          <w:lang w:bidi="ar-EG"/>
        </w:rPr>
        <w:t> </w:t>
      </w:r>
      <w:r w:rsidRPr="00260DA0">
        <w:rPr>
          <w:rFonts w:hint="cs"/>
          <w:spacing w:val="2"/>
          <w:rtl/>
          <w:lang w:bidi="ar-EG"/>
        </w:rPr>
        <w:t>في</w:t>
      </w:r>
      <w:r w:rsidR="0069076A" w:rsidRPr="00260DA0">
        <w:rPr>
          <w:rFonts w:hint="eastAsia"/>
          <w:spacing w:val="2"/>
          <w:rtl/>
          <w:lang w:bidi="ar-EG"/>
        </w:rPr>
        <w:t> </w:t>
      </w:r>
      <w:r w:rsidRPr="00260DA0">
        <w:rPr>
          <w:rFonts w:hint="cs"/>
          <w:spacing w:val="2"/>
          <w:rtl/>
          <w:lang w:bidi="ar-EG"/>
        </w:rPr>
        <w:t>أكتوبر</w:t>
      </w:r>
      <w:r w:rsidR="0069076A" w:rsidRPr="00260DA0">
        <w:rPr>
          <w:rFonts w:hint="eastAsia"/>
          <w:spacing w:val="2"/>
          <w:rtl/>
          <w:lang w:bidi="ar-EG"/>
        </w:rPr>
        <w:t> </w:t>
      </w:r>
      <w:r w:rsidRPr="00260DA0">
        <w:rPr>
          <w:spacing w:val="2"/>
          <w:lang w:bidi="ar-EG"/>
        </w:rPr>
        <w:t>2007</w:t>
      </w:r>
      <w:r w:rsidRPr="00260DA0">
        <w:rPr>
          <w:rFonts w:hint="cs"/>
          <w:spacing w:val="2"/>
          <w:rtl/>
          <w:lang w:bidi="ar-EG"/>
        </w:rPr>
        <w:t>. ويقيس المقياس الراديوي بالموجات الصفرية الإشعاع الطبيعي الصادر عن سطح القمر عند أربعة ترددات بالموجات الصفرية هي</w:t>
      </w:r>
      <w:r w:rsidR="00260DA0" w:rsidRPr="00260DA0">
        <w:rPr>
          <w:rFonts w:hint="eastAsia"/>
          <w:spacing w:val="2"/>
          <w:rtl/>
          <w:lang w:bidi="ar-EG"/>
        </w:rPr>
        <w:t> </w:t>
      </w:r>
      <w:r w:rsidRPr="00260DA0">
        <w:rPr>
          <w:spacing w:val="2"/>
          <w:lang w:bidi="ar-EG"/>
        </w:rPr>
        <w:t>GHz 3</w:t>
      </w:r>
      <w:r w:rsidRPr="00260DA0">
        <w:rPr>
          <w:rFonts w:hint="cs"/>
          <w:spacing w:val="2"/>
          <w:rtl/>
          <w:lang w:bidi="ar-EG"/>
        </w:rPr>
        <w:t xml:space="preserve"> و</w:t>
      </w:r>
      <w:r w:rsidRPr="00260DA0">
        <w:rPr>
          <w:spacing w:val="2"/>
          <w:lang w:bidi="ar-EG"/>
        </w:rPr>
        <w:t>GHz 7,8</w:t>
      </w:r>
      <w:r w:rsidRPr="00260DA0">
        <w:rPr>
          <w:rFonts w:hint="cs"/>
          <w:spacing w:val="2"/>
          <w:rtl/>
          <w:lang w:bidi="ar-EG"/>
        </w:rPr>
        <w:t xml:space="preserve"> و</w:t>
      </w:r>
      <w:r w:rsidRPr="00260DA0">
        <w:rPr>
          <w:spacing w:val="2"/>
          <w:lang w:bidi="ar-EG"/>
        </w:rPr>
        <w:t>GHz 19,35</w:t>
      </w:r>
      <w:r w:rsidRPr="00260DA0">
        <w:rPr>
          <w:rFonts w:hint="cs"/>
          <w:spacing w:val="2"/>
          <w:rtl/>
          <w:lang w:bidi="ar-EG"/>
        </w:rPr>
        <w:t xml:space="preserve"> و</w:t>
      </w:r>
      <w:r w:rsidRPr="00260DA0">
        <w:rPr>
          <w:spacing w:val="2"/>
          <w:lang w:bidi="ar-EG"/>
        </w:rPr>
        <w:t>GHz 37</w:t>
      </w:r>
      <w:r w:rsidR="00260DA0" w:rsidRPr="00260DA0">
        <w:rPr>
          <w:rFonts w:hint="eastAsia"/>
          <w:spacing w:val="2"/>
          <w:rtl/>
          <w:lang w:bidi="ar-EG"/>
        </w:rPr>
        <w:t> </w:t>
      </w:r>
      <w:r w:rsidRPr="00260DA0">
        <w:rPr>
          <w:rFonts w:hint="cs"/>
          <w:spacing w:val="2"/>
          <w:rtl/>
          <w:lang w:bidi="ar-EG"/>
        </w:rPr>
        <w:t>(على النحو المبين في</w:t>
      </w:r>
      <w:r w:rsidR="00260DA0" w:rsidRPr="00260DA0">
        <w:rPr>
          <w:rFonts w:hint="eastAsia"/>
          <w:spacing w:val="2"/>
          <w:rtl/>
          <w:lang w:bidi="ar-EG"/>
        </w:rPr>
        <w:t> </w:t>
      </w:r>
      <w:r w:rsidRPr="00260DA0">
        <w:rPr>
          <w:rFonts w:hint="cs"/>
          <w:spacing w:val="2"/>
          <w:rtl/>
          <w:lang w:bidi="ar-EG"/>
        </w:rPr>
        <w:t>الجدول</w:t>
      </w:r>
      <w:r w:rsidR="00260DA0" w:rsidRPr="00260DA0">
        <w:rPr>
          <w:rFonts w:hint="eastAsia"/>
          <w:spacing w:val="2"/>
          <w:rtl/>
          <w:lang w:bidi="ar-EG"/>
        </w:rPr>
        <w:t> </w:t>
      </w:r>
      <w:r w:rsidRPr="00260DA0">
        <w:rPr>
          <w:spacing w:val="2"/>
          <w:lang w:bidi="ar-EG"/>
        </w:rPr>
        <w:t>5</w:t>
      </w:r>
      <w:r w:rsidRPr="00260DA0">
        <w:rPr>
          <w:rFonts w:hint="cs"/>
          <w:spacing w:val="2"/>
          <w:rtl/>
          <w:lang w:bidi="ar-EG"/>
        </w:rPr>
        <w:t>). ويتمثل الهدف من ذلك في</w:t>
      </w:r>
      <w:r w:rsidR="00260DA0" w:rsidRPr="00260DA0">
        <w:rPr>
          <w:rFonts w:hint="eastAsia"/>
          <w:spacing w:val="2"/>
          <w:rtl/>
          <w:lang w:bidi="ar-EG"/>
        </w:rPr>
        <w:t> </w:t>
      </w:r>
      <w:r w:rsidRPr="00260DA0">
        <w:rPr>
          <w:rFonts w:hint="cs"/>
          <w:spacing w:val="2"/>
          <w:rtl/>
          <w:lang w:bidi="ar-EG"/>
        </w:rPr>
        <w:t>معرفة سماكة الحطام الصخري للقمر وقياس درجة حرارة لمعان الإشعاع باستبانة قدرها</w:t>
      </w:r>
      <w:r w:rsidR="00260DA0" w:rsidRPr="00260DA0">
        <w:rPr>
          <w:rFonts w:hint="eastAsia"/>
          <w:spacing w:val="2"/>
          <w:rtl/>
          <w:lang w:bidi="ar-EG"/>
        </w:rPr>
        <w:t> </w:t>
      </w:r>
      <w:r w:rsidRPr="00260DA0">
        <w:rPr>
          <w:spacing w:val="2"/>
          <w:lang w:bidi="ar-EG"/>
        </w:rPr>
        <w:t>K 0,5</w:t>
      </w:r>
      <w:r w:rsidRPr="00260DA0">
        <w:rPr>
          <w:rFonts w:hint="cs"/>
          <w:spacing w:val="2"/>
          <w:rtl/>
          <w:lang w:bidi="ar-EG"/>
        </w:rPr>
        <w:t>. ومن المتوقع أن تقيس هذه الأداة أعماق تصل إلى</w:t>
      </w:r>
      <w:r w:rsidR="00260DA0" w:rsidRPr="00260DA0">
        <w:rPr>
          <w:rFonts w:hint="eastAsia"/>
          <w:spacing w:val="2"/>
          <w:rtl/>
          <w:lang w:bidi="ar-EG"/>
        </w:rPr>
        <w:t> </w:t>
      </w:r>
      <w:r w:rsidR="00C65EF1">
        <w:rPr>
          <w:spacing w:val="2"/>
          <w:lang w:bidi="ar-EG"/>
        </w:rPr>
        <w:t>m </w:t>
      </w:r>
      <w:r w:rsidRPr="00260DA0">
        <w:rPr>
          <w:spacing w:val="2"/>
          <w:lang w:bidi="ar-EG"/>
        </w:rPr>
        <w:t>30</w:t>
      </w:r>
      <w:r w:rsidRPr="00260DA0">
        <w:rPr>
          <w:rFonts w:hint="eastAsia"/>
          <w:spacing w:val="2"/>
          <w:rtl/>
          <w:lang w:bidi="ar-EG"/>
        </w:rPr>
        <w:t xml:space="preserve"> و</w:t>
      </w:r>
      <w:r w:rsidR="00C65EF1">
        <w:rPr>
          <w:spacing w:val="2"/>
          <w:lang w:bidi="ar-EG"/>
        </w:rPr>
        <w:t>m </w:t>
      </w:r>
      <w:r w:rsidRPr="00260DA0">
        <w:rPr>
          <w:spacing w:val="2"/>
          <w:lang w:bidi="ar-EG"/>
        </w:rPr>
        <w:t>20</w:t>
      </w:r>
      <w:r w:rsidRPr="00260DA0">
        <w:rPr>
          <w:rFonts w:hint="cs"/>
          <w:spacing w:val="2"/>
          <w:rtl/>
          <w:lang w:bidi="ar-EG"/>
        </w:rPr>
        <w:t xml:space="preserve"> و</w:t>
      </w:r>
      <w:r w:rsidR="00C65EF1">
        <w:rPr>
          <w:spacing w:val="2"/>
          <w:lang w:bidi="ar-EG"/>
        </w:rPr>
        <w:t>m </w:t>
      </w:r>
      <w:r w:rsidRPr="00260DA0">
        <w:rPr>
          <w:spacing w:val="2"/>
          <w:lang w:bidi="ar-EG"/>
        </w:rPr>
        <w:t>10</w:t>
      </w:r>
      <w:r w:rsidRPr="00260DA0">
        <w:rPr>
          <w:rFonts w:hint="cs"/>
          <w:spacing w:val="2"/>
          <w:rtl/>
          <w:lang w:bidi="ar-EG"/>
        </w:rPr>
        <w:t xml:space="preserve"> و</w:t>
      </w:r>
      <w:r w:rsidR="00C65EF1">
        <w:rPr>
          <w:spacing w:val="2"/>
          <w:lang w:bidi="ar-EG"/>
        </w:rPr>
        <w:t>m </w:t>
      </w:r>
      <w:r w:rsidRPr="00260DA0">
        <w:rPr>
          <w:spacing w:val="2"/>
          <w:lang w:bidi="ar-EG"/>
        </w:rPr>
        <w:t>1</w:t>
      </w:r>
      <w:r w:rsidRPr="00260DA0">
        <w:rPr>
          <w:rFonts w:hint="cs"/>
          <w:spacing w:val="2"/>
          <w:rtl/>
          <w:lang w:bidi="ar-EG"/>
        </w:rPr>
        <w:t xml:space="preserve"> عند أربعة ترددات. وأدنى ارتفاع المدار الدائري قدره</w:t>
      </w:r>
      <w:r w:rsidR="00260DA0" w:rsidRPr="00260DA0">
        <w:rPr>
          <w:rFonts w:hint="eastAsia"/>
          <w:spacing w:val="2"/>
          <w:rtl/>
          <w:lang w:bidi="ar-EG"/>
        </w:rPr>
        <w:t> </w:t>
      </w:r>
      <w:r w:rsidR="00B15482" w:rsidRPr="00682C4C">
        <w:t>km</w:t>
      </w:r>
      <w:r w:rsidR="00C65EF1">
        <w:rPr>
          <w:spacing w:val="2"/>
          <w:lang w:bidi="ar-EG"/>
        </w:rPr>
        <w:t> </w:t>
      </w:r>
      <w:r w:rsidRPr="00260DA0">
        <w:rPr>
          <w:spacing w:val="2"/>
          <w:lang w:bidi="ar-EG"/>
        </w:rPr>
        <w:t>200</w:t>
      </w:r>
      <w:r w:rsidRPr="00260DA0">
        <w:rPr>
          <w:rFonts w:hint="cs"/>
          <w:spacing w:val="2"/>
          <w:rtl/>
          <w:lang w:bidi="ar-EG"/>
        </w:rPr>
        <w:t xml:space="preserve"> بزاوية ميل قد</w:t>
      </w:r>
      <w:r w:rsidR="00260DA0" w:rsidRPr="00260DA0">
        <w:rPr>
          <w:rFonts w:hint="cs"/>
          <w:spacing w:val="2"/>
          <w:rtl/>
          <w:lang w:bidi="ar-EG"/>
        </w:rPr>
        <w:t>ر</w:t>
      </w:r>
      <w:r w:rsidRPr="00260DA0">
        <w:rPr>
          <w:rFonts w:hint="cs"/>
          <w:spacing w:val="2"/>
          <w:rtl/>
          <w:lang w:bidi="ar-EG"/>
        </w:rPr>
        <w:t>ها</w:t>
      </w:r>
      <w:r w:rsidR="00260DA0" w:rsidRPr="00260DA0">
        <w:rPr>
          <w:rFonts w:hint="eastAsia"/>
          <w:spacing w:val="2"/>
          <w:rtl/>
          <w:lang w:bidi="ar-EG"/>
        </w:rPr>
        <w:t> </w:t>
      </w:r>
      <w:r w:rsidRPr="00260DA0">
        <w:rPr>
          <w:spacing w:val="2"/>
          <w:lang w:bidi="ar-EG"/>
        </w:rPr>
        <w:t>5 </w:t>
      </w:r>
      <w:r w:rsidRPr="00260DA0">
        <w:rPr>
          <w:spacing w:val="2"/>
          <w:lang w:bidi="ar-EG"/>
        </w:rPr>
        <w:sym w:font="Symbol" w:char="F0B1"/>
      </w:r>
      <w:r w:rsidRPr="00260DA0">
        <w:rPr>
          <w:spacing w:val="2"/>
          <w:lang w:bidi="ar-EG"/>
        </w:rPr>
        <w:t> 90</w:t>
      </w:r>
      <w:r w:rsidR="00260DA0">
        <w:rPr>
          <w:rFonts w:hint="eastAsia"/>
          <w:spacing w:val="2"/>
          <w:rtl/>
          <w:lang w:bidi="ar-EG"/>
        </w:rPr>
        <w:t> </w:t>
      </w:r>
      <w:r w:rsidRPr="00260DA0">
        <w:rPr>
          <w:rFonts w:hint="cs"/>
          <w:spacing w:val="2"/>
          <w:rtl/>
          <w:lang w:bidi="ar-EG"/>
        </w:rPr>
        <w:t>درجة وفترة</w:t>
      </w:r>
      <w:r w:rsidRPr="00260DA0">
        <w:rPr>
          <w:rFonts w:hint="eastAsia"/>
          <w:spacing w:val="2"/>
          <w:rtl/>
          <w:lang w:bidi="ar-EG"/>
        </w:rPr>
        <w:t> </w:t>
      </w:r>
      <w:r w:rsidRPr="00260DA0">
        <w:rPr>
          <w:spacing w:val="2"/>
          <w:lang w:bidi="ar-EG"/>
        </w:rPr>
        <w:t>127</w:t>
      </w:r>
      <w:r w:rsidR="00260DA0">
        <w:rPr>
          <w:rFonts w:hint="eastAsia"/>
          <w:spacing w:val="2"/>
          <w:rtl/>
          <w:lang w:bidi="ar-EG"/>
        </w:rPr>
        <w:t> </w:t>
      </w:r>
      <w:r w:rsidRPr="00260DA0">
        <w:rPr>
          <w:rFonts w:hint="cs"/>
          <w:spacing w:val="2"/>
          <w:rtl/>
          <w:lang w:bidi="ar-EG"/>
        </w:rPr>
        <w:t>دقيقة</w:t>
      </w:r>
      <w:r w:rsidRPr="00260DA0">
        <w:rPr>
          <w:spacing w:val="2"/>
          <w:lang w:bidi="ar-EG"/>
        </w:rPr>
        <w:t>.</w:t>
      </w:r>
      <w:r w:rsidRPr="00260DA0">
        <w:rPr>
          <w:rFonts w:hint="cs"/>
          <w:spacing w:val="2"/>
          <w:rtl/>
          <w:lang w:bidi="ar-EG"/>
        </w:rPr>
        <w:t xml:space="preserve"> وهناك أربع هوائيات ب</w:t>
      </w:r>
      <w:r w:rsidR="00924E7F" w:rsidRPr="00260DA0">
        <w:rPr>
          <w:rFonts w:hint="cs"/>
          <w:spacing w:val="2"/>
          <w:rtl/>
          <w:lang w:bidi="ar-EG"/>
        </w:rPr>
        <w:t>ب</w:t>
      </w:r>
      <w:r w:rsidRPr="00260DA0">
        <w:rPr>
          <w:rFonts w:hint="cs"/>
          <w:spacing w:val="2"/>
          <w:rtl/>
          <w:lang w:bidi="ar-EG"/>
        </w:rPr>
        <w:t>واقي موجهة إلى النظير، يحدد ق</w:t>
      </w:r>
      <w:r w:rsidR="00F8396A">
        <w:rPr>
          <w:rFonts w:hint="cs"/>
          <w:spacing w:val="2"/>
          <w:rtl/>
          <w:lang w:bidi="ar-EG"/>
        </w:rPr>
        <w:t>ُ</w:t>
      </w:r>
      <w:r w:rsidRPr="00260DA0">
        <w:rPr>
          <w:rFonts w:hint="cs"/>
          <w:spacing w:val="2"/>
          <w:rtl/>
          <w:lang w:bidi="ar-EG"/>
        </w:rPr>
        <w:t>طر كل واحد منهم وفق طول الموجة بحيث تكون البصمات الأربع متراصفة مع بعضها البعض ومتراكبة.</w:t>
      </w:r>
    </w:p>
    <w:p w:rsidR="007A390C" w:rsidRDefault="007A390C" w:rsidP="00260DA0">
      <w:pPr>
        <w:pStyle w:val="TableNo"/>
        <w:rPr>
          <w:rtl/>
        </w:rPr>
      </w:pPr>
      <w:r>
        <w:rPr>
          <w:rFonts w:hint="cs"/>
          <w:rtl/>
        </w:rPr>
        <w:t>الجدول</w:t>
      </w:r>
      <w:r w:rsidR="00260DA0">
        <w:rPr>
          <w:rFonts w:hint="eastAsia"/>
          <w:rtl/>
        </w:rPr>
        <w:t> </w:t>
      </w:r>
      <w:r>
        <w:t>5</w:t>
      </w:r>
    </w:p>
    <w:p w:rsidR="007A390C" w:rsidRDefault="00245559" w:rsidP="0074472D">
      <w:pPr>
        <w:pStyle w:val="Tabletitle"/>
        <w:rPr>
          <w:rtl/>
          <w:lang w:bidi="ar-EG"/>
        </w:rPr>
      </w:pPr>
      <w:r w:rsidRPr="00E04EAD">
        <w:rPr>
          <w:rFonts w:hint="cs"/>
          <w:rtl/>
        </w:rPr>
        <w:t xml:space="preserve">خصائص </w:t>
      </w:r>
      <w:r w:rsidRPr="00E04EAD">
        <w:rPr>
          <w:rtl/>
        </w:rPr>
        <w:t xml:space="preserve">مقياس </w:t>
      </w:r>
      <w:r>
        <w:rPr>
          <w:rFonts w:hint="cs"/>
          <w:rtl/>
          <w:lang w:bidi="ar-EG"/>
        </w:rPr>
        <w:t>تشانغ</w:t>
      </w:r>
      <w:r w:rsidR="00260DA0">
        <w:rPr>
          <w:rFonts w:hint="eastAsia"/>
          <w:rtl/>
          <w:lang w:bidi="ar-EG"/>
        </w:rPr>
        <w:t> </w:t>
      </w:r>
      <w:r>
        <w:rPr>
          <w:rFonts w:hint="cs"/>
          <w:rtl/>
          <w:lang w:bidi="ar-EG"/>
        </w:rPr>
        <w:t>إي</w:t>
      </w:r>
      <w:r w:rsidR="0074472D">
        <w:rPr>
          <w:rFonts w:hint="eastAsia"/>
          <w:rtl/>
          <w:lang w:bidi="ar-EG"/>
        </w:rPr>
        <w:t> </w:t>
      </w:r>
      <w:r>
        <w:rPr>
          <w:lang w:bidi="ar-EG"/>
        </w:rPr>
        <w:t>1</w:t>
      </w:r>
      <w:r>
        <w:rPr>
          <w:rFonts w:hint="cs"/>
          <w:rtl/>
          <w:lang w:bidi="ar-EG"/>
        </w:rPr>
        <w:t xml:space="preserve"> الراديوي بالموجات الصفرية عند القمر</w:t>
      </w:r>
    </w:p>
    <w:tbl>
      <w:tblPr>
        <w:bidiVisual/>
        <w:tblW w:w="84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2700"/>
        <w:gridCol w:w="1440"/>
        <w:gridCol w:w="1440"/>
        <w:gridCol w:w="1440"/>
        <w:gridCol w:w="1440"/>
      </w:tblGrid>
      <w:tr w:rsidR="00245559" w:rsidRPr="00911000" w:rsidTr="00911000">
        <w:trPr>
          <w:jc w:val="center"/>
        </w:trPr>
        <w:tc>
          <w:tcPr>
            <w:tcW w:w="2700" w:type="dxa"/>
          </w:tcPr>
          <w:p w:rsidR="00245559" w:rsidRPr="009D688A" w:rsidRDefault="00245559" w:rsidP="009D07B9">
            <w:pPr>
              <w:pStyle w:val="TableHead"/>
              <w:spacing w:before="30"/>
              <w:rPr>
                <w:lang w:bidi="ar-EG"/>
              </w:rPr>
            </w:pPr>
            <w:r w:rsidRPr="009D688A">
              <w:rPr>
                <w:rFonts w:hint="cs"/>
                <w:rtl/>
                <w:lang w:bidi="ar-EG"/>
              </w:rPr>
              <w:t>المعلمات</w:t>
            </w:r>
          </w:p>
        </w:tc>
        <w:tc>
          <w:tcPr>
            <w:tcW w:w="5760" w:type="dxa"/>
            <w:gridSpan w:val="4"/>
          </w:tcPr>
          <w:p w:rsidR="00245559" w:rsidRPr="009D688A" w:rsidRDefault="00245559" w:rsidP="009D07B9">
            <w:pPr>
              <w:pStyle w:val="TableHead"/>
              <w:spacing w:before="30"/>
              <w:rPr>
                <w:lang w:bidi="ar-EG"/>
              </w:rPr>
            </w:pPr>
            <w:r w:rsidRPr="009D688A">
              <w:rPr>
                <w:rFonts w:hint="cs"/>
                <w:rtl/>
                <w:lang w:bidi="ar-EG"/>
              </w:rPr>
              <w:t>القيم</w:t>
            </w:r>
          </w:p>
        </w:tc>
      </w:tr>
      <w:tr w:rsidR="00245559" w:rsidRPr="00911000" w:rsidTr="00564D0D">
        <w:trPr>
          <w:jc w:val="center"/>
        </w:trPr>
        <w:tc>
          <w:tcPr>
            <w:tcW w:w="2700" w:type="dxa"/>
          </w:tcPr>
          <w:p w:rsidR="00245559" w:rsidRPr="005928CB" w:rsidRDefault="00711E07" w:rsidP="009D07B9">
            <w:pPr>
              <w:pStyle w:val="Tabletexte"/>
              <w:spacing w:before="15" w:line="245" w:lineRule="exact"/>
              <w:rPr>
                <w:rtl/>
              </w:rPr>
            </w:pPr>
            <w:r>
              <w:rPr>
                <w:rtl/>
              </w:rPr>
              <w:t>التردد المركزي للتردد الراديوي</w:t>
            </w:r>
          </w:p>
        </w:tc>
        <w:tc>
          <w:tcPr>
            <w:tcW w:w="1440" w:type="dxa"/>
            <w:vAlign w:val="center"/>
          </w:tcPr>
          <w:p w:rsidR="00245559" w:rsidRPr="002526D0" w:rsidRDefault="00245559" w:rsidP="009D07B9">
            <w:pPr>
              <w:pStyle w:val="Tabletexte"/>
              <w:spacing w:before="15" w:line="245" w:lineRule="exact"/>
              <w:jc w:val="center"/>
            </w:pPr>
            <w:r>
              <w:t>GHz 3</w:t>
            </w:r>
          </w:p>
        </w:tc>
        <w:tc>
          <w:tcPr>
            <w:tcW w:w="1440" w:type="dxa"/>
            <w:vAlign w:val="center"/>
          </w:tcPr>
          <w:p w:rsidR="00245559" w:rsidRPr="002526D0" w:rsidRDefault="00245559" w:rsidP="009D07B9">
            <w:pPr>
              <w:pStyle w:val="Tabletexte"/>
              <w:spacing w:before="15" w:line="245" w:lineRule="exact"/>
              <w:jc w:val="center"/>
            </w:pPr>
            <w:r>
              <w:t>GHz 7,8</w:t>
            </w:r>
          </w:p>
        </w:tc>
        <w:tc>
          <w:tcPr>
            <w:tcW w:w="1440" w:type="dxa"/>
            <w:vAlign w:val="center"/>
          </w:tcPr>
          <w:p w:rsidR="00245559" w:rsidRPr="002526D0" w:rsidRDefault="00245559" w:rsidP="009D07B9">
            <w:pPr>
              <w:pStyle w:val="Tabletexte"/>
              <w:spacing w:before="15" w:line="245" w:lineRule="exact"/>
              <w:jc w:val="center"/>
            </w:pPr>
            <w:r>
              <w:t>GHz 19,35</w:t>
            </w:r>
          </w:p>
        </w:tc>
        <w:tc>
          <w:tcPr>
            <w:tcW w:w="1440" w:type="dxa"/>
            <w:vAlign w:val="center"/>
          </w:tcPr>
          <w:p w:rsidR="00245559" w:rsidRPr="002526D0" w:rsidRDefault="00245559" w:rsidP="009D07B9">
            <w:pPr>
              <w:pStyle w:val="Tabletexte"/>
              <w:spacing w:before="15" w:line="245" w:lineRule="exact"/>
              <w:jc w:val="center"/>
            </w:pPr>
            <w:r>
              <w:t>GHz 37</w:t>
            </w:r>
          </w:p>
        </w:tc>
      </w:tr>
      <w:tr w:rsidR="00245559" w:rsidRPr="00911000" w:rsidTr="00564D0D">
        <w:trPr>
          <w:jc w:val="center"/>
        </w:trPr>
        <w:tc>
          <w:tcPr>
            <w:tcW w:w="2700" w:type="dxa"/>
          </w:tcPr>
          <w:p w:rsidR="00245559" w:rsidRPr="005928CB" w:rsidRDefault="00245559" w:rsidP="009D07B9">
            <w:pPr>
              <w:pStyle w:val="Tabletexte"/>
              <w:spacing w:before="15" w:line="245" w:lineRule="exact"/>
            </w:pPr>
            <w:r>
              <w:rPr>
                <w:rFonts w:hint="cs"/>
                <w:rtl/>
              </w:rPr>
              <w:t>الارتفاع</w:t>
            </w:r>
          </w:p>
        </w:tc>
        <w:tc>
          <w:tcPr>
            <w:tcW w:w="5760" w:type="dxa"/>
            <w:gridSpan w:val="4"/>
            <w:vAlign w:val="center"/>
          </w:tcPr>
          <w:p w:rsidR="00245559" w:rsidRPr="00245559" w:rsidRDefault="00C65EF1" w:rsidP="009D07B9">
            <w:pPr>
              <w:pStyle w:val="Tabletexte"/>
              <w:spacing w:before="15" w:line="245" w:lineRule="exact"/>
              <w:jc w:val="center"/>
              <w:rPr>
                <w:rtl/>
              </w:rPr>
            </w:pPr>
            <w:r>
              <w:t>km </w:t>
            </w:r>
            <w:r w:rsidR="00245559">
              <w:t>200</w:t>
            </w:r>
          </w:p>
        </w:tc>
      </w:tr>
      <w:tr w:rsidR="00245559" w:rsidRPr="00911000" w:rsidTr="00564D0D">
        <w:trPr>
          <w:jc w:val="center"/>
        </w:trPr>
        <w:tc>
          <w:tcPr>
            <w:tcW w:w="2700" w:type="dxa"/>
          </w:tcPr>
          <w:p w:rsidR="00245559" w:rsidRPr="005928CB" w:rsidRDefault="00245559" w:rsidP="009D07B9">
            <w:pPr>
              <w:pStyle w:val="Tabletexte"/>
              <w:spacing w:before="15" w:line="245" w:lineRule="exact"/>
              <w:rPr>
                <w:rtl/>
              </w:rPr>
            </w:pPr>
            <w:r w:rsidRPr="005928CB">
              <w:rPr>
                <w:rFonts w:hint="cs"/>
                <w:rtl/>
              </w:rPr>
              <w:t xml:space="preserve">عرض </w:t>
            </w:r>
            <w:r>
              <w:rPr>
                <w:rFonts w:hint="cs"/>
                <w:rtl/>
              </w:rPr>
              <w:t>النطاق الراديوي</w:t>
            </w:r>
          </w:p>
        </w:tc>
        <w:tc>
          <w:tcPr>
            <w:tcW w:w="1440" w:type="dxa"/>
            <w:vAlign w:val="center"/>
          </w:tcPr>
          <w:p w:rsidR="00245559" w:rsidRPr="00245559" w:rsidRDefault="00245559" w:rsidP="009D07B9">
            <w:pPr>
              <w:pStyle w:val="Tabletexte"/>
              <w:spacing w:before="15" w:line="245" w:lineRule="exact"/>
              <w:jc w:val="center"/>
            </w:pPr>
            <w:r w:rsidRPr="00245559">
              <w:t>100</w:t>
            </w:r>
          </w:p>
        </w:tc>
        <w:tc>
          <w:tcPr>
            <w:tcW w:w="1440" w:type="dxa"/>
            <w:vAlign w:val="center"/>
          </w:tcPr>
          <w:p w:rsidR="00245559" w:rsidRPr="00245559" w:rsidRDefault="00245559" w:rsidP="009D07B9">
            <w:pPr>
              <w:pStyle w:val="Tabletexte"/>
              <w:spacing w:before="15" w:line="245" w:lineRule="exact"/>
              <w:jc w:val="center"/>
            </w:pPr>
            <w:r w:rsidRPr="00245559">
              <w:t>200</w:t>
            </w:r>
          </w:p>
        </w:tc>
        <w:tc>
          <w:tcPr>
            <w:tcW w:w="1440" w:type="dxa"/>
            <w:vAlign w:val="center"/>
          </w:tcPr>
          <w:p w:rsidR="00245559" w:rsidRPr="00245559" w:rsidRDefault="00245559" w:rsidP="009D07B9">
            <w:pPr>
              <w:pStyle w:val="Tabletexte"/>
              <w:spacing w:before="15" w:line="245" w:lineRule="exact"/>
              <w:jc w:val="center"/>
            </w:pPr>
            <w:r w:rsidRPr="00245559">
              <w:t>500</w:t>
            </w:r>
          </w:p>
        </w:tc>
        <w:tc>
          <w:tcPr>
            <w:tcW w:w="1440" w:type="dxa"/>
            <w:vAlign w:val="center"/>
          </w:tcPr>
          <w:p w:rsidR="00245559" w:rsidRPr="00245559" w:rsidRDefault="00245559" w:rsidP="009D07B9">
            <w:pPr>
              <w:pStyle w:val="Tabletexte"/>
              <w:spacing w:before="15" w:line="245" w:lineRule="exact"/>
              <w:jc w:val="center"/>
            </w:pPr>
            <w:r w:rsidRPr="00245559">
              <w:t>500</w:t>
            </w:r>
          </w:p>
        </w:tc>
      </w:tr>
      <w:tr w:rsidR="00911000" w:rsidRPr="00911000" w:rsidTr="00564D0D">
        <w:trPr>
          <w:jc w:val="center"/>
        </w:trPr>
        <w:tc>
          <w:tcPr>
            <w:tcW w:w="2700" w:type="dxa"/>
          </w:tcPr>
          <w:p w:rsidR="00911000" w:rsidRPr="00245559" w:rsidRDefault="00245559" w:rsidP="009D07B9">
            <w:pPr>
              <w:pStyle w:val="Tabletexte"/>
              <w:spacing w:before="15" w:line="245" w:lineRule="exact"/>
            </w:pPr>
            <w:r>
              <w:rPr>
                <w:rFonts w:hint="cs"/>
                <w:rtl/>
              </w:rPr>
              <w:t>الاستبانة الأرضية</w:t>
            </w:r>
          </w:p>
        </w:tc>
        <w:tc>
          <w:tcPr>
            <w:tcW w:w="1440" w:type="dxa"/>
            <w:vAlign w:val="center"/>
          </w:tcPr>
          <w:p w:rsidR="00911000" w:rsidRPr="00245559" w:rsidRDefault="00911000" w:rsidP="009D07B9">
            <w:pPr>
              <w:pStyle w:val="Tabletexte"/>
              <w:spacing w:before="15" w:line="245" w:lineRule="exact"/>
              <w:jc w:val="center"/>
            </w:pPr>
            <w:r w:rsidRPr="00245559">
              <w:t>56</w:t>
            </w:r>
          </w:p>
        </w:tc>
        <w:tc>
          <w:tcPr>
            <w:tcW w:w="1440" w:type="dxa"/>
            <w:vAlign w:val="center"/>
          </w:tcPr>
          <w:p w:rsidR="00911000" w:rsidRPr="00245559" w:rsidRDefault="00911000" w:rsidP="009D07B9">
            <w:pPr>
              <w:pStyle w:val="Tabletexte"/>
              <w:spacing w:before="15" w:line="245" w:lineRule="exact"/>
              <w:jc w:val="center"/>
            </w:pPr>
            <w:r w:rsidRPr="00245559">
              <w:t>30</w:t>
            </w:r>
          </w:p>
        </w:tc>
        <w:tc>
          <w:tcPr>
            <w:tcW w:w="1440" w:type="dxa"/>
            <w:vAlign w:val="center"/>
          </w:tcPr>
          <w:p w:rsidR="00911000" w:rsidRPr="00245559" w:rsidRDefault="00911000" w:rsidP="009D07B9">
            <w:pPr>
              <w:pStyle w:val="Tabletexte"/>
              <w:spacing w:before="15" w:line="245" w:lineRule="exact"/>
              <w:jc w:val="center"/>
            </w:pPr>
            <w:r w:rsidRPr="00245559">
              <w:t>30</w:t>
            </w:r>
          </w:p>
        </w:tc>
        <w:tc>
          <w:tcPr>
            <w:tcW w:w="1440" w:type="dxa"/>
            <w:vAlign w:val="center"/>
          </w:tcPr>
          <w:p w:rsidR="00911000" w:rsidRPr="00245559" w:rsidRDefault="00911000" w:rsidP="009D07B9">
            <w:pPr>
              <w:pStyle w:val="Tabletexte"/>
              <w:spacing w:before="15" w:line="245" w:lineRule="exact"/>
              <w:jc w:val="center"/>
            </w:pPr>
            <w:r w:rsidRPr="00245559">
              <w:t>30</w:t>
            </w:r>
          </w:p>
        </w:tc>
      </w:tr>
      <w:tr w:rsidR="00245559" w:rsidRPr="00911000" w:rsidTr="00564D0D">
        <w:trPr>
          <w:jc w:val="center"/>
        </w:trPr>
        <w:tc>
          <w:tcPr>
            <w:tcW w:w="2700" w:type="dxa"/>
          </w:tcPr>
          <w:p w:rsidR="00245559" w:rsidRPr="00245559" w:rsidRDefault="00245559" w:rsidP="009D07B9">
            <w:pPr>
              <w:pStyle w:val="Tabletexte"/>
              <w:spacing w:before="15" w:line="245" w:lineRule="exact"/>
            </w:pPr>
            <w:r>
              <w:rPr>
                <w:rFonts w:hint="cs"/>
                <w:rtl/>
              </w:rPr>
              <w:t>نوع الهوائي</w:t>
            </w:r>
          </w:p>
        </w:tc>
        <w:tc>
          <w:tcPr>
            <w:tcW w:w="1440" w:type="dxa"/>
            <w:vAlign w:val="center"/>
          </w:tcPr>
          <w:p w:rsidR="00245559" w:rsidRPr="00245559" w:rsidRDefault="00245559" w:rsidP="009D07B9">
            <w:pPr>
              <w:pStyle w:val="Tabletexte"/>
              <w:spacing w:before="15" w:line="245" w:lineRule="exact"/>
              <w:jc w:val="center"/>
            </w:pPr>
            <w:r>
              <w:rPr>
                <w:rFonts w:hint="cs"/>
                <w:rtl/>
              </w:rPr>
              <w:t>بوقي</w:t>
            </w:r>
          </w:p>
        </w:tc>
        <w:tc>
          <w:tcPr>
            <w:tcW w:w="1440" w:type="dxa"/>
            <w:vAlign w:val="center"/>
          </w:tcPr>
          <w:p w:rsidR="00245559" w:rsidRPr="00245559" w:rsidRDefault="00245559" w:rsidP="009D07B9">
            <w:pPr>
              <w:pStyle w:val="Tabletexte"/>
              <w:spacing w:before="15" w:line="245" w:lineRule="exact"/>
              <w:jc w:val="center"/>
            </w:pPr>
            <w:r>
              <w:rPr>
                <w:rFonts w:hint="cs"/>
                <w:rtl/>
              </w:rPr>
              <w:t>بوقي</w:t>
            </w:r>
          </w:p>
        </w:tc>
        <w:tc>
          <w:tcPr>
            <w:tcW w:w="1440" w:type="dxa"/>
            <w:vAlign w:val="center"/>
          </w:tcPr>
          <w:p w:rsidR="00245559" w:rsidRPr="00245559" w:rsidRDefault="00245559" w:rsidP="009D07B9">
            <w:pPr>
              <w:pStyle w:val="Tabletexte"/>
              <w:spacing w:before="15" w:line="245" w:lineRule="exact"/>
              <w:jc w:val="center"/>
            </w:pPr>
            <w:r>
              <w:rPr>
                <w:rFonts w:hint="cs"/>
                <w:rtl/>
              </w:rPr>
              <w:t>بوقي</w:t>
            </w:r>
          </w:p>
        </w:tc>
        <w:tc>
          <w:tcPr>
            <w:tcW w:w="1440" w:type="dxa"/>
            <w:vAlign w:val="center"/>
          </w:tcPr>
          <w:p w:rsidR="00245559" w:rsidRPr="00245559" w:rsidRDefault="00245559" w:rsidP="009D07B9">
            <w:pPr>
              <w:pStyle w:val="Tabletexte"/>
              <w:spacing w:before="15" w:line="245" w:lineRule="exact"/>
              <w:jc w:val="center"/>
            </w:pPr>
            <w:r>
              <w:rPr>
                <w:rFonts w:hint="cs"/>
                <w:rtl/>
              </w:rPr>
              <w:t>بوقي</w:t>
            </w:r>
          </w:p>
        </w:tc>
      </w:tr>
      <w:tr w:rsidR="00564D0D" w:rsidRPr="00911000" w:rsidTr="00564D0D">
        <w:trPr>
          <w:jc w:val="center"/>
        </w:trPr>
        <w:tc>
          <w:tcPr>
            <w:tcW w:w="2700" w:type="dxa"/>
          </w:tcPr>
          <w:p w:rsidR="00564D0D" w:rsidRPr="00245559" w:rsidRDefault="00564D0D" w:rsidP="009D07B9">
            <w:pPr>
              <w:pStyle w:val="Tabletexte"/>
              <w:spacing w:before="15" w:line="245" w:lineRule="exact"/>
            </w:pPr>
            <w:r>
              <w:rPr>
                <w:rFonts w:hint="cs"/>
                <w:rtl/>
              </w:rPr>
              <w:t>سماكة الاختراق</w:t>
            </w:r>
          </w:p>
        </w:tc>
        <w:tc>
          <w:tcPr>
            <w:tcW w:w="1440" w:type="dxa"/>
            <w:vAlign w:val="center"/>
          </w:tcPr>
          <w:p w:rsidR="00564D0D" w:rsidRPr="00245559" w:rsidRDefault="00C65EF1" w:rsidP="009D07B9">
            <w:pPr>
              <w:pStyle w:val="Tabletexte"/>
              <w:spacing w:before="15" w:line="245" w:lineRule="exact"/>
              <w:jc w:val="center"/>
              <w:rPr>
                <w:rtl/>
              </w:rPr>
            </w:pPr>
            <w:r>
              <w:t>m </w:t>
            </w:r>
            <w:r w:rsidR="00564D0D">
              <w:t>30</w:t>
            </w:r>
          </w:p>
        </w:tc>
        <w:tc>
          <w:tcPr>
            <w:tcW w:w="1440" w:type="dxa"/>
            <w:vAlign w:val="center"/>
          </w:tcPr>
          <w:p w:rsidR="00564D0D" w:rsidRPr="00245559" w:rsidRDefault="00C65EF1" w:rsidP="009D07B9">
            <w:pPr>
              <w:pStyle w:val="Tabletexte"/>
              <w:spacing w:before="15" w:line="245" w:lineRule="exact"/>
              <w:jc w:val="center"/>
              <w:rPr>
                <w:rtl/>
              </w:rPr>
            </w:pPr>
            <w:r>
              <w:t>m </w:t>
            </w:r>
            <w:r w:rsidR="00564D0D">
              <w:t>20</w:t>
            </w:r>
          </w:p>
        </w:tc>
        <w:tc>
          <w:tcPr>
            <w:tcW w:w="1440" w:type="dxa"/>
            <w:vAlign w:val="center"/>
          </w:tcPr>
          <w:p w:rsidR="00564D0D" w:rsidRPr="00245559" w:rsidRDefault="00C65EF1" w:rsidP="009D07B9">
            <w:pPr>
              <w:pStyle w:val="Tabletexte"/>
              <w:spacing w:before="15" w:line="245" w:lineRule="exact"/>
              <w:jc w:val="center"/>
              <w:rPr>
                <w:rtl/>
              </w:rPr>
            </w:pPr>
            <w:r>
              <w:t>m </w:t>
            </w:r>
            <w:r w:rsidR="00564D0D">
              <w:t>10</w:t>
            </w:r>
          </w:p>
        </w:tc>
        <w:tc>
          <w:tcPr>
            <w:tcW w:w="1440" w:type="dxa"/>
            <w:vAlign w:val="center"/>
          </w:tcPr>
          <w:p w:rsidR="00564D0D" w:rsidRPr="00245559" w:rsidRDefault="00C65EF1" w:rsidP="009D07B9">
            <w:pPr>
              <w:pStyle w:val="Tabletexte"/>
              <w:spacing w:before="15" w:line="245" w:lineRule="exact"/>
              <w:jc w:val="center"/>
              <w:rPr>
                <w:rtl/>
              </w:rPr>
            </w:pPr>
            <w:r>
              <w:t>m </w:t>
            </w:r>
            <w:r w:rsidR="00564D0D">
              <w:t>1</w:t>
            </w:r>
          </w:p>
        </w:tc>
      </w:tr>
    </w:tbl>
    <w:p w:rsidR="007A390C" w:rsidRDefault="00911000" w:rsidP="00F01E9B">
      <w:pPr>
        <w:pStyle w:val="Heading2"/>
        <w:spacing w:before="480"/>
        <w:rPr>
          <w:rtl/>
          <w:lang w:bidi="ar-EG"/>
        </w:rPr>
      </w:pPr>
      <w:bookmarkStart w:id="10" w:name="_Toc438048605"/>
      <w:r>
        <w:rPr>
          <w:lang w:bidi="ar-EG"/>
        </w:rPr>
        <w:t>6.2</w:t>
      </w:r>
      <w:r>
        <w:rPr>
          <w:rtl/>
          <w:lang w:bidi="ar-EG"/>
        </w:rPr>
        <w:tab/>
      </w:r>
      <w:r w:rsidR="00245559">
        <w:rPr>
          <w:rFonts w:hint="cs"/>
          <w:rtl/>
          <w:lang w:bidi="ar-EG"/>
        </w:rPr>
        <w:t>موجز خصائص أنظمة خدمة الأبحاث الفضائية</w:t>
      </w:r>
      <w:r w:rsidR="00260DA0">
        <w:rPr>
          <w:rFonts w:hint="eastAsia"/>
          <w:rtl/>
          <w:lang w:bidi="ar-EG"/>
        </w:rPr>
        <w:t> </w:t>
      </w:r>
      <w:r w:rsidR="00245559">
        <w:rPr>
          <w:rFonts w:hint="cs"/>
          <w:rtl/>
          <w:lang w:bidi="ar-EG"/>
        </w:rPr>
        <w:t>(المنفعلة)</w:t>
      </w:r>
      <w:bookmarkEnd w:id="10"/>
    </w:p>
    <w:p w:rsidR="00245559" w:rsidRDefault="00245559" w:rsidP="00487E1B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يرد </w:t>
      </w:r>
      <w:r w:rsidRPr="00245559">
        <w:rPr>
          <w:rFonts w:hint="cs"/>
          <w:rtl/>
          <w:lang w:bidi="ar-EG"/>
        </w:rPr>
        <w:t xml:space="preserve">موجز </w:t>
      </w:r>
      <w:r>
        <w:rPr>
          <w:rFonts w:hint="cs"/>
          <w:rtl/>
          <w:lang w:bidi="ar-EG"/>
        </w:rPr>
        <w:t>ل</w:t>
      </w:r>
      <w:r w:rsidRPr="00245559">
        <w:rPr>
          <w:rFonts w:hint="cs"/>
          <w:rtl/>
          <w:lang w:bidi="ar-EG"/>
        </w:rPr>
        <w:t>خصائص أنظمة خدمة الأبحاث الفضائية (المنفعلة)</w:t>
      </w:r>
      <w:r>
        <w:rPr>
          <w:rFonts w:hint="cs"/>
          <w:rtl/>
          <w:lang w:bidi="ar-EG"/>
        </w:rPr>
        <w:t xml:space="preserve"> في</w:t>
      </w:r>
      <w:r w:rsidR="00260DA0">
        <w:rPr>
          <w:rFonts w:hint="eastAsia"/>
          <w:rtl/>
          <w:lang w:bidi="ar-EG"/>
        </w:rPr>
        <w:t> </w:t>
      </w:r>
      <w:r>
        <w:rPr>
          <w:rFonts w:hint="cs"/>
          <w:rtl/>
          <w:lang w:bidi="ar-EG"/>
        </w:rPr>
        <w:t>الجدول</w:t>
      </w:r>
      <w:r w:rsidR="00260DA0">
        <w:rPr>
          <w:rFonts w:hint="eastAsia"/>
          <w:rtl/>
          <w:lang w:bidi="ar-EG"/>
        </w:rPr>
        <w:t> </w:t>
      </w:r>
      <w:r>
        <w:rPr>
          <w:lang w:bidi="ar-EG"/>
        </w:rPr>
        <w:t>6</w:t>
      </w:r>
      <w:r>
        <w:rPr>
          <w:rFonts w:hint="cs"/>
          <w:rtl/>
          <w:lang w:bidi="ar-EG"/>
        </w:rPr>
        <w:t xml:space="preserve"> أدناه.</w:t>
      </w:r>
    </w:p>
    <w:p w:rsidR="00245559" w:rsidRDefault="00245559" w:rsidP="00245559">
      <w:pPr>
        <w:rPr>
          <w:rtl/>
          <w:lang w:bidi="ar-EG"/>
        </w:rPr>
        <w:sectPr w:rsidR="00245559" w:rsidSect="00C726DA">
          <w:headerReference w:type="first" r:id="rId17"/>
          <w:pgSz w:w="11907" w:h="16840" w:code="9"/>
          <w:pgMar w:top="1418" w:right="1134" w:bottom="1134" w:left="1134" w:header="709" w:footer="709" w:gutter="0"/>
          <w:pgNumType w:start="1"/>
          <w:cols w:space="708"/>
          <w:titlePg/>
          <w:docGrid w:linePitch="360"/>
        </w:sectPr>
      </w:pPr>
    </w:p>
    <w:p w:rsidR="00292D86" w:rsidRDefault="00292D86" w:rsidP="00260DA0">
      <w:pPr>
        <w:pStyle w:val="TableNo"/>
        <w:rPr>
          <w:rtl/>
        </w:rPr>
      </w:pPr>
      <w:r>
        <w:rPr>
          <w:rFonts w:hint="cs"/>
          <w:rtl/>
        </w:rPr>
        <w:lastRenderedPageBreak/>
        <w:t>الجدول</w:t>
      </w:r>
      <w:r w:rsidR="00260DA0">
        <w:rPr>
          <w:rFonts w:hint="eastAsia"/>
          <w:rtl/>
        </w:rPr>
        <w:t> </w:t>
      </w:r>
      <w:r>
        <w:t>6</w:t>
      </w:r>
    </w:p>
    <w:p w:rsidR="00292D86" w:rsidRDefault="00245559" w:rsidP="00924E7F">
      <w:pPr>
        <w:pStyle w:val="Tabletitle"/>
        <w:rPr>
          <w:rtl/>
          <w:lang w:bidi="ar-EG"/>
        </w:rPr>
      </w:pPr>
      <w:r>
        <w:rPr>
          <w:rFonts w:hint="cs"/>
          <w:rtl/>
          <w:lang w:bidi="ar-EG"/>
        </w:rPr>
        <w:t>موجز خصائص المقاييس الراديوية بالموجات الصفرية</w:t>
      </w:r>
      <w:r w:rsidR="00924E7F">
        <w:rPr>
          <w:rFonts w:hint="cs"/>
          <w:rtl/>
          <w:lang w:bidi="ar-EG"/>
        </w:rPr>
        <w:t xml:space="preserve"> الخاصة ب</w:t>
      </w:r>
      <w:r>
        <w:rPr>
          <w:rFonts w:hint="cs"/>
          <w:rtl/>
          <w:lang w:bidi="ar-EG"/>
        </w:rPr>
        <w:t>أنظمة خدمة الأبحاث الفضائية (المنفعلة)</w:t>
      </w:r>
    </w:p>
    <w:tbl>
      <w:tblPr>
        <w:bidiVisual/>
        <w:tblW w:w="4975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353"/>
        <w:gridCol w:w="1166"/>
        <w:gridCol w:w="1167"/>
        <w:gridCol w:w="1167"/>
        <w:gridCol w:w="1167"/>
        <w:gridCol w:w="1167"/>
        <w:gridCol w:w="1167"/>
        <w:gridCol w:w="1167"/>
        <w:gridCol w:w="1115"/>
        <w:gridCol w:w="1219"/>
        <w:gridCol w:w="1167"/>
        <w:gridCol w:w="1167"/>
        <w:gridCol w:w="1124"/>
      </w:tblGrid>
      <w:tr w:rsidR="00292D86" w:rsidRPr="00ED2D54" w:rsidTr="00851B0D">
        <w:trPr>
          <w:jc w:val="center"/>
        </w:trPr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2D86" w:rsidRPr="00260DA0" w:rsidRDefault="00ED2D54" w:rsidP="00260DA0">
            <w:pPr>
              <w:pStyle w:val="TableHead"/>
              <w:rPr>
                <w:rFonts w:ascii="Times New Roman Bold" w:hAnsi="Times New Roman Bold"/>
                <w:sz w:val="16"/>
                <w:szCs w:val="22"/>
              </w:rPr>
            </w:pPr>
            <w:r w:rsidRPr="00260DA0">
              <w:rPr>
                <w:rFonts w:ascii="Times New Roman Bold" w:hAnsi="Times New Roman Bold" w:hint="cs"/>
                <w:sz w:val="16"/>
                <w:szCs w:val="22"/>
                <w:rtl/>
              </w:rPr>
              <w:t>المعلمات</w:t>
            </w:r>
          </w:p>
        </w:tc>
        <w:tc>
          <w:tcPr>
            <w:tcW w:w="45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D86" w:rsidRPr="00260DA0" w:rsidRDefault="00ED2D54" w:rsidP="00260DA0">
            <w:pPr>
              <w:pStyle w:val="TableHead"/>
              <w:rPr>
                <w:rFonts w:ascii="Times New Roman Bold" w:hAnsi="Times New Roman Bold"/>
                <w:sz w:val="16"/>
                <w:szCs w:val="22"/>
              </w:rPr>
            </w:pPr>
            <w:r w:rsidRPr="00260DA0">
              <w:rPr>
                <w:rFonts w:ascii="Times New Roman Bold" w:hAnsi="Times New Roman Bold" w:hint="cs"/>
                <w:sz w:val="16"/>
                <w:szCs w:val="22"/>
                <w:rtl/>
              </w:rPr>
              <w:t>الرحلة</w:t>
            </w:r>
          </w:p>
        </w:tc>
      </w:tr>
      <w:tr w:rsidR="00851B0D" w:rsidRPr="00ED2D54" w:rsidTr="00851B0D">
        <w:trPr>
          <w:jc w:val="center"/>
        </w:trPr>
        <w:tc>
          <w:tcPr>
            <w:tcW w:w="44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54" w:rsidRPr="00260DA0" w:rsidRDefault="00ED2D54" w:rsidP="00260DA0">
            <w:pPr>
              <w:pStyle w:val="TableHead"/>
              <w:rPr>
                <w:rFonts w:ascii="Times New Roman Bold" w:hAnsi="Times New Roman Bold"/>
                <w:sz w:val="16"/>
                <w:szCs w:val="22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54" w:rsidRPr="00260DA0" w:rsidRDefault="00ED2D54" w:rsidP="00260DA0">
            <w:pPr>
              <w:pStyle w:val="TableHead"/>
              <w:rPr>
                <w:rFonts w:ascii="Times New Roman Bold" w:hAnsi="Times New Roman Bold"/>
                <w:sz w:val="16"/>
                <w:szCs w:val="22"/>
              </w:rPr>
            </w:pPr>
            <w:r w:rsidRPr="00260DA0">
              <w:rPr>
                <w:rFonts w:ascii="Times New Roman Bold" w:hAnsi="Times New Roman Bold" w:hint="cs"/>
                <w:sz w:val="16"/>
                <w:szCs w:val="22"/>
                <w:rtl/>
              </w:rPr>
              <w:t>جونو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54" w:rsidRPr="00260DA0" w:rsidRDefault="00ED2D54" w:rsidP="00260DA0">
            <w:pPr>
              <w:pStyle w:val="TableHead"/>
              <w:rPr>
                <w:rFonts w:ascii="Times New Roman Bold" w:hAnsi="Times New Roman Bold"/>
                <w:sz w:val="16"/>
                <w:szCs w:val="22"/>
              </w:rPr>
            </w:pPr>
            <w:r w:rsidRPr="00260DA0">
              <w:rPr>
                <w:rFonts w:ascii="Times New Roman Bold" w:hAnsi="Times New Roman Bold" w:hint="cs"/>
                <w:sz w:val="16"/>
                <w:szCs w:val="22"/>
                <w:rtl/>
              </w:rPr>
              <w:t>جونو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54" w:rsidRPr="00260DA0" w:rsidRDefault="00ED2D54" w:rsidP="00260DA0">
            <w:pPr>
              <w:pStyle w:val="TableHead"/>
              <w:rPr>
                <w:rFonts w:ascii="Times New Roman Bold" w:hAnsi="Times New Roman Bold"/>
                <w:sz w:val="16"/>
                <w:szCs w:val="22"/>
              </w:rPr>
            </w:pPr>
            <w:r w:rsidRPr="00260DA0">
              <w:rPr>
                <w:rFonts w:ascii="Times New Roman Bold" w:hAnsi="Times New Roman Bold" w:hint="cs"/>
                <w:sz w:val="16"/>
                <w:szCs w:val="22"/>
                <w:rtl/>
              </w:rPr>
              <w:t>ماغيلان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54" w:rsidRPr="00260DA0" w:rsidRDefault="00ED2D54" w:rsidP="00260DA0">
            <w:pPr>
              <w:pStyle w:val="TableHead"/>
              <w:rPr>
                <w:rFonts w:ascii="Times New Roman Bold" w:hAnsi="Times New Roman Bold"/>
                <w:sz w:val="16"/>
                <w:szCs w:val="22"/>
              </w:rPr>
            </w:pPr>
            <w:r w:rsidRPr="00260DA0">
              <w:rPr>
                <w:rFonts w:ascii="Times New Roman Bold" w:hAnsi="Times New Roman Bold" w:hint="cs"/>
                <w:sz w:val="16"/>
                <w:szCs w:val="22"/>
                <w:rtl/>
              </w:rPr>
              <w:t>جونو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D2D54" w:rsidRPr="00260DA0" w:rsidRDefault="00ED2D54" w:rsidP="00260DA0">
            <w:pPr>
              <w:pStyle w:val="TableHead"/>
              <w:rPr>
                <w:rFonts w:ascii="Times New Roman Bold" w:hAnsi="Times New Roman Bold"/>
                <w:spacing w:val="-6"/>
                <w:sz w:val="16"/>
                <w:szCs w:val="22"/>
              </w:rPr>
            </w:pPr>
            <w:r w:rsidRPr="00260DA0">
              <w:rPr>
                <w:rFonts w:ascii="Times New Roman Bold" w:hAnsi="Times New Roman Bold" w:hint="cs"/>
                <w:spacing w:val="-6"/>
                <w:sz w:val="16"/>
                <w:szCs w:val="22"/>
                <w:rtl/>
              </w:rPr>
              <w:t xml:space="preserve">تشانغ إي </w:t>
            </w:r>
            <w:r w:rsidRPr="00260DA0">
              <w:rPr>
                <w:rFonts w:ascii="Times New Roman Bold" w:hAnsi="Times New Roman Bold"/>
                <w:spacing w:val="-6"/>
                <w:sz w:val="16"/>
                <w:szCs w:val="22"/>
              </w:rPr>
              <w:t>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54" w:rsidRPr="00260DA0" w:rsidRDefault="00ED2D54" w:rsidP="00260DA0">
            <w:pPr>
              <w:pStyle w:val="TableHead"/>
              <w:rPr>
                <w:rFonts w:ascii="Times New Roman Bold" w:hAnsi="Times New Roman Bold"/>
                <w:sz w:val="16"/>
                <w:szCs w:val="22"/>
              </w:rPr>
            </w:pPr>
            <w:r w:rsidRPr="00260DA0">
              <w:rPr>
                <w:rFonts w:ascii="Times New Roman Bold" w:hAnsi="Times New Roman Bold" w:hint="cs"/>
                <w:sz w:val="16"/>
                <w:szCs w:val="22"/>
                <w:rtl/>
              </w:rPr>
              <w:t>جونو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54" w:rsidRPr="00260DA0" w:rsidRDefault="00ED2D54" w:rsidP="00260DA0">
            <w:pPr>
              <w:pStyle w:val="TableHead"/>
              <w:rPr>
                <w:rFonts w:ascii="Times New Roman Bold" w:hAnsi="Times New Roman Bold"/>
                <w:sz w:val="16"/>
                <w:szCs w:val="22"/>
              </w:rPr>
            </w:pPr>
            <w:r w:rsidRPr="00260DA0">
              <w:rPr>
                <w:rFonts w:ascii="Times New Roman Bold" w:hAnsi="Times New Roman Bold" w:hint="cs"/>
                <w:sz w:val="16"/>
                <w:szCs w:val="22"/>
                <w:rtl/>
              </w:rPr>
              <w:t>جونو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54" w:rsidRPr="00260DA0" w:rsidRDefault="00ED2D54" w:rsidP="00260DA0">
            <w:pPr>
              <w:pStyle w:val="TableHead"/>
              <w:rPr>
                <w:rFonts w:ascii="Times New Roman Bold" w:hAnsi="Times New Roman Bold"/>
                <w:sz w:val="16"/>
                <w:szCs w:val="22"/>
              </w:rPr>
            </w:pPr>
            <w:r w:rsidRPr="00260DA0">
              <w:rPr>
                <w:rFonts w:ascii="Times New Roman Bold" w:hAnsi="Times New Roman Bold" w:hint="cs"/>
                <w:sz w:val="16"/>
                <w:szCs w:val="22"/>
                <w:rtl/>
              </w:rPr>
              <w:t>جونو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54" w:rsidRPr="00260DA0" w:rsidRDefault="00ED2D54" w:rsidP="00260DA0">
            <w:pPr>
              <w:pStyle w:val="TableHead"/>
              <w:rPr>
                <w:rFonts w:ascii="Times New Roman Bold" w:hAnsi="Times New Roman Bold"/>
                <w:sz w:val="16"/>
                <w:szCs w:val="22"/>
              </w:rPr>
            </w:pPr>
            <w:r w:rsidRPr="00260DA0">
              <w:rPr>
                <w:rFonts w:ascii="Times New Roman Bold" w:hAnsi="Times New Roman Bold" w:hint="cs"/>
                <w:sz w:val="16"/>
                <w:szCs w:val="22"/>
                <w:rtl/>
              </w:rPr>
              <w:t>كاسيني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54" w:rsidRPr="00260DA0" w:rsidRDefault="00ED2D54" w:rsidP="00260DA0">
            <w:pPr>
              <w:pStyle w:val="TableHead"/>
              <w:rPr>
                <w:rFonts w:ascii="Times New Roman Bold" w:hAnsi="Times New Roman Bold"/>
                <w:sz w:val="16"/>
                <w:szCs w:val="22"/>
              </w:rPr>
            </w:pPr>
            <w:r w:rsidRPr="00260DA0">
              <w:rPr>
                <w:rFonts w:ascii="Times New Roman Bold" w:hAnsi="Times New Roman Bold" w:hint="cs"/>
                <w:sz w:val="16"/>
                <w:szCs w:val="22"/>
                <w:rtl/>
              </w:rPr>
              <w:t xml:space="preserve">تشانغ إي </w:t>
            </w:r>
            <w:r w:rsidRPr="00260DA0">
              <w:rPr>
                <w:rFonts w:ascii="Times New Roman Bold" w:hAnsi="Times New Roman Bold"/>
                <w:sz w:val="16"/>
                <w:szCs w:val="22"/>
              </w:rPr>
              <w:t>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54" w:rsidRPr="00260DA0" w:rsidRDefault="00ED2D54" w:rsidP="00260DA0">
            <w:pPr>
              <w:pStyle w:val="TableHead"/>
              <w:rPr>
                <w:rFonts w:ascii="Times New Roman Bold" w:hAnsi="Times New Roman Bold"/>
                <w:sz w:val="16"/>
                <w:szCs w:val="22"/>
              </w:rPr>
            </w:pPr>
            <w:r w:rsidRPr="00260DA0">
              <w:rPr>
                <w:rFonts w:ascii="Times New Roman Bold" w:hAnsi="Times New Roman Bold" w:hint="cs"/>
                <w:sz w:val="16"/>
                <w:szCs w:val="22"/>
                <w:rtl/>
              </w:rPr>
              <w:t>جونو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ED2D54" w:rsidRPr="00260DA0" w:rsidRDefault="00ED2D54" w:rsidP="00260DA0">
            <w:pPr>
              <w:pStyle w:val="TableHead"/>
              <w:rPr>
                <w:rFonts w:ascii="Times New Roman Bold" w:hAnsi="Times New Roman Bold"/>
                <w:spacing w:val="-6"/>
                <w:sz w:val="16"/>
                <w:szCs w:val="22"/>
              </w:rPr>
            </w:pPr>
            <w:r w:rsidRPr="00260DA0">
              <w:rPr>
                <w:rFonts w:ascii="Times New Roman Bold" w:hAnsi="Times New Roman Bold" w:hint="cs"/>
                <w:spacing w:val="-6"/>
                <w:sz w:val="16"/>
                <w:szCs w:val="22"/>
                <w:rtl/>
              </w:rPr>
              <w:t xml:space="preserve">تشانغ إي </w:t>
            </w:r>
            <w:r w:rsidRPr="00260DA0">
              <w:rPr>
                <w:rFonts w:ascii="Times New Roman Bold" w:hAnsi="Times New Roman Bold"/>
                <w:spacing w:val="-6"/>
                <w:sz w:val="16"/>
                <w:szCs w:val="22"/>
              </w:rPr>
              <w:t>1</w:t>
            </w:r>
          </w:p>
        </w:tc>
      </w:tr>
      <w:tr w:rsidR="00851B0D" w:rsidRPr="00ED2D54" w:rsidTr="00851B0D">
        <w:trPr>
          <w:jc w:val="center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54" w:rsidRPr="00851B0D" w:rsidRDefault="00E50775" w:rsidP="00B15482">
            <w:pPr>
              <w:pStyle w:val="Tabletexte"/>
              <w:spacing w:before="15" w:line="245" w:lineRule="exact"/>
              <w:jc w:val="left"/>
              <w:rPr>
                <w:sz w:val="18"/>
                <w:szCs w:val="24"/>
              </w:rPr>
            </w:pPr>
            <w:r w:rsidRPr="00851B0D">
              <w:rPr>
                <w:rFonts w:hint="cs"/>
                <w:sz w:val="18"/>
                <w:szCs w:val="24"/>
                <w:rtl/>
              </w:rPr>
              <w:t>الكوكب/القمر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54" w:rsidRPr="00851B0D" w:rsidRDefault="00ED2D54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rFonts w:hint="cs"/>
                <w:sz w:val="18"/>
                <w:szCs w:val="24"/>
                <w:rtl/>
              </w:rPr>
              <w:t>المشتري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54" w:rsidRPr="00851B0D" w:rsidRDefault="00ED2D54" w:rsidP="00260DA0">
            <w:pPr>
              <w:pStyle w:val="Tabletexte"/>
              <w:jc w:val="center"/>
              <w:rPr>
                <w:sz w:val="18"/>
                <w:szCs w:val="24"/>
              </w:rPr>
            </w:pPr>
            <w:r w:rsidRPr="00851B0D">
              <w:rPr>
                <w:rFonts w:hint="cs"/>
                <w:sz w:val="18"/>
                <w:szCs w:val="24"/>
                <w:rtl/>
              </w:rPr>
              <w:t>المشتري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54" w:rsidRPr="00851B0D" w:rsidRDefault="00ED2D54" w:rsidP="00260DA0">
            <w:pPr>
              <w:pStyle w:val="Tabletexte"/>
              <w:jc w:val="center"/>
              <w:rPr>
                <w:sz w:val="18"/>
                <w:szCs w:val="24"/>
              </w:rPr>
            </w:pPr>
            <w:r w:rsidRPr="00851B0D">
              <w:rPr>
                <w:rFonts w:hint="cs"/>
                <w:sz w:val="18"/>
                <w:szCs w:val="24"/>
                <w:rtl/>
              </w:rPr>
              <w:t>الزهرة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54" w:rsidRPr="00851B0D" w:rsidRDefault="00ED2D54" w:rsidP="00260DA0">
            <w:pPr>
              <w:pStyle w:val="Tabletexte"/>
              <w:jc w:val="center"/>
              <w:rPr>
                <w:sz w:val="18"/>
                <w:szCs w:val="24"/>
              </w:rPr>
            </w:pPr>
            <w:r w:rsidRPr="00851B0D">
              <w:rPr>
                <w:rFonts w:hint="cs"/>
                <w:sz w:val="18"/>
                <w:szCs w:val="24"/>
                <w:rtl/>
              </w:rPr>
              <w:t>المشتري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54" w:rsidRPr="00851B0D" w:rsidRDefault="00ED2D54" w:rsidP="00260DA0">
            <w:pPr>
              <w:pStyle w:val="Tabletexte"/>
              <w:jc w:val="center"/>
              <w:rPr>
                <w:sz w:val="18"/>
                <w:szCs w:val="24"/>
              </w:rPr>
            </w:pPr>
            <w:r w:rsidRPr="00851B0D">
              <w:rPr>
                <w:rFonts w:hint="cs"/>
                <w:sz w:val="18"/>
                <w:szCs w:val="24"/>
                <w:rtl/>
              </w:rPr>
              <w:t>قمر الأرض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54" w:rsidRPr="00851B0D" w:rsidRDefault="00ED2D54" w:rsidP="00260DA0">
            <w:pPr>
              <w:pStyle w:val="Tabletexte"/>
              <w:jc w:val="center"/>
              <w:rPr>
                <w:sz w:val="18"/>
                <w:szCs w:val="24"/>
              </w:rPr>
            </w:pPr>
            <w:r w:rsidRPr="00851B0D">
              <w:rPr>
                <w:rFonts w:hint="cs"/>
                <w:sz w:val="18"/>
                <w:szCs w:val="24"/>
                <w:rtl/>
              </w:rPr>
              <w:t>المشتري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54" w:rsidRPr="00851B0D" w:rsidRDefault="00ED2D54" w:rsidP="00260DA0">
            <w:pPr>
              <w:pStyle w:val="Tabletexte"/>
              <w:jc w:val="center"/>
              <w:rPr>
                <w:sz w:val="18"/>
                <w:szCs w:val="24"/>
              </w:rPr>
            </w:pPr>
            <w:r w:rsidRPr="00851B0D">
              <w:rPr>
                <w:rFonts w:hint="cs"/>
                <w:sz w:val="18"/>
                <w:szCs w:val="24"/>
                <w:rtl/>
              </w:rPr>
              <w:t>قمر الأرض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54" w:rsidRPr="00851B0D" w:rsidRDefault="00ED2D54" w:rsidP="00260DA0">
            <w:pPr>
              <w:pStyle w:val="Tabletexte"/>
              <w:jc w:val="center"/>
              <w:rPr>
                <w:sz w:val="18"/>
                <w:szCs w:val="24"/>
              </w:rPr>
            </w:pPr>
            <w:r w:rsidRPr="00851B0D">
              <w:rPr>
                <w:rFonts w:hint="cs"/>
                <w:sz w:val="18"/>
                <w:szCs w:val="24"/>
                <w:rtl/>
              </w:rPr>
              <w:t>المشتري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54" w:rsidRPr="00851B0D" w:rsidRDefault="00ED2D54" w:rsidP="00260DA0">
            <w:pPr>
              <w:pStyle w:val="Tabletexte"/>
              <w:jc w:val="center"/>
              <w:rPr>
                <w:sz w:val="18"/>
                <w:szCs w:val="24"/>
              </w:rPr>
            </w:pPr>
            <w:r w:rsidRPr="00851B0D">
              <w:rPr>
                <w:sz w:val="18"/>
                <w:szCs w:val="24"/>
              </w:rPr>
              <w:t>Titan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54" w:rsidRPr="00851B0D" w:rsidRDefault="00ED2D54" w:rsidP="00260DA0">
            <w:pPr>
              <w:pStyle w:val="Tabletexte"/>
              <w:jc w:val="center"/>
              <w:rPr>
                <w:sz w:val="18"/>
                <w:szCs w:val="24"/>
              </w:rPr>
            </w:pPr>
            <w:r w:rsidRPr="00851B0D">
              <w:rPr>
                <w:rFonts w:hint="cs"/>
                <w:sz w:val="18"/>
                <w:szCs w:val="24"/>
                <w:rtl/>
              </w:rPr>
              <w:t>قمر الأرض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54" w:rsidRPr="00851B0D" w:rsidRDefault="00ED2D54" w:rsidP="00260DA0">
            <w:pPr>
              <w:pStyle w:val="Tabletexte"/>
              <w:jc w:val="center"/>
              <w:rPr>
                <w:sz w:val="18"/>
                <w:szCs w:val="24"/>
              </w:rPr>
            </w:pPr>
            <w:r w:rsidRPr="00851B0D">
              <w:rPr>
                <w:rFonts w:hint="cs"/>
                <w:sz w:val="18"/>
                <w:szCs w:val="24"/>
                <w:rtl/>
              </w:rPr>
              <w:t>المشتري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D54" w:rsidRPr="00851B0D" w:rsidRDefault="00ED2D54" w:rsidP="00260DA0">
            <w:pPr>
              <w:pStyle w:val="Tabletexte"/>
              <w:jc w:val="center"/>
              <w:rPr>
                <w:sz w:val="18"/>
                <w:szCs w:val="24"/>
              </w:rPr>
            </w:pPr>
            <w:r w:rsidRPr="00851B0D">
              <w:rPr>
                <w:rFonts w:hint="cs"/>
                <w:sz w:val="18"/>
                <w:szCs w:val="24"/>
                <w:rtl/>
              </w:rPr>
              <w:t>قمر الأرض</w:t>
            </w:r>
          </w:p>
        </w:tc>
      </w:tr>
      <w:tr w:rsidR="00851B0D" w:rsidRPr="00ED2D54" w:rsidTr="00851B0D">
        <w:trPr>
          <w:jc w:val="center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75" w:rsidRPr="00851B0D" w:rsidRDefault="00711E07" w:rsidP="00B15482">
            <w:pPr>
              <w:pStyle w:val="Tabletexte"/>
              <w:spacing w:before="15" w:line="245" w:lineRule="exact"/>
              <w:jc w:val="left"/>
              <w:rPr>
                <w:sz w:val="18"/>
                <w:szCs w:val="24"/>
                <w:rtl/>
              </w:rPr>
            </w:pPr>
            <w:r w:rsidRPr="00851B0D">
              <w:rPr>
                <w:sz w:val="18"/>
                <w:szCs w:val="24"/>
                <w:rtl/>
              </w:rPr>
              <w:t>التردد المركزي للتردد الراديوي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75" w:rsidRPr="00851B0D" w:rsidRDefault="00E50775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sz w:val="18"/>
                <w:szCs w:val="24"/>
              </w:rPr>
              <w:t>GHz 0,6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75" w:rsidRPr="00851B0D" w:rsidRDefault="00E50775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sz w:val="18"/>
                <w:szCs w:val="24"/>
              </w:rPr>
              <w:t>GHz 1,25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75" w:rsidRPr="00851B0D" w:rsidRDefault="00E50775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sz w:val="18"/>
                <w:szCs w:val="24"/>
              </w:rPr>
              <w:t>GHz 2,38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75" w:rsidRPr="00851B0D" w:rsidRDefault="00E50775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sz w:val="18"/>
                <w:szCs w:val="24"/>
              </w:rPr>
              <w:t>GHz 2,6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75" w:rsidRPr="00851B0D" w:rsidRDefault="00E50775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sz w:val="18"/>
                <w:szCs w:val="24"/>
              </w:rPr>
              <w:t>GHz 3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75" w:rsidRPr="00851B0D" w:rsidRDefault="00E50775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sz w:val="18"/>
                <w:szCs w:val="24"/>
              </w:rPr>
              <w:t>GHz 5,2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75" w:rsidRPr="00851B0D" w:rsidRDefault="00E50775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sz w:val="18"/>
                <w:szCs w:val="24"/>
              </w:rPr>
              <w:t>GHz 7,8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75" w:rsidRPr="00851B0D" w:rsidRDefault="00E50775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sz w:val="18"/>
                <w:szCs w:val="24"/>
              </w:rPr>
              <w:t>GHz 10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75" w:rsidRPr="00851B0D" w:rsidRDefault="00E50775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sz w:val="18"/>
                <w:szCs w:val="24"/>
              </w:rPr>
              <w:t>GHz 13,78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75" w:rsidRPr="00851B0D" w:rsidRDefault="00E50775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sz w:val="18"/>
                <w:szCs w:val="24"/>
              </w:rPr>
              <w:t>GHz 19,35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75" w:rsidRPr="00851B0D" w:rsidRDefault="00E50775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sz w:val="18"/>
                <w:szCs w:val="24"/>
              </w:rPr>
              <w:t>GHz 22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75" w:rsidRPr="00851B0D" w:rsidRDefault="00E50775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sz w:val="18"/>
                <w:szCs w:val="24"/>
              </w:rPr>
              <w:t>GHz 37</w:t>
            </w:r>
          </w:p>
        </w:tc>
      </w:tr>
      <w:tr w:rsidR="00851B0D" w:rsidRPr="00ED2D54" w:rsidTr="00851B0D">
        <w:trPr>
          <w:jc w:val="center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B15482">
            <w:pPr>
              <w:pStyle w:val="Tabletexte"/>
              <w:spacing w:before="15" w:line="245" w:lineRule="exact"/>
              <w:jc w:val="left"/>
              <w:rPr>
                <w:sz w:val="18"/>
                <w:szCs w:val="24"/>
              </w:rPr>
            </w:pPr>
            <w:r w:rsidRPr="00851B0D">
              <w:rPr>
                <w:rFonts w:hint="cs"/>
                <w:sz w:val="18"/>
                <w:szCs w:val="24"/>
                <w:rtl/>
              </w:rPr>
              <w:t>الارتفاع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851B0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  <w:rtl/>
              </w:rPr>
            </w:pPr>
            <w:r w:rsidRPr="00544BA5">
              <w:rPr>
                <w:sz w:val="16"/>
                <w:szCs w:val="16"/>
              </w:rPr>
              <w:t>-</w:t>
            </w:r>
            <w:r w:rsidR="0074472D" w:rsidRPr="00851B0D">
              <w:rPr>
                <w:sz w:val="18"/>
                <w:szCs w:val="24"/>
              </w:rPr>
              <w:t>4 200</w:t>
            </w:r>
            <w:r w:rsidR="0074472D" w:rsidRPr="00851B0D">
              <w:rPr>
                <w:sz w:val="18"/>
                <w:szCs w:val="24"/>
              </w:rPr>
              <w:br/>
            </w:r>
            <w:r w:rsidR="00C65EF1" w:rsidRPr="00851B0D">
              <w:rPr>
                <w:sz w:val="18"/>
                <w:szCs w:val="24"/>
              </w:rPr>
              <w:t>km </w:t>
            </w:r>
            <w:r w:rsidR="0074472D" w:rsidRPr="00851B0D">
              <w:rPr>
                <w:sz w:val="18"/>
                <w:szCs w:val="24"/>
              </w:rPr>
              <w:t>5 200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851B0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  <w:rtl/>
              </w:rPr>
            </w:pPr>
            <w:r w:rsidRPr="00544BA5">
              <w:rPr>
                <w:sz w:val="16"/>
                <w:szCs w:val="16"/>
              </w:rPr>
              <w:t>-</w:t>
            </w:r>
            <w:r w:rsidR="0074472D" w:rsidRPr="00851B0D">
              <w:rPr>
                <w:sz w:val="18"/>
                <w:szCs w:val="24"/>
              </w:rPr>
              <w:t>4 200</w:t>
            </w:r>
            <w:r w:rsidR="0074472D" w:rsidRPr="00851B0D">
              <w:rPr>
                <w:sz w:val="18"/>
                <w:szCs w:val="24"/>
              </w:rPr>
              <w:br/>
            </w:r>
            <w:r w:rsidR="00C65EF1" w:rsidRPr="00851B0D">
              <w:rPr>
                <w:sz w:val="18"/>
                <w:szCs w:val="24"/>
              </w:rPr>
              <w:t>km </w:t>
            </w:r>
            <w:r w:rsidR="0074472D" w:rsidRPr="00851B0D">
              <w:rPr>
                <w:sz w:val="18"/>
                <w:szCs w:val="24"/>
              </w:rPr>
              <w:t>5 200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851B0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  <w:rtl/>
              </w:rPr>
            </w:pPr>
            <w:r w:rsidRPr="00544BA5">
              <w:rPr>
                <w:sz w:val="16"/>
                <w:szCs w:val="16"/>
              </w:rPr>
              <w:t>-</w:t>
            </w:r>
            <w:r w:rsidRPr="00851B0D">
              <w:rPr>
                <w:sz w:val="18"/>
                <w:szCs w:val="24"/>
              </w:rPr>
              <w:t>280</w:t>
            </w:r>
            <w:r w:rsidR="0074472D" w:rsidRPr="00851B0D">
              <w:rPr>
                <w:sz w:val="18"/>
                <w:szCs w:val="24"/>
                <w:rtl/>
              </w:rPr>
              <w:br/>
            </w:r>
            <w:r w:rsidR="00C65EF1" w:rsidRPr="00851B0D">
              <w:rPr>
                <w:sz w:val="18"/>
                <w:szCs w:val="24"/>
              </w:rPr>
              <w:t>km </w:t>
            </w:r>
            <w:r w:rsidR="0074472D" w:rsidRPr="00851B0D">
              <w:rPr>
                <w:sz w:val="18"/>
                <w:szCs w:val="24"/>
              </w:rPr>
              <w:t>2 100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851B0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  <w:rtl/>
              </w:rPr>
            </w:pPr>
            <w:r w:rsidRPr="00544BA5">
              <w:rPr>
                <w:sz w:val="16"/>
                <w:szCs w:val="16"/>
              </w:rPr>
              <w:t>-</w:t>
            </w:r>
            <w:r w:rsidR="0074472D" w:rsidRPr="00851B0D">
              <w:rPr>
                <w:sz w:val="18"/>
                <w:szCs w:val="24"/>
              </w:rPr>
              <w:t>4 200</w:t>
            </w:r>
            <w:r w:rsidR="0074472D" w:rsidRPr="00851B0D">
              <w:rPr>
                <w:sz w:val="18"/>
                <w:szCs w:val="24"/>
              </w:rPr>
              <w:br/>
            </w:r>
            <w:r w:rsidR="00C65EF1" w:rsidRPr="00851B0D">
              <w:rPr>
                <w:sz w:val="18"/>
                <w:szCs w:val="24"/>
              </w:rPr>
              <w:t>km </w:t>
            </w:r>
            <w:r w:rsidR="0074472D" w:rsidRPr="00851B0D">
              <w:rPr>
                <w:sz w:val="18"/>
                <w:szCs w:val="24"/>
              </w:rPr>
              <w:t>5 200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C65EF1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  <w:rtl/>
              </w:rPr>
            </w:pPr>
            <w:r w:rsidRPr="00851B0D">
              <w:rPr>
                <w:sz w:val="18"/>
                <w:szCs w:val="24"/>
              </w:rPr>
              <w:t>km </w:t>
            </w:r>
            <w:r w:rsidR="0074472D" w:rsidRPr="00851B0D">
              <w:rPr>
                <w:sz w:val="18"/>
                <w:szCs w:val="24"/>
              </w:rPr>
              <w:t>200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851B0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  <w:rtl/>
              </w:rPr>
            </w:pPr>
            <w:r w:rsidRPr="00544BA5">
              <w:rPr>
                <w:sz w:val="16"/>
                <w:szCs w:val="16"/>
              </w:rPr>
              <w:t>-</w:t>
            </w:r>
            <w:r w:rsidR="0074472D" w:rsidRPr="00851B0D">
              <w:rPr>
                <w:sz w:val="18"/>
                <w:szCs w:val="24"/>
              </w:rPr>
              <w:t>4 200</w:t>
            </w:r>
            <w:r w:rsidR="0074472D" w:rsidRPr="00851B0D">
              <w:rPr>
                <w:sz w:val="18"/>
                <w:szCs w:val="24"/>
              </w:rPr>
              <w:br/>
            </w:r>
            <w:r w:rsidR="00C65EF1" w:rsidRPr="00851B0D">
              <w:rPr>
                <w:sz w:val="18"/>
                <w:szCs w:val="24"/>
              </w:rPr>
              <w:t>km </w:t>
            </w:r>
            <w:r w:rsidR="0074472D" w:rsidRPr="00851B0D">
              <w:rPr>
                <w:sz w:val="18"/>
                <w:szCs w:val="24"/>
              </w:rPr>
              <w:t>5 200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C65EF1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  <w:rtl/>
              </w:rPr>
            </w:pPr>
            <w:r w:rsidRPr="00851B0D">
              <w:rPr>
                <w:sz w:val="18"/>
                <w:szCs w:val="24"/>
              </w:rPr>
              <w:t>km </w:t>
            </w:r>
            <w:r w:rsidR="0074472D" w:rsidRPr="00851B0D">
              <w:rPr>
                <w:sz w:val="18"/>
                <w:szCs w:val="24"/>
              </w:rPr>
              <w:t>200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851B0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  <w:rtl/>
              </w:rPr>
            </w:pPr>
            <w:r w:rsidRPr="00544BA5">
              <w:rPr>
                <w:sz w:val="16"/>
                <w:szCs w:val="16"/>
              </w:rPr>
              <w:t>-</w:t>
            </w:r>
            <w:r w:rsidR="0074472D" w:rsidRPr="00851B0D">
              <w:rPr>
                <w:sz w:val="18"/>
                <w:szCs w:val="24"/>
              </w:rPr>
              <w:t>4 200</w:t>
            </w:r>
            <w:r w:rsidR="0074472D" w:rsidRPr="00851B0D">
              <w:rPr>
                <w:sz w:val="18"/>
                <w:szCs w:val="24"/>
              </w:rPr>
              <w:br/>
            </w:r>
            <w:r w:rsidR="00C65EF1" w:rsidRPr="00851B0D">
              <w:rPr>
                <w:sz w:val="18"/>
                <w:szCs w:val="24"/>
              </w:rPr>
              <w:t>km </w:t>
            </w:r>
            <w:r w:rsidR="0074472D" w:rsidRPr="00851B0D">
              <w:rPr>
                <w:sz w:val="18"/>
                <w:szCs w:val="24"/>
              </w:rPr>
              <w:t>5 200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851B0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  <w:rtl/>
              </w:rPr>
            </w:pPr>
            <w:r w:rsidRPr="00544BA5">
              <w:rPr>
                <w:sz w:val="16"/>
                <w:szCs w:val="16"/>
              </w:rPr>
              <w:t>-</w:t>
            </w:r>
            <w:r w:rsidR="0074472D" w:rsidRPr="00851B0D">
              <w:rPr>
                <w:sz w:val="18"/>
                <w:szCs w:val="24"/>
              </w:rPr>
              <w:t>1 000</w:t>
            </w:r>
            <w:r w:rsidR="0074472D" w:rsidRPr="00851B0D">
              <w:rPr>
                <w:sz w:val="18"/>
                <w:szCs w:val="24"/>
                <w:rtl/>
              </w:rPr>
              <w:br/>
            </w:r>
            <w:r w:rsidR="00C65EF1" w:rsidRPr="00851B0D">
              <w:rPr>
                <w:sz w:val="18"/>
                <w:szCs w:val="24"/>
              </w:rPr>
              <w:t>km </w:t>
            </w:r>
            <w:r w:rsidR="0074472D" w:rsidRPr="00851B0D">
              <w:rPr>
                <w:sz w:val="18"/>
                <w:szCs w:val="24"/>
              </w:rPr>
              <w:t>100 000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C65EF1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  <w:rtl/>
              </w:rPr>
            </w:pPr>
            <w:r w:rsidRPr="00851B0D">
              <w:rPr>
                <w:sz w:val="18"/>
                <w:szCs w:val="24"/>
              </w:rPr>
              <w:t>km </w:t>
            </w:r>
            <w:r w:rsidR="0074472D" w:rsidRPr="00851B0D">
              <w:rPr>
                <w:sz w:val="18"/>
                <w:szCs w:val="24"/>
              </w:rPr>
              <w:t>200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851B0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  <w:rtl/>
              </w:rPr>
            </w:pPr>
            <w:r w:rsidRPr="00544BA5">
              <w:rPr>
                <w:sz w:val="16"/>
                <w:szCs w:val="16"/>
              </w:rPr>
              <w:t>-</w:t>
            </w:r>
            <w:r w:rsidR="0074472D" w:rsidRPr="00851B0D">
              <w:rPr>
                <w:sz w:val="18"/>
                <w:szCs w:val="24"/>
              </w:rPr>
              <w:t>4 200</w:t>
            </w:r>
            <w:r w:rsidR="0074472D" w:rsidRPr="00851B0D">
              <w:rPr>
                <w:sz w:val="18"/>
                <w:szCs w:val="24"/>
              </w:rPr>
              <w:br/>
            </w:r>
            <w:r w:rsidR="00C65EF1" w:rsidRPr="00851B0D">
              <w:rPr>
                <w:sz w:val="18"/>
                <w:szCs w:val="24"/>
              </w:rPr>
              <w:t>km </w:t>
            </w:r>
            <w:r w:rsidR="0074472D" w:rsidRPr="00851B0D">
              <w:rPr>
                <w:sz w:val="18"/>
                <w:szCs w:val="24"/>
              </w:rPr>
              <w:t>5 200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C65EF1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  <w:rtl/>
              </w:rPr>
            </w:pPr>
            <w:r w:rsidRPr="00851B0D">
              <w:rPr>
                <w:sz w:val="18"/>
                <w:szCs w:val="24"/>
              </w:rPr>
              <w:t>km </w:t>
            </w:r>
            <w:r w:rsidR="0074472D" w:rsidRPr="00851B0D">
              <w:rPr>
                <w:sz w:val="18"/>
                <w:szCs w:val="24"/>
              </w:rPr>
              <w:t>200</w:t>
            </w:r>
          </w:p>
        </w:tc>
      </w:tr>
      <w:tr w:rsidR="00851B0D" w:rsidRPr="00ED2D54" w:rsidTr="00851B0D">
        <w:trPr>
          <w:jc w:val="center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B15482">
            <w:pPr>
              <w:pStyle w:val="Tabletexte"/>
              <w:spacing w:before="15" w:line="245" w:lineRule="exact"/>
              <w:jc w:val="left"/>
              <w:rPr>
                <w:sz w:val="18"/>
                <w:szCs w:val="24"/>
                <w:rtl/>
              </w:rPr>
            </w:pPr>
            <w:r w:rsidRPr="00851B0D">
              <w:rPr>
                <w:rFonts w:hint="cs"/>
                <w:sz w:val="18"/>
                <w:szCs w:val="24"/>
                <w:rtl/>
              </w:rPr>
              <w:t>عرض النطاق الراديوي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sz w:val="18"/>
                <w:szCs w:val="24"/>
              </w:rPr>
              <w:t>MHz 24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sz w:val="18"/>
                <w:szCs w:val="24"/>
              </w:rPr>
              <w:t>MHz 50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sz w:val="18"/>
                <w:szCs w:val="24"/>
              </w:rPr>
              <w:t>MHz 10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sz w:val="18"/>
                <w:szCs w:val="24"/>
              </w:rPr>
              <w:t>MHz 100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sz w:val="18"/>
                <w:szCs w:val="24"/>
              </w:rPr>
              <w:t>100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sz w:val="18"/>
                <w:szCs w:val="24"/>
              </w:rPr>
              <w:t>MHz 200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sz w:val="18"/>
                <w:szCs w:val="24"/>
              </w:rPr>
              <w:t>200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sz w:val="18"/>
                <w:szCs w:val="24"/>
              </w:rPr>
              <w:t>MHz 400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sz w:val="18"/>
                <w:szCs w:val="24"/>
              </w:rPr>
              <w:t>MHz 135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sz w:val="18"/>
                <w:szCs w:val="24"/>
              </w:rPr>
              <w:t>500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sz w:val="18"/>
                <w:szCs w:val="24"/>
              </w:rPr>
              <w:t>MHz 900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sz w:val="18"/>
                <w:szCs w:val="24"/>
              </w:rPr>
              <w:t>500</w:t>
            </w:r>
          </w:p>
        </w:tc>
      </w:tr>
      <w:tr w:rsidR="00851B0D" w:rsidRPr="00ED2D54" w:rsidTr="00851B0D">
        <w:trPr>
          <w:jc w:val="center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B15482">
            <w:pPr>
              <w:pStyle w:val="Tabletexte"/>
              <w:spacing w:before="15" w:line="245" w:lineRule="exact"/>
              <w:jc w:val="left"/>
              <w:rPr>
                <w:sz w:val="18"/>
                <w:szCs w:val="24"/>
                <w:rtl/>
              </w:rPr>
            </w:pPr>
            <w:r w:rsidRPr="00851B0D">
              <w:rPr>
                <w:sz w:val="18"/>
                <w:szCs w:val="24"/>
                <w:rtl/>
              </w:rPr>
              <w:t>التردد المركزي للتردد الراديوي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rFonts w:hint="cs"/>
                <w:sz w:val="18"/>
                <w:szCs w:val="24"/>
                <w:rtl/>
              </w:rPr>
              <w:t>صفيف رقعي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rFonts w:hint="cs"/>
                <w:sz w:val="18"/>
                <w:szCs w:val="24"/>
                <w:rtl/>
              </w:rPr>
              <w:t>صفيف رقعي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rFonts w:hint="cs"/>
                <w:sz w:val="18"/>
                <w:szCs w:val="24"/>
                <w:rtl/>
              </w:rPr>
              <w:t>مكافئ معاكس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rFonts w:hint="cs"/>
                <w:sz w:val="18"/>
                <w:szCs w:val="24"/>
                <w:rtl/>
              </w:rPr>
              <w:t>صفيف فواصل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rFonts w:hint="cs"/>
                <w:sz w:val="18"/>
                <w:szCs w:val="24"/>
                <w:rtl/>
              </w:rPr>
              <w:t>بوقي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rFonts w:hint="cs"/>
                <w:sz w:val="18"/>
                <w:szCs w:val="24"/>
                <w:rtl/>
              </w:rPr>
              <w:t>صفيف فواصل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rFonts w:hint="cs"/>
                <w:sz w:val="18"/>
                <w:szCs w:val="24"/>
                <w:rtl/>
              </w:rPr>
              <w:t>بوقي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rFonts w:hint="cs"/>
                <w:sz w:val="18"/>
                <w:szCs w:val="24"/>
                <w:rtl/>
              </w:rPr>
              <w:t>صفيف فواصل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rFonts w:hint="cs"/>
                <w:sz w:val="18"/>
                <w:szCs w:val="24"/>
                <w:rtl/>
              </w:rPr>
              <w:t>مكافئ معاكس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rFonts w:hint="cs"/>
                <w:sz w:val="18"/>
                <w:szCs w:val="24"/>
                <w:rtl/>
              </w:rPr>
              <w:t>بوقي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rFonts w:hint="cs"/>
                <w:sz w:val="18"/>
                <w:szCs w:val="24"/>
                <w:rtl/>
              </w:rPr>
              <w:t>بوقي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rFonts w:hint="cs"/>
                <w:sz w:val="18"/>
                <w:szCs w:val="24"/>
                <w:rtl/>
              </w:rPr>
              <w:t>بوقي</w:t>
            </w:r>
          </w:p>
        </w:tc>
      </w:tr>
      <w:tr w:rsidR="00851B0D" w:rsidRPr="00ED2D54" w:rsidTr="00851B0D">
        <w:trPr>
          <w:jc w:val="center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B15482">
            <w:pPr>
              <w:pStyle w:val="Tabletexte"/>
              <w:spacing w:before="15" w:line="245" w:lineRule="exact"/>
              <w:jc w:val="left"/>
              <w:rPr>
                <w:sz w:val="18"/>
                <w:szCs w:val="24"/>
              </w:rPr>
            </w:pPr>
            <w:r w:rsidRPr="00851B0D">
              <w:rPr>
                <w:rFonts w:hint="cs"/>
                <w:sz w:val="18"/>
                <w:szCs w:val="24"/>
                <w:rtl/>
              </w:rPr>
              <w:t>ق</w:t>
            </w:r>
            <w:r w:rsidR="00F8396A" w:rsidRPr="00851B0D">
              <w:rPr>
                <w:rFonts w:hint="cs"/>
                <w:sz w:val="18"/>
                <w:szCs w:val="24"/>
                <w:rtl/>
              </w:rPr>
              <w:t>ُ</w:t>
            </w:r>
            <w:r w:rsidRPr="00851B0D">
              <w:rPr>
                <w:rFonts w:hint="cs"/>
                <w:sz w:val="18"/>
                <w:szCs w:val="24"/>
                <w:rtl/>
              </w:rPr>
              <w:t>طر الهوائي (العاكس)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C65EF1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  <w:rtl/>
              </w:rPr>
            </w:pPr>
            <w:r w:rsidRPr="00851B0D">
              <w:rPr>
                <w:sz w:val="18"/>
                <w:szCs w:val="24"/>
              </w:rPr>
              <w:t>m </w:t>
            </w:r>
            <w:r w:rsidR="0074472D" w:rsidRPr="00851B0D">
              <w:rPr>
                <w:sz w:val="18"/>
                <w:szCs w:val="24"/>
              </w:rPr>
              <w:t>3,7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C65EF1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  <w:rtl/>
              </w:rPr>
            </w:pPr>
            <w:r w:rsidRPr="00851B0D">
              <w:rPr>
                <w:sz w:val="18"/>
                <w:szCs w:val="24"/>
              </w:rPr>
              <w:t>m </w:t>
            </w:r>
            <w:r w:rsidR="0074472D" w:rsidRPr="00851B0D">
              <w:rPr>
                <w:sz w:val="18"/>
                <w:szCs w:val="24"/>
              </w:rPr>
              <w:t>4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</w:p>
        </w:tc>
      </w:tr>
      <w:tr w:rsidR="00851B0D" w:rsidRPr="00ED2D54" w:rsidTr="00851B0D">
        <w:trPr>
          <w:jc w:val="center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B15482">
            <w:pPr>
              <w:pStyle w:val="Tabletexte"/>
              <w:spacing w:before="15" w:line="245" w:lineRule="exact"/>
              <w:jc w:val="left"/>
              <w:rPr>
                <w:sz w:val="18"/>
                <w:szCs w:val="24"/>
              </w:rPr>
            </w:pPr>
            <w:r w:rsidRPr="00851B0D">
              <w:rPr>
                <w:sz w:val="18"/>
                <w:szCs w:val="24"/>
                <w:rtl/>
              </w:rPr>
              <w:t>عرض حزمة الهوائي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  <w:rtl/>
              </w:rPr>
            </w:pPr>
            <w:r w:rsidRPr="00851B0D">
              <w:rPr>
                <w:sz w:val="18"/>
                <w:szCs w:val="24"/>
              </w:rPr>
              <w:t>12</w:t>
            </w:r>
            <w:r w:rsidRPr="00851B0D">
              <w:rPr>
                <w:rFonts w:hint="cs"/>
                <w:sz w:val="18"/>
                <w:szCs w:val="24"/>
                <w:rtl/>
              </w:rPr>
              <w:t xml:space="preserve"> درجة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  <w:rtl/>
              </w:rPr>
            </w:pPr>
            <w:r w:rsidRPr="00851B0D">
              <w:rPr>
                <w:sz w:val="18"/>
                <w:szCs w:val="24"/>
              </w:rPr>
              <w:t>12</w:t>
            </w:r>
            <w:r w:rsidRPr="00851B0D">
              <w:rPr>
                <w:rFonts w:hint="cs"/>
                <w:sz w:val="18"/>
                <w:szCs w:val="24"/>
                <w:rtl/>
              </w:rPr>
              <w:t xml:space="preserve"> درجة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  <w:rtl/>
              </w:rPr>
            </w:pPr>
            <w:r w:rsidRPr="00851B0D">
              <w:rPr>
                <w:sz w:val="18"/>
                <w:szCs w:val="24"/>
              </w:rPr>
              <w:t>2,1</w:t>
            </w:r>
            <w:r w:rsidRPr="00851B0D">
              <w:rPr>
                <w:rFonts w:hint="cs"/>
                <w:sz w:val="18"/>
                <w:szCs w:val="24"/>
                <w:rtl/>
              </w:rPr>
              <w:t xml:space="preserve"> درجة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  <w:rtl/>
              </w:rPr>
            </w:pPr>
            <w:r w:rsidRPr="00851B0D">
              <w:rPr>
                <w:sz w:val="18"/>
                <w:szCs w:val="24"/>
              </w:rPr>
              <w:t>12</w:t>
            </w:r>
            <w:r w:rsidRPr="00851B0D">
              <w:rPr>
                <w:rFonts w:hint="cs"/>
                <w:sz w:val="18"/>
                <w:szCs w:val="24"/>
                <w:rtl/>
              </w:rPr>
              <w:t xml:space="preserve"> درجة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  <w:rtl/>
              </w:rPr>
            </w:pPr>
            <w:r w:rsidRPr="00851B0D">
              <w:rPr>
                <w:sz w:val="18"/>
                <w:szCs w:val="24"/>
              </w:rPr>
              <w:t>12</w:t>
            </w:r>
            <w:r w:rsidRPr="00851B0D">
              <w:rPr>
                <w:rFonts w:hint="cs"/>
                <w:sz w:val="18"/>
                <w:szCs w:val="24"/>
                <w:rtl/>
              </w:rPr>
              <w:t xml:space="preserve"> درجة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  <w:rtl/>
              </w:rPr>
            </w:pPr>
            <w:r w:rsidRPr="00851B0D">
              <w:rPr>
                <w:sz w:val="18"/>
                <w:szCs w:val="24"/>
              </w:rPr>
              <w:t>12</w:t>
            </w:r>
            <w:r w:rsidRPr="00851B0D">
              <w:rPr>
                <w:rFonts w:hint="cs"/>
                <w:sz w:val="18"/>
                <w:szCs w:val="24"/>
                <w:rtl/>
              </w:rPr>
              <w:t xml:space="preserve"> درجة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  <w:rtl/>
              </w:rPr>
            </w:pPr>
            <w:r w:rsidRPr="00851B0D">
              <w:rPr>
                <w:sz w:val="18"/>
                <w:szCs w:val="24"/>
              </w:rPr>
              <w:t>0,35</w:t>
            </w:r>
            <w:r w:rsidRPr="00851B0D">
              <w:rPr>
                <w:rFonts w:hint="cs"/>
                <w:sz w:val="18"/>
                <w:szCs w:val="24"/>
                <w:rtl/>
              </w:rPr>
              <w:t xml:space="preserve"> درجة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  <w:rtl/>
              </w:rPr>
            </w:pPr>
            <w:r w:rsidRPr="00851B0D">
              <w:rPr>
                <w:sz w:val="18"/>
                <w:szCs w:val="24"/>
              </w:rPr>
              <w:t>12</w:t>
            </w:r>
            <w:r w:rsidRPr="00851B0D">
              <w:rPr>
                <w:rFonts w:hint="cs"/>
                <w:sz w:val="18"/>
                <w:szCs w:val="24"/>
                <w:rtl/>
              </w:rPr>
              <w:t xml:space="preserve"> درجة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</w:p>
        </w:tc>
      </w:tr>
      <w:tr w:rsidR="00851B0D" w:rsidRPr="00ED2D54" w:rsidTr="00851B0D">
        <w:trPr>
          <w:jc w:val="center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B15482">
            <w:pPr>
              <w:pStyle w:val="Tabletexte"/>
              <w:spacing w:before="15" w:line="245" w:lineRule="exact"/>
              <w:jc w:val="left"/>
              <w:rPr>
                <w:sz w:val="18"/>
                <w:szCs w:val="24"/>
              </w:rPr>
            </w:pPr>
            <w:r w:rsidRPr="00851B0D">
              <w:rPr>
                <w:rFonts w:hint="cs"/>
                <w:sz w:val="18"/>
                <w:szCs w:val="24"/>
                <w:rtl/>
              </w:rPr>
              <w:t>توجه الهوائي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C65EF1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rFonts w:hint="cs"/>
                <w:sz w:val="18"/>
                <w:szCs w:val="24"/>
                <w:rtl/>
              </w:rPr>
              <w:t>ندير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C65EF1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rFonts w:hint="cs"/>
                <w:sz w:val="18"/>
                <w:szCs w:val="24"/>
                <w:rtl/>
              </w:rPr>
              <w:t>ندير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C65EF1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rFonts w:hint="cs"/>
                <w:sz w:val="18"/>
                <w:szCs w:val="24"/>
                <w:rtl/>
              </w:rPr>
              <w:t>ندير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C65EF1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rFonts w:hint="cs"/>
                <w:sz w:val="18"/>
                <w:szCs w:val="24"/>
                <w:rtl/>
              </w:rPr>
              <w:t>ندير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C65EF1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rFonts w:hint="cs"/>
                <w:sz w:val="18"/>
                <w:szCs w:val="24"/>
                <w:rtl/>
              </w:rPr>
              <w:t>ندير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C65EF1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rFonts w:hint="cs"/>
                <w:sz w:val="18"/>
                <w:szCs w:val="24"/>
                <w:rtl/>
              </w:rPr>
              <w:t>ندير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C65EF1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rFonts w:hint="cs"/>
                <w:sz w:val="18"/>
                <w:szCs w:val="24"/>
                <w:rtl/>
              </w:rPr>
              <w:t>ندير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C65EF1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rFonts w:hint="cs"/>
                <w:sz w:val="18"/>
                <w:szCs w:val="24"/>
                <w:rtl/>
              </w:rPr>
              <w:t>ندير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C65EF1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rFonts w:hint="cs"/>
                <w:sz w:val="18"/>
                <w:szCs w:val="24"/>
                <w:rtl/>
              </w:rPr>
              <w:t>ندير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C65EF1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rFonts w:hint="cs"/>
                <w:sz w:val="18"/>
                <w:szCs w:val="24"/>
                <w:rtl/>
              </w:rPr>
              <w:t>ندير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C65EF1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rFonts w:hint="cs"/>
                <w:sz w:val="18"/>
                <w:szCs w:val="24"/>
                <w:rtl/>
              </w:rPr>
              <w:t>ندير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C65EF1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rFonts w:hint="cs"/>
                <w:sz w:val="18"/>
                <w:szCs w:val="24"/>
                <w:rtl/>
              </w:rPr>
              <w:t>ندير</w:t>
            </w:r>
          </w:p>
        </w:tc>
      </w:tr>
      <w:tr w:rsidR="00851B0D" w:rsidRPr="00ED2D54" w:rsidTr="00851B0D">
        <w:trPr>
          <w:jc w:val="center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B15482">
            <w:pPr>
              <w:pStyle w:val="Tabletexte"/>
              <w:spacing w:before="15" w:line="245" w:lineRule="exact"/>
              <w:jc w:val="left"/>
              <w:rPr>
                <w:sz w:val="18"/>
                <w:szCs w:val="24"/>
              </w:rPr>
            </w:pPr>
            <w:r w:rsidRPr="00851B0D">
              <w:rPr>
                <w:rFonts w:hint="cs"/>
                <w:sz w:val="18"/>
                <w:szCs w:val="24"/>
                <w:rtl/>
              </w:rPr>
              <w:t>درجة حرارة ضوضاء المستقبل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  <w:rtl/>
              </w:rPr>
            </w:pPr>
            <w:r w:rsidRPr="00851B0D">
              <w:rPr>
                <w:sz w:val="18"/>
                <w:szCs w:val="24"/>
              </w:rPr>
              <w:t>K 350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  <w:rtl/>
              </w:rPr>
            </w:pPr>
            <w:r w:rsidRPr="00851B0D">
              <w:rPr>
                <w:sz w:val="18"/>
                <w:szCs w:val="24"/>
              </w:rPr>
              <w:t>K 350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  <w:rtl/>
              </w:rPr>
            </w:pPr>
            <w:r w:rsidRPr="00851B0D">
              <w:rPr>
                <w:sz w:val="18"/>
                <w:szCs w:val="24"/>
              </w:rPr>
              <w:t>K 350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  <w:rtl/>
              </w:rPr>
            </w:pPr>
            <w:r w:rsidRPr="00851B0D">
              <w:rPr>
                <w:sz w:val="18"/>
                <w:szCs w:val="24"/>
              </w:rPr>
              <w:t>K 350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  <w:rtl/>
              </w:rPr>
            </w:pPr>
            <w:r w:rsidRPr="00851B0D">
              <w:rPr>
                <w:sz w:val="18"/>
                <w:szCs w:val="24"/>
              </w:rPr>
              <w:t>K 350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  <w:rtl/>
              </w:rPr>
            </w:pPr>
            <w:r w:rsidRPr="00851B0D">
              <w:rPr>
                <w:sz w:val="18"/>
                <w:szCs w:val="24"/>
              </w:rPr>
              <w:t>K 574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  <w:rtl/>
              </w:rPr>
            </w:pPr>
            <w:r w:rsidRPr="00851B0D">
              <w:rPr>
                <w:sz w:val="18"/>
                <w:szCs w:val="24"/>
              </w:rPr>
              <w:t>K 350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</w:p>
        </w:tc>
      </w:tr>
      <w:tr w:rsidR="00851B0D" w:rsidRPr="00ED2D54" w:rsidTr="00851B0D">
        <w:trPr>
          <w:jc w:val="center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B15482">
            <w:pPr>
              <w:pStyle w:val="Tabletexte"/>
              <w:spacing w:before="15" w:line="245" w:lineRule="exact"/>
              <w:jc w:val="left"/>
              <w:rPr>
                <w:sz w:val="18"/>
                <w:szCs w:val="24"/>
              </w:rPr>
            </w:pPr>
            <w:r w:rsidRPr="00851B0D">
              <w:rPr>
                <w:rFonts w:hint="cs"/>
                <w:sz w:val="18"/>
                <w:szCs w:val="24"/>
                <w:rtl/>
              </w:rPr>
              <w:t>الاستبانة الأرضية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851B0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sz w:val="18"/>
                <w:szCs w:val="24"/>
              </w:rPr>
              <w:t xml:space="preserve">km </w:t>
            </w:r>
            <w:r w:rsidR="0074472D" w:rsidRPr="00851B0D">
              <w:rPr>
                <w:sz w:val="18"/>
                <w:szCs w:val="24"/>
              </w:rPr>
              <w:t>15</w:t>
            </w:r>
            <w:r w:rsidRPr="00544BA5">
              <w:rPr>
                <w:sz w:val="16"/>
                <w:szCs w:val="16"/>
              </w:rPr>
              <w:t>-</w:t>
            </w:r>
            <w:r w:rsidR="0074472D" w:rsidRPr="00851B0D">
              <w:rPr>
                <w:sz w:val="18"/>
                <w:szCs w:val="24"/>
              </w:rPr>
              <w:t>85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sz w:val="18"/>
                <w:szCs w:val="24"/>
              </w:rPr>
              <w:t>56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sz w:val="18"/>
                <w:szCs w:val="24"/>
              </w:rPr>
              <w:t>30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sz w:val="18"/>
                <w:szCs w:val="24"/>
              </w:rPr>
              <w:t>30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2D" w:rsidRPr="00851B0D" w:rsidRDefault="0074472D" w:rsidP="00851B0D">
            <w:pPr>
              <w:pStyle w:val="Tabletexte"/>
              <w:spacing w:before="15" w:line="245" w:lineRule="exact"/>
              <w:jc w:val="center"/>
              <w:rPr>
                <w:sz w:val="18"/>
                <w:szCs w:val="24"/>
              </w:rPr>
            </w:pPr>
            <w:r w:rsidRPr="00851B0D">
              <w:rPr>
                <w:sz w:val="18"/>
                <w:szCs w:val="24"/>
              </w:rPr>
              <w:t>30</w:t>
            </w:r>
          </w:p>
        </w:tc>
      </w:tr>
    </w:tbl>
    <w:p w:rsidR="00292D86" w:rsidRDefault="00292D86" w:rsidP="007A390C">
      <w:pPr>
        <w:rPr>
          <w:rtl/>
          <w:lang w:bidi="ar-EG"/>
        </w:rPr>
      </w:pPr>
    </w:p>
    <w:p w:rsidR="00292D86" w:rsidRDefault="00292D86" w:rsidP="007A390C">
      <w:pPr>
        <w:rPr>
          <w:rtl/>
          <w:lang w:bidi="ar-EG"/>
        </w:rPr>
        <w:sectPr w:rsidR="00292D86" w:rsidSect="00C65EF1">
          <w:headerReference w:type="first" r:id="rId18"/>
          <w:pgSz w:w="16840" w:h="11907" w:orient="landscape" w:code="9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292D86" w:rsidRDefault="00653AAC" w:rsidP="00924474">
      <w:pPr>
        <w:pStyle w:val="Heading1"/>
        <w:rPr>
          <w:rtl/>
          <w:lang w:bidi="ar-EG"/>
        </w:rPr>
      </w:pPr>
      <w:bookmarkStart w:id="11" w:name="_Toc438048606"/>
      <w:r>
        <w:rPr>
          <w:lang w:bidi="ar-EG"/>
        </w:rPr>
        <w:lastRenderedPageBreak/>
        <w:t>3</w:t>
      </w:r>
      <w:r>
        <w:rPr>
          <w:rtl/>
          <w:lang w:bidi="ar-EG"/>
        </w:rPr>
        <w:tab/>
      </w:r>
      <w:r w:rsidR="00924474">
        <w:rPr>
          <w:rFonts w:hint="cs"/>
          <w:rtl/>
          <w:lang w:bidi="ar-EG"/>
        </w:rPr>
        <w:t>أنظمة إضافية للاستشعار المنفعل</w:t>
      </w:r>
      <w:r w:rsidR="00F55971">
        <w:rPr>
          <w:rFonts w:hint="cs"/>
          <w:rtl/>
          <w:lang w:bidi="ar-EG"/>
        </w:rPr>
        <w:t xml:space="preserve"> في خدمة الأبحاث الفضائية</w:t>
      </w:r>
      <w:bookmarkEnd w:id="11"/>
    </w:p>
    <w:p w:rsidR="00653AAC" w:rsidRPr="00C65EF1" w:rsidRDefault="00F55971" w:rsidP="00122C54">
      <w:pPr>
        <w:rPr>
          <w:rtl/>
          <w:lang w:bidi="ar-EG"/>
        </w:rPr>
      </w:pPr>
      <w:r w:rsidRPr="00C65EF1">
        <w:rPr>
          <w:rFonts w:hint="cs"/>
          <w:rtl/>
          <w:lang w:bidi="ar-EG"/>
        </w:rPr>
        <w:t>بالإضافة إلى الاستشعار المنفعل "التقليدي" بالمقاييس الراديوية بالموجات الصفرية، عادة</w:t>
      </w:r>
      <w:r w:rsidR="00C65EF1">
        <w:rPr>
          <w:rFonts w:hint="cs"/>
          <w:rtl/>
          <w:lang w:bidi="ar-EG"/>
        </w:rPr>
        <w:t>ً</w:t>
      </w:r>
      <w:r w:rsidRPr="00C65EF1">
        <w:rPr>
          <w:rFonts w:hint="cs"/>
          <w:rtl/>
          <w:lang w:bidi="ar-EG"/>
        </w:rPr>
        <w:t xml:space="preserve"> ما تستفيد رحلات خدمة الأبحاث الفضائية من وجود</w:t>
      </w:r>
      <w:r w:rsidR="00122C54" w:rsidRPr="00C65EF1">
        <w:rPr>
          <w:rFonts w:hint="cs"/>
          <w:rtl/>
          <w:lang w:bidi="ar-EG"/>
        </w:rPr>
        <w:t xml:space="preserve"> مرسلات مستقبلات أجهزة القياس عن بعد والتتبع والتحكم لإجراء قياسات منفعلة إضافية لبعض خصائص كواكب</w:t>
      </w:r>
      <w:r w:rsidR="00F07D4D" w:rsidRPr="00C65EF1">
        <w:rPr>
          <w:rStyle w:val="FootnoteReference"/>
          <w:rtl/>
          <w:lang w:bidi="ar-EG"/>
        </w:rPr>
        <w:footnoteReference w:id="1"/>
      </w:r>
      <w:r w:rsidR="00122C54" w:rsidRPr="00C65EF1">
        <w:rPr>
          <w:rFonts w:hint="cs"/>
          <w:rtl/>
          <w:lang w:bidi="ar-EG"/>
        </w:rPr>
        <w:t xml:space="preserve"> النظام الشمسي.</w:t>
      </w:r>
    </w:p>
    <w:p w:rsidR="00122C54" w:rsidRDefault="00122C54" w:rsidP="00A36D56">
      <w:pPr>
        <w:rPr>
          <w:rtl/>
          <w:lang w:bidi="ar-EG"/>
        </w:rPr>
      </w:pPr>
      <w:r>
        <w:rPr>
          <w:rFonts w:hint="cs"/>
          <w:rtl/>
          <w:lang w:bidi="ar-EG"/>
        </w:rPr>
        <w:t>وأكثر هذه القياسات شيوعاً هي القياس المنفعل لما يسمى عادة علوم الراديو.</w:t>
      </w:r>
      <w:r w:rsidR="00090F93">
        <w:rPr>
          <w:rFonts w:hint="cs"/>
          <w:rtl/>
          <w:lang w:bidi="ar-EG"/>
        </w:rPr>
        <w:t xml:space="preserve"> وتتمثل في</w:t>
      </w:r>
      <w:r w:rsidR="00A36D56">
        <w:rPr>
          <w:rFonts w:hint="eastAsia"/>
          <w:rtl/>
          <w:lang w:bidi="ar-EG"/>
        </w:rPr>
        <w:t> </w:t>
      </w:r>
      <w:r w:rsidR="00090F93">
        <w:rPr>
          <w:rFonts w:hint="cs"/>
          <w:rtl/>
          <w:lang w:bidi="ar-EG"/>
        </w:rPr>
        <w:t>القياس من محطة أرضية التشوه الذي يحدثه الغلاف الجوي للكوكب ومجال جاذبيته على إشارة الموجة الحاملة للقياس عن بعد في</w:t>
      </w:r>
      <w:r w:rsidR="00A36D56">
        <w:rPr>
          <w:rFonts w:hint="eastAsia"/>
          <w:rtl/>
          <w:lang w:bidi="ar-EG"/>
        </w:rPr>
        <w:t> </w:t>
      </w:r>
      <w:r w:rsidR="00090F93">
        <w:rPr>
          <w:rFonts w:hint="cs"/>
          <w:rtl/>
          <w:lang w:bidi="ar-EG"/>
        </w:rPr>
        <w:t>المركبة الفضائية عندما تتحرك عند أطراف الكواكب. ومع تحرك المركبة الفضائية خلف الكوكب، فإن إشاراتها الراديوية تخترق طبقات متتالية أكثر عمقاً من الغلاف الجوي للكوكب. ويمكن أن تؤدي قياسات</w:t>
      </w:r>
      <w:r w:rsidR="000C371A">
        <w:rPr>
          <w:rFonts w:hint="cs"/>
          <w:rtl/>
          <w:lang w:bidi="ar-EG"/>
        </w:rPr>
        <w:t xml:space="preserve"> قوة الإشارة والاستقطاب مقابل الوقت إلى بيانات عن تكوين الغلاف الجوي ودرجة حرارته عند ارتفاعات مختلفة. </w:t>
      </w:r>
      <w:r w:rsidR="002917DC">
        <w:rPr>
          <w:rFonts w:hint="cs"/>
          <w:rtl/>
          <w:lang w:bidi="ar-EG"/>
        </w:rPr>
        <w:t>ويمكن أن توفر الإزاحة الدوبلرية معلومات عن مجال الجاذبية.</w:t>
      </w:r>
    </w:p>
    <w:p w:rsidR="002917DC" w:rsidRDefault="002917DC" w:rsidP="00A36D56">
      <w:pPr>
        <w:rPr>
          <w:rtl/>
          <w:lang w:bidi="ar-EG"/>
        </w:rPr>
      </w:pPr>
      <w:r>
        <w:rPr>
          <w:rFonts w:hint="cs"/>
          <w:rtl/>
          <w:lang w:bidi="ar-EG"/>
        </w:rPr>
        <w:t>وعادة</w:t>
      </w:r>
      <w:r w:rsidR="00C65EF1">
        <w:rPr>
          <w:rFonts w:hint="cs"/>
          <w:rtl/>
          <w:lang w:bidi="ar-EG"/>
        </w:rPr>
        <w:t>ً</w:t>
      </w:r>
      <w:r>
        <w:rPr>
          <w:rFonts w:hint="cs"/>
          <w:rtl/>
          <w:lang w:bidi="ar-EG"/>
        </w:rPr>
        <w:t xml:space="preserve"> ما تجرى هذه الأنواع من القياسات في</w:t>
      </w:r>
      <w:r w:rsidR="00A36D56">
        <w:rPr>
          <w:rFonts w:hint="eastAsia"/>
          <w:rtl/>
          <w:lang w:bidi="ar-EG"/>
        </w:rPr>
        <w:t> </w:t>
      </w:r>
      <w:r>
        <w:rPr>
          <w:rFonts w:hint="cs"/>
          <w:rtl/>
          <w:lang w:bidi="ar-EG"/>
        </w:rPr>
        <w:t>نطاقات خدمة الأبحاث الفضائية</w:t>
      </w:r>
      <w:r w:rsidR="00A36D56">
        <w:rPr>
          <w:rFonts w:hint="eastAsia"/>
          <w:rtl/>
          <w:lang w:bidi="ar-EG"/>
        </w:rPr>
        <w:t> </w:t>
      </w:r>
      <w:r>
        <w:rPr>
          <w:rFonts w:hint="cs"/>
          <w:rtl/>
          <w:lang w:bidi="ar-EG"/>
        </w:rPr>
        <w:t>(فضاء-أرض) التالية:</w:t>
      </w:r>
    </w:p>
    <w:p w:rsidR="002917DC" w:rsidRDefault="002917DC" w:rsidP="00A36D56">
      <w:pPr>
        <w:pStyle w:val="enumlev1"/>
        <w:rPr>
          <w:rtl/>
        </w:rPr>
      </w:pPr>
      <w:r>
        <w:rPr>
          <w:rFonts w:hint="cs"/>
          <w:rtl/>
        </w:rPr>
        <w:tab/>
      </w:r>
      <w:r>
        <w:t>MHz 2 300</w:t>
      </w:r>
      <w:r>
        <w:noBreakHyphen/>
        <w:t>2 290</w:t>
      </w:r>
      <w:r>
        <w:rPr>
          <w:rFonts w:hint="cs"/>
          <w:rtl/>
        </w:rPr>
        <w:t>،</w:t>
      </w:r>
    </w:p>
    <w:p w:rsidR="002917DC" w:rsidRDefault="002917DC" w:rsidP="00A36D56">
      <w:pPr>
        <w:pStyle w:val="enumlev1"/>
        <w:rPr>
          <w:rtl/>
        </w:rPr>
      </w:pPr>
      <w:r>
        <w:rPr>
          <w:rFonts w:hint="cs"/>
          <w:rtl/>
        </w:rPr>
        <w:tab/>
      </w:r>
      <w:r>
        <w:t>MHz 8 500</w:t>
      </w:r>
      <w:r>
        <w:noBreakHyphen/>
        <w:t>8 400</w:t>
      </w:r>
      <w:r>
        <w:rPr>
          <w:rFonts w:hint="cs"/>
          <w:rtl/>
        </w:rPr>
        <w:t>،</w:t>
      </w:r>
    </w:p>
    <w:p w:rsidR="002917DC" w:rsidRDefault="002917DC" w:rsidP="00A36D56">
      <w:pPr>
        <w:pStyle w:val="enumlev1"/>
        <w:rPr>
          <w:rtl/>
        </w:rPr>
      </w:pPr>
      <w:r>
        <w:rPr>
          <w:rFonts w:hint="cs"/>
          <w:rtl/>
        </w:rPr>
        <w:tab/>
      </w:r>
      <w:r>
        <w:t>GHz 32,3</w:t>
      </w:r>
      <w:r>
        <w:noBreakHyphen/>
        <w:t>31,8</w:t>
      </w:r>
      <w:r>
        <w:rPr>
          <w:rFonts w:hint="cs"/>
          <w:rtl/>
        </w:rPr>
        <w:t>،</w:t>
      </w:r>
    </w:p>
    <w:p w:rsidR="002917DC" w:rsidRDefault="002917DC" w:rsidP="00A36D56">
      <w:pPr>
        <w:pStyle w:val="enumlev1"/>
        <w:rPr>
          <w:rtl/>
        </w:rPr>
      </w:pPr>
      <w:r>
        <w:rPr>
          <w:rFonts w:hint="cs"/>
          <w:rtl/>
        </w:rPr>
        <w:tab/>
      </w:r>
      <w:r>
        <w:t>GHz 38</w:t>
      </w:r>
      <w:r>
        <w:noBreakHyphen/>
        <w:t>37</w:t>
      </w:r>
      <w:r>
        <w:rPr>
          <w:rFonts w:hint="cs"/>
          <w:rtl/>
        </w:rPr>
        <w:t>.</w:t>
      </w:r>
    </w:p>
    <w:p w:rsidR="00653AAC" w:rsidRDefault="002917DC" w:rsidP="0074472D">
      <w:pPr>
        <w:rPr>
          <w:rtl/>
          <w:lang w:bidi="ar-EG"/>
        </w:rPr>
      </w:pPr>
      <w:r>
        <w:rPr>
          <w:rFonts w:hint="cs"/>
          <w:rtl/>
          <w:lang w:bidi="ar-EG"/>
        </w:rPr>
        <w:t>ومن الأمثلة العديدة على رحلات خدمة الأبحاث الفضائية التي أجرت أبحاث علوم الراديو هي: كاساني/هايغنز وفينوس إكسبرس وميسينغر و</w:t>
      </w:r>
      <w:r w:rsidR="003D6EC8">
        <w:rPr>
          <w:rFonts w:hint="cs"/>
          <w:rtl/>
          <w:lang w:bidi="ar-EG"/>
        </w:rPr>
        <w:t>ف</w:t>
      </w:r>
      <w:r>
        <w:rPr>
          <w:rFonts w:hint="cs"/>
          <w:rtl/>
          <w:lang w:bidi="ar-EG"/>
        </w:rPr>
        <w:t>واياجير</w:t>
      </w:r>
      <w:r w:rsidR="0074472D">
        <w:rPr>
          <w:rFonts w:hint="eastAsia"/>
          <w:rtl/>
          <w:lang w:bidi="ar-EG"/>
        </w:rPr>
        <w:t> </w:t>
      </w:r>
      <w:r w:rsidR="00D9201B">
        <w:rPr>
          <w:lang w:bidi="ar-EG"/>
        </w:rPr>
        <w:t>1</w:t>
      </w:r>
      <w:r w:rsidR="0074472D">
        <w:rPr>
          <w:rFonts w:hint="eastAsia"/>
          <w:rtl/>
          <w:lang w:bidi="ar-EG"/>
        </w:rPr>
        <w:t> </w:t>
      </w:r>
      <w:r w:rsidR="00D9201B">
        <w:rPr>
          <w:rFonts w:hint="cs"/>
          <w:rtl/>
          <w:lang w:bidi="ar-EG"/>
        </w:rPr>
        <w:t>و</w:t>
      </w:r>
      <w:r w:rsidR="00D9201B">
        <w:rPr>
          <w:lang w:bidi="ar-EG"/>
        </w:rPr>
        <w:t>2</w:t>
      </w:r>
      <w:r w:rsidR="00B84E72">
        <w:rPr>
          <w:rFonts w:hint="cs"/>
          <w:rtl/>
          <w:lang w:bidi="ar-EG"/>
        </w:rPr>
        <w:t>.</w:t>
      </w:r>
    </w:p>
    <w:p w:rsidR="002917DC" w:rsidRDefault="003D6EC8" w:rsidP="0074472D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ومن الطرائق الحديثة الأخرى لإجراء الأبحاث المنفعلة لعلوم الفضاء هي الاستفادة من وجود مرسلات مستقبلات على المركبة الفضائية </w:t>
      </w:r>
      <w:r w:rsidR="006D5156">
        <w:rPr>
          <w:rFonts w:hint="cs"/>
          <w:rtl/>
          <w:lang w:bidi="ar-EG"/>
        </w:rPr>
        <w:t>و</w:t>
      </w:r>
      <w:r>
        <w:rPr>
          <w:rFonts w:hint="cs"/>
          <w:rtl/>
          <w:lang w:bidi="ar-EG"/>
        </w:rPr>
        <w:t>استعمال أداة الاستقبال عن بعد كمقياس راديوي بالموجات الصفرية وقياس الاختلاف في</w:t>
      </w:r>
      <w:r w:rsidR="0074472D">
        <w:rPr>
          <w:rFonts w:hint="eastAsia"/>
          <w:rtl/>
          <w:lang w:bidi="ar-EG"/>
        </w:rPr>
        <w:t> </w:t>
      </w:r>
      <w:r w:rsidR="00D9201B">
        <w:rPr>
          <w:rFonts w:hint="cs"/>
          <w:rtl/>
          <w:lang w:bidi="ar-EG"/>
        </w:rPr>
        <w:t>مستويات ضوضاء النطاق الراديوي عندما يكون المرسل المستجيب موجهاً نحو الكوكب مقابل عندما يكون موجهاً بعيداً عن الكوكب.</w:t>
      </w:r>
    </w:p>
    <w:p w:rsidR="00D9201B" w:rsidRDefault="00D9201B" w:rsidP="00D9201B">
      <w:pPr>
        <w:rPr>
          <w:rtl/>
          <w:lang w:bidi="ar-EG"/>
        </w:rPr>
      </w:pPr>
      <w:r>
        <w:rPr>
          <w:rFonts w:hint="cs"/>
          <w:rtl/>
          <w:lang w:bidi="ar-EG"/>
        </w:rPr>
        <w:t>ولهذه الأنواع من القياسات، فإن ترددات خدمة الأبحاث الفضائية (أرض-فضاء) التي يمكن استعمالها هي:</w:t>
      </w:r>
    </w:p>
    <w:p w:rsidR="00D9201B" w:rsidRDefault="00D9201B" w:rsidP="002430D7">
      <w:pPr>
        <w:pStyle w:val="enumlev1"/>
        <w:rPr>
          <w:rtl/>
        </w:rPr>
      </w:pPr>
      <w:r>
        <w:rPr>
          <w:rFonts w:hint="cs"/>
          <w:rtl/>
        </w:rPr>
        <w:tab/>
      </w:r>
      <w:r>
        <w:t>MHz 7 235</w:t>
      </w:r>
      <w:r>
        <w:noBreakHyphen/>
        <w:t>7 145</w:t>
      </w:r>
      <w:r>
        <w:rPr>
          <w:rFonts w:hint="cs"/>
          <w:rtl/>
        </w:rPr>
        <w:t>،</w:t>
      </w:r>
    </w:p>
    <w:p w:rsidR="00D9201B" w:rsidRDefault="00D9201B" w:rsidP="002430D7">
      <w:pPr>
        <w:pStyle w:val="enumlev1"/>
        <w:rPr>
          <w:rtl/>
        </w:rPr>
      </w:pPr>
      <w:r>
        <w:rPr>
          <w:rFonts w:hint="cs"/>
          <w:rtl/>
        </w:rPr>
        <w:tab/>
      </w:r>
      <w:r>
        <w:t>GHz 34,7</w:t>
      </w:r>
      <w:r>
        <w:noBreakHyphen/>
        <w:t>34,2</w:t>
      </w:r>
      <w:r>
        <w:rPr>
          <w:rFonts w:hint="cs"/>
          <w:rtl/>
        </w:rPr>
        <w:t>،</w:t>
      </w:r>
    </w:p>
    <w:p w:rsidR="00D9201B" w:rsidRDefault="00D9201B" w:rsidP="002430D7">
      <w:pPr>
        <w:pStyle w:val="enumlev1"/>
        <w:rPr>
          <w:rtl/>
        </w:rPr>
      </w:pPr>
      <w:r>
        <w:rPr>
          <w:rFonts w:hint="cs"/>
          <w:rtl/>
        </w:rPr>
        <w:tab/>
      </w:r>
      <w:r>
        <w:t>GHz 40,5</w:t>
      </w:r>
      <w:r>
        <w:noBreakHyphen/>
        <w:t>40</w:t>
      </w:r>
      <w:r>
        <w:rPr>
          <w:rFonts w:hint="cs"/>
          <w:rtl/>
        </w:rPr>
        <w:t>.</w:t>
      </w:r>
    </w:p>
    <w:p w:rsidR="00653AAC" w:rsidRPr="006D7C6E" w:rsidRDefault="00653AAC" w:rsidP="00D9201B">
      <w:pPr>
        <w:pStyle w:val="Heading1"/>
        <w:rPr>
          <w:rtl/>
          <w:lang w:bidi="ar-EG"/>
        </w:rPr>
      </w:pPr>
      <w:bookmarkStart w:id="12" w:name="_Toc438048607"/>
      <w:r w:rsidRPr="006D7C6E">
        <w:rPr>
          <w:lang w:bidi="ar-EG"/>
        </w:rPr>
        <w:t>4</w:t>
      </w:r>
      <w:r w:rsidRPr="006D7C6E">
        <w:rPr>
          <w:lang w:bidi="ar-EG"/>
        </w:rPr>
        <w:tab/>
      </w:r>
      <w:r w:rsidR="00D9201B" w:rsidRPr="006D7C6E">
        <w:rPr>
          <w:rFonts w:hint="cs"/>
          <w:rtl/>
          <w:lang w:bidi="ar-EG"/>
        </w:rPr>
        <w:t>نطاقات التردد المفضلة لخدمة الأبحاث الفضائية (المنفعلة)</w:t>
      </w:r>
      <w:bookmarkEnd w:id="12"/>
    </w:p>
    <w:p w:rsidR="00653AAC" w:rsidRPr="006D7C6E" w:rsidRDefault="00D9201B" w:rsidP="00C65EF1">
      <w:pPr>
        <w:rPr>
          <w:rtl/>
          <w:lang w:bidi="ar-EG"/>
        </w:rPr>
      </w:pPr>
      <w:r w:rsidRPr="006D7C6E">
        <w:rPr>
          <w:rFonts w:hint="cs"/>
          <w:rtl/>
          <w:lang w:bidi="ar-EG"/>
        </w:rPr>
        <w:t>هناك العديد من نطاقات الترددات المفضلة لخدمة الأبحاث الفضائية</w:t>
      </w:r>
      <w:r w:rsidR="0074472D" w:rsidRPr="006D7C6E">
        <w:rPr>
          <w:rFonts w:hint="eastAsia"/>
          <w:rtl/>
          <w:lang w:bidi="ar-EG"/>
        </w:rPr>
        <w:t> </w:t>
      </w:r>
      <w:r w:rsidRPr="006D7C6E">
        <w:rPr>
          <w:rFonts w:hint="cs"/>
          <w:rtl/>
          <w:lang w:bidi="ar-EG"/>
        </w:rPr>
        <w:t>(المنفعلة) الموزعة حالياً. واستعملت العديد من الرحلات إلى الكواكب والأقمار مقاييس راديوية بالموجات الصفرية عند ترددات غير</w:t>
      </w:r>
      <w:r w:rsidR="0074472D" w:rsidRPr="006D7C6E">
        <w:rPr>
          <w:rFonts w:hint="eastAsia"/>
          <w:rtl/>
          <w:lang w:bidi="ar-EG"/>
        </w:rPr>
        <w:t> </w:t>
      </w:r>
      <w:r w:rsidRPr="006D7C6E">
        <w:rPr>
          <w:rFonts w:hint="cs"/>
          <w:rtl/>
          <w:lang w:bidi="ar-EG"/>
        </w:rPr>
        <w:t>موزعة. ويوجز</w:t>
      </w:r>
      <w:r w:rsidR="00C65EF1" w:rsidRPr="006D7C6E">
        <w:rPr>
          <w:rFonts w:hint="cs"/>
          <w:rtl/>
          <w:lang w:bidi="ar-EG"/>
        </w:rPr>
        <w:t xml:space="preserve"> الجدول</w:t>
      </w:r>
      <w:r w:rsidR="00C65EF1" w:rsidRPr="006D7C6E">
        <w:rPr>
          <w:rFonts w:hint="eastAsia"/>
          <w:rtl/>
          <w:lang w:bidi="ar-EG"/>
        </w:rPr>
        <w:t> </w:t>
      </w:r>
      <w:r w:rsidR="00C65EF1" w:rsidRPr="006D7C6E">
        <w:rPr>
          <w:lang w:bidi="ar-EG"/>
        </w:rPr>
        <w:t>7</w:t>
      </w:r>
      <w:r w:rsidR="00C65EF1" w:rsidRPr="006D7C6E">
        <w:rPr>
          <w:rFonts w:hint="cs"/>
          <w:rtl/>
          <w:lang w:bidi="ar-EG"/>
        </w:rPr>
        <w:t xml:space="preserve"> من</w:t>
      </w:r>
      <w:r w:rsidRPr="006D7C6E">
        <w:rPr>
          <w:rFonts w:hint="cs"/>
          <w:rtl/>
          <w:lang w:bidi="ar-EG"/>
        </w:rPr>
        <w:t xml:space="preserve"> الملحق</w:t>
      </w:r>
      <w:r w:rsidR="0074472D" w:rsidRPr="006D7C6E">
        <w:rPr>
          <w:rFonts w:hint="eastAsia"/>
          <w:rtl/>
          <w:lang w:bidi="ar-EG"/>
        </w:rPr>
        <w:t> </w:t>
      </w:r>
      <w:r w:rsidRPr="006D7C6E">
        <w:rPr>
          <w:lang w:bidi="ar-EG"/>
        </w:rPr>
        <w:t>2</w:t>
      </w:r>
      <w:r w:rsidRPr="006D7C6E">
        <w:rPr>
          <w:rFonts w:hint="cs"/>
          <w:rtl/>
          <w:lang w:bidi="ar-EG"/>
        </w:rPr>
        <w:t xml:space="preserve"> من نطاقات الترددات المفضلة وحالة توزيعها.</w:t>
      </w:r>
    </w:p>
    <w:p w:rsidR="00653AAC" w:rsidRPr="006D7C6E" w:rsidRDefault="00653AAC" w:rsidP="00D9201B">
      <w:pPr>
        <w:pStyle w:val="Heading1"/>
        <w:rPr>
          <w:rtl/>
          <w:lang w:bidi="ar-EG"/>
        </w:rPr>
      </w:pPr>
      <w:bookmarkStart w:id="13" w:name="_Toc438048608"/>
      <w:r w:rsidRPr="006D7C6E">
        <w:rPr>
          <w:lang w:bidi="ar-EG"/>
        </w:rPr>
        <w:t>5</w:t>
      </w:r>
      <w:r w:rsidRPr="006D7C6E">
        <w:rPr>
          <w:lang w:bidi="ar-EG"/>
        </w:rPr>
        <w:tab/>
      </w:r>
      <w:r w:rsidR="00D9201B" w:rsidRPr="006D7C6E">
        <w:rPr>
          <w:rFonts w:hint="cs"/>
          <w:rtl/>
          <w:lang w:bidi="ar-EG"/>
        </w:rPr>
        <w:t>الخلاصة</w:t>
      </w:r>
      <w:bookmarkEnd w:id="13"/>
    </w:p>
    <w:p w:rsidR="00653AAC" w:rsidRPr="006D7C6E" w:rsidRDefault="00D9201B" w:rsidP="0074472D">
      <w:pPr>
        <w:rPr>
          <w:rtl/>
          <w:lang w:bidi="ar-EG"/>
        </w:rPr>
      </w:pPr>
      <w:r w:rsidRPr="006D7C6E">
        <w:rPr>
          <w:rFonts w:hint="cs"/>
          <w:rtl/>
          <w:lang w:bidi="ar-EG"/>
        </w:rPr>
        <w:t xml:space="preserve">يعرض </w:t>
      </w:r>
      <w:r w:rsidR="00156D77" w:rsidRPr="006D7C6E">
        <w:rPr>
          <w:rFonts w:hint="cs"/>
          <w:rtl/>
          <w:lang w:bidi="ar-EG"/>
        </w:rPr>
        <w:t xml:space="preserve">هذا </w:t>
      </w:r>
      <w:r w:rsidRPr="006D7C6E">
        <w:rPr>
          <w:rFonts w:hint="cs"/>
          <w:rtl/>
          <w:lang w:bidi="ar-EG"/>
        </w:rPr>
        <w:t>الملحق</w:t>
      </w:r>
      <w:r w:rsidR="00E50775" w:rsidRPr="006D7C6E">
        <w:rPr>
          <w:rFonts w:hint="cs"/>
          <w:rtl/>
          <w:lang w:bidi="ar-EG"/>
        </w:rPr>
        <w:t xml:space="preserve"> الخصائص التقنية والتشغيلية النمطية للمحاسيس المنفعلة المحمولة على متن المركبات الفضائية في</w:t>
      </w:r>
      <w:r w:rsidR="0074472D" w:rsidRPr="006D7C6E">
        <w:rPr>
          <w:rFonts w:hint="eastAsia"/>
          <w:rtl/>
          <w:lang w:bidi="ar-EG"/>
        </w:rPr>
        <w:t> </w:t>
      </w:r>
      <w:r w:rsidR="00E50775" w:rsidRPr="006D7C6E">
        <w:rPr>
          <w:rFonts w:hint="cs"/>
          <w:rtl/>
          <w:lang w:bidi="ar-EG"/>
        </w:rPr>
        <w:t>خدمة الأبحاث الفضائية</w:t>
      </w:r>
      <w:r w:rsidR="0074472D" w:rsidRPr="006D7C6E">
        <w:rPr>
          <w:rFonts w:hint="eastAsia"/>
          <w:rtl/>
          <w:lang w:bidi="ar-EG"/>
        </w:rPr>
        <w:t> </w:t>
      </w:r>
      <w:r w:rsidR="00E50775" w:rsidRPr="006D7C6E">
        <w:rPr>
          <w:rFonts w:hint="cs"/>
          <w:rtl/>
          <w:lang w:bidi="ar-EG"/>
        </w:rPr>
        <w:t>(المنفعلة) التي تم إطلاقها أو من المقرر استعمالها.</w:t>
      </w:r>
      <w:r w:rsidR="00653AAC" w:rsidRPr="006D7C6E">
        <w:rPr>
          <w:rtl/>
          <w:lang w:bidi="ar-EG"/>
        </w:rPr>
        <w:br w:type="page"/>
      </w:r>
    </w:p>
    <w:p w:rsidR="001B6677" w:rsidRPr="006D7C6E" w:rsidRDefault="001B6677" w:rsidP="00B073DA">
      <w:pPr>
        <w:pStyle w:val="AnnexNoTitle"/>
        <w:rPr>
          <w:rtl/>
        </w:rPr>
      </w:pPr>
      <w:bookmarkStart w:id="14" w:name="_Toc438048609"/>
      <w:r w:rsidRPr="006D7C6E">
        <w:rPr>
          <w:rFonts w:hint="cs"/>
          <w:rtl/>
        </w:rPr>
        <w:lastRenderedPageBreak/>
        <w:t>الملحـق</w:t>
      </w:r>
      <w:r w:rsidR="0074472D" w:rsidRPr="006D7C6E">
        <w:rPr>
          <w:rFonts w:hint="eastAsia"/>
          <w:rtl/>
        </w:rPr>
        <w:t> </w:t>
      </w:r>
      <w:r w:rsidRPr="006D7C6E">
        <w:t>2</w:t>
      </w:r>
      <w:bookmarkEnd w:id="14"/>
      <w:r w:rsidR="00B073DA" w:rsidRPr="006D7C6E">
        <w:br/>
      </w:r>
      <w:r w:rsidR="00B073DA" w:rsidRPr="006D7C6E">
        <w:br/>
      </w:r>
      <w:bookmarkStart w:id="15" w:name="_Toc438048610"/>
      <w:r w:rsidR="00E50775" w:rsidRPr="006D7C6E">
        <w:rPr>
          <w:rFonts w:hint="cs"/>
          <w:rtl/>
        </w:rPr>
        <w:t>نطاقات الت</w:t>
      </w:r>
      <w:r w:rsidR="00B073DA" w:rsidRPr="006D7C6E">
        <w:rPr>
          <w:rFonts w:hint="cs"/>
          <w:rtl/>
        </w:rPr>
        <w:t>رددات التي تستعملها أنظمة الرصد</w:t>
      </w:r>
      <w:r w:rsidR="00C65EF1" w:rsidRPr="006D7C6E">
        <w:rPr>
          <w:rtl/>
        </w:rPr>
        <w:br/>
      </w:r>
      <w:r w:rsidR="002A5BCF" w:rsidRPr="006D7C6E">
        <w:rPr>
          <w:rFonts w:hint="cs"/>
          <w:rtl/>
        </w:rPr>
        <w:t xml:space="preserve">الخاصة </w:t>
      </w:r>
      <w:r w:rsidR="00E50775" w:rsidRPr="006D7C6E">
        <w:rPr>
          <w:rFonts w:hint="cs"/>
          <w:rtl/>
        </w:rPr>
        <w:t>بخدمة الأبحاث الفضائية (المنفعلة)</w:t>
      </w:r>
      <w:bookmarkEnd w:id="15"/>
    </w:p>
    <w:p w:rsidR="001B6677" w:rsidRPr="006D7C6E" w:rsidRDefault="001B6677" w:rsidP="0074472D">
      <w:pPr>
        <w:pStyle w:val="TableNo"/>
        <w:rPr>
          <w:rtl/>
        </w:rPr>
      </w:pPr>
      <w:r w:rsidRPr="006D7C6E">
        <w:rPr>
          <w:rFonts w:hint="cs"/>
          <w:rtl/>
        </w:rPr>
        <w:t>الجدول</w:t>
      </w:r>
      <w:r w:rsidR="0074472D" w:rsidRPr="006D7C6E">
        <w:rPr>
          <w:rFonts w:hint="eastAsia"/>
          <w:rtl/>
        </w:rPr>
        <w:t> </w:t>
      </w:r>
      <w:r w:rsidRPr="006D7C6E">
        <w:t>7</w:t>
      </w:r>
    </w:p>
    <w:p w:rsidR="001B6677" w:rsidRPr="006D7C6E" w:rsidRDefault="00E50775" w:rsidP="001B6677">
      <w:pPr>
        <w:pStyle w:val="Tabletitle"/>
        <w:rPr>
          <w:rtl/>
        </w:rPr>
      </w:pPr>
      <w:r w:rsidRPr="006D7C6E">
        <w:rPr>
          <w:rFonts w:hint="cs"/>
          <w:rtl/>
        </w:rPr>
        <w:t>الاستشعار في خدمة الأبحاث الفضائية (المنفعلة) حسب نطاق الترددات والرحلة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9"/>
        <w:gridCol w:w="1801"/>
        <w:gridCol w:w="2494"/>
        <w:gridCol w:w="2875"/>
      </w:tblGrid>
      <w:tr w:rsidR="00B073DA" w:rsidRPr="006D7C6E" w:rsidTr="00B073DA">
        <w:trPr>
          <w:cantSplit/>
          <w:trHeight w:val="39"/>
          <w:tblHeader/>
          <w:jc w:val="center"/>
        </w:trPr>
        <w:tc>
          <w:tcPr>
            <w:tcW w:w="1277" w:type="pct"/>
            <w:shd w:val="clear" w:color="auto" w:fill="auto"/>
            <w:vAlign w:val="center"/>
          </w:tcPr>
          <w:p w:rsidR="00B073DA" w:rsidRPr="006D7C6E" w:rsidRDefault="00B073DA" w:rsidP="00B073DA">
            <w:pPr>
              <w:pStyle w:val="TableHead"/>
              <w:spacing w:before="40" w:after="80" w:line="280" w:lineRule="exact"/>
              <w:rPr>
                <w:sz w:val="18"/>
                <w:szCs w:val="24"/>
                <w:lang w:bidi="ar-EG"/>
              </w:rPr>
            </w:pPr>
            <w:r w:rsidRPr="006D7C6E">
              <w:rPr>
                <w:rFonts w:hint="cs"/>
                <w:rtl/>
                <w:lang w:bidi="ar-EG"/>
              </w:rPr>
              <w:t>نطاقات الترددات</w:t>
            </w:r>
            <w:r w:rsidRPr="006D7C6E">
              <w:rPr>
                <w:vertAlign w:val="superscript"/>
                <w:lang w:bidi="ar-EG"/>
              </w:rPr>
              <w:t>(1)</w:t>
            </w:r>
            <w:r w:rsidRPr="006D7C6E">
              <w:rPr>
                <w:rFonts w:hint="cs"/>
                <w:sz w:val="18"/>
                <w:szCs w:val="24"/>
                <w:rtl/>
                <w:lang w:bidi="ar-EG"/>
              </w:rPr>
              <w:t xml:space="preserve"> </w:t>
            </w:r>
            <w:r w:rsidRPr="006D7C6E">
              <w:rPr>
                <w:lang w:bidi="ar-EG"/>
              </w:rPr>
              <w:t>(GHz)</w:t>
            </w:r>
          </w:p>
        </w:tc>
        <w:tc>
          <w:tcPr>
            <w:tcW w:w="935" w:type="pct"/>
            <w:shd w:val="clear" w:color="auto" w:fill="auto"/>
            <w:vAlign w:val="center"/>
          </w:tcPr>
          <w:p w:rsidR="00B073DA" w:rsidRPr="006D7C6E" w:rsidRDefault="00B073DA" w:rsidP="00B073DA">
            <w:pPr>
              <w:pStyle w:val="TableHead"/>
              <w:spacing w:before="40" w:after="80" w:line="280" w:lineRule="exact"/>
              <w:rPr>
                <w:lang w:bidi="ar-EG"/>
              </w:rPr>
            </w:pPr>
            <w:r w:rsidRPr="006D7C6E">
              <w:rPr>
                <w:rFonts w:hint="cs"/>
                <w:rtl/>
                <w:lang w:bidi="ar-EG"/>
              </w:rPr>
              <w:t>الرحلات</w:t>
            </w:r>
          </w:p>
        </w:tc>
        <w:tc>
          <w:tcPr>
            <w:tcW w:w="1295" w:type="pct"/>
            <w:shd w:val="clear" w:color="auto" w:fill="auto"/>
            <w:vAlign w:val="center"/>
          </w:tcPr>
          <w:p w:rsidR="00B073DA" w:rsidRPr="006D7C6E" w:rsidRDefault="00B073DA" w:rsidP="00B073DA">
            <w:pPr>
              <w:pStyle w:val="TableHead"/>
              <w:spacing w:before="40" w:after="80" w:line="280" w:lineRule="exact"/>
              <w:rPr>
                <w:lang w:bidi="ar-EG"/>
              </w:rPr>
            </w:pPr>
            <w:r w:rsidRPr="006D7C6E">
              <w:rPr>
                <w:rFonts w:hint="cs"/>
                <w:rtl/>
                <w:lang w:bidi="ar-EG"/>
              </w:rPr>
              <w:t>حالة التوزيع</w:t>
            </w:r>
          </w:p>
        </w:tc>
        <w:tc>
          <w:tcPr>
            <w:tcW w:w="1493" w:type="pct"/>
            <w:shd w:val="clear" w:color="auto" w:fill="auto"/>
            <w:vAlign w:val="center"/>
          </w:tcPr>
          <w:p w:rsidR="00B073DA" w:rsidRPr="006D7C6E" w:rsidRDefault="00B073DA" w:rsidP="00B073DA">
            <w:pPr>
              <w:pStyle w:val="TableHead"/>
              <w:spacing w:before="40" w:after="80" w:line="280" w:lineRule="exact"/>
              <w:rPr>
                <w:lang w:bidi="ar-EG"/>
              </w:rPr>
            </w:pPr>
            <w:r w:rsidRPr="006D7C6E">
              <w:rPr>
                <w:rFonts w:hint="cs"/>
                <w:rtl/>
                <w:lang w:bidi="ar-EG"/>
              </w:rPr>
              <w:t>التعليقات</w:t>
            </w:r>
          </w:p>
        </w:tc>
      </w:tr>
      <w:tr w:rsidR="002F75DF" w:rsidRPr="006D7C6E" w:rsidTr="00B00C87">
        <w:trPr>
          <w:cantSplit/>
          <w:trHeight w:val="315"/>
          <w:jc w:val="center"/>
        </w:trPr>
        <w:tc>
          <w:tcPr>
            <w:tcW w:w="1277" w:type="pct"/>
            <w:shd w:val="clear" w:color="auto" w:fill="auto"/>
          </w:tcPr>
          <w:p w:rsidR="002F75DF" w:rsidRPr="006D7C6E" w:rsidRDefault="006D7C6E" w:rsidP="006D7C6E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0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612</w:t>
            </w:r>
            <w:r w:rsidR="002F75DF" w:rsidRPr="006D7C6E">
              <w:rPr>
                <w:rFonts w:cs="Traditional Arabic"/>
                <w:sz w:val="18"/>
                <w:szCs w:val="24"/>
              </w:rPr>
              <w:t>-</w:t>
            </w:r>
            <w:r w:rsidRPr="00842CFF">
              <w:rPr>
                <w:rFonts w:cs="Traditional Arabic"/>
                <w:sz w:val="18"/>
                <w:szCs w:val="24"/>
              </w:rPr>
              <w:t>0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588</w:t>
            </w:r>
          </w:p>
        </w:tc>
        <w:tc>
          <w:tcPr>
            <w:tcW w:w="935" w:type="pct"/>
            <w:shd w:val="clear" w:color="auto" w:fill="auto"/>
            <w:vAlign w:val="bottom"/>
          </w:tcPr>
          <w:p w:rsidR="002F75DF" w:rsidRPr="006D7C6E" w:rsidRDefault="002F75DF" w:rsidP="00B073DA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  <w:r w:rsidRPr="006D7C6E">
              <w:rPr>
                <w:rFonts w:hint="cs"/>
                <w:sz w:val="18"/>
                <w:szCs w:val="24"/>
                <w:rtl/>
              </w:rPr>
              <w:t>جونو</w:t>
            </w:r>
          </w:p>
        </w:tc>
        <w:tc>
          <w:tcPr>
            <w:tcW w:w="1295" w:type="pct"/>
            <w:shd w:val="clear" w:color="auto" w:fill="auto"/>
            <w:vAlign w:val="bottom"/>
          </w:tcPr>
          <w:p w:rsidR="002F75DF" w:rsidRPr="006D7C6E" w:rsidRDefault="002F75DF" w:rsidP="00B073DA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لا يوجد</w:t>
            </w:r>
            <w:r w:rsidRPr="006D7C6E">
              <w:rPr>
                <w:spacing w:val="-6"/>
                <w:sz w:val="18"/>
                <w:szCs w:val="24"/>
                <w:vertAlign w:val="superscript"/>
              </w:rPr>
              <w:t>(2)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2F75DF" w:rsidRPr="006D7C6E" w:rsidRDefault="002F75DF" w:rsidP="00B073DA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 xml:space="preserve">جونو </w:t>
            </w:r>
            <w:r w:rsidRPr="006D7C6E">
              <w:rPr>
                <w:spacing w:val="-6"/>
                <w:sz w:val="18"/>
                <w:szCs w:val="24"/>
              </w:rPr>
              <w:t>MWR BW</w:t>
            </w: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 xml:space="preserve"> للنطاق </w:t>
            </w:r>
            <w:r w:rsidRPr="006D7C6E">
              <w:rPr>
                <w:spacing w:val="-6"/>
                <w:sz w:val="18"/>
                <w:szCs w:val="24"/>
              </w:rPr>
              <w:t>MHz 24</w:t>
            </w:r>
          </w:p>
        </w:tc>
      </w:tr>
      <w:tr w:rsidR="00842CFF" w:rsidRPr="006D7C6E" w:rsidTr="00072AAF">
        <w:trPr>
          <w:cantSplit/>
          <w:trHeight w:val="315"/>
          <w:jc w:val="center"/>
        </w:trPr>
        <w:tc>
          <w:tcPr>
            <w:tcW w:w="1277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1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275-1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225</w:t>
            </w:r>
          </w:p>
        </w:tc>
        <w:tc>
          <w:tcPr>
            <w:tcW w:w="93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  <w:r w:rsidRPr="006D7C6E">
              <w:rPr>
                <w:rFonts w:hint="cs"/>
                <w:sz w:val="18"/>
                <w:szCs w:val="24"/>
                <w:rtl/>
              </w:rPr>
              <w:t>جونو</w:t>
            </w:r>
          </w:p>
        </w:tc>
        <w:tc>
          <w:tcPr>
            <w:tcW w:w="129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لا يوجد</w:t>
            </w:r>
            <w:r w:rsidRPr="006D7C6E">
              <w:rPr>
                <w:spacing w:val="-6"/>
                <w:sz w:val="18"/>
                <w:szCs w:val="24"/>
                <w:vertAlign w:val="superscript"/>
              </w:rPr>
              <w:t>(2)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 xml:space="preserve">جونو </w:t>
            </w:r>
            <w:r w:rsidRPr="006D7C6E">
              <w:rPr>
                <w:spacing w:val="-6"/>
                <w:sz w:val="18"/>
                <w:szCs w:val="24"/>
              </w:rPr>
              <w:t>MWR BW</w:t>
            </w: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 xml:space="preserve"> للنطاق </w:t>
            </w:r>
            <w:r w:rsidRPr="006D7C6E">
              <w:rPr>
                <w:spacing w:val="-6"/>
                <w:sz w:val="18"/>
                <w:szCs w:val="24"/>
              </w:rPr>
              <w:t>MHz 50</w:t>
            </w:r>
          </w:p>
        </w:tc>
      </w:tr>
      <w:tr w:rsidR="00842CFF" w:rsidRPr="006D7C6E" w:rsidTr="00072AAF">
        <w:trPr>
          <w:cantSplit/>
          <w:trHeight w:val="300"/>
          <w:jc w:val="center"/>
        </w:trPr>
        <w:tc>
          <w:tcPr>
            <w:tcW w:w="1277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s1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4-1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37</w:t>
            </w:r>
          </w:p>
        </w:tc>
        <w:tc>
          <w:tcPr>
            <w:tcW w:w="93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</w:p>
        </w:tc>
        <w:tc>
          <w:tcPr>
            <w:tcW w:w="129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ثانوي لخدمة الأبحاث الفضائية (المنفعلة)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</w:p>
        </w:tc>
      </w:tr>
      <w:tr w:rsidR="00842CFF" w:rsidRPr="006D7C6E" w:rsidTr="00072AAF">
        <w:trPr>
          <w:cantSplit/>
          <w:trHeight w:val="315"/>
          <w:jc w:val="center"/>
        </w:trPr>
        <w:tc>
          <w:tcPr>
            <w:tcW w:w="1277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P1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427-1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4</w:t>
            </w:r>
          </w:p>
        </w:tc>
        <w:tc>
          <w:tcPr>
            <w:tcW w:w="93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</w:p>
        </w:tc>
        <w:tc>
          <w:tcPr>
            <w:tcW w:w="129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أولي لخدمة الأبحاث الفضائية (المنفعلة)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</w:p>
        </w:tc>
      </w:tr>
      <w:tr w:rsidR="00842CFF" w:rsidRPr="006D7C6E" w:rsidTr="00072AAF">
        <w:trPr>
          <w:cantSplit/>
          <w:trHeight w:val="300"/>
          <w:jc w:val="center"/>
        </w:trPr>
        <w:tc>
          <w:tcPr>
            <w:tcW w:w="1277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2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64-2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55</w:t>
            </w:r>
          </w:p>
        </w:tc>
        <w:tc>
          <w:tcPr>
            <w:tcW w:w="93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  <w:r w:rsidRPr="006D7C6E">
              <w:rPr>
                <w:rFonts w:hint="cs"/>
                <w:sz w:val="18"/>
                <w:szCs w:val="24"/>
                <w:rtl/>
              </w:rPr>
              <w:t>جونو</w:t>
            </w:r>
          </w:p>
        </w:tc>
        <w:tc>
          <w:tcPr>
            <w:tcW w:w="129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لا يوجد</w:t>
            </w:r>
            <w:r w:rsidRPr="006D7C6E">
              <w:rPr>
                <w:spacing w:val="-6"/>
                <w:sz w:val="18"/>
                <w:szCs w:val="24"/>
                <w:vertAlign w:val="superscript"/>
              </w:rPr>
              <w:t>(2)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 xml:space="preserve">جونو </w:t>
            </w:r>
            <w:r w:rsidRPr="006D7C6E">
              <w:rPr>
                <w:spacing w:val="-6"/>
                <w:sz w:val="18"/>
                <w:szCs w:val="24"/>
              </w:rPr>
              <w:t>MWR BW</w:t>
            </w: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 xml:space="preserve"> للنطاق </w:t>
            </w:r>
            <w:r w:rsidRPr="006D7C6E">
              <w:rPr>
                <w:spacing w:val="-6"/>
                <w:sz w:val="18"/>
                <w:szCs w:val="24"/>
              </w:rPr>
              <w:t>MHz 100</w:t>
            </w:r>
          </w:p>
        </w:tc>
      </w:tr>
      <w:tr w:rsidR="00842CFF" w:rsidRPr="006D7C6E" w:rsidTr="008E5DF1">
        <w:trPr>
          <w:cantSplit/>
          <w:trHeight w:val="300"/>
          <w:jc w:val="center"/>
        </w:trPr>
        <w:tc>
          <w:tcPr>
            <w:tcW w:w="1277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s2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655-2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64</w:t>
            </w:r>
          </w:p>
        </w:tc>
        <w:tc>
          <w:tcPr>
            <w:tcW w:w="93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</w:p>
        </w:tc>
        <w:tc>
          <w:tcPr>
            <w:tcW w:w="129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ثانوي لخدمة الأبحاث الفضائية (المنفعلة)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</w:p>
        </w:tc>
      </w:tr>
      <w:tr w:rsidR="00842CFF" w:rsidRPr="006D7C6E" w:rsidTr="008E5DF1">
        <w:trPr>
          <w:cantSplit/>
          <w:trHeight w:val="300"/>
          <w:jc w:val="center"/>
        </w:trPr>
        <w:tc>
          <w:tcPr>
            <w:tcW w:w="1277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s2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69-2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655</w:t>
            </w:r>
          </w:p>
        </w:tc>
        <w:tc>
          <w:tcPr>
            <w:tcW w:w="93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</w:p>
        </w:tc>
        <w:tc>
          <w:tcPr>
            <w:tcW w:w="129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ثانوي لخدمة الأبحاث الفضائية (المنفعلة)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</w:p>
        </w:tc>
      </w:tr>
      <w:tr w:rsidR="00842CFF" w:rsidRPr="006D7C6E" w:rsidTr="008E5DF1">
        <w:trPr>
          <w:cantSplit/>
          <w:trHeight w:val="315"/>
          <w:jc w:val="center"/>
        </w:trPr>
        <w:tc>
          <w:tcPr>
            <w:tcW w:w="1277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P2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7-2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69</w:t>
            </w:r>
          </w:p>
        </w:tc>
        <w:tc>
          <w:tcPr>
            <w:tcW w:w="93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</w:p>
        </w:tc>
        <w:tc>
          <w:tcPr>
            <w:tcW w:w="129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أولي لخدمة الأبحاث الفضائية (المنفعلة)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</w:p>
        </w:tc>
      </w:tr>
      <w:tr w:rsidR="00842CFF" w:rsidRPr="006D7C6E" w:rsidTr="008E5DF1">
        <w:trPr>
          <w:cantSplit/>
          <w:trHeight w:val="315"/>
          <w:jc w:val="center"/>
        </w:trPr>
        <w:tc>
          <w:tcPr>
            <w:tcW w:w="1277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3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05-2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95</w:t>
            </w:r>
          </w:p>
        </w:tc>
        <w:tc>
          <w:tcPr>
            <w:tcW w:w="935" w:type="pct"/>
            <w:shd w:val="clear" w:color="auto" w:fill="auto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  <w:r w:rsidRPr="006D7C6E">
              <w:rPr>
                <w:rFonts w:hint="cs"/>
                <w:sz w:val="18"/>
                <w:szCs w:val="24"/>
                <w:rtl/>
              </w:rPr>
              <w:t xml:space="preserve">تشانغ إي </w:t>
            </w:r>
            <w:r w:rsidRPr="006D7C6E">
              <w:rPr>
                <w:sz w:val="18"/>
                <w:szCs w:val="24"/>
              </w:rPr>
              <w:t>1</w:t>
            </w:r>
          </w:p>
        </w:tc>
        <w:tc>
          <w:tcPr>
            <w:tcW w:w="129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لا يوجد</w:t>
            </w:r>
            <w:r w:rsidRPr="006D7C6E">
              <w:rPr>
                <w:spacing w:val="-6"/>
                <w:sz w:val="18"/>
                <w:szCs w:val="24"/>
                <w:vertAlign w:val="superscript"/>
              </w:rPr>
              <w:t>(2)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 xml:space="preserve">تشانغ إي </w:t>
            </w:r>
            <w:r w:rsidRPr="006D7C6E">
              <w:rPr>
                <w:spacing w:val="-6"/>
                <w:sz w:val="18"/>
                <w:szCs w:val="24"/>
              </w:rPr>
              <w:t>1</w:t>
            </w: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 xml:space="preserve">، </w:t>
            </w:r>
            <w:r w:rsidRPr="006D7C6E">
              <w:rPr>
                <w:spacing w:val="-6"/>
                <w:sz w:val="18"/>
                <w:szCs w:val="24"/>
              </w:rPr>
              <w:t>MWR BW</w:t>
            </w: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 xml:space="preserve"> للنطاق </w:t>
            </w:r>
            <w:r w:rsidRPr="006D7C6E">
              <w:rPr>
                <w:spacing w:val="-6"/>
                <w:sz w:val="18"/>
                <w:szCs w:val="24"/>
              </w:rPr>
              <w:t>MHz 100</w:t>
            </w:r>
          </w:p>
        </w:tc>
      </w:tr>
      <w:tr w:rsidR="00842CFF" w:rsidRPr="006D7C6E" w:rsidTr="001125BE">
        <w:trPr>
          <w:cantSplit/>
          <w:trHeight w:val="300"/>
          <w:jc w:val="center"/>
        </w:trPr>
        <w:tc>
          <w:tcPr>
            <w:tcW w:w="1277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s4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4-4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2</w:t>
            </w:r>
          </w:p>
        </w:tc>
        <w:tc>
          <w:tcPr>
            <w:tcW w:w="93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</w:p>
        </w:tc>
        <w:tc>
          <w:tcPr>
            <w:tcW w:w="129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ثانوي لخدمة الأبحاث الفضائية (المنفعلة)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</w:p>
        </w:tc>
      </w:tr>
      <w:tr w:rsidR="00842CFF" w:rsidRPr="006D7C6E" w:rsidTr="001125BE">
        <w:trPr>
          <w:cantSplit/>
          <w:trHeight w:val="300"/>
          <w:jc w:val="center"/>
        </w:trPr>
        <w:tc>
          <w:tcPr>
            <w:tcW w:w="1277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s4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99-4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95</w:t>
            </w:r>
          </w:p>
        </w:tc>
        <w:tc>
          <w:tcPr>
            <w:tcW w:w="93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</w:p>
        </w:tc>
        <w:tc>
          <w:tcPr>
            <w:tcW w:w="129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ثانوي لخدمة الأبحاث الفضائية (المنفعلة)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</w:p>
        </w:tc>
      </w:tr>
      <w:tr w:rsidR="00842CFF" w:rsidRPr="006D7C6E" w:rsidTr="001125BE">
        <w:trPr>
          <w:cantSplit/>
          <w:trHeight w:val="315"/>
          <w:jc w:val="center"/>
        </w:trPr>
        <w:tc>
          <w:tcPr>
            <w:tcW w:w="1277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s5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00-4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99</w:t>
            </w:r>
          </w:p>
        </w:tc>
        <w:tc>
          <w:tcPr>
            <w:tcW w:w="93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</w:p>
        </w:tc>
        <w:tc>
          <w:tcPr>
            <w:tcW w:w="129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ثانوي لخدمة الأبحاث الفضائية (المنفعلة)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</w:p>
        </w:tc>
      </w:tr>
      <w:tr w:rsidR="00842CFF" w:rsidRPr="006D7C6E" w:rsidTr="001125BE">
        <w:trPr>
          <w:cantSplit/>
          <w:trHeight w:val="315"/>
          <w:jc w:val="center"/>
        </w:trPr>
        <w:tc>
          <w:tcPr>
            <w:tcW w:w="1277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5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3-5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1</w:t>
            </w:r>
          </w:p>
        </w:tc>
        <w:tc>
          <w:tcPr>
            <w:tcW w:w="93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  <w:r w:rsidRPr="006D7C6E">
              <w:rPr>
                <w:rFonts w:hint="cs"/>
                <w:sz w:val="18"/>
                <w:szCs w:val="24"/>
                <w:rtl/>
              </w:rPr>
              <w:t>جونو</w:t>
            </w:r>
          </w:p>
        </w:tc>
        <w:tc>
          <w:tcPr>
            <w:tcW w:w="129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لا يوجد</w:t>
            </w:r>
            <w:r w:rsidRPr="006D7C6E">
              <w:rPr>
                <w:spacing w:val="-6"/>
                <w:sz w:val="18"/>
                <w:szCs w:val="24"/>
                <w:vertAlign w:val="superscript"/>
              </w:rPr>
              <w:t>(2)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 xml:space="preserve">جونو </w:t>
            </w:r>
            <w:r w:rsidRPr="006D7C6E">
              <w:rPr>
                <w:spacing w:val="-6"/>
                <w:sz w:val="18"/>
                <w:szCs w:val="24"/>
              </w:rPr>
              <w:t>MWR BW</w:t>
            </w: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 xml:space="preserve"> للنطاق </w:t>
            </w:r>
            <w:r w:rsidRPr="006D7C6E">
              <w:rPr>
                <w:spacing w:val="-6"/>
                <w:sz w:val="18"/>
                <w:szCs w:val="24"/>
              </w:rPr>
              <w:t>MHz 200</w:t>
            </w:r>
          </w:p>
        </w:tc>
      </w:tr>
      <w:tr w:rsidR="00842CFF" w:rsidRPr="006D7C6E" w:rsidTr="00FF4CC9">
        <w:trPr>
          <w:cantSplit/>
          <w:trHeight w:val="315"/>
          <w:jc w:val="center"/>
        </w:trPr>
        <w:tc>
          <w:tcPr>
            <w:tcW w:w="1277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7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9-7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7</w:t>
            </w:r>
          </w:p>
        </w:tc>
        <w:tc>
          <w:tcPr>
            <w:tcW w:w="935" w:type="pct"/>
            <w:shd w:val="clear" w:color="auto" w:fill="auto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  <w:r w:rsidRPr="006D7C6E">
              <w:rPr>
                <w:rFonts w:hint="cs"/>
                <w:sz w:val="18"/>
                <w:szCs w:val="24"/>
                <w:rtl/>
              </w:rPr>
              <w:t xml:space="preserve">تشانغ إي </w:t>
            </w:r>
            <w:r w:rsidRPr="006D7C6E">
              <w:rPr>
                <w:sz w:val="18"/>
                <w:szCs w:val="24"/>
              </w:rPr>
              <w:t>1</w:t>
            </w:r>
          </w:p>
        </w:tc>
        <w:tc>
          <w:tcPr>
            <w:tcW w:w="129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لا يوجد</w:t>
            </w:r>
            <w:r w:rsidRPr="006D7C6E">
              <w:rPr>
                <w:spacing w:val="-6"/>
                <w:sz w:val="18"/>
                <w:szCs w:val="24"/>
                <w:vertAlign w:val="superscript"/>
              </w:rPr>
              <w:t>(2)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  <w:rtl/>
                <w:lang w:bidi="ar-EG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 xml:space="preserve">تشانغ إي </w:t>
            </w:r>
            <w:r w:rsidRPr="006D7C6E">
              <w:rPr>
                <w:spacing w:val="-6"/>
                <w:sz w:val="18"/>
                <w:szCs w:val="24"/>
              </w:rPr>
              <w:t>1</w:t>
            </w: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 xml:space="preserve">، </w:t>
            </w:r>
            <w:r w:rsidRPr="006D7C6E">
              <w:rPr>
                <w:spacing w:val="-6"/>
                <w:sz w:val="18"/>
                <w:szCs w:val="24"/>
              </w:rPr>
              <w:t>MWR BW</w:t>
            </w: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 xml:space="preserve"> للنطاق </w:t>
            </w:r>
            <w:r w:rsidRPr="006D7C6E">
              <w:rPr>
                <w:spacing w:val="-6"/>
                <w:sz w:val="18"/>
                <w:szCs w:val="24"/>
              </w:rPr>
              <w:t>MHz 200</w:t>
            </w:r>
          </w:p>
        </w:tc>
      </w:tr>
      <w:tr w:rsidR="00842CFF" w:rsidRPr="006D7C6E" w:rsidTr="00FF4CC9">
        <w:trPr>
          <w:cantSplit/>
          <w:trHeight w:val="315"/>
          <w:jc w:val="center"/>
        </w:trPr>
        <w:tc>
          <w:tcPr>
            <w:tcW w:w="1277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P10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7-10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6</w:t>
            </w:r>
          </w:p>
        </w:tc>
        <w:tc>
          <w:tcPr>
            <w:tcW w:w="93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</w:p>
        </w:tc>
        <w:tc>
          <w:tcPr>
            <w:tcW w:w="129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أولي لخدمة الأبحاث الفضائية (المنفعلة)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</w:p>
        </w:tc>
      </w:tr>
      <w:tr w:rsidR="00842CFF" w:rsidRPr="006D7C6E" w:rsidTr="00FF4CC9">
        <w:trPr>
          <w:cantSplit/>
          <w:trHeight w:val="315"/>
          <w:jc w:val="center"/>
        </w:trPr>
        <w:tc>
          <w:tcPr>
            <w:tcW w:w="1277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13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85-13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71</w:t>
            </w:r>
          </w:p>
        </w:tc>
        <w:tc>
          <w:tcPr>
            <w:tcW w:w="93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  <w:r w:rsidRPr="006D7C6E">
              <w:rPr>
                <w:rFonts w:hint="cs"/>
                <w:sz w:val="18"/>
                <w:szCs w:val="24"/>
                <w:rtl/>
              </w:rPr>
              <w:t>كاسيني</w:t>
            </w:r>
          </w:p>
        </w:tc>
        <w:tc>
          <w:tcPr>
            <w:tcW w:w="129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لا يوجد</w:t>
            </w:r>
            <w:r w:rsidRPr="006D7C6E">
              <w:rPr>
                <w:spacing w:val="-6"/>
                <w:sz w:val="18"/>
                <w:szCs w:val="24"/>
                <w:vertAlign w:val="superscript"/>
              </w:rPr>
              <w:t>(2)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 xml:space="preserve">كاسيني </w:t>
            </w:r>
            <w:r w:rsidRPr="006D7C6E">
              <w:rPr>
                <w:spacing w:val="-6"/>
                <w:sz w:val="18"/>
                <w:szCs w:val="24"/>
              </w:rPr>
              <w:t>MWR BW</w:t>
            </w: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 xml:space="preserve"> للنطاق </w:t>
            </w:r>
            <w:r w:rsidRPr="006D7C6E">
              <w:rPr>
                <w:spacing w:val="-6"/>
                <w:sz w:val="18"/>
                <w:szCs w:val="24"/>
              </w:rPr>
              <w:t>MHz 135</w:t>
            </w:r>
          </w:p>
        </w:tc>
      </w:tr>
      <w:tr w:rsidR="00842CFF" w:rsidRPr="006D7C6E" w:rsidTr="00FF4CC9">
        <w:trPr>
          <w:cantSplit/>
          <w:trHeight w:val="300"/>
          <w:jc w:val="center"/>
        </w:trPr>
        <w:tc>
          <w:tcPr>
            <w:tcW w:w="1277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s15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35-15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2</w:t>
            </w:r>
          </w:p>
        </w:tc>
        <w:tc>
          <w:tcPr>
            <w:tcW w:w="93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  <w:r w:rsidRPr="006D7C6E">
              <w:rPr>
                <w:rFonts w:hint="cs"/>
                <w:sz w:val="18"/>
                <w:szCs w:val="24"/>
                <w:rtl/>
              </w:rPr>
              <w:t xml:space="preserve">مارينر </w:t>
            </w:r>
            <w:r w:rsidRPr="006D7C6E">
              <w:rPr>
                <w:sz w:val="18"/>
                <w:szCs w:val="24"/>
              </w:rPr>
              <w:t>2</w:t>
            </w:r>
          </w:p>
        </w:tc>
        <w:tc>
          <w:tcPr>
            <w:tcW w:w="129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ثانوي لخدمة الأبحاث الفضائية (المنفعلة)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 xml:space="preserve">مارينر </w:t>
            </w:r>
            <w:r w:rsidRPr="006D7C6E">
              <w:rPr>
                <w:spacing w:val="-6"/>
                <w:sz w:val="18"/>
                <w:szCs w:val="24"/>
              </w:rPr>
              <w:t>2</w:t>
            </w: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 xml:space="preserve">، </w:t>
            </w:r>
            <w:r w:rsidRPr="006D7C6E">
              <w:rPr>
                <w:spacing w:val="-6"/>
                <w:sz w:val="18"/>
                <w:szCs w:val="24"/>
              </w:rPr>
              <w:t>MWR BW</w:t>
            </w: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 xml:space="preserve"> للنطاق </w:t>
            </w:r>
            <w:r w:rsidRPr="006D7C6E">
              <w:rPr>
                <w:spacing w:val="-6"/>
                <w:sz w:val="18"/>
                <w:szCs w:val="24"/>
              </w:rPr>
              <w:t>GHz 1,6</w:t>
            </w:r>
          </w:p>
        </w:tc>
      </w:tr>
      <w:tr w:rsidR="00842CFF" w:rsidRPr="006D7C6E" w:rsidTr="00FF4CC9">
        <w:trPr>
          <w:cantSplit/>
          <w:trHeight w:val="300"/>
          <w:jc w:val="center"/>
        </w:trPr>
        <w:tc>
          <w:tcPr>
            <w:tcW w:w="1277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P15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4-15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35</w:t>
            </w:r>
          </w:p>
        </w:tc>
        <w:tc>
          <w:tcPr>
            <w:tcW w:w="93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  <w:r w:rsidRPr="006D7C6E">
              <w:rPr>
                <w:rFonts w:hint="cs"/>
                <w:sz w:val="18"/>
                <w:szCs w:val="24"/>
                <w:rtl/>
              </w:rPr>
              <w:t xml:space="preserve">مارينر </w:t>
            </w:r>
            <w:r w:rsidRPr="006D7C6E">
              <w:rPr>
                <w:sz w:val="18"/>
                <w:szCs w:val="24"/>
              </w:rPr>
              <w:t>2</w:t>
            </w:r>
          </w:p>
        </w:tc>
        <w:tc>
          <w:tcPr>
            <w:tcW w:w="129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أولي لخدمة الأبحاث الفضائية (المنفعلة)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spacing w:val="-6"/>
                <w:sz w:val="18"/>
                <w:szCs w:val="24"/>
              </w:rPr>
              <w:t xml:space="preserve">(GHz 15,8 </w:t>
            </w:r>
            <w:r w:rsidRPr="006D7C6E">
              <w:rPr>
                <w:spacing w:val="-6"/>
                <w:sz w:val="18"/>
                <w:szCs w:val="24"/>
              </w:rPr>
              <w:sym w:font="Symbol" w:char="F0B1"/>
            </w:r>
            <w:r w:rsidRPr="006D7C6E">
              <w:rPr>
                <w:spacing w:val="-6"/>
                <w:sz w:val="18"/>
                <w:szCs w:val="24"/>
              </w:rPr>
              <w:t xml:space="preserve"> 0,8)</w:t>
            </w:r>
          </w:p>
        </w:tc>
      </w:tr>
      <w:tr w:rsidR="00842CFF" w:rsidRPr="006D7C6E" w:rsidTr="00FF4CC9">
        <w:trPr>
          <w:cantSplit/>
          <w:trHeight w:val="315"/>
          <w:jc w:val="center"/>
        </w:trPr>
        <w:tc>
          <w:tcPr>
            <w:tcW w:w="1277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16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6-15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4</w:t>
            </w:r>
          </w:p>
        </w:tc>
        <w:tc>
          <w:tcPr>
            <w:tcW w:w="93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  <w:r w:rsidRPr="006D7C6E">
              <w:rPr>
                <w:rFonts w:hint="cs"/>
                <w:sz w:val="18"/>
                <w:szCs w:val="24"/>
                <w:rtl/>
              </w:rPr>
              <w:t xml:space="preserve">مارينر </w:t>
            </w:r>
            <w:r w:rsidRPr="006D7C6E">
              <w:rPr>
                <w:sz w:val="18"/>
                <w:szCs w:val="24"/>
              </w:rPr>
              <w:t>2</w:t>
            </w:r>
          </w:p>
        </w:tc>
        <w:tc>
          <w:tcPr>
            <w:tcW w:w="129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لا يوجد</w:t>
            </w:r>
            <w:r w:rsidRPr="006D7C6E">
              <w:rPr>
                <w:spacing w:val="-6"/>
                <w:sz w:val="18"/>
                <w:szCs w:val="24"/>
                <w:vertAlign w:val="superscript"/>
              </w:rPr>
              <w:t>(2)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</w:p>
        </w:tc>
      </w:tr>
      <w:tr w:rsidR="00842CFF" w:rsidRPr="006D7C6E" w:rsidTr="00FF4CC9">
        <w:trPr>
          <w:cantSplit/>
          <w:trHeight w:val="315"/>
          <w:jc w:val="center"/>
        </w:trPr>
        <w:tc>
          <w:tcPr>
            <w:tcW w:w="1277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p18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8-18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6</w:t>
            </w:r>
          </w:p>
        </w:tc>
        <w:tc>
          <w:tcPr>
            <w:tcW w:w="93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</w:p>
        </w:tc>
        <w:tc>
          <w:tcPr>
            <w:tcW w:w="129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ثانوي لخدمة الأبحاث الفضائية (المنفعلة)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</w:p>
        </w:tc>
      </w:tr>
      <w:tr w:rsidR="00842CFF" w:rsidRPr="006D7C6E" w:rsidTr="00FF4CC9">
        <w:trPr>
          <w:cantSplit/>
          <w:trHeight w:val="315"/>
          <w:jc w:val="center"/>
        </w:trPr>
        <w:tc>
          <w:tcPr>
            <w:tcW w:w="1277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19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6-19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1</w:t>
            </w:r>
          </w:p>
        </w:tc>
        <w:tc>
          <w:tcPr>
            <w:tcW w:w="935" w:type="pct"/>
            <w:shd w:val="clear" w:color="auto" w:fill="auto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  <w:r w:rsidRPr="006D7C6E">
              <w:rPr>
                <w:rFonts w:hint="cs"/>
                <w:sz w:val="18"/>
                <w:szCs w:val="24"/>
                <w:rtl/>
              </w:rPr>
              <w:t xml:space="preserve">تشانغ إي </w:t>
            </w:r>
            <w:r w:rsidRPr="006D7C6E">
              <w:rPr>
                <w:sz w:val="18"/>
                <w:szCs w:val="24"/>
              </w:rPr>
              <w:t>1</w:t>
            </w:r>
          </w:p>
        </w:tc>
        <w:tc>
          <w:tcPr>
            <w:tcW w:w="129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لا يوجد</w:t>
            </w:r>
            <w:r w:rsidRPr="006D7C6E">
              <w:rPr>
                <w:spacing w:val="-6"/>
                <w:sz w:val="18"/>
                <w:szCs w:val="24"/>
                <w:vertAlign w:val="superscript"/>
              </w:rPr>
              <w:t>(2)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 xml:space="preserve">تشانغ إي </w:t>
            </w:r>
            <w:r w:rsidRPr="006D7C6E">
              <w:rPr>
                <w:spacing w:val="-6"/>
                <w:sz w:val="18"/>
                <w:szCs w:val="24"/>
              </w:rPr>
              <w:t>1</w:t>
            </w: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 xml:space="preserve">، </w:t>
            </w:r>
            <w:r w:rsidRPr="006D7C6E">
              <w:rPr>
                <w:spacing w:val="-6"/>
                <w:sz w:val="18"/>
                <w:szCs w:val="24"/>
              </w:rPr>
              <w:t>MWR BW</w:t>
            </w: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 xml:space="preserve"> للنطاق </w:t>
            </w:r>
            <w:r w:rsidRPr="006D7C6E">
              <w:rPr>
                <w:spacing w:val="-6"/>
                <w:sz w:val="18"/>
                <w:szCs w:val="24"/>
              </w:rPr>
              <w:t>MHz 500</w:t>
            </w:r>
          </w:p>
        </w:tc>
      </w:tr>
      <w:tr w:rsidR="00842CFF" w:rsidRPr="006D7C6E" w:rsidTr="00FF4CC9">
        <w:trPr>
          <w:cantSplit/>
          <w:trHeight w:val="300"/>
          <w:jc w:val="center"/>
        </w:trPr>
        <w:tc>
          <w:tcPr>
            <w:tcW w:w="1277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21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4-21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2</w:t>
            </w:r>
          </w:p>
        </w:tc>
        <w:tc>
          <w:tcPr>
            <w:tcW w:w="93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</w:p>
        </w:tc>
        <w:tc>
          <w:tcPr>
            <w:tcW w:w="129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أولي لخدمة الأبحاث الفضائية (المنفعلة)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</w:p>
        </w:tc>
      </w:tr>
      <w:tr w:rsidR="00842CFF" w:rsidRPr="006D7C6E" w:rsidTr="00FF4CC9">
        <w:trPr>
          <w:cantSplit/>
          <w:trHeight w:val="300"/>
          <w:jc w:val="center"/>
        </w:trPr>
        <w:tc>
          <w:tcPr>
            <w:tcW w:w="1277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22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21-21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4</w:t>
            </w:r>
          </w:p>
        </w:tc>
        <w:tc>
          <w:tcPr>
            <w:tcW w:w="93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  <w:rtl/>
              </w:rPr>
            </w:pPr>
            <w:r w:rsidRPr="006D7C6E">
              <w:rPr>
                <w:rFonts w:hint="cs"/>
                <w:sz w:val="18"/>
                <w:szCs w:val="24"/>
                <w:rtl/>
              </w:rPr>
              <w:t xml:space="preserve">مارينر </w:t>
            </w:r>
            <w:r w:rsidRPr="006D7C6E">
              <w:rPr>
                <w:sz w:val="18"/>
                <w:szCs w:val="24"/>
              </w:rPr>
              <w:t>2</w:t>
            </w:r>
            <w:r w:rsidRPr="006D7C6E">
              <w:rPr>
                <w:rFonts w:hint="cs"/>
                <w:sz w:val="18"/>
                <w:szCs w:val="24"/>
                <w:rtl/>
              </w:rPr>
              <w:t>، جونو</w:t>
            </w:r>
          </w:p>
        </w:tc>
        <w:tc>
          <w:tcPr>
            <w:tcW w:w="129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لا يوجد</w:t>
            </w:r>
            <w:r w:rsidRPr="006D7C6E">
              <w:rPr>
                <w:spacing w:val="-6"/>
                <w:sz w:val="18"/>
                <w:szCs w:val="24"/>
                <w:vertAlign w:val="superscript"/>
              </w:rPr>
              <w:t>(2)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 xml:space="preserve">مارينر </w:t>
            </w:r>
            <w:r w:rsidRPr="006D7C6E">
              <w:rPr>
                <w:spacing w:val="-6"/>
                <w:sz w:val="18"/>
                <w:szCs w:val="24"/>
              </w:rPr>
              <w:t>2</w:t>
            </w: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 xml:space="preserve">، </w:t>
            </w:r>
            <w:r w:rsidRPr="006D7C6E">
              <w:rPr>
                <w:spacing w:val="-6"/>
                <w:sz w:val="18"/>
                <w:szCs w:val="24"/>
              </w:rPr>
              <w:t>MWR BW</w:t>
            </w: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 xml:space="preserve"> للنطاق </w:t>
            </w:r>
            <w:r w:rsidRPr="006D7C6E">
              <w:rPr>
                <w:spacing w:val="-6"/>
                <w:sz w:val="18"/>
                <w:szCs w:val="24"/>
              </w:rPr>
              <w:t>GHz 1,5</w:t>
            </w:r>
          </w:p>
        </w:tc>
      </w:tr>
      <w:tr w:rsidR="00842CFF" w:rsidRPr="006D7C6E" w:rsidTr="00FF4CC9">
        <w:trPr>
          <w:cantSplit/>
          <w:trHeight w:val="300"/>
          <w:jc w:val="center"/>
        </w:trPr>
        <w:tc>
          <w:tcPr>
            <w:tcW w:w="1277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p22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5-22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21</w:t>
            </w:r>
          </w:p>
        </w:tc>
        <w:tc>
          <w:tcPr>
            <w:tcW w:w="93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  <w:rtl/>
              </w:rPr>
            </w:pPr>
            <w:r w:rsidRPr="006D7C6E">
              <w:rPr>
                <w:rFonts w:hint="cs"/>
                <w:sz w:val="18"/>
                <w:szCs w:val="24"/>
                <w:rtl/>
              </w:rPr>
              <w:t xml:space="preserve">مارينر </w:t>
            </w:r>
            <w:r w:rsidRPr="006D7C6E">
              <w:rPr>
                <w:sz w:val="18"/>
                <w:szCs w:val="24"/>
              </w:rPr>
              <w:t>2</w:t>
            </w:r>
            <w:r w:rsidRPr="006D7C6E">
              <w:rPr>
                <w:rFonts w:hint="cs"/>
                <w:sz w:val="18"/>
                <w:szCs w:val="24"/>
                <w:rtl/>
              </w:rPr>
              <w:t>، جونو</w:t>
            </w:r>
          </w:p>
        </w:tc>
        <w:tc>
          <w:tcPr>
            <w:tcW w:w="129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أولي لخدمة الأبحاث الفضائية (المنفعلة)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 xml:space="preserve">جونو </w:t>
            </w:r>
            <w:r w:rsidRPr="006D7C6E">
              <w:rPr>
                <w:spacing w:val="-6"/>
                <w:sz w:val="18"/>
                <w:szCs w:val="24"/>
              </w:rPr>
              <w:t>MWR BW</w:t>
            </w: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 xml:space="preserve"> للنطاق </w:t>
            </w:r>
            <w:r w:rsidRPr="006D7C6E">
              <w:rPr>
                <w:spacing w:val="-6"/>
                <w:sz w:val="18"/>
                <w:szCs w:val="24"/>
              </w:rPr>
              <w:t>MHz 900</w:t>
            </w:r>
          </w:p>
        </w:tc>
      </w:tr>
      <w:tr w:rsidR="00842CFF" w:rsidRPr="006D7C6E" w:rsidTr="00FF4CC9">
        <w:trPr>
          <w:cantSplit/>
          <w:trHeight w:val="315"/>
          <w:jc w:val="center"/>
        </w:trPr>
        <w:tc>
          <w:tcPr>
            <w:tcW w:w="1277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22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9-22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5</w:t>
            </w:r>
          </w:p>
        </w:tc>
        <w:tc>
          <w:tcPr>
            <w:tcW w:w="93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  <w:r w:rsidRPr="006D7C6E">
              <w:rPr>
                <w:rFonts w:hint="cs"/>
                <w:sz w:val="18"/>
                <w:szCs w:val="24"/>
                <w:rtl/>
              </w:rPr>
              <w:t xml:space="preserve">مارينر </w:t>
            </w:r>
            <w:r w:rsidRPr="006D7C6E">
              <w:rPr>
                <w:sz w:val="18"/>
                <w:szCs w:val="24"/>
              </w:rPr>
              <w:t>2</w:t>
            </w:r>
          </w:p>
        </w:tc>
        <w:tc>
          <w:tcPr>
            <w:tcW w:w="129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لا يوجد</w:t>
            </w:r>
            <w:r w:rsidRPr="006D7C6E">
              <w:rPr>
                <w:spacing w:val="-6"/>
                <w:sz w:val="18"/>
                <w:szCs w:val="24"/>
                <w:vertAlign w:val="superscript"/>
              </w:rPr>
              <w:t>(2)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</w:p>
        </w:tc>
      </w:tr>
      <w:tr w:rsidR="00842CFF" w:rsidRPr="006D7C6E" w:rsidTr="00FF4CC9">
        <w:trPr>
          <w:cantSplit/>
          <w:trHeight w:val="315"/>
          <w:jc w:val="center"/>
        </w:trPr>
        <w:tc>
          <w:tcPr>
            <w:tcW w:w="1277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P24-23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6</w:t>
            </w:r>
          </w:p>
        </w:tc>
        <w:tc>
          <w:tcPr>
            <w:tcW w:w="93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</w:p>
        </w:tc>
        <w:tc>
          <w:tcPr>
            <w:tcW w:w="1295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أولي لخدمة الأبحاث الفضائية (المنفعلة)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</w:p>
        </w:tc>
      </w:tr>
    </w:tbl>
    <w:p w:rsidR="001B6677" w:rsidRPr="006D7C6E" w:rsidRDefault="006832A7" w:rsidP="008B2D07">
      <w:pPr>
        <w:pStyle w:val="TableNo"/>
        <w:rPr>
          <w:rtl/>
        </w:rPr>
      </w:pPr>
      <w:r w:rsidRPr="006D7C6E">
        <w:rPr>
          <w:rFonts w:hint="cs"/>
          <w:rtl/>
        </w:rPr>
        <w:lastRenderedPageBreak/>
        <w:t>الجدول</w:t>
      </w:r>
      <w:r w:rsidR="008B2D07" w:rsidRPr="006D7C6E">
        <w:rPr>
          <w:rFonts w:hint="eastAsia"/>
          <w:rtl/>
        </w:rPr>
        <w:t> </w:t>
      </w:r>
      <w:r w:rsidRPr="006D7C6E">
        <w:t>7</w:t>
      </w:r>
      <w:r w:rsidRPr="006D7C6E">
        <w:rPr>
          <w:rFonts w:hint="cs"/>
          <w:rtl/>
        </w:rPr>
        <w:t xml:space="preserve"> (</w:t>
      </w:r>
      <w:r w:rsidR="006D7C6E" w:rsidRPr="006D7C6E">
        <w:rPr>
          <w:rFonts w:hint="eastAsia"/>
          <w:i/>
          <w:iCs/>
          <w:sz w:val="14"/>
          <w:szCs w:val="22"/>
          <w:rtl/>
        </w:rPr>
        <w:t> </w:t>
      </w:r>
      <w:r w:rsidRPr="006D7C6E">
        <w:rPr>
          <w:rFonts w:hint="cs"/>
          <w:i/>
          <w:iCs/>
          <w:rtl/>
        </w:rPr>
        <w:t>تتمة</w:t>
      </w:r>
      <w:r w:rsidRPr="006D7C6E">
        <w:rPr>
          <w:rFonts w:hint="cs"/>
          <w:rtl/>
        </w:rPr>
        <w:t>)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4"/>
        <w:gridCol w:w="1785"/>
        <w:gridCol w:w="2505"/>
        <w:gridCol w:w="2875"/>
      </w:tblGrid>
      <w:tr w:rsidR="00E50775" w:rsidRPr="006D7C6E" w:rsidTr="00B073DA">
        <w:trPr>
          <w:cantSplit/>
          <w:trHeight w:val="77"/>
          <w:tblHeader/>
          <w:jc w:val="center"/>
        </w:trPr>
        <w:tc>
          <w:tcPr>
            <w:tcW w:w="1279" w:type="pct"/>
            <w:shd w:val="clear" w:color="auto" w:fill="auto"/>
            <w:vAlign w:val="center"/>
          </w:tcPr>
          <w:p w:rsidR="00E50775" w:rsidRPr="006D7C6E" w:rsidRDefault="00E50775" w:rsidP="00B073DA">
            <w:pPr>
              <w:pStyle w:val="TableHead"/>
              <w:spacing w:before="40" w:after="80" w:line="280" w:lineRule="exact"/>
              <w:rPr>
                <w:sz w:val="18"/>
                <w:szCs w:val="24"/>
                <w:lang w:bidi="ar-EG"/>
              </w:rPr>
            </w:pPr>
            <w:r w:rsidRPr="006D7C6E">
              <w:rPr>
                <w:rFonts w:hint="cs"/>
                <w:rtl/>
                <w:lang w:bidi="ar-EG"/>
              </w:rPr>
              <w:t>نطاقات الترددات</w:t>
            </w:r>
            <w:r w:rsidRPr="006D7C6E">
              <w:rPr>
                <w:vertAlign w:val="superscript"/>
                <w:lang w:bidi="ar-EG"/>
              </w:rPr>
              <w:t>(1)</w:t>
            </w:r>
            <w:r w:rsidRPr="006D7C6E">
              <w:rPr>
                <w:rFonts w:hint="cs"/>
                <w:sz w:val="18"/>
                <w:szCs w:val="24"/>
                <w:rtl/>
                <w:lang w:bidi="ar-EG"/>
              </w:rPr>
              <w:t xml:space="preserve"> </w:t>
            </w:r>
            <w:r w:rsidRPr="006D7C6E">
              <w:rPr>
                <w:lang w:bidi="ar-EG"/>
              </w:rPr>
              <w:t>(GHz)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E50775" w:rsidRPr="006D7C6E" w:rsidRDefault="00E50775" w:rsidP="00B073DA">
            <w:pPr>
              <w:pStyle w:val="TableHead"/>
              <w:spacing w:before="40" w:after="80" w:line="280" w:lineRule="exact"/>
              <w:rPr>
                <w:lang w:bidi="ar-EG"/>
              </w:rPr>
            </w:pPr>
            <w:r w:rsidRPr="006D7C6E">
              <w:rPr>
                <w:rFonts w:hint="cs"/>
                <w:rtl/>
                <w:lang w:bidi="ar-EG"/>
              </w:rPr>
              <w:t>الرحلات</w:t>
            </w:r>
          </w:p>
        </w:tc>
        <w:tc>
          <w:tcPr>
            <w:tcW w:w="1301" w:type="pct"/>
            <w:shd w:val="clear" w:color="auto" w:fill="auto"/>
            <w:vAlign w:val="center"/>
          </w:tcPr>
          <w:p w:rsidR="00E50775" w:rsidRPr="006D7C6E" w:rsidRDefault="00E50775" w:rsidP="00B073DA">
            <w:pPr>
              <w:pStyle w:val="TableHead"/>
              <w:spacing w:before="40" w:after="80" w:line="280" w:lineRule="exact"/>
              <w:rPr>
                <w:lang w:bidi="ar-EG"/>
              </w:rPr>
            </w:pPr>
            <w:r w:rsidRPr="006D7C6E">
              <w:rPr>
                <w:rFonts w:hint="cs"/>
                <w:rtl/>
                <w:lang w:bidi="ar-EG"/>
              </w:rPr>
              <w:t>حالة التوزيع</w:t>
            </w:r>
          </w:p>
        </w:tc>
        <w:tc>
          <w:tcPr>
            <w:tcW w:w="1493" w:type="pct"/>
            <w:shd w:val="clear" w:color="auto" w:fill="auto"/>
            <w:vAlign w:val="center"/>
          </w:tcPr>
          <w:p w:rsidR="00E50775" w:rsidRPr="006D7C6E" w:rsidRDefault="00E50775" w:rsidP="00B073DA">
            <w:pPr>
              <w:pStyle w:val="TableHead"/>
              <w:spacing w:before="40" w:after="80" w:line="280" w:lineRule="exact"/>
              <w:rPr>
                <w:lang w:bidi="ar-EG"/>
              </w:rPr>
            </w:pPr>
            <w:r w:rsidRPr="006D7C6E">
              <w:rPr>
                <w:rFonts w:hint="cs"/>
                <w:rtl/>
                <w:lang w:bidi="ar-EG"/>
              </w:rPr>
              <w:t>التعليقات</w:t>
            </w:r>
          </w:p>
        </w:tc>
      </w:tr>
      <w:tr w:rsidR="00842CFF" w:rsidRPr="006D7C6E" w:rsidTr="000C0F06">
        <w:trPr>
          <w:cantSplit/>
          <w:trHeight w:val="300"/>
          <w:jc w:val="center"/>
        </w:trPr>
        <w:tc>
          <w:tcPr>
            <w:tcW w:w="1279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P31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5-31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3</w:t>
            </w:r>
          </w:p>
        </w:tc>
        <w:tc>
          <w:tcPr>
            <w:tcW w:w="927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</w:p>
        </w:tc>
        <w:tc>
          <w:tcPr>
            <w:tcW w:w="1301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أولي لخدمة الأبحاث الفضائية (المنفعلة)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</w:p>
        </w:tc>
      </w:tr>
      <w:tr w:rsidR="00842CFF" w:rsidRPr="006D7C6E" w:rsidTr="000C0F06">
        <w:trPr>
          <w:cantSplit/>
          <w:trHeight w:val="300"/>
          <w:jc w:val="center"/>
        </w:trPr>
        <w:tc>
          <w:tcPr>
            <w:tcW w:w="1279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p31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8-31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5</w:t>
            </w:r>
          </w:p>
        </w:tc>
        <w:tc>
          <w:tcPr>
            <w:tcW w:w="927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</w:p>
        </w:tc>
        <w:tc>
          <w:tcPr>
            <w:tcW w:w="1301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أولي لخدمة الأبحاث الفضائية (المنفعلة)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</w:p>
        </w:tc>
      </w:tr>
      <w:tr w:rsidR="00842CFF" w:rsidRPr="006D7C6E" w:rsidTr="000C0F06">
        <w:trPr>
          <w:cantSplit/>
          <w:trHeight w:val="300"/>
          <w:jc w:val="center"/>
        </w:trPr>
        <w:tc>
          <w:tcPr>
            <w:tcW w:w="1279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p37-36</w:t>
            </w:r>
          </w:p>
        </w:tc>
        <w:tc>
          <w:tcPr>
            <w:tcW w:w="927" w:type="pct"/>
            <w:shd w:val="clear" w:color="auto" w:fill="auto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  <w:r w:rsidRPr="006D7C6E">
              <w:rPr>
                <w:rFonts w:hint="cs"/>
                <w:sz w:val="18"/>
                <w:szCs w:val="24"/>
                <w:rtl/>
              </w:rPr>
              <w:t xml:space="preserve">تشانغ إي </w:t>
            </w:r>
            <w:r w:rsidRPr="006D7C6E">
              <w:rPr>
                <w:sz w:val="18"/>
                <w:szCs w:val="24"/>
              </w:rPr>
              <w:t>1</w:t>
            </w:r>
          </w:p>
        </w:tc>
        <w:tc>
          <w:tcPr>
            <w:tcW w:w="1301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أولي لخدمة الأبحاث الفضائية (المنفعلة)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 xml:space="preserve">تشانغ إي </w:t>
            </w:r>
            <w:r w:rsidRPr="006D7C6E">
              <w:rPr>
                <w:spacing w:val="-6"/>
                <w:sz w:val="18"/>
                <w:szCs w:val="24"/>
              </w:rPr>
              <w:t>1</w:t>
            </w: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 xml:space="preserve">، </w:t>
            </w:r>
            <w:r w:rsidRPr="006D7C6E">
              <w:rPr>
                <w:spacing w:val="-6"/>
                <w:sz w:val="18"/>
                <w:szCs w:val="24"/>
              </w:rPr>
              <w:t>MWR BW</w:t>
            </w: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 xml:space="preserve"> للنطاق </w:t>
            </w:r>
            <w:r w:rsidRPr="006D7C6E">
              <w:rPr>
                <w:spacing w:val="-6"/>
                <w:sz w:val="18"/>
                <w:szCs w:val="24"/>
              </w:rPr>
              <w:t>MHz 500</w:t>
            </w:r>
          </w:p>
        </w:tc>
      </w:tr>
      <w:tr w:rsidR="00842CFF" w:rsidRPr="006D7C6E" w:rsidTr="000C0F06">
        <w:trPr>
          <w:cantSplit/>
          <w:trHeight w:val="300"/>
          <w:jc w:val="center"/>
        </w:trPr>
        <w:tc>
          <w:tcPr>
            <w:tcW w:w="1279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37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25-37</w:t>
            </w:r>
          </w:p>
        </w:tc>
        <w:tc>
          <w:tcPr>
            <w:tcW w:w="927" w:type="pct"/>
            <w:shd w:val="clear" w:color="auto" w:fill="auto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  <w:r w:rsidRPr="006D7C6E">
              <w:rPr>
                <w:rFonts w:hint="cs"/>
                <w:sz w:val="18"/>
                <w:szCs w:val="24"/>
                <w:rtl/>
              </w:rPr>
              <w:t xml:space="preserve">تشانغ إي </w:t>
            </w:r>
            <w:r w:rsidRPr="006D7C6E">
              <w:rPr>
                <w:sz w:val="18"/>
                <w:szCs w:val="24"/>
              </w:rPr>
              <w:t>1</w:t>
            </w:r>
          </w:p>
        </w:tc>
        <w:tc>
          <w:tcPr>
            <w:tcW w:w="1301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لا يوجد</w:t>
            </w:r>
            <w:r w:rsidRPr="006D7C6E">
              <w:rPr>
                <w:spacing w:val="-6"/>
                <w:sz w:val="18"/>
                <w:szCs w:val="24"/>
                <w:vertAlign w:val="superscript"/>
              </w:rPr>
              <w:t>(2)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spacing w:val="-6"/>
                <w:sz w:val="18"/>
                <w:szCs w:val="24"/>
              </w:rPr>
              <w:t xml:space="preserve">(GHz 37 </w:t>
            </w:r>
            <w:r w:rsidRPr="006D7C6E">
              <w:rPr>
                <w:spacing w:val="-6"/>
                <w:sz w:val="18"/>
                <w:szCs w:val="24"/>
              </w:rPr>
              <w:sym w:font="Symbol" w:char="F0B1"/>
            </w:r>
            <w:r w:rsidRPr="006D7C6E">
              <w:rPr>
                <w:spacing w:val="-6"/>
                <w:sz w:val="18"/>
                <w:szCs w:val="24"/>
              </w:rPr>
              <w:t xml:space="preserve"> 0,25)</w:t>
            </w:r>
          </w:p>
        </w:tc>
      </w:tr>
      <w:tr w:rsidR="00842CFF" w:rsidRPr="006D7C6E" w:rsidTr="000C0F06">
        <w:trPr>
          <w:cantSplit/>
          <w:trHeight w:val="300"/>
          <w:jc w:val="center"/>
        </w:trPr>
        <w:tc>
          <w:tcPr>
            <w:tcW w:w="1279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P50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4-50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2</w:t>
            </w:r>
          </w:p>
        </w:tc>
        <w:tc>
          <w:tcPr>
            <w:tcW w:w="927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</w:p>
        </w:tc>
        <w:tc>
          <w:tcPr>
            <w:tcW w:w="1301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أولي لخدمة الأبحاث الفضائية (المنفعلة)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  <w:lang w:bidi="ar-EG"/>
              </w:rPr>
            </w:pPr>
          </w:p>
        </w:tc>
      </w:tr>
      <w:tr w:rsidR="00842CFF" w:rsidRPr="006D7C6E" w:rsidTr="00B00C87">
        <w:trPr>
          <w:cantSplit/>
          <w:trHeight w:val="300"/>
          <w:jc w:val="center"/>
        </w:trPr>
        <w:tc>
          <w:tcPr>
            <w:tcW w:w="1279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P54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25-52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6</w:t>
            </w:r>
          </w:p>
        </w:tc>
        <w:tc>
          <w:tcPr>
            <w:tcW w:w="927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</w:p>
        </w:tc>
        <w:tc>
          <w:tcPr>
            <w:tcW w:w="1301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أولي لخدمة الأبحاث الفضائية (المنفعلة)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</w:p>
        </w:tc>
      </w:tr>
      <w:tr w:rsidR="00842CFF" w:rsidRPr="006D7C6E" w:rsidTr="00B00C87">
        <w:trPr>
          <w:cantSplit/>
          <w:trHeight w:val="315"/>
          <w:jc w:val="center"/>
        </w:trPr>
        <w:tc>
          <w:tcPr>
            <w:tcW w:w="1279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p59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3-54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25</w:t>
            </w:r>
          </w:p>
        </w:tc>
        <w:tc>
          <w:tcPr>
            <w:tcW w:w="927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</w:p>
        </w:tc>
        <w:tc>
          <w:tcPr>
            <w:tcW w:w="1301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أولي لخدمة الأبحاث الفضائية (المنفعلة)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</w:p>
        </w:tc>
      </w:tr>
      <w:tr w:rsidR="00842CFF" w:rsidRPr="006D7C6E" w:rsidTr="00B00C87">
        <w:trPr>
          <w:cantSplit/>
          <w:trHeight w:val="315"/>
          <w:jc w:val="center"/>
        </w:trPr>
        <w:tc>
          <w:tcPr>
            <w:tcW w:w="1279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P92-86</w:t>
            </w:r>
          </w:p>
        </w:tc>
        <w:tc>
          <w:tcPr>
            <w:tcW w:w="927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</w:p>
        </w:tc>
        <w:tc>
          <w:tcPr>
            <w:tcW w:w="1301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أولي لخدمة الأبحاث الفضائية (المنفعلة)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</w:p>
        </w:tc>
      </w:tr>
      <w:tr w:rsidR="00842CFF" w:rsidRPr="006D7C6E" w:rsidTr="00B00C87">
        <w:trPr>
          <w:cantSplit/>
          <w:trHeight w:val="315"/>
          <w:jc w:val="center"/>
        </w:trPr>
        <w:tc>
          <w:tcPr>
            <w:tcW w:w="1279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P102-100</w:t>
            </w:r>
          </w:p>
        </w:tc>
        <w:tc>
          <w:tcPr>
            <w:tcW w:w="927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</w:p>
        </w:tc>
        <w:tc>
          <w:tcPr>
            <w:tcW w:w="1301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أولي لخدمة الأبحاث الفضائية (المنفعلة)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</w:p>
        </w:tc>
      </w:tr>
      <w:tr w:rsidR="00842CFF" w:rsidRPr="006D7C6E" w:rsidTr="00B00C87">
        <w:trPr>
          <w:cantSplit/>
          <w:trHeight w:val="315"/>
          <w:jc w:val="center"/>
        </w:trPr>
        <w:tc>
          <w:tcPr>
            <w:tcW w:w="1279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P111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8-109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5</w:t>
            </w:r>
          </w:p>
        </w:tc>
        <w:tc>
          <w:tcPr>
            <w:tcW w:w="927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</w:p>
        </w:tc>
        <w:tc>
          <w:tcPr>
            <w:tcW w:w="1301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أولي لخدمة الأبحاث الفضائية (المنفعلة)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</w:p>
        </w:tc>
      </w:tr>
      <w:tr w:rsidR="002F75DF" w:rsidRPr="006D7C6E" w:rsidTr="00B00C87">
        <w:trPr>
          <w:cantSplit/>
          <w:trHeight w:val="315"/>
          <w:jc w:val="center"/>
        </w:trPr>
        <w:tc>
          <w:tcPr>
            <w:tcW w:w="1279" w:type="pct"/>
            <w:shd w:val="clear" w:color="auto" w:fill="auto"/>
            <w:vAlign w:val="bottom"/>
          </w:tcPr>
          <w:p w:rsidR="002F75DF" w:rsidRPr="00853713" w:rsidRDefault="00853713" w:rsidP="00853713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53713">
              <w:rPr>
                <w:rFonts w:cs="Traditional Arabic"/>
                <w:sz w:val="18"/>
                <w:szCs w:val="24"/>
              </w:rPr>
              <w:t>P116-</w:t>
            </w:r>
            <w:r w:rsidR="002F75DF" w:rsidRPr="00853713">
              <w:rPr>
                <w:rFonts w:cs="Traditional Arabic"/>
                <w:sz w:val="18"/>
                <w:szCs w:val="24"/>
              </w:rPr>
              <w:t>114</w:t>
            </w:r>
            <w:r w:rsidRPr="00853713">
              <w:rPr>
                <w:rFonts w:cs="Traditional Arabic"/>
                <w:sz w:val="18"/>
                <w:szCs w:val="24"/>
              </w:rPr>
              <w:t>,</w:t>
            </w:r>
            <w:r w:rsidR="002F75DF" w:rsidRPr="00853713">
              <w:rPr>
                <w:rFonts w:cs="Traditional Arabic"/>
                <w:sz w:val="18"/>
                <w:szCs w:val="24"/>
              </w:rPr>
              <w:t>25</w:t>
            </w:r>
          </w:p>
        </w:tc>
        <w:tc>
          <w:tcPr>
            <w:tcW w:w="927" w:type="pct"/>
            <w:shd w:val="clear" w:color="auto" w:fill="auto"/>
            <w:vAlign w:val="bottom"/>
          </w:tcPr>
          <w:p w:rsidR="002F75DF" w:rsidRPr="006D7C6E" w:rsidRDefault="002F75DF" w:rsidP="00B073DA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</w:p>
        </w:tc>
        <w:tc>
          <w:tcPr>
            <w:tcW w:w="1301" w:type="pct"/>
            <w:shd w:val="clear" w:color="auto" w:fill="auto"/>
            <w:vAlign w:val="bottom"/>
          </w:tcPr>
          <w:p w:rsidR="002F75DF" w:rsidRPr="006D7C6E" w:rsidRDefault="002F75DF" w:rsidP="00B073DA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أولي لخدمة الأبحاث الفضائية (المنفعلة)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2F75DF" w:rsidRPr="006D7C6E" w:rsidRDefault="002F75DF" w:rsidP="00B073DA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</w:p>
        </w:tc>
      </w:tr>
      <w:tr w:rsidR="00842CFF" w:rsidRPr="006D7C6E" w:rsidTr="00B00C87">
        <w:trPr>
          <w:cantSplit/>
          <w:trHeight w:val="315"/>
          <w:jc w:val="center"/>
        </w:trPr>
        <w:tc>
          <w:tcPr>
            <w:tcW w:w="1279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P116-115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25</w:t>
            </w:r>
          </w:p>
        </w:tc>
        <w:tc>
          <w:tcPr>
            <w:tcW w:w="927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</w:p>
        </w:tc>
        <w:tc>
          <w:tcPr>
            <w:tcW w:w="1301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أولي لخدمة الأبحاث الفضائية (المنفعلة)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</w:p>
        </w:tc>
      </w:tr>
      <w:tr w:rsidR="00842CFF" w:rsidRPr="006D7C6E" w:rsidTr="00B00C87">
        <w:trPr>
          <w:cantSplit/>
          <w:trHeight w:val="315"/>
          <w:jc w:val="center"/>
        </w:trPr>
        <w:tc>
          <w:tcPr>
            <w:tcW w:w="1279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p122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25-116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0</w:t>
            </w:r>
          </w:p>
        </w:tc>
        <w:tc>
          <w:tcPr>
            <w:tcW w:w="927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</w:p>
        </w:tc>
        <w:tc>
          <w:tcPr>
            <w:tcW w:w="1301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أولي لخدمة الأبحاث الفضائية (المنفعلة)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</w:p>
        </w:tc>
      </w:tr>
      <w:tr w:rsidR="00842CFF" w:rsidRPr="006D7C6E" w:rsidTr="00B00C87">
        <w:trPr>
          <w:cantSplit/>
          <w:trHeight w:val="315"/>
          <w:jc w:val="center"/>
        </w:trPr>
        <w:tc>
          <w:tcPr>
            <w:tcW w:w="1279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P151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5-148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5</w:t>
            </w:r>
          </w:p>
        </w:tc>
        <w:tc>
          <w:tcPr>
            <w:tcW w:w="927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</w:p>
        </w:tc>
        <w:tc>
          <w:tcPr>
            <w:tcW w:w="1301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أولي لخدمة الأبحاث الفضائية (المنفعلة)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</w:p>
        </w:tc>
      </w:tr>
      <w:tr w:rsidR="00842CFF" w:rsidRPr="006D7C6E" w:rsidTr="00B00C87">
        <w:trPr>
          <w:cantSplit/>
          <w:trHeight w:val="315"/>
          <w:jc w:val="center"/>
        </w:trPr>
        <w:tc>
          <w:tcPr>
            <w:tcW w:w="1279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p158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5-155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5</w:t>
            </w:r>
          </w:p>
        </w:tc>
        <w:tc>
          <w:tcPr>
            <w:tcW w:w="927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</w:p>
        </w:tc>
        <w:tc>
          <w:tcPr>
            <w:tcW w:w="1301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أولي لخدمة الأبحاث الفضائية (المنفعلة)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</w:p>
        </w:tc>
      </w:tr>
      <w:tr w:rsidR="00842CFF" w:rsidRPr="006D7C6E" w:rsidTr="00B00C87">
        <w:trPr>
          <w:cantSplit/>
          <w:trHeight w:val="315"/>
          <w:jc w:val="center"/>
        </w:trPr>
        <w:tc>
          <w:tcPr>
            <w:tcW w:w="1279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P167-164</w:t>
            </w:r>
          </w:p>
        </w:tc>
        <w:tc>
          <w:tcPr>
            <w:tcW w:w="927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</w:p>
        </w:tc>
        <w:tc>
          <w:tcPr>
            <w:tcW w:w="1301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أولي لخدمة الأبحاث الفضائية (المنفعلة)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</w:p>
        </w:tc>
      </w:tr>
      <w:tr w:rsidR="00842CFF" w:rsidRPr="006D7C6E" w:rsidTr="00B00C87">
        <w:trPr>
          <w:cantSplit/>
          <w:trHeight w:val="315"/>
          <w:jc w:val="center"/>
        </w:trPr>
        <w:tc>
          <w:tcPr>
            <w:tcW w:w="1279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p182-</w:t>
            </w:r>
            <w:r w:rsidRPr="00842CFF">
              <w:rPr>
                <w:rFonts w:cs="Traditional Arabic"/>
                <w:sz w:val="18"/>
                <w:szCs w:val="24"/>
              </w:rPr>
              <w:t>174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8</w:t>
            </w:r>
          </w:p>
        </w:tc>
        <w:tc>
          <w:tcPr>
            <w:tcW w:w="927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</w:p>
        </w:tc>
        <w:tc>
          <w:tcPr>
            <w:tcW w:w="1301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أولي لخدمة الأبحاث الفضائية (المنفعلة)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</w:p>
        </w:tc>
      </w:tr>
      <w:tr w:rsidR="00842CFF" w:rsidRPr="006D7C6E" w:rsidTr="00B00C87">
        <w:trPr>
          <w:cantSplit/>
          <w:trHeight w:val="315"/>
          <w:jc w:val="center"/>
        </w:trPr>
        <w:tc>
          <w:tcPr>
            <w:tcW w:w="1279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P185-</w:t>
            </w:r>
            <w:r w:rsidRPr="00842CFF">
              <w:rPr>
                <w:rFonts w:cs="Traditional Arabic"/>
                <w:sz w:val="18"/>
                <w:szCs w:val="24"/>
              </w:rPr>
              <w:t>182</w:t>
            </w:r>
          </w:p>
        </w:tc>
        <w:tc>
          <w:tcPr>
            <w:tcW w:w="927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</w:p>
        </w:tc>
        <w:tc>
          <w:tcPr>
            <w:tcW w:w="1301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أولي لخدمة الأبحاث الفضائية (المنفعلة)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</w:p>
        </w:tc>
      </w:tr>
      <w:tr w:rsidR="00842CFF" w:rsidRPr="006D7C6E" w:rsidTr="00B00C87">
        <w:trPr>
          <w:cantSplit/>
          <w:trHeight w:val="315"/>
          <w:jc w:val="center"/>
        </w:trPr>
        <w:tc>
          <w:tcPr>
            <w:tcW w:w="1279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p190-</w:t>
            </w:r>
            <w:r w:rsidRPr="00842CFF">
              <w:rPr>
                <w:rFonts w:cs="Traditional Arabic"/>
                <w:sz w:val="18"/>
                <w:szCs w:val="24"/>
              </w:rPr>
              <w:t>185</w:t>
            </w:r>
          </w:p>
        </w:tc>
        <w:tc>
          <w:tcPr>
            <w:tcW w:w="927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</w:p>
        </w:tc>
        <w:tc>
          <w:tcPr>
            <w:tcW w:w="1301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أولي لخدمة الأبحاث الفضائية (المنفعلة)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</w:p>
        </w:tc>
      </w:tr>
      <w:tr w:rsidR="00842CFF" w:rsidRPr="006D7C6E" w:rsidTr="00B00C87">
        <w:trPr>
          <w:cantSplit/>
          <w:trHeight w:val="315"/>
          <w:jc w:val="center"/>
        </w:trPr>
        <w:tc>
          <w:tcPr>
            <w:tcW w:w="1279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P191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8-</w:t>
            </w:r>
            <w:r w:rsidRPr="00842CFF">
              <w:rPr>
                <w:rFonts w:cs="Traditional Arabic"/>
                <w:sz w:val="18"/>
                <w:szCs w:val="24"/>
              </w:rPr>
              <w:t>190</w:t>
            </w:r>
          </w:p>
        </w:tc>
        <w:tc>
          <w:tcPr>
            <w:tcW w:w="927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</w:p>
        </w:tc>
        <w:tc>
          <w:tcPr>
            <w:tcW w:w="1301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أولي لخدمة الأبحاث الفضائية (المنفعلة)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</w:p>
        </w:tc>
      </w:tr>
      <w:tr w:rsidR="00842CFF" w:rsidRPr="006D7C6E" w:rsidTr="00B00C87">
        <w:trPr>
          <w:cantSplit/>
          <w:trHeight w:val="315"/>
          <w:jc w:val="center"/>
        </w:trPr>
        <w:tc>
          <w:tcPr>
            <w:tcW w:w="1279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P209-</w:t>
            </w:r>
            <w:r w:rsidRPr="00842CFF">
              <w:rPr>
                <w:rFonts w:cs="Traditional Arabic"/>
                <w:sz w:val="18"/>
                <w:szCs w:val="24"/>
              </w:rPr>
              <w:t>200</w:t>
            </w:r>
          </w:p>
        </w:tc>
        <w:tc>
          <w:tcPr>
            <w:tcW w:w="927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</w:p>
        </w:tc>
        <w:tc>
          <w:tcPr>
            <w:tcW w:w="1301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أولي لخدمة الأبحاث الفضائية (المنفعلة)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</w:p>
        </w:tc>
      </w:tr>
      <w:tr w:rsidR="00842CFF" w:rsidRPr="006D7C6E" w:rsidTr="00B00C87">
        <w:trPr>
          <w:cantSplit/>
          <w:trHeight w:val="315"/>
          <w:jc w:val="center"/>
        </w:trPr>
        <w:tc>
          <w:tcPr>
            <w:tcW w:w="1279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P231</w:t>
            </w:r>
            <w:r w:rsidR="00853713">
              <w:rPr>
                <w:rFonts w:cs="Traditional Arabic"/>
                <w:sz w:val="18"/>
                <w:szCs w:val="24"/>
              </w:rPr>
              <w:t>,</w:t>
            </w:r>
            <w:r w:rsidRPr="00842CFF">
              <w:rPr>
                <w:rFonts w:cs="Traditional Arabic"/>
                <w:sz w:val="18"/>
                <w:szCs w:val="24"/>
              </w:rPr>
              <w:t>5-</w:t>
            </w:r>
            <w:r w:rsidRPr="00842CFF">
              <w:rPr>
                <w:rFonts w:cs="Traditional Arabic"/>
                <w:sz w:val="18"/>
                <w:szCs w:val="24"/>
              </w:rPr>
              <w:t>226</w:t>
            </w:r>
          </w:p>
        </w:tc>
        <w:tc>
          <w:tcPr>
            <w:tcW w:w="927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</w:p>
        </w:tc>
        <w:tc>
          <w:tcPr>
            <w:tcW w:w="1301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أولي لخدمة الأبحاث الفضائية (المنفعلة)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</w:p>
        </w:tc>
      </w:tr>
      <w:tr w:rsidR="00842CFF" w:rsidRPr="006D7C6E" w:rsidTr="00B00C87">
        <w:trPr>
          <w:cantSplit/>
          <w:trHeight w:val="315"/>
          <w:jc w:val="center"/>
        </w:trPr>
        <w:tc>
          <w:tcPr>
            <w:tcW w:w="1279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p238-</w:t>
            </w:r>
            <w:r w:rsidRPr="00842CFF">
              <w:rPr>
                <w:rFonts w:cs="Traditional Arabic"/>
                <w:sz w:val="18"/>
                <w:szCs w:val="24"/>
              </w:rPr>
              <w:t>235</w:t>
            </w:r>
          </w:p>
        </w:tc>
        <w:tc>
          <w:tcPr>
            <w:tcW w:w="927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</w:p>
        </w:tc>
        <w:tc>
          <w:tcPr>
            <w:tcW w:w="1301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أولي لخدمة الأبحاث الفضائية (المنفعلة)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</w:p>
        </w:tc>
      </w:tr>
      <w:tr w:rsidR="00842CFF" w:rsidRPr="006D7C6E" w:rsidTr="00B00C87">
        <w:trPr>
          <w:cantSplit/>
          <w:trHeight w:val="315"/>
          <w:jc w:val="center"/>
        </w:trPr>
        <w:tc>
          <w:tcPr>
            <w:tcW w:w="1279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P252-</w:t>
            </w:r>
            <w:r w:rsidRPr="00842CFF">
              <w:rPr>
                <w:rFonts w:cs="Traditional Arabic"/>
                <w:sz w:val="18"/>
                <w:szCs w:val="24"/>
              </w:rPr>
              <w:t>250</w:t>
            </w:r>
          </w:p>
        </w:tc>
        <w:tc>
          <w:tcPr>
            <w:tcW w:w="927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</w:p>
        </w:tc>
        <w:tc>
          <w:tcPr>
            <w:tcW w:w="1301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أولي لخدمة الأبحاث الفضائية (المنفعلة)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</w:p>
        </w:tc>
      </w:tr>
      <w:tr w:rsidR="00842CFF" w:rsidRPr="006D7C6E" w:rsidTr="00B00C87">
        <w:trPr>
          <w:cantSplit/>
          <w:trHeight w:val="315"/>
          <w:jc w:val="center"/>
        </w:trPr>
        <w:tc>
          <w:tcPr>
            <w:tcW w:w="1279" w:type="pct"/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277-</w:t>
            </w:r>
            <w:r w:rsidRPr="00842CFF">
              <w:rPr>
                <w:rFonts w:cs="Traditional Arabic"/>
                <w:sz w:val="18"/>
                <w:szCs w:val="24"/>
              </w:rPr>
              <w:t>275</w:t>
            </w:r>
          </w:p>
        </w:tc>
        <w:tc>
          <w:tcPr>
            <w:tcW w:w="927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</w:p>
        </w:tc>
        <w:tc>
          <w:tcPr>
            <w:tcW w:w="1301" w:type="pct"/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لا يوجد</w:t>
            </w:r>
            <w:r w:rsidRPr="006D7C6E">
              <w:rPr>
                <w:spacing w:val="-6"/>
                <w:sz w:val="18"/>
                <w:szCs w:val="24"/>
                <w:vertAlign w:val="superscript"/>
              </w:rPr>
              <w:t>(2)</w:t>
            </w:r>
          </w:p>
        </w:tc>
        <w:tc>
          <w:tcPr>
            <w:tcW w:w="1493" w:type="pct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</w:p>
        </w:tc>
      </w:tr>
      <w:tr w:rsidR="00842CFF" w:rsidRPr="006D7C6E" w:rsidTr="00B00C87">
        <w:trPr>
          <w:cantSplit/>
          <w:trHeight w:val="315"/>
          <w:jc w:val="center"/>
        </w:trPr>
        <w:tc>
          <w:tcPr>
            <w:tcW w:w="1279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42CFF" w:rsidRPr="00842CFF" w:rsidRDefault="00842CFF" w:rsidP="00842CFF">
            <w:pPr>
              <w:pStyle w:val="Tabletext"/>
              <w:bidi/>
              <w:spacing w:before="20" w:after="60" w:line="260" w:lineRule="exact"/>
              <w:jc w:val="center"/>
              <w:rPr>
                <w:rFonts w:cs="Traditional Arabic"/>
                <w:sz w:val="18"/>
                <w:szCs w:val="24"/>
              </w:rPr>
            </w:pPr>
            <w:r w:rsidRPr="00842CFF">
              <w:rPr>
                <w:rFonts w:cs="Traditional Arabic"/>
                <w:sz w:val="18"/>
                <w:szCs w:val="24"/>
              </w:rPr>
              <w:t>306-</w:t>
            </w:r>
            <w:r w:rsidRPr="00842CFF">
              <w:rPr>
                <w:rFonts w:cs="Traditional Arabic"/>
                <w:sz w:val="18"/>
                <w:szCs w:val="24"/>
              </w:rPr>
              <w:t>294</w:t>
            </w:r>
          </w:p>
        </w:tc>
        <w:tc>
          <w:tcPr>
            <w:tcW w:w="927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z w:val="18"/>
                <w:szCs w:val="24"/>
              </w:rPr>
            </w:pPr>
          </w:p>
        </w:tc>
        <w:tc>
          <w:tcPr>
            <w:tcW w:w="1301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  <w:r w:rsidRPr="006D7C6E">
              <w:rPr>
                <w:rFonts w:hint="cs"/>
                <w:spacing w:val="-6"/>
                <w:sz w:val="18"/>
                <w:szCs w:val="24"/>
                <w:rtl/>
              </w:rPr>
              <w:t>لا يوجد</w:t>
            </w:r>
            <w:r w:rsidRPr="006D7C6E">
              <w:rPr>
                <w:spacing w:val="-6"/>
                <w:sz w:val="18"/>
                <w:szCs w:val="24"/>
                <w:vertAlign w:val="superscript"/>
              </w:rPr>
              <w:t>(2)</w:t>
            </w:r>
          </w:p>
        </w:tc>
        <w:tc>
          <w:tcPr>
            <w:tcW w:w="1493" w:type="pct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CFF" w:rsidRPr="006D7C6E" w:rsidRDefault="00842CFF" w:rsidP="00842CFF">
            <w:pPr>
              <w:pStyle w:val="Tabletexte"/>
              <w:spacing w:before="20"/>
              <w:jc w:val="center"/>
              <w:rPr>
                <w:spacing w:val="-6"/>
                <w:sz w:val="18"/>
                <w:szCs w:val="24"/>
              </w:rPr>
            </w:pPr>
          </w:p>
        </w:tc>
      </w:tr>
      <w:tr w:rsidR="002F75DF" w:rsidRPr="003167E2" w:rsidTr="006832A7">
        <w:trPr>
          <w:cantSplit/>
          <w:trHeight w:val="315"/>
          <w:jc w:val="center"/>
        </w:trPr>
        <w:tc>
          <w:tcPr>
            <w:tcW w:w="5000" w:type="pct"/>
            <w:gridSpan w:val="4"/>
            <w:tcBorders>
              <w:left w:val="nil"/>
              <w:bottom w:val="nil"/>
              <w:right w:val="nil"/>
            </w:tcBorders>
            <w:shd w:val="clear" w:color="auto" w:fill="auto"/>
          </w:tcPr>
          <w:p w:rsidR="002F75DF" w:rsidRPr="006D7C6E" w:rsidRDefault="002F75DF" w:rsidP="00B00C87">
            <w:pPr>
              <w:pStyle w:val="Tabletexte"/>
              <w:tabs>
                <w:tab w:val="clear" w:pos="794"/>
                <w:tab w:val="left" w:pos="307"/>
              </w:tabs>
              <w:rPr>
                <w:sz w:val="18"/>
                <w:szCs w:val="24"/>
                <w:rtl/>
              </w:rPr>
            </w:pPr>
            <w:r w:rsidRPr="006D7C6E">
              <w:rPr>
                <w:sz w:val="18"/>
                <w:szCs w:val="24"/>
                <w:vertAlign w:val="superscript"/>
              </w:rPr>
              <w:t>(1)</w:t>
            </w:r>
            <w:r w:rsidRPr="006D7C6E">
              <w:rPr>
                <w:sz w:val="18"/>
                <w:szCs w:val="24"/>
              </w:rPr>
              <w:tab/>
              <w:t>P</w:t>
            </w:r>
            <w:r w:rsidRPr="006D7C6E">
              <w:rPr>
                <w:rFonts w:hint="cs"/>
                <w:sz w:val="18"/>
                <w:szCs w:val="24"/>
                <w:rtl/>
              </w:rPr>
              <w:t>: توزيع أولي لا</w:t>
            </w:r>
            <w:r w:rsidRPr="006D7C6E">
              <w:rPr>
                <w:rFonts w:hint="eastAsia"/>
                <w:sz w:val="18"/>
                <w:szCs w:val="24"/>
                <w:rtl/>
              </w:rPr>
              <w:t> </w:t>
            </w:r>
            <w:r w:rsidRPr="006D7C6E">
              <w:rPr>
                <w:rFonts w:hint="cs"/>
                <w:sz w:val="18"/>
                <w:szCs w:val="24"/>
                <w:rtl/>
              </w:rPr>
              <w:t>يُتقاسم إلا</w:t>
            </w:r>
            <w:r w:rsidRPr="006D7C6E">
              <w:rPr>
                <w:rFonts w:hint="eastAsia"/>
                <w:sz w:val="18"/>
                <w:szCs w:val="24"/>
                <w:rtl/>
              </w:rPr>
              <w:t> </w:t>
            </w:r>
            <w:r w:rsidRPr="006D7C6E">
              <w:rPr>
                <w:rFonts w:hint="cs"/>
                <w:sz w:val="18"/>
                <w:szCs w:val="24"/>
                <w:rtl/>
              </w:rPr>
              <w:t>مع الخدمات المنفعلة (الرقم</w:t>
            </w:r>
            <w:r w:rsidRPr="006D7C6E">
              <w:rPr>
                <w:rFonts w:hint="eastAsia"/>
                <w:sz w:val="18"/>
                <w:szCs w:val="24"/>
                <w:rtl/>
              </w:rPr>
              <w:t> </w:t>
            </w:r>
            <w:r w:rsidRPr="006D7C6E">
              <w:rPr>
                <w:b/>
                <w:bCs/>
                <w:sz w:val="18"/>
                <w:szCs w:val="24"/>
              </w:rPr>
              <w:t>340.5</w:t>
            </w:r>
            <w:r w:rsidRPr="006D7C6E">
              <w:rPr>
                <w:rFonts w:hint="cs"/>
                <w:sz w:val="18"/>
                <w:szCs w:val="24"/>
                <w:rtl/>
              </w:rPr>
              <w:t xml:space="preserve"> من لوائح الراديو)؛ </w:t>
            </w:r>
            <w:r w:rsidRPr="006D7C6E">
              <w:rPr>
                <w:sz w:val="18"/>
                <w:szCs w:val="24"/>
              </w:rPr>
              <w:t>p</w:t>
            </w:r>
            <w:r w:rsidRPr="006D7C6E">
              <w:rPr>
                <w:rFonts w:hint="cs"/>
                <w:sz w:val="18"/>
                <w:szCs w:val="24"/>
                <w:rtl/>
              </w:rPr>
              <w:t xml:space="preserve">: توزيع أولي يُتقاسم مع الخدمات النشيطة؛ </w:t>
            </w:r>
            <w:r w:rsidRPr="006D7C6E">
              <w:rPr>
                <w:sz w:val="18"/>
                <w:szCs w:val="24"/>
              </w:rPr>
              <w:t>s</w:t>
            </w:r>
            <w:r w:rsidRPr="006D7C6E">
              <w:rPr>
                <w:rFonts w:hint="cs"/>
                <w:sz w:val="18"/>
                <w:szCs w:val="24"/>
                <w:rtl/>
              </w:rPr>
              <w:t>: توزيع ثانوي.</w:t>
            </w:r>
          </w:p>
          <w:p w:rsidR="002F75DF" w:rsidRPr="006D7C6E" w:rsidRDefault="002F75DF" w:rsidP="00B00C87">
            <w:pPr>
              <w:pStyle w:val="Tabletexte"/>
              <w:tabs>
                <w:tab w:val="clear" w:pos="794"/>
                <w:tab w:val="left" w:pos="307"/>
              </w:tabs>
              <w:rPr>
                <w:sz w:val="18"/>
                <w:szCs w:val="24"/>
              </w:rPr>
            </w:pPr>
            <w:r w:rsidRPr="006D7C6E">
              <w:rPr>
                <w:sz w:val="18"/>
                <w:szCs w:val="24"/>
                <w:vertAlign w:val="superscript"/>
              </w:rPr>
              <w:t>(2)</w:t>
            </w:r>
            <w:r w:rsidRPr="006D7C6E">
              <w:rPr>
                <w:sz w:val="18"/>
                <w:szCs w:val="24"/>
              </w:rPr>
              <w:tab/>
            </w:r>
            <w:r w:rsidRPr="006D7C6E">
              <w:rPr>
                <w:rFonts w:hint="cs"/>
                <w:sz w:val="18"/>
                <w:szCs w:val="24"/>
                <w:rtl/>
              </w:rPr>
              <w:t>نطاق التردد هذا لا</w:t>
            </w:r>
            <w:r w:rsidRPr="006D7C6E">
              <w:rPr>
                <w:rFonts w:hint="eastAsia"/>
                <w:sz w:val="18"/>
                <w:szCs w:val="24"/>
                <w:rtl/>
              </w:rPr>
              <w:t> </w:t>
            </w:r>
            <w:r w:rsidRPr="006D7C6E">
              <w:rPr>
                <w:rFonts w:hint="cs"/>
                <w:sz w:val="18"/>
                <w:szCs w:val="24"/>
                <w:rtl/>
              </w:rPr>
              <w:t>يوزع على خدمة الأبحاث الفضائية</w:t>
            </w:r>
            <w:r w:rsidRPr="006D7C6E">
              <w:rPr>
                <w:rFonts w:hint="eastAsia"/>
                <w:sz w:val="18"/>
                <w:szCs w:val="24"/>
                <w:rtl/>
              </w:rPr>
              <w:t> </w:t>
            </w:r>
            <w:r w:rsidRPr="006D7C6E">
              <w:rPr>
                <w:rFonts w:hint="cs"/>
                <w:sz w:val="18"/>
                <w:szCs w:val="24"/>
                <w:rtl/>
              </w:rPr>
              <w:t>(المنفعلة) ويستعمل في</w:t>
            </w:r>
            <w:r w:rsidRPr="006D7C6E">
              <w:rPr>
                <w:rFonts w:hint="eastAsia"/>
                <w:sz w:val="18"/>
                <w:szCs w:val="24"/>
                <w:rtl/>
              </w:rPr>
              <w:t> </w:t>
            </w:r>
            <w:r w:rsidRPr="006D7C6E">
              <w:rPr>
                <w:rFonts w:hint="cs"/>
                <w:sz w:val="18"/>
                <w:szCs w:val="24"/>
                <w:rtl/>
              </w:rPr>
              <w:t>إطار الرقم</w:t>
            </w:r>
            <w:r w:rsidRPr="006D7C6E">
              <w:rPr>
                <w:rFonts w:hint="eastAsia"/>
                <w:sz w:val="18"/>
                <w:szCs w:val="24"/>
                <w:rtl/>
              </w:rPr>
              <w:t> </w:t>
            </w:r>
            <w:r w:rsidRPr="006D7C6E">
              <w:rPr>
                <w:b/>
                <w:bCs/>
                <w:sz w:val="18"/>
                <w:szCs w:val="24"/>
              </w:rPr>
              <w:t>4.4</w:t>
            </w:r>
            <w:r w:rsidRPr="006D7C6E">
              <w:rPr>
                <w:rFonts w:hint="cs"/>
                <w:sz w:val="18"/>
                <w:szCs w:val="24"/>
                <w:rtl/>
              </w:rPr>
              <w:t xml:space="preserve"> من لوائح الراديو.</w:t>
            </w:r>
          </w:p>
        </w:tc>
      </w:tr>
    </w:tbl>
    <w:p w:rsidR="006D7C6E" w:rsidRPr="005545D2" w:rsidRDefault="006D7C6E" w:rsidP="006D7C6E">
      <w:pPr>
        <w:pStyle w:val="Line"/>
        <w:spacing w:before="840"/>
      </w:pPr>
      <w:bookmarkStart w:id="16" w:name="_GoBack"/>
      <w:bookmarkEnd w:id="16"/>
    </w:p>
    <w:sectPr w:rsidR="006D7C6E" w:rsidRPr="005545D2" w:rsidSect="00C726DA">
      <w:headerReference w:type="first" r:id="rId19"/>
      <w:pgSz w:w="11907" w:h="16840" w:code="9"/>
      <w:pgMar w:top="1418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04A0" w:rsidRDefault="00E904A0" w:rsidP="00AE3E36">
      <w:pPr>
        <w:spacing w:before="0" w:line="240" w:lineRule="auto"/>
      </w:pPr>
      <w:r>
        <w:separator/>
      </w:r>
    </w:p>
  </w:endnote>
  <w:endnote w:type="continuationSeparator" w:id="0">
    <w:p w:rsidR="00E904A0" w:rsidRDefault="00E904A0" w:rsidP="00AE3E36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altName w:val="Times New Roman"/>
    <w:panose1 w:val="02010000000000000000"/>
    <w:charset w:val="00"/>
    <w:family w:val="roman"/>
    <w:pitch w:val="variable"/>
    <w:sig w:usb0="00002003" w:usb1="80000000" w:usb2="00000008" w:usb3="00000000" w:csb0="0000004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04A0" w:rsidRDefault="00E904A0" w:rsidP="00AE3E36">
      <w:pPr>
        <w:spacing w:before="0" w:line="240" w:lineRule="auto"/>
      </w:pPr>
      <w:r>
        <w:separator/>
      </w:r>
    </w:p>
  </w:footnote>
  <w:footnote w:type="continuationSeparator" w:id="0">
    <w:p w:rsidR="00E904A0" w:rsidRDefault="00E904A0" w:rsidP="00AE3E36">
      <w:pPr>
        <w:spacing w:before="0" w:line="240" w:lineRule="auto"/>
      </w:pPr>
      <w:r>
        <w:continuationSeparator/>
      </w:r>
    </w:p>
  </w:footnote>
  <w:footnote w:id="1">
    <w:p w:rsidR="00E904A0" w:rsidRDefault="00E904A0" w:rsidP="00B073DA">
      <w:pPr>
        <w:pStyle w:val="Footnotetexte"/>
        <w:rPr>
          <w:lang w:bidi="ar-EG"/>
        </w:rPr>
      </w:pPr>
      <w:r w:rsidRPr="00F07D4D">
        <w:rPr>
          <w:rStyle w:val="FootnoteReference"/>
        </w:rPr>
        <w:footnoteRef/>
      </w:r>
      <w:r>
        <w:rPr>
          <w:rtl/>
          <w:lang w:bidi="ar-EG"/>
        </w:rPr>
        <w:tab/>
      </w:r>
      <w:r>
        <w:rPr>
          <w:rFonts w:hint="cs"/>
          <w:rtl/>
          <w:lang w:bidi="ar-EG"/>
        </w:rPr>
        <w:t>مصطلح "الكواكب" المستعمل هنا يغطي كواكب النظام الشمسي (باستثناء الأرض) فضلاً عن أي من سواتلها</w:t>
      </w:r>
      <w:r>
        <w:rPr>
          <w:rFonts w:hint="eastAsia"/>
          <w:rtl/>
          <w:lang w:bidi="ar-EG"/>
        </w:rPr>
        <w:t> </w:t>
      </w:r>
      <w:r>
        <w:rPr>
          <w:rFonts w:hint="cs"/>
          <w:rtl/>
          <w:lang w:bidi="ar-EG"/>
        </w:rPr>
        <w:t>(القمر وغيره).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4A0" w:rsidRPr="003D017C" w:rsidRDefault="00E904A0" w:rsidP="009E1448">
    <w:pPr>
      <w:pStyle w:val="Header"/>
      <w:rPr>
        <w:b/>
        <w:bCs/>
        <w:lang w:bidi="ar-EG"/>
      </w:rPr>
    </w:pPr>
    <w:r w:rsidRPr="00E1601B">
      <w:rPr>
        <w:rtl/>
      </w:rPr>
      <w:t>التوصية</w:t>
    </w:r>
    <w:r>
      <w:rPr>
        <w:rFonts w:hint="cs"/>
        <w:rtl/>
      </w:rPr>
      <w:t xml:space="preserve"> </w:t>
    </w:r>
    <w:r w:rsidRPr="002C0F17">
      <w:rPr>
        <w:rtl/>
      </w:rPr>
      <w:t xml:space="preserve"> </w:t>
    </w:r>
    <w:r w:rsidRPr="002C0F17">
      <w:t>ITU-R</w:t>
    </w:r>
    <w:r>
      <w:t xml:space="preserve"> </w:t>
    </w:r>
    <w:r w:rsidRPr="002C0F17">
      <w:t xml:space="preserve"> </w:t>
    </w:r>
    <w:r>
      <w:t>X.xxxx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4A0" w:rsidRDefault="00E904A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0">
          <wp:simplePos x="0" y="0"/>
          <wp:positionH relativeFrom="column">
            <wp:posOffset>-360045</wp:posOffset>
          </wp:positionH>
          <wp:positionV relativeFrom="paragraph">
            <wp:posOffset>-388620</wp:posOffset>
          </wp:positionV>
          <wp:extent cx="7572375" cy="10718165"/>
          <wp:effectExtent l="0" t="0" r="9525" b="6985"/>
          <wp:wrapNone/>
          <wp:docPr id="2" name="Picture 2" descr="rec_A_200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_A_2009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8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4A0" w:rsidRDefault="00E904A0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0" wp14:anchorId="76E6BA3F" wp14:editId="0C8405A4">
          <wp:simplePos x="0" y="0"/>
          <wp:positionH relativeFrom="column">
            <wp:posOffset>-350322</wp:posOffset>
          </wp:positionH>
          <wp:positionV relativeFrom="paragraph">
            <wp:posOffset>-362198</wp:posOffset>
          </wp:positionV>
          <wp:extent cx="7572375" cy="10718165"/>
          <wp:effectExtent l="0" t="0" r="9525" b="6985"/>
          <wp:wrapNone/>
          <wp:docPr id="5" name="Picture 5" descr="rec_A_200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_A_2009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8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4A0" w:rsidRPr="00AE3E36" w:rsidRDefault="00E904A0" w:rsidP="00037E45">
    <w:pPr>
      <w:tabs>
        <w:tab w:val="clear" w:pos="794"/>
        <w:tab w:val="clear" w:pos="1361"/>
        <w:tab w:val="clear" w:pos="1928"/>
        <w:tab w:val="clear" w:pos="2495"/>
        <w:tab w:val="clear" w:pos="3062"/>
        <w:tab w:val="clear" w:pos="3629"/>
        <w:tab w:val="clear" w:pos="4196"/>
        <w:tab w:val="clear" w:pos="4763"/>
        <w:tab w:val="clear" w:pos="5330"/>
        <w:tab w:val="clear" w:pos="5897"/>
        <w:tab w:val="clear" w:pos="6464"/>
        <w:tab w:val="clear" w:pos="7031"/>
        <w:tab w:val="clear" w:pos="7598"/>
        <w:tab w:val="clear" w:pos="8165"/>
        <w:tab w:val="clear" w:pos="8732"/>
        <w:tab w:val="clear" w:pos="9299"/>
        <w:tab w:val="center" w:pos="4819"/>
        <w:tab w:val="right" w:pos="9639"/>
      </w:tabs>
      <w:overflowPunct w:val="0"/>
      <w:autoSpaceDE w:val="0"/>
      <w:autoSpaceDN w:val="0"/>
      <w:adjustRightInd w:val="0"/>
      <w:spacing w:before="0" w:line="300" w:lineRule="exact"/>
      <w:jc w:val="left"/>
      <w:textAlignment w:val="baseline"/>
      <w:rPr>
        <w:rFonts w:ascii="Times New Roman Bold" w:eastAsia="Times New Roman" w:hAnsi="Times New Roman Bold"/>
        <w:b/>
        <w:bCs/>
        <w:rtl/>
        <w:lang w:eastAsia="fr-FR" w:bidi="ar-EG"/>
      </w:rPr>
    </w:pPr>
    <w:r w:rsidRPr="00AE3E36">
      <w:rPr>
        <w:rFonts w:eastAsia="Times New Roman" w:cs="Times New Roman"/>
        <w:b/>
        <w:bCs/>
        <w:szCs w:val="22"/>
        <w:lang w:eastAsia="fr-FR"/>
      </w:rPr>
      <w:fldChar w:fldCharType="begin"/>
    </w:r>
    <w:r w:rsidRPr="00AE3E36">
      <w:rPr>
        <w:rFonts w:eastAsia="Times New Roman" w:cs="Times New Roman"/>
        <w:b/>
        <w:bCs/>
        <w:szCs w:val="22"/>
        <w:lang w:eastAsia="fr-FR"/>
      </w:rPr>
      <w:instrText xml:space="preserve"> PAGE   \* MERGEFORMAT </w:instrText>
    </w:r>
    <w:r w:rsidRPr="00AE3E36">
      <w:rPr>
        <w:rFonts w:eastAsia="Times New Roman" w:cs="Times New Roman"/>
        <w:b/>
        <w:bCs/>
        <w:szCs w:val="22"/>
        <w:lang w:eastAsia="fr-FR"/>
      </w:rPr>
      <w:fldChar w:fldCharType="separate"/>
    </w:r>
    <w:r w:rsidR="007C5325">
      <w:rPr>
        <w:rFonts w:eastAsia="Times New Roman" w:cs="Times New Roman"/>
        <w:b/>
        <w:bCs/>
        <w:noProof/>
        <w:szCs w:val="22"/>
        <w:rtl/>
        <w:lang w:eastAsia="fr-FR"/>
      </w:rPr>
      <w:t>8</w:t>
    </w:r>
    <w:r w:rsidRPr="00AE3E36">
      <w:rPr>
        <w:rFonts w:eastAsia="Times New Roman" w:cs="Times New Roman"/>
        <w:b/>
        <w:bCs/>
        <w:noProof/>
        <w:szCs w:val="22"/>
        <w:lang w:eastAsia="fr-FR"/>
      </w:rPr>
      <w:fldChar w:fldCharType="end"/>
    </w:r>
    <w:r w:rsidRPr="00AE3E36">
      <w:rPr>
        <w:rFonts w:ascii="Times New Roman Bold" w:eastAsia="Times New Roman" w:hAnsi="Times New Roman Bold"/>
        <w:b/>
        <w:bCs/>
        <w:rtl/>
        <w:lang w:eastAsia="fr-FR" w:bidi="ar-EG"/>
      </w:rPr>
      <w:tab/>
    </w:r>
    <w:r w:rsidRPr="00AE3E36">
      <w:rPr>
        <w:rFonts w:ascii="Times New Roman Bold" w:eastAsia="Times New Roman" w:hAnsi="Times New Roman Bold"/>
        <w:b/>
        <w:bCs/>
        <w:rtl/>
        <w:lang w:eastAsia="fr-FR"/>
      </w:rPr>
      <w:t>التوصية</w:t>
    </w:r>
    <w:r w:rsidRPr="00AE3E36">
      <w:rPr>
        <w:rFonts w:ascii="Times New Roman Bold" w:eastAsia="Times New Roman" w:hAnsi="Times New Roman Bold" w:hint="cs"/>
        <w:b/>
        <w:bCs/>
        <w:rtl/>
        <w:lang w:eastAsia="fr-FR"/>
      </w:rPr>
      <w:t xml:space="preserve"> </w:t>
    </w:r>
    <w:r w:rsidRPr="00AE3E36">
      <w:rPr>
        <w:rFonts w:ascii="Times New Roman Bold" w:eastAsia="Times New Roman" w:hAnsi="Times New Roman Bold"/>
        <w:b/>
        <w:bCs/>
        <w:rtl/>
        <w:lang w:eastAsia="fr-FR"/>
      </w:rPr>
      <w:t xml:space="preserve"> </w:t>
    </w:r>
    <w:r w:rsidRPr="00AE3E36">
      <w:rPr>
        <w:rFonts w:ascii="Times New Roman Bold" w:eastAsia="Times New Roman" w:hAnsi="Times New Roman Bold"/>
        <w:b/>
        <w:bCs/>
        <w:lang w:eastAsia="fr-FR"/>
      </w:rPr>
      <w:t xml:space="preserve">ITU-R  </w:t>
    </w:r>
    <w:r>
      <w:rPr>
        <w:rFonts w:ascii="Times New Roman Bold" w:eastAsia="Times New Roman" w:hAnsi="Times New Roman Bold"/>
        <w:b/>
        <w:bCs/>
        <w:lang w:eastAsia="fr-FR"/>
      </w:rPr>
      <w:t>RS</w:t>
    </w:r>
    <w:r w:rsidRPr="00AE3E36">
      <w:rPr>
        <w:rFonts w:ascii="Times New Roman Bold" w:eastAsia="Times New Roman" w:hAnsi="Times New Roman Bold"/>
        <w:b/>
        <w:bCs/>
        <w:lang w:eastAsia="fr-FR"/>
      </w:rPr>
      <w:t>.</w:t>
    </w:r>
    <w:r>
      <w:rPr>
        <w:rFonts w:ascii="Times New Roman Bold" w:eastAsia="Times New Roman" w:hAnsi="Times New Roman Bold"/>
        <w:b/>
        <w:bCs/>
        <w:lang w:eastAsia="fr-FR"/>
      </w:rPr>
      <w:t>2064-0</w:t>
    </w:r>
    <w:r w:rsidRPr="00AE3E36">
      <w:rPr>
        <w:rFonts w:ascii="Times New Roman Bold" w:eastAsia="Times New Roman" w:hAnsi="Times New Roman Bold"/>
        <w:b/>
        <w:bCs/>
        <w:rtl/>
        <w:lang w:eastAsia="fr-FR" w:bidi="ar-EG"/>
      </w:rP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4A0" w:rsidRPr="00AE3E36" w:rsidRDefault="00E904A0" w:rsidP="00EC7011">
    <w:pPr>
      <w:tabs>
        <w:tab w:val="clear" w:pos="794"/>
        <w:tab w:val="clear" w:pos="1361"/>
        <w:tab w:val="clear" w:pos="1928"/>
        <w:tab w:val="clear" w:pos="2495"/>
        <w:tab w:val="clear" w:pos="3062"/>
        <w:tab w:val="clear" w:pos="3629"/>
        <w:tab w:val="clear" w:pos="4196"/>
        <w:tab w:val="clear" w:pos="4763"/>
        <w:tab w:val="clear" w:pos="5330"/>
        <w:tab w:val="clear" w:pos="5897"/>
        <w:tab w:val="clear" w:pos="6464"/>
        <w:tab w:val="clear" w:pos="7031"/>
        <w:tab w:val="clear" w:pos="7598"/>
        <w:tab w:val="clear" w:pos="8165"/>
        <w:tab w:val="clear" w:pos="8732"/>
        <w:tab w:val="clear" w:pos="9299"/>
        <w:tab w:val="center" w:pos="4819"/>
        <w:tab w:val="right" w:pos="9639"/>
      </w:tabs>
      <w:overflowPunct w:val="0"/>
      <w:autoSpaceDE w:val="0"/>
      <w:autoSpaceDN w:val="0"/>
      <w:adjustRightInd w:val="0"/>
      <w:spacing w:before="0" w:line="300" w:lineRule="exact"/>
      <w:jc w:val="left"/>
      <w:textAlignment w:val="baseline"/>
      <w:rPr>
        <w:rFonts w:ascii="Times New Roman Bold" w:eastAsia="Times New Roman" w:hAnsi="Times New Roman Bold"/>
        <w:b/>
        <w:bCs/>
        <w:rtl/>
        <w:lang w:eastAsia="fr-FR" w:bidi="ar-EG"/>
      </w:rPr>
    </w:pPr>
    <w:r w:rsidRPr="00AE3E36">
      <w:rPr>
        <w:rFonts w:ascii="Times New Roman Bold" w:eastAsia="Times New Roman" w:hAnsi="Times New Roman Bold"/>
        <w:b/>
        <w:bCs/>
        <w:rtl/>
        <w:lang w:eastAsia="fr-FR" w:bidi="ar-EG"/>
      </w:rPr>
      <w:tab/>
    </w:r>
    <w:r w:rsidRPr="00AE3E36">
      <w:rPr>
        <w:rFonts w:ascii="Times New Roman Bold" w:eastAsia="Times New Roman" w:hAnsi="Times New Roman Bold"/>
        <w:b/>
        <w:bCs/>
        <w:rtl/>
        <w:lang w:eastAsia="fr-FR"/>
      </w:rPr>
      <w:t>التوصية</w:t>
    </w:r>
    <w:r w:rsidRPr="00AE3E36">
      <w:rPr>
        <w:rFonts w:ascii="Times New Roman Bold" w:eastAsia="Times New Roman" w:hAnsi="Times New Roman Bold" w:hint="cs"/>
        <w:b/>
        <w:bCs/>
        <w:rtl/>
        <w:lang w:eastAsia="fr-FR"/>
      </w:rPr>
      <w:t xml:space="preserve"> </w:t>
    </w:r>
    <w:r w:rsidRPr="00AE3E36">
      <w:rPr>
        <w:rFonts w:ascii="Times New Roman Bold" w:eastAsia="Times New Roman" w:hAnsi="Times New Roman Bold"/>
        <w:b/>
        <w:bCs/>
        <w:rtl/>
        <w:lang w:eastAsia="fr-FR"/>
      </w:rPr>
      <w:t xml:space="preserve"> </w:t>
    </w:r>
    <w:r w:rsidRPr="00AE3E36">
      <w:rPr>
        <w:rFonts w:ascii="Times New Roman Bold" w:eastAsia="Times New Roman" w:hAnsi="Times New Roman Bold"/>
        <w:b/>
        <w:bCs/>
        <w:lang w:eastAsia="fr-FR"/>
      </w:rPr>
      <w:t xml:space="preserve">ITU-R  </w:t>
    </w:r>
    <w:r>
      <w:rPr>
        <w:rFonts w:ascii="Times New Roman Bold" w:eastAsia="Times New Roman" w:hAnsi="Times New Roman Bold"/>
        <w:b/>
        <w:bCs/>
        <w:lang w:eastAsia="fr-FR"/>
      </w:rPr>
      <w:t>RS</w:t>
    </w:r>
    <w:r w:rsidRPr="00AE3E36">
      <w:rPr>
        <w:rFonts w:ascii="Times New Roman Bold" w:eastAsia="Times New Roman" w:hAnsi="Times New Roman Bold"/>
        <w:b/>
        <w:bCs/>
        <w:lang w:eastAsia="fr-FR"/>
      </w:rPr>
      <w:t>.</w:t>
    </w:r>
    <w:r>
      <w:rPr>
        <w:rFonts w:ascii="Times New Roman Bold" w:eastAsia="Times New Roman" w:hAnsi="Times New Roman Bold"/>
        <w:b/>
        <w:bCs/>
        <w:lang w:eastAsia="fr-FR"/>
      </w:rPr>
      <w:t>2064-0</w:t>
    </w:r>
    <w:r w:rsidRPr="00AE3E36">
      <w:rPr>
        <w:rFonts w:ascii="Times New Roman Bold" w:eastAsia="Times New Roman" w:hAnsi="Times New Roman Bold"/>
        <w:b/>
        <w:bCs/>
        <w:rtl/>
        <w:lang w:eastAsia="fr-FR" w:bidi="ar-EG"/>
      </w:rPr>
      <w:tab/>
    </w:r>
    <w:r w:rsidRPr="00AE3E36">
      <w:rPr>
        <w:rFonts w:eastAsia="Times New Roman" w:cs="Times New Roman"/>
        <w:b/>
        <w:bCs/>
        <w:szCs w:val="22"/>
        <w:lang w:eastAsia="fr-FR"/>
      </w:rPr>
      <w:fldChar w:fldCharType="begin"/>
    </w:r>
    <w:r w:rsidRPr="00AE3E36">
      <w:rPr>
        <w:rFonts w:eastAsia="Times New Roman" w:cs="Times New Roman"/>
        <w:b/>
        <w:bCs/>
        <w:szCs w:val="22"/>
        <w:lang w:eastAsia="fr-FR"/>
      </w:rPr>
      <w:instrText xml:space="preserve"> PAGE   \* MERGEFORMAT </w:instrText>
    </w:r>
    <w:r w:rsidRPr="00AE3E36">
      <w:rPr>
        <w:rFonts w:eastAsia="Times New Roman" w:cs="Times New Roman"/>
        <w:b/>
        <w:bCs/>
        <w:szCs w:val="22"/>
        <w:lang w:eastAsia="fr-FR"/>
      </w:rPr>
      <w:fldChar w:fldCharType="separate"/>
    </w:r>
    <w:r w:rsidR="007C5325">
      <w:rPr>
        <w:rFonts w:eastAsia="Times New Roman" w:cs="Times New Roman"/>
        <w:b/>
        <w:bCs/>
        <w:noProof/>
        <w:szCs w:val="22"/>
        <w:rtl/>
        <w:lang w:eastAsia="fr-FR"/>
      </w:rPr>
      <w:t>9</w:t>
    </w:r>
    <w:r w:rsidRPr="00AE3E36">
      <w:rPr>
        <w:rFonts w:eastAsia="Times New Roman" w:cs="Times New Roman"/>
        <w:b/>
        <w:bCs/>
        <w:noProof/>
        <w:szCs w:val="22"/>
        <w:lang w:eastAsia="fr-FR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4A0" w:rsidRPr="00AE3E36" w:rsidRDefault="00E904A0" w:rsidP="00C726DA">
    <w:pPr>
      <w:tabs>
        <w:tab w:val="clear" w:pos="794"/>
        <w:tab w:val="clear" w:pos="1361"/>
        <w:tab w:val="clear" w:pos="1928"/>
        <w:tab w:val="clear" w:pos="2495"/>
        <w:tab w:val="clear" w:pos="3062"/>
        <w:tab w:val="clear" w:pos="3629"/>
        <w:tab w:val="clear" w:pos="4196"/>
        <w:tab w:val="clear" w:pos="4763"/>
        <w:tab w:val="clear" w:pos="5330"/>
        <w:tab w:val="clear" w:pos="5897"/>
        <w:tab w:val="clear" w:pos="6464"/>
        <w:tab w:val="clear" w:pos="7031"/>
        <w:tab w:val="clear" w:pos="7598"/>
        <w:tab w:val="clear" w:pos="8165"/>
        <w:tab w:val="clear" w:pos="8732"/>
        <w:tab w:val="clear" w:pos="9299"/>
        <w:tab w:val="center" w:pos="4819"/>
        <w:tab w:val="right" w:pos="9639"/>
      </w:tabs>
      <w:overflowPunct w:val="0"/>
      <w:autoSpaceDE w:val="0"/>
      <w:autoSpaceDN w:val="0"/>
      <w:adjustRightInd w:val="0"/>
      <w:spacing w:before="0" w:line="300" w:lineRule="exact"/>
      <w:jc w:val="left"/>
      <w:textAlignment w:val="baseline"/>
      <w:rPr>
        <w:rFonts w:ascii="Times New Roman Bold" w:eastAsia="Times New Roman" w:hAnsi="Times New Roman Bold"/>
        <w:b/>
        <w:bCs/>
        <w:rtl/>
        <w:lang w:eastAsia="fr-FR" w:bidi="ar-EG"/>
      </w:rPr>
    </w:pPr>
    <w:r w:rsidRPr="00AE3E36">
      <w:rPr>
        <w:rFonts w:eastAsia="Times New Roman" w:cs="Times New Roman"/>
        <w:b/>
        <w:bCs/>
        <w:szCs w:val="22"/>
        <w:lang w:eastAsia="fr-FR"/>
      </w:rPr>
      <w:fldChar w:fldCharType="begin"/>
    </w:r>
    <w:r w:rsidRPr="00AE3E36">
      <w:rPr>
        <w:rFonts w:eastAsia="Times New Roman" w:cs="Times New Roman"/>
        <w:b/>
        <w:bCs/>
        <w:szCs w:val="22"/>
        <w:lang w:eastAsia="fr-FR"/>
      </w:rPr>
      <w:instrText xml:space="preserve"> PAGE   \* MERGEFORMAT </w:instrText>
    </w:r>
    <w:r w:rsidRPr="00AE3E36">
      <w:rPr>
        <w:rFonts w:eastAsia="Times New Roman" w:cs="Times New Roman"/>
        <w:b/>
        <w:bCs/>
        <w:szCs w:val="22"/>
        <w:lang w:eastAsia="fr-FR"/>
      </w:rPr>
      <w:fldChar w:fldCharType="separate"/>
    </w:r>
    <w:r w:rsidR="009E43D3">
      <w:rPr>
        <w:rFonts w:eastAsia="Times New Roman" w:cs="Times New Roman"/>
        <w:b/>
        <w:bCs/>
        <w:noProof/>
        <w:szCs w:val="22"/>
        <w:lang w:eastAsia="fr-FR"/>
      </w:rPr>
      <w:t>ii</w:t>
    </w:r>
    <w:r w:rsidRPr="00AE3E36">
      <w:rPr>
        <w:rFonts w:eastAsia="Times New Roman" w:cs="Times New Roman"/>
        <w:b/>
        <w:bCs/>
        <w:noProof/>
        <w:szCs w:val="22"/>
        <w:lang w:eastAsia="fr-FR"/>
      </w:rPr>
      <w:fldChar w:fldCharType="end"/>
    </w:r>
    <w:r w:rsidRPr="00AE3E36">
      <w:rPr>
        <w:rFonts w:ascii="Times New Roman Bold" w:eastAsia="Times New Roman" w:hAnsi="Times New Roman Bold"/>
        <w:b/>
        <w:bCs/>
        <w:rtl/>
        <w:lang w:eastAsia="fr-FR" w:bidi="ar-EG"/>
      </w:rPr>
      <w:tab/>
    </w:r>
    <w:r w:rsidRPr="00AE3E36">
      <w:rPr>
        <w:rFonts w:ascii="Times New Roman Bold" w:eastAsia="Times New Roman" w:hAnsi="Times New Roman Bold"/>
        <w:b/>
        <w:bCs/>
        <w:rtl/>
        <w:lang w:eastAsia="fr-FR"/>
      </w:rPr>
      <w:t>التوصية</w:t>
    </w:r>
    <w:r w:rsidRPr="00AE3E36">
      <w:rPr>
        <w:rFonts w:ascii="Times New Roman Bold" w:eastAsia="Times New Roman" w:hAnsi="Times New Roman Bold" w:hint="cs"/>
        <w:b/>
        <w:bCs/>
        <w:rtl/>
        <w:lang w:eastAsia="fr-FR"/>
      </w:rPr>
      <w:t xml:space="preserve"> </w:t>
    </w:r>
    <w:r w:rsidRPr="00AE3E36">
      <w:rPr>
        <w:rFonts w:ascii="Times New Roman Bold" w:eastAsia="Times New Roman" w:hAnsi="Times New Roman Bold"/>
        <w:b/>
        <w:bCs/>
        <w:rtl/>
        <w:lang w:eastAsia="fr-FR"/>
      </w:rPr>
      <w:t xml:space="preserve"> </w:t>
    </w:r>
    <w:r w:rsidRPr="00AE3E36">
      <w:rPr>
        <w:rFonts w:ascii="Times New Roman Bold" w:eastAsia="Times New Roman" w:hAnsi="Times New Roman Bold"/>
        <w:b/>
        <w:bCs/>
        <w:lang w:eastAsia="fr-FR"/>
      </w:rPr>
      <w:t xml:space="preserve">ITU-R  </w:t>
    </w:r>
    <w:r>
      <w:rPr>
        <w:rFonts w:ascii="Times New Roman Bold" w:eastAsia="Times New Roman" w:hAnsi="Times New Roman Bold"/>
        <w:b/>
        <w:bCs/>
        <w:lang w:eastAsia="fr-FR"/>
      </w:rPr>
      <w:t>RS</w:t>
    </w:r>
    <w:r w:rsidRPr="00AE3E36">
      <w:rPr>
        <w:rFonts w:ascii="Times New Roman Bold" w:eastAsia="Times New Roman" w:hAnsi="Times New Roman Bold"/>
        <w:b/>
        <w:bCs/>
        <w:lang w:eastAsia="fr-FR"/>
      </w:rPr>
      <w:t>.</w:t>
    </w:r>
    <w:r>
      <w:rPr>
        <w:rFonts w:ascii="Times New Roman Bold" w:eastAsia="Times New Roman" w:hAnsi="Times New Roman Bold"/>
        <w:b/>
        <w:bCs/>
        <w:lang w:eastAsia="fr-FR"/>
      </w:rPr>
      <w:t>2064-0</w:t>
    </w:r>
    <w:r w:rsidRPr="00AE3E36">
      <w:rPr>
        <w:rFonts w:ascii="Times New Roman Bold" w:eastAsia="Times New Roman" w:hAnsi="Times New Roman Bold"/>
        <w:b/>
        <w:bCs/>
        <w:rtl/>
        <w:lang w:eastAsia="fr-FR" w:bidi="ar-EG"/>
      </w:rPr>
      <w:tab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4A0" w:rsidRPr="00AE3E36" w:rsidRDefault="00E904A0" w:rsidP="00EC7011">
    <w:pPr>
      <w:tabs>
        <w:tab w:val="clear" w:pos="794"/>
        <w:tab w:val="clear" w:pos="1361"/>
        <w:tab w:val="clear" w:pos="1928"/>
        <w:tab w:val="clear" w:pos="2495"/>
        <w:tab w:val="clear" w:pos="3062"/>
        <w:tab w:val="clear" w:pos="3629"/>
        <w:tab w:val="clear" w:pos="4196"/>
        <w:tab w:val="clear" w:pos="4763"/>
        <w:tab w:val="clear" w:pos="5330"/>
        <w:tab w:val="clear" w:pos="5897"/>
        <w:tab w:val="clear" w:pos="6464"/>
        <w:tab w:val="clear" w:pos="7031"/>
        <w:tab w:val="clear" w:pos="7598"/>
        <w:tab w:val="clear" w:pos="8165"/>
        <w:tab w:val="clear" w:pos="8732"/>
        <w:tab w:val="clear" w:pos="9299"/>
        <w:tab w:val="center" w:pos="4819"/>
        <w:tab w:val="right" w:pos="9639"/>
      </w:tabs>
      <w:overflowPunct w:val="0"/>
      <w:autoSpaceDE w:val="0"/>
      <w:autoSpaceDN w:val="0"/>
      <w:adjustRightInd w:val="0"/>
      <w:spacing w:before="0" w:line="300" w:lineRule="exact"/>
      <w:jc w:val="right"/>
      <w:textAlignment w:val="baseline"/>
      <w:rPr>
        <w:rFonts w:ascii="Times New Roman Bold" w:eastAsia="Times New Roman" w:hAnsi="Times New Roman Bold"/>
        <w:b/>
        <w:bCs/>
        <w:rtl/>
        <w:lang w:eastAsia="fr-FR" w:bidi="ar-EG"/>
      </w:rPr>
    </w:pPr>
    <w:r w:rsidRPr="00AE3E36">
      <w:rPr>
        <w:rFonts w:ascii="Times New Roman Bold" w:eastAsia="Times New Roman" w:hAnsi="Times New Roman Bold"/>
        <w:b/>
        <w:bCs/>
        <w:rtl/>
        <w:lang w:eastAsia="fr-FR" w:bidi="ar-EG"/>
      </w:rPr>
      <w:tab/>
    </w:r>
    <w:r w:rsidRPr="00AE3E36">
      <w:rPr>
        <w:rFonts w:ascii="Times New Roman Bold" w:eastAsia="Times New Roman" w:hAnsi="Times New Roman Bold"/>
        <w:b/>
        <w:bCs/>
        <w:rtl/>
        <w:lang w:eastAsia="fr-FR"/>
      </w:rPr>
      <w:t>التوصية</w:t>
    </w:r>
    <w:r w:rsidRPr="00AE3E36">
      <w:rPr>
        <w:rFonts w:ascii="Times New Roman Bold" w:eastAsia="Times New Roman" w:hAnsi="Times New Roman Bold" w:hint="cs"/>
        <w:b/>
        <w:bCs/>
        <w:rtl/>
        <w:lang w:eastAsia="fr-FR"/>
      </w:rPr>
      <w:t xml:space="preserve"> </w:t>
    </w:r>
    <w:r w:rsidRPr="00AE3E36">
      <w:rPr>
        <w:rFonts w:ascii="Times New Roman Bold" w:eastAsia="Times New Roman" w:hAnsi="Times New Roman Bold"/>
        <w:b/>
        <w:bCs/>
        <w:rtl/>
        <w:lang w:eastAsia="fr-FR"/>
      </w:rPr>
      <w:t xml:space="preserve"> </w:t>
    </w:r>
    <w:r w:rsidRPr="00AE3E36">
      <w:rPr>
        <w:rFonts w:ascii="Times New Roman Bold" w:eastAsia="Times New Roman" w:hAnsi="Times New Roman Bold"/>
        <w:b/>
        <w:bCs/>
        <w:lang w:eastAsia="fr-FR"/>
      </w:rPr>
      <w:t xml:space="preserve">ITU-R  </w:t>
    </w:r>
    <w:r>
      <w:rPr>
        <w:rFonts w:ascii="Times New Roman Bold" w:eastAsia="Times New Roman" w:hAnsi="Times New Roman Bold"/>
        <w:b/>
        <w:bCs/>
        <w:lang w:eastAsia="fr-FR"/>
      </w:rPr>
      <w:t>RS</w:t>
    </w:r>
    <w:r w:rsidRPr="00AE3E36">
      <w:rPr>
        <w:rFonts w:ascii="Times New Roman Bold" w:eastAsia="Times New Roman" w:hAnsi="Times New Roman Bold"/>
        <w:b/>
        <w:bCs/>
        <w:lang w:eastAsia="fr-FR"/>
      </w:rPr>
      <w:t>.</w:t>
    </w:r>
    <w:r>
      <w:rPr>
        <w:rFonts w:ascii="Times New Roman Bold" w:eastAsia="Times New Roman" w:hAnsi="Times New Roman Bold"/>
        <w:b/>
        <w:bCs/>
        <w:lang w:eastAsia="fr-FR"/>
      </w:rPr>
      <w:t>2064-0</w:t>
    </w:r>
    <w:r w:rsidRPr="00AE3E36">
      <w:rPr>
        <w:rFonts w:ascii="Times New Roman Bold" w:eastAsia="Times New Roman" w:hAnsi="Times New Roman Bold"/>
        <w:b/>
        <w:bCs/>
        <w:rtl/>
        <w:lang w:eastAsia="fr-FR" w:bidi="ar-EG"/>
      </w:rPr>
      <w:tab/>
    </w:r>
    <w:r w:rsidRPr="00AE3E36">
      <w:rPr>
        <w:rFonts w:eastAsia="Times New Roman" w:cs="Times New Roman"/>
        <w:b/>
        <w:bCs/>
        <w:szCs w:val="22"/>
        <w:lang w:eastAsia="fr-FR"/>
      </w:rPr>
      <w:fldChar w:fldCharType="begin"/>
    </w:r>
    <w:r w:rsidRPr="00AE3E36">
      <w:rPr>
        <w:rFonts w:eastAsia="Times New Roman" w:cs="Times New Roman"/>
        <w:b/>
        <w:bCs/>
        <w:szCs w:val="22"/>
        <w:lang w:eastAsia="fr-FR"/>
      </w:rPr>
      <w:instrText xml:space="preserve"> PAGE   \* MERGEFORMAT </w:instrText>
    </w:r>
    <w:r w:rsidRPr="00AE3E36">
      <w:rPr>
        <w:rFonts w:eastAsia="Times New Roman" w:cs="Times New Roman"/>
        <w:b/>
        <w:bCs/>
        <w:szCs w:val="22"/>
        <w:lang w:eastAsia="fr-FR"/>
      </w:rPr>
      <w:fldChar w:fldCharType="separate"/>
    </w:r>
    <w:r w:rsidR="009E43D3">
      <w:rPr>
        <w:rFonts w:eastAsia="Times New Roman" w:cs="Times New Roman"/>
        <w:b/>
        <w:bCs/>
        <w:noProof/>
        <w:szCs w:val="22"/>
        <w:rtl/>
        <w:lang w:eastAsia="fr-FR"/>
      </w:rPr>
      <w:t>1</w:t>
    </w:r>
    <w:r w:rsidRPr="00AE3E36">
      <w:rPr>
        <w:rFonts w:eastAsia="Times New Roman" w:cs="Times New Roman"/>
        <w:b/>
        <w:bCs/>
        <w:noProof/>
        <w:szCs w:val="22"/>
        <w:lang w:eastAsia="fr-FR"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4A0" w:rsidRPr="00AE3E36" w:rsidRDefault="00E904A0" w:rsidP="00487E1B">
    <w:pPr>
      <w:tabs>
        <w:tab w:val="clear" w:pos="794"/>
        <w:tab w:val="clear" w:pos="1361"/>
        <w:tab w:val="clear" w:pos="1928"/>
        <w:tab w:val="clear" w:pos="2495"/>
        <w:tab w:val="clear" w:pos="3062"/>
        <w:tab w:val="clear" w:pos="3629"/>
        <w:tab w:val="clear" w:pos="4196"/>
        <w:tab w:val="clear" w:pos="4763"/>
        <w:tab w:val="clear" w:pos="5330"/>
        <w:tab w:val="clear" w:pos="5897"/>
        <w:tab w:val="clear" w:pos="6464"/>
        <w:tab w:val="clear" w:pos="7031"/>
        <w:tab w:val="clear" w:pos="7598"/>
        <w:tab w:val="clear" w:pos="8165"/>
        <w:tab w:val="clear" w:pos="8732"/>
        <w:tab w:val="clear" w:pos="9299"/>
        <w:tab w:val="center" w:pos="7701"/>
        <w:tab w:val="right" w:pos="15400"/>
      </w:tabs>
      <w:overflowPunct w:val="0"/>
      <w:autoSpaceDE w:val="0"/>
      <w:autoSpaceDN w:val="0"/>
      <w:adjustRightInd w:val="0"/>
      <w:spacing w:before="0" w:line="300" w:lineRule="exact"/>
      <w:textAlignment w:val="baseline"/>
      <w:rPr>
        <w:rFonts w:ascii="Times New Roman Bold" w:eastAsia="Times New Roman" w:hAnsi="Times New Roman Bold"/>
        <w:b/>
        <w:bCs/>
        <w:rtl/>
        <w:lang w:eastAsia="fr-FR" w:bidi="ar-EG"/>
      </w:rPr>
    </w:pPr>
    <w:r w:rsidRPr="00AE3E36">
      <w:rPr>
        <w:rFonts w:eastAsia="Times New Roman" w:cs="Times New Roman"/>
        <w:b/>
        <w:bCs/>
        <w:szCs w:val="22"/>
        <w:lang w:eastAsia="fr-FR"/>
      </w:rPr>
      <w:fldChar w:fldCharType="begin"/>
    </w:r>
    <w:r w:rsidRPr="00AE3E36">
      <w:rPr>
        <w:rFonts w:eastAsia="Times New Roman" w:cs="Times New Roman"/>
        <w:b/>
        <w:bCs/>
        <w:szCs w:val="22"/>
        <w:lang w:eastAsia="fr-FR"/>
      </w:rPr>
      <w:instrText xml:space="preserve"> PAGE   \* MERGEFORMAT </w:instrText>
    </w:r>
    <w:r w:rsidRPr="00AE3E36">
      <w:rPr>
        <w:rFonts w:eastAsia="Times New Roman" w:cs="Times New Roman"/>
        <w:b/>
        <w:bCs/>
        <w:szCs w:val="22"/>
        <w:lang w:eastAsia="fr-FR"/>
      </w:rPr>
      <w:fldChar w:fldCharType="separate"/>
    </w:r>
    <w:r w:rsidR="009E43D3">
      <w:rPr>
        <w:rFonts w:eastAsia="Times New Roman" w:cs="Times New Roman"/>
        <w:b/>
        <w:bCs/>
        <w:noProof/>
        <w:szCs w:val="22"/>
        <w:rtl/>
        <w:lang w:eastAsia="fr-FR"/>
      </w:rPr>
      <w:t>6</w:t>
    </w:r>
    <w:r w:rsidRPr="00AE3E36">
      <w:rPr>
        <w:rFonts w:eastAsia="Times New Roman" w:cs="Times New Roman"/>
        <w:b/>
        <w:bCs/>
        <w:noProof/>
        <w:szCs w:val="22"/>
        <w:lang w:eastAsia="fr-FR"/>
      </w:rPr>
      <w:fldChar w:fldCharType="end"/>
    </w:r>
    <w:r w:rsidRPr="00AE3E36">
      <w:rPr>
        <w:rFonts w:ascii="Times New Roman Bold" w:eastAsia="Times New Roman" w:hAnsi="Times New Roman Bold"/>
        <w:b/>
        <w:bCs/>
        <w:rtl/>
        <w:lang w:eastAsia="fr-FR" w:bidi="ar-EG"/>
      </w:rPr>
      <w:tab/>
    </w:r>
    <w:r w:rsidRPr="00AE3E36">
      <w:rPr>
        <w:rFonts w:ascii="Times New Roman Bold" w:eastAsia="Times New Roman" w:hAnsi="Times New Roman Bold"/>
        <w:b/>
        <w:bCs/>
        <w:rtl/>
        <w:lang w:eastAsia="fr-FR"/>
      </w:rPr>
      <w:t>التوصية</w:t>
    </w:r>
    <w:r w:rsidRPr="00AE3E36">
      <w:rPr>
        <w:rFonts w:ascii="Times New Roman Bold" w:eastAsia="Times New Roman" w:hAnsi="Times New Roman Bold" w:hint="cs"/>
        <w:b/>
        <w:bCs/>
        <w:rtl/>
        <w:lang w:eastAsia="fr-FR"/>
      </w:rPr>
      <w:t xml:space="preserve"> </w:t>
    </w:r>
    <w:r w:rsidRPr="00AE3E36">
      <w:rPr>
        <w:rFonts w:ascii="Times New Roman Bold" w:eastAsia="Times New Roman" w:hAnsi="Times New Roman Bold"/>
        <w:b/>
        <w:bCs/>
        <w:rtl/>
        <w:lang w:eastAsia="fr-FR"/>
      </w:rPr>
      <w:t xml:space="preserve"> </w:t>
    </w:r>
    <w:r w:rsidRPr="00AE3E36">
      <w:rPr>
        <w:rFonts w:ascii="Times New Roman Bold" w:eastAsia="Times New Roman" w:hAnsi="Times New Roman Bold"/>
        <w:b/>
        <w:bCs/>
        <w:lang w:eastAsia="fr-FR"/>
      </w:rPr>
      <w:t xml:space="preserve">ITU-R  </w:t>
    </w:r>
    <w:r>
      <w:rPr>
        <w:rFonts w:ascii="Times New Roman Bold" w:eastAsia="Times New Roman" w:hAnsi="Times New Roman Bold"/>
        <w:b/>
        <w:bCs/>
        <w:lang w:eastAsia="fr-FR"/>
      </w:rPr>
      <w:t>RS</w:t>
    </w:r>
    <w:r w:rsidRPr="00AE3E36">
      <w:rPr>
        <w:rFonts w:ascii="Times New Roman Bold" w:eastAsia="Times New Roman" w:hAnsi="Times New Roman Bold"/>
        <w:b/>
        <w:bCs/>
        <w:lang w:eastAsia="fr-FR"/>
      </w:rPr>
      <w:t>.</w:t>
    </w:r>
    <w:r>
      <w:rPr>
        <w:rFonts w:ascii="Times New Roman Bold" w:eastAsia="Times New Roman" w:hAnsi="Times New Roman Bold"/>
        <w:b/>
        <w:bCs/>
        <w:lang w:eastAsia="fr-FR"/>
      </w:rPr>
      <w:t>2064-0</w:t>
    </w:r>
    <w:r w:rsidRPr="00AE3E36">
      <w:rPr>
        <w:rFonts w:ascii="Times New Roman Bold" w:eastAsia="Times New Roman" w:hAnsi="Times New Roman Bold"/>
        <w:b/>
        <w:bCs/>
        <w:rtl/>
        <w:lang w:eastAsia="fr-FR" w:bidi="ar-EG"/>
      </w:rPr>
      <w:tab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4A0" w:rsidRPr="00AE3E36" w:rsidRDefault="00E904A0" w:rsidP="00E402DA">
    <w:pPr>
      <w:tabs>
        <w:tab w:val="clear" w:pos="794"/>
        <w:tab w:val="clear" w:pos="1361"/>
        <w:tab w:val="clear" w:pos="1928"/>
        <w:tab w:val="clear" w:pos="2495"/>
        <w:tab w:val="clear" w:pos="3062"/>
        <w:tab w:val="clear" w:pos="3629"/>
        <w:tab w:val="clear" w:pos="4196"/>
        <w:tab w:val="clear" w:pos="4763"/>
        <w:tab w:val="clear" w:pos="5330"/>
        <w:tab w:val="clear" w:pos="5897"/>
        <w:tab w:val="clear" w:pos="6464"/>
        <w:tab w:val="clear" w:pos="7031"/>
        <w:tab w:val="clear" w:pos="7598"/>
        <w:tab w:val="clear" w:pos="8165"/>
        <w:tab w:val="clear" w:pos="8732"/>
        <w:tab w:val="clear" w:pos="9299"/>
        <w:tab w:val="center" w:pos="4819"/>
        <w:tab w:val="right" w:pos="9639"/>
      </w:tabs>
      <w:overflowPunct w:val="0"/>
      <w:autoSpaceDE w:val="0"/>
      <w:autoSpaceDN w:val="0"/>
      <w:adjustRightInd w:val="0"/>
      <w:spacing w:before="0" w:line="300" w:lineRule="exact"/>
      <w:jc w:val="left"/>
      <w:textAlignment w:val="baseline"/>
      <w:rPr>
        <w:rFonts w:ascii="Times New Roman Bold" w:eastAsia="Times New Roman" w:hAnsi="Times New Roman Bold"/>
        <w:b/>
        <w:bCs/>
        <w:rtl/>
        <w:lang w:eastAsia="fr-FR" w:bidi="ar-EG"/>
      </w:rPr>
    </w:pPr>
    <w:r w:rsidRPr="00AE3E36">
      <w:rPr>
        <w:rFonts w:eastAsia="Times New Roman" w:cs="Times New Roman"/>
        <w:b/>
        <w:bCs/>
        <w:szCs w:val="22"/>
        <w:lang w:eastAsia="fr-FR"/>
      </w:rPr>
      <w:fldChar w:fldCharType="begin"/>
    </w:r>
    <w:r w:rsidRPr="00AE3E36">
      <w:rPr>
        <w:rFonts w:eastAsia="Times New Roman" w:cs="Times New Roman"/>
        <w:b/>
        <w:bCs/>
        <w:szCs w:val="22"/>
        <w:lang w:eastAsia="fr-FR"/>
      </w:rPr>
      <w:instrText xml:space="preserve"> PAGE   \* MERGEFORMAT </w:instrText>
    </w:r>
    <w:r w:rsidRPr="00AE3E36">
      <w:rPr>
        <w:rFonts w:eastAsia="Times New Roman" w:cs="Times New Roman"/>
        <w:b/>
        <w:bCs/>
        <w:szCs w:val="22"/>
        <w:lang w:eastAsia="fr-FR"/>
      </w:rPr>
      <w:fldChar w:fldCharType="separate"/>
    </w:r>
    <w:r w:rsidR="009E43D3">
      <w:rPr>
        <w:rFonts w:eastAsia="Times New Roman" w:cs="Times New Roman"/>
        <w:b/>
        <w:bCs/>
        <w:noProof/>
        <w:szCs w:val="22"/>
        <w:rtl/>
        <w:lang w:eastAsia="fr-FR"/>
      </w:rPr>
      <w:t>7</w:t>
    </w:r>
    <w:r w:rsidRPr="00AE3E36">
      <w:rPr>
        <w:rFonts w:eastAsia="Times New Roman" w:cs="Times New Roman"/>
        <w:b/>
        <w:bCs/>
        <w:noProof/>
        <w:szCs w:val="22"/>
        <w:lang w:eastAsia="fr-FR"/>
      </w:rPr>
      <w:fldChar w:fldCharType="end"/>
    </w:r>
    <w:r w:rsidRPr="00AE3E36">
      <w:rPr>
        <w:rFonts w:ascii="Times New Roman Bold" w:eastAsia="Times New Roman" w:hAnsi="Times New Roman Bold"/>
        <w:b/>
        <w:bCs/>
        <w:rtl/>
        <w:lang w:eastAsia="fr-FR" w:bidi="ar-EG"/>
      </w:rPr>
      <w:tab/>
    </w:r>
    <w:r w:rsidRPr="00AE3E36">
      <w:rPr>
        <w:rFonts w:ascii="Times New Roman Bold" w:eastAsia="Times New Roman" w:hAnsi="Times New Roman Bold"/>
        <w:b/>
        <w:bCs/>
        <w:rtl/>
        <w:lang w:eastAsia="fr-FR"/>
      </w:rPr>
      <w:t>التوصية</w:t>
    </w:r>
    <w:r w:rsidRPr="00AE3E36">
      <w:rPr>
        <w:rFonts w:ascii="Times New Roman Bold" w:eastAsia="Times New Roman" w:hAnsi="Times New Roman Bold" w:hint="cs"/>
        <w:b/>
        <w:bCs/>
        <w:rtl/>
        <w:lang w:eastAsia="fr-FR"/>
      </w:rPr>
      <w:t xml:space="preserve"> </w:t>
    </w:r>
    <w:r w:rsidRPr="00AE3E36">
      <w:rPr>
        <w:rFonts w:ascii="Times New Roman Bold" w:eastAsia="Times New Roman" w:hAnsi="Times New Roman Bold"/>
        <w:b/>
        <w:bCs/>
        <w:rtl/>
        <w:lang w:eastAsia="fr-FR"/>
      </w:rPr>
      <w:t xml:space="preserve"> </w:t>
    </w:r>
    <w:r w:rsidRPr="00AE3E36">
      <w:rPr>
        <w:rFonts w:ascii="Times New Roman Bold" w:eastAsia="Times New Roman" w:hAnsi="Times New Roman Bold"/>
        <w:b/>
        <w:bCs/>
        <w:lang w:eastAsia="fr-FR"/>
      </w:rPr>
      <w:t xml:space="preserve">ITU-R  </w:t>
    </w:r>
    <w:r>
      <w:rPr>
        <w:rFonts w:ascii="Times New Roman Bold" w:eastAsia="Times New Roman" w:hAnsi="Times New Roman Bold"/>
        <w:b/>
        <w:bCs/>
        <w:lang w:eastAsia="fr-FR"/>
      </w:rPr>
      <w:t>RS</w:t>
    </w:r>
    <w:r w:rsidRPr="00AE3E36">
      <w:rPr>
        <w:rFonts w:ascii="Times New Roman Bold" w:eastAsia="Times New Roman" w:hAnsi="Times New Roman Bold"/>
        <w:b/>
        <w:bCs/>
        <w:lang w:eastAsia="fr-FR"/>
      </w:rPr>
      <w:t>.</w:t>
    </w:r>
    <w:r>
      <w:rPr>
        <w:rFonts w:ascii="Times New Roman Bold" w:eastAsia="Times New Roman" w:hAnsi="Times New Roman Bold"/>
        <w:b/>
        <w:bCs/>
        <w:lang w:eastAsia="fr-FR"/>
      </w:rPr>
      <w:t>2064-0</w:t>
    </w:r>
    <w:r w:rsidRPr="00AE3E36">
      <w:rPr>
        <w:rFonts w:ascii="Times New Roman Bold" w:eastAsia="Times New Roman" w:hAnsi="Times New Roman Bold"/>
        <w:b/>
        <w:bCs/>
        <w:rtl/>
        <w:lang w:eastAsia="fr-FR" w:bidi="ar-EG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45C4C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FCC338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038959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5881F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3DC2C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A88F37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E8E7C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61630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B76FD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79A30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2B3DD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0"/>
  <w:displayBackgroundShape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4E4"/>
    <w:rsid w:val="00005ADE"/>
    <w:rsid w:val="000125B9"/>
    <w:rsid w:val="00031164"/>
    <w:rsid w:val="000347A5"/>
    <w:rsid w:val="00037E45"/>
    <w:rsid w:val="000743AD"/>
    <w:rsid w:val="00083E36"/>
    <w:rsid w:val="000863BE"/>
    <w:rsid w:val="00090574"/>
    <w:rsid w:val="00090F93"/>
    <w:rsid w:val="00094742"/>
    <w:rsid w:val="000A484D"/>
    <w:rsid w:val="000C1E5A"/>
    <w:rsid w:val="000C336D"/>
    <w:rsid w:val="000C371A"/>
    <w:rsid w:val="00113B48"/>
    <w:rsid w:val="00122C54"/>
    <w:rsid w:val="00147EB6"/>
    <w:rsid w:val="00150BEB"/>
    <w:rsid w:val="00156D77"/>
    <w:rsid w:val="00173915"/>
    <w:rsid w:val="00174876"/>
    <w:rsid w:val="001850B1"/>
    <w:rsid w:val="00186F69"/>
    <w:rsid w:val="001A63AC"/>
    <w:rsid w:val="001B6677"/>
    <w:rsid w:val="001C769C"/>
    <w:rsid w:val="001D18E3"/>
    <w:rsid w:val="001D2253"/>
    <w:rsid w:val="001F47C8"/>
    <w:rsid w:val="001F5658"/>
    <w:rsid w:val="0023283D"/>
    <w:rsid w:val="00237051"/>
    <w:rsid w:val="002430D7"/>
    <w:rsid w:val="00245559"/>
    <w:rsid w:val="002525D8"/>
    <w:rsid w:val="002526D0"/>
    <w:rsid w:val="00260DA0"/>
    <w:rsid w:val="00271433"/>
    <w:rsid w:val="00283CE2"/>
    <w:rsid w:val="002917DC"/>
    <w:rsid w:val="00292D86"/>
    <w:rsid w:val="00295530"/>
    <w:rsid w:val="002978F4"/>
    <w:rsid w:val="002A5BCF"/>
    <w:rsid w:val="002B028D"/>
    <w:rsid w:val="002B223C"/>
    <w:rsid w:val="002E1AEB"/>
    <w:rsid w:val="002E3B10"/>
    <w:rsid w:val="002E6541"/>
    <w:rsid w:val="002F32AE"/>
    <w:rsid w:val="002F75DF"/>
    <w:rsid w:val="003167E2"/>
    <w:rsid w:val="00327FC2"/>
    <w:rsid w:val="00357185"/>
    <w:rsid w:val="00377CD0"/>
    <w:rsid w:val="00382BD8"/>
    <w:rsid w:val="00387945"/>
    <w:rsid w:val="00394C23"/>
    <w:rsid w:val="003C08B4"/>
    <w:rsid w:val="003C5E36"/>
    <w:rsid w:val="003C7BAE"/>
    <w:rsid w:val="003D6EC8"/>
    <w:rsid w:val="003E3CF0"/>
    <w:rsid w:val="003E53C9"/>
    <w:rsid w:val="003F678F"/>
    <w:rsid w:val="00423114"/>
    <w:rsid w:val="0042686F"/>
    <w:rsid w:val="00443869"/>
    <w:rsid w:val="00447CE3"/>
    <w:rsid w:val="00453B73"/>
    <w:rsid w:val="00461C1D"/>
    <w:rsid w:val="00463524"/>
    <w:rsid w:val="00487E1B"/>
    <w:rsid w:val="00496BB9"/>
    <w:rsid w:val="004A1C04"/>
    <w:rsid w:val="004A3FFF"/>
    <w:rsid w:val="004C3284"/>
    <w:rsid w:val="00501E0E"/>
    <w:rsid w:val="0051449C"/>
    <w:rsid w:val="00515F4F"/>
    <w:rsid w:val="00551007"/>
    <w:rsid w:val="0055516A"/>
    <w:rsid w:val="00564D0D"/>
    <w:rsid w:val="0057656F"/>
    <w:rsid w:val="005928CB"/>
    <w:rsid w:val="005958C4"/>
    <w:rsid w:val="005C24B5"/>
    <w:rsid w:val="005E2A2A"/>
    <w:rsid w:val="005F64F5"/>
    <w:rsid w:val="00636905"/>
    <w:rsid w:val="006374A0"/>
    <w:rsid w:val="006407BD"/>
    <w:rsid w:val="00653AAC"/>
    <w:rsid w:val="00661829"/>
    <w:rsid w:val="0066300E"/>
    <w:rsid w:val="006832A7"/>
    <w:rsid w:val="0069006F"/>
    <w:rsid w:val="0069076A"/>
    <w:rsid w:val="0069255A"/>
    <w:rsid w:val="006D1EBB"/>
    <w:rsid w:val="006D5156"/>
    <w:rsid w:val="006D7C6E"/>
    <w:rsid w:val="006F0829"/>
    <w:rsid w:val="006F1BFB"/>
    <w:rsid w:val="006F63F7"/>
    <w:rsid w:val="006F6614"/>
    <w:rsid w:val="00706D7A"/>
    <w:rsid w:val="00711E07"/>
    <w:rsid w:val="007324C6"/>
    <w:rsid w:val="0074472D"/>
    <w:rsid w:val="00747A2C"/>
    <w:rsid w:val="00772F69"/>
    <w:rsid w:val="007A390C"/>
    <w:rsid w:val="007B2516"/>
    <w:rsid w:val="007C1C46"/>
    <w:rsid w:val="007C5325"/>
    <w:rsid w:val="007D1ADD"/>
    <w:rsid w:val="007E134E"/>
    <w:rsid w:val="007E79A3"/>
    <w:rsid w:val="007F2AF3"/>
    <w:rsid w:val="007F7706"/>
    <w:rsid w:val="00802608"/>
    <w:rsid w:val="00803F08"/>
    <w:rsid w:val="008235CD"/>
    <w:rsid w:val="00842CFF"/>
    <w:rsid w:val="008513CB"/>
    <w:rsid w:val="00851B0D"/>
    <w:rsid w:val="00853713"/>
    <w:rsid w:val="0086407E"/>
    <w:rsid w:val="008679E1"/>
    <w:rsid w:val="0087112B"/>
    <w:rsid w:val="0087749D"/>
    <w:rsid w:val="008864C9"/>
    <w:rsid w:val="008A3A79"/>
    <w:rsid w:val="008A40FC"/>
    <w:rsid w:val="008B2D07"/>
    <w:rsid w:val="008C65B0"/>
    <w:rsid w:val="008E3C68"/>
    <w:rsid w:val="008F028F"/>
    <w:rsid w:val="009106CB"/>
    <w:rsid w:val="00911000"/>
    <w:rsid w:val="00920881"/>
    <w:rsid w:val="00924474"/>
    <w:rsid w:val="00924E7F"/>
    <w:rsid w:val="0093318F"/>
    <w:rsid w:val="009445CF"/>
    <w:rsid w:val="00982B28"/>
    <w:rsid w:val="009B42B6"/>
    <w:rsid w:val="009D07B9"/>
    <w:rsid w:val="009D3D62"/>
    <w:rsid w:val="009D5035"/>
    <w:rsid w:val="009D688A"/>
    <w:rsid w:val="009E1448"/>
    <w:rsid w:val="009E43D3"/>
    <w:rsid w:val="009F2DB8"/>
    <w:rsid w:val="009F59F1"/>
    <w:rsid w:val="009F6DE0"/>
    <w:rsid w:val="00A11ABB"/>
    <w:rsid w:val="00A15BA8"/>
    <w:rsid w:val="00A25293"/>
    <w:rsid w:val="00A36D56"/>
    <w:rsid w:val="00A97F94"/>
    <w:rsid w:val="00AE3E36"/>
    <w:rsid w:val="00B00C87"/>
    <w:rsid w:val="00B073DA"/>
    <w:rsid w:val="00B15482"/>
    <w:rsid w:val="00B17DB3"/>
    <w:rsid w:val="00B31625"/>
    <w:rsid w:val="00B36AAA"/>
    <w:rsid w:val="00B84E72"/>
    <w:rsid w:val="00B95F81"/>
    <w:rsid w:val="00BB1CFC"/>
    <w:rsid w:val="00BC1ECF"/>
    <w:rsid w:val="00BF2C38"/>
    <w:rsid w:val="00C020E8"/>
    <w:rsid w:val="00C03D66"/>
    <w:rsid w:val="00C04B92"/>
    <w:rsid w:val="00C109B6"/>
    <w:rsid w:val="00C12012"/>
    <w:rsid w:val="00C261F9"/>
    <w:rsid w:val="00C41861"/>
    <w:rsid w:val="00C51BFE"/>
    <w:rsid w:val="00C55F63"/>
    <w:rsid w:val="00C65EF1"/>
    <w:rsid w:val="00C674FE"/>
    <w:rsid w:val="00C726DA"/>
    <w:rsid w:val="00C74BCC"/>
    <w:rsid w:val="00C75633"/>
    <w:rsid w:val="00C76B2B"/>
    <w:rsid w:val="00C86D7B"/>
    <w:rsid w:val="00CE0BBE"/>
    <w:rsid w:val="00CE2EE1"/>
    <w:rsid w:val="00CE3BB7"/>
    <w:rsid w:val="00CE59CF"/>
    <w:rsid w:val="00CF3FFD"/>
    <w:rsid w:val="00D04CFE"/>
    <w:rsid w:val="00D15BDF"/>
    <w:rsid w:val="00D26A78"/>
    <w:rsid w:val="00D5030E"/>
    <w:rsid w:val="00D55BBC"/>
    <w:rsid w:val="00D77D0F"/>
    <w:rsid w:val="00D82C34"/>
    <w:rsid w:val="00D9201B"/>
    <w:rsid w:val="00DA1CF0"/>
    <w:rsid w:val="00DB162D"/>
    <w:rsid w:val="00DC24B4"/>
    <w:rsid w:val="00DE34DA"/>
    <w:rsid w:val="00DF16DC"/>
    <w:rsid w:val="00E04EAD"/>
    <w:rsid w:val="00E17033"/>
    <w:rsid w:val="00E25348"/>
    <w:rsid w:val="00E3031D"/>
    <w:rsid w:val="00E354CA"/>
    <w:rsid w:val="00E402DA"/>
    <w:rsid w:val="00E42EDA"/>
    <w:rsid w:val="00E45211"/>
    <w:rsid w:val="00E50775"/>
    <w:rsid w:val="00E601DC"/>
    <w:rsid w:val="00E7026A"/>
    <w:rsid w:val="00E72735"/>
    <w:rsid w:val="00E86351"/>
    <w:rsid w:val="00E904A0"/>
    <w:rsid w:val="00EC7011"/>
    <w:rsid w:val="00ED2D54"/>
    <w:rsid w:val="00ED37D2"/>
    <w:rsid w:val="00EE0766"/>
    <w:rsid w:val="00F01E9B"/>
    <w:rsid w:val="00F07D4D"/>
    <w:rsid w:val="00F20CD0"/>
    <w:rsid w:val="00F229EB"/>
    <w:rsid w:val="00F23583"/>
    <w:rsid w:val="00F26962"/>
    <w:rsid w:val="00F401D0"/>
    <w:rsid w:val="00F51F24"/>
    <w:rsid w:val="00F554E4"/>
    <w:rsid w:val="00F55971"/>
    <w:rsid w:val="00F8396A"/>
    <w:rsid w:val="00F84366"/>
    <w:rsid w:val="00F85089"/>
    <w:rsid w:val="00FA27AA"/>
    <w:rsid w:val="00FB09C2"/>
    <w:rsid w:val="00FC41EB"/>
    <w:rsid w:val="00FC4F4A"/>
    <w:rsid w:val="00FD305F"/>
    <w:rsid w:val="00FF5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2F93F8EB-2F0D-42AD-91E9-5105986CC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0DA0"/>
    <w:pPr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bidi/>
      <w:spacing w:before="120" w:after="0" w:line="192" w:lineRule="auto"/>
      <w:jc w:val="both"/>
    </w:pPr>
    <w:rPr>
      <w:rFonts w:ascii="Times New Roman" w:hAnsi="Times New Roman" w:cs="Traditional Arabic"/>
      <w:szCs w:val="3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3915"/>
    <w:pPr>
      <w:keepNext/>
      <w:keepLines/>
      <w:spacing w:before="360"/>
      <w:outlineLvl w:val="0"/>
    </w:pPr>
    <w:rPr>
      <w:rFonts w:eastAsiaTheme="majorEastAsia"/>
      <w:b/>
      <w:bCs/>
      <w:sz w:val="2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1E0E"/>
    <w:pPr>
      <w:keepNext/>
      <w:keepLines/>
      <w:spacing w:before="300"/>
      <w:outlineLvl w:val="1"/>
    </w:pPr>
    <w:rPr>
      <w:rFonts w:eastAsiaTheme="majorEastAsia"/>
      <w:b/>
      <w:bCs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01E0E"/>
    <w:pPr>
      <w:keepNext/>
      <w:keepLines/>
      <w:spacing w:before="240"/>
      <w:outlineLvl w:val="2"/>
    </w:pPr>
    <w:rPr>
      <w:rFonts w:eastAsiaTheme="majorEastAsia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01E0E"/>
    <w:pPr>
      <w:keepNext/>
      <w:keepLines/>
      <w:spacing w:before="160"/>
      <w:outlineLvl w:val="3"/>
    </w:pPr>
    <w:rPr>
      <w:rFonts w:eastAsiaTheme="majorEastAsia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01E0E"/>
    <w:pPr>
      <w:keepNext/>
      <w:keepLines/>
      <w:outlineLvl w:val="4"/>
    </w:pPr>
    <w:rPr>
      <w:rFonts w:eastAsiaTheme="majorEastAsia"/>
      <w:b/>
      <w:b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01E0E"/>
    <w:pPr>
      <w:keepNext/>
      <w:keepLines/>
      <w:spacing w:before="160"/>
      <w:outlineLvl w:val="5"/>
    </w:pPr>
    <w:rPr>
      <w:rFonts w:eastAsiaTheme="majorEastAsia"/>
      <w:b/>
      <w:b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501E0E"/>
    <w:pPr>
      <w:keepNext/>
      <w:keepLines/>
      <w:spacing w:before="160"/>
      <w:outlineLvl w:val="6"/>
    </w:pPr>
    <w:rPr>
      <w:rFonts w:eastAsiaTheme="majorEastAsia"/>
      <w:b/>
      <w:b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501E0E"/>
    <w:pPr>
      <w:keepNext/>
      <w:keepLines/>
      <w:spacing w:before="160"/>
      <w:outlineLvl w:val="7"/>
    </w:pPr>
    <w:rPr>
      <w:rFonts w:eastAsiaTheme="majorEastAsia"/>
      <w:b/>
      <w:bCs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501E0E"/>
    <w:pPr>
      <w:keepNext/>
      <w:keepLines/>
      <w:spacing w:before="160"/>
      <w:outlineLvl w:val="8"/>
    </w:pPr>
    <w:rPr>
      <w:rFonts w:eastAsiaTheme="majorEastAsia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0743AD"/>
    <w:pPr>
      <w:spacing w:after="0" w:line="240" w:lineRule="auto"/>
    </w:pPr>
    <w:rPr>
      <w:color w:val="FF0000"/>
    </w:rPr>
  </w:style>
  <w:style w:type="character" w:customStyle="1" w:styleId="Heading1Char">
    <w:name w:val="Heading 1 Char"/>
    <w:basedOn w:val="DefaultParagraphFont"/>
    <w:link w:val="Heading1"/>
    <w:uiPriority w:val="9"/>
    <w:rsid w:val="00173915"/>
    <w:rPr>
      <w:rFonts w:ascii="Calibri" w:eastAsiaTheme="majorEastAsia" w:hAnsi="Calibri" w:cs="Traditional Arabic"/>
      <w:b/>
      <w:bCs/>
      <w:sz w:val="2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501E0E"/>
    <w:rPr>
      <w:rFonts w:ascii="Calibri" w:eastAsiaTheme="majorEastAsia" w:hAnsi="Calibri" w:cs="Traditional Arabic"/>
      <w:b/>
      <w:bCs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01E0E"/>
    <w:rPr>
      <w:rFonts w:ascii="Calibri" w:eastAsiaTheme="majorEastAsia" w:hAnsi="Calibri" w:cs="Traditional Arabic"/>
      <w:b/>
      <w:bCs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sid w:val="00501E0E"/>
    <w:rPr>
      <w:rFonts w:ascii="Calibri" w:eastAsiaTheme="majorEastAsia" w:hAnsi="Calibri" w:cs="Traditional Arabic"/>
      <w:b/>
      <w:bCs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rsid w:val="00501E0E"/>
    <w:rPr>
      <w:rFonts w:ascii="Calibri" w:eastAsiaTheme="majorEastAsia" w:hAnsi="Calibri" w:cs="Traditional Arabic"/>
      <w:b/>
      <w:bCs/>
      <w:szCs w:val="30"/>
    </w:rPr>
  </w:style>
  <w:style w:type="character" w:customStyle="1" w:styleId="Heading6Char">
    <w:name w:val="Heading 6 Char"/>
    <w:basedOn w:val="DefaultParagraphFont"/>
    <w:link w:val="Heading6"/>
    <w:uiPriority w:val="9"/>
    <w:rsid w:val="00501E0E"/>
    <w:rPr>
      <w:rFonts w:ascii="Calibri" w:eastAsiaTheme="majorEastAsia" w:hAnsi="Calibri" w:cs="Traditional Arabic"/>
      <w:b/>
      <w:bCs/>
      <w:szCs w:val="30"/>
    </w:rPr>
  </w:style>
  <w:style w:type="character" w:customStyle="1" w:styleId="Heading7Char">
    <w:name w:val="Heading 7 Char"/>
    <w:basedOn w:val="DefaultParagraphFont"/>
    <w:link w:val="Heading7"/>
    <w:uiPriority w:val="9"/>
    <w:rsid w:val="00501E0E"/>
    <w:rPr>
      <w:rFonts w:ascii="Calibri" w:eastAsiaTheme="majorEastAsia" w:hAnsi="Calibri" w:cs="Traditional Arabic"/>
      <w:b/>
      <w:bCs/>
      <w:szCs w:val="30"/>
    </w:rPr>
  </w:style>
  <w:style w:type="character" w:customStyle="1" w:styleId="Heading8Char">
    <w:name w:val="Heading 8 Char"/>
    <w:basedOn w:val="DefaultParagraphFont"/>
    <w:link w:val="Heading8"/>
    <w:uiPriority w:val="9"/>
    <w:rsid w:val="00501E0E"/>
    <w:rPr>
      <w:rFonts w:ascii="Calibri" w:eastAsiaTheme="majorEastAsia" w:hAnsi="Calibri" w:cs="Traditional Arabic"/>
      <w:b/>
      <w:bCs/>
      <w:szCs w:val="30"/>
    </w:rPr>
  </w:style>
  <w:style w:type="character" w:customStyle="1" w:styleId="Heading9Char">
    <w:name w:val="Heading 9 Char"/>
    <w:basedOn w:val="DefaultParagraphFont"/>
    <w:link w:val="Heading9"/>
    <w:uiPriority w:val="9"/>
    <w:rsid w:val="00501E0E"/>
    <w:rPr>
      <w:rFonts w:ascii="Calibri" w:eastAsiaTheme="majorEastAsia" w:hAnsi="Calibri" w:cs="Traditional Arabic"/>
      <w:b/>
      <w:bCs/>
      <w:szCs w:val="30"/>
    </w:rPr>
  </w:style>
  <w:style w:type="paragraph" w:customStyle="1" w:styleId="HeadingI">
    <w:name w:val="Heading I"/>
    <w:basedOn w:val="Normal"/>
    <w:qFormat/>
    <w:rsid w:val="00501E0E"/>
    <w:pPr>
      <w:keepNext/>
      <w:keepLines/>
      <w:spacing w:before="160"/>
    </w:pPr>
    <w:rPr>
      <w:i/>
      <w:iCs/>
    </w:rPr>
  </w:style>
  <w:style w:type="paragraph" w:customStyle="1" w:styleId="AgendaItem">
    <w:name w:val="Agenda Item"/>
    <w:basedOn w:val="Normal"/>
    <w:qFormat/>
    <w:rsid w:val="00501E0E"/>
    <w:pPr>
      <w:spacing w:before="360" w:after="120"/>
      <w:jc w:val="center"/>
    </w:pPr>
    <w:rPr>
      <w:sz w:val="26"/>
      <w:szCs w:val="36"/>
      <w:lang w:bidi="ar-SY"/>
    </w:rPr>
  </w:style>
  <w:style w:type="paragraph" w:customStyle="1" w:styleId="AnnexNo">
    <w:name w:val="Annex No"/>
    <w:basedOn w:val="AgendaItem"/>
    <w:qFormat/>
    <w:rsid w:val="00501E0E"/>
  </w:style>
  <w:style w:type="paragraph" w:customStyle="1" w:styleId="Annextitle">
    <w:name w:val="Annex title"/>
    <w:basedOn w:val="AnnexNo"/>
    <w:qFormat/>
    <w:rsid w:val="00501E0E"/>
    <w:pPr>
      <w:keepNext/>
      <w:keepLines/>
      <w:spacing w:before="120" w:after="360"/>
    </w:pPr>
    <w:rPr>
      <w:b/>
      <w:bCs/>
      <w:sz w:val="28"/>
      <w:szCs w:val="40"/>
    </w:rPr>
  </w:style>
  <w:style w:type="character" w:styleId="PlaceholderText">
    <w:name w:val="Placeholder Text"/>
    <w:basedOn w:val="DefaultParagraphFont"/>
    <w:uiPriority w:val="99"/>
    <w:semiHidden/>
    <w:rsid w:val="00DC24B4"/>
    <w:rPr>
      <w:color w:val="808080"/>
    </w:rPr>
  </w:style>
  <w:style w:type="paragraph" w:styleId="Footer">
    <w:name w:val="footer"/>
    <w:basedOn w:val="Normal"/>
    <w:link w:val="FooterChar"/>
    <w:rsid w:val="00387945"/>
    <w:pPr>
      <w:tabs>
        <w:tab w:val="clear" w:pos="794"/>
        <w:tab w:val="clear" w:pos="1361"/>
        <w:tab w:val="clear" w:pos="1928"/>
        <w:tab w:val="clear" w:pos="2495"/>
        <w:tab w:val="clear" w:pos="3062"/>
        <w:tab w:val="clear" w:pos="3629"/>
        <w:tab w:val="clear" w:pos="4196"/>
        <w:tab w:val="clear" w:pos="4763"/>
        <w:tab w:val="clear" w:pos="5330"/>
        <w:tab w:val="clear" w:pos="5897"/>
        <w:tab w:val="clear" w:pos="6464"/>
        <w:tab w:val="clear" w:pos="7031"/>
        <w:tab w:val="clear" w:pos="7598"/>
        <w:tab w:val="clear" w:pos="8165"/>
        <w:tab w:val="clear" w:pos="8732"/>
        <w:tab w:val="clear" w:pos="9299"/>
        <w:tab w:val="right" w:pos="5103"/>
        <w:tab w:val="right" w:pos="9356"/>
      </w:tabs>
      <w:bidi w:val="0"/>
      <w:spacing w:line="240" w:lineRule="auto"/>
      <w:jc w:val="left"/>
    </w:pPr>
    <w:rPr>
      <w:rFonts w:eastAsia="Times New Roman" w:cs="Calibri"/>
      <w:sz w:val="16"/>
      <w:szCs w:val="16"/>
      <w:lang w:eastAsia="en-US"/>
    </w:rPr>
  </w:style>
  <w:style w:type="character" w:customStyle="1" w:styleId="FooterChar">
    <w:name w:val="Footer Char"/>
    <w:basedOn w:val="DefaultParagraphFont"/>
    <w:link w:val="Footer"/>
    <w:rsid w:val="00387945"/>
    <w:rPr>
      <w:rFonts w:ascii="Calibri" w:eastAsia="Times New Roman" w:hAnsi="Calibri" w:cs="Calibri"/>
      <w:sz w:val="16"/>
      <w:szCs w:val="16"/>
      <w:lang w:eastAsia="en-US"/>
    </w:rPr>
  </w:style>
  <w:style w:type="paragraph" w:customStyle="1" w:styleId="Referencetitle">
    <w:name w:val="Reference title"/>
    <w:basedOn w:val="Normal"/>
    <w:qFormat/>
    <w:rsid w:val="00CE3BB7"/>
    <w:pPr>
      <w:keepNext/>
      <w:spacing w:after="360"/>
      <w:jc w:val="center"/>
    </w:pPr>
    <w:rPr>
      <w:lang w:bidi="ar-SY"/>
    </w:rPr>
  </w:style>
  <w:style w:type="paragraph" w:customStyle="1" w:styleId="AppendixNo">
    <w:name w:val="Appendix No"/>
    <w:basedOn w:val="Normal"/>
    <w:qFormat/>
    <w:rsid w:val="00501E0E"/>
    <w:pPr>
      <w:keepNext/>
      <w:keepLines/>
      <w:spacing w:before="360" w:after="120"/>
      <w:jc w:val="center"/>
    </w:pPr>
    <w:rPr>
      <w:sz w:val="26"/>
      <w:szCs w:val="36"/>
      <w:lang w:bidi="ar-SY"/>
    </w:rPr>
  </w:style>
  <w:style w:type="paragraph" w:customStyle="1" w:styleId="Appendixtitle">
    <w:name w:val="Appendix title"/>
    <w:basedOn w:val="Normal"/>
    <w:qFormat/>
    <w:rsid w:val="00501E0E"/>
    <w:pPr>
      <w:keepNext/>
      <w:keepLines/>
      <w:spacing w:after="360"/>
      <w:jc w:val="center"/>
    </w:pPr>
    <w:rPr>
      <w:b/>
      <w:bCs/>
      <w:sz w:val="28"/>
      <w:szCs w:val="40"/>
    </w:rPr>
  </w:style>
  <w:style w:type="paragraph" w:customStyle="1" w:styleId="ArticleNo">
    <w:name w:val="Article No"/>
    <w:basedOn w:val="Normal"/>
    <w:qFormat/>
    <w:rsid w:val="00501E0E"/>
    <w:pPr>
      <w:keepNext/>
      <w:keepLines/>
      <w:spacing w:after="360"/>
      <w:jc w:val="center"/>
    </w:pPr>
    <w:rPr>
      <w:sz w:val="26"/>
      <w:szCs w:val="36"/>
      <w:lang w:bidi="ar-SY"/>
    </w:rPr>
  </w:style>
  <w:style w:type="paragraph" w:customStyle="1" w:styleId="Articletitle">
    <w:name w:val="Article title"/>
    <w:basedOn w:val="ArticleNo"/>
    <w:qFormat/>
    <w:rsid w:val="00501E0E"/>
    <w:rPr>
      <w:b/>
      <w:bCs/>
      <w:sz w:val="28"/>
      <w:szCs w:val="40"/>
    </w:rPr>
  </w:style>
  <w:style w:type="paragraph" w:customStyle="1" w:styleId="Call">
    <w:name w:val="Call"/>
    <w:basedOn w:val="Normal"/>
    <w:qFormat/>
    <w:rsid w:val="00501E0E"/>
    <w:pPr>
      <w:keepNext/>
      <w:spacing w:before="160"/>
      <w:ind w:left="1588" w:hanging="794"/>
    </w:pPr>
    <w:rPr>
      <w:i/>
      <w:iCs/>
    </w:rPr>
  </w:style>
  <w:style w:type="paragraph" w:customStyle="1" w:styleId="ChapterNo">
    <w:name w:val="Chapter No"/>
    <w:basedOn w:val="Normal"/>
    <w:qFormat/>
    <w:rsid w:val="00501E0E"/>
    <w:pPr>
      <w:keepNext/>
      <w:keepLines/>
      <w:spacing w:before="600" w:after="120"/>
      <w:jc w:val="center"/>
    </w:pPr>
    <w:rPr>
      <w:sz w:val="28"/>
      <w:szCs w:val="40"/>
      <w:lang w:bidi="ar-SY"/>
    </w:rPr>
  </w:style>
  <w:style w:type="paragraph" w:customStyle="1" w:styleId="Chaptertitle">
    <w:name w:val="Chapter title"/>
    <w:basedOn w:val="ChapterNo"/>
    <w:qFormat/>
    <w:rsid w:val="00501E0E"/>
    <w:pPr>
      <w:spacing w:before="120" w:after="600"/>
    </w:pPr>
    <w:rPr>
      <w:b/>
      <w:bCs/>
      <w:sz w:val="32"/>
      <w:szCs w:val="44"/>
    </w:rPr>
  </w:style>
  <w:style w:type="paragraph" w:styleId="Date">
    <w:name w:val="Date"/>
    <w:basedOn w:val="Normal"/>
    <w:next w:val="Normal"/>
    <w:link w:val="DateChar"/>
    <w:uiPriority w:val="99"/>
    <w:unhideWhenUsed/>
    <w:rsid w:val="00501E0E"/>
    <w:pPr>
      <w:keepNext/>
      <w:spacing w:after="120"/>
      <w:jc w:val="right"/>
    </w:pPr>
  </w:style>
  <w:style w:type="character" w:customStyle="1" w:styleId="DateChar">
    <w:name w:val="Date Char"/>
    <w:basedOn w:val="DefaultParagraphFont"/>
    <w:link w:val="Date"/>
    <w:uiPriority w:val="99"/>
    <w:rsid w:val="00501E0E"/>
    <w:rPr>
      <w:rFonts w:ascii="Calibri" w:hAnsi="Calibri" w:cs="Traditional Arabic"/>
      <w:szCs w:val="30"/>
    </w:rPr>
  </w:style>
  <w:style w:type="paragraph" w:customStyle="1" w:styleId="DecisionNo">
    <w:name w:val="Decision No"/>
    <w:basedOn w:val="Normal"/>
    <w:qFormat/>
    <w:rsid w:val="00501E0E"/>
    <w:pPr>
      <w:keepNext/>
      <w:keepLines/>
      <w:spacing w:before="360" w:after="120"/>
      <w:jc w:val="center"/>
    </w:pPr>
    <w:rPr>
      <w:sz w:val="26"/>
      <w:szCs w:val="36"/>
    </w:rPr>
  </w:style>
  <w:style w:type="paragraph" w:customStyle="1" w:styleId="Decisiontitle">
    <w:name w:val="Decision title"/>
    <w:basedOn w:val="DecisionNo"/>
    <w:qFormat/>
    <w:rsid w:val="00501E0E"/>
    <w:pPr>
      <w:spacing w:before="120" w:after="360"/>
    </w:pPr>
    <w:rPr>
      <w:b/>
      <w:bCs/>
      <w:sz w:val="28"/>
      <w:szCs w:val="40"/>
    </w:rPr>
  </w:style>
  <w:style w:type="paragraph" w:customStyle="1" w:styleId="enumlev1">
    <w:name w:val="enumlev 1"/>
    <w:basedOn w:val="Normal"/>
    <w:qFormat/>
    <w:rsid w:val="00501E0E"/>
    <w:pPr>
      <w:spacing w:before="80"/>
      <w:ind w:left="794" w:hanging="794"/>
      <w:outlineLvl w:val="0"/>
    </w:pPr>
    <w:rPr>
      <w:lang w:bidi="ar-SY"/>
    </w:rPr>
  </w:style>
  <w:style w:type="paragraph" w:customStyle="1" w:styleId="enumlev2">
    <w:name w:val="enumlev 2"/>
    <w:basedOn w:val="Normal"/>
    <w:qFormat/>
    <w:rsid w:val="00501E0E"/>
    <w:pPr>
      <w:tabs>
        <w:tab w:val="clear" w:pos="1361"/>
      </w:tabs>
      <w:spacing w:before="80"/>
      <w:ind w:left="1588" w:hanging="794"/>
      <w:outlineLvl w:val="1"/>
    </w:pPr>
  </w:style>
  <w:style w:type="paragraph" w:customStyle="1" w:styleId="enumlev3">
    <w:name w:val="enumlev 3"/>
    <w:basedOn w:val="Normal"/>
    <w:qFormat/>
    <w:rsid w:val="00501E0E"/>
    <w:pPr>
      <w:tabs>
        <w:tab w:val="clear" w:pos="794"/>
        <w:tab w:val="clear" w:pos="1361"/>
        <w:tab w:val="clear" w:pos="1928"/>
        <w:tab w:val="clear" w:pos="2495"/>
      </w:tabs>
      <w:spacing w:before="80"/>
      <w:ind w:left="2382" w:hanging="794"/>
      <w:outlineLvl w:val="2"/>
    </w:pPr>
    <w:rPr>
      <w:lang w:bidi="ar-SY"/>
    </w:rPr>
  </w:style>
  <w:style w:type="paragraph" w:customStyle="1" w:styleId="Figurelegend">
    <w:name w:val="Figure legend"/>
    <w:basedOn w:val="Normal"/>
    <w:qFormat/>
    <w:rsid w:val="00501E0E"/>
    <w:pPr>
      <w:spacing w:before="60"/>
    </w:pPr>
    <w:rPr>
      <w:lang w:bidi="ar-SY"/>
    </w:rPr>
  </w:style>
  <w:style w:type="character" w:styleId="FootnoteReference">
    <w:name w:val="footnote reference"/>
    <w:basedOn w:val="DefaultParagraphFont"/>
    <w:unhideWhenUsed/>
    <w:qFormat/>
    <w:rsid w:val="00C65EF1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vanish w:val="0"/>
      <w:spacing w:val="0"/>
      <w:w w:val="100"/>
      <w:position w:val="6"/>
      <w:sz w:val="18"/>
      <w:szCs w:val="18"/>
      <w:vertAlign w:val="baseline"/>
    </w:rPr>
  </w:style>
  <w:style w:type="paragraph" w:customStyle="1" w:styleId="Normalaftertitle">
    <w:name w:val="Normal after title"/>
    <w:basedOn w:val="Normal"/>
    <w:qFormat/>
    <w:rsid w:val="00501E0E"/>
    <w:pPr>
      <w:keepNext/>
      <w:spacing w:before="360"/>
    </w:pPr>
    <w:rPr>
      <w:lang w:bidi="ar-SY"/>
    </w:rPr>
  </w:style>
  <w:style w:type="paragraph" w:customStyle="1" w:styleId="Note">
    <w:name w:val="Note"/>
    <w:basedOn w:val="Normal"/>
    <w:qFormat/>
    <w:rsid w:val="00C109B6"/>
    <w:pPr>
      <w:spacing w:before="80"/>
    </w:pPr>
    <w:rPr>
      <w:sz w:val="20"/>
      <w:szCs w:val="26"/>
    </w:rPr>
  </w:style>
  <w:style w:type="paragraph" w:customStyle="1" w:styleId="Proposal">
    <w:name w:val="Proposal"/>
    <w:basedOn w:val="Note"/>
    <w:qFormat/>
    <w:rsid w:val="00501E0E"/>
    <w:pPr>
      <w:keepNext/>
      <w:spacing w:before="240"/>
    </w:pPr>
    <w:rPr>
      <w:b/>
      <w:bCs/>
    </w:rPr>
  </w:style>
  <w:style w:type="paragraph" w:customStyle="1" w:styleId="Reasons">
    <w:name w:val="Reasons"/>
    <w:basedOn w:val="Normal"/>
    <w:qFormat/>
    <w:rsid w:val="004C3284"/>
  </w:style>
  <w:style w:type="paragraph" w:customStyle="1" w:styleId="RecNo">
    <w:name w:val="Rec_No"/>
    <w:basedOn w:val="Normal"/>
    <w:link w:val="RecNoChar"/>
    <w:qFormat/>
    <w:rsid w:val="00501E0E"/>
    <w:pPr>
      <w:keepNext/>
      <w:keepLines/>
      <w:spacing w:before="360" w:after="120"/>
      <w:jc w:val="center"/>
    </w:pPr>
    <w:rPr>
      <w:sz w:val="26"/>
      <w:szCs w:val="36"/>
    </w:rPr>
  </w:style>
  <w:style w:type="paragraph" w:customStyle="1" w:styleId="Referencetexte">
    <w:name w:val="Reference texte"/>
    <w:basedOn w:val="Normal"/>
    <w:qFormat/>
    <w:rsid w:val="00501E0E"/>
  </w:style>
  <w:style w:type="paragraph" w:customStyle="1" w:styleId="PartNo">
    <w:name w:val="Part No"/>
    <w:basedOn w:val="Normal"/>
    <w:qFormat/>
    <w:rsid w:val="00501E0E"/>
    <w:pPr>
      <w:keepNext/>
      <w:keepLines/>
      <w:spacing w:before="360" w:after="120"/>
      <w:jc w:val="center"/>
    </w:pPr>
    <w:rPr>
      <w:sz w:val="26"/>
      <w:szCs w:val="36"/>
    </w:rPr>
  </w:style>
  <w:style w:type="paragraph" w:customStyle="1" w:styleId="Parttitle">
    <w:name w:val="Part title"/>
    <w:basedOn w:val="PartNo"/>
    <w:qFormat/>
    <w:rsid w:val="00501E0E"/>
    <w:pPr>
      <w:spacing w:before="120" w:after="360"/>
    </w:pPr>
    <w:rPr>
      <w:b/>
      <w:bCs/>
      <w:sz w:val="28"/>
      <w:szCs w:val="40"/>
    </w:rPr>
  </w:style>
  <w:style w:type="paragraph" w:customStyle="1" w:styleId="Reftitle">
    <w:name w:val="Ref_title"/>
    <w:basedOn w:val="Normal"/>
    <w:qFormat/>
    <w:rsid w:val="006407BD"/>
    <w:pPr>
      <w:keepNext/>
      <w:keepLines/>
      <w:spacing w:after="360"/>
      <w:jc w:val="center"/>
    </w:pPr>
    <w:rPr>
      <w:rFonts w:ascii="Times New Roman Bold" w:hAnsi="Times New Roman Bold"/>
      <w:b/>
      <w:bCs/>
      <w:sz w:val="28"/>
      <w:szCs w:val="40"/>
    </w:rPr>
  </w:style>
  <w:style w:type="paragraph" w:customStyle="1" w:styleId="Section1">
    <w:name w:val="Section 1"/>
    <w:basedOn w:val="Normal"/>
    <w:qFormat/>
    <w:rsid w:val="00501E0E"/>
    <w:pPr>
      <w:keepNext/>
      <w:spacing w:before="360" w:after="240"/>
      <w:jc w:val="center"/>
    </w:pPr>
    <w:rPr>
      <w:b/>
      <w:bCs/>
      <w:sz w:val="26"/>
      <w:szCs w:val="36"/>
      <w:lang w:bidi="ar-SY"/>
    </w:rPr>
  </w:style>
  <w:style w:type="paragraph" w:customStyle="1" w:styleId="Section2">
    <w:name w:val="Section 2"/>
    <w:basedOn w:val="Section1"/>
    <w:qFormat/>
    <w:rsid w:val="00501E0E"/>
    <w:pPr>
      <w:spacing w:before="240"/>
    </w:pPr>
    <w:rPr>
      <w:b w:val="0"/>
      <w:bCs w:val="0"/>
    </w:rPr>
  </w:style>
  <w:style w:type="paragraph" w:customStyle="1" w:styleId="SectionNo">
    <w:name w:val="Section No"/>
    <w:basedOn w:val="Normal"/>
    <w:qFormat/>
    <w:rsid w:val="00501E0E"/>
    <w:pPr>
      <w:keepNext/>
      <w:keepLines/>
      <w:spacing w:before="360" w:after="120"/>
      <w:jc w:val="center"/>
    </w:pPr>
    <w:rPr>
      <w:sz w:val="26"/>
      <w:szCs w:val="36"/>
    </w:rPr>
  </w:style>
  <w:style w:type="paragraph" w:customStyle="1" w:styleId="Sectiontitle">
    <w:name w:val="Section title"/>
    <w:basedOn w:val="Normal"/>
    <w:qFormat/>
    <w:rsid w:val="00501E0E"/>
    <w:pPr>
      <w:keepNext/>
      <w:keepLines/>
      <w:spacing w:after="360"/>
      <w:jc w:val="center"/>
    </w:pPr>
    <w:rPr>
      <w:b/>
      <w:bCs/>
      <w:sz w:val="28"/>
      <w:szCs w:val="40"/>
      <w:lang w:bidi="ar-SY"/>
    </w:rPr>
  </w:style>
  <w:style w:type="paragraph" w:customStyle="1" w:styleId="Source">
    <w:name w:val="Source"/>
    <w:basedOn w:val="Normal"/>
    <w:qFormat/>
    <w:rsid w:val="00501E0E"/>
    <w:pPr>
      <w:keepNext/>
      <w:keepLines/>
      <w:spacing w:before="840" w:after="240"/>
      <w:jc w:val="center"/>
    </w:pPr>
    <w:rPr>
      <w:b/>
      <w:bCs/>
      <w:sz w:val="32"/>
      <w:szCs w:val="44"/>
    </w:rPr>
  </w:style>
  <w:style w:type="paragraph" w:customStyle="1" w:styleId="FigureNo">
    <w:name w:val="Figure No"/>
    <w:basedOn w:val="Normal"/>
    <w:qFormat/>
    <w:rsid w:val="00501E0E"/>
    <w:pPr>
      <w:keepNext/>
      <w:spacing w:before="240" w:after="120"/>
      <w:jc w:val="center"/>
    </w:pPr>
    <w:rPr>
      <w:lang w:bidi="ar-SY"/>
    </w:rPr>
  </w:style>
  <w:style w:type="paragraph" w:customStyle="1" w:styleId="Figuretitle">
    <w:name w:val="Figure title"/>
    <w:basedOn w:val="Normal"/>
    <w:qFormat/>
    <w:rsid w:val="00501E0E"/>
    <w:pPr>
      <w:keepNext/>
      <w:spacing w:after="240"/>
      <w:jc w:val="center"/>
    </w:pPr>
    <w:rPr>
      <w:b/>
      <w:bCs/>
    </w:rPr>
  </w:style>
  <w:style w:type="paragraph" w:customStyle="1" w:styleId="TableNo">
    <w:name w:val="Table No"/>
    <w:basedOn w:val="Normal"/>
    <w:qFormat/>
    <w:rsid w:val="00501E0E"/>
    <w:pPr>
      <w:keepNext/>
      <w:spacing w:before="240" w:after="120"/>
      <w:jc w:val="center"/>
    </w:pPr>
    <w:rPr>
      <w:lang w:bidi="ar-SY"/>
    </w:rPr>
  </w:style>
  <w:style w:type="paragraph" w:customStyle="1" w:styleId="Tabletitle">
    <w:name w:val="Table title"/>
    <w:basedOn w:val="TableNo"/>
    <w:qFormat/>
    <w:rsid w:val="00501E0E"/>
    <w:pPr>
      <w:spacing w:before="120" w:after="240"/>
    </w:pPr>
    <w:rPr>
      <w:b/>
      <w:bCs/>
    </w:rPr>
  </w:style>
  <w:style w:type="paragraph" w:customStyle="1" w:styleId="TableHead">
    <w:name w:val="Table Head"/>
    <w:basedOn w:val="Normal"/>
    <w:qFormat/>
    <w:rsid w:val="00A15BA8"/>
    <w:pPr>
      <w:keepNext/>
      <w:spacing w:before="60" w:after="60" w:line="260" w:lineRule="exact"/>
      <w:jc w:val="center"/>
    </w:pPr>
    <w:rPr>
      <w:b/>
      <w:bCs/>
      <w:sz w:val="20"/>
      <w:szCs w:val="26"/>
    </w:rPr>
  </w:style>
  <w:style w:type="paragraph" w:customStyle="1" w:styleId="Tabletexte">
    <w:name w:val="Table texte"/>
    <w:basedOn w:val="Normal"/>
    <w:qFormat/>
    <w:rsid w:val="00A15BA8"/>
    <w:pPr>
      <w:spacing w:before="60" w:after="60" w:line="260" w:lineRule="exact"/>
    </w:pPr>
    <w:rPr>
      <w:sz w:val="20"/>
      <w:szCs w:val="26"/>
      <w:lang w:bidi="ar-SY"/>
    </w:rPr>
  </w:style>
  <w:style w:type="paragraph" w:customStyle="1" w:styleId="Title1">
    <w:name w:val="Title 1"/>
    <w:basedOn w:val="Normal"/>
    <w:qFormat/>
    <w:rsid w:val="002B223C"/>
    <w:pPr>
      <w:keepNext/>
      <w:spacing w:before="480" w:after="240"/>
      <w:jc w:val="center"/>
    </w:pPr>
    <w:rPr>
      <w:w w:val="110"/>
      <w:sz w:val="28"/>
      <w:szCs w:val="40"/>
    </w:rPr>
  </w:style>
  <w:style w:type="paragraph" w:customStyle="1" w:styleId="Title2">
    <w:name w:val="Title 2"/>
    <w:basedOn w:val="Normal"/>
    <w:qFormat/>
    <w:rsid w:val="00802608"/>
    <w:pPr>
      <w:keepNext/>
      <w:spacing w:before="480" w:after="240"/>
      <w:jc w:val="center"/>
    </w:pPr>
    <w:rPr>
      <w:sz w:val="26"/>
      <w:szCs w:val="36"/>
    </w:rPr>
  </w:style>
  <w:style w:type="paragraph" w:customStyle="1" w:styleId="Title3">
    <w:name w:val="Title 3"/>
    <w:basedOn w:val="Normal"/>
    <w:qFormat/>
    <w:rsid w:val="00802608"/>
    <w:pPr>
      <w:keepNext/>
      <w:spacing w:before="360" w:after="240"/>
      <w:jc w:val="center"/>
    </w:pPr>
    <w:rPr>
      <w:sz w:val="24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094742"/>
    <w:pPr>
      <w:tabs>
        <w:tab w:val="clear" w:pos="794"/>
        <w:tab w:val="clear" w:pos="1361"/>
        <w:tab w:val="clear" w:pos="1928"/>
        <w:tab w:val="clear" w:pos="2495"/>
        <w:tab w:val="clear" w:pos="3062"/>
        <w:tab w:val="clear" w:pos="3629"/>
        <w:tab w:val="clear" w:pos="4196"/>
        <w:tab w:val="clear" w:pos="4763"/>
        <w:tab w:val="clear" w:pos="5330"/>
        <w:tab w:val="clear" w:pos="5897"/>
        <w:tab w:val="clear" w:pos="6464"/>
        <w:tab w:val="clear" w:pos="7031"/>
        <w:tab w:val="clear" w:pos="7598"/>
        <w:tab w:val="clear" w:pos="8165"/>
        <w:tab w:val="clear" w:pos="8732"/>
        <w:tab w:val="clear" w:pos="9299"/>
        <w:tab w:val="right" w:leader="dot" w:pos="9629"/>
      </w:tabs>
      <w:ind w:left="720" w:hanging="720"/>
    </w:pPr>
    <w:rPr>
      <w:b/>
      <w:bCs/>
      <w:sz w:val="28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501E0E"/>
    <w:pPr>
      <w:tabs>
        <w:tab w:val="clear" w:pos="794"/>
        <w:tab w:val="clear" w:pos="1361"/>
        <w:tab w:val="clear" w:pos="1928"/>
        <w:tab w:val="clear" w:pos="2495"/>
        <w:tab w:val="clear" w:pos="3062"/>
        <w:tab w:val="clear" w:pos="3629"/>
        <w:tab w:val="clear" w:pos="4196"/>
        <w:tab w:val="clear" w:pos="4763"/>
        <w:tab w:val="clear" w:pos="5330"/>
        <w:tab w:val="clear" w:pos="5897"/>
        <w:tab w:val="clear" w:pos="6464"/>
        <w:tab w:val="clear" w:pos="7031"/>
        <w:tab w:val="clear" w:pos="7598"/>
        <w:tab w:val="clear" w:pos="8165"/>
        <w:tab w:val="clear" w:pos="8732"/>
        <w:tab w:val="clear" w:pos="9299"/>
      </w:tabs>
      <w:ind w:left="1514" w:hanging="720"/>
    </w:pPr>
  </w:style>
  <w:style w:type="paragraph" w:styleId="TOC3">
    <w:name w:val="toc 3"/>
    <w:basedOn w:val="Normal"/>
    <w:next w:val="Normal"/>
    <w:autoRedefine/>
    <w:uiPriority w:val="39"/>
    <w:unhideWhenUsed/>
    <w:rsid w:val="00501E0E"/>
    <w:pPr>
      <w:tabs>
        <w:tab w:val="clear" w:pos="794"/>
        <w:tab w:val="clear" w:pos="1361"/>
        <w:tab w:val="clear" w:pos="1928"/>
        <w:tab w:val="clear" w:pos="2495"/>
        <w:tab w:val="clear" w:pos="3062"/>
        <w:tab w:val="clear" w:pos="3629"/>
        <w:tab w:val="clear" w:pos="4196"/>
        <w:tab w:val="clear" w:pos="4763"/>
        <w:tab w:val="clear" w:pos="5330"/>
        <w:tab w:val="clear" w:pos="5897"/>
        <w:tab w:val="clear" w:pos="6464"/>
        <w:tab w:val="clear" w:pos="7031"/>
        <w:tab w:val="clear" w:pos="7598"/>
        <w:tab w:val="clear" w:pos="8165"/>
        <w:tab w:val="clear" w:pos="8732"/>
        <w:tab w:val="clear" w:pos="9299"/>
      </w:tabs>
      <w:ind w:left="2308" w:hanging="720"/>
    </w:pPr>
  </w:style>
  <w:style w:type="paragraph" w:styleId="TOC4">
    <w:name w:val="toc 4"/>
    <w:basedOn w:val="Normal"/>
    <w:next w:val="Normal"/>
    <w:autoRedefine/>
    <w:uiPriority w:val="39"/>
    <w:unhideWhenUsed/>
    <w:rsid w:val="00501E0E"/>
    <w:pPr>
      <w:tabs>
        <w:tab w:val="clear" w:pos="794"/>
        <w:tab w:val="clear" w:pos="1361"/>
        <w:tab w:val="clear" w:pos="1928"/>
        <w:tab w:val="clear" w:pos="2495"/>
        <w:tab w:val="clear" w:pos="3062"/>
        <w:tab w:val="clear" w:pos="3629"/>
        <w:tab w:val="clear" w:pos="4196"/>
        <w:tab w:val="clear" w:pos="4763"/>
        <w:tab w:val="clear" w:pos="5330"/>
        <w:tab w:val="clear" w:pos="5897"/>
        <w:tab w:val="clear" w:pos="6464"/>
        <w:tab w:val="clear" w:pos="7031"/>
        <w:tab w:val="clear" w:pos="7598"/>
        <w:tab w:val="clear" w:pos="8165"/>
        <w:tab w:val="clear" w:pos="8732"/>
        <w:tab w:val="clear" w:pos="9299"/>
      </w:tabs>
      <w:ind w:left="3045" w:hanging="720"/>
    </w:pPr>
  </w:style>
  <w:style w:type="paragraph" w:styleId="TOC5">
    <w:name w:val="toc 5"/>
    <w:basedOn w:val="Normal"/>
    <w:next w:val="Normal"/>
    <w:autoRedefine/>
    <w:uiPriority w:val="39"/>
    <w:unhideWhenUsed/>
    <w:rsid w:val="00501E0E"/>
    <w:pPr>
      <w:tabs>
        <w:tab w:val="clear" w:pos="794"/>
        <w:tab w:val="clear" w:pos="1361"/>
        <w:tab w:val="clear" w:pos="1928"/>
        <w:tab w:val="clear" w:pos="2495"/>
        <w:tab w:val="clear" w:pos="3062"/>
        <w:tab w:val="clear" w:pos="3629"/>
        <w:tab w:val="clear" w:pos="4196"/>
        <w:tab w:val="clear" w:pos="4763"/>
        <w:tab w:val="clear" w:pos="5330"/>
        <w:tab w:val="clear" w:pos="5897"/>
        <w:tab w:val="clear" w:pos="6464"/>
        <w:tab w:val="clear" w:pos="7031"/>
        <w:tab w:val="clear" w:pos="7598"/>
        <w:tab w:val="clear" w:pos="8165"/>
        <w:tab w:val="clear" w:pos="8732"/>
        <w:tab w:val="clear" w:pos="9299"/>
      </w:tabs>
      <w:ind w:left="3782" w:hanging="720"/>
    </w:pPr>
  </w:style>
  <w:style w:type="paragraph" w:styleId="TOC6">
    <w:name w:val="toc 6"/>
    <w:basedOn w:val="Normal"/>
    <w:next w:val="Normal"/>
    <w:autoRedefine/>
    <w:uiPriority w:val="39"/>
    <w:unhideWhenUsed/>
    <w:rsid w:val="00501E0E"/>
    <w:pPr>
      <w:tabs>
        <w:tab w:val="clear" w:pos="794"/>
        <w:tab w:val="clear" w:pos="1361"/>
        <w:tab w:val="clear" w:pos="1928"/>
        <w:tab w:val="clear" w:pos="2495"/>
        <w:tab w:val="clear" w:pos="3062"/>
        <w:tab w:val="clear" w:pos="3629"/>
        <w:tab w:val="clear" w:pos="4196"/>
        <w:tab w:val="clear" w:pos="4763"/>
        <w:tab w:val="clear" w:pos="5330"/>
        <w:tab w:val="clear" w:pos="5897"/>
        <w:tab w:val="clear" w:pos="6464"/>
        <w:tab w:val="clear" w:pos="7031"/>
        <w:tab w:val="clear" w:pos="7598"/>
        <w:tab w:val="clear" w:pos="8165"/>
        <w:tab w:val="clear" w:pos="8732"/>
        <w:tab w:val="clear" w:pos="9299"/>
      </w:tabs>
      <w:ind w:left="4519" w:hanging="720"/>
    </w:pPr>
  </w:style>
  <w:style w:type="paragraph" w:styleId="TOC7">
    <w:name w:val="toc 7"/>
    <w:basedOn w:val="Normal"/>
    <w:next w:val="Normal"/>
    <w:autoRedefine/>
    <w:uiPriority w:val="39"/>
    <w:unhideWhenUsed/>
    <w:rsid w:val="00501E0E"/>
    <w:pPr>
      <w:tabs>
        <w:tab w:val="clear" w:pos="794"/>
        <w:tab w:val="clear" w:pos="1361"/>
        <w:tab w:val="clear" w:pos="1928"/>
        <w:tab w:val="clear" w:pos="2495"/>
        <w:tab w:val="clear" w:pos="3062"/>
        <w:tab w:val="clear" w:pos="3629"/>
        <w:tab w:val="clear" w:pos="4196"/>
        <w:tab w:val="clear" w:pos="4763"/>
        <w:tab w:val="clear" w:pos="5330"/>
        <w:tab w:val="clear" w:pos="5897"/>
        <w:tab w:val="clear" w:pos="6464"/>
        <w:tab w:val="clear" w:pos="7031"/>
        <w:tab w:val="clear" w:pos="7598"/>
        <w:tab w:val="clear" w:pos="8165"/>
        <w:tab w:val="clear" w:pos="8732"/>
        <w:tab w:val="clear" w:pos="9299"/>
      </w:tabs>
      <w:ind w:left="5256" w:hanging="720"/>
    </w:pPr>
  </w:style>
  <w:style w:type="paragraph" w:styleId="TOC8">
    <w:name w:val="toc 8"/>
    <w:basedOn w:val="Normal"/>
    <w:next w:val="Normal"/>
    <w:autoRedefine/>
    <w:uiPriority w:val="39"/>
    <w:unhideWhenUsed/>
    <w:rsid w:val="00501E0E"/>
    <w:pPr>
      <w:tabs>
        <w:tab w:val="clear" w:pos="794"/>
        <w:tab w:val="clear" w:pos="1361"/>
        <w:tab w:val="clear" w:pos="1928"/>
        <w:tab w:val="clear" w:pos="2495"/>
        <w:tab w:val="clear" w:pos="3062"/>
        <w:tab w:val="clear" w:pos="3629"/>
        <w:tab w:val="clear" w:pos="4196"/>
        <w:tab w:val="clear" w:pos="4763"/>
        <w:tab w:val="clear" w:pos="5330"/>
        <w:tab w:val="clear" w:pos="5897"/>
        <w:tab w:val="clear" w:pos="6464"/>
        <w:tab w:val="clear" w:pos="7031"/>
        <w:tab w:val="clear" w:pos="7598"/>
        <w:tab w:val="clear" w:pos="8165"/>
        <w:tab w:val="clear" w:pos="8732"/>
        <w:tab w:val="clear" w:pos="9299"/>
      </w:tabs>
      <w:ind w:left="6050" w:hanging="720"/>
    </w:pPr>
    <w:rPr>
      <w:lang w:bidi="ar-SY"/>
    </w:rPr>
  </w:style>
  <w:style w:type="paragraph" w:styleId="TOC9">
    <w:name w:val="toc 9"/>
    <w:basedOn w:val="Normal"/>
    <w:next w:val="Normal"/>
    <w:autoRedefine/>
    <w:uiPriority w:val="39"/>
    <w:unhideWhenUsed/>
    <w:rsid w:val="00501E0E"/>
    <w:pPr>
      <w:tabs>
        <w:tab w:val="clear" w:pos="794"/>
        <w:tab w:val="clear" w:pos="1361"/>
        <w:tab w:val="clear" w:pos="1928"/>
        <w:tab w:val="clear" w:pos="2495"/>
        <w:tab w:val="clear" w:pos="3062"/>
        <w:tab w:val="clear" w:pos="3629"/>
        <w:tab w:val="clear" w:pos="4196"/>
        <w:tab w:val="clear" w:pos="4763"/>
        <w:tab w:val="clear" w:pos="5330"/>
        <w:tab w:val="clear" w:pos="5897"/>
        <w:tab w:val="clear" w:pos="6464"/>
        <w:tab w:val="clear" w:pos="7031"/>
        <w:tab w:val="clear" w:pos="7598"/>
        <w:tab w:val="clear" w:pos="8165"/>
        <w:tab w:val="clear" w:pos="8732"/>
        <w:tab w:val="clear" w:pos="9299"/>
      </w:tabs>
      <w:ind w:left="6787" w:hanging="720"/>
    </w:pPr>
  </w:style>
  <w:style w:type="paragraph" w:customStyle="1" w:styleId="VolumeNo">
    <w:name w:val="Volume No"/>
    <w:basedOn w:val="Normal"/>
    <w:qFormat/>
    <w:rsid w:val="00501E0E"/>
    <w:pPr>
      <w:keepNext/>
      <w:spacing w:before="360" w:after="120"/>
      <w:jc w:val="center"/>
    </w:pPr>
    <w:rPr>
      <w:sz w:val="26"/>
      <w:szCs w:val="36"/>
      <w:lang w:bidi="ar-SY"/>
    </w:rPr>
  </w:style>
  <w:style w:type="paragraph" w:customStyle="1" w:styleId="Volumetitle">
    <w:name w:val="Volume title"/>
    <w:basedOn w:val="VolumeNo"/>
    <w:qFormat/>
    <w:rsid w:val="00501E0E"/>
    <w:pPr>
      <w:spacing w:before="120" w:after="360"/>
    </w:pPr>
    <w:rPr>
      <w:sz w:val="28"/>
      <w:szCs w:val="40"/>
    </w:rPr>
  </w:style>
  <w:style w:type="paragraph" w:styleId="Title">
    <w:name w:val="Title"/>
    <w:aliases w:val="Title right"/>
    <w:basedOn w:val="Normal"/>
    <w:next w:val="Normal"/>
    <w:link w:val="TitleChar"/>
    <w:uiPriority w:val="10"/>
    <w:rsid w:val="000743AD"/>
    <w:pPr>
      <w:keepNext/>
      <w:spacing w:before="360" w:after="120"/>
    </w:pPr>
    <w:rPr>
      <w:rFonts w:eastAsiaTheme="majorEastAsia"/>
      <w:b/>
      <w:bCs/>
      <w:color w:val="FF0000"/>
      <w:kern w:val="28"/>
      <w:sz w:val="28"/>
      <w:szCs w:val="40"/>
    </w:rPr>
  </w:style>
  <w:style w:type="character" w:customStyle="1" w:styleId="TitleChar">
    <w:name w:val="Title Char"/>
    <w:aliases w:val="Title right Char"/>
    <w:basedOn w:val="DefaultParagraphFont"/>
    <w:link w:val="Title"/>
    <w:uiPriority w:val="10"/>
    <w:rsid w:val="000743AD"/>
    <w:rPr>
      <w:rFonts w:ascii="Calibri" w:eastAsiaTheme="majorEastAsia" w:hAnsi="Calibri" w:cs="Traditional Arabic"/>
      <w:b/>
      <w:bCs/>
      <w:color w:val="FF0000"/>
      <w:kern w:val="28"/>
      <w:sz w:val="28"/>
      <w:szCs w:val="40"/>
    </w:rPr>
  </w:style>
  <w:style w:type="paragraph" w:customStyle="1" w:styleId="ResolutionNo">
    <w:name w:val="Resolution No"/>
    <w:basedOn w:val="Normal"/>
    <w:qFormat/>
    <w:rsid w:val="00501E0E"/>
    <w:pPr>
      <w:keepNext/>
      <w:keepLines/>
      <w:spacing w:before="360" w:after="120"/>
      <w:jc w:val="center"/>
    </w:pPr>
    <w:rPr>
      <w:sz w:val="26"/>
      <w:szCs w:val="36"/>
    </w:rPr>
  </w:style>
  <w:style w:type="paragraph" w:customStyle="1" w:styleId="Resolutiontitle">
    <w:name w:val="Resolution title"/>
    <w:basedOn w:val="Normal"/>
    <w:qFormat/>
    <w:rsid w:val="00501E0E"/>
    <w:pPr>
      <w:keepNext/>
      <w:keepLines/>
      <w:spacing w:after="360"/>
      <w:jc w:val="center"/>
    </w:pPr>
    <w:rPr>
      <w:b/>
      <w:bCs/>
      <w:sz w:val="28"/>
      <w:szCs w:val="40"/>
      <w:lang w:bidi="ar-SY"/>
    </w:rPr>
  </w:style>
  <w:style w:type="paragraph" w:customStyle="1" w:styleId="OpinionNo">
    <w:name w:val="Opinion No"/>
    <w:basedOn w:val="Normal"/>
    <w:qFormat/>
    <w:rsid w:val="00501E0E"/>
    <w:pPr>
      <w:keepNext/>
      <w:keepLines/>
      <w:spacing w:before="360" w:after="120"/>
      <w:jc w:val="center"/>
    </w:pPr>
    <w:rPr>
      <w:sz w:val="26"/>
      <w:szCs w:val="36"/>
    </w:rPr>
  </w:style>
  <w:style w:type="paragraph" w:customStyle="1" w:styleId="Opiniontitle">
    <w:name w:val="Opinion title"/>
    <w:basedOn w:val="Normal"/>
    <w:qFormat/>
    <w:rsid w:val="00501E0E"/>
    <w:pPr>
      <w:keepNext/>
      <w:keepLines/>
      <w:spacing w:after="360"/>
      <w:jc w:val="center"/>
    </w:pPr>
    <w:rPr>
      <w:b/>
      <w:bCs/>
      <w:sz w:val="28"/>
      <w:szCs w:val="40"/>
    </w:r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8235CD"/>
    <w:pPr>
      <w:spacing w:before="1440"/>
      <w:jc w:val="left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235CD"/>
    <w:rPr>
      <w:rFonts w:ascii="Calibri" w:hAnsi="Calibri" w:cs="Traditional Arabic"/>
      <w:szCs w:val="30"/>
    </w:rPr>
  </w:style>
  <w:style w:type="paragraph" w:customStyle="1" w:styleId="Headingb">
    <w:name w:val="Heading b"/>
    <w:basedOn w:val="Normal"/>
    <w:qFormat/>
    <w:rsid w:val="008F028F"/>
    <w:pPr>
      <w:keepNext/>
      <w:spacing w:before="240"/>
    </w:pPr>
    <w:rPr>
      <w:b/>
      <w:bCs/>
      <w:lang w:bidi="ar-SY"/>
    </w:rPr>
  </w:style>
  <w:style w:type="character" w:styleId="BookTitle">
    <w:name w:val="Book Title"/>
    <w:basedOn w:val="DefaultParagraphFont"/>
    <w:uiPriority w:val="33"/>
    <w:rsid w:val="000743AD"/>
    <w:rPr>
      <w:b/>
      <w:bCs/>
      <w:i/>
      <w:iCs/>
      <w:color w:val="FF0000"/>
      <w:spacing w:val="5"/>
    </w:rPr>
  </w:style>
  <w:style w:type="character" w:styleId="Emphasis">
    <w:name w:val="Emphasis"/>
    <w:basedOn w:val="DefaultParagraphFont"/>
    <w:uiPriority w:val="20"/>
    <w:rsid w:val="000743AD"/>
    <w:rPr>
      <w:i/>
      <w:iCs/>
      <w:color w:val="FF0000"/>
    </w:rPr>
  </w:style>
  <w:style w:type="character" w:styleId="IntenseEmphasis">
    <w:name w:val="Intense Emphasis"/>
    <w:basedOn w:val="DefaultParagraphFont"/>
    <w:uiPriority w:val="21"/>
    <w:rsid w:val="000743AD"/>
    <w:rPr>
      <w:i/>
      <w:iCs/>
      <w:color w:val="FF0000"/>
    </w:rPr>
  </w:style>
  <w:style w:type="paragraph" w:styleId="IntenseQuote">
    <w:name w:val="Intense Quote"/>
    <w:basedOn w:val="Normal"/>
    <w:next w:val="Normal"/>
    <w:link w:val="IntenseQuoteChar"/>
    <w:uiPriority w:val="30"/>
    <w:rsid w:val="000743AD"/>
    <w:pPr>
      <w:spacing w:before="360" w:after="360"/>
      <w:ind w:left="864" w:right="864"/>
      <w:jc w:val="center"/>
    </w:pPr>
    <w:rPr>
      <w:i/>
      <w:iCs/>
      <w:color w:val="FF000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43AD"/>
    <w:rPr>
      <w:rFonts w:ascii="Calibri" w:hAnsi="Calibri" w:cs="Traditional Arabic"/>
      <w:i/>
      <w:iCs/>
      <w:color w:val="FF0000"/>
      <w:szCs w:val="30"/>
    </w:rPr>
  </w:style>
  <w:style w:type="character" w:styleId="IntenseReference">
    <w:name w:val="Intense Reference"/>
    <w:basedOn w:val="DefaultParagraphFont"/>
    <w:uiPriority w:val="32"/>
    <w:rsid w:val="000743AD"/>
    <w:rPr>
      <w:b/>
      <w:bCs/>
      <w:smallCaps/>
      <w:color w:val="FF0000"/>
      <w:spacing w:val="5"/>
    </w:rPr>
  </w:style>
  <w:style w:type="paragraph" w:styleId="ListParagraph">
    <w:name w:val="List Paragraph"/>
    <w:basedOn w:val="Normal"/>
    <w:uiPriority w:val="34"/>
    <w:rsid w:val="000743AD"/>
    <w:pPr>
      <w:spacing w:before="80"/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0743AD"/>
    <w:pPr>
      <w:spacing w:before="200" w:after="160"/>
      <w:ind w:left="864" w:right="864"/>
      <w:jc w:val="center"/>
    </w:pPr>
    <w:rPr>
      <w:i/>
      <w:iCs/>
      <w:color w:val="FF0000"/>
    </w:rPr>
  </w:style>
  <w:style w:type="character" w:customStyle="1" w:styleId="QuoteChar">
    <w:name w:val="Quote Char"/>
    <w:basedOn w:val="DefaultParagraphFont"/>
    <w:link w:val="Quote"/>
    <w:uiPriority w:val="29"/>
    <w:rsid w:val="000743AD"/>
    <w:rPr>
      <w:rFonts w:ascii="Calibri" w:hAnsi="Calibri" w:cs="Traditional Arabic"/>
      <w:i/>
      <w:iCs/>
      <w:color w:val="FF0000"/>
      <w:szCs w:val="30"/>
    </w:rPr>
  </w:style>
  <w:style w:type="character" w:styleId="Strong">
    <w:name w:val="Strong"/>
    <w:basedOn w:val="DefaultParagraphFont"/>
    <w:uiPriority w:val="22"/>
    <w:rsid w:val="000743AD"/>
    <w:rPr>
      <w:b/>
      <w:bCs/>
      <w:color w:val="FF0000"/>
    </w:rPr>
  </w:style>
  <w:style w:type="paragraph" w:styleId="Subtitle">
    <w:name w:val="Subtitle"/>
    <w:basedOn w:val="Normal"/>
    <w:next w:val="Normal"/>
    <w:link w:val="SubtitleChar"/>
    <w:uiPriority w:val="11"/>
    <w:rsid w:val="000743AD"/>
    <w:pPr>
      <w:numPr>
        <w:ilvl w:val="1"/>
      </w:numPr>
      <w:spacing w:after="160"/>
    </w:pPr>
    <w:rPr>
      <w:rFonts w:asciiTheme="minorHAnsi" w:hAnsiTheme="minorHAnsi" w:cstheme="minorBidi"/>
      <w:color w:val="FF0000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743AD"/>
    <w:rPr>
      <w:color w:val="FF0000"/>
      <w:spacing w:val="15"/>
    </w:rPr>
  </w:style>
  <w:style w:type="character" w:styleId="SubtleEmphasis">
    <w:name w:val="Subtle Emphasis"/>
    <w:basedOn w:val="DefaultParagraphFont"/>
    <w:uiPriority w:val="19"/>
    <w:rsid w:val="000743AD"/>
    <w:rPr>
      <w:i/>
      <w:iCs/>
      <w:color w:val="FF0000"/>
    </w:rPr>
  </w:style>
  <w:style w:type="character" w:styleId="SubtleReference">
    <w:name w:val="Subtle Reference"/>
    <w:basedOn w:val="DefaultParagraphFont"/>
    <w:uiPriority w:val="31"/>
    <w:rsid w:val="000743AD"/>
    <w:rPr>
      <w:smallCaps/>
      <w:color w:val="FF0000"/>
    </w:rPr>
  </w:style>
  <w:style w:type="paragraph" w:customStyle="1" w:styleId="Footnotetexte">
    <w:name w:val="Footnote texte"/>
    <w:basedOn w:val="Normal"/>
    <w:qFormat/>
    <w:rsid w:val="000743AD"/>
    <w:pPr>
      <w:tabs>
        <w:tab w:val="left" w:pos="397"/>
        <w:tab w:val="left" w:pos="567"/>
      </w:tabs>
      <w:spacing w:before="60" w:line="168" w:lineRule="auto"/>
    </w:pPr>
    <w:rPr>
      <w:sz w:val="20"/>
      <w:szCs w:val="26"/>
    </w:rPr>
  </w:style>
  <w:style w:type="paragraph" w:customStyle="1" w:styleId="Tablelegend">
    <w:name w:val="Table legend"/>
    <w:basedOn w:val="Normal"/>
    <w:qFormat/>
    <w:rsid w:val="00113B48"/>
    <w:pPr>
      <w:spacing w:before="80" w:line="168" w:lineRule="auto"/>
    </w:pPr>
    <w:rPr>
      <w:lang w:bidi="ar-SY"/>
    </w:rPr>
  </w:style>
  <w:style w:type="paragraph" w:styleId="Header">
    <w:name w:val="header"/>
    <w:basedOn w:val="Normal"/>
    <w:link w:val="HeaderChar"/>
    <w:uiPriority w:val="99"/>
    <w:unhideWhenUsed/>
    <w:rsid w:val="00AE3E36"/>
    <w:pPr>
      <w:tabs>
        <w:tab w:val="clear" w:pos="794"/>
        <w:tab w:val="clear" w:pos="1361"/>
        <w:tab w:val="clear" w:pos="1928"/>
        <w:tab w:val="clear" w:pos="2495"/>
        <w:tab w:val="clear" w:pos="3062"/>
        <w:tab w:val="clear" w:pos="3629"/>
        <w:tab w:val="clear" w:pos="4196"/>
        <w:tab w:val="clear" w:pos="4763"/>
        <w:tab w:val="clear" w:pos="5330"/>
        <w:tab w:val="clear" w:pos="5897"/>
        <w:tab w:val="clear" w:pos="6464"/>
        <w:tab w:val="clear" w:pos="7031"/>
        <w:tab w:val="clear" w:pos="7598"/>
        <w:tab w:val="clear" w:pos="8165"/>
        <w:tab w:val="clear" w:pos="8732"/>
        <w:tab w:val="clear" w:pos="9299"/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3E36"/>
    <w:rPr>
      <w:rFonts w:ascii="Calibri" w:hAnsi="Calibri" w:cs="Traditional Arabic"/>
      <w:szCs w:val="30"/>
    </w:rPr>
  </w:style>
  <w:style w:type="paragraph" w:styleId="FootnoteText">
    <w:name w:val="footnote text"/>
    <w:basedOn w:val="Normal"/>
    <w:link w:val="FootnoteTextChar"/>
    <w:semiHidden/>
    <w:unhideWhenUsed/>
    <w:qFormat/>
    <w:rsid w:val="00F07D4D"/>
    <w:pPr>
      <w:spacing w:before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07D4D"/>
    <w:rPr>
      <w:rFonts w:ascii="Times New Roman" w:hAnsi="Times New Roman" w:cs="Traditional Arabic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1C04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C04"/>
    <w:rPr>
      <w:rFonts w:ascii="Tahoma" w:hAnsi="Tahoma" w:cs="Tahoma"/>
      <w:sz w:val="16"/>
      <w:szCs w:val="16"/>
    </w:rPr>
  </w:style>
  <w:style w:type="paragraph" w:customStyle="1" w:styleId="a">
    <w:name w:val="قثؤ"/>
    <w:basedOn w:val="Normal"/>
    <w:rsid w:val="00A36D56"/>
    <w:pPr>
      <w:spacing w:after="240"/>
      <w:jc w:val="center"/>
    </w:pPr>
  </w:style>
  <w:style w:type="paragraph" w:customStyle="1" w:styleId="Tabletext">
    <w:name w:val="Table_text"/>
    <w:basedOn w:val="Normal"/>
    <w:link w:val="TabletextChar"/>
    <w:rsid w:val="002F75DF"/>
    <w:pPr>
      <w:tabs>
        <w:tab w:val="clear" w:pos="794"/>
        <w:tab w:val="clear" w:pos="1361"/>
        <w:tab w:val="clear" w:pos="1928"/>
        <w:tab w:val="clear" w:pos="2495"/>
        <w:tab w:val="clear" w:pos="3062"/>
        <w:tab w:val="clear" w:pos="3629"/>
        <w:tab w:val="clear" w:pos="4196"/>
        <w:tab w:val="clear" w:pos="4763"/>
        <w:tab w:val="clear" w:pos="5330"/>
        <w:tab w:val="clear" w:pos="5897"/>
        <w:tab w:val="clear" w:pos="6464"/>
        <w:tab w:val="clear" w:pos="7031"/>
        <w:tab w:val="clear" w:pos="7598"/>
        <w:tab w:val="clear" w:pos="8165"/>
        <w:tab w:val="clear" w:pos="8732"/>
        <w:tab w:val="clear" w:pos="9299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bidi w:val="0"/>
      <w:adjustRightInd w:val="0"/>
      <w:spacing w:before="40" w:after="40" w:line="240" w:lineRule="auto"/>
      <w:textAlignment w:val="baseline"/>
    </w:pPr>
    <w:rPr>
      <w:rFonts w:eastAsia="Times New Roman" w:cs="Times New Roman"/>
      <w:szCs w:val="20"/>
      <w:lang w:val="fr-FR" w:eastAsia="en-US"/>
    </w:rPr>
  </w:style>
  <w:style w:type="character" w:customStyle="1" w:styleId="TabletextChar">
    <w:name w:val="Table_text Char"/>
    <w:basedOn w:val="DefaultParagraphFont"/>
    <w:link w:val="Tabletext"/>
    <w:rsid w:val="002F75DF"/>
    <w:rPr>
      <w:rFonts w:ascii="Times New Roman" w:eastAsia="Times New Roman" w:hAnsi="Times New Roman" w:cs="Times New Roman"/>
      <w:szCs w:val="20"/>
      <w:lang w:val="fr-FR" w:eastAsia="en-US"/>
    </w:rPr>
  </w:style>
  <w:style w:type="character" w:styleId="Hyperlink">
    <w:name w:val="Hyperlink"/>
    <w:basedOn w:val="DefaultParagraphFont"/>
    <w:uiPriority w:val="99"/>
    <w:rsid w:val="00F229EB"/>
    <w:rPr>
      <w:color w:val="0000FF"/>
      <w:u w:val="single"/>
    </w:rPr>
  </w:style>
  <w:style w:type="table" w:styleId="TableGrid">
    <w:name w:val="Table Grid"/>
    <w:basedOn w:val="TableNormal"/>
    <w:rsid w:val="00F229EB"/>
    <w:pPr>
      <w:tabs>
        <w:tab w:val="left" w:pos="794"/>
      </w:tabs>
      <w:overflowPunct w:val="0"/>
      <w:autoSpaceDE w:val="0"/>
      <w:autoSpaceDN w:val="0"/>
      <w:bidi/>
      <w:adjustRightInd w:val="0"/>
      <w:spacing w:before="120" w:after="0" w:line="192" w:lineRule="auto"/>
      <w:jc w:val="both"/>
      <w:textAlignment w:val="baseline"/>
    </w:pPr>
    <w:rPr>
      <w:rFonts w:ascii="CG Times" w:eastAsia="Times New Roman" w:hAnsi="CG Times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PR">
    <w:name w:val="IPR"/>
    <w:basedOn w:val="Normal"/>
    <w:qFormat/>
    <w:rsid w:val="00F229EB"/>
    <w:pPr>
      <w:tabs>
        <w:tab w:val="clear" w:pos="794"/>
        <w:tab w:val="clear" w:pos="1361"/>
        <w:tab w:val="clear" w:pos="1928"/>
        <w:tab w:val="clear" w:pos="2495"/>
        <w:tab w:val="clear" w:pos="3062"/>
        <w:tab w:val="clear" w:pos="3629"/>
        <w:tab w:val="clear" w:pos="4196"/>
        <w:tab w:val="clear" w:pos="4763"/>
        <w:tab w:val="clear" w:pos="5330"/>
        <w:tab w:val="clear" w:pos="5897"/>
        <w:tab w:val="clear" w:pos="6464"/>
        <w:tab w:val="clear" w:pos="7031"/>
        <w:tab w:val="clear" w:pos="7598"/>
        <w:tab w:val="clear" w:pos="8165"/>
        <w:tab w:val="clear" w:pos="8732"/>
        <w:tab w:val="clear" w:pos="9299"/>
      </w:tabs>
      <w:overflowPunct w:val="0"/>
      <w:autoSpaceDE w:val="0"/>
      <w:autoSpaceDN w:val="0"/>
      <w:adjustRightInd w:val="0"/>
      <w:jc w:val="center"/>
      <w:textAlignment w:val="baseline"/>
      <w:outlineLvl w:val="0"/>
    </w:pPr>
    <w:rPr>
      <w:rFonts w:ascii="Times New Roman Bold" w:eastAsia="Times New Roman" w:hAnsi="Times New Roman Bold"/>
      <w:b/>
      <w:bCs/>
      <w:sz w:val="24"/>
      <w:szCs w:val="32"/>
      <w:lang w:val="ru-RU" w:eastAsia="fr-FR"/>
    </w:rPr>
  </w:style>
  <w:style w:type="character" w:customStyle="1" w:styleId="href">
    <w:name w:val="href"/>
    <w:basedOn w:val="DefaultParagraphFont"/>
    <w:rsid w:val="00F01E9B"/>
  </w:style>
  <w:style w:type="character" w:customStyle="1" w:styleId="RecNoChar">
    <w:name w:val="Rec_No Char"/>
    <w:link w:val="RecNo"/>
    <w:locked/>
    <w:rsid w:val="00F01E9B"/>
    <w:rPr>
      <w:rFonts w:ascii="Times New Roman" w:hAnsi="Times New Roman" w:cs="Traditional Arabic"/>
      <w:sz w:val="26"/>
      <w:szCs w:val="36"/>
    </w:rPr>
  </w:style>
  <w:style w:type="paragraph" w:customStyle="1" w:styleId="Recref">
    <w:name w:val="Rec_ref"/>
    <w:basedOn w:val="a"/>
    <w:rsid w:val="00F01E9B"/>
  </w:style>
  <w:style w:type="paragraph" w:customStyle="1" w:styleId="Recdate">
    <w:name w:val="Rec_date"/>
    <w:basedOn w:val="Date"/>
    <w:rsid w:val="00F01E9B"/>
  </w:style>
  <w:style w:type="paragraph" w:customStyle="1" w:styleId="HeadingSum">
    <w:name w:val="Heading_Sum"/>
    <w:basedOn w:val="Normal"/>
    <w:qFormat/>
    <w:rsid w:val="00F01E9B"/>
    <w:pPr>
      <w:tabs>
        <w:tab w:val="clear" w:pos="794"/>
        <w:tab w:val="clear" w:pos="1361"/>
        <w:tab w:val="clear" w:pos="1928"/>
        <w:tab w:val="clear" w:pos="2495"/>
        <w:tab w:val="clear" w:pos="3062"/>
        <w:tab w:val="clear" w:pos="3629"/>
        <w:tab w:val="clear" w:pos="4196"/>
        <w:tab w:val="clear" w:pos="4763"/>
        <w:tab w:val="clear" w:pos="5330"/>
        <w:tab w:val="clear" w:pos="5897"/>
        <w:tab w:val="clear" w:pos="6464"/>
        <w:tab w:val="clear" w:pos="7031"/>
        <w:tab w:val="clear" w:pos="7598"/>
        <w:tab w:val="clear" w:pos="8165"/>
        <w:tab w:val="clear" w:pos="8732"/>
        <w:tab w:val="clear" w:pos="9299"/>
        <w:tab w:val="left" w:pos="907"/>
      </w:tabs>
      <w:overflowPunct w:val="0"/>
      <w:autoSpaceDE w:val="0"/>
      <w:autoSpaceDN w:val="0"/>
      <w:adjustRightInd w:val="0"/>
      <w:spacing w:before="240"/>
      <w:textAlignment w:val="baseline"/>
    </w:pPr>
    <w:rPr>
      <w:rFonts w:ascii="Times New Roman Bold" w:eastAsia="Times New Roman" w:hAnsi="Times New Roman Bold"/>
      <w:b/>
      <w:bCs/>
      <w:sz w:val="24"/>
      <w:szCs w:val="32"/>
      <w:lang w:eastAsia="en-US" w:bidi="ar-EG"/>
    </w:rPr>
  </w:style>
  <w:style w:type="paragraph" w:customStyle="1" w:styleId="Summary">
    <w:name w:val="Summary"/>
    <w:basedOn w:val="Normal"/>
    <w:qFormat/>
    <w:rsid w:val="00F01E9B"/>
    <w:pPr>
      <w:tabs>
        <w:tab w:val="clear" w:pos="794"/>
        <w:tab w:val="clear" w:pos="1361"/>
        <w:tab w:val="clear" w:pos="1928"/>
        <w:tab w:val="clear" w:pos="2495"/>
        <w:tab w:val="clear" w:pos="3062"/>
        <w:tab w:val="clear" w:pos="3629"/>
        <w:tab w:val="clear" w:pos="4196"/>
        <w:tab w:val="clear" w:pos="4763"/>
        <w:tab w:val="clear" w:pos="5330"/>
        <w:tab w:val="clear" w:pos="5897"/>
        <w:tab w:val="clear" w:pos="6464"/>
        <w:tab w:val="clear" w:pos="7031"/>
        <w:tab w:val="clear" w:pos="7598"/>
        <w:tab w:val="clear" w:pos="8165"/>
        <w:tab w:val="clear" w:pos="8732"/>
        <w:tab w:val="clear" w:pos="9299"/>
      </w:tabs>
      <w:overflowPunct w:val="0"/>
      <w:autoSpaceDE w:val="0"/>
      <w:autoSpaceDN w:val="0"/>
      <w:adjustRightInd w:val="0"/>
      <w:textAlignment w:val="baseline"/>
    </w:pPr>
    <w:rPr>
      <w:rFonts w:eastAsia="Times New Roman"/>
      <w:spacing w:val="-4"/>
      <w:lang w:eastAsia="fr-FR" w:bidi="ar-EG"/>
    </w:rPr>
  </w:style>
  <w:style w:type="paragraph" w:customStyle="1" w:styleId="AnnexNoTitle">
    <w:name w:val="Annex_NoTitle"/>
    <w:basedOn w:val="Annextitle"/>
    <w:rsid w:val="00F01E9B"/>
  </w:style>
  <w:style w:type="paragraph" w:customStyle="1" w:styleId="Line">
    <w:name w:val="Line"/>
    <w:basedOn w:val="Normal"/>
    <w:next w:val="Normal"/>
    <w:rsid w:val="006D7C6E"/>
    <w:pPr>
      <w:pBdr>
        <w:top w:val="single" w:sz="6" w:space="1" w:color="auto"/>
      </w:pBdr>
      <w:tabs>
        <w:tab w:val="clear" w:pos="794"/>
        <w:tab w:val="clear" w:pos="1361"/>
        <w:tab w:val="clear" w:pos="1928"/>
        <w:tab w:val="clear" w:pos="2495"/>
        <w:tab w:val="clear" w:pos="3062"/>
        <w:tab w:val="clear" w:pos="3629"/>
        <w:tab w:val="clear" w:pos="4196"/>
        <w:tab w:val="clear" w:pos="4763"/>
        <w:tab w:val="clear" w:pos="5330"/>
        <w:tab w:val="clear" w:pos="5897"/>
        <w:tab w:val="clear" w:pos="6464"/>
        <w:tab w:val="clear" w:pos="7031"/>
        <w:tab w:val="clear" w:pos="7598"/>
        <w:tab w:val="clear" w:pos="8165"/>
        <w:tab w:val="clear" w:pos="8732"/>
        <w:tab w:val="clear" w:pos="9299"/>
      </w:tabs>
      <w:overflowPunct w:val="0"/>
      <w:autoSpaceDE w:val="0"/>
      <w:autoSpaceDN w:val="0"/>
      <w:bidi w:val="0"/>
      <w:adjustRightInd w:val="0"/>
      <w:spacing w:before="240" w:line="240" w:lineRule="auto"/>
      <w:ind w:left="3997" w:right="3997"/>
      <w:jc w:val="center"/>
      <w:textAlignment w:val="baseline"/>
    </w:pPr>
    <w:rPr>
      <w:rFonts w:eastAsia="Times New Roman" w:cs="Times New Roman"/>
      <w:sz w:val="20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itu.int/publ/R-REC/en" TargetMode="External"/><Relationship Id="rId18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itu.int/ITU-R/go/patents/en" TargetMode="External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3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61C883-1539-428F-B3C4-9D6CCFCAA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11</Pages>
  <Words>3007</Words>
  <Characters>17142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20109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Riz, Imad</dc:creator>
  <cp:lastModifiedBy>Khalil, Magdy</cp:lastModifiedBy>
  <cp:revision>34</cp:revision>
  <cp:lastPrinted>2015-12-17T08:45:00Z</cp:lastPrinted>
  <dcterms:created xsi:type="dcterms:W3CDTF">2015-12-04T16:56:00Z</dcterms:created>
  <dcterms:modified xsi:type="dcterms:W3CDTF">2015-12-17T08:47:00Z</dcterms:modified>
</cp:coreProperties>
</file>