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3A013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00703C6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00703C62">
              <w:rPr>
                <w:rFonts w:ascii="Tahoma" w:hAnsi="Tahoma" w:cs="Tahoma"/>
                <w:b/>
                <w:bCs/>
                <w:iCs/>
                <w:color w:val="243285"/>
                <w:sz w:val="36"/>
                <w:szCs w:val="36"/>
              </w:rPr>
              <w:t xml:space="preserve">-R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r w:rsidRPr="00A443C2">
              <w:rPr>
                <w:rFonts w:ascii="Tahoma" w:hAnsi="Tahoma" w:cs="Tahoma"/>
                <w:b/>
                <w:bCs/>
                <w:iCs/>
                <w:color w:val="243285"/>
                <w:sz w:val="36"/>
                <w:szCs w:val="36"/>
              </w:rPr>
              <w:t>.</w:t>
            </w:r>
            <w:r w:rsidR="00B33B1F">
              <w:rPr>
                <w:rFonts w:ascii="Tahoma" w:hAnsi="Tahoma" w:cs="Tahoma"/>
                <w:b/>
                <w:bCs/>
                <w:iCs/>
                <w:color w:val="243285"/>
                <w:sz w:val="36"/>
                <w:szCs w:val="36"/>
              </w:rPr>
              <w:t>20</w:t>
            </w:r>
            <w:r w:rsidR="003A0136">
              <w:rPr>
                <w:rFonts w:ascii="Tahoma" w:hAnsi="Tahoma" w:cs="Tahoma"/>
                <w:b/>
                <w:bCs/>
                <w:iCs/>
                <w:color w:val="243285"/>
                <w:sz w:val="36"/>
                <w:szCs w:val="36"/>
              </w:rPr>
              <w:t>66</w:t>
            </w:r>
            <w:r w:rsidR="004D4CF4">
              <w:rPr>
                <w:rFonts w:ascii="Tahoma" w:hAnsi="Tahoma" w:cs="Tahoma"/>
                <w:b/>
                <w:bCs/>
                <w:iCs/>
                <w:color w:val="243285"/>
                <w:sz w:val="36"/>
                <w:szCs w:val="36"/>
              </w:rPr>
              <w:t>-</w:t>
            </w:r>
            <w:r w:rsidR="00B33B1F">
              <w:rPr>
                <w:rFonts w:ascii="Tahoma" w:hAnsi="Tahoma" w:cs="Tahoma"/>
                <w:b/>
                <w:bCs/>
                <w:iCs/>
                <w:color w:val="243285"/>
                <w:sz w:val="36"/>
                <w:szCs w:val="36"/>
              </w:rPr>
              <w:t>0</w:t>
            </w:r>
          </w:p>
          <w:p w:rsidR="00FE79FE" w:rsidRPr="00A443C2" w:rsidRDefault="00FE79FE" w:rsidP="00B33B1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3A0136">
              <w:rPr>
                <w:rFonts w:ascii="Tahoma" w:hAnsi="Tahoma" w:cs="Tahoma"/>
                <w:b/>
                <w:bCs/>
                <w:iCs/>
                <w:color w:val="243285"/>
                <w:szCs w:val="24"/>
              </w:rPr>
              <w:t>1</w:t>
            </w:r>
            <w:r w:rsidR="00B33B1F">
              <w:rPr>
                <w:rFonts w:ascii="Tahoma" w:hAnsi="Tahoma" w:cs="Tahoma"/>
                <w:b/>
                <w:bCs/>
                <w:iCs/>
                <w:color w:val="243285"/>
                <w:szCs w:val="24"/>
              </w:rPr>
              <w:t>2</w:t>
            </w:r>
            <w:r w:rsidRPr="00A443C2">
              <w:rPr>
                <w:rFonts w:ascii="Tahoma" w:hAnsi="Tahoma" w:cs="Tahoma"/>
                <w:b/>
                <w:bCs/>
                <w:iCs/>
                <w:color w:val="243285"/>
                <w:szCs w:val="24"/>
              </w:rPr>
              <w:t>/</w:t>
            </w:r>
            <w:r w:rsidR="004D4CF4">
              <w:rPr>
                <w:rFonts w:ascii="Tahoma" w:hAnsi="Tahoma" w:cs="Tahoma"/>
                <w:b/>
                <w:bCs/>
                <w:iCs/>
                <w:color w:val="243285"/>
                <w:szCs w:val="24"/>
              </w:rPr>
              <w:t>201</w:t>
            </w:r>
            <w:r w:rsidR="00B33B1F">
              <w:rPr>
                <w:rFonts w:ascii="Tahoma" w:hAnsi="Tahoma" w:cs="Tahoma"/>
                <w:b/>
                <w:bCs/>
                <w:iCs/>
                <w:color w:val="243285"/>
                <w:szCs w:val="24"/>
              </w:rPr>
              <w:t>4</w:t>
            </w:r>
            <w:r w:rsidRPr="00A443C2">
              <w:rPr>
                <w:rFonts w:ascii="Tahoma" w:hAnsi="Tahoma" w:cs="Tahoma"/>
                <w:b/>
                <w:bCs/>
                <w:iCs/>
                <w:color w:val="243285"/>
                <w:szCs w:val="24"/>
              </w:rPr>
              <w:t>)</w:t>
            </w:r>
          </w:p>
        </w:tc>
      </w:tr>
      <w:tr w:rsidR="00FE79FE" w:rsidRPr="007C52DD">
        <w:tc>
          <w:tcPr>
            <w:tcW w:w="10089" w:type="dxa"/>
          </w:tcPr>
          <w:p w:rsidR="00A443C2" w:rsidRPr="001A3AB7" w:rsidRDefault="00A443C2" w:rsidP="00123FD5">
            <w:pPr>
              <w:spacing w:before="80" w:line="500" w:lineRule="exact"/>
              <w:jc w:val="right"/>
              <w:rPr>
                <w:rFonts w:ascii="Tahoma" w:hAnsi="Tahoma" w:cs="Tahoma"/>
                <w:b/>
                <w:bCs/>
                <w:iCs/>
                <w:color w:val="243285"/>
                <w:sz w:val="44"/>
                <w:szCs w:val="44"/>
                <w:lang w:val="fr-CH"/>
              </w:rPr>
            </w:pPr>
          </w:p>
          <w:p w:rsidR="00E02402" w:rsidRPr="007C52DD" w:rsidRDefault="003A0136" w:rsidP="0001484E">
            <w:pPr>
              <w:spacing w:before="80" w:line="500" w:lineRule="exact"/>
              <w:jc w:val="right"/>
              <w:rPr>
                <w:rFonts w:ascii="Tahoma" w:hAnsi="Tahoma" w:cs="Tahoma"/>
                <w:b/>
                <w:bCs/>
                <w:iCs/>
                <w:color w:val="243285"/>
                <w:sz w:val="44"/>
                <w:szCs w:val="44"/>
                <w:lang w:val="fr-CH"/>
              </w:rPr>
            </w:pPr>
            <w:r w:rsidRPr="003A0136">
              <w:rPr>
                <w:rFonts w:ascii="Tahoma" w:hAnsi="Tahoma" w:cs="Tahoma"/>
                <w:b/>
                <w:bCs/>
                <w:iCs/>
                <w:color w:val="243285"/>
                <w:sz w:val="44"/>
                <w:szCs w:val="44"/>
                <w:lang w:val="fr-CH"/>
              </w:rPr>
              <w:t>Protection du service de radioastronomie dans la bande de fréquences</w:t>
            </w:r>
            <w:r>
              <w:rPr>
                <w:rFonts w:ascii="Tahoma" w:hAnsi="Tahoma" w:cs="Tahoma"/>
                <w:b/>
                <w:bCs/>
                <w:iCs/>
                <w:color w:val="243285"/>
                <w:sz w:val="44"/>
                <w:szCs w:val="44"/>
                <w:lang w:val="fr-CH"/>
              </w:rPr>
              <w:t xml:space="preserve"> </w:t>
            </w:r>
            <w:r w:rsidRPr="003A0136">
              <w:rPr>
                <w:rFonts w:ascii="Tahoma" w:hAnsi="Tahoma" w:cs="Tahoma"/>
                <w:b/>
                <w:bCs/>
                <w:iCs/>
                <w:color w:val="243285"/>
                <w:sz w:val="44"/>
                <w:szCs w:val="44"/>
                <w:lang w:val="fr-CH"/>
              </w:rPr>
              <w:t xml:space="preserve">10,6-10,7 GHz contre les rayonnements non désirés des radars à </w:t>
            </w:r>
            <w:r w:rsidR="0001484E">
              <w:rPr>
                <w:rFonts w:ascii="Tahoma" w:hAnsi="Tahoma" w:cs="Tahoma"/>
                <w:b/>
                <w:bCs/>
                <w:iCs/>
                <w:color w:val="243285"/>
                <w:sz w:val="44"/>
                <w:szCs w:val="44"/>
                <w:lang w:val="fr-CH"/>
              </w:rPr>
              <w:t>synthèse d'</w:t>
            </w:r>
            <w:r w:rsidRPr="003A0136">
              <w:rPr>
                <w:rFonts w:ascii="Tahoma" w:hAnsi="Tahoma" w:cs="Tahoma"/>
                <w:b/>
                <w:bCs/>
                <w:iCs/>
                <w:color w:val="243285"/>
                <w:sz w:val="44"/>
                <w:szCs w:val="44"/>
                <w:lang w:val="fr-CH"/>
              </w:rPr>
              <w:t>ouverture</w:t>
            </w:r>
            <w:r>
              <w:rPr>
                <w:rFonts w:ascii="Tahoma" w:hAnsi="Tahoma" w:cs="Tahoma"/>
                <w:b/>
                <w:bCs/>
                <w:iCs/>
                <w:color w:val="243285"/>
                <w:sz w:val="44"/>
                <w:szCs w:val="44"/>
                <w:lang w:val="fr-CH"/>
              </w:rPr>
              <w:t xml:space="preserve"> </w:t>
            </w:r>
            <w:r w:rsidRPr="003A0136">
              <w:rPr>
                <w:rFonts w:ascii="Tahoma" w:hAnsi="Tahoma" w:cs="Tahoma"/>
                <w:b/>
                <w:bCs/>
                <w:iCs/>
                <w:color w:val="243285"/>
                <w:sz w:val="44"/>
                <w:szCs w:val="44"/>
                <w:lang w:val="fr-CH"/>
              </w:rPr>
              <w:t>fonctionnant dans le service d'exploration de la Terre</w:t>
            </w:r>
            <w:r>
              <w:rPr>
                <w:rFonts w:ascii="Tahoma" w:hAnsi="Tahoma" w:cs="Tahoma"/>
                <w:b/>
                <w:bCs/>
                <w:iCs/>
                <w:color w:val="243285"/>
                <w:sz w:val="44"/>
                <w:szCs w:val="44"/>
                <w:lang w:val="fr-CH"/>
              </w:rPr>
              <w:t xml:space="preserve"> </w:t>
            </w:r>
            <w:r w:rsidRPr="003A0136">
              <w:rPr>
                <w:rFonts w:ascii="Tahoma" w:hAnsi="Tahoma" w:cs="Tahoma"/>
                <w:b/>
                <w:bCs/>
                <w:iCs/>
                <w:color w:val="243285"/>
                <w:sz w:val="44"/>
                <w:szCs w:val="44"/>
                <w:lang w:val="fr-CH"/>
              </w:rPr>
              <w:t>par satellite (active) au voisinage de 9 600 MHz</w:t>
            </w:r>
          </w:p>
        </w:tc>
      </w:tr>
      <w:tr w:rsidR="00FE79FE" w:rsidRPr="00F54FBD">
        <w:tc>
          <w:tcPr>
            <w:tcW w:w="10089" w:type="dxa"/>
          </w:tcPr>
          <w:p w:rsidR="00AD267B" w:rsidRPr="007C52DD" w:rsidRDefault="00AD267B" w:rsidP="00AD267B">
            <w:pPr>
              <w:spacing w:before="80" w:line="280" w:lineRule="exact"/>
              <w:ind w:right="640"/>
              <w:rPr>
                <w:rFonts w:ascii="Tahoma" w:hAnsi="Tahoma" w:cs="Tahoma"/>
                <w:b/>
                <w:bCs/>
                <w:iCs/>
                <w:color w:val="243285"/>
                <w:sz w:val="32"/>
                <w:szCs w:val="32"/>
                <w:lang w:val="fr-CH"/>
              </w:rPr>
            </w:pPr>
          </w:p>
          <w:p w:rsidR="00AD267B" w:rsidRPr="007C52DD" w:rsidRDefault="00AD267B" w:rsidP="00AD267B">
            <w:pPr>
              <w:spacing w:before="80" w:line="280" w:lineRule="exact"/>
              <w:ind w:right="640"/>
              <w:rPr>
                <w:rFonts w:ascii="Tahoma" w:hAnsi="Tahoma" w:cs="Tahoma"/>
                <w:b/>
                <w:bCs/>
                <w:iCs/>
                <w:color w:val="243285"/>
                <w:sz w:val="32"/>
                <w:szCs w:val="32"/>
                <w:lang w:val="fr-CH"/>
              </w:rPr>
            </w:pPr>
          </w:p>
          <w:p w:rsidR="00AD267B" w:rsidRPr="007C52DD" w:rsidRDefault="00AD267B" w:rsidP="004A4D65">
            <w:pPr>
              <w:spacing w:before="80" w:after="180" w:line="360" w:lineRule="exact"/>
              <w:ind w:right="720"/>
              <w:rPr>
                <w:rFonts w:ascii="Tahoma" w:hAnsi="Tahoma" w:cs="Tahoma"/>
                <w:b/>
                <w:bCs/>
                <w:iCs/>
                <w:color w:val="243285"/>
                <w:sz w:val="36"/>
                <w:szCs w:val="36"/>
                <w:lang w:val="fr-CH"/>
              </w:rPr>
            </w:pPr>
          </w:p>
          <w:p w:rsidR="00013002" w:rsidRPr="00F54FBD" w:rsidRDefault="00FE79FE" w:rsidP="004822E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p>
          <w:p w:rsidR="00FE79FE" w:rsidRPr="00F54FBD" w:rsidRDefault="004822EF"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A71FE5" w:rsidRPr="00F54FBD" w:rsidRDefault="00A71FE5" w:rsidP="00CD659B">
      <w:pPr>
        <w:spacing w:before="80"/>
        <w:rPr>
          <w:i/>
          <w:sz w:val="22"/>
        </w:rPr>
      </w:pPr>
    </w:p>
    <w:p w:rsidR="00A165E9" w:rsidRDefault="00A165E9" w:rsidP="00CD659B">
      <w:pPr>
        <w:spacing w:before="80"/>
        <w:rPr>
          <w:i/>
          <w:sz w:val="22"/>
        </w:rPr>
      </w:pPr>
    </w:p>
    <w:p w:rsidR="00A165E9" w:rsidRPr="00F54FBD" w:rsidRDefault="00A165E9" w:rsidP="00CD659B">
      <w:pPr>
        <w:spacing w:before="80"/>
        <w:rPr>
          <w:i/>
          <w:sz w:val="22"/>
        </w:rPr>
      </w:pPr>
    </w:p>
    <w:p w:rsidR="00FE79FE" w:rsidRPr="00F54FBD" w:rsidRDefault="00FE79FE" w:rsidP="00CD659B">
      <w:pPr>
        <w:spacing w:before="80"/>
        <w:rPr>
          <w:i/>
          <w:sz w:val="22"/>
        </w:rPr>
      </w:pPr>
    </w:p>
    <w:p w:rsidR="00A165E9" w:rsidRPr="00A165E9" w:rsidRDefault="00A165E9" w:rsidP="00A165E9">
      <w:pPr>
        <w:ind w:firstLine="720"/>
      </w:pPr>
    </w:p>
    <w:p w:rsidR="00CD659B" w:rsidRPr="00A165E9" w:rsidRDefault="00CD659B" w:rsidP="00A165E9">
      <w:pPr>
        <w:sectPr w:rsidR="00CD659B" w:rsidRPr="00A165E9">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0F30B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R, l'ISO et la CEI en matière de brevets», dont il est question dans l'Annexe 1 de la Résolution UIT-R</w:t>
      </w:r>
      <w:r w:rsidR="000F30BF">
        <w:rPr>
          <w:sz w:val="20"/>
          <w:lang w:val="fr-CH"/>
        </w:rPr>
        <w:t> </w:t>
      </w:r>
      <w:r w:rsidRPr="00E44CBB">
        <w:rPr>
          <w:sz w:val="20"/>
          <w:lang w:val="fr-CH"/>
        </w:rPr>
        <w:t xml:space="preserve">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4D4CF4"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2"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4822EF">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4822EF" w:rsidTr="004822EF">
        <w:tc>
          <w:tcPr>
            <w:tcW w:w="1140" w:type="dxa"/>
            <w:tcBorders>
              <w:top w:val="nil"/>
              <w:bottom w:val="nil"/>
            </w:tcBorders>
            <w:shd w:val="clear" w:color="auto" w:fill="F3F3F3"/>
          </w:tcPr>
          <w:p w:rsidR="00F54FBD" w:rsidRPr="004822EF" w:rsidRDefault="00F54FBD" w:rsidP="00F336CC">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F54FBD" w:rsidRPr="00036EE3" w:rsidTr="004822EF">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7864C9">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282D20">
      <w:pPr>
        <w:spacing w:before="0"/>
        <w:jc w:val="right"/>
        <w:rPr>
          <w:sz w:val="20"/>
        </w:rPr>
      </w:pPr>
      <w:r w:rsidRPr="00614CC6">
        <w:rPr>
          <w:sz w:val="20"/>
        </w:rPr>
        <w:t>G</w:t>
      </w:r>
      <w:r w:rsidR="00614CC6" w:rsidRPr="00614CC6">
        <w:rPr>
          <w:sz w:val="20"/>
        </w:rPr>
        <w:t>enève</w:t>
      </w:r>
      <w:r w:rsidRPr="00614CC6">
        <w:rPr>
          <w:sz w:val="20"/>
        </w:rPr>
        <w:t>, 20</w:t>
      </w:r>
      <w:r w:rsidR="00DA3200">
        <w:rPr>
          <w:sz w:val="20"/>
        </w:rPr>
        <w:t>1</w:t>
      </w:r>
      <w:r w:rsidR="00974855">
        <w:rPr>
          <w:sz w:val="20"/>
        </w:rPr>
        <w:t>6</w:t>
      </w:r>
    </w:p>
    <w:p w:rsidR="00F54FBD" w:rsidRPr="00614CC6" w:rsidRDefault="00F54FBD" w:rsidP="00282D20">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DA3200">
        <w:rPr>
          <w:sz w:val="20"/>
        </w:rPr>
        <w:t>1</w:t>
      </w:r>
      <w:r w:rsidR="00974855">
        <w:rPr>
          <w:sz w:val="20"/>
        </w:rPr>
        <w:t>6</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E90ED4">
          <w:headerReference w:type="even" r:id="rId13"/>
          <w:headerReference w:type="default" r:id="rId14"/>
          <w:pgSz w:w="11907" w:h="16834" w:code="9"/>
          <w:pgMar w:top="1418" w:right="1134" w:bottom="1134" w:left="1134" w:header="720" w:footer="482" w:gutter="0"/>
          <w:pgNumType w:fmt="lowerRoman" w:start="2"/>
          <w:cols w:space="720"/>
          <w:docGrid w:linePitch="326"/>
        </w:sectPr>
      </w:pPr>
    </w:p>
    <w:p w:rsidR="00934ED7" w:rsidRPr="008E5B41" w:rsidRDefault="00756B4D" w:rsidP="003A0136">
      <w:pPr>
        <w:pStyle w:val="RecNo"/>
        <w:spacing w:before="0"/>
        <w:rPr>
          <w:rStyle w:val="href"/>
        </w:rPr>
      </w:pPr>
      <w:bookmarkStart w:id="2" w:name="irecnoe"/>
      <w:bookmarkEnd w:id="2"/>
      <w:r w:rsidRPr="00EC6BB7">
        <w:lastRenderedPageBreak/>
        <w:t>RECOMMA</w:t>
      </w:r>
      <w:r w:rsidR="00934ED7" w:rsidRPr="00EC6BB7">
        <w:t>NDATION</w:t>
      </w:r>
      <w:r w:rsidR="00934ED7" w:rsidRPr="00B33B1F">
        <w:t xml:space="preserve">  </w:t>
      </w:r>
      <w:r w:rsidR="003B7D3D" w:rsidRPr="008E5B41">
        <w:rPr>
          <w:rStyle w:val="href"/>
        </w:rPr>
        <w:t>UIT</w:t>
      </w:r>
      <w:r w:rsidR="00934ED7" w:rsidRPr="008E5B41">
        <w:rPr>
          <w:rStyle w:val="href"/>
        </w:rPr>
        <w:t xml:space="preserve">-R  </w:t>
      </w:r>
      <w:r w:rsidR="00EC361D" w:rsidRPr="008E5B41">
        <w:rPr>
          <w:rStyle w:val="href"/>
        </w:rPr>
        <w:t>R</w:t>
      </w:r>
      <w:r w:rsidR="004822EF" w:rsidRPr="008E5B41">
        <w:rPr>
          <w:rStyle w:val="href"/>
        </w:rPr>
        <w:t>S</w:t>
      </w:r>
      <w:r w:rsidR="00934ED7" w:rsidRPr="008E5B41">
        <w:rPr>
          <w:rStyle w:val="href"/>
        </w:rPr>
        <w:t>.</w:t>
      </w:r>
      <w:r w:rsidR="000F30BF" w:rsidRPr="008E5B41">
        <w:rPr>
          <w:rStyle w:val="href"/>
        </w:rPr>
        <w:t>20</w:t>
      </w:r>
      <w:r w:rsidR="003A0136">
        <w:rPr>
          <w:rStyle w:val="href"/>
        </w:rPr>
        <w:t>66</w:t>
      </w:r>
      <w:r w:rsidR="000F30BF" w:rsidRPr="008E5B41">
        <w:rPr>
          <w:rStyle w:val="href"/>
        </w:rPr>
        <w:t>-0</w:t>
      </w:r>
    </w:p>
    <w:p w:rsidR="00B33B1F" w:rsidRPr="00E25582" w:rsidRDefault="003A0136" w:rsidP="00615A1B">
      <w:pPr>
        <w:pStyle w:val="Rectitle"/>
      </w:pPr>
      <w:r>
        <w:t>Protection du service de radioastronomie dans la bande de fréquences 10,6</w:t>
      </w:r>
      <w:r w:rsidR="00615A1B">
        <w:noBreakHyphen/>
      </w:r>
      <w:r>
        <w:t>10,7</w:t>
      </w:r>
      <w:r w:rsidR="00615A1B">
        <w:t> </w:t>
      </w:r>
      <w:r>
        <w:t xml:space="preserve">GHz contre les rayonnements non désirés des radars à </w:t>
      </w:r>
      <w:r w:rsidR="00610A8E">
        <w:t>synthèse d'</w:t>
      </w:r>
      <w:r>
        <w:t xml:space="preserve">ouverture fonctionnant dans le service </w:t>
      </w:r>
      <w:r w:rsidR="000B566E">
        <w:t xml:space="preserve">d'exploration de la Terre </w:t>
      </w:r>
      <w:r w:rsidR="00615A1B">
        <w:br/>
      </w:r>
      <w:r>
        <w:t>par satellite (active) au voisinage de 9 600 MHz</w:t>
      </w:r>
    </w:p>
    <w:p w:rsidR="00B33B1F" w:rsidRPr="00B33B1F" w:rsidRDefault="00B33B1F" w:rsidP="008E5B41">
      <w:pPr>
        <w:pStyle w:val="Recdate"/>
        <w:rPr>
          <w:b/>
        </w:rPr>
      </w:pPr>
      <w:r w:rsidRPr="00B33B1F">
        <w:t>(2014)</w:t>
      </w:r>
    </w:p>
    <w:p w:rsidR="00B33B1F" w:rsidRPr="001A3AB7" w:rsidRDefault="00B33B1F" w:rsidP="00C27B14">
      <w:pPr>
        <w:pStyle w:val="HeadingSum"/>
        <w:rPr>
          <w:lang w:val="fr-CH"/>
        </w:rPr>
      </w:pPr>
      <w:r w:rsidRPr="001A3AB7">
        <w:rPr>
          <w:lang w:val="fr-CH"/>
        </w:rPr>
        <w:t>Domaine d'application</w:t>
      </w:r>
    </w:p>
    <w:p w:rsidR="00B33B1F" w:rsidRDefault="003A0136" w:rsidP="00610A8E">
      <w:pPr>
        <w:pStyle w:val="Summary"/>
        <w:rPr>
          <w:lang w:val="fr-FR"/>
        </w:rPr>
      </w:pPr>
      <w:r w:rsidRPr="003A0136">
        <w:rPr>
          <w:lang w:val="fr-CH"/>
        </w:rPr>
        <w:t xml:space="preserve">Cette Recommandation décrit une procédure opérationnelle pour éviter les couplages faisceau principal-faisceau principal entre les systèmes SAR-4 du service d'exploration de la Terre par satellite </w:t>
      </w:r>
      <w:r>
        <w:rPr>
          <w:lang w:val="fr-CH"/>
        </w:rPr>
        <w:t xml:space="preserve">(SETS) </w:t>
      </w:r>
      <w:r w:rsidRPr="003A0136">
        <w:rPr>
          <w:lang w:val="fr-CH"/>
        </w:rPr>
        <w:t xml:space="preserve">(active) lorsqu'ils émettent au voisinage de 9 600 MHz et les stations du </w:t>
      </w:r>
      <w:r w:rsidR="00610A8E">
        <w:rPr>
          <w:lang w:val="fr-CH"/>
        </w:rPr>
        <w:t xml:space="preserve">service de radioastronomie (SRA) </w:t>
      </w:r>
      <w:r w:rsidRPr="003A0136">
        <w:rPr>
          <w:lang w:val="fr-CH"/>
        </w:rPr>
        <w:t>effectuant des observations dans</w:t>
      </w:r>
      <w:r w:rsidR="00610A8E">
        <w:rPr>
          <w:lang w:val="fr-CH"/>
        </w:rPr>
        <w:t xml:space="preserve"> la bande 10,6-10,7 GHz afin d'éviter toute détérioration des</w:t>
      </w:r>
      <w:r w:rsidRPr="003A0136">
        <w:rPr>
          <w:lang w:val="fr-CH"/>
        </w:rPr>
        <w:t xml:space="preserve"> amplificateurs à faible bruit </w:t>
      </w:r>
      <w:r w:rsidR="00610A8E">
        <w:rPr>
          <w:lang w:val="fr-CH"/>
        </w:rPr>
        <w:t>sensibles</w:t>
      </w:r>
      <w:r w:rsidRPr="003A0136">
        <w:rPr>
          <w:lang w:val="fr-CH"/>
        </w:rPr>
        <w:t xml:space="preserve"> du SRA.</w:t>
      </w:r>
      <w:r w:rsidR="00B33B1F" w:rsidRPr="00E25582">
        <w:rPr>
          <w:lang w:val="fr-FR"/>
        </w:rPr>
        <w:t xml:space="preserve"> </w:t>
      </w:r>
    </w:p>
    <w:p w:rsidR="003A0136" w:rsidRDefault="003A0136" w:rsidP="0013556A">
      <w:pPr>
        <w:pStyle w:val="Headingb"/>
      </w:pPr>
      <w:r>
        <w:t>Mots clés</w:t>
      </w:r>
    </w:p>
    <w:p w:rsidR="003A0136" w:rsidRDefault="0001484E" w:rsidP="003A0136">
      <w:r>
        <w:t>SETS (active), S</w:t>
      </w:r>
      <w:r w:rsidR="008E0E9B">
        <w:t>RA</w:t>
      </w:r>
      <w:r w:rsidR="003A0136">
        <w:t>, atténuation</w:t>
      </w:r>
      <w:r w:rsidR="0013556A">
        <w:t>.</w:t>
      </w:r>
    </w:p>
    <w:p w:rsidR="003A0136" w:rsidRDefault="003A0136" w:rsidP="0013556A">
      <w:pPr>
        <w:pStyle w:val="Headingb"/>
      </w:pPr>
      <w:r>
        <w:t>Abréviations/glossaire</w:t>
      </w:r>
    </w:p>
    <w:p w:rsidR="00AE11F2" w:rsidRPr="0013556A" w:rsidRDefault="003A0136" w:rsidP="008E0E9B">
      <w:pPr>
        <w:rPr>
          <w:lang w:val="fr-CH"/>
        </w:rPr>
      </w:pPr>
      <w:r>
        <w:t>SA</w:t>
      </w:r>
      <w:r w:rsidR="00AE11F2">
        <w:t>R</w:t>
      </w:r>
      <w:r>
        <w:tab/>
        <w:t xml:space="preserve">Radar à </w:t>
      </w:r>
      <w:r w:rsidR="00610A8E">
        <w:t>synthèse d'ouverture</w:t>
      </w:r>
      <w:r w:rsidR="0013556A">
        <w:t xml:space="preserve"> (</w:t>
      </w:r>
      <w:r w:rsidR="0013556A" w:rsidRPr="0013556A">
        <w:rPr>
          <w:i/>
          <w:lang w:val="fr-CH"/>
        </w:rPr>
        <w:t>synthetic aperture radar</w:t>
      </w:r>
      <w:r w:rsidR="0013556A">
        <w:rPr>
          <w:lang w:val="fr-CH"/>
        </w:rPr>
        <w:t>)</w:t>
      </w:r>
    </w:p>
    <w:p w:rsidR="003A0136" w:rsidRPr="000B566E" w:rsidRDefault="003A0136" w:rsidP="0013556A">
      <w:pPr>
        <w:pStyle w:val="Headingb"/>
        <w:rPr>
          <w:lang w:val="fr-CH"/>
        </w:rPr>
      </w:pPr>
      <w:r w:rsidRPr="000B566E">
        <w:rPr>
          <w:lang w:val="fr-CH"/>
        </w:rPr>
        <w:t>Recommandations/Rapports de l'UIT connexes</w:t>
      </w:r>
    </w:p>
    <w:p w:rsidR="003A0136" w:rsidRPr="00615A1B" w:rsidRDefault="003A0136" w:rsidP="00F34A48">
      <w:pPr>
        <w:tabs>
          <w:tab w:val="clear" w:pos="794"/>
          <w:tab w:val="clear" w:pos="1191"/>
          <w:tab w:val="clear" w:pos="1588"/>
          <w:tab w:val="clear" w:pos="1985"/>
          <w:tab w:val="left" w:pos="3686"/>
        </w:tabs>
        <w:ind w:left="3686" w:hanging="3686"/>
        <w:rPr>
          <w:rStyle w:val="enumlev1Char"/>
        </w:rPr>
      </w:pPr>
      <w:bookmarkStart w:id="3" w:name="lt_pId069"/>
      <w:r w:rsidRPr="003A0136">
        <w:rPr>
          <w:lang w:val="fr-CH"/>
        </w:rPr>
        <w:t xml:space="preserve">Recommandation UIT-R </w:t>
      </w:r>
      <w:r w:rsidRPr="003A0136">
        <w:rPr>
          <w:szCs w:val="24"/>
          <w:lang w:val="fr-CH"/>
        </w:rPr>
        <w:t>RS.2043</w:t>
      </w:r>
      <w:bookmarkEnd w:id="3"/>
      <w:r w:rsidRPr="003A0136">
        <w:rPr>
          <w:lang w:val="fr-CH"/>
        </w:rPr>
        <w:t xml:space="preserve"> </w:t>
      </w:r>
      <w:r w:rsidRPr="003A0136">
        <w:rPr>
          <w:rFonts w:eastAsiaTheme="minorHAnsi"/>
          <w:lang w:val="fr-CH"/>
        </w:rPr>
        <w:tab/>
      </w:r>
      <w:r w:rsidRPr="00615A1B">
        <w:rPr>
          <w:rStyle w:val="enumlev1Char"/>
        </w:rPr>
        <w:t xml:space="preserve">Caractéristiques des radars à ouverture synthétique fonctionnant dans le service d'exploration de la Terre par satellite (active) au voisinage de 9 600 MHz </w:t>
      </w:r>
    </w:p>
    <w:p w:rsidR="003A0136" w:rsidRPr="00615A1B" w:rsidRDefault="00610A8E" w:rsidP="00F34A48">
      <w:pPr>
        <w:tabs>
          <w:tab w:val="clear" w:pos="794"/>
          <w:tab w:val="clear" w:pos="1191"/>
          <w:tab w:val="clear" w:pos="1588"/>
          <w:tab w:val="clear" w:pos="1985"/>
          <w:tab w:val="left" w:pos="3686"/>
        </w:tabs>
        <w:ind w:left="3686" w:hanging="3686"/>
        <w:rPr>
          <w:rStyle w:val="enumlev1Char"/>
        </w:rPr>
      </w:pPr>
      <w:bookmarkStart w:id="4" w:name="lt_pId071"/>
      <w:r>
        <w:rPr>
          <w:lang w:val="fr-CH"/>
        </w:rPr>
        <w:t xml:space="preserve">Rapport </w:t>
      </w:r>
      <w:r w:rsidR="003A0136" w:rsidRPr="003A0136">
        <w:rPr>
          <w:lang w:val="fr-CH"/>
        </w:rPr>
        <w:t xml:space="preserve">UIT-R </w:t>
      </w:r>
      <w:r w:rsidR="003A0136" w:rsidRPr="003A0136">
        <w:rPr>
          <w:szCs w:val="24"/>
          <w:lang w:val="fr-CH"/>
        </w:rPr>
        <w:t>RA.2188</w:t>
      </w:r>
      <w:bookmarkEnd w:id="4"/>
      <w:r w:rsidR="003A0136" w:rsidRPr="003A0136">
        <w:rPr>
          <w:lang w:val="fr-CH"/>
        </w:rPr>
        <w:t xml:space="preserve"> </w:t>
      </w:r>
      <w:r w:rsidR="003A0136" w:rsidRPr="003A0136">
        <w:rPr>
          <w:lang w:val="fr-CH"/>
        </w:rPr>
        <w:tab/>
      </w:r>
      <w:r w:rsidR="003A0136" w:rsidRPr="00615A1B">
        <w:rPr>
          <w:rStyle w:val="enumlev1Char"/>
        </w:rPr>
        <w:t xml:space="preserve">Niveaux de puissance surfacique et de p.i.r.e. potentiellement préjudiciables pour les récepteurs de radioastronomie </w:t>
      </w:r>
    </w:p>
    <w:p w:rsidR="003A0136" w:rsidRPr="00615A1B" w:rsidRDefault="003A0136" w:rsidP="00F34A48">
      <w:pPr>
        <w:tabs>
          <w:tab w:val="clear" w:pos="794"/>
          <w:tab w:val="clear" w:pos="1191"/>
          <w:tab w:val="clear" w:pos="1588"/>
          <w:tab w:val="clear" w:pos="1985"/>
          <w:tab w:val="left" w:pos="3686"/>
        </w:tabs>
        <w:ind w:left="3686" w:hanging="3686"/>
        <w:rPr>
          <w:rStyle w:val="enumlev1Char"/>
        </w:rPr>
      </w:pPr>
      <w:bookmarkStart w:id="5" w:name="lt_pId073"/>
      <w:r w:rsidRPr="003A0136">
        <w:rPr>
          <w:lang w:val="fr-CH"/>
        </w:rPr>
        <w:t xml:space="preserve">Rapport UIT-R </w:t>
      </w:r>
      <w:r w:rsidRPr="003A0136">
        <w:rPr>
          <w:szCs w:val="24"/>
          <w:lang w:val="fr-CH"/>
        </w:rPr>
        <w:t>RS.2274</w:t>
      </w:r>
      <w:bookmarkEnd w:id="5"/>
      <w:r w:rsidRPr="003A0136">
        <w:rPr>
          <w:lang w:val="fr-CH"/>
        </w:rPr>
        <w:tab/>
      </w:r>
      <w:bookmarkStart w:id="6" w:name="lt_pId074"/>
      <w:r w:rsidRPr="00615A1B">
        <w:rPr>
          <w:rStyle w:val="enumlev1Char"/>
        </w:rPr>
        <w:t>Besoins de spectre pour les applications des radars spatioportés à synthèse d'ouverture que l'on envisage d'exploiter dans une attribution élargie au service d'exploration de la Terre par satellite au voisinage de 9 600 MHz</w:t>
      </w:r>
    </w:p>
    <w:p w:rsidR="003A0136" w:rsidRPr="00615A1B" w:rsidRDefault="003A0136" w:rsidP="00F34A48">
      <w:pPr>
        <w:tabs>
          <w:tab w:val="clear" w:pos="794"/>
          <w:tab w:val="clear" w:pos="1191"/>
          <w:tab w:val="clear" w:pos="1588"/>
          <w:tab w:val="clear" w:pos="1985"/>
          <w:tab w:val="left" w:pos="3686"/>
        </w:tabs>
        <w:ind w:left="3686" w:hanging="3686"/>
        <w:rPr>
          <w:rStyle w:val="enumlev1Char"/>
        </w:rPr>
      </w:pPr>
      <w:bookmarkStart w:id="7" w:name="lt_pId075"/>
      <w:bookmarkEnd w:id="6"/>
      <w:r w:rsidRPr="00AE11F2">
        <w:rPr>
          <w:lang w:val="fr-CH"/>
        </w:rPr>
        <w:t>Rapport UIT-R RS.2308</w:t>
      </w:r>
      <w:bookmarkEnd w:id="7"/>
      <w:r w:rsidRPr="00AE11F2">
        <w:rPr>
          <w:lang w:val="fr-CH"/>
        </w:rPr>
        <w:tab/>
      </w:r>
      <w:r w:rsidR="00AE11F2" w:rsidRPr="00615A1B">
        <w:rPr>
          <w:rStyle w:val="enumlev1Char"/>
        </w:rPr>
        <w:t>Compatibilité radiofréquence entre les rayonnements non désirés des radars à synthèse d'ouverture du SETS fonctionnant à 9 GHz et le service d'exploration de la Terre par satellite (passive), le service de recherche spatiale (passive), le service de rechercher spatiale et le service de radioastronomie fonctionnant respectivement dans les bandes de fréquences 8</w:t>
      </w:r>
      <w:r w:rsidR="00615A1B">
        <w:rPr>
          <w:rStyle w:val="enumlev1Char"/>
        </w:rPr>
        <w:t> </w:t>
      </w:r>
      <w:r w:rsidR="00AE11F2" w:rsidRPr="00615A1B">
        <w:rPr>
          <w:rStyle w:val="enumlev1Char"/>
        </w:rPr>
        <w:t xml:space="preserve">400-8 500 MHz et 10,6-10,7 GHz </w:t>
      </w:r>
    </w:p>
    <w:p w:rsidR="00B33B1F" w:rsidRPr="00E25582" w:rsidRDefault="00B33B1F" w:rsidP="00B33B1F">
      <w:pPr>
        <w:pStyle w:val="Normalaftertitle"/>
      </w:pPr>
      <w:r w:rsidRPr="00E25582">
        <w:t>L'Assemblée des radiocommunications de l'UIT,</w:t>
      </w:r>
    </w:p>
    <w:p w:rsidR="00B33B1F" w:rsidRPr="00E25582" w:rsidRDefault="00B33B1F" w:rsidP="00C04C26">
      <w:pPr>
        <w:pStyle w:val="Call"/>
      </w:pPr>
      <w:r>
        <w:t>considé</w:t>
      </w:r>
      <w:r w:rsidRPr="00E25582">
        <w:t>rant</w:t>
      </w:r>
    </w:p>
    <w:p w:rsidR="00AE11F2" w:rsidRPr="00AE11F2" w:rsidRDefault="00AE11F2" w:rsidP="00F34A48">
      <w:pPr>
        <w:rPr>
          <w:lang w:val="fr-CH"/>
        </w:rPr>
      </w:pPr>
      <w:r w:rsidRPr="00AE11F2">
        <w:rPr>
          <w:i/>
          <w:iCs/>
          <w:lang w:val="fr-CH"/>
        </w:rPr>
        <w:t>a)</w:t>
      </w:r>
      <w:r w:rsidRPr="00AE11F2">
        <w:rPr>
          <w:i/>
          <w:lang w:val="fr-CH"/>
        </w:rPr>
        <w:tab/>
      </w:r>
      <w:bookmarkStart w:id="8" w:name="lt_pId080"/>
      <w:r w:rsidRPr="00AE11F2">
        <w:rPr>
          <w:lang w:val="fr-CH"/>
        </w:rPr>
        <w:t xml:space="preserve">que la bande de fréquences 9 300-9 800 MHz est attribuée </w:t>
      </w:r>
      <w:r w:rsidR="00B0583F" w:rsidRPr="00AE11F2">
        <w:rPr>
          <w:lang w:val="fr-CH"/>
        </w:rPr>
        <w:t>au SETS (active)</w:t>
      </w:r>
      <w:r w:rsidR="00B0583F">
        <w:rPr>
          <w:lang w:val="fr-CH"/>
        </w:rPr>
        <w:t xml:space="preserve"> </w:t>
      </w:r>
      <w:r w:rsidRPr="00AE11F2">
        <w:rPr>
          <w:lang w:val="fr-CH"/>
        </w:rPr>
        <w:t>à titre primaire;</w:t>
      </w:r>
      <w:bookmarkEnd w:id="8"/>
    </w:p>
    <w:p w:rsidR="00AE11F2" w:rsidRPr="00AE11F2" w:rsidRDefault="00AE11F2" w:rsidP="00C04C26">
      <w:pPr>
        <w:rPr>
          <w:lang w:val="fr-CH"/>
        </w:rPr>
      </w:pPr>
      <w:r w:rsidRPr="00AE11F2">
        <w:rPr>
          <w:i/>
          <w:iCs/>
          <w:lang w:val="fr-CH"/>
        </w:rPr>
        <w:t>b)</w:t>
      </w:r>
      <w:r w:rsidRPr="00AE11F2">
        <w:rPr>
          <w:lang w:val="fr-CH"/>
        </w:rPr>
        <w:tab/>
      </w:r>
      <w:bookmarkStart w:id="9" w:name="lt_pId082"/>
      <w:r w:rsidRPr="00AE11F2">
        <w:rPr>
          <w:lang w:val="fr-CH"/>
        </w:rPr>
        <w:t xml:space="preserve">que la bande de fréquences 9 800-9 900 MHz est attribuée </w:t>
      </w:r>
      <w:r w:rsidR="00B0583F" w:rsidRPr="00AE11F2">
        <w:rPr>
          <w:lang w:val="fr-CH"/>
        </w:rPr>
        <w:t>au SETS</w:t>
      </w:r>
      <w:r w:rsidR="00B0583F">
        <w:rPr>
          <w:lang w:val="fr-CH"/>
        </w:rPr>
        <w:t xml:space="preserve"> (active) </w:t>
      </w:r>
      <w:r w:rsidRPr="00AE11F2">
        <w:rPr>
          <w:lang w:val="fr-CH"/>
        </w:rPr>
        <w:t xml:space="preserve">à titre </w:t>
      </w:r>
      <w:r>
        <w:rPr>
          <w:lang w:val="fr-CH"/>
        </w:rPr>
        <w:t>secondaire</w:t>
      </w:r>
      <w:r w:rsidRPr="00AE11F2">
        <w:rPr>
          <w:lang w:val="fr-CH"/>
        </w:rPr>
        <w:t>;</w:t>
      </w:r>
      <w:bookmarkEnd w:id="9"/>
    </w:p>
    <w:p w:rsidR="00AE11F2" w:rsidRPr="00AE11F2" w:rsidRDefault="00AE11F2" w:rsidP="00C04C26">
      <w:pPr>
        <w:rPr>
          <w:lang w:val="fr-CH"/>
        </w:rPr>
      </w:pPr>
      <w:r w:rsidRPr="00AE11F2">
        <w:rPr>
          <w:i/>
          <w:iCs/>
          <w:lang w:val="fr-CH"/>
        </w:rPr>
        <w:t>c)</w:t>
      </w:r>
      <w:r w:rsidRPr="00AE11F2">
        <w:rPr>
          <w:lang w:val="fr-CH"/>
        </w:rPr>
        <w:tab/>
      </w:r>
      <w:bookmarkStart w:id="10" w:name="lt_pId084"/>
      <w:r w:rsidRPr="00AE11F2">
        <w:rPr>
          <w:lang w:val="fr-CH"/>
        </w:rPr>
        <w:t xml:space="preserve">que la bande de fréquences </w:t>
      </w:r>
      <w:r w:rsidRPr="00AE11F2">
        <w:rPr>
          <w:szCs w:val="24"/>
          <w:lang w:val="fr-CH"/>
        </w:rPr>
        <w:t xml:space="preserve">10,6-10,7 GHz </w:t>
      </w:r>
      <w:r w:rsidRPr="00AE11F2">
        <w:rPr>
          <w:lang w:val="fr-CH"/>
        </w:rPr>
        <w:t xml:space="preserve">est attribuée </w:t>
      </w:r>
      <w:r w:rsidR="00B0583F" w:rsidRPr="00AE11F2">
        <w:rPr>
          <w:lang w:val="fr-CH"/>
        </w:rPr>
        <w:t>au</w:t>
      </w:r>
      <w:r w:rsidR="00B0583F">
        <w:rPr>
          <w:lang w:val="fr-CH"/>
        </w:rPr>
        <w:t xml:space="preserve"> SRA</w:t>
      </w:r>
      <w:r w:rsidR="00B0583F" w:rsidRPr="00AE11F2">
        <w:rPr>
          <w:lang w:val="fr-CH"/>
        </w:rPr>
        <w:t xml:space="preserve"> </w:t>
      </w:r>
      <w:r w:rsidRPr="00AE11F2">
        <w:rPr>
          <w:lang w:val="fr-CH"/>
        </w:rPr>
        <w:t>à titre primaire;</w:t>
      </w:r>
      <w:bookmarkEnd w:id="10"/>
    </w:p>
    <w:p w:rsidR="00AE11F2" w:rsidRPr="00AE11F2" w:rsidRDefault="00AE11F2" w:rsidP="00AA7BFF">
      <w:pPr>
        <w:rPr>
          <w:lang w:val="fr-CH"/>
        </w:rPr>
      </w:pPr>
      <w:r w:rsidRPr="00AE11F2">
        <w:rPr>
          <w:i/>
          <w:iCs/>
          <w:lang w:val="fr-CH"/>
        </w:rPr>
        <w:lastRenderedPageBreak/>
        <w:t>d)</w:t>
      </w:r>
      <w:r w:rsidRPr="00AE11F2">
        <w:rPr>
          <w:lang w:val="fr-CH"/>
        </w:rPr>
        <w:tab/>
      </w:r>
      <w:bookmarkStart w:id="11" w:name="lt_pId086"/>
      <w:r w:rsidRPr="00AE11F2">
        <w:rPr>
          <w:lang w:val="fr-CH"/>
        </w:rPr>
        <w:t>que les systèmes du SETS (active) exploitant de</w:t>
      </w:r>
      <w:r w:rsidR="00610A8E">
        <w:rPr>
          <w:lang w:val="fr-CH"/>
        </w:rPr>
        <w:t>s radars actifs au voisinage de</w:t>
      </w:r>
      <w:r w:rsidRPr="00AE11F2">
        <w:rPr>
          <w:lang w:val="fr-CH"/>
        </w:rPr>
        <w:t xml:space="preserve"> 9 600 MHz utilisent </w:t>
      </w:r>
      <w:r>
        <w:rPr>
          <w:lang w:val="fr-CH"/>
        </w:rPr>
        <w:t xml:space="preserve">des </w:t>
      </w:r>
      <w:r w:rsidR="00B0583F">
        <w:rPr>
          <w:lang w:val="fr-CH"/>
        </w:rPr>
        <w:t>impulsion</w:t>
      </w:r>
      <w:r>
        <w:rPr>
          <w:lang w:val="fr-CH"/>
        </w:rPr>
        <w:t>s modulées en fréquence de forte puissance dans le sens espace</w:t>
      </w:r>
      <w:r w:rsidR="00610A8E" w:rsidRPr="00610A8E">
        <w:rPr>
          <w:lang w:val="fr-CH"/>
        </w:rPr>
        <w:t xml:space="preserve"> </w:t>
      </w:r>
      <w:r w:rsidR="00610A8E">
        <w:rPr>
          <w:lang w:val="fr-CH"/>
        </w:rPr>
        <w:t>vers Terre</w:t>
      </w:r>
      <w:r w:rsidRPr="00AE11F2">
        <w:rPr>
          <w:lang w:val="fr-CH"/>
        </w:rPr>
        <w:t>;</w:t>
      </w:r>
      <w:bookmarkEnd w:id="11"/>
    </w:p>
    <w:p w:rsidR="00AE11F2" w:rsidRPr="000B566E" w:rsidRDefault="00AE11F2" w:rsidP="00C04C26">
      <w:pPr>
        <w:rPr>
          <w:szCs w:val="24"/>
          <w:lang w:val="fr-CH"/>
        </w:rPr>
      </w:pPr>
      <w:r w:rsidRPr="00AE11F2">
        <w:rPr>
          <w:i/>
          <w:iCs/>
          <w:szCs w:val="24"/>
          <w:lang w:val="fr-CH"/>
        </w:rPr>
        <w:t>e)</w:t>
      </w:r>
      <w:r w:rsidRPr="00AE11F2">
        <w:rPr>
          <w:szCs w:val="24"/>
          <w:lang w:val="fr-CH"/>
        </w:rPr>
        <w:tab/>
      </w:r>
      <w:bookmarkStart w:id="12" w:name="lt_pId088"/>
      <w:r w:rsidRPr="00AE11F2">
        <w:rPr>
          <w:szCs w:val="24"/>
          <w:lang w:val="fr-CH"/>
        </w:rPr>
        <w:t>que les stations de radioastronomie fonctionnant dans la</w:t>
      </w:r>
      <w:r>
        <w:rPr>
          <w:szCs w:val="24"/>
          <w:lang w:val="fr-CH"/>
        </w:rPr>
        <w:t xml:space="preserve"> bande de fréquences 10,6-10,7 G</w:t>
      </w:r>
      <w:r w:rsidRPr="00AE11F2">
        <w:rPr>
          <w:szCs w:val="24"/>
          <w:lang w:val="fr-CH"/>
        </w:rPr>
        <w:t xml:space="preserve">Hz utilisent </w:t>
      </w:r>
      <w:r>
        <w:rPr>
          <w:szCs w:val="24"/>
          <w:lang w:val="fr-CH"/>
        </w:rPr>
        <w:t>des amplificateurs à faible bruit extrêmement sensibles;</w:t>
      </w:r>
      <w:bookmarkEnd w:id="12"/>
    </w:p>
    <w:p w:rsidR="00AE11F2" w:rsidRPr="000B566E" w:rsidRDefault="00AE11F2" w:rsidP="00C04C26">
      <w:pPr>
        <w:rPr>
          <w:lang w:val="fr-CH"/>
        </w:rPr>
      </w:pPr>
      <w:r w:rsidRPr="00607BDC">
        <w:rPr>
          <w:i/>
          <w:iCs/>
          <w:lang w:val="fr-CH"/>
        </w:rPr>
        <w:t>f)</w:t>
      </w:r>
      <w:r w:rsidRPr="00607BDC">
        <w:rPr>
          <w:lang w:val="fr-CH"/>
        </w:rPr>
        <w:tab/>
      </w:r>
      <w:bookmarkStart w:id="13" w:name="lt_pId090"/>
      <w:r w:rsidRPr="00607BDC">
        <w:rPr>
          <w:lang w:val="fr-CH"/>
        </w:rPr>
        <w:t xml:space="preserve">que le Rapport UIT-R </w:t>
      </w:r>
      <w:r w:rsidRPr="00607BDC">
        <w:rPr>
          <w:bCs/>
          <w:szCs w:val="24"/>
          <w:lang w:val="fr-CH"/>
        </w:rPr>
        <w:t>RA.2188</w:t>
      </w:r>
      <w:r w:rsidRPr="00607BDC">
        <w:rPr>
          <w:lang w:val="fr-CH"/>
        </w:rPr>
        <w:t xml:space="preserve"> </w:t>
      </w:r>
      <w:r w:rsidR="00607BDC">
        <w:rPr>
          <w:lang w:val="fr-CH"/>
        </w:rPr>
        <w:t>définit les n</w:t>
      </w:r>
      <w:r w:rsidR="00607BDC" w:rsidRPr="00461CCD">
        <w:rPr>
          <w:color w:val="000000"/>
        </w:rPr>
        <w:t xml:space="preserve">iveaux de puissance surfacique et de p.i.r.e. potentiellement préjudiciables pour les </w:t>
      </w:r>
      <w:r w:rsidR="00607BDC">
        <w:rPr>
          <w:color w:val="000000"/>
        </w:rPr>
        <w:t>amplificateurs à faible bruit/étages d'entrée des systèmes</w:t>
      </w:r>
      <w:r w:rsidR="003558C0">
        <w:rPr>
          <w:color w:val="000000"/>
        </w:rPr>
        <w:t xml:space="preserve"> du </w:t>
      </w:r>
      <w:r w:rsidR="00610A8E">
        <w:rPr>
          <w:color w:val="000000"/>
        </w:rPr>
        <w:t>SRA</w:t>
      </w:r>
      <w:r w:rsidR="00607BDC">
        <w:rPr>
          <w:color w:val="000000"/>
        </w:rPr>
        <w:t>;</w:t>
      </w:r>
      <w:bookmarkEnd w:id="13"/>
    </w:p>
    <w:p w:rsidR="00AE11F2" w:rsidRPr="00607BDC" w:rsidRDefault="00AE11F2" w:rsidP="00C04C26">
      <w:pPr>
        <w:rPr>
          <w:szCs w:val="24"/>
          <w:lang w:val="fr-CH"/>
        </w:rPr>
      </w:pPr>
      <w:r w:rsidRPr="00607BDC">
        <w:rPr>
          <w:i/>
          <w:iCs/>
          <w:szCs w:val="24"/>
          <w:lang w:val="fr-CH"/>
        </w:rPr>
        <w:t>g)</w:t>
      </w:r>
      <w:r w:rsidRPr="00607BDC">
        <w:rPr>
          <w:szCs w:val="24"/>
          <w:lang w:val="fr-CH"/>
        </w:rPr>
        <w:tab/>
      </w:r>
      <w:bookmarkStart w:id="14" w:name="lt_pId092"/>
      <w:r w:rsidR="00607BDC" w:rsidRPr="00607BDC">
        <w:rPr>
          <w:szCs w:val="24"/>
          <w:lang w:val="fr-CH"/>
        </w:rPr>
        <w:t>que le niveau de brouillage</w:t>
      </w:r>
      <w:r w:rsidR="00610A8E">
        <w:rPr>
          <w:szCs w:val="24"/>
          <w:lang w:val="fr-CH"/>
        </w:rPr>
        <w:t>s</w:t>
      </w:r>
      <w:r w:rsidR="00607BDC" w:rsidRPr="00607BDC">
        <w:rPr>
          <w:szCs w:val="24"/>
          <w:lang w:val="fr-CH"/>
        </w:rPr>
        <w:t xml:space="preserve"> préjudiciable</w:t>
      </w:r>
      <w:r w:rsidR="00610A8E">
        <w:rPr>
          <w:szCs w:val="24"/>
          <w:lang w:val="fr-CH"/>
        </w:rPr>
        <w:t>s</w:t>
      </w:r>
      <w:r w:rsidR="00607BDC">
        <w:rPr>
          <w:szCs w:val="24"/>
          <w:lang w:val="fr-CH"/>
        </w:rPr>
        <w:t xml:space="preserve"> causé aux stations </w:t>
      </w:r>
      <w:r w:rsidR="007F1435">
        <w:rPr>
          <w:szCs w:val="24"/>
          <w:lang w:val="fr-CH"/>
        </w:rPr>
        <w:t>du SRA</w:t>
      </w:r>
      <w:r w:rsidR="00607BDC">
        <w:rPr>
          <w:szCs w:val="24"/>
          <w:lang w:val="fr-CH"/>
        </w:rPr>
        <w:t xml:space="preserve"> par les </w:t>
      </w:r>
      <w:r w:rsidR="00B0583F">
        <w:rPr>
          <w:szCs w:val="24"/>
          <w:lang w:val="fr-CH"/>
        </w:rPr>
        <w:t>émission</w:t>
      </w:r>
      <w:r w:rsidR="00610A8E">
        <w:rPr>
          <w:szCs w:val="24"/>
          <w:lang w:val="fr-CH"/>
        </w:rPr>
        <w:t>s</w:t>
      </w:r>
      <w:r w:rsidR="00607BDC">
        <w:rPr>
          <w:szCs w:val="24"/>
          <w:lang w:val="fr-CH"/>
        </w:rPr>
        <w:t xml:space="preserve"> des système</w:t>
      </w:r>
      <w:r w:rsidR="00B0583F">
        <w:rPr>
          <w:szCs w:val="24"/>
          <w:lang w:val="fr-CH"/>
        </w:rPr>
        <w:t>s</w:t>
      </w:r>
      <w:r w:rsidR="00607BDC">
        <w:rPr>
          <w:szCs w:val="24"/>
          <w:lang w:val="fr-CH"/>
        </w:rPr>
        <w:t xml:space="preserve"> du SETS (active) peut, </w:t>
      </w:r>
      <w:r w:rsidR="00B0583F">
        <w:rPr>
          <w:szCs w:val="24"/>
          <w:lang w:val="fr-CH"/>
        </w:rPr>
        <w:t>dans les cas</w:t>
      </w:r>
      <w:r w:rsidR="00607BDC">
        <w:rPr>
          <w:szCs w:val="24"/>
          <w:lang w:val="fr-CH"/>
        </w:rPr>
        <w:t xml:space="preserve"> rares </w:t>
      </w:r>
      <w:r w:rsidR="00607BDC" w:rsidRPr="00607BDC">
        <w:rPr>
          <w:szCs w:val="24"/>
          <w:lang w:val="fr-CH"/>
        </w:rPr>
        <w:t>de couplage de faisceau principal à faisceau principal</w:t>
      </w:r>
      <w:r w:rsidR="00607BDC">
        <w:rPr>
          <w:szCs w:val="24"/>
          <w:lang w:val="fr-CH"/>
        </w:rPr>
        <w:t>, atteindre ou dépasser les niveaux critiques indiqués dans le Rapport UIT</w:t>
      </w:r>
      <w:r w:rsidR="00B0583F">
        <w:rPr>
          <w:szCs w:val="24"/>
          <w:lang w:val="fr-CH"/>
        </w:rPr>
        <w:noBreakHyphen/>
      </w:r>
      <w:r w:rsidRPr="00607BDC">
        <w:rPr>
          <w:szCs w:val="24"/>
          <w:lang w:val="fr-CH"/>
        </w:rPr>
        <w:t xml:space="preserve">R </w:t>
      </w:r>
      <w:r w:rsidRPr="00607BDC">
        <w:rPr>
          <w:bCs/>
          <w:szCs w:val="24"/>
          <w:lang w:val="fr-CH"/>
        </w:rPr>
        <w:t>RA.2188</w:t>
      </w:r>
      <w:r w:rsidRPr="00607BDC">
        <w:rPr>
          <w:szCs w:val="24"/>
          <w:lang w:val="fr-CH"/>
        </w:rPr>
        <w:t>,</w:t>
      </w:r>
      <w:bookmarkEnd w:id="14"/>
    </w:p>
    <w:p w:rsidR="00AE11F2" w:rsidRPr="000B566E" w:rsidRDefault="00AE11F2" w:rsidP="001D1E03">
      <w:pPr>
        <w:pStyle w:val="Call"/>
        <w:spacing w:before="120"/>
        <w:rPr>
          <w:lang w:val="fr-CH"/>
        </w:rPr>
      </w:pPr>
      <w:bookmarkStart w:id="15" w:name="lt_pId093"/>
      <w:r w:rsidRPr="000B566E">
        <w:rPr>
          <w:lang w:val="fr-CH"/>
        </w:rPr>
        <w:t>recomm</w:t>
      </w:r>
      <w:r w:rsidR="00607BDC" w:rsidRPr="000B566E">
        <w:rPr>
          <w:lang w:val="fr-CH"/>
        </w:rPr>
        <w:t>a</w:t>
      </w:r>
      <w:r w:rsidRPr="000B566E">
        <w:rPr>
          <w:lang w:val="fr-CH"/>
        </w:rPr>
        <w:t>nd</w:t>
      </w:r>
      <w:bookmarkEnd w:id="15"/>
      <w:r w:rsidR="00607BDC" w:rsidRPr="000B566E">
        <w:rPr>
          <w:lang w:val="fr-CH"/>
        </w:rPr>
        <w:t>e</w:t>
      </w:r>
    </w:p>
    <w:p w:rsidR="00607BDC" w:rsidRPr="00607BDC" w:rsidRDefault="00AE11F2" w:rsidP="00F34A48">
      <w:pPr>
        <w:rPr>
          <w:lang w:val="fr-CH"/>
        </w:rPr>
      </w:pPr>
      <w:r w:rsidRPr="00607BDC">
        <w:rPr>
          <w:b/>
          <w:lang w:val="fr-CH"/>
        </w:rPr>
        <w:t>1</w:t>
      </w:r>
      <w:r w:rsidRPr="00607BDC">
        <w:rPr>
          <w:lang w:val="fr-CH"/>
        </w:rPr>
        <w:tab/>
      </w:r>
      <w:bookmarkStart w:id="16" w:name="lt_pId095"/>
      <w:r w:rsidR="00607BDC" w:rsidRPr="00607BDC">
        <w:rPr>
          <w:lang w:val="fr-CH"/>
        </w:rPr>
        <w:t>que</w:t>
      </w:r>
      <w:r w:rsidRPr="00607BDC">
        <w:rPr>
          <w:lang w:val="fr-CH"/>
        </w:rPr>
        <w:t xml:space="preserve">, </w:t>
      </w:r>
      <w:r w:rsidR="00607BDC" w:rsidRPr="00607BDC">
        <w:rPr>
          <w:lang w:val="fr-CH"/>
        </w:rPr>
        <w:t xml:space="preserve">pour assurer la compatibilité entre les </w:t>
      </w:r>
      <w:r w:rsidR="00B0583F">
        <w:rPr>
          <w:lang w:val="fr-CH"/>
        </w:rPr>
        <w:t>radar</w:t>
      </w:r>
      <w:r w:rsidR="00607BDC" w:rsidRPr="00607BDC">
        <w:rPr>
          <w:lang w:val="fr-CH"/>
        </w:rPr>
        <w:t xml:space="preserve">s SAR du SETS et les stations </w:t>
      </w:r>
      <w:r w:rsidR="007F1435">
        <w:rPr>
          <w:lang w:val="fr-CH"/>
        </w:rPr>
        <w:t>du SRA, les systèmes SAR du SETS fonction</w:t>
      </w:r>
      <w:r w:rsidR="00B0583F">
        <w:rPr>
          <w:lang w:val="fr-CH"/>
        </w:rPr>
        <w:t>nant au voisinage de 9 600 MHz évitent</w:t>
      </w:r>
      <w:r w:rsidR="007F1435">
        <w:rPr>
          <w:lang w:val="fr-CH"/>
        </w:rPr>
        <w:t>, dans toute la mesure possible,</w:t>
      </w:r>
      <w:r w:rsidR="00610A8E">
        <w:rPr>
          <w:lang w:val="fr-CH"/>
        </w:rPr>
        <w:t xml:space="preserve"> d'</w:t>
      </w:r>
      <w:r w:rsidR="007F1435">
        <w:rPr>
          <w:lang w:val="fr-CH"/>
        </w:rPr>
        <w:t xml:space="preserve">illuminer </w:t>
      </w:r>
      <w:r w:rsidR="00610A8E">
        <w:rPr>
          <w:lang w:val="fr-CH"/>
        </w:rPr>
        <w:t>la</w:t>
      </w:r>
      <w:r w:rsidR="007F1435">
        <w:rPr>
          <w:lang w:val="fr-CH"/>
        </w:rPr>
        <w:t xml:space="preserve"> zone autour d'une station de radioastronomie. </w:t>
      </w:r>
      <w:r w:rsidR="00610A8E">
        <w:rPr>
          <w:lang w:val="fr-CH"/>
        </w:rPr>
        <w:t>La taille de cette</w:t>
      </w:r>
      <w:r w:rsidR="007F1435">
        <w:rPr>
          <w:lang w:val="fr-CH"/>
        </w:rPr>
        <w:t xml:space="preserve"> zone </w:t>
      </w:r>
      <w:r w:rsidR="00610A8E">
        <w:rPr>
          <w:lang w:val="fr-CH"/>
        </w:rPr>
        <w:t>est définie</w:t>
      </w:r>
      <w:r w:rsidR="007F1435">
        <w:rPr>
          <w:lang w:val="fr-CH"/>
        </w:rPr>
        <w:t xml:space="preserve"> dans l'Annexe</w:t>
      </w:r>
      <w:r w:rsidR="00610A8E">
        <w:rPr>
          <w:lang w:val="fr-CH"/>
        </w:rPr>
        <w:t xml:space="preserve"> 1. L'Annexe 2 contient la liste </w:t>
      </w:r>
      <w:r w:rsidR="007F1435">
        <w:rPr>
          <w:lang w:val="fr-CH"/>
        </w:rPr>
        <w:t>des stations du SRA pouvant fonctionner dans la</w:t>
      </w:r>
      <w:r w:rsidR="00610A8E">
        <w:rPr>
          <w:lang w:val="fr-CH"/>
        </w:rPr>
        <w:t xml:space="preserve"> bande de fréquences 10,6-10,7 G</w:t>
      </w:r>
      <w:r w:rsidR="007F1435">
        <w:rPr>
          <w:lang w:val="fr-CH"/>
        </w:rPr>
        <w:t xml:space="preserve">Hz et </w:t>
      </w:r>
      <w:r w:rsidR="00610A8E">
        <w:rPr>
          <w:lang w:val="fr-CH"/>
        </w:rPr>
        <w:t>effectuer</w:t>
      </w:r>
      <w:r w:rsidR="007F1435">
        <w:rPr>
          <w:lang w:val="fr-CH"/>
        </w:rPr>
        <w:t xml:space="preserve"> des observations pendant </w:t>
      </w:r>
      <w:r w:rsidR="00B0583F">
        <w:rPr>
          <w:lang w:val="fr-CH"/>
        </w:rPr>
        <w:t>les moments où la zone est illuminée</w:t>
      </w:r>
      <w:r w:rsidR="007F1435">
        <w:rPr>
          <w:lang w:val="fr-CH"/>
        </w:rPr>
        <w:t>;</w:t>
      </w:r>
    </w:p>
    <w:bookmarkEnd w:id="16"/>
    <w:p w:rsidR="00E0346C" w:rsidRDefault="00AE11F2" w:rsidP="00F34A48">
      <w:pPr>
        <w:rPr>
          <w:lang w:val="fr-CH"/>
        </w:rPr>
      </w:pPr>
      <w:r w:rsidRPr="007F1435">
        <w:rPr>
          <w:b/>
          <w:lang w:val="fr-CH"/>
        </w:rPr>
        <w:t>2</w:t>
      </w:r>
      <w:r w:rsidRPr="007F1435">
        <w:rPr>
          <w:lang w:val="fr-CH"/>
        </w:rPr>
        <w:tab/>
      </w:r>
      <w:bookmarkStart w:id="17" w:name="lt_pId099"/>
      <w:r w:rsidR="007F1435" w:rsidRPr="007F1435">
        <w:rPr>
          <w:lang w:val="fr-CH"/>
        </w:rPr>
        <w:t>que</w:t>
      </w:r>
      <w:r w:rsidRPr="007F1435">
        <w:rPr>
          <w:lang w:val="fr-CH"/>
        </w:rPr>
        <w:t xml:space="preserve">, </w:t>
      </w:r>
      <w:r w:rsidR="007F1435">
        <w:rPr>
          <w:lang w:val="fr-CH"/>
        </w:rPr>
        <w:t xml:space="preserve">si </w:t>
      </w:r>
      <w:r w:rsidR="007F1435" w:rsidRPr="007F1435">
        <w:rPr>
          <w:lang w:val="fr-CH"/>
        </w:rPr>
        <w:t xml:space="preserve">les conditions </w:t>
      </w:r>
      <w:r w:rsidR="006F6A2D">
        <w:rPr>
          <w:lang w:val="fr-CH"/>
        </w:rPr>
        <w:t>visées au</w:t>
      </w:r>
      <w:r w:rsidR="007F1435" w:rsidRPr="007F1435">
        <w:rPr>
          <w:lang w:val="fr-CH"/>
        </w:rPr>
        <w:t xml:space="preserve"> point </w:t>
      </w:r>
      <w:r w:rsidR="007F1435">
        <w:rPr>
          <w:b/>
          <w:bCs/>
          <w:lang w:val="fr-CH"/>
        </w:rPr>
        <w:t>1</w:t>
      </w:r>
      <w:r w:rsidR="007F1435">
        <w:rPr>
          <w:lang w:val="fr-CH"/>
        </w:rPr>
        <w:t xml:space="preserve"> du </w:t>
      </w:r>
      <w:r w:rsidR="007F1435">
        <w:rPr>
          <w:i/>
          <w:iCs/>
          <w:lang w:val="fr-CH"/>
        </w:rPr>
        <w:t>recommande</w:t>
      </w:r>
      <w:r w:rsidR="007F1435">
        <w:rPr>
          <w:lang w:val="fr-CH"/>
        </w:rPr>
        <w:t xml:space="preserve"> ne sont pas </w:t>
      </w:r>
      <w:r w:rsidR="006F6A2D">
        <w:rPr>
          <w:lang w:val="fr-CH"/>
        </w:rPr>
        <w:t>respectées</w:t>
      </w:r>
      <w:r w:rsidR="007F1435">
        <w:rPr>
          <w:lang w:val="fr-CH"/>
        </w:rPr>
        <w:t>, l'op</w:t>
      </w:r>
      <w:r w:rsidR="00B0583F">
        <w:rPr>
          <w:lang w:val="fr-CH"/>
        </w:rPr>
        <w:t>érateur du système SAR du SETS prenne</w:t>
      </w:r>
      <w:r w:rsidR="007F1435">
        <w:rPr>
          <w:lang w:val="fr-CH"/>
        </w:rPr>
        <w:t xml:space="preserve"> contact </w:t>
      </w:r>
      <w:r w:rsidR="00B0583F">
        <w:rPr>
          <w:lang w:val="fr-CH"/>
        </w:rPr>
        <w:t xml:space="preserve">avec </w:t>
      </w:r>
      <w:r w:rsidR="006F6A2D">
        <w:rPr>
          <w:lang w:val="fr-CH"/>
        </w:rPr>
        <w:t xml:space="preserve">l'opérateur de </w:t>
      </w:r>
      <w:r w:rsidR="007F1435">
        <w:rPr>
          <w:lang w:val="fr-CH"/>
        </w:rPr>
        <w:t>la station de radioastronomie concernée au moins sept jours calendaires avant tout</w:t>
      </w:r>
      <w:r w:rsidR="00B0583F">
        <w:rPr>
          <w:lang w:val="fr-CH"/>
        </w:rPr>
        <w:t>e</w:t>
      </w:r>
      <w:r w:rsidR="007F1435">
        <w:rPr>
          <w:lang w:val="fr-CH"/>
        </w:rPr>
        <w:t xml:space="preserve"> </w:t>
      </w:r>
      <w:r w:rsidR="006F6A2D">
        <w:rPr>
          <w:lang w:val="fr-CH"/>
        </w:rPr>
        <w:t xml:space="preserve">opération </w:t>
      </w:r>
      <w:r w:rsidR="00B0583F">
        <w:rPr>
          <w:lang w:val="fr-CH"/>
        </w:rPr>
        <w:t>de routine</w:t>
      </w:r>
      <w:r w:rsidR="006F6A2D">
        <w:rPr>
          <w:lang w:val="fr-CH"/>
        </w:rPr>
        <w:t xml:space="preserve"> d'un système</w:t>
      </w:r>
      <w:r w:rsidR="00C04C26">
        <w:rPr>
          <w:lang w:val="fr-CH"/>
        </w:rPr>
        <w:t xml:space="preserve"> SAR du </w:t>
      </w:r>
      <w:r w:rsidR="007F1435">
        <w:rPr>
          <w:lang w:val="fr-CH"/>
        </w:rPr>
        <w:t xml:space="preserve">SETS et au </w:t>
      </w:r>
      <w:r w:rsidR="006F6A2D">
        <w:rPr>
          <w:lang w:val="fr-CH"/>
        </w:rPr>
        <w:t>moins 24 heures avant pour</w:t>
      </w:r>
      <w:r w:rsidR="007F1435">
        <w:rPr>
          <w:lang w:val="fr-CH"/>
        </w:rPr>
        <w:t xml:space="preserve"> l'acquisition d'images SAR du SETS</w:t>
      </w:r>
      <w:r w:rsidR="007F1435" w:rsidRPr="007F1435">
        <w:rPr>
          <w:lang w:val="fr-CH"/>
        </w:rPr>
        <w:t xml:space="preserve"> </w:t>
      </w:r>
      <w:r w:rsidR="00C04C26">
        <w:rPr>
          <w:lang w:val="fr-CH"/>
        </w:rPr>
        <w:t>dans des situations d'urgence</w:t>
      </w:r>
      <w:r w:rsidR="007F1435">
        <w:rPr>
          <w:lang w:val="fr-CH"/>
        </w:rPr>
        <w:t xml:space="preserve"> </w:t>
      </w:r>
      <w:r w:rsidR="00B0583F">
        <w:rPr>
          <w:lang w:val="fr-CH"/>
        </w:rPr>
        <w:t xml:space="preserve">uniquement, </w:t>
      </w:r>
      <w:r w:rsidR="007F1435">
        <w:rPr>
          <w:lang w:val="fr-CH"/>
        </w:rPr>
        <w:t>par exemple dans le cadre de la gestion des catastrophes</w:t>
      </w:r>
      <w:r w:rsidR="00A97B0E">
        <w:rPr>
          <w:lang w:val="fr-CH"/>
        </w:rPr>
        <w:t>, afin d'assurer la coordination et, le cas échéant, de décider d'appliquer des mesures d'atténuation des brouillages ou d'autres mesures préventives.</w:t>
      </w:r>
      <w:bookmarkEnd w:id="17"/>
    </w:p>
    <w:p w:rsidR="00C04C26" w:rsidRPr="00C04C26" w:rsidRDefault="00C04C26" w:rsidP="001D1E03">
      <w:pPr>
        <w:jc w:val="left"/>
        <w:rPr>
          <w:sz w:val="20"/>
          <w:lang w:val="fr-CH"/>
        </w:rPr>
      </w:pPr>
    </w:p>
    <w:p w:rsidR="00C04C26" w:rsidRPr="00E0346C" w:rsidRDefault="00C04C26" w:rsidP="001D1E03">
      <w:pPr>
        <w:jc w:val="left"/>
        <w:rPr>
          <w:lang w:val="fr-CH"/>
        </w:rPr>
      </w:pPr>
    </w:p>
    <w:p w:rsidR="00B33B1F" w:rsidRPr="00C07F33" w:rsidRDefault="00B33B1F" w:rsidP="001D1E03">
      <w:pPr>
        <w:pStyle w:val="AnnexNoTitle"/>
        <w:keepNext w:val="0"/>
        <w:keepLines w:val="0"/>
        <w:tabs>
          <w:tab w:val="clear" w:pos="794"/>
          <w:tab w:val="left" w:pos="851"/>
        </w:tabs>
        <w:spacing w:before="240"/>
        <w:ind w:left="0" w:firstLine="0"/>
        <w:rPr>
          <w:b/>
          <w:bCs/>
        </w:rPr>
      </w:pPr>
      <w:r w:rsidRPr="00C07F33">
        <w:rPr>
          <w:b/>
          <w:bCs/>
        </w:rPr>
        <w:t>Annexe</w:t>
      </w:r>
      <w:r w:rsidR="00B52E82">
        <w:rPr>
          <w:b/>
          <w:bCs/>
        </w:rPr>
        <w:t xml:space="preserve"> 1</w:t>
      </w:r>
      <w:r w:rsidR="00C04C26">
        <w:rPr>
          <w:b/>
          <w:bCs/>
        </w:rPr>
        <w:br/>
      </w:r>
      <w:r w:rsidRPr="00C07F33">
        <w:rPr>
          <w:b/>
          <w:bCs/>
        </w:rPr>
        <w:br/>
      </w:r>
      <w:r w:rsidR="00A97B0E">
        <w:rPr>
          <w:b/>
          <w:bCs/>
          <w:lang w:eastAsia="zh-CN"/>
        </w:rPr>
        <w:t xml:space="preserve">Détermination </w:t>
      </w:r>
      <w:r w:rsidR="00216520">
        <w:rPr>
          <w:b/>
          <w:bCs/>
          <w:lang w:eastAsia="zh-CN"/>
        </w:rPr>
        <w:t>de la</w:t>
      </w:r>
      <w:r w:rsidR="00A97B0E">
        <w:rPr>
          <w:b/>
          <w:bCs/>
          <w:lang w:eastAsia="zh-CN"/>
        </w:rPr>
        <w:t xml:space="preserve"> zone de protection autour des stations du SRA</w:t>
      </w:r>
    </w:p>
    <w:p w:rsidR="000876C3" w:rsidRPr="005641F2" w:rsidRDefault="000876C3" w:rsidP="00AA7BFF">
      <w:pPr>
        <w:pStyle w:val="Normalaftertitle"/>
        <w:rPr>
          <w:lang w:val="fr-CH"/>
        </w:rPr>
      </w:pPr>
      <w:bookmarkStart w:id="18" w:name="lt_pId102"/>
      <w:r w:rsidRPr="000876C3">
        <w:rPr>
          <w:lang w:val="fr-CH"/>
        </w:rPr>
        <w:t>Le contour du faisceau de l'émission</w:t>
      </w:r>
      <w:r w:rsidR="00216520">
        <w:rPr>
          <w:lang w:val="fr-CH"/>
        </w:rPr>
        <w:t xml:space="preserve"> qui correspond</w:t>
      </w:r>
      <w:r w:rsidRPr="000876C3">
        <w:rPr>
          <w:lang w:val="fr-CH"/>
        </w:rPr>
        <w:t xml:space="preserve"> à la marge </w:t>
      </w:r>
      <w:r w:rsidR="00216520">
        <w:rPr>
          <w:lang w:val="fr-CH"/>
        </w:rPr>
        <w:t xml:space="preserve">résultant de l'application du Rapport </w:t>
      </w:r>
      <w:r>
        <w:rPr>
          <w:lang w:val="fr-CH"/>
        </w:rPr>
        <w:t>UIT-R RA.2188</w:t>
      </w:r>
      <w:r w:rsidR="007E45D9">
        <w:rPr>
          <w:lang w:val="fr-CH"/>
        </w:rPr>
        <w:t xml:space="preserve"> définit la zone </w:t>
      </w:r>
      <w:r w:rsidR="00216520">
        <w:rPr>
          <w:lang w:val="fr-CH"/>
        </w:rPr>
        <w:t>de détérioration</w:t>
      </w:r>
      <w:r w:rsidR="006F6A2D">
        <w:rPr>
          <w:lang w:val="fr-CH"/>
        </w:rPr>
        <w:t xml:space="preserve"> dans le cas d'un</w:t>
      </w:r>
      <w:r w:rsidR="007E45D9">
        <w:rPr>
          <w:lang w:val="fr-CH"/>
        </w:rPr>
        <w:t xml:space="preserve"> couplage entre les axes de visée de</w:t>
      </w:r>
      <w:r w:rsidR="00C2422A">
        <w:rPr>
          <w:lang w:val="fr-CH"/>
        </w:rPr>
        <w:t>s</w:t>
      </w:r>
      <w:r w:rsidR="007E45D9">
        <w:rPr>
          <w:lang w:val="fr-CH"/>
        </w:rPr>
        <w:t xml:space="preserve"> deux faisceaux d'antenne.</w:t>
      </w:r>
      <w:r w:rsidR="00C2422A">
        <w:rPr>
          <w:lang w:val="fr-CH"/>
        </w:rPr>
        <w:t xml:space="preserve"> </w:t>
      </w:r>
      <w:r w:rsidR="00B0583F">
        <w:rPr>
          <w:lang w:val="fr-CH"/>
        </w:rPr>
        <w:t>C</w:t>
      </w:r>
      <w:r w:rsidR="00C2422A">
        <w:rPr>
          <w:lang w:val="fr-CH"/>
        </w:rPr>
        <w:t xml:space="preserve">e contour </w:t>
      </w:r>
      <w:r w:rsidR="00B0583F">
        <w:rPr>
          <w:lang w:val="fr-CH"/>
        </w:rPr>
        <w:t>a la forme d'une</w:t>
      </w:r>
      <w:r w:rsidR="00C2422A">
        <w:rPr>
          <w:lang w:val="fr-CH"/>
        </w:rPr>
        <w:t xml:space="preserve"> ellipse dont le grand axe </w:t>
      </w:r>
      <w:r w:rsidR="005641F2">
        <w:rPr>
          <w:lang w:val="fr-CH"/>
        </w:rPr>
        <w:t>(</w:t>
      </w:r>
      <w:r w:rsidR="00C2422A">
        <w:rPr>
          <w:rFonts w:ascii="Normal" w:eastAsia="Normal" w:hAnsi="Normal" w:cs="Normal"/>
          <w:lang w:val="en-US"/>
        </w:rPr>
        <w:t>δθ</w:t>
      </w:r>
      <w:r w:rsidR="00C2422A" w:rsidRPr="00C2422A">
        <w:rPr>
          <w:i/>
          <w:iCs/>
          <w:vertAlign w:val="subscript"/>
          <w:lang w:val="fr-CH"/>
        </w:rPr>
        <w:t>h</w:t>
      </w:r>
      <w:r w:rsidR="005641F2">
        <w:t>)</w:t>
      </w:r>
      <w:r w:rsidR="00B0583F" w:rsidRPr="00B0583F">
        <w:rPr>
          <w:lang w:val="fr-CH"/>
        </w:rPr>
        <w:t xml:space="preserve"> </w:t>
      </w:r>
      <w:r w:rsidR="00B0583F">
        <w:rPr>
          <w:lang w:val="fr-CH"/>
        </w:rPr>
        <w:t>et le petit axe (</w:t>
      </w:r>
      <w:r w:rsidR="00B0583F">
        <w:rPr>
          <w:rFonts w:ascii="Normal" w:eastAsia="Normal" w:hAnsi="Normal" w:cs="Normal"/>
          <w:lang w:val="en-US"/>
        </w:rPr>
        <w:t>δθ</w:t>
      </w:r>
      <w:r w:rsidR="00B0583F" w:rsidRPr="00C2422A">
        <w:rPr>
          <w:i/>
          <w:iCs/>
          <w:vertAlign w:val="subscript"/>
          <w:lang w:val="fr-CH"/>
        </w:rPr>
        <w:t>v</w:t>
      </w:r>
      <w:r w:rsidR="00B0583F">
        <w:t xml:space="preserve">) </w:t>
      </w:r>
      <w:r w:rsidR="00B0583F">
        <w:rPr>
          <w:lang w:val="fr-CH"/>
        </w:rPr>
        <w:t>sont situés</w:t>
      </w:r>
      <w:r w:rsidR="00C2422A">
        <w:rPr>
          <w:lang w:val="fr-CH"/>
        </w:rPr>
        <w:t xml:space="preserve"> </w:t>
      </w:r>
      <w:r w:rsidR="00B0583F">
        <w:rPr>
          <w:lang w:val="fr-CH"/>
        </w:rPr>
        <w:t xml:space="preserve">respectivement dans la direction </w:t>
      </w:r>
      <w:r w:rsidR="00C2422A">
        <w:rPr>
          <w:lang w:val="fr-CH"/>
        </w:rPr>
        <w:t>horizontal</w:t>
      </w:r>
      <w:r w:rsidR="00B0583F">
        <w:rPr>
          <w:lang w:val="fr-CH"/>
        </w:rPr>
        <w:t>e</w:t>
      </w:r>
      <w:r w:rsidR="005641F2">
        <w:rPr>
          <w:i/>
          <w:iCs/>
          <w:vertAlign w:val="subscript"/>
          <w:lang w:val="fr-CH"/>
        </w:rPr>
        <w:t xml:space="preserve"> </w:t>
      </w:r>
      <w:r w:rsidR="00B0583F">
        <w:rPr>
          <w:lang w:val="fr-CH"/>
        </w:rPr>
        <w:t>et la direction</w:t>
      </w:r>
      <w:r w:rsidR="006F6A2D">
        <w:rPr>
          <w:lang w:val="fr-CH"/>
        </w:rPr>
        <w:t xml:space="preserve"> v</w:t>
      </w:r>
      <w:r w:rsidR="00C2422A">
        <w:rPr>
          <w:lang w:val="fr-CH"/>
        </w:rPr>
        <w:t>ertical</w:t>
      </w:r>
      <w:r w:rsidR="00B0583F">
        <w:rPr>
          <w:lang w:val="fr-CH"/>
        </w:rPr>
        <w:t>e</w:t>
      </w:r>
      <w:r w:rsidR="00C2422A">
        <w:rPr>
          <w:lang w:val="fr-CH"/>
        </w:rPr>
        <w:t xml:space="preserve"> du faisceau</w:t>
      </w:r>
      <w:r w:rsidR="006F6A2D">
        <w:rPr>
          <w:lang w:val="fr-CH"/>
        </w:rPr>
        <w:t>; cette ellipse définit la</w:t>
      </w:r>
      <w:r w:rsidR="005641F2">
        <w:rPr>
          <w:lang w:val="fr-CH"/>
        </w:rPr>
        <w:t xml:space="preserve"> zone </w:t>
      </w:r>
      <w:r w:rsidR="006F6A2D">
        <w:rPr>
          <w:lang w:val="fr-CH"/>
        </w:rPr>
        <w:t xml:space="preserve">où </w:t>
      </w:r>
      <w:r w:rsidR="005641F2">
        <w:rPr>
          <w:lang w:val="fr-CH"/>
        </w:rPr>
        <w:t xml:space="preserve">le niveau de puissance reçu par la station du SRA dépasserait </w:t>
      </w:r>
      <w:r w:rsidR="005641F2" w:rsidRPr="005641F2">
        <w:rPr>
          <w:lang w:val="fr-CH"/>
        </w:rPr>
        <w:t>–18</w:t>
      </w:r>
      <w:r w:rsidR="00B0583F">
        <w:rPr>
          <w:lang w:val="fr-CH"/>
        </w:rPr>
        <w:t> </w:t>
      </w:r>
      <w:r w:rsidR="005641F2" w:rsidRPr="005641F2">
        <w:rPr>
          <w:lang w:val="fr-CH"/>
        </w:rPr>
        <w:t>dBW</w:t>
      </w:r>
      <w:r w:rsidR="005641F2">
        <w:rPr>
          <w:lang w:val="fr-CH"/>
        </w:rPr>
        <w:t xml:space="preserve">. La projection sur la surface de la Terre </w:t>
      </w:r>
      <w:r w:rsidR="006F6A2D">
        <w:rPr>
          <w:lang w:val="fr-CH"/>
        </w:rPr>
        <w:t xml:space="preserve">donne </w:t>
      </w:r>
      <w:r w:rsidR="005641F2">
        <w:rPr>
          <w:lang w:val="fr-CH"/>
        </w:rPr>
        <w:t xml:space="preserve">les dimensions d'une zone </w:t>
      </w:r>
      <w:r w:rsidR="00B0583F">
        <w:rPr>
          <w:lang w:val="fr-CH"/>
        </w:rPr>
        <w:t>étendue</w:t>
      </w:r>
      <w:r w:rsidR="005641F2">
        <w:rPr>
          <w:lang w:val="fr-CH"/>
        </w:rPr>
        <w:t xml:space="preserve"> de </w:t>
      </w:r>
      <w:r w:rsidR="005641F2" w:rsidRPr="005641F2">
        <w:rPr>
          <w:lang w:val="fr-CH"/>
        </w:rPr>
        <w:t>±</w:t>
      </w:r>
      <w:r w:rsidR="005641F2">
        <w:rPr>
          <w:rFonts w:ascii="Normal" w:eastAsia="Normal" w:hAnsi="Normal" w:cs="Normal"/>
          <w:lang w:val="en-US"/>
        </w:rPr>
        <w:t>δ</w:t>
      </w:r>
      <w:r w:rsidR="005641F2" w:rsidRPr="005641F2">
        <w:rPr>
          <w:i/>
          <w:iCs/>
          <w:lang w:val="fr-CH"/>
        </w:rPr>
        <w:t>h</w:t>
      </w:r>
      <w:r w:rsidR="005641F2">
        <w:rPr>
          <w:i/>
          <w:iCs/>
          <w:lang w:val="fr-CH"/>
        </w:rPr>
        <w:t xml:space="preserve"> </w:t>
      </w:r>
      <w:r w:rsidR="00B0583F">
        <w:rPr>
          <w:lang w:val="fr-CH"/>
        </w:rPr>
        <w:t>dans la direction</w:t>
      </w:r>
      <w:r w:rsidR="006F6A2D">
        <w:rPr>
          <w:lang w:val="fr-CH"/>
        </w:rPr>
        <w:t xml:space="preserve"> horizontal</w:t>
      </w:r>
      <w:r w:rsidR="00B0583F">
        <w:rPr>
          <w:lang w:val="fr-CH"/>
        </w:rPr>
        <w:t>e</w:t>
      </w:r>
      <w:r w:rsidR="005641F2">
        <w:rPr>
          <w:lang w:val="fr-CH"/>
        </w:rPr>
        <w:t xml:space="preserve"> et de </w:t>
      </w:r>
      <w:r w:rsidR="005641F2" w:rsidRPr="005641F2">
        <w:rPr>
          <w:lang w:val="fr-CH"/>
        </w:rPr>
        <w:t>±</w:t>
      </w:r>
      <w:r w:rsidR="005641F2">
        <w:rPr>
          <w:rFonts w:ascii="Normal" w:eastAsia="Normal" w:hAnsi="Normal" w:cs="Normal"/>
          <w:lang w:val="en-US"/>
        </w:rPr>
        <w:t>δ</w:t>
      </w:r>
      <w:r w:rsidR="005641F2" w:rsidRPr="005641F2">
        <w:rPr>
          <w:i/>
          <w:iCs/>
          <w:lang w:val="fr-CH"/>
        </w:rPr>
        <w:t>v</w:t>
      </w:r>
      <w:r w:rsidR="005641F2" w:rsidRPr="005641F2">
        <w:rPr>
          <w:lang w:val="fr-CH"/>
        </w:rPr>
        <w:t xml:space="preserve"> </w:t>
      </w:r>
      <w:r w:rsidR="00B0583F">
        <w:rPr>
          <w:lang w:val="fr-CH"/>
        </w:rPr>
        <w:t>dans la direction</w:t>
      </w:r>
      <w:r w:rsidR="006F6A2D">
        <w:rPr>
          <w:lang w:val="fr-CH"/>
        </w:rPr>
        <w:t xml:space="preserve"> </w:t>
      </w:r>
      <w:r w:rsidR="005641F2" w:rsidRPr="005641F2">
        <w:rPr>
          <w:lang w:val="fr-CH"/>
        </w:rPr>
        <w:t>vertical</w:t>
      </w:r>
      <w:r w:rsidR="00B0583F">
        <w:rPr>
          <w:lang w:val="fr-CH"/>
        </w:rPr>
        <w:t>e</w:t>
      </w:r>
      <w:r w:rsidR="006F6A2D">
        <w:rPr>
          <w:lang w:val="fr-CH"/>
        </w:rPr>
        <w:t>,</w:t>
      </w:r>
      <w:r w:rsidR="005641F2">
        <w:rPr>
          <w:lang w:val="fr-CH"/>
        </w:rPr>
        <w:t xml:space="preserve"> autour de la station de radioastronomie </w:t>
      </w:r>
      <w:r w:rsidR="006F6A2D">
        <w:rPr>
          <w:lang w:val="fr-CH"/>
        </w:rPr>
        <w:t>à protéger</w:t>
      </w:r>
      <w:r w:rsidR="005641F2">
        <w:rPr>
          <w:lang w:val="fr-CH"/>
        </w:rPr>
        <w:t>. Le Tableau 1 indique la gamme de valeurs des paramètres</w:t>
      </w:r>
      <w:r w:rsidR="00E0346C">
        <w:rPr>
          <w:lang w:val="fr-CH"/>
        </w:rPr>
        <w:t xml:space="preserve"> </w:t>
      </w:r>
      <w:r w:rsidR="005641F2">
        <w:rPr>
          <w:lang w:val="fr-CH"/>
        </w:rPr>
        <w:t xml:space="preserve">permettant d'éviter </w:t>
      </w:r>
      <w:r w:rsidR="006F6A2D">
        <w:rPr>
          <w:lang w:val="fr-CH"/>
        </w:rPr>
        <w:t xml:space="preserve">la détérioration accidentelle d'un </w:t>
      </w:r>
      <w:r w:rsidR="005641F2">
        <w:rPr>
          <w:lang w:val="fr-CH"/>
        </w:rPr>
        <w:t>récepteur du SRA</w:t>
      </w:r>
      <w:r w:rsidR="005641F2">
        <w:rPr>
          <w:rStyle w:val="FootnoteReference"/>
        </w:rPr>
        <w:footnoteReference w:id="1"/>
      </w:r>
      <w:r w:rsidR="00C04C26">
        <w:rPr>
          <w:lang w:val="fr-CH"/>
        </w:rPr>
        <w:t xml:space="preserve"> ayant un diamètre d'antenne </w:t>
      </w:r>
      <w:r w:rsidR="006F6A2D">
        <w:rPr>
          <w:lang w:val="fr-CH"/>
        </w:rPr>
        <w:t>de 100 m</w:t>
      </w:r>
      <w:r w:rsidR="00D02710">
        <w:rPr>
          <w:lang w:val="fr-CH"/>
        </w:rPr>
        <w:t xml:space="preserve">, </w:t>
      </w:r>
      <w:r w:rsidR="006F6A2D">
        <w:rPr>
          <w:lang w:val="fr-CH"/>
        </w:rPr>
        <w:t xml:space="preserve">par </w:t>
      </w:r>
      <w:r w:rsidR="00B52E82">
        <w:rPr>
          <w:lang w:val="fr-CH"/>
        </w:rPr>
        <w:t xml:space="preserve">des </w:t>
      </w:r>
      <w:r w:rsidR="00D02710">
        <w:rPr>
          <w:lang w:val="fr-CH"/>
        </w:rPr>
        <w:t>système</w:t>
      </w:r>
      <w:r w:rsidR="00B52E82">
        <w:rPr>
          <w:lang w:val="fr-CH"/>
        </w:rPr>
        <w:t>s</w:t>
      </w:r>
      <w:r w:rsidR="00D02710">
        <w:rPr>
          <w:lang w:val="fr-CH"/>
        </w:rPr>
        <w:t xml:space="preserve"> SAR-4, </w:t>
      </w:r>
      <w:r w:rsidR="006F6A2D">
        <w:rPr>
          <w:lang w:val="fr-CH"/>
        </w:rPr>
        <w:t>tel</w:t>
      </w:r>
      <w:r w:rsidR="00B52E82">
        <w:rPr>
          <w:lang w:val="fr-CH"/>
        </w:rPr>
        <w:t>s</w:t>
      </w:r>
      <w:r w:rsidR="006F6A2D">
        <w:rPr>
          <w:lang w:val="fr-CH"/>
        </w:rPr>
        <w:t xml:space="preserve"> qu'il</w:t>
      </w:r>
      <w:r w:rsidR="00B52E82">
        <w:rPr>
          <w:lang w:val="fr-CH"/>
        </w:rPr>
        <w:t>s sont</w:t>
      </w:r>
      <w:r w:rsidR="00D02710">
        <w:rPr>
          <w:lang w:val="fr-CH"/>
        </w:rPr>
        <w:t xml:space="preserve"> décrit</w:t>
      </w:r>
      <w:r w:rsidR="00B52E82">
        <w:rPr>
          <w:lang w:val="fr-CH"/>
        </w:rPr>
        <w:t>s</w:t>
      </w:r>
      <w:r w:rsidR="00D02710">
        <w:rPr>
          <w:lang w:val="fr-CH"/>
        </w:rPr>
        <w:t xml:space="preserve"> dans </w:t>
      </w:r>
      <w:r w:rsidR="00C04C26">
        <w:rPr>
          <w:lang w:val="fr-CH"/>
        </w:rPr>
        <w:t>la Recommandation UIT</w:t>
      </w:r>
      <w:r w:rsidR="00C04C26">
        <w:rPr>
          <w:lang w:val="fr-CH"/>
        </w:rPr>
        <w:noBreakHyphen/>
      </w:r>
      <w:r w:rsidR="006F6A2D">
        <w:rPr>
          <w:lang w:val="fr-CH"/>
        </w:rPr>
        <w:t>R RS.2043.</w:t>
      </w:r>
    </w:p>
    <w:p w:rsidR="00A97B0E" w:rsidRPr="00E0346C" w:rsidRDefault="00A97B0E" w:rsidP="00E0346C">
      <w:pPr>
        <w:pStyle w:val="TableNo"/>
      </w:pPr>
      <w:bookmarkStart w:id="19" w:name="lt_pId106"/>
      <w:bookmarkEnd w:id="18"/>
      <w:r w:rsidRPr="00E0346C">
        <w:lastRenderedPageBreak/>
        <w:t>TABLEAU 1</w:t>
      </w:r>
      <w:bookmarkEnd w:id="19"/>
    </w:p>
    <w:p w:rsidR="00A97B0E" w:rsidRPr="00A97B0E" w:rsidRDefault="00216520" w:rsidP="00CE5A6D">
      <w:pPr>
        <w:pStyle w:val="Tabletitle"/>
        <w:rPr>
          <w:lang w:val="fr-CH"/>
        </w:rPr>
      </w:pPr>
      <w:bookmarkStart w:id="20" w:name="lt_pId107"/>
      <w:r>
        <w:rPr>
          <w:lang w:val="fr-CH"/>
        </w:rPr>
        <w:t xml:space="preserve">Paramètres </w:t>
      </w:r>
      <w:r w:rsidR="00CE5A6D">
        <w:rPr>
          <w:lang w:val="fr-CH"/>
        </w:rPr>
        <w:t>à utiliser</w:t>
      </w:r>
      <w:r w:rsidR="00A97B0E" w:rsidRPr="00A97B0E">
        <w:rPr>
          <w:lang w:val="fr-CH"/>
        </w:rPr>
        <w:t xml:space="preserve"> pour éviter </w:t>
      </w:r>
      <w:r>
        <w:rPr>
          <w:lang w:val="fr-CH"/>
        </w:rPr>
        <w:t xml:space="preserve">la détérioration </w:t>
      </w:r>
      <w:r w:rsidR="00A97B0E" w:rsidRPr="00A97B0E">
        <w:rPr>
          <w:lang w:val="fr-CH"/>
        </w:rPr>
        <w:t>accidentel</w:t>
      </w:r>
      <w:r>
        <w:rPr>
          <w:lang w:val="fr-CH"/>
        </w:rPr>
        <w:t xml:space="preserve">le </w:t>
      </w:r>
      <w:r w:rsidR="00C04C26">
        <w:rPr>
          <w:lang w:val="fr-CH"/>
        </w:rPr>
        <w:br/>
      </w:r>
      <w:r>
        <w:rPr>
          <w:lang w:val="fr-CH"/>
        </w:rPr>
        <w:t>des</w:t>
      </w:r>
      <w:r w:rsidR="00A97B0E">
        <w:rPr>
          <w:lang w:val="fr-CH"/>
        </w:rPr>
        <w:t xml:space="preserve"> récepteurs</w:t>
      </w:r>
      <w:bookmarkEnd w:id="20"/>
      <w:r w:rsidR="00A97B0E">
        <w:rPr>
          <w:lang w:val="fr-CH"/>
        </w:rPr>
        <w:t xml:space="preserve"> de radioastronomie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918"/>
        <w:gridCol w:w="1932"/>
        <w:gridCol w:w="2177"/>
        <w:gridCol w:w="2021"/>
      </w:tblGrid>
      <w:tr w:rsidR="00A97B0E" w:rsidTr="00C04C26">
        <w:trPr>
          <w:tblHeader/>
          <w:jc w:val="center"/>
        </w:trPr>
        <w:tc>
          <w:tcPr>
            <w:tcW w:w="1591" w:type="dxa"/>
            <w:tcBorders>
              <w:top w:val="single" w:sz="4" w:space="0" w:color="auto"/>
              <w:left w:val="single" w:sz="4" w:space="0" w:color="auto"/>
              <w:bottom w:val="single" w:sz="4" w:space="0" w:color="auto"/>
              <w:right w:val="single" w:sz="4" w:space="0" w:color="auto"/>
            </w:tcBorders>
            <w:hideMark/>
          </w:tcPr>
          <w:p w:rsidR="00A97B0E" w:rsidRPr="00F5278B" w:rsidRDefault="00D02710" w:rsidP="00C04C26">
            <w:pPr>
              <w:pStyle w:val="Tablehead"/>
            </w:pPr>
            <w:bookmarkStart w:id="21" w:name="lt_pId108"/>
            <w:r>
              <w:t>A</w:t>
            </w:r>
            <w:r w:rsidR="00A97B0E" w:rsidRPr="00F5278B">
              <w:t xml:space="preserve">ngle </w:t>
            </w:r>
            <w:r>
              <w:t>d'incidence</w:t>
            </w:r>
            <w:r w:rsidR="00C04C26">
              <w:br/>
            </w:r>
            <w:r w:rsidR="00A97B0E" w:rsidRPr="00F5278B">
              <w:rPr>
                <w:rFonts w:ascii="Normal" w:eastAsia="Normal" w:hAnsi="Normal" w:cs="Normal"/>
              </w:rPr>
              <w:t>Φ</w:t>
            </w:r>
            <w:bookmarkEnd w:id="21"/>
          </w:p>
        </w:tc>
        <w:tc>
          <w:tcPr>
            <w:tcW w:w="1918" w:type="dxa"/>
            <w:tcBorders>
              <w:top w:val="single" w:sz="4" w:space="0" w:color="auto"/>
              <w:left w:val="single" w:sz="4" w:space="0" w:color="auto"/>
              <w:bottom w:val="single" w:sz="4" w:space="0" w:color="auto"/>
              <w:right w:val="single" w:sz="4" w:space="0" w:color="auto"/>
            </w:tcBorders>
            <w:hideMark/>
          </w:tcPr>
          <w:p w:rsidR="00A97B0E" w:rsidRPr="00F5278B" w:rsidRDefault="00D02710" w:rsidP="00CE5A6D">
            <w:pPr>
              <w:pStyle w:val="Tablehead"/>
            </w:pPr>
            <w:bookmarkStart w:id="22" w:name="lt_pId109"/>
            <w:r>
              <w:t xml:space="preserve">Angle de décalage </w:t>
            </w:r>
            <w:r w:rsidR="00CE5A6D">
              <w:t>dans la direction</w:t>
            </w:r>
            <w:r w:rsidR="00216520">
              <w:t xml:space="preserve"> horizontal</w:t>
            </w:r>
            <w:r w:rsidR="00CE5A6D">
              <w:t>e</w:t>
            </w:r>
            <w:r w:rsidR="00A97B0E" w:rsidRPr="00F5278B">
              <w:t xml:space="preserve"> </w:t>
            </w:r>
            <w:r w:rsidR="00A97B0E" w:rsidRPr="00F5278B">
              <w:rPr>
                <w:rFonts w:ascii="Normal" w:eastAsia="Normal" w:hAnsi="Normal" w:cs="Normal"/>
                <w:lang w:val="en-US"/>
              </w:rPr>
              <w:t>δθ</w:t>
            </w:r>
            <w:r w:rsidR="00A97B0E" w:rsidRPr="00F5278B">
              <w:rPr>
                <w:i/>
                <w:iCs/>
                <w:vertAlign w:val="subscript"/>
              </w:rPr>
              <w:t>h</w:t>
            </w:r>
            <w:bookmarkEnd w:id="22"/>
          </w:p>
        </w:tc>
        <w:tc>
          <w:tcPr>
            <w:tcW w:w="1932" w:type="dxa"/>
            <w:tcBorders>
              <w:top w:val="single" w:sz="4" w:space="0" w:color="auto"/>
              <w:left w:val="single" w:sz="4" w:space="0" w:color="auto"/>
              <w:bottom w:val="single" w:sz="4" w:space="0" w:color="auto"/>
              <w:right w:val="single" w:sz="4" w:space="0" w:color="auto"/>
            </w:tcBorders>
            <w:hideMark/>
          </w:tcPr>
          <w:p w:rsidR="00A97B0E" w:rsidRPr="00F5278B" w:rsidRDefault="00D02710" w:rsidP="00CE5A6D">
            <w:pPr>
              <w:pStyle w:val="Tablehead"/>
            </w:pPr>
            <w:bookmarkStart w:id="23" w:name="lt_pId110"/>
            <w:r>
              <w:t xml:space="preserve">Angle de décalage </w:t>
            </w:r>
            <w:r w:rsidR="00CE5A6D">
              <w:t xml:space="preserve">dans la direction </w:t>
            </w:r>
            <w:r w:rsidR="00216520">
              <w:t>vertical</w:t>
            </w:r>
            <w:r w:rsidR="00CE5A6D">
              <w:t>e</w:t>
            </w:r>
            <w:r w:rsidR="00216520">
              <w:t xml:space="preserve"> </w:t>
            </w:r>
            <w:r w:rsidR="00A97B0E" w:rsidRPr="00F5278B">
              <w:rPr>
                <w:rFonts w:ascii="Normal" w:eastAsia="Normal" w:hAnsi="Normal" w:cs="Normal"/>
                <w:lang w:val="en-US"/>
              </w:rPr>
              <w:t>δθ</w:t>
            </w:r>
            <w:r w:rsidR="00A97B0E" w:rsidRPr="00F5278B">
              <w:rPr>
                <w:i/>
                <w:iCs/>
                <w:vertAlign w:val="subscript"/>
              </w:rPr>
              <w:t>v</w:t>
            </w:r>
            <w:bookmarkEnd w:id="23"/>
          </w:p>
        </w:tc>
        <w:tc>
          <w:tcPr>
            <w:tcW w:w="2177" w:type="dxa"/>
            <w:tcBorders>
              <w:top w:val="single" w:sz="4" w:space="0" w:color="auto"/>
              <w:left w:val="single" w:sz="4" w:space="0" w:color="auto"/>
              <w:bottom w:val="single" w:sz="4" w:space="0" w:color="auto"/>
              <w:right w:val="single" w:sz="4" w:space="0" w:color="auto"/>
            </w:tcBorders>
            <w:hideMark/>
          </w:tcPr>
          <w:p w:rsidR="00A97B0E" w:rsidRPr="00F5278B" w:rsidRDefault="00526B66" w:rsidP="00CE5A6D">
            <w:pPr>
              <w:pStyle w:val="Tablehead"/>
            </w:pPr>
            <w:bookmarkStart w:id="24" w:name="lt_pId111"/>
            <w:r>
              <w:t>Distance de s</w:t>
            </w:r>
            <w:r w:rsidR="00D02710">
              <w:t xml:space="preserve">éparation </w:t>
            </w:r>
            <w:r w:rsidR="00C04C26">
              <w:t>dans la </w:t>
            </w:r>
            <w:r w:rsidR="00CE5A6D">
              <w:t xml:space="preserve">direction </w:t>
            </w:r>
            <w:r w:rsidR="00D02710">
              <w:t>horizontale</w:t>
            </w:r>
            <w:r w:rsidR="00A97B0E" w:rsidRPr="00F5278B">
              <w:t xml:space="preserve"> (km) </w:t>
            </w:r>
            <w:r w:rsidR="00A97B0E" w:rsidRPr="00F5278B">
              <w:rPr>
                <w:rFonts w:ascii="Normal" w:eastAsia="Normal" w:hAnsi="Normal" w:cs="Normal"/>
                <w:lang w:val="en-US"/>
              </w:rPr>
              <w:t>δ</w:t>
            </w:r>
            <w:r w:rsidR="00A97B0E" w:rsidRPr="00F5278B">
              <w:rPr>
                <w:i/>
                <w:iCs/>
              </w:rPr>
              <w:t>h</w:t>
            </w:r>
            <w:bookmarkEnd w:id="24"/>
          </w:p>
        </w:tc>
        <w:tc>
          <w:tcPr>
            <w:tcW w:w="2021" w:type="dxa"/>
            <w:tcBorders>
              <w:top w:val="single" w:sz="4" w:space="0" w:color="auto"/>
              <w:left w:val="single" w:sz="4" w:space="0" w:color="auto"/>
              <w:bottom w:val="single" w:sz="4" w:space="0" w:color="auto"/>
              <w:right w:val="single" w:sz="4" w:space="0" w:color="auto"/>
            </w:tcBorders>
            <w:hideMark/>
          </w:tcPr>
          <w:p w:rsidR="00A97B0E" w:rsidRPr="00774129" w:rsidRDefault="00526B66" w:rsidP="00CE5A6D">
            <w:pPr>
              <w:pStyle w:val="Tablehead"/>
            </w:pPr>
            <w:bookmarkStart w:id="25" w:name="lt_pId112"/>
            <w:r>
              <w:t xml:space="preserve">Distance de séparation </w:t>
            </w:r>
            <w:r w:rsidR="00CE5A6D">
              <w:t xml:space="preserve">dans la direction </w:t>
            </w:r>
            <w:r w:rsidR="00D02710">
              <w:t>verticale</w:t>
            </w:r>
            <w:r w:rsidR="00A97B0E" w:rsidRPr="00F5278B">
              <w:t xml:space="preserve"> (km) </w:t>
            </w:r>
            <w:r w:rsidR="00A97B0E" w:rsidRPr="00F5278B">
              <w:rPr>
                <w:rFonts w:ascii="Normal" w:eastAsia="Normal" w:hAnsi="Normal" w:cs="Normal"/>
                <w:lang w:val="en-US"/>
              </w:rPr>
              <w:t>δ</w:t>
            </w:r>
            <w:r w:rsidR="00A97B0E" w:rsidRPr="00F5278B">
              <w:rPr>
                <w:i/>
                <w:iCs/>
              </w:rPr>
              <w:t>v</w:t>
            </w:r>
            <w:bookmarkEnd w:id="25"/>
          </w:p>
        </w:tc>
      </w:tr>
      <w:tr w:rsidR="00A97B0E" w:rsidTr="00C04C26">
        <w:trPr>
          <w:jc w:val="center"/>
        </w:trPr>
        <w:tc>
          <w:tcPr>
            <w:tcW w:w="1591" w:type="dxa"/>
            <w:tcBorders>
              <w:top w:val="single" w:sz="4" w:space="0" w:color="auto"/>
              <w:left w:val="single" w:sz="4" w:space="0" w:color="auto"/>
              <w:bottom w:val="single" w:sz="4" w:space="0" w:color="auto"/>
              <w:right w:val="single" w:sz="4" w:space="0" w:color="auto"/>
            </w:tcBorders>
            <w:hideMark/>
          </w:tcPr>
          <w:p w:rsidR="00A97B0E" w:rsidRPr="00774129" w:rsidRDefault="00A97B0E" w:rsidP="000876C3">
            <w:pPr>
              <w:pStyle w:val="Tabletext"/>
              <w:jc w:val="center"/>
            </w:pPr>
            <w:r w:rsidRPr="00774129">
              <w:t>20°</w:t>
            </w:r>
          </w:p>
        </w:tc>
        <w:tc>
          <w:tcPr>
            <w:tcW w:w="1918" w:type="dxa"/>
            <w:tcBorders>
              <w:top w:val="single" w:sz="4" w:space="0" w:color="auto"/>
              <w:left w:val="single" w:sz="4" w:space="0" w:color="auto"/>
              <w:bottom w:val="single" w:sz="4" w:space="0" w:color="auto"/>
              <w:right w:val="single" w:sz="4" w:space="0" w:color="auto"/>
            </w:tcBorders>
            <w:hideMark/>
          </w:tcPr>
          <w:p w:rsidR="00A97B0E" w:rsidRPr="00774129" w:rsidRDefault="00A97B0E" w:rsidP="00526B66">
            <w:pPr>
              <w:pStyle w:val="Tabletext"/>
              <w:keepLines/>
              <w:tabs>
                <w:tab w:val="left" w:leader="dot" w:pos="7938"/>
                <w:tab w:val="center" w:pos="9526"/>
              </w:tabs>
              <w:ind w:left="567" w:hanging="567"/>
              <w:jc w:val="center"/>
            </w:pPr>
            <w:r w:rsidRPr="00774129">
              <w:t>1</w:t>
            </w:r>
            <w:r w:rsidR="00526B66">
              <w:t>,</w:t>
            </w:r>
            <w:r w:rsidRPr="00774129">
              <w:t>02°</w:t>
            </w:r>
          </w:p>
        </w:tc>
        <w:tc>
          <w:tcPr>
            <w:tcW w:w="1932" w:type="dxa"/>
            <w:tcBorders>
              <w:top w:val="single" w:sz="4" w:space="0" w:color="auto"/>
              <w:left w:val="single" w:sz="4" w:space="0" w:color="auto"/>
              <w:bottom w:val="single" w:sz="4" w:space="0" w:color="auto"/>
              <w:right w:val="single" w:sz="4" w:space="0" w:color="auto"/>
            </w:tcBorders>
            <w:hideMark/>
          </w:tcPr>
          <w:p w:rsidR="00A97B0E" w:rsidRPr="00774129" w:rsidRDefault="00A97B0E" w:rsidP="00526B66">
            <w:pPr>
              <w:pStyle w:val="Tabletext"/>
              <w:keepLines/>
              <w:tabs>
                <w:tab w:val="left" w:leader="dot" w:pos="7938"/>
                <w:tab w:val="center" w:pos="9526"/>
              </w:tabs>
              <w:ind w:left="567" w:hanging="567"/>
              <w:jc w:val="center"/>
            </w:pPr>
            <w:r w:rsidRPr="00774129">
              <w:t>1</w:t>
            </w:r>
            <w:r w:rsidR="00526B66">
              <w:t>,</w:t>
            </w:r>
            <w:r w:rsidRPr="00774129">
              <w:t>8°</w:t>
            </w:r>
          </w:p>
        </w:tc>
        <w:tc>
          <w:tcPr>
            <w:tcW w:w="2177" w:type="dxa"/>
            <w:tcBorders>
              <w:top w:val="single" w:sz="4" w:space="0" w:color="auto"/>
              <w:left w:val="single" w:sz="4" w:space="0" w:color="auto"/>
              <w:bottom w:val="single" w:sz="4" w:space="0" w:color="auto"/>
              <w:right w:val="single" w:sz="4" w:space="0" w:color="auto"/>
            </w:tcBorders>
            <w:hideMark/>
          </w:tcPr>
          <w:p w:rsidR="00A97B0E" w:rsidRPr="00774129" w:rsidRDefault="00A97B0E" w:rsidP="000876C3">
            <w:pPr>
              <w:pStyle w:val="Tabletext"/>
              <w:keepLines/>
              <w:tabs>
                <w:tab w:val="left" w:leader="dot" w:pos="7938"/>
                <w:tab w:val="center" w:pos="9526"/>
              </w:tabs>
              <w:ind w:left="567" w:hanging="567"/>
              <w:jc w:val="center"/>
            </w:pPr>
            <w:r w:rsidRPr="00774129">
              <w:t>9</w:t>
            </w:r>
            <w:r w:rsidR="00526B66">
              <w:t>,</w:t>
            </w:r>
            <w:r w:rsidRPr="00774129">
              <w:t>6</w:t>
            </w:r>
          </w:p>
        </w:tc>
        <w:tc>
          <w:tcPr>
            <w:tcW w:w="2021" w:type="dxa"/>
            <w:tcBorders>
              <w:top w:val="single" w:sz="4" w:space="0" w:color="auto"/>
              <w:left w:val="single" w:sz="4" w:space="0" w:color="auto"/>
              <w:bottom w:val="single" w:sz="4" w:space="0" w:color="auto"/>
              <w:right w:val="single" w:sz="4" w:space="0" w:color="auto"/>
            </w:tcBorders>
            <w:hideMark/>
          </w:tcPr>
          <w:p w:rsidR="00A97B0E" w:rsidRPr="00774129" w:rsidRDefault="00526B66" w:rsidP="000876C3">
            <w:pPr>
              <w:pStyle w:val="Tabletext"/>
              <w:keepLines/>
              <w:tabs>
                <w:tab w:val="left" w:leader="dot" w:pos="7938"/>
                <w:tab w:val="center" w:pos="9526"/>
              </w:tabs>
              <w:ind w:left="567" w:hanging="567"/>
              <w:jc w:val="center"/>
            </w:pPr>
            <w:r>
              <w:t>18,</w:t>
            </w:r>
            <w:r w:rsidR="00A97B0E" w:rsidRPr="00774129">
              <w:t>2</w:t>
            </w:r>
          </w:p>
        </w:tc>
      </w:tr>
      <w:tr w:rsidR="00A97B0E" w:rsidTr="00C04C26">
        <w:trPr>
          <w:jc w:val="center"/>
        </w:trPr>
        <w:tc>
          <w:tcPr>
            <w:tcW w:w="1591" w:type="dxa"/>
            <w:tcBorders>
              <w:top w:val="single" w:sz="4" w:space="0" w:color="auto"/>
              <w:left w:val="single" w:sz="4" w:space="0" w:color="auto"/>
              <w:bottom w:val="single" w:sz="4" w:space="0" w:color="auto"/>
              <w:right w:val="single" w:sz="4" w:space="0" w:color="auto"/>
            </w:tcBorders>
            <w:hideMark/>
          </w:tcPr>
          <w:p w:rsidR="00A97B0E" w:rsidRPr="00774129" w:rsidRDefault="00A97B0E" w:rsidP="000876C3">
            <w:pPr>
              <w:pStyle w:val="Tabletext"/>
              <w:keepLines/>
              <w:tabs>
                <w:tab w:val="left" w:leader="dot" w:pos="7938"/>
                <w:tab w:val="center" w:pos="9526"/>
              </w:tabs>
              <w:ind w:left="567" w:hanging="567"/>
              <w:jc w:val="center"/>
            </w:pPr>
            <w:r w:rsidRPr="00774129">
              <w:t>55°</w:t>
            </w:r>
          </w:p>
        </w:tc>
        <w:tc>
          <w:tcPr>
            <w:tcW w:w="1918" w:type="dxa"/>
            <w:tcBorders>
              <w:top w:val="single" w:sz="4" w:space="0" w:color="auto"/>
              <w:left w:val="single" w:sz="4" w:space="0" w:color="auto"/>
              <w:bottom w:val="single" w:sz="4" w:space="0" w:color="auto"/>
              <w:right w:val="single" w:sz="4" w:space="0" w:color="auto"/>
            </w:tcBorders>
            <w:hideMark/>
          </w:tcPr>
          <w:p w:rsidR="00A97B0E" w:rsidRPr="00774129" w:rsidRDefault="00526B66" w:rsidP="000876C3">
            <w:pPr>
              <w:pStyle w:val="Tabletext"/>
              <w:keepLines/>
              <w:tabs>
                <w:tab w:val="left" w:leader="dot" w:pos="7938"/>
                <w:tab w:val="center" w:pos="9526"/>
              </w:tabs>
              <w:ind w:left="567" w:hanging="567"/>
              <w:jc w:val="center"/>
            </w:pPr>
            <w:r>
              <w:t>0,</w:t>
            </w:r>
            <w:r w:rsidR="00A97B0E" w:rsidRPr="00774129">
              <w:t>5°</w:t>
            </w:r>
          </w:p>
        </w:tc>
        <w:tc>
          <w:tcPr>
            <w:tcW w:w="1932" w:type="dxa"/>
            <w:tcBorders>
              <w:top w:val="single" w:sz="4" w:space="0" w:color="auto"/>
              <w:left w:val="single" w:sz="4" w:space="0" w:color="auto"/>
              <w:bottom w:val="single" w:sz="4" w:space="0" w:color="auto"/>
              <w:right w:val="single" w:sz="4" w:space="0" w:color="auto"/>
            </w:tcBorders>
            <w:hideMark/>
          </w:tcPr>
          <w:p w:rsidR="00A97B0E" w:rsidRPr="00774129" w:rsidRDefault="00526B66" w:rsidP="000876C3">
            <w:pPr>
              <w:pStyle w:val="Tabletext"/>
              <w:keepLines/>
              <w:tabs>
                <w:tab w:val="left" w:leader="dot" w:pos="7938"/>
                <w:tab w:val="center" w:pos="9526"/>
              </w:tabs>
              <w:ind w:left="567" w:hanging="567"/>
              <w:jc w:val="center"/>
            </w:pPr>
            <w:r>
              <w:t>1,</w:t>
            </w:r>
            <w:r w:rsidR="00A97B0E" w:rsidRPr="00774129">
              <w:t>1°</w:t>
            </w:r>
          </w:p>
        </w:tc>
        <w:tc>
          <w:tcPr>
            <w:tcW w:w="2177" w:type="dxa"/>
            <w:tcBorders>
              <w:top w:val="single" w:sz="4" w:space="0" w:color="auto"/>
              <w:left w:val="single" w:sz="4" w:space="0" w:color="auto"/>
              <w:bottom w:val="single" w:sz="4" w:space="0" w:color="auto"/>
              <w:right w:val="single" w:sz="4" w:space="0" w:color="auto"/>
            </w:tcBorders>
            <w:hideMark/>
          </w:tcPr>
          <w:p w:rsidR="00A97B0E" w:rsidRPr="00774129" w:rsidRDefault="00526B66" w:rsidP="000876C3">
            <w:pPr>
              <w:pStyle w:val="Tabletext"/>
              <w:keepLines/>
              <w:tabs>
                <w:tab w:val="left" w:leader="dot" w:pos="7938"/>
                <w:tab w:val="center" w:pos="9526"/>
              </w:tabs>
              <w:ind w:left="567" w:hanging="567"/>
              <w:jc w:val="center"/>
            </w:pPr>
            <w:r>
              <w:t>7,</w:t>
            </w:r>
            <w:r w:rsidR="00A97B0E" w:rsidRPr="00774129">
              <w:t>4</w:t>
            </w:r>
          </w:p>
        </w:tc>
        <w:tc>
          <w:tcPr>
            <w:tcW w:w="2021" w:type="dxa"/>
            <w:tcBorders>
              <w:top w:val="single" w:sz="4" w:space="0" w:color="auto"/>
              <w:left w:val="single" w:sz="4" w:space="0" w:color="auto"/>
              <w:bottom w:val="single" w:sz="4" w:space="0" w:color="auto"/>
              <w:right w:val="single" w:sz="4" w:space="0" w:color="auto"/>
            </w:tcBorders>
            <w:hideMark/>
          </w:tcPr>
          <w:p w:rsidR="00A97B0E" w:rsidRPr="00774129" w:rsidRDefault="00526B66" w:rsidP="000876C3">
            <w:pPr>
              <w:pStyle w:val="Tabletext"/>
              <w:keepLines/>
              <w:tabs>
                <w:tab w:val="left" w:leader="dot" w:pos="7938"/>
                <w:tab w:val="center" w:pos="9526"/>
              </w:tabs>
              <w:ind w:left="567" w:hanging="567"/>
              <w:jc w:val="center"/>
            </w:pPr>
            <w:r>
              <w:t>28,</w:t>
            </w:r>
            <w:r w:rsidR="00A97B0E" w:rsidRPr="00774129">
              <w:t>1</w:t>
            </w:r>
          </w:p>
        </w:tc>
      </w:tr>
    </w:tbl>
    <w:p w:rsidR="00F34A48" w:rsidRDefault="00F34A48" w:rsidP="00F34A48">
      <w:pPr>
        <w:pStyle w:val="Tablefin"/>
      </w:pPr>
      <w:bookmarkStart w:id="26" w:name="lt_pId123"/>
    </w:p>
    <w:p w:rsidR="00A97B0E" w:rsidRPr="000B566E" w:rsidRDefault="00526B66" w:rsidP="00F34A48">
      <w:pPr>
        <w:rPr>
          <w:lang w:val="fr-CH"/>
        </w:rPr>
      </w:pPr>
      <w:r w:rsidRPr="00526B66">
        <w:rPr>
          <w:lang w:val="fr-CH"/>
        </w:rPr>
        <w:t xml:space="preserve">La </w:t>
      </w:r>
      <w:r w:rsidR="00A97B0E" w:rsidRPr="00526B66">
        <w:rPr>
          <w:lang w:val="fr-CH"/>
        </w:rPr>
        <w:t xml:space="preserve">Figure 1 </w:t>
      </w:r>
      <w:r w:rsidRPr="00526B66">
        <w:rPr>
          <w:lang w:val="fr-CH"/>
        </w:rPr>
        <w:t xml:space="preserve">indique la taille de la zone autour de la station du SRA </w:t>
      </w:r>
      <w:r w:rsidR="00216520">
        <w:rPr>
          <w:lang w:val="fr-CH"/>
        </w:rPr>
        <w:t>à protéger</w:t>
      </w:r>
      <w:r w:rsidR="00A97B0E" w:rsidRPr="00526B66">
        <w:rPr>
          <w:lang w:val="fr-CH"/>
        </w:rPr>
        <w:t xml:space="preserve">, </w:t>
      </w:r>
      <w:r>
        <w:rPr>
          <w:lang w:val="fr-CH"/>
        </w:rPr>
        <w:t>en fonction du diamètre de l'antenne du SRA</w:t>
      </w:r>
      <w:r w:rsidR="00A97B0E" w:rsidRPr="00526B66">
        <w:rPr>
          <w:lang w:val="fr-CH"/>
        </w:rPr>
        <w:t xml:space="preserve"> </w:t>
      </w:r>
      <w:r>
        <w:rPr>
          <w:lang w:val="fr-CH"/>
        </w:rPr>
        <w:t>et de l'angle d'</w:t>
      </w:r>
      <w:r w:rsidR="00A97B0E" w:rsidRPr="00526B66">
        <w:rPr>
          <w:lang w:val="fr-CH"/>
        </w:rPr>
        <w:t>incidence.</w:t>
      </w:r>
      <w:bookmarkEnd w:id="26"/>
      <w:r w:rsidR="00A97B0E" w:rsidRPr="00526B66">
        <w:rPr>
          <w:lang w:val="fr-CH"/>
        </w:rPr>
        <w:t xml:space="preserve"> </w:t>
      </w:r>
      <w:bookmarkStart w:id="27" w:name="lt_pId124"/>
      <w:r>
        <w:rPr>
          <w:lang w:val="fr-CH"/>
        </w:rPr>
        <w:t xml:space="preserve">On peut constater qu'aucune contrainte n'est imposée aux stations du SRA </w:t>
      </w:r>
      <w:r w:rsidR="00CE5A6D">
        <w:rPr>
          <w:lang w:val="fr-CH"/>
        </w:rPr>
        <w:t xml:space="preserve">utilisant une </w:t>
      </w:r>
      <w:r w:rsidR="00216520">
        <w:rPr>
          <w:lang w:val="fr-CH"/>
        </w:rPr>
        <w:t xml:space="preserve">antenne </w:t>
      </w:r>
      <w:r w:rsidR="00CE5A6D">
        <w:rPr>
          <w:lang w:val="fr-CH"/>
        </w:rPr>
        <w:t>d'</w:t>
      </w:r>
      <w:r w:rsidR="00B52E82">
        <w:rPr>
          <w:lang w:val="fr-CH"/>
        </w:rPr>
        <w:t xml:space="preserve">un diamètre </w:t>
      </w:r>
      <w:r>
        <w:rPr>
          <w:lang w:val="fr-CH"/>
        </w:rPr>
        <w:t xml:space="preserve">inférieur à 17 m, et que la distance de </w:t>
      </w:r>
      <w:r w:rsidR="00216520">
        <w:rPr>
          <w:lang w:val="fr-CH"/>
        </w:rPr>
        <w:t xml:space="preserve">séparation maximale </w:t>
      </w:r>
      <w:r w:rsidR="00CE5A6D">
        <w:rPr>
          <w:lang w:val="fr-CH"/>
        </w:rPr>
        <w:t>mesurée depuis la</w:t>
      </w:r>
      <w:r w:rsidR="00C04C26">
        <w:rPr>
          <w:lang w:val="fr-CH"/>
        </w:rPr>
        <w:t xml:space="preserve"> </w:t>
      </w:r>
      <w:r>
        <w:rPr>
          <w:lang w:val="fr-CH"/>
        </w:rPr>
        <w:t>station du SRA est de 28 km pour la plupart des stations du SRA.</w:t>
      </w:r>
      <w:bookmarkEnd w:id="27"/>
    </w:p>
    <w:p w:rsidR="00A97B0E" w:rsidRPr="00526B66" w:rsidRDefault="00A97B0E" w:rsidP="00A97B0E">
      <w:pPr>
        <w:pStyle w:val="FigureNo"/>
        <w:rPr>
          <w:lang w:val="fr-CH"/>
        </w:rPr>
      </w:pPr>
      <w:bookmarkStart w:id="28" w:name="lt_pId125"/>
      <w:r w:rsidRPr="00526B66">
        <w:rPr>
          <w:lang w:val="fr-CH"/>
        </w:rPr>
        <w:t>figure 1</w:t>
      </w:r>
      <w:bookmarkEnd w:id="28"/>
    </w:p>
    <w:p w:rsidR="00A97B0E" w:rsidRPr="00526B66" w:rsidRDefault="00526B66" w:rsidP="00216520">
      <w:pPr>
        <w:pStyle w:val="Figuretitle"/>
        <w:rPr>
          <w:lang w:val="fr-CH"/>
        </w:rPr>
      </w:pPr>
      <w:bookmarkStart w:id="29" w:name="lt_pId126"/>
      <w:r w:rsidRPr="00526B66">
        <w:rPr>
          <w:lang w:val="fr-CH"/>
        </w:rPr>
        <w:t>Taille de la zone autour des stations du SRA</w:t>
      </w:r>
      <w:r w:rsidR="00A97B0E" w:rsidRPr="00526B66">
        <w:rPr>
          <w:lang w:val="fr-CH"/>
        </w:rPr>
        <w:t xml:space="preserve"> </w:t>
      </w:r>
      <w:r>
        <w:rPr>
          <w:lang w:val="fr-CH"/>
        </w:rPr>
        <w:t>à protéger</w:t>
      </w:r>
      <w:r w:rsidR="00A97B0E" w:rsidRPr="00526B66">
        <w:rPr>
          <w:lang w:val="fr-CH"/>
        </w:rPr>
        <w:t xml:space="preserve"> </w:t>
      </w:r>
      <w:r w:rsidR="00216520">
        <w:rPr>
          <w:lang w:val="fr-CH"/>
        </w:rPr>
        <w:t xml:space="preserve">calculée par rapport </w:t>
      </w:r>
      <w:r w:rsidR="00C04C26">
        <w:rPr>
          <w:lang w:val="fr-CH"/>
        </w:rPr>
        <w:br/>
      </w:r>
      <w:r w:rsidR="00216520">
        <w:rPr>
          <w:lang w:val="fr-CH"/>
        </w:rPr>
        <w:t>aux</w:t>
      </w:r>
      <w:r w:rsidR="005D6E51">
        <w:rPr>
          <w:lang w:val="fr-CH"/>
        </w:rPr>
        <w:t xml:space="preserve"> caractéristiques d</w:t>
      </w:r>
      <w:r w:rsidR="00216520">
        <w:rPr>
          <w:lang w:val="fr-CH"/>
        </w:rPr>
        <w:t>es</w:t>
      </w:r>
      <w:r w:rsidR="005D6E51">
        <w:rPr>
          <w:lang w:val="fr-CH"/>
        </w:rPr>
        <w:t xml:space="preserve"> système</w:t>
      </w:r>
      <w:r w:rsidR="00216520">
        <w:rPr>
          <w:lang w:val="fr-CH"/>
        </w:rPr>
        <w:t>s</w:t>
      </w:r>
      <w:r w:rsidR="00A97B0E" w:rsidRPr="00526B66">
        <w:rPr>
          <w:lang w:val="fr-CH"/>
        </w:rPr>
        <w:t xml:space="preserve"> SAR-</w:t>
      </w:r>
      <w:bookmarkEnd w:id="29"/>
      <w:r w:rsidR="005D6E51">
        <w:rPr>
          <w:lang w:val="fr-CH"/>
        </w:rPr>
        <w:t>4 du SETS</w:t>
      </w:r>
    </w:p>
    <w:p w:rsidR="00A97B0E" w:rsidRPr="00774129" w:rsidRDefault="00AF2E12" w:rsidP="00A97B0E">
      <w:pPr>
        <w:pStyle w:val="Figure"/>
      </w:pPr>
      <w:r>
        <w:object w:dxaOrig="6351" w:dyaOrig="4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7.45pt;height:225.8pt" o:ole="">
            <v:imagedata r:id="rId15" o:title=""/>
          </v:shape>
          <o:OLEObject Type="Embed" ProgID="CorelDraw.Graphic.16" ShapeID="_x0000_i1027" DrawAspect="Content" ObjectID="_1514805754" r:id="rId16"/>
        </w:object>
      </w:r>
    </w:p>
    <w:p w:rsidR="00A97B0E" w:rsidRPr="00DC6745" w:rsidRDefault="00DC6745" w:rsidP="00CE5A6D">
      <w:pPr>
        <w:keepNext/>
        <w:keepLines/>
        <w:rPr>
          <w:lang w:val="fr-CH"/>
        </w:rPr>
      </w:pPr>
      <w:bookmarkStart w:id="30" w:name="lt_pId127"/>
      <w:r w:rsidRPr="00DC6745">
        <w:rPr>
          <w:lang w:val="fr-CH"/>
        </w:rPr>
        <w:t>De façon plus générale, pour un angle d'incidence</w:t>
      </w:r>
      <w:r w:rsidR="00A97B0E" w:rsidRPr="00DC6745">
        <w:rPr>
          <w:lang w:val="fr-CH"/>
        </w:rPr>
        <w:t xml:space="preserve"> </w:t>
      </w:r>
      <w:r>
        <w:rPr>
          <w:i/>
          <w:iCs/>
          <w:lang w:val="fr-CH"/>
        </w:rPr>
        <w:t>i</w:t>
      </w:r>
      <w:r w:rsidRPr="00DC6745">
        <w:rPr>
          <w:i/>
          <w:iCs/>
          <w:lang w:val="fr-CH"/>
        </w:rPr>
        <w:t xml:space="preserve"> </w:t>
      </w:r>
      <w:r>
        <w:rPr>
          <w:lang w:val="fr-CH"/>
        </w:rPr>
        <w:t>donné</w:t>
      </w:r>
      <w:r w:rsidR="00A97B0E" w:rsidRPr="00DC6745">
        <w:rPr>
          <w:lang w:val="fr-CH"/>
        </w:rPr>
        <w:t xml:space="preserve">, </w:t>
      </w:r>
      <w:r>
        <w:rPr>
          <w:lang w:val="fr-CH"/>
        </w:rPr>
        <w:t>la</w:t>
      </w:r>
      <w:r w:rsidR="00A97B0E" w:rsidRPr="00DC6745">
        <w:rPr>
          <w:lang w:val="fr-CH"/>
        </w:rPr>
        <w:t xml:space="preserve"> distance </w:t>
      </w:r>
      <w:r>
        <w:rPr>
          <w:lang w:val="fr-CH"/>
        </w:rPr>
        <w:t xml:space="preserve">entre le satellite </w:t>
      </w:r>
      <w:r w:rsidR="00216520">
        <w:rPr>
          <w:lang w:val="fr-CH"/>
        </w:rPr>
        <w:t>SAR</w:t>
      </w:r>
      <w:r>
        <w:rPr>
          <w:lang w:val="fr-CH"/>
        </w:rPr>
        <w:t xml:space="preserve"> et la zone d'</w:t>
      </w:r>
      <w:r w:rsidR="00A97B0E" w:rsidRPr="00DC6745">
        <w:rPr>
          <w:lang w:val="fr-CH"/>
        </w:rPr>
        <w:t xml:space="preserve">acquisition </w:t>
      </w:r>
      <w:r>
        <w:rPr>
          <w:lang w:val="fr-CH"/>
        </w:rPr>
        <w:t>est donné</w:t>
      </w:r>
      <w:r w:rsidR="00216520">
        <w:rPr>
          <w:lang w:val="fr-CH"/>
        </w:rPr>
        <w:t>e</w:t>
      </w:r>
      <w:r>
        <w:rPr>
          <w:lang w:val="fr-CH"/>
        </w:rPr>
        <w:t xml:space="preserve"> par la formule</w:t>
      </w:r>
      <w:r w:rsidR="00A97B0E" w:rsidRPr="00DC6745">
        <w:rPr>
          <w:lang w:val="fr-CH"/>
        </w:rPr>
        <w:t>:</w:t>
      </w:r>
      <w:bookmarkEnd w:id="30"/>
    </w:p>
    <w:p w:rsidR="00A97B0E" w:rsidRPr="00B720CA" w:rsidRDefault="00A97B0E" w:rsidP="00CE5A6D">
      <w:pPr>
        <w:pStyle w:val="Equation"/>
        <w:keepNext/>
        <w:keepLines/>
        <w:rPr>
          <w:lang w:val="en-US"/>
        </w:rPr>
      </w:pPr>
      <w:r w:rsidRPr="00DC6745">
        <w:rPr>
          <w:lang w:val="fr-CH"/>
        </w:rPr>
        <w:tab/>
      </w:r>
      <w:r w:rsidRPr="00DC6745">
        <w:rPr>
          <w:lang w:val="fr-CH"/>
        </w:rPr>
        <w:tab/>
      </w:r>
      <m:oMath>
        <m:r>
          <w:rPr>
            <w:rFonts w:ascii="Cambria Math" w:hAnsi="Cambria Math"/>
          </w:rPr>
          <m:t>d</m:t>
        </m:r>
        <m:r>
          <m:rPr>
            <m:sty m:val="p"/>
          </m:rPr>
          <w:rPr>
            <w:rFonts w:ascii="Cambria Math" w:hAnsi="Cambria Math"/>
            <w:lang w:val="en-U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lang w:val="en-US"/>
                      </w:rPr>
                      <m:t>r+</m:t>
                    </m:r>
                    <m:r>
                      <w:rPr>
                        <w:rFonts w:ascii="Cambria Math" w:hAnsi="Cambria Math"/>
                        <w:lang w:val="en-US"/>
                      </w:rPr>
                      <m:t>h</m:t>
                    </m:r>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rPr>
                </m:ctrlPr>
              </m:sSupPr>
              <m:e>
                <m:r>
                  <m:rPr>
                    <m:sty m:val="p"/>
                  </m:rPr>
                  <w:rPr>
                    <w:rFonts w:ascii="Cambria Math" w:hAnsi="Cambria Math"/>
                    <w:lang w:val="en-US"/>
                  </w:rPr>
                  <m:t>r</m:t>
                </m:r>
              </m:e>
              <m:sup>
                <m:r>
                  <m:rPr>
                    <m:sty m:val="p"/>
                  </m:rPr>
                  <w:rPr>
                    <w:rFonts w:ascii="Cambria Math" w:hAnsi="Cambria Math"/>
                    <w:lang w:val="en-US"/>
                  </w:rPr>
                  <m:t>2</m:t>
                </m:r>
              </m:sup>
            </m:sSup>
            <m:r>
              <m:rPr>
                <m:sty m:val="p"/>
              </m:rPr>
              <w:rPr>
                <w:rFonts w:ascii="Cambria Math" w:hAnsi="Cambria Math"/>
                <w:lang w:val="en-US"/>
              </w:rPr>
              <m:t>*sin²(</m:t>
            </m:r>
            <m:r>
              <w:rPr>
                <w:rFonts w:ascii="Cambria Math" w:hAnsi="Cambria Math"/>
              </w:rPr>
              <m:t>i</m:t>
            </m:r>
            <m:r>
              <m:rPr>
                <m:sty m:val="p"/>
              </m:rPr>
              <w:rPr>
                <w:rFonts w:ascii="Cambria Math" w:hAnsi="Cambria Math"/>
                <w:lang w:val="en-US"/>
              </w:rPr>
              <m:t>)</m:t>
            </m:r>
          </m:e>
        </m:rad>
        <m:r>
          <m:rPr>
            <m:sty m:val="p"/>
          </m:rPr>
          <w:rPr>
            <w:rFonts w:ascii="Cambria Math" w:hAnsi="Cambria Math"/>
            <w:lang w:val="en-US"/>
          </w:rPr>
          <m:t>-r*cos(</m:t>
        </m:r>
        <m:r>
          <w:rPr>
            <w:rFonts w:ascii="Cambria Math" w:hAnsi="Cambria Math"/>
          </w:rPr>
          <m:t>i</m:t>
        </m:r>
        <m:r>
          <m:rPr>
            <m:sty m:val="p"/>
          </m:rPr>
          <w:rPr>
            <w:rFonts w:ascii="Cambria Math" w:hAnsi="Cambria Math"/>
            <w:lang w:val="en-US"/>
          </w:rPr>
          <m:t>)</m:t>
        </m:r>
      </m:oMath>
    </w:p>
    <w:p w:rsidR="00A97B0E" w:rsidRPr="000B566E" w:rsidRDefault="000876C3" w:rsidP="00CE5A6D">
      <w:pPr>
        <w:keepNext/>
        <w:keepLines/>
        <w:rPr>
          <w:lang w:val="fr-CH"/>
        </w:rPr>
      </w:pPr>
      <w:bookmarkStart w:id="31" w:name="lt_pId131"/>
      <w:r w:rsidRPr="000B566E">
        <w:rPr>
          <w:lang w:val="fr-CH"/>
        </w:rPr>
        <w:t>où</w:t>
      </w:r>
      <w:r w:rsidR="00A97B0E" w:rsidRPr="000B566E">
        <w:rPr>
          <w:lang w:val="fr-CH"/>
        </w:rPr>
        <w:t>:</w:t>
      </w:r>
      <w:bookmarkEnd w:id="31"/>
    </w:p>
    <w:p w:rsidR="00A97B0E" w:rsidRPr="00DC6745" w:rsidRDefault="00A97B0E" w:rsidP="00DC6745">
      <w:pPr>
        <w:pStyle w:val="Equationlegend"/>
        <w:rPr>
          <w:lang w:val="fr-CH"/>
        </w:rPr>
      </w:pPr>
      <w:r w:rsidRPr="000B566E">
        <w:rPr>
          <w:lang w:val="fr-CH"/>
        </w:rPr>
        <w:tab/>
      </w:r>
      <w:r w:rsidRPr="00DC6745">
        <w:rPr>
          <w:lang w:val="fr-CH"/>
        </w:rPr>
        <w:t>r:</w:t>
      </w:r>
      <w:r w:rsidRPr="00DC6745">
        <w:rPr>
          <w:lang w:val="fr-CH"/>
        </w:rPr>
        <w:tab/>
      </w:r>
      <w:bookmarkStart w:id="32" w:name="lt_pId134"/>
      <w:r w:rsidR="00DC6745" w:rsidRPr="00DC6745">
        <w:rPr>
          <w:lang w:val="fr-CH"/>
        </w:rPr>
        <w:t xml:space="preserve">rayon de la Terre </w:t>
      </w:r>
      <w:r w:rsidRPr="00DC6745">
        <w:rPr>
          <w:lang w:val="fr-CH"/>
        </w:rPr>
        <w:t>(km)</w:t>
      </w:r>
      <w:bookmarkEnd w:id="32"/>
    </w:p>
    <w:p w:rsidR="00A97B0E" w:rsidRPr="000B566E" w:rsidRDefault="00A97B0E" w:rsidP="00DC6745">
      <w:pPr>
        <w:pStyle w:val="Equationlegend"/>
        <w:rPr>
          <w:lang w:val="fr-CH"/>
        </w:rPr>
      </w:pPr>
      <w:r w:rsidRPr="00DC6745">
        <w:rPr>
          <w:lang w:val="fr-CH"/>
        </w:rPr>
        <w:tab/>
      </w:r>
      <w:r w:rsidRPr="000B566E">
        <w:rPr>
          <w:i/>
          <w:iCs/>
          <w:lang w:val="fr-CH"/>
        </w:rPr>
        <w:t>i</w:t>
      </w:r>
      <w:r w:rsidRPr="000B566E">
        <w:rPr>
          <w:lang w:val="fr-CH"/>
        </w:rPr>
        <w:t>:</w:t>
      </w:r>
      <w:r w:rsidRPr="000B566E">
        <w:rPr>
          <w:lang w:val="fr-CH"/>
        </w:rPr>
        <w:tab/>
      </w:r>
      <w:bookmarkStart w:id="33" w:name="lt_pId137"/>
      <w:r w:rsidRPr="000B566E">
        <w:rPr>
          <w:lang w:val="fr-CH"/>
        </w:rPr>
        <w:t xml:space="preserve">angle </w:t>
      </w:r>
      <w:r w:rsidR="00DC6745" w:rsidRPr="000B566E">
        <w:rPr>
          <w:lang w:val="fr-CH"/>
        </w:rPr>
        <w:t xml:space="preserve">d'incidence </w:t>
      </w:r>
      <w:r w:rsidRPr="000B566E">
        <w:rPr>
          <w:lang w:val="fr-CH"/>
        </w:rPr>
        <w:t>(°)</w:t>
      </w:r>
      <w:bookmarkEnd w:id="33"/>
    </w:p>
    <w:p w:rsidR="00A97B0E" w:rsidRPr="00DC6745" w:rsidRDefault="00A97B0E" w:rsidP="00DC6745">
      <w:pPr>
        <w:pStyle w:val="Equationlegend"/>
        <w:rPr>
          <w:lang w:val="fr-CH"/>
        </w:rPr>
      </w:pPr>
      <w:r w:rsidRPr="000B566E">
        <w:rPr>
          <w:lang w:val="fr-CH"/>
        </w:rPr>
        <w:tab/>
      </w:r>
      <w:r w:rsidRPr="00DC6745">
        <w:rPr>
          <w:i/>
          <w:iCs/>
          <w:lang w:val="fr-CH"/>
        </w:rPr>
        <w:t>h</w:t>
      </w:r>
      <w:r w:rsidRPr="00DC6745">
        <w:rPr>
          <w:lang w:val="fr-CH"/>
        </w:rPr>
        <w:t>:</w:t>
      </w:r>
      <w:r w:rsidRPr="00DC6745">
        <w:rPr>
          <w:lang w:val="fr-CH"/>
        </w:rPr>
        <w:tab/>
      </w:r>
      <w:bookmarkStart w:id="34" w:name="lt_pId140"/>
      <w:r w:rsidR="00DC6745" w:rsidRPr="00DC6745">
        <w:rPr>
          <w:lang w:val="fr-CH"/>
        </w:rPr>
        <w:t>a</w:t>
      </w:r>
      <w:r w:rsidRPr="00DC6745">
        <w:rPr>
          <w:lang w:val="fr-CH"/>
        </w:rPr>
        <w:t xml:space="preserve">ltitude </w:t>
      </w:r>
      <w:r w:rsidR="00DC6745" w:rsidRPr="00DC6745">
        <w:rPr>
          <w:lang w:val="fr-CH"/>
        </w:rPr>
        <w:t xml:space="preserve">du système SAR </w:t>
      </w:r>
      <w:r w:rsidRPr="00DC6745">
        <w:rPr>
          <w:lang w:val="fr-CH"/>
        </w:rPr>
        <w:t>(km).</w:t>
      </w:r>
      <w:bookmarkEnd w:id="34"/>
    </w:p>
    <w:p w:rsidR="00A97B0E" w:rsidRPr="00DC6745" w:rsidRDefault="00DC6745" w:rsidP="00CE5A6D">
      <w:pPr>
        <w:rPr>
          <w:lang w:val="fr-CH"/>
        </w:rPr>
      </w:pPr>
      <w:bookmarkStart w:id="35" w:name="lt_pId141"/>
      <w:r>
        <w:rPr>
          <w:lang w:val="fr-CH"/>
        </w:rPr>
        <w:t>L'angle correspondant entre le nadir et la zone d'</w:t>
      </w:r>
      <w:r w:rsidR="00A97B0E" w:rsidRPr="00DC6745">
        <w:rPr>
          <w:lang w:val="fr-CH"/>
        </w:rPr>
        <w:t xml:space="preserve">acquisition </w:t>
      </w:r>
      <w:r w:rsidR="00CE5A6D">
        <w:rPr>
          <w:lang w:val="fr-CH"/>
        </w:rPr>
        <w:t>dans</w:t>
      </w:r>
      <w:r>
        <w:rPr>
          <w:lang w:val="fr-CH"/>
        </w:rPr>
        <w:t xml:space="preserve"> le plan vertical est donné par la formule</w:t>
      </w:r>
      <w:r w:rsidR="00A97B0E" w:rsidRPr="00DC6745">
        <w:rPr>
          <w:lang w:val="fr-CH"/>
        </w:rPr>
        <w:t>:</w:t>
      </w:r>
      <w:bookmarkEnd w:id="35"/>
    </w:p>
    <w:p w:rsidR="00A97B0E" w:rsidRPr="00535893" w:rsidRDefault="00A97B0E" w:rsidP="00A97B0E">
      <w:pPr>
        <w:pStyle w:val="Equation"/>
      </w:pPr>
      <w:r w:rsidRPr="00DC6745">
        <w:rPr>
          <w:lang w:val="fr-CH"/>
        </w:rPr>
        <w:lastRenderedPageBreak/>
        <w:tab/>
      </w:r>
      <w:r w:rsidRPr="00DC6745">
        <w:rPr>
          <w:lang w:val="fr-CH"/>
        </w:rPr>
        <w:tab/>
      </w:r>
      <m:oMath>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=asin</m:t>
        </m:r>
        <m:d>
          <m:dPr>
            <m:ctrlPr>
              <w:rPr>
                <w:rFonts w:ascii="Cambria Math" w:hAnsi="Cambria Math"/>
              </w:rPr>
            </m:ctrlPr>
          </m:dPr>
          <m:e>
            <m:f>
              <m:fPr>
                <m:ctrlPr>
                  <w:rPr>
                    <w:rFonts w:ascii="Cambria Math" w:hAnsi="Cambria Math"/>
                  </w:rPr>
                </m:ctrlPr>
              </m:fPr>
              <m:num>
                <m:r>
                  <m:rPr>
                    <m:sty m:val="p"/>
                  </m:rPr>
                  <w:rPr>
                    <w:rFonts w:ascii="Cambria Math" w:hAnsi="Cambria Math"/>
                  </w:rPr>
                  <m:t>r*sin</m:t>
                </m:r>
                <m:d>
                  <m:dPr>
                    <m:ctrlPr>
                      <w:rPr>
                        <w:rFonts w:ascii="Cambria Math" w:hAnsi="Cambria Math"/>
                      </w:rPr>
                    </m:ctrlPr>
                  </m:dPr>
                  <m:e>
                    <m:r>
                      <w:rPr>
                        <w:rFonts w:ascii="Cambria Math" w:hAnsi="Cambria Math"/>
                      </w:rPr>
                      <m:t>i</m:t>
                    </m:r>
                  </m:e>
                </m:d>
              </m:num>
              <m:den>
                <m:r>
                  <m:rPr>
                    <m:sty m:val="p"/>
                  </m:rPr>
                  <w:rPr>
                    <w:rFonts w:ascii="Cambria Math" w:hAnsi="Cambria Math"/>
                  </w:rPr>
                  <m:t>r+</m:t>
                </m:r>
                <m:r>
                  <w:rPr>
                    <w:rFonts w:ascii="Cambria Math" w:hAnsi="Cambria Math"/>
                  </w:rPr>
                  <m:t>h</m:t>
                </m:r>
              </m:den>
            </m:f>
          </m:e>
        </m:d>
      </m:oMath>
    </w:p>
    <w:p w:rsidR="00A97B0E" w:rsidRPr="00DC6745" w:rsidRDefault="000876C3" w:rsidP="00A97B0E">
      <w:pPr>
        <w:rPr>
          <w:lang w:val="fr-CH"/>
        </w:rPr>
      </w:pPr>
      <w:bookmarkStart w:id="36" w:name="lt_pId145"/>
      <w:r w:rsidRPr="00DC6745">
        <w:rPr>
          <w:lang w:val="fr-CH"/>
        </w:rPr>
        <w:t>où</w:t>
      </w:r>
      <w:r w:rsidR="00A97B0E" w:rsidRPr="00DC6745">
        <w:rPr>
          <w:lang w:val="fr-CH"/>
        </w:rPr>
        <w:t>:</w:t>
      </w:r>
      <w:bookmarkEnd w:id="36"/>
    </w:p>
    <w:p w:rsidR="00A97B0E" w:rsidRPr="00DC6745" w:rsidRDefault="00A97B0E" w:rsidP="00DC6745">
      <w:pPr>
        <w:pStyle w:val="Equationlegend"/>
        <w:rPr>
          <w:lang w:val="fr-CH"/>
        </w:rPr>
      </w:pPr>
      <w:r w:rsidRPr="00DC6745">
        <w:rPr>
          <w:lang w:val="fr-CH"/>
        </w:rPr>
        <w:tab/>
        <w:t>r:</w:t>
      </w:r>
      <w:r w:rsidRPr="00DC6745">
        <w:rPr>
          <w:lang w:val="fr-CH"/>
        </w:rPr>
        <w:tab/>
      </w:r>
      <w:bookmarkStart w:id="37" w:name="lt_pId148"/>
      <w:r w:rsidR="00DC6745" w:rsidRPr="00DC6745">
        <w:rPr>
          <w:lang w:val="fr-CH"/>
        </w:rPr>
        <w:t xml:space="preserve">rayon de la Terre </w:t>
      </w:r>
      <w:r w:rsidRPr="00DC6745">
        <w:rPr>
          <w:lang w:val="fr-CH"/>
        </w:rPr>
        <w:t>(km)</w:t>
      </w:r>
      <w:bookmarkEnd w:id="37"/>
    </w:p>
    <w:p w:rsidR="00A97B0E" w:rsidRPr="00DC6745" w:rsidRDefault="00A97B0E" w:rsidP="00DC6745">
      <w:pPr>
        <w:pStyle w:val="Equationlegend"/>
        <w:rPr>
          <w:lang w:val="fr-CH"/>
        </w:rPr>
      </w:pPr>
      <w:r w:rsidRPr="00DC6745">
        <w:rPr>
          <w:lang w:val="fr-CH"/>
        </w:rPr>
        <w:tab/>
      </w:r>
      <w:r w:rsidRPr="00DC6745">
        <w:rPr>
          <w:i/>
          <w:iCs/>
          <w:lang w:val="fr-CH"/>
        </w:rPr>
        <w:t>i</w:t>
      </w:r>
      <w:r w:rsidRPr="00DC6745">
        <w:rPr>
          <w:lang w:val="fr-CH"/>
        </w:rPr>
        <w:t>:</w:t>
      </w:r>
      <w:r w:rsidRPr="00DC6745">
        <w:rPr>
          <w:lang w:val="fr-CH"/>
        </w:rPr>
        <w:tab/>
      </w:r>
      <w:bookmarkStart w:id="38" w:name="lt_pId151"/>
      <w:r w:rsidR="00DC6745" w:rsidRPr="00DC6745">
        <w:rPr>
          <w:lang w:val="fr-CH"/>
        </w:rPr>
        <w:t xml:space="preserve">angle d'incidence </w:t>
      </w:r>
      <w:r w:rsidRPr="00DC6745">
        <w:rPr>
          <w:lang w:val="fr-CH"/>
        </w:rPr>
        <w:t>(°)</w:t>
      </w:r>
      <w:bookmarkEnd w:id="38"/>
    </w:p>
    <w:p w:rsidR="00A97B0E" w:rsidRPr="00DC6745" w:rsidRDefault="00A97B0E" w:rsidP="00DC6745">
      <w:pPr>
        <w:pStyle w:val="Equationlegend"/>
        <w:spacing w:line="480" w:lineRule="auto"/>
        <w:rPr>
          <w:lang w:val="fr-CH"/>
        </w:rPr>
      </w:pPr>
      <w:r w:rsidRPr="00DC6745">
        <w:rPr>
          <w:lang w:val="fr-CH"/>
        </w:rPr>
        <w:tab/>
      </w:r>
      <w:r w:rsidRPr="00DC6745">
        <w:rPr>
          <w:i/>
          <w:iCs/>
          <w:lang w:val="fr-CH"/>
        </w:rPr>
        <w:t>h</w:t>
      </w:r>
      <w:r w:rsidRPr="00DC6745">
        <w:rPr>
          <w:lang w:val="fr-CH"/>
        </w:rPr>
        <w:t>:</w:t>
      </w:r>
      <w:r w:rsidRPr="00DC6745">
        <w:rPr>
          <w:lang w:val="fr-CH"/>
        </w:rPr>
        <w:tab/>
      </w:r>
      <w:bookmarkStart w:id="39" w:name="lt_pId154"/>
      <w:r w:rsidR="00DC6745" w:rsidRPr="00DC6745">
        <w:rPr>
          <w:lang w:val="fr-CH"/>
        </w:rPr>
        <w:t xml:space="preserve">altitude du système SAR </w:t>
      </w:r>
      <w:r w:rsidRPr="00DC6745">
        <w:rPr>
          <w:lang w:val="fr-CH"/>
        </w:rPr>
        <w:t>(km).</w:t>
      </w:r>
      <w:bookmarkEnd w:id="39"/>
    </w:p>
    <w:p w:rsidR="00A97B0E" w:rsidRPr="00DC6745" w:rsidRDefault="00DC6745" w:rsidP="00F34A48">
      <w:pPr>
        <w:rPr>
          <w:lang w:val="fr-CH"/>
        </w:rPr>
      </w:pPr>
      <w:bookmarkStart w:id="40" w:name="lt_pId155"/>
      <w:r w:rsidRPr="00DC6745">
        <w:rPr>
          <w:lang w:val="fr-CH"/>
        </w:rPr>
        <w:t xml:space="preserve">Le </w:t>
      </w:r>
      <w:r w:rsidR="00A97B0E" w:rsidRPr="00DC6745">
        <w:rPr>
          <w:lang w:val="fr-CH"/>
        </w:rPr>
        <w:t xml:space="preserve">gain </w:t>
      </w:r>
      <w:r w:rsidR="00216520">
        <w:rPr>
          <w:lang w:val="fr-CH"/>
        </w:rPr>
        <w:t>maximal</w:t>
      </w:r>
      <w:r w:rsidRPr="00DC6745">
        <w:rPr>
          <w:lang w:val="fr-CH"/>
        </w:rPr>
        <w:t xml:space="preserve"> de l'antenne du SRA peut être calculé à partir du diamètre </w:t>
      </w:r>
      <w:r>
        <w:rPr>
          <w:lang w:val="fr-CH"/>
        </w:rPr>
        <w:t xml:space="preserve">de l'antenne et </w:t>
      </w:r>
      <w:r w:rsidR="00216520">
        <w:rPr>
          <w:lang w:val="fr-CH"/>
        </w:rPr>
        <w:t xml:space="preserve">de </w:t>
      </w:r>
      <w:r>
        <w:rPr>
          <w:lang w:val="fr-CH"/>
        </w:rPr>
        <w:t>la fréquence, à l'aide de la formule suivante</w:t>
      </w:r>
      <w:r w:rsidR="00A97B0E" w:rsidRPr="00DC6745">
        <w:rPr>
          <w:lang w:val="fr-CH"/>
        </w:rPr>
        <w:t>:</w:t>
      </w:r>
      <w:bookmarkEnd w:id="40"/>
    </w:p>
    <w:p w:rsidR="00A97B0E" w:rsidRPr="00535893" w:rsidRDefault="00A97B0E" w:rsidP="00DC6745">
      <w:pPr>
        <w:pStyle w:val="Equation"/>
      </w:pPr>
      <w:r w:rsidRPr="00DC6745">
        <w:rPr>
          <w:lang w:val="fr-CH"/>
        </w:rPr>
        <w:tab/>
      </w:r>
      <w:r w:rsidRPr="00DC6745">
        <w:rPr>
          <w:lang w:val="fr-CH"/>
        </w:rPr>
        <w:tab/>
      </w:r>
      <m:oMath>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=8,9+20log(π</m:t>
        </m:r>
        <m:r>
          <w:rPr>
            <w:rFonts w:ascii="Cambria Math" w:hAnsi="Cambria Math"/>
          </w:rPr>
          <m:t>Df</m:t>
        </m:r>
        <m:r>
          <m:rPr>
            <m:sty m:val="p"/>
          </m:rPr>
          <w:rPr>
            <w:rFonts w:ascii="Cambria Math" w:hAnsi="Cambria Math"/>
          </w:rPr>
          <m:t>)</m:t>
        </m:r>
      </m:oMath>
    </w:p>
    <w:p w:rsidR="00A97B0E" w:rsidRPr="00DC6745" w:rsidRDefault="000876C3" w:rsidP="00A97B0E">
      <w:pPr>
        <w:rPr>
          <w:lang w:val="fr-CH"/>
        </w:rPr>
      </w:pPr>
      <w:bookmarkStart w:id="41" w:name="lt_pId159"/>
      <w:r w:rsidRPr="00DC6745">
        <w:rPr>
          <w:lang w:val="fr-CH"/>
        </w:rPr>
        <w:t>où</w:t>
      </w:r>
      <w:r w:rsidR="00A97B0E" w:rsidRPr="00DC6745">
        <w:rPr>
          <w:lang w:val="fr-CH"/>
        </w:rPr>
        <w:t>:</w:t>
      </w:r>
      <w:bookmarkEnd w:id="41"/>
    </w:p>
    <w:p w:rsidR="00A97B0E" w:rsidRPr="00DC6745" w:rsidRDefault="00A97B0E" w:rsidP="00DC6745">
      <w:pPr>
        <w:pStyle w:val="Equationlegend"/>
        <w:rPr>
          <w:lang w:val="fr-CH"/>
        </w:rPr>
      </w:pPr>
      <w:r w:rsidRPr="00DC6745">
        <w:rPr>
          <w:lang w:val="fr-CH"/>
        </w:rPr>
        <w:tab/>
      </w:r>
      <w:r w:rsidRPr="00DC6745">
        <w:rPr>
          <w:i/>
          <w:iCs/>
          <w:lang w:val="fr-CH"/>
        </w:rPr>
        <w:t>D</w:t>
      </w:r>
      <w:r w:rsidRPr="00DC6745">
        <w:rPr>
          <w:lang w:val="fr-CH"/>
        </w:rPr>
        <w:t>:</w:t>
      </w:r>
      <w:r w:rsidRPr="00DC6745">
        <w:rPr>
          <w:lang w:val="fr-CH"/>
        </w:rPr>
        <w:tab/>
      </w:r>
      <w:bookmarkStart w:id="42" w:name="lt_pId162"/>
      <w:r w:rsidR="00DC6745" w:rsidRPr="00DC6745">
        <w:rPr>
          <w:lang w:val="fr-CH"/>
        </w:rPr>
        <w:t xml:space="preserve">diamètre de l'antenne du </w:t>
      </w:r>
      <w:r w:rsidR="00CE5A6D">
        <w:rPr>
          <w:lang w:val="fr-CH"/>
        </w:rPr>
        <w:t xml:space="preserve">système du </w:t>
      </w:r>
      <w:r w:rsidR="00DC6745" w:rsidRPr="00DC6745">
        <w:rPr>
          <w:lang w:val="fr-CH"/>
        </w:rPr>
        <w:t>SRA</w:t>
      </w:r>
      <w:r w:rsidRPr="00DC6745">
        <w:rPr>
          <w:lang w:val="fr-CH"/>
        </w:rPr>
        <w:t xml:space="preserve"> (m)</w:t>
      </w:r>
      <w:bookmarkEnd w:id="42"/>
    </w:p>
    <w:p w:rsidR="00A97B0E" w:rsidRPr="00DC6745" w:rsidRDefault="00A97B0E" w:rsidP="00DC6745">
      <w:pPr>
        <w:pStyle w:val="Equationlegend"/>
        <w:rPr>
          <w:lang w:val="fr-CH"/>
        </w:rPr>
      </w:pPr>
      <w:r w:rsidRPr="00DC6745">
        <w:rPr>
          <w:lang w:val="fr-CH"/>
        </w:rPr>
        <w:tab/>
      </w:r>
      <w:r w:rsidRPr="00DC6745">
        <w:rPr>
          <w:i/>
          <w:iCs/>
          <w:lang w:val="fr-CH"/>
        </w:rPr>
        <w:t>f</w:t>
      </w:r>
      <w:r w:rsidRPr="00DC6745">
        <w:rPr>
          <w:lang w:val="fr-CH"/>
        </w:rPr>
        <w:t>:</w:t>
      </w:r>
      <w:r w:rsidRPr="00DC6745">
        <w:rPr>
          <w:lang w:val="fr-CH"/>
        </w:rPr>
        <w:tab/>
      </w:r>
      <w:bookmarkStart w:id="43" w:name="lt_pId165"/>
      <w:r w:rsidR="00DC6745" w:rsidRPr="00DC6745">
        <w:rPr>
          <w:lang w:val="fr-CH"/>
        </w:rPr>
        <w:t>fréquence</w:t>
      </w:r>
      <w:r w:rsidRPr="00DC6745">
        <w:rPr>
          <w:lang w:val="fr-CH"/>
        </w:rPr>
        <w:t xml:space="preserve"> (GHz).</w:t>
      </w:r>
      <w:bookmarkEnd w:id="43"/>
    </w:p>
    <w:p w:rsidR="00A97B0E" w:rsidRPr="000B566E" w:rsidRDefault="00DC6745" w:rsidP="00CE5A6D">
      <w:pPr>
        <w:rPr>
          <w:lang w:val="fr-CH"/>
        </w:rPr>
      </w:pPr>
      <w:bookmarkStart w:id="44" w:name="lt_pId166"/>
      <w:r w:rsidRPr="00DC6745">
        <w:rPr>
          <w:lang w:val="fr-CH"/>
        </w:rPr>
        <w:t xml:space="preserve">A partir de ces valeurs, </w:t>
      </w:r>
      <w:r w:rsidR="00216520">
        <w:rPr>
          <w:lang w:val="fr-CH"/>
        </w:rPr>
        <w:t>la limite du</w:t>
      </w:r>
      <w:r>
        <w:rPr>
          <w:lang w:val="fr-CH"/>
        </w:rPr>
        <w:t xml:space="preserve"> </w:t>
      </w:r>
      <w:r w:rsidRPr="00DC6745">
        <w:rPr>
          <w:lang w:val="fr-CH"/>
        </w:rPr>
        <w:t xml:space="preserve">gain d'antenne du système SAR </w:t>
      </w:r>
      <w:r>
        <w:rPr>
          <w:lang w:val="fr-CH"/>
        </w:rPr>
        <w:t xml:space="preserve">qui permet </w:t>
      </w:r>
      <w:r w:rsidR="00216520">
        <w:rPr>
          <w:lang w:val="fr-CH"/>
        </w:rPr>
        <w:t xml:space="preserve">de respecter la limite de </w:t>
      </w:r>
      <w:r>
        <w:rPr>
          <w:lang w:val="fr-CH"/>
        </w:rPr>
        <w:t xml:space="preserve">puissance </w:t>
      </w:r>
      <w:r w:rsidR="00216520">
        <w:rPr>
          <w:lang w:val="fr-CH"/>
        </w:rPr>
        <w:t xml:space="preserve">reçue </w:t>
      </w:r>
      <w:r>
        <w:rPr>
          <w:lang w:val="fr-CH"/>
        </w:rPr>
        <w:t xml:space="preserve">de </w:t>
      </w:r>
      <w:r w:rsidRPr="00DC6745">
        <w:rPr>
          <w:lang w:val="fr-CH"/>
        </w:rPr>
        <w:t>–18 dBW</w:t>
      </w:r>
      <w:r>
        <w:rPr>
          <w:lang w:val="fr-CH"/>
        </w:rPr>
        <w:t xml:space="preserve"> est donné</w:t>
      </w:r>
      <w:r w:rsidR="00216520">
        <w:rPr>
          <w:lang w:val="fr-CH"/>
        </w:rPr>
        <w:t>e</w:t>
      </w:r>
      <w:r>
        <w:rPr>
          <w:lang w:val="fr-CH"/>
        </w:rPr>
        <w:t xml:space="preserve"> par la formule:</w:t>
      </w:r>
      <w:bookmarkEnd w:id="44"/>
    </w:p>
    <w:p w:rsidR="00A97B0E" w:rsidRPr="00774129" w:rsidRDefault="00A97B0E" w:rsidP="00A97B0E">
      <w:pPr>
        <w:pStyle w:val="Equation"/>
        <w:keepNext/>
        <w:keepLines/>
      </w:pPr>
      <w:r w:rsidRPr="000B566E">
        <w:rPr>
          <w:iCs/>
          <w:lang w:val="fr-CH"/>
        </w:rPr>
        <w:tab/>
      </w:r>
      <w:r w:rsidRPr="000B566E">
        <w:rPr>
          <w:iCs/>
          <w:lang w:val="fr-CH"/>
        </w:rPr>
        <w:tab/>
      </w:r>
      <m:oMath>
        <m:r>
          <w:rPr>
            <w:rFonts w:ascii="Cambria Math" w:hAnsi="Cambria Math"/>
          </w:rPr>
          <m:t>Ge</m:t>
        </m:r>
        <m:r>
          <m:rPr>
            <m:sty m:val="p"/>
          </m:rPr>
          <w:rPr>
            <w:rFonts w:ascii="Cambria Math" w:hAnsi="Cambria Math"/>
          </w:rPr>
          <m:t>=</m:t>
        </m:r>
        <m:sSub>
          <m:sSubPr>
            <m:ctrlPr>
              <w:rPr>
                <w:rFonts w:ascii="Cambria Math" w:hAnsi="Cambria Math"/>
              </w:rPr>
            </m:ctrlPr>
          </m:sSubPr>
          <m:e>
            <m:r>
              <w:rPr>
                <w:rFonts w:ascii="Cambria Math" w:hAnsi="Cambria Math"/>
              </w:rPr>
              <m:t>Pr</m:t>
            </m:r>
          </m:e>
          <m:sub>
            <m:r>
              <w:rPr>
                <w:rFonts w:ascii="Cambria Math" w:hAnsi="Cambria Math"/>
              </w:rPr>
              <m:t>limit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m:t>
            </m:r>
          </m:sub>
        </m:sSub>
      </m:oMath>
    </w:p>
    <w:p w:rsidR="00A97B0E" w:rsidRPr="00DC6745" w:rsidRDefault="000876C3" w:rsidP="00A97B0E">
      <w:pPr>
        <w:keepNext/>
        <w:rPr>
          <w:lang w:val="fr-CH"/>
        </w:rPr>
      </w:pPr>
      <w:bookmarkStart w:id="45" w:name="lt_pId170"/>
      <w:r w:rsidRPr="00DC6745">
        <w:rPr>
          <w:lang w:val="fr-CH"/>
        </w:rPr>
        <w:t>où</w:t>
      </w:r>
      <w:r w:rsidR="00A97B0E" w:rsidRPr="00DC6745">
        <w:rPr>
          <w:lang w:val="fr-CH"/>
        </w:rPr>
        <w:t>:</w:t>
      </w:r>
      <w:bookmarkEnd w:id="45"/>
    </w:p>
    <w:p w:rsidR="00A97B0E" w:rsidRPr="00DC6745" w:rsidRDefault="00A97B0E" w:rsidP="00011F11">
      <w:pPr>
        <w:pStyle w:val="Equationlegend"/>
        <w:rPr>
          <w:lang w:val="fr-CH"/>
        </w:rPr>
      </w:pPr>
      <w:r w:rsidRPr="00DC6745">
        <w:rPr>
          <w:lang w:val="fr-CH"/>
        </w:rPr>
        <w:tab/>
      </w:r>
      <w:bookmarkStart w:id="46" w:name="lt_pId172"/>
      <w:r w:rsidRPr="00DC6745">
        <w:rPr>
          <w:i/>
          <w:iCs/>
          <w:lang w:val="fr-CH"/>
        </w:rPr>
        <w:t>Pr</w:t>
      </w:r>
      <w:r w:rsidRPr="00DC6745">
        <w:rPr>
          <w:i/>
          <w:iCs/>
          <w:vertAlign w:val="subscript"/>
          <w:lang w:val="fr-CH"/>
        </w:rPr>
        <w:t>limit</w:t>
      </w:r>
      <w:r w:rsidRPr="00DC6745">
        <w:rPr>
          <w:lang w:val="fr-CH"/>
        </w:rPr>
        <w:t>:</w:t>
      </w:r>
      <w:bookmarkEnd w:id="46"/>
      <w:r w:rsidRPr="00DC6745">
        <w:rPr>
          <w:lang w:val="fr-CH"/>
        </w:rPr>
        <w:tab/>
      </w:r>
      <w:bookmarkStart w:id="47" w:name="lt_pId173"/>
      <w:r w:rsidR="00DC6745" w:rsidRPr="00DC6745">
        <w:rPr>
          <w:lang w:val="fr-CH"/>
        </w:rPr>
        <w:t>puissance reçue à ne pas dépasser</w:t>
      </w:r>
      <w:r w:rsidRPr="00DC6745">
        <w:rPr>
          <w:lang w:val="fr-CH"/>
        </w:rPr>
        <w:t xml:space="preserve"> (</w:t>
      </w:r>
      <w:r w:rsidR="00011F11">
        <w:rPr>
          <w:lang w:val="fr-CH"/>
        </w:rPr>
        <w:t>−</w:t>
      </w:r>
      <w:r w:rsidRPr="00DC6745">
        <w:rPr>
          <w:lang w:val="fr-CH"/>
        </w:rPr>
        <w:t xml:space="preserve">18 dBW </w:t>
      </w:r>
      <w:r w:rsidR="00DC6745">
        <w:rPr>
          <w:lang w:val="fr-CH"/>
        </w:rPr>
        <w:t>au</w:t>
      </w:r>
      <w:r w:rsidR="00DC6745" w:rsidRPr="00DC6745">
        <w:rPr>
          <w:lang w:val="fr-CH"/>
        </w:rPr>
        <w:t xml:space="preserve">-dessous de </w:t>
      </w:r>
      <w:r w:rsidRPr="00DC6745">
        <w:rPr>
          <w:lang w:val="fr-CH"/>
        </w:rPr>
        <w:t>20 GHz)</w:t>
      </w:r>
      <w:bookmarkEnd w:id="47"/>
    </w:p>
    <w:p w:rsidR="00A97B0E" w:rsidRPr="00DC6745" w:rsidRDefault="00A97B0E" w:rsidP="00DC6745">
      <w:pPr>
        <w:pStyle w:val="Equationlegend"/>
        <w:rPr>
          <w:lang w:val="fr-CH"/>
        </w:rPr>
      </w:pPr>
      <w:r w:rsidRPr="00DC6745">
        <w:rPr>
          <w:lang w:val="fr-CH"/>
        </w:rPr>
        <w:tab/>
      </w:r>
      <w:bookmarkStart w:id="48" w:name="lt_pId175"/>
      <w:r w:rsidRPr="00DC6745">
        <w:rPr>
          <w:i/>
          <w:iCs/>
          <w:lang w:val="fr-CH"/>
        </w:rPr>
        <w:t>L</w:t>
      </w:r>
      <w:r w:rsidRPr="00DC6745">
        <w:rPr>
          <w:i/>
          <w:iCs/>
          <w:vertAlign w:val="subscript"/>
          <w:lang w:val="fr-CH"/>
        </w:rPr>
        <w:t>p</w:t>
      </w:r>
      <w:r w:rsidRPr="00DC6745">
        <w:rPr>
          <w:lang w:val="fr-CH"/>
        </w:rPr>
        <w:t>:</w:t>
      </w:r>
      <w:bookmarkEnd w:id="48"/>
      <w:r w:rsidRPr="00DC6745">
        <w:rPr>
          <w:lang w:val="fr-CH"/>
        </w:rPr>
        <w:tab/>
      </w:r>
      <w:bookmarkStart w:id="49" w:name="lt_pId176"/>
      <w:r w:rsidR="00DC6745" w:rsidRPr="00DC6745">
        <w:rPr>
          <w:lang w:val="fr-CH"/>
        </w:rPr>
        <w:t>affaiblissement en espace libre</w:t>
      </w:r>
      <w:r w:rsidRPr="00DC6745">
        <w:rPr>
          <w:lang w:val="fr-CH"/>
        </w:rPr>
        <w:t xml:space="preserve"> (dB)</w:t>
      </w:r>
      <w:bookmarkEnd w:id="49"/>
    </w:p>
    <w:p w:rsidR="00A97B0E" w:rsidRPr="00DC6745" w:rsidRDefault="00A97B0E" w:rsidP="00DC6745">
      <w:pPr>
        <w:pStyle w:val="Equationlegend"/>
        <w:rPr>
          <w:lang w:val="fr-CH"/>
        </w:rPr>
      </w:pPr>
      <w:r w:rsidRPr="00DC6745">
        <w:rPr>
          <w:lang w:val="fr-CH"/>
        </w:rPr>
        <w:tab/>
      </w:r>
      <w:bookmarkStart w:id="50" w:name="lt_pId178"/>
      <w:r w:rsidRPr="00DC6745">
        <w:rPr>
          <w:i/>
          <w:iCs/>
          <w:lang w:val="fr-CH"/>
        </w:rPr>
        <w:t>G</w:t>
      </w:r>
      <w:r w:rsidRPr="00DC6745">
        <w:rPr>
          <w:i/>
          <w:iCs/>
          <w:vertAlign w:val="subscript"/>
          <w:lang w:val="fr-CH"/>
        </w:rPr>
        <w:t>r</w:t>
      </w:r>
      <w:r w:rsidRPr="00DC6745">
        <w:rPr>
          <w:lang w:val="fr-CH"/>
        </w:rPr>
        <w:t>:</w:t>
      </w:r>
      <w:bookmarkEnd w:id="50"/>
      <w:r w:rsidRPr="00DC6745">
        <w:rPr>
          <w:lang w:val="fr-CH"/>
        </w:rPr>
        <w:tab/>
      </w:r>
      <w:bookmarkStart w:id="51" w:name="lt_pId179"/>
      <w:r w:rsidR="00DC6745">
        <w:rPr>
          <w:lang w:val="fr-CH"/>
        </w:rPr>
        <w:t>g</w:t>
      </w:r>
      <w:r w:rsidR="00DC6745" w:rsidRPr="00DC6745">
        <w:rPr>
          <w:lang w:val="fr-CH"/>
        </w:rPr>
        <w:t xml:space="preserve">ain d'antenne maximal du </w:t>
      </w:r>
      <w:r w:rsidR="00CE5A6D">
        <w:rPr>
          <w:lang w:val="fr-CH"/>
        </w:rPr>
        <w:t xml:space="preserve">système du </w:t>
      </w:r>
      <w:r w:rsidR="00DC6745" w:rsidRPr="00DC6745">
        <w:rPr>
          <w:lang w:val="fr-CH"/>
        </w:rPr>
        <w:t xml:space="preserve">SRA </w:t>
      </w:r>
      <w:r w:rsidRPr="00DC6745">
        <w:rPr>
          <w:lang w:val="fr-CH"/>
        </w:rPr>
        <w:t>(dBi)</w:t>
      </w:r>
      <w:bookmarkEnd w:id="51"/>
    </w:p>
    <w:p w:rsidR="00A97B0E" w:rsidRPr="00885D6E" w:rsidRDefault="00A97B0E" w:rsidP="00885D6E">
      <w:pPr>
        <w:pStyle w:val="Equationlegend"/>
        <w:rPr>
          <w:lang w:val="fr-CH"/>
        </w:rPr>
      </w:pPr>
      <w:r w:rsidRPr="00DC6745">
        <w:rPr>
          <w:lang w:val="fr-CH"/>
        </w:rPr>
        <w:tab/>
      </w:r>
      <w:bookmarkStart w:id="52" w:name="lt_pId181"/>
      <w:r w:rsidRPr="00885D6E">
        <w:rPr>
          <w:i/>
          <w:iCs/>
          <w:lang w:val="fr-CH"/>
        </w:rPr>
        <w:t>P</w:t>
      </w:r>
      <w:r w:rsidRPr="00885D6E">
        <w:rPr>
          <w:i/>
          <w:iCs/>
          <w:vertAlign w:val="subscript"/>
          <w:lang w:val="fr-CH"/>
        </w:rPr>
        <w:t>e</w:t>
      </w:r>
      <w:r w:rsidRPr="00885D6E">
        <w:rPr>
          <w:lang w:val="fr-CH"/>
        </w:rPr>
        <w:t>:</w:t>
      </w:r>
      <w:bookmarkEnd w:id="52"/>
      <w:r w:rsidRPr="00885D6E">
        <w:rPr>
          <w:lang w:val="fr-CH"/>
        </w:rPr>
        <w:tab/>
      </w:r>
      <w:bookmarkStart w:id="53" w:name="lt_pId182"/>
      <w:r w:rsidR="00885D6E" w:rsidRPr="00885D6E">
        <w:rPr>
          <w:lang w:val="fr-CH"/>
        </w:rPr>
        <w:t xml:space="preserve">puissance de crête du système </w:t>
      </w:r>
      <w:r w:rsidRPr="00885D6E">
        <w:rPr>
          <w:lang w:val="fr-CH"/>
        </w:rPr>
        <w:t>SAR (dBW).</w:t>
      </w:r>
      <w:bookmarkEnd w:id="53"/>
    </w:p>
    <w:p w:rsidR="00A97B0E" w:rsidRPr="000B566E" w:rsidRDefault="00885D6E" w:rsidP="00CE5A6D">
      <w:pPr>
        <w:rPr>
          <w:lang w:val="fr-CH"/>
        </w:rPr>
      </w:pPr>
      <w:bookmarkStart w:id="54" w:name="lt_pId183"/>
      <w:r>
        <w:rPr>
          <w:lang w:val="fr-CH"/>
        </w:rPr>
        <w:t>En utilisant les diagrammes d'antenne vertical et horizontal du système SAR, il est possible de déterminer les angles de décalage correspondants (</w:t>
      </w:r>
      <w:r w:rsidRPr="00535893">
        <w:rPr>
          <w:rFonts w:ascii="Normal" w:eastAsia="Normal" w:hAnsi="Normal" w:cs="Normal"/>
          <w:lang w:val="en-US"/>
        </w:rPr>
        <w:t>δθ</w:t>
      </w:r>
      <w:r w:rsidRPr="00885D6E">
        <w:rPr>
          <w:i/>
          <w:iCs/>
          <w:vertAlign w:val="subscript"/>
          <w:lang w:val="fr-CH"/>
        </w:rPr>
        <w:t>h</w:t>
      </w:r>
      <w:r w:rsidRPr="00885D6E">
        <w:rPr>
          <w:lang w:val="fr-CH"/>
        </w:rPr>
        <w:t xml:space="preserve"> </w:t>
      </w:r>
      <w:r>
        <w:rPr>
          <w:lang w:val="fr-CH"/>
        </w:rPr>
        <w:t xml:space="preserve">et </w:t>
      </w:r>
      <w:r w:rsidRPr="00535893">
        <w:rPr>
          <w:rFonts w:ascii="Normal" w:eastAsia="Normal" w:hAnsi="Normal" w:cs="Normal"/>
          <w:lang w:val="en-US"/>
        </w:rPr>
        <w:t>δθ</w:t>
      </w:r>
      <w:r w:rsidRPr="00885D6E">
        <w:rPr>
          <w:i/>
          <w:iCs/>
          <w:vertAlign w:val="subscript"/>
          <w:lang w:val="fr-CH"/>
        </w:rPr>
        <w:t>v</w:t>
      </w:r>
      <w:r w:rsidR="00216520">
        <w:rPr>
          <w:lang w:val="fr-CH"/>
        </w:rPr>
        <w:t>), et à</w:t>
      </w:r>
      <w:r>
        <w:rPr>
          <w:lang w:val="fr-CH"/>
        </w:rPr>
        <w:t xml:space="preserve"> partir de ces angles, de calculer les distances de séparation horizontale et verticale (</w:t>
      </w:r>
      <w:r w:rsidRPr="00535893">
        <w:rPr>
          <w:rFonts w:ascii="Normal" w:eastAsia="Normal" w:hAnsi="Normal" w:cs="Normal"/>
          <w:lang w:val="en-US"/>
        </w:rPr>
        <w:t>δ</w:t>
      </w:r>
      <w:r w:rsidRPr="00885D6E">
        <w:rPr>
          <w:i/>
          <w:iCs/>
          <w:lang w:val="fr-CH"/>
        </w:rPr>
        <w:t>h</w:t>
      </w:r>
      <w:r w:rsidRPr="00885D6E">
        <w:rPr>
          <w:lang w:val="fr-CH"/>
        </w:rPr>
        <w:t xml:space="preserve"> </w:t>
      </w:r>
      <w:r>
        <w:rPr>
          <w:lang w:val="fr-CH"/>
        </w:rPr>
        <w:t>et</w:t>
      </w:r>
      <w:r w:rsidRPr="00885D6E">
        <w:rPr>
          <w:lang w:val="fr-CH"/>
        </w:rPr>
        <w:t xml:space="preserve"> </w:t>
      </w:r>
      <w:r w:rsidRPr="00535893">
        <w:rPr>
          <w:rFonts w:ascii="Normal" w:eastAsia="Normal" w:hAnsi="Normal" w:cs="Normal"/>
          <w:lang w:val="en-US"/>
        </w:rPr>
        <w:t>δ</w:t>
      </w:r>
      <w:r w:rsidRPr="00885D6E">
        <w:rPr>
          <w:i/>
          <w:iCs/>
          <w:lang w:val="fr-CH"/>
        </w:rPr>
        <w:t>v</w:t>
      </w:r>
      <w:r>
        <w:t>).</w:t>
      </w:r>
      <w:bookmarkEnd w:id="54"/>
    </w:p>
    <w:p w:rsidR="00A97B0E" w:rsidRPr="00535893" w:rsidRDefault="00A97B0E" w:rsidP="00A97B0E">
      <w:pPr>
        <w:pStyle w:val="Equation"/>
      </w:pPr>
      <w:r w:rsidRPr="000B566E">
        <w:rPr>
          <w:lang w:val="fr-CH"/>
        </w:rPr>
        <w:tab/>
      </w:r>
      <w:r w:rsidRPr="000B566E">
        <w:rPr>
          <w:lang w:val="fr-CH"/>
        </w:rPr>
        <w:tab/>
      </w:r>
      <m:oMath>
        <m:r>
          <m:rPr>
            <m:sty m:val="p"/>
          </m:rPr>
          <w:rPr>
            <w:rFonts w:ascii="Cambria Math" w:hAnsi="Cambria Math"/>
          </w:rPr>
          <m:t>δ</m:t>
        </m:r>
        <m:r>
          <w:rPr>
            <w:rFonts w:ascii="Cambria Math" w:hAnsi="Cambria Math"/>
          </w:rPr>
          <m:t>h</m:t>
        </m:r>
        <m:r>
          <m:rPr>
            <m:sty m:val="p"/>
          </m:rPr>
          <w:rPr>
            <w:rFonts w:ascii="Cambria Math" w:hAnsi="Cambria Math"/>
          </w:rPr>
          <m:t>=r*asin</m:t>
        </m:r>
        <m:d>
          <m:dPr>
            <m:ctrlPr>
              <w:rPr>
                <w:rFonts w:ascii="Cambria Math" w:hAnsi="Cambria Math"/>
              </w:rPr>
            </m:ctrlPr>
          </m:dPr>
          <m:e>
            <m:f>
              <m:fPr>
                <m:ctrlPr>
                  <w:rPr>
                    <w:rFonts w:ascii="Cambria Math" w:hAnsi="Cambria Math"/>
                  </w:rPr>
                </m:ctrlPr>
              </m:fPr>
              <m:num>
                <m:r>
                  <m:rPr>
                    <m:sty m:val="p"/>
                  </m:rPr>
                  <w:rPr>
                    <w:rFonts w:ascii="Cambria Math" w:hAnsi="Cambria Math"/>
                  </w:rPr>
                  <m:t>dtan</m:t>
                </m:r>
                <m:d>
                  <m:dPr>
                    <m:ctrlPr>
                      <w:rPr>
                        <w:rFonts w:ascii="Cambria Math" w:hAnsi="Cambria Math"/>
                      </w:rPr>
                    </m:ctrlPr>
                  </m:dPr>
                  <m:e>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h</m:t>
                        </m:r>
                      </m:sub>
                    </m:sSub>
                  </m:e>
                </m:d>
              </m:num>
              <m:den>
                <m:r>
                  <m:rPr>
                    <m:sty m:val="p"/>
                  </m:rPr>
                  <w:rPr>
                    <w:rFonts w:ascii="Cambria Math" w:hAnsi="Cambria Math"/>
                  </w:rPr>
                  <m:t>r</m:t>
                </m:r>
              </m:den>
            </m:f>
          </m:e>
        </m:d>
      </m:oMath>
    </w:p>
    <w:p w:rsidR="00A97B0E" w:rsidRPr="00885D6E" w:rsidRDefault="000876C3" w:rsidP="00A97B0E">
      <w:pPr>
        <w:rPr>
          <w:lang w:val="fr-CH"/>
        </w:rPr>
      </w:pPr>
      <w:bookmarkStart w:id="55" w:name="lt_pId187"/>
      <w:r w:rsidRPr="00885D6E">
        <w:rPr>
          <w:lang w:val="fr-CH"/>
        </w:rPr>
        <w:t>où</w:t>
      </w:r>
      <w:r w:rsidR="00A97B0E" w:rsidRPr="00885D6E">
        <w:rPr>
          <w:lang w:val="fr-CH"/>
        </w:rPr>
        <w:t>:</w:t>
      </w:r>
      <w:bookmarkEnd w:id="55"/>
    </w:p>
    <w:p w:rsidR="00A97B0E" w:rsidRPr="00885D6E" w:rsidRDefault="00A97B0E" w:rsidP="00885D6E">
      <w:pPr>
        <w:pStyle w:val="Equationlegend"/>
        <w:rPr>
          <w:lang w:val="fr-CH"/>
        </w:rPr>
      </w:pPr>
      <w:r w:rsidRPr="00885D6E">
        <w:rPr>
          <w:lang w:val="fr-CH"/>
        </w:rPr>
        <w:tab/>
        <w:t>r:</w:t>
      </w:r>
      <w:r w:rsidRPr="00885D6E">
        <w:rPr>
          <w:lang w:val="fr-CH"/>
        </w:rPr>
        <w:tab/>
      </w:r>
      <w:bookmarkStart w:id="56" w:name="lt_pId190"/>
      <w:r w:rsidR="00885D6E" w:rsidRPr="00DC6745">
        <w:rPr>
          <w:lang w:val="fr-CH"/>
        </w:rPr>
        <w:t xml:space="preserve">rayon de la Terre </w:t>
      </w:r>
      <w:r w:rsidRPr="00885D6E">
        <w:rPr>
          <w:lang w:val="fr-CH"/>
        </w:rPr>
        <w:t>(km)</w:t>
      </w:r>
      <w:bookmarkEnd w:id="56"/>
    </w:p>
    <w:p w:rsidR="00A97B0E" w:rsidRPr="00885D6E" w:rsidRDefault="00A97B0E" w:rsidP="00885D6E">
      <w:pPr>
        <w:pStyle w:val="Equationlegend"/>
        <w:rPr>
          <w:lang w:val="fr-CH"/>
        </w:rPr>
      </w:pPr>
      <w:r w:rsidRPr="00885D6E">
        <w:rPr>
          <w:lang w:val="fr-CH"/>
        </w:rPr>
        <w:tab/>
      </w:r>
      <w:r w:rsidRPr="00885D6E">
        <w:rPr>
          <w:i/>
          <w:iCs/>
          <w:lang w:val="fr-CH"/>
        </w:rPr>
        <w:t>d</w:t>
      </w:r>
      <w:r w:rsidRPr="00885D6E">
        <w:rPr>
          <w:lang w:val="fr-CH"/>
        </w:rPr>
        <w:t>:</w:t>
      </w:r>
      <w:r w:rsidRPr="00885D6E">
        <w:rPr>
          <w:lang w:val="fr-CH"/>
        </w:rPr>
        <w:tab/>
      </w:r>
      <w:bookmarkStart w:id="57" w:name="lt_pId193"/>
      <w:r w:rsidR="00885D6E" w:rsidRPr="00885D6E">
        <w:rPr>
          <w:lang w:val="fr-CH"/>
        </w:rPr>
        <w:t>distance oblique</w:t>
      </w:r>
      <w:r w:rsidRPr="00885D6E">
        <w:rPr>
          <w:lang w:val="fr-CH"/>
        </w:rPr>
        <w:t xml:space="preserve"> (km)</w:t>
      </w:r>
      <w:bookmarkEnd w:id="57"/>
    </w:p>
    <w:p w:rsidR="00A97B0E" w:rsidRPr="00885D6E" w:rsidRDefault="00A97B0E" w:rsidP="00885D6E">
      <w:pPr>
        <w:pStyle w:val="Equationlegend"/>
        <w:rPr>
          <w:lang w:val="fr-CH"/>
        </w:rPr>
      </w:pPr>
      <w:r w:rsidRPr="00885D6E">
        <w:rPr>
          <w:lang w:val="fr-CH"/>
        </w:rPr>
        <w:tab/>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lang w:val="fr-CH"/>
              </w:rPr>
              <m:t>h</m:t>
            </m:r>
          </m:sub>
        </m:sSub>
      </m:oMath>
      <w:r w:rsidRPr="00885D6E">
        <w:rPr>
          <w:lang w:val="fr-CH"/>
        </w:rPr>
        <w:t>:</w:t>
      </w:r>
      <w:r w:rsidRPr="00885D6E">
        <w:rPr>
          <w:lang w:val="fr-CH"/>
        </w:rPr>
        <w:tab/>
      </w:r>
      <w:bookmarkStart w:id="58" w:name="lt_pId196"/>
      <w:r w:rsidR="00885D6E" w:rsidRPr="00885D6E">
        <w:rPr>
          <w:lang w:val="fr-CH"/>
        </w:rPr>
        <w:t xml:space="preserve">angle de décalage </w:t>
      </w:r>
      <w:r w:rsidR="00216520">
        <w:rPr>
          <w:lang w:val="fr-CH"/>
        </w:rPr>
        <w:t>sur le plan</w:t>
      </w:r>
      <w:r w:rsidR="00216520" w:rsidRPr="00885D6E">
        <w:rPr>
          <w:lang w:val="fr-CH"/>
        </w:rPr>
        <w:t xml:space="preserve"> </w:t>
      </w:r>
      <w:r w:rsidRPr="00885D6E">
        <w:rPr>
          <w:lang w:val="fr-CH"/>
        </w:rPr>
        <w:t>horizontal (°).</w:t>
      </w:r>
      <w:bookmarkEnd w:id="58"/>
    </w:p>
    <w:p w:rsidR="00885D6E" w:rsidRDefault="00885D6E" w:rsidP="00A97B0E">
      <w:pPr>
        <w:rPr>
          <w:lang w:val="fr-CH"/>
        </w:rPr>
      </w:pPr>
      <w:bookmarkStart w:id="59" w:name="lt_pId197"/>
    </w:p>
    <w:p w:rsidR="00A97B0E" w:rsidRPr="000B566E" w:rsidRDefault="00885D6E" w:rsidP="00747511">
      <w:pPr>
        <w:rPr>
          <w:lang w:val="fr-CH"/>
        </w:rPr>
      </w:pPr>
      <w:r>
        <w:rPr>
          <w:lang w:val="fr-CH"/>
        </w:rPr>
        <w:t>La distance oblique entre le satellite et la station du SRA qui permet de respecter la limite de puissance reçue est donnée par la formule:</w:t>
      </w:r>
      <w:bookmarkEnd w:id="59"/>
    </w:p>
    <w:p w:rsidR="00A97B0E" w:rsidRPr="00774129" w:rsidRDefault="00A97B0E" w:rsidP="00A97B0E">
      <w:pPr>
        <w:pStyle w:val="Equation"/>
      </w:pPr>
      <w:r w:rsidRPr="000B566E">
        <w:rPr>
          <w:iCs/>
          <w:lang w:val="fr-CH"/>
        </w:rPr>
        <w:tab/>
      </w:r>
      <w:r w:rsidRPr="000B566E">
        <w:rPr>
          <w:iCs/>
          <w:lang w:val="fr-CH"/>
        </w:rPr>
        <w:tab/>
      </w:r>
      <m:oMath>
        <m:r>
          <w:rPr>
            <w:rFonts w:ascii="Cambria Math" w:hAnsi="Cambria Math"/>
          </w:rPr>
          <m:t>d</m:t>
        </m:r>
        <m:r>
          <m:rPr>
            <m:sty m:val="p"/>
          </m:rPr>
          <w:rPr>
            <w:rFonts w:ascii="Cambria Math" w:hAnsi="Cambria Math"/>
          </w:rPr>
          <m:t>+δ</m:t>
        </m:r>
        <m:r>
          <w:rPr>
            <w:rFonts w:ascii="Cambria Math" w:hAnsi="Cambria Math"/>
          </w:rPr>
          <m:t>d</m:t>
        </m:r>
        <m:r>
          <m:rPr>
            <m:sty m:val="p"/>
          </m:rPr>
          <w:rPr>
            <w:rFonts w:ascii="Cambria Math" w:hAnsi="Cambria Math"/>
          </w:rPr>
          <m:t>=</m:t>
        </m:r>
        <m:d>
          <m:dPr>
            <m:ctrlPr>
              <w:rPr>
                <w:rFonts w:ascii="Cambria Math" w:hAnsi="Cambria Math"/>
              </w:rPr>
            </m:ctrlPr>
          </m:dPr>
          <m:e>
            <m:r>
              <m:rPr>
                <m:sty m:val="p"/>
              </m:rPr>
              <w:rPr>
                <w:rFonts w:ascii="Cambria Math" w:hAnsi="Cambria Math"/>
              </w:rPr>
              <m:t>r+</m:t>
            </m:r>
            <m:r>
              <w:rPr>
                <w:rFonts w:ascii="Cambria Math" w:hAnsi="Cambria Math"/>
              </w:rPr>
              <m:t>h</m:t>
            </m:r>
          </m:e>
        </m:d>
        <m:r>
          <m:rPr>
            <m:sty m:val="p"/>
          </m:rPr>
          <w:rPr>
            <w:rFonts w:ascii="Cambria Math" w:hAnsi="Cambria Math"/>
          </w:rPr>
          <m:t>cos</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r>
                  <m:rPr>
                    <m:sty m:val="p"/>
                  </m:rPr>
                  <w:rPr>
                    <w:rFonts w:ascii="Cambria Math" w:hAnsi="Cambria Math"/>
                  </w:rPr>
                  <m:t>r+</m:t>
                </m:r>
                <m:r>
                  <w:rPr>
                    <w:rFonts w:ascii="Cambria Math" w:hAnsi="Cambria Math"/>
                  </w:rPr>
                  <m:t>h</m:t>
                </m:r>
              </m:e>
            </m:d>
            <m:r>
              <m:rPr>
                <m:sty m:val="p"/>
              </m:rPr>
              <w:rPr>
                <w:rFonts w:ascii="Cambria Math" w:hAnsi="Cambria Math"/>
              </w:rPr>
              <m:t>²sin²</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rad>
      </m:oMath>
    </w:p>
    <w:p w:rsidR="00A97B0E" w:rsidRPr="00885D6E" w:rsidRDefault="000876C3" w:rsidP="00A97B0E">
      <w:pPr>
        <w:rPr>
          <w:lang w:val="fr-CH"/>
        </w:rPr>
      </w:pPr>
      <w:bookmarkStart w:id="60" w:name="lt_pId201"/>
      <w:r w:rsidRPr="00885D6E">
        <w:rPr>
          <w:lang w:val="fr-CH"/>
        </w:rPr>
        <w:t>où</w:t>
      </w:r>
      <w:r w:rsidR="00A97B0E" w:rsidRPr="00885D6E">
        <w:rPr>
          <w:lang w:val="fr-CH"/>
        </w:rPr>
        <w:t>:</w:t>
      </w:r>
      <w:bookmarkEnd w:id="60"/>
    </w:p>
    <w:p w:rsidR="00A97B0E" w:rsidRPr="00885D6E" w:rsidRDefault="00A97B0E" w:rsidP="00885D6E">
      <w:pPr>
        <w:pStyle w:val="Equationlegend"/>
        <w:rPr>
          <w:lang w:val="fr-CH"/>
        </w:rPr>
      </w:pPr>
      <w:r w:rsidRPr="00885D6E">
        <w:rPr>
          <w:lang w:val="fr-CH"/>
        </w:rPr>
        <w:tab/>
        <w:t>r:</w:t>
      </w:r>
      <w:r w:rsidRPr="00885D6E">
        <w:rPr>
          <w:lang w:val="fr-CH"/>
        </w:rPr>
        <w:tab/>
      </w:r>
      <w:bookmarkStart w:id="61" w:name="lt_pId204"/>
      <w:r w:rsidR="00885D6E" w:rsidRPr="00DC6745">
        <w:rPr>
          <w:lang w:val="fr-CH"/>
        </w:rPr>
        <w:t xml:space="preserve">rayon de la Terre </w:t>
      </w:r>
      <w:r w:rsidRPr="00885D6E">
        <w:rPr>
          <w:lang w:val="fr-CH"/>
        </w:rPr>
        <w:t>(km)</w:t>
      </w:r>
      <w:bookmarkEnd w:id="61"/>
    </w:p>
    <w:p w:rsidR="00A97B0E" w:rsidRPr="00885D6E" w:rsidRDefault="00A97B0E" w:rsidP="00885D6E">
      <w:pPr>
        <w:pStyle w:val="Equationlegend"/>
        <w:rPr>
          <w:lang w:val="fr-CH"/>
        </w:rPr>
      </w:pPr>
      <w:r w:rsidRPr="00885D6E">
        <w:rPr>
          <w:lang w:val="fr-CH"/>
        </w:rPr>
        <w:tab/>
      </w:r>
      <w:r w:rsidRPr="00885D6E">
        <w:rPr>
          <w:i/>
          <w:iCs/>
          <w:lang w:val="fr-CH"/>
        </w:rPr>
        <w:t>d</w:t>
      </w:r>
      <w:r w:rsidRPr="00885D6E">
        <w:rPr>
          <w:lang w:val="fr-CH"/>
        </w:rPr>
        <w:t>:</w:t>
      </w:r>
      <w:r w:rsidRPr="00885D6E">
        <w:rPr>
          <w:lang w:val="fr-CH"/>
        </w:rPr>
        <w:tab/>
      </w:r>
      <w:bookmarkStart w:id="62" w:name="lt_pId207"/>
      <w:r w:rsidR="00885D6E" w:rsidRPr="00885D6E">
        <w:rPr>
          <w:lang w:val="fr-CH"/>
        </w:rPr>
        <w:t xml:space="preserve">distance oblique </w:t>
      </w:r>
      <w:r w:rsidR="00885D6E">
        <w:rPr>
          <w:lang w:val="fr-CH"/>
        </w:rPr>
        <w:t>entre le</w:t>
      </w:r>
      <w:r w:rsidRPr="00885D6E">
        <w:rPr>
          <w:lang w:val="fr-CH"/>
        </w:rPr>
        <w:t xml:space="preserve"> satellite </w:t>
      </w:r>
      <w:r w:rsidR="00885D6E" w:rsidRPr="00885D6E">
        <w:rPr>
          <w:lang w:val="fr-CH"/>
        </w:rPr>
        <w:t>et la zone d'</w:t>
      </w:r>
      <w:r w:rsidRPr="00885D6E">
        <w:rPr>
          <w:lang w:val="fr-CH"/>
        </w:rPr>
        <w:t>acquisition (km)</w:t>
      </w:r>
      <w:bookmarkEnd w:id="62"/>
    </w:p>
    <w:p w:rsidR="00A97B0E" w:rsidRPr="00535893" w:rsidRDefault="00A97B0E" w:rsidP="00885D6E">
      <w:pPr>
        <w:pStyle w:val="Equationlegend"/>
        <w:rPr>
          <w:lang w:val="it-IT"/>
        </w:rPr>
      </w:pPr>
      <w:r w:rsidRPr="00885D6E">
        <w:rPr>
          <w:lang w:val="fr-CH"/>
        </w:rPr>
        <w:tab/>
      </w:r>
      <w:r w:rsidRPr="00535893">
        <w:rPr>
          <w:i/>
          <w:iCs/>
          <w:lang w:val="it-IT"/>
        </w:rPr>
        <w:t>h</w:t>
      </w:r>
      <w:r w:rsidRPr="007B326E">
        <w:rPr>
          <w:lang w:val="fr-CH"/>
        </w:rPr>
        <w:t>:</w:t>
      </w:r>
      <w:r w:rsidRPr="00535893">
        <w:rPr>
          <w:lang w:val="it-IT"/>
        </w:rPr>
        <w:tab/>
      </w:r>
      <w:bookmarkStart w:id="63" w:name="lt_pId210"/>
      <w:r w:rsidR="00885D6E">
        <w:rPr>
          <w:lang w:val="it-IT"/>
        </w:rPr>
        <w:t xml:space="preserve">altiture du satellite </w:t>
      </w:r>
      <w:r w:rsidRPr="00535893">
        <w:rPr>
          <w:lang w:val="it-IT"/>
        </w:rPr>
        <w:t>SAR (km)</w:t>
      </w:r>
      <w:bookmarkEnd w:id="63"/>
    </w:p>
    <w:p w:rsidR="00A97B0E" w:rsidRPr="00885D6E" w:rsidRDefault="00A97B0E" w:rsidP="00885D6E">
      <w:pPr>
        <w:pStyle w:val="Equationlegend"/>
        <w:rPr>
          <w:lang w:val="fr-CH"/>
        </w:rPr>
      </w:pPr>
      <w:r w:rsidRPr="00535893">
        <w:rPr>
          <w:lang w:val="it-IT"/>
        </w:rPr>
        <w:tab/>
      </w:r>
      <w:bookmarkStart w:id="64" w:name="lt_pId212"/>
      <w:r w:rsidRPr="00535893">
        <w:t>θ</w:t>
      </w:r>
      <w:r w:rsidRPr="00885D6E">
        <w:rPr>
          <w:i/>
          <w:iCs/>
          <w:vertAlign w:val="subscript"/>
          <w:lang w:val="fr-CH"/>
        </w:rPr>
        <w:t>v</w:t>
      </w:r>
      <w:r w:rsidRPr="00885D6E">
        <w:rPr>
          <w:lang w:val="fr-CH"/>
        </w:rPr>
        <w:t>:</w:t>
      </w:r>
      <w:bookmarkEnd w:id="64"/>
      <w:r w:rsidRPr="00885D6E">
        <w:rPr>
          <w:lang w:val="fr-CH"/>
        </w:rPr>
        <w:tab/>
      </w:r>
      <w:bookmarkStart w:id="65" w:name="lt_pId213"/>
      <w:r w:rsidRPr="00885D6E">
        <w:rPr>
          <w:lang w:val="fr-CH"/>
        </w:rPr>
        <w:t xml:space="preserve">angle </w:t>
      </w:r>
      <w:r w:rsidR="00885D6E" w:rsidRPr="00885D6E">
        <w:rPr>
          <w:lang w:val="fr-CH"/>
        </w:rPr>
        <w:t>entre le</w:t>
      </w:r>
      <w:r w:rsidRPr="00885D6E">
        <w:rPr>
          <w:lang w:val="fr-CH"/>
        </w:rPr>
        <w:t xml:space="preserve"> nadir </w:t>
      </w:r>
      <w:r w:rsidR="00885D6E" w:rsidRPr="00885D6E">
        <w:rPr>
          <w:lang w:val="fr-CH"/>
        </w:rPr>
        <w:t>et la zone d'</w:t>
      </w:r>
      <w:r w:rsidRPr="00885D6E">
        <w:rPr>
          <w:lang w:val="fr-CH"/>
        </w:rPr>
        <w:t xml:space="preserve">acquisition </w:t>
      </w:r>
      <w:r w:rsidR="00747511">
        <w:rPr>
          <w:lang w:val="fr-CH"/>
        </w:rPr>
        <w:t>dans</w:t>
      </w:r>
      <w:r w:rsidR="00885D6E">
        <w:rPr>
          <w:lang w:val="fr-CH"/>
        </w:rPr>
        <w:t xml:space="preserve"> le plan</w:t>
      </w:r>
      <w:r w:rsidRPr="00885D6E">
        <w:rPr>
          <w:lang w:val="fr-CH"/>
        </w:rPr>
        <w:t xml:space="preserve"> vertical (°)</w:t>
      </w:r>
      <w:bookmarkEnd w:id="65"/>
    </w:p>
    <w:p w:rsidR="00A97B0E" w:rsidRPr="00885D6E" w:rsidRDefault="00A97B0E" w:rsidP="00885D6E">
      <w:pPr>
        <w:pStyle w:val="Equationlegend"/>
        <w:rPr>
          <w:lang w:val="fr-CH"/>
        </w:rPr>
      </w:pPr>
      <w:r w:rsidRPr="00885D6E">
        <w:rPr>
          <w:lang w:val="fr-CH"/>
        </w:rPr>
        <w:tab/>
      </w:r>
      <m:oMath>
        <m:r>
          <m:rPr>
            <m:sty m:val="p"/>
          </m:rPr>
          <w:rPr>
            <w:rFonts w:ascii="Cambria Math" w:hAnsi="Cambria Math"/>
          </w:rPr>
          <m:t>δ</m:t>
        </m:r>
        <m:sSub>
          <m:sSubPr>
            <m:ctrlPr>
              <w:rPr>
                <w:rFonts w:ascii="Cambria Math" w:hAnsi="Cambria Math"/>
                <w:i/>
                <w:iCs/>
              </w:rPr>
            </m:ctrlPr>
          </m:sSubPr>
          <m:e>
            <m:r>
              <m:rPr>
                <m:sty m:val="p"/>
              </m:rPr>
              <w:rPr>
                <w:rFonts w:ascii="Cambria Math" w:hAnsi="Cambria Math"/>
              </w:rPr>
              <m:t>θ</m:t>
            </m:r>
          </m:e>
          <m:sub>
            <m:r>
              <w:rPr>
                <w:rFonts w:ascii="Cambria Math" w:hAnsi="Cambria Math"/>
              </w:rPr>
              <m:t>v</m:t>
            </m:r>
          </m:sub>
        </m:sSub>
      </m:oMath>
      <w:r w:rsidRPr="00885D6E">
        <w:rPr>
          <w:lang w:val="fr-CH"/>
        </w:rPr>
        <w:t>:</w:t>
      </w:r>
      <w:r w:rsidRPr="00885D6E">
        <w:rPr>
          <w:lang w:val="fr-CH"/>
        </w:rPr>
        <w:tab/>
      </w:r>
      <w:bookmarkStart w:id="66" w:name="lt_pId216"/>
      <w:r w:rsidR="00885D6E" w:rsidRPr="00885D6E">
        <w:rPr>
          <w:lang w:val="fr-CH"/>
        </w:rPr>
        <w:t xml:space="preserve">angle de décalage </w:t>
      </w:r>
      <w:r w:rsidR="00216520">
        <w:rPr>
          <w:lang w:val="fr-CH"/>
        </w:rPr>
        <w:t xml:space="preserve">sur le plan </w:t>
      </w:r>
      <w:r w:rsidRPr="00885D6E">
        <w:rPr>
          <w:lang w:val="fr-CH"/>
        </w:rPr>
        <w:t>vertical (°).</w:t>
      </w:r>
      <w:bookmarkEnd w:id="66"/>
    </w:p>
    <w:p w:rsidR="00A97B0E" w:rsidRPr="00885D6E" w:rsidRDefault="00885D6E" w:rsidP="00216520">
      <w:pPr>
        <w:pStyle w:val="Equationlegend"/>
        <w:spacing w:line="480" w:lineRule="auto"/>
        <w:rPr>
          <w:lang w:val="fr-CH"/>
        </w:rPr>
      </w:pPr>
      <w:bookmarkStart w:id="67" w:name="lt_pId217"/>
      <w:r>
        <w:rPr>
          <w:lang w:val="fr-CH"/>
        </w:rPr>
        <w:lastRenderedPageBreak/>
        <w:t xml:space="preserve">En outre, </w:t>
      </w:r>
      <w:r w:rsidR="00216520">
        <w:rPr>
          <w:lang w:val="fr-CH"/>
        </w:rPr>
        <w:t>on peut</w:t>
      </w:r>
      <w:r>
        <w:rPr>
          <w:lang w:val="fr-CH"/>
        </w:rPr>
        <w:t xml:space="preserve"> calculer la distance de séparation verticale</w:t>
      </w:r>
      <w:r w:rsidR="00216520">
        <w:rPr>
          <w:lang w:val="fr-CH"/>
        </w:rPr>
        <w:t xml:space="preserve"> (</w:t>
      </w:r>
      <w:r w:rsidR="00A97B0E" w:rsidRPr="00535893">
        <w:t>δ</w:t>
      </w:r>
      <w:r w:rsidR="00A97B0E" w:rsidRPr="00885D6E">
        <w:rPr>
          <w:i/>
          <w:iCs/>
          <w:lang w:val="fr-CH"/>
        </w:rPr>
        <w:t>v</w:t>
      </w:r>
      <w:r w:rsidR="00216520" w:rsidRPr="00216520">
        <w:rPr>
          <w:lang w:val="fr-CH"/>
        </w:rPr>
        <w:t>)</w:t>
      </w:r>
      <w:r>
        <w:rPr>
          <w:lang w:val="fr-CH"/>
        </w:rPr>
        <w:t xml:space="preserve"> à l'aide de la formule suivante</w:t>
      </w:r>
      <w:r w:rsidR="00A97B0E" w:rsidRPr="00885D6E">
        <w:rPr>
          <w:lang w:val="fr-CH"/>
        </w:rPr>
        <w:t>:</w:t>
      </w:r>
      <w:bookmarkEnd w:id="67"/>
    </w:p>
    <w:p w:rsidR="00A97B0E" w:rsidRPr="00535893" w:rsidRDefault="00A97B0E" w:rsidP="00A97B0E">
      <w:pPr>
        <w:pStyle w:val="Equation"/>
      </w:pPr>
      <w:r w:rsidRPr="00885D6E">
        <w:rPr>
          <w:iCs/>
          <w:lang w:val="fr-CH"/>
        </w:rPr>
        <w:tab/>
      </w:r>
      <w:r w:rsidRPr="00885D6E">
        <w:rPr>
          <w:iCs/>
          <w:lang w:val="fr-CH"/>
        </w:rPr>
        <w:tab/>
      </w:r>
      <m:oMath>
        <m:r>
          <m:rPr>
            <m:sty m:val="p"/>
          </m:rPr>
          <w:rPr>
            <w:rFonts w:ascii="Cambria Math" w:hAnsi="Cambria Math"/>
          </w:rPr>
          <m:t>δ</m:t>
        </m:r>
        <m:r>
          <w:rPr>
            <w:rFonts w:ascii="Cambria Math" w:hAnsi="Cambria Math"/>
          </w:rPr>
          <m:t>v</m:t>
        </m:r>
        <m:r>
          <m:rPr>
            <m:sty m:val="p"/>
          </m:rPr>
          <w:rPr>
            <w:rFonts w:ascii="Cambria Math" w:hAnsi="Cambria Math"/>
          </w:rPr>
          <m:t>=r</m:t>
        </m:r>
        <m:d>
          <m:dPr>
            <m:ctrlPr>
              <w:rPr>
                <w:rFonts w:ascii="Cambria Math" w:hAnsi="Cambria Math"/>
              </w:rPr>
            </m:ctrlPr>
          </m:dPr>
          <m:e>
            <m:r>
              <m:rPr>
                <m:sty m:val="p"/>
              </m:rPr>
              <w:rPr>
                <w:rFonts w:ascii="Cambria Math" w:hAnsi="Cambria Math"/>
              </w:rPr>
              <m:t>asin</m:t>
            </m:r>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d</m:t>
                        </m:r>
                        <m:r>
                          <m:rPr>
                            <m:sty m:val="p"/>
                          </m:rPr>
                          <w:rPr>
                            <w:rFonts w:ascii="Cambria Math" w:hAnsi="Cambria Math"/>
                          </w:rPr>
                          <m:t>+δ</m:t>
                        </m:r>
                        <m:r>
                          <w:rPr>
                            <w:rFonts w:ascii="Cambria Math" w:hAnsi="Cambria Math"/>
                          </w:rPr>
                          <m:t>d</m:t>
                        </m:r>
                      </m:e>
                    </m:d>
                  </m:num>
                  <m:den>
                    <m:r>
                      <m:rPr>
                        <m:sty m:val="p"/>
                      </m:rPr>
                      <w:rPr>
                        <w:rFonts w:ascii="Cambria Math" w:hAnsi="Cambria Math"/>
                      </w:rPr>
                      <m:t>r</m:t>
                    </m:r>
                  </m:den>
                </m:f>
                <m:r>
                  <m:rPr>
                    <m:sty m:val="p"/>
                  </m:rPr>
                  <w:rPr>
                    <w:rFonts w:ascii="Cambria Math" w:hAnsi="Cambria Math"/>
                  </w:rPr>
                  <m:t>sin</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d>
            <m:r>
              <m:rPr>
                <m:sty m:val="p"/>
              </m:rPr>
              <w:rPr>
                <w:rFonts w:ascii="Cambria Math" w:hAnsi="Cambria Math"/>
              </w:rPr>
              <m:t>-asin</m:t>
            </m:r>
            <m:d>
              <m:dPr>
                <m:ctrlPr>
                  <w:rPr>
                    <w:rFonts w:ascii="Cambria Math" w:hAnsi="Cambria Math"/>
                  </w:rPr>
                </m:ctrlPr>
              </m:dPr>
              <m:e>
                <m:f>
                  <m:fPr>
                    <m:ctrlPr>
                      <w:rPr>
                        <w:rFonts w:ascii="Cambria Math" w:hAnsi="Cambria Math"/>
                      </w:rPr>
                    </m:ctrlPr>
                  </m:fPr>
                  <m:num>
                    <m:r>
                      <w:rPr>
                        <w:rFonts w:ascii="Cambria Math" w:hAnsi="Cambria Math"/>
                      </w:rPr>
                      <m:t>d</m:t>
                    </m:r>
                  </m:num>
                  <m:den>
                    <m:r>
                      <m:rPr>
                        <m:sty m:val="p"/>
                      </m:rPr>
                      <w:rPr>
                        <w:rFonts w:ascii="Cambria Math" w:hAnsi="Cambria Math"/>
                      </w:rPr>
                      <m:t>r</m:t>
                    </m:r>
                  </m:den>
                </m:f>
                <m:r>
                  <m:rPr>
                    <m:sty m:val="p"/>
                  </m:rPr>
                  <w:rPr>
                    <w:rFonts w:ascii="Cambria Math" w:hAnsi="Cambria Math"/>
                  </w:rPr>
                  <m:t>sin</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v</m:t>
                        </m:r>
                      </m:sub>
                    </m:sSub>
                  </m:e>
                </m:d>
              </m:e>
            </m:d>
          </m:e>
        </m:d>
      </m:oMath>
    </w:p>
    <w:p w:rsidR="00A97B0E" w:rsidRPr="00885D6E" w:rsidRDefault="000876C3" w:rsidP="00A97B0E">
      <w:pPr>
        <w:rPr>
          <w:lang w:val="fr-CH"/>
        </w:rPr>
      </w:pPr>
      <w:bookmarkStart w:id="68" w:name="lt_pId221"/>
      <w:r w:rsidRPr="00885D6E">
        <w:rPr>
          <w:lang w:val="fr-CH"/>
        </w:rPr>
        <w:t>où</w:t>
      </w:r>
      <w:r w:rsidR="00A97B0E" w:rsidRPr="00885D6E">
        <w:rPr>
          <w:lang w:val="fr-CH"/>
        </w:rPr>
        <w:t>:</w:t>
      </w:r>
      <w:bookmarkEnd w:id="68"/>
    </w:p>
    <w:p w:rsidR="00A97B0E" w:rsidRPr="00885D6E" w:rsidRDefault="00A97B0E" w:rsidP="00885D6E">
      <w:pPr>
        <w:pStyle w:val="Equationlegend"/>
        <w:rPr>
          <w:lang w:val="fr-CH"/>
        </w:rPr>
      </w:pPr>
      <w:r w:rsidRPr="00885D6E">
        <w:rPr>
          <w:lang w:val="fr-CH"/>
        </w:rPr>
        <w:tab/>
        <w:t>r:</w:t>
      </w:r>
      <w:r w:rsidRPr="00885D6E">
        <w:rPr>
          <w:lang w:val="fr-CH"/>
        </w:rPr>
        <w:tab/>
      </w:r>
      <w:bookmarkStart w:id="69" w:name="lt_pId224"/>
      <w:r w:rsidR="00885D6E" w:rsidRPr="00DC6745">
        <w:rPr>
          <w:lang w:val="fr-CH"/>
        </w:rPr>
        <w:t xml:space="preserve">rayon de la Terre </w:t>
      </w:r>
      <w:r w:rsidRPr="00885D6E">
        <w:rPr>
          <w:lang w:val="fr-CH"/>
        </w:rPr>
        <w:t>(km)</w:t>
      </w:r>
      <w:bookmarkEnd w:id="69"/>
    </w:p>
    <w:p w:rsidR="00A97B0E" w:rsidRPr="00885D6E" w:rsidRDefault="00A97B0E" w:rsidP="00885D6E">
      <w:pPr>
        <w:pStyle w:val="Equationlegend"/>
        <w:rPr>
          <w:lang w:val="fr-CH"/>
        </w:rPr>
      </w:pPr>
      <w:r w:rsidRPr="00885D6E">
        <w:rPr>
          <w:lang w:val="fr-CH"/>
        </w:rPr>
        <w:tab/>
      </w:r>
      <w:r w:rsidRPr="00885D6E">
        <w:rPr>
          <w:i/>
          <w:iCs/>
          <w:lang w:val="fr-CH"/>
        </w:rPr>
        <w:t>d</w:t>
      </w:r>
      <w:r w:rsidRPr="00885D6E">
        <w:rPr>
          <w:lang w:val="fr-CH"/>
        </w:rPr>
        <w:t>:</w:t>
      </w:r>
      <w:r w:rsidRPr="00885D6E">
        <w:rPr>
          <w:lang w:val="fr-CH"/>
        </w:rPr>
        <w:tab/>
      </w:r>
      <w:bookmarkStart w:id="70" w:name="lt_pId227"/>
      <w:r w:rsidR="00885D6E" w:rsidRPr="00885D6E">
        <w:rPr>
          <w:lang w:val="fr-CH"/>
        </w:rPr>
        <w:t xml:space="preserve">distance oblique </w:t>
      </w:r>
      <w:r w:rsidR="00885D6E">
        <w:rPr>
          <w:lang w:val="fr-CH"/>
        </w:rPr>
        <w:t>entre le</w:t>
      </w:r>
      <w:r w:rsidR="00885D6E" w:rsidRPr="00885D6E">
        <w:rPr>
          <w:lang w:val="fr-CH"/>
        </w:rPr>
        <w:t xml:space="preserve"> satellite et la zone d'acquisition </w:t>
      </w:r>
      <w:r w:rsidRPr="00885D6E">
        <w:rPr>
          <w:lang w:val="fr-CH"/>
        </w:rPr>
        <w:t>(km)</w:t>
      </w:r>
      <w:bookmarkEnd w:id="70"/>
    </w:p>
    <w:p w:rsidR="00A97B0E" w:rsidRPr="00885D6E" w:rsidRDefault="00A97B0E" w:rsidP="00885D6E">
      <w:pPr>
        <w:pStyle w:val="Equationlegend"/>
        <w:rPr>
          <w:lang w:val="fr-CH"/>
        </w:rPr>
      </w:pPr>
      <w:r w:rsidRPr="00885D6E">
        <w:rPr>
          <w:lang w:val="fr-CH"/>
        </w:rPr>
        <w:tab/>
      </w:r>
      <w:r w:rsidRPr="00885D6E">
        <w:rPr>
          <w:i/>
          <w:iCs/>
          <w:lang w:val="fr-CH"/>
        </w:rPr>
        <w:t>d+</w:t>
      </w:r>
      <m:oMath>
        <m:r>
          <m:rPr>
            <m:sty m:val="bi"/>
          </m:rPr>
          <w:rPr>
            <w:rFonts w:ascii="Cambria Math" w:hAnsi="Cambria Math"/>
            <w:szCs w:val="24"/>
            <w:lang w:val="fr-CH"/>
          </w:rPr>
          <m:t xml:space="preserve"> </m:t>
        </m:r>
        <m:r>
          <m:rPr>
            <m:sty m:val="p"/>
          </m:rPr>
          <w:rPr>
            <w:rFonts w:ascii="Cambria Math" w:hAnsi="Cambria Math"/>
            <w:szCs w:val="24"/>
          </w:rPr>
          <m:t>δ</m:t>
        </m:r>
        <m:r>
          <w:rPr>
            <w:rFonts w:ascii="Cambria Math" w:hAnsi="Cambria Math"/>
            <w:szCs w:val="24"/>
          </w:rPr>
          <m:t>d</m:t>
        </m:r>
      </m:oMath>
      <w:r w:rsidRPr="00885D6E">
        <w:rPr>
          <w:lang w:val="fr-CH"/>
        </w:rPr>
        <w:t>:</w:t>
      </w:r>
      <w:r w:rsidRPr="00885D6E">
        <w:rPr>
          <w:szCs w:val="24"/>
          <w:lang w:val="fr-CH"/>
        </w:rPr>
        <w:tab/>
      </w:r>
      <w:bookmarkStart w:id="71" w:name="lt_pId230"/>
      <w:r w:rsidR="00885D6E" w:rsidRPr="00885D6E">
        <w:rPr>
          <w:lang w:val="fr-CH"/>
        </w:rPr>
        <w:t xml:space="preserve">distance oblique </w:t>
      </w:r>
      <w:r w:rsidR="00885D6E">
        <w:rPr>
          <w:lang w:val="fr-CH"/>
        </w:rPr>
        <w:t xml:space="preserve">entre le </w:t>
      </w:r>
      <w:r w:rsidRPr="00885D6E">
        <w:rPr>
          <w:lang w:val="fr-CH"/>
        </w:rPr>
        <w:t xml:space="preserve">satellite </w:t>
      </w:r>
      <w:r w:rsidR="00885D6E" w:rsidRPr="00885D6E">
        <w:rPr>
          <w:lang w:val="fr-CH"/>
        </w:rPr>
        <w:t>et la station du SRA</w:t>
      </w:r>
      <w:r w:rsidRPr="00885D6E">
        <w:rPr>
          <w:lang w:val="fr-CH"/>
        </w:rPr>
        <w:t xml:space="preserve"> (km)</w:t>
      </w:r>
      <w:bookmarkEnd w:id="71"/>
    </w:p>
    <w:p w:rsidR="00A97B0E" w:rsidRPr="00885D6E" w:rsidRDefault="00A97B0E" w:rsidP="00885D6E">
      <w:pPr>
        <w:pStyle w:val="Equationlegend"/>
        <w:rPr>
          <w:lang w:val="fr-CH"/>
        </w:rPr>
      </w:pPr>
      <w:r w:rsidRPr="00885D6E">
        <w:rPr>
          <w:lang w:val="fr-CH"/>
        </w:rPr>
        <w:tab/>
      </w:r>
      <w:bookmarkStart w:id="72" w:name="lt_pId232"/>
      <w:r w:rsidRPr="00535893">
        <w:t>θ</w:t>
      </w:r>
      <w:r w:rsidRPr="00885D6E">
        <w:rPr>
          <w:i/>
          <w:iCs/>
          <w:vertAlign w:val="subscript"/>
          <w:lang w:val="fr-CH"/>
        </w:rPr>
        <w:t>v</w:t>
      </w:r>
      <w:r w:rsidRPr="00885D6E">
        <w:rPr>
          <w:lang w:val="fr-CH"/>
        </w:rPr>
        <w:t>:</w:t>
      </w:r>
      <w:bookmarkEnd w:id="72"/>
      <w:r w:rsidRPr="00885D6E">
        <w:rPr>
          <w:lang w:val="fr-CH"/>
        </w:rPr>
        <w:tab/>
      </w:r>
      <w:bookmarkStart w:id="73" w:name="lt_pId233"/>
      <w:r w:rsidRPr="00885D6E">
        <w:rPr>
          <w:lang w:val="fr-CH"/>
        </w:rPr>
        <w:t xml:space="preserve">angle </w:t>
      </w:r>
      <w:r w:rsidR="00885D6E" w:rsidRPr="00885D6E">
        <w:rPr>
          <w:lang w:val="fr-CH"/>
        </w:rPr>
        <w:t>entre le</w:t>
      </w:r>
      <w:r w:rsidRPr="00885D6E">
        <w:rPr>
          <w:lang w:val="fr-CH"/>
        </w:rPr>
        <w:t xml:space="preserve"> nadir </w:t>
      </w:r>
      <w:r w:rsidR="00885D6E" w:rsidRPr="00885D6E">
        <w:rPr>
          <w:lang w:val="fr-CH"/>
        </w:rPr>
        <w:t>et la zone d'</w:t>
      </w:r>
      <w:r w:rsidRPr="00885D6E">
        <w:rPr>
          <w:lang w:val="fr-CH"/>
        </w:rPr>
        <w:t xml:space="preserve">acquisition </w:t>
      </w:r>
      <w:r w:rsidR="00747511">
        <w:rPr>
          <w:lang w:val="fr-CH"/>
        </w:rPr>
        <w:t>dans</w:t>
      </w:r>
      <w:r w:rsidR="00885D6E">
        <w:rPr>
          <w:lang w:val="fr-CH"/>
        </w:rPr>
        <w:t xml:space="preserve"> le plan</w:t>
      </w:r>
      <w:r w:rsidRPr="00885D6E">
        <w:rPr>
          <w:lang w:val="fr-CH"/>
        </w:rPr>
        <w:t xml:space="preserve"> vertical (°)</w:t>
      </w:r>
      <w:bookmarkEnd w:id="73"/>
    </w:p>
    <w:p w:rsidR="00A97B0E" w:rsidRPr="00D7171D" w:rsidRDefault="00A97B0E" w:rsidP="00885D6E">
      <w:pPr>
        <w:pStyle w:val="Equationlegend"/>
        <w:rPr>
          <w:lang w:val="fr-CH"/>
        </w:rPr>
      </w:pPr>
      <w:r w:rsidRPr="00885D6E">
        <w:rPr>
          <w:lang w:val="fr-CH"/>
        </w:rPr>
        <w:tab/>
      </w:r>
      <m:oMath>
        <m:r>
          <m:rPr>
            <m:sty m:val="p"/>
          </m:rPr>
          <w:rPr>
            <w:rFonts w:ascii="Cambria Math" w:hAnsi="Cambria Math"/>
          </w:rPr>
          <m:t>δ</m:t>
        </m:r>
        <m:sSub>
          <m:sSubPr>
            <m:ctrlPr>
              <w:rPr>
                <w:rFonts w:ascii="Cambria Math" w:hAnsi="Cambria Math"/>
                <w:i/>
                <w:iCs/>
              </w:rPr>
            </m:ctrlPr>
          </m:sSubPr>
          <m:e>
            <m:r>
              <m:rPr>
                <m:sty m:val="p"/>
              </m:rPr>
              <w:rPr>
                <w:rFonts w:ascii="Cambria Math" w:hAnsi="Cambria Math"/>
              </w:rPr>
              <m:t>θ</m:t>
            </m:r>
          </m:e>
          <m:sub>
            <m:r>
              <w:rPr>
                <w:rFonts w:ascii="Cambria Math" w:hAnsi="Cambria Math"/>
              </w:rPr>
              <m:t>v</m:t>
            </m:r>
          </m:sub>
        </m:sSub>
      </m:oMath>
      <w:r w:rsidRPr="00D7171D">
        <w:rPr>
          <w:lang w:val="fr-CH"/>
        </w:rPr>
        <w:t>:</w:t>
      </w:r>
      <w:r w:rsidRPr="00D7171D">
        <w:rPr>
          <w:lang w:val="fr-CH"/>
        </w:rPr>
        <w:tab/>
      </w:r>
      <w:bookmarkStart w:id="74" w:name="lt_pId236"/>
      <w:r w:rsidR="00885D6E" w:rsidRPr="00D7171D">
        <w:rPr>
          <w:lang w:val="fr-CH"/>
        </w:rPr>
        <w:t>angle de décalage</w:t>
      </w:r>
      <w:r w:rsidR="00747511">
        <w:rPr>
          <w:lang w:val="fr-CH"/>
        </w:rPr>
        <w:t xml:space="preserve"> dans</w:t>
      </w:r>
      <w:r w:rsidR="00216520">
        <w:rPr>
          <w:lang w:val="fr-CH"/>
        </w:rPr>
        <w:t xml:space="preserve"> le plan</w:t>
      </w:r>
      <w:r w:rsidR="00885D6E" w:rsidRPr="00D7171D">
        <w:rPr>
          <w:lang w:val="fr-CH"/>
        </w:rPr>
        <w:t xml:space="preserve"> </w:t>
      </w:r>
      <w:r w:rsidRPr="00D7171D">
        <w:rPr>
          <w:lang w:val="fr-CH"/>
        </w:rPr>
        <w:t>vertical (°).</w:t>
      </w:r>
      <w:bookmarkEnd w:id="74"/>
    </w:p>
    <w:p w:rsidR="00A97B0E" w:rsidRPr="001E181E" w:rsidRDefault="00A97B0E" w:rsidP="001E181E">
      <w:pPr>
        <w:pStyle w:val="AnnexNoTitle"/>
        <w:tabs>
          <w:tab w:val="clear" w:pos="794"/>
        </w:tabs>
        <w:ind w:left="0" w:firstLine="0"/>
        <w:rPr>
          <w:b/>
          <w:bCs/>
          <w:lang w:val="fr-CH"/>
        </w:rPr>
      </w:pPr>
      <w:r w:rsidRPr="00A97B0E">
        <w:rPr>
          <w:szCs w:val="24"/>
          <w:lang w:val="fr-CH"/>
        </w:rPr>
        <w:br w:type="page"/>
      </w:r>
      <w:bookmarkStart w:id="75" w:name="lt_pId237"/>
      <w:r w:rsidRPr="001E181E">
        <w:rPr>
          <w:b/>
          <w:bCs/>
          <w:lang w:val="fr-CH"/>
        </w:rPr>
        <w:lastRenderedPageBreak/>
        <w:t>Annexe 2</w:t>
      </w:r>
      <w:bookmarkEnd w:id="75"/>
      <w:r w:rsidR="00420B5A">
        <w:rPr>
          <w:b/>
          <w:bCs/>
          <w:lang w:val="fr-CH"/>
        </w:rPr>
        <w:br/>
      </w:r>
      <w:r w:rsidRPr="001E181E">
        <w:rPr>
          <w:b/>
          <w:bCs/>
          <w:lang w:val="fr-CH"/>
        </w:rPr>
        <w:br/>
      </w:r>
      <w:bookmarkStart w:id="76" w:name="lt_pId238"/>
      <w:r w:rsidRPr="001E181E">
        <w:rPr>
          <w:b/>
          <w:bCs/>
          <w:lang w:val="fr-CH"/>
        </w:rPr>
        <w:t>Liste des stations de radioastronomie fonctionnant dans la bande 10,6</w:t>
      </w:r>
      <w:r w:rsidRPr="001E181E">
        <w:rPr>
          <w:b/>
          <w:bCs/>
          <w:lang w:val="fr-CH"/>
        </w:rPr>
        <w:noBreakHyphen/>
        <w:t xml:space="preserve">10,7 GHz </w:t>
      </w:r>
    </w:p>
    <w:p w:rsidR="00A97B0E" w:rsidRPr="00535893" w:rsidRDefault="00A97B0E" w:rsidP="00420B5A">
      <w:pPr>
        <w:pStyle w:val="Tabletitle"/>
        <w:spacing w:before="240"/>
      </w:pPr>
      <w:bookmarkStart w:id="77" w:name="lt_pId239"/>
      <w:bookmarkEnd w:id="76"/>
      <w:r w:rsidRPr="00535893">
        <w:t>R</w:t>
      </w:r>
      <w:r>
        <w:t>é</w:t>
      </w:r>
      <w:r w:rsidRPr="00535893">
        <w:t>gion 1</w:t>
      </w:r>
      <w:bookmarkEnd w:id="7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012"/>
        <w:gridCol w:w="1508"/>
        <w:gridCol w:w="1677"/>
        <w:gridCol w:w="2602"/>
      </w:tblGrid>
      <w:tr w:rsidR="00A97B0E" w:rsidRPr="00535893" w:rsidTr="000876C3">
        <w:trPr>
          <w:jc w:val="center"/>
        </w:trPr>
        <w:tc>
          <w:tcPr>
            <w:tcW w:w="1555" w:type="dxa"/>
          </w:tcPr>
          <w:p w:rsidR="00A97B0E" w:rsidRPr="00535893" w:rsidRDefault="00A97B0E" w:rsidP="000876C3">
            <w:pPr>
              <w:pStyle w:val="Tablehead"/>
            </w:pPr>
            <w:r>
              <w:t>Pays</w:t>
            </w:r>
          </w:p>
        </w:tc>
        <w:tc>
          <w:tcPr>
            <w:tcW w:w="1701" w:type="dxa"/>
          </w:tcPr>
          <w:p w:rsidR="00A97B0E" w:rsidRPr="00535893" w:rsidRDefault="00A97B0E" w:rsidP="000876C3">
            <w:pPr>
              <w:pStyle w:val="Tablehead"/>
            </w:pPr>
            <w:r>
              <w:t>Nom</w:t>
            </w:r>
          </w:p>
        </w:tc>
        <w:tc>
          <w:tcPr>
            <w:tcW w:w="1275" w:type="dxa"/>
          </w:tcPr>
          <w:p w:rsidR="00A97B0E" w:rsidRPr="00535893" w:rsidRDefault="00A97B0E" w:rsidP="000876C3">
            <w:pPr>
              <w:pStyle w:val="Tablehead"/>
            </w:pPr>
            <w:bookmarkStart w:id="78" w:name="lt_pId242"/>
            <w:r w:rsidRPr="00535893">
              <w:t>Latitude</w:t>
            </w:r>
            <w:bookmarkEnd w:id="78"/>
            <w:r>
              <w:t xml:space="preserve"> nord</w:t>
            </w:r>
          </w:p>
        </w:tc>
        <w:tc>
          <w:tcPr>
            <w:tcW w:w="1418" w:type="dxa"/>
          </w:tcPr>
          <w:p w:rsidR="00A97B0E" w:rsidRPr="00535893" w:rsidRDefault="00A97B0E" w:rsidP="000876C3">
            <w:pPr>
              <w:pStyle w:val="Tablehead"/>
            </w:pPr>
            <w:bookmarkStart w:id="79" w:name="lt_pId243"/>
            <w:r w:rsidRPr="00535893">
              <w:t>Longitude</w:t>
            </w:r>
            <w:bookmarkEnd w:id="79"/>
            <w:r>
              <w:t xml:space="preserve"> est</w:t>
            </w:r>
          </w:p>
        </w:tc>
        <w:tc>
          <w:tcPr>
            <w:tcW w:w="2200" w:type="dxa"/>
          </w:tcPr>
          <w:p w:rsidR="00A97B0E" w:rsidRPr="00535893" w:rsidRDefault="00A97B0E" w:rsidP="000876C3">
            <w:pPr>
              <w:pStyle w:val="Tablehead"/>
            </w:pPr>
            <w:bookmarkStart w:id="80" w:name="lt_pId244"/>
            <w:r>
              <w:t xml:space="preserve">Taille de l'antenne </w:t>
            </w:r>
            <w:r w:rsidRPr="00535893">
              <w:t>(m)</w:t>
            </w:r>
            <w:bookmarkEnd w:id="80"/>
          </w:p>
        </w:tc>
      </w:tr>
      <w:tr w:rsidR="00A97B0E" w:rsidRPr="00535893" w:rsidTr="000876C3">
        <w:trPr>
          <w:jc w:val="center"/>
        </w:trPr>
        <w:tc>
          <w:tcPr>
            <w:tcW w:w="1555" w:type="dxa"/>
          </w:tcPr>
          <w:p w:rsidR="00A97B0E" w:rsidRPr="00535893" w:rsidRDefault="00A97B0E" w:rsidP="000876C3">
            <w:pPr>
              <w:pStyle w:val="Tabletext"/>
            </w:pPr>
            <w:r>
              <w:t>Belgique</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81" w:name="lt_pId246"/>
            <w:r w:rsidRPr="00535893">
              <w:t>Humain</w:t>
            </w:r>
            <w:bookmarkEnd w:id="81"/>
          </w:p>
        </w:tc>
        <w:tc>
          <w:tcPr>
            <w:tcW w:w="1275" w:type="dxa"/>
          </w:tcPr>
          <w:p w:rsidR="00A97B0E" w:rsidRPr="00535893" w:rsidRDefault="00A97B0E" w:rsidP="000876C3">
            <w:pPr>
              <w:pStyle w:val="Tabletext"/>
              <w:keepLines/>
              <w:tabs>
                <w:tab w:val="left" w:leader="dot" w:pos="7938"/>
                <w:tab w:val="center" w:pos="9526"/>
              </w:tabs>
              <w:ind w:left="567" w:hanging="567"/>
              <w:jc w:val="center"/>
            </w:pPr>
            <w:r w:rsidRPr="00535893">
              <w:t>50° 11' 30"</w:t>
            </w:r>
          </w:p>
        </w:tc>
        <w:tc>
          <w:tcPr>
            <w:tcW w:w="1418" w:type="dxa"/>
          </w:tcPr>
          <w:p w:rsidR="00A97B0E" w:rsidRPr="00535893" w:rsidRDefault="00A97B0E" w:rsidP="000876C3">
            <w:pPr>
              <w:pStyle w:val="Tabletext"/>
              <w:keepLines/>
              <w:tabs>
                <w:tab w:val="left" w:leader="dot" w:pos="7938"/>
                <w:tab w:val="center" w:pos="9526"/>
              </w:tabs>
              <w:ind w:left="567" w:hanging="567"/>
              <w:jc w:val="center"/>
            </w:pPr>
            <w:r w:rsidRPr="00535893">
              <w:t>05° 15' 27"</w:t>
            </w:r>
          </w:p>
        </w:tc>
        <w:tc>
          <w:tcPr>
            <w:tcW w:w="2200" w:type="dxa"/>
          </w:tcPr>
          <w:p w:rsidR="00A97B0E" w:rsidRPr="00535893" w:rsidRDefault="00A97B0E" w:rsidP="000876C3">
            <w:pPr>
              <w:pStyle w:val="Tabletext"/>
              <w:keepNext/>
              <w:keepLines/>
              <w:tabs>
                <w:tab w:val="left" w:pos="2608"/>
                <w:tab w:val="left" w:pos="3345"/>
              </w:tabs>
              <w:ind w:left="1134" w:hanging="1134"/>
              <w:jc w:val="center"/>
            </w:pPr>
            <w:r w:rsidRPr="00535893">
              <w:t>4</w:t>
            </w:r>
          </w:p>
        </w:tc>
      </w:tr>
      <w:tr w:rsidR="00A97B0E" w:rsidRPr="00535893" w:rsidTr="000876C3">
        <w:trPr>
          <w:jc w:val="center"/>
        </w:trPr>
        <w:tc>
          <w:tcPr>
            <w:tcW w:w="1555" w:type="dxa"/>
          </w:tcPr>
          <w:p w:rsidR="00A97B0E" w:rsidRPr="00535893" w:rsidRDefault="00A97B0E" w:rsidP="000876C3">
            <w:pPr>
              <w:pStyle w:val="Tabletext"/>
            </w:pPr>
            <w:bookmarkStart w:id="82" w:name="lt_pId250"/>
            <w:r w:rsidRPr="00535893">
              <w:t>Finlan</w:t>
            </w:r>
            <w:bookmarkEnd w:id="82"/>
            <w:r>
              <w:t>de</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83" w:name="lt_pId251"/>
            <w:r w:rsidRPr="00535893">
              <w:t>Metsahövi</w:t>
            </w:r>
            <w:bookmarkEnd w:id="83"/>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rPr>
                <w:color w:val="000000" w:themeColor="text1"/>
              </w:rPr>
            </w:pPr>
            <w:r w:rsidRPr="00535893">
              <w:rPr>
                <w:color w:val="000000" w:themeColor="text1"/>
              </w:rPr>
              <w:t>60° 13</w:t>
            </w:r>
            <w:r w:rsidRPr="00535893">
              <w:t xml:space="preserve">' </w:t>
            </w:r>
            <w:r w:rsidRPr="00535893">
              <w:rPr>
                <w:color w:val="000000" w:themeColor="text1"/>
              </w:rPr>
              <w:t>04</w:t>
            </w:r>
            <w:r w:rsidRPr="00535893">
              <w:t>"</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rPr>
                <w:color w:val="000000" w:themeColor="text1"/>
              </w:rPr>
            </w:pPr>
            <w:r w:rsidRPr="00535893">
              <w:rPr>
                <w:color w:val="000000" w:themeColor="text1"/>
              </w:rPr>
              <w:t>24° 23</w:t>
            </w:r>
            <w:r w:rsidRPr="00535893">
              <w:t xml:space="preserve">' </w:t>
            </w:r>
            <w:r w:rsidRPr="00535893">
              <w:rPr>
                <w:color w:val="000000" w:themeColor="text1"/>
              </w:rPr>
              <w:t>37</w:t>
            </w:r>
            <w:r w:rsidRPr="00535893">
              <w:t>"</w:t>
            </w:r>
          </w:p>
        </w:tc>
        <w:tc>
          <w:tcPr>
            <w:tcW w:w="2200" w:type="dxa"/>
            <w:vAlign w:val="center"/>
          </w:tcPr>
          <w:p w:rsidR="00A97B0E" w:rsidRPr="00535893" w:rsidRDefault="00A97B0E" w:rsidP="00216520">
            <w:pPr>
              <w:pStyle w:val="Tabletext"/>
              <w:keepLines/>
              <w:tabs>
                <w:tab w:val="left" w:leader="dot" w:pos="7938"/>
                <w:tab w:val="center" w:pos="9526"/>
              </w:tabs>
              <w:ind w:left="567" w:hanging="567"/>
              <w:jc w:val="center"/>
              <w:rPr>
                <w:color w:val="000000" w:themeColor="text1"/>
              </w:rPr>
            </w:pPr>
            <w:r w:rsidRPr="00535893">
              <w:rPr>
                <w:color w:val="000000" w:themeColor="text1"/>
              </w:rPr>
              <w:t>13</w:t>
            </w:r>
            <w:r w:rsidR="00216520">
              <w:rPr>
                <w:color w:val="000000" w:themeColor="text1"/>
              </w:rPr>
              <w:t>,</w:t>
            </w:r>
            <w:r w:rsidRPr="00535893">
              <w:rPr>
                <w:color w:val="000000" w:themeColor="text1"/>
              </w:rPr>
              <w:t>7</w:t>
            </w:r>
          </w:p>
        </w:tc>
      </w:tr>
      <w:tr w:rsidR="00A97B0E" w:rsidRPr="00535893" w:rsidTr="000876C3">
        <w:trPr>
          <w:jc w:val="center"/>
        </w:trPr>
        <w:tc>
          <w:tcPr>
            <w:tcW w:w="1555" w:type="dxa"/>
            <w:vMerge w:val="restart"/>
          </w:tcPr>
          <w:p w:rsidR="00A97B0E" w:rsidRPr="00535893" w:rsidRDefault="00A97B0E" w:rsidP="000876C3">
            <w:pPr>
              <w:pStyle w:val="Tabletext"/>
            </w:pPr>
            <w:r>
              <w:t>Allemagne</w:t>
            </w:r>
          </w:p>
        </w:tc>
        <w:tc>
          <w:tcPr>
            <w:tcW w:w="1701" w:type="dxa"/>
          </w:tcPr>
          <w:p w:rsidR="00A97B0E" w:rsidRPr="00535893" w:rsidRDefault="00A97B0E" w:rsidP="000876C3">
            <w:pPr>
              <w:pStyle w:val="Tabletext"/>
            </w:pPr>
            <w:bookmarkStart w:id="84" w:name="lt_pId256"/>
            <w:r w:rsidRPr="00535893">
              <w:t>Effelsberg</w:t>
            </w:r>
            <w:bookmarkEnd w:id="84"/>
          </w:p>
        </w:tc>
        <w:tc>
          <w:tcPr>
            <w:tcW w:w="1275" w:type="dxa"/>
          </w:tcPr>
          <w:p w:rsidR="00A97B0E" w:rsidRPr="00535893" w:rsidRDefault="00A97B0E" w:rsidP="000876C3">
            <w:pPr>
              <w:pStyle w:val="Tabletext"/>
              <w:jc w:val="center"/>
              <w:rPr>
                <w:b/>
              </w:rPr>
            </w:pPr>
            <w:r w:rsidRPr="00535893">
              <w:t>50° 31' 29"</w:t>
            </w:r>
          </w:p>
        </w:tc>
        <w:tc>
          <w:tcPr>
            <w:tcW w:w="1418" w:type="dxa"/>
          </w:tcPr>
          <w:p w:rsidR="00A97B0E" w:rsidRPr="00535893" w:rsidRDefault="00A97B0E" w:rsidP="000876C3">
            <w:pPr>
              <w:pStyle w:val="Tabletext"/>
              <w:jc w:val="center"/>
              <w:rPr>
                <w:b/>
              </w:rPr>
            </w:pPr>
            <w:r w:rsidRPr="00535893">
              <w:t>06° 53' 03"</w:t>
            </w:r>
          </w:p>
        </w:tc>
        <w:tc>
          <w:tcPr>
            <w:tcW w:w="2200" w:type="dxa"/>
          </w:tcPr>
          <w:p w:rsidR="00A97B0E" w:rsidRPr="00535893" w:rsidRDefault="00A97B0E" w:rsidP="000876C3">
            <w:pPr>
              <w:pStyle w:val="Tabletext"/>
              <w:jc w:val="center"/>
            </w:pPr>
            <w:r w:rsidRPr="00535893">
              <w:t>100</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85" w:name="lt_pId260"/>
            <w:r w:rsidRPr="00535893">
              <w:t>Stockert</w:t>
            </w:r>
            <w:bookmarkEnd w:id="85"/>
          </w:p>
        </w:tc>
        <w:tc>
          <w:tcPr>
            <w:tcW w:w="1275" w:type="dxa"/>
          </w:tcPr>
          <w:p w:rsidR="00A97B0E" w:rsidRPr="00535893" w:rsidRDefault="00A97B0E" w:rsidP="000876C3">
            <w:pPr>
              <w:pStyle w:val="Tabletext"/>
              <w:keepNext/>
              <w:keepLines/>
              <w:tabs>
                <w:tab w:val="left" w:leader="dot" w:pos="7938"/>
                <w:tab w:val="center" w:pos="9526"/>
              </w:tabs>
              <w:ind w:left="567" w:hanging="567"/>
              <w:jc w:val="center"/>
            </w:pPr>
            <w:r w:rsidRPr="00535893">
              <w:t>50° 34' 10</w:t>
            </w:r>
            <w:r w:rsidRPr="00535893">
              <w:rPr>
                <w:lang w:eastAsia="zh-CN"/>
              </w:rPr>
              <w:t>"</w:t>
            </w:r>
          </w:p>
        </w:tc>
        <w:tc>
          <w:tcPr>
            <w:tcW w:w="1418" w:type="dxa"/>
          </w:tcPr>
          <w:p w:rsidR="00A97B0E" w:rsidRPr="00535893" w:rsidRDefault="00A97B0E" w:rsidP="000876C3">
            <w:pPr>
              <w:pStyle w:val="Tabletext"/>
              <w:keepLines/>
              <w:tabs>
                <w:tab w:val="left" w:leader="dot" w:pos="7938"/>
                <w:tab w:val="center" w:pos="9526"/>
              </w:tabs>
              <w:ind w:left="567" w:hanging="567"/>
              <w:jc w:val="center"/>
            </w:pPr>
            <w:r w:rsidRPr="00535893">
              <w:t>06° 43</w:t>
            </w:r>
            <w:r w:rsidR="00AA7BFF">
              <w:rPr>
                <w:rFonts w:ascii="Normal" w:eastAsia="Normal" w:hAnsi="Normal" w:cs="Normal"/>
              </w:rPr>
              <w:t>'</w:t>
            </w:r>
            <w:r w:rsidRPr="00535893">
              <w:t xml:space="preserve"> 19 "</w:t>
            </w:r>
          </w:p>
        </w:tc>
        <w:tc>
          <w:tcPr>
            <w:tcW w:w="2200" w:type="dxa"/>
          </w:tcPr>
          <w:p w:rsidR="00A97B0E" w:rsidRPr="00535893" w:rsidRDefault="00A97B0E" w:rsidP="000876C3">
            <w:pPr>
              <w:pStyle w:val="Tabletext"/>
              <w:keepLines/>
              <w:tabs>
                <w:tab w:val="left" w:leader="dot" w:pos="7938"/>
                <w:tab w:val="center" w:pos="9526"/>
              </w:tabs>
              <w:ind w:left="567" w:hanging="567"/>
              <w:jc w:val="center"/>
            </w:pPr>
            <w:r w:rsidRPr="00535893">
              <w:t>10</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86" w:name="lt_pId264"/>
            <w:r w:rsidRPr="00535893">
              <w:t>Wettzell</w:t>
            </w:r>
            <w:bookmarkEnd w:id="86"/>
          </w:p>
        </w:tc>
        <w:tc>
          <w:tcPr>
            <w:tcW w:w="1275" w:type="dxa"/>
          </w:tcPr>
          <w:p w:rsidR="00A97B0E" w:rsidRPr="00535893" w:rsidRDefault="00A97B0E" w:rsidP="000876C3">
            <w:pPr>
              <w:pStyle w:val="Tabletext"/>
              <w:keepNext/>
              <w:keepLines/>
              <w:tabs>
                <w:tab w:val="left" w:leader="dot" w:pos="7938"/>
                <w:tab w:val="center" w:pos="9526"/>
              </w:tabs>
              <w:ind w:left="567" w:hanging="567"/>
              <w:jc w:val="center"/>
            </w:pPr>
            <w:r w:rsidRPr="00535893">
              <w:t>49° 08' 41"</w:t>
            </w:r>
          </w:p>
        </w:tc>
        <w:tc>
          <w:tcPr>
            <w:tcW w:w="1418" w:type="dxa"/>
          </w:tcPr>
          <w:p w:rsidR="00A97B0E" w:rsidRPr="00535893" w:rsidRDefault="00A97B0E" w:rsidP="00AA7BFF">
            <w:pPr>
              <w:pStyle w:val="Tabletext"/>
              <w:keepLines/>
              <w:tabs>
                <w:tab w:val="left" w:leader="dot" w:pos="7938"/>
                <w:tab w:val="center" w:pos="9526"/>
              </w:tabs>
              <w:ind w:left="567" w:hanging="567"/>
              <w:jc w:val="center"/>
            </w:pPr>
            <w:r w:rsidRPr="00535893">
              <w:t>12° 52</w:t>
            </w:r>
            <w:r w:rsidR="00AA7BFF">
              <w:t>'</w:t>
            </w:r>
            <w:r w:rsidRPr="00535893">
              <w:t xml:space="preserve"> 40"</w:t>
            </w:r>
          </w:p>
        </w:tc>
        <w:tc>
          <w:tcPr>
            <w:tcW w:w="2200" w:type="dxa"/>
          </w:tcPr>
          <w:p w:rsidR="00A97B0E" w:rsidRPr="00535893" w:rsidRDefault="00A97B0E" w:rsidP="00216520">
            <w:pPr>
              <w:pStyle w:val="Tabletext"/>
              <w:keepLines/>
              <w:tabs>
                <w:tab w:val="left" w:leader="dot" w:pos="7938"/>
                <w:tab w:val="center" w:pos="9526"/>
              </w:tabs>
              <w:ind w:left="567" w:hanging="567"/>
              <w:jc w:val="center"/>
            </w:pPr>
            <w:r w:rsidRPr="00535893">
              <w:t>20, 13</w:t>
            </w:r>
            <w:r w:rsidR="00216520">
              <w:t>,</w:t>
            </w:r>
            <w:r w:rsidRPr="00535893">
              <w:t>2</w:t>
            </w:r>
          </w:p>
        </w:tc>
      </w:tr>
      <w:tr w:rsidR="00A97B0E" w:rsidRPr="00535893" w:rsidTr="000876C3">
        <w:trPr>
          <w:jc w:val="center"/>
        </w:trPr>
        <w:tc>
          <w:tcPr>
            <w:tcW w:w="1555" w:type="dxa"/>
            <w:vMerge w:val="restart"/>
          </w:tcPr>
          <w:p w:rsidR="00A97B0E" w:rsidRPr="00535893" w:rsidRDefault="00A97B0E" w:rsidP="000876C3">
            <w:pPr>
              <w:pStyle w:val="Tabletext"/>
            </w:pPr>
            <w:r>
              <w:t>Italie</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87" w:name="lt_pId269"/>
            <w:r w:rsidRPr="00535893">
              <w:t>Medicina</w:t>
            </w:r>
            <w:bookmarkEnd w:id="87"/>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rPr>
                <w:color w:val="000000" w:themeColor="text1"/>
              </w:rPr>
              <w:t>44° 31</w:t>
            </w:r>
            <w:r w:rsidRPr="00535893">
              <w:t xml:space="preserve">' </w:t>
            </w:r>
            <w:r w:rsidRPr="00535893">
              <w:rPr>
                <w:color w:val="000000" w:themeColor="text1"/>
              </w:rPr>
              <w:t>14</w:t>
            </w:r>
            <w:r w:rsidRPr="00535893">
              <w:t>"</w:t>
            </w:r>
          </w:p>
        </w:tc>
        <w:tc>
          <w:tcPr>
            <w:tcW w:w="1418" w:type="dxa"/>
            <w:vAlign w:val="center"/>
          </w:tcPr>
          <w:p w:rsidR="00A97B0E" w:rsidRPr="00535893" w:rsidRDefault="00A97B0E" w:rsidP="00011F11">
            <w:pPr>
              <w:pStyle w:val="Tabletext"/>
              <w:keepLines/>
              <w:tabs>
                <w:tab w:val="left" w:leader="dot" w:pos="7938"/>
                <w:tab w:val="center" w:pos="9526"/>
              </w:tabs>
              <w:ind w:left="567" w:hanging="567"/>
              <w:jc w:val="center"/>
            </w:pPr>
            <w:r w:rsidRPr="00535893">
              <w:rPr>
                <w:color w:val="000000" w:themeColor="text1"/>
              </w:rPr>
              <w:t>11° 38</w:t>
            </w:r>
            <w:r w:rsidR="00011F11">
              <w:rPr>
                <w:color w:val="000000" w:themeColor="text1"/>
              </w:rPr>
              <w:t>'</w:t>
            </w:r>
            <w:r w:rsidRPr="00535893">
              <w:rPr>
                <w:color w:val="000000" w:themeColor="text1"/>
              </w:rPr>
              <w:t xml:space="preserve"> 49</w:t>
            </w:r>
            <w:r w:rsidRPr="00535893">
              <w:t>"</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rPr>
                <w:color w:val="000000" w:themeColor="text1"/>
              </w:rPr>
              <w:t>32</w:t>
            </w:r>
          </w:p>
        </w:tc>
      </w:tr>
      <w:tr w:rsidR="00A97B0E" w:rsidRPr="00535893" w:rsidTr="000876C3">
        <w:trPr>
          <w:jc w:val="center"/>
        </w:trPr>
        <w:tc>
          <w:tcPr>
            <w:tcW w:w="1555" w:type="dxa"/>
            <w:vMerge/>
          </w:tcPr>
          <w:p w:rsidR="00A97B0E" w:rsidRPr="00535893" w:rsidRDefault="00A97B0E" w:rsidP="000876C3">
            <w:pPr>
              <w:pStyle w:val="Tabletext"/>
              <w:keepNext/>
              <w:keepLines/>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88" w:name="lt_pId273"/>
            <w:r w:rsidRPr="00535893">
              <w:t>Noto</w:t>
            </w:r>
            <w:bookmarkEnd w:id="88"/>
          </w:p>
        </w:tc>
        <w:tc>
          <w:tcPr>
            <w:tcW w:w="1275" w:type="dxa"/>
            <w:vAlign w:val="center"/>
          </w:tcPr>
          <w:p w:rsidR="00A97B0E" w:rsidRPr="00535893" w:rsidRDefault="00A97B0E" w:rsidP="00AA7BFF">
            <w:pPr>
              <w:pStyle w:val="Tabletext"/>
              <w:keepLines/>
              <w:tabs>
                <w:tab w:val="left" w:leader="dot" w:pos="7938"/>
                <w:tab w:val="center" w:pos="9526"/>
              </w:tabs>
              <w:ind w:left="567" w:hanging="567"/>
              <w:jc w:val="center"/>
              <w:rPr>
                <w:color w:val="000000" w:themeColor="text1"/>
              </w:rPr>
            </w:pPr>
            <w:r w:rsidRPr="00535893">
              <w:rPr>
                <w:color w:val="000000" w:themeColor="text1"/>
              </w:rPr>
              <w:t>36° 52</w:t>
            </w:r>
            <w:r w:rsidR="00AA7BFF">
              <w:rPr>
                <w:color w:val="000000" w:themeColor="text1"/>
              </w:rPr>
              <w:t>'</w:t>
            </w:r>
            <w:r w:rsidRPr="00535893">
              <w:t xml:space="preserve"> </w:t>
            </w:r>
            <w:r w:rsidRPr="00535893">
              <w:rPr>
                <w:color w:val="000000" w:themeColor="text1"/>
              </w:rPr>
              <w:t>33''</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rPr>
                <w:color w:val="000000" w:themeColor="text1"/>
              </w:rPr>
            </w:pPr>
            <w:r w:rsidRPr="00535893">
              <w:rPr>
                <w:color w:val="000000" w:themeColor="text1"/>
              </w:rPr>
              <w:t>14° 59' 20''</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rPr>
                <w:color w:val="000000" w:themeColor="text1"/>
              </w:rPr>
            </w:pPr>
            <w:r w:rsidRPr="00535893">
              <w:rPr>
                <w:color w:val="000000" w:themeColor="text1"/>
              </w:rPr>
              <w:t>32</w:t>
            </w:r>
          </w:p>
        </w:tc>
      </w:tr>
      <w:tr w:rsidR="00A97B0E" w:rsidRPr="00535893" w:rsidTr="000876C3">
        <w:trPr>
          <w:jc w:val="center"/>
        </w:trPr>
        <w:tc>
          <w:tcPr>
            <w:tcW w:w="1555" w:type="dxa"/>
            <w:vMerge/>
          </w:tcPr>
          <w:p w:rsidR="00A97B0E" w:rsidRPr="00535893" w:rsidRDefault="00A97B0E" w:rsidP="000876C3">
            <w:pPr>
              <w:pStyle w:val="Tabletext"/>
              <w:keepNext/>
              <w:keepLines/>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89" w:name="lt_pId277"/>
            <w:r w:rsidRPr="00535893">
              <w:t>Sardinia</w:t>
            </w:r>
            <w:bookmarkEnd w:id="89"/>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39</w:t>
            </w:r>
            <w:r w:rsidRPr="00535893">
              <w:rPr>
                <w:vertAlign w:val="superscript"/>
              </w:rPr>
              <w:t xml:space="preserve">o </w:t>
            </w:r>
            <w:r w:rsidRPr="00535893">
              <w:t>29' 34"</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09</w:t>
            </w:r>
            <w:r w:rsidRPr="00535893">
              <w:rPr>
                <w:vertAlign w:val="superscript"/>
              </w:rPr>
              <w:t xml:space="preserve">o </w:t>
            </w:r>
            <w:r w:rsidRPr="00535893">
              <w:t>14' 42"</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64</w:t>
            </w:r>
          </w:p>
        </w:tc>
      </w:tr>
      <w:tr w:rsidR="00A97B0E" w:rsidRPr="00535893" w:rsidTr="000876C3">
        <w:trPr>
          <w:jc w:val="center"/>
        </w:trPr>
        <w:tc>
          <w:tcPr>
            <w:tcW w:w="1555" w:type="dxa"/>
          </w:tcPr>
          <w:p w:rsidR="00A97B0E" w:rsidRPr="00535893" w:rsidRDefault="00A97B0E" w:rsidP="000876C3">
            <w:pPr>
              <w:pStyle w:val="Tabletext"/>
            </w:pPr>
            <w:r>
              <w:t>Lettonie</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90" w:name="lt_pId282"/>
            <w:r w:rsidRPr="00535893">
              <w:t>Ventspils</w:t>
            </w:r>
            <w:bookmarkEnd w:id="90"/>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57</w:t>
            </w:r>
            <w:r w:rsidRPr="00535893">
              <w:rPr>
                <w:vertAlign w:val="superscript"/>
              </w:rPr>
              <w:t xml:space="preserve">o </w:t>
            </w:r>
            <w:r w:rsidRPr="00535893">
              <w:t>33' 12"</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21</w:t>
            </w:r>
            <w:r w:rsidRPr="00535893">
              <w:rPr>
                <w:vertAlign w:val="superscript"/>
              </w:rPr>
              <w:t xml:space="preserve">o </w:t>
            </w:r>
            <w:r w:rsidRPr="00535893">
              <w:t>51' 17"</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32</w:t>
            </w:r>
          </w:p>
        </w:tc>
      </w:tr>
      <w:tr w:rsidR="00A97B0E" w:rsidRPr="00535893" w:rsidTr="000876C3">
        <w:trPr>
          <w:jc w:val="center"/>
        </w:trPr>
        <w:tc>
          <w:tcPr>
            <w:tcW w:w="1555" w:type="dxa"/>
          </w:tcPr>
          <w:p w:rsidR="00A97B0E" w:rsidRPr="00535893" w:rsidRDefault="00A97B0E" w:rsidP="00A97B0E">
            <w:pPr>
              <w:pStyle w:val="Tabletext"/>
            </w:pPr>
            <w:bookmarkStart w:id="91" w:name="lt_pId286"/>
            <w:r w:rsidRPr="00535893">
              <w:t>Nor</w:t>
            </w:r>
            <w:bookmarkEnd w:id="91"/>
            <w:r>
              <w:t>vège</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92" w:name="lt_pId287"/>
            <w:r w:rsidRPr="00535893">
              <w:t>Ny Ålesund</w:t>
            </w:r>
            <w:bookmarkEnd w:id="92"/>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78</w:t>
            </w:r>
            <w:r w:rsidRPr="00535893">
              <w:rPr>
                <w:vertAlign w:val="superscript"/>
              </w:rPr>
              <w:t xml:space="preserve">o </w:t>
            </w:r>
            <w:r w:rsidRPr="00535893">
              <w:t>55' 45"</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11</w:t>
            </w:r>
            <w:r w:rsidRPr="00535893">
              <w:rPr>
                <w:vertAlign w:val="superscript"/>
              </w:rPr>
              <w:t xml:space="preserve">o </w:t>
            </w:r>
            <w:r w:rsidRPr="00535893">
              <w:t>52' 15"</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20</w:t>
            </w:r>
          </w:p>
        </w:tc>
      </w:tr>
      <w:tr w:rsidR="00A97B0E" w:rsidRPr="00535893" w:rsidTr="000876C3">
        <w:trPr>
          <w:jc w:val="center"/>
        </w:trPr>
        <w:tc>
          <w:tcPr>
            <w:tcW w:w="1555" w:type="dxa"/>
            <w:vMerge w:val="restart"/>
          </w:tcPr>
          <w:p w:rsidR="00A97B0E" w:rsidRPr="00535893" w:rsidRDefault="00A97B0E" w:rsidP="000876C3">
            <w:pPr>
              <w:pStyle w:val="Tabletext"/>
            </w:pPr>
            <w:r>
              <w:t>Portugal</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93" w:name="lt_pId292"/>
            <w:r w:rsidRPr="00535893">
              <w:t>Flores</w:t>
            </w:r>
            <w:bookmarkEnd w:id="93"/>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38</w:t>
            </w:r>
            <w:r w:rsidRPr="00535893">
              <w:rPr>
                <w:vertAlign w:val="superscript"/>
              </w:rPr>
              <w:t xml:space="preserve">o </w:t>
            </w:r>
            <w:r w:rsidRPr="00535893">
              <w:t>31' 12"</w:t>
            </w:r>
          </w:p>
        </w:tc>
        <w:tc>
          <w:tcPr>
            <w:tcW w:w="1418" w:type="dxa"/>
            <w:vAlign w:val="center"/>
          </w:tcPr>
          <w:p w:rsidR="00A97B0E" w:rsidRPr="00535893" w:rsidRDefault="00011F11" w:rsidP="000876C3">
            <w:pPr>
              <w:pStyle w:val="Tabletext"/>
              <w:keepLines/>
              <w:tabs>
                <w:tab w:val="left" w:leader="dot" w:pos="7938"/>
                <w:tab w:val="center" w:pos="9526"/>
              </w:tabs>
              <w:ind w:left="567" w:hanging="567"/>
              <w:jc w:val="center"/>
            </w:pPr>
            <w:r>
              <w:t>−</w:t>
            </w:r>
            <w:r w:rsidR="00A97B0E" w:rsidRPr="00535893">
              <w:t>31</w:t>
            </w:r>
            <w:r w:rsidR="00A97B0E" w:rsidRPr="00535893">
              <w:rPr>
                <w:vertAlign w:val="superscript"/>
              </w:rPr>
              <w:t xml:space="preserve">o </w:t>
            </w:r>
            <w:r w:rsidR="00A97B0E" w:rsidRPr="00535893">
              <w:t>07' 48"</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13</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94" w:name="lt_pId296"/>
            <w:r w:rsidRPr="00535893">
              <w:t>Santa Maria</w:t>
            </w:r>
            <w:bookmarkEnd w:id="94"/>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36° 58' 12"</w:t>
            </w:r>
          </w:p>
        </w:tc>
        <w:tc>
          <w:tcPr>
            <w:tcW w:w="1418" w:type="dxa"/>
            <w:vAlign w:val="center"/>
          </w:tcPr>
          <w:p w:rsidR="00A97B0E" w:rsidRPr="00535893" w:rsidRDefault="00011F11" w:rsidP="000876C3">
            <w:pPr>
              <w:pStyle w:val="Tabletext"/>
              <w:keepLines/>
              <w:tabs>
                <w:tab w:val="left" w:leader="dot" w:pos="7938"/>
                <w:tab w:val="center" w:pos="9526"/>
              </w:tabs>
              <w:ind w:left="567" w:hanging="567"/>
              <w:jc w:val="center"/>
            </w:pPr>
            <w:r>
              <w:t>−</w:t>
            </w:r>
            <w:r w:rsidR="00A97B0E" w:rsidRPr="00535893">
              <w:t>25° 10' 12"</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13</w:t>
            </w:r>
          </w:p>
        </w:tc>
      </w:tr>
      <w:tr w:rsidR="00A97B0E" w:rsidRPr="00535893" w:rsidTr="000876C3">
        <w:trPr>
          <w:jc w:val="center"/>
        </w:trPr>
        <w:tc>
          <w:tcPr>
            <w:tcW w:w="1555" w:type="dxa"/>
            <w:vMerge w:val="restart"/>
          </w:tcPr>
          <w:p w:rsidR="00A97B0E" w:rsidRPr="00535893" w:rsidRDefault="00A97B0E" w:rsidP="000876C3">
            <w:pPr>
              <w:pStyle w:val="Tabletext"/>
            </w:pPr>
            <w:bookmarkStart w:id="95" w:name="lt_pId300"/>
            <w:r w:rsidRPr="00535893">
              <w:t>Russi</w:t>
            </w:r>
            <w:bookmarkEnd w:id="95"/>
            <w:r>
              <w:t>e</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96" w:name="lt_pId301"/>
            <w:r w:rsidRPr="00535893">
              <w:t>Badari</w:t>
            </w:r>
            <w:bookmarkEnd w:id="96"/>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51</w:t>
            </w:r>
            <w:r w:rsidRPr="00535893">
              <w:rPr>
                <w:vertAlign w:val="superscript"/>
              </w:rPr>
              <w:t xml:space="preserve">o </w:t>
            </w:r>
            <w:r w:rsidRPr="00535893">
              <w:t>45' 27"</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102</w:t>
            </w:r>
            <w:r w:rsidRPr="00535893">
              <w:rPr>
                <w:vertAlign w:val="superscript"/>
              </w:rPr>
              <w:t xml:space="preserve">o </w:t>
            </w:r>
            <w:r w:rsidRPr="00535893">
              <w:t>13' 16"</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32</w:t>
            </w:r>
          </w:p>
        </w:tc>
      </w:tr>
      <w:tr w:rsidR="00A97B0E" w:rsidRPr="00535893" w:rsidTr="000876C3">
        <w:trPr>
          <w:jc w:val="center"/>
        </w:trPr>
        <w:tc>
          <w:tcPr>
            <w:tcW w:w="1555" w:type="dxa"/>
            <w:vMerge/>
          </w:tcPr>
          <w:p w:rsidR="00A97B0E" w:rsidRPr="00535893" w:rsidRDefault="00A97B0E" w:rsidP="000876C3">
            <w:pPr>
              <w:pStyle w:val="Tabletext"/>
              <w:keepNext/>
              <w:keepLines/>
              <w:tabs>
                <w:tab w:val="left" w:pos="2608"/>
                <w:tab w:val="left" w:pos="3345"/>
              </w:tabs>
              <w:ind w:left="1134" w:hanging="1134"/>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97" w:name="lt_pId305"/>
            <w:r w:rsidRPr="00535893">
              <w:t>Kaliazyn</w:t>
            </w:r>
            <w:bookmarkEnd w:id="97"/>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rPr>
                <w:color w:val="000000" w:themeColor="text1"/>
              </w:rPr>
              <w:t>57° 13</w:t>
            </w:r>
            <w:r w:rsidRPr="00535893">
              <w:t>' 29"</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rPr>
                <w:color w:val="000000" w:themeColor="text1"/>
              </w:rPr>
              <w:t>37° 54</w:t>
            </w:r>
            <w:r w:rsidRPr="00535893">
              <w:t xml:space="preserve">' </w:t>
            </w:r>
            <w:r w:rsidRPr="00535893">
              <w:rPr>
                <w:color w:val="000000" w:themeColor="text1"/>
              </w:rPr>
              <w:t>01</w:t>
            </w:r>
            <w:r w:rsidRPr="00535893">
              <w:t>"</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rPr>
                <w:color w:val="000000" w:themeColor="text1"/>
              </w:rPr>
              <w:t>64</w:t>
            </w:r>
          </w:p>
        </w:tc>
      </w:tr>
      <w:tr w:rsidR="00A97B0E" w:rsidRPr="00535893" w:rsidTr="000876C3">
        <w:trPr>
          <w:jc w:val="center"/>
        </w:trPr>
        <w:tc>
          <w:tcPr>
            <w:tcW w:w="1555" w:type="dxa"/>
            <w:vMerge/>
          </w:tcPr>
          <w:p w:rsidR="00A97B0E" w:rsidRPr="00535893" w:rsidRDefault="00A97B0E" w:rsidP="000876C3">
            <w:pPr>
              <w:pStyle w:val="Tabletext"/>
              <w:keepNext/>
              <w:keepLines/>
              <w:tabs>
                <w:tab w:val="left" w:pos="2608"/>
                <w:tab w:val="left" w:pos="3345"/>
              </w:tabs>
              <w:ind w:left="1134" w:hanging="1134"/>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98" w:name="lt_pId309"/>
            <w:r w:rsidRPr="00535893">
              <w:t>Pushchino</w:t>
            </w:r>
            <w:bookmarkEnd w:id="98"/>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54° 49' 20"</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37° 37</w:t>
            </w:r>
            <w:r w:rsidR="00AA7BFF">
              <w:rPr>
                <w:rFonts w:ascii="Normal" w:eastAsia="Normal" w:hAnsi="Normal" w:cs="Normal"/>
              </w:rPr>
              <w:t>'</w:t>
            </w:r>
            <w:r w:rsidRPr="00535893">
              <w:t xml:space="preserve"> 53"</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22</w:t>
            </w:r>
          </w:p>
        </w:tc>
      </w:tr>
      <w:tr w:rsidR="00A97B0E" w:rsidRPr="00535893" w:rsidTr="000876C3">
        <w:trPr>
          <w:jc w:val="center"/>
        </w:trPr>
        <w:tc>
          <w:tcPr>
            <w:tcW w:w="1555" w:type="dxa"/>
            <w:vMerge/>
          </w:tcPr>
          <w:p w:rsidR="00A97B0E" w:rsidRPr="00535893" w:rsidRDefault="00A97B0E" w:rsidP="000876C3">
            <w:pPr>
              <w:pStyle w:val="Tabletext"/>
              <w:keepNext/>
              <w:keepLines/>
              <w:tabs>
                <w:tab w:val="left" w:pos="2608"/>
                <w:tab w:val="left" w:pos="3345"/>
              </w:tabs>
              <w:ind w:left="1134" w:hanging="1134"/>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99" w:name="lt_pId313"/>
            <w:r w:rsidRPr="00535893">
              <w:t>Svetloe</w:t>
            </w:r>
            <w:bookmarkEnd w:id="99"/>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61</w:t>
            </w:r>
            <w:r w:rsidRPr="00535893">
              <w:rPr>
                <w:vertAlign w:val="superscript"/>
              </w:rPr>
              <w:t xml:space="preserve">o </w:t>
            </w:r>
            <w:r w:rsidRPr="00535893">
              <w:t>05' 00"</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29</w:t>
            </w:r>
            <w:r w:rsidRPr="00535893">
              <w:rPr>
                <w:vertAlign w:val="superscript"/>
              </w:rPr>
              <w:t xml:space="preserve">o </w:t>
            </w:r>
            <w:r w:rsidRPr="00535893">
              <w:t>46' 54"</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32</w:t>
            </w:r>
          </w:p>
        </w:tc>
      </w:tr>
      <w:tr w:rsidR="00A97B0E" w:rsidRPr="00535893" w:rsidTr="000876C3">
        <w:trPr>
          <w:jc w:val="center"/>
        </w:trPr>
        <w:tc>
          <w:tcPr>
            <w:tcW w:w="1555" w:type="dxa"/>
            <w:vMerge/>
          </w:tcPr>
          <w:p w:rsidR="00A97B0E" w:rsidRPr="00535893" w:rsidRDefault="00A97B0E" w:rsidP="000876C3">
            <w:pPr>
              <w:pStyle w:val="Tabletext"/>
              <w:keepNext/>
              <w:keepLines/>
              <w:tabs>
                <w:tab w:val="left" w:pos="2608"/>
                <w:tab w:val="left" w:pos="3345"/>
              </w:tabs>
              <w:ind w:left="1134" w:hanging="1134"/>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100" w:name="lt_pId317"/>
            <w:r w:rsidRPr="00535893">
              <w:t>Zelenchukskaya</w:t>
            </w:r>
            <w:bookmarkEnd w:id="100"/>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43° 49' 34"</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41° 35' 12"</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32</w:t>
            </w:r>
          </w:p>
        </w:tc>
      </w:tr>
      <w:tr w:rsidR="00A97B0E" w:rsidRPr="00535893" w:rsidTr="000876C3">
        <w:trPr>
          <w:jc w:val="center"/>
        </w:trPr>
        <w:tc>
          <w:tcPr>
            <w:tcW w:w="1555" w:type="dxa"/>
            <w:vMerge w:val="restart"/>
          </w:tcPr>
          <w:p w:rsidR="00A97B0E" w:rsidRPr="00535893" w:rsidRDefault="00A97B0E" w:rsidP="00A97B0E">
            <w:pPr>
              <w:pStyle w:val="Tabletext"/>
            </w:pPr>
            <w:bookmarkStart w:id="101" w:name="lt_pId321"/>
            <w:r>
              <w:t>Af</w:t>
            </w:r>
            <w:bookmarkEnd w:id="101"/>
            <w:r>
              <w:t>rique du Sud</w:t>
            </w:r>
          </w:p>
        </w:tc>
        <w:tc>
          <w:tcPr>
            <w:tcW w:w="1701" w:type="dxa"/>
          </w:tcPr>
          <w:p w:rsidR="00A97B0E" w:rsidRPr="00535893" w:rsidRDefault="00A97B0E" w:rsidP="000876C3">
            <w:pPr>
              <w:pStyle w:val="Tabletext"/>
            </w:pPr>
            <w:bookmarkStart w:id="102" w:name="lt_pId322"/>
            <w:r w:rsidRPr="00535893">
              <w:t>Hartebeesthoek</w:t>
            </w:r>
            <w:bookmarkEnd w:id="102"/>
          </w:p>
        </w:tc>
        <w:tc>
          <w:tcPr>
            <w:tcW w:w="1275" w:type="dxa"/>
            <w:vAlign w:val="center"/>
          </w:tcPr>
          <w:p w:rsidR="00A97B0E" w:rsidRPr="00535893" w:rsidRDefault="00A97B0E" w:rsidP="00AA7BFF">
            <w:pPr>
              <w:pStyle w:val="Tabletext"/>
              <w:jc w:val="center"/>
            </w:pPr>
            <w:r w:rsidRPr="00535893">
              <w:t>–25° 52</w:t>
            </w:r>
            <w:r w:rsidR="00AA7BFF">
              <w:rPr>
                <w:rFonts w:ascii="Normal" w:eastAsia="Normal" w:hAnsi="Normal" w:cs="Normal"/>
              </w:rPr>
              <w:t>'</w:t>
            </w:r>
            <w:r w:rsidRPr="00535893">
              <w:t xml:space="preserve"> 48"</w:t>
            </w:r>
          </w:p>
        </w:tc>
        <w:tc>
          <w:tcPr>
            <w:tcW w:w="1418" w:type="dxa"/>
            <w:vAlign w:val="center"/>
          </w:tcPr>
          <w:p w:rsidR="00A97B0E" w:rsidRPr="00535893" w:rsidRDefault="00A97B0E" w:rsidP="00AA7BFF">
            <w:pPr>
              <w:pStyle w:val="Tabletext"/>
              <w:jc w:val="center"/>
            </w:pPr>
            <w:r w:rsidRPr="00535893">
              <w:t>–27° 40</w:t>
            </w:r>
            <w:r w:rsidR="00AA7BFF">
              <w:t>'</w:t>
            </w:r>
            <w:r w:rsidRPr="00535893">
              <w:t xml:space="preserve"> 48"</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64</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103" w:name="lt_pId326"/>
            <w:r w:rsidRPr="00535893">
              <w:t>MeerKAT</w:t>
            </w:r>
            <w:bookmarkEnd w:id="103"/>
          </w:p>
        </w:tc>
        <w:tc>
          <w:tcPr>
            <w:tcW w:w="1275" w:type="dxa"/>
            <w:vAlign w:val="center"/>
          </w:tcPr>
          <w:p w:rsidR="00A97B0E" w:rsidRPr="00535893" w:rsidRDefault="00A97B0E" w:rsidP="00AA7BFF">
            <w:pPr>
              <w:pStyle w:val="Tabletext"/>
              <w:keepLines/>
              <w:tabs>
                <w:tab w:val="left" w:leader="dot" w:pos="7938"/>
                <w:tab w:val="center" w:pos="9526"/>
              </w:tabs>
              <w:jc w:val="center"/>
            </w:pPr>
            <w:r w:rsidRPr="00535893">
              <w:t>–30° 43</w:t>
            </w:r>
            <w:r w:rsidR="00AA7BFF">
              <w:rPr>
                <w:rFonts w:ascii="Normal" w:eastAsia="Normal" w:hAnsi="Normal" w:cs="Normal"/>
              </w:rPr>
              <w:t>'</w:t>
            </w:r>
            <w:r w:rsidRPr="00535893">
              <w:t xml:space="preserve"> 16</w:t>
            </w:r>
            <w:r w:rsidRPr="00535893">
              <w:rPr>
                <w:lang w:eastAsia="zh-CN"/>
              </w:rPr>
              <w:t>"</w:t>
            </w:r>
          </w:p>
        </w:tc>
        <w:tc>
          <w:tcPr>
            <w:tcW w:w="1418" w:type="dxa"/>
            <w:vAlign w:val="center"/>
          </w:tcPr>
          <w:p w:rsidR="00A97B0E" w:rsidRPr="00AA7BFF" w:rsidRDefault="00A97B0E" w:rsidP="000876C3">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spacing w:before="40" w:after="40"/>
              <w:ind w:left="1134" w:hanging="1134"/>
              <w:jc w:val="center"/>
              <w:rPr>
                <w:sz w:val="22"/>
                <w:szCs w:val="22"/>
              </w:rPr>
            </w:pPr>
            <w:r w:rsidRPr="00AA7BFF">
              <w:rPr>
                <w:sz w:val="22"/>
                <w:szCs w:val="22"/>
              </w:rPr>
              <w:t>21° 24' 40"</w:t>
            </w:r>
          </w:p>
        </w:tc>
        <w:tc>
          <w:tcPr>
            <w:tcW w:w="2200" w:type="dxa"/>
            <w:vAlign w:val="center"/>
          </w:tcPr>
          <w:p w:rsidR="00A97B0E" w:rsidRPr="00535893" w:rsidRDefault="00A97B0E" w:rsidP="00216520">
            <w:pPr>
              <w:pStyle w:val="Tabletext"/>
              <w:keepLines/>
              <w:tabs>
                <w:tab w:val="left" w:leader="dot" w:pos="7938"/>
                <w:tab w:val="center" w:pos="9526"/>
              </w:tabs>
              <w:ind w:left="567" w:hanging="567"/>
              <w:jc w:val="center"/>
            </w:pPr>
            <w:bookmarkStart w:id="104" w:name="lt_pId329"/>
            <w:r w:rsidRPr="00535893">
              <w:t xml:space="preserve">64 </w:t>
            </w:r>
            <w:r w:rsidR="00216520">
              <w:rPr>
                <w:rFonts w:ascii="Times" w:hAnsi="Times"/>
                <w:lang w:eastAsia="ja-JP"/>
              </w:rPr>
              <w:t>antenne</w:t>
            </w:r>
            <w:r w:rsidR="00216520" w:rsidRPr="00535893">
              <w:rPr>
                <w:rFonts w:ascii="Times" w:hAnsi="Times"/>
                <w:lang w:eastAsia="ja-JP"/>
              </w:rPr>
              <w:t xml:space="preserve">s </w:t>
            </w:r>
            <w:r w:rsidR="00216520">
              <w:rPr>
                <w:rFonts w:ascii="Times" w:hAnsi="Times"/>
                <w:lang w:eastAsia="ja-JP"/>
              </w:rPr>
              <w:t xml:space="preserve">de </w:t>
            </w:r>
            <w:r w:rsidRPr="00535893">
              <w:t>13</w:t>
            </w:r>
            <w:r w:rsidR="00216520">
              <w:t>,</w:t>
            </w:r>
            <w:r w:rsidRPr="00535893">
              <w:t>5</w:t>
            </w:r>
            <w:bookmarkEnd w:id="104"/>
            <w:r w:rsidR="00747511">
              <w:t xml:space="preserve"> m</w:t>
            </w:r>
          </w:p>
        </w:tc>
      </w:tr>
      <w:tr w:rsidR="00A97B0E" w:rsidRPr="00535893" w:rsidTr="000876C3">
        <w:trPr>
          <w:jc w:val="center"/>
        </w:trPr>
        <w:tc>
          <w:tcPr>
            <w:tcW w:w="1555" w:type="dxa"/>
            <w:vMerge w:val="restart"/>
          </w:tcPr>
          <w:p w:rsidR="00A97B0E" w:rsidRPr="00535893" w:rsidRDefault="00A97B0E" w:rsidP="000876C3">
            <w:pPr>
              <w:pStyle w:val="Tabletext"/>
            </w:pPr>
            <w:r>
              <w:t>Espagne</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105" w:name="lt_pId331"/>
            <w:r w:rsidRPr="00535893">
              <w:t>Robledo</w:t>
            </w:r>
            <w:bookmarkEnd w:id="105"/>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40° 25' 38"</w:t>
            </w:r>
          </w:p>
        </w:tc>
        <w:tc>
          <w:tcPr>
            <w:tcW w:w="1418" w:type="dxa"/>
            <w:vAlign w:val="center"/>
          </w:tcPr>
          <w:p w:rsidR="00A97B0E" w:rsidRPr="00AA7BFF" w:rsidRDefault="00A97B0E" w:rsidP="000876C3">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spacing w:before="40" w:after="40"/>
              <w:ind w:left="1134" w:hanging="1134"/>
              <w:jc w:val="center"/>
              <w:rPr>
                <w:sz w:val="22"/>
                <w:szCs w:val="22"/>
              </w:rPr>
            </w:pPr>
            <w:r w:rsidRPr="00AA7BFF">
              <w:rPr>
                <w:sz w:val="22"/>
                <w:szCs w:val="22"/>
              </w:rPr>
              <w:t>–04° 14' 57"</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70.34</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106" w:name="lt_pId335"/>
            <w:r w:rsidRPr="00535893">
              <w:t>Tenerife</w:t>
            </w:r>
            <w:bookmarkEnd w:id="106"/>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28° 30' 00"</w:t>
            </w:r>
          </w:p>
        </w:tc>
        <w:tc>
          <w:tcPr>
            <w:tcW w:w="1418" w:type="dxa"/>
            <w:vAlign w:val="center"/>
          </w:tcPr>
          <w:p w:rsidR="00A97B0E" w:rsidRPr="00AA7BFF" w:rsidRDefault="00AA7BFF" w:rsidP="000876C3">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spacing w:before="40" w:after="40"/>
              <w:ind w:left="1134" w:hanging="1134"/>
              <w:jc w:val="center"/>
              <w:rPr>
                <w:sz w:val="22"/>
                <w:szCs w:val="22"/>
              </w:rPr>
            </w:pPr>
            <w:r w:rsidRPr="00AA7BFF">
              <w:rPr>
                <w:sz w:val="22"/>
                <w:szCs w:val="22"/>
              </w:rPr>
              <w:t>–</w:t>
            </w:r>
            <w:r w:rsidR="00A97B0E" w:rsidRPr="00AA7BFF">
              <w:rPr>
                <w:sz w:val="22"/>
                <w:szCs w:val="22"/>
              </w:rPr>
              <w:t>16° 30' 00"</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12</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107" w:name="lt_pId339"/>
            <w:r w:rsidRPr="00535893">
              <w:t>Yebes</w:t>
            </w:r>
            <w:bookmarkEnd w:id="107"/>
          </w:p>
        </w:tc>
        <w:tc>
          <w:tcPr>
            <w:tcW w:w="1275" w:type="dxa"/>
            <w:vAlign w:val="center"/>
          </w:tcPr>
          <w:p w:rsidR="00A97B0E" w:rsidRPr="00535893" w:rsidRDefault="00A97B0E" w:rsidP="000876C3">
            <w:pPr>
              <w:pStyle w:val="Tabletext"/>
              <w:keepLines/>
              <w:tabs>
                <w:tab w:val="left" w:leader="dot" w:pos="7938"/>
                <w:tab w:val="center" w:pos="9526"/>
              </w:tabs>
              <w:jc w:val="center"/>
            </w:pPr>
            <w:r w:rsidRPr="00535893">
              <w:t>40° 31' 27"</w:t>
            </w:r>
          </w:p>
        </w:tc>
        <w:tc>
          <w:tcPr>
            <w:tcW w:w="1418" w:type="dxa"/>
            <w:vAlign w:val="center"/>
          </w:tcPr>
          <w:p w:rsidR="00A97B0E" w:rsidRPr="00AA7BFF" w:rsidRDefault="00A97B0E" w:rsidP="00AA7BFF">
            <w:pPr>
              <w:keepNext/>
              <w:keepLines/>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spacing w:before="40" w:after="40"/>
              <w:ind w:left="1134" w:hanging="1134"/>
              <w:jc w:val="center"/>
              <w:rPr>
                <w:sz w:val="22"/>
                <w:szCs w:val="22"/>
                <w:lang w:eastAsia="fr-FR"/>
              </w:rPr>
            </w:pPr>
            <w:r w:rsidRPr="00AA7BFF">
              <w:rPr>
                <w:sz w:val="22"/>
                <w:szCs w:val="22"/>
              </w:rPr>
              <w:t>–03° 05</w:t>
            </w:r>
            <w:r w:rsidR="00AA7BFF">
              <w:rPr>
                <w:sz w:val="22"/>
                <w:szCs w:val="22"/>
              </w:rPr>
              <w:t>'</w:t>
            </w:r>
            <w:r w:rsidRPr="00AA7BFF">
              <w:rPr>
                <w:sz w:val="22"/>
                <w:szCs w:val="22"/>
              </w:rPr>
              <w:t xml:space="preserve"> 22"</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40</w:t>
            </w:r>
          </w:p>
        </w:tc>
      </w:tr>
      <w:tr w:rsidR="00A97B0E" w:rsidRPr="00535893" w:rsidTr="000876C3">
        <w:trPr>
          <w:jc w:val="center"/>
        </w:trPr>
        <w:tc>
          <w:tcPr>
            <w:tcW w:w="1555" w:type="dxa"/>
            <w:vMerge w:val="restart"/>
          </w:tcPr>
          <w:p w:rsidR="00A97B0E" w:rsidRPr="00535893" w:rsidRDefault="00A97B0E" w:rsidP="000876C3">
            <w:pPr>
              <w:pStyle w:val="Tabletext"/>
            </w:pPr>
            <w:r>
              <w:t>Suède</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108" w:name="lt_pId344"/>
            <w:r w:rsidRPr="00535893">
              <w:t>Onsala</w:t>
            </w:r>
            <w:bookmarkEnd w:id="108"/>
          </w:p>
        </w:tc>
        <w:tc>
          <w:tcPr>
            <w:tcW w:w="1275" w:type="dxa"/>
            <w:vAlign w:val="center"/>
          </w:tcPr>
          <w:p w:rsidR="00A97B0E" w:rsidRPr="00535893" w:rsidRDefault="00A97B0E" w:rsidP="000876C3">
            <w:pPr>
              <w:pStyle w:val="Tabletext"/>
              <w:keepLines/>
              <w:tabs>
                <w:tab w:val="left" w:leader="dot" w:pos="7938"/>
                <w:tab w:val="center" w:pos="9526"/>
              </w:tabs>
              <w:jc w:val="center"/>
            </w:pPr>
            <w:r w:rsidRPr="00535893">
              <w:t>57</w:t>
            </w:r>
            <w:r w:rsidRPr="00535893">
              <w:rPr>
                <w:vertAlign w:val="superscript"/>
              </w:rPr>
              <w:t xml:space="preserve">o </w:t>
            </w:r>
            <w:r w:rsidRPr="00535893">
              <w:t>23' 45"</w:t>
            </w:r>
          </w:p>
        </w:tc>
        <w:tc>
          <w:tcPr>
            <w:tcW w:w="1418" w:type="dxa"/>
            <w:vAlign w:val="center"/>
          </w:tcPr>
          <w:p w:rsidR="00A97B0E" w:rsidRPr="00AA7BFF" w:rsidRDefault="00A97B0E" w:rsidP="000876C3">
            <w:pPr>
              <w:pStyle w:val="Tabletext"/>
              <w:keepNext/>
              <w:keepLines/>
              <w:tabs>
                <w:tab w:val="left" w:pos="2608"/>
                <w:tab w:val="left" w:pos="3345"/>
              </w:tabs>
              <w:ind w:left="1134" w:hanging="1134"/>
              <w:jc w:val="center"/>
              <w:rPr>
                <w:szCs w:val="22"/>
              </w:rPr>
            </w:pPr>
            <w:r w:rsidRPr="00AA7BFF">
              <w:rPr>
                <w:szCs w:val="22"/>
                <w:lang w:eastAsia="fr-FR"/>
              </w:rPr>
              <w:t>11</w:t>
            </w:r>
            <w:r w:rsidRPr="00AA7BFF">
              <w:rPr>
                <w:szCs w:val="22"/>
                <w:vertAlign w:val="superscript"/>
                <w:lang w:eastAsia="fr-FR"/>
              </w:rPr>
              <w:t xml:space="preserve">o </w:t>
            </w:r>
            <w:r w:rsidRPr="00AA7BFF">
              <w:rPr>
                <w:szCs w:val="22"/>
                <w:lang w:eastAsia="fr-FR"/>
              </w:rPr>
              <w:t>55' 35"</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20</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0876C3">
            <w:pPr>
              <w:pStyle w:val="Tabletext"/>
              <w:keepLines/>
              <w:tabs>
                <w:tab w:val="left" w:leader="dot" w:pos="7938"/>
                <w:tab w:val="center" w:pos="9526"/>
              </w:tabs>
              <w:ind w:left="567" w:hanging="567"/>
            </w:pPr>
            <w:bookmarkStart w:id="109" w:name="lt_pId348"/>
            <w:r w:rsidRPr="00535893">
              <w:t>Onsala</w:t>
            </w:r>
            <w:bookmarkEnd w:id="109"/>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57</w:t>
            </w:r>
            <w:r w:rsidRPr="00535893">
              <w:rPr>
                <w:vertAlign w:val="superscript"/>
              </w:rPr>
              <w:t xml:space="preserve">o </w:t>
            </w:r>
            <w:r w:rsidRPr="00535893">
              <w:t>23' 35"</w:t>
            </w:r>
          </w:p>
        </w:tc>
        <w:tc>
          <w:tcPr>
            <w:tcW w:w="1418" w:type="dxa"/>
            <w:vAlign w:val="center"/>
          </w:tcPr>
          <w:p w:rsidR="00A97B0E" w:rsidRPr="00AA7BFF" w:rsidRDefault="00A97B0E" w:rsidP="000876C3">
            <w:pPr>
              <w:keepNext/>
              <w:keepLines/>
              <w:tabs>
                <w:tab w:val="left" w:pos="2608"/>
                <w:tab w:val="left" w:pos="3345"/>
              </w:tabs>
              <w:spacing w:before="40" w:after="40"/>
              <w:ind w:left="1134" w:hanging="1134"/>
              <w:jc w:val="center"/>
              <w:rPr>
                <w:sz w:val="22"/>
                <w:szCs w:val="22"/>
                <w:lang w:eastAsia="fr-FR"/>
              </w:rPr>
            </w:pPr>
            <w:r w:rsidRPr="00AA7BFF">
              <w:rPr>
                <w:sz w:val="22"/>
                <w:szCs w:val="22"/>
                <w:lang w:eastAsia="fr-FR"/>
              </w:rPr>
              <w:t>11</w:t>
            </w:r>
            <w:r w:rsidRPr="00AA7BFF">
              <w:rPr>
                <w:sz w:val="22"/>
                <w:szCs w:val="22"/>
                <w:vertAlign w:val="superscript"/>
                <w:lang w:eastAsia="fr-FR"/>
              </w:rPr>
              <w:t xml:space="preserve">o </w:t>
            </w:r>
            <w:r w:rsidRPr="00AA7BFF">
              <w:rPr>
                <w:sz w:val="22"/>
                <w:szCs w:val="22"/>
                <w:lang w:eastAsia="fr-FR"/>
              </w:rPr>
              <w:t>55' 04"</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bookmarkStart w:id="110" w:name="lt_pId351"/>
            <w:r w:rsidRPr="00535893">
              <w:t xml:space="preserve">2 </w:t>
            </w:r>
            <w:r w:rsidR="00216520">
              <w:rPr>
                <w:rFonts w:ascii="Times" w:hAnsi="Times"/>
                <w:lang w:eastAsia="ja-JP"/>
              </w:rPr>
              <w:t>antenne</w:t>
            </w:r>
            <w:r w:rsidR="00216520" w:rsidRPr="00535893">
              <w:rPr>
                <w:rFonts w:ascii="Times" w:hAnsi="Times"/>
                <w:lang w:eastAsia="ja-JP"/>
              </w:rPr>
              <w:t xml:space="preserve">s </w:t>
            </w:r>
            <w:r w:rsidR="00216520">
              <w:rPr>
                <w:rFonts w:ascii="Times" w:hAnsi="Times"/>
                <w:lang w:eastAsia="ja-JP"/>
              </w:rPr>
              <w:t xml:space="preserve">de </w:t>
            </w:r>
            <w:r w:rsidRPr="00535893">
              <w:t>12</w:t>
            </w:r>
            <w:bookmarkEnd w:id="110"/>
            <w:r w:rsidR="00747511">
              <w:t xml:space="preserve"> m </w:t>
            </w:r>
          </w:p>
        </w:tc>
      </w:tr>
      <w:tr w:rsidR="00A97B0E" w:rsidRPr="00535893" w:rsidTr="000876C3">
        <w:trPr>
          <w:jc w:val="center"/>
        </w:trPr>
        <w:tc>
          <w:tcPr>
            <w:tcW w:w="1555" w:type="dxa"/>
          </w:tcPr>
          <w:p w:rsidR="00A97B0E" w:rsidRPr="00535893" w:rsidRDefault="00A97B0E" w:rsidP="000876C3">
            <w:pPr>
              <w:pStyle w:val="Tabletext"/>
            </w:pPr>
            <w:r>
              <w:t>Suisse</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111" w:name="lt_pId353"/>
            <w:r w:rsidRPr="00535893">
              <w:t>Bleien</w:t>
            </w:r>
            <w:bookmarkEnd w:id="111"/>
          </w:p>
        </w:tc>
        <w:tc>
          <w:tcPr>
            <w:tcW w:w="1275" w:type="dxa"/>
            <w:vAlign w:val="center"/>
          </w:tcPr>
          <w:p w:rsidR="00A97B0E" w:rsidRPr="00535893" w:rsidRDefault="00A97B0E" w:rsidP="000876C3">
            <w:pPr>
              <w:pStyle w:val="Tabletext"/>
              <w:keepNext/>
              <w:keepLines/>
              <w:tabs>
                <w:tab w:val="left" w:pos="2608"/>
                <w:tab w:val="left" w:pos="3345"/>
              </w:tabs>
              <w:ind w:left="1134" w:hanging="1134"/>
              <w:jc w:val="center"/>
            </w:pPr>
            <w:r w:rsidRPr="00535893">
              <w:rPr>
                <w:lang w:eastAsia="fr-FR"/>
              </w:rPr>
              <w:t>47</w:t>
            </w:r>
            <w:r w:rsidRPr="00535893">
              <w:rPr>
                <w:vertAlign w:val="superscript"/>
                <w:lang w:eastAsia="fr-FR"/>
              </w:rPr>
              <w:t xml:space="preserve">o </w:t>
            </w:r>
            <w:r w:rsidRPr="00535893">
              <w:rPr>
                <w:lang w:eastAsia="fr-FR"/>
              </w:rPr>
              <w:t>20' 26</w:t>
            </w:r>
            <w:r w:rsidRPr="00535893">
              <w:t>"</w:t>
            </w:r>
          </w:p>
        </w:tc>
        <w:tc>
          <w:tcPr>
            <w:tcW w:w="1418" w:type="dxa"/>
            <w:vAlign w:val="center"/>
          </w:tcPr>
          <w:p w:rsidR="00A97B0E" w:rsidRPr="00AA7BFF" w:rsidRDefault="00A97B0E" w:rsidP="000876C3">
            <w:pPr>
              <w:pStyle w:val="Tabletext"/>
              <w:keepLines/>
              <w:tabs>
                <w:tab w:val="left" w:leader="dot" w:pos="7938"/>
                <w:tab w:val="center" w:pos="9526"/>
              </w:tabs>
              <w:jc w:val="center"/>
              <w:rPr>
                <w:szCs w:val="22"/>
              </w:rPr>
            </w:pPr>
            <w:r w:rsidRPr="00AA7BFF">
              <w:rPr>
                <w:szCs w:val="22"/>
              </w:rPr>
              <w:t>08</w:t>
            </w:r>
            <w:r w:rsidRPr="00AA7BFF">
              <w:rPr>
                <w:szCs w:val="22"/>
                <w:vertAlign w:val="superscript"/>
              </w:rPr>
              <w:t xml:space="preserve">o </w:t>
            </w:r>
            <w:r w:rsidRPr="00AA7BFF">
              <w:rPr>
                <w:szCs w:val="22"/>
              </w:rPr>
              <w:t>06' 44"</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5</w:t>
            </w:r>
          </w:p>
        </w:tc>
      </w:tr>
      <w:tr w:rsidR="00A97B0E" w:rsidRPr="00535893" w:rsidTr="000876C3">
        <w:trPr>
          <w:jc w:val="center"/>
        </w:trPr>
        <w:tc>
          <w:tcPr>
            <w:tcW w:w="1555" w:type="dxa"/>
          </w:tcPr>
          <w:p w:rsidR="00A97B0E" w:rsidRPr="00535893" w:rsidRDefault="00A97B0E" w:rsidP="00A97B0E">
            <w:pPr>
              <w:pStyle w:val="Tabletext"/>
            </w:pPr>
            <w:bookmarkStart w:id="112" w:name="lt_pId357"/>
            <w:r>
              <w:t>Tur</w:t>
            </w:r>
            <w:bookmarkEnd w:id="112"/>
            <w:r>
              <w:t>quie</w:t>
            </w:r>
          </w:p>
        </w:tc>
        <w:tc>
          <w:tcPr>
            <w:tcW w:w="1701" w:type="dxa"/>
          </w:tcPr>
          <w:p w:rsidR="00A97B0E" w:rsidRPr="00535893" w:rsidRDefault="00A97B0E" w:rsidP="000876C3">
            <w:pPr>
              <w:pStyle w:val="Tabletext"/>
              <w:keepLines/>
              <w:tabs>
                <w:tab w:val="left" w:leader="dot" w:pos="7938"/>
                <w:tab w:val="center" w:pos="9526"/>
              </w:tabs>
              <w:ind w:left="567" w:hanging="567"/>
            </w:pPr>
            <w:bookmarkStart w:id="113" w:name="lt_pId358"/>
            <w:r w:rsidRPr="00535893">
              <w:t>Kayseri</w:t>
            </w:r>
            <w:bookmarkEnd w:id="113"/>
          </w:p>
        </w:tc>
        <w:tc>
          <w:tcPr>
            <w:tcW w:w="1275"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38</w:t>
            </w:r>
            <w:r w:rsidRPr="00535893">
              <w:rPr>
                <w:vertAlign w:val="superscript"/>
              </w:rPr>
              <w:t xml:space="preserve">o </w:t>
            </w:r>
            <w:r w:rsidRPr="00535893">
              <w:t>59' 45"</w:t>
            </w:r>
          </w:p>
        </w:tc>
        <w:tc>
          <w:tcPr>
            <w:tcW w:w="1418"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36</w:t>
            </w:r>
            <w:r w:rsidRPr="00535893">
              <w:rPr>
                <w:vertAlign w:val="superscript"/>
              </w:rPr>
              <w:t xml:space="preserve">o </w:t>
            </w:r>
            <w:r w:rsidRPr="00535893">
              <w:t>17' 58"</w:t>
            </w:r>
          </w:p>
        </w:tc>
        <w:tc>
          <w:tcPr>
            <w:tcW w:w="2200" w:type="dxa"/>
            <w:vAlign w:val="center"/>
          </w:tcPr>
          <w:p w:rsidR="00A97B0E" w:rsidRPr="00535893" w:rsidRDefault="00A97B0E" w:rsidP="000876C3">
            <w:pPr>
              <w:pStyle w:val="Tabletext"/>
              <w:keepLines/>
              <w:tabs>
                <w:tab w:val="left" w:leader="dot" w:pos="7938"/>
                <w:tab w:val="center" w:pos="9526"/>
              </w:tabs>
              <w:ind w:left="567" w:hanging="567"/>
              <w:jc w:val="center"/>
            </w:pPr>
            <w:r w:rsidRPr="00535893">
              <w:t>5</w:t>
            </w:r>
          </w:p>
        </w:tc>
      </w:tr>
      <w:tr w:rsidR="00A97B0E" w:rsidRPr="00535893" w:rsidTr="000876C3">
        <w:trPr>
          <w:jc w:val="center"/>
        </w:trPr>
        <w:tc>
          <w:tcPr>
            <w:tcW w:w="1555" w:type="dxa"/>
            <w:vMerge w:val="restart"/>
          </w:tcPr>
          <w:p w:rsidR="00A97B0E" w:rsidRPr="00535893" w:rsidRDefault="00A97B0E" w:rsidP="000876C3">
            <w:pPr>
              <w:pStyle w:val="Tabletext"/>
            </w:pPr>
            <w:r>
              <w:t>Royaume-Uni</w:t>
            </w:r>
          </w:p>
          <w:p w:rsidR="00A97B0E" w:rsidRPr="00535893" w:rsidRDefault="00A97B0E" w:rsidP="000876C3">
            <w:pPr>
              <w:pStyle w:val="Tabletext"/>
            </w:pPr>
          </w:p>
        </w:tc>
        <w:tc>
          <w:tcPr>
            <w:tcW w:w="1701" w:type="dxa"/>
          </w:tcPr>
          <w:p w:rsidR="00A97B0E" w:rsidRPr="00535893" w:rsidRDefault="00A97B0E" w:rsidP="00AA7BFF">
            <w:pPr>
              <w:pStyle w:val="Tabletext"/>
              <w:jc w:val="left"/>
            </w:pPr>
            <w:bookmarkStart w:id="114" w:name="lt_pId363"/>
            <w:r w:rsidRPr="00535893">
              <w:t>Merlin Cambridge (</w:t>
            </w:r>
            <w:r w:rsidR="00216520">
              <w:t>principale</w:t>
            </w:r>
            <w:r w:rsidRPr="00535893">
              <w:t>)</w:t>
            </w:r>
            <w:bookmarkEnd w:id="114"/>
          </w:p>
        </w:tc>
        <w:tc>
          <w:tcPr>
            <w:tcW w:w="1275" w:type="dxa"/>
          </w:tcPr>
          <w:p w:rsidR="00A97B0E" w:rsidRPr="00535893" w:rsidRDefault="00A97B0E" w:rsidP="000876C3">
            <w:pPr>
              <w:pStyle w:val="Tabletext"/>
              <w:jc w:val="center"/>
            </w:pPr>
            <w:r w:rsidRPr="00535893">
              <w:t>52° 10' 01"</w:t>
            </w:r>
          </w:p>
        </w:tc>
        <w:tc>
          <w:tcPr>
            <w:tcW w:w="1418" w:type="dxa"/>
          </w:tcPr>
          <w:p w:rsidR="00A97B0E" w:rsidRPr="00535893" w:rsidRDefault="00A97B0E" w:rsidP="000876C3">
            <w:pPr>
              <w:pStyle w:val="Tabletext"/>
              <w:jc w:val="center"/>
            </w:pPr>
            <w:r w:rsidRPr="00535893">
              <w:t>00° 03' 08"</w:t>
            </w:r>
          </w:p>
        </w:tc>
        <w:tc>
          <w:tcPr>
            <w:tcW w:w="2200" w:type="dxa"/>
          </w:tcPr>
          <w:p w:rsidR="00A97B0E" w:rsidRPr="00535893" w:rsidRDefault="00A97B0E" w:rsidP="000876C3">
            <w:pPr>
              <w:pStyle w:val="Tabletext"/>
              <w:jc w:val="center"/>
            </w:pPr>
            <w:r w:rsidRPr="00535893">
              <w:t>32</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0876C3">
            <w:pPr>
              <w:pStyle w:val="Tabletext"/>
            </w:pPr>
            <w:bookmarkStart w:id="115" w:name="lt_pId367"/>
            <w:r w:rsidRPr="00535893">
              <w:t>Merlin Knockin</w:t>
            </w:r>
            <w:bookmarkEnd w:id="115"/>
            <w:r w:rsidRPr="00535893">
              <w:t> </w:t>
            </w:r>
          </w:p>
        </w:tc>
        <w:tc>
          <w:tcPr>
            <w:tcW w:w="1275" w:type="dxa"/>
          </w:tcPr>
          <w:p w:rsidR="00A97B0E" w:rsidRPr="00535893" w:rsidRDefault="00A97B0E" w:rsidP="000876C3">
            <w:pPr>
              <w:pStyle w:val="Tabletext"/>
              <w:jc w:val="center"/>
            </w:pPr>
            <w:r w:rsidRPr="00535893">
              <w:t>52° 47' 25"</w:t>
            </w:r>
          </w:p>
        </w:tc>
        <w:tc>
          <w:tcPr>
            <w:tcW w:w="1418" w:type="dxa"/>
          </w:tcPr>
          <w:p w:rsidR="00A97B0E" w:rsidRPr="00535893" w:rsidRDefault="00A97B0E" w:rsidP="000876C3">
            <w:pPr>
              <w:pStyle w:val="Tabletext"/>
              <w:jc w:val="center"/>
            </w:pPr>
            <w:r w:rsidRPr="00535893">
              <w:t>–02° 59' 50"</w:t>
            </w:r>
          </w:p>
        </w:tc>
        <w:tc>
          <w:tcPr>
            <w:tcW w:w="2200" w:type="dxa"/>
          </w:tcPr>
          <w:p w:rsidR="00A97B0E" w:rsidRPr="00535893" w:rsidRDefault="00A97B0E" w:rsidP="000876C3">
            <w:pPr>
              <w:pStyle w:val="Tabletext"/>
              <w:jc w:val="center"/>
            </w:pPr>
            <w:r w:rsidRPr="00535893">
              <w:t>25</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0876C3">
            <w:pPr>
              <w:pStyle w:val="Tabletext"/>
            </w:pPr>
            <w:bookmarkStart w:id="116" w:name="lt_pId371"/>
            <w:r w:rsidRPr="00535893">
              <w:t>Merlin Darnhall</w:t>
            </w:r>
            <w:bookmarkEnd w:id="116"/>
          </w:p>
        </w:tc>
        <w:tc>
          <w:tcPr>
            <w:tcW w:w="1275" w:type="dxa"/>
          </w:tcPr>
          <w:p w:rsidR="00A97B0E" w:rsidRPr="00535893" w:rsidRDefault="00A97B0E" w:rsidP="00AA7BFF">
            <w:pPr>
              <w:pStyle w:val="Tabletext"/>
              <w:jc w:val="center"/>
            </w:pPr>
            <w:r w:rsidRPr="00535893">
              <w:t>53° 09</w:t>
            </w:r>
            <w:r w:rsidR="00AA7BFF">
              <w:t>'</w:t>
            </w:r>
            <w:r w:rsidRPr="00535893">
              <w:t xml:space="preserve"> 23"</w:t>
            </w:r>
          </w:p>
        </w:tc>
        <w:tc>
          <w:tcPr>
            <w:tcW w:w="1418" w:type="dxa"/>
          </w:tcPr>
          <w:p w:rsidR="00A97B0E" w:rsidRPr="00535893" w:rsidRDefault="00A97B0E" w:rsidP="000876C3">
            <w:pPr>
              <w:pStyle w:val="Tabletext"/>
              <w:jc w:val="center"/>
            </w:pPr>
            <w:r w:rsidRPr="00535893">
              <w:t>–02° 32' 09"</w:t>
            </w:r>
          </w:p>
        </w:tc>
        <w:tc>
          <w:tcPr>
            <w:tcW w:w="2200" w:type="dxa"/>
          </w:tcPr>
          <w:p w:rsidR="00A97B0E" w:rsidRPr="00535893" w:rsidRDefault="00A97B0E" w:rsidP="000876C3">
            <w:pPr>
              <w:pStyle w:val="Tabletext"/>
              <w:jc w:val="center"/>
            </w:pPr>
            <w:r w:rsidRPr="00535893">
              <w:t>25</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216520">
            <w:pPr>
              <w:pStyle w:val="Tabletext"/>
            </w:pPr>
            <w:bookmarkStart w:id="117" w:name="lt_pId375"/>
            <w:r w:rsidRPr="00535893">
              <w:t>Merlin Jodrell Bank (</w:t>
            </w:r>
            <w:r w:rsidR="00216520">
              <w:t>principale</w:t>
            </w:r>
            <w:r w:rsidRPr="00535893">
              <w:t>)</w:t>
            </w:r>
            <w:bookmarkEnd w:id="117"/>
            <w:r w:rsidRPr="00535893">
              <w:t xml:space="preserve"> </w:t>
            </w:r>
          </w:p>
        </w:tc>
        <w:tc>
          <w:tcPr>
            <w:tcW w:w="1275" w:type="dxa"/>
          </w:tcPr>
          <w:p w:rsidR="00A97B0E" w:rsidRPr="00535893" w:rsidRDefault="00A97B0E" w:rsidP="00AA7BFF">
            <w:pPr>
              <w:pStyle w:val="Tabletext"/>
              <w:jc w:val="center"/>
            </w:pPr>
            <w:r w:rsidRPr="00535893">
              <w:t>53° 14</w:t>
            </w:r>
            <w:r w:rsidR="00AA7BFF">
              <w:t>'</w:t>
            </w:r>
            <w:r w:rsidRPr="00535893">
              <w:t xml:space="preserve"> 07"</w:t>
            </w:r>
          </w:p>
        </w:tc>
        <w:tc>
          <w:tcPr>
            <w:tcW w:w="1418" w:type="dxa"/>
          </w:tcPr>
          <w:p w:rsidR="00A97B0E" w:rsidRPr="00535893" w:rsidRDefault="00A97B0E" w:rsidP="000876C3">
            <w:pPr>
              <w:pStyle w:val="Tabletext"/>
              <w:jc w:val="center"/>
            </w:pPr>
            <w:r w:rsidRPr="00535893">
              <w:t>–02° 18' 23"</w:t>
            </w:r>
          </w:p>
        </w:tc>
        <w:tc>
          <w:tcPr>
            <w:tcW w:w="2200" w:type="dxa"/>
          </w:tcPr>
          <w:p w:rsidR="00A97B0E" w:rsidRPr="00535893" w:rsidRDefault="00A97B0E" w:rsidP="000876C3">
            <w:pPr>
              <w:pStyle w:val="Tabletext"/>
              <w:jc w:val="center"/>
            </w:pPr>
            <w:r w:rsidRPr="00535893">
              <w:t>64</w:t>
            </w:r>
          </w:p>
        </w:tc>
      </w:tr>
      <w:tr w:rsidR="00A97B0E" w:rsidRPr="00535893" w:rsidTr="000876C3">
        <w:trPr>
          <w:jc w:val="center"/>
        </w:trPr>
        <w:tc>
          <w:tcPr>
            <w:tcW w:w="1555" w:type="dxa"/>
            <w:vMerge/>
          </w:tcPr>
          <w:p w:rsidR="00A97B0E" w:rsidRPr="00535893" w:rsidRDefault="00A97B0E" w:rsidP="000876C3">
            <w:pPr>
              <w:pStyle w:val="Tabletext"/>
            </w:pPr>
          </w:p>
        </w:tc>
        <w:tc>
          <w:tcPr>
            <w:tcW w:w="1701" w:type="dxa"/>
          </w:tcPr>
          <w:p w:rsidR="00A97B0E" w:rsidRPr="00535893" w:rsidRDefault="00A97B0E" w:rsidP="000876C3">
            <w:pPr>
              <w:pStyle w:val="Tabletext"/>
            </w:pPr>
            <w:bookmarkStart w:id="118" w:name="lt_pId379"/>
            <w:r w:rsidRPr="00535893">
              <w:t>Merlin Pickmere</w:t>
            </w:r>
            <w:bookmarkEnd w:id="118"/>
          </w:p>
        </w:tc>
        <w:tc>
          <w:tcPr>
            <w:tcW w:w="1275" w:type="dxa"/>
          </w:tcPr>
          <w:p w:rsidR="00A97B0E" w:rsidRPr="00535893" w:rsidRDefault="00A97B0E" w:rsidP="000876C3">
            <w:pPr>
              <w:pStyle w:val="Tabletext"/>
              <w:jc w:val="center"/>
            </w:pPr>
            <w:r w:rsidRPr="00535893">
              <w:t>53° 17</w:t>
            </w:r>
            <w:r w:rsidR="00AA7BFF">
              <w:rPr>
                <w:rFonts w:ascii="Normal" w:eastAsia="Normal" w:hAnsi="Normal" w:cs="Normal"/>
              </w:rPr>
              <w:t>'</w:t>
            </w:r>
            <w:r w:rsidRPr="00535893">
              <w:t xml:space="preserve"> 19"</w:t>
            </w:r>
          </w:p>
        </w:tc>
        <w:tc>
          <w:tcPr>
            <w:tcW w:w="1418" w:type="dxa"/>
          </w:tcPr>
          <w:p w:rsidR="00A97B0E" w:rsidRPr="00535893" w:rsidRDefault="00A97B0E" w:rsidP="000876C3">
            <w:pPr>
              <w:pStyle w:val="Tabletext"/>
              <w:jc w:val="center"/>
            </w:pPr>
            <w:r w:rsidRPr="00535893">
              <w:t>–02° 26' 44"</w:t>
            </w:r>
          </w:p>
        </w:tc>
        <w:tc>
          <w:tcPr>
            <w:tcW w:w="2200" w:type="dxa"/>
          </w:tcPr>
          <w:p w:rsidR="00A97B0E" w:rsidRPr="00535893" w:rsidRDefault="00A97B0E" w:rsidP="000876C3">
            <w:pPr>
              <w:pStyle w:val="Tabletext"/>
              <w:jc w:val="center"/>
            </w:pPr>
            <w:r w:rsidRPr="00535893">
              <w:t>25</w:t>
            </w:r>
          </w:p>
        </w:tc>
      </w:tr>
    </w:tbl>
    <w:p w:rsidR="00A97B0E" w:rsidRPr="00535893" w:rsidRDefault="00A97B0E" w:rsidP="00A97B0E">
      <w:pPr>
        <w:pStyle w:val="Tablefin"/>
      </w:pPr>
    </w:p>
    <w:p w:rsidR="00A97B0E" w:rsidRPr="00216520" w:rsidRDefault="00A97B0E" w:rsidP="00A97B0E">
      <w:pPr>
        <w:pStyle w:val="AnnexNoTitle"/>
        <w:rPr>
          <w:b/>
          <w:bCs/>
          <w:lang w:val="fr-CH"/>
        </w:rPr>
      </w:pPr>
      <w:bookmarkStart w:id="119" w:name="lt_pId384"/>
      <w:r w:rsidRPr="00216520">
        <w:rPr>
          <w:b/>
          <w:bCs/>
          <w:lang w:val="fr-CH"/>
        </w:rPr>
        <w:lastRenderedPageBreak/>
        <w:t xml:space="preserve">Liste des stations de radioastronomie fonctionnant dans la bande 10,6-10,7 GHz </w:t>
      </w:r>
    </w:p>
    <w:p w:rsidR="00A97B0E" w:rsidRPr="00535893" w:rsidRDefault="00A97B0E" w:rsidP="00420B5A">
      <w:pPr>
        <w:pStyle w:val="Tabletitle"/>
        <w:spacing w:before="240"/>
        <w:rPr>
          <w:lang w:eastAsia="zh-CN"/>
        </w:rPr>
      </w:pPr>
      <w:r w:rsidRPr="00535893">
        <w:t>R</w:t>
      </w:r>
      <w:r>
        <w:t>é</w:t>
      </w:r>
      <w:r w:rsidRPr="00535893">
        <w:t>gion 2</w:t>
      </w:r>
      <w:bookmarkEnd w:id="1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2900"/>
        <w:gridCol w:w="1536"/>
        <w:gridCol w:w="1707"/>
        <w:gridCol w:w="2307"/>
      </w:tblGrid>
      <w:tr w:rsidR="00A97B0E" w:rsidRPr="00535893" w:rsidTr="000876C3">
        <w:trPr>
          <w:jc w:val="center"/>
        </w:trPr>
        <w:tc>
          <w:tcPr>
            <w:tcW w:w="1189" w:type="dxa"/>
          </w:tcPr>
          <w:p w:rsidR="00A97B0E" w:rsidRPr="00535893" w:rsidRDefault="00216520" w:rsidP="000876C3">
            <w:pPr>
              <w:pStyle w:val="Tablehead"/>
            </w:pPr>
            <w:r>
              <w:t>Pays</w:t>
            </w:r>
          </w:p>
        </w:tc>
        <w:tc>
          <w:tcPr>
            <w:tcW w:w="2900" w:type="dxa"/>
          </w:tcPr>
          <w:p w:rsidR="00A97B0E" w:rsidRPr="00535893" w:rsidRDefault="00216520" w:rsidP="000876C3">
            <w:pPr>
              <w:pStyle w:val="Tablehead"/>
            </w:pPr>
            <w:r>
              <w:t xml:space="preserve">Nom </w:t>
            </w:r>
          </w:p>
        </w:tc>
        <w:tc>
          <w:tcPr>
            <w:tcW w:w="1536" w:type="dxa"/>
          </w:tcPr>
          <w:p w:rsidR="00A97B0E" w:rsidRPr="00535893" w:rsidRDefault="00A97B0E" w:rsidP="000876C3">
            <w:pPr>
              <w:pStyle w:val="Tablehead"/>
            </w:pPr>
            <w:bookmarkStart w:id="120" w:name="lt_pId387"/>
            <w:r w:rsidRPr="00535893">
              <w:t>Latitude</w:t>
            </w:r>
            <w:bookmarkEnd w:id="120"/>
            <w:r w:rsidR="00216520">
              <w:t xml:space="preserve"> nord</w:t>
            </w:r>
          </w:p>
        </w:tc>
        <w:tc>
          <w:tcPr>
            <w:tcW w:w="1707" w:type="dxa"/>
          </w:tcPr>
          <w:p w:rsidR="00A97B0E" w:rsidRPr="00535893" w:rsidRDefault="00A97B0E" w:rsidP="000876C3">
            <w:pPr>
              <w:pStyle w:val="Tablehead"/>
            </w:pPr>
            <w:bookmarkStart w:id="121" w:name="lt_pId388"/>
            <w:r w:rsidRPr="00535893">
              <w:t>Longitude</w:t>
            </w:r>
            <w:bookmarkEnd w:id="121"/>
            <w:r w:rsidR="00216520">
              <w:t xml:space="preserve"> est</w:t>
            </w:r>
          </w:p>
        </w:tc>
        <w:tc>
          <w:tcPr>
            <w:tcW w:w="2307" w:type="dxa"/>
          </w:tcPr>
          <w:p w:rsidR="00A97B0E" w:rsidRPr="00535893" w:rsidRDefault="00216520" w:rsidP="00216520">
            <w:pPr>
              <w:pStyle w:val="Tablehead"/>
            </w:pPr>
            <w:bookmarkStart w:id="122" w:name="lt_pId389"/>
            <w:r>
              <w:t>Taille de l'antenne</w:t>
            </w:r>
            <w:r w:rsidR="00A97B0E" w:rsidRPr="00535893">
              <w:t xml:space="preserve"> (m)</w:t>
            </w:r>
            <w:bookmarkEnd w:id="122"/>
          </w:p>
        </w:tc>
      </w:tr>
      <w:tr w:rsidR="00A97B0E" w:rsidRPr="00535893" w:rsidTr="000876C3">
        <w:trPr>
          <w:jc w:val="center"/>
        </w:trPr>
        <w:tc>
          <w:tcPr>
            <w:tcW w:w="1189" w:type="dxa"/>
          </w:tcPr>
          <w:p w:rsidR="00A97B0E" w:rsidRPr="00535893" w:rsidRDefault="00A97B0E" w:rsidP="000876C3">
            <w:pPr>
              <w:pStyle w:val="Tabletext"/>
            </w:pPr>
            <w:bookmarkStart w:id="123" w:name="lt_pId390"/>
            <w:r>
              <w:t>Brési</w:t>
            </w:r>
            <w:r w:rsidRPr="00535893">
              <w:t>l</w:t>
            </w:r>
            <w:bookmarkEnd w:id="123"/>
          </w:p>
        </w:tc>
        <w:tc>
          <w:tcPr>
            <w:tcW w:w="2900" w:type="dxa"/>
          </w:tcPr>
          <w:p w:rsidR="00A97B0E" w:rsidRPr="00535893" w:rsidRDefault="00A97B0E" w:rsidP="000876C3">
            <w:pPr>
              <w:pStyle w:val="Tabletext"/>
            </w:pPr>
            <w:bookmarkStart w:id="124" w:name="lt_pId391"/>
            <w:r w:rsidRPr="00535893">
              <w:rPr>
                <w:lang w:eastAsia="zh-CN"/>
              </w:rPr>
              <w:t>Itapetinga</w:t>
            </w:r>
            <w:bookmarkEnd w:id="124"/>
          </w:p>
        </w:tc>
        <w:tc>
          <w:tcPr>
            <w:tcW w:w="1536" w:type="dxa"/>
          </w:tcPr>
          <w:p w:rsidR="00A97B0E" w:rsidRPr="00535893" w:rsidRDefault="00A97B0E" w:rsidP="000876C3">
            <w:pPr>
              <w:pStyle w:val="Tabletext"/>
              <w:jc w:val="center"/>
            </w:pPr>
            <w:r w:rsidRPr="00535893">
              <w:rPr>
                <w:lang w:eastAsia="zh-CN"/>
              </w:rPr>
              <w:t>–23° 11</w:t>
            </w:r>
            <w:r w:rsidRPr="00535893">
              <w:t xml:space="preserve">' </w:t>
            </w:r>
            <w:r w:rsidRPr="00535893">
              <w:rPr>
                <w:lang w:eastAsia="zh-CN"/>
              </w:rPr>
              <w:t>05</w:t>
            </w:r>
            <w:r w:rsidRPr="00535893">
              <w:t>"</w:t>
            </w:r>
          </w:p>
        </w:tc>
        <w:tc>
          <w:tcPr>
            <w:tcW w:w="1707" w:type="dxa"/>
          </w:tcPr>
          <w:p w:rsidR="00A97B0E" w:rsidRPr="00535893" w:rsidRDefault="00A97B0E" w:rsidP="000876C3">
            <w:pPr>
              <w:pStyle w:val="Tabletext"/>
              <w:jc w:val="center"/>
            </w:pPr>
            <w:r w:rsidRPr="00535893">
              <w:rPr>
                <w:lang w:eastAsia="zh-CN"/>
              </w:rPr>
              <w:t>–46° 33</w:t>
            </w:r>
            <w:r w:rsidRPr="00535893">
              <w:t xml:space="preserve">' </w:t>
            </w:r>
            <w:r w:rsidRPr="00535893">
              <w:rPr>
                <w:lang w:eastAsia="zh-CN"/>
              </w:rPr>
              <w:t>28</w:t>
            </w:r>
            <w:r w:rsidRPr="00535893">
              <w:t>"</w:t>
            </w:r>
          </w:p>
        </w:tc>
        <w:tc>
          <w:tcPr>
            <w:tcW w:w="2307" w:type="dxa"/>
          </w:tcPr>
          <w:p w:rsidR="00A97B0E" w:rsidRPr="00535893" w:rsidRDefault="00A97B0E" w:rsidP="000876C3">
            <w:pPr>
              <w:pStyle w:val="Tabletext"/>
              <w:jc w:val="center"/>
            </w:pPr>
            <w:r w:rsidRPr="00535893">
              <w:t>14</w:t>
            </w:r>
          </w:p>
        </w:tc>
      </w:tr>
      <w:tr w:rsidR="00A97B0E" w:rsidRPr="00535893" w:rsidTr="000876C3">
        <w:trPr>
          <w:jc w:val="center"/>
        </w:trPr>
        <w:tc>
          <w:tcPr>
            <w:tcW w:w="1189" w:type="dxa"/>
          </w:tcPr>
          <w:p w:rsidR="00A97B0E" w:rsidRPr="00535893" w:rsidRDefault="00A97B0E" w:rsidP="000876C3">
            <w:pPr>
              <w:pStyle w:val="Tabletext"/>
            </w:pPr>
            <w:bookmarkStart w:id="125" w:name="lt_pId395"/>
            <w:r w:rsidRPr="00535893">
              <w:t>Canada</w:t>
            </w:r>
            <w:bookmarkEnd w:id="125"/>
          </w:p>
        </w:tc>
        <w:tc>
          <w:tcPr>
            <w:tcW w:w="2900" w:type="dxa"/>
          </w:tcPr>
          <w:p w:rsidR="00A97B0E" w:rsidRPr="00535893" w:rsidRDefault="00A97B0E" w:rsidP="000876C3">
            <w:pPr>
              <w:pStyle w:val="Tabletext"/>
            </w:pPr>
            <w:bookmarkStart w:id="126" w:name="lt_pId396"/>
            <w:r w:rsidRPr="00535893">
              <w:t>Algonquin Radio Obsy</w:t>
            </w:r>
            <w:bookmarkEnd w:id="126"/>
          </w:p>
        </w:tc>
        <w:tc>
          <w:tcPr>
            <w:tcW w:w="1536" w:type="dxa"/>
          </w:tcPr>
          <w:p w:rsidR="00A97B0E" w:rsidRPr="00535893" w:rsidRDefault="00A97B0E" w:rsidP="000876C3">
            <w:pPr>
              <w:pStyle w:val="Tabletext"/>
              <w:jc w:val="center"/>
            </w:pPr>
            <w:r w:rsidRPr="00535893">
              <w:t>45</w:t>
            </w:r>
            <w:r w:rsidRPr="00535893">
              <w:rPr>
                <w:lang w:eastAsia="zh-CN"/>
              </w:rPr>
              <w:t xml:space="preserve">° </w:t>
            </w:r>
            <w:r w:rsidRPr="00535893">
              <w:t>57</w:t>
            </w:r>
            <w:r w:rsidRPr="00535893">
              <w:rPr>
                <w:lang w:eastAsia="zh-CN"/>
              </w:rPr>
              <w:t xml:space="preserve">' </w:t>
            </w:r>
            <w:r w:rsidRPr="00535893">
              <w:t>19</w:t>
            </w:r>
            <w:r w:rsidRPr="00535893">
              <w:rPr>
                <w:lang w:eastAsia="zh-CN"/>
              </w:rPr>
              <w:t>"</w:t>
            </w:r>
          </w:p>
        </w:tc>
        <w:tc>
          <w:tcPr>
            <w:tcW w:w="1707" w:type="dxa"/>
          </w:tcPr>
          <w:p w:rsidR="00A97B0E" w:rsidRPr="00535893" w:rsidRDefault="00A97B0E" w:rsidP="000876C3">
            <w:pPr>
              <w:pStyle w:val="Tabletext"/>
              <w:jc w:val="center"/>
            </w:pPr>
            <w:r w:rsidRPr="00535893">
              <w:t>–78</w:t>
            </w:r>
            <w:r w:rsidRPr="00535893">
              <w:rPr>
                <w:lang w:eastAsia="zh-CN"/>
              </w:rPr>
              <w:t xml:space="preserve">° </w:t>
            </w:r>
            <w:r w:rsidRPr="00535893">
              <w:t>04</w:t>
            </w:r>
            <w:r w:rsidRPr="00535893">
              <w:rPr>
                <w:lang w:eastAsia="zh-CN"/>
              </w:rPr>
              <w:t xml:space="preserve">' </w:t>
            </w:r>
            <w:r w:rsidRPr="00535893">
              <w:t>23</w:t>
            </w:r>
            <w:r w:rsidRPr="00535893">
              <w:rPr>
                <w:lang w:eastAsia="zh-CN"/>
              </w:rPr>
              <w:t>"</w:t>
            </w:r>
          </w:p>
        </w:tc>
        <w:tc>
          <w:tcPr>
            <w:tcW w:w="2307" w:type="dxa"/>
          </w:tcPr>
          <w:p w:rsidR="00A97B0E" w:rsidRPr="00535893" w:rsidRDefault="00A97B0E" w:rsidP="00216520">
            <w:pPr>
              <w:pStyle w:val="Tabletext"/>
              <w:jc w:val="center"/>
            </w:pPr>
            <w:r w:rsidRPr="00535893">
              <w:t>3</w:t>
            </w:r>
            <w:r w:rsidR="00216520">
              <w:t>,</w:t>
            </w:r>
            <w:r w:rsidRPr="00535893">
              <w:t xml:space="preserve">7 </w:t>
            </w:r>
            <w:r w:rsidR="00216520">
              <w:t>et</w:t>
            </w:r>
            <w:r w:rsidRPr="00535893">
              <w:t xml:space="preserve"> 9</w:t>
            </w:r>
            <w:r w:rsidR="00216520">
              <w:t>,</w:t>
            </w:r>
            <w:r w:rsidRPr="00535893">
              <w:t>1</w:t>
            </w:r>
          </w:p>
        </w:tc>
      </w:tr>
      <w:tr w:rsidR="00A97B0E" w:rsidRPr="00535893" w:rsidTr="000876C3">
        <w:trPr>
          <w:jc w:val="center"/>
        </w:trPr>
        <w:tc>
          <w:tcPr>
            <w:tcW w:w="1189" w:type="dxa"/>
            <w:vMerge w:val="restart"/>
          </w:tcPr>
          <w:p w:rsidR="00A97B0E" w:rsidRPr="00535893" w:rsidRDefault="003558C0" w:rsidP="00A97B0E">
            <w:pPr>
              <w:pStyle w:val="Tabletext"/>
              <w:rPr>
                <w:lang w:val="es-ES_tradnl"/>
              </w:rPr>
            </w:pPr>
            <w:r>
              <w:rPr>
                <w:lang w:val="es-ES_tradnl"/>
              </w:rPr>
              <w:t>E</w:t>
            </w:r>
            <w:r w:rsidR="00A97B0E">
              <w:rPr>
                <w:lang w:val="es-ES_tradnl"/>
              </w:rPr>
              <w:t>tats-Unis</w:t>
            </w:r>
          </w:p>
          <w:p w:rsidR="00A97B0E" w:rsidRPr="00535893" w:rsidRDefault="00A97B0E" w:rsidP="000876C3">
            <w:pPr>
              <w:pStyle w:val="Tabletext"/>
              <w:rPr>
                <w:lang w:val="es-ES_tradnl"/>
              </w:rPr>
            </w:pPr>
          </w:p>
        </w:tc>
        <w:tc>
          <w:tcPr>
            <w:tcW w:w="2900" w:type="dxa"/>
          </w:tcPr>
          <w:p w:rsidR="00A97B0E" w:rsidRPr="00535893" w:rsidRDefault="00A97B0E" w:rsidP="000876C3">
            <w:pPr>
              <w:pStyle w:val="Tabletext"/>
            </w:pPr>
            <w:bookmarkStart w:id="127" w:name="lt_pId401"/>
            <w:r w:rsidRPr="00535893">
              <w:t>Arecibo</w:t>
            </w:r>
            <w:bookmarkEnd w:id="127"/>
          </w:p>
        </w:tc>
        <w:tc>
          <w:tcPr>
            <w:tcW w:w="1536" w:type="dxa"/>
          </w:tcPr>
          <w:p w:rsidR="00A97B0E" w:rsidRPr="00535893" w:rsidRDefault="00A97B0E" w:rsidP="000876C3">
            <w:pPr>
              <w:pStyle w:val="Tabletext"/>
              <w:jc w:val="center"/>
            </w:pPr>
            <w:r w:rsidRPr="00535893">
              <w:rPr>
                <w:lang w:eastAsia="zh-CN"/>
              </w:rPr>
              <w:t>18° 20' 39"</w:t>
            </w:r>
          </w:p>
        </w:tc>
        <w:tc>
          <w:tcPr>
            <w:tcW w:w="1707" w:type="dxa"/>
          </w:tcPr>
          <w:p w:rsidR="00A97B0E" w:rsidRPr="00535893" w:rsidRDefault="00A97B0E" w:rsidP="000876C3">
            <w:pPr>
              <w:pStyle w:val="Tabletext"/>
              <w:jc w:val="center"/>
            </w:pPr>
            <w:r w:rsidRPr="00535893">
              <w:rPr>
                <w:lang w:eastAsia="zh-CN"/>
              </w:rPr>
              <w:t>–66° 45' 10"</w:t>
            </w:r>
          </w:p>
        </w:tc>
        <w:tc>
          <w:tcPr>
            <w:tcW w:w="2307" w:type="dxa"/>
          </w:tcPr>
          <w:p w:rsidR="00A97B0E" w:rsidRPr="00535893" w:rsidRDefault="00A97B0E" w:rsidP="000876C3">
            <w:pPr>
              <w:pStyle w:val="Tabletext"/>
              <w:jc w:val="center"/>
            </w:pPr>
            <w:r w:rsidRPr="00535893">
              <w:t>305</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28" w:name="lt_pId405"/>
            <w:r w:rsidRPr="00535893">
              <w:t>GGAO Greenbelt</w:t>
            </w:r>
            <w:bookmarkEnd w:id="128"/>
          </w:p>
        </w:tc>
        <w:tc>
          <w:tcPr>
            <w:tcW w:w="1536" w:type="dxa"/>
          </w:tcPr>
          <w:p w:rsidR="00A97B0E" w:rsidRPr="00535893" w:rsidRDefault="00A97B0E" w:rsidP="000876C3">
            <w:pPr>
              <w:pStyle w:val="Tabletext"/>
              <w:jc w:val="center"/>
              <w:rPr>
                <w:lang w:eastAsia="zh-CN"/>
              </w:rPr>
            </w:pPr>
            <w:r w:rsidRPr="00535893">
              <w:rPr>
                <w:lang w:eastAsia="zh-CN"/>
              </w:rPr>
              <w:t>39° 06' 00"</w:t>
            </w:r>
          </w:p>
        </w:tc>
        <w:tc>
          <w:tcPr>
            <w:tcW w:w="1707" w:type="dxa"/>
          </w:tcPr>
          <w:p w:rsidR="00A97B0E" w:rsidRPr="00535893" w:rsidRDefault="00A97B0E" w:rsidP="000876C3">
            <w:pPr>
              <w:pStyle w:val="Tabletext"/>
              <w:jc w:val="center"/>
              <w:rPr>
                <w:lang w:eastAsia="zh-CN"/>
              </w:rPr>
            </w:pPr>
            <w:r w:rsidRPr="00535893">
              <w:rPr>
                <w:lang w:eastAsia="zh-CN"/>
              </w:rPr>
              <w:t>–76° 29' 24"</w:t>
            </w:r>
          </w:p>
        </w:tc>
        <w:tc>
          <w:tcPr>
            <w:tcW w:w="2307" w:type="dxa"/>
          </w:tcPr>
          <w:p w:rsidR="00A97B0E" w:rsidRPr="00535893" w:rsidRDefault="00A97B0E" w:rsidP="000876C3">
            <w:pPr>
              <w:pStyle w:val="Tabletext"/>
              <w:jc w:val="center"/>
            </w:pPr>
            <w:r w:rsidRPr="00535893">
              <w:t>12</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29" w:name="lt_pId409"/>
            <w:r w:rsidRPr="00535893">
              <w:t>Green Bank Telescope</w:t>
            </w:r>
            <w:bookmarkEnd w:id="129"/>
          </w:p>
        </w:tc>
        <w:tc>
          <w:tcPr>
            <w:tcW w:w="1536" w:type="dxa"/>
          </w:tcPr>
          <w:p w:rsidR="00A97B0E" w:rsidRPr="00535893" w:rsidRDefault="00A97B0E" w:rsidP="000876C3">
            <w:pPr>
              <w:pStyle w:val="Tabletext"/>
              <w:jc w:val="center"/>
            </w:pPr>
            <w:r w:rsidRPr="00535893">
              <w:rPr>
                <w:lang w:eastAsia="zh-CN"/>
              </w:rPr>
              <w:t>38° 25' 59"</w:t>
            </w:r>
          </w:p>
        </w:tc>
        <w:tc>
          <w:tcPr>
            <w:tcW w:w="1707" w:type="dxa"/>
          </w:tcPr>
          <w:p w:rsidR="00A97B0E" w:rsidRPr="00535893" w:rsidRDefault="00A97B0E" w:rsidP="000876C3">
            <w:pPr>
              <w:pStyle w:val="Tabletext"/>
              <w:jc w:val="center"/>
            </w:pPr>
            <w:r w:rsidRPr="00535893">
              <w:rPr>
                <w:lang w:eastAsia="zh-CN"/>
              </w:rPr>
              <w:t>–79° 50' 23"</w:t>
            </w:r>
          </w:p>
        </w:tc>
        <w:tc>
          <w:tcPr>
            <w:tcW w:w="2307" w:type="dxa"/>
          </w:tcPr>
          <w:p w:rsidR="00A97B0E" w:rsidRPr="00535893" w:rsidRDefault="00A97B0E" w:rsidP="000876C3">
            <w:pPr>
              <w:pStyle w:val="Tabletext"/>
              <w:jc w:val="center"/>
            </w:pPr>
            <w:r w:rsidRPr="00535893">
              <w:t>100</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rPr>
                <w:lang w:eastAsia="zh-CN"/>
              </w:rPr>
            </w:pPr>
            <w:bookmarkStart w:id="130" w:name="lt_pId413"/>
            <w:r w:rsidRPr="00535893">
              <w:rPr>
                <w:lang w:eastAsia="zh-CN"/>
              </w:rPr>
              <w:t>Haystack</w:t>
            </w:r>
            <w:bookmarkEnd w:id="130"/>
          </w:p>
        </w:tc>
        <w:tc>
          <w:tcPr>
            <w:tcW w:w="1536" w:type="dxa"/>
          </w:tcPr>
          <w:p w:rsidR="00A97B0E" w:rsidRPr="00535893" w:rsidRDefault="00A97B0E" w:rsidP="000876C3">
            <w:pPr>
              <w:pStyle w:val="Tabletext"/>
              <w:jc w:val="center"/>
            </w:pPr>
            <w:r w:rsidRPr="00535893">
              <w:t>42° 36' 36"</w:t>
            </w:r>
          </w:p>
        </w:tc>
        <w:tc>
          <w:tcPr>
            <w:tcW w:w="1707" w:type="dxa"/>
          </w:tcPr>
          <w:p w:rsidR="00A97B0E" w:rsidRPr="00535893" w:rsidRDefault="00A97B0E" w:rsidP="000876C3">
            <w:pPr>
              <w:pStyle w:val="Tabletext"/>
              <w:jc w:val="center"/>
            </w:pPr>
            <w:r w:rsidRPr="00535893">
              <w:rPr>
                <w:lang w:eastAsia="zh-CN"/>
              </w:rPr>
              <w:t>–71</w:t>
            </w:r>
            <w:r w:rsidRPr="00535893">
              <w:t>° 28' 12"</w:t>
            </w:r>
          </w:p>
        </w:tc>
        <w:tc>
          <w:tcPr>
            <w:tcW w:w="2307" w:type="dxa"/>
          </w:tcPr>
          <w:p w:rsidR="00A97B0E" w:rsidRPr="00535893" w:rsidRDefault="00A97B0E" w:rsidP="000876C3">
            <w:pPr>
              <w:pStyle w:val="Tabletext"/>
              <w:jc w:val="center"/>
            </w:pPr>
            <w:r w:rsidRPr="00535893">
              <w:t>18</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rPr>
                <w:lang w:eastAsia="zh-CN"/>
              </w:rPr>
            </w:pPr>
            <w:bookmarkStart w:id="131" w:name="lt_pId417"/>
            <w:r w:rsidRPr="00535893">
              <w:rPr>
                <w:lang w:eastAsia="zh-CN"/>
              </w:rPr>
              <w:t>Kokee Park</w:t>
            </w:r>
            <w:bookmarkEnd w:id="131"/>
          </w:p>
        </w:tc>
        <w:tc>
          <w:tcPr>
            <w:tcW w:w="1536" w:type="dxa"/>
          </w:tcPr>
          <w:p w:rsidR="00A97B0E" w:rsidRPr="00535893" w:rsidRDefault="00A97B0E" w:rsidP="000876C3">
            <w:pPr>
              <w:pStyle w:val="Tabletext"/>
              <w:jc w:val="center"/>
            </w:pPr>
            <w:r w:rsidRPr="00535893">
              <w:t>22° 07' 34"</w:t>
            </w:r>
          </w:p>
        </w:tc>
        <w:tc>
          <w:tcPr>
            <w:tcW w:w="1707" w:type="dxa"/>
          </w:tcPr>
          <w:p w:rsidR="00A97B0E" w:rsidRPr="00535893" w:rsidRDefault="00A97B0E" w:rsidP="000876C3">
            <w:pPr>
              <w:pStyle w:val="Tabletext"/>
              <w:jc w:val="center"/>
            </w:pPr>
            <w:r w:rsidRPr="00535893">
              <w:rPr>
                <w:lang w:eastAsia="zh-CN"/>
              </w:rPr>
              <w:t>–</w:t>
            </w:r>
            <w:r w:rsidRPr="00535893">
              <w:t>159° 39' 54"</w:t>
            </w:r>
          </w:p>
        </w:tc>
        <w:tc>
          <w:tcPr>
            <w:tcW w:w="2307" w:type="dxa"/>
          </w:tcPr>
          <w:p w:rsidR="00A97B0E" w:rsidRPr="00535893" w:rsidRDefault="00A97B0E" w:rsidP="000876C3">
            <w:pPr>
              <w:pStyle w:val="Tabletext"/>
              <w:jc w:val="center"/>
            </w:pPr>
            <w:r w:rsidRPr="00535893">
              <w:t>20</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32" w:name="lt_pId421"/>
            <w:r w:rsidRPr="00535893">
              <w:rPr>
                <w:lang w:eastAsia="zh-CN"/>
              </w:rPr>
              <w:t>Jansky VLA</w:t>
            </w:r>
            <w:bookmarkEnd w:id="132"/>
          </w:p>
        </w:tc>
        <w:tc>
          <w:tcPr>
            <w:tcW w:w="1536" w:type="dxa"/>
          </w:tcPr>
          <w:p w:rsidR="00A97B0E" w:rsidRPr="00535893" w:rsidRDefault="00A97B0E" w:rsidP="00216520">
            <w:pPr>
              <w:pStyle w:val="Tabletext"/>
              <w:jc w:val="center"/>
            </w:pPr>
            <w:r w:rsidRPr="00535893">
              <w:t>33</w:t>
            </w:r>
            <w:r w:rsidRPr="00535893">
              <w:rPr>
                <w:lang w:eastAsia="zh-CN"/>
              </w:rPr>
              <w:t xml:space="preserve">° </w:t>
            </w:r>
            <w:r w:rsidRPr="00535893">
              <w:t>58</w:t>
            </w:r>
            <w:r w:rsidRPr="00535893">
              <w:rPr>
                <w:lang w:eastAsia="zh-CN"/>
              </w:rPr>
              <w:t xml:space="preserve">' </w:t>
            </w:r>
            <w:r w:rsidRPr="00535893">
              <w:t>22"</w:t>
            </w:r>
            <w:r w:rsidRPr="00535893">
              <w:br/>
            </w:r>
            <w:r w:rsidR="00216520">
              <w:t>à</w:t>
            </w:r>
            <w:r w:rsidRPr="00535893">
              <w:br/>
              <w:t>34</w:t>
            </w:r>
            <w:r w:rsidRPr="00535893">
              <w:rPr>
                <w:lang w:eastAsia="zh-CN"/>
              </w:rPr>
              <w:t xml:space="preserve">° </w:t>
            </w:r>
            <w:r w:rsidRPr="00535893">
              <w:t>14</w:t>
            </w:r>
            <w:r w:rsidRPr="00535893">
              <w:rPr>
                <w:lang w:eastAsia="zh-CN"/>
              </w:rPr>
              <w:t xml:space="preserve">' </w:t>
            </w:r>
            <w:r w:rsidRPr="00535893">
              <w:t>56"</w:t>
            </w:r>
          </w:p>
        </w:tc>
        <w:tc>
          <w:tcPr>
            <w:tcW w:w="1707" w:type="dxa"/>
          </w:tcPr>
          <w:p w:rsidR="00A97B0E" w:rsidRPr="00535893" w:rsidRDefault="00A97B0E" w:rsidP="00216520">
            <w:pPr>
              <w:pStyle w:val="Tabletext"/>
              <w:jc w:val="center"/>
            </w:pPr>
            <w:r w:rsidRPr="00535893">
              <w:t>–107</w:t>
            </w:r>
            <w:r w:rsidRPr="00535893">
              <w:rPr>
                <w:lang w:eastAsia="zh-CN"/>
              </w:rPr>
              <w:t xml:space="preserve">° </w:t>
            </w:r>
            <w:r w:rsidRPr="00535893">
              <w:t>24</w:t>
            </w:r>
            <w:r w:rsidRPr="00535893">
              <w:rPr>
                <w:lang w:eastAsia="zh-CN"/>
              </w:rPr>
              <w:t xml:space="preserve">' </w:t>
            </w:r>
            <w:r w:rsidRPr="00535893">
              <w:t>40</w:t>
            </w:r>
            <w:r w:rsidRPr="00535893">
              <w:rPr>
                <w:lang w:eastAsia="zh-CN"/>
              </w:rPr>
              <w:t>"</w:t>
            </w:r>
            <w:r w:rsidRPr="00535893">
              <w:t xml:space="preserve"> </w:t>
            </w:r>
            <w:r w:rsidR="00216520">
              <w:t>à</w:t>
            </w:r>
            <w:r w:rsidRPr="00535893">
              <w:t xml:space="preserve"> </w:t>
            </w:r>
            <w:r w:rsidRPr="00535893">
              <w:br/>
              <w:t>–107</w:t>
            </w:r>
            <w:r w:rsidRPr="00535893">
              <w:rPr>
                <w:lang w:eastAsia="zh-CN"/>
              </w:rPr>
              <w:t xml:space="preserve">° </w:t>
            </w:r>
            <w:r w:rsidRPr="00535893">
              <w:t>48</w:t>
            </w:r>
            <w:r w:rsidRPr="00535893">
              <w:rPr>
                <w:lang w:eastAsia="zh-CN"/>
              </w:rPr>
              <w:t xml:space="preserve">' </w:t>
            </w:r>
            <w:r w:rsidRPr="00535893">
              <w:t>22</w:t>
            </w:r>
            <w:r w:rsidRPr="00535893">
              <w:rPr>
                <w:lang w:eastAsia="zh-CN"/>
              </w:rPr>
              <w:t>"</w:t>
            </w:r>
          </w:p>
        </w:tc>
        <w:tc>
          <w:tcPr>
            <w:tcW w:w="2307" w:type="dxa"/>
          </w:tcPr>
          <w:p w:rsidR="00A97B0E" w:rsidRPr="00535893" w:rsidRDefault="00A97B0E" w:rsidP="000876C3">
            <w:pPr>
              <w:pStyle w:val="Tabletext"/>
              <w:jc w:val="center"/>
            </w:pPr>
            <w:bookmarkStart w:id="133" w:name="lt_pId427"/>
            <w:r w:rsidRPr="00535893">
              <w:t xml:space="preserve">27 </w:t>
            </w:r>
            <w:r w:rsidR="00216520">
              <w:rPr>
                <w:rFonts w:ascii="Times" w:hAnsi="Times"/>
                <w:lang w:eastAsia="ja-JP"/>
              </w:rPr>
              <w:t>antenne</w:t>
            </w:r>
            <w:r w:rsidR="00216520" w:rsidRPr="00535893">
              <w:rPr>
                <w:rFonts w:ascii="Times" w:hAnsi="Times"/>
                <w:lang w:eastAsia="ja-JP"/>
              </w:rPr>
              <w:t xml:space="preserve">s </w:t>
            </w:r>
            <w:r w:rsidR="00216520">
              <w:rPr>
                <w:rFonts w:ascii="Times" w:hAnsi="Times"/>
                <w:lang w:eastAsia="ja-JP"/>
              </w:rPr>
              <w:t xml:space="preserve">de </w:t>
            </w:r>
            <w:r w:rsidRPr="00535893">
              <w:t>25</w:t>
            </w:r>
            <w:bookmarkEnd w:id="133"/>
            <w:r w:rsidR="00747511">
              <w:t xml:space="preserve"> m</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34" w:name="lt_pId428"/>
            <w:r w:rsidRPr="00535893">
              <w:rPr>
                <w:lang w:eastAsia="zh-CN"/>
              </w:rPr>
              <w:t>VLBA Brewster, WA</w:t>
            </w:r>
            <w:bookmarkEnd w:id="134"/>
          </w:p>
        </w:tc>
        <w:tc>
          <w:tcPr>
            <w:tcW w:w="1536" w:type="dxa"/>
          </w:tcPr>
          <w:p w:rsidR="00A97B0E" w:rsidRPr="00535893" w:rsidRDefault="00A97B0E" w:rsidP="000876C3">
            <w:pPr>
              <w:pStyle w:val="Tabletext"/>
              <w:jc w:val="center"/>
            </w:pPr>
            <w:r w:rsidRPr="00535893">
              <w:rPr>
                <w:lang w:eastAsia="zh-CN"/>
              </w:rPr>
              <w:t>48° 07' 52"</w:t>
            </w:r>
          </w:p>
        </w:tc>
        <w:tc>
          <w:tcPr>
            <w:tcW w:w="1707" w:type="dxa"/>
          </w:tcPr>
          <w:p w:rsidR="00A97B0E" w:rsidRPr="00535893" w:rsidRDefault="00A97B0E" w:rsidP="000876C3">
            <w:pPr>
              <w:pStyle w:val="Tabletext"/>
              <w:jc w:val="center"/>
            </w:pPr>
            <w:r w:rsidRPr="00535893">
              <w:rPr>
                <w:lang w:eastAsia="zh-CN"/>
              </w:rPr>
              <w:t>–119° 41' 00"</w:t>
            </w:r>
          </w:p>
        </w:tc>
        <w:tc>
          <w:tcPr>
            <w:tcW w:w="2307" w:type="dxa"/>
          </w:tcPr>
          <w:p w:rsidR="00A97B0E" w:rsidRPr="00535893" w:rsidRDefault="00A97B0E" w:rsidP="000876C3">
            <w:pPr>
              <w:pStyle w:val="Tabletext"/>
              <w:jc w:val="center"/>
            </w:pPr>
            <w:r w:rsidRPr="00535893">
              <w:t>25</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35" w:name="lt_pId432"/>
            <w:r w:rsidRPr="00535893">
              <w:rPr>
                <w:lang w:eastAsia="zh-CN"/>
              </w:rPr>
              <w:t>VLBA Fort Davis, TX</w:t>
            </w:r>
            <w:bookmarkEnd w:id="135"/>
          </w:p>
        </w:tc>
        <w:tc>
          <w:tcPr>
            <w:tcW w:w="1536" w:type="dxa"/>
          </w:tcPr>
          <w:p w:rsidR="00A97B0E" w:rsidRPr="00535893" w:rsidRDefault="00A97B0E" w:rsidP="000876C3">
            <w:pPr>
              <w:pStyle w:val="Tabletext"/>
              <w:jc w:val="center"/>
            </w:pPr>
            <w:r w:rsidRPr="00535893">
              <w:rPr>
                <w:lang w:eastAsia="zh-CN"/>
              </w:rPr>
              <w:t>30° 38' 06"</w:t>
            </w:r>
          </w:p>
        </w:tc>
        <w:tc>
          <w:tcPr>
            <w:tcW w:w="1707" w:type="dxa"/>
          </w:tcPr>
          <w:p w:rsidR="00A97B0E" w:rsidRPr="00535893" w:rsidRDefault="00A97B0E" w:rsidP="000876C3">
            <w:pPr>
              <w:pStyle w:val="Tabletext"/>
              <w:jc w:val="center"/>
            </w:pPr>
            <w:r w:rsidRPr="00535893">
              <w:rPr>
                <w:lang w:eastAsia="zh-CN"/>
              </w:rPr>
              <w:t>–103° 56' 41"</w:t>
            </w:r>
          </w:p>
        </w:tc>
        <w:tc>
          <w:tcPr>
            <w:tcW w:w="2307" w:type="dxa"/>
          </w:tcPr>
          <w:p w:rsidR="00A97B0E" w:rsidRPr="00535893" w:rsidRDefault="00A97B0E" w:rsidP="000876C3">
            <w:pPr>
              <w:pStyle w:val="Tabletext"/>
              <w:jc w:val="center"/>
            </w:pPr>
            <w:r w:rsidRPr="00535893">
              <w:t>25</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36" w:name="lt_pId436"/>
            <w:r w:rsidRPr="00535893">
              <w:rPr>
                <w:lang w:eastAsia="zh-CN"/>
              </w:rPr>
              <w:t>VLBA Hancock, NH</w:t>
            </w:r>
            <w:bookmarkEnd w:id="136"/>
          </w:p>
        </w:tc>
        <w:tc>
          <w:tcPr>
            <w:tcW w:w="1536" w:type="dxa"/>
          </w:tcPr>
          <w:p w:rsidR="00A97B0E" w:rsidRPr="00535893" w:rsidRDefault="00A97B0E" w:rsidP="000876C3">
            <w:pPr>
              <w:pStyle w:val="Tabletext"/>
              <w:jc w:val="center"/>
            </w:pPr>
            <w:r w:rsidRPr="00535893">
              <w:rPr>
                <w:lang w:eastAsia="zh-CN"/>
              </w:rPr>
              <w:t>42° 56' 01"</w:t>
            </w:r>
          </w:p>
        </w:tc>
        <w:tc>
          <w:tcPr>
            <w:tcW w:w="1707" w:type="dxa"/>
          </w:tcPr>
          <w:p w:rsidR="00A97B0E" w:rsidRPr="00535893" w:rsidRDefault="00A97B0E" w:rsidP="000876C3">
            <w:pPr>
              <w:pStyle w:val="Tabletext"/>
              <w:jc w:val="center"/>
            </w:pPr>
            <w:r w:rsidRPr="00535893">
              <w:rPr>
                <w:lang w:eastAsia="zh-CN"/>
              </w:rPr>
              <w:t>–71° 59' 12"</w:t>
            </w:r>
          </w:p>
        </w:tc>
        <w:tc>
          <w:tcPr>
            <w:tcW w:w="2307" w:type="dxa"/>
          </w:tcPr>
          <w:p w:rsidR="00A97B0E" w:rsidRPr="00535893" w:rsidRDefault="00A97B0E" w:rsidP="000876C3">
            <w:pPr>
              <w:pStyle w:val="Tabletext"/>
              <w:jc w:val="center"/>
            </w:pPr>
            <w:r w:rsidRPr="00535893">
              <w:t>25</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37" w:name="lt_pId440"/>
            <w:r w:rsidRPr="00535893">
              <w:rPr>
                <w:lang w:eastAsia="zh-CN"/>
              </w:rPr>
              <w:t>VLBA Kitt Peak, AZ</w:t>
            </w:r>
            <w:bookmarkEnd w:id="137"/>
          </w:p>
        </w:tc>
        <w:tc>
          <w:tcPr>
            <w:tcW w:w="1536" w:type="dxa"/>
          </w:tcPr>
          <w:p w:rsidR="00A97B0E" w:rsidRPr="00535893" w:rsidRDefault="00A97B0E" w:rsidP="000876C3">
            <w:pPr>
              <w:pStyle w:val="Tabletext"/>
              <w:jc w:val="center"/>
            </w:pPr>
            <w:r w:rsidRPr="00535893">
              <w:rPr>
                <w:lang w:eastAsia="zh-CN"/>
              </w:rPr>
              <w:t>31° 57' 23"</w:t>
            </w:r>
          </w:p>
        </w:tc>
        <w:tc>
          <w:tcPr>
            <w:tcW w:w="1707" w:type="dxa"/>
          </w:tcPr>
          <w:p w:rsidR="00A97B0E" w:rsidRPr="00535893" w:rsidRDefault="00A97B0E" w:rsidP="000876C3">
            <w:pPr>
              <w:pStyle w:val="Tabletext"/>
              <w:jc w:val="center"/>
            </w:pPr>
            <w:r w:rsidRPr="00535893">
              <w:rPr>
                <w:lang w:eastAsia="zh-CN"/>
              </w:rPr>
              <w:t>–111° 36' 45"</w:t>
            </w:r>
          </w:p>
        </w:tc>
        <w:tc>
          <w:tcPr>
            <w:tcW w:w="2307" w:type="dxa"/>
          </w:tcPr>
          <w:p w:rsidR="00A97B0E" w:rsidRPr="00535893" w:rsidRDefault="00A97B0E" w:rsidP="000876C3">
            <w:pPr>
              <w:pStyle w:val="Tabletext"/>
              <w:jc w:val="center"/>
            </w:pPr>
            <w:r w:rsidRPr="00535893">
              <w:t>25</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38" w:name="lt_pId444"/>
            <w:r w:rsidRPr="00535893">
              <w:rPr>
                <w:lang w:eastAsia="zh-CN"/>
              </w:rPr>
              <w:t>VLBA Los Alamos, NM</w:t>
            </w:r>
            <w:bookmarkEnd w:id="138"/>
            <w:r w:rsidRPr="00535893">
              <w:rPr>
                <w:lang w:eastAsia="zh-CN"/>
              </w:rPr>
              <w:tab/>
            </w:r>
          </w:p>
        </w:tc>
        <w:tc>
          <w:tcPr>
            <w:tcW w:w="1536" w:type="dxa"/>
          </w:tcPr>
          <w:p w:rsidR="00A97B0E" w:rsidRPr="00535893" w:rsidRDefault="00A97B0E" w:rsidP="000876C3">
            <w:pPr>
              <w:pStyle w:val="Tabletext"/>
              <w:jc w:val="center"/>
            </w:pPr>
            <w:r w:rsidRPr="00535893">
              <w:rPr>
                <w:lang w:eastAsia="zh-CN"/>
              </w:rPr>
              <w:t>35° 46' 30"</w:t>
            </w:r>
          </w:p>
        </w:tc>
        <w:tc>
          <w:tcPr>
            <w:tcW w:w="1707" w:type="dxa"/>
          </w:tcPr>
          <w:p w:rsidR="00A97B0E" w:rsidRPr="00535893" w:rsidRDefault="00A97B0E" w:rsidP="000876C3">
            <w:pPr>
              <w:pStyle w:val="Tabletext"/>
              <w:jc w:val="center"/>
            </w:pPr>
            <w:r w:rsidRPr="00535893">
              <w:rPr>
                <w:lang w:eastAsia="zh-CN"/>
              </w:rPr>
              <w:t>–106° 14' 44"</w:t>
            </w:r>
          </w:p>
        </w:tc>
        <w:tc>
          <w:tcPr>
            <w:tcW w:w="2307" w:type="dxa"/>
          </w:tcPr>
          <w:p w:rsidR="00A97B0E" w:rsidRPr="00535893" w:rsidRDefault="00A97B0E" w:rsidP="000876C3">
            <w:pPr>
              <w:pStyle w:val="Tabletext"/>
              <w:jc w:val="center"/>
            </w:pPr>
            <w:r w:rsidRPr="00535893">
              <w:t>25</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39" w:name="lt_pId449"/>
            <w:r w:rsidRPr="00535893">
              <w:rPr>
                <w:lang w:eastAsia="zh-CN"/>
              </w:rPr>
              <w:t>VLBA Mauna Kea, HI</w:t>
            </w:r>
            <w:bookmarkEnd w:id="139"/>
          </w:p>
        </w:tc>
        <w:tc>
          <w:tcPr>
            <w:tcW w:w="1536" w:type="dxa"/>
          </w:tcPr>
          <w:p w:rsidR="00A97B0E" w:rsidRPr="00535893" w:rsidRDefault="00A97B0E" w:rsidP="000876C3">
            <w:pPr>
              <w:pStyle w:val="Tabletext"/>
              <w:jc w:val="center"/>
            </w:pPr>
            <w:r w:rsidRPr="00535893">
              <w:rPr>
                <w:lang w:eastAsia="zh-CN"/>
              </w:rPr>
              <w:t>19° 48' 05"</w:t>
            </w:r>
          </w:p>
        </w:tc>
        <w:tc>
          <w:tcPr>
            <w:tcW w:w="1707" w:type="dxa"/>
          </w:tcPr>
          <w:p w:rsidR="00A97B0E" w:rsidRPr="00535893" w:rsidRDefault="00A97B0E" w:rsidP="000876C3">
            <w:pPr>
              <w:pStyle w:val="Tabletext"/>
              <w:jc w:val="center"/>
            </w:pPr>
            <w:r w:rsidRPr="00535893">
              <w:rPr>
                <w:lang w:eastAsia="zh-CN"/>
              </w:rPr>
              <w:t>–155° 27' 20"</w:t>
            </w:r>
          </w:p>
        </w:tc>
        <w:tc>
          <w:tcPr>
            <w:tcW w:w="2307" w:type="dxa"/>
          </w:tcPr>
          <w:p w:rsidR="00A97B0E" w:rsidRPr="00535893" w:rsidRDefault="00A97B0E" w:rsidP="000876C3">
            <w:pPr>
              <w:pStyle w:val="Tabletext"/>
              <w:jc w:val="center"/>
            </w:pPr>
            <w:r w:rsidRPr="00535893">
              <w:t>25</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40" w:name="lt_pId453"/>
            <w:r w:rsidRPr="00535893">
              <w:rPr>
                <w:lang w:eastAsia="zh-CN"/>
              </w:rPr>
              <w:t>VLBA North Liberty, IA</w:t>
            </w:r>
            <w:bookmarkEnd w:id="140"/>
          </w:p>
        </w:tc>
        <w:tc>
          <w:tcPr>
            <w:tcW w:w="1536" w:type="dxa"/>
          </w:tcPr>
          <w:p w:rsidR="00A97B0E" w:rsidRPr="00535893" w:rsidRDefault="00A97B0E" w:rsidP="000876C3">
            <w:pPr>
              <w:pStyle w:val="Tabletext"/>
              <w:jc w:val="center"/>
            </w:pPr>
            <w:r w:rsidRPr="00535893">
              <w:rPr>
                <w:lang w:eastAsia="zh-CN"/>
              </w:rPr>
              <w:t>41° 46' 17"</w:t>
            </w:r>
          </w:p>
        </w:tc>
        <w:tc>
          <w:tcPr>
            <w:tcW w:w="1707" w:type="dxa"/>
          </w:tcPr>
          <w:p w:rsidR="00A97B0E" w:rsidRPr="00535893" w:rsidRDefault="00A97B0E" w:rsidP="000876C3">
            <w:pPr>
              <w:pStyle w:val="Tabletext"/>
              <w:jc w:val="center"/>
            </w:pPr>
            <w:r w:rsidRPr="00535893">
              <w:rPr>
                <w:lang w:eastAsia="zh-CN"/>
              </w:rPr>
              <w:t>–91° 34' 27"</w:t>
            </w:r>
          </w:p>
        </w:tc>
        <w:tc>
          <w:tcPr>
            <w:tcW w:w="2307" w:type="dxa"/>
          </w:tcPr>
          <w:p w:rsidR="00A97B0E" w:rsidRPr="00535893" w:rsidRDefault="00A97B0E" w:rsidP="000876C3">
            <w:pPr>
              <w:pStyle w:val="Tabletext"/>
              <w:jc w:val="center"/>
            </w:pPr>
            <w:r w:rsidRPr="00535893">
              <w:t>25</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41" w:name="lt_pId457"/>
            <w:r w:rsidRPr="00535893">
              <w:rPr>
                <w:lang w:eastAsia="zh-CN"/>
              </w:rPr>
              <w:t>VLBA Owens Valley, CA</w:t>
            </w:r>
            <w:bookmarkEnd w:id="141"/>
          </w:p>
        </w:tc>
        <w:tc>
          <w:tcPr>
            <w:tcW w:w="1536" w:type="dxa"/>
          </w:tcPr>
          <w:p w:rsidR="00A97B0E" w:rsidRPr="00535893" w:rsidRDefault="00A97B0E" w:rsidP="000876C3">
            <w:pPr>
              <w:pStyle w:val="Tabletext"/>
              <w:jc w:val="center"/>
            </w:pPr>
            <w:r w:rsidRPr="00535893">
              <w:rPr>
                <w:lang w:eastAsia="zh-CN"/>
              </w:rPr>
              <w:t>37° 13' 54"</w:t>
            </w:r>
          </w:p>
        </w:tc>
        <w:tc>
          <w:tcPr>
            <w:tcW w:w="1707" w:type="dxa"/>
          </w:tcPr>
          <w:p w:rsidR="00A97B0E" w:rsidRPr="00535893" w:rsidRDefault="00A97B0E" w:rsidP="000876C3">
            <w:pPr>
              <w:pStyle w:val="Tabletext"/>
              <w:jc w:val="center"/>
            </w:pPr>
            <w:r w:rsidRPr="00535893">
              <w:rPr>
                <w:lang w:eastAsia="zh-CN"/>
              </w:rPr>
              <w:t>–118° 16' 37"</w:t>
            </w:r>
          </w:p>
        </w:tc>
        <w:tc>
          <w:tcPr>
            <w:tcW w:w="2307" w:type="dxa"/>
          </w:tcPr>
          <w:p w:rsidR="00A97B0E" w:rsidRPr="00535893" w:rsidRDefault="00A97B0E" w:rsidP="000876C3">
            <w:pPr>
              <w:pStyle w:val="Tabletext"/>
              <w:jc w:val="center"/>
            </w:pPr>
            <w:r w:rsidRPr="00535893">
              <w:t>40</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42" w:name="lt_pId461"/>
            <w:r w:rsidRPr="00535893">
              <w:rPr>
                <w:lang w:eastAsia="zh-CN"/>
              </w:rPr>
              <w:t>VLBA Pie Town, NM</w:t>
            </w:r>
            <w:bookmarkEnd w:id="142"/>
          </w:p>
        </w:tc>
        <w:tc>
          <w:tcPr>
            <w:tcW w:w="1536" w:type="dxa"/>
          </w:tcPr>
          <w:p w:rsidR="00A97B0E" w:rsidRPr="00535893" w:rsidRDefault="00A97B0E" w:rsidP="000876C3">
            <w:pPr>
              <w:pStyle w:val="Tabletext"/>
              <w:jc w:val="center"/>
            </w:pPr>
            <w:r w:rsidRPr="00535893">
              <w:rPr>
                <w:lang w:eastAsia="zh-CN"/>
              </w:rPr>
              <w:t>34° 18' 04"</w:t>
            </w:r>
          </w:p>
        </w:tc>
        <w:tc>
          <w:tcPr>
            <w:tcW w:w="1707" w:type="dxa"/>
          </w:tcPr>
          <w:p w:rsidR="00A97B0E" w:rsidRPr="00535893" w:rsidRDefault="00A97B0E" w:rsidP="000876C3">
            <w:pPr>
              <w:pStyle w:val="Tabletext"/>
              <w:jc w:val="center"/>
            </w:pPr>
            <w:r w:rsidRPr="00535893">
              <w:rPr>
                <w:lang w:eastAsia="zh-CN"/>
              </w:rPr>
              <w:t>–108° 07' 09"</w:t>
            </w:r>
          </w:p>
        </w:tc>
        <w:tc>
          <w:tcPr>
            <w:tcW w:w="2307" w:type="dxa"/>
          </w:tcPr>
          <w:p w:rsidR="00A97B0E" w:rsidRPr="00535893" w:rsidRDefault="00A97B0E" w:rsidP="000876C3">
            <w:pPr>
              <w:pStyle w:val="Tabletext"/>
              <w:jc w:val="center"/>
            </w:pPr>
            <w:r w:rsidRPr="00535893">
              <w:t>25</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43" w:name="lt_pId465"/>
            <w:r w:rsidRPr="00535893">
              <w:rPr>
                <w:lang w:eastAsia="zh-CN"/>
              </w:rPr>
              <w:t>VLBA St. Croix, VI</w:t>
            </w:r>
            <w:bookmarkEnd w:id="143"/>
          </w:p>
        </w:tc>
        <w:tc>
          <w:tcPr>
            <w:tcW w:w="1536" w:type="dxa"/>
          </w:tcPr>
          <w:p w:rsidR="00A97B0E" w:rsidRPr="00535893" w:rsidRDefault="00A97B0E" w:rsidP="000876C3">
            <w:pPr>
              <w:pStyle w:val="Tabletext"/>
              <w:jc w:val="center"/>
            </w:pPr>
            <w:r w:rsidRPr="00535893">
              <w:rPr>
                <w:lang w:eastAsia="zh-CN"/>
              </w:rPr>
              <w:t>17° 45' 24"</w:t>
            </w:r>
          </w:p>
        </w:tc>
        <w:tc>
          <w:tcPr>
            <w:tcW w:w="1707" w:type="dxa"/>
          </w:tcPr>
          <w:p w:rsidR="00A97B0E" w:rsidRPr="00535893" w:rsidRDefault="00A97B0E" w:rsidP="000876C3">
            <w:pPr>
              <w:pStyle w:val="Tabletext"/>
              <w:jc w:val="center"/>
            </w:pPr>
            <w:r w:rsidRPr="00535893">
              <w:rPr>
                <w:lang w:eastAsia="zh-CN"/>
              </w:rPr>
              <w:t>–64° 35' 01"</w:t>
            </w:r>
          </w:p>
        </w:tc>
        <w:tc>
          <w:tcPr>
            <w:tcW w:w="2307" w:type="dxa"/>
          </w:tcPr>
          <w:p w:rsidR="00A97B0E" w:rsidRPr="00535893" w:rsidRDefault="00A97B0E" w:rsidP="000876C3">
            <w:pPr>
              <w:pStyle w:val="Tabletext"/>
              <w:jc w:val="center"/>
            </w:pPr>
            <w:r w:rsidRPr="00535893">
              <w:t>25</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44" w:name="lt_pId469"/>
            <w:r w:rsidRPr="00535893">
              <w:t>Allen Telescope Array</w:t>
            </w:r>
            <w:bookmarkEnd w:id="144"/>
          </w:p>
        </w:tc>
        <w:tc>
          <w:tcPr>
            <w:tcW w:w="1536" w:type="dxa"/>
          </w:tcPr>
          <w:p w:rsidR="00A97B0E" w:rsidRPr="00535893" w:rsidRDefault="00A97B0E" w:rsidP="000876C3">
            <w:pPr>
              <w:pStyle w:val="Tabletext"/>
              <w:jc w:val="center"/>
              <w:rPr>
                <w:caps/>
              </w:rPr>
            </w:pPr>
            <w:r w:rsidRPr="00535893">
              <w:rPr>
                <w:lang w:eastAsia="zh-CN"/>
              </w:rPr>
              <w:t>40° 10' 44"</w:t>
            </w:r>
          </w:p>
        </w:tc>
        <w:tc>
          <w:tcPr>
            <w:tcW w:w="1707" w:type="dxa"/>
          </w:tcPr>
          <w:p w:rsidR="00A97B0E" w:rsidRPr="00535893" w:rsidRDefault="00A97B0E" w:rsidP="000876C3">
            <w:pPr>
              <w:pStyle w:val="Tabletext"/>
              <w:jc w:val="center"/>
            </w:pPr>
            <w:r w:rsidRPr="00535893">
              <w:rPr>
                <w:lang w:eastAsia="zh-CN"/>
              </w:rPr>
              <w:t>–119° 31' 53"</w:t>
            </w:r>
          </w:p>
        </w:tc>
        <w:tc>
          <w:tcPr>
            <w:tcW w:w="2307" w:type="dxa"/>
          </w:tcPr>
          <w:p w:rsidR="00A97B0E" w:rsidRPr="00535893" w:rsidRDefault="00A97B0E" w:rsidP="000876C3">
            <w:pPr>
              <w:pStyle w:val="Tabletext"/>
              <w:jc w:val="center"/>
            </w:pPr>
            <w:bookmarkStart w:id="145" w:name="lt_pId472"/>
            <w:r w:rsidRPr="00535893">
              <w:t xml:space="preserve">42 </w:t>
            </w:r>
            <w:r w:rsidR="00216520">
              <w:rPr>
                <w:rFonts w:ascii="Times" w:hAnsi="Times"/>
                <w:lang w:eastAsia="ja-JP"/>
              </w:rPr>
              <w:t>antenne</w:t>
            </w:r>
            <w:r w:rsidR="00216520" w:rsidRPr="00535893">
              <w:rPr>
                <w:rFonts w:ascii="Times" w:hAnsi="Times"/>
                <w:lang w:eastAsia="ja-JP"/>
              </w:rPr>
              <w:t xml:space="preserve">s </w:t>
            </w:r>
            <w:r w:rsidR="00216520">
              <w:rPr>
                <w:rFonts w:ascii="Times" w:hAnsi="Times"/>
                <w:lang w:eastAsia="ja-JP"/>
              </w:rPr>
              <w:t xml:space="preserve">de </w:t>
            </w:r>
            <w:r w:rsidRPr="00535893">
              <w:t>6</w:t>
            </w:r>
            <w:bookmarkEnd w:id="145"/>
            <w:r w:rsidR="00747511">
              <w:t xml:space="preserve"> m</w:t>
            </w:r>
          </w:p>
        </w:tc>
      </w:tr>
      <w:tr w:rsidR="00A97B0E" w:rsidRPr="00535893" w:rsidTr="000876C3">
        <w:trPr>
          <w:jc w:val="center"/>
        </w:trPr>
        <w:tc>
          <w:tcPr>
            <w:tcW w:w="1189" w:type="dxa"/>
            <w:vMerge/>
          </w:tcPr>
          <w:p w:rsidR="00A97B0E" w:rsidRPr="00535893" w:rsidRDefault="00A97B0E" w:rsidP="000876C3">
            <w:pPr>
              <w:pStyle w:val="Tabletext"/>
            </w:pPr>
          </w:p>
        </w:tc>
        <w:tc>
          <w:tcPr>
            <w:tcW w:w="2900" w:type="dxa"/>
          </w:tcPr>
          <w:p w:rsidR="00A97B0E" w:rsidRPr="00535893" w:rsidRDefault="00A97B0E" w:rsidP="000876C3">
            <w:pPr>
              <w:pStyle w:val="Tabletext"/>
            </w:pPr>
            <w:bookmarkStart w:id="146" w:name="lt_pId473"/>
            <w:r w:rsidRPr="00535893">
              <w:rPr>
                <w:lang w:eastAsia="zh-CN"/>
              </w:rPr>
              <w:t>Goldstone</w:t>
            </w:r>
            <w:bookmarkEnd w:id="146"/>
          </w:p>
        </w:tc>
        <w:tc>
          <w:tcPr>
            <w:tcW w:w="1536" w:type="dxa"/>
          </w:tcPr>
          <w:p w:rsidR="00A97B0E" w:rsidRPr="00535893" w:rsidRDefault="00A97B0E" w:rsidP="000876C3">
            <w:pPr>
              <w:pStyle w:val="Tabletext"/>
              <w:jc w:val="center"/>
            </w:pPr>
            <w:r w:rsidRPr="00535893">
              <w:rPr>
                <w:lang w:eastAsia="zh-CN"/>
              </w:rPr>
              <w:t>35° 25' 33"</w:t>
            </w:r>
          </w:p>
        </w:tc>
        <w:tc>
          <w:tcPr>
            <w:tcW w:w="1707" w:type="dxa"/>
          </w:tcPr>
          <w:p w:rsidR="00A97B0E" w:rsidRPr="00535893" w:rsidRDefault="00A97B0E" w:rsidP="000876C3">
            <w:pPr>
              <w:pStyle w:val="Tabletext"/>
              <w:jc w:val="center"/>
            </w:pPr>
            <w:r w:rsidRPr="00535893">
              <w:rPr>
                <w:lang w:eastAsia="zh-CN"/>
              </w:rPr>
              <w:t>–116° 53' 22"</w:t>
            </w:r>
          </w:p>
        </w:tc>
        <w:tc>
          <w:tcPr>
            <w:tcW w:w="2307" w:type="dxa"/>
          </w:tcPr>
          <w:p w:rsidR="00A97B0E" w:rsidRPr="00535893" w:rsidRDefault="00A97B0E" w:rsidP="00216520">
            <w:pPr>
              <w:pStyle w:val="Tabletext"/>
              <w:jc w:val="center"/>
            </w:pPr>
            <w:r w:rsidRPr="00535893">
              <w:t>70</w:t>
            </w:r>
            <w:r w:rsidR="00216520">
              <w:t>,</w:t>
            </w:r>
            <w:r w:rsidRPr="00535893">
              <w:t>3</w:t>
            </w:r>
          </w:p>
        </w:tc>
      </w:tr>
    </w:tbl>
    <w:p w:rsidR="00A97B0E" w:rsidRPr="00535893" w:rsidRDefault="00A97B0E" w:rsidP="00A97B0E">
      <w:pPr>
        <w:pStyle w:val="Tablefin"/>
      </w:pPr>
    </w:p>
    <w:p w:rsidR="00A97B0E" w:rsidRPr="00535893" w:rsidRDefault="00A97B0E" w:rsidP="00A97B0E">
      <w:r w:rsidRPr="00535893">
        <w:br w:type="page"/>
      </w:r>
    </w:p>
    <w:p w:rsidR="00A97B0E" w:rsidRPr="00216520" w:rsidRDefault="00A97B0E" w:rsidP="00A97B0E">
      <w:pPr>
        <w:pStyle w:val="AnnexNoTitle"/>
        <w:rPr>
          <w:b/>
          <w:bCs/>
          <w:lang w:val="fr-CH"/>
        </w:rPr>
      </w:pPr>
      <w:bookmarkStart w:id="147" w:name="lt_pId477"/>
      <w:r w:rsidRPr="00216520">
        <w:rPr>
          <w:b/>
          <w:bCs/>
          <w:lang w:val="fr-CH"/>
        </w:rPr>
        <w:lastRenderedPageBreak/>
        <w:t>Liste des stations de radioastronomie fonctionnant dans la bande 10,6-10,7 GHz</w:t>
      </w:r>
      <w:bookmarkEnd w:id="147"/>
      <w:r w:rsidRPr="00216520">
        <w:rPr>
          <w:b/>
          <w:bCs/>
          <w:lang w:val="fr-CH"/>
        </w:rPr>
        <w:t xml:space="preserve"> </w:t>
      </w:r>
    </w:p>
    <w:p w:rsidR="00A97B0E" w:rsidRPr="00535893" w:rsidRDefault="00A97B0E" w:rsidP="00420B5A">
      <w:pPr>
        <w:pStyle w:val="Tabletitle"/>
        <w:spacing w:before="240"/>
      </w:pPr>
      <w:bookmarkStart w:id="148" w:name="lt_pId478"/>
      <w:r w:rsidRPr="00535893">
        <w:t>R</w:t>
      </w:r>
      <w:r>
        <w:t>é</w:t>
      </w:r>
      <w:r w:rsidRPr="00535893">
        <w:t>gion 3</w:t>
      </w:r>
      <w:bookmarkEnd w:id="148"/>
    </w:p>
    <w:tbl>
      <w:tblPr>
        <w:tblW w:w="9639"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89"/>
        <w:gridCol w:w="2606"/>
        <w:gridCol w:w="1562"/>
        <w:gridCol w:w="1737"/>
        <w:gridCol w:w="2345"/>
      </w:tblGrid>
      <w:tr w:rsidR="00A97B0E" w:rsidRPr="00535893" w:rsidTr="000876C3">
        <w:trPr>
          <w:trHeight w:val="593"/>
          <w:jc w:val="center"/>
        </w:trPr>
        <w:tc>
          <w:tcPr>
            <w:tcW w:w="1134" w:type="dxa"/>
            <w:tcBorders>
              <w:top w:val="single" w:sz="6" w:space="0" w:color="auto"/>
              <w:left w:val="single" w:sz="6" w:space="0" w:color="auto"/>
              <w:bottom w:val="single" w:sz="6" w:space="0" w:color="auto"/>
              <w:right w:val="single" w:sz="6" w:space="0" w:color="auto"/>
            </w:tcBorders>
            <w:hideMark/>
          </w:tcPr>
          <w:p w:rsidR="00A97B0E" w:rsidRPr="00535893" w:rsidRDefault="00216520" w:rsidP="000876C3">
            <w:pPr>
              <w:pStyle w:val="Tablehead"/>
            </w:pPr>
            <w:r>
              <w:t>Pays</w:t>
            </w: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216520" w:rsidP="000876C3">
            <w:pPr>
              <w:pStyle w:val="Tablehead"/>
            </w:pPr>
            <w:r>
              <w:t>Nom</w:t>
            </w:r>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head"/>
            </w:pPr>
            <w:bookmarkStart w:id="149" w:name="lt_pId481"/>
            <w:r w:rsidRPr="00535893">
              <w:t>Latitude</w:t>
            </w:r>
            <w:bookmarkEnd w:id="149"/>
            <w:r w:rsidR="00216520">
              <w:t xml:space="preserve"> nord</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head"/>
            </w:pPr>
            <w:bookmarkStart w:id="150" w:name="lt_pId482"/>
            <w:r w:rsidRPr="00535893">
              <w:t>Longitude</w:t>
            </w:r>
            <w:bookmarkEnd w:id="150"/>
            <w:r w:rsidR="00216520">
              <w:t xml:space="preserve"> est</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216520" w:rsidP="00216520">
            <w:pPr>
              <w:pStyle w:val="Tablehead"/>
            </w:pPr>
            <w:bookmarkStart w:id="151" w:name="lt_pId483"/>
            <w:r>
              <w:t>Taille de l'antenne</w:t>
            </w:r>
            <w:r w:rsidR="00A97B0E" w:rsidRPr="00535893">
              <w:t xml:space="preserve"> (m)</w:t>
            </w:r>
            <w:bookmarkEnd w:id="151"/>
          </w:p>
        </w:tc>
      </w:tr>
      <w:tr w:rsidR="00A97B0E" w:rsidRPr="00535893" w:rsidTr="000876C3">
        <w:trPr>
          <w:jc w:val="center"/>
        </w:trPr>
        <w:tc>
          <w:tcPr>
            <w:tcW w:w="1134" w:type="dxa"/>
            <w:vMerge w:val="restart"/>
            <w:tcBorders>
              <w:top w:val="single" w:sz="6" w:space="0" w:color="auto"/>
              <w:left w:val="single" w:sz="6" w:space="0" w:color="auto"/>
              <w:right w:val="single" w:sz="6" w:space="0" w:color="auto"/>
            </w:tcBorders>
            <w:vAlign w:val="center"/>
            <w:hideMark/>
          </w:tcPr>
          <w:p w:rsidR="00A97B0E" w:rsidRPr="00535893" w:rsidRDefault="00A97B0E" w:rsidP="000876C3">
            <w:pPr>
              <w:pStyle w:val="Tabletext"/>
            </w:pPr>
            <w:bookmarkStart w:id="152" w:name="lt_pId484"/>
            <w:r w:rsidRPr="00535893">
              <w:t>Australi</w:t>
            </w:r>
            <w:bookmarkEnd w:id="152"/>
            <w:r>
              <w:t>e</w:t>
            </w:r>
          </w:p>
        </w:tc>
        <w:tc>
          <w:tcPr>
            <w:tcW w:w="2127"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bookmarkStart w:id="153" w:name="lt_pId485"/>
            <w:r w:rsidRPr="00535893">
              <w:t>Parkes</w:t>
            </w:r>
            <w:bookmarkEnd w:id="153"/>
          </w:p>
        </w:tc>
        <w:tc>
          <w:tcPr>
            <w:tcW w:w="1275"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–3</w:t>
            </w:r>
            <w:r w:rsidRPr="00535893">
              <w:rPr>
                <w:lang w:eastAsia="ja-JP"/>
              </w:rPr>
              <w:t>3</w:t>
            </w:r>
            <w:r w:rsidRPr="00535893">
              <w:t xml:space="preserve">º </w:t>
            </w:r>
            <w:r w:rsidRPr="00535893">
              <w:rPr>
                <w:lang w:eastAsia="ja-JP"/>
              </w:rPr>
              <w:t>00</w:t>
            </w:r>
            <w:r w:rsidRPr="00535893">
              <w:t>' 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148º 15' 44"</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64</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bookmarkStart w:id="154" w:name="lt_pId489"/>
            <w:r w:rsidRPr="00535893">
              <w:t>Katherine</w:t>
            </w:r>
            <w:bookmarkEnd w:id="154"/>
          </w:p>
        </w:tc>
        <w:tc>
          <w:tcPr>
            <w:tcW w:w="1275"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–14º 22' 32"</w:t>
            </w:r>
          </w:p>
        </w:tc>
        <w:tc>
          <w:tcPr>
            <w:tcW w:w="1418"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132º 09' 09"</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12</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bookmarkStart w:id="155" w:name="lt_pId493"/>
            <w:r w:rsidRPr="00535893">
              <w:t>Mopra</w:t>
            </w:r>
            <w:bookmarkEnd w:id="155"/>
          </w:p>
        </w:tc>
        <w:tc>
          <w:tcPr>
            <w:tcW w:w="1275"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–31º 16' 04"</w:t>
            </w:r>
          </w:p>
        </w:tc>
        <w:tc>
          <w:tcPr>
            <w:tcW w:w="1418"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149º 05' 58"</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22</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bookmarkStart w:id="156" w:name="lt_pId497"/>
            <w:r w:rsidRPr="00535893">
              <w:t>ATCA (Narrabri)</w:t>
            </w:r>
            <w:bookmarkEnd w:id="156"/>
          </w:p>
        </w:tc>
        <w:tc>
          <w:tcPr>
            <w:tcW w:w="1275"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–30º 59' 52"</w:t>
            </w:r>
          </w:p>
        </w:tc>
        <w:tc>
          <w:tcPr>
            <w:tcW w:w="1418"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149º 32' 56"</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bookmarkStart w:id="157" w:name="lt_pId500"/>
            <w:r w:rsidRPr="00535893">
              <w:t xml:space="preserve">6 </w:t>
            </w:r>
            <w:r w:rsidR="00216520">
              <w:rPr>
                <w:rFonts w:ascii="Times" w:hAnsi="Times"/>
                <w:lang w:eastAsia="ja-JP"/>
              </w:rPr>
              <w:t>antenne</w:t>
            </w:r>
            <w:r w:rsidR="00216520" w:rsidRPr="00535893">
              <w:rPr>
                <w:rFonts w:ascii="Times" w:hAnsi="Times"/>
                <w:lang w:eastAsia="ja-JP"/>
              </w:rPr>
              <w:t xml:space="preserve">s </w:t>
            </w:r>
            <w:r w:rsidR="00216520">
              <w:rPr>
                <w:rFonts w:ascii="Times" w:hAnsi="Times"/>
                <w:lang w:eastAsia="ja-JP"/>
              </w:rPr>
              <w:t xml:space="preserve">de </w:t>
            </w:r>
            <w:r w:rsidRPr="00535893">
              <w:t>22</w:t>
            </w:r>
            <w:bookmarkEnd w:id="157"/>
            <w:r w:rsidR="00747511">
              <w:t xml:space="preserve"> m</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bookmarkStart w:id="158" w:name="lt_pId501"/>
            <w:r w:rsidRPr="00535893">
              <w:t>Tidbinbilla</w:t>
            </w:r>
            <w:bookmarkEnd w:id="158"/>
          </w:p>
        </w:tc>
        <w:tc>
          <w:tcPr>
            <w:tcW w:w="1275"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–35º 24' 18"</w:t>
            </w:r>
          </w:p>
        </w:tc>
        <w:tc>
          <w:tcPr>
            <w:tcW w:w="1418"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148º 58' 59"</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70, 34</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bookmarkStart w:id="159" w:name="lt_pId505"/>
            <w:r w:rsidRPr="00535893">
              <w:t>Hobart (Mt.</w:t>
            </w:r>
            <w:bookmarkEnd w:id="159"/>
            <w:r w:rsidRPr="00535893">
              <w:t xml:space="preserve"> </w:t>
            </w:r>
            <w:bookmarkStart w:id="160" w:name="lt_pId506"/>
            <w:r w:rsidRPr="00535893">
              <w:t>Pleasant)</w:t>
            </w:r>
            <w:bookmarkEnd w:id="160"/>
          </w:p>
        </w:tc>
        <w:tc>
          <w:tcPr>
            <w:tcW w:w="1275"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w:t>
            </w:r>
            <w:r w:rsidRPr="00535893">
              <w:rPr>
                <w:lang w:eastAsia="ja-JP"/>
              </w:rPr>
              <w:t>42</w:t>
            </w:r>
            <w:r w:rsidRPr="00535893">
              <w:t xml:space="preserve">º </w:t>
            </w:r>
            <w:r w:rsidRPr="00535893">
              <w:rPr>
                <w:lang w:eastAsia="ja-JP"/>
              </w:rPr>
              <w:t>48</w:t>
            </w:r>
            <w:r w:rsidRPr="00535893">
              <w:t>' 18"</w:t>
            </w:r>
          </w:p>
        </w:tc>
        <w:tc>
          <w:tcPr>
            <w:tcW w:w="1418"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14</w:t>
            </w:r>
            <w:r w:rsidRPr="00535893">
              <w:rPr>
                <w:lang w:eastAsia="ja-JP"/>
              </w:rPr>
              <w:t>7</w:t>
            </w:r>
            <w:r w:rsidRPr="00535893">
              <w:t xml:space="preserve">º </w:t>
            </w:r>
            <w:r w:rsidRPr="00535893">
              <w:rPr>
                <w:lang w:eastAsia="ja-JP"/>
              </w:rPr>
              <w:t>26</w:t>
            </w:r>
            <w:r w:rsidRPr="00535893">
              <w:t xml:space="preserve">' </w:t>
            </w:r>
            <w:r w:rsidRPr="00535893">
              <w:rPr>
                <w:lang w:eastAsia="ja-JP"/>
              </w:rPr>
              <w:t>21</w:t>
            </w:r>
            <w:r w:rsidRPr="00535893">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26</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bookmarkStart w:id="161" w:name="lt_pId510"/>
            <w:r w:rsidRPr="00535893">
              <w:t>Ceduna</w:t>
            </w:r>
            <w:bookmarkEnd w:id="161"/>
          </w:p>
        </w:tc>
        <w:tc>
          <w:tcPr>
            <w:tcW w:w="1275"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–31º 52' 05</w:t>
            </w:r>
            <w:r w:rsidRPr="00535893">
              <w:rPr>
                <w:lang w:eastAsia="zh-CN"/>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133º 48' 37</w:t>
            </w:r>
            <w:r w:rsidRPr="00535893">
              <w:rPr>
                <w:lang w:eastAsia="zh-CN"/>
              </w:rPr>
              <w:t>"</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30</w:t>
            </w:r>
          </w:p>
        </w:tc>
      </w:tr>
      <w:tr w:rsidR="00A97B0E" w:rsidRPr="00535893" w:rsidTr="000876C3">
        <w:trPr>
          <w:jc w:val="center"/>
        </w:trPr>
        <w:tc>
          <w:tcPr>
            <w:tcW w:w="1134" w:type="dxa"/>
            <w:vMerge/>
            <w:tcBorders>
              <w:left w:val="single" w:sz="6" w:space="0" w:color="auto"/>
              <w:bottom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bookmarkStart w:id="162" w:name="lt_pId514"/>
            <w:r w:rsidRPr="00535893">
              <w:t>Yarragadee</w:t>
            </w:r>
            <w:bookmarkEnd w:id="162"/>
          </w:p>
        </w:tc>
        <w:tc>
          <w:tcPr>
            <w:tcW w:w="1275"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–29º 02' 47"</w:t>
            </w:r>
          </w:p>
        </w:tc>
        <w:tc>
          <w:tcPr>
            <w:tcW w:w="1418"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115º 20' 48"</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12</w:t>
            </w:r>
          </w:p>
        </w:tc>
      </w:tr>
      <w:tr w:rsidR="00A97B0E" w:rsidRPr="00535893" w:rsidTr="000876C3">
        <w:trPr>
          <w:jc w:val="center"/>
        </w:trPr>
        <w:tc>
          <w:tcPr>
            <w:tcW w:w="1134" w:type="dxa"/>
            <w:vMerge w:val="restart"/>
            <w:tcBorders>
              <w:top w:val="single" w:sz="6" w:space="0" w:color="auto"/>
              <w:left w:val="single" w:sz="6" w:space="0" w:color="auto"/>
              <w:right w:val="single" w:sz="6" w:space="0" w:color="auto"/>
            </w:tcBorders>
            <w:vAlign w:val="center"/>
            <w:hideMark/>
          </w:tcPr>
          <w:p w:rsidR="00A97B0E" w:rsidRPr="00535893" w:rsidRDefault="00A97B0E" w:rsidP="000876C3">
            <w:pPr>
              <w:pStyle w:val="Tabletext"/>
              <w:rPr>
                <w:lang w:val="it-IT" w:eastAsia="ko-KR"/>
              </w:rPr>
            </w:pPr>
            <w:bookmarkStart w:id="163" w:name="lt_pId518"/>
            <w:r w:rsidRPr="00535893">
              <w:rPr>
                <w:lang w:val="it-IT" w:eastAsia="ko-KR"/>
              </w:rPr>
              <w:t>Chin</w:t>
            </w:r>
            <w:bookmarkEnd w:id="163"/>
            <w:r>
              <w:rPr>
                <w:lang w:val="it-IT" w:eastAsia="ko-KR"/>
              </w:rPr>
              <w:t>e</w:t>
            </w:r>
          </w:p>
          <w:p w:rsidR="00A97B0E" w:rsidRPr="00535893" w:rsidRDefault="00A97B0E" w:rsidP="000876C3">
            <w:pPr>
              <w:pStyle w:val="Tabletext"/>
              <w:rPr>
                <w:lang w:val="it-IT" w:eastAsia="ko-KR"/>
              </w:rPr>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64" w:name="lt_pId519"/>
            <w:r w:rsidRPr="00535893">
              <w:rPr>
                <w:rFonts w:eastAsia="SimSun"/>
                <w:color w:val="000000"/>
              </w:rPr>
              <w:t>Miyun</w:t>
            </w:r>
            <w:bookmarkEnd w:id="164"/>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AA7BFF">
            <w:pPr>
              <w:pStyle w:val="Tabletext"/>
              <w:jc w:val="center"/>
            </w:pPr>
            <w:r w:rsidRPr="00535893">
              <w:rPr>
                <w:color w:val="000000"/>
              </w:rPr>
              <w:t>40º 33</w:t>
            </w:r>
            <w:r w:rsidR="00AA7BFF">
              <w:rPr>
                <w:color w:val="000000"/>
              </w:rPr>
              <w:t>'</w:t>
            </w:r>
            <w:r w:rsidRPr="00535893">
              <w:rPr>
                <w:color w:val="000000"/>
              </w:rPr>
              <w:t xml:space="preserve"> 29"</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AA7BFF">
            <w:pPr>
              <w:pStyle w:val="Tabletext"/>
              <w:jc w:val="center"/>
            </w:pPr>
            <w:r w:rsidRPr="00535893">
              <w:rPr>
                <w:color w:val="000000"/>
              </w:rPr>
              <w:t>116º 58</w:t>
            </w:r>
            <w:r w:rsidR="00AA7BFF">
              <w:rPr>
                <w:color w:val="000000"/>
              </w:rPr>
              <w:t>'</w:t>
            </w:r>
            <w:r w:rsidRPr="00535893">
              <w:rPr>
                <w:color w:val="000000"/>
              </w:rPr>
              <w:t xml:space="preserve"> 37"</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rFonts w:eastAsia="SimSun"/>
                <w:color w:val="000000"/>
              </w:rPr>
              <w:t>50</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65" w:name="lt_pId523"/>
            <w:r w:rsidRPr="00535893">
              <w:rPr>
                <w:rFonts w:eastAsia="SimSun"/>
                <w:color w:val="000000"/>
              </w:rPr>
              <w:t>Sheshan</w:t>
            </w:r>
            <w:bookmarkEnd w:id="165"/>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AA7BFF">
            <w:pPr>
              <w:pStyle w:val="Tabletext"/>
              <w:jc w:val="center"/>
            </w:pPr>
            <w:r w:rsidRPr="00535893">
              <w:rPr>
                <w:rFonts w:eastAsia="SimSun"/>
                <w:color w:val="000000"/>
              </w:rPr>
              <w:t>31º 05</w:t>
            </w:r>
            <w:r w:rsidR="00AA7BFF">
              <w:rPr>
                <w:rFonts w:eastAsia="SimSun"/>
                <w:color w:val="000000"/>
              </w:rPr>
              <w:t>'</w:t>
            </w:r>
            <w:r w:rsidRPr="00535893">
              <w:rPr>
                <w:rFonts w:eastAsia="SimSun"/>
                <w:color w:val="000000"/>
              </w:rPr>
              <w:t xml:space="preserve"> 58</w:t>
            </w:r>
            <w:r w:rsidRPr="00535893">
              <w:rPr>
                <w:color w:val="000000"/>
              </w:rPr>
              <w:t>"</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AA7BFF">
            <w:pPr>
              <w:pStyle w:val="Tabletext"/>
              <w:jc w:val="center"/>
            </w:pPr>
            <w:r w:rsidRPr="00535893">
              <w:rPr>
                <w:rFonts w:eastAsia="SimSun"/>
                <w:color w:val="000000"/>
              </w:rPr>
              <w:t>121º 11</w:t>
            </w:r>
            <w:r w:rsidR="00AA7BFF">
              <w:rPr>
                <w:rFonts w:eastAsia="SimSun"/>
                <w:color w:val="000000"/>
              </w:rPr>
              <w:t>'</w:t>
            </w:r>
            <w:r w:rsidRPr="00535893">
              <w:rPr>
                <w:rFonts w:eastAsia="SimSun"/>
                <w:color w:val="000000"/>
              </w:rPr>
              <w:t xml:space="preserve"> 59</w:t>
            </w:r>
            <w:r w:rsidRPr="00535893">
              <w:rPr>
                <w:color w:val="000000"/>
              </w:rPr>
              <w:t>"</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rFonts w:eastAsia="SimSun"/>
                <w:color w:val="000000"/>
              </w:rPr>
              <w:t>25</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66" w:name="lt_pId527"/>
            <w:r w:rsidRPr="00535893">
              <w:rPr>
                <w:rFonts w:eastAsia="SimSun"/>
                <w:color w:val="000000"/>
              </w:rPr>
              <w:t>Nanshan</w:t>
            </w:r>
            <w:bookmarkEnd w:id="166"/>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AA7BFF">
            <w:pPr>
              <w:pStyle w:val="Tabletext"/>
              <w:jc w:val="center"/>
            </w:pPr>
            <w:r w:rsidRPr="00535893">
              <w:rPr>
                <w:rFonts w:eastAsia="SimSun"/>
                <w:color w:val="000000"/>
              </w:rPr>
              <w:t>43º 28</w:t>
            </w:r>
            <w:r w:rsidR="00AA7BFF">
              <w:rPr>
                <w:rFonts w:eastAsia="SimSun"/>
                <w:color w:val="000000"/>
              </w:rPr>
              <w:t>'</w:t>
            </w:r>
            <w:r w:rsidRPr="00535893">
              <w:rPr>
                <w:rFonts w:eastAsia="SimSun"/>
                <w:color w:val="000000"/>
              </w:rPr>
              <w:t xml:space="preserve"> 16</w:t>
            </w:r>
            <w:r w:rsidRPr="00535893">
              <w:rPr>
                <w:color w:val="000000"/>
              </w:rPr>
              <w:t>"</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AA7BFF">
            <w:pPr>
              <w:pStyle w:val="Tabletext"/>
              <w:jc w:val="center"/>
            </w:pPr>
            <w:r w:rsidRPr="00535893">
              <w:rPr>
                <w:rFonts w:eastAsia="SimSun"/>
                <w:color w:val="000000"/>
              </w:rPr>
              <w:t>87º 10</w:t>
            </w:r>
            <w:r w:rsidR="00AA7BFF">
              <w:rPr>
                <w:rFonts w:eastAsia="SimSun"/>
                <w:color w:val="000000"/>
              </w:rPr>
              <w:t>'</w:t>
            </w:r>
            <w:r w:rsidRPr="00535893">
              <w:rPr>
                <w:rFonts w:eastAsia="SimSun"/>
                <w:color w:val="000000"/>
              </w:rPr>
              <w:t xml:space="preserve"> 40</w:t>
            </w:r>
            <w:r w:rsidRPr="00535893">
              <w:rPr>
                <w:color w:val="000000"/>
              </w:rPr>
              <w:t>"</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rFonts w:eastAsia="SimSun"/>
                <w:color w:val="000000"/>
              </w:rPr>
              <w:t>25</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67" w:name="lt_pId531"/>
            <w:r w:rsidRPr="00535893">
              <w:rPr>
                <w:rFonts w:eastAsia="SimSun"/>
                <w:color w:val="000000"/>
              </w:rPr>
              <w:t>Tianma</w:t>
            </w:r>
            <w:bookmarkEnd w:id="167"/>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AA7BFF">
            <w:pPr>
              <w:pStyle w:val="Tabletext"/>
              <w:jc w:val="center"/>
            </w:pPr>
            <w:r w:rsidRPr="00535893">
              <w:rPr>
                <w:color w:val="000000"/>
              </w:rPr>
              <w:t>31° 05</w:t>
            </w:r>
            <w:r w:rsidR="00AA7BFF">
              <w:rPr>
                <w:color w:val="000000"/>
              </w:rPr>
              <w:t>'</w:t>
            </w:r>
            <w:r w:rsidRPr="00535893">
              <w:rPr>
                <w:color w:val="000000"/>
              </w:rPr>
              <w:t xml:space="preserve"> 13"</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2515EE">
            <w:pPr>
              <w:pStyle w:val="Tabletext"/>
              <w:jc w:val="center"/>
            </w:pPr>
            <w:r w:rsidRPr="00535893">
              <w:rPr>
                <w:color w:val="000000"/>
              </w:rPr>
              <w:t>121° 09</w:t>
            </w:r>
            <w:r w:rsidR="002515EE">
              <w:rPr>
                <w:color w:val="000000"/>
              </w:rPr>
              <w:t>'</w:t>
            </w:r>
            <w:r w:rsidRPr="00535893">
              <w:rPr>
                <w:color w:val="000000"/>
              </w:rPr>
              <w:t xml:space="preserve"> 48"</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rFonts w:eastAsia="SimSun"/>
                <w:color w:val="000000"/>
              </w:rPr>
              <w:t>65</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68" w:name="lt_pId535"/>
            <w:r w:rsidRPr="00535893">
              <w:rPr>
                <w:color w:val="000000"/>
              </w:rPr>
              <w:t>CSRH</w:t>
            </w:r>
            <w:bookmarkEnd w:id="168"/>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AA7BFF">
            <w:pPr>
              <w:pStyle w:val="Tabletext"/>
              <w:jc w:val="center"/>
            </w:pPr>
            <w:r w:rsidRPr="00535893">
              <w:rPr>
                <w:color w:val="000000"/>
              </w:rPr>
              <w:t>42° 12</w:t>
            </w:r>
            <w:r w:rsidR="00AA7BFF">
              <w:rPr>
                <w:color w:val="000000"/>
              </w:rPr>
              <w:t>'</w:t>
            </w:r>
            <w:r w:rsidRPr="00535893">
              <w:rPr>
                <w:color w:val="000000"/>
              </w:rPr>
              <w:t xml:space="preserve"> 31"</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2515EE">
            <w:pPr>
              <w:pStyle w:val="Tabletext"/>
              <w:jc w:val="center"/>
            </w:pPr>
            <w:r w:rsidRPr="00535893">
              <w:rPr>
                <w:color w:val="000000"/>
              </w:rPr>
              <w:t>115° 14</w:t>
            </w:r>
            <w:r w:rsidR="002515EE">
              <w:rPr>
                <w:color w:val="000000"/>
              </w:rPr>
              <w:t>'</w:t>
            </w:r>
            <w:r w:rsidRPr="00535893">
              <w:rPr>
                <w:color w:val="000000"/>
              </w:rPr>
              <w:t xml:space="preserve"> 45"</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bookmarkStart w:id="169" w:name="lt_pId538"/>
            <w:r w:rsidRPr="00535893">
              <w:rPr>
                <w:color w:val="000000"/>
              </w:rPr>
              <w:t>60</w:t>
            </w:r>
            <w:r w:rsidRPr="00535893">
              <w:t xml:space="preserve"> </w:t>
            </w:r>
            <w:r w:rsidR="00216520">
              <w:rPr>
                <w:rFonts w:ascii="Times" w:hAnsi="Times"/>
                <w:lang w:eastAsia="ja-JP"/>
              </w:rPr>
              <w:t>antenne</w:t>
            </w:r>
            <w:r w:rsidR="00216520" w:rsidRPr="00535893">
              <w:rPr>
                <w:rFonts w:ascii="Times" w:hAnsi="Times"/>
                <w:lang w:eastAsia="ja-JP"/>
              </w:rPr>
              <w:t xml:space="preserve">s </w:t>
            </w:r>
            <w:r w:rsidR="00216520">
              <w:rPr>
                <w:rFonts w:ascii="Times" w:hAnsi="Times"/>
                <w:lang w:eastAsia="ja-JP"/>
              </w:rPr>
              <w:t xml:space="preserve">de </w:t>
            </w:r>
            <w:r w:rsidRPr="00535893">
              <w:rPr>
                <w:color w:val="000000"/>
              </w:rPr>
              <w:t>2</w:t>
            </w:r>
            <w:bookmarkEnd w:id="169"/>
            <w:r w:rsidR="00747511">
              <w:rPr>
                <w:color w:val="000000"/>
              </w:rPr>
              <w:t xml:space="preserve"> m</w:t>
            </w:r>
          </w:p>
        </w:tc>
      </w:tr>
      <w:tr w:rsidR="00A97B0E" w:rsidRPr="00535893" w:rsidTr="000876C3">
        <w:trPr>
          <w:jc w:val="center"/>
        </w:trPr>
        <w:tc>
          <w:tcPr>
            <w:tcW w:w="1134" w:type="dxa"/>
            <w:vMerge/>
            <w:tcBorders>
              <w:left w:val="single" w:sz="6" w:space="0" w:color="auto"/>
              <w:bottom w:val="single" w:sz="6" w:space="0" w:color="auto"/>
              <w:right w:val="single" w:sz="6" w:space="0" w:color="auto"/>
            </w:tcBorders>
            <w:vAlign w:val="center"/>
            <w:hideMark/>
          </w:tcPr>
          <w:p w:rsidR="00A97B0E" w:rsidRPr="00535893" w:rsidRDefault="00A97B0E" w:rsidP="000876C3">
            <w:pPr>
              <w:pStyle w:val="Tabletext"/>
              <w:rPr>
                <w:lang w:eastAsia="ko-KR"/>
              </w:rPr>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70" w:name="lt_pId539"/>
            <w:r w:rsidRPr="00535893">
              <w:rPr>
                <w:color w:val="000000"/>
              </w:rPr>
              <w:t>QTT</w:t>
            </w:r>
            <w:bookmarkEnd w:id="170"/>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43° 36' 04"</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89° 40' 57"</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color w:val="000000"/>
              </w:rPr>
              <w:t>110</w:t>
            </w:r>
          </w:p>
        </w:tc>
      </w:tr>
      <w:tr w:rsidR="00A97B0E" w:rsidRPr="00535893" w:rsidTr="000876C3">
        <w:trPr>
          <w:jc w:val="center"/>
        </w:trPr>
        <w:tc>
          <w:tcPr>
            <w:tcW w:w="1134" w:type="dxa"/>
            <w:vMerge w:val="restart"/>
            <w:tcBorders>
              <w:top w:val="single" w:sz="6" w:space="0" w:color="auto"/>
              <w:left w:val="single" w:sz="6" w:space="0" w:color="auto"/>
              <w:right w:val="single" w:sz="6" w:space="0" w:color="auto"/>
            </w:tcBorders>
            <w:vAlign w:val="center"/>
            <w:hideMark/>
          </w:tcPr>
          <w:p w:rsidR="00A97B0E" w:rsidRPr="00535893" w:rsidRDefault="00A97B0E" w:rsidP="000876C3">
            <w:pPr>
              <w:pStyle w:val="Tabletext"/>
            </w:pPr>
            <w:bookmarkStart w:id="171" w:name="lt_pId543"/>
            <w:r w:rsidRPr="00535893">
              <w:t>Jap</w:t>
            </w:r>
            <w:bookmarkEnd w:id="171"/>
            <w:r>
              <w:t>on</w:t>
            </w: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72" w:name="lt_pId544"/>
            <w:r w:rsidRPr="00535893">
              <w:t>Nobeyama</w:t>
            </w:r>
            <w:bookmarkEnd w:id="172"/>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35º 56' 40"</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138º 28' 21"</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45</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73" w:name="lt_pId548"/>
            <w:r w:rsidRPr="00535893">
              <w:rPr>
                <w:lang w:eastAsia="ja-JP"/>
              </w:rPr>
              <w:t>VERA-</w:t>
            </w:r>
            <w:r w:rsidRPr="00535893">
              <w:t>Mizusa</w:t>
            </w:r>
            <w:r w:rsidRPr="00535893">
              <w:rPr>
                <w:lang w:eastAsia="ko-KR"/>
              </w:rPr>
              <w:t>wa</w:t>
            </w:r>
            <w:bookmarkEnd w:id="173"/>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39º 08' 01"</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141º 07' 57"</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20, 10</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rPr>
                <w:lang w:eastAsia="ko-KR"/>
              </w:rPr>
            </w:pPr>
            <w:bookmarkStart w:id="174" w:name="lt_pId552"/>
            <w:r w:rsidRPr="00535893">
              <w:rPr>
                <w:lang w:eastAsia="ja-JP"/>
              </w:rPr>
              <w:t>VERA-</w:t>
            </w:r>
            <w:r w:rsidRPr="00535893">
              <w:rPr>
                <w:lang w:eastAsia="ko-KR"/>
              </w:rPr>
              <w:t>Iriki</w:t>
            </w:r>
            <w:bookmarkEnd w:id="174"/>
            <w:r w:rsidRPr="00535893">
              <w:rPr>
                <w:lang w:eastAsia="ko-KR"/>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31º 44' 5</w:t>
            </w:r>
            <w:r w:rsidRPr="00535893">
              <w:rPr>
                <w:lang w:eastAsia="ja-JP"/>
              </w:rPr>
              <w:t>2</w:t>
            </w:r>
            <w:r w:rsidRPr="00535893">
              <w:t>"</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130º 26' 2</w:t>
            </w:r>
            <w:r w:rsidRPr="00535893">
              <w:rPr>
                <w:lang w:eastAsia="ja-JP"/>
              </w:rPr>
              <w:t>4</w:t>
            </w:r>
            <w:r w:rsidRPr="00535893">
              <w:t>"</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20</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75" w:name="lt_pId556"/>
            <w:r w:rsidRPr="00535893">
              <w:rPr>
                <w:lang w:eastAsia="ja-JP"/>
              </w:rPr>
              <w:t>VERA-</w:t>
            </w:r>
            <w:r w:rsidRPr="00535893">
              <w:t>Ogasawara</w:t>
            </w:r>
            <w:bookmarkEnd w:id="175"/>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27º 05' 3</w:t>
            </w:r>
            <w:r w:rsidRPr="00535893">
              <w:rPr>
                <w:lang w:eastAsia="ja-JP"/>
              </w:rPr>
              <w:t>1</w:t>
            </w:r>
            <w:r w:rsidRPr="00535893">
              <w:t>"</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142º 13' 00"</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20</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76" w:name="lt_pId560"/>
            <w:r w:rsidRPr="00535893">
              <w:rPr>
                <w:lang w:eastAsia="ja-JP"/>
              </w:rPr>
              <w:t>VERA-</w:t>
            </w:r>
            <w:r w:rsidRPr="00535893">
              <w:t>Ishigakijima</w:t>
            </w:r>
            <w:bookmarkEnd w:id="176"/>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24º 24' 44"</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124º 10' 16"</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20</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77" w:name="lt_pId564"/>
            <w:r w:rsidRPr="00535893">
              <w:t>Ishioka</w:t>
            </w:r>
            <w:bookmarkEnd w:id="177"/>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rFonts w:ascii="Times" w:hAnsi="Times"/>
                <w:lang w:eastAsia="ja-JP"/>
              </w:rPr>
              <w:t>36º 12' 31"</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rFonts w:ascii="Times" w:hAnsi="Times"/>
              </w:rPr>
              <w:t>140º 13' 36"</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13.2</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78" w:name="lt_pId568"/>
            <w:r w:rsidRPr="00535893">
              <w:t>Kashima</w:t>
            </w:r>
            <w:bookmarkEnd w:id="178"/>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 xml:space="preserve">35º 57' </w:t>
            </w:r>
            <w:r w:rsidRPr="00535893">
              <w:rPr>
                <w:lang w:eastAsia="ja-JP"/>
              </w:rPr>
              <w:t>21</w:t>
            </w:r>
            <w:r w:rsidRPr="00535893">
              <w:t>"</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 xml:space="preserve">140º 39' </w:t>
            </w:r>
            <w:r w:rsidRPr="00535893">
              <w:rPr>
                <w:lang w:eastAsia="ja-JP"/>
              </w:rPr>
              <w:t>36</w:t>
            </w:r>
            <w:r w:rsidRPr="00535893">
              <w:t>"</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34</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79" w:name="lt_pId572"/>
            <w:r w:rsidRPr="00535893">
              <w:rPr>
                <w:lang w:eastAsia="ja-JP"/>
              </w:rPr>
              <w:t>Usuda</w:t>
            </w:r>
            <w:bookmarkEnd w:id="179"/>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lang w:eastAsia="ja-JP"/>
              </w:rPr>
              <w:t>36</w:t>
            </w:r>
            <w:r w:rsidRPr="00535893">
              <w:t xml:space="preserve">º </w:t>
            </w:r>
            <w:r w:rsidRPr="00535893">
              <w:rPr>
                <w:lang w:eastAsia="ja-JP"/>
              </w:rPr>
              <w:t>07</w:t>
            </w:r>
            <w:r w:rsidRPr="00535893">
              <w:t xml:space="preserve">' </w:t>
            </w:r>
            <w:r w:rsidRPr="00535893">
              <w:rPr>
                <w:lang w:eastAsia="ja-JP"/>
              </w:rPr>
              <w:t>57</w:t>
            </w:r>
            <w:r w:rsidRPr="00535893">
              <w:t>"</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w:t>
            </w:r>
            <w:r w:rsidRPr="00535893">
              <w:rPr>
                <w:lang w:eastAsia="ja-JP"/>
              </w:rPr>
              <w:t>38</w:t>
            </w:r>
            <w:r w:rsidRPr="00535893">
              <w:t xml:space="preserve">º </w:t>
            </w:r>
            <w:r w:rsidRPr="00535893">
              <w:rPr>
                <w:lang w:eastAsia="ja-JP"/>
              </w:rPr>
              <w:t>21</w:t>
            </w:r>
            <w:r w:rsidRPr="00535893">
              <w:t xml:space="preserve">' </w:t>
            </w:r>
            <w:r w:rsidRPr="00535893">
              <w:rPr>
                <w:lang w:eastAsia="ja-JP"/>
              </w:rPr>
              <w:t>46</w:t>
            </w:r>
            <w:r w:rsidRPr="00535893">
              <w:t>"</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lang w:eastAsia="ja-JP"/>
              </w:rPr>
              <w:t>64</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80" w:name="lt_pId576"/>
            <w:r w:rsidRPr="00535893">
              <w:rPr>
                <w:lang w:eastAsia="ja-JP"/>
              </w:rPr>
              <w:t>Nishi-Waseda</w:t>
            </w:r>
            <w:bookmarkEnd w:id="180"/>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lang w:eastAsia="ja-JP"/>
              </w:rPr>
              <w:t>35</w:t>
            </w:r>
            <w:r w:rsidRPr="00535893">
              <w:t xml:space="preserve">º </w:t>
            </w:r>
            <w:r w:rsidRPr="00535893">
              <w:rPr>
                <w:lang w:eastAsia="ja-JP"/>
              </w:rPr>
              <w:t>42</w:t>
            </w:r>
            <w:r w:rsidRPr="00535893">
              <w:t xml:space="preserve">' </w:t>
            </w:r>
            <w:r w:rsidRPr="00535893">
              <w:rPr>
                <w:lang w:eastAsia="ja-JP"/>
              </w:rPr>
              <w:t>25</w:t>
            </w:r>
            <w:r w:rsidRPr="00535893">
              <w:t>"</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w:t>
            </w:r>
            <w:r w:rsidRPr="00535893">
              <w:rPr>
                <w:lang w:eastAsia="ja-JP"/>
              </w:rPr>
              <w:t>39</w:t>
            </w:r>
            <w:r w:rsidRPr="00535893">
              <w:t xml:space="preserve">º </w:t>
            </w:r>
            <w:r w:rsidRPr="00535893">
              <w:rPr>
                <w:lang w:eastAsia="ja-JP"/>
              </w:rPr>
              <w:t>43</w:t>
            </w:r>
            <w:r w:rsidRPr="00535893">
              <w:t xml:space="preserve">' </w:t>
            </w:r>
            <w:r w:rsidRPr="00535893">
              <w:rPr>
                <w:lang w:eastAsia="ja-JP"/>
              </w:rPr>
              <w:t>20</w:t>
            </w:r>
            <w:r w:rsidRPr="00535893">
              <w:t>"</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B52E82">
            <w:pPr>
              <w:pStyle w:val="Tabletext"/>
              <w:jc w:val="center"/>
            </w:pPr>
            <w:bookmarkStart w:id="181" w:name="lt_pId579"/>
            <w:r w:rsidRPr="00535893">
              <w:rPr>
                <w:lang w:eastAsia="ja-JP"/>
              </w:rPr>
              <w:t>2</w:t>
            </w:r>
            <w:r w:rsidR="00B52E82">
              <w:rPr>
                <w:lang w:eastAsia="ja-JP"/>
              </w:rPr>
              <w:t>,</w:t>
            </w:r>
            <w:r w:rsidRPr="00535893">
              <w:rPr>
                <w:lang w:eastAsia="ja-JP"/>
              </w:rPr>
              <w:t>4</w:t>
            </w:r>
            <w:r w:rsidRPr="00535893">
              <w:t xml:space="preserve"> </w:t>
            </w:r>
            <w:r w:rsidR="00216520">
              <w:rPr>
                <w:rFonts w:ascii="Times" w:hAnsi="Times"/>
                <w:lang w:eastAsia="ja-JP"/>
              </w:rPr>
              <w:t>antenne</w:t>
            </w:r>
            <w:r w:rsidR="00216520" w:rsidRPr="00535893">
              <w:rPr>
                <w:rFonts w:ascii="Times" w:hAnsi="Times"/>
                <w:lang w:eastAsia="ja-JP"/>
              </w:rPr>
              <w:t xml:space="preserve">s </w:t>
            </w:r>
            <w:r w:rsidR="00216520">
              <w:rPr>
                <w:rFonts w:ascii="Times" w:hAnsi="Times"/>
                <w:lang w:eastAsia="ja-JP"/>
              </w:rPr>
              <w:t xml:space="preserve">de </w:t>
            </w:r>
            <w:r w:rsidRPr="00535893">
              <w:rPr>
                <w:lang w:eastAsia="ja-JP"/>
              </w:rPr>
              <w:t>64</w:t>
            </w:r>
            <w:bookmarkEnd w:id="181"/>
            <w:r w:rsidR="00420B5A">
              <w:rPr>
                <w:lang w:eastAsia="ja-JP"/>
              </w:rPr>
              <w:t xml:space="preserve"> m</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82" w:name="lt_pId580"/>
            <w:r w:rsidRPr="00535893">
              <w:rPr>
                <w:lang w:eastAsia="ja-JP"/>
              </w:rPr>
              <w:t>Tomakomai</w:t>
            </w:r>
            <w:bookmarkEnd w:id="182"/>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lang w:eastAsia="ja-JP"/>
              </w:rPr>
              <w:t>42</w:t>
            </w:r>
            <w:r w:rsidRPr="00535893">
              <w:t xml:space="preserve">º </w:t>
            </w:r>
            <w:r w:rsidRPr="00535893">
              <w:rPr>
                <w:lang w:eastAsia="ja-JP"/>
              </w:rPr>
              <w:t>40</w:t>
            </w:r>
            <w:r w:rsidRPr="00535893">
              <w:t xml:space="preserve">' </w:t>
            </w:r>
            <w:r w:rsidRPr="00535893">
              <w:rPr>
                <w:lang w:eastAsia="ja-JP"/>
              </w:rPr>
              <w:t>25</w:t>
            </w:r>
            <w:r w:rsidRPr="00535893">
              <w:t>"</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w:t>
            </w:r>
            <w:r w:rsidRPr="00535893">
              <w:rPr>
                <w:lang w:eastAsia="ja-JP"/>
              </w:rPr>
              <w:t>41</w:t>
            </w:r>
            <w:r w:rsidRPr="00535893">
              <w:t xml:space="preserve">º </w:t>
            </w:r>
            <w:r w:rsidRPr="00535893">
              <w:rPr>
                <w:lang w:eastAsia="ja-JP"/>
              </w:rPr>
              <w:t>35</w:t>
            </w:r>
            <w:r w:rsidRPr="00535893">
              <w:t xml:space="preserve">' </w:t>
            </w:r>
            <w:r w:rsidRPr="00535893">
              <w:rPr>
                <w:lang w:eastAsia="ja-JP"/>
              </w:rPr>
              <w:t>48</w:t>
            </w:r>
            <w:r w:rsidRPr="00535893">
              <w:t>"</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lang w:eastAsia="ja-JP"/>
              </w:rPr>
              <w:t>11</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83" w:name="lt_pId584"/>
            <w:r w:rsidRPr="00535893">
              <w:rPr>
                <w:lang w:eastAsia="ja-JP"/>
              </w:rPr>
              <w:t>Gifu</w:t>
            </w:r>
            <w:bookmarkEnd w:id="183"/>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lang w:eastAsia="ja-JP"/>
              </w:rPr>
              <w:t>35</w:t>
            </w:r>
            <w:r w:rsidRPr="00535893">
              <w:t xml:space="preserve">º </w:t>
            </w:r>
            <w:r w:rsidRPr="00535893">
              <w:rPr>
                <w:lang w:eastAsia="ja-JP"/>
              </w:rPr>
              <w:t>28</w:t>
            </w:r>
            <w:r w:rsidRPr="00535893">
              <w:t xml:space="preserve">' </w:t>
            </w:r>
            <w:r w:rsidRPr="00535893">
              <w:rPr>
                <w:lang w:eastAsia="ja-JP"/>
              </w:rPr>
              <w:t>03</w:t>
            </w:r>
            <w:r w:rsidRPr="00535893">
              <w:t>"</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w:t>
            </w:r>
            <w:r w:rsidRPr="00535893">
              <w:rPr>
                <w:lang w:eastAsia="ja-JP"/>
              </w:rPr>
              <w:t>36</w:t>
            </w:r>
            <w:r w:rsidRPr="00535893">
              <w:t xml:space="preserve">º </w:t>
            </w:r>
            <w:r w:rsidRPr="00535893">
              <w:rPr>
                <w:lang w:eastAsia="ja-JP"/>
              </w:rPr>
              <w:t>44</w:t>
            </w:r>
            <w:r w:rsidRPr="00535893">
              <w:t xml:space="preserve">' </w:t>
            </w:r>
            <w:r w:rsidRPr="00535893">
              <w:rPr>
                <w:lang w:eastAsia="ja-JP"/>
              </w:rPr>
              <w:t>14</w:t>
            </w:r>
            <w:r w:rsidRPr="00535893">
              <w:t>"</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lang w:eastAsia="ja-JP"/>
              </w:rPr>
              <w:t>11</w:t>
            </w:r>
          </w:p>
        </w:tc>
      </w:tr>
      <w:tr w:rsidR="00A97B0E" w:rsidRPr="00535893" w:rsidTr="000876C3">
        <w:trPr>
          <w:jc w:val="center"/>
        </w:trPr>
        <w:tc>
          <w:tcPr>
            <w:tcW w:w="1134" w:type="dxa"/>
            <w:vMerge/>
            <w:tcBorders>
              <w:left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pPr>
            <w:bookmarkStart w:id="184" w:name="lt_pId588"/>
            <w:r w:rsidRPr="00535893">
              <w:rPr>
                <w:lang w:eastAsia="ja-JP"/>
              </w:rPr>
              <w:t>Yamaguchi</w:t>
            </w:r>
            <w:bookmarkEnd w:id="184"/>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lang w:eastAsia="ja-JP"/>
              </w:rPr>
              <w:t>34</w:t>
            </w:r>
            <w:r w:rsidRPr="00535893">
              <w:t xml:space="preserve">º </w:t>
            </w:r>
            <w:r w:rsidRPr="00535893">
              <w:rPr>
                <w:lang w:eastAsia="ja-JP"/>
              </w:rPr>
              <w:t>12</w:t>
            </w:r>
            <w:r w:rsidRPr="00535893">
              <w:t xml:space="preserve">' </w:t>
            </w:r>
            <w:r w:rsidRPr="00535893">
              <w:rPr>
                <w:lang w:eastAsia="ja-JP"/>
              </w:rPr>
              <w:t>58</w:t>
            </w:r>
            <w:r w:rsidRPr="00535893">
              <w:t>"</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t>1</w:t>
            </w:r>
            <w:r w:rsidRPr="00535893">
              <w:rPr>
                <w:lang w:eastAsia="ja-JP"/>
              </w:rPr>
              <w:t>31</w:t>
            </w:r>
            <w:r w:rsidRPr="00535893">
              <w:t xml:space="preserve">º </w:t>
            </w:r>
            <w:r w:rsidRPr="00535893">
              <w:rPr>
                <w:lang w:eastAsia="ja-JP"/>
              </w:rPr>
              <w:t>33</w:t>
            </w:r>
            <w:r w:rsidRPr="00535893">
              <w:t xml:space="preserve">' </w:t>
            </w:r>
            <w:r w:rsidRPr="00535893">
              <w:rPr>
                <w:lang w:eastAsia="ja-JP"/>
              </w:rPr>
              <w:t>26</w:t>
            </w:r>
            <w:r w:rsidRPr="00535893">
              <w:t>"</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lang w:eastAsia="ja-JP"/>
              </w:rPr>
              <w:t>32</w:t>
            </w:r>
          </w:p>
        </w:tc>
      </w:tr>
      <w:tr w:rsidR="00A97B0E" w:rsidRPr="00535893" w:rsidTr="000876C3">
        <w:trPr>
          <w:jc w:val="center"/>
        </w:trPr>
        <w:tc>
          <w:tcPr>
            <w:tcW w:w="1134" w:type="dxa"/>
            <w:vMerge/>
            <w:tcBorders>
              <w:left w:val="single" w:sz="6" w:space="0" w:color="auto"/>
              <w:bottom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rPr>
                <w:lang w:eastAsia="ja-JP"/>
              </w:rPr>
            </w:pPr>
            <w:bookmarkStart w:id="185" w:name="lt_pId592"/>
            <w:r w:rsidRPr="00535893">
              <w:rPr>
                <w:lang w:eastAsia="ja-JP"/>
              </w:rPr>
              <w:t>Tsukuba</w:t>
            </w:r>
            <w:bookmarkEnd w:id="185"/>
          </w:p>
        </w:tc>
        <w:tc>
          <w:tcPr>
            <w:tcW w:w="1275"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rPr>
                <w:lang w:eastAsia="ja-JP"/>
              </w:rPr>
            </w:pPr>
            <w:r w:rsidRPr="00535893">
              <w:rPr>
                <w:rFonts w:ascii="Times" w:hAnsi="Times"/>
                <w:lang w:eastAsia="ja-JP"/>
              </w:rPr>
              <w:t>36º 06' 11"</w:t>
            </w:r>
          </w:p>
        </w:tc>
        <w:tc>
          <w:tcPr>
            <w:tcW w:w="1418"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pPr>
            <w:r w:rsidRPr="00535893">
              <w:rPr>
                <w:rFonts w:ascii="Times" w:hAnsi="Times"/>
              </w:rPr>
              <w:t>140º 05' 19"</w:t>
            </w:r>
          </w:p>
        </w:tc>
        <w:tc>
          <w:tcPr>
            <w:tcW w:w="1914" w:type="dxa"/>
            <w:tcBorders>
              <w:top w:val="single" w:sz="6" w:space="0" w:color="auto"/>
              <w:left w:val="single" w:sz="6" w:space="0" w:color="auto"/>
              <w:bottom w:val="single" w:sz="6" w:space="0" w:color="auto"/>
              <w:right w:val="single" w:sz="6" w:space="0" w:color="auto"/>
            </w:tcBorders>
            <w:hideMark/>
          </w:tcPr>
          <w:p w:rsidR="00A97B0E" w:rsidRPr="00535893" w:rsidRDefault="00A97B0E" w:rsidP="000876C3">
            <w:pPr>
              <w:pStyle w:val="Tabletext"/>
              <w:jc w:val="center"/>
              <w:rPr>
                <w:lang w:eastAsia="ja-JP"/>
              </w:rPr>
            </w:pPr>
            <w:r w:rsidRPr="00535893">
              <w:rPr>
                <w:lang w:eastAsia="ja-JP"/>
              </w:rPr>
              <w:t>32</w:t>
            </w:r>
          </w:p>
        </w:tc>
      </w:tr>
      <w:tr w:rsidR="00A97B0E" w:rsidRPr="00535893" w:rsidTr="000876C3">
        <w:trPr>
          <w:jc w:val="center"/>
        </w:trPr>
        <w:tc>
          <w:tcPr>
            <w:tcW w:w="1134" w:type="dxa"/>
            <w:vMerge w:val="restart"/>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r>
              <w:t>Corée</w:t>
            </w:r>
          </w:p>
        </w:tc>
        <w:tc>
          <w:tcPr>
            <w:tcW w:w="2127"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rPr>
                <w:rFonts w:ascii="Times" w:hAnsi="Times"/>
              </w:rPr>
            </w:pPr>
            <w:bookmarkStart w:id="186" w:name="lt_pId597"/>
            <w:r w:rsidRPr="00535893">
              <w:rPr>
                <w:rFonts w:ascii="Times" w:hAnsi="Times"/>
                <w:lang w:eastAsia="ko-KR"/>
              </w:rPr>
              <w:t>KSWC (Jeju)</w:t>
            </w:r>
            <w:bookmarkEnd w:id="186"/>
          </w:p>
        </w:tc>
        <w:tc>
          <w:tcPr>
            <w:tcW w:w="1275"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rPr>
                <w:rFonts w:ascii="Times" w:hAnsi="Times"/>
              </w:rPr>
            </w:pPr>
            <w:r w:rsidRPr="00535893">
              <w:rPr>
                <w:rFonts w:ascii="Times" w:hAnsi="Times"/>
              </w:rPr>
              <w:t>3</w:t>
            </w:r>
            <w:r w:rsidRPr="00535893">
              <w:rPr>
                <w:rFonts w:ascii="Times" w:hAnsi="Times"/>
                <w:lang w:eastAsia="ko-KR"/>
              </w:rPr>
              <w:t>3</w:t>
            </w:r>
            <w:r w:rsidRPr="00535893">
              <w:rPr>
                <w:rFonts w:ascii="Times" w:hAnsi="Times"/>
              </w:rPr>
              <w:t xml:space="preserve">º </w:t>
            </w:r>
            <w:r w:rsidRPr="00535893">
              <w:rPr>
                <w:rFonts w:ascii="Times" w:hAnsi="Times"/>
                <w:lang w:eastAsia="ko-KR"/>
              </w:rPr>
              <w:t>42</w:t>
            </w:r>
            <w:r w:rsidRPr="00535893">
              <w:rPr>
                <w:rFonts w:ascii="Times" w:hAnsi="Times"/>
              </w:rPr>
              <w:t xml:space="preserve">' </w:t>
            </w:r>
            <w:r w:rsidRPr="00535893">
              <w:rPr>
                <w:rFonts w:ascii="Times" w:hAnsi="Times"/>
                <w:lang w:eastAsia="ko-KR"/>
              </w:rPr>
              <w:t>36</w:t>
            </w:r>
            <w:r w:rsidRPr="00535893">
              <w:rPr>
                <w:rFonts w:ascii="Times" w:hAnsi="Times"/>
              </w:rPr>
              <w:t>"</w:t>
            </w:r>
          </w:p>
        </w:tc>
        <w:tc>
          <w:tcPr>
            <w:tcW w:w="1418"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rPr>
                <w:rFonts w:ascii="Times" w:hAnsi="Times"/>
              </w:rPr>
            </w:pPr>
            <w:r w:rsidRPr="00535893">
              <w:rPr>
                <w:rFonts w:ascii="Times" w:hAnsi="Times"/>
              </w:rPr>
              <w:t>12</w:t>
            </w:r>
            <w:r w:rsidRPr="00535893">
              <w:rPr>
                <w:rFonts w:ascii="Times" w:hAnsi="Times"/>
                <w:lang w:eastAsia="ko-KR"/>
              </w:rPr>
              <w:t>6</w:t>
            </w:r>
            <w:r w:rsidRPr="00535893">
              <w:rPr>
                <w:rFonts w:ascii="Times" w:hAnsi="Times"/>
              </w:rPr>
              <w:t xml:space="preserve">º </w:t>
            </w:r>
            <w:r w:rsidRPr="00535893">
              <w:rPr>
                <w:rFonts w:ascii="Times" w:hAnsi="Times"/>
                <w:lang w:eastAsia="ko-KR"/>
              </w:rPr>
              <w:t>29</w:t>
            </w:r>
            <w:r w:rsidRPr="00535893">
              <w:rPr>
                <w:rFonts w:ascii="Times" w:hAnsi="Times"/>
              </w:rPr>
              <w:t>'</w:t>
            </w:r>
            <w:r w:rsidRPr="00535893">
              <w:rPr>
                <w:rFonts w:ascii="Times" w:hAnsi="Times"/>
                <w:lang w:eastAsia="ko-KR"/>
              </w:rPr>
              <w:t xml:space="preserve"> 26</w:t>
            </w:r>
            <w:r w:rsidRPr="00535893">
              <w:rPr>
                <w:rFonts w:ascii="Times" w:hAnsi="Times"/>
              </w:rPr>
              <w:t>"</w:t>
            </w:r>
          </w:p>
        </w:tc>
        <w:tc>
          <w:tcPr>
            <w:tcW w:w="1914"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rPr>
                <w:rFonts w:ascii="Times" w:hAnsi="Times"/>
              </w:rPr>
            </w:pPr>
            <w:r w:rsidRPr="00535893">
              <w:rPr>
                <w:rFonts w:ascii="Times" w:hAnsi="Times"/>
                <w:lang w:eastAsia="ko-KR"/>
              </w:rPr>
              <w:t>3</w:t>
            </w:r>
          </w:p>
        </w:tc>
      </w:tr>
      <w:tr w:rsidR="00A97B0E" w:rsidRPr="00535893" w:rsidTr="000876C3">
        <w:trPr>
          <w:jc w:val="center"/>
        </w:trPr>
        <w:tc>
          <w:tcPr>
            <w:tcW w:w="1134" w:type="dxa"/>
            <w:vMerge/>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rPr>
                <w:rFonts w:ascii="Times" w:hAnsi="Times"/>
              </w:rPr>
            </w:pPr>
            <w:bookmarkStart w:id="187" w:name="lt_pId601"/>
            <w:r w:rsidRPr="00535893">
              <w:rPr>
                <w:rFonts w:ascii="Times" w:hAnsi="Times"/>
                <w:lang w:eastAsia="ko-KR"/>
              </w:rPr>
              <w:t>SGOC (Sejong)</w:t>
            </w:r>
            <w:bookmarkEnd w:id="187"/>
          </w:p>
        </w:tc>
        <w:tc>
          <w:tcPr>
            <w:tcW w:w="1275"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rPr>
                <w:rFonts w:ascii="Times" w:hAnsi="Times"/>
              </w:rPr>
            </w:pPr>
            <w:r w:rsidRPr="00535893">
              <w:rPr>
                <w:rFonts w:ascii="Times" w:hAnsi="Times"/>
              </w:rPr>
              <w:t>3</w:t>
            </w:r>
            <w:r w:rsidRPr="00535893">
              <w:rPr>
                <w:rFonts w:ascii="Times" w:hAnsi="Times"/>
                <w:lang w:eastAsia="ko-KR"/>
              </w:rPr>
              <w:t>6</w:t>
            </w:r>
            <w:r w:rsidRPr="00535893">
              <w:rPr>
                <w:rFonts w:ascii="Times" w:hAnsi="Times"/>
              </w:rPr>
              <w:t>º 3</w:t>
            </w:r>
            <w:r w:rsidRPr="00535893">
              <w:rPr>
                <w:rFonts w:ascii="Times" w:hAnsi="Times"/>
                <w:lang w:eastAsia="ko-KR"/>
              </w:rPr>
              <w:t>1</w:t>
            </w:r>
            <w:r w:rsidRPr="00535893">
              <w:rPr>
                <w:rFonts w:ascii="Times" w:hAnsi="Times"/>
              </w:rPr>
              <w:t xml:space="preserve">' </w:t>
            </w:r>
            <w:r w:rsidRPr="00535893">
              <w:rPr>
                <w:rFonts w:ascii="Times" w:hAnsi="Times"/>
                <w:lang w:eastAsia="ko-KR"/>
              </w:rPr>
              <w:t>12</w:t>
            </w:r>
            <w:r w:rsidRPr="00535893">
              <w:rPr>
                <w:rFonts w:ascii="Times" w:hAnsi="Times"/>
              </w:rPr>
              <w:t>"</w:t>
            </w:r>
          </w:p>
        </w:tc>
        <w:tc>
          <w:tcPr>
            <w:tcW w:w="1418"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rPr>
                <w:rFonts w:ascii="Times" w:hAnsi="Times"/>
              </w:rPr>
            </w:pPr>
            <w:r w:rsidRPr="00535893">
              <w:rPr>
                <w:rFonts w:ascii="Times" w:hAnsi="Times"/>
              </w:rPr>
              <w:t>12</w:t>
            </w:r>
            <w:r w:rsidRPr="00535893">
              <w:rPr>
                <w:rFonts w:ascii="Times" w:hAnsi="Times"/>
                <w:lang w:eastAsia="ko-KR"/>
              </w:rPr>
              <w:t>7</w:t>
            </w:r>
            <w:r w:rsidRPr="00535893">
              <w:rPr>
                <w:rFonts w:ascii="Times" w:hAnsi="Times"/>
              </w:rPr>
              <w:t xml:space="preserve">º </w:t>
            </w:r>
            <w:r w:rsidRPr="00535893">
              <w:rPr>
                <w:rFonts w:ascii="Times" w:hAnsi="Times"/>
                <w:lang w:eastAsia="ko-KR"/>
              </w:rPr>
              <w:t>18</w:t>
            </w:r>
            <w:r w:rsidRPr="00535893">
              <w:rPr>
                <w:rFonts w:ascii="Times" w:hAnsi="Times"/>
              </w:rPr>
              <w:t>'</w:t>
            </w:r>
            <w:r w:rsidRPr="00535893">
              <w:rPr>
                <w:rFonts w:ascii="Times" w:hAnsi="Times"/>
                <w:lang w:eastAsia="ko-KR"/>
              </w:rPr>
              <w:t xml:space="preserve"> 00</w:t>
            </w:r>
            <w:r w:rsidRPr="00535893">
              <w:rPr>
                <w:rFonts w:ascii="Times" w:hAnsi="Times"/>
              </w:rPr>
              <w:t>"</w:t>
            </w:r>
          </w:p>
        </w:tc>
        <w:tc>
          <w:tcPr>
            <w:tcW w:w="1914"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rPr>
                <w:rFonts w:ascii="Times" w:hAnsi="Times"/>
              </w:rPr>
            </w:pPr>
            <w:r w:rsidRPr="00535893">
              <w:rPr>
                <w:rFonts w:ascii="Times" w:hAnsi="Times"/>
                <w:lang w:eastAsia="ko-KR"/>
              </w:rPr>
              <w:t>22</w:t>
            </w:r>
          </w:p>
        </w:tc>
      </w:tr>
      <w:tr w:rsidR="00A97B0E" w:rsidRPr="00535893" w:rsidTr="000876C3">
        <w:trPr>
          <w:jc w:val="center"/>
        </w:trPr>
        <w:tc>
          <w:tcPr>
            <w:tcW w:w="1134" w:type="dxa"/>
            <w:vMerge/>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rPr>
                <w:rFonts w:ascii="Times" w:hAnsi="Times"/>
              </w:rPr>
            </w:pPr>
            <w:bookmarkStart w:id="188" w:name="lt_pId605"/>
            <w:r w:rsidRPr="00535893">
              <w:rPr>
                <w:rFonts w:ascii="Times" w:hAnsi="Times"/>
                <w:lang w:eastAsia="ja-JP"/>
              </w:rPr>
              <w:t>K-SRBL</w:t>
            </w:r>
            <w:bookmarkEnd w:id="188"/>
          </w:p>
        </w:tc>
        <w:tc>
          <w:tcPr>
            <w:tcW w:w="1275"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rPr>
                <w:rFonts w:ascii="Times" w:hAnsi="Times"/>
              </w:rPr>
            </w:pPr>
            <w:r w:rsidRPr="00535893">
              <w:rPr>
                <w:rFonts w:ascii="Times" w:hAnsi="Times"/>
              </w:rPr>
              <w:t>36° 24' 00"</w:t>
            </w:r>
          </w:p>
        </w:tc>
        <w:tc>
          <w:tcPr>
            <w:tcW w:w="1418"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rPr>
                <w:rFonts w:ascii="Times" w:hAnsi="Times"/>
              </w:rPr>
            </w:pPr>
            <w:r w:rsidRPr="00535893">
              <w:rPr>
                <w:rFonts w:ascii="Times" w:hAnsi="Times"/>
              </w:rPr>
              <w:t>127° 22' 12"</w:t>
            </w:r>
          </w:p>
        </w:tc>
        <w:tc>
          <w:tcPr>
            <w:tcW w:w="1914" w:type="dxa"/>
            <w:tcBorders>
              <w:top w:val="single" w:sz="6" w:space="0" w:color="auto"/>
              <w:left w:val="single" w:sz="6" w:space="0" w:color="auto"/>
              <w:bottom w:val="single" w:sz="6" w:space="0" w:color="auto"/>
              <w:right w:val="single" w:sz="6" w:space="0" w:color="auto"/>
            </w:tcBorders>
            <w:vAlign w:val="center"/>
          </w:tcPr>
          <w:p w:rsidR="00A97B0E" w:rsidRPr="00535893" w:rsidRDefault="00B4682F" w:rsidP="00216520">
            <w:pPr>
              <w:pStyle w:val="Tabletext"/>
              <w:jc w:val="center"/>
              <w:rPr>
                <w:rFonts w:ascii="Times" w:hAnsi="Times"/>
              </w:rPr>
            </w:pPr>
            <w:bookmarkStart w:id="189" w:name="lt_pId608"/>
            <w:r>
              <w:rPr>
                <w:rFonts w:ascii="Times" w:hAnsi="Times"/>
                <w:lang w:eastAsia="ja-JP"/>
              </w:rPr>
              <w:t xml:space="preserve">2 </w:t>
            </w:r>
            <w:r w:rsidR="00216520">
              <w:rPr>
                <w:rFonts w:ascii="Times" w:hAnsi="Times"/>
                <w:lang w:eastAsia="ja-JP"/>
              </w:rPr>
              <w:t>antenne</w:t>
            </w:r>
            <w:r w:rsidR="00A97B0E" w:rsidRPr="00535893">
              <w:rPr>
                <w:rFonts w:ascii="Times" w:hAnsi="Times"/>
                <w:lang w:eastAsia="ja-JP"/>
              </w:rPr>
              <w:t xml:space="preserve">s </w:t>
            </w:r>
            <w:r w:rsidR="00216520">
              <w:rPr>
                <w:rFonts w:ascii="Times" w:hAnsi="Times"/>
                <w:lang w:eastAsia="ja-JP"/>
              </w:rPr>
              <w:t xml:space="preserve">de </w:t>
            </w:r>
            <w:r w:rsidR="00A97B0E" w:rsidRPr="00535893">
              <w:rPr>
                <w:rFonts w:ascii="Times" w:hAnsi="Times"/>
                <w:lang w:eastAsia="ja-JP"/>
              </w:rPr>
              <w:t>2</w:t>
            </w:r>
            <w:bookmarkEnd w:id="189"/>
            <w:r w:rsidR="00747511">
              <w:rPr>
                <w:rFonts w:ascii="Times" w:hAnsi="Times"/>
                <w:lang w:eastAsia="ja-JP"/>
              </w:rPr>
              <w:t xml:space="preserve"> m</w:t>
            </w:r>
          </w:p>
        </w:tc>
      </w:tr>
      <w:tr w:rsidR="00A97B0E" w:rsidRPr="00535893" w:rsidTr="000876C3">
        <w:trPr>
          <w:jc w:val="center"/>
        </w:trPr>
        <w:tc>
          <w:tcPr>
            <w:tcW w:w="1134" w:type="dxa"/>
            <w:vMerge/>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pPr>
            <w:bookmarkStart w:id="190" w:name="lt_pId609"/>
            <w:r w:rsidRPr="00535893">
              <w:rPr>
                <w:lang w:eastAsia="ko-KR"/>
              </w:rPr>
              <w:t>KVN-</w:t>
            </w:r>
            <w:r w:rsidRPr="00535893">
              <w:t>Yonsei</w:t>
            </w:r>
            <w:bookmarkEnd w:id="190"/>
          </w:p>
        </w:tc>
        <w:tc>
          <w:tcPr>
            <w:tcW w:w="1275"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pPr>
            <w:r w:rsidRPr="00535893">
              <w:t>37º 33' 55"</w:t>
            </w:r>
          </w:p>
        </w:tc>
        <w:tc>
          <w:tcPr>
            <w:tcW w:w="1418"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pPr>
            <w:r w:rsidRPr="00535893">
              <w:t>126º 56' 27"</w:t>
            </w:r>
          </w:p>
        </w:tc>
        <w:tc>
          <w:tcPr>
            <w:tcW w:w="1914"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pPr>
            <w:r w:rsidRPr="00535893">
              <w:t>21</w:t>
            </w:r>
          </w:p>
        </w:tc>
      </w:tr>
      <w:tr w:rsidR="00A97B0E" w:rsidRPr="00535893" w:rsidTr="000876C3">
        <w:trPr>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pPr>
            <w:bookmarkStart w:id="191" w:name="lt_pId613"/>
            <w:r w:rsidRPr="00535893">
              <w:rPr>
                <w:lang w:eastAsia="ko-KR"/>
              </w:rPr>
              <w:t>KVN-</w:t>
            </w:r>
            <w:r w:rsidRPr="00535893">
              <w:t>Ulsan</w:t>
            </w:r>
            <w:bookmarkEnd w:id="191"/>
          </w:p>
        </w:tc>
        <w:tc>
          <w:tcPr>
            <w:tcW w:w="1275"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pPr>
            <w:r w:rsidRPr="00535893">
              <w:t>35º 32' 33"</w:t>
            </w:r>
          </w:p>
        </w:tc>
        <w:tc>
          <w:tcPr>
            <w:tcW w:w="1418"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pPr>
            <w:r w:rsidRPr="00535893">
              <w:t>129º 15' 04"</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21</w:t>
            </w:r>
          </w:p>
        </w:tc>
      </w:tr>
      <w:tr w:rsidR="00A97B0E" w:rsidRPr="00535893" w:rsidTr="000876C3">
        <w:trPr>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p>
        </w:tc>
        <w:tc>
          <w:tcPr>
            <w:tcW w:w="2127"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pPr>
            <w:bookmarkStart w:id="192" w:name="lt_pId617"/>
            <w:r w:rsidRPr="00535893">
              <w:rPr>
                <w:lang w:eastAsia="ko-KR"/>
              </w:rPr>
              <w:t>KVN-</w:t>
            </w:r>
            <w:r w:rsidRPr="00535893">
              <w:t>Tamna</w:t>
            </w:r>
            <w:bookmarkEnd w:id="192"/>
          </w:p>
        </w:tc>
        <w:tc>
          <w:tcPr>
            <w:tcW w:w="1275"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pPr>
            <w:r w:rsidRPr="00535893">
              <w:t>33º 17' 21"</w:t>
            </w:r>
          </w:p>
        </w:tc>
        <w:tc>
          <w:tcPr>
            <w:tcW w:w="1418"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pPr>
            <w:r w:rsidRPr="00535893">
              <w:t>126º 27' 37"</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jc w:val="center"/>
            </w:pPr>
            <w:r w:rsidRPr="00535893">
              <w:t>21</w:t>
            </w:r>
          </w:p>
        </w:tc>
      </w:tr>
      <w:tr w:rsidR="00A97B0E" w:rsidTr="000876C3">
        <w:trPr>
          <w:jc w:val="center"/>
        </w:trPr>
        <w:tc>
          <w:tcPr>
            <w:tcW w:w="1134"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3558C0" w:rsidP="00A97B0E">
            <w:pPr>
              <w:pStyle w:val="Tabletext"/>
            </w:pPr>
            <w:bookmarkStart w:id="193" w:name="lt_pId621"/>
            <w:r>
              <w:t>Nouvelle-</w:t>
            </w:r>
            <w:r w:rsidR="00A97B0E">
              <w:t>Zélande</w:t>
            </w:r>
            <w:bookmarkEnd w:id="193"/>
          </w:p>
        </w:tc>
        <w:tc>
          <w:tcPr>
            <w:tcW w:w="2127" w:type="dxa"/>
            <w:tcBorders>
              <w:top w:val="single" w:sz="6" w:space="0" w:color="auto"/>
              <w:left w:val="single" w:sz="6" w:space="0" w:color="auto"/>
              <w:bottom w:val="single" w:sz="6" w:space="0" w:color="auto"/>
              <w:right w:val="single" w:sz="6" w:space="0" w:color="auto"/>
            </w:tcBorders>
            <w:vAlign w:val="center"/>
            <w:hideMark/>
          </w:tcPr>
          <w:p w:rsidR="00A97B0E" w:rsidRPr="00535893" w:rsidRDefault="00A97B0E" w:rsidP="000876C3">
            <w:pPr>
              <w:pStyle w:val="Tabletext"/>
              <w:rPr>
                <w:lang w:eastAsia="ko-KR"/>
              </w:rPr>
            </w:pPr>
            <w:bookmarkStart w:id="194" w:name="lt_pId622"/>
            <w:r w:rsidRPr="00535893">
              <w:rPr>
                <w:lang w:eastAsia="ko-KR"/>
              </w:rPr>
              <w:t>Warkworth</w:t>
            </w:r>
            <w:bookmarkEnd w:id="194"/>
          </w:p>
        </w:tc>
        <w:tc>
          <w:tcPr>
            <w:tcW w:w="1275"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pPr>
            <w:r w:rsidRPr="00535893">
              <w:t>–36º 25' 59"</w:t>
            </w:r>
          </w:p>
        </w:tc>
        <w:tc>
          <w:tcPr>
            <w:tcW w:w="1418" w:type="dxa"/>
            <w:tcBorders>
              <w:top w:val="single" w:sz="6" w:space="0" w:color="auto"/>
              <w:left w:val="single" w:sz="6" w:space="0" w:color="auto"/>
              <w:bottom w:val="single" w:sz="6" w:space="0" w:color="auto"/>
              <w:right w:val="single" w:sz="6" w:space="0" w:color="auto"/>
            </w:tcBorders>
            <w:vAlign w:val="center"/>
          </w:tcPr>
          <w:p w:rsidR="00A97B0E" w:rsidRPr="00535893" w:rsidRDefault="00A97B0E" w:rsidP="000876C3">
            <w:pPr>
              <w:pStyle w:val="Tabletext"/>
              <w:jc w:val="center"/>
            </w:pPr>
            <w:r w:rsidRPr="00535893">
              <w:t>174º 39' 52"</w:t>
            </w:r>
          </w:p>
        </w:tc>
        <w:tc>
          <w:tcPr>
            <w:tcW w:w="1914" w:type="dxa"/>
            <w:tcBorders>
              <w:top w:val="single" w:sz="6" w:space="0" w:color="auto"/>
              <w:left w:val="single" w:sz="6" w:space="0" w:color="auto"/>
              <w:bottom w:val="single" w:sz="6" w:space="0" w:color="auto"/>
              <w:right w:val="single" w:sz="6" w:space="0" w:color="auto"/>
            </w:tcBorders>
            <w:vAlign w:val="center"/>
            <w:hideMark/>
          </w:tcPr>
          <w:p w:rsidR="00A97B0E" w:rsidRPr="00774129" w:rsidRDefault="00A97B0E" w:rsidP="000876C3">
            <w:pPr>
              <w:pStyle w:val="Tabletext"/>
              <w:jc w:val="center"/>
            </w:pPr>
            <w:r w:rsidRPr="00535893">
              <w:t>30, 12</w:t>
            </w:r>
          </w:p>
        </w:tc>
      </w:tr>
    </w:tbl>
    <w:p w:rsidR="00420B5A" w:rsidRDefault="00420B5A" w:rsidP="00954DE7">
      <w:pPr>
        <w:spacing w:before="200"/>
        <w:jc w:val="center"/>
      </w:pPr>
      <w:r>
        <w:t>______________</w:t>
      </w:r>
      <w:bookmarkStart w:id="195" w:name="_GoBack"/>
      <w:bookmarkEnd w:id="195"/>
    </w:p>
    <w:sectPr w:rsidR="00420B5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159" w:rsidRDefault="00134159">
      <w:r>
        <w:separator/>
      </w:r>
    </w:p>
  </w:endnote>
  <w:endnote w:type="continuationSeparator" w:id="0">
    <w:p w:rsidR="00134159" w:rsidRDefault="00134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159" w:rsidRDefault="00134159">
      <w:r>
        <w:separator/>
      </w:r>
    </w:p>
  </w:footnote>
  <w:footnote w:type="continuationSeparator" w:id="0">
    <w:p w:rsidR="00134159" w:rsidRDefault="00134159">
      <w:r>
        <w:continuationSeparator/>
      </w:r>
    </w:p>
  </w:footnote>
  <w:footnote w:id="1">
    <w:p w:rsidR="00134159" w:rsidRPr="000B566E" w:rsidRDefault="00134159" w:rsidP="00C04C26">
      <w:pPr>
        <w:pStyle w:val="FootnoteText"/>
        <w:jc w:val="left"/>
        <w:rPr>
          <w:lang w:val="fr-CH"/>
        </w:rPr>
      </w:pPr>
      <w:r>
        <w:rPr>
          <w:rStyle w:val="FootnoteReference"/>
        </w:rPr>
        <w:footnoteRef/>
      </w:r>
      <w:r w:rsidRPr="005641F2">
        <w:rPr>
          <w:lang w:val="fr-CH"/>
        </w:rPr>
        <w:t xml:space="preserve"> </w:t>
      </w:r>
      <w:r w:rsidRPr="005641F2">
        <w:rPr>
          <w:lang w:val="fr-CH"/>
        </w:rPr>
        <w:tab/>
      </w:r>
      <w:r>
        <w:rPr>
          <w:lang w:val="fr-CH"/>
        </w:rPr>
        <w:t>Dans la direction</w:t>
      </w:r>
      <w:r w:rsidRPr="005641F2">
        <w:rPr>
          <w:lang w:val="fr-CH"/>
        </w:rPr>
        <w:t xml:space="preserve"> vertical</w:t>
      </w:r>
      <w:r>
        <w:rPr>
          <w:lang w:val="fr-CH"/>
        </w:rPr>
        <w:t>e</w:t>
      </w:r>
      <w:r w:rsidRPr="005641F2">
        <w:rPr>
          <w:lang w:val="fr-CH"/>
        </w:rPr>
        <w:t xml:space="preserve">, </w:t>
      </w:r>
      <w:r>
        <w:rPr>
          <w:lang w:val="fr-CH"/>
        </w:rPr>
        <w:t xml:space="preserve">l'asymétrie de 5,6% qui existe, pour </w:t>
      </w:r>
      <w:r>
        <w:rPr>
          <w:rFonts w:ascii="Normal" w:eastAsia="Normal" w:hAnsi="Normal" w:cs="Normal"/>
          <w:lang w:val="en-US"/>
        </w:rPr>
        <w:t>δθ</w:t>
      </w:r>
      <w:r w:rsidRPr="005641F2">
        <w:rPr>
          <w:i/>
          <w:iCs/>
          <w:vertAlign w:val="subscript"/>
          <w:lang w:val="fr-CH"/>
        </w:rPr>
        <w:t>v</w:t>
      </w:r>
      <w:r w:rsidRPr="005641F2">
        <w:rPr>
          <w:lang w:val="fr-CH"/>
        </w:rPr>
        <w:t xml:space="preserve"> </w:t>
      </w:r>
      <w:r>
        <w:rPr>
          <w:lang w:val="fr-CH"/>
        </w:rPr>
        <w:t>et</w:t>
      </w:r>
      <w:r w:rsidRPr="005641F2">
        <w:rPr>
          <w:lang w:val="fr-CH"/>
        </w:rPr>
        <w:t xml:space="preserve"> </w:t>
      </w:r>
      <w:r>
        <w:rPr>
          <w:rFonts w:ascii="Normal" w:eastAsia="Normal" w:hAnsi="Normal" w:cs="Normal"/>
          <w:lang w:val="en-US"/>
        </w:rPr>
        <w:t>δ</w:t>
      </w:r>
      <w:r w:rsidRPr="005641F2">
        <w:rPr>
          <w:i/>
          <w:iCs/>
          <w:lang w:val="fr-CH"/>
        </w:rPr>
        <w:t>v</w:t>
      </w:r>
      <w:r>
        <w:rPr>
          <w:lang w:val="fr-CH"/>
        </w:rPr>
        <w:t>, entre les angles de décalage intérieur et extérieur et les distances n'a pas été prise en considération. Seule la valeur extérieure la plus importante est indiquée. Les projections au sol des contours de marge sont des ellipses déformées représentées de façon approximative par des rectangles.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59" w:rsidRDefault="0013415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59" w:rsidRDefault="00134159" w:rsidP="00C668C8">
    <w:pPr>
      <w:pStyle w:val="Header"/>
      <w:ind w:right="360" w:firstLine="360"/>
    </w:pPr>
    <w:r>
      <w:rPr>
        <w:noProof/>
        <w:lang w:val="en-US" w:eastAsia="zh-CN"/>
      </w:rPr>
      <w:drawing>
        <wp:anchor distT="0" distB="0" distL="114300" distR="114300" simplePos="0" relativeHeight="251657728" behindDoc="1" locked="0" layoutInCell="1" allowOverlap="1" wp14:anchorId="1BE3F643" wp14:editId="136B28B5">
          <wp:simplePos x="0" y="0"/>
          <wp:positionH relativeFrom="page">
            <wp:posOffset>0</wp:posOffset>
          </wp:positionH>
          <wp:positionV relativeFrom="page">
            <wp:posOffset>0</wp:posOffset>
          </wp:positionV>
          <wp:extent cx="7592060" cy="10760075"/>
          <wp:effectExtent l="19050" t="0" r="8890" b="0"/>
          <wp:wrapNone/>
          <wp:docPr id="10" name="Picture 10"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59" w:rsidRDefault="00E90ED4" w:rsidP="00E90ED4">
    <w:pPr>
      <w:pStyle w:val="Header"/>
    </w:pPr>
    <w:r>
      <w:rPr>
        <w:rStyle w:val="PageNumber"/>
        <w:b/>
        <w:bCs/>
      </w:rPr>
      <w:fldChar w:fldCharType="begin"/>
    </w:r>
    <w:r w:rsidRPr="00FC42AF">
      <w:rPr>
        <w:rStyle w:val="PageNumber"/>
        <w:bCs/>
      </w:rPr>
      <w:instrText xml:space="preserve"> PAGE </w:instrText>
    </w:r>
    <w:r>
      <w:rPr>
        <w:rStyle w:val="PageNumber"/>
        <w:b/>
        <w:bCs/>
      </w:rPr>
      <w:fldChar w:fldCharType="separate"/>
    </w:r>
    <w:r>
      <w:rPr>
        <w:rStyle w:val="PageNumber"/>
        <w:bCs/>
        <w:noProof/>
      </w:rPr>
      <w:t>ii</w:t>
    </w:r>
    <w:r>
      <w:rPr>
        <w:rStyle w:val="PageNumber"/>
        <w:b/>
        <w:bCs/>
      </w:rPr>
      <w:fldChar w:fldCharType="end"/>
    </w:r>
    <w:r w:rsidRPr="00FC42AF">
      <w:tab/>
    </w:r>
    <w:fldSimple w:instr=" DOCPROPERTY &quot;Header&quot; \* MERGEFORMAT ">
      <w:r w:rsidR="00BC4FBD" w:rsidRPr="00BC4FBD">
        <w:rPr>
          <w:b/>
        </w:rPr>
        <w:t xml:space="preserve">Rec. </w:t>
      </w:r>
    </w:fldSimple>
    <w:r>
      <w:rPr>
        <w:b/>
      </w:rPr>
      <w:t xml:space="preserve"> </w:t>
    </w:r>
    <w:r>
      <w:rPr>
        <w:b/>
      </w:rPr>
      <w:fldChar w:fldCharType="begin"/>
    </w:r>
    <w:r w:rsidRPr="00FC42AF">
      <w:rPr>
        <w:b/>
      </w:rPr>
      <w:instrText>styleref href</w:instrText>
    </w:r>
    <w:r>
      <w:rPr>
        <w:b/>
      </w:rPr>
      <w:fldChar w:fldCharType="separate"/>
    </w:r>
    <w:r w:rsidR="00BC4FBD">
      <w:rPr>
        <w:b/>
        <w:noProof/>
      </w:rPr>
      <w:t>UIT-R  RS.2066-0</w:t>
    </w:r>
    <w:r w:rsidR="00BC4FBD">
      <w:rPr>
        <w:b/>
        <w:noProof/>
      </w:rPr>
      <w:cr/>
    </w:r>
    <w:r>
      <w:rPr>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59" w:rsidRPr="00837CB5" w:rsidRDefault="00134159" w:rsidP="005F122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F2E12">
      <w:rPr>
        <w:rStyle w:val="PageNumber"/>
        <w:b/>
        <w:bCs/>
        <w:noProof/>
      </w:rPr>
      <w:t>8</w:t>
    </w:r>
    <w:r>
      <w:rPr>
        <w:rStyle w:val="PageNumber"/>
        <w:b/>
        <w:bCs/>
      </w:rPr>
      <w:fldChar w:fldCharType="end"/>
    </w:r>
    <w:r w:rsidRPr="00837CB5">
      <w:tab/>
    </w:r>
    <w:r w:rsidR="00AF2E12">
      <w:fldChar w:fldCharType="begin"/>
    </w:r>
    <w:r w:rsidR="00AF2E12">
      <w:instrText xml:space="preserve"> DOCPROPERTY "Header" \* MERGEFORMAT </w:instrText>
    </w:r>
    <w:r w:rsidR="00AF2E12">
      <w:fldChar w:fldCharType="separate"/>
    </w:r>
    <w:r w:rsidR="00BC4FBD" w:rsidRPr="00BC4FBD">
      <w:rPr>
        <w:b/>
        <w:bCs/>
      </w:rPr>
      <w:t xml:space="preserve">Rec. </w:t>
    </w:r>
    <w:r w:rsidR="00AF2E12">
      <w:rPr>
        <w:b/>
        <w:bCs/>
      </w:rPr>
      <w:fldChar w:fldCharType="end"/>
    </w:r>
    <w:r w:rsidR="00747BCF">
      <w:rPr>
        <w:b/>
        <w:bCs/>
      </w:rPr>
      <w:t xml:space="preserve"> </w:t>
    </w:r>
    <w:r>
      <w:rPr>
        <w:b/>
        <w:bCs/>
      </w:rPr>
      <w:t>UIT-R RS.2066-0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59" w:rsidRDefault="00134159" w:rsidP="00703C62">
    <w:pPr>
      <w:pStyle w:val="Header"/>
    </w:pPr>
    <w:r>
      <w:tab/>
    </w:r>
    <w:r w:rsidR="00AF2E12">
      <w:fldChar w:fldCharType="begin"/>
    </w:r>
    <w:r w:rsidR="00AF2E12">
      <w:instrText xml:space="preserve"> DOCPROPERTY "Header" \* MERGEFORMAT </w:instrText>
    </w:r>
    <w:r w:rsidR="00AF2E12">
      <w:fldChar w:fldCharType="separate"/>
    </w:r>
    <w:r w:rsidR="00BC4FBD" w:rsidRPr="00BC4FBD">
      <w:rPr>
        <w:b/>
        <w:bCs/>
      </w:rPr>
      <w:t xml:space="preserve">Rec. </w:t>
    </w:r>
    <w:r w:rsidR="00AF2E12">
      <w:rPr>
        <w:b/>
        <w:bCs/>
      </w:rPr>
      <w:fldChar w:fldCharType="end"/>
    </w:r>
    <w:r w:rsidR="0033722B">
      <w:rPr>
        <w:b/>
        <w:bCs/>
      </w:rPr>
      <w:t xml:space="preserve"> </w:t>
    </w:r>
    <w:r>
      <w:rPr>
        <w:b/>
        <w:bCs/>
      </w:rPr>
      <w:t>UIT-R RS.2066-0</w:t>
    </w:r>
    <w:r>
      <w:tab/>
    </w:r>
    <w:r>
      <w:rPr>
        <w:rStyle w:val="PageNumber"/>
        <w:b/>
        <w:bCs/>
      </w:rPr>
      <w:fldChar w:fldCharType="begin"/>
    </w:r>
    <w:r>
      <w:rPr>
        <w:rStyle w:val="PageNumber"/>
        <w:b/>
        <w:bCs/>
      </w:rPr>
      <w:instrText xml:space="preserve"> PAGE </w:instrText>
    </w:r>
    <w:r>
      <w:rPr>
        <w:rStyle w:val="PageNumber"/>
        <w:b/>
        <w:bCs/>
      </w:rPr>
      <w:fldChar w:fldCharType="separate"/>
    </w:r>
    <w:r w:rsidR="00AF2E12">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ABE323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A66FFE"/>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742C293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2DA0D4A0"/>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77E875EA"/>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853CC4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AF265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EC9CD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D98CC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0ACA9E"/>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D1D207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34840D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0000002"/>
    <w:multiLevelType w:val="singleLevel"/>
    <w:tmpl w:val="00000002"/>
    <w:name w:val="WW8Num1"/>
    <w:lvl w:ilvl="0">
      <w:start w:val="1"/>
      <w:numFmt w:val="decimal"/>
      <w:lvlText w:val="%1."/>
      <w:lvlJc w:val="right"/>
      <w:pPr>
        <w:tabs>
          <w:tab w:val="num" w:pos="0"/>
        </w:tabs>
        <w:ind w:left="720" w:hanging="360"/>
      </w:pPr>
    </w:lvl>
  </w:abstractNum>
  <w:abstractNum w:abstractNumId="13"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49F3DA6"/>
    <w:multiLevelType w:val="hybridMultilevel"/>
    <w:tmpl w:val="26F84C9E"/>
    <w:lvl w:ilvl="0" w:tplc="8ED29372">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E925D6"/>
    <w:multiLevelType w:val="multilevel"/>
    <w:tmpl w:val="5C58349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A794851"/>
    <w:multiLevelType w:val="hybridMultilevel"/>
    <w:tmpl w:val="10502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99232C"/>
    <w:multiLevelType w:val="hybridMultilevel"/>
    <w:tmpl w:val="C254CB62"/>
    <w:lvl w:ilvl="0" w:tplc="1A1E6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E75ED"/>
    <w:multiLevelType w:val="hybridMultilevel"/>
    <w:tmpl w:val="4A3E80B2"/>
    <w:lvl w:ilvl="0" w:tplc="7F5C5402">
      <w:start w:val="2"/>
      <w:numFmt w:val="decimal"/>
      <w:lvlText w:val="%1"/>
      <w:lvlJc w:val="left"/>
      <w:pPr>
        <w:ind w:left="1500" w:hanging="114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426754"/>
    <w:multiLevelType w:val="hybridMultilevel"/>
    <w:tmpl w:val="C2FA6F8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13025"/>
    <w:multiLevelType w:val="multilevel"/>
    <w:tmpl w:val="596C1A7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6490233C"/>
    <w:multiLevelType w:val="hybridMultilevel"/>
    <w:tmpl w:val="298C68AE"/>
    <w:lvl w:ilvl="0" w:tplc="04090001">
      <w:start w:val="38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B577EC"/>
    <w:multiLevelType w:val="hybridMultilevel"/>
    <w:tmpl w:val="E2D2317A"/>
    <w:lvl w:ilvl="0" w:tplc="0409000F">
      <w:start w:val="1"/>
      <w:numFmt w:val="decimal"/>
      <w:lvlText w:val="%1."/>
      <w:lvlJc w:val="left"/>
      <w:pPr>
        <w:ind w:left="502"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6" w15:restartNumberingAfterBreak="0">
    <w:nsid w:val="77ED07C3"/>
    <w:multiLevelType w:val="hybridMultilevel"/>
    <w:tmpl w:val="C484A63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5B7A23"/>
    <w:multiLevelType w:val="hybridMultilevel"/>
    <w:tmpl w:val="79C87654"/>
    <w:lvl w:ilvl="0" w:tplc="F95AB6B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22"/>
  </w:num>
  <w:num w:numId="4">
    <w:abstractNumId w:val="19"/>
  </w:num>
  <w:num w:numId="5">
    <w:abstractNumId w:val="11"/>
  </w:num>
  <w:num w:numId="6">
    <w:abstractNumId w:val="12"/>
  </w:num>
  <w:num w:numId="7">
    <w:abstractNumId w:val="17"/>
  </w:num>
  <w:num w:numId="8">
    <w:abstractNumId w:val="13"/>
  </w:num>
  <w:num w:numId="9">
    <w:abstractNumId w:val="24"/>
  </w:num>
  <w:num w:numId="10">
    <w:abstractNumId w:val="18"/>
  </w:num>
  <w:num w:numId="11">
    <w:abstractNumId w:val="27"/>
  </w:num>
  <w:num w:numId="12">
    <w:abstractNumId w:val="10"/>
  </w:num>
  <w:num w:numId="13">
    <w:abstractNumId w:val="8"/>
  </w:num>
  <w:num w:numId="14">
    <w:abstractNumId w:val="7"/>
  </w:num>
  <w:num w:numId="15">
    <w:abstractNumId w:val="0"/>
  </w:num>
  <w:num w:numId="16">
    <w:abstractNumId w:val="3"/>
  </w:num>
  <w:num w:numId="17">
    <w:abstractNumId w:val="2"/>
  </w:num>
  <w:num w:numId="18">
    <w:abstractNumId w:val="1"/>
  </w:num>
  <w:num w:numId="19">
    <w:abstractNumId w:val="6"/>
  </w:num>
  <w:num w:numId="20">
    <w:abstractNumId w:val="5"/>
  </w:num>
  <w:num w:numId="21">
    <w:abstractNumId w:val="9"/>
  </w:num>
  <w:num w:numId="22">
    <w:abstractNumId w:val="4"/>
  </w:num>
  <w:num w:numId="23">
    <w:abstractNumId w:val="20"/>
  </w:num>
  <w:num w:numId="24">
    <w:abstractNumId w:val="14"/>
  </w:num>
  <w:num w:numId="25">
    <w:abstractNumId w:val="25"/>
  </w:num>
  <w:num w:numId="26">
    <w:abstractNumId w:val="23"/>
  </w:num>
  <w:num w:numId="27">
    <w:abstractNumId w:val="1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1F11"/>
    <w:rsid w:val="00013002"/>
    <w:rsid w:val="0001484E"/>
    <w:rsid w:val="000257FB"/>
    <w:rsid w:val="00063D02"/>
    <w:rsid w:val="00072484"/>
    <w:rsid w:val="00076BD8"/>
    <w:rsid w:val="00086C50"/>
    <w:rsid w:val="000876C3"/>
    <w:rsid w:val="00096612"/>
    <w:rsid w:val="000A0A78"/>
    <w:rsid w:val="000B566E"/>
    <w:rsid w:val="000B61CA"/>
    <w:rsid w:val="000B7683"/>
    <w:rsid w:val="000F30BF"/>
    <w:rsid w:val="00102934"/>
    <w:rsid w:val="00123FD5"/>
    <w:rsid w:val="00125B6D"/>
    <w:rsid w:val="00126AF2"/>
    <w:rsid w:val="00134159"/>
    <w:rsid w:val="0013556A"/>
    <w:rsid w:val="00147110"/>
    <w:rsid w:val="001718C8"/>
    <w:rsid w:val="001A27FE"/>
    <w:rsid w:val="001A3AB7"/>
    <w:rsid w:val="001B1791"/>
    <w:rsid w:val="001D1E03"/>
    <w:rsid w:val="001E181E"/>
    <w:rsid w:val="00202D10"/>
    <w:rsid w:val="002058CE"/>
    <w:rsid w:val="00216520"/>
    <w:rsid w:val="002165F1"/>
    <w:rsid w:val="00227626"/>
    <w:rsid w:val="002515EE"/>
    <w:rsid w:val="00276D21"/>
    <w:rsid w:val="00282D20"/>
    <w:rsid w:val="00296D7F"/>
    <w:rsid w:val="002B3CF6"/>
    <w:rsid w:val="002C768A"/>
    <w:rsid w:val="002D76C4"/>
    <w:rsid w:val="0033722B"/>
    <w:rsid w:val="00350165"/>
    <w:rsid w:val="003558C0"/>
    <w:rsid w:val="00363367"/>
    <w:rsid w:val="003A0136"/>
    <w:rsid w:val="003A3C79"/>
    <w:rsid w:val="003A5A32"/>
    <w:rsid w:val="003B52FE"/>
    <w:rsid w:val="003B7D3D"/>
    <w:rsid w:val="003E6469"/>
    <w:rsid w:val="004060AD"/>
    <w:rsid w:val="00420B5A"/>
    <w:rsid w:val="00420DFD"/>
    <w:rsid w:val="0044231F"/>
    <w:rsid w:val="00470E28"/>
    <w:rsid w:val="004822EF"/>
    <w:rsid w:val="004934C5"/>
    <w:rsid w:val="004A4D65"/>
    <w:rsid w:val="004D4CF4"/>
    <w:rsid w:val="00515C73"/>
    <w:rsid w:val="00526B66"/>
    <w:rsid w:val="00556548"/>
    <w:rsid w:val="005641F2"/>
    <w:rsid w:val="00567DC0"/>
    <w:rsid w:val="00586EF8"/>
    <w:rsid w:val="00592F9F"/>
    <w:rsid w:val="00593B96"/>
    <w:rsid w:val="005B49AB"/>
    <w:rsid w:val="005B50E7"/>
    <w:rsid w:val="005B65B9"/>
    <w:rsid w:val="005D6E51"/>
    <w:rsid w:val="005E427C"/>
    <w:rsid w:val="005E6DCC"/>
    <w:rsid w:val="005E7B4F"/>
    <w:rsid w:val="005F122A"/>
    <w:rsid w:val="005F3361"/>
    <w:rsid w:val="005F6BBB"/>
    <w:rsid w:val="0060611D"/>
    <w:rsid w:val="00607BDC"/>
    <w:rsid w:val="00607D68"/>
    <w:rsid w:val="00610A8E"/>
    <w:rsid w:val="006149B1"/>
    <w:rsid w:val="00614CC6"/>
    <w:rsid w:val="00615A1B"/>
    <w:rsid w:val="00647D21"/>
    <w:rsid w:val="00647E80"/>
    <w:rsid w:val="00662E60"/>
    <w:rsid w:val="00680D2B"/>
    <w:rsid w:val="00681B32"/>
    <w:rsid w:val="00691616"/>
    <w:rsid w:val="006A70BE"/>
    <w:rsid w:val="006C7827"/>
    <w:rsid w:val="006D7752"/>
    <w:rsid w:val="006E2037"/>
    <w:rsid w:val="006F154D"/>
    <w:rsid w:val="006F6A2D"/>
    <w:rsid w:val="00703C62"/>
    <w:rsid w:val="00712870"/>
    <w:rsid w:val="00731BD8"/>
    <w:rsid w:val="00743D85"/>
    <w:rsid w:val="00747511"/>
    <w:rsid w:val="00747BCF"/>
    <w:rsid w:val="00753CF4"/>
    <w:rsid w:val="007565CC"/>
    <w:rsid w:val="00756B4D"/>
    <w:rsid w:val="00763B9A"/>
    <w:rsid w:val="00767340"/>
    <w:rsid w:val="00776E56"/>
    <w:rsid w:val="007864C9"/>
    <w:rsid w:val="007A308E"/>
    <w:rsid w:val="007A6AA8"/>
    <w:rsid w:val="007C52DD"/>
    <w:rsid w:val="007E45D9"/>
    <w:rsid w:val="007F1435"/>
    <w:rsid w:val="008310C9"/>
    <w:rsid w:val="00837CB5"/>
    <w:rsid w:val="0085384C"/>
    <w:rsid w:val="00872472"/>
    <w:rsid w:val="00885D6E"/>
    <w:rsid w:val="0089497C"/>
    <w:rsid w:val="008A0B88"/>
    <w:rsid w:val="008C7848"/>
    <w:rsid w:val="008E0578"/>
    <w:rsid w:val="008E0E9B"/>
    <w:rsid w:val="008E5B41"/>
    <w:rsid w:val="00901E23"/>
    <w:rsid w:val="00917AF2"/>
    <w:rsid w:val="0092198C"/>
    <w:rsid w:val="009229F3"/>
    <w:rsid w:val="0092418A"/>
    <w:rsid w:val="00934ED7"/>
    <w:rsid w:val="009454F8"/>
    <w:rsid w:val="009543C3"/>
    <w:rsid w:val="00954DE7"/>
    <w:rsid w:val="00966E1B"/>
    <w:rsid w:val="00974855"/>
    <w:rsid w:val="009B5551"/>
    <w:rsid w:val="009F21FC"/>
    <w:rsid w:val="009F2D2C"/>
    <w:rsid w:val="00A165E9"/>
    <w:rsid w:val="00A42F44"/>
    <w:rsid w:val="00A443C2"/>
    <w:rsid w:val="00A52DB0"/>
    <w:rsid w:val="00A6617B"/>
    <w:rsid w:val="00A71FE5"/>
    <w:rsid w:val="00A8108B"/>
    <w:rsid w:val="00A97B0E"/>
    <w:rsid w:val="00AA3AD8"/>
    <w:rsid w:val="00AA7BFF"/>
    <w:rsid w:val="00AB0DC8"/>
    <w:rsid w:val="00AB52D1"/>
    <w:rsid w:val="00AD267B"/>
    <w:rsid w:val="00AE11F2"/>
    <w:rsid w:val="00AF2E12"/>
    <w:rsid w:val="00B033C8"/>
    <w:rsid w:val="00B0583F"/>
    <w:rsid w:val="00B067E5"/>
    <w:rsid w:val="00B21066"/>
    <w:rsid w:val="00B33425"/>
    <w:rsid w:val="00B33B1F"/>
    <w:rsid w:val="00B44E24"/>
    <w:rsid w:val="00B4682F"/>
    <w:rsid w:val="00B52E82"/>
    <w:rsid w:val="00B54ECC"/>
    <w:rsid w:val="00B714F3"/>
    <w:rsid w:val="00B720CA"/>
    <w:rsid w:val="00BC0651"/>
    <w:rsid w:val="00BC4FBD"/>
    <w:rsid w:val="00BC5D77"/>
    <w:rsid w:val="00BD1B04"/>
    <w:rsid w:val="00BF487A"/>
    <w:rsid w:val="00C01D6B"/>
    <w:rsid w:val="00C04C26"/>
    <w:rsid w:val="00C07F33"/>
    <w:rsid w:val="00C17851"/>
    <w:rsid w:val="00C2422A"/>
    <w:rsid w:val="00C268B9"/>
    <w:rsid w:val="00C27B14"/>
    <w:rsid w:val="00C362C3"/>
    <w:rsid w:val="00C46BD9"/>
    <w:rsid w:val="00C55258"/>
    <w:rsid w:val="00C668C8"/>
    <w:rsid w:val="00C73560"/>
    <w:rsid w:val="00C7699F"/>
    <w:rsid w:val="00CA6511"/>
    <w:rsid w:val="00CB0F14"/>
    <w:rsid w:val="00CD659B"/>
    <w:rsid w:val="00CD7DC8"/>
    <w:rsid w:val="00CE5A6D"/>
    <w:rsid w:val="00D017C0"/>
    <w:rsid w:val="00D02710"/>
    <w:rsid w:val="00D31EB8"/>
    <w:rsid w:val="00D70C4E"/>
    <w:rsid w:val="00D7171D"/>
    <w:rsid w:val="00D72F52"/>
    <w:rsid w:val="00DA3200"/>
    <w:rsid w:val="00DC6745"/>
    <w:rsid w:val="00DE5EA2"/>
    <w:rsid w:val="00DF4176"/>
    <w:rsid w:val="00DF693C"/>
    <w:rsid w:val="00E02402"/>
    <w:rsid w:val="00E0346C"/>
    <w:rsid w:val="00E17240"/>
    <w:rsid w:val="00E44C45"/>
    <w:rsid w:val="00E44CBB"/>
    <w:rsid w:val="00E73AFE"/>
    <w:rsid w:val="00E80F1D"/>
    <w:rsid w:val="00E90ED4"/>
    <w:rsid w:val="00EA6E8E"/>
    <w:rsid w:val="00EC361D"/>
    <w:rsid w:val="00EC6BB7"/>
    <w:rsid w:val="00EE57AA"/>
    <w:rsid w:val="00EF0B81"/>
    <w:rsid w:val="00F30C9B"/>
    <w:rsid w:val="00F316C4"/>
    <w:rsid w:val="00F336CC"/>
    <w:rsid w:val="00F34A48"/>
    <w:rsid w:val="00F354B1"/>
    <w:rsid w:val="00F54FBD"/>
    <w:rsid w:val="00FB0E4E"/>
    <w:rsid w:val="00FC2FF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d62a47"/>
    </o:shapedefaults>
    <o:shapelayout v:ext="edit">
      <o:idmap v:ext="edit" data="1"/>
    </o:shapelayout>
  </w:shapeDefaults>
  <w:decimalSymbol w:val="."/>
  <w:listSeparator w:val=";"/>
  <w15:docId w15:val="{8A16C0FF-A001-4218-AA08-9ADB17434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2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B52FE"/>
    <w:pPr>
      <w:keepNext/>
      <w:keepLines/>
      <w:spacing w:before="480"/>
      <w:ind w:left="794" w:hanging="794"/>
      <w:outlineLvl w:val="0"/>
    </w:pPr>
    <w:rPr>
      <w:b/>
    </w:rPr>
  </w:style>
  <w:style w:type="paragraph" w:styleId="Heading2">
    <w:name w:val="heading 2"/>
    <w:basedOn w:val="Heading1"/>
    <w:next w:val="Normal"/>
    <w:link w:val="Heading2Char"/>
    <w:qFormat/>
    <w:rsid w:val="003B52FE"/>
    <w:pPr>
      <w:spacing w:before="320"/>
      <w:outlineLvl w:val="1"/>
    </w:pPr>
  </w:style>
  <w:style w:type="paragraph" w:styleId="Heading3">
    <w:name w:val="heading 3"/>
    <w:basedOn w:val="Heading1"/>
    <w:next w:val="Normal"/>
    <w:link w:val="Heading3Char"/>
    <w:qFormat/>
    <w:rsid w:val="003B52FE"/>
    <w:pPr>
      <w:spacing w:before="200"/>
      <w:outlineLvl w:val="2"/>
    </w:pPr>
  </w:style>
  <w:style w:type="paragraph" w:styleId="Heading4">
    <w:name w:val="heading 4"/>
    <w:basedOn w:val="Heading3"/>
    <w:next w:val="Normal"/>
    <w:link w:val="Heading4Char"/>
    <w:qFormat/>
    <w:rsid w:val="003B52FE"/>
    <w:pPr>
      <w:tabs>
        <w:tab w:val="clear" w:pos="794"/>
        <w:tab w:val="left" w:pos="992"/>
      </w:tabs>
      <w:ind w:left="992" w:hanging="992"/>
      <w:outlineLvl w:val="3"/>
    </w:pPr>
  </w:style>
  <w:style w:type="paragraph" w:styleId="Heading5">
    <w:name w:val="heading 5"/>
    <w:basedOn w:val="Heading4"/>
    <w:next w:val="Normal"/>
    <w:link w:val="Heading5Char"/>
    <w:qFormat/>
    <w:rsid w:val="003B52FE"/>
    <w:pPr>
      <w:outlineLvl w:val="4"/>
    </w:pPr>
  </w:style>
  <w:style w:type="paragraph" w:styleId="Heading6">
    <w:name w:val="heading 6"/>
    <w:basedOn w:val="Heading4"/>
    <w:next w:val="Normal"/>
    <w:link w:val="Heading6Char"/>
    <w:qFormat/>
    <w:rsid w:val="003B52FE"/>
    <w:pPr>
      <w:tabs>
        <w:tab w:val="clear" w:pos="992"/>
        <w:tab w:val="clear" w:pos="1191"/>
      </w:tabs>
      <w:ind w:left="1588" w:hanging="1588"/>
      <w:outlineLvl w:val="5"/>
    </w:pPr>
  </w:style>
  <w:style w:type="paragraph" w:styleId="Heading7">
    <w:name w:val="heading 7"/>
    <w:basedOn w:val="Heading6"/>
    <w:next w:val="Normal"/>
    <w:link w:val="Heading7Char"/>
    <w:qFormat/>
    <w:rsid w:val="003B52FE"/>
    <w:pPr>
      <w:outlineLvl w:val="6"/>
    </w:pPr>
  </w:style>
  <w:style w:type="paragraph" w:styleId="Heading8">
    <w:name w:val="heading 8"/>
    <w:basedOn w:val="Heading6"/>
    <w:next w:val="Normal"/>
    <w:link w:val="Heading8Char"/>
    <w:qFormat/>
    <w:rsid w:val="003B52FE"/>
    <w:pPr>
      <w:outlineLvl w:val="7"/>
    </w:pPr>
  </w:style>
  <w:style w:type="paragraph" w:styleId="Heading9">
    <w:name w:val="heading 9"/>
    <w:basedOn w:val="Heading6"/>
    <w:next w:val="Normal"/>
    <w:link w:val="Heading9Char"/>
    <w:qFormat/>
    <w:rsid w:val="003B52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3B1F"/>
    <w:rPr>
      <w:b/>
      <w:sz w:val="24"/>
      <w:lang w:val="fr-FR" w:eastAsia="en-US"/>
    </w:rPr>
  </w:style>
  <w:style w:type="character" w:customStyle="1" w:styleId="Heading2Char">
    <w:name w:val="Heading 2 Char"/>
    <w:basedOn w:val="DefaultParagraphFont"/>
    <w:link w:val="Heading2"/>
    <w:rsid w:val="00B33B1F"/>
    <w:rPr>
      <w:b/>
      <w:sz w:val="24"/>
      <w:lang w:val="fr-FR" w:eastAsia="en-US"/>
    </w:rPr>
  </w:style>
  <w:style w:type="character" w:customStyle="1" w:styleId="Heading3Char">
    <w:name w:val="Heading 3 Char"/>
    <w:basedOn w:val="DefaultParagraphFont"/>
    <w:link w:val="Heading3"/>
    <w:rsid w:val="00B33B1F"/>
    <w:rPr>
      <w:b/>
      <w:sz w:val="24"/>
      <w:lang w:val="fr-FR" w:eastAsia="en-US"/>
    </w:rPr>
  </w:style>
  <w:style w:type="character" w:customStyle="1" w:styleId="Heading4Char">
    <w:name w:val="Heading 4 Char"/>
    <w:basedOn w:val="DefaultParagraphFont"/>
    <w:link w:val="Heading4"/>
    <w:rsid w:val="00B33B1F"/>
    <w:rPr>
      <w:b/>
      <w:sz w:val="24"/>
      <w:lang w:val="fr-FR" w:eastAsia="en-US"/>
    </w:rPr>
  </w:style>
  <w:style w:type="character" w:customStyle="1" w:styleId="Heading5Char">
    <w:name w:val="Heading 5 Char"/>
    <w:basedOn w:val="DefaultParagraphFont"/>
    <w:link w:val="Heading5"/>
    <w:rsid w:val="00B33B1F"/>
    <w:rPr>
      <w:b/>
      <w:sz w:val="24"/>
      <w:lang w:val="fr-FR" w:eastAsia="en-US"/>
    </w:rPr>
  </w:style>
  <w:style w:type="character" w:customStyle="1" w:styleId="Heading6Char">
    <w:name w:val="Heading 6 Char"/>
    <w:basedOn w:val="DefaultParagraphFont"/>
    <w:link w:val="Heading6"/>
    <w:rsid w:val="00B33B1F"/>
    <w:rPr>
      <w:b/>
      <w:sz w:val="24"/>
      <w:lang w:val="fr-FR" w:eastAsia="en-US"/>
    </w:rPr>
  </w:style>
  <w:style w:type="character" w:customStyle="1" w:styleId="Heading7Char">
    <w:name w:val="Heading 7 Char"/>
    <w:basedOn w:val="DefaultParagraphFont"/>
    <w:link w:val="Heading7"/>
    <w:rsid w:val="00B33B1F"/>
    <w:rPr>
      <w:b/>
      <w:sz w:val="24"/>
      <w:lang w:val="fr-FR" w:eastAsia="en-US"/>
    </w:rPr>
  </w:style>
  <w:style w:type="character" w:customStyle="1" w:styleId="Heading8Char">
    <w:name w:val="Heading 8 Char"/>
    <w:basedOn w:val="DefaultParagraphFont"/>
    <w:link w:val="Heading8"/>
    <w:rsid w:val="00B33B1F"/>
    <w:rPr>
      <w:b/>
      <w:sz w:val="24"/>
      <w:lang w:val="fr-FR" w:eastAsia="en-US"/>
    </w:rPr>
  </w:style>
  <w:style w:type="character" w:customStyle="1" w:styleId="Heading9Char">
    <w:name w:val="Heading 9 Char"/>
    <w:basedOn w:val="DefaultParagraphFont"/>
    <w:link w:val="Heading9"/>
    <w:rsid w:val="00B33B1F"/>
    <w:rPr>
      <w:b/>
      <w:sz w:val="24"/>
      <w:lang w:val="fr-FR" w:eastAsia="en-US"/>
    </w:rPr>
  </w:style>
  <w:style w:type="paragraph" w:styleId="Header">
    <w:name w:val="header"/>
    <w:basedOn w:val="Normal"/>
    <w:link w:val="HeaderChar"/>
    <w:rsid w:val="003B52F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33B1F"/>
    <w:rPr>
      <w:sz w:val="24"/>
      <w:lang w:val="fr-FR" w:eastAsia="en-US"/>
    </w:rPr>
  </w:style>
  <w:style w:type="paragraph" w:styleId="Footer">
    <w:name w:val="footer"/>
    <w:basedOn w:val="Normal"/>
    <w:link w:val="FooterChar"/>
    <w:rsid w:val="003B52F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33B1F"/>
    <w:rPr>
      <w:noProof/>
      <w:sz w:val="18"/>
      <w:lang w:val="fr-FR" w:eastAsia="en-US"/>
    </w:rPr>
  </w:style>
  <w:style w:type="character" w:styleId="PageNumber">
    <w:name w:val="page number"/>
    <w:basedOn w:val="DefaultParagraphFont"/>
    <w:rsid w:val="003B52FE"/>
  </w:style>
  <w:style w:type="paragraph" w:customStyle="1" w:styleId="Headingb">
    <w:name w:val="Heading_b"/>
    <w:basedOn w:val="Heading3"/>
    <w:next w:val="Normal"/>
    <w:link w:val="HeadingbChar"/>
    <w:qFormat/>
    <w:rsid w:val="003B52FE"/>
    <w:pPr>
      <w:spacing w:before="160"/>
      <w:ind w:left="0" w:firstLine="0"/>
      <w:outlineLvl w:val="9"/>
    </w:pPr>
  </w:style>
  <w:style w:type="character" w:customStyle="1" w:styleId="HeadingbChar">
    <w:name w:val="Heading_b Char"/>
    <w:basedOn w:val="DefaultParagraphFont"/>
    <w:link w:val="Headingb"/>
    <w:locked/>
    <w:rsid w:val="00B33B1F"/>
    <w:rPr>
      <w:b/>
      <w:sz w:val="24"/>
      <w:lang w:val="fr-FR" w:eastAsia="en-US"/>
    </w:rPr>
  </w:style>
  <w:style w:type="paragraph" w:customStyle="1" w:styleId="Headingi">
    <w:name w:val="Heading_i"/>
    <w:basedOn w:val="Heading3"/>
    <w:next w:val="Normal"/>
    <w:qFormat/>
    <w:rsid w:val="003B52FE"/>
    <w:pPr>
      <w:spacing w:before="160"/>
      <w:ind w:left="0" w:firstLine="0"/>
    </w:pPr>
    <w:rPr>
      <w:b w:val="0"/>
      <w:i/>
    </w:rPr>
  </w:style>
  <w:style w:type="character" w:customStyle="1" w:styleId="href">
    <w:name w:val="href"/>
    <w:basedOn w:val="DefaultParagraphFont"/>
    <w:rsid w:val="003B52FE"/>
  </w:style>
  <w:style w:type="paragraph" w:customStyle="1" w:styleId="AnnexNoTitle">
    <w:name w:val="Annex_NoTitle"/>
    <w:basedOn w:val="Heading1"/>
    <w:next w:val="Normalaftertitle"/>
    <w:rsid w:val="003B52FE"/>
    <w:pPr>
      <w:spacing w:after="80"/>
      <w:jc w:val="center"/>
    </w:pPr>
    <w:rPr>
      <w:b w:val="0"/>
      <w:sz w:val="28"/>
    </w:rPr>
  </w:style>
  <w:style w:type="paragraph" w:customStyle="1" w:styleId="Normalaftertitle">
    <w:name w:val="Normal_after_title"/>
    <w:basedOn w:val="Normal"/>
    <w:next w:val="Normal"/>
    <w:rsid w:val="003B52FE"/>
    <w:pPr>
      <w:spacing w:before="320"/>
    </w:pPr>
  </w:style>
  <w:style w:type="paragraph" w:customStyle="1" w:styleId="enumlev2">
    <w:name w:val="enumlev2"/>
    <w:basedOn w:val="enumlev1"/>
    <w:rsid w:val="003B52FE"/>
    <w:pPr>
      <w:ind w:left="1191" w:hanging="397"/>
    </w:pPr>
  </w:style>
  <w:style w:type="paragraph" w:customStyle="1" w:styleId="enumlev1">
    <w:name w:val="enumlev1"/>
    <w:basedOn w:val="Normal"/>
    <w:link w:val="enumlev1Char"/>
    <w:rsid w:val="003B52FE"/>
    <w:pPr>
      <w:spacing w:before="80"/>
      <w:ind w:left="794" w:hanging="794"/>
    </w:pPr>
  </w:style>
  <w:style w:type="character" w:customStyle="1" w:styleId="enumlev1Char">
    <w:name w:val="enumlev1 Char"/>
    <w:link w:val="enumlev1"/>
    <w:locked/>
    <w:rsid w:val="00B33B1F"/>
    <w:rPr>
      <w:sz w:val="24"/>
      <w:lang w:val="fr-FR" w:eastAsia="en-US"/>
    </w:rPr>
  </w:style>
  <w:style w:type="paragraph" w:customStyle="1" w:styleId="enumlev3">
    <w:name w:val="enumlev3"/>
    <w:basedOn w:val="enumlev2"/>
    <w:rsid w:val="003B52FE"/>
    <w:pPr>
      <w:ind w:left="1588"/>
    </w:pPr>
  </w:style>
  <w:style w:type="paragraph" w:customStyle="1" w:styleId="Note">
    <w:name w:val="Note"/>
    <w:basedOn w:val="Normal"/>
    <w:link w:val="NoteChar"/>
    <w:rsid w:val="003B52FE"/>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33B1F"/>
    <w:rPr>
      <w:sz w:val="22"/>
      <w:lang w:val="fr-FR" w:eastAsia="en-US"/>
    </w:rPr>
  </w:style>
  <w:style w:type="paragraph" w:customStyle="1" w:styleId="RecNo">
    <w:name w:val="Rec_No"/>
    <w:basedOn w:val="Normal"/>
    <w:next w:val="Rectitle"/>
    <w:rsid w:val="003B52F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B52FE"/>
    <w:pPr>
      <w:keepNext/>
      <w:keepLines/>
      <w:spacing w:before="240"/>
      <w:jc w:val="center"/>
    </w:pPr>
    <w:rPr>
      <w:b/>
      <w:sz w:val="28"/>
    </w:rPr>
  </w:style>
  <w:style w:type="paragraph" w:customStyle="1" w:styleId="Recref">
    <w:name w:val="Rec_ref"/>
    <w:basedOn w:val="Normal"/>
    <w:next w:val="Recdate"/>
    <w:rsid w:val="003B52FE"/>
    <w:pPr>
      <w:jc w:val="center"/>
    </w:pPr>
  </w:style>
  <w:style w:type="paragraph" w:customStyle="1" w:styleId="Recdate">
    <w:name w:val="Rec_date"/>
    <w:basedOn w:val="Recref"/>
    <w:next w:val="Normalaftertitle"/>
    <w:rsid w:val="003B52FE"/>
    <w:pPr>
      <w:jc w:val="right"/>
    </w:pPr>
  </w:style>
  <w:style w:type="paragraph" w:customStyle="1" w:styleId="HeadingSum">
    <w:name w:val="Heading_Sum"/>
    <w:basedOn w:val="Headingb"/>
    <w:next w:val="Normal"/>
    <w:rsid w:val="003B52FE"/>
    <w:pPr>
      <w:spacing w:before="240"/>
    </w:pPr>
    <w:rPr>
      <w:sz w:val="22"/>
      <w:lang w:val="es-ES_tradnl"/>
    </w:rPr>
  </w:style>
  <w:style w:type="paragraph" w:customStyle="1" w:styleId="AppendixNoTitle">
    <w:name w:val="Appendix_NoTitle"/>
    <w:basedOn w:val="AnnexNoTitle"/>
    <w:next w:val="Normal"/>
    <w:rsid w:val="003B52FE"/>
    <w:pPr>
      <w:ind w:left="0" w:firstLine="0"/>
      <w:outlineLvl w:val="9"/>
    </w:pPr>
    <w:rPr>
      <w:b/>
    </w:rPr>
  </w:style>
  <w:style w:type="paragraph" w:customStyle="1" w:styleId="Tablefin">
    <w:name w:val="Table_fin"/>
    <w:basedOn w:val="Normal"/>
    <w:next w:val="Normal"/>
    <w:rsid w:val="003B52FE"/>
    <w:pPr>
      <w:spacing w:before="0"/>
    </w:pPr>
    <w:rPr>
      <w:sz w:val="20"/>
      <w:lang w:val="en-GB"/>
    </w:rPr>
  </w:style>
  <w:style w:type="paragraph" w:customStyle="1" w:styleId="Tablehead">
    <w:name w:val="Table_head"/>
    <w:basedOn w:val="Normal"/>
    <w:next w:val="Normal"/>
    <w:link w:val="TableheadChar"/>
    <w:rsid w:val="003B52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B33B1F"/>
    <w:rPr>
      <w:b/>
      <w:sz w:val="22"/>
      <w:lang w:val="fr-FR" w:eastAsia="en-US"/>
    </w:rPr>
  </w:style>
  <w:style w:type="paragraph" w:customStyle="1" w:styleId="Tablelegend">
    <w:name w:val="Table_legend"/>
    <w:basedOn w:val="Normal"/>
    <w:link w:val="TablelegendChar"/>
    <w:rsid w:val="003B5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B33B1F"/>
    <w:rPr>
      <w:sz w:val="22"/>
      <w:lang w:val="fr-FR" w:eastAsia="en-US"/>
    </w:rPr>
  </w:style>
  <w:style w:type="paragraph" w:customStyle="1" w:styleId="TableNo">
    <w:name w:val="Table_No"/>
    <w:basedOn w:val="Normal"/>
    <w:next w:val="Normal"/>
    <w:link w:val="TableNo0"/>
    <w:rsid w:val="003B52FE"/>
    <w:pPr>
      <w:keepNext/>
      <w:spacing w:before="360" w:after="120"/>
      <w:jc w:val="center"/>
    </w:pPr>
  </w:style>
  <w:style w:type="character" w:customStyle="1" w:styleId="TableNo0">
    <w:name w:val="Table_No Знак"/>
    <w:link w:val="TableNo"/>
    <w:locked/>
    <w:rsid w:val="00B33B1F"/>
    <w:rPr>
      <w:sz w:val="24"/>
      <w:lang w:val="fr-FR" w:eastAsia="en-US"/>
    </w:rPr>
  </w:style>
  <w:style w:type="paragraph" w:customStyle="1" w:styleId="Tabletext">
    <w:name w:val="Table_text"/>
    <w:basedOn w:val="Normal"/>
    <w:link w:val="TabletextChar"/>
    <w:rsid w:val="003B5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B33B1F"/>
    <w:rPr>
      <w:sz w:val="22"/>
      <w:lang w:val="fr-FR" w:eastAsia="en-US"/>
    </w:rPr>
  </w:style>
  <w:style w:type="paragraph" w:customStyle="1" w:styleId="Equation">
    <w:name w:val="Equation"/>
    <w:basedOn w:val="Normal"/>
    <w:rsid w:val="003B52FE"/>
    <w:pPr>
      <w:tabs>
        <w:tab w:val="clear" w:pos="1191"/>
        <w:tab w:val="clear" w:pos="1588"/>
        <w:tab w:val="clear" w:pos="1985"/>
        <w:tab w:val="center" w:pos="4820"/>
        <w:tab w:val="right" w:pos="9639"/>
      </w:tabs>
    </w:pPr>
  </w:style>
  <w:style w:type="paragraph" w:customStyle="1" w:styleId="Equationlegend">
    <w:name w:val="Equation_legend"/>
    <w:basedOn w:val="NormalIndent"/>
    <w:rsid w:val="003B52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52FE"/>
    <w:pPr>
      <w:ind w:left="794"/>
    </w:pPr>
  </w:style>
  <w:style w:type="paragraph" w:customStyle="1" w:styleId="Figurelegend">
    <w:name w:val="Figure_legend"/>
    <w:basedOn w:val="Normal"/>
    <w:rsid w:val="003B52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52FE"/>
    <w:pPr>
      <w:keepNext/>
      <w:keepLines/>
      <w:spacing w:before="480" w:after="80"/>
      <w:jc w:val="center"/>
    </w:pPr>
    <w:rPr>
      <w:caps/>
      <w:sz w:val="18"/>
    </w:rPr>
  </w:style>
  <w:style w:type="paragraph" w:customStyle="1" w:styleId="Figuretitle">
    <w:name w:val="Figure_title"/>
    <w:basedOn w:val="Normal"/>
    <w:next w:val="Figure"/>
    <w:link w:val="FiguretitleChar"/>
    <w:rsid w:val="003B52FE"/>
    <w:pPr>
      <w:keepNext/>
      <w:spacing w:before="0" w:after="120"/>
      <w:jc w:val="center"/>
    </w:pPr>
    <w:rPr>
      <w:rFonts w:ascii="Times New Roman Bold" w:hAnsi="Times New Roman Bold"/>
      <w:b/>
      <w:sz w:val="18"/>
    </w:rPr>
  </w:style>
  <w:style w:type="paragraph" w:customStyle="1" w:styleId="Figure">
    <w:name w:val="Figure"/>
    <w:basedOn w:val="FigureNo"/>
    <w:next w:val="Normal"/>
    <w:rsid w:val="003B52FE"/>
    <w:pPr>
      <w:keepNext w:val="0"/>
      <w:spacing w:before="0" w:after="240"/>
    </w:pPr>
  </w:style>
  <w:style w:type="character" w:customStyle="1" w:styleId="FiguretitleChar">
    <w:name w:val="Figure_title Char"/>
    <w:link w:val="Figuretitle"/>
    <w:locked/>
    <w:rsid w:val="00B33B1F"/>
    <w:rPr>
      <w:rFonts w:ascii="Times New Roman Bold" w:hAnsi="Times New Roman Bold"/>
      <w:b/>
      <w:sz w:val="18"/>
      <w:lang w:val="fr-FR" w:eastAsia="en-US"/>
    </w:rPr>
  </w:style>
  <w:style w:type="character" w:customStyle="1" w:styleId="FigureNoChar">
    <w:name w:val="Figure_No Char"/>
    <w:link w:val="FigureNo"/>
    <w:locked/>
    <w:rsid w:val="00B33B1F"/>
    <w:rPr>
      <w:caps/>
      <w:sz w:val="18"/>
      <w:lang w:val="fr-FR" w:eastAsia="en-US"/>
    </w:rPr>
  </w:style>
  <w:style w:type="paragraph" w:customStyle="1" w:styleId="tocpart">
    <w:name w:val="tocpart"/>
    <w:basedOn w:val="Normal"/>
    <w:rsid w:val="003B52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3B52FE"/>
    <w:pPr>
      <w:keepNext/>
      <w:keepLines/>
      <w:spacing w:before="480"/>
      <w:jc w:val="center"/>
    </w:pPr>
    <w:rPr>
      <w:sz w:val="28"/>
    </w:rPr>
  </w:style>
  <w:style w:type="character" w:customStyle="1" w:styleId="ArtNoChar">
    <w:name w:val="Art_No Char"/>
    <w:basedOn w:val="DefaultParagraphFont"/>
    <w:link w:val="ArtNo"/>
    <w:locked/>
    <w:rsid w:val="00B33B1F"/>
    <w:rPr>
      <w:sz w:val="28"/>
      <w:lang w:val="fr-FR" w:eastAsia="en-US"/>
    </w:rPr>
  </w:style>
  <w:style w:type="paragraph" w:customStyle="1" w:styleId="Arttitle">
    <w:name w:val="Art_title"/>
    <w:basedOn w:val="Normal"/>
    <w:next w:val="Normalaftertitle"/>
    <w:link w:val="ArttitleCar"/>
    <w:rsid w:val="003B52FE"/>
    <w:pPr>
      <w:keepNext/>
      <w:keepLines/>
      <w:spacing w:before="240"/>
      <w:jc w:val="center"/>
    </w:pPr>
    <w:rPr>
      <w:b/>
      <w:sz w:val="28"/>
    </w:rPr>
  </w:style>
  <w:style w:type="character" w:customStyle="1" w:styleId="ArttitleCar">
    <w:name w:val="Art_title Car"/>
    <w:basedOn w:val="DefaultParagraphFont"/>
    <w:link w:val="Arttitle"/>
    <w:locked/>
    <w:rsid w:val="00B33B1F"/>
    <w:rPr>
      <w:b/>
      <w:sz w:val="28"/>
      <w:lang w:val="fr-FR" w:eastAsia="en-US"/>
    </w:rPr>
  </w:style>
  <w:style w:type="paragraph" w:customStyle="1" w:styleId="Blanc">
    <w:name w:val="Blanc"/>
    <w:basedOn w:val="Normal"/>
    <w:next w:val="Tabletext"/>
    <w:rsid w:val="003B52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52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52FE"/>
    <w:pPr>
      <w:keepNext/>
      <w:keepLines/>
      <w:spacing w:before="160"/>
      <w:ind w:left="794"/>
    </w:pPr>
    <w:rPr>
      <w:i/>
    </w:rPr>
  </w:style>
  <w:style w:type="character" w:customStyle="1" w:styleId="CallChar">
    <w:name w:val="Call Char"/>
    <w:link w:val="Call"/>
    <w:locked/>
    <w:rsid w:val="00B33B1F"/>
    <w:rPr>
      <w:i/>
      <w:sz w:val="24"/>
      <w:lang w:val="fr-FR" w:eastAsia="en-US"/>
    </w:rPr>
  </w:style>
  <w:style w:type="paragraph" w:customStyle="1" w:styleId="ChapNo">
    <w:name w:val="Chap_No"/>
    <w:basedOn w:val="ArtNo"/>
    <w:next w:val="Chaptitle"/>
    <w:rsid w:val="003B52FE"/>
    <w:rPr>
      <w:b/>
    </w:rPr>
  </w:style>
  <w:style w:type="paragraph" w:customStyle="1" w:styleId="Chaptitle">
    <w:name w:val="Chap_title"/>
    <w:basedOn w:val="Arttitle"/>
    <w:next w:val="Normalaftertitle"/>
    <w:rsid w:val="003B52FE"/>
  </w:style>
  <w:style w:type="character" w:styleId="FootnoteReference">
    <w:name w:val="footnote reference"/>
    <w:aliases w:val="Appel note de bas de p,Footnote Reference/"/>
    <w:basedOn w:val="DefaultParagraphFont"/>
    <w:rsid w:val="003B52FE"/>
    <w:rPr>
      <w:position w:val="6"/>
      <w:sz w:val="18"/>
    </w:rPr>
  </w:style>
  <w:style w:type="paragraph" w:styleId="FootnoteText">
    <w:name w:val="footnote text"/>
    <w:basedOn w:val="Normal"/>
    <w:link w:val="FootnoteTextChar"/>
    <w:rsid w:val="003B52FE"/>
    <w:pPr>
      <w:keepLines/>
      <w:tabs>
        <w:tab w:val="left" w:pos="255"/>
      </w:tabs>
      <w:ind w:left="255" w:hanging="255"/>
    </w:pPr>
    <w:rPr>
      <w:sz w:val="22"/>
    </w:rPr>
  </w:style>
  <w:style w:type="character" w:customStyle="1" w:styleId="FootnoteTextChar">
    <w:name w:val="Footnote Text Char"/>
    <w:basedOn w:val="DefaultParagraphFont"/>
    <w:link w:val="FootnoteText"/>
    <w:rsid w:val="00B33B1F"/>
    <w:rPr>
      <w:sz w:val="22"/>
      <w:lang w:val="fr-FR" w:eastAsia="en-US"/>
    </w:rPr>
  </w:style>
  <w:style w:type="paragraph" w:styleId="Index1">
    <w:name w:val="index 1"/>
    <w:basedOn w:val="Normal"/>
    <w:next w:val="Normal"/>
    <w:rsid w:val="003B52FE"/>
  </w:style>
  <w:style w:type="paragraph" w:styleId="Index2">
    <w:name w:val="index 2"/>
    <w:basedOn w:val="Normal"/>
    <w:next w:val="Normal"/>
    <w:rsid w:val="003B52FE"/>
    <w:pPr>
      <w:ind w:left="283"/>
    </w:pPr>
  </w:style>
  <w:style w:type="paragraph" w:styleId="Index3">
    <w:name w:val="index 3"/>
    <w:basedOn w:val="Normal"/>
    <w:next w:val="Normal"/>
    <w:rsid w:val="003B52FE"/>
    <w:pPr>
      <w:ind w:left="566"/>
    </w:pPr>
  </w:style>
  <w:style w:type="paragraph" w:styleId="IndexHeading">
    <w:name w:val="index heading"/>
    <w:basedOn w:val="Normal"/>
    <w:next w:val="Index1"/>
    <w:rsid w:val="003B52FE"/>
  </w:style>
  <w:style w:type="paragraph" w:customStyle="1" w:styleId="Line">
    <w:name w:val="Line"/>
    <w:basedOn w:val="Normal"/>
    <w:next w:val="Normal"/>
    <w:rsid w:val="003B52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52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52FE"/>
  </w:style>
  <w:style w:type="paragraph" w:customStyle="1" w:styleId="Partref">
    <w:name w:val="Part_ref"/>
    <w:basedOn w:val="Normal"/>
    <w:next w:val="Normal"/>
    <w:rsid w:val="003B52FE"/>
    <w:pPr>
      <w:keepNext/>
      <w:keepLines/>
      <w:spacing w:after="280"/>
      <w:jc w:val="center"/>
    </w:pPr>
  </w:style>
  <w:style w:type="paragraph" w:customStyle="1" w:styleId="Parttitle">
    <w:name w:val="Part_title"/>
    <w:basedOn w:val="Normal"/>
    <w:next w:val="Normalaftertitle"/>
    <w:rsid w:val="003B52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52FE"/>
  </w:style>
  <w:style w:type="paragraph" w:customStyle="1" w:styleId="QuestionNo">
    <w:name w:val="Question_No"/>
    <w:basedOn w:val="RecNo"/>
    <w:next w:val="Normal"/>
    <w:rsid w:val="003B52FE"/>
  </w:style>
  <w:style w:type="paragraph" w:customStyle="1" w:styleId="Questionref">
    <w:name w:val="Question_ref"/>
    <w:basedOn w:val="Recref"/>
    <w:next w:val="Questiondate"/>
    <w:rsid w:val="003B52FE"/>
  </w:style>
  <w:style w:type="paragraph" w:customStyle="1" w:styleId="Questiontitle">
    <w:name w:val="Question_title"/>
    <w:basedOn w:val="Normal"/>
    <w:next w:val="Questionref"/>
    <w:rsid w:val="003B52FE"/>
  </w:style>
  <w:style w:type="paragraph" w:customStyle="1" w:styleId="Reftext">
    <w:name w:val="Ref_text"/>
    <w:basedOn w:val="Normal"/>
    <w:rsid w:val="003B52FE"/>
    <w:pPr>
      <w:ind w:left="794" w:hanging="794"/>
    </w:pPr>
    <w:rPr>
      <w:sz w:val="22"/>
    </w:rPr>
  </w:style>
  <w:style w:type="paragraph" w:customStyle="1" w:styleId="Reftitle">
    <w:name w:val="Ref_title"/>
    <w:basedOn w:val="Normal"/>
    <w:next w:val="Reftext"/>
    <w:rsid w:val="003B52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52FE"/>
  </w:style>
  <w:style w:type="paragraph" w:customStyle="1" w:styleId="RepNo">
    <w:name w:val="Rep_No"/>
    <w:basedOn w:val="RecNo"/>
    <w:next w:val="Reptitle"/>
    <w:rsid w:val="003B52FE"/>
  </w:style>
  <w:style w:type="paragraph" w:customStyle="1" w:styleId="Reptitle">
    <w:name w:val="Rep_title"/>
    <w:basedOn w:val="Rectitle"/>
    <w:next w:val="Repref"/>
    <w:rsid w:val="003B52FE"/>
  </w:style>
  <w:style w:type="paragraph" w:customStyle="1" w:styleId="Repref">
    <w:name w:val="Rep_ref"/>
    <w:basedOn w:val="Recref"/>
    <w:next w:val="Repdate"/>
    <w:rsid w:val="003B52FE"/>
  </w:style>
  <w:style w:type="paragraph" w:customStyle="1" w:styleId="Resdate">
    <w:name w:val="Res_date"/>
    <w:basedOn w:val="Recdate"/>
    <w:next w:val="Normalaftertitle"/>
    <w:rsid w:val="003B52FE"/>
  </w:style>
  <w:style w:type="paragraph" w:customStyle="1" w:styleId="ResNo">
    <w:name w:val="Res_No"/>
    <w:basedOn w:val="RecNo"/>
    <w:next w:val="Restitle"/>
    <w:link w:val="ResNoChar"/>
    <w:rsid w:val="003B52FE"/>
  </w:style>
  <w:style w:type="paragraph" w:customStyle="1" w:styleId="Restitle">
    <w:name w:val="Res_title"/>
    <w:basedOn w:val="Normal"/>
    <w:next w:val="Resref"/>
    <w:rsid w:val="003B52FE"/>
    <w:pPr>
      <w:spacing w:before="240"/>
      <w:jc w:val="center"/>
    </w:pPr>
    <w:rPr>
      <w:b/>
      <w:sz w:val="28"/>
    </w:rPr>
  </w:style>
  <w:style w:type="paragraph" w:customStyle="1" w:styleId="Resref">
    <w:name w:val="Res_ref"/>
    <w:basedOn w:val="Recref"/>
    <w:next w:val="Resdate"/>
    <w:rsid w:val="003B52FE"/>
  </w:style>
  <w:style w:type="character" w:customStyle="1" w:styleId="ResNoChar">
    <w:name w:val="Res_No Char"/>
    <w:basedOn w:val="DefaultParagraphFont"/>
    <w:link w:val="ResNo"/>
    <w:locked/>
    <w:rsid w:val="00B33B1F"/>
    <w:rPr>
      <w:sz w:val="28"/>
      <w:lang w:val="fr-FR" w:eastAsia="en-US"/>
    </w:rPr>
  </w:style>
  <w:style w:type="paragraph" w:customStyle="1" w:styleId="SectionNo">
    <w:name w:val="Section_No"/>
    <w:basedOn w:val="Normal"/>
    <w:next w:val="Normal"/>
    <w:rsid w:val="003B52FE"/>
  </w:style>
  <w:style w:type="paragraph" w:customStyle="1" w:styleId="Sectiontitle">
    <w:name w:val="Section_title"/>
    <w:basedOn w:val="Normal"/>
    <w:next w:val="Normalaftertitle"/>
    <w:rsid w:val="003B52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52FE"/>
    <w:pPr>
      <w:tabs>
        <w:tab w:val="clear" w:pos="794"/>
        <w:tab w:val="clear" w:pos="1191"/>
        <w:tab w:val="clear" w:pos="1588"/>
        <w:tab w:val="clear" w:pos="1985"/>
        <w:tab w:val="right" w:pos="9611"/>
      </w:tabs>
    </w:pPr>
    <w:rPr>
      <w:i/>
    </w:rPr>
  </w:style>
  <w:style w:type="paragraph" w:styleId="TOC1">
    <w:name w:val="toc 1"/>
    <w:basedOn w:val="Normal"/>
    <w:rsid w:val="003B52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B52FE"/>
    <w:pPr>
      <w:tabs>
        <w:tab w:val="clear" w:pos="567"/>
        <w:tab w:val="left" w:pos="1276"/>
      </w:tabs>
      <w:spacing w:before="160"/>
      <w:ind w:left="1276" w:hanging="709"/>
    </w:pPr>
  </w:style>
  <w:style w:type="paragraph" w:styleId="TOC3">
    <w:name w:val="toc 3"/>
    <w:basedOn w:val="TOC2"/>
    <w:rsid w:val="003B52FE"/>
    <w:pPr>
      <w:tabs>
        <w:tab w:val="clear" w:pos="1276"/>
        <w:tab w:val="left" w:pos="2155"/>
      </w:tabs>
      <w:ind w:left="2155" w:hanging="879"/>
    </w:pPr>
  </w:style>
  <w:style w:type="paragraph" w:styleId="TOC4">
    <w:name w:val="toc 4"/>
    <w:basedOn w:val="TOC3"/>
    <w:rsid w:val="003B52FE"/>
    <w:pPr>
      <w:tabs>
        <w:tab w:val="left" w:pos="3261"/>
      </w:tabs>
      <w:spacing w:before="80"/>
      <w:ind w:left="3261" w:hanging="993"/>
    </w:pPr>
  </w:style>
  <w:style w:type="paragraph" w:styleId="TOC5">
    <w:name w:val="toc 5"/>
    <w:basedOn w:val="TOC4"/>
    <w:rsid w:val="003B52FE"/>
  </w:style>
  <w:style w:type="paragraph" w:styleId="TOC6">
    <w:name w:val="toc 6"/>
    <w:basedOn w:val="TOC4"/>
    <w:rsid w:val="003B52FE"/>
  </w:style>
  <w:style w:type="paragraph" w:styleId="TOC7">
    <w:name w:val="toc 7"/>
    <w:basedOn w:val="TOC4"/>
    <w:rsid w:val="003B52FE"/>
  </w:style>
  <w:style w:type="paragraph" w:styleId="TOC8">
    <w:name w:val="toc 8"/>
    <w:basedOn w:val="TOC4"/>
    <w:rsid w:val="003B52FE"/>
  </w:style>
  <w:style w:type="paragraph" w:customStyle="1" w:styleId="Annexref">
    <w:name w:val="Annex_ref"/>
    <w:basedOn w:val="Normal"/>
    <w:next w:val="Normalaftertitle"/>
    <w:rsid w:val="003B52FE"/>
    <w:pPr>
      <w:keepNext/>
      <w:keepLines/>
      <w:spacing w:after="280"/>
      <w:jc w:val="center"/>
    </w:pPr>
  </w:style>
  <w:style w:type="paragraph" w:customStyle="1" w:styleId="Appendixref">
    <w:name w:val="Appendix_ref"/>
    <w:basedOn w:val="Annexref"/>
    <w:next w:val="Normalaftertitle"/>
    <w:rsid w:val="003B52FE"/>
  </w:style>
  <w:style w:type="paragraph" w:customStyle="1" w:styleId="Tabletitle">
    <w:name w:val="Table_title"/>
    <w:basedOn w:val="Normal"/>
    <w:next w:val="Tablehead"/>
    <w:link w:val="Tabletitle0"/>
    <w:rsid w:val="003B52FE"/>
    <w:pPr>
      <w:keepNext/>
      <w:spacing w:before="0" w:after="120"/>
      <w:jc w:val="center"/>
    </w:pPr>
    <w:rPr>
      <w:b/>
    </w:rPr>
  </w:style>
  <w:style w:type="character" w:customStyle="1" w:styleId="Tabletitle0">
    <w:name w:val="Table_title Знак"/>
    <w:link w:val="Tabletitle"/>
    <w:locked/>
    <w:rsid w:val="00B33B1F"/>
    <w:rPr>
      <w:b/>
      <w:sz w:val="24"/>
      <w:lang w:val="fr-FR" w:eastAsia="en-US"/>
    </w:rPr>
  </w:style>
  <w:style w:type="paragraph" w:customStyle="1" w:styleId="Summary">
    <w:name w:val="Summary"/>
    <w:basedOn w:val="Normal"/>
    <w:next w:val="Normalaftertitle"/>
    <w:rsid w:val="003B52FE"/>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3B52FE"/>
    <w:pPr>
      <w:ind w:left="-85" w:firstLine="0"/>
    </w:pPr>
    <w:rPr>
      <w:lang w:val="en-US"/>
    </w:rPr>
  </w:style>
  <w:style w:type="paragraph" w:customStyle="1" w:styleId="Reasons">
    <w:name w:val="Reasons"/>
    <w:basedOn w:val="Normal"/>
    <w:qFormat/>
    <w:rsid w:val="00B33B1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uiPriority w:val="99"/>
    <w:semiHidden/>
    <w:unhideWhenUsed/>
    <w:rsid w:val="003A0136"/>
    <w:rPr>
      <w:color w:val="800080" w:themeColor="followedHyperlink"/>
      <w:u w:val="single"/>
    </w:rPr>
  </w:style>
  <w:style w:type="paragraph" w:styleId="ListParagraph">
    <w:name w:val="List Paragraph"/>
    <w:basedOn w:val="Normal"/>
    <w:uiPriority w:val="34"/>
    <w:qFormat/>
    <w:rsid w:val="00607BDC"/>
    <w:pPr>
      <w:ind w:left="720"/>
      <w:contextualSpacing/>
    </w:pPr>
  </w:style>
  <w:style w:type="character" w:customStyle="1" w:styleId="BalloonTextChar">
    <w:name w:val="Balloon Text Char"/>
    <w:basedOn w:val="DefaultParagraphFont"/>
    <w:link w:val="BalloonText"/>
    <w:uiPriority w:val="99"/>
    <w:semiHidden/>
    <w:rsid w:val="00A97B0E"/>
    <w:rPr>
      <w:rFonts w:ascii="Segoe UI" w:eastAsiaTheme="minorEastAsia" w:hAnsi="Segoe UI" w:cs="Segoe UI"/>
      <w:sz w:val="18"/>
      <w:szCs w:val="18"/>
      <w:lang w:val="en-GB"/>
    </w:rPr>
  </w:style>
  <w:style w:type="paragraph" w:styleId="BalloonText">
    <w:name w:val="Balloon Text"/>
    <w:basedOn w:val="Normal"/>
    <w:link w:val="BalloonTextChar"/>
    <w:uiPriority w:val="99"/>
    <w:semiHidden/>
    <w:unhideWhenUsed/>
    <w:rsid w:val="00A97B0E"/>
    <w:pPr>
      <w:tabs>
        <w:tab w:val="clear" w:pos="794"/>
        <w:tab w:val="clear" w:pos="1191"/>
        <w:tab w:val="clear" w:pos="1588"/>
        <w:tab w:val="clear" w:pos="1985"/>
      </w:tabs>
      <w:overflowPunct/>
      <w:autoSpaceDE/>
      <w:autoSpaceDN/>
      <w:adjustRightInd/>
      <w:spacing w:before="0"/>
      <w:jc w:val="left"/>
      <w:textAlignment w:val="auto"/>
    </w:pPr>
    <w:rPr>
      <w:rFonts w:ascii="Segoe UI" w:eastAsiaTheme="minorEastAsia" w:hAnsi="Segoe UI" w:cs="Segoe UI"/>
      <w:sz w:val="18"/>
      <w:szCs w:val="18"/>
      <w:lang w:val="en-GB" w:eastAsia="zh-CN"/>
    </w:rPr>
  </w:style>
  <w:style w:type="paragraph" w:customStyle="1" w:styleId="Normalaftertitle0">
    <w:name w:val="Normal after title"/>
    <w:basedOn w:val="Normal"/>
    <w:next w:val="Normal"/>
    <w:link w:val="NormalaftertitleChar"/>
    <w:rsid w:val="00A97B0E"/>
    <w:pPr>
      <w:spacing w:before="280"/>
      <w:jc w:val="left"/>
    </w:pPr>
    <w:rPr>
      <w:rFonts w:asciiTheme="minorHAnsi" w:hAnsiTheme="minorHAnsi"/>
      <w:lang w:val="en-GB"/>
    </w:rPr>
  </w:style>
  <w:style w:type="character" w:customStyle="1" w:styleId="NormalaftertitleChar">
    <w:name w:val="Normal after title Char"/>
    <w:basedOn w:val="DefaultParagraphFont"/>
    <w:link w:val="Normalaftertitle0"/>
    <w:locked/>
    <w:rsid w:val="00A97B0E"/>
    <w:rPr>
      <w:rFonts w:asciiTheme="minorHAnsi" w:hAnsiTheme="minorHAnsi"/>
      <w:sz w:val="24"/>
      <w:lang w:val="en-GB" w:eastAsia="en-US"/>
    </w:rPr>
  </w:style>
  <w:style w:type="paragraph" w:customStyle="1" w:styleId="Source">
    <w:name w:val="Source"/>
    <w:basedOn w:val="Normal"/>
    <w:next w:val="Normalaftertitle0"/>
    <w:rsid w:val="00A97B0E"/>
    <w:pPr>
      <w:jc w:val="left"/>
    </w:pPr>
    <w:rPr>
      <w:rFonts w:asciiTheme="minorHAnsi" w:hAnsiTheme="minorHAnsi"/>
      <w:b/>
      <w:lang w:val="en-GB"/>
    </w:rPr>
  </w:style>
  <w:style w:type="paragraph" w:customStyle="1" w:styleId="Title1">
    <w:name w:val="Title 1"/>
    <w:basedOn w:val="Source"/>
    <w:next w:val="Normal"/>
    <w:rsid w:val="00A97B0E"/>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FirstFooter">
    <w:name w:val="FirstFooter"/>
    <w:basedOn w:val="Footer"/>
    <w:rsid w:val="00A97B0E"/>
    <w:pPr>
      <w:overflowPunct/>
      <w:autoSpaceDE/>
      <w:autoSpaceDN/>
      <w:adjustRightInd/>
      <w:spacing w:before="40"/>
      <w:jc w:val="left"/>
      <w:textAlignment w:val="auto"/>
    </w:pPr>
    <w:rPr>
      <w:rFonts w:asciiTheme="minorHAnsi" w:hAnsiTheme="minorHAnsi"/>
      <w:noProof w:val="0"/>
      <w:sz w:val="16"/>
    </w:rPr>
  </w:style>
  <w:style w:type="paragraph" w:customStyle="1" w:styleId="Committee">
    <w:name w:val="Committee"/>
    <w:basedOn w:val="Normal"/>
    <w:qFormat/>
    <w:rsid w:val="00A97B0E"/>
    <w:pPr>
      <w:jc w:val="left"/>
    </w:pPr>
    <w:rPr>
      <w:rFonts w:asciiTheme="minorHAnsi" w:hAnsiTheme="minorHAnsi" w:cs="Times New Roman Bold"/>
      <w:b/>
      <w:caps/>
      <w:lang w:val="en-GB"/>
    </w:rPr>
  </w:style>
  <w:style w:type="paragraph" w:customStyle="1" w:styleId="CEOcontributionStart">
    <w:name w:val="CEO_contributionStart"/>
    <w:basedOn w:val="Normal"/>
    <w:rsid w:val="00A97B0E"/>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CEOAgendaItemIndent">
    <w:name w:val="CEO_AgendaItemIndent"/>
    <w:basedOn w:val="Normal"/>
    <w:rsid w:val="00A97B0E"/>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eastAsia="SimSun" w:hAnsi="Verdana"/>
      <w:sz w:val="19"/>
      <w:szCs w:val="19"/>
      <w:lang w:val="en-US"/>
    </w:rPr>
  </w:style>
  <w:style w:type="paragraph" w:customStyle="1" w:styleId="Banner">
    <w:name w:val="Banner"/>
    <w:basedOn w:val="Normal"/>
    <w:rsid w:val="00A97B0E"/>
    <w:pPr>
      <w:tabs>
        <w:tab w:val="clear" w:pos="794"/>
        <w:tab w:val="clear" w:pos="1191"/>
        <w:tab w:val="clear" w:pos="1588"/>
        <w:tab w:val="clear" w:pos="1985"/>
        <w:tab w:val="left" w:pos="993"/>
      </w:tabs>
      <w:spacing w:before="240"/>
      <w:ind w:left="993" w:hanging="993"/>
      <w:jc w:val="left"/>
      <w:textAlignment w:val="auto"/>
    </w:pPr>
    <w:rPr>
      <w:rFonts w:ascii="Arial" w:hAnsi="Arial"/>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C6713-0274-4304-9D5D-136BBEF28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90</TotalTime>
  <Pages>10</Pages>
  <Words>2638</Words>
  <Characters>13558</Characters>
  <Application>Microsoft Office Word</Application>
  <DocSecurity>0</DocSecurity>
  <Lines>847</Lines>
  <Paragraphs>771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15425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14</cp:revision>
  <cp:lastPrinted>2016-01-19T10:36:00Z</cp:lastPrinted>
  <dcterms:created xsi:type="dcterms:W3CDTF">2016-01-19T10:12:00Z</dcterms:created>
  <dcterms:modified xsi:type="dcterms:W3CDTF">2016-01-20T13:22:00Z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