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A84" w:rsidRPr="00752A84" w:rsidRDefault="00752A84" w:rsidP="00752A84">
      <w:pPr>
        <w:spacing w:line="240" w:lineRule="auto"/>
        <w:rPr>
          <w:sz w:val="24"/>
          <w:szCs w:val="20"/>
          <w:lang w:val="ru-RU"/>
        </w:rPr>
      </w:pPr>
    </w:p>
    <w:p w:rsidR="00752A84" w:rsidRPr="00752A84" w:rsidRDefault="00752A84" w:rsidP="00752A84">
      <w:pPr>
        <w:spacing w:line="240" w:lineRule="auto"/>
        <w:rPr>
          <w:sz w:val="24"/>
          <w:szCs w:val="20"/>
          <w:lang w:val="ru-RU"/>
        </w:rPr>
      </w:pPr>
    </w:p>
    <w:p w:rsidR="00752A84" w:rsidRPr="00752A84" w:rsidRDefault="00752A84" w:rsidP="00752A84">
      <w:pPr>
        <w:spacing w:line="240" w:lineRule="auto"/>
        <w:rPr>
          <w:sz w:val="24"/>
          <w:szCs w:val="20"/>
          <w:lang w:val="ru-RU"/>
        </w:rPr>
      </w:pPr>
    </w:p>
    <w:p w:rsidR="00752A84" w:rsidRPr="00752A84" w:rsidRDefault="00752A84" w:rsidP="00752A84">
      <w:pPr>
        <w:spacing w:line="240" w:lineRule="auto"/>
        <w:rPr>
          <w:sz w:val="24"/>
          <w:szCs w:val="20"/>
          <w:lang w:val="ru-RU"/>
        </w:rPr>
      </w:pPr>
    </w:p>
    <w:p w:rsidR="00752A84" w:rsidRPr="00752A84" w:rsidRDefault="00752A84" w:rsidP="00752A84">
      <w:pPr>
        <w:spacing w:line="240" w:lineRule="auto"/>
        <w:rPr>
          <w:sz w:val="24"/>
          <w:szCs w:val="20"/>
          <w:lang w:val="ru-RU"/>
        </w:rPr>
      </w:pPr>
    </w:p>
    <w:p w:rsidR="00752A84" w:rsidRPr="00752A84" w:rsidRDefault="00752A84" w:rsidP="00752A84">
      <w:pPr>
        <w:spacing w:line="240" w:lineRule="auto"/>
        <w:rPr>
          <w:sz w:val="24"/>
          <w:szCs w:val="20"/>
          <w:lang w:val="ru-RU"/>
        </w:rPr>
      </w:pPr>
    </w:p>
    <w:p w:rsidR="00752A84" w:rsidRPr="00752A84" w:rsidRDefault="00752A84" w:rsidP="00752A84">
      <w:pPr>
        <w:spacing w:line="240" w:lineRule="auto"/>
        <w:rPr>
          <w:sz w:val="24"/>
          <w:szCs w:val="20"/>
          <w:lang w:val="ru-RU"/>
        </w:rPr>
      </w:pPr>
    </w:p>
    <w:p w:rsidR="00752A84" w:rsidRPr="00752A84" w:rsidRDefault="00752A84" w:rsidP="00752A84">
      <w:pPr>
        <w:spacing w:line="240" w:lineRule="auto"/>
        <w:rPr>
          <w:sz w:val="24"/>
          <w:szCs w:val="20"/>
          <w:lang w:val="ru-RU"/>
        </w:rPr>
      </w:pPr>
    </w:p>
    <w:p w:rsidR="00752A84" w:rsidRPr="00752A84" w:rsidRDefault="00752A84" w:rsidP="00752A84">
      <w:pPr>
        <w:spacing w:line="240" w:lineRule="auto"/>
        <w:rPr>
          <w:sz w:val="24"/>
          <w:szCs w:val="20"/>
          <w:lang w:val="ru-RU"/>
        </w:rPr>
      </w:pPr>
    </w:p>
    <w:p w:rsidR="00752A84" w:rsidRPr="00752A84" w:rsidRDefault="00752A84" w:rsidP="00752A84">
      <w:pPr>
        <w:spacing w:line="240" w:lineRule="auto"/>
        <w:rPr>
          <w:sz w:val="24"/>
          <w:szCs w:val="20"/>
          <w:lang w:val="ru-RU"/>
        </w:rPr>
      </w:pPr>
    </w:p>
    <w:p w:rsidR="00752A84" w:rsidRPr="00752A84" w:rsidRDefault="00752A84" w:rsidP="00752A84">
      <w:pPr>
        <w:spacing w:line="240" w:lineRule="auto"/>
        <w:rPr>
          <w:sz w:val="24"/>
          <w:szCs w:val="20"/>
          <w:lang w:val="ru-RU"/>
        </w:rPr>
      </w:pPr>
    </w:p>
    <w:p w:rsidR="00752A84" w:rsidRPr="00752A84" w:rsidRDefault="00752A84" w:rsidP="00752A84">
      <w:pPr>
        <w:spacing w:line="240" w:lineRule="auto"/>
        <w:rPr>
          <w:sz w:val="24"/>
          <w:szCs w:val="20"/>
          <w:lang w:val="ru-RU"/>
        </w:rPr>
      </w:pPr>
    </w:p>
    <w:tbl>
      <w:tblPr>
        <w:tblW w:w="10089" w:type="dxa"/>
        <w:tblLook w:val="01E0"/>
      </w:tblPr>
      <w:tblGrid>
        <w:gridCol w:w="10089"/>
      </w:tblGrid>
      <w:tr w:rsidR="00752A84" w:rsidRPr="00752A84" w:rsidTr="004A3CF6">
        <w:tc>
          <w:tcPr>
            <w:tcW w:w="10089" w:type="dxa"/>
          </w:tcPr>
          <w:p w:rsidR="00752A84" w:rsidRPr="00752A84" w:rsidRDefault="00752A84" w:rsidP="00752A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52A84" w:rsidRPr="00752A84" w:rsidRDefault="00752A84" w:rsidP="00752A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752A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S.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1521</w:t>
            </w:r>
            <w:r w:rsidRPr="00752A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-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</w:t>
            </w:r>
          </w:p>
          <w:p w:rsidR="00752A84" w:rsidRPr="00752A84" w:rsidRDefault="00752A84" w:rsidP="00752A8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752A8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(01/2010)</w:t>
            </w:r>
          </w:p>
        </w:tc>
      </w:tr>
      <w:tr w:rsidR="00752A84" w:rsidRPr="00752A84" w:rsidTr="004A3CF6">
        <w:tc>
          <w:tcPr>
            <w:tcW w:w="10089" w:type="dxa"/>
          </w:tcPr>
          <w:p w:rsidR="00752A84" w:rsidRPr="00752A84" w:rsidRDefault="00752A84" w:rsidP="00752A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  <w:p w:rsidR="00752A84" w:rsidRPr="00752A84" w:rsidRDefault="00752A84" w:rsidP="00752A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  <w:r w:rsidRPr="00752A84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Допустимые показатели качества по ошибкам для гипотетического эталонного цифрового тракта, основанного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на синхронной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  <w:br/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цифровой иерархи</w:t>
            </w:r>
          </w:p>
          <w:p w:rsidR="00752A84" w:rsidRPr="00752A84" w:rsidRDefault="00752A84" w:rsidP="00752A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752A84" w:rsidRPr="00752A84" w:rsidTr="004A3CF6">
        <w:tc>
          <w:tcPr>
            <w:tcW w:w="10089" w:type="dxa"/>
          </w:tcPr>
          <w:p w:rsidR="00752A84" w:rsidRPr="00752A84" w:rsidRDefault="00752A84" w:rsidP="00752A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52A84" w:rsidRPr="00752A84" w:rsidRDefault="00752A84" w:rsidP="00752A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752A84" w:rsidRPr="00752A84" w:rsidRDefault="00752A84" w:rsidP="00752A8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752A84" w:rsidRPr="00752A84" w:rsidRDefault="00752A84" w:rsidP="00752A8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52A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</w:t>
            </w:r>
          </w:p>
          <w:p w:rsidR="00752A84" w:rsidRPr="00752A84" w:rsidRDefault="00752A84" w:rsidP="00752A8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752A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спутниковая служба</w:t>
            </w:r>
          </w:p>
          <w:p w:rsidR="00752A84" w:rsidRPr="00752A84" w:rsidRDefault="00752A84" w:rsidP="00752A84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752A84" w:rsidRPr="00752A84" w:rsidRDefault="00752A84" w:rsidP="00752A84">
      <w:pPr>
        <w:spacing w:before="80" w:line="240" w:lineRule="auto"/>
        <w:rPr>
          <w:i/>
          <w:szCs w:val="20"/>
          <w:lang w:val="ru-RU"/>
        </w:rPr>
      </w:pPr>
    </w:p>
    <w:p w:rsidR="00752A84" w:rsidRPr="00752A84" w:rsidRDefault="00752A84" w:rsidP="00752A84">
      <w:pPr>
        <w:spacing w:before="80" w:line="240" w:lineRule="auto"/>
        <w:rPr>
          <w:i/>
          <w:szCs w:val="20"/>
          <w:lang w:val="ru-RU"/>
        </w:rPr>
      </w:pPr>
    </w:p>
    <w:p w:rsidR="00752A84" w:rsidRPr="00752A84" w:rsidRDefault="00752A84" w:rsidP="00752A84">
      <w:pPr>
        <w:spacing w:before="80" w:line="240" w:lineRule="auto"/>
        <w:rPr>
          <w:i/>
          <w:szCs w:val="20"/>
          <w:lang w:val="ru-RU"/>
        </w:rPr>
      </w:pPr>
    </w:p>
    <w:p w:rsidR="00752A84" w:rsidRPr="00752A84" w:rsidRDefault="00752A84" w:rsidP="00752A84">
      <w:pPr>
        <w:spacing w:before="80" w:line="240" w:lineRule="auto"/>
        <w:rPr>
          <w:i/>
          <w:szCs w:val="20"/>
          <w:lang w:val="ru-RU"/>
        </w:rPr>
      </w:pPr>
    </w:p>
    <w:p w:rsidR="00752A84" w:rsidRPr="00752A84" w:rsidRDefault="00752A84" w:rsidP="00752A84">
      <w:pPr>
        <w:spacing w:before="80" w:line="240" w:lineRule="auto"/>
        <w:rPr>
          <w:i/>
          <w:szCs w:val="20"/>
          <w:lang w:val="ru-RU"/>
        </w:rPr>
      </w:pPr>
    </w:p>
    <w:p w:rsidR="00752A84" w:rsidRPr="00752A84" w:rsidRDefault="00752A84" w:rsidP="00752A84">
      <w:pPr>
        <w:spacing w:before="80" w:line="240" w:lineRule="auto"/>
        <w:rPr>
          <w:i/>
          <w:szCs w:val="20"/>
          <w:lang w:val="ru-RU"/>
        </w:rPr>
      </w:pPr>
    </w:p>
    <w:p w:rsidR="00752A84" w:rsidRPr="00752A84" w:rsidRDefault="00752A84" w:rsidP="00752A84">
      <w:pPr>
        <w:spacing w:line="240" w:lineRule="auto"/>
        <w:rPr>
          <w:rFonts w:ascii="Palatino Linotype" w:hAnsi="Palatino Linotype"/>
          <w:sz w:val="24"/>
          <w:szCs w:val="20"/>
          <w:lang w:val="ru-RU"/>
        </w:rPr>
        <w:sectPr w:rsidR="00752A84" w:rsidRPr="00752A84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52A84" w:rsidRPr="00752A84" w:rsidRDefault="00752A84" w:rsidP="00752A8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center"/>
        <w:textAlignment w:val="auto"/>
        <w:rPr>
          <w:rFonts w:eastAsia="SimSun"/>
          <w:b/>
          <w:bCs/>
          <w:lang w:val="ru-RU" w:eastAsia="zh-CN"/>
        </w:rPr>
      </w:pPr>
      <w:bookmarkStart w:id="0" w:name="c2tope"/>
      <w:bookmarkEnd w:id="0"/>
      <w:r w:rsidRPr="00752A84">
        <w:rPr>
          <w:rFonts w:eastAsia="SimSun"/>
          <w:b/>
          <w:bCs/>
          <w:lang w:val="ru-RU" w:eastAsia="zh-CN"/>
        </w:rPr>
        <w:lastRenderedPageBreak/>
        <w:t>Предисловие</w:t>
      </w:r>
    </w:p>
    <w:p w:rsidR="00752A84" w:rsidRPr="00752A84" w:rsidRDefault="00752A84" w:rsidP="00752A8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line="240" w:lineRule="auto"/>
        <w:textAlignment w:val="auto"/>
        <w:rPr>
          <w:rFonts w:eastAsia="SimSun"/>
          <w:sz w:val="20"/>
          <w:szCs w:val="20"/>
          <w:lang w:val="ru-RU" w:eastAsia="zh-CN"/>
        </w:rPr>
      </w:pPr>
      <w:r w:rsidRPr="00752A84">
        <w:rPr>
          <w:rFonts w:eastAsia="SimSun"/>
          <w:sz w:val="20"/>
          <w:szCs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752A84" w:rsidRPr="00752A84" w:rsidRDefault="00752A84" w:rsidP="00752A8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line="240" w:lineRule="auto"/>
        <w:textAlignment w:val="auto"/>
        <w:rPr>
          <w:rFonts w:eastAsia="SimSun"/>
          <w:sz w:val="20"/>
          <w:szCs w:val="20"/>
          <w:lang w:val="ru-RU" w:eastAsia="zh-CN"/>
        </w:rPr>
      </w:pPr>
      <w:r w:rsidRPr="00752A84">
        <w:rPr>
          <w:rFonts w:eastAsia="SimSun"/>
          <w:sz w:val="20"/>
          <w:szCs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752A84" w:rsidRPr="00752A84" w:rsidRDefault="00752A84" w:rsidP="00752A8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 w:line="240" w:lineRule="auto"/>
        <w:jc w:val="center"/>
        <w:textAlignment w:val="auto"/>
        <w:rPr>
          <w:rFonts w:eastAsia="SimSun"/>
          <w:b/>
          <w:bCs/>
          <w:lang w:val="ru-RU" w:eastAsia="zh-CN"/>
        </w:rPr>
      </w:pPr>
      <w:r w:rsidRPr="00752A84">
        <w:rPr>
          <w:rFonts w:eastAsia="SimSun"/>
          <w:b/>
          <w:bCs/>
          <w:lang w:val="ru-RU" w:eastAsia="zh-CN"/>
        </w:rPr>
        <w:t>Политика в области прав интеллектуальной собственности (ПИС)</w:t>
      </w:r>
    </w:p>
    <w:p w:rsidR="00752A84" w:rsidRPr="00752A84" w:rsidRDefault="00752A84" w:rsidP="00752A8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line="240" w:lineRule="auto"/>
        <w:textAlignment w:val="auto"/>
        <w:rPr>
          <w:rFonts w:eastAsia="SimSun"/>
          <w:sz w:val="20"/>
          <w:szCs w:val="20"/>
          <w:lang w:val="ru-RU" w:eastAsia="zh-CN"/>
        </w:rPr>
      </w:pPr>
      <w:r w:rsidRPr="00752A84">
        <w:rPr>
          <w:rFonts w:eastAsia="SimSun"/>
          <w:sz w:val="20"/>
          <w:szCs w:val="20"/>
          <w:lang w:val="ru-RU"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752A84">
          <w:rPr>
            <w:rFonts w:eastAsia="SimSun"/>
            <w:color w:val="0000FF"/>
            <w:sz w:val="20"/>
            <w:szCs w:val="20"/>
            <w:u w:val="single"/>
            <w:lang w:val="ru-RU" w:eastAsia="zh-CN"/>
          </w:rPr>
          <w:t>http://www.itu.int/ITU-R/go/patents/en</w:t>
        </w:r>
      </w:hyperlink>
      <w:r w:rsidRPr="00752A84">
        <w:rPr>
          <w:rFonts w:eastAsia="SimSun"/>
          <w:sz w:val="20"/>
          <w:szCs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752A84" w:rsidRPr="00752A84" w:rsidRDefault="00752A84" w:rsidP="00752A8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line="240" w:lineRule="auto"/>
        <w:jc w:val="left"/>
        <w:textAlignment w:val="auto"/>
        <w:rPr>
          <w:rFonts w:eastAsia="SimSun"/>
          <w:sz w:val="20"/>
          <w:szCs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752A84" w:rsidRPr="00752A84" w:rsidTr="004A3CF6">
        <w:trPr>
          <w:jc w:val="center"/>
        </w:trPr>
        <w:tc>
          <w:tcPr>
            <w:tcW w:w="8856" w:type="dxa"/>
            <w:gridSpan w:val="2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 w:line="240" w:lineRule="auto"/>
              <w:jc w:val="center"/>
              <w:textAlignment w:val="auto"/>
              <w:rPr>
                <w:rFonts w:eastAsia="SimSun"/>
                <w:b/>
                <w:bCs/>
                <w:lang w:val="ru-RU" w:eastAsia="zh-CN"/>
              </w:rPr>
            </w:pPr>
            <w:r w:rsidRPr="00752A84">
              <w:rPr>
                <w:rFonts w:eastAsia="SimSun"/>
                <w:b/>
                <w:bCs/>
                <w:lang w:val="ru-RU" w:eastAsia="zh-CN"/>
              </w:rPr>
              <w:t>Серии Рекомендаций МСЭ-R</w:t>
            </w:r>
          </w:p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 w:line="240" w:lineRule="auto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752A84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1" w:history="1">
              <w:r w:rsidRPr="00752A84">
                <w:rPr>
                  <w:rFonts w:eastAsia="SimSun"/>
                  <w:color w:val="0000FF"/>
                  <w:sz w:val="18"/>
                  <w:szCs w:val="20"/>
                  <w:u w:val="single"/>
                  <w:lang w:val="ru-RU" w:eastAsia="zh-CN"/>
                </w:rPr>
                <w:t>http://www.itu.int/publications/R-REC/en</w:t>
              </w:r>
            </w:hyperlink>
            <w:r w:rsidRPr="00752A84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752A84" w:rsidRPr="00752A84" w:rsidTr="004A3CF6">
        <w:trPr>
          <w:jc w:val="center"/>
        </w:trPr>
        <w:tc>
          <w:tcPr>
            <w:tcW w:w="1188" w:type="dxa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  <w:t>Название</w:t>
            </w:r>
          </w:p>
        </w:tc>
      </w:tr>
      <w:tr w:rsidR="00752A84" w:rsidRPr="00752A84" w:rsidTr="004A3CF6">
        <w:trPr>
          <w:jc w:val="center"/>
        </w:trPr>
        <w:tc>
          <w:tcPr>
            <w:tcW w:w="1188" w:type="dxa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  <w:t>BO</w:t>
            </w:r>
          </w:p>
        </w:tc>
        <w:tc>
          <w:tcPr>
            <w:tcW w:w="7668" w:type="dxa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sz w:val="20"/>
                <w:szCs w:val="20"/>
                <w:lang w:val="ru-RU" w:eastAsia="zh-CN"/>
              </w:rPr>
              <w:t>Спутниковое радиовещание</w:t>
            </w:r>
          </w:p>
        </w:tc>
      </w:tr>
      <w:tr w:rsidR="00752A84" w:rsidRPr="00752A84" w:rsidTr="004A3CF6">
        <w:trPr>
          <w:jc w:val="center"/>
        </w:trPr>
        <w:tc>
          <w:tcPr>
            <w:tcW w:w="1188" w:type="dxa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  <w:t>BR</w:t>
            </w:r>
          </w:p>
        </w:tc>
        <w:tc>
          <w:tcPr>
            <w:tcW w:w="7668" w:type="dxa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sz w:val="20"/>
                <w:szCs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752A84" w:rsidRPr="00752A84" w:rsidTr="004A3CF6">
        <w:trPr>
          <w:jc w:val="center"/>
        </w:trPr>
        <w:tc>
          <w:tcPr>
            <w:tcW w:w="1188" w:type="dxa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  <w:t>BS</w:t>
            </w:r>
          </w:p>
        </w:tc>
        <w:tc>
          <w:tcPr>
            <w:tcW w:w="7668" w:type="dxa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sz w:val="20"/>
                <w:szCs w:val="20"/>
                <w:lang w:val="ru-RU" w:eastAsia="zh-CN"/>
              </w:rPr>
              <w:t>Радиовещательная служба (звуковая)</w:t>
            </w:r>
          </w:p>
        </w:tc>
      </w:tr>
      <w:tr w:rsidR="00752A84" w:rsidRPr="00752A84" w:rsidTr="004A3CF6">
        <w:trPr>
          <w:jc w:val="center"/>
        </w:trPr>
        <w:tc>
          <w:tcPr>
            <w:tcW w:w="1188" w:type="dxa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  <w:t>BT</w:t>
            </w:r>
          </w:p>
        </w:tc>
        <w:tc>
          <w:tcPr>
            <w:tcW w:w="7668" w:type="dxa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sz w:val="20"/>
                <w:szCs w:val="20"/>
                <w:lang w:val="ru-RU" w:eastAsia="zh-CN"/>
              </w:rPr>
              <w:t>Радиовещательная служба (телевизионная)</w:t>
            </w:r>
          </w:p>
        </w:tc>
      </w:tr>
      <w:tr w:rsidR="00752A84" w:rsidRPr="00752A84" w:rsidTr="004A3CF6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sz w:val="20"/>
                <w:szCs w:val="20"/>
                <w:lang w:val="ru-RU" w:eastAsia="zh-CN"/>
              </w:rPr>
              <w:t>Фиксированная служба</w:t>
            </w:r>
          </w:p>
        </w:tc>
      </w:tr>
      <w:tr w:rsidR="00752A84" w:rsidRPr="00752A84" w:rsidTr="004A3CF6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sz w:val="20"/>
                <w:szCs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752A84" w:rsidRPr="00752A84" w:rsidTr="004A3CF6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sz w:val="20"/>
                <w:szCs w:val="20"/>
                <w:lang w:val="ru-RU" w:eastAsia="zh-CN"/>
              </w:rPr>
              <w:t>Распространение радиоволн</w:t>
            </w:r>
          </w:p>
        </w:tc>
      </w:tr>
      <w:tr w:rsidR="00752A84" w:rsidRPr="00752A84" w:rsidTr="004A3CF6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sz w:val="20"/>
                <w:szCs w:val="20"/>
                <w:lang w:val="ru-RU" w:eastAsia="zh-CN"/>
              </w:rPr>
              <w:t>Радиоастрономия</w:t>
            </w:r>
          </w:p>
        </w:tc>
      </w:tr>
      <w:tr w:rsidR="00752A84" w:rsidRPr="00752A84" w:rsidTr="004A3CF6">
        <w:trPr>
          <w:jc w:val="center"/>
        </w:trPr>
        <w:tc>
          <w:tcPr>
            <w:tcW w:w="1188" w:type="dxa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  <w:t>RS</w:t>
            </w:r>
          </w:p>
        </w:tc>
        <w:tc>
          <w:tcPr>
            <w:tcW w:w="7668" w:type="dxa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sz w:val="20"/>
                <w:szCs w:val="20"/>
                <w:lang w:val="ru-RU" w:eastAsia="zh-CN"/>
              </w:rPr>
              <w:t>Системы дистанционного зондирования</w:t>
            </w:r>
          </w:p>
        </w:tc>
      </w:tr>
      <w:tr w:rsidR="00752A84" w:rsidRPr="00752A84" w:rsidTr="004A3CF6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  <w:t>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  <w:t>Фиксированная спутниковая служба</w:t>
            </w:r>
          </w:p>
        </w:tc>
      </w:tr>
      <w:tr w:rsidR="00752A84" w:rsidRPr="00752A84" w:rsidTr="004A3CF6">
        <w:trPr>
          <w:jc w:val="center"/>
        </w:trPr>
        <w:tc>
          <w:tcPr>
            <w:tcW w:w="1188" w:type="dxa"/>
            <w:shd w:val="clear" w:color="auto" w:fill="auto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sz w:val="20"/>
                <w:szCs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752A84" w:rsidRPr="00752A84" w:rsidTr="004A3CF6">
        <w:trPr>
          <w:jc w:val="center"/>
        </w:trPr>
        <w:tc>
          <w:tcPr>
            <w:tcW w:w="1188" w:type="dxa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  <w:t>SF</w:t>
            </w:r>
          </w:p>
        </w:tc>
        <w:tc>
          <w:tcPr>
            <w:tcW w:w="7668" w:type="dxa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sz w:val="20"/>
                <w:szCs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752A84" w:rsidRPr="00752A84" w:rsidTr="004A3CF6">
        <w:trPr>
          <w:jc w:val="center"/>
        </w:trPr>
        <w:tc>
          <w:tcPr>
            <w:tcW w:w="1188" w:type="dxa"/>
            <w:shd w:val="clear" w:color="auto" w:fill="auto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sz w:val="20"/>
                <w:szCs w:val="20"/>
                <w:lang w:val="ru-RU" w:eastAsia="zh-CN"/>
              </w:rPr>
              <w:t>Управление использованием спектра</w:t>
            </w:r>
          </w:p>
        </w:tc>
      </w:tr>
      <w:tr w:rsidR="00752A84" w:rsidRPr="00752A84" w:rsidTr="004A3CF6">
        <w:trPr>
          <w:jc w:val="center"/>
        </w:trPr>
        <w:tc>
          <w:tcPr>
            <w:tcW w:w="1188" w:type="dxa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  <w:t>SNG</w:t>
            </w:r>
          </w:p>
        </w:tc>
        <w:tc>
          <w:tcPr>
            <w:tcW w:w="7668" w:type="dxa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sz w:val="20"/>
                <w:szCs w:val="20"/>
                <w:lang w:val="ru-RU" w:eastAsia="zh-CN"/>
              </w:rPr>
              <w:t>Спутниковый сбор новостей</w:t>
            </w:r>
          </w:p>
        </w:tc>
      </w:tr>
      <w:tr w:rsidR="00752A84" w:rsidRPr="00752A84" w:rsidTr="004A3CF6">
        <w:trPr>
          <w:jc w:val="center"/>
        </w:trPr>
        <w:tc>
          <w:tcPr>
            <w:tcW w:w="1188" w:type="dxa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  <w:t>TF</w:t>
            </w:r>
          </w:p>
        </w:tc>
        <w:tc>
          <w:tcPr>
            <w:tcW w:w="7668" w:type="dxa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sz w:val="20"/>
                <w:szCs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752A84" w:rsidRPr="00752A84" w:rsidTr="004A3CF6">
        <w:trPr>
          <w:jc w:val="center"/>
        </w:trPr>
        <w:tc>
          <w:tcPr>
            <w:tcW w:w="1188" w:type="dxa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  <w:t>V</w:t>
            </w:r>
          </w:p>
        </w:tc>
        <w:tc>
          <w:tcPr>
            <w:tcW w:w="7668" w:type="dxa"/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sz w:val="20"/>
                <w:szCs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752A84" w:rsidRPr="00752A84" w:rsidRDefault="00752A84" w:rsidP="00752A8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rFonts w:eastAsia="SimSun"/>
          <w:sz w:val="24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752A84" w:rsidRPr="00752A84" w:rsidTr="004A3CF6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752A84" w:rsidRPr="00752A84" w:rsidRDefault="00752A84" w:rsidP="00752A8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 w:line="240" w:lineRule="auto"/>
              <w:textAlignment w:val="auto"/>
              <w:rPr>
                <w:rFonts w:eastAsia="SimSun"/>
                <w:i/>
                <w:iCs/>
                <w:sz w:val="20"/>
                <w:szCs w:val="20"/>
                <w:lang w:val="ru-RU" w:eastAsia="zh-CN"/>
              </w:rPr>
            </w:pPr>
            <w:r w:rsidRPr="00752A84">
              <w:rPr>
                <w:rFonts w:eastAsia="SimSun"/>
                <w:b/>
                <w:bCs/>
                <w:i/>
                <w:iCs/>
                <w:sz w:val="20"/>
                <w:szCs w:val="20"/>
                <w:lang w:val="ru-RU" w:eastAsia="zh-CN"/>
              </w:rPr>
              <w:t>Примечание</w:t>
            </w:r>
            <w:r w:rsidRPr="00752A84">
              <w:rPr>
                <w:rFonts w:eastAsia="SimSun"/>
                <w:sz w:val="20"/>
                <w:szCs w:val="20"/>
                <w:lang w:val="ru-RU" w:eastAsia="zh-CN"/>
              </w:rPr>
              <w:t xml:space="preserve">. – </w:t>
            </w:r>
            <w:r w:rsidRPr="00752A84">
              <w:rPr>
                <w:rFonts w:eastAsia="SimSun"/>
                <w:i/>
                <w:iCs/>
                <w:sz w:val="20"/>
                <w:szCs w:val="20"/>
                <w:lang w:val="ru-RU" w:eastAsia="zh-CN"/>
              </w:rPr>
              <w:t>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752A84" w:rsidRPr="00752A84" w:rsidRDefault="00752A84" w:rsidP="00752A8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 w:line="240" w:lineRule="auto"/>
        <w:jc w:val="right"/>
        <w:textAlignment w:val="auto"/>
        <w:rPr>
          <w:rFonts w:eastAsia="SimSun"/>
          <w:sz w:val="20"/>
          <w:szCs w:val="20"/>
          <w:lang w:val="ru-RU" w:eastAsia="zh-CN"/>
        </w:rPr>
      </w:pPr>
      <w:r w:rsidRPr="00752A84">
        <w:rPr>
          <w:rFonts w:eastAsia="SimSun"/>
          <w:i/>
          <w:iCs/>
          <w:sz w:val="20"/>
          <w:szCs w:val="20"/>
          <w:lang w:val="ru-RU" w:eastAsia="zh-CN"/>
        </w:rPr>
        <w:t>Электронная публикация</w:t>
      </w:r>
      <w:r w:rsidRPr="00752A84">
        <w:rPr>
          <w:rFonts w:eastAsia="SimSun"/>
          <w:i/>
          <w:iCs/>
          <w:sz w:val="20"/>
          <w:szCs w:val="20"/>
          <w:lang w:val="ru-RU" w:eastAsia="zh-CN"/>
        </w:rPr>
        <w:br/>
      </w:r>
      <w:r w:rsidRPr="00752A84">
        <w:rPr>
          <w:rFonts w:eastAsia="SimSun"/>
          <w:sz w:val="20"/>
          <w:szCs w:val="20"/>
          <w:lang w:val="ru-RU" w:eastAsia="zh-CN"/>
        </w:rPr>
        <w:t>Женева, 2010 г.</w:t>
      </w:r>
    </w:p>
    <w:p w:rsidR="00752A84" w:rsidRPr="00752A84" w:rsidRDefault="00752A84" w:rsidP="00752A8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 w:line="240" w:lineRule="auto"/>
        <w:jc w:val="center"/>
        <w:textAlignment w:val="auto"/>
        <w:rPr>
          <w:rFonts w:eastAsia="SimSun"/>
          <w:sz w:val="20"/>
          <w:szCs w:val="20"/>
          <w:lang w:val="ru-RU" w:eastAsia="zh-CN"/>
        </w:rPr>
      </w:pPr>
      <w:r w:rsidRPr="00752A84">
        <w:rPr>
          <w:rFonts w:eastAsia="SimSun"/>
          <w:sz w:val="20"/>
          <w:szCs w:val="20"/>
          <w:lang w:val="ru-RU" w:eastAsia="zh-CN"/>
        </w:rPr>
        <w:sym w:font="Symbol" w:char="F0D3"/>
      </w:r>
      <w:r w:rsidRPr="00752A84">
        <w:rPr>
          <w:rFonts w:eastAsia="SimSun"/>
          <w:sz w:val="20"/>
          <w:szCs w:val="20"/>
          <w:lang w:val="ru-RU" w:eastAsia="zh-CN"/>
        </w:rPr>
        <w:t xml:space="preserve">  ITU 2010</w:t>
      </w:r>
    </w:p>
    <w:p w:rsidR="00752A84" w:rsidRPr="00752A84" w:rsidRDefault="00752A84" w:rsidP="00752A8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line="240" w:lineRule="auto"/>
        <w:textAlignment w:val="auto"/>
        <w:rPr>
          <w:sz w:val="24"/>
          <w:szCs w:val="20"/>
          <w:lang w:val="ru-RU"/>
        </w:rPr>
      </w:pPr>
      <w:r w:rsidRPr="00752A84">
        <w:rPr>
          <w:rFonts w:eastAsia="SimSun"/>
          <w:sz w:val="20"/>
          <w:szCs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752A84" w:rsidRDefault="00752A84" w:rsidP="0049138E">
      <w:pPr>
        <w:pStyle w:val="RecNo"/>
        <w:spacing w:before="0"/>
        <w:rPr>
          <w:sz w:val="26"/>
          <w:szCs w:val="26"/>
          <w:lang w:val="ru-RU" w:eastAsia="ko-KR"/>
        </w:rPr>
        <w:sectPr w:rsidR="00752A84" w:rsidSect="009805A7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  <w:rtlGutter/>
        </w:sectPr>
      </w:pPr>
    </w:p>
    <w:p w:rsidR="00065705" w:rsidRPr="0080652B" w:rsidRDefault="00065705" w:rsidP="00AE3960">
      <w:pPr>
        <w:pStyle w:val="RecNo"/>
        <w:spacing w:before="0" w:line="240" w:lineRule="auto"/>
        <w:rPr>
          <w:sz w:val="26"/>
          <w:szCs w:val="26"/>
          <w:lang w:val="ru-RU" w:eastAsia="zh-CN"/>
        </w:rPr>
      </w:pPr>
      <w:r w:rsidRPr="0080652B">
        <w:rPr>
          <w:sz w:val="26"/>
          <w:szCs w:val="26"/>
          <w:lang w:val="ru-RU" w:eastAsia="ko-KR"/>
        </w:rPr>
        <w:lastRenderedPageBreak/>
        <w:t xml:space="preserve">РЕКОМЕНДАЦИЯ </w:t>
      </w:r>
      <w:r w:rsidRPr="0080652B">
        <w:rPr>
          <w:rStyle w:val="href"/>
          <w:sz w:val="26"/>
          <w:szCs w:val="26"/>
          <w:lang w:val="ru-RU"/>
        </w:rPr>
        <w:t>МСЭ</w:t>
      </w:r>
      <w:r w:rsidR="00AE3960">
        <w:rPr>
          <w:rStyle w:val="href"/>
          <w:sz w:val="26"/>
          <w:szCs w:val="26"/>
          <w:lang w:val="ru-RU"/>
        </w:rPr>
        <w:t>-</w:t>
      </w:r>
      <w:r w:rsidRPr="0080652B">
        <w:rPr>
          <w:rStyle w:val="href"/>
          <w:sz w:val="26"/>
          <w:szCs w:val="26"/>
          <w:lang w:val="ru-RU"/>
        </w:rPr>
        <w:t>R S.1521-1</w:t>
      </w:r>
    </w:p>
    <w:p w:rsidR="00065705" w:rsidRPr="0080652B" w:rsidRDefault="00065705" w:rsidP="00AE3960">
      <w:pPr>
        <w:pStyle w:val="Rectitle"/>
        <w:spacing w:line="240" w:lineRule="auto"/>
        <w:rPr>
          <w:lang w:val="ru-RU"/>
        </w:rPr>
      </w:pPr>
      <w:r w:rsidRPr="0080652B">
        <w:rPr>
          <w:lang w:val="ru-RU"/>
        </w:rPr>
        <w:t xml:space="preserve">Допустимые показатели качества по ошибкам для гипотетического эталонного цифрового тракта, основанного на синхронной цифровой иерархии </w:t>
      </w:r>
    </w:p>
    <w:p w:rsidR="00065705" w:rsidRPr="0080652B" w:rsidRDefault="00065705" w:rsidP="00AE3960">
      <w:pPr>
        <w:pStyle w:val="Recdate"/>
        <w:spacing w:line="240" w:lineRule="auto"/>
        <w:rPr>
          <w:lang w:val="ru-RU"/>
        </w:rPr>
      </w:pPr>
      <w:bookmarkStart w:id="1" w:name="Revision_history"/>
    </w:p>
    <w:p w:rsidR="00065705" w:rsidRPr="00AE3960" w:rsidRDefault="00065705" w:rsidP="00AE3960">
      <w:pPr>
        <w:pStyle w:val="Recdate"/>
        <w:spacing w:line="240" w:lineRule="auto"/>
        <w:rPr>
          <w:rFonts w:asciiTheme="majorBidi" w:hAnsiTheme="majorBidi" w:cstheme="majorBidi"/>
          <w:lang w:val="ru-RU"/>
        </w:rPr>
      </w:pPr>
      <w:r w:rsidRPr="00AE3960">
        <w:rPr>
          <w:rFonts w:asciiTheme="majorBidi" w:hAnsiTheme="majorBidi" w:cstheme="majorBidi"/>
          <w:lang w:val="ru-RU"/>
        </w:rPr>
        <w:t>(2001-2010)</w:t>
      </w:r>
      <w:bookmarkEnd w:id="1"/>
    </w:p>
    <w:p w:rsidR="00065705" w:rsidRPr="00AE3960" w:rsidRDefault="00065705" w:rsidP="00AE3960">
      <w:pPr>
        <w:spacing w:line="240" w:lineRule="auto"/>
        <w:rPr>
          <w:rFonts w:asciiTheme="majorBidi" w:hAnsiTheme="majorBidi" w:cstheme="majorBidi"/>
          <w:lang w:val="ru-RU"/>
        </w:rPr>
      </w:pPr>
    </w:p>
    <w:p w:rsidR="00065705" w:rsidRPr="00AE3960" w:rsidRDefault="00065705" w:rsidP="00AE3960">
      <w:pPr>
        <w:pStyle w:val="HeadingSum"/>
        <w:spacing w:line="240" w:lineRule="auto"/>
        <w:rPr>
          <w:rFonts w:asciiTheme="majorBidi" w:hAnsiTheme="majorBidi" w:cstheme="majorBidi"/>
          <w:lang w:val="ru-RU"/>
        </w:rPr>
      </w:pPr>
      <w:r w:rsidRPr="00AE3960">
        <w:rPr>
          <w:rFonts w:asciiTheme="majorBidi" w:hAnsiTheme="majorBidi" w:cstheme="majorBidi"/>
          <w:lang w:val="ru-RU"/>
        </w:rPr>
        <w:t>Сфера применения</w:t>
      </w:r>
    </w:p>
    <w:p w:rsidR="00065705" w:rsidRPr="00AE3960" w:rsidRDefault="00065705" w:rsidP="00AE3960">
      <w:pPr>
        <w:pStyle w:val="Summary"/>
        <w:spacing w:after="240" w:line="240" w:lineRule="auto"/>
        <w:rPr>
          <w:rFonts w:asciiTheme="majorBidi" w:hAnsiTheme="majorBidi" w:cstheme="majorBidi"/>
          <w:lang w:val="ru-RU"/>
        </w:rPr>
      </w:pPr>
      <w:r w:rsidRPr="00AE3960">
        <w:rPr>
          <w:rFonts w:asciiTheme="majorBidi" w:hAnsiTheme="majorBidi" w:cstheme="majorBidi"/>
          <w:lang w:val="ru-RU" w:eastAsia="ko-KR"/>
        </w:rPr>
        <w:t>Фиксированная спутниковая служба</w:t>
      </w:r>
      <w:r w:rsidRPr="00AE3960">
        <w:rPr>
          <w:rFonts w:asciiTheme="majorBidi" w:hAnsiTheme="majorBidi" w:cstheme="majorBidi"/>
          <w:lang w:val="ru-RU"/>
        </w:rPr>
        <w:t xml:space="preserve"> (ФСС) </w:t>
      </w:r>
      <w:r w:rsidRPr="00AE3960">
        <w:rPr>
          <w:rFonts w:asciiTheme="majorBidi" w:hAnsiTheme="majorBidi" w:cstheme="majorBidi"/>
          <w:lang w:val="ru-RU" w:eastAsia="ko-KR"/>
        </w:rPr>
        <w:t>играет важную роль в обеспечении надежной международной цифровой связи. Из-за ее интегрирования с наземными средствами связи спутниковая сеть должна быть разработана таким образом, чтобы соответствовать требованиям, которые совместимы с требованиями наземных систем. В Рекомендации МСЭ-Т</w:t>
      </w:r>
      <w:r w:rsidRPr="00AE3960">
        <w:rPr>
          <w:rFonts w:asciiTheme="majorBidi" w:hAnsiTheme="majorBidi" w:cstheme="majorBidi"/>
          <w:lang w:val="ru-RU"/>
        </w:rPr>
        <w:t xml:space="preserve"> G.82</w:t>
      </w:r>
      <w:r w:rsidRPr="00AE3960">
        <w:rPr>
          <w:rFonts w:asciiTheme="majorBidi" w:hAnsiTheme="majorBidi" w:cstheme="majorBidi"/>
          <w:lang w:val="ru-RU" w:eastAsia="ko-KR"/>
        </w:rPr>
        <w:t>8</w:t>
      </w:r>
      <w:r w:rsidRPr="00AE3960">
        <w:rPr>
          <w:rFonts w:asciiTheme="majorBidi" w:hAnsiTheme="majorBidi" w:cstheme="majorBidi"/>
          <w:lang w:val="ru-RU"/>
        </w:rPr>
        <w:t xml:space="preserve"> определены параметры и нормы качества</w:t>
      </w:r>
      <w:r w:rsidRPr="00AE3960">
        <w:rPr>
          <w:rFonts w:asciiTheme="majorBidi" w:hAnsiTheme="majorBidi" w:cstheme="majorBidi"/>
          <w:lang w:val="ru-RU" w:eastAsia="ko-KR"/>
        </w:rPr>
        <w:t xml:space="preserve"> для синхронных международных трактов, предназначенных для передачи трафика синхронной цифровой иерархии (СЦИ) и асинхронного режима передачи (ATM).</w:t>
      </w:r>
      <w:r w:rsidRPr="00AE3960">
        <w:rPr>
          <w:rFonts w:asciiTheme="majorBidi" w:hAnsiTheme="majorBidi" w:cstheme="majorBidi"/>
          <w:lang w:val="ru-RU"/>
        </w:rPr>
        <w:t xml:space="preserve"> В настоящей Рекомендации приводятся составленные в связи с этими нормами руководящие указания по проектным маскам для вероятности ошибок по битам (ВОБ) или коэффициента ошибок по битам (КОБ), которые могут полностью соответствовать требованиям, содержащимся в Рекомендации МСЭ-Т G.82</w:t>
      </w:r>
      <w:r w:rsidRPr="00AE3960">
        <w:rPr>
          <w:rFonts w:asciiTheme="majorBidi" w:hAnsiTheme="majorBidi" w:cstheme="majorBidi"/>
          <w:lang w:val="ru-RU" w:eastAsia="ko-KR"/>
        </w:rPr>
        <w:t>8</w:t>
      </w:r>
      <w:r w:rsidRPr="00AE3960">
        <w:rPr>
          <w:rFonts w:asciiTheme="majorBidi" w:hAnsiTheme="majorBidi" w:cstheme="majorBidi"/>
          <w:lang w:val="ru-RU"/>
        </w:rPr>
        <w:t>.</w:t>
      </w:r>
    </w:p>
    <w:p w:rsidR="00065705" w:rsidRPr="00AE3960" w:rsidRDefault="00065705" w:rsidP="00AE3960">
      <w:pPr>
        <w:pStyle w:val="Normalaftertitle"/>
        <w:spacing w:before="240" w:line="240" w:lineRule="auto"/>
        <w:rPr>
          <w:rFonts w:asciiTheme="majorBidi" w:hAnsiTheme="majorBidi" w:cstheme="majorBidi"/>
          <w:lang w:val="ru-RU"/>
        </w:rPr>
      </w:pPr>
      <w:r w:rsidRPr="00AE3960">
        <w:rPr>
          <w:rFonts w:asciiTheme="majorBidi" w:hAnsiTheme="majorBidi" w:cstheme="majorBidi"/>
          <w:lang w:val="ru-RU"/>
        </w:rPr>
        <w:t>Ассамблея радиосвязи МСЭ,</w:t>
      </w:r>
    </w:p>
    <w:p w:rsidR="00065705" w:rsidRPr="00AE3960" w:rsidRDefault="00065705" w:rsidP="00AE3960">
      <w:pPr>
        <w:pStyle w:val="Call"/>
        <w:spacing w:before="120" w:line="240" w:lineRule="auto"/>
        <w:rPr>
          <w:rFonts w:asciiTheme="majorBidi" w:hAnsiTheme="majorBidi" w:cstheme="majorBidi"/>
          <w:lang w:val="ru-RU"/>
        </w:rPr>
      </w:pPr>
      <w:r w:rsidRPr="00AE3960">
        <w:rPr>
          <w:rFonts w:asciiTheme="majorBidi" w:hAnsiTheme="majorBidi" w:cstheme="majorBidi"/>
          <w:lang w:val="ru-RU"/>
        </w:rPr>
        <w:t>учитывая</w:t>
      </w:r>
      <w:r w:rsidRPr="00AE3960">
        <w:rPr>
          <w:rFonts w:asciiTheme="majorBidi" w:hAnsiTheme="majorBidi" w:cstheme="majorBidi"/>
          <w:i w:val="0"/>
          <w:iCs w:val="0"/>
          <w:lang w:val="ru-RU"/>
        </w:rPr>
        <w:t>,</w:t>
      </w:r>
    </w:p>
    <w:p w:rsidR="00065705" w:rsidRPr="00AE3960" w:rsidRDefault="00065705" w:rsidP="00AE3960">
      <w:pPr>
        <w:spacing w:line="240" w:lineRule="auto"/>
        <w:rPr>
          <w:rFonts w:asciiTheme="majorBidi" w:hAnsiTheme="majorBidi" w:cstheme="majorBidi"/>
          <w:lang w:val="ru-RU"/>
        </w:rPr>
      </w:pPr>
      <w:r w:rsidRPr="00AE3960">
        <w:rPr>
          <w:rFonts w:asciiTheme="majorBidi" w:hAnsiTheme="majorBidi" w:cstheme="majorBidi"/>
          <w:lang w:val="ru-RU"/>
        </w:rPr>
        <w:t>a)</w:t>
      </w:r>
      <w:r w:rsidRPr="00AE3960">
        <w:rPr>
          <w:rFonts w:asciiTheme="majorBidi" w:hAnsiTheme="majorBidi" w:cstheme="majorBidi"/>
          <w:lang w:val="ru-RU"/>
        </w:rPr>
        <w:tab/>
        <w:t>что спутники, работающие в фиксированной спутниковой службе (ФСС), играют важную роль в обеспечении надежной международной цифровой связи;</w:t>
      </w:r>
    </w:p>
    <w:p w:rsidR="00065705" w:rsidRPr="00AE3960" w:rsidRDefault="00065705" w:rsidP="00AE3960">
      <w:pPr>
        <w:spacing w:line="240" w:lineRule="auto"/>
        <w:rPr>
          <w:rFonts w:asciiTheme="majorBidi" w:hAnsiTheme="majorBidi" w:cstheme="majorBidi"/>
          <w:lang w:val="ru-RU"/>
        </w:rPr>
      </w:pPr>
      <w:r w:rsidRPr="00AE3960">
        <w:rPr>
          <w:rFonts w:asciiTheme="majorBidi" w:hAnsiTheme="majorBidi" w:cstheme="majorBidi"/>
          <w:lang w:val="ru-RU"/>
        </w:rPr>
        <w:t>b)</w:t>
      </w:r>
      <w:r w:rsidRPr="00AE3960">
        <w:rPr>
          <w:rFonts w:asciiTheme="majorBidi" w:hAnsiTheme="majorBidi" w:cstheme="majorBidi"/>
          <w:lang w:val="ru-RU"/>
        </w:rPr>
        <w:tab/>
        <w:t>что показатели качества спутниковой линии должны быть достаточными для обеспечения соответствия с общими сквозными нормами качества и, в свою очередь, с нормами качества услуг, установленными конечными пользователями;</w:t>
      </w:r>
    </w:p>
    <w:p w:rsidR="00065705" w:rsidRPr="00AE3960" w:rsidRDefault="00065705" w:rsidP="00AE3960">
      <w:pPr>
        <w:spacing w:line="240" w:lineRule="auto"/>
        <w:rPr>
          <w:rFonts w:asciiTheme="majorBidi" w:hAnsiTheme="majorBidi" w:cstheme="majorBidi"/>
          <w:lang w:val="ru-RU"/>
        </w:rPr>
      </w:pPr>
      <w:r w:rsidRPr="00AE3960">
        <w:rPr>
          <w:rFonts w:asciiTheme="majorBidi" w:hAnsiTheme="majorBidi" w:cstheme="majorBidi"/>
          <w:lang w:val="ru-RU"/>
        </w:rPr>
        <w:t>c)</w:t>
      </w:r>
      <w:r w:rsidRPr="00AE3960">
        <w:rPr>
          <w:rFonts w:asciiTheme="majorBidi" w:hAnsiTheme="majorBidi" w:cstheme="majorBidi"/>
          <w:lang w:val="ru-RU"/>
        </w:rPr>
        <w:tab/>
        <w:t>что показатели качества спутниковой линии, как правило, не зависят от ее протяженности;</w:t>
      </w:r>
    </w:p>
    <w:p w:rsidR="00065705" w:rsidRPr="00AE3960" w:rsidRDefault="00065705" w:rsidP="00AE3960">
      <w:pPr>
        <w:spacing w:line="240" w:lineRule="auto"/>
        <w:rPr>
          <w:rFonts w:asciiTheme="majorBidi" w:hAnsiTheme="majorBidi" w:cstheme="majorBidi"/>
          <w:lang w:val="ru-RU"/>
        </w:rPr>
      </w:pPr>
      <w:r w:rsidRPr="00AE3960">
        <w:rPr>
          <w:rFonts w:asciiTheme="majorBidi" w:hAnsiTheme="majorBidi" w:cstheme="majorBidi"/>
          <w:lang w:val="ru-RU"/>
        </w:rPr>
        <w:t>d)</w:t>
      </w:r>
      <w:r w:rsidRPr="00AE3960">
        <w:rPr>
          <w:rFonts w:asciiTheme="majorBidi" w:hAnsiTheme="majorBidi" w:cstheme="majorBidi"/>
          <w:lang w:val="ru-RU"/>
        </w:rPr>
        <w:tab/>
        <w:t>что в Рекомендации МСЭ-R S.1062 определены нормы качества спутниковой линии, которые соответствуют нормам, указанным в Рекомендации МСЭ-T G.826;</w:t>
      </w:r>
    </w:p>
    <w:p w:rsidR="00065705" w:rsidRPr="00AE3960" w:rsidRDefault="00065705" w:rsidP="00AE3960">
      <w:pPr>
        <w:spacing w:line="240" w:lineRule="auto"/>
        <w:rPr>
          <w:rFonts w:asciiTheme="majorBidi" w:hAnsiTheme="majorBidi" w:cstheme="majorBidi"/>
          <w:lang w:val="ru-RU" w:eastAsia="ko-KR"/>
        </w:rPr>
      </w:pPr>
      <w:r w:rsidRPr="00AE3960">
        <w:rPr>
          <w:rFonts w:asciiTheme="majorBidi" w:hAnsiTheme="majorBidi" w:cstheme="majorBidi"/>
          <w:lang w:val="ru-RU"/>
        </w:rPr>
        <w:t>e)</w:t>
      </w:r>
      <w:r w:rsidRPr="00AE3960">
        <w:rPr>
          <w:rFonts w:asciiTheme="majorBidi" w:hAnsiTheme="majorBidi" w:cstheme="majorBidi"/>
          <w:lang w:val="ru-RU"/>
        </w:rPr>
        <w:tab/>
        <w:t>что показатели качества по ошибкам для международных синхронных цифровых трактов с постоянной скоростью передачи, предназначенные для передачи трафика ATM, определенные в Рекомендации МСЭ-T I.356, указаны в Рекомендации МСЭ-T G.828;</w:t>
      </w:r>
    </w:p>
    <w:p w:rsidR="00065705" w:rsidRPr="00AE3960" w:rsidRDefault="00065705" w:rsidP="00AE3960">
      <w:pPr>
        <w:spacing w:line="240" w:lineRule="auto"/>
        <w:rPr>
          <w:rFonts w:asciiTheme="majorBidi" w:hAnsiTheme="majorBidi" w:cstheme="majorBidi"/>
          <w:lang w:val="ru-RU" w:eastAsia="ko-KR"/>
        </w:rPr>
      </w:pPr>
      <w:r w:rsidRPr="00AE3960">
        <w:rPr>
          <w:rFonts w:asciiTheme="majorBidi" w:hAnsiTheme="majorBidi" w:cstheme="majorBidi"/>
          <w:lang w:val="ru-RU" w:eastAsia="ko-KR"/>
        </w:rPr>
        <w:t>f</w:t>
      </w:r>
      <w:r w:rsidRPr="00AE3960">
        <w:rPr>
          <w:rFonts w:asciiTheme="majorBidi" w:hAnsiTheme="majorBidi" w:cstheme="majorBidi"/>
          <w:lang w:val="ru-RU"/>
        </w:rPr>
        <w:t>)</w:t>
      </w:r>
      <w:r w:rsidRPr="00AE3960">
        <w:rPr>
          <w:rFonts w:asciiTheme="majorBidi" w:hAnsiTheme="majorBidi" w:cstheme="majorBidi"/>
          <w:lang w:val="ru-RU"/>
        </w:rPr>
        <w:tab/>
        <w:t>что в Рекомендации МСЭ-R S.1429 определены допустимые отклонения показателей качества по ошибкам из-за помех между различными спутниковыми системами</w:t>
      </w:r>
      <w:r w:rsidRPr="00AE3960">
        <w:rPr>
          <w:rFonts w:asciiTheme="majorBidi" w:hAnsiTheme="majorBidi" w:cstheme="majorBidi"/>
          <w:lang w:val="ru-RU" w:eastAsia="ko-KR"/>
        </w:rPr>
        <w:t>;</w:t>
      </w:r>
    </w:p>
    <w:p w:rsidR="00065705" w:rsidRPr="00AE3960" w:rsidRDefault="00065705" w:rsidP="00AE3960">
      <w:pPr>
        <w:spacing w:line="240" w:lineRule="auto"/>
        <w:rPr>
          <w:rFonts w:asciiTheme="majorBidi" w:hAnsiTheme="majorBidi" w:cstheme="majorBidi"/>
          <w:lang w:val="ru-RU" w:eastAsia="ko-KR"/>
        </w:rPr>
      </w:pPr>
      <w:r w:rsidRPr="00AE3960">
        <w:rPr>
          <w:rFonts w:asciiTheme="majorBidi" w:hAnsiTheme="majorBidi" w:cstheme="majorBidi"/>
          <w:lang w:val="ru-RU"/>
        </w:rPr>
        <w:t>g)</w:t>
      </w:r>
      <w:r w:rsidRPr="00AE3960">
        <w:rPr>
          <w:rFonts w:asciiTheme="majorBidi" w:hAnsiTheme="majorBidi" w:cstheme="majorBidi"/>
          <w:lang w:val="ru-RU"/>
        </w:rPr>
        <w:tab/>
        <w:t xml:space="preserve">что в Рекомендации МСЭ-R S.1323 указано, как следует рассчитывать эксплуатационный запас на замирания и на меняющиеся во времени помехи; </w:t>
      </w:r>
    </w:p>
    <w:p w:rsidR="00065705" w:rsidRPr="00AE3960" w:rsidRDefault="00065705" w:rsidP="00AE3960">
      <w:pPr>
        <w:spacing w:line="240" w:lineRule="auto"/>
        <w:rPr>
          <w:rFonts w:asciiTheme="majorBidi" w:hAnsiTheme="majorBidi" w:cstheme="majorBidi"/>
          <w:lang w:val="ru-RU"/>
        </w:rPr>
      </w:pPr>
      <w:r w:rsidRPr="00AE3960">
        <w:rPr>
          <w:rFonts w:asciiTheme="majorBidi" w:hAnsiTheme="majorBidi" w:cstheme="majorBidi"/>
          <w:lang w:val="ru-RU" w:eastAsia="ko-KR"/>
        </w:rPr>
        <w:t>h</w:t>
      </w:r>
      <w:r w:rsidRPr="00AE3960">
        <w:rPr>
          <w:rFonts w:asciiTheme="majorBidi" w:hAnsiTheme="majorBidi" w:cstheme="majorBidi"/>
          <w:lang w:val="ru-RU"/>
        </w:rPr>
        <w:t>)</w:t>
      </w:r>
      <w:r w:rsidRPr="00AE3960">
        <w:rPr>
          <w:rFonts w:asciiTheme="majorBidi" w:hAnsiTheme="majorBidi" w:cstheme="majorBidi"/>
          <w:lang w:val="ru-RU"/>
        </w:rPr>
        <w:tab/>
        <w:t>что при определении критериев показателей качества по ошибкам необходимо принимать во внимание все предвидимые механизмы возникновения ошибок, особенно меняющиеся во времени условия распространения и помехи;</w:t>
      </w:r>
    </w:p>
    <w:p w:rsidR="00065705" w:rsidRPr="00AE3960" w:rsidRDefault="00065705" w:rsidP="00AE3960">
      <w:pPr>
        <w:spacing w:line="240" w:lineRule="auto"/>
        <w:rPr>
          <w:rFonts w:asciiTheme="majorBidi" w:hAnsiTheme="majorBidi" w:cstheme="majorBidi"/>
          <w:lang w:val="ru-RU" w:eastAsia="ko-KR"/>
        </w:rPr>
      </w:pPr>
      <w:r w:rsidRPr="00AE3960">
        <w:rPr>
          <w:rFonts w:asciiTheme="majorBidi" w:hAnsiTheme="majorBidi" w:cstheme="majorBidi"/>
          <w:lang w:val="ru-RU"/>
        </w:rPr>
        <w:t>j)</w:t>
      </w:r>
      <w:r w:rsidRPr="00AE3960">
        <w:rPr>
          <w:rFonts w:asciiTheme="majorBidi" w:hAnsiTheme="majorBidi" w:cstheme="majorBidi"/>
          <w:lang w:val="ru-RU"/>
        </w:rPr>
        <w:tab/>
        <w:t>что спутниковые системы могут быть разработаны так, чтобы удовлетворялся широкий диапазон требований к показателям качества,</w:t>
      </w:r>
    </w:p>
    <w:p w:rsidR="00065705" w:rsidRPr="00AE3960" w:rsidRDefault="00065705" w:rsidP="00AE3960">
      <w:pPr>
        <w:pStyle w:val="Call"/>
        <w:spacing w:before="120" w:line="240" w:lineRule="auto"/>
        <w:rPr>
          <w:rFonts w:asciiTheme="majorBidi" w:hAnsiTheme="majorBidi" w:cstheme="majorBidi"/>
          <w:lang w:val="ru-RU" w:eastAsia="ko-KR"/>
        </w:rPr>
      </w:pPr>
      <w:r w:rsidRPr="00AE3960">
        <w:rPr>
          <w:rFonts w:asciiTheme="majorBidi" w:hAnsiTheme="majorBidi" w:cstheme="majorBidi"/>
          <w:lang w:val="ru-RU"/>
        </w:rPr>
        <w:t>рекомендует</w:t>
      </w:r>
      <w:r w:rsidRPr="00AE3960">
        <w:rPr>
          <w:rFonts w:asciiTheme="majorBidi" w:hAnsiTheme="majorBidi" w:cstheme="majorBidi"/>
          <w:i w:val="0"/>
          <w:iCs w:val="0"/>
          <w:lang w:val="ru-RU"/>
        </w:rPr>
        <w:t>,</w:t>
      </w:r>
    </w:p>
    <w:p w:rsidR="00065705" w:rsidRPr="00AE3960" w:rsidRDefault="00065705" w:rsidP="00AE3960">
      <w:pPr>
        <w:spacing w:line="240" w:lineRule="auto"/>
        <w:rPr>
          <w:rFonts w:asciiTheme="majorBidi" w:hAnsiTheme="majorBidi" w:cstheme="majorBidi"/>
          <w:lang w:val="ru-RU"/>
        </w:rPr>
      </w:pPr>
      <w:r w:rsidRPr="00AE3960">
        <w:rPr>
          <w:rFonts w:asciiTheme="majorBidi" w:hAnsiTheme="majorBidi" w:cstheme="majorBidi"/>
          <w:b/>
          <w:bCs/>
          <w:lang w:val="ru-RU"/>
        </w:rPr>
        <w:t>1</w:t>
      </w:r>
      <w:r w:rsidRPr="00AE3960">
        <w:rPr>
          <w:rFonts w:asciiTheme="majorBidi" w:hAnsiTheme="majorBidi" w:cstheme="majorBidi"/>
          <w:lang w:val="ru-RU"/>
        </w:rPr>
        <w:tab/>
        <w:t>что спутниковые линии в сетях связи общего пользования, предназначенные для передачи трафика СЦИ и ATM, следует разрабатывать так, чтобы они, по крайней мере, удовлетворяли техническим характеристикам, указанным в данной Рекомендации, которые основаны на Рекомендации МСЭ-T G.828 (смотрите Приложение 1);</w:t>
      </w:r>
    </w:p>
    <w:p w:rsidR="00065705" w:rsidRPr="00AE3960" w:rsidRDefault="00065705" w:rsidP="00AE3960">
      <w:pPr>
        <w:spacing w:line="240" w:lineRule="auto"/>
        <w:rPr>
          <w:rFonts w:asciiTheme="majorBidi" w:hAnsiTheme="majorBidi" w:cstheme="majorBidi"/>
          <w:lang w:val="ru-RU"/>
        </w:rPr>
      </w:pPr>
      <w:r w:rsidRPr="00AE3960">
        <w:rPr>
          <w:rFonts w:asciiTheme="majorBidi" w:hAnsiTheme="majorBidi" w:cstheme="majorBidi"/>
          <w:b/>
          <w:bCs/>
          <w:lang w:val="ru-RU"/>
        </w:rPr>
        <w:br w:type="page"/>
      </w:r>
      <w:r w:rsidRPr="00AE3960">
        <w:rPr>
          <w:rFonts w:asciiTheme="majorBidi" w:hAnsiTheme="majorBidi" w:cstheme="majorBidi"/>
          <w:b/>
          <w:bCs/>
          <w:lang w:val="ru-RU"/>
        </w:rPr>
        <w:lastRenderedPageBreak/>
        <w:t>2</w:t>
      </w:r>
      <w:r w:rsidRPr="00AE3960">
        <w:rPr>
          <w:rFonts w:asciiTheme="majorBidi" w:hAnsiTheme="majorBidi" w:cstheme="majorBidi"/>
          <w:b/>
          <w:bCs/>
          <w:lang w:val="ru-RU"/>
        </w:rPr>
        <w:tab/>
      </w:r>
      <w:r w:rsidRPr="00AE3960">
        <w:rPr>
          <w:rFonts w:asciiTheme="majorBidi" w:hAnsiTheme="majorBidi" w:cstheme="majorBidi"/>
          <w:lang w:val="ru-RU"/>
        </w:rPr>
        <w:t>что для получения необходимых проектных масок вероятности ошибок по битам (ВОБ) должна использоваться методика, описанная в Приложении 2, (см. Примечание 2). Для полного соответствия Рекомендации МСЭ-T G.828, величина ВОБ, поделенная на среднее число ошибок в пакете (ВОБ/</w:t>
      </w:r>
      <w:r w:rsidRPr="00AE3960">
        <w:rPr>
          <w:rFonts w:asciiTheme="majorBidi" w:hAnsiTheme="majorBidi" w:cstheme="majorBidi"/>
          <w:lang w:val="ru-RU"/>
        </w:rPr>
        <w:sym w:font="Symbol" w:char="F061"/>
      </w:r>
      <w:r w:rsidRPr="00AE3960">
        <w:rPr>
          <w:rFonts w:asciiTheme="majorBidi" w:hAnsiTheme="majorBidi" w:cstheme="majorBidi"/>
          <w:lang w:val="ru-RU"/>
        </w:rPr>
        <w:t>, см. п. 3 Дополнения  2) на выходе любого окончания двустороннего гипотетического эталонного цифрового тракта (HRDP) в течение всего времени, включая наихудший месяц, не должна превышать проектных масок, определенных в таблице 1, а также масок ВОБ, показанных на рисунке 3 Приложения 2;</w:t>
      </w:r>
    </w:p>
    <w:p w:rsidR="00065705" w:rsidRPr="00AE3960" w:rsidRDefault="00065705" w:rsidP="0049138E">
      <w:pPr>
        <w:rPr>
          <w:rFonts w:asciiTheme="majorBidi" w:hAnsiTheme="majorBidi" w:cstheme="majorBidi"/>
          <w:lang w:val="ru-RU"/>
        </w:rPr>
      </w:pPr>
    </w:p>
    <w:p w:rsidR="00065705" w:rsidRPr="00AE3960" w:rsidRDefault="00065705" w:rsidP="0049138E">
      <w:pPr>
        <w:pStyle w:val="TableNo"/>
        <w:rPr>
          <w:rFonts w:asciiTheme="majorBidi" w:hAnsiTheme="majorBidi" w:cstheme="majorBidi"/>
          <w:lang w:val="ru-RU"/>
        </w:rPr>
      </w:pPr>
      <w:r w:rsidRPr="00AE3960">
        <w:rPr>
          <w:rFonts w:asciiTheme="majorBidi" w:hAnsiTheme="majorBidi" w:cstheme="majorBidi"/>
          <w:lang w:val="ru-RU"/>
        </w:rPr>
        <w:t>ТАБЛИЦА 1</w:t>
      </w:r>
    </w:p>
    <w:tbl>
      <w:tblPr>
        <w:tblW w:w="0" w:type="auto"/>
        <w:jc w:val="center"/>
        <w:tblLayout w:type="fixed"/>
        <w:tblLook w:val="0000"/>
      </w:tblPr>
      <w:tblGrid>
        <w:gridCol w:w="2161"/>
        <w:gridCol w:w="3225"/>
        <w:gridCol w:w="2477"/>
      </w:tblGrid>
      <w:tr w:rsidR="00065705" w:rsidRPr="00EC267E">
        <w:trPr>
          <w:cantSplit/>
          <w:jc w:val="center"/>
        </w:trPr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EC267E" w:rsidRDefault="00065705" w:rsidP="0049138E">
            <w:pPr>
              <w:pStyle w:val="Tablehead"/>
              <w:rPr>
                <w:lang w:val="ru-RU"/>
              </w:rPr>
            </w:pPr>
            <w:r w:rsidRPr="00EC267E">
              <w:rPr>
                <w:lang w:val="ru-RU"/>
              </w:rPr>
              <w:t>Скорость передачи</w:t>
            </w:r>
            <w:r w:rsidRPr="00EC267E">
              <w:rPr>
                <w:lang w:val="ru-RU"/>
              </w:rPr>
              <w:br/>
              <w:t>(кбит/с)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EC267E" w:rsidRDefault="00065705" w:rsidP="0049138E">
            <w:pPr>
              <w:pStyle w:val="Tablehead"/>
              <w:rPr>
                <w:lang w:val="ru-RU"/>
              </w:rPr>
            </w:pPr>
            <w:r w:rsidRPr="00EC267E">
              <w:rPr>
                <w:lang w:val="ru-RU"/>
              </w:rPr>
              <w:t>Процент от общего времени</w:t>
            </w:r>
            <w:r w:rsidRPr="00EC267E">
              <w:rPr>
                <w:lang w:val="ru-RU"/>
              </w:rPr>
              <w:br/>
              <w:t>(наихудшего месяца)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EC267E" w:rsidRDefault="00065705" w:rsidP="0049138E">
            <w:pPr>
              <w:pStyle w:val="Tablehead"/>
              <w:rPr>
                <w:lang w:val="ru-RU"/>
              </w:rPr>
            </w:pPr>
            <w:r w:rsidRPr="00EC267E">
              <w:rPr>
                <w:lang w:val="ru-RU"/>
              </w:rPr>
              <w:t>ВОБ/</w:t>
            </w:r>
            <w:r w:rsidRPr="00EC267E">
              <w:rPr>
                <w:lang w:val="ru-RU"/>
              </w:rPr>
              <w:sym w:font="Symbol" w:char="F061"/>
            </w:r>
          </w:p>
        </w:tc>
      </w:tr>
      <w:tr w:rsidR="00065705" w:rsidRPr="00EC267E">
        <w:trPr>
          <w:cantSplit/>
          <w:jc w:val="center"/>
        </w:trPr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EC267E" w:rsidRDefault="00065705" w:rsidP="004913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85"/>
              </w:tabs>
              <w:rPr>
                <w:sz w:val="20"/>
                <w:szCs w:val="20"/>
                <w:lang w:val="ru-RU"/>
              </w:rPr>
            </w:pPr>
            <w:r w:rsidRPr="00EC267E">
              <w:rPr>
                <w:sz w:val="20"/>
                <w:szCs w:val="20"/>
                <w:lang w:val="ru-RU"/>
              </w:rPr>
              <w:t>1 664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EC267E" w:rsidRDefault="00065705" w:rsidP="004913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525"/>
              </w:tabs>
              <w:rPr>
                <w:sz w:val="20"/>
                <w:szCs w:val="20"/>
                <w:lang w:val="ru-RU"/>
              </w:rPr>
            </w:pPr>
            <w:r w:rsidRPr="00EC267E">
              <w:rPr>
                <w:sz w:val="20"/>
                <w:szCs w:val="20"/>
                <w:lang w:val="ru-RU"/>
              </w:rPr>
              <w:t>0,2</w:t>
            </w:r>
            <w:r w:rsidRPr="00EC267E">
              <w:rPr>
                <w:sz w:val="20"/>
                <w:szCs w:val="20"/>
                <w:lang w:val="ru-RU"/>
              </w:rPr>
              <w:br/>
              <w:t>2,0</w:t>
            </w:r>
            <w:r w:rsidRPr="00EC267E">
              <w:rPr>
                <w:sz w:val="20"/>
                <w:szCs w:val="20"/>
                <w:lang w:val="ru-RU"/>
              </w:rPr>
              <w:br/>
              <w:t>10,0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EC267E" w:rsidRDefault="00065705" w:rsidP="00A12848">
            <w:pPr>
              <w:pStyle w:val="Tabletext0"/>
              <w:rPr>
                <w:lang w:val="ru-RU"/>
              </w:rPr>
            </w:pPr>
            <w:r w:rsidRPr="00EC267E">
              <w:rPr>
                <w:lang w:val="ru-RU"/>
              </w:rPr>
              <w:t xml:space="preserve">1 </w:t>
            </w:r>
            <w:r w:rsidRPr="00EC267E">
              <w:rPr>
                <w:lang w:val="ru-RU"/>
              </w:rPr>
              <w:sym w:font="Symbol" w:char="F0B4"/>
            </w:r>
            <w:r w:rsidRPr="00EC267E">
              <w:rPr>
                <w:lang w:val="ru-RU"/>
              </w:rPr>
              <w:t xml:space="preserve"> 10</w:t>
            </w:r>
            <w:r w:rsidRPr="00AE3960">
              <w:rPr>
                <w:position w:val="6"/>
                <w:sz w:val="16"/>
                <w:szCs w:val="16"/>
                <w:lang w:val="ru-RU"/>
              </w:rPr>
              <w:sym w:font="Symbol" w:char="F02D"/>
            </w:r>
            <w:r w:rsidRPr="00AE3960">
              <w:rPr>
                <w:position w:val="6"/>
                <w:sz w:val="16"/>
                <w:szCs w:val="16"/>
                <w:lang w:val="ru-RU"/>
              </w:rPr>
              <w:t>9</w:t>
            </w:r>
            <w:r w:rsidRPr="00EC267E">
              <w:rPr>
                <w:lang w:val="ru-RU"/>
              </w:rPr>
              <w:br/>
              <w:t xml:space="preserve">1 </w:t>
            </w:r>
            <w:r w:rsidRPr="00EC267E">
              <w:rPr>
                <w:lang w:val="ru-RU"/>
              </w:rPr>
              <w:sym w:font="Symbol" w:char="F0B4"/>
            </w:r>
            <w:r w:rsidRPr="00EC267E">
              <w:rPr>
                <w:lang w:val="ru-RU"/>
              </w:rPr>
              <w:t xml:space="preserve"> 10</w:t>
            </w:r>
            <w:r w:rsidRPr="00AE3960">
              <w:rPr>
                <w:position w:val="6"/>
                <w:sz w:val="16"/>
                <w:szCs w:val="16"/>
                <w:lang w:val="ru-RU"/>
              </w:rPr>
              <w:sym w:font="Symbol" w:char="F02D"/>
            </w:r>
            <w:r w:rsidRPr="00AE3960">
              <w:rPr>
                <w:position w:val="6"/>
                <w:sz w:val="16"/>
                <w:szCs w:val="16"/>
                <w:lang w:val="ru-RU"/>
              </w:rPr>
              <w:t>9</w:t>
            </w:r>
            <w:r w:rsidRPr="00EC267E">
              <w:rPr>
                <w:lang w:val="ru-RU"/>
              </w:rPr>
              <w:br/>
              <w:t xml:space="preserve">1 </w:t>
            </w:r>
            <w:r w:rsidRPr="00EC267E">
              <w:rPr>
                <w:lang w:val="ru-RU"/>
              </w:rPr>
              <w:sym w:font="Symbol" w:char="F0B4"/>
            </w:r>
            <w:r w:rsidRPr="00EC267E">
              <w:rPr>
                <w:lang w:val="ru-RU"/>
              </w:rPr>
              <w:t xml:space="preserve"> 10</w:t>
            </w:r>
            <w:r w:rsidRPr="00AE3960">
              <w:rPr>
                <w:position w:val="6"/>
                <w:sz w:val="16"/>
                <w:szCs w:val="16"/>
                <w:lang w:val="ru-RU"/>
              </w:rPr>
              <w:sym w:font="Symbol" w:char="F02D"/>
            </w:r>
            <w:r w:rsidRPr="00AE3960">
              <w:rPr>
                <w:position w:val="6"/>
                <w:sz w:val="16"/>
                <w:szCs w:val="16"/>
                <w:lang w:val="ru-RU"/>
              </w:rPr>
              <w:t>9</w:t>
            </w:r>
          </w:p>
        </w:tc>
      </w:tr>
      <w:tr w:rsidR="00065705" w:rsidRPr="00EC267E">
        <w:trPr>
          <w:cantSplit/>
          <w:jc w:val="center"/>
        </w:trPr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EC267E" w:rsidRDefault="00065705" w:rsidP="004913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85"/>
              </w:tabs>
              <w:rPr>
                <w:sz w:val="20"/>
                <w:szCs w:val="20"/>
                <w:lang w:val="ru-RU"/>
              </w:rPr>
            </w:pPr>
            <w:r w:rsidRPr="00EC267E">
              <w:rPr>
                <w:sz w:val="20"/>
                <w:szCs w:val="20"/>
                <w:lang w:val="ru-RU"/>
              </w:rPr>
              <w:t>2 240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EC267E" w:rsidRDefault="00065705" w:rsidP="004913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525"/>
              </w:tabs>
              <w:rPr>
                <w:sz w:val="20"/>
                <w:szCs w:val="20"/>
                <w:lang w:val="ru-RU"/>
              </w:rPr>
            </w:pPr>
            <w:r w:rsidRPr="00EC267E">
              <w:rPr>
                <w:sz w:val="20"/>
                <w:szCs w:val="20"/>
                <w:lang w:val="ru-RU"/>
              </w:rPr>
              <w:t>0,2</w:t>
            </w:r>
            <w:r w:rsidRPr="00EC267E">
              <w:rPr>
                <w:sz w:val="20"/>
                <w:szCs w:val="20"/>
                <w:lang w:val="ru-RU"/>
              </w:rPr>
              <w:br/>
              <w:t>2,0</w:t>
            </w:r>
            <w:r w:rsidRPr="00EC267E">
              <w:rPr>
                <w:sz w:val="20"/>
                <w:szCs w:val="20"/>
                <w:lang w:val="ru-RU"/>
              </w:rPr>
              <w:br/>
              <w:t>10,0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EC267E" w:rsidRDefault="00065705" w:rsidP="00A12848">
            <w:pPr>
              <w:pStyle w:val="Tabletext0"/>
              <w:rPr>
                <w:lang w:val="ru-RU"/>
              </w:rPr>
            </w:pPr>
            <w:r w:rsidRPr="00EC267E">
              <w:rPr>
                <w:lang w:val="ru-RU"/>
              </w:rPr>
              <w:t xml:space="preserve">1 </w:t>
            </w:r>
            <w:r w:rsidRPr="00EC267E">
              <w:rPr>
                <w:lang w:val="ru-RU"/>
              </w:rPr>
              <w:sym w:font="Symbol" w:char="F0B4"/>
            </w:r>
            <w:r w:rsidRPr="00EC267E">
              <w:rPr>
                <w:lang w:val="ru-RU"/>
              </w:rPr>
              <w:t xml:space="preserve"> 10</w:t>
            </w:r>
            <w:r w:rsidRPr="00AE3960">
              <w:rPr>
                <w:position w:val="6"/>
                <w:sz w:val="16"/>
                <w:szCs w:val="16"/>
                <w:lang w:val="ru-RU"/>
              </w:rPr>
              <w:sym w:font="Symbol" w:char="F02D"/>
            </w:r>
            <w:r w:rsidRPr="00AE3960">
              <w:rPr>
                <w:position w:val="6"/>
                <w:sz w:val="16"/>
                <w:szCs w:val="16"/>
                <w:lang w:val="ru-RU"/>
              </w:rPr>
              <w:t>9</w:t>
            </w:r>
            <w:r w:rsidRPr="00EC267E">
              <w:rPr>
                <w:lang w:val="ru-RU"/>
              </w:rPr>
              <w:br/>
              <w:t xml:space="preserve">1 </w:t>
            </w:r>
            <w:r w:rsidRPr="00EC267E">
              <w:rPr>
                <w:lang w:val="ru-RU"/>
              </w:rPr>
              <w:sym w:font="Symbol" w:char="F0B4"/>
            </w:r>
            <w:r w:rsidRPr="00EC267E">
              <w:rPr>
                <w:lang w:val="ru-RU"/>
              </w:rPr>
              <w:t xml:space="preserve"> 10</w:t>
            </w:r>
            <w:r w:rsidRPr="00AE3960">
              <w:rPr>
                <w:position w:val="6"/>
                <w:sz w:val="16"/>
                <w:szCs w:val="16"/>
                <w:lang w:val="ru-RU"/>
              </w:rPr>
              <w:sym w:font="Symbol" w:char="F02D"/>
            </w:r>
            <w:r w:rsidRPr="00AE3960">
              <w:rPr>
                <w:position w:val="6"/>
                <w:sz w:val="16"/>
                <w:szCs w:val="16"/>
                <w:lang w:val="ru-RU"/>
              </w:rPr>
              <w:t>9</w:t>
            </w:r>
            <w:r w:rsidRPr="00EC267E">
              <w:rPr>
                <w:lang w:val="ru-RU"/>
              </w:rPr>
              <w:br/>
              <w:t xml:space="preserve">1 </w:t>
            </w:r>
            <w:r w:rsidRPr="00EC267E">
              <w:rPr>
                <w:lang w:val="ru-RU"/>
              </w:rPr>
              <w:sym w:font="Symbol" w:char="F0B4"/>
            </w:r>
            <w:r w:rsidRPr="00EC267E">
              <w:rPr>
                <w:lang w:val="ru-RU"/>
              </w:rPr>
              <w:t xml:space="preserve"> 10</w:t>
            </w:r>
            <w:r w:rsidRPr="00AE3960">
              <w:rPr>
                <w:position w:val="6"/>
                <w:sz w:val="16"/>
                <w:szCs w:val="16"/>
                <w:lang w:val="ru-RU"/>
              </w:rPr>
              <w:sym w:font="Symbol" w:char="F02D"/>
            </w:r>
            <w:r w:rsidRPr="00AE3960">
              <w:rPr>
                <w:position w:val="6"/>
                <w:sz w:val="16"/>
                <w:szCs w:val="16"/>
                <w:lang w:val="ru-RU"/>
              </w:rPr>
              <w:t>9</w:t>
            </w:r>
          </w:p>
        </w:tc>
      </w:tr>
      <w:tr w:rsidR="00065705" w:rsidRPr="00EC267E">
        <w:trPr>
          <w:cantSplit/>
          <w:jc w:val="center"/>
        </w:trPr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EC267E" w:rsidRDefault="00065705" w:rsidP="004913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85"/>
              </w:tabs>
              <w:rPr>
                <w:sz w:val="20"/>
                <w:szCs w:val="20"/>
                <w:lang w:val="ru-RU"/>
              </w:rPr>
            </w:pPr>
            <w:r w:rsidRPr="00EC267E">
              <w:rPr>
                <w:sz w:val="20"/>
                <w:szCs w:val="20"/>
                <w:lang w:val="ru-RU"/>
              </w:rPr>
              <w:t>6</w:t>
            </w:r>
            <w:r w:rsidRPr="00EC267E">
              <w:rPr>
                <w:i/>
                <w:iCs/>
                <w:sz w:val="20"/>
                <w:szCs w:val="20"/>
                <w:lang w:val="ru-RU"/>
              </w:rPr>
              <w:t xml:space="preserve"> </w:t>
            </w:r>
            <w:r w:rsidRPr="00EC267E">
              <w:rPr>
                <w:sz w:val="20"/>
                <w:szCs w:val="20"/>
                <w:lang w:val="ru-RU"/>
              </w:rPr>
              <w:t>848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EC267E" w:rsidRDefault="00065705" w:rsidP="004913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525"/>
              </w:tabs>
              <w:rPr>
                <w:sz w:val="20"/>
                <w:szCs w:val="20"/>
                <w:lang w:val="ru-RU"/>
              </w:rPr>
            </w:pPr>
            <w:r w:rsidRPr="00EC267E">
              <w:rPr>
                <w:sz w:val="20"/>
                <w:szCs w:val="20"/>
                <w:lang w:val="ru-RU"/>
              </w:rPr>
              <w:t>0,2</w:t>
            </w:r>
            <w:r w:rsidRPr="00EC267E">
              <w:rPr>
                <w:sz w:val="20"/>
                <w:szCs w:val="20"/>
                <w:lang w:val="ru-RU"/>
              </w:rPr>
              <w:br/>
              <w:t>2,0</w:t>
            </w:r>
            <w:r w:rsidRPr="00EC267E">
              <w:rPr>
                <w:sz w:val="20"/>
                <w:szCs w:val="20"/>
                <w:lang w:val="ru-RU"/>
              </w:rPr>
              <w:br/>
              <w:t>10,0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EC267E" w:rsidRDefault="00065705" w:rsidP="00A12848">
            <w:pPr>
              <w:pStyle w:val="Tabletext0"/>
              <w:rPr>
                <w:lang w:val="ru-RU"/>
              </w:rPr>
            </w:pPr>
            <w:r w:rsidRPr="00EC267E">
              <w:rPr>
                <w:lang w:val="ru-RU"/>
              </w:rPr>
              <w:t xml:space="preserve">1 </w:t>
            </w:r>
            <w:r w:rsidRPr="00EC267E">
              <w:rPr>
                <w:lang w:val="ru-RU"/>
              </w:rPr>
              <w:sym w:font="Symbol" w:char="F0B4"/>
            </w:r>
            <w:r w:rsidRPr="00EC267E">
              <w:rPr>
                <w:lang w:val="ru-RU"/>
              </w:rPr>
              <w:t xml:space="preserve"> 10</w:t>
            </w:r>
            <w:r w:rsidRPr="00AE3960">
              <w:rPr>
                <w:position w:val="6"/>
                <w:sz w:val="16"/>
                <w:szCs w:val="16"/>
                <w:lang w:val="ru-RU"/>
              </w:rPr>
              <w:sym w:font="Symbol" w:char="F02D"/>
            </w:r>
            <w:r w:rsidRPr="00AE3960">
              <w:rPr>
                <w:position w:val="6"/>
                <w:sz w:val="16"/>
                <w:szCs w:val="16"/>
                <w:lang w:val="ru-RU"/>
              </w:rPr>
              <w:t>9</w:t>
            </w:r>
            <w:r w:rsidRPr="00EC267E">
              <w:rPr>
                <w:lang w:val="ru-RU"/>
              </w:rPr>
              <w:br/>
              <w:t xml:space="preserve">7 </w:t>
            </w:r>
            <w:r w:rsidRPr="00EC267E">
              <w:rPr>
                <w:lang w:val="ru-RU"/>
              </w:rPr>
              <w:sym w:font="Symbol" w:char="F0B4"/>
            </w:r>
            <w:r w:rsidRPr="00EC267E">
              <w:rPr>
                <w:lang w:val="ru-RU"/>
              </w:rPr>
              <w:t xml:space="preserve"> 10</w:t>
            </w:r>
            <w:r w:rsidRPr="00AE3960">
              <w:rPr>
                <w:position w:val="6"/>
                <w:sz w:val="16"/>
                <w:szCs w:val="16"/>
                <w:lang w:val="ru-RU"/>
              </w:rPr>
              <w:sym w:font="Symbol" w:char="F02D"/>
            </w:r>
            <w:r w:rsidRPr="00AE3960">
              <w:rPr>
                <w:position w:val="6"/>
                <w:sz w:val="16"/>
                <w:szCs w:val="16"/>
                <w:lang w:val="ru-RU"/>
              </w:rPr>
              <w:t>10</w:t>
            </w:r>
            <w:r w:rsidRPr="00EC267E">
              <w:rPr>
                <w:lang w:val="ru-RU"/>
              </w:rPr>
              <w:br/>
              <w:t xml:space="preserve">6 </w:t>
            </w:r>
            <w:r w:rsidRPr="00EC267E">
              <w:rPr>
                <w:lang w:val="ru-RU"/>
              </w:rPr>
              <w:sym w:font="Symbol" w:char="F0B4"/>
            </w:r>
            <w:r w:rsidRPr="00EC267E">
              <w:rPr>
                <w:lang w:val="ru-RU"/>
              </w:rPr>
              <w:t xml:space="preserve"> 10</w:t>
            </w:r>
            <w:r w:rsidRPr="00AE3960">
              <w:rPr>
                <w:position w:val="6"/>
                <w:sz w:val="16"/>
                <w:szCs w:val="16"/>
                <w:lang w:val="ru-RU"/>
              </w:rPr>
              <w:sym w:font="Symbol" w:char="F02D"/>
            </w:r>
            <w:r w:rsidRPr="00AE3960">
              <w:rPr>
                <w:position w:val="6"/>
                <w:sz w:val="16"/>
                <w:szCs w:val="16"/>
                <w:lang w:val="ru-RU"/>
              </w:rPr>
              <w:t>10</w:t>
            </w:r>
          </w:p>
        </w:tc>
      </w:tr>
      <w:tr w:rsidR="00065705" w:rsidRPr="00EC267E">
        <w:trPr>
          <w:cantSplit/>
          <w:jc w:val="center"/>
        </w:trPr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EC267E" w:rsidRDefault="00065705" w:rsidP="004913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85"/>
              </w:tabs>
              <w:rPr>
                <w:sz w:val="20"/>
                <w:szCs w:val="20"/>
                <w:lang w:val="ru-RU"/>
              </w:rPr>
            </w:pPr>
            <w:r w:rsidRPr="00EC267E">
              <w:rPr>
                <w:sz w:val="20"/>
                <w:szCs w:val="20"/>
                <w:lang w:val="ru-RU"/>
              </w:rPr>
              <w:t>48</w:t>
            </w:r>
            <w:r w:rsidRPr="00EC267E">
              <w:rPr>
                <w:i/>
                <w:iCs/>
                <w:sz w:val="20"/>
                <w:szCs w:val="20"/>
                <w:lang w:val="ru-RU"/>
              </w:rPr>
              <w:t xml:space="preserve"> </w:t>
            </w:r>
            <w:r w:rsidRPr="00EC267E">
              <w:rPr>
                <w:sz w:val="20"/>
                <w:szCs w:val="20"/>
                <w:lang w:val="ru-RU"/>
              </w:rPr>
              <w:t>960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EC267E" w:rsidRDefault="00065705" w:rsidP="004913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525"/>
              </w:tabs>
              <w:rPr>
                <w:sz w:val="20"/>
                <w:szCs w:val="20"/>
                <w:lang w:val="ru-RU"/>
              </w:rPr>
            </w:pPr>
            <w:r w:rsidRPr="00EC267E">
              <w:rPr>
                <w:sz w:val="20"/>
                <w:szCs w:val="20"/>
                <w:lang w:val="ru-RU"/>
              </w:rPr>
              <w:t>0,2</w:t>
            </w:r>
            <w:r w:rsidRPr="00EC267E">
              <w:rPr>
                <w:sz w:val="20"/>
                <w:szCs w:val="20"/>
                <w:lang w:val="ru-RU"/>
              </w:rPr>
              <w:br/>
              <w:t>2,0</w:t>
            </w:r>
            <w:r w:rsidRPr="00EC267E">
              <w:rPr>
                <w:sz w:val="20"/>
                <w:szCs w:val="20"/>
                <w:lang w:val="ru-RU"/>
              </w:rPr>
              <w:br/>
              <w:t>10,0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EC267E" w:rsidRDefault="00065705" w:rsidP="00A12848">
            <w:pPr>
              <w:pStyle w:val="Tabletext0"/>
              <w:rPr>
                <w:lang w:val="ru-RU"/>
              </w:rPr>
            </w:pPr>
            <w:r w:rsidRPr="00EC267E">
              <w:rPr>
                <w:lang w:val="ru-RU"/>
              </w:rPr>
              <w:t xml:space="preserve">1 </w:t>
            </w:r>
            <w:r w:rsidRPr="00EC267E">
              <w:rPr>
                <w:lang w:val="ru-RU"/>
              </w:rPr>
              <w:sym w:font="Symbol" w:char="F0B4"/>
            </w:r>
            <w:r w:rsidRPr="00EC267E">
              <w:rPr>
                <w:lang w:val="ru-RU"/>
              </w:rPr>
              <w:t xml:space="preserve"> 10</w:t>
            </w:r>
            <w:r w:rsidRPr="00AE3960">
              <w:rPr>
                <w:position w:val="6"/>
                <w:sz w:val="16"/>
                <w:szCs w:val="16"/>
                <w:lang w:val="ru-RU"/>
              </w:rPr>
              <w:sym w:font="Symbol" w:char="F02D"/>
            </w:r>
            <w:r w:rsidRPr="00AE3960">
              <w:rPr>
                <w:position w:val="6"/>
                <w:sz w:val="16"/>
                <w:szCs w:val="16"/>
                <w:lang w:val="ru-RU"/>
              </w:rPr>
              <w:t>9</w:t>
            </w:r>
            <w:r w:rsidRPr="00EC267E">
              <w:rPr>
                <w:lang w:val="ru-RU"/>
              </w:rPr>
              <w:br/>
              <w:t xml:space="preserve">2 </w:t>
            </w:r>
            <w:r w:rsidRPr="00EC267E">
              <w:rPr>
                <w:lang w:val="ru-RU"/>
              </w:rPr>
              <w:sym w:font="Symbol" w:char="F0B4"/>
            </w:r>
            <w:r w:rsidRPr="00EC267E">
              <w:rPr>
                <w:lang w:val="ru-RU"/>
              </w:rPr>
              <w:t xml:space="preserve"> 10</w:t>
            </w:r>
            <w:r w:rsidRPr="00AE3960">
              <w:rPr>
                <w:position w:val="6"/>
                <w:sz w:val="16"/>
                <w:szCs w:val="16"/>
                <w:lang w:val="ru-RU"/>
              </w:rPr>
              <w:sym w:font="Symbol" w:char="F02D"/>
            </w:r>
            <w:r w:rsidRPr="00AE3960">
              <w:rPr>
                <w:position w:val="6"/>
                <w:sz w:val="16"/>
                <w:szCs w:val="16"/>
                <w:lang w:val="ru-RU"/>
              </w:rPr>
              <w:t>10</w:t>
            </w:r>
            <w:r w:rsidRPr="00EC267E">
              <w:rPr>
                <w:lang w:val="ru-RU"/>
              </w:rPr>
              <w:br/>
              <w:t xml:space="preserve">1 </w:t>
            </w:r>
            <w:r w:rsidRPr="00EC267E">
              <w:rPr>
                <w:lang w:val="ru-RU"/>
              </w:rPr>
              <w:sym w:font="Symbol" w:char="F0B4"/>
            </w:r>
            <w:r w:rsidRPr="00EC267E">
              <w:rPr>
                <w:lang w:val="ru-RU"/>
              </w:rPr>
              <w:t xml:space="preserve"> 10</w:t>
            </w:r>
            <w:r w:rsidRPr="00AE3960">
              <w:rPr>
                <w:position w:val="6"/>
                <w:sz w:val="16"/>
                <w:szCs w:val="16"/>
                <w:lang w:val="ru-RU"/>
              </w:rPr>
              <w:sym w:font="Symbol" w:char="F02D"/>
            </w:r>
            <w:r w:rsidRPr="00AE3960">
              <w:rPr>
                <w:position w:val="6"/>
                <w:sz w:val="16"/>
                <w:szCs w:val="16"/>
                <w:lang w:val="ru-RU"/>
              </w:rPr>
              <w:t>10</w:t>
            </w:r>
          </w:p>
        </w:tc>
      </w:tr>
      <w:tr w:rsidR="00065705" w:rsidRPr="00EC267E">
        <w:trPr>
          <w:cantSplit/>
          <w:jc w:val="center"/>
        </w:trPr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EC267E" w:rsidRDefault="00065705" w:rsidP="004913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85"/>
              </w:tabs>
              <w:rPr>
                <w:sz w:val="20"/>
                <w:szCs w:val="20"/>
                <w:lang w:val="ru-RU"/>
              </w:rPr>
            </w:pPr>
            <w:r w:rsidRPr="00EC267E">
              <w:rPr>
                <w:sz w:val="20"/>
                <w:szCs w:val="20"/>
                <w:lang w:val="ru-RU"/>
              </w:rPr>
              <w:t>150</w:t>
            </w:r>
            <w:r w:rsidRPr="00EC267E">
              <w:rPr>
                <w:i/>
                <w:iCs/>
                <w:sz w:val="20"/>
                <w:szCs w:val="20"/>
                <w:lang w:val="ru-RU"/>
              </w:rPr>
              <w:t xml:space="preserve"> </w:t>
            </w:r>
            <w:r w:rsidRPr="00EC267E">
              <w:rPr>
                <w:sz w:val="20"/>
                <w:szCs w:val="20"/>
                <w:lang w:val="ru-RU"/>
              </w:rPr>
              <w:t>336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EC267E" w:rsidRDefault="00065705" w:rsidP="004913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525"/>
              </w:tabs>
              <w:rPr>
                <w:sz w:val="20"/>
                <w:szCs w:val="20"/>
                <w:lang w:val="ru-RU"/>
              </w:rPr>
            </w:pPr>
            <w:r w:rsidRPr="00EC267E">
              <w:rPr>
                <w:sz w:val="20"/>
                <w:szCs w:val="20"/>
                <w:lang w:val="ru-RU"/>
              </w:rPr>
              <w:t>0,2</w:t>
            </w:r>
            <w:r w:rsidRPr="00EC267E">
              <w:rPr>
                <w:sz w:val="20"/>
                <w:szCs w:val="20"/>
                <w:lang w:val="ru-RU"/>
              </w:rPr>
              <w:br/>
              <w:t>2,0</w:t>
            </w:r>
            <w:r w:rsidRPr="00EC267E">
              <w:rPr>
                <w:sz w:val="20"/>
                <w:szCs w:val="20"/>
                <w:lang w:val="ru-RU"/>
              </w:rPr>
              <w:br/>
              <w:t>10,0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EC267E" w:rsidRDefault="00065705" w:rsidP="00A12848">
            <w:pPr>
              <w:pStyle w:val="Tabletext0"/>
              <w:rPr>
                <w:lang w:val="ru-RU"/>
              </w:rPr>
            </w:pPr>
            <w:r w:rsidRPr="00EC267E">
              <w:rPr>
                <w:lang w:val="ru-RU"/>
              </w:rPr>
              <w:t xml:space="preserve">1 </w:t>
            </w:r>
            <w:r w:rsidRPr="00EC267E">
              <w:rPr>
                <w:lang w:val="ru-RU"/>
              </w:rPr>
              <w:sym w:font="Symbol" w:char="F0B4"/>
            </w:r>
            <w:r w:rsidRPr="00EC267E">
              <w:rPr>
                <w:lang w:val="ru-RU"/>
              </w:rPr>
              <w:t xml:space="preserve"> 10</w:t>
            </w:r>
            <w:r w:rsidRPr="00AE3960">
              <w:rPr>
                <w:position w:val="6"/>
                <w:sz w:val="16"/>
                <w:szCs w:val="16"/>
                <w:lang w:val="ru-RU"/>
              </w:rPr>
              <w:sym w:font="Symbol" w:char="F02D"/>
            </w:r>
            <w:r w:rsidRPr="00AE3960">
              <w:rPr>
                <w:position w:val="6"/>
                <w:sz w:val="16"/>
                <w:szCs w:val="16"/>
                <w:lang w:val="ru-RU"/>
              </w:rPr>
              <w:t>9</w:t>
            </w:r>
            <w:r w:rsidRPr="00EC267E">
              <w:rPr>
                <w:lang w:val="ru-RU"/>
              </w:rPr>
              <w:br/>
              <w:t xml:space="preserve">2 </w:t>
            </w:r>
            <w:r w:rsidRPr="00EC267E">
              <w:rPr>
                <w:lang w:val="ru-RU"/>
              </w:rPr>
              <w:sym w:font="Symbol" w:char="F0B4"/>
            </w:r>
            <w:r w:rsidRPr="00EC267E">
              <w:rPr>
                <w:lang w:val="ru-RU"/>
              </w:rPr>
              <w:t xml:space="preserve"> 10</w:t>
            </w:r>
            <w:r w:rsidRPr="00AE3960">
              <w:rPr>
                <w:position w:val="6"/>
                <w:sz w:val="16"/>
                <w:szCs w:val="16"/>
                <w:lang w:val="ru-RU"/>
              </w:rPr>
              <w:sym w:font="Symbol" w:char="F02D"/>
            </w:r>
            <w:r w:rsidRPr="00AE3960">
              <w:rPr>
                <w:position w:val="6"/>
                <w:sz w:val="16"/>
                <w:szCs w:val="16"/>
                <w:lang w:val="ru-RU"/>
              </w:rPr>
              <w:t>10</w:t>
            </w:r>
            <w:r w:rsidRPr="00EC267E">
              <w:rPr>
                <w:lang w:val="ru-RU"/>
              </w:rPr>
              <w:br/>
              <w:t xml:space="preserve">9 </w:t>
            </w:r>
            <w:r w:rsidRPr="00EC267E">
              <w:rPr>
                <w:lang w:val="ru-RU"/>
              </w:rPr>
              <w:sym w:font="Symbol" w:char="F0B4"/>
            </w:r>
            <w:r w:rsidRPr="00EC267E">
              <w:rPr>
                <w:lang w:val="ru-RU"/>
              </w:rPr>
              <w:t xml:space="preserve"> 10</w:t>
            </w:r>
            <w:r w:rsidRPr="00AE3960">
              <w:rPr>
                <w:position w:val="6"/>
                <w:sz w:val="16"/>
                <w:szCs w:val="16"/>
                <w:lang w:val="ru-RU"/>
              </w:rPr>
              <w:sym w:font="Symbol" w:char="F02D"/>
            </w:r>
            <w:r w:rsidRPr="00AE3960">
              <w:rPr>
                <w:position w:val="6"/>
                <w:sz w:val="16"/>
                <w:szCs w:val="16"/>
                <w:lang w:val="ru-RU"/>
              </w:rPr>
              <w:t>11</w:t>
            </w:r>
          </w:p>
        </w:tc>
      </w:tr>
      <w:tr w:rsidR="00065705" w:rsidRPr="003D272E">
        <w:trPr>
          <w:cantSplit/>
          <w:jc w:val="center"/>
        </w:trPr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EC267E" w:rsidRDefault="00065705" w:rsidP="004913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85"/>
              </w:tabs>
              <w:rPr>
                <w:sz w:val="20"/>
                <w:szCs w:val="20"/>
                <w:lang w:val="ru-RU"/>
              </w:rPr>
            </w:pPr>
            <w:r w:rsidRPr="00EC267E">
              <w:rPr>
                <w:sz w:val="20"/>
                <w:szCs w:val="20"/>
                <w:lang w:val="ru-RU"/>
              </w:rPr>
              <w:t>601</w:t>
            </w:r>
            <w:r w:rsidRPr="00EC267E">
              <w:rPr>
                <w:i/>
                <w:iCs/>
                <w:sz w:val="20"/>
                <w:szCs w:val="20"/>
                <w:lang w:val="ru-RU"/>
              </w:rPr>
              <w:t xml:space="preserve"> </w:t>
            </w:r>
            <w:r w:rsidRPr="00EC267E">
              <w:rPr>
                <w:sz w:val="20"/>
                <w:szCs w:val="20"/>
                <w:lang w:val="ru-RU"/>
              </w:rPr>
              <w:t>334</w:t>
            </w:r>
          </w:p>
        </w:tc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EC267E" w:rsidRDefault="00065705" w:rsidP="0049138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1525"/>
              </w:tabs>
              <w:rPr>
                <w:sz w:val="20"/>
                <w:szCs w:val="20"/>
                <w:lang w:val="ru-RU"/>
              </w:rPr>
            </w:pPr>
            <w:r w:rsidRPr="00EC267E">
              <w:rPr>
                <w:sz w:val="20"/>
                <w:szCs w:val="20"/>
                <w:lang w:val="ru-RU"/>
              </w:rPr>
              <w:t>0,2</w:t>
            </w:r>
            <w:r w:rsidRPr="00EC267E">
              <w:rPr>
                <w:sz w:val="20"/>
                <w:szCs w:val="20"/>
                <w:lang w:val="ru-RU"/>
              </w:rPr>
              <w:br/>
              <w:t>2,0</w:t>
            </w:r>
            <w:r w:rsidRPr="00EC267E">
              <w:rPr>
                <w:sz w:val="20"/>
                <w:szCs w:val="20"/>
                <w:lang w:val="ru-RU"/>
              </w:rPr>
              <w:br/>
              <w:t>10,0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EC267E" w:rsidRDefault="00065705" w:rsidP="00A12848">
            <w:pPr>
              <w:pStyle w:val="Tabletext0"/>
              <w:rPr>
                <w:lang w:val="ru-RU"/>
              </w:rPr>
            </w:pPr>
            <w:r w:rsidRPr="00EC267E">
              <w:rPr>
                <w:lang w:val="ru-RU"/>
              </w:rPr>
              <w:t>Требуется определить</w:t>
            </w:r>
            <w:r w:rsidRPr="00EC267E">
              <w:rPr>
                <w:lang w:val="ru-RU"/>
              </w:rPr>
              <w:br/>
              <w:t>Требуется определить</w:t>
            </w:r>
            <w:r w:rsidRPr="00EC267E">
              <w:rPr>
                <w:lang w:val="ru-RU"/>
              </w:rPr>
              <w:br/>
              <w:t>Требуется определить</w:t>
            </w:r>
          </w:p>
        </w:tc>
      </w:tr>
    </w:tbl>
    <w:p w:rsidR="00065705" w:rsidRPr="0080652B" w:rsidRDefault="00065705" w:rsidP="00B410BD">
      <w:pPr>
        <w:pStyle w:val="Tablefin"/>
        <w:rPr>
          <w:lang w:val="ru-RU"/>
        </w:rPr>
      </w:pPr>
    </w:p>
    <w:p w:rsidR="00065705" w:rsidRPr="0080652B" w:rsidRDefault="00065705" w:rsidP="00B410BD">
      <w:pPr>
        <w:rPr>
          <w:lang w:val="ru-RU"/>
        </w:rPr>
      </w:pPr>
    </w:p>
    <w:p w:rsidR="00065705" w:rsidRPr="00F257D9" w:rsidRDefault="00065705" w:rsidP="00AE3960">
      <w:pPr>
        <w:spacing w:line="240" w:lineRule="auto"/>
        <w:rPr>
          <w:lang w:val="ru-RU"/>
        </w:rPr>
      </w:pPr>
      <w:r w:rsidRPr="00F257D9">
        <w:rPr>
          <w:b/>
          <w:bCs/>
          <w:lang w:val="ru-RU"/>
        </w:rPr>
        <w:t>3</w:t>
      </w:r>
      <w:r w:rsidRPr="00F257D9">
        <w:rPr>
          <w:lang w:val="ru-RU"/>
        </w:rPr>
        <w:tab/>
        <w:t>что следующие Примечания являются неотъемлемой частью этой Рекомендации:</w:t>
      </w:r>
    </w:p>
    <w:p w:rsidR="00065705" w:rsidRPr="006535BD" w:rsidRDefault="00065705" w:rsidP="00AE3960">
      <w:pPr>
        <w:spacing w:line="240" w:lineRule="auto"/>
        <w:rPr>
          <w:sz w:val="20"/>
          <w:szCs w:val="20"/>
          <w:lang w:val="ru-RU"/>
        </w:rPr>
      </w:pPr>
      <w:r w:rsidRPr="006535BD">
        <w:rPr>
          <w:sz w:val="20"/>
          <w:szCs w:val="20"/>
          <w:lang w:val="ru-RU"/>
        </w:rPr>
        <w:t>ПРИМЕЧАНИЕ 1. – HRDP, о котором идет речь, определен в Рекомендации МСЭ</w:t>
      </w:r>
      <w:r w:rsidR="00AE3960">
        <w:rPr>
          <w:sz w:val="20"/>
          <w:szCs w:val="20"/>
          <w:lang w:val="ru-RU"/>
        </w:rPr>
        <w:t>-</w:t>
      </w:r>
      <w:r w:rsidRPr="006535BD">
        <w:rPr>
          <w:sz w:val="20"/>
          <w:szCs w:val="20"/>
          <w:lang w:val="ru-RU"/>
        </w:rPr>
        <w:t>R</w:t>
      </w:r>
      <w:r>
        <w:rPr>
          <w:sz w:val="20"/>
          <w:szCs w:val="20"/>
          <w:lang w:val="ru-RU"/>
        </w:rPr>
        <w:t xml:space="preserve"> </w:t>
      </w:r>
      <w:r w:rsidRPr="006535BD">
        <w:rPr>
          <w:sz w:val="20"/>
          <w:szCs w:val="20"/>
          <w:lang w:val="ru-RU"/>
        </w:rPr>
        <w:t>S.521.</w:t>
      </w:r>
    </w:p>
    <w:p w:rsidR="00065705" w:rsidRPr="006535BD" w:rsidRDefault="00065705" w:rsidP="00AE3960">
      <w:pPr>
        <w:spacing w:line="240" w:lineRule="auto"/>
        <w:rPr>
          <w:sz w:val="20"/>
          <w:szCs w:val="20"/>
          <w:lang w:val="ru-RU"/>
        </w:rPr>
      </w:pPr>
      <w:r w:rsidRPr="006535BD">
        <w:rPr>
          <w:sz w:val="20"/>
          <w:szCs w:val="20"/>
          <w:lang w:val="ru-RU"/>
        </w:rPr>
        <w:t>ПРИМЕЧАНИЕ 2. – Значения ВОБ, приведенные в таблице 1, можно было бы оценить при помощи измерений КОБ в течение достаточно длительного периода времени. Метод измерения КОБ как функции от процента времени описан в Приложении 1 к Рекомендации МСЭ</w:t>
      </w:r>
      <w:r w:rsidR="00AE3960">
        <w:rPr>
          <w:sz w:val="20"/>
          <w:szCs w:val="20"/>
          <w:lang w:val="ru-RU"/>
        </w:rPr>
        <w:t>-</w:t>
      </w:r>
      <w:r w:rsidRPr="006535BD">
        <w:rPr>
          <w:sz w:val="20"/>
          <w:szCs w:val="20"/>
          <w:lang w:val="ru-RU"/>
        </w:rPr>
        <w:t>R S.1062.</w:t>
      </w:r>
    </w:p>
    <w:p w:rsidR="00065705" w:rsidRPr="006535BD" w:rsidRDefault="00065705" w:rsidP="00A5783A">
      <w:pPr>
        <w:spacing w:line="240" w:lineRule="auto"/>
        <w:rPr>
          <w:sz w:val="20"/>
          <w:szCs w:val="20"/>
          <w:lang w:val="ru-RU"/>
        </w:rPr>
      </w:pPr>
      <w:r w:rsidRPr="006535BD">
        <w:rPr>
          <w:sz w:val="20"/>
          <w:szCs w:val="20"/>
          <w:lang w:val="ru-RU"/>
        </w:rPr>
        <w:t>ПРИМЕЧАНИЕ 3. – Для облегчения применения настоящей Рекомендации нормативные значения, приведенные в таблице 1, показаны в единицах общего времени и представляют собой пределы показателей качества модели ВОБ, в которой используется метод, изложенный в Приложении 2. При определении цифр, показанных в таблице 1, ошибки, возникающие во время недоступности, были исключены из расчетов. Значения ВОБ, приведенные в таблице 1, не единственные нормы, удовлетворяющие требованиям Рекомендации МСЭ</w:t>
      </w:r>
      <w:r w:rsidR="00A5783A">
        <w:rPr>
          <w:sz w:val="20"/>
          <w:szCs w:val="20"/>
          <w:lang w:val="ru-RU"/>
        </w:rPr>
        <w:t>-</w:t>
      </w:r>
      <w:r w:rsidRPr="006535BD">
        <w:rPr>
          <w:sz w:val="20"/>
          <w:szCs w:val="20"/>
          <w:lang w:val="ru-RU"/>
        </w:rPr>
        <w:t>T</w:t>
      </w:r>
      <w:r>
        <w:rPr>
          <w:sz w:val="20"/>
          <w:szCs w:val="20"/>
          <w:lang w:val="ru-RU"/>
        </w:rPr>
        <w:t xml:space="preserve"> </w:t>
      </w:r>
      <w:r w:rsidRPr="006535BD">
        <w:rPr>
          <w:sz w:val="20"/>
          <w:szCs w:val="20"/>
          <w:lang w:val="ru-RU"/>
        </w:rPr>
        <w:t>G.828. При необходимости могут использоваться другие маски ВОБ, при условии, что они удовлетворяют требованиям Рекомендации </w:t>
      </w:r>
      <w:r>
        <w:rPr>
          <w:sz w:val="20"/>
          <w:szCs w:val="20"/>
          <w:lang w:val="ru-RU"/>
        </w:rPr>
        <w:t>МСЭ</w:t>
      </w:r>
      <w:r w:rsidR="00AE3960">
        <w:rPr>
          <w:sz w:val="20"/>
          <w:szCs w:val="20"/>
          <w:lang w:val="ru-RU"/>
        </w:rPr>
        <w:t>-</w:t>
      </w:r>
      <w:r>
        <w:rPr>
          <w:sz w:val="20"/>
          <w:szCs w:val="20"/>
          <w:lang w:val="ru-RU"/>
        </w:rPr>
        <w:t>T</w:t>
      </w:r>
      <w:r w:rsidRPr="006535BD">
        <w:rPr>
          <w:sz w:val="20"/>
          <w:szCs w:val="20"/>
          <w:lang w:val="ru-RU"/>
        </w:rPr>
        <w:t xml:space="preserve"> G.828.</w:t>
      </w:r>
    </w:p>
    <w:p w:rsidR="00065705" w:rsidRPr="006535BD" w:rsidRDefault="00065705" w:rsidP="00AE3960">
      <w:pPr>
        <w:spacing w:line="240" w:lineRule="auto"/>
        <w:rPr>
          <w:sz w:val="20"/>
          <w:szCs w:val="20"/>
          <w:lang w:val="ru-RU"/>
        </w:rPr>
      </w:pPr>
      <w:r w:rsidRPr="006535BD">
        <w:rPr>
          <w:sz w:val="20"/>
          <w:szCs w:val="20"/>
          <w:lang w:val="ru-RU"/>
        </w:rPr>
        <w:t>ПРИМЕЧАНИЕ 4. – Настоящая Рекомендация применима, в основном, для спутниковых систем, работающих в полосах частот ниже 15 ГГц. Распространение этих данных на системы, работающие на более высоких частотах, является предметом дальнейшего изучения.</w:t>
      </w:r>
    </w:p>
    <w:p w:rsidR="00065705" w:rsidRPr="006535BD" w:rsidRDefault="00065705" w:rsidP="00AE3960">
      <w:pPr>
        <w:spacing w:line="240" w:lineRule="auto"/>
        <w:rPr>
          <w:sz w:val="20"/>
          <w:szCs w:val="20"/>
          <w:lang w:val="ru-RU"/>
        </w:rPr>
      </w:pPr>
      <w:r w:rsidRPr="006535BD">
        <w:rPr>
          <w:sz w:val="20"/>
          <w:szCs w:val="20"/>
          <w:lang w:val="ru-RU"/>
        </w:rPr>
        <w:t>ПРИМЕЧАНИЕ 5. – В качестве порога недоступности используется значение ВОБ = 1 </w:t>
      </w:r>
      <w:r w:rsidRPr="006535BD">
        <w:rPr>
          <w:sz w:val="20"/>
          <w:szCs w:val="20"/>
          <w:lang w:val="ru-RU"/>
        </w:rPr>
        <w:sym w:font="Symbol" w:char="F0B4"/>
      </w:r>
      <w:r w:rsidRPr="006535BD">
        <w:rPr>
          <w:sz w:val="20"/>
          <w:szCs w:val="20"/>
          <w:lang w:val="ru-RU"/>
        </w:rPr>
        <w:t> 10</w:t>
      </w:r>
      <w:r w:rsidRPr="00AE3960">
        <w:rPr>
          <w:position w:val="6"/>
          <w:sz w:val="16"/>
          <w:szCs w:val="16"/>
          <w:lang w:val="ru-RU"/>
        </w:rPr>
        <w:t>–8</w:t>
      </w:r>
      <w:r w:rsidRPr="006535BD">
        <w:rPr>
          <w:sz w:val="20"/>
          <w:szCs w:val="20"/>
          <w:lang w:val="ru-RU"/>
        </w:rPr>
        <w:t>.</w:t>
      </w:r>
    </w:p>
    <w:p w:rsidR="00065705" w:rsidRPr="006535BD" w:rsidRDefault="00065705" w:rsidP="00AE3960">
      <w:pPr>
        <w:spacing w:line="240" w:lineRule="auto"/>
        <w:rPr>
          <w:spacing w:val="-4"/>
          <w:sz w:val="20"/>
          <w:szCs w:val="20"/>
          <w:lang w:val="ru-RU"/>
        </w:rPr>
      </w:pPr>
      <w:r>
        <w:rPr>
          <w:sz w:val="20"/>
          <w:szCs w:val="20"/>
          <w:lang w:val="ru-RU"/>
        </w:rPr>
        <w:br w:type="page"/>
      </w:r>
      <w:r w:rsidRPr="006535BD">
        <w:rPr>
          <w:sz w:val="20"/>
          <w:szCs w:val="20"/>
          <w:lang w:val="ru-RU"/>
        </w:rPr>
        <w:lastRenderedPageBreak/>
        <w:t>ПРИМЕЧАНИЕ 6. – Приведенные в таблице 1 нормы указаны в процентах времени наихудшего месяца.</w:t>
      </w:r>
      <w:r w:rsidRPr="006535BD">
        <w:rPr>
          <w:spacing w:val="-4"/>
          <w:sz w:val="20"/>
          <w:szCs w:val="20"/>
          <w:lang w:val="ru-RU"/>
        </w:rPr>
        <w:t xml:space="preserve"> Эти проценты времени месяца соответствуют следующим процентам времени года:</w:t>
      </w:r>
    </w:p>
    <w:p w:rsidR="00065705" w:rsidRPr="006535BD" w:rsidRDefault="00065705" w:rsidP="00AE3960">
      <w:pPr>
        <w:tabs>
          <w:tab w:val="left" w:pos="3420"/>
        </w:tabs>
        <w:spacing w:line="240" w:lineRule="auto"/>
        <w:rPr>
          <w:sz w:val="20"/>
          <w:szCs w:val="20"/>
          <w:lang w:val="ru-RU"/>
        </w:rPr>
      </w:pPr>
      <w:r w:rsidRPr="006535BD">
        <w:rPr>
          <w:sz w:val="20"/>
          <w:szCs w:val="20"/>
          <w:lang w:val="ru-RU"/>
        </w:rPr>
        <w:t>–</w:t>
      </w:r>
      <w:r w:rsidRPr="006535BD">
        <w:rPr>
          <w:sz w:val="20"/>
          <w:szCs w:val="20"/>
          <w:lang w:val="ru-RU"/>
        </w:rPr>
        <w:tab/>
        <w:t>10% наихудшего месяца</w:t>
      </w:r>
      <w:r w:rsidRPr="006535BD">
        <w:rPr>
          <w:sz w:val="20"/>
          <w:szCs w:val="20"/>
          <w:lang w:val="ru-RU"/>
        </w:rPr>
        <w:tab/>
        <w:t>4,0% года;</w:t>
      </w:r>
    </w:p>
    <w:p w:rsidR="00065705" w:rsidRPr="006535BD" w:rsidRDefault="00065705" w:rsidP="00AE3960">
      <w:pPr>
        <w:tabs>
          <w:tab w:val="left" w:pos="3420"/>
        </w:tabs>
        <w:spacing w:line="240" w:lineRule="auto"/>
        <w:rPr>
          <w:sz w:val="20"/>
          <w:szCs w:val="20"/>
          <w:lang w:val="ru-RU"/>
        </w:rPr>
      </w:pPr>
      <w:r w:rsidRPr="006535BD">
        <w:rPr>
          <w:sz w:val="20"/>
          <w:szCs w:val="20"/>
          <w:lang w:val="ru-RU"/>
        </w:rPr>
        <w:t>–</w:t>
      </w:r>
      <w:r w:rsidRPr="006535BD">
        <w:rPr>
          <w:sz w:val="20"/>
          <w:szCs w:val="20"/>
          <w:lang w:val="ru-RU"/>
        </w:rPr>
        <w:tab/>
        <w:t>2% наихудшего месяца</w:t>
      </w:r>
      <w:r w:rsidRPr="006535BD">
        <w:rPr>
          <w:sz w:val="20"/>
          <w:szCs w:val="20"/>
          <w:lang w:val="ru-RU"/>
        </w:rPr>
        <w:tab/>
        <w:t>0,6% года;</w:t>
      </w:r>
    </w:p>
    <w:p w:rsidR="00065705" w:rsidRPr="006535BD" w:rsidRDefault="00065705" w:rsidP="00AE3960">
      <w:pPr>
        <w:keepNext/>
        <w:tabs>
          <w:tab w:val="left" w:pos="3420"/>
        </w:tabs>
        <w:spacing w:line="240" w:lineRule="auto"/>
        <w:rPr>
          <w:sz w:val="20"/>
          <w:szCs w:val="20"/>
          <w:lang w:val="ru-RU"/>
        </w:rPr>
      </w:pPr>
      <w:r w:rsidRPr="006535BD">
        <w:rPr>
          <w:sz w:val="20"/>
          <w:szCs w:val="20"/>
          <w:lang w:val="ru-RU"/>
        </w:rPr>
        <w:t>–</w:t>
      </w:r>
      <w:r w:rsidRPr="006535BD">
        <w:rPr>
          <w:sz w:val="20"/>
          <w:szCs w:val="20"/>
          <w:lang w:val="ru-RU"/>
        </w:rPr>
        <w:tab/>
        <w:t>0,2% наихудшего месяца</w:t>
      </w:r>
      <w:r w:rsidRPr="006535BD">
        <w:rPr>
          <w:sz w:val="20"/>
          <w:szCs w:val="20"/>
          <w:lang w:val="ru-RU"/>
        </w:rPr>
        <w:tab/>
        <w:t>0,04% года.</w:t>
      </w:r>
    </w:p>
    <w:p w:rsidR="00065705" w:rsidRPr="006535BD" w:rsidRDefault="00065705" w:rsidP="00AE3960">
      <w:pPr>
        <w:spacing w:line="240" w:lineRule="auto"/>
        <w:rPr>
          <w:sz w:val="20"/>
          <w:szCs w:val="20"/>
          <w:lang w:val="ru-RU"/>
        </w:rPr>
      </w:pPr>
      <w:r w:rsidRPr="006535BD">
        <w:rPr>
          <w:sz w:val="20"/>
          <w:szCs w:val="20"/>
          <w:lang w:val="ru-RU"/>
        </w:rPr>
        <w:t>ПРИМЕЧАНИЕ 7</w:t>
      </w:r>
      <w:r>
        <w:rPr>
          <w:sz w:val="20"/>
          <w:szCs w:val="20"/>
          <w:lang w:val="ru-RU"/>
        </w:rPr>
        <w:t>.</w:t>
      </w:r>
      <w:r w:rsidRPr="006535BD">
        <w:rPr>
          <w:sz w:val="20"/>
          <w:szCs w:val="20"/>
          <w:lang w:val="ru-RU"/>
        </w:rPr>
        <w:t xml:space="preserve"> – Для того, чтобы обеспечить соответствие с </w:t>
      </w:r>
      <w:r>
        <w:rPr>
          <w:sz w:val="20"/>
          <w:szCs w:val="20"/>
          <w:lang w:val="ru-RU"/>
        </w:rPr>
        <w:t>т</w:t>
      </w:r>
      <w:r w:rsidRPr="006535BD">
        <w:rPr>
          <w:sz w:val="20"/>
          <w:szCs w:val="20"/>
          <w:lang w:val="ru-RU"/>
        </w:rPr>
        <w:t>аблицей 1 в полосах частот выше 10 ГГц (смотрите также Примечание 4), может быть предпочтительно применять меры борьбы с замираниями, в том числе адаптивное кодирование с прямым исправлением ошибок (FEC), регулирование мощности или пространственное разнесение. Информация о работе в режиме пространственного разнесения приводится в Приложении 1 к Рекомендации МСЭ-R S.1061.</w:t>
      </w:r>
    </w:p>
    <w:p w:rsidR="00065705" w:rsidRPr="006535BD" w:rsidRDefault="00065705" w:rsidP="00AE3960">
      <w:pPr>
        <w:spacing w:line="240" w:lineRule="auto"/>
        <w:rPr>
          <w:sz w:val="20"/>
          <w:szCs w:val="20"/>
          <w:lang w:val="ru-RU"/>
        </w:rPr>
      </w:pPr>
      <w:r w:rsidRPr="006535BD">
        <w:rPr>
          <w:sz w:val="20"/>
          <w:szCs w:val="20"/>
          <w:lang w:val="ru-RU"/>
        </w:rPr>
        <w:t>ПРИМЕЧАНИЕ 8</w:t>
      </w:r>
      <w:r>
        <w:rPr>
          <w:sz w:val="20"/>
          <w:szCs w:val="20"/>
          <w:lang w:val="ru-RU"/>
        </w:rPr>
        <w:t>.</w:t>
      </w:r>
      <w:r w:rsidRPr="006535BD">
        <w:rPr>
          <w:sz w:val="20"/>
          <w:szCs w:val="20"/>
          <w:lang w:val="ru-RU"/>
        </w:rPr>
        <w:t> </w:t>
      </w:r>
      <w:r w:rsidR="00AE3960">
        <w:rPr>
          <w:sz w:val="20"/>
          <w:szCs w:val="20"/>
          <w:lang w:val="ru-RU"/>
        </w:rPr>
        <w:t>–</w:t>
      </w:r>
      <w:r w:rsidRPr="006535BD">
        <w:rPr>
          <w:sz w:val="20"/>
          <w:szCs w:val="20"/>
          <w:lang w:val="ru-RU"/>
        </w:rPr>
        <w:t> Предпочтительным методом проверки качества цифровых спутниковых систем является метод, основанный на измерениях в процессе эксплуатации. В этих измерениях использовались бы схемы обнаружения ошибок в блоке, которые связаны с размером самого блока СЦИ и структурой системы передачи. FEC, скремблирование и дифференциальное кодирование воздействуют на толкование результатов измерений (смотрите Приложение  2, п. 3)</w:t>
      </w:r>
      <w:r w:rsidRPr="006535BD">
        <w:rPr>
          <w:i/>
          <w:iCs/>
          <w:sz w:val="20"/>
          <w:szCs w:val="20"/>
          <w:lang w:val="ru-RU"/>
        </w:rPr>
        <w:t>.</w:t>
      </w:r>
    </w:p>
    <w:p w:rsidR="00065705" w:rsidRPr="006535BD" w:rsidRDefault="00065705" w:rsidP="00AE3960">
      <w:pPr>
        <w:spacing w:line="240" w:lineRule="auto"/>
        <w:rPr>
          <w:sz w:val="20"/>
          <w:szCs w:val="20"/>
          <w:lang w:val="ru-RU"/>
        </w:rPr>
      </w:pPr>
      <w:r w:rsidRPr="006535BD">
        <w:rPr>
          <w:sz w:val="20"/>
          <w:szCs w:val="20"/>
          <w:lang w:val="ru-RU"/>
        </w:rPr>
        <w:t>ПРИМЕЧАНИЕ 9</w:t>
      </w:r>
      <w:r>
        <w:rPr>
          <w:sz w:val="20"/>
          <w:szCs w:val="20"/>
          <w:lang w:val="ru-RU"/>
        </w:rPr>
        <w:t>.</w:t>
      </w:r>
      <w:r w:rsidRPr="006535BD">
        <w:rPr>
          <w:sz w:val="20"/>
          <w:szCs w:val="20"/>
          <w:lang w:val="ru-RU"/>
        </w:rPr>
        <w:t xml:space="preserve"> – Показатели качества по ошибкам, описанные в </w:t>
      </w:r>
      <w:r>
        <w:rPr>
          <w:sz w:val="20"/>
          <w:szCs w:val="20"/>
          <w:lang w:val="ru-RU"/>
        </w:rPr>
        <w:t>т</w:t>
      </w:r>
      <w:r w:rsidRPr="006535BD">
        <w:rPr>
          <w:sz w:val="20"/>
          <w:szCs w:val="20"/>
          <w:lang w:val="ru-RU"/>
        </w:rPr>
        <w:t>аблице 1, были разработаны на основе использования HRDP на международном участке линии связи, например, на участке от одной коммутируемой оконечной международной станции до другой. Возможны и другие варианты использования HRDP в пределах линии связи, например, от одной оконечной станции до другой, и нормы показателей качества по ошибкам можно соответствующим образом изменить.</w:t>
      </w:r>
    </w:p>
    <w:p w:rsidR="00065705" w:rsidRPr="006535BD" w:rsidRDefault="00065705" w:rsidP="00AE3960">
      <w:pPr>
        <w:spacing w:line="240" w:lineRule="auto"/>
        <w:rPr>
          <w:sz w:val="20"/>
          <w:szCs w:val="20"/>
          <w:lang w:val="ru-RU"/>
        </w:rPr>
      </w:pPr>
      <w:r w:rsidRPr="006535BD">
        <w:rPr>
          <w:sz w:val="20"/>
          <w:szCs w:val="20"/>
          <w:lang w:val="ru-RU"/>
        </w:rPr>
        <w:t>ПРИМЕЧАНИЕ 10</w:t>
      </w:r>
      <w:r>
        <w:rPr>
          <w:sz w:val="20"/>
          <w:szCs w:val="20"/>
          <w:lang w:val="ru-RU"/>
        </w:rPr>
        <w:t>.</w:t>
      </w:r>
      <w:r w:rsidRPr="006535BD">
        <w:rPr>
          <w:sz w:val="20"/>
          <w:szCs w:val="20"/>
          <w:lang w:val="ru-RU"/>
        </w:rPr>
        <w:t> – Методы, описанные в настоящей Рекомендации, могут использоваться при разработке спутниковых линий в частных сетях.</w:t>
      </w:r>
    </w:p>
    <w:p w:rsidR="00065705" w:rsidRPr="006535BD" w:rsidRDefault="00065705" w:rsidP="00AE3960">
      <w:pPr>
        <w:spacing w:line="240" w:lineRule="auto"/>
        <w:rPr>
          <w:sz w:val="20"/>
          <w:szCs w:val="20"/>
          <w:lang w:val="ru-RU"/>
        </w:rPr>
      </w:pPr>
      <w:r w:rsidRPr="006535BD">
        <w:rPr>
          <w:sz w:val="20"/>
          <w:szCs w:val="20"/>
          <w:lang w:val="ru-RU"/>
        </w:rPr>
        <w:t>ПРИМЕЧАНИЕ 11</w:t>
      </w:r>
      <w:r>
        <w:rPr>
          <w:sz w:val="20"/>
          <w:szCs w:val="20"/>
          <w:lang w:val="ru-RU"/>
        </w:rPr>
        <w:t>.</w:t>
      </w:r>
      <w:r w:rsidRPr="006535BD">
        <w:rPr>
          <w:sz w:val="20"/>
          <w:szCs w:val="20"/>
          <w:lang w:val="ru-RU"/>
        </w:rPr>
        <w:t xml:space="preserve"> – Нормы по показателям качества должны выполняться для требуемой скорости передачи, и не обязательно для более высоких скоростей, обеспечивающих поддержку мультиплексирования или исправления ошибок. Например, если скорость передачи по спутниковой линии составляет 6 Мбит/с, а </w:t>
      </w:r>
      <w:r>
        <w:rPr>
          <w:sz w:val="20"/>
          <w:szCs w:val="20"/>
          <w:lang w:val="ru-RU"/>
        </w:rPr>
        <w:t>требуемая</w:t>
      </w:r>
      <w:r w:rsidRPr="006535BD">
        <w:rPr>
          <w:sz w:val="20"/>
          <w:szCs w:val="20"/>
          <w:lang w:val="ru-RU"/>
        </w:rPr>
        <w:t xml:space="preserve"> скорость передачи </w:t>
      </w:r>
      <w:r>
        <w:rPr>
          <w:sz w:val="20"/>
          <w:szCs w:val="20"/>
          <w:lang w:val="ru-RU"/>
        </w:rPr>
        <w:t xml:space="preserve">между оконечными пунктами </w:t>
      </w:r>
      <w:r w:rsidRPr="006535BD">
        <w:rPr>
          <w:sz w:val="20"/>
          <w:szCs w:val="20"/>
          <w:lang w:val="ru-RU"/>
        </w:rPr>
        <w:t>составляет 2 Мбит/с, то следует применять нормы для скорости передачи 2 Мбит/с.</w:t>
      </w:r>
    </w:p>
    <w:p w:rsidR="00065705" w:rsidRPr="0080652B" w:rsidRDefault="00065705" w:rsidP="0049138E">
      <w:pPr>
        <w:rPr>
          <w:lang w:val="ru-RU"/>
        </w:rPr>
      </w:pPr>
    </w:p>
    <w:p w:rsidR="00065705" w:rsidRPr="0080652B" w:rsidRDefault="00065705" w:rsidP="0049138E">
      <w:pPr>
        <w:rPr>
          <w:lang w:val="ru-RU"/>
        </w:rPr>
      </w:pPr>
    </w:p>
    <w:p w:rsidR="00065705" w:rsidRPr="0080652B" w:rsidRDefault="00065705" w:rsidP="0049138E">
      <w:pPr>
        <w:rPr>
          <w:lang w:val="ru-RU"/>
        </w:rPr>
      </w:pPr>
    </w:p>
    <w:p w:rsidR="00065705" w:rsidRPr="00AE3960" w:rsidRDefault="00065705" w:rsidP="00AE3960">
      <w:pPr>
        <w:pStyle w:val="AnnexNoTitle"/>
        <w:spacing w:line="240" w:lineRule="auto"/>
        <w:rPr>
          <w:lang w:val="ru-RU"/>
        </w:rPr>
      </w:pPr>
      <w:r w:rsidRPr="00AE3960">
        <w:rPr>
          <w:lang w:val="ru-RU"/>
        </w:rPr>
        <w:t>Приложение 1</w:t>
      </w:r>
    </w:p>
    <w:p w:rsidR="00065705" w:rsidRPr="00AE3960" w:rsidRDefault="00065705" w:rsidP="00AE3960">
      <w:pPr>
        <w:pStyle w:val="Heading1"/>
        <w:spacing w:line="240" w:lineRule="auto"/>
        <w:rPr>
          <w:lang w:val="ru-RU"/>
        </w:rPr>
      </w:pPr>
      <w:r w:rsidRPr="00AE3960">
        <w:rPr>
          <w:lang w:val="ru-RU"/>
        </w:rPr>
        <w:t>1</w:t>
      </w:r>
      <w:r w:rsidRPr="00AE3960">
        <w:rPr>
          <w:lang w:val="ru-RU"/>
        </w:rPr>
        <w:tab/>
        <w:t>Общие положения</w:t>
      </w:r>
    </w:p>
    <w:p w:rsidR="00065705" w:rsidRPr="00AE3960" w:rsidRDefault="00065705" w:rsidP="00AE3960">
      <w:pPr>
        <w:spacing w:line="240" w:lineRule="auto"/>
        <w:rPr>
          <w:lang w:val="ru-RU"/>
        </w:rPr>
      </w:pPr>
      <w:r w:rsidRPr="00AE3960">
        <w:rPr>
          <w:lang w:val="ru-RU"/>
        </w:rPr>
        <w:t xml:space="preserve">В Рекомендации МСЭ-T G.828 определены параметры и нормы показателей качества по ошибкам для международных синхронных цифровых трактов, которые предназначены для передачи трафика СЦИ и ATM. В этой Рекомендации утверждаются определенные в ней параметры и нормы. Содержащиеся в Рекомендации МСЭ-T G.828 нормы определены независимо от физической сети, поддерживающей тракт. </w:t>
      </w:r>
    </w:p>
    <w:p w:rsidR="00065705" w:rsidRPr="00AE3960" w:rsidRDefault="00065705" w:rsidP="00AE3960">
      <w:pPr>
        <w:spacing w:line="240" w:lineRule="auto"/>
        <w:rPr>
          <w:lang w:val="ru-RU"/>
        </w:rPr>
      </w:pPr>
      <w:r w:rsidRPr="00AE3960">
        <w:rPr>
          <w:lang w:val="ru-RU"/>
        </w:rPr>
        <w:t xml:space="preserve">Измерение коэффициентов ошибок во время передачи на уровне СЦИ поддерживается кодами четности перемежаемых битов (BIP), передаваемых в заголовках контейнера СЦИ. </w:t>
      </w:r>
    </w:p>
    <w:p w:rsidR="00065705" w:rsidRPr="00AE3960" w:rsidRDefault="00065705" w:rsidP="00AE3960">
      <w:pPr>
        <w:pStyle w:val="Heading2"/>
        <w:spacing w:line="240" w:lineRule="auto"/>
        <w:rPr>
          <w:lang w:val="ru-RU"/>
        </w:rPr>
      </w:pPr>
      <w:r w:rsidRPr="00AE3960">
        <w:rPr>
          <w:lang w:val="ru-RU"/>
        </w:rPr>
        <w:t>1.1</w:t>
      </w:r>
      <w:r w:rsidRPr="00AE3960">
        <w:rPr>
          <w:lang w:val="ru-RU"/>
        </w:rPr>
        <w:tab/>
        <w:t>Определения</w:t>
      </w:r>
    </w:p>
    <w:p w:rsidR="00065705" w:rsidRPr="00AE3960" w:rsidRDefault="00065705" w:rsidP="00AE3960">
      <w:pPr>
        <w:spacing w:line="240" w:lineRule="auto"/>
        <w:rPr>
          <w:lang w:val="ru-RU"/>
        </w:rPr>
      </w:pPr>
      <w:r w:rsidRPr="00AE3960">
        <w:rPr>
          <w:lang w:val="ru-RU"/>
        </w:rPr>
        <w:t>Для удобства здесь повторены определения, приведенные в Рекомендации МСЭ-T G.828.</w:t>
      </w:r>
    </w:p>
    <w:p w:rsidR="00065705" w:rsidRPr="00AE3960" w:rsidRDefault="00065705" w:rsidP="00AE3960">
      <w:pPr>
        <w:spacing w:line="240" w:lineRule="auto"/>
        <w:rPr>
          <w:lang w:val="ru-RU"/>
        </w:rPr>
      </w:pPr>
      <w:r w:rsidRPr="00AE3960">
        <w:rPr>
          <w:lang w:val="ru-RU"/>
        </w:rPr>
        <w:t>Измерения показателей качества по ошибкам основаны на блоках, размеры которых соизмеримы со структурой кадра СЦИ и меняются в зависимости от скорости передачи, смотрите таблицу 2.</w:t>
      </w:r>
    </w:p>
    <w:p w:rsidR="00065705" w:rsidRPr="00AE3960" w:rsidRDefault="00065705" w:rsidP="00AE3960">
      <w:pPr>
        <w:pStyle w:val="Heading3"/>
        <w:spacing w:line="240" w:lineRule="auto"/>
        <w:rPr>
          <w:lang w:val="ru-RU"/>
        </w:rPr>
      </w:pPr>
      <w:r w:rsidRPr="00AE3960">
        <w:rPr>
          <w:lang w:val="ru-RU"/>
        </w:rPr>
        <w:br w:type="page"/>
      </w:r>
      <w:r w:rsidRPr="00AE3960">
        <w:rPr>
          <w:lang w:val="ru-RU"/>
        </w:rPr>
        <w:lastRenderedPageBreak/>
        <w:t>1.1.1</w:t>
      </w:r>
      <w:r w:rsidRPr="00AE3960">
        <w:rPr>
          <w:lang w:val="ru-RU"/>
        </w:rPr>
        <w:tab/>
        <w:t xml:space="preserve">Блок </w:t>
      </w:r>
    </w:p>
    <w:p w:rsidR="00065705" w:rsidRPr="00AE3960" w:rsidRDefault="00065705" w:rsidP="00AE3960">
      <w:pPr>
        <w:spacing w:line="240" w:lineRule="auto"/>
        <w:rPr>
          <w:lang w:val="ru-RU"/>
        </w:rPr>
      </w:pPr>
      <w:r w:rsidRPr="00AE3960">
        <w:rPr>
          <w:lang w:val="ru-RU"/>
        </w:rPr>
        <w:t>Блок – это набор последовательных битов, связанных с трактом; каждый бит принадлежит одному и только одному блоку. Последовательные биты могут не следовать непрерывно во времени.</w:t>
      </w:r>
    </w:p>
    <w:p w:rsidR="00065705" w:rsidRPr="00AE3960" w:rsidRDefault="00065705" w:rsidP="00AE3960">
      <w:pPr>
        <w:pStyle w:val="Heading3"/>
        <w:spacing w:line="240" w:lineRule="auto"/>
        <w:rPr>
          <w:lang w:val="ru-RU"/>
        </w:rPr>
      </w:pPr>
      <w:r w:rsidRPr="00AE3960">
        <w:rPr>
          <w:lang w:val="ru-RU"/>
        </w:rPr>
        <w:t>1.1.2</w:t>
      </w:r>
      <w:r w:rsidRPr="00AE3960">
        <w:rPr>
          <w:lang w:val="ru-RU"/>
        </w:rPr>
        <w:tab/>
        <w:t>События ошибки</w:t>
      </w:r>
    </w:p>
    <w:p w:rsidR="00065705" w:rsidRPr="00AE3960" w:rsidRDefault="00065705" w:rsidP="00AE3960">
      <w:pPr>
        <w:pStyle w:val="enumlev1"/>
        <w:spacing w:line="240" w:lineRule="auto"/>
        <w:rPr>
          <w:lang w:val="ru-RU"/>
        </w:rPr>
      </w:pPr>
      <w:r w:rsidRPr="00AE3960">
        <w:rPr>
          <w:bCs/>
          <w:lang w:val="ru-RU"/>
        </w:rPr>
        <w:t>–</w:t>
      </w:r>
      <w:r w:rsidRPr="00AE3960">
        <w:rPr>
          <w:b/>
          <w:bCs/>
          <w:lang w:val="ru-RU"/>
        </w:rPr>
        <w:tab/>
      </w:r>
      <w:r w:rsidRPr="00AE3960">
        <w:rPr>
          <w:i/>
          <w:iCs/>
          <w:lang w:val="ru-RU"/>
        </w:rPr>
        <w:t>Блок с ошибкой (EB)</w:t>
      </w:r>
      <w:r w:rsidRPr="00AE3960">
        <w:rPr>
          <w:lang w:val="ru-RU"/>
        </w:rPr>
        <w:t>: Блок, в котором один или несколько битов содержат ошибки.</w:t>
      </w:r>
    </w:p>
    <w:p w:rsidR="00065705" w:rsidRPr="00AE3960" w:rsidRDefault="00065705" w:rsidP="00AE3960">
      <w:pPr>
        <w:pStyle w:val="enumlev1"/>
        <w:spacing w:line="240" w:lineRule="auto"/>
        <w:rPr>
          <w:lang w:val="ru-RU"/>
        </w:rPr>
      </w:pPr>
      <w:r w:rsidRPr="00AE3960">
        <w:rPr>
          <w:bCs/>
          <w:lang w:val="ru-RU"/>
        </w:rPr>
        <w:t>–</w:t>
      </w:r>
      <w:r w:rsidRPr="00AE3960">
        <w:rPr>
          <w:b/>
          <w:bCs/>
          <w:lang w:val="ru-RU"/>
        </w:rPr>
        <w:tab/>
      </w:r>
      <w:r w:rsidRPr="00AE3960">
        <w:rPr>
          <w:i/>
          <w:iCs/>
          <w:lang w:val="ru-RU"/>
        </w:rPr>
        <w:t>Секунда с ошибкой (ES)</w:t>
      </w:r>
      <w:r w:rsidRPr="00AE3960">
        <w:rPr>
          <w:lang w:val="ru-RU"/>
        </w:rPr>
        <w:t>: Период времени длительностью в 1 секунду, в котором имеется один или несколько EB или, как минимум, один дефект. Дефекты и связанные с ними критерии качества перечислены в Приложении к Рекомендации МСЭ-T G.828.</w:t>
      </w:r>
    </w:p>
    <w:p w:rsidR="00065705" w:rsidRPr="00AE3960" w:rsidRDefault="00065705" w:rsidP="00AE3960">
      <w:pPr>
        <w:pStyle w:val="enumlev1"/>
        <w:spacing w:line="240" w:lineRule="auto"/>
        <w:rPr>
          <w:lang w:val="ru-RU"/>
        </w:rPr>
      </w:pPr>
      <w:r w:rsidRPr="00AE3960">
        <w:rPr>
          <w:bCs/>
          <w:lang w:val="ru-RU"/>
        </w:rPr>
        <w:t>–</w:t>
      </w:r>
      <w:r w:rsidRPr="00AE3960">
        <w:rPr>
          <w:b/>
          <w:bCs/>
          <w:lang w:val="ru-RU"/>
        </w:rPr>
        <w:tab/>
      </w:r>
      <w:r w:rsidRPr="00AE3960">
        <w:rPr>
          <w:i/>
          <w:iCs/>
          <w:lang w:val="ru-RU"/>
        </w:rPr>
        <w:t>Секунда, пораженная ошибками (SES)</w:t>
      </w:r>
      <w:r w:rsidRPr="00AE3960">
        <w:rPr>
          <w:lang w:val="ru-RU"/>
        </w:rPr>
        <w:t>: Период времени длительностью 1 секунду, который содержит ≥30% EB или, по крайней мере, один дефект. SES – это подмножество ES. Для упрощения измерений для определения SES используется дефект, а не определение SES  непосредственно в единицах значительных ошибок по битам. Однако, следует признать, что могут существовать шаблоны ошибок, которые не приводят к появлению дефекта. Полевые испытания определят, имеются ли заметные проблемы при измерении ошибок.</w:t>
      </w:r>
    </w:p>
    <w:p w:rsidR="00065705" w:rsidRPr="00AE3960" w:rsidRDefault="00065705" w:rsidP="00AE3960">
      <w:pPr>
        <w:pStyle w:val="enumlev1"/>
        <w:spacing w:line="240" w:lineRule="auto"/>
        <w:rPr>
          <w:lang w:val="ru-RU"/>
        </w:rPr>
      </w:pPr>
      <w:r w:rsidRPr="00AE3960">
        <w:rPr>
          <w:bCs/>
          <w:lang w:val="ru-RU"/>
        </w:rPr>
        <w:t>–</w:t>
      </w:r>
      <w:r w:rsidRPr="00AE3960">
        <w:rPr>
          <w:b/>
          <w:bCs/>
          <w:lang w:val="ru-RU"/>
        </w:rPr>
        <w:tab/>
      </w:r>
      <w:r w:rsidRPr="00AE3960">
        <w:rPr>
          <w:i/>
          <w:iCs/>
          <w:lang w:val="ru-RU"/>
        </w:rPr>
        <w:t>Фоновая ошибка по битам (BBE)</w:t>
      </w:r>
      <w:r w:rsidRPr="00AE3960">
        <w:rPr>
          <w:lang w:val="ru-RU"/>
        </w:rPr>
        <w:t>: EB, возникающий за пределами SES.</w:t>
      </w:r>
    </w:p>
    <w:p w:rsidR="00065705" w:rsidRPr="00AE3960" w:rsidRDefault="00065705" w:rsidP="00AE3960">
      <w:pPr>
        <w:pStyle w:val="enumlev1"/>
        <w:spacing w:line="240" w:lineRule="auto"/>
        <w:rPr>
          <w:lang w:val="ru-RU"/>
        </w:rPr>
      </w:pPr>
      <w:r w:rsidRPr="00AE3960">
        <w:rPr>
          <w:bCs/>
          <w:lang w:val="ru-RU"/>
        </w:rPr>
        <w:t>–</w:t>
      </w:r>
      <w:r w:rsidRPr="00AE3960">
        <w:rPr>
          <w:b/>
          <w:bCs/>
          <w:lang w:val="ru-RU"/>
        </w:rPr>
        <w:tab/>
      </w:r>
      <w:r w:rsidRPr="00AE3960">
        <w:rPr>
          <w:i/>
          <w:iCs/>
          <w:lang w:val="ru-RU"/>
        </w:rPr>
        <w:t>Период, пораженный ошибками (SEP)</w:t>
      </w:r>
      <w:r w:rsidRPr="00AE3960">
        <w:rPr>
          <w:lang w:val="ru-RU"/>
        </w:rPr>
        <w:t>: Последовательность от 3 до 9 последовательных SES. Период завершается секундой, которая не является SES. Следовательно событие SEP – это тоже самое, что им событие последовательных SES (CSES), определенное в Рекомендации МСЭ-T G.784, с меньшим порогом, установленным в значение 3 с.</w:t>
      </w:r>
    </w:p>
    <w:p w:rsidR="00065705" w:rsidRPr="00AE3960" w:rsidRDefault="00065705" w:rsidP="00AE3960">
      <w:pPr>
        <w:spacing w:line="240" w:lineRule="auto"/>
        <w:rPr>
          <w:lang w:val="ru-RU"/>
        </w:rPr>
      </w:pPr>
      <w:r w:rsidRPr="00AE3960">
        <w:rPr>
          <w:lang w:val="ru-RU"/>
        </w:rPr>
        <w:t>В таблице 2 приведены соотношения между размерами блоков, скоростями передачи, кодом обнаружения ошибок (EDC) и типами трактов.</w:t>
      </w:r>
    </w:p>
    <w:p w:rsidR="00065705" w:rsidRPr="00AE3960" w:rsidRDefault="00065705" w:rsidP="00AE3960">
      <w:pPr>
        <w:pStyle w:val="TableNo"/>
        <w:spacing w:line="240" w:lineRule="auto"/>
        <w:rPr>
          <w:lang w:val="ru-RU"/>
        </w:rPr>
      </w:pPr>
      <w:r w:rsidRPr="00AE3960">
        <w:rPr>
          <w:lang w:val="ru-RU"/>
        </w:rPr>
        <w:t>ТАБЛИЦА 2</w:t>
      </w:r>
    </w:p>
    <w:p w:rsidR="00065705" w:rsidRPr="00AE3960" w:rsidRDefault="00065705" w:rsidP="00AE3960">
      <w:pPr>
        <w:pStyle w:val="Tabletitle"/>
        <w:spacing w:line="240" w:lineRule="auto"/>
        <w:rPr>
          <w:lang w:val="ru-RU"/>
        </w:rPr>
      </w:pPr>
      <w:r w:rsidRPr="00AE3960">
        <w:rPr>
          <w:lang w:val="ru-RU"/>
        </w:rPr>
        <w:t>Размеры блоков в зависимости от скоростей передачи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74"/>
        <w:gridCol w:w="2126"/>
        <w:gridCol w:w="3402"/>
        <w:gridCol w:w="1028"/>
      </w:tblGrid>
      <w:tr w:rsidR="00065705" w:rsidRPr="00FD6F3C">
        <w:trPr>
          <w:cantSplit/>
          <w:jc w:val="center"/>
        </w:trPr>
        <w:tc>
          <w:tcPr>
            <w:tcW w:w="1774" w:type="dxa"/>
            <w:vAlign w:val="center"/>
          </w:tcPr>
          <w:p w:rsidR="00065705" w:rsidRPr="00965153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Скорость передачи</w:t>
            </w:r>
            <w:r w:rsidRPr="00965153">
              <w:rPr>
                <w:lang w:val="ru-RU"/>
              </w:rPr>
              <w:br/>
              <w:t>(кбит/с)</w:t>
            </w:r>
          </w:p>
        </w:tc>
        <w:tc>
          <w:tcPr>
            <w:tcW w:w="2126" w:type="dxa"/>
            <w:vAlign w:val="center"/>
          </w:tcPr>
          <w:p w:rsidR="00065705" w:rsidRPr="00965153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Тим тракта</w:t>
            </w:r>
          </w:p>
        </w:tc>
        <w:tc>
          <w:tcPr>
            <w:tcW w:w="3402" w:type="dxa"/>
            <w:vAlign w:val="center"/>
          </w:tcPr>
          <w:p w:rsidR="00065705" w:rsidRPr="00965153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 xml:space="preserve">Размер блока СЦИ, использованный в </w:t>
            </w:r>
            <w:r w:rsidRPr="00965153">
              <w:rPr>
                <w:lang w:val="ru-RU"/>
              </w:rPr>
              <w:br/>
              <w:t>Рекомендации МСЭ-T G.828</w:t>
            </w:r>
            <w:r w:rsidRPr="00965153">
              <w:rPr>
                <w:lang w:val="ru-RU"/>
              </w:rPr>
              <w:br/>
              <w:t>(биты)</w:t>
            </w:r>
          </w:p>
        </w:tc>
        <w:tc>
          <w:tcPr>
            <w:tcW w:w="1028" w:type="dxa"/>
            <w:vAlign w:val="center"/>
          </w:tcPr>
          <w:p w:rsidR="00065705" w:rsidRPr="00965153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EDC</w:t>
            </w:r>
          </w:p>
        </w:tc>
      </w:tr>
      <w:tr w:rsidR="00065705" w:rsidRPr="00FD6F3C">
        <w:trPr>
          <w:cantSplit/>
          <w:jc w:val="center"/>
        </w:trPr>
        <w:tc>
          <w:tcPr>
            <w:tcW w:w="1774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1 664</w:t>
            </w:r>
          </w:p>
        </w:tc>
        <w:tc>
          <w:tcPr>
            <w:tcW w:w="2126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VC-11, TC-11</w:t>
            </w:r>
          </w:p>
        </w:tc>
        <w:tc>
          <w:tcPr>
            <w:tcW w:w="3402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832</w:t>
            </w:r>
          </w:p>
        </w:tc>
        <w:tc>
          <w:tcPr>
            <w:tcW w:w="1028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BIP-2</w:t>
            </w:r>
          </w:p>
        </w:tc>
      </w:tr>
      <w:tr w:rsidR="00065705" w:rsidRPr="00FD6F3C">
        <w:trPr>
          <w:cantSplit/>
          <w:jc w:val="center"/>
        </w:trPr>
        <w:tc>
          <w:tcPr>
            <w:tcW w:w="1774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2 240</w:t>
            </w:r>
          </w:p>
        </w:tc>
        <w:tc>
          <w:tcPr>
            <w:tcW w:w="2126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VC-12, TC-12</w:t>
            </w:r>
          </w:p>
        </w:tc>
        <w:tc>
          <w:tcPr>
            <w:tcW w:w="3402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1 120</w:t>
            </w:r>
          </w:p>
        </w:tc>
        <w:tc>
          <w:tcPr>
            <w:tcW w:w="1028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BIP-2</w:t>
            </w:r>
          </w:p>
        </w:tc>
      </w:tr>
      <w:tr w:rsidR="00065705" w:rsidRPr="00FD6F3C">
        <w:trPr>
          <w:cantSplit/>
          <w:jc w:val="center"/>
        </w:trPr>
        <w:tc>
          <w:tcPr>
            <w:tcW w:w="1774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6 848</w:t>
            </w:r>
          </w:p>
        </w:tc>
        <w:tc>
          <w:tcPr>
            <w:tcW w:w="2126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VC-2, TC-2</w:t>
            </w:r>
          </w:p>
        </w:tc>
        <w:tc>
          <w:tcPr>
            <w:tcW w:w="3402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3 424</w:t>
            </w:r>
          </w:p>
        </w:tc>
        <w:tc>
          <w:tcPr>
            <w:tcW w:w="1028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BIP-2</w:t>
            </w:r>
          </w:p>
        </w:tc>
      </w:tr>
      <w:tr w:rsidR="00065705" w:rsidRPr="00FD6F3C">
        <w:trPr>
          <w:cantSplit/>
          <w:jc w:val="center"/>
        </w:trPr>
        <w:tc>
          <w:tcPr>
            <w:tcW w:w="1774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48 960</w:t>
            </w:r>
          </w:p>
        </w:tc>
        <w:tc>
          <w:tcPr>
            <w:tcW w:w="2126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VC-3, TC-3</w:t>
            </w:r>
          </w:p>
        </w:tc>
        <w:tc>
          <w:tcPr>
            <w:tcW w:w="3402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6 120</w:t>
            </w:r>
          </w:p>
        </w:tc>
        <w:tc>
          <w:tcPr>
            <w:tcW w:w="1028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BIP-8</w:t>
            </w:r>
          </w:p>
        </w:tc>
      </w:tr>
      <w:tr w:rsidR="00065705" w:rsidRPr="00FD6F3C">
        <w:trPr>
          <w:cantSplit/>
          <w:jc w:val="center"/>
        </w:trPr>
        <w:tc>
          <w:tcPr>
            <w:tcW w:w="1774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150 336</w:t>
            </w:r>
          </w:p>
        </w:tc>
        <w:tc>
          <w:tcPr>
            <w:tcW w:w="2126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VC-4, TC-4</w:t>
            </w:r>
          </w:p>
        </w:tc>
        <w:tc>
          <w:tcPr>
            <w:tcW w:w="3402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18 792</w:t>
            </w:r>
          </w:p>
        </w:tc>
        <w:tc>
          <w:tcPr>
            <w:tcW w:w="1028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BIP-8</w:t>
            </w:r>
          </w:p>
        </w:tc>
      </w:tr>
      <w:tr w:rsidR="00065705" w:rsidRPr="00FD6F3C">
        <w:trPr>
          <w:cantSplit/>
          <w:jc w:val="center"/>
        </w:trPr>
        <w:tc>
          <w:tcPr>
            <w:tcW w:w="1774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601 344</w:t>
            </w:r>
          </w:p>
        </w:tc>
        <w:tc>
          <w:tcPr>
            <w:tcW w:w="2126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VC-4-4c, TC-4-4c</w:t>
            </w:r>
          </w:p>
        </w:tc>
        <w:tc>
          <w:tcPr>
            <w:tcW w:w="3402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75 168</w:t>
            </w:r>
          </w:p>
        </w:tc>
        <w:tc>
          <w:tcPr>
            <w:tcW w:w="1028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BIP-8</w:t>
            </w:r>
          </w:p>
        </w:tc>
      </w:tr>
      <w:tr w:rsidR="00065705" w:rsidRPr="00FD6F3C">
        <w:trPr>
          <w:cantSplit/>
          <w:jc w:val="center"/>
        </w:trPr>
        <w:tc>
          <w:tcPr>
            <w:tcW w:w="1774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2 405 376</w:t>
            </w:r>
          </w:p>
        </w:tc>
        <w:tc>
          <w:tcPr>
            <w:tcW w:w="2126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VC-4-16c, TC-4-16c</w:t>
            </w:r>
          </w:p>
        </w:tc>
        <w:tc>
          <w:tcPr>
            <w:tcW w:w="3402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300 672</w:t>
            </w:r>
          </w:p>
        </w:tc>
        <w:tc>
          <w:tcPr>
            <w:tcW w:w="1028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BIP-8</w:t>
            </w:r>
          </w:p>
        </w:tc>
      </w:tr>
      <w:tr w:rsidR="00065705" w:rsidRPr="00FD6F3C">
        <w:trPr>
          <w:cantSplit/>
          <w:jc w:val="center"/>
        </w:trPr>
        <w:tc>
          <w:tcPr>
            <w:tcW w:w="1774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9 621 504</w:t>
            </w:r>
          </w:p>
        </w:tc>
        <w:tc>
          <w:tcPr>
            <w:tcW w:w="2126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VC-4-64c, TC-4-64c</w:t>
            </w:r>
          </w:p>
        </w:tc>
        <w:tc>
          <w:tcPr>
            <w:tcW w:w="3402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1 202 688</w:t>
            </w:r>
          </w:p>
        </w:tc>
        <w:tc>
          <w:tcPr>
            <w:tcW w:w="1028" w:type="dxa"/>
            <w:vAlign w:val="center"/>
          </w:tcPr>
          <w:p w:rsidR="00065705" w:rsidRPr="00965153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965153">
              <w:rPr>
                <w:lang w:val="ru-RU"/>
              </w:rPr>
              <w:t>BIP-8</w:t>
            </w:r>
          </w:p>
        </w:tc>
      </w:tr>
    </w:tbl>
    <w:p w:rsidR="00065705" w:rsidRPr="0080652B" w:rsidRDefault="00065705" w:rsidP="00AE3960">
      <w:pPr>
        <w:pStyle w:val="Tablefin"/>
        <w:spacing w:line="240" w:lineRule="auto"/>
        <w:rPr>
          <w:lang w:val="ru-RU"/>
        </w:rPr>
      </w:pPr>
    </w:p>
    <w:p w:rsidR="00065705" w:rsidRPr="0080652B" w:rsidRDefault="00065705" w:rsidP="00AE3960">
      <w:pPr>
        <w:pStyle w:val="Heading3"/>
        <w:spacing w:line="240" w:lineRule="auto"/>
        <w:rPr>
          <w:lang w:val="ru-RU"/>
        </w:rPr>
      </w:pPr>
      <w:r w:rsidRPr="0080652B">
        <w:rPr>
          <w:lang w:val="ru-RU"/>
        </w:rPr>
        <w:t>1.1.3</w:t>
      </w:r>
      <w:r w:rsidRPr="0080652B">
        <w:rPr>
          <w:lang w:val="ru-RU"/>
        </w:rPr>
        <w:tab/>
        <w:t>Параметры показателей качества по ошибкам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 xml:space="preserve">Показатели качества по ошибкам следует оценивать только </w:t>
      </w:r>
      <w:r>
        <w:rPr>
          <w:lang w:val="ru-RU"/>
        </w:rPr>
        <w:t xml:space="preserve">тогда, </w:t>
      </w:r>
      <w:r w:rsidRPr="0080652B">
        <w:rPr>
          <w:lang w:val="ru-RU"/>
        </w:rPr>
        <w:t>когда тракт находится в состоянии доступности. Определение критериев входа/выхода в/из состояния недоступности дано в Приложении А к Рекомендации МСЭ-T G.828.</w:t>
      </w:r>
    </w:p>
    <w:p w:rsidR="00065705" w:rsidRPr="0080652B" w:rsidRDefault="00065705" w:rsidP="00AE3960">
      <w:pPr>
        <w:pStyle w:val="enumlev1"/>
        <w:spacing w:line="240" w:lineRule="auto"/>
        <w:rPr>
          <w:lang w:val="ru-RU"/>
        </w:rPr>
      </w:pPr>
      <w:r w:rsidRPr="00FD6F3C">
        <w:rPr>
          <w:lang w:val="ru-RU"/>
        </w:rPr>
        <w:t>–</w:t>
      </w:r>
      <w:r w:rsidRPr="0080652B">
        <w:rPr>
          <w:b/>
          <w:bCs/>
          <w:lang w:val="ru-RU"/>
        </w:rPr>
        <w:tab/>
      </w:r>
      <w:r w:rsidRPr="0080652B">
        <w:rPr>
          <w:i/>
          <w:iCs/>
          <w:lang w:val="ru-RU"/>
        </w:rPr>
        <w:t>Коэффициент секунд с ошибками (ESR)</w:t>
      </w:r>
      <w:r w:rsidRPr="0080652B">
        <w:rPr>
          <w:lang w:val="ru-RU"/>
        </w:rPr>
        <w:t xml:space="preserve">: Отношение </w:t>
      </w:r>
      <w:r>
        <w:rPr>
          <w:lang w:val="ru-RU"/>
        </w:rPr>
        <w:t xml:space="preserve">числа </w:t>
      </w:r>
      <w:r w:rsidRPr="0080652B">
        <w:rPr>
          <w:lang w:val="ru-RU"/>
        </w:rPr>
        <w:t>ES к общему числу секунд во время доступности в течение фиксированного интервала измерений.</w:t>
      </w:r>
    </w:p>
    <w:p w:rsidR="00065705" w:rsidRDefault="00065705" w:rsidP="00AE3960">
      <w:pPr>
        <w:pStyle w:val="enumlev1"/>
        <w:spacing w:line="240" w:lineRule="auto"/>
        <w:rPr>
          <w:lang w:val="ru-RU"/>
        </w:rPr>
      </w:pPr>
      <w:r w:rsidRPr="00FD6F3C">
        <w:rPr>
          <w:lang w:val="ru-RU"/>
        </w:rPr>
        <w:t>–</w:t>
      </w:r>
      <w:r w:rsidRPr="0080652B">
        <w:rPr>
          <w:b/>
          <w:bCs/>
          <w:lang w:val="ru-RU"/>
        </w:rPr>
        <w:tab/>
      </w:r>
      <w:r w:rsidRPr="0080652B">
        <w:rPr>
          <w:i/>
          <w:iCs/>
          <w:lang w:val="ru-RU"/>
        </w:rPr>
        <w:t>Коэффициент секунд, пораженных ошибками (SESR)</w:t>
      </w:r>
      <w:r w:rsidRPr="0080652B">
        <w:rPr>
          <w:lang w:val="ru-RU"/>
        </w:rPr>
        <w:t xml:space="preserve">: Отношение </w:t>
      </w:r>
      <w:r>
        <w:rPr>
          <w:lang w:val="ru-RU"/>
        </w:rPr>
        <w:t>числа</w:t>
      </w:r>
      <w:r w:rsidRPr="0080652B">
        <w:rPr>
          <w:lang w:val="ru-RU"/>
        </w:rPr>
        <w:t xml:space="preserve"> SES к общему числу секунд во время доступности в течение фиксированного интервала измерений.</w:t>
      </w:r>
    </w:p>
    <w:p w:rsidR="00065705" w:rsidRPr="0080652B" w:rsidRDefault="00065705" w:rsidP="00AE3960">
      <w:pPr>
        <w:pStyle w:val="enumlev1"/>
        <w:spacing w:line="240" w:lineRule="auto"/>
        <w:rPr>
          <w:lang w:val="ru-RU"/>
        </w:rPr>
      </w:pPr>
      <w:r>
        <w:rPr>
          <w:lang w:val="ru-RU"/>
        </w:rPr>
        <w:br w:type="page"/>
      </w:r>
      <w:r w:rsidRPr="00FD6F3C">
        <w:rPr>
          <w:lang w:val="ru-RU"/>
        </w:rPr>
        <w:lastRenderedPageBreak/>
        <w:t>–</w:t>
      </w:r>
      <w:r w:rsidRPr="0080652B">
        <w:rPr>
          <w:b/>
          <w:bCs/>
          <w:lang w:val="ru-RU"/>
        </w:rPr>
        <w:tab/>
      </w:r>
      <w:r w:rsidRPr="0080652B">
        <w:rPr>
          <w:i/>
          <w:iCs/>
          <w:lang w:val="ru-RU"/>
        </w:rPr>
        <w:t>Коэффициент фоновых ошибок по блокам (BBER)</w:t>
      </w:r>
      <w:r w:rsidRPr="0080652B">
        <w:rPr>
          <w:lang w:val="ru-RU"/>
        </w:rPr>
        <w:t xml:space="preserve">: Отношение </w:t>
      </w:r>
      <w:r>
        <w:rPr>
          <w:lang w:val="ru-RU"/>
        </w:rPr>
        <w:t>числа</w:t>
      </w:r>
      <w:r w:rsidRPr="0080652B">
        <w:rPr>
          <w:lang w:val="ru-RU"/>
        </w:rPr>
        <w:t xml:space="preserve"> EB к общему числу блоков в течение фиксированного интервала измерений, за исключением всех блоков во время SES и во время недоступности.</w:t>
      </w:r>
    </w:p>
    <w:p w:rsidR="00065705" w:rsidRPr="0080652B" w:rsidRDefault="00065705" w:rsidP="00AE3960">
      <w:pPr>
        <w:pStyle w:val="enumlev1"/>
        <w:spacing w:line="240" w:lineRule="auto"/>
        <w:rPr>
          <w:lang w:val="ru-RU"/>
        </w:rPr>
      </w:pPr>
      <w:r w:rsidRPr="00FD6F3C">
        <w:rPr>
          <w:lang w:val="ru-RU"/>
        </w:rPr>
        <w:t>–</w:t>
      </w:r>
      <w:r w:rsidRPr="0080652B">
        <w:rPr>
          <w:b/>
          <w:bCs/>
          <w:lang w:val="ru-RU"/>
        </w:rPr>
        <w:tab/>
      </w:r>
      <w:r w:rsidRPr="0080652B">
        <w:rPr>
          <w:i/>
          <w:iCs/>
          <w:lang w:val="ru-RU"/>
        </w:rPr>
        <w:t>Интенсивность периода, пораженного о</w:t>
      </w:r>
      <w:r>
        <w:rPr>
          <w:i/>
          <w:iCs/>
          <w:lang w:val="ru-RU"/>
        </w:rPr>
        <w:t>ш</w:t>
      </w:r>
      <w:r w:rsidRPr="0080652B">
        <w:rPr>
          <w:i/>
          <w:iCs/>
          <w:lang w:val="ru-RU"/>
        </w:rPr>
        <w:t>ибками (SEPI)</w:t>
      </w:r>
      <w:r w:rsidRPr="0080652B">
        <w:rPr>
          <w:lang w:val="ru-RU"/>
        </w:rPr>
        <w:t>:</w:t>
      </w:r>
      <w:r w:rsidRPr="00AE3960">
        <w:rPr>
          <w:lang w:val="ru-RU"/>
        </w:rPr>
        <w:t xml:space="preserve"> </w:t>
      </w:r>
      <w:r w:rsidRPr="0080652B">
        <w:rPr>
          <w:lang w:val="ru-RU"/>
        </w:rPr>
        <w:t>Количество событий</w:t>
      </w:r>
      <w:r w:rsidRPr="0080652B">
        <w:rPr>
          <w:b/>
          <w:bCs/>
          <w:lang w:val="ru-RU"/>
        </w:rPr>
        <w:t xml:space="preserve"> </w:t>
      </w:r>
      <w:r w:rsidRPr="0080652B">
        <w:rPr>
          <w:lang w:val="ru-RU"/>
        </w:rPr>
        <w:t>SEP во время доступности, поделенное на общее время доступности</w:t>
      </w:r>
      <w:r>
        <w:rPr>
          <w:lang w:val="ru-RU"/>
        </w:rPr>
        <w:t xml:space="preserve"> </w:t>
      </w:r>
      <w:r w:rsidRPr="0080652B">
        <w:rPr>
          <w:lang w:val="ru-RU"/>
        </w:rPr>
        <w:t>в секундах. Следовательно</w:t>
      </w:r>
      <w:r>
        <w:rPr>
          <w:lang w:val="ru-RU"/>
        </w:rPr>
        <w:t>,</w:t>
      </w:r>
      <w:r w:rsidRPr="0080652B">
        <w:rPr>
          <w:lang w:val="ru-RU"/>
        </w:rPr>
        <w:t xml:space="preserve"> параметр SEPI выражается в единицах 1/с. </w:t>
      </w:r>
    </w:p>
    <w:p w:rsidR="00065705" w:rsidRPr="0080652B" w:rsidRDefault="00065705" w:rsidP="00AE3960">
      <w:pPr>
        <w:pStyle w:val="Heading3"/>
        <w:spacing w:line="240" w:lineRule="auto"/>
        <w:rPr>
          <w:lang w:val="ru-RU"/>
        </w:rPr>
      </w:pPr>
      <w:bookmarkStart w:id="2" w:name="_Toc444053172"/>
      <w:r w:rsidRPr="0080652B">
        <w:rPr>
          <w:lang w:val="ru-RU"/>
        </w:rPr>
        <w:t>1.1.4</w:t>
      </w:r>
      <w:r w:rsidRPr="0080652B">
        <w:rPr>
          <w:lang w:val="ru-RU"/>
        </w:rPr>
        <w:tab/>
      </w:r>
      <w:bookmarkEnd w:id="2"/>
      <w:r>
        <w:rPr>
          <w:lang w:val="ru-RU"/>
        </w:rPr>
        <w:t>Измерени</w:t>
      </w:r>
      <w:r w:rsidRPr="0080652B">
        <w:rPr>
          <w:lang w:val="ru-RU"/>
        </w:rPr>
        <w:t>я на основе блоков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>Каждый</w:t>
      </w:r>
      <w:r>
        <w:rPr>
          <w:lang w:val="ru-RU"/>
        </w:rPr>
        <w:t xml:space="preserve"> блок контролируется при помощи</w:t>
      </w:r>
      <w:r w:rsidRPr="0080652B">
        <w:rPr>
          <w:lang w:val="ru-RU"/>
        </w:rPr>
        <w:t xml:space="preserve"> сигнала BIP EDC, передаваемого в заголовке СЦИ. Когда обнаруживается состояние ошибки, невозможно определить, имеется ли ош</w:t>
      </w:r>
      <w:r>
        <w:rPr>
          <w:lang w:val="ru-RU"/>
        </w:rPr>
        <w:t>и</w:t>
      </w:r>
      <w:r w:rsidRPr="0080652B">
        <w:rPr>
          <w:lang w:val="ru-RU"/>
        </w:rPr>
        <w:t>бка в блоке или в его контрольных битах EDC. Следовател</w:t>
      </w:r>
      <w:r>
        <w:rPr>
          <w:lang w:val="ru-RU"/>
        </w:rPr>
        <w:t>ь</w:t>
      </w:r>
      <w:r w:rsidRPr="0080652B">
        <w:rPr>
          <w:lang w:val="ru-RU"/>
        </w:rPr>
        <w:t>но, если имеется расхождение между EDC и контрольным блоком, всегда следует предполагать, что в блоке ошибка.</w:t>
      </w:r>
    </w:p>
    <w:p w:rsidR="00065705" w:rsidRPr="0080652B" w:rsidRDefault="00065705" w:rsidP="00AE3960">
      <w:pPr>
        <w:pStyle w:val="Heading1"/>
        <w:spacing w:line="240" w:lineRule="auto"/>
        <w:rPr>
          <w:lang w:val="ru-RU"/>
        </w:rPr>
      </w:pPr>
      <w:bookmarkStart w:id="3" w:name="_Toc355349275"/>
      <w:bookmarkStart w:id="4" w:name="_Toc374758833"/>
      <w:bookmarkStart w:id="5" w:name="_Toc379016310"/>
      <w:bookmarkStart w:id="6" w:name="_Toc401545178"/>
      <w:bookmarkStart w:id="7" w:name="_Toc421791722"/>
      <w:bookmarkStart w:id="8" w:name="_Toc437412156"/>
      <w:bookmarkStart w:id="9" w:name="_Toc441393750"/>
      <w:bookmarkStart w:id="10" w:name="_Toc441394267"/>
      <w:bookmarkStart w:id="11" w:name="_Toc444053176"/>
      <w:r w:rsidRPr="0080652B">
        <w:rPr>
          <w:lang w:val="ru-RU"/>
        </w:rPr>
        <w:t>2</w:t>
      </w:r>
      <w:r w:rsidRPr="0080652B">
        <w:rPr>
          <w:lang w:val="ru-RU"/>
        </w:rPr>
        <w:tab/>
        <w:t>Нормы показателей</w:t>
      </w:r>
      <w:r w:rsidRPr="0080652B">
        <w:rPr>
          <w:lang w:val="ru-RU"/>
        </w:rPr>
        <w:tab/>
        <w:t>качества по ошибкам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065705" w:rsidRPr="0080652B" w:rsidRDefault="00065705" w:rsidP="00AE3960">
      <w:pPr>
        <w:pStyle w:val="Heading2"/>
        <w:spacing w:line="240" w:lineRule="auto"/>
        <w:rPr>
          <w:lang w:val="ru-RU"/>
        </w:rPr>
      </w:pPr>
      <w:bookmarkStart w:id="12" w:name="_Toc355349276"/>
      <w:bookmarkStart w:id="13" w:name="_Toc374758834"/>
      <w:bookmarkStart w:id="14" w:name="_Toc379016311"/>
      <w:bookmarkStart w:id="15" w:name="_Toc401545179"/>
      <w:bookmarkStart w:id="16" w:name="_Ref421591773"/>
      <w:bookmarkStart w:id="17" w:name="_Toc421791723"/>
      <w:bookmarkStart w:id="18" w:name="_Toc437412157"/>
      <w:bookmarkStart w:id="19" w:name="_Toc441394268"/>
      <w:bookmarkStart w:id="20" w:name="_Toc444053177"/>
      <w:r w:rsidRPr="0080652B">
        <w:rPr>
          <w:lang w:val="ru-RU"/>
        </w:rPr>
        <w:t>2.1</w:t>
      </w:r>
      <w:r w:rsidRPr="0080652B">
        <w:rPr>
          <w:lang w:val="ru-RU"/>
        </w:rPr>
        <w:tab/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 w:rsidRPr="0080652B">
        <w:rPr>
          <w:lang w:val="ru-RU"/>
        </w:rPr>
        <w:t>Сквозные нормы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 xml:space="preserve">В </w:t>
      </w:r>
      <w:r>
        <w:rPr>
          <w:lang w:val="ru-RU"/>
        </w:rPr>
        <w:t>т</w:t>
      </w:r>
      <w:r w:rsidRPr="0080652B">
        <w:rPr>
          <w:lang w:val="ru-RU"/>
        </w:rPr>
        <w:t>аблице 3 определены сквозные нормы для гипотетического эталонного тракта (HRP) протяженностью 27</w:t>
      </w:r>
      <w:r w:rsidRPr="0080652B">
        <w:rPr>
          <w:rFonts w:ascii="Tms Rmn" w:hAnsi="Tms Rmn" w:cs="Tms Rmn"/>
          <w:sz w:val="12"/>
          <w:szCs w:val="12"/>
          <w:lang w:val="ru-RU"/>
        </w:rPr>
        <w:t> </w:t>
      </w:r>
      <w:r w:rsidRPr="0080652B">
        <w:rPr>
          <w:lang w:val="ru-RU"/>
        </w:rPr>
        <w:t xml:space="preserve">500 км. Нормы, применимые к реальным трактам, получены из </w:t>
      </w:r>
      <w:r>
        <w:rPr>
          <w:lang w:val="ru-RU"/>
        </w:rPr>
        <w:t>т</w:t>
      </w:r>
      <w:r w:rsidRPr="0080652B">
        <w:rPr>
          <w:lang w:val="ru-RU"/>
        </w:rPr>
        <w:t>аблицы 3 с использованием принципов распределения, подробно описанных в п. 6.2 Рекомендации МСЭ-T</w:t>
      </w:r>
      <w:r>
        <w:rPr>
          <w:lang w:val="ru-RU"/>
        </w:rPr>
        <w:t xml:space="preserve"> </w:t>
      </w:r>
      <w:r w:rsidRPr="0080652B">
        <w:rPr>
          <w:lang w:val="ru-RU"/>
        </w:rPr>
        <w:t>G.828. Каждое напра</w:t>
      </w:r>
      <w:r>
        <w:rPr>
          <w:lang w:val="ru-RU"/>
        </w:rPr>
        <w:t>в</w:t>
      </w:r>
      <w:r w:rsidRPr="0080652B">
        <w:rPr>
          <w:lang w:val="ru-RU"/>
        </w:rPr>
        <w:t>ление тракта должно независимо удовлетворять указанным требованиям для всех параметров. Нормы – это долгосрочные нормы, которые должны выполняться на протяжении периода оценки, равном обычно 30 последовательным суткам.</w:t>
      </w:r>
    </w:p>
    <w:p w:rsidR="00065705" w:rsidRPr="0080652B" w:rsidRDefault="00065705" w:rsidP="00AE3960">
      <w:pPr>
        <w:spacing w:line="240" w:lineRule="auto"/>
        <w:rPr>
          <w:lang w:val="ru-RU"/>
        </w:rPr>
      </w:pPr>
    </w:p>
    <w:p w:rsidR="00065705" w:rsidRPr="00AE3960" w:rsidRDefault="00065705" w:rsidP="00AE3960">
      <w:pPr>
        <w:pStyle w:val="TableNo"/>
        <w:spacing w:line="240" w:lineRule="auto"/>
        <w:rPr>
          <w:lang w:val="ru-RU"/>
        </w:rPr>
      </w:pPr>
      <w:r w:rsidRPr="00AE3960">
        <w:rPr>
          <w:lang w:val="ru-RU"/>
        </w:rPr>
        <w:t>ТАБЛИЦА 3</w:t>
      </w:r>
    </w:p>
    <w:p w:rsidR="00065705" w:rsidRPr="00AE3960" w:rsidRDefault="00065705" w:rsidP="00AE3960">
      <w:pPr>
        <w:pStyle w:val="Tabletitle"/>
        <w:spacing w:line="240" w:lineRule="auto"/>
        <w:rPr>
          <w:lang w:val="ru-RU"/>
        </w:rPr>
      </w:pPr>
      <w:r w:rsidRPr="00AE3960">
        <w:rPr>
          <w:lang w:val="ru-RU"/>
        </w:rPr>
        <w:t xml:space="preserve">Нормы по сквозным показателям качества для международного цифрового HRP </w:t>
      </w:r>
      <w:r w:rsidRPr="00AE3960">
        <w:rPr>
          <w:lang w:val="ru-RU"/>
        </w:rPr>
        <w:br/>
      </w:r>
      <w:r w:rsidR="00AE3960">
        <w:rPr>
          <w:lang w:val="ru-RU"/>
        </w:rPr>
        <w:t>из Рекомендации МСЭ-T G.828</w:t>
      </w:r>
    </w:p>
    <w:tbl>
      <w:tblPr>
        <w:tblW w:w="90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75"/>
        <w:gridCol w:w="2126"/>
        <w:gridCol w:w="992"/>
        <w:gridCol w:w="1276"/>
        <w:gridCol w:w="992"/>
        <w:gridCol w:w="1276"/>
        <w:gridCol w:w="1185"/>
      </w:tblGrid>
      <w:tr w:rsidR="00065705" w:rsidRPr="00965153">
        <w:trPr>
          <w:cantSplit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Скорость (кбит/с)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br/>
              <w:t>Тип тракта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br/>
              <w:t>Блок/с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br/>
              <w:t>ESR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br/>
              <w:t>SESR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br/>
              <w:t>BBER</w:t>
            </w:r>
            <w:r w:rsidRPr="00AE3960">
              <w:rPr>
                <w:b w:val="0"/>
                <w:bCs w:val="0"/>
                <w:vertAlign w:val="superscript"/>
                <w:lang w:val="ru-RU"/>
              </w:rPr>
              <w:t>(1)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br/>
              <w:t>SEPI</w:t>
            </w:r>
            <w:r w:rsidRPr="00AE3960">
              <w:rPr>
                <w:b w:val="0"/>
                <w:bCs w:val="0"/>
                <w:vertAlign w:val="superscript"/>
                <w:lang w:val="ru-RU"/>
              </w:rPr>
              <w:t>(2)</w:t>
            </w:r>
          </w:p>
        </w:tc>
      </w:tr>
      <w:tr w:rsidR="00065705" w:rsidRPr="00965153">
        <w:trPr>
          <w:cantSplit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1 664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VC-11, TC-11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2 000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5 × 10</w:t>
            </w:r>
            <w:r w:rsidRPr="00D406C8">
              <w:rPr>
                <w:vertAlign w:val="superscript"/>
                <w:lang w:val="ru-RU"/>
              </w:rPr>
              <w:sym w:font="Symbol" w:char="F02D"/>
            </w:r>
            <w:r w:rsidRPr="00D406C8">
              <w:rPr>
                <w:vertAlign w:val="superscript"/>
                <w:lang w:val="ru-RU"/>
              </w:rPr>
              <w:t>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0,0002/с</w:t>
            </w:r>
          </w:p>
        </w:tc>
      </w:tr>
      <w:tr w:rsidR="00065705" w:rsidRPr="00965153">
        <w:trPr>
          <w:cantSplit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2 240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VC-12, TC-12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2 000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5 × 10</w:t>
            </w:r>
            <w:r w:rsidRPr="00D406C8">
              <w:rPr>
                <w:vertAlign w:val="superscript"/>
                <w:lang w:val="ru-RU"/>
              </w:rPr>
              <w:sym w:font="Symbol" w:char="F02D"/>
            </w:r>
            <w:r w:rsidRPr="00D406C8">
              <w:rPr>
                <w:vertAlign w:val="superscript"/>
                <w:lang w:val="ru-RU"/>
              </w:rPr>
              <w:t>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0,0002/с</w:t>
            </w:r>
          </w:p>
        </w:tc>
      </w:tr>
      <w:tr w:rsidR="00065705" w:rsidRPr="00965153">
        <w:trPr>
          <w:cantSplit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6 848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VC-2, TC-2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2 000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5 × 10</w:t>
            </w:r>
            <w:r w:rsidRPr="00D406C8">
              <w:rPr>
                <w:vertAlign w:val="superscript"/>
                <w:lang w:val="ru-RU"/>
              </w:rPr>
              <w:sym w:font="Symbol" w:char="F02D"/>
            </w:r>
            <w:r w:rsidRPr="00D406C8">
              <w:rPr>
                <w:vertAlign w:val="superscript"/>
                <w:lang w:val="ru-RU"/>
              </w:rPr>
              <w:t>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0,0002/с</w:t>
            </w:r>
          </w:p>
        </w:tc>
      </w:tr>
      <w:tr w:rsidR="00065705" w:rsidRPr="00965153">
        <w:trPr>
          <w:cantSplit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48 960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VC-3, TC-3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8 000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5 × 10</w:t>
            </w:r>
            <w:r w:rsidRPr="00D406C8">
              <w:rPr>
                <w:vertAlign w:val="superscript"/>
                <w:lang w:val="ru-RU"/>
              </w:rPr>
              <w:sym w:font="Symbol" w:char="F02D"/>
            </w:r>
            <w:r w:rsidRPr="00D406C8">
              <w:rPr>
                <w:vertAlign w:val="superscript"/>
                <w:lang w:val="ru-RU"/>
              </w:rPr>
              <w:t>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0,0002/с</w:t>
            </w:r>
          </w:p>
        </w:tc>
      </w:tr>
      <w:tr w:rsidR="00065705" w:rsidRPr="00965153">
        <w:trPr>
          <w:cantSplit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150 336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VC-4, TC-4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8 000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0,04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1 × 10</w:t>
            </w:r>
            <w:r w:rsidRPr="00D406C8">
              <w:rPr>
                <w:vertAlign w:val="superscript"/>
                <w:lang w:val="ru-RU"/>
              </w:rPr>
              <w:sym w:font="Symbol" w:char="F02D"/>
            </w:r>
            <w:r w:rsidRPr="00D406C8">
              <w:rPr>
                <w:vertAlign w:val="superscript"/>
                <w:lang w:val="ru-RU"/>
              </w:rPr>
              <w:t>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0,0002/с</w:t>
            </w:r>
          </w:p>
        </w:tc>
      </w:tr>
      <w:tr w:rsidR="00065705" w:rsidRPr="00965153">
        <w:trPr>
          <w:cantSplit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601 344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VC-4-4c, TC-4-4c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8 000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AE3960" w:rsidRDefault="00065705" w:rsidP="00AE3960">
            <w:pPr>
              <w:pStyle w:val="Tabletext0"/>
              <w:spacing w:line="240" w:lineRule="auto"/>
              <w:rPr>
                <w:vertAlign w:val="superscript"/>
                <w:lang w:val="ru-RU"/>
              </w:rPr>
            </w:pPr>
            <w:r w:rsidRPr="00AE3960">
              <w:rPr>
                <w:vertAlign w:val="superscript"/>
                <w:lang w:val="ru-RU"/>
              </w:rPr>
              <w:t>(3)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1 × 10</w:t>
            </w:r>
            <w:r w:rsidRPr="00D406C8">
              <w:rPr>
                <w:vertAlign w:val="superscript"/>
                <w:lang w:val="ru-RU"/>
              </w:rPr>
              <w:sym w:font="Symbol" w:char="F02D"/>
            </w:r>
            <w:r w:rsidRPr="00D406C8">
              <w:rPr>
                <w:vertAlign w:val="superscript"/>
                <w:lang w:val="ru-RU"/>
              </w:rPr>
              <w:t>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05" w:rsidRPr="00D406C8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406C8">
              <w:rPr>
                <w:lang w:val="ru-RU"/>
              </w:rPr>
              <w:t>0,0002/с</w:t>
            </w:r>
          </w:p>
        </w:tc>
      </w:tr>
      <w:tr w:rsidR="00065705" w:rsidRPr="00965153">
        <w:trPr>
          <w:cantSplit/>
          <w:trHeight w:val="2149"/>
          <w:jc w:val="center"/>
        </w:trPr>
        <w:tc>
          <w:tcPr>
            <w:tcW w:w="9022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5705" w:rsidRPr="00965153" w:rsidRDefault="00065705" w:rsidP="00AE3960">
            <w:pPr>
              <w:pStyle w:val="Tablelegend"/>
              <w:spacing w:line="240" w:lineRule="auto"/>
              <w:rPr>
                <w:vertAlign w:val="superscript"/>
                <w:lang w:val="ru-RU"/>
              </w:rPr>
            </w:pPr>
            <w:r w:rsidRPr="00965153">
              <w:rPr>
                <w:vertAlign w:val="superscript"/>
                <w:lang w:val="ru-RU"/>
              </w:rPr>
              <w:t>(1)</w:t>
            </w:r>
            <w:r w:rsidRPr="00965153">
              <w:rPr>
                <w:lang w:val="ru-RU"/>
              </w:rPr>
              <w:tab/>
              <w:t xml:space="preserve">Эта норма BBER соответствует эквивалентному </w:t>
            </w:r>
            <w:r w:rsidR="00BC0E75" w:rsidRPr="00965153">
              <w:rPr>
                <w:lang w:val="ru-RU"/>
              </w:rPr>
              <w:t>КОБ</w:t>
            </w:r>
            <w:r w:rsidRPr="00965153">
              <w:rPr>
                <w:lang w:val="ru-RU"/>
              </w:rPr>
              <w:t xml:space="preserve"> = 8,3 × 10</w:t>
            </w:r>
            <w:r w:rsidRPr="00965153">
              <w:rPr>
                <w:vertAlign w:val="superscript"/>
                <w:lang w:val="ru-RU"/>
              </w:rPr>
              <w:sym w:font="Symbol" w:char="F02D"/>
            </w:r>
            <w:r w:rsidRPr="00965153">
              <w:rPr>
                <w:vertAlign w:val="superscript"/>
                <w:lang w:val="ru-RU"/>
              </w:rPr>
              <w:t>10</w:t>
            </w:r>
            <w:r w:rsidRPr="00965153">
              <w:rPr>
                <w:lang w:val="ru-RU"/>
              </w:rPr>
              <w:t xml:space="preserve">, улучшение относительно </w:t>
            </w:r>
            <w:r>
              <w:rPr>
                <w:lang w:val="ru-RU"/>
              </w:rPr>
              <w:br/>
            </w:r>
            <w:r w:rsidRPr="00965153">
              <w:rPr>
                <w:lang w:val="ru-RU"/>
              </w:rPr>
              <w:t>КОБ = 5,3 × 10</w:t>
            </w:r>
            <w:r w:rsidRPr="00965153">
              <w:rPr>
                <w:vertAlign w:val="superscript"/>
                <w:lang w:val="ru-RU"/>
              </w:rPr>
              <w:sym w:font="Symbol" w:char="F02D"/>
            </w:r>
            <w:r w:rsidRPr="00965153">
              <w:rPr>
                <w:vertAlign w:val="superscript"/>
                <w:lang w:val="ru-RU"/>
              </w:rPr>
              <w:t>9</w:t>
            </w:r>
            <w:r w:rsidRPr="00965153">
              <w:rPr>
                <w:lang w:val="ru-RU"/>
              </w:rPr>
              <w:t xml:space="preserve"> для скорости </w:t>
            </w:r>
            <w:r>
              <w:rPr>
                <w:lang w:val="ru-RU"/>
              </w:rPr>
              <w:t>VC-4</w:t>
            </w:r>
            <w:r w:rsidRPr="00965153">
              <w:rPr>
                <w:lang w:val="ru-RU"/>
              </w:rPr>
              <w:t>. Эквивалентный КОБ важен как независимая от скорости оценка показателей качества по ошибкам, так как нормы BBER не могут оставаться постоянными при увеличении размера блока.</w:t>
            </w:r>
          </w:p>
          <w:p w:rsidR="00065705" w:rsidRPr="00965153" w:rsidRDefault="00065705" w:rsidP="00AE3960">
            <w:pPr>
              <w:pStyle w:val="Tablelegend"/>
              <w:spacing w:line="240" w:lineRule="auto"/>
              <w:rPr>
                <w:lang w:val="ru-RU"/>
              </w:rPr>
            </w:pPr>
            <w:r w:rsidRPr="00965153">
              <w:rPr>
                <w:vertAlign w:val="superscript"/>
                <w:lang w:val="ru-RU"/>
              </w:rPr>
              <w:t>(2)</w:t>
            </w:r>
            <w:r w:rsidRPr="00965153">
              <w:rPr>
                <w:lang w:val="ru-RU"/>
              </w:rPr>
              <w:tab/>
              <w:t>Предварительное значение. Требуется дальнейшее исследование.</w:t>
            </w:r>
          </w:p>
          <w:p w:rsidR="00065705" w:rsidRPr="00965153" w:rsidRDefault="00065705" w:rsidP="00AE3960">
            <w:pPr>
              <w:pStyle w:val="Tablelegend"/>
              <w:spacing w:line="240" w:lineRule="auto"/>
              <w:rPr>
                <w:vertAlign w:val="superscript"/>
                <w:lang w:val="ru-RU"/>
              </w:rPr>
            </w:pPr>
            <w:r w:rsidRPr="00965153">
              <w:rPr>
                <w:vertAlign w:val="superscript"/>
                <w:lang w:val="ru-RU"/>
              </w:rPr>
              <w:t>(3)</w:t>
            </w:r>
            <w:r w:rsidRPr="00965153">
              <w:rPr>
                <w:lang w:val="ru-RU"/>
              </w:rPr>
              <w:tab/>
              <w:t>Нормы ESR, как правило, теряют свое значение при высоких скоростях передачи и поэтому не указываются для трактов, действующих со скоростью более 160 Мбит/с. Однако значительное увеличение ESR говорит о деградации системы. Следовательно, для целей обслуживания следует ввести контроль ES.</w:t>
            </w:r>
          </w:p>
        </w:tc>
      </w:tr>
    </w:tbl>
    <w:p w:rsidR="00065705" w:rsidRPr="0080652B" w:rsidRDefault="00065705" w:rsidP="00AE3960">
      <w:pPr>
        <w:pStyle w:val="Tablefin"/>
        <w:spacing w:line="240" w:lineRule="auto"/>
        <w:rPr>
          <w:lang w:val="ru-RU"/>
        </w:rPr>
      </w:pPr>
      <w:bookmarkStart w:id="21" w:name="_Toc355349277"/>
      <w:bookmarkStart w:id="22" w:name="_Toc374758835"/>
      <w:bookmarkStart w:id="23" w:name="_Toc379016312"/>
      <w:bookmarkStart w:id="24" w:name="_Toc401545180"/>
      <w:bookmarkStart w:id="25" w:name="_Ref421589652"/>
      <w:bookmarkStart w:id="26" w:name="_Ref421589675"/>
      <w:bookmarkStart w:id="27" w:name="_Ref421591917"/>
      <w:bookmarkStart w:id="28" w:name="_Ref421630887"/>
      <w:bookmarkStart w:id="29" w:name="_Ref421631130"/>
      <w:bookmarkStart w:id="30" w:name="_Ref421631165"/>
      <w:bookmarkStart w:id="31" w:name="_Ref421672916"/>
      <w:bookmarkStart w:id="32" w:name="_Toc421791724"/>
      <w:bookmarkStart w:id="33" w:name="_Toc437412158"/>
      <w:bookmarkStart w:id="34" w:name="_Toc441394269"/>
      <w:bookmarkStart w:id="35" w:name="_Ref441579705"/>
      <w:bookmarkStart w:id="36" w:name="_Ref441579908"/>
      <w:bookmarkStart w:id="37" w:name="_Toc444053178"/>
    </w:p>
    <w:p w:rsidR="00065705" w:rsidRPr="0080652B" w:rsidRDefault="00065705" w:rsidP="00AE3960">
      <w:pPr>
        <w:spacing w:line="240" w:lineRule="auto"/>
        <w:rPr>
          <w:lang w:val="ru-RU"/>
        </w:rPr>
      </w:pPr>
      <w:r>
        <w:rPr>
          <w:lang w:val="ru-RU"/>
        </w:rPr>
        <w:br w:type="page"/>
      </w:r>
      <w:r w:rsidRPr="0080652B">
        <w:rPr>
          <w:lang w:val="ru-RU"/>
        </w:rPr>
        <w:lastRenderedPageBreak/>
        <w:t>Синхронные цифровые тракты, действующие при скоростях передачи, охватываемых настоящей Рекомендацией, могут передаваться системами передачи, действующими на более высоких скоростях передачи. Такие системы должны удовлетворять сквозным. Например, в СЦИ</w:t>
      </w:r>
      <w:r>
        <w:rPr>
          <w:lang w:val="ru-RU"/>
        </w:rPr>
        <w:t xml:space="preserve"> по участку </w:t>
      </w:r>
      <w:r w:rsidRPr="0080652B">
        <w:rPr>
          <w:lang w:val="ru-RU"/>
        </w:rPr>
        <w:t>STM-1 может перед</w:t>
      </w:r>
      <w:r>
        <w:rPr>
          <w:lang w:val="ru-RU"/>
        </w:rPr>
        <w:t>а</w:t>
      </w:r>
      <w:r w:rsidRPr="0080652B">
        <w:rPr>
          <w:lang w:val="ru-RU"/>
        </w:rPr>
        <w:t>вать</w:t>
      </w:r>
      <w:r>
        <w:rPr>
          <w:lang w:val="ru-RU"/>
        </w:rPr>
        <w:t>ся</w:t>
      </w:r>
      <w:r w:rsidRPr="0080652B">
        <w:rPr>
          <w:lang w:val="ru-RU"/>
        </w:rPr>
        <w:t xml:space="preserve"> тракт VC-4 </w:t>
      </w:r>
      <w:r>
        <w:rPr>
          <w:lang w:val="ru-RU"/>
        </w:rPr>
        <w:t>и, следовательно, участок</w:t>
      </w:r>
      <w:r w:rsidRPr="0080652B">
        <w:rPr>
          <w:lang w:val="ru-RU"/>
        </w:rPr>
        <w:t xml:space="preserve"> STM-1 долж</w:t>
      </w:r>
      <w:r>
        <w:rPr>
          <w:lang w:val="ru-RU"/>
        </w:rPr>
        <w:t>е</w:t>
      </w:r>
      <w:r w:rsidRPr="0080652B">
        <w:rPr>
          <w:lang w:val="ru-RU"/>
        </w:rPr>
        <w:t>н быть разработан так, чтобы он соответствовал нормам для тракта VC-4.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 xml:space="preserve">Нормы распределяются между международными и национальными участками тракта. </w:t>
      </w:r>
      <w:r>
        <w:rPr>
          <w:lang w:val="ru-RU"/>
        </w:rPr>
        <w:t>В</w:t>
      </w:r>
      <w:r w:rsidRPr="0080652B">
        <w:rPr>
          <w:lang w:val="ru-RU"/>
        </w:rPr>
        <w:t xml:space="preserve"> приведенном выше</w:t>
      </w:r>
      <w:r>
        <w:rPr>
          <w:lang w:val="ru-RU"/>
        </w:rPr>
        <w:t xml:space="preserve"> </w:t>
      </w:r>
      <w:r w:rsidRPr="0080652B">
        <w:rPr>
          <w:lang w:val="ru-RU"/>
        </w:rPr>
        <w:t xml:space="preserve">примере, если </w:t>
      </w:r>
      <w:r>
        <w:rPr>
          <w:lang w:val="ru-RU"/>
        </w:rPr>
        <w:t>участок</w:t>
      </w:r>
      <w:r w:rsidRPr="0080652B">
        <w:rPr>
          <w:lang w:val="ru-RU"/>
        </w:rPr>
        <w:t xml:space="preserve"> STM-1 не образует завершенного национального или международного участка, соответств</w:t>
      </w:r>
      <w:r>
        <w:rPr>
          <w:lang w:val="ru-RU"/>
        </w:rPr>
        <w:t>у</w:t>
      </w:r>
      <w:r w:rsidRPr="0080652B">
        <w:rPr>
          <w:lang w:val="ru-RU"/>
        </w:rPr>
        <w:t>ющее национальное/международное распределение должно быть поделено для определения приемлемого распределения для цифрового участка. Это выходит за рамки этой Рекомендации.</w:t>
      </w:r>
    </w:p>
    <w:p w:rsidR="00065705" w:rsidRPr="0080652B" w:rsidRDefault="00065705" w:rsidP="00AE3960">
      <w:pPr>
        <w:pStyle w:val="Heading2"/>
        <w:spacing w:line="240" w:lineRule="auto"/>
        <w:rPr>
          <w:lang w:val="ru-RU"/>
        </w:rPr>
      </w:pPr>
      <w:r w:rsidRPr="0080652B">
        <w:rPr>
          <w:lang w:val="ru-RU"/>
        </w:rPr>
        <w:t>2.2</w:t>
      </w:r>
      <w:r w:rsidRPr="0080652B">
        <w:rPr>
          <w:lang w:val="ru-RU"/>
        </w:rPr>
        <w:tab/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Pr="0080652B">
        <w:rPr>
          <w:lang w:val="ru-RU"/>
        </w:rPr>
        <w:t>Распределение сквозных норм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>Ожидаемые уровни ка</w:t>
      </w:r>
      <w:r>
        <w:rPr>
          <w:lang w:val="ru-RU"/>
        </w:rPr>
        <w:t xml:space="preserve">чественных показателей делятся </w:t>
      </w:r>
      <w:r w:rsidRPr="0080652B">
        <w:rPr>
          <w:lang w:val="ru-RU"/>
        </w:rPr>
        <w:t>между международными и национальными участками HRP.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>Дальне</w:t>
      </w:r>
      <w:r>
        <w:rPr>
          <w:lang w:val="ru-RU"/>
        </w:rPr>
        <w:t>й</w:t>
      </w:r>
      <w:r w:rsidRPr="0080652B">
        <w:rPr>
          <w:lang w:val="ru-RU"/>
        </w:rPr>
        <w:t>шее деление этих норм выходит за рамки этой Рекомендации.</w:t>
      </w:r>
    </w:p>
    <w:p w:rsidR="00065705" w:rsidRPr="0080652B" w:rsidRDefault="00065705" w:rsidP="00AE3960">
      <w:pPr>
        <w:pStyle w:val="Heading3"/>
        <w:spacing w:line="240" w:lineRule="auto"/>
        <w:rPr>
          <w:lang w:val="ru-RU"/>
        </w:rPr>
      </w:pPr>
      <w:bookmarkStart w:id="38" w:name="_Toc355349278"/>
      <w:bookmarkStart w:id="39" w:name="_Toc374758836"/>
      <w:bookmarkStart w:id="40" w:name="_Toc379016313"/>
      <w:bookmarkStart w:id="41" w:name="_Toc421791725"/>
      <w:bookmarkStart w:id="42" w:name="_Toc437412159"/>
      <w:bookmarkStart w:id="43" w:name="_Ref441911028"/>
      <w:r w:rsidRPr="0080652B">
        <w:rPr>
          <w:lang w:val="ru-RU"/>
        </w:rPr>
        <w:t>2.2.1</w:t>
      </w:r>
      <w:r w:rsidRPr="0080652B">
        <w:rPr>
          <w:lang w:val="ru-RU"/>
        </w:rPr>
        <w:tab/>
        <w:t>Распределение для национального участка</w:t>
      </w:r>
      <w:bookmarkEnd w:id="38"/>
      <w:bookmarkEnd w:id="39"/>
      <w:bookmarkEnd w:id="40"/>
      <w:bookmarkEnd w:id="41"/>
      <w:bookmarkEnd w:id="42"/>
      <w:bookmarkEnd w:id="43"/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>Каждому национальному участку распределяется фиксированная величина допуска 17,5% сквозной нормы плюс распределение, зависящее от его длины.</w:t>
      </w:r>
    </w:p>
    <w:p w:rsidR="00065705" w:rsidRPr="0080652B" w:rsidRDefault="00065705" w:rsidP="00AE3960">
      <w:pPr>
        <w:spacing w:line="240" w:lineRule="auto"/>
        <w:rPr>
          <w:i/>
          <w:iCs/>
          <w:lang w:val="ru-RU"/>
        </w:rPr>
      </w:pPr>
      <w:r>
        <w:rPr>
          <w:lang w:val="ru-RU"/>
        </w:rPr>
        <w:t>В том случае, когда</w:t>
      </w:r>
      <w:r w:rsidRPr="0080652B">
        <w:rPr>
          <w:lang w:val="ru-RU"/>
        </w:rPr>
        <w:t xml:space="preserve"> национальный участок содержит спутниковый пролет, такому национальному участку распределяется 42% от сквозных норм, показанных в </w:t>
      </w:r>
      <w:r>
        <w:rPr>
          <w:lang w:val="ru-RU"/>
        </w:rPr>
        <w:t>т</w:t>
      </w:r>
      <w:r w:rsidRPr="0080652B">
        <w:rPr>
          <w:lang w:val="ru-RU"/>
        </w:rPr>
        <w:t>аблице 3. Это распределение величиной 42% полностью заменяет и распре</w:t>
      </w:r>
      <w:r>
        <w:rPr>
          <w:lang w:val="ru-RU"/>
        </w:rPr>
        <w:t xml:space="preserve">деление, зависящее от длины, и </w:t>
      </w:r>
      <w:r w:rsidRPr="0080652B">
        <w:rPr>
          <w:lang w:val="ru-RU"/>
        </w:rPr>
        <w:t>распределение для блока 17,5%.</w:t>
      </w:r>
    </w:p>
    <w:p w:rsidR="00065705" w:rsidRPr="0080652B" w:rsidRDefault="00065705" w:rsidP="00AE3960">
      <w:pPr>
        <w:pStyle w:val="Heading3"/>
        <w:spacing w:line="240" w:lineRule="auto"/>
        <w:rPr>
          <w:lang w:val="ru-RU"/>
        </w:rPr>
      </w:pPr>
      <w:bookmarkStart w:id="44" w:name="_Toc355349279"/>
      <w:bookmarkStart w:id="45" w:name="_Toc374758837"/>
      <w:bookmarkStart w:id="46" w:name="_Toc379016314"/>
      <w:bookmarkStart w:id="47" w:name="_Toc421791726"/>
      <w:bookmarkStart w:id="48" w:name="_Toc437412160"/>
      <w:bookmarkStart w:id="49" w:name="_Ref441911040"/>
      <w:r w:rsidRPr="0080652B">
        <w:rPr>
          <w:lang w:val="ru-RU"/>
        </w:rPr>
        <w:t>2.2.2</w:t>
      </w:r>
      <w:r w:rsidRPr="0080652B">
        <w:rPr>
          <w:lang w:val="ru-RU"/>
        </w:rPr>
        <w:tab/>
        <w:t xml:space="preserve">Распределение для международного участка </w:t>
      </w:r>
      <w:bookmarkEnd w:id="44"/>
      <w:bookmarkEnd w:id="45"/>
      <w:bookmarkEnd w:id="46"/>
      <w:bookmarkEnd w:id="47"/>
      <w:bookmarkEnd w:id="48"/>
      <w:bookmarkEnd w:id="49"/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 xml:space="preserve">Вне зависимости от охватываемого расстояния, любому спутниковому пролету на международном участке распределяется 35% он норм, указанных в </w:t>
      </w:r>
      <w:r>
        <w:rPr>
          <w:lang w:val="ru-RU"/>
        </w:rPr>
        <w:t>т</w:t>
      </w:r>
      <w:r w:rsidRPr="0080652B">
        <w:rPr>
          <w:lang w:val="ru-RU"/>
        </w:rPr>
        <w:t>аблице 3. Этот допуск 35% полностью заменяет и распре</w:t>
      </w:r>
      <w:r>
        <w:rPr>
          <w:lang w:val="ru-RU"/>
        </w:rPr>
        <w:t xml:space="preserve">деление, зависящее от длины, и </w:t>
      </w:r>
      <w:r w:rsidRPr="0080652B">
        <w:rPr>
          <w:lang w:val="ru-RU"/>
        </w:rPr>
        <w:t>распределение для блока, выделенное для участков международного участка, захв</w:t>
      </w:r>
      <w:r>
        <w:rPr>
          <w:lang w:val="ru-RU"/>
        </w:rPr>
        <w:t xml:space="preserve">атываемых </w:t>
      </w:r>
      <w:r w:rsidRPr="0080652B">
        <w:rPr>
          <w:lang w:val="ru-RU"/>
        </w:rPr>
        <w:t>спутниковым пролетом.</w:t>
      </w:r>
    </w:p>
    <w:p w:rsidR="00065705" w:rsidRPr="0080652B" w:rsidRDefault="00065705" w:rsidP="00AE3960">
      <w:pPr>
        <w:pStyle w:val="Heading1"/>
        <w:spacing w:line="240" w:lineRule="auto"/>
        <w:rPr>
          <w:lang w:val="ru-RU"/>
        </w:rPr>
      </w:pPr>
      <w:r w:rsidRPr="0080652B">
        <w:rPr>
          <w:lang w:val="ru-RU"/>
        </w:rPr>
        <w:t>3</w:t>
      </w:r>
      <w:r w:rsidRPr="0080652B">
        <w:rPr>
          <w:lang w:val="ru-RU"/>
        </w:rPr>
        <w:tab/>
        <w:t>Нормы на показатели качества для спутникового HRDP</w:t>
      </w:r>
    </w:p>
    <w:p w:rsidR="00065705" w:rsidRPr="0080652B" w:rsidRDefault="00065705" w:rsidP="00AE3960">
      <w:pPr>
        <w:spacing w:line="240" w:lineRule="auto"/>
        <w:rPr>
          <w:lang w:val="ru-RU"/>
        </w:rPr>
      </w:pPr>
    </w:p>
    <w:p w:rsidR="00065705" w:rsidRPr="00AE3960" w:rsidRDefault="00065705" w:rsidP="00AE3960">
      <w:pPr>
        <w:pStyle w:val="TableNo"/>
        <w:spacing w:line="240" w:lineRule="auto"/>
        <w:rPr>
          <w:lang w:val="ru-RU"/>
        </w:rPr>
      </w:pPr>
      <w:r w:rsidRPr="00AE3960">
        <w:rPr>
          <w:lang w:val="ru-RU"/>
        </w:rPr>
        <w:t>ТАБЛИЦА 4</w:t>
      </w:r>
    </w:p>
    <w:p w:rsidR="00065705" w:rsidRPr="00AE3960" w:rsidRDefault="00065705" w:rsidP="00AE3960">
      <w:pPr>
        <w:pStyle w:val="Tabletitle"/>
        <w:spacing w:line="240" w:lineRule="auto"/>
        <w:rPr>
          <w:lang w:val="ru-RU"/>
        </w:rPr>
      </w:pPr>
      <w:r w:rsidRPr="00AE3960">
        <w:rPr>
          <w:lang w:val="ru-RU"/>
        </w:rPr>
        <w:t xml:space="preserve">Нормы на показатели качества для спутникового HRDP </w:t>
      </w:r>
      <w:r w:rsidRPr="00AE3960">
        <w:rPr>
          <w:lang w:val="ru-RU"/>
        </w:rPr>
        <w:br/>
        <w:t>для междун</w:t>
      </w:r>
      <w:r w:rsidR="00AE3960">
        <w:rPr>
          <w:lang w:val="ru-RU"/>
        </w:rPr>
        <w:t>ародной линии СЦИ</w:t>
      </w:r>
    </w:p>
    <w:tbl>
      <w:tblPr>
        <w:tblW w:w="0" w:type="auto"/>
        <w:jc w:val="center"/>
        <w:tblLayout w:type="fixed"/>
        <w:tblLook w:val="0000"/>
      </w:tblPr>
      <w:tblGrid>
        <w:gridCol w:w="1347"/>
        <w:gridCol w:w="1338"/>
        <w:gridCol w:w="1338"/>
        <w:gridCol w:w="1339"/>
        <w:gridCol w:w="1338"/>
        <w:gridCol w:w="1338"/>
        <w:gridCol w:w="1338"/>
      </w:tblGrid>
      <w:tr w:rsidR="00065705" w:rsidRPr="00D8192A">
        <w:trPr>
          <w:cantSplit/>
          <w:jc w:val="center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>Скорость</w:t>
            </w:r>
            <w:r w:rsidRPr="00D8192A">
              <w:rPr>
                <w:lang w:val="ru-RU"/>
              </w:rPr>
              <w:br/>
              <w:t>(кбит/с)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5783A">
            <w:pPr>
              <w:pStyle w:val="Tablehead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>1 664</w:t>
            </w:r>
            <w:r w:rsidRPr="00D8192A">
              <w:rPr>
                <w:lang w:val="ru-RU"/>
              </w:rPr>
              <w:br/>
              <w:t>(VC</w:t>
            </w:r>
            <w:r w:rsidR="00A5783A">
              <w:rPr>
                <w:lang w:val="ru-RU"/>
              </w:rPr>
              <w:t>-</w:t>
            </w:r>
            <w:r w:rsidRPr="00D8192A">
              <w:rPr>
                <w:lang w:val="ru-RU"/>
              </w:rPr>
              <w:t>11)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5783A">
            <w:pPr>
              <w:pStyle w:val="Tablehead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>2 240</w:t>
            </w:r>
            <w:r w:rsidRPr="00D8192A">
              <w:rPr>
                <w:lang w:val="ru-RU"/>
              </w:rPr>
              <w:br/>
              <w:t>(VC</w:t>
            </w:r>
            <w:r w:rsidR="00A5783A">
              <w:rPr>
                <w:lang w:val="ru-RU"/>
              </w:rPr>
              <w:t>-</w:t>
            </w:r>
            <w:r w:rsidRPr="00D8192A">
              <w:rPr>
                <w:lang w:val="ru-RU"/>
              </w:rPr>
              <w:t>12)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5783A">
            <w:pPr>
              <w:pStyle w:val="Tablehead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>6 848</w:t>
            </w:r>
            <w:r w:rsidRPr="00D8192A">
              <w:rPr>
                <w:lang w:val="ru-RU"/>
              </w:rPr>
              <w:br/>
              <w:t>(VC</w:t>
            </w:r>
            <w:r w:rsidR="00A5783A">
              <w:rPr>
                <w:lang w:val="ru-RU"/>
              </w:rPr>
              <w:t>-</w:t>
            </w:r>
            <w:r w:rsidRPr="00D8192A">
              <w:rPr>
                <w:lang w:val="ru-RU"/>
              </w:rPr>
              <w:t>2)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5783A">
            <w:pPr>
              <w:pStyle w:val="Tablehead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>48 960</w:t>
            </w:r>
            <w:r w:rsidRPr="00D8192A">
              <w:rPr>
                <w:lang w:val="ru-RU"/>
              </w:rPr>
              <w:br/>
              <w:t>(VC</w:t>
            </w:r>
            <w:r w:rsidR="00A5783A">
              <w:rPr>
                <w:lang w:val="ru-RU"/>
              </w:rPr>
              <w:t>-</w:t>
            </w:r>
            <w:r w:rsidRPr="00D8192A">
              <w:rPr>
                <w:lang w:val="ru-RU"/>
              </w:rPr>
              <w:t>3)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5783A">
            <w:pPr>
              <w:pStyle w:val="Tablehead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>150 336</w:t>
            </w:r>
            <w:r w:rsidRPr="00D8192A">
              <w:rPr>
                <w:lang w:val="ru-RU"/>
              </w:rPr>
              <w:br/>
              <w:t>(VC</w:t>
            </w:r>
            <w:r w:rsidR="00A5783A">
              <w:rPr>
                <w:lang w:val="ru-RU"/>
              </w:rPr>
              <w:t>-</w:t>
            </w:r>
            <w:r w:rsidRPr="00D8192A">
              <w:rPr>
                <w:lang w:val="ru-RU"/>
              </w:rPr>
              <w:t>4)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5783A">
            <w:pPr>
              <w:pStyle w:val="Tablehead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>601 334</w:t>
            </w:r>
            <w:r w:rsidRPr="00D8192A">
              <w:rPr>
                <w:lang w:val="ru-RU"/>
              </w:rPr>
              <w:br/>
              <w:t>(VC</w:t>
            </w:r>
            <w:r w:rsidR="00A5783A">
              <w:rPr>
                <w:lang w:val="ru-RU"/>
              </w:rPr>
              <w:t>-</w:t>
            </w:r>
            <w:r w:rsidRPr="00D8192A">
              <w:rPr>
                <w:lang w:val="ru-RU"/>
              </w:rPr>
              <w:t>4</w:t>
            </w:r>
            <w:r w:rsidR="00A5783A">
              <w:rPr>
                <w:lang w:val="ru-RU"/>
              </w:rPr>
              <w:t>-</w:t>
            </w:r>
            <w:r w:rsidRPr="00D8192A">
              <w:rPr>
                <w:lang w:val="ru-RU"/>
              </w:rPr>
              <w:t>4c)</w:t>
            </w:r>
          </w:p>
        </w:tc>
      </w:tr>
      <w:tr w:rsidR="00065705" w:rsidRPr="00D8192A">
        <w:trPr>
          <w:cantSplit/>
          <w:jc w:val="center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E3960">
            <w:pPr>
              <w:pStyle w:val="Tabletext1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>ESR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>0,0035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>0,0035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>0,0035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E3960">
            <w:pPr>
              <w:pStyle w:val="Tabletext"/>
              <w:spacing w:line="240" w:lineRule="auto"/>
              <w:ind w:left="227"/>
              <w:jc w:val="left"/>
              <w:rPr>
                <w:sz w:val="20"/>
                <w:szCs w:val="20"/>
                <w:lang w:val="ru-RU"/>
              </w:rPr>
            </w:pPr>
            <w:r w:rsidRPr="00D8192A">
              <w:rPr>
                <w:sz w:val="20"/>
                <w:szCs w:val="20"/>
                <w:lang w:val="ru-RU"/>
              </w:rPr>
              <w:t>0,007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E3960">
            <w:pPr>
              <w:pStyle w:val="Tabletext"/>
              <w:spacing w:line="240" w:lineRule="auto"/>
              <w:ind w:left="227"/>
              <w:jc w:val="left"/>
              <w:rPr>
                <w:sz w:val="20"/>
                <w:szCs w:val="20"/>
                <w:lang w:val="ru-RU"/>
              </w:rPr>
            </w:pPr>
            <w:r w:rsidRPr="00D8192A">
              <w:rPr>
                <w:sz w:val="20"/>
                <w:szCs w:val="20"/>
                <w:lang w:val="ru-RU"/>
              </w:rPr>
              <w:t>0,014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E3960">
            <w:pPr>
              <w:pStyle w:val="Tabletext0"/>
              <w:spacing w:line="240" w:lineRule="auto"/>
              <w:rPr>
                <w:vertAlign w:val="superscript"/>
                <w:lang w:val="ru-RU"/>
              </w:rPr>
            </w:pPr>
            <w:r w:rsidRPr="00D8192A">
              <w:rPr>
                <w:vertAlign w:val="superscript"/>
                <w:lang w:val="ru-RU"/>
              </w:rPr>
              <w:t>(1)</w:t>
            </w:r>
          </w:p>
        </w:tc>
      </w:tr>
      <w:tr w:rsidR="00065705" w:rsidRPr="00D8192A">
        <w:trPr>
          <w:cantSplit/>
          <w:jc w:val="center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E3960">
            <w:pPr>
              <w:pStyle w:val="Tabletext1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>SESR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>0,0007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>0,0007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>0,0007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E3960">
            <w:pPr>
              <w:pStyle w:val="Tabletext"/>
              <w:spacing w:line="240" w:lineRule="auto"/>
              <w:ind w:left="227"/>
              <w:jc w:val="left"/>
              <w:rPr>
                <w:sz w:val="20"/>
                <w:szCs w:val="20"/>
                <w:lang w:val="ru-RU"/>
              </w:rPr>
            </w:pPr>
            <w:r w:rsidRPr="00D8192A">
              <w:rPr>
                <w:sz w:val="20"/>
                <w:szCs w:val="20"/>
                <w:lang w:val="ru-RU"/>
              </w:rPr>
              <w:t>0,0007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E3960">
            <w:pPr>
              <w:pStyle w:val="Tabletext"/>
              <w:spacing w:line="240" w:lineRule="auto"/>
              <w:ind w:left="227"/>
              <w:jc w:val="left"/>
              <w:rPr>
                <w:sz w:val="20"/>
                <w:szCs w:val="20"/>
                <w:lang w:val="ru-RU"/>
              </w:rPr>
            </w:pPr>
            <w:r w:rsidRPr="00D8192A">
              <w:rPr>
                <w:sz w:val="20"/>
                <w:szCs w:val="20"/>
                <w:lang w:val="ru-RU"/>
              </w:rPr>
              <w:t>0,0007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>0,0007</w:t>
            </w:r>
          </w:p>
        </w:tc>
      </w:tr>
      <w:tr w:rsidR="00065705" w:rsidRPr="00D8192A">
        <w:trPr>
          <w:cantSplit/>
          <w:jc w:val="center"/>
        </w:trPr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E3960">
            <w:pPr>
              <w:pStyle w:val="Tabletext1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>BBER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 xml:space="preserve">1,75 </w:t>
            </w:r>
            <w:r w:rsidRPr="00D8192A">
              <w:rPr>
                <w:lang w:val="ru-RU"/>
              </w:rPr>
              <w:sym w:font="Symbol" w:char="F0B4"/>
            </w:r>
            <w:r w:rsidRPr="00D8192A">
              <w:rPr>
                <w:lang w:val="ru-RU"/>
              </w:rPr>
              <w:t xml:space="preserve"> 10</w:t>
            </w:r>
            <w:r w:rsidRPr="00AE3960">
              <w:rPr>
                <w:position w:val="6"/>
                <w:sz w:val="16"/>
                <w:szCs w:val="16"/>
                <w:lang w:val="ru-RU"/>
              </w:rPr>
              <w:t>–5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 xml:space="preserve">1,75 </w:t>
            </w:r>
            <w:r w:rsidRPr="00D8192A">
              <w:rPr>
                <w:lang w:val="ru-RU"/>
              </w:rPr>
              <w:sym w:font="Symbol" w:char="F0B4"/>
            </w:r>
            <w:r w:rsidRPr="00D8192A">
              <w:rPr>
                <w:lang w:val="ru-RU"/>
              </w:rPr>
              <w:t xml:space="preserve"> 10</w:t>
            </w:r>
            <w:r w:rsidRPr="00AE3960">
              <w:rPr>
                <w:position w:val="6"/>
                <w:sz w:val="16"/>
                <w:szCs w:val="16"/>
                <w:lang w:val="ru-RU"/>
              </w:rPr>
              <w:t>–5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 xml:space="preserve">1,75 </w:t>
            </w:r>
            <w:r w:rsidRPr="00D8192A">
              <w:rPr>
                <w:lang w:val="ru-RU"/>
              </w:rPr>
              <w:sym w:font="Symbol" w:char="F0B4"/>
            </w:r>
            <w:r w:rsidRPr="00D8192A">
              <w:rPr>
                <w:lang w:val="ru-RU"/>
              </w:rPr>
              <w:t xml:space="preserve"> 10</w:t>
            </w:r>
            <w:r w:rsidRPr="00AE3960">
              <w:rPr>
                <w:position w:val="6"/>
                <w:sz w:val="16"/>
                <w:szCs w:val="16"/>
                <w:lang w:val="ru-RU"/>
              </w:rPr>
              <w:t>–5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 xml:space="preserve">1,75 </w:t>
            </w:r>
            <w:r w:rsidRPr="00D8192A">
              <w:rPr>
                <w:lang w:val="ru-RU"/>
              </w:rPr>
              <w:sym w:font="Symbol" w:char="F0B4"/>
            </w:r>
            <w:r w:rsidRPr="00D8192A">
              <w:rPr>
                <w:lang w:val="ru-RU"/>
              </w:rPr>
              <w:t xml:space="preserve"> 10</w:t>
            </w:r>
            <w:r w:rsidRPr="00AE3960">
              <w:rPr>
                <w:position w:val="6"/>
                <w:sz w:val="16"/>
                <w:szCs w:val="16"/>
                <w:lang w:val="ru-RU"/>
              </w:rPr>
              <w:t>–5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 xml:space="preserve">0,35 </w:t>
            </w:r>
            <w:r w:rsidRPr="00D8192A">
              <w:rPr>
                <w:lang w:val="ru-RU"/>
              </w:rPr>
              <w:sym w:font="Symbol" w:char="F0B4"/>
            </w:r>
            <w:r w:rsidRPr="00D8192A">
              <w:rPr>
                <w:lang w:val="ru-RU"/>
              </w:rPr>
              <w:t xml:space="preserve"> 10</w:t>
            </w:r>
            <w:r w:rsidRPr="00AE3960">
              <w:rPr>
                <w:position w:val="6"/>
                <w:sz w:val="16"/>
                <w:szCs w:val="16"/>
                <w:lang w:val="ru-RU"/>
              </w:rPr>
              <w:t>–4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5705" w:rsidRPr="00D8192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D8192A">
              <w:rPr>
                <w:lang w:val="ru-RU"/>
              </w:rPr>
              <w:t xml:space="preserve">0,35 </w:t>
            </w:r>
            <w:r w:rsidRPr="00D8192A">
              <w:rPr>
                <w:lang w:val="ru-RU"/>
              </w:rPr>
              <w:sym w:font="Symbol" w:char="F0B4"/>
            </w:r>
            <w:r w:rsidRPr="00D8192A">
              <w:rPr>
                <w:lang w:val="ru-RU"/>
              </w:rPr>
              <w:t xml:space="preserve"> 10</w:t>
            </w:r>
            <w:r w:rsidRPr="00AE3960">
              <w:rPr>
                <w:position w:val="6"/>
                <w:sz w:val="16"/>
                <w:szCs w:val="16"/>
                <w:lang w:val="ru-RU"/>
              </w:rPr>
              <w:t>–4</w:t>
            </w:r>
          </w:p>
        </w:tc>
      </w:tr>
      <w:tr w:rsidR="00065705" w:rsidRPr="003D272E">
        <w:trPr>
          <w:cantSplit/>
          <w:jc w:val="center"/>
        </w:trPr>
        <w:tc>
          <w:tcPr>
            <w:tcW w:w="9376" w:type="dxa"/>
            <w:gridSpan w:val="7"/>
            <w:tcBorders>
              <w:top w:val="single" w:sz="6" w:space="0" w:color="auto"/>
            </w:tcBorders>
          </w:tcPr>
          <w:p w:rsidR="00065705" w:rsidRPr="00D8192A" w:rsidRDefault="00065705" w:rsidP="00AE3960">
            <w:pPr>
              <w:pStyle w:val="Tablelegend"/>
              <w:spacing w:line="240" w:lineRule="auto"/>
              <w:rPr>
                <w:lang w:val="ru-RU"/>
              </w:rPr>
            </w:pPr>
            <w:r w:rsidRPr="00D8192A">
              <w:rPr>
                <w:vertAlign w:val="superscript"/>
                <w:lang w:val="ru-RU"/>
              </w:rPr>
              <w:t>(1)</w:t>
            </w:r>
            <w:r w:rsidRPr="00D8192A">
              <w:rPr>
                <w:lang w:val="ru-RU"/>
              </w:rPr>
              <w:tab/>
              <w:t>Из-за отсутствия данных о качественных показателей трактов, работающих на скоростях выше 160 Мбит/с, на настоящий момент нет рекомендованных норм на ESR. Тем не менее, в любой системе, работающей с такими скоростями, обработка ESR должна быть реализована для целей обслуживания и контроля.</w:t>
            </w:r>
          </w:p>
        </w:tc>
      </w:tr>
    </w:tbl>
    <w:p w:rsidR="00065705" w:rsidRPr="0080652B" w:rsidRDefault="00065705" w:rsidP="00AE3960">
      <w:pPr>
        <w:pStyle w:val="Tablefin"/>
        <w:spacing w:line="240" w:lineRule="auto"/>
        <w:rPr>
          <w:lang w:val="ru-RU"/>
        </w:rPr>
      </w:pPr>
    </w:p>
    <w:p w:rsidR="00065705" w:rsidRPr="0080652B" w:rsidRDefault="00AE3960" w:rsidP="00AE3960">
      <w:pPr>
        <w:pStyle w:val="AnnexNoTitle"/>
        <w:spacing w:line="240" w:lineRule="auto"/>
        <w:rPr>
          <w:lang w:val="ru-RU"/>
        </w:rPr>
      </w:pPr>
      <w:r>
        <w:rPr>
          <w:lang w:val="ru-RU"/>
        </w:rPr>
        <w:lastRenderedPageBreak/>
        <w:t>Приложение 2</w:t>
      </w:r>
      <w:r>
        <w:rPr>
          <w:lang w:val="ru-RU"/>
        </w:rPr>
        <w:br/>
      </w:r>
      <w:r>
        <w:rPr>
          <w:lang w:val="ru-RU"/>
        </w:rPr>
        <w:br/>
        <w:t>Расчет маски ВОБ</w:t>
      </w:r>
    </w:p>
    <w:p w:rsidR="00065705" w:rsidRPr="0080652B" w:rsidRDefault="00065705" w:rsidP="00AE3960">
      <w:pPr>
        <w:pStyle w:val="Heading1"/>
        <w:spacing w:line="240" w:lineRule="auto"/>
        <w:rPr>
          <w:lang w:val="ru-RU"/>
        </w:rPr>
      </w:pPr>
      <w:r w:rsidRPr="0080652B">
        <w:rPr>
          <w:lang w:val="ru-RU"/>
        </w:rPr>
        <w:t>1</w:t>
      </w:r>
      <w:r w:rsidRPr="0080652B">
        <w:rPr>
          <w:lang w:val="ru-RU"/>
        </w:rPr>
        <w:tab/>
        <w:t xml:space="preserve">Введение 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>Параметры и нормы, определенные в Рекомендации МСЭ-T</w:t>
      </w:r>
      <w:r w:rsidR="00AE3960">
        <w:rPr>
          <w:lang w:val="ru-RU"/>
        </w:rPr>
        <w:t xml:space="preserve"> </w:t>
      </w:r>
      <w:r w:rsidRPr="0080652B">
        <w:rPr>
          <w:lang w:val="ru-RU"/>
        </w:rPr>
        <w:t>G.828, не могут использоваться непосредственно для разработки спутниковой системы передачи. Их требуется преобразовать в зависимость ВОБ от распределения процентов времени, называемую также маской ВОБ, таким образом, чтобы любая ц</w:t>
      </w:r>
      <w:r>
        <w:rPr>
          <w:lang w:val="ru-RU"/>
        </w:rPr>
        <w:t>и</w:t>
      </w:r>
      <w:r w:rsidRPr="0080652B">
        <w:rPr>
          <w:lang w:val="ru-RU"/>
        </w:rPr>
        <w:t>фровая передающая  систем, разработанная с учетом соответствия этой маске, отвечала также нормам данной Рекомендации. Однако</w:t>
      </w:r>
      <w:r>
        <w:rPr>
          <w:lang w:val="ru-RU"/>
        </w:rPr>
        <w:t>,</w:t>
      </w:r>
      <w:r w:rsidRPr="0080652B">
        <w:rPr>
          <w:lang w:val="ru-RU"/>
        </w:rPr>
        <w:t xml:space="preserve"> это преобразование не приводит к получению единственной маски.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>В этом Приложении объясняется методология создания маски ВОБ.</w:t>
      </w:r>
    </w:p>
    <w:p w:rsidR="00065705" w:rsidRPr="0080652B" w:rsidRDefault="00065705" w:rsidP="00AE3960">
      <w:pPr>
        <w:pStyle w:val="Heading1"/>
        <w:spacing w:line="240" w:lineRule="auto"/>
        <w:rPr>
          <w:lang w:val="ru-RU"/>
        </w:rPr>
      </w:pPr>
      <w:r w:rsidRPr="0080652B">
        <w:rPr>
          <w:lang w:val="ru-RU"/>
        </w:rPr>
        <w:t>2</w:t>
      </w:r>
      <w:r w:rsidRPr="0080652B">
        <w:rPr>
          <w:lang w:val="ru-RU"/>
        </w:rPr>
        <w:tab/>
        <w:t>Вероятность основных событий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>Хорошо известно, что ошибки передачи по спутниковым линиям происходят в пакетах, когда среднее количество ошибок на пакет зависит, среди других факторов, от скремблера и кода FEC. Следовательно, для успешного моделирования цифрового качества передачи по спутниковым линиям необходимо учитывать такой пакетный характер ошибок.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 xml:space="preserve">Одной из статистических моделей, которая позволяет адекватным образом представить случайное возникновение пакетов, является непрерывное распределение Неймана типа А, когда вероятность появления </w:t>
      </w:r>
      <w:r w:rsidRPr="0080652B">
        <w:rPr>
          <w:i/>
          <w:iCs/>
          <w:lang w:val="ru-RU"/>
        </w:rPr>
        <w:t>k</w:t>
      </w:r>
      <w:r w:rsidRPr="0080652B">
        <w:rPr>
          <w:lang w:val="ru-RU"/>
        </w:rPr>
        <w:t xml:space="preserve"> ошибок в </w:t>
      </w:r>
      <w:r w:rsidRPr="0080652B">
        <w:rPr>
          <w:i/>
          <w:iCs/>
          <w:lang w:val="ru-RU"/>
        </w:rPr>
        <w:t>N</w:t>
      </w:r>
      <w:r w:rsidRPr="0080652B">
        <w:rPr>
          <w:lang w:val="ru-RU"/>
        </w:rPr>
        <w:t xml:space="preserve"> битах, </w:t>
      </w:r>
      <w:r w:rsidRPr="0080652B">
        <w:rPr>
          <w:i/>
          <w:iCs/>
          <w:lang w:val="ru-RU"/>
        </w:rPr>
        <w:t>P</w:t>
      </w:r>
      <w:r w:rsidRPr="0080652B">
        <w:rPr>
          <w:lang w:val="ru-RU"/>
        </w:rPr>
        <w:t>(</w:t>
      </w:r>
      <w:r w:rsidRPr="0080652B">
        <w:rPr>
          <w:i/>
          <w:iCs/>
          <w:lang w:val="ru-RU"/>
        </w:rPr>
        <w:t>k</w:t>
      </w:r>
      <w:r w:rsidRPr="0080652B">
        <w:rPr>
          <w:lang w:val="ru-RU"/>
        </w:rPr>
        <w:t>), равна:</w:t>
      </w:r>
    </w:p>
    <w:p w:rsidR="00065705" w:rsidRPr="0080652B" w:rsidRDefault="00065705" w:rsidP="00AE3960">
      <w:pPr>
        <w:pStyle w:val="Blanc"/>
        <w:spacing w:line="240" w:lineRule="auto"/>
        <w:rPr>
          <w:lang w:val="ru-RU"/>
        </w:rPr>
      </w:pPr>
    </w:p>
    <w:p w:rsidR="00065705" w:rsidRPr="0080652B" w:rsidRDefault="00065705" w:rsidP="00AE3960">
      <w:pPr>
        <w:pStyle w:val="Equation"/>
        <w:spacing w:line="240" w:lineRule="auto"/>
        <w:rPr>
          <w:lang w:val="ru-RU"/>
        </w:rPr>
      </w:pPr>
      <w:r w:rsidRPr="0080652B">
        <w:rPr>
          <w:lang w:val="ru-RU"/>
        </w:rPr>
        <w:tab/>
      </w:r>
      <w:r w:rsidRPr="0080652B">
        <w:rPr>
          <w:lang w:val="ru-RU"/>
        </w:rPr>
        <w:tab/>
      </w:r>
      <w:r w:rsidR="00AE3960" w:rsidRPr="00AE3960">
        <w:rPr>
          <w:position w:val="-30"/>
          <w:lang w:val="ru-RU"/>
        </w:rPr>
        <w:object w:dxaOrig="378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34.2pt" o:ole="">
            <v:imagedata r:id="rId14" o:title=""/>
          </v:shape>
          <o:OLEObject Type="Embed" ProgID="Equation.3" ShapeID="_x0000_i1025" DrawAspect="Content" ObjectID="_1341320892" r:id="rId15"/>
        </w:object>
      </w:r>
      <w:r>
        <w:rPr>
          <w:lang w:val="ru-RU"/>
        </w:rPr>
        <w:t>,</w:t>
      </w:r>
      <w:r w:rsidRPr="0080652B">
        <w:rPr>
          <w:lang w:val="ru-RU"/>
        </w:rPr>
        <w:tab/>
        <w:t>(1)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>где:</w:t>
      </w:r>
    </w:p>
    <w:p w:rsidR="00065705" w:rsidRPr="0080652B" w:rsidRDefault="00065705" w:rsidP="00AE3960">
      <w:pPr>
        <w:pStyle w:val="enumlev1"/>
        <w:spacing w:line="240" w:lineRule="auto"/>
        <w:rPr>
          <w:lang w:val="ru-RU"/>
        </w:rPr>
      </w:pPr>
      <w:r w:rsidRPr="0080652B">
        <w:rPr>
          <w:rFonts w:ascii="Symbol" w:hAnsi="Symbol" w:cs="Symbol"/>
          <w:lang w:val="ru-RU"/>
        </w:rPr>
        <w:tab/>
      </w:r>
      <w:r w:rsidRPr="0080652B">
        <w:rPr>
          <w:rFonts w:ascii="Symbol" w:hAnsi="Symbol" w:cs="Symbol"/>
          <w:lang w:val="ru-RU"/>
        </w:rPr>
        <w:tab/>
      </w:r>
      <w:r w:rsidRPr="0080652B">
        <w:rPr>
          <w:rFonts w:ascii="Symbol" w:hAnsi="Symbol" w:cs="Symbol"/>
          <w:lang w:val="ru-RU"/>
        </w:rPr>
        <w:sym w:font="Symbol" w:char="F061"/>
      </w:r>
      <w:r w:rsidRPr="0080652B">
        <w:rPr>
          <w:sz w:val="12"/>
          <w:szCs w:val="12"/>
          <w:lang w:val="ru-RU"/>
        </w:rPr>
        <w:t> </w:t>
      </w:r>
      <w:r w:rsidRPr="0080652B">
        <w:rPr>
          <w:lang w:val="ru-RU"/>
        </w:rPr>
        <w:t>:</w:t>
      </w:r>
      <w:r w:rsidRPr="0080652B">
        <w:rPr>
          <w:lang w:val="ru-RU"/>
        </w:rPr>
        <w:tab/>
      </w:r>
      <w:r w:rsidRPr="0080652B">
        <w:rPr>
          <w:lang w:val="ru-RU"/>
        </w:rPr>
        <w:tab/>
        <w:t>среднее количество битов с ошибками в пакете ошибок</w:t>
      </w:r>
      <w:r>
        <w:rPr>
          <w:lang w:val="ru-RU"/>
        </w:rPr>
        <w:t>,</w:t>
      </w:r>
    </w:p>
    <w:p w:rsidR="00065705" w:rsidRPr="0080652B" w:rsidRDefault="00065705" w:rsidP="00AE3960">
      <w:pPr>
        <w:pStyle w:val="enumlev1"/>
        <w:spacing w:line="240" w:lineRule="auto"/>
        <w:rPr>
          <w:lang w:val="ru-RU"/>
        </w:rPr>
      </w:pPr>
      <w:r w:rsidRPr="0080652B">
        <w:rPr>
          <w:lang w:val="ru-RU"/>
        </w:rPr>
        <w:tab/>
      </w:r>
      <w:r w:rsidRPr="0080652B">
        <w:rPr>
          <w:lang w:val="ru-RU"/>
        </w:rPr>
        <w:tab/>
      </w:r>
      <w:r w:rsidRPr="0080652B">
        <w:rPr>
          <w:i/>
          <w:iCs/>
          <w:lang w:val="ru-RU"/>
        </w:rPr>
        <w:t>BEP</w:t>
      </w:r>
      <w:r w:rsidRPr="0080652B">
        <w:rPr>
          <w:lang w:val="ru-RU"/>
        </w:rPr>
        <w:t>:</w:t>
      </w:r>
      <w:r w:rsidRPr="0080652B">
        <w:rPr>
          <w:lang w:val="ru-RU"/>
        </w:rPr>
        <w:tab/>
        <w:t>вероятность ошибок по битам.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 xml:space="preserve">Если </w:t>
      </w:r>
      <w:r w:rsidRPr="0080652B">
        <w:rPr>
          <w:i/>
          <w:iCs/>
          <w:lang w:val="ru-RU"/>
        </w:rPr>
        <w:t>N</w:t>
      </w:r>
      <w:r w:rsidRPr="0080652B">
        <w:rPr>
          <w:lang w:val="ru-RU"/>
        </w:rPr>
        <w:t> = </w:t>
      </w:r>
      <w:r w:rsidRPr="0080652B">
        <w:rPr>
          <w:i/>
          <w:iCs/>
          <w:lang w:val="ru-RU"/>
        </w:rPr>
        <w:t>N</w:t>
      </w:r>
      <w:r w:rsidRPr="0080652B">
        <w:rPr>
          <w:i/>
          <w:iCs/>
          <w:vertAlign w:val="subscript"/>
          <w:lang w:val="ru-RU"/>
        </w:rPr>
        <w:t>B</w:t>
      </w:r>
      <w:r w:rsidRPr="0080652B">
        <w:rPr>
          <w:lang w:val="ru-RU"/>
        </w:rPr>
        <w:t xml:space="preserve"> принимается равным количеству битов в блоке данных, то вероятность нуля ошибок в блоке равна:</w:t>
      </w:r>
    </w:p>
    <w:p w:rsidR="00065705" w:rsidRPr="0080652B" w:rsidRDefault="00065705" w:rsidP="00AE3960">
      <w:pPr>
        <w:pStyle w:val="Equation"/>
        <w:spacing w:line="240" w:lineRule="auto"/>
        <w:rPr>
          <w:lang w:val="ru-RU"/>
        </w:rPr>
      </w:pPr>
      <w:r w:rsidRPr="0080652B">
        <w:rPr>
          <w:lang w:val="ru-RU"/>
        </w:rPr>
        <w:tab/>
      </w:r>
      <w:r w:rsidRPr="0080652B">
        <w:rPr>
          <w:lang w:val="ru-RU"/>
        </w:rPr>
        <w:tab/>
      </w:r>
      <w:r w:rsidR="00AE3960" w:rsidRPr="00AE3960">
        <w:rPr>
          <w:position w:val="-30"/>
          <w:lang w:val="ru-RU"/>
        </w:rPr>
        <w:object w:dxaOrig="4819" w:dyaOrig="700">
          <v:shape id="_x0000_i1026" type="#_x0000_t75" style="width:241.2pt;height:34.8pt" o:ole="">
            <v:imagedata r:id="rId16" o:title=""/>
          </v:shape>
          <o:OLEObject Type="Embed" ProgID="Equation.3" ShapeID="_x0000_i1026" DrawAspect="Content" ObjectID="_1341320893" r:id="rId17"/>
        </w:object>
      </w:r>
      <w:r w:rsidRPr="0080652B">
        <w:rPr>
          <w:lang w:val="ru-RU"/>
        </w:rPr>
        <w:tab/>
      </w:r>
      <w:r w:rsidRPr="0080652B">
        <w:rPr>
          <w:lang w:val="ru-RU" w:eastAsia="ko-KR"/>
        </w:rPr>
        <w:t>(2)</w:t>
      </w:r>
    </w:p>
    <w:p w:rsidR="00065705" w:rsidRPr="0080652B" w:rsidRDefault="00065705" w:rsidP="00AE3960">
      <w:pPr>
        <w:spacing w:line="240" w:lineRule="auto"/>
        <w:rPr>
          <w:lang w:val="ru-RU" w:eastAsia="ko-KR"/>
        </w:rPr>
      </w:pPr>
      <w:r w:rsidRPr="0080652B">
        <w:rPr>
          <w:lang w:val="ru-RU"/>
        </w:rPr>
        <w:t>для всех практических значений</w:t>
      </w:r>
      <w:r w:rsidRPr="0080652B">
        <w:rPr>
          <w:rFonts w:ascii="Symbol" w:hAnsi="Symbol" w:cs="Symbol"/>
          <w:lang w:val="ru-RU"/>
        </w:rPr>
        <w:t></w:t>
      </w:r>
      <w:r w:rsidRPr="0080652B">
        <w:rPr>
          <w:rFonts w:ascii="Symbol" w:hAnsi="Symbol" w:cs="Symbol"/>
          <w:lang w:val="ru-RU"/>
        </w:rPr>
        <w:sym w:font="Symbol" w:char="F061"/>
      </w:r>
      <w:r w:rsidRPr="0080652B">
        <w:rPr>
          <w:lang w:val="ru-RU"/>
        </w:rPr>
        <w:t>.</w:t>
      </w:r>
      <w:r w:rsidRPr="0080652B">
        <w:rPr>
          <w:lang w:val="ru-RU" w:eastAsia="ko-KR"/>
        </w:rPr>
        <w:t xml:space="preserve"> 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 xml:space="preserve">Тогда вероятность появления блока с ошибками </w:t>
      </w:r>
      <w:r w:rsidRPr="0080652B">
        <w:rPr>
          <w:i/>
          <w:iCs/>
          <w:lang w:val="ru-RU"/>
        </w:rPr>
        <w:t>P</w:t>
      </w:r>
      <w:r w:rsidRPr="005C2F1E">
        <w:rPr>
          <w:i/>
          <w:iCs/>
          <w:position w:val="-4"/>
          <w:sz w:val="16"/>
          <w:szCs w:val="16"/>
          <w:lang w:val="ru-RU"/>
        </w:rPr>
        <w:t>EB</w:t>
      </w:r>
      <w:r w:rsidRPr="0080652B">
        <w:rPr>
          <w:lang w:val="ru-RU"/>
        </w:rPr>
        <w:t xml:space="preserve"> вычисляется следующим образом:</w:t>
      </w:r>
    </w:p>
    <w:p w:rsidR="00065705" w:rsidRPr="0080652B" w:rsidRDefault="00065705" w:rsidP="00AE3960">
      <w:pPr>
        <w:pStyle w:val="Blanc"/>
        <w:spacing w:line="240" w:lineRule="auto"/>
        <w:rPr>
          <w:lang w:val="ru-RU"/>
        </w:rPr>
      </w:pPr>
    </w:p>
    <w:p w:rsidR="00065705" w:rsidRPr="0080652B" w:rsidRDefault="00065705" w:rsidP="00AE3960">
      <w:pPr>
        <w:pStyle w:val="Equation"/>
        <w:spacing w:line="240" w:lineRule="auto"/>
        <w:rPr>
          <w:lang w:val="ru-RU" w:eastAsia="ko-KR"/>
        </w:rPr>
      </w:pPr>
      <w:r w:rsidRPr="0080652B">
        <w:rPr>
          <w:lang w:val="ru-RU"/>
        </w:rPr>
        <w:tab/>
      </w:r>
      <w:r w:rsidRPr="0080652B">
        <w:rPr>
          <w:lang w:val="ru-RU"/>
        </w:rPr>
        <w:tab/>
      </w:r>
      <w:r w:rsidR="00AE3960" w:rsidRPr="0080652B">
        <w:rPr>
          <w:position w:val="-10"/>
          <w:lang w:val="ru-RU"/>
        </w:rPr>
        <w:object w:dxaOrig="4180" w:dyaOrig="480">
          <v:shape id="_x0000_i1027" type="#_x0000_t75" style="width:208.8pt;height:24pt" o:ole="">
            <v:imagedata r:id="rId18" o:title=""/>
          </v:shape>
          <o:OLEObject Type="Embed" ProgID="Equation.3" ShapeID="_x0000_i1027" DrawAspect="Content" ObjectID="_1341320894" r:id="rId19"/>
        </w:object>
      </w:r>
      <w:r>
        <w:rPr>
          <w:lang w:val="ru-RU"/>
        </w:rPr>
        <w:t>,</w:t>
      </w:r>
      <w:r w:rsidRPr="0080652B">
        <w:rPr>
          <w:lang w:val="ru-RU"/>
        </w:rPr>
        <w:tab/>
      </w:r>
      <w:r w:rsidRPr="0080652B">
        <w:rPr>
          <w:lang w:val="ru-RU" w:eastAsia="ko-KR"/>
        </w:rPr>
        <w:t>(3)</w:t>
      </w:r>
    </w:p>
    <w:p w:rsidR="00065705" w:rsidRPr="0080652B" w:rsidRDefault="00065705" w:rsidP="00AE3960">
      <w:pPr>
        <w:pStyle w:val="Blanc"/>
        <w:spacing w:line="240" w:lineRule="auto"/>
        <w:rPr>
          <w:lang w:val="ru-RU"/>
        </w:rPr>
      </w:pP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 xml:space="preserve">где </w:t>
      </w:r>
      <w:r w:rsidRPr="0080652B">
        <w:rPr>
          <w:i/>
          <w:iCs/>
          <w:lang w:val="ru-RU"/>
        </w:rPr>
        <w:t>BEP</w:t>
      </w:r>
      <w:r w:rsidRPr="005C2F1E">
        <w:rPr>
          <w:i/>
          <w:iCs/>
          <w:position w:val="-4"/>
          <w:sz w:val="16"/>
          <w:szCs w:val="16"/>
          <w:lang w:val="ru-RU"/>
        </w:rPr>
        <w:t>CRC</w:t>
      </w:r>
      <w:r w:rsidRPr="0080652B">
        <w:rPr>
          <w:rFonts w:ascii="Tms Rmn" w:hAnsi="Tms Rmn" w:cs="Tms Rmn"/>
          <w:position w:val="-4"/>
          <w:sz w:val="12"/>
          <w:szCs w:val="12"/>
          <w:lang w:val="ru-RU"/>
        </w:rPr>
        <w:t xml:space="preserve"> </w:t>
      </w:r>
      <w:r w:rsidRPr="0080652B">
        <w:rPr>
          <w:lang w:val="ru-RU"/>
        </w:rPr>
        <w:t>(</w:t>
      </w:r>
      <w:r w:rsidRPr="0080652B">
        <w:rPr>
          <w:i/>
          <w:iCs/>
          <w:lang w:val="ru-RU"/>
        </w:rPr>
        <w:t>t</w:t>
      </w:r>
      <w:r w:rsidRPr="0080652B">
        <w:rPr>
          <w:lang w:val="ru-RU"/>
        </w:rPr>
        <w:t xml:space="preserve">) = </w:t>
      </w:r>
      <w:r w:rsidRPr="0080652B">
        <w:rPr>
          <w:i/>
          <w:iCs/>
          <w:lang w:val="ru-RU"/>
        </w:rPr>
        <w:t>BEP</w:t>
      </w:r>
      <w:r w:rsidRPr="0080652B">
        <w:rPr>
          <w:lang w:val="ru-RU"/>
        </w:rPr>
        <w:t>/</w:t>
      </w:r>
      <w:r w:rsidRPr="0080652B">
        <w:rPr>
          <w:rFonts w:ascii="Symbol" w:hAnsi="Symbol" w:cs="Symbol"/>
          <w:lang w:val="ru-RU"/>
        </w:rPr>
        <w:sym w:font="Symbol" w:char="F061"/>
      </w:r>
      <w:r w:rsidRPr="0080652B">
        <w:rPr>
          <w:lang w:val="ru-RU"/>
        </w:rPr>
        <w:t xml:space="preserve">, а </w:t>
      </w:r>
      <w:r w:rsidRPr="0080652B">
        <w:rPr>
          <w:i/>
          <w:iCs/>
          <w:lang w:val="ru-RU"/>
        </w:rPr>
        <w:t>BEP</w:t>
      </w:r>
      <w:r w:rsidRPr="0080652B">
        <w:rPr>
          <w:i/>
          <w:iCs/>
          <w:position w:val="-4"/>
          <w:sz w:val="20"/>
          <w:szCs w:val="20"/>
          <w:lang w:val="ru-RU"/>
        </w:rPr>
        <w:t>CRC</w:t>
      </w:r>
      <w:r w:rsidRPr="0080652B">
        <w:rPr>
          <w:lang w:val="ru-RU"/>
        </w:rPr>
        <w:t xml:space="preserve"> явно показана, как функция от времени. Тогда вероятность появления ES </w:t>
      </w:r>
      <w:r w:rsidRPr="0080652B">
        <w:rPr>
          <w:i/>
          <w:iCs/>
          <w:lang w:val="ru-RU"/>
        </w:rPr>
        <w:t>P</w:t>
      </w:r>
      <w:r w:rsidRPr="005C2F1E">
        <w:rPr>
          <w:i/>
          <w:iCs/>
          <w:position w:val="-4"/>
          <w:sz w:val="16"/>
          <w:szCs w:val="16"/>
          <w:lang w:val="ru-RU"/>
        </w:rPr>
        <w:t>ES</w:t>
      </w:r>
      <w:r w:rsidRPr="0080652B">
        <w:rPr>
          <w:rFonts w:ascii="Tms Rmn" w:hAnsi="Tms Rmn" w:cs="Tms Rmn"/>
          <w:i/>
          <w:iCs/>
          <w:position w:val="-4"/>
          <w:sz w:val="12"/>
          <w:szCs w:val="12"/>
          <w:lang w:val="ru-RU"/>
        </w:rPr>
        <w:t> </w:t>
      </w:r>
      <w:r w:rsidRPr="0080652B">
        <w:rPr>
          <w:lang w:val="ru-RU"/>
        </w:rPr>
        <w:t>(</w:t>
      </w:r>
      <w:r w:rsidRPr="0080652B">
        <w:rPr>
          <w:i/>
          <w:iCs/>
          <w:lang w:val="ru-RU"/>
        </w:rPr>
        <w:t>t</w:t>
      </w:r>
      <w:r w:rsidRPr="0080652B">
        <w:rPr>
          <w:lang w:val="ru-RU"/>
        </w:rPr>
        <w:t>) может быть выражена в виде:</w:t>
      </w:r>
    </w:p>
    <w:p w:rsidR="00065705" w:rsidRPr="0080652B" w:rsidRDefault="00065705" w:rsidP="00AE3960">
      <w:pPr>
        <w:pStyle w:val="Equation"/>
        <w:spacing w:line="240" w:lineRule="auto"/>
        <w:rPr>
          <w:lang w:val="ru-RU" w:eastAsia="ko-KR"/>
        </w:rPr>
      </w:pPr>
      <w:r w:rsidRPr="0080652B">
        <w:rPr>
          <w:lang w:val="ru-RU"/>
        </w:rPr>
        <w:tab/>
      </w:r>
      <w:r w:rsidRPr="0080652B">
        <w:rPr>
          <w:lang w:val="ru-RU"/>
        </w:rPr>
        <w:tab/>
      </w:r>
      <w:r w:rsidR="00AE3960" w:rsidRPr="00AE3960">
        <w:rPr>
          <w:position w:val="-10"/>
          <w:lang w:val="ru-RU"/>
        </w:rPr>
        <w:object w:dxaOrig="1780" w:dyaOrig="340">
          <v:shape id="_x0000_i1028" type="#_x0000_t75" style="width:88.8pt;height:16.8pt" o:ole="">
            <v:imagedata r:id="rId20" o:title=""/>
          </v:shape>
          <o:OLEObject Type="Embed" ProgID="Equation.3" ShapeID="_x0000_i1028" DrawAspect="Content" ObjectID="_1341320895" r:id="rId21"/>
        </w:object>
      </w:r>
      <w:r>
        <w:rPr>
          <w:lang w:val="ru-RU" w:eastAsia="ko-KR"/>
        </w:rPr>
        <w:t>,</w:t>
      </w:r>
      <w:r w:rsidRPr="0080652B">
        <w:rPr>
          <w:lang w:val="ru-RU"/>
        </w:rPr>
        <w:tab/>
      </w:r>
      <w:r w:rsidRPr="0080652B">
        <w:rPr>
          <w:lang w:val="ru-RU" w:eastAsia="ko-KR"/>
        </w:rPr>
        <w:t>(4)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 xml:space="preserve">где </w:t>
      </w:r>
      <w:r w:rsidRPr="0080652B">
        <w:rPr>
          <w:i/>
          <w:iCs/>
          <w:lang w:val="ru-RU"/>
        </w:rPr>
        <w:t>n</w:t>
      </w:r>
      <w:r w:rsidRPr="0080652B">
        <w:rPr>
          <w:lang w:val="ru-RU"/>
        </w:rPr>
        <w:t xml:space="preserve"> число блоков в секунду.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>
        <w:rPr>
          <w:lang w:val="ru-RU"/>
        </w:rPr>
        <w:br w:type="page"/>
      </w:r>
      <w:r w:rsidRPr="0080652B">
        <w:rPr>
          <w:lang w:val="ru-RU"/>
        </w:rPr>
        <w:lastRenderedPageBreak/>
        <w:t xml:space="preserve">Отсюда вероятность появления </w:t>
      </w:r>
      <w:r w:rsidRPr="0080652B">
        <w:rPr>
          <w:i/>
          <w:iCs/>
          <w:lang w:val="ru-RU"/>
        </w:rPr>
        <w:t>k</w:t>
      </w:r>
      <w:r w:rsidRPr="0080652B">
        <w:rPr>
          <w:lang w:val="ru-RU"/>
        </w:rPr>
        <w:t xml:space="preserve"> блоков с ошибками в общем числе </w:t>
      </w:r>
      <w:r w:rsidRPr="0080652B">
        <w:rPr>
          <w:i/>
          <w:iCs/>
          <w:lang w:val="ru-RU"/>
        </w:rPr>
        <w:t>n</w:t>
      </w:r>
      <w:r w:rsidRPr="0080652B">
        <w:rPr>
          <w:lang w:val="ru-RU"/>
        </w:rPr>
        <w:t xml:space="preserve"> блоков </w:t>
      </w:r>
      <w:r w:rsidRPr="0080652B">
        <w:rPr>
          <w:i/>
          <w:iCs/>
          <w:lang w:val="ru-RU"/>
        </w:rPr>
        <w:t>P</w:t>
      </w:r>
      <w:r w:rsidRPr="005C2F1E">
        <w:rPr>
          <w:i/>
          <w:iCs/>
          <w:position w:val="-4"/>
          <w:sz w:val="16"/>
          <w:szCs w:val="16"/>
          <w:lang w:val="ru-RU"/>
        </w:rPr>
        <w:t>n,k</w:t>
      </w:r>
      <w:r w:rsidRPr="0080652B">
        <w:rPr>
          <w:lang w:val="ru-RU"/>
        </w:rPr>
        <w:t xml:space="preserve"> вычисляется как:</w:t>
      </w:r>
    </w:p>
    <w:p w:rsidR="00065705" w:rsidRPr="0080652B" w:rsidRDefault="00065705" w:rsidP="00AE3960">
      <w:pPr>
        <w:pStyle w:val="Blanc"/>
        <w:spacing w:line="240" w:lineRule="auto"/>
        <w:rPr>
          <w:lang w:val="ru-RU"/>
        </w:rPr>
      </w:pPr>
    </w:p>
    <w:p w:rsidR="00065705" w:rsidRPr="0080652B" w:rsidRDefault="00065705" w:rsidP="005C2F1E">
      <w:pPr>
        <w:pStyle w:val="Equation"/>
        <w:spacing w:line="240" w:lineRule="auto"/>
        <w:rPr>
          <w:lang w:val="ru-RU" w:eastAsia="ko-KR"/>
        </w:rPr>
      </w:pPr>
      <w:r w:rsidRPr="0080652B">
        <w:rPr>
          <w:lang w:val="ru-RU"/>
        </w:rPr>
        <w:tab/>
      </w:r>
      <w:r w:rsidRPr="0080652B">
        <w:rPr>
          <w:lang w:val="ru-RU"/>
        </w:rPr>
        <w:tab/>
      </w:r>
      <w:r w:rsidR="005C2F1E" w:rsidRPr="005C2F1E">
        <w:rPr>
          <w:position w:val="-26"/>
          <w:lang w:val="ru-RU"/>
        </w:rPr>
        <w:object w:dxaOrig="3560" w:dyaOrig="580">
          <v:shape id="_x0000_i1029" type="#_x0000_t75" style="width:178.2pt;height:28.8pt" o:ole="">
            <v:imagedata r:id="rId22" o:title=""/>
          </v:shape>
          <o:OLEObject Type="Embed" ProgID="Equation.3" ShapeID="_x0000_i1029" DrawAspect="Content" ObjectID="_1341320896" r:id="rId23"/>
        </w:object>
      </w:r>
      <w:r>
        <w:rPr>
          <w:lang w:val="ru-RU"/>
        </w:rPr>
        <w:t>,</w:t>
      </w:r>
      <w:r w:rsidRPr="0080652B">
        <w:rPr>
          <w:lang w:val="ru-RU"/>
        </w:rPr>
        <w:tab/>
      </w:r>
      <w:r w:rsidRPr="0080652B">
        <w:rPr>
          <w:lang w:val="ru-RU" w:eastAsia="ko-KR"/>
        </w:rPr>
        <w:t>(5)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 xml:space="preserve">тогда вероятность SES </w:t>
      </w:r>
      <w:r w:rsidRPr="0080652B">
        <w:rPr>
          <w:i/>
          <w:iCs/>
          <w:lang w:val="ru-RU"/>
        </w:rPr>
        <w:t>P</w:t>
      </w:r>
      <w:r w:rsidRPr="0080652B">
        <w:rPr>
          <w:i/>
          <w:iCs/>
          <w:vertAlign w:val="subscript"/>
          <w:lang w:val="ru-RU"/>
        </w:rPr>
        <w:t>SES</w:t>
      </w:r>
      <w:r w:rsidRPr="0080652B">
        <w:rPr>
          <w:lang w:val="ru-RU"/>
        </w:rPr>
        <w:t xml:space="preserve"> равна:</w:t>
      </w:r>
    </w:p>
    <w:p w:rsidR="00065705" w:rsidRPr="0080652B" w:rsidRDefault="00065705" w:rsidP="00AE3960">
      <w:pPr>
        <w:pStyle w:val="Blanc"/>
        <w:spacing w:line="240" w:lineRule="auto"/>
        <w:rPr>
          <w:lang w:val="ru-RU"/>
        </w:rPr>
      </w:pPr>
    </w:p>
    <w:p w:rsidR="00065705" w:rsidRPr="0080652B" w:rsidRDefault="00065705" w:rsidP="005C2F1E">
      <w:pPr>
        <w:pStyle w:val="Equation"/>
        <w:spacing w:line="240" w:lineRule="auto"/>
        <w:rPr>
          <w:lang w:val="ru-RU" w:eastAsia="ko-KR"/>
        </w:rPr>
      </w:pPr>
      <w:r w:rsidRPr="0080652B">
        <w:rPr>
          <w:lang w:val="ru-RU"/>
        </w:rPr>
        <w:tab/>
      </w:r>
      <w:r w:rsidRPr="0080652B">
        <w:rPr>
          <w:lang w:val="ru-RU"/>
        </w:rPr>
        <w:tab/>
      </w:r>
      <w:r w:rsidR="005C2F1E" w:rsidRPr="005C2F1E">
        <w:rPr>
          <w:position w:val="-30"/>
          <w:lang w:val="ru-RU"/>
        </w:rPr>
        <w:object w:dxaOrig="7119" w:dyaOrig="680">
          <v:shape id="_x0000_i1030" type="#_x0000_t75" style="width:355.8pt;height:33.6pt" o:ole="">
            <v:imagedata r:id="rId24" o:title=""/>
          </v:shape>
          <o:OLEObject Type="Embed" ProgID="Equation.3" ShapeID="_x0000_i1030" DrawAspect="Content" ObjectID="_1341320897" r:id="rId25"/>
        </w:object>
      </w:r>
      <w:r>
        <w:rPr>
          <w:lang w:val="ru-RU"/>
        </w:rPr>
        <w:t>.</w:t>
      </w:r>
      <w:r w:rsidRPr="0080652B">
        <w:rPr>
          <w:lang w:val="ru-RU"/>
        </w:rPr>
        <w:tab/>
      </w:r>
      <w:r w:rsidRPr="0080652B">
        <w:rPr>
          <w:lang w:val="ru-RU" w:eastAsia="ko-KR"/>
        </w:rPr>
        <w:t>(6)</w:t>
      </w:r>
    </w:p>
    <w:p w:rsidR="00065705" w:rsidRPr="0080652B" w:rsidRDefault="00065705" w:rsidP="00AE3960">
      <w:pPr>
        <w:pStyle w:val="Heading2"/>
        <w:spacing w:line="240" w:lineRule="auto"/>
        <w:rPr>
          <w:lang w:val="ru-RU"/>
        </w:rPr>
      </w:pPr>
      <w:r w:rsidRPr="0080652B">
        <w:rPr>
          <w:lang w:val="ru-RU"/>
        </w:rPr>
        <w:t>2.1</w:t>
      </w:r>
      <w:r w:rsidRPr="0080652B">
        <w:rPr>
          <w:lang w:val="ru-RU"/>
        </w:rPr>
        <w:tab/>
        <w:t>Генерирование масок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>Предполагая, что общая форма маски имеет вид, показанный на рисунке 1, и используя формулу для вероятности, величина ESR, определяемая как общее число ES, т.</w:t>
      </w:r>
      <w:r>
        <w:rPr>
          <w:lang w:val="ru-RU"/>
        </w:rPr>
        <w:t xml:space="preserve"> </w:t>
      </w:r>
      <w:r w:rsidRPr="0080652B">
        <w:rPr>
          <w:lang w:val="ru-RU"/>
        </w:rPr>
        <w:t xml:space="preserve">е. секунд с одним или несколькими блоками с ошибками, разделенное на общее число доступных секунд, </w:t>
      </w:r>
      <w:r w:rsidRPr="0080652B">
        <w:rPr>
          <w:i/>
          <w:iCs/>
          <w:lang w:val="ru-RU"/>
        </w:rPr>
        <w:t>T</w:t>
      </w:r>
      <w:r w:rsidRPr="005C2F1E">
        <w:rPr>
          <w:i/>
          <w:iCs/>
          <w:position w:val="-4"/>
          <w:sz w:val="16"/>
          <w:szCs w:val="16"/>
          <w:lang w:val="ru-RU"/>
        </w:rPr>
        <w:t>a</w:t>
      </w:r>
      <w:r w:rsidRPr="0080652B">
        <w:rPr>
          <w:lang w:val="ru-RU"/>
        </w:rPr>
        <w:t xml:space="preserve"> определяется следующим образом:</w:t>
      </w:r>
    </w:p>
    <w:p w:rsidR="00065705" w:rsidRPr="0080652B" w:rsidRDefault="00065705" w:rsidP="00AE3960">
      <w:pPr>
        <w:pStyle w:val="Blanc"/>
        <w:spacing w:line="240" w:lineRule="auto"/>
        <w:rPr>
          <w:lang w:val="ru-RU"/>
        </w:rPr>
      </w:pPr>
    </w:p>
    <w:p w:rsidR="00065705" w:rsidRPr="0080652B" w:rsidRDefault="00065705" w:rsidP="005C2F1E">
      <w:pPr>
        <w:pStyle w:val="Equation"/>
        <w:spacing w:line="240" w:lineRule="auto"/>
        <w:rPr>
          <w:lang w:val="ru-RU" w:eastAsia="ko-KR"/>
        </w:rPr>
      </w:pPr>
      <w:r w:rsidRPr="0080652B">
        <w:rPr>
          <w:lang w:val="ru-RU"/>
        </w:rPr>
        <w:tab/>
      </w:r>
      <w:r w:rsidRPr="0080652B">
        <w:rPr>
          <w:lang w:val="ru-RU"/>
        </w:rPr>
        <w:tab/>
      </w:r>
      <w:r w:rsidR="005C2F1E" w:rsidRPr="005C2F1E">
        <w:rPr>
          <w:position w:val="-26"/>
          <w:lang w:val="ru-RU"/>
        </w:rPr>
        <w:object w:dxaOrig="1500" w:dyaOrig="900">
          <v:shape id="_x0000_i1031" type="#_x0000_t75" style="width:75pt;height:45.6pt" o:ole="">
            <v:imagedata r:id="rId26" o:title=""/>
          </v:shape>
          <o:OLEObject Type="Embed" ProgID="Equation.3" ShapeID="_x0000_i1031" DrawAspect="Content" ObjectID="_1341320898" r:id="rId27"/>
        </w:object>
      </w:r>
      <w:r>
        <w:rPr>
          <w:lang w:val="ru-RU"/>
        </w:rPr>
        <w:t>.</w:t>
      </w:r>
      <w:r w:rsidRPr="0080652B">
        <w:rPr>
          <w:lang w:val="ru-RU"/>
        </w:rPr>
        <w:tab/>
      </w:r>
      <w:r w:rsidRPr="0080652B">
        <w:rPr>
          <w:lang w:val="ru-RU" w:eastAsia="ko-KR"/>
        </w:rPr>
        <w:t>(7)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>Аналогично, SESR определяется следующим образом:</w:t>
      </w:r>
    </w:p>
    <w:p w:rsidR="00065705" w:rsidRPr="0080652B" w:rsidRDefault="00065705" w:rsidP="005C2F1E">
      <w:pPr>
        <w:pStyle w:val="Equation"/>
        <w:spacing w:line="240" w:lineRule="auto"/>
        <w:rPr>
          <w:lang w:val="ru-RU" w:eastAsia="ko-KR"/>
        </w:rPr>
      </w:pPr>
      <w:r w:rsidRPr="0080652B">
        <w:rPr>
          <w:lang w:val="ru-RU"/>
        </w:rPr>
        <w:tab/>
      </w:r>
      <w:r w:rsidRPr="0080652B">
        <w:rPr>
          <w:lang w:val="ru-RU"/>
        </w:rPr>
        <w:tab/>
      </w:r>
      <w:r w:rsidR="005C2F1E" w:rsidRPr="005C2F1E">
        <w:rPr>
          <w:position w:val="-26"/>
          <w:lang w:val="ru-RU"/>
        </w:rPr>
        <w:object w:dxaOrig="1560" w:dyaOrig="900">
          <v:shape id="_x0000_i1032" type="#_x0000_t75" style="width:78.6pt;height:45.6pt" o:ole="">
            <v:imagedata r:id="rId28" o:title=""/>
          </v:shape>
          <o:OLEObject Type="Embed" ProgID="Equation.3" ShapeID="_x0000_i1032" DrawAspect="Content" ObjectID="_1341320899" r:id="rId29"/>
        </w:object>
      </w:r>
      <w:r>
        <w:rPr>
          <w:lang w:val="ru-RU"/>
        </w:rPr>
        <w:t>.</w:t>
      </w:r>
      <w:r w:rsidRPr="0080652B">
        <w:rPr>
          <w:lang w:val="ru-RU"/>
        </w:rPr>
        <w:tab/>
      </w:r>
      <w:r w:rsidRPr="0080652B">
        <w:rPr>
          <w:lang w:val="ru-RU" w:eastAsia="ko-KR"/>
        </w:rPr>
        <w:t>(8)</w:t>
      </w:r>
    </w:p>
    <w:p w:rsidR="00065705" w:rsidRPr="0080652B" w:rsidRDefault="00065705" w:rsidP="00AE3960">
      <w:pPr>
        <w:pStyle w:val="Blanc"/>
        <w:spacing w:line="240" w:lineRule="auto"/>
        <w:rPr>
          <w:lang w:val="ru-RU"/>
        </w:rPr>
      </w:pP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 xml:space="preserve">Если предположить, что </w:t>
      </w:r>
      <w:r w:rsidRPr="0080652B">
        <w:rPr>
          <w:i/>
          <w:iCs/>
          <w:lang w:val="ru-RU"/>
        </w:rPr>
        <w:t>P</w:t>
      </w:r>
      <w:r w:rsidRPr="005C2F1E">
        <w:rPr>
          <w:i/>
          <w:iCs/>
          <w:position w:val="-4"/>
          <w:sz w:val="16"/>
          <w:szCs w:val="16"/>
          <w:lang w:val="ru-RU"/>
        </w:rPr>
        <w:t>ES</w:t>
      </w:r>
      <w:r w:rsidRPr="0080652B">
        <w:rPr>
          <w:rFonts w:ascii="Tms Rmn" w:hAnsi="Tms Rmn" w:cs="Tms Rmn"/>
          <w:position w:val="-4"/>
          <w:sz w:val="12"/>
          <w:szCs w:val="12"/>
          <w:lang w:val="ru-RU"/>
        </w:rPr>
        <w:t> </w:t>
      </w:r>
      <w:r w:rsidRPr="0080652B">
        <w:rPr>
          <w:lang w:val="ru-RU"/>
        </w:rPr>
        <w:t>(</w:t>
      </w:r>
      <w:r w:rsidRPr="0080652B">
        <w:rPr>
          <w:i/>
          <w:iCs/>
          <w:lang w:val="ru-RU"/>
        </w:rPr>
        <w:t>t</w:t>
      </w:r>
      <w:r w:rsidRPr="0080652B">
        <w:rPr>
          <w:lang w:val="ru-RU"/>
        </w:rPr>
        <w:t xml:space="preserve">) и </w:t>
      </w:r>
      <w:r w:rsidRPr="0080652B">
        <w:rPr>
          <w:i/>
          <w:iCs/>
          <w:lang w:val="ru-RU"/>
        </w:rPr>
        <w:t>P</w:t>
      </w:r>
      <w:r w:rsidRPr="005C2F1E">
        <w:rPr>
          <w:i/>
          <w:iCs/>
          <w:position w:val="-4"/>
          <w:sz w:val="16"/>
          <w:szCs w:val="16"/>
          <w:lang w:val="ru-RU"/>
        </w:rPr>
        <w:t>SES</w:t>
      </w:r>
      <w:r w:rsidRPr="0080652B">
        <w:rPr>
          <w:rFonts w:ascii="Tms Rmn" w:hAnsi="Tms Rmn" w:cs="Tms Rmn"/>
          <w:position w:val="-4"/>
          <w:sz w:val="12"/>
          <w:szCs w:val="12"/>
          <w:lang w:val="ru-RU"/>
        </w:rPr>
        <w:t> </w:t>
      </w:r>
      <w:r w:rsidRPr="0080652B">
        <w:rPr>
          <w:lang w:val="ru-RU"/>
        </w:rPr>
        <w:t>(</w:t>
      </w:r>
      <w:r w:rsidRPr="0080652B">
        <w:rPr>
          <w:i/>
          <w:iCs/>
          <w:lang w:val="ru-RU"/>
        </w:rPr>
        <w:t>t</w:t>
      </w:r>
      <w:r w:rsidRPr="0080652B">
        <w:rPr>
          <w:lang w:val="ru-RU"/>
        </w:rPr>
        <w:t>) являются кусочно-постоянными во времени, то ESR и SESR можно выразить в виде:</w:t>
      </w:r>
    </w:p>
    <w:p w:rsidR="00065705" w:rsidRPr="0080652B" w:rsidRDefault="00065705" w:rsidP="00AE3960">
      <w:pPr>
        <w:pStyle w:val="Equation"/>
        <w:spacing w:line="240" w:lineRule="auto"/>
        <w:rPr>
          <w:lang w:val="ru-RU"/>
        </w:rPr>
      </w:pPr>
      <w:r w:rsidRPr="0080652B">
        <w:rPr>
          <w:lang w:val="ru-RU"/>
        </w:rPr>
        <w:tab/>
      </w:r>
      <w:r w:rsidRPr="0080652B">
        <w:rPr>
          <w:lang w:val="ru-RU"/>
        </w:rPr>
        <w:tab/>
      </w:r>
      <w:r w:rsidR="005C2F1E" w:rsidRPr="005C2F1E">
        <w:rPr>
          <w:position w:val="-30"/>
          <w:lang w:val="ru-RU"/>
        </w:rPr>
        <w:object w:dxaOrig="1680" w:dyaOrig="680">
          <v:shape id="_x0000_i1033" type="#_x0000_t75" style="width:84.6pt;height:34.2pt" o:ole="">
            <v:imagedata r:id="rId30" o:title=""/>
          </v:shape>
          <o:OLEObject Type="Embed" ProgID="Equation.3" ShapeID="_x0000_i1033" DrawAspect="Content" ObjectID="_1341320900" r:id="rId31"/>
        </w:object>
      </w:r>
      <w:r w:rsidRPr="0080652B">
        <w:rPr>
          <w:lang w:val="ru-RU"/>
        </w:rPr>
        <w:tab/>
        <w:t>(9)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>и</w:t>
      </w:r>
    </w:p>
    <w:p w:rsidR="00065705" w:rsidRPr="0080652B" w:rsidRDefault="00065705" w:rsidP="005C2F1E">
      <w:pPr>
        <w:pStyle w:val="Equation"/>
        <w:spacing w:line="240" w:lineRule="auto"/>
        <w:rPr>
          <w:lang w:val="ru-RU"/>
        </w:rPr>
      </w:pPr>
      <w:r w:rsidRPr="0080652B">
        <w:rPr>
          <w:lang w:val="ru-RU"/>
        </w:rPr>
        <w:tab/>
      </w:r>
      <w:r w:rsidRPr="0080652B">
        <w:rPr>
          <w:lang w:val="ru-RU"/>
        </w:rPr>
        <w:tab/>
      </w:r>
      <w:r w:rsidR="005C2F1E" w:rsidRPr="005C2F1E">
        <w:rPr>
          <w:position w:val="-30"/>
          <w:lang w:val="ru-RU"/>
        </w:rPr>
        <w:object w:dxaOrig="1780" w:dyaOrig="680">
          <v:shape id="_x0000_i1034" type="#_x0000_t75" style="width:88.8pt;height:34.2pt" o:ole="">
            <v:imagedata r:id="rId32" o:title=""/>
          </v:shape>
          <o:OLEObject Type="Embed" ProgID="Equation.3" ShapeID="_x0000_i1034" DrawAspect="Content" ObjectID="_1341320901" r:id="rId33"/>
        </w:object>
      </w:r>
      <w:r>
        <w:rPr>
          <w:lang w:val="ru-RU"/>
        </w:rPr>
        <w:t>,</w:t>
      </w:r>
      <w:r w:rsidRPr="0080652B">
        <w:rPr>
          <w:lang w:val="ru-RU"/>
        </w:rPr>
        <w:tab/>
        <w:t>(10)</w:t>
      </w:r>
    </w:p>
    <w:p w:rsidR="00065705" w:rsidRPr="0080652B" w:rsidRDefault="00065705" w:rsidP="00AE3960">
      <w:pPr>
        <w:pStyle w:val="Blanc"/>
        <w:spacing w:line="240" w:lineRule="auto"/>
        <w:rPr>
          <w:lang w:val="ru-RU"/>
        </w:rPr>
      </w:pPr>
    </w:p>
    <w:p w:rsidR="00065705" w:rsidRPr="0080652B" w:rsidRDefault="00065705" w:rsidP="00A5783A">
      <w:pPr>
        <w:spacing w:line="240" w:lineRule="auto"/>
        <w:rPr>
          <w:lang w:val="ru-RU"/>
        </w:rPr>
      </w:pPr>
      <w:r w:rsidRPr="0080652B">
        <w:rPr>
          <w:lang w:val="ru-RU"/>
        </w:rPr>
        <w:t xml:space="preserve">где </w:t>
      </w:r>
      <w:r w:rsidRPr="0080652B">
        <w:rPr>
          <w:i/>
          <w:iCs/>
          <w:lang w:val="ru-RU"/>
        </w:rPr>
        <w:t>M</w:t>
      </w:r>
      <w:r w:rsidRPr="0080652B">
        <w:rPr>
          <w:lang w:val="ru-RU"/>
        </w:rPr>
        <w:t xml:space="preserve"> – общее количество временных интервалов </w:t>
      </w:r>
      <w:r w:rsidRPr="0080652B">
        <w:rPr>
          <w:i/>
          <w:iCs/>
          <w:lang w:val="ru-RU"/>
        </w:rPr>
        <w:t>P</w:t>
      </w:r>
      <w:r w:rsidRPr="00A5783A">
        <w:rPr>
          <w:i/>
          <w:iCs/>
          <w:position w:val="-4"/>
          <w:sz w:val="16"/>
          <w:szCs w:val="16"/>
          <w:lang w:val="ru-RU"/>
        </w:rPr>
        <w:t>ES</w:t>
      </w:r>
      <w:r w:rsidRPr="0080652B">
        <w:rPr>
          <w:i/>
          <w:iCs/>
          <w:position w:val="-4"/>
          <w:sz w:val="18"/>
          <w:szCs w:val="18"/>
          <w:vertAlign w:val="subscript"/>
          <w:lang w:val="ru-RU"/>
        </w:rPr>
        <w:t>i</w:t>
      </w:r>
      <w:r w:rsidRPr="0080652B">
        <w:rPr>
          <w:rFonts w:ascii="Tms Rmn" w:hAnsi="Tms Rmn" w:cs="Tms Rmn"/>
          <w:position w:val="-4"/>
          <w:sz w:val="12"/>
          <w:szCs w:val="12"/>
          <w:lang w:val="ru-RU"/>
        </w:rPr>
        <w:t> </w:t>
      </w:r>
      <w:r w:rsidRPr="0080652B">
        <w:rPr>
          <w:lang w:val="ru-RU"/>
        </w:rPr>
        <w:t>(</w:t>
      </w:r>
      <w:r w:rsidRPr="0080652B">
        <w:rPr>
          <w:i/>
          <w:iCs/>
          <w:lang w:val="ru-RU"/>
        </w:rPr>
        <w:t>t</w:t>
      </w:r>
      <w:r w:rsidRPr="0080652B">
        <w:rPr>
          <w:lang w:val="ru-RU"/>
        </w:rPr>
        <w:t xml:space="preserve">), и </w:t>
      </w:r>
      <w:r w:rsidRPr="0080652B">
        <w:rPr>
          <w:i/>
          <w:iCs/>
          <w:lang w:val="ru-RU"/>
        </w:rPr>
        <w:t>P</w:t>
      </w:r>
      <w:r w:rsidRPr="00A5783A">
        <w:rPr>
          <w:i/>
          <w:iCs/>
          <w:position w:val="-4"/>
          <w:sz w:val="16"/>
          <w:szCs w:val="16"/>
          <w:lang w:val="ru-RU"/>
        </w:rPr>
        <w:t>SES</w:t>
      </w:r>
      <w:r w:rsidRPr="0080652B">
        <w:rPr>
          <w:i/>
          <w:iCs/>
          <w:position w:val="-4"/>
          <w:sz w:val="18"/>
          <w:szCs w:val="18"/>
          <w:vertAlign w:val="subscript"/>
          <w:lang w:val="ru-RU"/>
        </w:rPr>
        <w:t>i</w:t>
      </w:r>
      <w:r w:rsidRPr="0080652B">
        <w:rPr>
          <w:rFonts w:ascii="Tms Rmn" w:hAnsi="Tms Rmn" w:cs="Tms Rmn"/>
          <w:position w:val="-4"/>
          <w:sz w:val="12"/>
          <w:szCs w:val="12"/>
          <w:lang w:val="ru-RU"/>
        </w:rPr>
        <w:t> </w:t>
      </w:r>
      <w:r w:rsidRPr="0080652B">
        <w:rPr>
          <w:lang w:val="ru-RU"/>
        </w:rPr>
        <w:t>(</w:t>
      </w:r>
      <w:r w:rsidRPr="0080652B">
        <w:rPr>
          <w:i/>
          <w:iCs/>
          <w:lang w:val="ru-RU"/>
        </w:rPr>
        <w:t>t</w:t>
      </w:r>
      <w:r w:rsidRPr="0080652B">
        <w:rPr>
          <w:lang w:val="ru-RU"/>
        </w:rPr>
        <w:t>) – вероятность появления ES и SES, соответственно, в </w:t>
      </w:r>
      <w:r w:rsidRPr="0080652B">
        <w:rPr>
          <w:i/>
          <w:iCs/>
          <w:lang w:val="ru-RU"/>
        </w:rPr>
        <w:t>i</w:t>
      </w:r>
      <w:r w:rsidR="00A5783A">
        <w:rPr>
          <w:lang w:val="ru-RU"/>
        </w:rPr>
        <w:t>-</w:t>
      </w:r>
      <w:r w:rsidRPr="0080652B">
        <w:rPr>
          <w:lang w:val="ru-RU"/>
        </w:rPr>
        <w:t xml:space="preserve">том временном интервале, поделенная на </w:t>
      </w:r>
      <w:r w:rsidRPr="0080652B">
        <w:rPr>
          <w:i/>
          <w:iCs/>
          <w:lang w:val="ru-RU"/>
        </w:rPr>
        <w:t>T</w:t>
      </w:r>
      <w:r w:rsidRPr="005C2F1E">
        <w:rPr>
          <w:i/>
          <w:iCs/>
          <w:position w:val="-4"/>
          <w:sz w:val="16"/>
          <w:szCs w:val="16"/>
          <w:lang w:val="ru-RU"/>
        </w:rPr>
        <w:t>a</w:t>
      </w:r>
      <w:r w:rsidRPr="0080652B">
        <w:rPr>
          <w:lang w:val="ru-RU"/>
        </w:rPr>
        <w:t>.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>BBER определяется как отношение числа EB ко всем блокам, передаваемым во время доступных секунд, за исключени</w:t>
      </w:r>
      <w:r>
        <w:rPr>
          <w:lang w:val="ru-RU"/>
        </w:rPr>
        <w:t>е</w:t>
      </w:r>
      <w:r w:rsidRPr="0080652B">
        <w:rPr>
          <w:lang w:val="ru-RU"/>
        </w:rPr>
        <w:t>м всех блоков, передаваемых во время SES. Следовательно:</w:t>
      </w:r>
    </w:p>
    <w:p w:rsidR="00065705" w:rsidRPr="0080652B" w:rsidRDefault="00065705" w:rsidP="00AE3960">
      <w:pPr>
        <w:pStyle w:val="Blanc"/>
        <w:spacing w:line="240" w:lineRule="auto"/>
        <w:rPr>
          <w:lang w:val="ru-RU"/>
        </w:rPr>
      </w:pPr>
    </w:p>
    <w:p w:rsidR="00065705" w:rsidRPr="0080652B" w:rsidRDefault="00065705" w:rsidP="005C2F1E">
      <w:pPr>
        <w:pStyle w:val="Equation"/>
        <w:spacing w:line="240" w:lineRule="auto"/>
        <w:rPr>
          <w:lang w:val="ru-RU" w:eastAsia="ko-KR"/>
        </w:rPr>
      </w:pPr>
      <w:r w:rsidRPr="0080652B">
        <w:rPr>
          <w:lang w:val="ru-RU" w:eastAsia="ko-KR"/>
        </w:rPr>
        <w:tab/>
      </w:r>
      <w:r w:rsidRPr="0080652B">
        <w:rPr>
          <w:lang w:val="ru-RU" w:eastAsia="ko-KR"/>
        </w:rPr>
        <w:tab/>
      </w:r>
      <w:r w:rsidR="005C2F1E" w:rsidRPr="005C2F1E">
        <w:rPr>
          <w:position w:val="-74"/>
          <w:lang w:val="ru-RU"/>
        </w:rPr>
        <w:object w:dxaOrig="5020" w:dyaOrig="1520">
          <v:shape id="_x0000_i1035" type="#_x0000_t75" style="width:250.8pt;height:76.2pt" o:ole="">
            <v:imagedata r:id="rId34" o:title=""/>
          </v:shape>
          <o:OLEObject Type="Embed" ProgID="Equation.3" ShapeID="_x0000_i1035" DrawAspect="Content" ObjectID="_1341320902" r:id="rId35"/>
        </w:object>
      </w:r>
      <w:r>
        <w:rPr>
          <w:lang w:val="ru-RU" w:eastAsia="ko-KR"/>
        </w:rPr>
        <w:t>.</w:t>
      </w:r>
      <w:r w:rsidRPr="0080652B">
        <w:rPr>
          <w:lang w:val="ru-RU"/>
        </w:rPr>
        <w:tab/>
      </w:r>
      <w:r w:rsidRPr="0080652B">
        <w:rPr>
          <w:lang w:val="ru-RU" w:eastAsia="ko-KR"/>
        </w:rPr>
        <w:t>(11)</w:t>
      </w:r>
    </w:p>
    <w:p w:rsidR="00065705" w:rsidRPr="0080652B" w:rsidRDefault="005C2F1E" w:rsidP="00AE3960">
      <w:pPr>
        <w:pStyle w:val="Equation"/>
        <w:spacing w:line="240" w:lineRule="auto"/>
        <w:rPr>
          <w:lang w:val="ru-RU"/>
        </w:rPr>
      </w:pPr>
      <w:r>
        <w:rPr>
          <w:lang w:val="ru-RU"/>
        </w:rPr>
        <w:br w:type="page"/>
      </w:r>
      <w:r w:rsidR="00065705" w:rsidRPr="0080652B">
        <w:rPr>
          <w:lang w:val="ru-RU"/>
        </w:rPr>
        <w:lastRenderedPageBreak/>
        <w:t xml:space="preserve">Если </w:t>
      </w:r>
      <w:r w:rsidR="00065705">
        <w:rPr>
          <w:lang w:val="ru-RU"/>
        </w:rPr>
        <w:t>установлено, что</w:t>
      </w:r>
      <w:r w:rsidR="00065705" w:rsidRPr="0080652B">
        <w:rPr>
          <w:lang w:val="ru-RU"/>
        </w:rPr>
        <w:t xml:space="preserve"> </w:t>
      </w:r>
      <w:r w:rsidRPr="005C2F1E">
        <w:rPr>
          <w:position w:val="-26"/>
          <w:lang w:val="ru-RU"/>
        </w:rPr>
        <w:object w:dxaOrig="1480" w:dyaOrig="900">
          <v:shape id="_x0000_i1036" type="#_x0000_t75" style="width:73.8pt;height:45.6pt" o:ole="">
            <v:imagedata r:id="rId36" o:title=""/>
          </v:shape>
          <o:OLEObject Type="Embed" ProgID="Equation.3" ShapeID="_x0000_i1036" DrawAspect="Content" ObjectID="_1341320903" r:id="rId37"/>
        </w:object>
      </w:r>
      <w:r w:rsidR="00065705" w:rsidRPr="0080652B">
        <w:rPr>
          <w:lang w:val="ru-RU"/>
        </w:rPr>
        <w:t xml:space="preserve">, то BBER можно выразить в виде: </w:t>
      </w:r>
    </w:p>
    <w:p w:rsidR="00065705" w:rsidRPr="0080652B" w:rsidRDefault="00065705" w:rsidP="005C2F1E">
      <w:pPr>
        <w:pStyle w:val="Equation"/>
        <w:spacing w:line="240" w:lineRule="auto"/>
        <w:rPr>
          <w:lang w:val="ru-RU" w:eastAsia="ko-KR"/>
        </w:rPr>
      </w:pPr>
      <w:r w:rsidRPr="0080652B">
        <w:rPr>
          <w:lang w:val="ru-RU" w:eastAsia="ko-KR"/>
        </w:rPr>
        <w:tab/>
      </w:r>
      <w:r w:rsidRPr="0080652B">
        <w:rPr>
          <w:lang w:val="ru-RU" w:eastAsia="ko-KR"/>
        </w:rPr>
        <w:tab/>
      </w:r>
      <w:r w:rsidR="005C2F1E" w:rsidRPr="005C2F1E">
        <w:rPr>
          <w:position w:val="-26"/>
          <w:lang w:val="ru-RU" w:eastAsia="ko-KR"/>
        </w:rPr>
        <w:object w:dxaOrig="2140" w:dyaOrig="960">
          <v:shape id="_x0000_i1037" type="#_x0000_t75" style="width:106.8pt;height:48pt" o:ole="">
            <v:imagedata r:id="rId38" o:title=""/>
          </v:shape>
          <o:OLEObject Type="Embed" ProgID="Equation.3" ShapeID="_x0000_i1037" DrawAspect="Content" ObjectID="_1341320904" r:id="rId39"/>
        </w:object>
      </w:r>
      <w:r>
        <w:rPr>
          <w:lang w:val="ru-RU" w:eastAsia="ko-KR"/>
        </w:rPr>
        <w:t>.</w:t>
      </w:r>
      <w:r w:rsidRPr="0080652B">
        <w:rPr>
          <w:lang w:val="ru-RU"/>
        </w:rPr>
        <w:tab/>
      </w:r>
      <w:r w:rsidRPr="0080652B">
        <w:rPr>
          <w:lang w:val="ru-RU" w:eastAsia="ko-KR"/>
        </w:rPr>
        <w:t>(12)</w:t>
      </w:r>
    </w:p>
    <w:p w:rsidR="00065705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 xml:space="preserve">Однако, при выборе значения </w:t>
      </w:r>
      <w:r w:rsidRPr="0080652B">
        <w:rPr>
          <w:i/>
          <w:iCs/>
          <w:lang w:val="ru-RU"/>
        </w:rPr>
        <w:t>BEP</w:t>
      </w:r>
      <w:r w:rsidRPr="005C2F1E">
        <w:rPr>
          <w:i/>
          <w:iCs/>
          <w:position w:val="-4"/>
          <w:sz w:val="16"/>
          <w:szCs w:val="16"/>
          <w:lang w:val="ru-RU"/>
        </w:rPr>
        <w:t>th</w:t>
      </w:r>
      <w:r w:rsidRPr="0080652B">
        <w:rPr>
          <w:rFonts w:ascii="Tms Rmn" w:hAnsi="Tms Rmn" w:cs="Tms Rmn"/>
          <w:i/>
          <w:iCs/>
          <w:position w:val="-4"/>
          <w:lang w:val="ru-RU"/>
        </w:rPr>
        <w:t> </w:t>
      </w:r>
      <w:r w:rsidRPr="0080652B">
        <w:rPr>
          <w:lang w:val="ru-RU"/>
        </w:rPr>
        <w:t>/</w:t>
      </w:r>
      <w:r w:rsidRPr="0080652B">
        <w:rPr>
          <w:rFonts w:ascii="Symbol" w:hAnsi="Symbol" w:cs="Symbol"/>
          <w:lang w:val="ru-RU"/>
        </w:rPr>
        <w:sym w:font="Symbol" w:char="F061"/>
      </w:r>
      <w:r w:rsidRPr="0080652B">
        <w:rPr>
          <w:lang w:val="ru-RU"/>
        </w:rPr>
        <w:t xml:space="preserve"> для генерирования масок, необходимо учитывать интерпретации возникновения некорректного указателя (IPI), который критичен для корректной работы каналов СЦИ. Измерения показывают, что IPI значительно увеличивается на значении ВОБ и за ее пределами, примерно 1 </w:t>
      </w:r>
      <w:r w:rsidRPr="0080652B">
        <w:rPr>
          <w:rFonts w:ascii="Symbol" w:hAnsi="Symbol" w:cs="Symbol"/>
          <w:lang w:val="ru-RU"/>
        </w:rPr>
        <w:sym w:font="Symbol" w:char="F0B4"/>
      </w:r>
      <w:r w:rsidRPr="0080652B">
        <w:rPr>
          <w:lang w:val="ru-RU"/>
        </w:rPr>
        <w:t> 10</w:t>
      </w:r>
      <w:r w:rsidRPr="005C2F1E">
        <w:rPr>
          <w:position w:val="6"/>
          <w:sz w:val="16"/>
          <w:szCs w:val="16"/>
          <w:lang w:val="ru-RU"/>
        </w:rPr>
        <w:t>−7</w:t>
      </w:r>
      <w:r w:rsidRPr="0080652B">
        <w:rPr>
          <w:lang w:val="ru-RU"/>
        </w:rPr>
        <w:t xml:space="preserve">, что намного меньше, чем при потере синхронизации спутникового модема. В этой связи потребуются дальнейшие исследования для определения порога ВОБ для IPI, который обозначатся как </w:t>
      </w:r>
      <w:r w:rsidRPr="0080652B">
        <w:rPr>
          <w:i/>
          <w:iCs/>
          <w:lang w:val="ru-RU"/>
        </w:rPr>
        <w:t>BEP</w:t>
      </w:r>
      <w:r w:rsidRPr="0080652B">
        <w:rPr>
          <w:i/>
          <w:iCs/>
          <w:position w:val="-4"/>
          <w:sz w:val="20"/>
          <w:szCs w:val="20"/>
          <w:lang w:val="ru-RU"/>
        </w:rPr>
        <w:t>IPI</w:t>
      </w:r>
      <w:r w:rsidRPr="0080652B">
        <w:rPr>
          <w:lang w:val="ru-RU"/>
        </w:rPr>
        <w:t>, при этом спутниковый канал СЦИ стано</w:t>
      </w:r>
      <w:r>
        <w:rPr>
          <w:lang w:val="ru-RU"/>
        </w:rPr>
        <w:t>в</w:t>
      </w:r>
      <w:r w:rsidRPr="0080652B">
        <w:rPr>
          <w:lang w:val="ru-RU"/>
        </w:rPr>
        <w:t>ится недоступным, так как эта величина является ограничивающим фактором. Для целей этой Рекомендации</w:t>
      </w:r>
      <w:r>
        <w:rPr>
          <w:lang w:val="ru-RU"/>
        </w:rPr>
        <w:t xml:space="preserve"> </w:t>
      </w:r>
      <w:r w:rsidRPr="0080652B">
        <w:rPr>
          <w:lang w:val="ru-RU"/>
        </w:rPr>
        <w:t xml:space="preserve">используется значение </w:t>
      </w:r>
      <w:r w:rsidRPr="0080652B">
        <w:rPr>
          <w:i/>
          <w:iCs/>
          <w:lang w:val="ru-RU"/>
        </w:rPr>
        <w:t>BEP</w:t>
      </w:r>
      <w:r w:rsidRPr="0080652B">
        <w:rPr>
          <w:i/>
          <w:iCs/>
          <w:position w:val="-4"/>
          <w:sz w:val="20"/>
          <w:szCs w:val="20"/>
          <w:lang w:val="ru-RU"/>
        </w:rPr>
        <w:t>th</w:t>
      </w:r>
      <w:r w:rsidRPr="0080652B">
        <w:rPr>
          <w:rFonts w:ascii="Tms Rmn" w:hAnsi="Tms Rmn" w:cs="Tms Rmn"/>
          <w:i/>
          <w:iCs/>
          <w:position w:val="-4"/>
          <w:lang w:val="ru-RU"/>
        </w:rPr>
        <w:t> </w:t>
      </w:r>
      <w:r w:rsidRPr="0080652B">
        <w:rPr>
          <w:lang w:val="ru-RU"/>
        </w:rPr>
        <w:t>/</w:t>
      </w:r>
      <w:r w:rsidRPr="0080652B">
        <w:rPr>
          <w:rFonts w:ascii="Symbol" w:hAnsi="Symbol" w:cs="Symbol"/>
          <w:lang w:val="ru-RU"/>
        </w:rPr>
        <w:sym w:font="Symbol" w:char="F061"/>
      </w:r>
      <w:r w:rsidRPr="0080652B">
        <w:rPr>
          <w:lang w:val="ru-RU"/>
        </w:rPr>
        <w:t xml:space="preserve"> (равное </w:t>
      </w:r>
      <w:r w:rsidRPr="0080652B">
        <w:rPr>
          <w:i/>
          <w:iCs/>
          <w:lang w:val="ru-RU"/>
        </w:rPr>
        <w:t>BEP</w:t>
      </w:r>
      <w:r w:rsidRPr="005C2F1E">
        <w:rPr>
          <w:i/>
          <w:iCs/>
          <w:position w:val="-4"/>
          <w:sz w:val="16"/>
          <w:szCs w:val="16"/>
          <w:lang w:val="ru-RU"/>
        </w:rPr>
        <w:t>IPI</w:t>
      </w:r>
      <w:r w:rsidRPr="0080652B">
        <w:rPr>
          <w:lang w:val="ru-RU"/>
        </w:rPr>
        <w:t> /</w:t>
      </w:r>
      <w:r w:rsidRPr="0080652B">
        <w:rPr>
          <w:rFonts w:ascii="Symbol" w:hAnsi="Symbol" w:cs="Symbol"/>
          <w:lang w:val="ru-RU"/>
        </w:rPr>
        <w:sym w:font="Symbol" w:char="F061"/>
      </w:r>
      <w:r w:rsidRPr="0080652B">
        <w:rPr>
          <w:rFonts w:ascii="Symbol" w:hAnsi="Symbol" w:cs="Symbol"/>
          <w:lang w:val="ru-RU"/>
        </w:rPr>
        <w:t></w:t>
      </w:r>
      <w:r w:rsidRPr="0080652B">
        <w:rPr>
          <w:lang w:val="ru-RU"/>
        </w:rPr>
        <w:t xml:space="preserve"> = 1 </w:t>
      </w:r>
      <w:r w:rsidRPr="0080652B">
        <w:rPr>
          <w:rFonts w:ascii="Symbol" w:hAnsi="Symbol" w:cs="Symbol"/>
          <w:lang w:val="ru-RU"/>
        </w:rPr>
        <w:sym w:font="Symbol" w:char="F0B4"/>
      </w:r>
      <w:r w:rsidRPr="0080652B">
        <w:rPr>
          <w:lang w:val="ru-RU"/>
        </w:rPr>
        <w:t> 10</w:t>
      </w:r>
      <w:r w:rsidRPr="005C2F1E">
        <w:rPr>
          <w:position w:val="6"/>
          <w:sz w:val="16"/>
          <w:szCs w:val="16"/>
          <w:lang w:val="ru-RU"/>
        </w:rPr>
        <w:t>−9</w:t>
      </w:r>
      <w:r w:rsidRPr="0080652B">
        <w:rPr>
          <w:lang w:val="ru-RU"/>
        </w:rPr>
        <w:t>.</w:t>
      </w:r>
    </w:p>
    <w:p w:rsidR="00065705" w:rsidRPr="0080652B" w:rsidRDefault="0098339B" w:rsidP="005C2F1E">
      <w:pPr>
        <w:pStyle w:val="FigureNo"/>
        <w:spacing w:before="600" w:line="240" w:lineRule="auto"/>
        <w:rPr>
          <w:lang w:val="ru-RU"/>
        </w:rPr>
      </w:pPr>
      <w:r>
        <w:object w:dxaOrig="6995" w:dyaOrig="8209">
          <v:shape id="_x0000_i1055" type="#_x0000_t75" style="width:349.8pt;height:411pt" o:ole="">
            <v:imagedata r:id="rId40" o:title=""/>
          </v:shape>
          <o:OLEObject Type="Embed" ProgID="CorelDRAW.Graphic.14" ShapeID="_x0000_i1055" DrawAspect="Content" ObjectID="_1341320905" r:id="rId41"/>
        </w:object>
      </w:r>
    </w:p>
    <w:p w:rsidR="00065705" w:rsidRPr="0080652B" w:rsidRDefault="00065705" w:rsidP="005C2F1E">
      <w:pPr>
        <w:spacing w:line="240" w:lineRule="auto"/>
        <w:rPr>
          <w:lang w:val="ru-RU"/>
        </w:rPr>
      </w:pPr>
      <w:r w:rsidRPr="0080652B">
        <w:rPr>
          <w:lang w:val="ru-RU"/>
        </w:rPr>
        <w:t>Этот  метод приведет к получению бесконечного множества масок, соответствующих нормам по показателям качества, приведенным в Рекомендации МСЭ-T</w:t>
      </w:r>
      <w:r w:rsidR="005C2F1E">
        <w:rPr>
          <w:lang w:val="ru-RU"/>
        </w:rPr>
        <w:t xml:space="preserve"> </w:t>
      </w:r>
      <w:r w:rsidRPr="0080652B">
        <w:rPr>
          <w:lang w:val="ru-RU"/>
        </w:rPr>
        <w:t>G.828. Следовательно, для уточнения маски и определения точек s B, C и D маски используется следующая процедура (см. рисунок 2):</w:t>
      </w:r>
    </w:p>
    <w:p w:rsidR="00065705" w:rsidRPr="0080652B" w:rsidRDefault="00065705" w:rsidP="005C2F1E">
      <w:pPr>
        <w:pStyle w:val="enumlev1"/>
        <w:tabs>
          <w:tab w:val="clear" w:pos="794"/>
        </w:tabs>
        <w:spacing w:line="240" w:lineRule="auto"/>
        <w:ind w:left="964" w:hanging="964"/>
        <w:rPr>
          <w:lang w:val="ru-RU"/>
        </w:rPr>
      </w:pPr>
      <w:r w:rsidRPr="0080652B">
        <w:rPr>
          <w:i/>
          <w:iCs/>
          <w:lang w:val="ru-RU"/>
        </w:rPr>
        <w:lastRenderedPageBreak/>
        <w:t>Этап 1</w:t>
      </w:r>
      <w:r w:rsidRPr="0080652B">
        <w:rPr>
          <w:lang w:val="ru-RU"/>
        </w:rPr>
        <w:t>:</w:t>
      </w:r>
      <w:r w:rsidRPr="0080652B">
        <w:rPr>
          <w:lang w:val="ru-RU"/>
        </w:rPr>
        <w:tab/>
        <w:t xml:space="preserve">Установить значение </w:t>
      </w:r>
      <w:r w:rsidRPr="0080652B">
        <w:rPr>
          <w:i/>
          <w:iCs/>
          <w:lang w:val="ru-RU"/>
        </w:rPr>
        <w:t>BEP</w:t>
      </w:r>
      <w:r w:rsidRPr="005C2F1E">
        <w:rPr>
          <w:i/>
          <w:iCs/>
          <w:position w:val="-4"/>
          <w:sz w:val="16"/>
          <w:szCs w:val="16"/>
          <w:lang w:val="ru-RU"/>
        </w:rPr>
        <w:t>th</w:t>
      </w:r>
      <w:r w:rsidRPr="0080652B">
        <w:rPr>
          <w:rFonts w:ascii="Tms Rmn" w:hAnsi="Tms Rmn" w:cs="Tms Rmn"/>
          <w:i/>
          <w:iCs/>
          <w:position w:val="-4"/>
          <w:sz w:val="12"/>
          <w:szCs w:val="12"/>
          <w:lang w:val="ru-RU"/>
        </w:rPr>
        <w:t> </w:t>
      </w:r>
      <w:r w:rsidRPr="0080652B">
        <w:rPr>
          <w:lang w:val="ru-RU"/>
        </w:rPr>
        <w:t>/</w:t>
      </w:r>
      <w:r w:rsidRPr="0080652B">
        <w:rPr>
          <w:rFonts w:ascii="Tms Rmn" w:hAnsi="Tms Rmn" w:cs="Tms Rmn"/>
          <w:i/>
          <w:iCs/>
          <w:position w:val="-4"/>
          <w:sz w:val="12"/>
          <w:szCs w:val="12"/>
          <w:lang w:val="ru-RU"/>
        </w:rPr>
        <w:t> </w:t>
      </w:r>
      <w:r w:rsidRPr="0080652B">
        <w:rPr>
          <w:rFonts w:ascii="Symbol" w:hAnsi="Symbol" w:cs="Symbol"/>
          <w:lang w:val="ru-RU"/>
        </w:rPr>
        <w:sym w:font="Symbol" w:char="F061"/>
      </w:r>
      <w:r w:rsidRPr="0080652B">
        <w:rPr>
          <w:lang w:val="ru-RU"/>
        </w:rPr>
        <w:t xml:space="preserve"> = 1 </w:t>
      </w:r>
      <w:r w:rsidRPr="0080652B">
        <w:rPr>
          <w:rFonts w:ascii="Symbol" w:hAnsi="Symbol" w:cs="Symbol"/>
          <w:lang w:val="ru-RU"/>
        </w:rPr>
        <w:sym w:font="Symbol" w:char="F0B4"/>
      </w:r>
      <w:r w:rsidRPr="0080652B">
        <w:rPr>
          <w:lang w:val="ru-RU"/>
        </w:rPr>
        <w:t> 10</w:t>
      </w:r>
      <w:r w:rsidRPr="0080652B">
        <w:rPr>
          <w:vertAlign w:val="superscript"/>
          <w:lang w:val="ru-RU"/>
        </w:rPr>
        <w:t>–9</w:t>
      </w:r>
      <w:r w:rsidRPr="0080652B">
        <w:rPr>
          <w:lang w:val="ru-RU"/>
        </w:rPr>
        <w:t>.</w:t>
      </w:r>
    </w:p>
    <w:p w:rsidR="00065705" w:rsidRPr="0080652B" w:rsidRDefault="00065705" w:rsidP="004A3CF6">
      <w:pPr>
        <w:tabs>
          <w:tab w:val="clear" w:pos="794"/>
          <w:tab w:val="left" w:pos="964"/>
        </w:tabs>
        <w:spacing w:line="240" w:lineRule="auto"/>
        <w:rPr>
          <w:lang w:val="ru-RU"/>
        </w:rPr>
      </w:pPr>
      <w:r w:rsidRPr="0080652B">
        <w:rPr>
          <w:i/>
          <w:iCs/>
          <w:lang w:val="ru-RU"/>
        </w:rPr>
        <w:t>Этап 2</w:t>
      </w:r>
      <w:r w:rsidRPr="0080652B">
        <w:rPr>
          <w:lang w:val="ru-RU"/>
        </w:rPr>
        <w:t>:</w:t>
      </w:r>
      <w:r w:rsidRPr="0080652B">
        <w:rPr>
          <w:lang w:val="ru-RU"/>
        </w:rPr>
        <w:tab/>
        <w:t xml:space="preserve">Установить значение порога времени недоступности </w:t>
      </w:r>
      <w:r w:rsidRPr="0080652B">
        <w:rPr>
          <w:i/>
          <w:iCs/>
          <w:lang w:val="ru-RU"/>
        </w:rPr>
        <w:t>T</w:t>
      </w:r>
      <w:r w:rsidRPr="004A3CF6">
        <w:rPr>
          <w:i/>
          <w:iCs/>
          <w:position w:val="-4"/>
          <w:sz w:val="16"/>
          <w:szCs w:val="16"/>
          <w:lang w:val="ru-RU"/>
        </w:rPr>
        <w:t>th</w:t>
      </w:r>
      <w:r w:rsidRPr="0080652B">
        <w:rPr>
          <w:lang w:val="ru-RU"/>
        </w:rPr>
        <w:t>, (</w:t>
      </w:r>
      <w:r w:rsidRPr="0080652B">
        <w:rPr>
          <w:i/>
          <w:iCs/>
          <w:lang w:val="ru-RU"/>
        </w:rPr>
        <w:t>T</w:t>
      </w:r>
      <w:r w:rsidRPr="004A3CF6">
        <w:rPr>
          <w:i/>
          <w:iCs/>
          <w:position w:val="-4"/>
          <w:sz w:val="16"/>
          <w:szCs w:val="16"/>
          <w:lang w:val="ru-RU"/>
        </w:rPr>
        <w:t>th</w:t>
      </w:r>
      <w:r w:rsidRPr="0080652B">
        <w:rPr>
          <w:lang w:val="ru-RU"/>
        </w:rPr>
        <w:t xml:space="preserve"> </w:t>
      </w:r>
      <w:r w:rsidRPr="0080652B">
        <w:rPr>
          <w:rFonts w:ascii="Tms Rmn" w:hAnsi="Tms Rmn" w:cs="Tms Rmn"/>
          <w:position w:val="-4"/>
          <w:sz w:val="12"/>
          <w:szCs w:val="12"/>
          <w:lang w:val="ru-RU"/>
        </w:rPr>
        <w:t> </w:t>
      </w:r>
      <w:r w:rsidRPr="0080652B">
        <w:rPr>
          <w:rFonts w:ascii="Symbol" w:hAnsi="Symbol" w:cs="Symbol"/>
          <w:lang w:val="ru-RU"/>
        </w:rPr>
        <w:t></w:t>
      </w:r>
      <w:r w:rsidRPr="0080652B">
        <w:rPr>
          <w:lang w:val="ru-RU"/>
        </w:rPr>
        <w:t xml:space="preserve"> </w:t>
      </w:r>
      <w:r w:rsidRPr="0080652B">
        <w:rPr>
          <w:rFonts w:ascii="Tms Rmn" w:hAnsi="Tms Rmn" w:cs="Tms Rmn"/>
          <w:sz w:val="12"/>
          <w:szCs w:val="12"/>
          <w:lang w:val="ru-RU"/>
        </w:rPr>
        <w:t> </w:t>
      </w:r>
      <w:r w:rsidRPr="0080652B">
        <w:rPr>
          <w:lang w:val="ru-RU"/>
        </w:rPr>
        <w:t>0</w:t>
      </w:r>
      <w:r>
        <w:rPr>
          <w:lang w:val="ru-RU"/>
        </w:rPr>
        <w:t>,</w:t>
      </w:r>
      <w:r w:rsidRPr="0080652B">
        <w:rPr>
          <w:lang w:val="ru-RU"/>
        </w:rPr>
        <w:t xml:space="preserve">2%), так чтобы точка A соответствовала </w:t>
      </w:r>
      <w:r>
        <w:rPr>
          <w:lang w:val="ru-RU"/>
        </w:rPr>
        <w:t>з</w:t>
      </w:r>
      <w:r w:rsidRPr="0080652B">
        <w:rPr>
          <w:lang w:val="ru-RU"/>
        </w:rPr>
        <w:t xml:space="preserve">начению </w:t>
      </w:r>
      <w:r w:rsidRPr="0080652B">
        <w:rPr>
          <w:i/>
          <w:iCs/>
          <w:lang w:val="ru-RU"/>
        </w:rPr>
        <w:t>BEP</w:t>
      </w:r>
      <w:r w:rsidRPr="004A3CF6">
        <w:rPr>
          <w:i/>
          <w:iCs/>
          <w:position w:val="-4"/>
          <w:sz w:val="16"/>
          <w:szCs w:val="16"/>
          <w:lang w:val="ru-RU"/>
        </w:rPr>
        <w:t>th</w:t>
      </w:r>
      <w:r w:rsidRPr="0080652B">
        <w:rPr>
          <w:rFonts w:ascii="Tms Rmn" w:hAnsi="Tms Rmn" w:cs="Tms Rmn"/>
          <w:i/>
          <w:iCs/>
          <w:position w:val="-4"/>
          <w:sz w:val="12"/>
          <w:szCs w:val="12"/>
          <w:lang w:val="ru-RU"/>
        </w:rPr>
        <w:t> </w:t>
      </w:r>
      <w:r w:rsidRPr="0080652B">
        <w:rPr>
          <w:lang w:val="ru-RU"/>
        </w:rPr>
        <w:t>/</w:t>
      </w:r>
      <w:r w:rsidRPr="0080652B">
        <w:rPr>
          <w:rFonts w:ascii="Tms Rmn" w:hAnsi="Tms Rmn" w:cs="Tms Rmn"/>
          <w:i/>
          <w:iCs/>
          <w:position w:val="-4"/>
          <w:sz w:val="12"/>
          <w:szCs w:val="12"/>
          <w:lang w:val="ru-RU"/>
        </w:rPr>
        <w:t> </w:t>
      </w:r>
      <w:r w:rsidRPr="0080652B">
        <w:rPr>
          <w:rFonts w:ascii="Symbol" w:hAnsi="Symbol" w:cs="Symbol"/>
          <w:lang w:val="ru-RU"/>
        </w:rPr>
        <w:sym w:font="Symbol" w:char="F061"/>
      </w:r>
      <w:r w:rsidRPr="0080652B">
        <w:rPr>
          <w:lang w:val="ru-RU"/>
        </w:rPr>
        <w:t>.</w:t>
      </w:r>
    </w:p>
    <w:p w:rsidR="00065705" w:rsidRPr="0080652B" w:rsidRDefault="00065705" w:rsidP="004A3CF6">
      <w:pPr>
        <w:tabs>
          <w:tab w:val="clear" w:pos="794"/>
          <w:tab w:val="left" w:pos="964"/>
        </w:tabs>
        <w:spacing w:line="240" w:lineRule="auto"/>
        <w:rPr>
          <w:lang w:val="ru-RU"/>
        </w:rPr>
      </w:pPr>
      <w:r w:rsidRPr="0080652B">
        <w:rPr>
          <w:i/>
          <w:iCs/>
          <w:lang w:val="ru-RU"/>
        </w:rPr>
        <w:t>Этап 3</w:t>
      </w:r>
      <w:r w:rsidRPr="0080652B">
        <w:rPr>
          <w:lang w:val="ru-RU"/>
        </w:rPr>
        <w:t>:</w:t>
      </w:r>
      <w:r w:rsidRPr="0080652B">
        <w:rPr>
          <w:lang w:val="ru-RU"/>
        </w:rPr>
        <w:tab/>
        <w:t xml:space="preserve">Установить значения маски для 2%, 10% и 100% </w:t>
      </w:r>
      <w:r>
        <w:rPr>
          <w:lang w:val="ru-RU"/>
        </w:rPr>
        <w:t>времени</w:t>
      </w:r>
      <w:r w:rsidRPr="0080652B">
        <w:rPr>
          <w:lang w:val="ru-RU"/>
        </w:rPr>
        <w:t xml:space="preserve"> (точки B, C и D).</w:t>
      </w:r>
    </w:p>
    <w:p w:rsidR="00065705" w:rsidRPr="0080652B" w:rsidRDefault="00065705" w:rsidP="004A3CF6">
      <w:pPr>
        <w:tabs>
          <w:tab w:val="clear" w:pos="794"/>
          <w:tab w:val="left" w:pos="964"/>
        </w:tabs>
        <w:spacing w:line="240" w:lineRule="auto"/>
        <w:rPr>
          <w:rFonts w:ascii="Symbol" w:hAnsi="Symbol" w:cs="Symbol"/>
          <w:lang w:val="ru-RU"/>
        </w:rPr>
      </w:pPr>
      <w:r w:rsidRPr="0080652B">
        <w:rPr>
          <w:i/>
          <w:iCs/>
          <w:lang w:val="ru-RU"/>
        </w:rPr>
        <w:t>Этап 4</w:t>
      </w:r>
      <w:r w:rsidRPr="0080652B">
        <w:rPr>
          <w:lang w:val="ru-RU"/>
        </w:rPr>
        <w:t>:</w:t>
      </w:r>
      <w:r w:rsidRPr="0080652B">
        <w:rPr>
          <w:lang w:val="ru-RU"/>
        </w:rPr>
        <w:tab/>
        <w:t xml:space="preserve">Рассчитать ESR, SESR и BBER путем интегрирования по участку между </w:t>
      </w:r>
      <w:r w:rsidRPr="0080652B">
        <w:rPr>
          <w:i/>
          <w:iCs/>
          <w:lang w:val="ru-RU"/>
        </w:rPr>
        <w:t>T</w:t>
      </w:r>
      <w:r w:rsidRPr="004A3CF6">
        <w:rPr>
          <w:i/>
          <w:iCs/>
          <w:position w:val="-4"/>
          <w:sz w:val="16"/>
          <w:szCs w:val="16"/>
          <w:lang w:val="ru-RU"/>
        </w:rPr>
        <w:t>th</w:t>
      </w:r>
      <w:r w:rsidRPr="0080652B">
        <w:rPr>
          <w:lang w:val="ru-RU"/>
        </w:rPr>
        <w:t xml:space="preserve"> (0</w:t>
      </w:r>
      <w:r>
        <w:rPr>
          <w:lang w:val="ru-RU"/>
        </w:rPr>
        <w:t>,</w:t>
      </w:r>
      <w:r w:rsidRPr="0080652B">
        <w:rPr>
          <w:lang w:val="ru-RU"/>
        </w:rPr>
        <w:t>2%) и 100%.</w:t>
      </w:r>
      <w:r w:rsidR="004A3CF6">
        <w:rPr>
          <w:lang w:val="ru-RU"/>
        </w:rPr>
        <w:t xml:space="preserve"> </w:t>
      </w:r>
      <w:r w:rsidRPr="0080652B">
        <w:rPr>
          <w:lang w:val="ru-RU"/>
        </w:rPr>
        <w:t xml:space="preserve">При </w:t>
      </w:r>
      <w:r>
        <w:rPr>
          <w:lang w:val="ru-RU"/>
        </w:rPr>
        <w:t>созд</w:t>
      </w:r>
      <w:r w:rsidRPr="0080652B">
        <w:rPr>
          <w:lang w:val="ru-RU"/>
        </w:rPr>
        <w:t xml:space="preserve">ании этих масок предполагается, что спутниковая линия недоступна при значениях ВОБ выше </w:t>
      </w:r>
      <w:r w:rsidRPr="0080652B">
        <w:rPr>
          <w:i/>
          <w:iCs/>
          <w:lang w:val="ru-RU"/>
        </w:rPr>
        <w:t>BEP</w:t>
      </w:r>
      <w:r w:rsidRPr="004A3CF6">
        <w:rPr>
          <w:i/>
          <w:iCs/>
          <w:position w:val="-4"/>
          <w:sz w:val="16"/>
          <w:szCs w:val="16"/>
          <w:lang w:val="ru-RU"/>
        </w:rPr>
        <w:t>th</w:t>
      </w:r>
      <w:r w:rsidRPr="0080652B">
        <w:rPr>
          <w:rFonts w:ascii="Tms Rmn" w:hAnsi="Tms Rmn" w:cs="Tms Rmn"/>
          <w:i/>
          <w:iCs/>
          <w:position w:val="-4"/>
          <w:sz w:val="12"/>
          <w:szCs w:val="12"/>
          <w:lang w:val="ru-RU"/>
        </w:rPr>
        <w:t> </w:t>
      </w:r>
      <w:r w:rsidRPr="0080652B">
        <w:rPr>
          <w:lang w:val="ru-RU"/>
        </w:rPr>
        <w:t>/</w:t>
      </w:r>
      <w:r w:rsidRPr="0080652B">
        <w:rPr>
          <w:rFonts w:ascii="Symbol" w:hAnsi="Symbol" w:cs="Symbol"/>
          <w:lang w:val="ru-RU"/>
        </w:rPr>
        <w:sym w:font="Symbol" w:char="F061"/>
      </w:r>
    </w:p>
    <w:p w:rsidR="00065705" w:rsidRPr="0080652B" w:rsidRDefault="00065705" w:rsidP="004A3CF6">
      <w:pPr>
        <w:tabs>
          <w:tab w:val="clear" w:pos="794"/>
          <w:tab w:val="left" w:pos="964"/>
        </w:tabs>
        <w:spacing w:line="240" w:lineRule="auto"/>
        <w:rPr>
          <w:lang w:val="ru-RU"/>
        </w:rPr>
      </w:pPr>
      <w:r w:rsidRPr="0080652B">
        <w:rPr>
          <w:i/>
          <w:iCs/>
          <w:lang w:val="ru-RU"/>
        </w:rPr>
        <w:t>Этап 5</w:t>
      </w:r>
      <w:r w:rsidRPr="0080652B">
        <w:rPr>
          <w:lang w:val="ru-RU"/>
        </w:rPr>
        <w:t>:</w:t>
      </w:r>
      <w:r w:rsidRPr="0080652B">
        <w:rPr>
          <w:lang w:val="ru-RU"/>
        </w:rPr>
        <w:tab/>
        <w:t>Повторять этапы 3 и 4 до тех пор, пока все параметры (ESR, SESR и BBER) не будут соответст</w:t>
      </w:r>
      <w:r>
        <w:rPr>
          <w:lang w:val="ru-RU"/>
        </w:rPr>
        <w:t>во</w:t>
      </w:r>
      <w:r w:rsidRPr="0080652B">
        <w:rPr>
          <w:lang w:val="ru-RU"/>
        </w:rPr>
        <w:t xml:space="preserve">вать нормам из </w:t>
      </w:r>
      <w:r>
        <w:rPr>
          <w:lang w:val="ru-RU"/>
        </w:rPr>
        <w:t>т</w:t>
      </w:r>
      <w:r w:rsidRPr="0080652B">
        <w:rPr>
          <w:lang w:val="ru-RU"/>
        </w:rPr>
        <w:t>аблицы 3.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>Вышеописанный процесс гарантирует, что линия будет не</w:t>
      </w:r>
      <w:r>
        <w:rPr>
          <w:lang w:val="ru-RU"/>
        </w:rPr>
        <w:t>д</w:t>
      </w:r>
      <w:r w:rsidRPr="0080652B">
        <w:rPr>
          <w:lang w:val="ru-RU"/>
        </w:rPr>
        <w:t xml:space="preserve">оступной в течение 0,2%  времени. </w:t>
      </w:r>
    </w:p>
    <w:p w:rsidR="00065705" w:rsidRDefault="00065705" w:rsidP="004A3CF6">
      <w:pPr>
        <w:spacing w:line="240" w:lineRule="auto"/>
        <w:rPr>
          <w:lang w:val="ru-RU"/>
        </w:rPr>
      </w:pPr>
      <w:r w:rsidRPr="0080652B">
        <w:rPr>
          <w:lang w:val="ru-RU"/>
        </w:rPr>
        <w:t>С использованием изложенной выше процедуры с дополнительными предположениями, что</w:t>
      </w:r>
      <w:r w:rsidRPr="0080652B">
        <w:rPr>
          <w:i/>
          <w:iCs/>
          <w:lang w:val="ru-RU"/>
        </w:rPr>
        <w:t xml:space="preserve"> ВОБ</w:t>
      </w:r>
      <w:r w:rsidRPr="0080652B">
        <w:rPr>
          <w:lang w:val="ru-RU"/>
        </w:rPr>
        <w:t>/</w:t>
      </w:r>
      <w:r w:rsidRPr="0080652B">
        <w:rPr>
          <w:rFonts w:ascii="Symbol" w:hAnsi="Symbol" w:cs="Symbol"/>
          <w:lang w:val="ru-RU"/>
        </w:rPr>
        <w:sym w:font="Symbol" w:char="F061"/>
      </w:r>
      <w:r w:rsidRPr="0080652B">
        <w:rPr>
          <w:lang w:val="ru-RU"/>
        </w:rPr>
        <w:t>, соответствующие точкам E и F, одинаковы, был разработан примерный набор масок для различных скоростей передачи, который приводится на рисунке 2.</w:t>
      </w:r>
    </w:p>
    <w:p w:rsidR="00065705" w:rsidRPr="0080652B" w:rsidRDefault="0098339B" w:rsidP="004A3CF6">
      <w:pPr>
        <w:pStyle w:val="FigureNo"/>
        <w:spacing w:line="240" w:lineRule="auto"/>
        <w:rPr>
          <w:lang w:val="ru-RU"/>
        </w:rPr>
      </w:pPr>
      <w:r>
        <w:object w:dxaOrig="8813" w:dyaOrig="8099">
          <v:shape id="_x0000_i1060" type="#_x0000_t75" style="width:440.4pt;height:405pt" o:ole="">
            <v:imagedata r:id="rId42" o:title=""/>
          </v:shape>
          <o:OLEObject Type="Embed" ProgID="CorelDRAW.Graphic.14" ShapeID="_x0000_i1060" DrawAspect="Content" ObjectID="_1341320906" r:id="rId43"/>
        </w:object>
      </w:r>
    </w:p>
    <w:p w:rsidR="00065705" w:rsidRPr="0080652B" w:rsidRDefault="00065705" w:rsidP="00AE3960">
      <w:pPr>
        <w:pStyle w:val="Heading1"/>
        <w:spacing w:line="240" w:lineRule="auto"/>
        <w:rPr>
          <w:lang w:val="ru-RU"/>
        </w:rPr>
      </w:pPr>
      <w:r w:rsidRPr="0080652B">
        <w:rPr>
          <w:lang w:val="ru-RU"/>
        </w:rPr>
        <w:t>3</w:t>
      </w:r>
      <w:r w:rsidRPr="0080652B">
        <w:rPr>
          <w:lang w:val="ru-RU"/>
        </w:rPr>
        <w:tab/>
        <w:t>Взаимосвязь между КОБ и коэффициентом событий с ошибками</w:t>
      </w:r>
    </w:p>
    <w:p w:rsidR="00065705" w:rsidRPr="0080652B" w:rsidRDefault="00065705" w:rsidP="00AE3960">
      <w:pPr>
        <w:spacing w:line="240" w:lineRule="auto"/>
        <w:rPr>
          <w:lang w:val="ru-RU" w:eastAsia="ko-KR"/>
        </w:rPr>
      </w:pPr>
      <w:r w:rsidRPr="0080652B">
        <w:rPr>
          <w:lang w:val="ru-RU"/>
        </w:rPr>
        <w:t xml:space="preserve">Хорошо известно, что ошибки в спутниковых линиях, использующих FEC и схемы скремблирования, имеют тенденцию к группированию. Появление групп, которые можно также назвать событиями с </w:t>
      </w:r>
      <w:r w:rsidRPr="0080652B">
        <w:rPr>
          <w:lang w:val="ru-RU"/>
        </w:rPr>
        <w:lastRenderedPageBreak/>
        <w:t xml:space="preserve">ошибками, является случайным, и они распределяются по закону Пуассона. Результирующий коэффициент ошибок по блокам будет таким же, как если бы он был получен за счет возникающих случайно (распределяемых по закону Пуассона) ошибок по битам с коэффициентом ошибок по битам </w:t>
      </w:r>
      <w:r w:rsidRPr="0080652B">
        <w:rPr>
          <w:i/>
          <w:iCs/>
          <w:lang w:val="ru-RU"/>
        </w:rPr>
        <w:t>КОБ</w:t>
      </w:r>
      <w:r w:rsidR="003D272E" w:rsidRPr="003D272E">
        <w:rPr>
          <w:lang w:val="ru-RU"/>
        </w:rPr>
        <w:t>,</w:t>
      </w:r>
      <w:r>
        <w:rPr>
          <w:i/>
          <w:iCs/>
          <w:lang w:val="ru-RU"/>
        </w:rPr>
        <w:t xml:space="preserve"> </w:t>
      </w:r>
      <w:r w:rsidRPr="0080652B">
        <w:rPr>
          <w:lang w:val="ru-RU"/>
        </w:rPr>
        <w:t>где α</w:t>
      </w:r>
      <w:r>
        <w:rPr>
          <w:lang w:val="ru-RU"/>
        </w:rPr>
        <w:t>,</w:t>
      </w:r>
      <w:r w:rsidRPr="0080652B">
        <w:rPr>
          <w:lang w:val="ru-RU"/>
        </w:rPr>
        <w:t xml:space="preserve"> использованное в п. 2.1 для расчета степени пакетирования ошибок</w:t>
      </w:r>
      <w:r>
        <w:rPr>
          <w:lang w:val="ru-RU"/>
        </w:rPr>
        <w:t>,</w:t>
      </w:r>
      <w:r w:rsidRPr="0080652B">
        <w:rPr>
          <w:lang w:val="ru-RU"/>
        </w:rPr>
        <w:t xml:space="preserve"> </w:t>
      </w:r>
      <w:r w:rsidRPr="0080652B">
        <w:rPr>
          <w:lang w:val="ru-RU"/>
        </w:rPr>
        <w:sym w:font="Symbol" w:char="F02D"/>
      </w:r>
      <w:r w:rsidRPr="0080652B">
        <w:rPr>
          <w:lang w:val="ru-RU"/>
        </w:rPr>
        <w:t xml:space="preserve"> это среднее количество битов с ошибками в пределах одной группы, а также представляет собой соотношение между КОБ и коэффициентом событий с ошибками. Например, в случайном канале с двоичной ошибкой при отсутствии FEC и скремблирования считается, что α равно единице. Однако при схемах модуляции более высокого порядка α может быть больше единицы</w:t>
      </w:r>
      <w:r w:rsidRPr="0080652B">
        <w:rPr>
          <w:lang w:val="ru-RU" w:eastAsia="ko-KR"/>
        </w:rPr>
        <w:t>.</w:t>
      </w:r>
    </w:p>
    <w:p w:rsidR="00065705" w:rsidRPr="0080652B" w:rsidRDefault="00065705" w:rsidP="00AE3960">
      <w:pPr>
        <w:spacing w:line="240" w:lineRule="auto"/>
        <w:rPr>
          <w:lang w:val="ru-RU" w:eastAsia="ko-KR"/>
        </w:rPr>
      </w:pPr>
      <w:r w:rsidRPr="0080652B">
        <w:rPr>
          <w:lang w:val="ru-RU"/>
        </w:rPr>
        <w:t xml:space="preserve">В конкретной схеме </w:t>
      </w:r>
      <w:r w:rsidRPr="0080652B">
        <w:rPr>
          <w:lang w:val="ru-RU" w:eastAsia="ko-KR"/>
        </w:rPr>
        <w:t xml:space="preserve">FEC </w:t>
      </w:r>
      <w:r w:rsidRPr="0080652B">
        <w:rPr>
          <w:lang w:val="ru-RU"/>
        </w:rPr>
        <w:t xml:space="preserve">теоретические значения α могут оцениваться с использованием распределения весовых коэффициентов, применяемого в данной схеме FEC. В пункте 3.1 объясняется, как выводится теоретическая величина. Статистические свойства групп ошибок зависят от используемой схемы FEC/скремблера. Для определения коэффициента </w:t>
      </w:r>
      <w:r w:rsidRPr="0080652B">
        <w:rPr>
          <w:lang w:val="ru-RU"/>
        </w:rPr>
        <w:sym w:font="Symbol" w:char="F061"/>
      </w:r>
      <w:r w:rsidRPr="0080652B">
        <w:rPr>
          <w:lang w:val="ru-RU"/>
        </w:rPr>
        <w:t xml:space="preserve"> использовались компьютерное моделирование и измерения для различных схем FEC (без скремблера или дифференциального кодирования). При моделировании исходят из наличия аддитивного белого Гауссового канала. Полученные результаты приводятся в пунктах 3.2–3.6.</w:t>
      </w:r>
    </w:p>
    <w:p w:rsidR="00065705" w:rsidRPr="0080652B" w:rsidRDefault="00065705" w:rsidP="00AE3960">
      <w:pPr>
        <w:pStyle w:val="Heading2"/>
        <w:keepNext w:val="0"/>
        <w:spacing w:line="240" w:lineRule="auto"/>
        <w:rPr>
          <w:lang w:val="ru-RU"/>
        </w:rPr>
      </w:pPr>
      <w:r w:rsidRPr="0080652B">
        <w:rPr>
          <w:lang w:val="ru-RU"/>
        </w:rPr>
        <w:t>3.1</w:t>
      </w:r>
      <w:r w:rsidRPr="0080652B">
        <w:rPr>
          <w:lang w:val="ru-RU"/>
        </w:rPr>
        <w:tab/>
      </w:r>
      <w:r w:rsidRPr="0080652B">
        <w:rPr>
          <w:lang w:val="ru-RU" w:eastAsia="ko-KR"/>
        </w:rPr>
        <w:t>Расчет среднего количества битов с ошибками в группе</w:t>
      </w:r>
    </w:p>
    <w:p w:rsidR="00065705" w:rsidRPr="0080652B" w:rsidRDefault="00065705" w:rsidP="00AE3960">
      <w:pPr>
        <w:spacing w:line="240" w:lineRule="auto"/>
        <w:rPr>
          <w:lang w:val="ru-RU" w:eastAsia="ko-KR"/>
        </w:rPr>
      </w:pPr>
      <w:r w:rsidRPr="0080652B">
        <w:rPr>
          <w:lang w:val="ru-RU" w:eastAsia="ko-KR"/>
        </w:rPr>
        <w:t xml:space="preserve">Если дан последовательный </w:t>
      </w:r>
      <w:r w:rsidRPr="0080652B">
        <w:rPr>
          <w:rFonts w:ascii="TimesNewRomanPS-BoldItalicMT" w:hAnsi="TimesNewRomanPS-BoldItalicMT" w:cs="TimesNewRomanPS-BoldItalicMT"/>
          <w:lang w:val="ru-RU" w:eastAsia="ko-KR"/>
        </w:rPr>
        <w:t>(</w:t>
      </w:r>
      <w:r w:rsidRPr="0080652B">
        <w:rPr>
          <w:rFonts w:ascii="TimesNewRomanPS-BoldItalicMT" w:hAnsi="TimesNewRomanPS-BoldItalicMT" w:cs="TimesNewRomanPS-BoldItalicMT"/>
          <w:i/>
          <w:iCs/>
          <w:lang w:val="ru-RU" w:eastAsia="ko-KR"/>
        </w:rPr>
        <w:t>n</w:t>
      </w:r>
      <w:r w:rsidRPr="0080652B">
        <w:rPr>
          <w:rFonts w:ascii="TimesNewRomanPS-BoldItalicMT" w:hAnsi="TimesNewRomanPS-BoldItalicMT" w:cs="TimesNewRomanPS-BoldItalicMT"/>
          <w:lang w:val="ru-RU" w:eastAsia="ko-KR"/>
        </w:rPr>
        <w:t>,</w:t>
      </w:r>
      <w:r w:rsidRPr="0080652B">
        <w:rPr>
          <w:rFonts w:ascii="TimesNewRomanPS-BoldItalicMT" w:hAnsi="TimesNewRomanPS-BoldItalicMT" w:cs="TimesNewRomanPS-BoldItalicMT"/>
          <w:i/>
          <w:iCs/>
          <w:lang w:val="ru-RU" w:eastAsia="ko-KR"/>
        </w:rPr>
        <w:t>k</w:t>
      </w:r>
      <w:r w:rsidRPr="0080652B">
        <w:rPr>
          <w:rFonts w:ascii="TimesNewRomanPS-BoldItalicMT" w:hAnsi="TimesNewRomanPS-BoldItalicMT" w:cs="TimesNewRomanPS-BoldItalicMT"/>
          <w:lang w:val="ru-RU" w:eastAsia="ko-KR"/>
        </w:rPr>
        <w:t>)</w:t>
      </w:r>
      <w:r w:rsidRPr="0080652B">
        <w:rPr>
          <w:lang w:val="ru-RU" w:eastAsia="ko-KR"/>
        </w:rPr>
        <w:t xml:space="preserve"> блочный код </w:t>
      </w:r>
      <w:r w:rsidRPr="0080652B">
        <w:rPr>
          <w:rFonts w:ascii="TimesNewRomanPS-ItalicMT" w:hAnsi="TimesNewRomanPS-ItalicMT" w:cs="TimesNewRomanPS-ItalicMT"/>
          <w:i/>
          <w:iCs/>
          <w:lang w:val="ru-RU" w:eastAsia="ko-KR"/>
        </w:rPr>
        <w:t xml:space="preserve">C, </w:t>
      </w:r>
      <w:r w:rsidRPr="0080652B">
        <w:rPr>
          <w:rFonts w:ascii="TimesNewRomanPS-ItalicMT" w:hAnsi="TimesNewRomanPS-ItalicMT" w:cs="TimesNewRomanPS-ItalicMT"/>
          <w:lang w:val="ru-RU" w:eastAsia="ko-KR"/>
        </w:rPr>
        <w:t>то его широко известной весовой функцией для подсчета</w:t>
      </w:r>
      <w:r w:rsidRPr="0080652B">
        <w:rPr>
          <w:rFonts w:ascii="TimesNewRomanPS-ItalicMT" w:hAnsi="TimesNewRomanPS-ItalicMT" w:cs="TimesNewRomanPS-ItalicMT"/>
          <w:i/>
          <w:iCs/>
          <w:lang w:val="ru-RU" w:eastAsia="ko-KR"/>
        </w:rPr>
        <w:t xml:space="preserve"> </w:t>
      </w:r>
      <w:r w:rsidRPr="0080652B">
        <w:rPr>
          <w:lang w:val="ru-RU" w:eastAsia="ko-KR"/>
        </w:rPr>
        <w:t>(WEF) является:</w:t>
      </w:r>
    </w:p>
    <w:p w:rsidR="00065705" w:rsidRPr="0080652B" w:rsidRDefault="00065705" w:rsidP="00125F4D">
      <w:pPr>
        <w:pStyle w:val="Equation"/>
        <w:spacing w:before="80" w:line="240" w:lineRule="auto"/>
        <w:rPr>
          <w:lang w:val="ru-RU"/>
        </w:rPr>
      </w:pPr>
      <w:r w:rsidRPr="0080652B">
        <w:rPr>
          <w:lang w:val="ru-RU"/>
        </w:rPr>
        <w:tab/>
      </w:r>
      <w:r w:rsidRPr="0080652B">
        <w:rPr>
          <w:lang w:val="ru-RU"/>
        </w:rPr>
        <w:tab/>
      </w:r>
      <w:r w:rsidR="00125F4D" w:rsidRPr="00125F4D">
        <w:rPr>
          <w:position w:val="-28"/>
          <w:lang w:val="ru-RU"/>
        </w:rPr>
        <w:object w:dxaOrig="1460" w:dyaOrig="660">
          <v:shape id="_x0000_i1040" type="#_x0000_t75" style="width:73.2pt;height:33pt" o:ole="" fillcolor="window">
            <v:imagedata r:id="rId44" o:title=""/>
          </v:shape>
          <o:OLEObject Type="Embed" ProgID="Equation.3" ShapeID="_x0000_i1040" DrawAspect="Content" ObjectID="_1341320907" r:id="rId45"/>
        </w:object>
      </w:r>
      <w:r>
        <w:rPr>
          <w:lang w:val="ru-RU"/>
        </w:rPr>
        <w:t>,</w:t>
      </w:r>
      <w:r w:rsidRPr="0080652B">
        <w:rPr>
          <w:lang w:val="ru-RU"/>
        </w:rPr>
        <w:tab/>
        <w:t>(</w:t>
      </w:r>
      <w:r w:rsidRPr="0080652B">
        <w:rPr>
          <w:lang w:val="ru-RU" w:eastAsia="ko-KR"/>
        </w:rPr>
        <w:t>13</w:t>
      </w:r>
      <w:r w:rsidRPr="0080652B">
        <w:rPr>
          <w:lang w:val="ru-RU"/>
        </w:rPr>
        <w:t>)</w:t>
      </w:r>
    </w:p>
    <w:p w:rsidR="00065705" w:rsidRPr="0080652B" w:rsidRDefault="00065705" w:rsidP="00AE3960">
      <w:pPr>
        <w:spacing w:before="0" w:line="240" w:lineRule="auto"/>
        <w:rPr>
          <w:lang w:val="ru-RU" w:eastAsia="ko-KR"/>
        </w:rPr>
      </w:pPr>
      <w:r w:rsidRPr="0080652B">
        <w:rPr>
          <w:lang w:val="ru-RU" w:eastAsia="ko-KR"/>
        </w:rPr>
        <w:t>где:</w:t>
      </w:r>
    </w:p>
    <w:p w:rsidR="00065705" w:rsidRPr="0080652B" w:rsidRDefault="00065705" w:rsidP="00AE3960">
      <w:pPr>
        <w:pStyle w:val="Equationlegend"/>
        <w:spacing w:line="240" w:lineRule="auto"/>
        <w:rPr>
          <w:lang w:val="ru-RU" w:eastAsia="ko-KR"/>
        </w:rPr>
      </w:pPr>
      <w:r w:rsidRPr="0080652B">
        <w:rPr>
          <w:i/>
          <w:iCs/>
          <w:lang w:val="ru-RU" w:eastAsia="ko-KR"/>
        </w:rPr>
        <w:tab/>
        <w:t>B</w:t>
      </w:r>
      <w:r w:rsidRPr="0080652B">
        <w:rPr>
          <w:i/>
          <w:iCs/>
          <w:vertAlign w:val="subscript"/>
          <w:lang w:val="ru-RU" w:eastAsia="ko-KR"/>
        </w:rPr>
        <w:t>i</w:t>
      </w:r>
      <w:r w:rsidRPr="0080652B">
        <w:rPr>
          <w:lang w:val="ru-RU" w:eastAsia="ko-KR"/>
        </w:rPr>
        <w:t>:</w:t>
      </w:r>
      <w:r w:rsidRPr="0080652B">
        <w:rPr>
          <w:lang w:val="ru-RU"/>
        </w:rPr>
        <w:tab/>
      </w:r>
      <w:r w:rsidRPr="0080652B">
        <w:rPr>
          <w:lang w:val="ru-RU" w:eastAsia="ko-KR"/>
        </w:rPr>
        <w:t xml:space="preserve">(целое) число кодовых слов с весовым коэффициентом Хемминга (количество единиц) </w:t>
      </w:r>
      <w:r w:rsidRPr="0080652B">
        <w:rPr>
          <w:i/>
          <w:iCs/>
          <w:lang w:val="ru-RU" w:eastAsia="ko-KR"/>
        </w:rPr>
        <w:t>i</w:t>
      </w:r>
      <w:r>
        <w:rPr>
          <w:lang w:val="ru-RU" w:eastAsia="ko-KR"/>
        </w:rPr>
        <w:t>,</w:t>
      </w:r>
    </w:p>
    <w:p w:rsidR="00065705" w:rsidRPr="0080652B" w:rsidRDefault="00065705" w:rsidP="00AE3960">
      <w:pPr>
        <w:pStyle w:val="Equationlegend"/>
        <w:spacing w:line="240" w:lineRule="auto"/>
        <w:rPr>
          <w:lang w:val="ru-RU" w:eastAsia="ko-KR"/>
        </w:rPr>
      </w:pPr>
      <w:r w:rsidRPr="0080652B">
        <w:rPr>
          <w:i/>
          <w:iCs/>
          <w:lang w:val="ru-RU" w:eastAsia="ko-KR"/>
        </w:rPr>
        <w:tab/>
        <w:t>H</w:t>
      </w:r>
      <w:r w:rsidRPr="0080652B">
        <w:rPr>
          <w:lang w:val="ru-RU" w:eastAsia="ko-KR"/>
        </w:rPr>
        <w:t>:</w:t>
      </w:r>
      <w:r w:rsidRPr="0080652B">
        <w:rPr>
          <w:i/>
          <w:iCs/>
          <w:lang w:val="ru-RU" w:eastAsia="ko-KR"/>
        </w:rPr>
        <w:tab/>
      </w:r>
      <w:r w:rsidRPr="0080652B">
        <w:rPr>
          <w:lang w:val="ru-RU" w:eastAsia="ko-KR"/>
        </w:rPr>
        <w:t>фиктивная переменная.</w:t>
      </w:r>
    </w:p>
    <w:p w:rsidR="00065705" w:rsidRPr="0080652B" w:rsidRDefault="00065705" w:rsidP="00AE3960">
      <w:pPr>
        <w:spacing w:line="240" w:lineRule="auto"/>
        <w:rPr>
          <w:lang w:val="ru-RU" w:eastAsia="ko-KR"/>
        </w:rPr>
      </w:pPr>
      <w:r w:rsidRPr="0080652B">
        <w:rPr>
          <w:lang w:val="ru-RU" w:eastAsia="ko-KR"/>
        </w:rPr>
        <w:t>WEF кода может использоваться для расчета точного выражения для вероятности необнаруженных ошибок и верхней границы вероятности ошибок на слово.</w:t>
      </w:r>
    </w:p>
    <w:p w:rsidR="00065705" w:rsidRPr="0080652B" w:rsidRDefault="00065705" w:rsidP="00AE3960">
      <w:pPr>
        <w:spacing w:line="240" w:lineRule="auto"/>
        <w:rPr>
          <w:lang w:val="ru-RU" w:eastAsia="ko-KR"/>
        </w:rPr>
      </w:pPr>
      <w:r w:rsidRPr="0080652B">
        <w:rPr>
          <w:lang w:val="ru-RU" w:eastAsia="ko-KR"/>
        </w:rPr>
        <w:t>Вводимая дополнительная весовая функция вычисления (IRWEF) кода может определяться как:</w:t>
      </w:r>
    </w:p>
    <w:p w:rsidR="00065705" w:rsidRPr="0080652B" w:rsidRDefault="00065705" w:rsidP="00AE3960">
      <w:pPr>
        <w:pStyle w:val="Blanc"/>
        <w:spacing w:line="240" w:lineRule="auto"/>
        <w:rPr>
          <w:lang w:val="ru-RU"/>
        </w:rPr>
      </w:pPr>
    </w:p>
    <w:p w:rsidR="00065705" w:rsidRPr="0080652B" w:rsidRDefault="00065705" w:rsidP="00AE3960">
      <w:pPr>
        <w:pStyle w:val="Equation"/>
        <w:spacing w:before="80" w:line="240" w:lineRule="auto"/>
        <w:rPr>
          <w:lang w:val="ru-RU" w:eastAsia="ko-KR"/>
        </w:rPr>
      </w:pPr>
      <w:r w:rsidRPr="0080652B">
        <w:rPr>
          <w:lang w:val="ru-RU"/>
        </w:rPr>
        <w:tab/>
      </w:r>
      <w:r w:rsidRPr="0080652B">
        <w:rPr>
          <w:lang w:val="ru-RU"/>
        </w:rPr>
        <w:tab/>
      </w:r>
      <w:r w:rsidR="00125F4D" w:rsidRPr="00125F4D">
        <w:rPr>
          <w:position w:val="-30"/>
          <w:lang w:val="ru-RU"/>
        </w:rPr>
        <w:object w:dxaOrig="2079" w:dyaOrig="560">
          <v:shape id="_x0000_i1041" type="#_x0000_t75" style="width:103.8pt;height:28.2pt" o:ole="" fillcolor="window">
            <v:imagedata r:id="rId46" o:title=""/>
          </v:shape>
          <o:OLEObject Type="Embed" ProgID="Equation.3" ShapeID="_x0000_i1041" DrawAspect="Content" ObjectID="_1341320908" r:id="rId47"/>
        </w:object>
      </w:r>
      <w:r>
        <w:rPr>
          <w:lang w:val="ru-RU"/>
        </w:rPr>
        <w:t>,</w:t>
      </w:r>
      <w:r w:rsidRPr="0080652B">
        <w:rPr>
          <w:lang w:val="ru-RU"/>
        </w:rPr>
        <w:tab/>
        <w:t>(</w:t>
      </w:r>
      <w:r w:rsidRPr="0080652B">
        <w:rPr>
          <w:lang w:val="ru-RU" w:eastAsia="ko-KR"/>
        </w:rPr>
        <w:t>14</w:t>
      </w:r>
      <w:r w:rsidRPr="0080652B">
        <w:rPr>
          <w:lang w:val="ru-RU"/>
        </w:rPr>
        <w:t>)</w:t>
      </w:r>
    </w:p>
    <w:p w:rsidR="00065705" w:rsidRPr="0080652B" w:rsidRDefault="00065705" w:rsidP="00AE3960">
      <w:pPr>
        <w:spacing w:line="240" w:lineRule="auto"/>
        <w:rPr>
          <w:lang w:val="ru-RU" w:eastAsia="ko-KR"/>
        </w:rPr>
      </w:pPr>
      <w:r w:rsidRPr="0080652B">
        <w:rPr>
          <w:lang w:val="ru-RU" w:eastAsia="ko-KR"/>
        </w:rPr>
        <w:t xml:space="preserve">где </w:t>
      </w:r>
      <w:r w:rsidRPr="0080652B">
        <w:rPr>
          <w:i/>
          <w:iCs/>
          <w:lang w:val="ru-RU"/>
        </w:rPr>
        <w:t>A</w:t>
      </w:r>
      <w:r w:rsidRPr="0080652B">
        <w:rPr>
          <w:i/>
          <w:iCs/>
          <w:vertAlign w:val="subscript"/>
          <w:lang w:val="ru-RU"/>
        </w:rPr>
        <w:t>w,j</w:t>
      </w:r>
      <w:r w:rsidRPr="0080652B">
        <w:rPr>
          <w:i/>
          <w:iCs/>
          <w:vertAlign w:val="subscript"/>
          <w:lang w:val="ru-RU" w:eastAsia="ko-KR"/>
        </w:rPr>
        <w:t xml:space="preserve"> </w:t>
      </w:r>
      <w:r w:rsidRPr="0080652B">
        <w:rPr>
          <w:lang w:val="ru-RU" w:eastAsia="ko-KR"/>
        </w:rPr>
        <w:t xml:space="preserve">означает (целое) число кодовых слов, образованных вводимым информационным словом весового коэффициента Хемминга </w:t>
      </w:r>
      <w:r w:rsidRPr="0080652B">
        <w:rPr>
          <w:i/>
          <w:iCs/>
          <w:lang w:val="ru-RU" w:eastAsia="ko-KR"/>
        </w:rPr>
        <w:t>w</w:t>
      </w:r>
      <w:r w:rsidRPr="0080652B">
        <w:rPr>
          <w:lang w:val="ru-RU" w:eastAsia="ko-KR"/>
        </w:rPr>
        <w:t xml:space="preserve">, контрольный разряд четности которого имеет весовой коэффициент Хемминга </w:t>
      </w:r>
      <w:r w:rsidRPr="0080652B">
        <w:rPr>
          <w:i/>
          <w:iCs/>
          <w:lang w:val="ru-RU" w:eastAsia="ko-KR"/>
        </w:rPr>
        <w:t>j</w:t>
      </w:r>
      <w:r w:rsidRPr="0080652B">
        <w:rPr>
          <w:lang w:val="ru-RU" w:eastAsia="ko-KR"/>
        </w:rPr>
        <w:t xml:space="preserve">, так что общий весовой коэффициент Хемминга составляет </w:t>
      </w:r>
      <w:r w:rsidRPr="0080652B">
        <w:rPr>
          <w:i/>
          <w:iCs/>
          <w:lang w:val="ru-RU" w:eastAsia="ko-KR"/>
        </w:rPr>
        <w:t>w </w:t>
      </w:r>
      <w:r w:rsidRPr="0080652B">
        <w:rPr>
          <w:lang w:val="ru-RU" w:eastAsia="ko-KR"/>
        </w:rPr>
        <w:t>+ </w:t>
      </w:r>
      <w:r w:rsidRPr="0080652B">
        <w:rPr>
          <w:i/>
          <w:iCs/>
          <w:lang w:val="ru-RU" w:eastAsia="ko-KR"/>
        </w:rPr>
        <w:t>j</w:t>
      </w:r>
      <w:r w:rsidRPr="0080652B">
        <w:rPr>
          <w:lang w:val="ru-RU" w:eastAsia="ko-KR"/>
        </w:rPr>
        <w:t>. IRWEF показывает отдельные вклады информации и контрольного разряда четности в общий весовой коэффициент Хемминга для кодовых слов и, таким образом, обеспечивает дополнительную информацию о профиле весового коэффициента (Хемминга) данного кода.</w:t>
      </w:r>
    </w:p>
    <w:p w:rsidR="00065705" w:rsidRPr="0080652B" w:rsidRDefault="00065705" w:rsidP="00AE3960">
      <w:pPr>
        <w:spacing w:line="240" w:lineRule="auto"/>
        <w:rPr>
          <w:lang w:val="ru-RU" w:eastAsia="ko-KR"/>
        </w:rPr>
      </w:pPr>
      <w:r w:rsidRPr="0080652B">
        <w:rPr>
          <w:lang w:val="ru-RU" w:eastAsia="ko-KR"/>
        </w:rPr>
        <w:t xml:space="preserve">Используя приведенное выше выражение, можно установить верхние границы ВОБ, </w:t>
      </w:r>
      <w:r w:rsidRPr="0080652B">
        <w:rPr>
          <w:i/>
          <w:iCs/>
          <w:lang w:val="ru-RU" w:eastAsia="ko-KR"/>
        </w:rPr>
        <w:t>P</w:t>
      </w:r>
      <w:r w:rsidRPr="0080652B">
        <w:rPr>
          <w:i/>
          <w:iCs/>
          <w:vertAlign w:val="subscript"/>
          <w:lang w:val="ru-RU" w:eastAsia="ko-KR"/>
        </w:rPr>
        <w:t>b</w:t>
      </w:r>
      <w:r w:rsidRPr="0080652B">
        <w:rPr>
          <w:lang w:val="ru-RU" w:eastAsia="ko-KR"/>
        </w:rPr>
        <w:t xml:space="preserve">, с помощью уравнения: </w:t>
      </w:r>
    </w:p>
    <w:p w:rsidR="00065705" w:rsidRPr="0080652B" w:rsidRDefault="00065705" w:rsidP="00125F4D">
      <w:pPr>
        <w:pStyle w:val="Equation"/>
        <w:spacing w:before="80" w:line="240" w:lineRule="auto"/>
        <w:rPr>
          <w:lang w:val="ru-RU" w:eastAsia="ko-KR"/>
        </w:rPr>
      </w:pPr>
      <w:r w:rsidRPr="0080652B">
        <w:rPr>
          <w:lang w:val="ru-RU"/>
        </w:rPr>
        <w:tab/>
      </w:r>
      <w:r w:rsidRPr="0080652B">
        <w:rPr>
          <w:lang w:val="ru-RU"/>
        </w:rPr>
        <w:tab/>
      </w:r>
      <w:r w:rsidR="00125F4D" w:rsidRPr="00125F4D">
        <w:rPr>
          <w:position w:val="-30"/>
          <w:lang w:val="ru-RU"/>
        </w:rPr>
        <w:object w:dxaOrig="1820" w:dyaOrig="680">
          <v:shape id="_x0000_i1042" type="#_x0000_t75" style="width:91.2pt;height:34.2pt" o:ole="" fillcolor="window">
            <v:imagedata r:id="rId48" o:title=""/>
          </v:shape>
          <o:OLEObject Type="Embed" ProgID="Equation.3" ShapeID="_x0000_i1042" DrawAspect="Content" ObjectID="_1341320909" r:id="rId49"/>
        </w:object>
      </w:r>
      <w:r>
        <w:rPr>
          <w:lang w:val="ru-RU"/>
        </w:rPr>
        <w:t>,</w:t>
      </w:r>
      <w:r w:rsidRPr="0080652B">
        <w:rPr>
          <w:lang w:val="ru-RU"/>
        </w:rPr>
        <w:tab/>
        <w:t>(</w:t>
      </w:r>
      <w:r w:rsidRPr="0080652B">
        <w:rPr>
          <w:lang w:val="ru-RU" w:eastAsia="ko-KR"/>
        </w:rPr>
        <w:t>15</w:t>
      </w:r>
      <w:r w:rsidRPr="0080652B">
        <w:rPr>
          <w:lang w:val="ru-RU"/>
        </w:rPr>
        <w:t>)</w:t>
      </w:r>
    </w:p>
    <w:p w:rsidR="00065705" w:rsidRPr="0080652B" w:rsidRDefault="00065705" w:rsidP="00AE3960">
      <w:pPr>
        <w:spacing w:line="240" w:lineRule="auto"/>
        <w:rPr>
          <w:lang w:val="ru-RU" w:eastAsia="ko-KR"/>
        </w:rPr>
      </w:pPr>
      <w:r w:rsidRPr="0080652B">
        <w:rPr>
          <w:lang w:val="ru-RU" w:eastAsia="ko-KR"/>
        </w:rPr>
        <w:t xml:space="preserve">где </w:t>
      </w:r>
      <w:r w:rsidRPr="0080652B">
        <w:rPr>
          <w:i/>
          <w:iCs/>
          <w:lang w:val="ru-RU"/>
        </w:rPr>
        <w:t>d</w:t>
      </w:r>
      <w:r w:rsidRPr="0080652B">
        <w:rPr>
          <w:i/>
          <w:iCs/>
          <w:vertAlign w:val="subscript"/>
          <w:lang w:val="ru-RU"/>
        </w:rPr>
        <w:t>min</w:t>
      </w:r>
      <w:r w:rsidRPr="0080652B">
        <w:rPr>
          <w:i/>
          <w:iCs/>
          <w:vertAlign w:val="subscript"/>
          <w:lang w:val="ru-RU" w:eastAsia="ko-KR"/>
        </w:rPr>
        <w:t xml:space="preserve"> </w:t>
      </w:r>
      <w:r w:rsidRPr="0080652B">
        <w:rPr>
          <w:lang w:val="ru-RU" w:eastAsia="ko-KR"/>
        </w:rPr>
        <w:t xml:space="preserve">– минимальная длина кода, </w:t>
      </w:r>
      <w:r w:rsidR="00125F4D" w:rsidRPr="00125F4D">
        <w:rPr>
          <w:position w:val="-12"/>
          <w:lang w:val="ru-RU"/>
        </w:rPr>
        <w:object w:dxaOrig="920" w:dyaOrig="400">
          <v:shape id="_x0000_i1043" type="#_x0000_t75" style="width:46.2pt;height:20.4pt" o:ole="" fillcolor="window">
            <v:imagedata r:id="rId50" o:title=""/>
          </v:shape>
          <o:OLEObject Type="Embed" ProgID="Equation.3" ShapeID="_x0000_i1043" DrawAspect="Content" ObjectID="_1341320910" r:id="rId51"/>
        </w:object>
      </w:r>
      <w:r w:rsidRPr="0080652B">
        <w:rPr>
          <w:lang w:val="ru-RU" w:eastAsia="ko-KR"/>
        </w:rPr>
        <w:t xml:space="preserve">– вероятность выбора декодером кодового слова с весовым коэффициентом </w:t>
      </w:r>
      <w:r w:rsidRPr="0080652B">
        <w:rPr>
          <w:i/>
          <w:iCs/>
          <w:lang w:val="ru-RU" w:eastAsia="ko-KR"/>
        </w:rPr>
        <w:t>m</w:t>
      </w:r>
      <w:r w:rsidRPr="0080652B">
        <w:rPr>
          <w:lang w:val="ru-RU" w:eastAsia="ko-KR"/>
        </w:rPr>
        <w:t>, при условии что переданное кодовое слово содержит только нули, и:</w:t>
      </w:r>
    </w:p>
    <w:p w:rsidR="00065705" w:rsidRPr="0080652B" w:rsidRDefault="00065705" w:rsidP="00125F4D">
      <w:pPr>
        <w:pStyle w:val="Equation"/>
        <w:spacing w:before="80" w:line="240" w:lineRule="auto"/>
        <w:rPr>
          <w:lang w:val="ru-RU" w:eastAsia="ko-KR"/>
        </w:rPr>
      </w:pPr>
      <w:r w:rsidRPr="0080652B">
        <w:rPr>
          <w:lang w:val="ru-RU"/>
        </w:rPr>
        <w:tab/>
      </w:r>
      <w:r w:rsidRPr="0080652B">
        <w:rPr>
          <w:lang w:val="ru-RU"/>
        </w:rPr>
        <w:tab/>
      </w:r>
      <w:r w:rsidR="00125F4D" w:rsidRPr="00125F4D">
        <w:rPr>
          <w:position w:val="-30"/>
          <w:lang w:val="ru-RU"/>
        </w:rPr>
        <w:object w:dxaOrig="1500" w:dyaOrig="620">
          <v:shape id="_x0000_i1044" type="#_x0000_t75" style="width:75pt;height:31.2pt" o:ole="" fillcolor="window">
            <v:imagedata r:id="rId52" o:title=""/>
          </v:shape>
          <o:OLEObject Type="Embed" ProgID="Equation.3" ShapeID="_x0000_i1044" DrawAspect="Content" ObjectID="_1341320911" r:id="rId53"/>
        </w:object>
      </w:r>
      <w:r>
        <w:rPr>
          <w:lang w:val="ru-RU"/>
        </w:rPr>
        <w:t>.</w:t>
      </w:r>
      <w:r w:rsidRPr="0080652B">
        <w:rPr>
          <w:lang w:val="ru-RU"/>
        </w:rPr>
        <w:tab/>
        <w:t>(</w:t>
      </w:r>
      <w:r w:rsidRPr="0080652B">
        <w:rPr>
          <w:lang w:val="ru-RU" w:eastAsia="ko-KR"/>
        </w:rPr>
        <w:t>16</w:t>
      </w:r>
      <w:r w:rsidRPr="0080652B">
        <w:rPr>
          <w:lang w:val="ru-RU"/>
        </w:rPr>
        <w:t>)</w:t>
      </w:r>
    </w:p>
    <w:p w:rsidR="00065705" w:rsidRPr="0080652B" w:rsidRDefault="00065705" w:rsidP="00AE3960">
      <w:pPr>
        <w:spacing w:line="240" w:lineRule="auto"/>
        <w:rPr>
          <w:lang w:val="ru-RU" w:eastAsia="ko-KR"/>
        </w:rPr>
      </w:pPr>
      <w:r w:rsidRPr="0080652B">
        <w:rPr>
          <w:lang w:val="ru-RU" w:eastAsia="ko-KR"/>
        </w:rPr>
        <w:t xml:space="preserve">Таким образом, среднее число битов в группе </w:t>
      </w:r>
      <w:r w:rsidRPr="0080652B">
        <w:rPr>
          <w:lang w:val="ru-RU"/>
        </w:rPr>
        <w:t>α</w:t>
      </w:r>
      <w:r w:rsidRPr="0080652B">
        <w:rPr>
          <w:lang w:val="ru-RU" w:eastAsia="ko-KR"/>
        </w:rPr>
        <w:t xml:space="preserve"> будет средним значением </w:t>
      </w:r>
      <w:r w:rsidRPr="0080652B">
        <w:rPr>
          <w:i/>
          <w:iCs/>
          <w:lang w:val="ru-RU" w:eastAsia="ko-KR"/>
        </w:rPr>
        <w:t>w</w:t>
      </w:r>
      <w:r w:rsidR="00125F4D">
        <w:rPr>
          <w:lang w:val="ru-RU" w:eastAsia="ko-KR"/>
        </w:rPr>
        <w:t>, что дает:</w:t>
      </w:r>
    </w:p>
    <w:p w:rsidR="00065705" w:rsidRPr="0080652B" w:rsidRDefault="00065705" w:rsidP="00125F4D">
      <w:pPr>
        <w:pStyle w:val="Equation"/>
        <w:spacing w:before="80" w:line="240" w:lineRule="auto"/>
        <w:rPr>
          <w:lang w:val="ru-RU" w:eastAsia="ko-KR"/>
        </w:rPr>
      </w:pPr>
      <w:r w:rsidRPr="0080652B">
        <w:rPr>
          <w:lang w:val="ru-RU"/>
        </w:rPr>
        <w:lastRenderedPageBreak/>
        <w:tab/>
      </w:r>
      <w:r w:rsidRPr="0080652B">
        <w:rPr>
          <w:lang w:val="ru-RU"/>
        </w:rPr>
        <w:tab/>
      </w:r>
      <w:r w:rsidR="00125F4D" w:rsidRPr="00125F4D">
        <w:rPr>
          <w:position w:val="-30"/>
          <w:lang w:val="ru-RU"/>
        </w:rPr>
        <w:object w:dxaOrig="1860" w:dyaOrig="680">
          <v:shape id="_x0000_i1045" type="#_x0000_t75" style="width:93pt;height:34.2pt" o:ole="" fillcolor="window">
            <v:imagedata r:id="rId54" o:title=""/>
          </v:shape>
          <o:OLEObject Type="Embed" ProgID="Equation.3" ShapeID="_x0000_i1045" DrawAspect="Content" ObjectID="_1341320912" r:id="rId55"/>
        </w:object>
      </w:r>
      <w:r>
        <w:rPr>
          <w:lang w:val="ru-RU"/>
        </w:rPr>
        <w:t>,</w:t>
      </w:r>
      <w:r w:rsidRPr="0080652B">
        <w:rPr>
          <w:lang w:val="ru-RU"/>
        </w:rPr>
        <w:tab/>
        <w:t>(</w:t>
      </w:r>
      <w:r w:rsidRPr="0080652B">
        <w:rPr>
          <w:lang w:val="ru-RU" w:eastAsia="ko-KR"/>
        </w:rPr>
        <w:t>17</w:t>
      </w:r>
      <w:r w:rsidRPr="0080652B">
        <w:rPr>
          <w:lang w:val="ru-RU"/>
        </w:rPr>
        <w:t>)</w:t>
      </w:r>
    </w:p>
    <w:p w:rsidR="00065705" w:rsidRPr="0080652B" w:rsidRDefault="00065705" w:rsidP="00AE3960">
      <w:pPr>
        <w:spacing w:line="240" w:lineRule="auto"/>
        <w:rPr>
          <w:lang w:val="ru-RU" w:eastAsia="ko-KR"/>
        </w:rPr>
      </w:pPr>
      <w:r w:rsidRPr="0080652B">
        <w:rPr>
          <w:lang w:val="ru-RU" w:eastAsia="ko-KR"/>
        </w:rPr>
        <w:t xml:space="preserve">где </w:t>
      </w:r>
      <w:r w:rsidRPr="0080652B">
        <w:rPr>
          <w:i/>
          <w:iCs/>
          <w:lang w:val="ru-RU"/>
        </w:rPr>
        <w:t>P</w:t>
      </w:r>
      <w:r w:rsidRPr="0080652B">
        <w:rPr>
          <w:i/>
          <w:iCs/>
          <w:vertAlign w:val="subscript"/>
          <w:lang w:val="ru-RU"/>
        </w:rPr>
        <w:t>m</w:t>
      </w:r>
      <w:r w:rsidRPr="0080652B">
        <w:rPr>
          <w:lang w:val="ru-RU" w:eastAsia="ko-KR"/>
        </w:rPr>
        <w:t xml:space="preserve"> – вероятность событий с ошибками, содержащих </w:t>
      </w:r>
      <w:r w:rsidRPr="0080652B">
        <w:rPr>
          <w:i/>
          <w:iCs/>
          <w:lang w:val="ru-RU" w:eastAsia="ko-KR"/>
        </w:rPr>
        <w:t>m</w:t>
      </w:r>
      <w:r w:rsidRPr="0080652B">
        <w:rPr>
          <w:lang w:val="ru-RU" w:eastAsia="ko-KR"/>
        </w:rPr>
        <w:t xml:space="preserve"> ошибок во всех событиях с ошибками. Поскольку </w:t>
      </w:r>
      <w:r w:rsidRPr="0080652B">
        <w:rPr>
          <w:i/>
          <w:iCs/>
          <w:lang w:val="ru-RU"/>
        </w:rPr>
        <w:t>P</w:t>
      </w:r>
      <w:r w:rsidRPr="0080652B">
        <w:rPr>
          <w:i/>
          <w:iCs/>
          <w:vertAlign w:val="subscript"/>
          <w:lang w:val="ru-RU"/>
        </w:rPr>
        <w:t>m</w:t>
      </w:r>
      <w:r w:rsidRPr="0080652B">
        <w:rPr>
          <w:lang w:val="ru-RU" w:eastAsia="ko-KR"/>
        </w:rPr>
        <w:t xml:space="preserve"> быстро уменьшается с уменьшением </w:t>
      </w:r>
      <w:r w:rsidRPr="0080652B">
        <w:rPr>
          <w:i/>
          <w:iCs/>
          <w:lang w:val="ru-RU" w:eastAsia="ko-KR"/>
        </w:rPr>
        <w:t>m</w:t>
      </w:r>
      <w:r w:rsidRPr="0080652B">
        <w:rPr>
          <w:lang w:val="ru-RU" w:eastAsia="ko-KR"/>
        </w:rPr>
        <w:t xml:space="preserve">, особенно при невысоких значениях ВОБ, </w:t>
      </w:r>
      <w:r w:rsidRPr="0080652B">
        <w:rPr>
          <w:position w:val="-6"/>
          <w:lang w:val="ru-RU"/>
        </w:rPr>
        <w:object w:dxaOrig="260" w:dyaOrig="260">
          <v:shape id="_x0000_i1046" type="#_x0000_t75" style="width:13.2pt;height:13.2pt" o:ole="" fillcolor="window">
            <v:imagedata r:id="rId56" o:title=""/>
          </v:shape>
          <o:OLEObject Type="Embed" ProgID="Equation.3" ShapeID="_x0000_i1046" DrawAspect="Content" ObjectID="_1341320913" r:id="rId57"/>
        </w:object>
      </w:r>
      <w:r w:rsidRPr="0080652B">
        <w:rPr>
          <w:lang w:val="ru-RU" w:eastAsia="ko-KR"/>
        </w:rPr>
        <w:t xml:space="preserve"> можно приближенно выразить уравнением:</w:t>
      </w:r>
    </w:p>
    <w:p w:rsidR="00065705" w:rsidRPr="0080652B" w:rsidRDefault="00065705" w:rsidP="00125F4D">
      <w:pPr>
        <w:pStyle w:val="Equation"/>
        <w:spacing w:line="240" w:lineRule="auto"/>
        <w:rPr>
          <w:lang w:val="ru-RU" w:eastAsia="ko-KR"/>
        </w:rPr>
      </w:pPr>
      <w:r w:rsidRPr="0080652B">
        <w:rPr>
          <w:lang w:val="ru-RU"/>
        </w:rPr>
        <w:tab/>
      </w:r>
      <w:r w:rsidRPr="0080652B">
        <w:rPr>
          <w:lang w:val="ru-RU"/>
        </w:rPr>
        <w:tab/>
      </w:r>
      <w:r w:rsidR="00125F4D" w:rsidRPr="00125F4D">
        <w:rPr>
          <w:position w:val="-30"/>
          <w:lang w:val="ru-RU"/>
        </w:rPr>
        <w:object w:dxaOrig="1640" w:dyaOrig="680">
          <v:shape id="_x0000_i1047" type="#_x0000_t75" style="width:81pt;height:34.2pt" o:ole="" fillcolor="window">
            <v:imagedata r:id="rId58" o:title=""/>
          </v:shape>
          <o:OLEObject Type="Embed" ProgID="Equation.3" ShapeID="_x0000_i1047" DrawAspect="Content" ObjectID="_1341320914" r:id="rId59"/>
        </w:object>
      </w:r>
      <w:r>
        <w:rPr>
          <w:lang w:val="ru-RU"/>
        </w:rPr>
        <w:t>.</w:t>
      </w:r>
      <w:r w:rsidRPr="0080652B">
        <w:rPr>
          <w:lang w:val="ru-RU"/>
        </w:rPr>
        <w:tab/>
        <w:t>(</w:t>
      </w:r>
      <w:r w:rsidRPr="0080652B">
        <w:rPr>
          <w:lang w:val="ru-RU" w:eastAsia="ko-KR"/>
        </w:rPr>
        <w:t>18</w:t>
      </w:r>
      <w:r w:rsidRPr="0080652B">
        <w:rPr>
          <w:lang w:val="ru-RU"/>
        </w:rPr>
        <w:t>)</w:t>
      </w:r>
    </w:p>
    <w:p w:rsidR="00065705" w:rsidRPr="0080652B" w:rsidRDefault="00065705" w:rsidP="00AE3960">
      <w:pPr>
        <w:pStyle w:val="Heading2"/>
        <w:spacing w:line="240" w:lineRule="auto"/>
        <w:rPr>
          <w:lang w:val="ru-RU"/>
        </w:rPr>
      </w:pPr>
      <w:r w:rsidRPr="0080652B">
        <w:rPr>
          <w:lang w:val="ru-RU"/>
        </w:rPr>
        <w:t>3.2</w:t>
      </w:r>
      <w:r w:rsidRPr="0080652B">
        <w:rPr>
          <w:lang w:val="ru-RU"/>
        </w:rPr>
        <w:tab/>
      </w:r>
      <w:r w:rsidRPr="0080652B">
        <w:rPr>
          <w:lang w:val="ru-RU" w:eastAsia="ko-KR"/>
        </w:rPr>
        <w:t>Факторы для двоичных кодов БЧХ</w:t>
      </w:r>
    </w:p>
    <w:p w:rsidR="00065705" w:rsidRPr="0080652B" w:rsidRDefault="00065705" w:rsidP="00AE3960">
      <w:pPr>
        <w:spacing w:line="240" w:lineRule="auto"/>
        <w:rPr>
          <w:lang w:val="ru-RU" w:eastAsia="ko-KR"/>
        </w:rPr>
      </w:pPr>
      <w:r w:rsidRPr="0080652B">
        <w:rPr>
          <w:lang w:val="ru-RU" w:eastAsia="ko-KR"/>
        </w:rPr>
        <w:t xml:space="preserve">Используя уравнение (19), можно оценить значения </w:t>
      </w:r>
      <w:r w:rsidRPr="0080652B">
        <w:rPr>
          <w:lang w:val="ru-RU"/>
        </w:rPr>
        <w:t>α</w:t>
      </w:r>
      <w:r w:rsidRPr="0080652B">
        <w:rPr>
          <w:lang w:val="ru-RU" w:eastAsia="ko-KR"/>
        </w:rPr>
        <w:t xml:space="preserve"> для систематических кодов </w:t>
      </w:r>
      <w:r>
        <w:rPr>
          <w:lang w:val="ru-RU" w:eastAsia="ko-KR"/>
        </w:rPr>
        <w:t>Боуза-Чоудхури-Хоквингема (</w:t>
      </w:r>
      <w:r w:rsidRPr="0080652B">
        <w:rPr>
          <w:lang w:val="ru-RU" w:eastAsia="ko-KR"/>
        </w:rPr>
        <w:t>БЧХ</w:t>
      </w:r>
      <w:r>
        <w:rPr>
          <w:lang w:val="ru-RU" w:eastAsia="ko-KR"/>
        </w:rPr>
        <w:t>)</w:t>
      </w:r>
      <w:r w:rsidRPr="0080652B">
        <w:rPr>
          <w:lang w:val="ru-RU" w:eastAsia="ko-KR"/>
        </w:rPr>
        <w:t xml:space="preserve">. В таблице 8 показано распределение весовых коэффициентов кода (7,4) БЧХ, и минимальная длина кода (7,4) равна 3. Следовательно, </w:t>
      </w:r>
      <w:r w:rsidRPr="0080652B">
        <w:rPr>
          <w:lang w:val="ru-RU"/>
        </w:rPr>
        <w:t>α</w:t>
      </w:r>
      <w:r w:rsidRPr="0080652B">
        <w:rPr>
          <w:lang w:val="ru-RU" w:eastAsia="ko-KR"/>
        </w:rPr>
        <w:t xml:space="preserve"> для кода можно подсчитать следующим образом:</w:t>
      </w:r>
    </w:p>
    <w:p w:rsidR="00065705" w:rsidRPr="0080652B" w:rsidRDefault="00065705" w:rsidP="00125F4D">
      <w:pPr>
        <w:pStyle w:val="Equation"/>
        <w:spacing w:line="240" w:lineRule="auto"/>
        <w:rPr>
          <w:lang w:val="ru-RU" w:eastAsia="ko-KR"/>
        </w:rPr>
      </w:pPr>
      <w:r w:rsidRPr="0080652B">
        <w:rPr>
          <w:lang w:val="ru-RU"/>
        </w:rPr>
        <w:tab/>
      </w:r>
      <w:r w:rsidRPr="0080652B">
        <w:rPr>
          <w:lang w:val="ru-RU"/>
        </w:rPr>
        <w:tab/>
      </w:r>
      <w:r w:rsidR="00125F4D" w:rsidRPr="00125F4D">
        <w:rPr>
          <w:position w:val="-20"/>
          <w:lang w:val="ru-RU"/>
        </w:rPr>
        <w:object w:dxaOrig="3400" w:dyaOrig="520">
          <v:shape id="_x0000_i1048" type="#_x0000_t75" style="width:169.8pt;height:25.8pt" o:ole="" fillcolor="window">
            <v:imagedata r:id="rId60" o:title=""/>
          </v:shape>
          <o:OLEObject Type="Embed" ProgID="Equation.3" ShapeID="_x0000_i1048" DrawAspect="Content" ObjectID="_1341320915" r:id="rId61"/>
        </w:object>
      </w:r>
      <w:r>
        <w:rPr>
          <w:lang w:val="ru-RU"/>
        </w:rPr>
        <w:t>.</w:t>
      </w:r>
      <w:r w:rsidRPr="0080652B">
        <w:rPr>
          <w:lang w:val="ru-RU"/>
        </w:rPr>
        <w:tab/>
        <w:t>(</w:t>
      </w:r>
      <w:r w:rsidRPr="0080652B">
        <w:rPr>
          <w:lang w:val="ru-RU" w:eastAsia="ko-KR"/>
        </w:rPr>
        <w:t>19</w:t>
      </w:r>
      <w:r w:rsidRPr="0080652B">
        <w:rPr>
          <w:lang w:val="ru-RU"/>
        </w:rPr>
        <w:t>)</w:t>
      </w:r>
    </w:p>
    <w:p w:rsidR="00065705" w:rsidRPr="00125F4D" w:rsidRDefault="00065705" w:rsidP="00AE3960">
      <w:pPr>
        <w:pStyle w:val="TableNo"/>
        <w:spacing w:line="240" w:lineRule="auto"/>
        <w:rPr>
          <w:lang w:val="ru-RU" w:eastAsia="ko-KR"/>
        </w:rPr>
      </w:pPr>
      <w:r w:rsidRPr="00125F4D">
        <w:rPr>
          <w:lang w:val="ru-RU"/>
        </w:rPr>
        <w:t xml:space="preserve">ТАБЛИЦА </w:t>
      </w:r>
      <w:r w:rsidRPr="00125F4D">
        <w:rPr>
          <w:lang w:val="ru-RU" w:eastAsia="ko-KR"/>
        </w:rPr>
        <w:t>5</w:t>
      </w:r>
    </w:p>
    <w:p w:rsidR="00065705" w:rsidRPr="00125F4D" w:rsidRDefault="00065705" w:rsidP="00AE3960">
      <w:pPr>
        <w:pStyle w:val="Tabletitle"/>
        <w:spacing w:line="240" w:lineRule="auto"/>
        <w:rPr>
          <w:lang w:val="ru-RU" w:eastAsia="ko-KR"/>
        </w:rPr>
      </w:pPr>
      <w:r w:rsidRPr="00125F4D">
        <w:rPr>
          <w:lang w:val="ru-RU" w:eastAsia="ko-KR"/>
        </w:rPr>
        <w:t>Распределение весовых коэффициентов кода (7,4) БЧХ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701"/>
        <w:gridCol w:w="1701"/>
      </w:tblGrid>
      <w:tr w:rsidR="00065705" w:rsidRPr="00546F5A">
        <w:trPr>
          <w:jc w:val="center"/>
        </w:trPr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head"/>
              <w:spacing w:line="240" w:lineRule="auto"/>
              <w:rPr>
                <w:i/>
                <w:iCs/>
                <w:lang w:val="ru-RU"/>
              </w:rPr>
            </w:pPr>
            <w:r w:rsidRPr="00546F5A">
              <w:rPr>
                <w:i/>
                <w:iCs/>
                <w:lang w:val="ru-RU"/>
              </w:rPr>
              <w:t>w</w:t>
            </w:r>
          </w:p>
        </w:tc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head"/>
              <w:spacing w:line="240" w:lineRule="auto"/>
              <w:rPr>
                <w:i/>
                <w:iCs/>
                <w:lang w:val="ru-RU"/>
              </w:rPr>
            </w:pPr>
            <w:r w:rsidRPr="00546F5A">
              <w:rPr>
                <w:i/>
                <w:iCs/>
                <w:lang w:val="ru-RU"/>
              </w:rPr>
              <w:t>j</w:t>
            </w:r>
          </w:p>
        </w:tc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head"/>
              <w:spacing w:line="240" w:lineRule="auto"/>
              <w:rPr>
                <w:i/>
                <w:iCs/>
                <w:lang w:val="ru-RU"/>
              </w:rPr>
            </w:pPr>
            <w:r w:rsidRPr="00546F5A">
              <w:rPr>
                <w:i/>
                <w:iCs/>
                <w:lang w:val="ru-RU"/>
              </w:rPr>
              <w:t>A</w:t>
            </w:r>
            <w:r w:rsidRPr="00546F5A">
              <w:rPr>
                <w:i/>
                <w:iCs/>
                <w:vertAlign w:val="subscript"/>
                <w:lang w:val="ru-RU"/>
              </w:rPr>
              <w:t>w,j</w:t>
            </w:r>
          </w:p>
        </w:tc>
      </w:tr>
      <w:tr w:rsidR="00065705" w:rsidRPr="00546F5A">
        <w:trPr>
          <w:jc w:val="center"/>
        </w:trPr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0</w:t>
            </w:r>
          </w:p>
        </w:tc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0</w:t>
            </w:r>
          </w:p>
        </w:tc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1</w:t>
            </w:r>
          </w:p>
        </w:tc>
      </w:tr>
      <w:tr w:rsidR="00065705" w:rsidRPr="00546F5A">
        <w:trPr>
          <w:jc w:val="center"/>
        </w:trPr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1</w:t>
            </w:r>
          </w:p>
        </w:tc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2</w:t>
            </w:r>
          </w:p>
        </w:tc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3</w:t>
            </w:r>
          </w:p>
        </w:tc>
      </w:tr>
      <w:tr w:rsidR="00065705" w:rsidRPr="00546F5A">
        <w:trPr>
          <w:jc w:val="center"/>
        </w:trPr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1</w:t>
            </w:r>
          </w:p>
        </w:tc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3</w:t>
            </w:r>
          </w:p>
        </w:tc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1</w:t>
            </w:r>
          </w:p>
        </w:tc>
      </w:tr>
      <w:tr w:rsidR="00065705" w:rsidRPr="00546F5A">
        <w:trPr>
          <w:jc w:val="center"/>
        </w:trPr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2</w:t>
            </w:r>
          </w:p>
        </w:tc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1</w:t>
            </w:r>
          </w:p>
        </w:tc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3</w:t>
            </w:r>
          </w:p>
        </w:tc>
      </w:tr>
      <w:tr w:rsidR="00065705" w:rsidRPr="00546F5A">
        <w:trPr>
          <w:jc w:val="center"/>
        </w:trPr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2</w:t>
            </w:r>
          </w:p>
        </w:tc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2</w:t>
            </w:r>
          </w:p>
        </w:tc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3</w:t>
            </w:r>
          </w:p>
        </w:tc>
      </w:tr>
      <w:tr w:rsidR="00065705" w:rsidRPr="00546F5A">
        <w:trPr>
          <w:jc w:val="center"/>
        </w:trPr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3</w:t>
            </w:r>
          </w:p>
        </w:tc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0</w:t>
            </w:r>
          </w:p>
        </w:tc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1</w:t>
            </w:r>
          </w:p>
        </w:tc>
      </w:tr>
      <w:tr w:rsidR="00065705" w:rsidRPr="00546F5A">
        <w:trPr>
          <w:jc w:val="center"/>
        </w:trPr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3</w:t>
            </w:r>
          </w:p>
        </w:tc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1</w:t>
            </w:r>
          </w:p>
        </w:tc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3</w:t>
            </w:r>
          </w:p>
        </w:tc>
      </w:tr>
      <w:tr w:rsidR="00065705" w:rsidRPr="00546F5A">
        <w:trPr>
          <w:jc w:val="center"/>
        </w:trPr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4</w:t>
            </w:r>
          </w:p>
        </w:tc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3</w:t>
            </w:r>
          </w:p>
        </w:tc>
        <w:tc>
          <w:tcPr>
            <w:tcW w:w="1701" w:type="dxa"/>
            <w:vAlign w:val="center"/>
          </w:tcPr>
          <w:p w:rsidR="00065705" w:rsidRPr="00546F5A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6F5A">
              <w:rPr>
                <w:lang w:val="ru-RU"/>
              </w:rPr>
              <w:t>1</w:t>
            </w:r>
          </w:p>
        </w:tc>
      </w:tr>
    </w:tbl>
    <w:p w:rsidR="00065705" w:rsidRPr="0080652B" w:rsidRDefault="00065705" w:rsidP="00AE3960">
      <w:pPr>
        <w:pStyle w:val="Tablefin"/>
        <w:spacing w:line="240" w:lineRule="auto"/>
        <w:rPr>
          <w:lang w:val="ru-RU" w:eastAsia="ko-KR"/>
        </w:rPr>
      </w:pPr>
    </w:p>
    <w:p w:rsidR="00065705" w:rsidRPr="0080652B" w:rsidRDefault="00065705" w:rsidP="00AE3960">
      <w:pPr>
        <w:spacing w:line="240" w:lineRule="auto"/>
        <w:rPr>
          <w:lang w:val="ru-RU" w:eastAsia="ko-KR"/>
        </w:rPr>
      </w:pPr>
      <w:r w:rsidRPr="0080652B">
        <w:rPr>
          <w:lang w:val="ru-RU" w:eastAsia="ko-KR"/>
        </w:rPr>
        <w:t xml:space="preserve">В таблице 6 показаны вычисленные значения </w:t>
      </w:r>
      <w:r w:rsidRPr="0080652B">
        <w:rPr>
          <w:lang w:val="ru-RU"/>
        </w:rPr>
        <w:t>α</w:t>
      </w:r>
      <w:r w:rsidRPr="0080652B">
        <w:rPr>
          <w:lang w:val="ru-RU" w:eastAsia="ko-KR"/>
        </w:rPr>
        <w:t xml:space="preserve"> для различных систематических кодов БЧХ, а в таблице 10 сравниваются результаты моделирования для кода (15,11) БЧХ с вычисленными результатами. По мере уменьшения КОБ вычисленное значение аппроксимируется до моделированного значения. </w:t>
      </w:r>
    </w:p>
    <w:p w:rsidR="00065705" w:rsidRPr="0080652B" w:rsidRDefault="00065705" w:rsidP="00AE3960">
      <w:pPr>
        <w:spacing w:line="240" w:lineRule="auto"/>
        <w:rPr>
          <w:lang w:val="ru-RU" w:eastAsia="ko-KR"/>
        </w:rPr>
      </w:pPr>
      <w:r w:rsidRPr="0080652B">
        <w:rPr>
          <w:lang w:val="ru-RU" w:eastAsia="ko-KR"/>
        </w:rPr>
        <w:t xml:space="preserve">Для несистематических кодов, когда декодирование не удается, ошибки будет содержать приблизительно половина информационных слов. В таком случае </w:t>
      </w:r>
      <w:r w:rsidRPr="0080652B">
        <w:rPr>
          <w:lang w:val="ru-RU"/>
        </w:rPr>
        <w:t>α</w:t>
      </w:r>
      <w:r w:rsidRPr="0080652B">
        <w:rPr>
          <w:lang w:val="ru-RU" w:eastAsia="ko-KR"/>
        </w:rPr>
        <w:t xml:space="preserve"> может аппроксимироваться до </w:t>
      </w:r>
      <w:r w:rsidRPr="0080652B">
        <w:rPr>
          <w:i/>
          <w:iCs/>
          <w:lang w:val="ru-RU" w:eastAsia="ko-KR"/>
        </w:rPr>
        <w:t>k</w:t>
      </w:r>
      <w:r w:rsidR="00125F4D">
        <w:rPr>
          <w:lang w:val="ru-RU" w:eastAsia="ko-KR"/>
        </w:rPr>
        <w:t>/2.</w:t>
      </w:r>
    </w:p>
    <w:p w:rsidR="00065705" w:rsidRPr="0080652B" w:rsidRDefault="00065705" w:rsidP="00AE3960">
      <w:pPr>
        <w:pStyle w:val="TableNo"/>
        <w:spacing w:line="240" w:lineRule="auto"/>
        <w:rPr>
          <w:lang w:val="ru-RU" w:eastAsia="ko-KR"/>
        </w:rPr>
      </w:pPr>
      <w:r w:rsidRPr="0080652B">
        <w:rPr>
          <w:lang w:val="ru-RU"/>
        </w:rPr>
        <w:t xml:space="preserve">ТАБЛИЦА </w:t>
      </w:r>
      <w:r w:rsidRPr="0080652B">
        <w:rPr>
          <w:lang w:val="ru-RU" w:eastAsia="ko-KR"/>
        </w:rPr>
        <w:t>6</w:t>
      </w:r>
    </w:p>
    <w:p w:rsidR="00065705" w:rsidRPr="005427E2" w:rsidRDefault="00065705" w:rsidP="00AE3960">
      <w:pPr>
        <w:pStyle w:val="Tabletitle"/>
        <w:spacing w:line="240" w:lineRule="auto"/>
        <w:rPr>
          <w:sz w:val="20"/>
          <w:szCs w:val="20"/>
          <w:lang w:val="ru-RU" w:eastAsia="ko-KR"/>
        </w:rPr>
      </w:pPr>
      <w:r w:rsidRPr="005427E2">
        <w:rPr>
          <w:sz w:val="20"/>
          <w:szCs w:val="20"/>
          <w:lang w:val="ru-RU" w:eastAsia="ko-KR"/>
        </w:rPr>
        <w:t xml:space="preserve">Теоретические значения </w:t>
      </w:r>
      <w:r w:rsidRPr="005427E2">
        <w:rPr>
          <w:sz w:val="20"/>
          <w:szCs w:val="20"/>
          <w:lang w:val="ru-RU"/>
        </w:rPr>
        <w:sym w:font="Symbol" w:char="F061"/>
      </w:r>
      <w:r w:rsidRPr="005427E2">
        <w:rPr>
          <w:sz w:val="20"/>
          <w:szCs w:val="20"/>
          <w:lang w:val="ru-RU" w:eastAsia="ko-KR"/>
        </w:rPr>
        <w:t>, вычисленные для различных кодов БЧХ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98"/>
        <w:gridCol w:w="908"/>
        <w:gridCol w:w="2319"/>
        <w:gridCol w:w="908"/>
        <w:gridCol w:w="2299"/>
        <w:gridCol w:w="907"/>
      </w:tblGrid>
      <w:tr w:rsidR="00065705" w:rsidRPr="005427E2">
        <w:trPr>
          <w:jc w:val="center"/>
        </w:trPr>
        <w:tc>
          <w:tcPr>
            <w:tcW w:w="2298" w:type="dxa"/>
            <w:vAlign w:val="center"/>
          </w:tcPr>
          <w:p w:rsidR="00065705" w:rsidRPr="005427E2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5427E2">
              <w:rPr>
                <w:lang w:val="ru-RU"/>
              </w:rPr>
              <w:t>(</w:t>
            </w:r>
            <w:r w:rsidRPr="005427E2">
              <w:rPr>
                <w:i/>
                <w:iCs/>
                <w:lang w:val="ru-RU"/>
              </w:rPr>
              <w:t>n,k</w:t>
            </w:r>
            <w:r w:rsidRPr="005427E2">
              <w:rPr>
                <w:lang w:val="ru-RU"/>
              </w:rPr>
              <w:t>)</w:t>
            </w:r>
            <w:r w:rsidRPr="005427E2">
              <w:rPr>
                <w:i/>
                <w:iCs/>
                <w:lang w:val="ru-RU"/>
              </w:rPr>
              <w:t xml:space="preserve"> </w:t>
            </w:r>
            <w:r w:rsidRPr="005427E2">
              <w:rPr>
                <w:lang w:val="ru-RU"/>
              </w:rPr>
              <w:t xml:space="preserve">код БЧХ </w:t>
            </w:r>
          </w:p>
        </w:tc>
        <w:tc>
          <w:tcPr>
            <w:tcW w:w="908" w:type="dxa"/>
            <w:vAlign w:val="center"/>
          </w:tcPr>
          <w:p w:rsidR="00065705" w:rsidRPr="005427E2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5427E2">
              <w:rPr>
                <w:lang w:val="ru-RU"/>
              </w:rPr>
              <w:sym w:font="Symbol" w:char="F061"/>
            </w:r>
            <w:r w:rsidRPr="005427E2">
              <w:rPr>
                <w:lang w:val="ru-RU"/>
              </w:rPr>
              <w:t xml:space="preserve"> </w:t>
            </w:r>
          </w:p>
        </w:tc>
        <w:tc>
          <w:tcPr>
            <w:tcW w:w="2319" w:type="dxa"/>
            <w:vAlign w:val="center"/>
          </w:tcPr>
          <w:p w:rsidR="00065705" w:rsidRPr="005427E2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5427E2">
              <w:rPr>
                <w:lang w:val="ru-RU"/>
              </w:rPr>
              <w:t>(</w:t>
            </w:r>
            <w:r w:rsidRPr="005427E2">
              <w:rPr>
                <w:i/>
                <w:iCs/>
                <w:lang w:val="ru-RU"/>
              </w:rPr>
              <w:t>n,k</w:t>
            </w:r>
            <w:r w:rsidRPr="005427E2">
              <w:rPr>
                <w:lang w:val="ru-RU"/>
              </w:rPr>
              <w:t>)</w:t>
            </w:r>
            <w:r w:rsidRPr="005427E2">
              <w:rPr>
                <w:i/>
                <w:iCs/>
                <w:lang w:val="ru-RU"/>
              </w:rPr>
              <w:t xml:space="preserve"> </w:t>
            </w:r>
            <w:r w:rsidRPr="005427E2">
              <w:rPr>
                <w:lang w:val="ru-RU"/>
              </w:rPr>
              <w:t>расширенный код</w:t>
            </w:r>
          </w:p>
        </w:tc>
        <w:tc>
          <w:tcPr>
            <w:tcW w:w="908" w:type="dxa"/>
            <w:vAlign w:val="center"/>
          </w:tcPr>
          <w:p w:rsidR="00065705" w:rsidRPr="005427E2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5427E2">
              <w:rPr>
                <w:lang w:val="ru-RU"/>
              </w:rPr>
              <w:sym w:font="Symbol" w:char="F061"/>
            </w:r>
            <w:r w:rsidRPr="005427E2">
              <w:rPr>
                <w:lang w:val="ru-RU"/>
              </w:rPr>
              <w:t xml:space="preserve"> </w:t>
            </w:r>
          </w:p>
        </w:tc>
        <w:tc>
          <w:tcPr>
            <w:tcW w:w="2299" w:type="dxa"/>
            <w:vAlign w:val="center"/>
          </w:tcPr>
          <w:p w:rsidR="00065705" w:rsidRPr="005427E2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5427E2">
              <w:rPr>
                <w:lang w:val="ru-RU"/>
              </w:rPr>
              <w:t>(</w:t>
            </w:r>
            <w:r w:rsidRPr="005427E2">
              <w:rPr>
                <w:i/>
                <w:iCs/>
                <w:lang w:val="ru-RU"/>
              </w:rPr>
              <w:t>n,k</w:t>
            </w:r>
            <w:r w:rsidRPr="005427E2">
              <w:rPr>
                <w:lang w:val="ru-RU"/>
              </w:rPr>
              <w:t>)</w:t>
            </w:r>
            <w:r w:rsidRPr="005427E2">
              <w:rPr>
                <w:i/>
                <w:iCs/>
                <w:lang w:val="ru-RU"/>
              </w:rPr>
              <w:t xml:space="preserve"> </w:t>
            </w:r>
            <w:r w:rsidRPr="005427E2">
              <w:rPr>
                <w:lang w:val="ru-RU"/>
              </w:rPr>
              <w:t>суженный код</w:t>
            </w:r>
          </w:p>
        </w:tc>
        <w:tc>
          <w:tcPr>
            <w:tcW w:w="907" w:type="dxa"/>
            <w:vAlign w:val="center"/>
          </w:tcPr>
          <w:p w:rsidR="00065705" w:rsidRPr="005427E2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5427E2">
              <w:rPr>
                <w:lang w:val="ru-RU"/>
              </w:rPr>
              <w:sym w:font="Symbol" w:char="F061"/>
            </w:r>
            <w:r w:rsidRPr="005427E2">
              <w:rPr>
                <w:lang w:val="ru-RU"/>
              </w:rPr>
              <w:t xml:space="preserve"> </w:t>
            </w:r>
          </w:p>
        </w:tc>
      </w:tr>
      <w:tr w:rsidR="00065705" w:rsidRPr="005427E2">
        <w:trPr>
          <w:jc w:val="center"/>
        </w:trPr>
        <w:tc>
          <w:tcPr>
            <w:tcW w:w="2298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BatangChe"/>
                <w:lang w:val="ru-RU"/>
              </w:rPr>
            </w:pPr>
            <w:r w:rsidRPr="005427E2">
              <w:rPr>
                <w:rFonts w:eastAsia="BatangChe"/>
                <w:lang w:val="ru-RU"/>
              </w:rPr>
              <w:t>(15,11)</w:t>
            </w:r>
          </w:p>
        </w:tc>
        <w:tc>
          <w:tcPr>
            <w:tcW w:w="908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2,20</w:t>
            </w:r>
          </w:p>
        </w:tc>
        <w:tc>
          <w:tcPr>
            <w:tcW w:w="2319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27E2">
              <w:rPr>
                <w:lang w:val="ru-RU"/>
              </w:rPr>
              <w:t>(16,11)</w:t>
            </w:r>
          </w:p>
        </w:tc>
        <w:tc>
          <w:tcPr>
            <w:tcW w:w="908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2,75</w:t>
            </w:r>
          </w:p>
        </w:tc>
        <w:tc>
          <w:tcPr>
            <w:tcW w:w="2299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(15,10)</w:t>
            </w:r>
          </w:p>
        </w:tc>
        <w:tc>
          <w:tcPr>
            <w:tcW w:w="907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2,67</w:t>
            </w:r>
          </w:p>
        </w:tc>
      </w:tr>
      <w:tr w:rsidR="00065705" w:rsidRPr="005427E2">
        <w:trPr>
          <w:jc w:val="center"/>
        </w:trPr>
        <w:tc>
          <w:tcPr>
            <w:tcW w:w="2298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(31,26)</w:t>
            </w:r>
          </w:p>
        </w:tc>
        <w:tc>
          <w:tcPr>
            <w:tcW w:w="908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2,52</w:t>
            </w:r>
          </w:p>
        </w:tc>
        <w:tc>
          <w:tcPr>
            <w:tcW w:w="2319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(32,26)</w:t>
            </w:r>
          </w:p>
        </w:tc>
        <w:tc>
          <w:tcPr>
            <w:tcW w:w="908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3,25</w:t>
            </w:r>
          </w:p>
        </w:tc>
        <w:tc>
          <w:tcPr>
            <w:tcW w:w="2299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(31,25)</w:t>
            </w:r>
          </w:p>
        </w:tc>
        <w:tc>
          <w:tcPr>
            <w:tcW w:w="907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3,23</w:t>
            </w:r>
          </w:p>
        </w:tc>
      </w:tr>
      <w:tr w:rsidR="00065705" w:rsidRPr="005427E2">
        <w:trPr>
          <w:jc w:val="center"/>
        </w:trPr>
        <w:tc>
          <w:tcPr>
            <w:tcW w:w="2298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(31,21)</w:t>
            </w:r>
          </w:p>
        </w:tc>
        <w:tc>
          <w:tcPr>
            <w:tcW w:w="908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3,73</w:t>
            </w:r>
          </w:p>
        </w:tc>
        <w:tc>
          <w:tcPr>
            <w:tcW w:w="2319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(32,21)</w:t>
            </w:r>
          </w:p>
        </w:tc>
        <w:tc>
          <w:tcPr>
            <w:tcW w:w="908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4,56</w:t>
            </w:r>
          </w:p>
        </w:tc>
        <w:tc>
          <w:tcPr>
            <w:tcW w:w="2299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(31,20)</w:t>
            </w:r>
          </w:p>
        </w:tc>
        <w:tc>
          <w:tcPr>
            <w:tcW w:w="907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4,53</w:t>
            </w:r>
          </w:p>
        </w:tc>
      </w:tr>
      <w:tr w:rsidR="00065705" w:rsidRPr="005427E2">
        <w:trPr>
          <w:jc w:val="center"/>
        </w:trPr>
        <w:tc>
          <w:tcPr>
            <w:tcW w:w="2298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(63,57)</w:t>
            </w:r>
          </w:p>
        </w:tc>
        <w:tc>
          <w:tcPr>
            <w:tcW w:w="908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2,06</w:t>
            </w:r>
          </w:p>
        </w:tc>
        <w:tc>
          <w:tcPr>
            <w:tcW w:w="2319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(64,57)</w:t>
            </w:r>
          </w:p>
        </w:tc>
        <w:tc>
          <w:tcPr>
            <w:tcW w:w="908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2,96</w:t>
            </w:r>
          </w:p>
        </w:tc>
        <w:tc>
          <w:tcPr>
            <w:tcW w:w="2299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(63,56)</w:t>
            </w:r>
          </w:p>
        </w:tc>
        <w:tc>
          <w:tcPr>
            <w:tcW w:w="907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2,96</w:t>
            </w:r>
          </w:p>
        </w:tc>
      </w:tr>
      <w:tr w:rsidR="00065705" w:rsidRPr="005427E2">
        <w:trPr>
          <w:jc w:val="center"/>
        </w:trPr>
        <w:tc>
          <w:tcPr>
            <w:tcW w:w="2298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(63,51)</w:t>
            </w:r>
          </w:p>
        </w:tc>
        <w:tc>
          <w:tcPr>
            <w:tcW w:w="908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4,07</w:t>
            </w:r>
          </w:p>
        </w:tc>
        <w:tc>
          <w:tcPr>
            <w:tcW w:w="2319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(64,51)</w:t>
            </w:r>
          </w:p>
        </w:tc>
        <w:tc>
          <w:tcPr>
            <w:tcW w:w="908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5427E2">
              <w:rPr>
                <w:rFonts w:eastAsia="Dotum"/>
                <w:lang w:val="ru-RU"/>
              </w:rPr>
              <w:t>4,50</w:t>
            </w:r>
          </w:p>
        </w:tc>
        <w:tc>
          <w:tcPr>
            <w:tcW w:w="2299" w:type="dxa"/>
            <w:vAlign w:val="center"/>
          </w:tcPr>
          <w:p w:rsidR="00065705" w:rsidRPr="005427E2" w:rsidRDefault="00065705" w:rsidP="00AE3960">
            <w:pPr>
              <w:pStyle w:val="Tabletext"/>
              <w:spacing w:line="240" w:lineRule="auto"/>
              <w:jc w:val="center"/>
              <w:rPr>
                <w:rFonts w:eastAsia="Dotum"/>
                <w:sz w:val="20"/>
                <w:szCs w:val="20"/>
                <w:lang w:val="ru-RU"/>
              </w:rPr>
            </w:pPr>
          </w:p>
        </w:tc>
        <w:tc>
          <w:tcPr>
            <w:tcW w:w="907" w:type="dxa"/>
            <w:vAlign w:val="center"/>
          </w:tcPr>
          <w:p w:rsidR="00065705" w:rsidRPr="005427E2" w:rsidRDefault="00065705" w:rsidP="00AE3960">
            <w:pPr>
              <w:pStyle w:val="Tabletext"/>
              <w:spacing w:line="240" w:lineRule="auto"/>
              <w:jc w:val="center"/>
              <w:rPr>
                <w:rFonts w:eastAsia="Dotum"/>
                <w:sz w:val="20"/>
                <w:szCs w:val="20"/>
                <w:lang w:val="ru-RU"/>
              </w:rPr>
            </w:pPr>
          </w:p>
        </w:tc>
      </w:tr>
    </w:tbl>
    <w:p w:rsidR="00065705" w:rsidRPr="0080652B" w:rsidRDefault="00065705" w:rsidP="00AE3960">
      <w:pPr>
        <w:pStyle w:val="Tablefin"/>
        <w:spacing w:line="240" w:lineRule="auto"/>
        <w:rPr>
          <w:lang w:val="ru-RU"/>
        </w:rPr>
      </w:pPr>
    </w:p>
    <w:p w:rsidR="00065705" w:rsidRPr="00125F4D" w:rsidRDefault="00065705" w:rsidP="00AE3960">
      <w:pPr>
        <w:pStyle w:val="TableNo"/>
        <w:spacing w:line="240" w:lineRule="auto"/>
        <w:rPr>
          <w:lang w:val="ru-RU" w:eastAsia="ko-KR"/>
        </w:rPr>
      </w:pPr>
      <w:r w:rsidRPr="00125F4D">
        <w:rPr>
          <w:lang w:val="ru-RU"/>
        </w:rPr>
        <w:t xml:space="preserve">ТАБЛИЦА </w:t>
      </w:r>
      <w:r w:rsidRPr="00125F4D">
        <w:rPr>
          <w:lang w:val="ru-RU" w:eastAsia="ko-KR"/>
        </w:rPr>
        <w:t>7</w:t>
      </w:r>
    </w:p>
    <w:p w:rsidR="00065705" w:rsidRPr="00125F4D" w:rsidRDefault="00065705" w:rsidP="00AE3960">
      <w:pPr>
        <w:pStyle w:val="Tabletitle"/>
        <w:spacing w:line="240" w:lineRule="auto"/>
        <w:rPr>
          <w:lang w:val="ru-RU" w:eastAsia="ko-KR"/>
        </w:rPr>
      </w:pPr>
      <w:r w:rsidRPr="00125F4D">
        <w:rPr>
          <w:lang w:val="ru-RU" w:eastAsia="ko-KR"/>
        </w:rPr>
        <w:t xml:space="preserve">Сравнение теоретических и моделированных значений </w:t>
      </w:r>
      <w:r w:rsidRPr="00125F4D">
        <w:rPr>
          <w:lang w:val="ru-RU"/>
        </w:rPr>
        <w:sym w:font="Symbol" w:char="F061"/>
      </w:r>
      <w:r w:rsidRPr="00125F4D">
        <w:rPr>
          <w:lang w:val="ru-RU" w:eastAsia="ko-KR"/>
        </w:rPr>
        <w:t xml:space="preserve"> для (15,11) кода БЧХ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3969"/>
        <w:gridCol w:w="2268"/>
      </w:tblGrid>
      <w:tr w:rsidR="00065705" w:rsidRPr="005427E2">
        <w:trPr>
          <w:jc w:val="center"/>
        </w:trPr>
        <w:tc>
          <w:tcPr>
            <w:tcW w:w="2268" w:type="dxa"/>
            <w:vAlign w:val="center"/>
          </w:tcPr>
          <w:p w:rsidR="00065705" w:rsidRPr="005427E2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5427E2">
              <w:rPr>
                <w:lang w:val="ru-RU"/>
              </w:rPr>
              <w:t>КОБ</w:t>
            </w:r>
          </w:p>
        </w:tc>
        <w:tc>
          <w:tcPr>
            <w:tcW w:w="3969" w:type="dxa"/>
            <w:vAlign w:val="center"/>
          </w:tcPr>
          <w:p w:rsidR="00065705" w:rsidRPr="005427E2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5427E2">
              <w:rPr>
                <w:lang w:val="ru-RU"/>
              </w:rPr>
              <w:t xml:space="preserve">Моделированное значение </w:t>
            </w:r>
            <w:r w:rsidRPr="005427E2">
              <w:rPr>
                <w:lang w:val="ru-RU"/>
              </w:rPr>
              <w:sym w:font="Symbol" w:char="F061"/>
            </w:r>
            <w:r w:rsidRPr="005427E2">
              <w:rPr>
                <w:lang w:val="ru-RU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065705" w:rsidRPr="005427E2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5427E2">
              <w:rPr>
                <w:lang w:val="ru-RU"/>
              </w:rPr>
              <w:t xml:space="preserve">Теоретическое значение </w:t>
            </w:r>
            <w:r w:rsidRPr="005427E2">
              <w:rPr>
                <w:lang w:val="ru-RU"/>
              </w:rPr>
              <w:sym w:font="Symbol" w:char="F061"/>
            </w:r>
          </w:p>
        </w:tc>
      </w:tr>
      <w:tr w:rsidR="00065705" w:rsidRPr="005427E2">
        <w:trPr>
          <w:jc w:val="center"/>
        </w:trPr>
        <w:tc>
          <w:tcPr>
            <w:tcW w:w="2268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27E2">
              <w:rPr>
                <w:lang w:val="ru-RU"/>
              </w:rPr>
              <w:t>2,88 </w:t>
            </w:r>
            <w:r w:rsidRPr="005427E2">
              <w:rPr>
                <w:lang w:val="ru-RU"/>
              </w:rPr>
              <w:sym w:font="Symbol" w:char="F0B4"/>
            </w:r>
            <w:r w:rsidRPr="005427E2">
              <w:rPr>
                <w:lang w:val="ru-RU"/>
              </w:rPr>
              <w:t> 10</w:t>
            </w:r>
            <w:r w:rsidRPr="005427E2">
              <w:rPr>
                <w:vertAlign w:val="superscript"/>
                <w:lang w:val="ru-RU"/>
              </w:rPr>
              <w:t>−2</w:t>
            </w:r>
          </w:p>
        </w:tc>
        <w:tc>
          <w:tcPr>
            <w:tcW w:w="3969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27E2">
              <w:rPr>
                <w:lang w:val="ru-RU"/>
              </w:rPr>
              <w:t>2,60</w:t>
            </w:r>
          </w:p>
        </w:tc>
        <w:tc>
          <w:tcPr>
            <w:tcW w:w="2268" w:type="dxa"/>
            <w:vMerge w:val="restart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27E2">
              <w:rPr>
                <w:lang w:val="ru-RU"/>
              </w:rPr>
              <w:t>2,2</w:t>
            </w:r>
          </w:p>
        </w:tc>
      </w:tr>
      <w:tr w:rsidR="00065705" w:rsidRPr="005427E2">
        <w:trPr>
          <w:jc w:val="center"/>
        </w:trPr>
        <w:tc>
          <w:tcPr>
            <w:tcW w:w="2268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27E2">
              <w:rPr>
                <w:lang w:val="ru-RU"/>
              </w:rPr>
              <w:t>4,69 </w:t>
            </w:r>
            <w:r w:rsidRPr="005427E2">
              <w:rPr>
                <w:lang w:val="ru-RU"/>
              </w:rPr>
              <w:sym w:font="Symbol" w:char="F0B4"/>
            </w:r>
            <w:r w:rsidRPr="005427E2">
              <w:rPr>
                <w:lang w:val="ru-RU"/>
              </w:rPr>
              <w:t> 10</w:t>
            </w:r>
            <w:r w:rsidRPr="005427E2">
              <w:rPr>
                <w:vertAlign w:val="superscript"/>
                <w:lang w:val="ru-RU"/>
              </w:rPr>
              <w:t>−3</w:t>
            </w:r>
          </w:p>
        </w:tc>
        <w:tc>
          <w:tcPr>
            <w:tcW w:w="3969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27E2">
              <w:rPr>
                <w:lang w:val="ru-RU"/>
              </w:rPr>
              <w:t>2,37</w:t>
            </w:r>
          </w:p>
        </w:tc>
        <w:tc>
          <w:tcPr>
            <w:tcW w:w="2268" w:type="dxa"/>
            <w:vMerge/>
            <w:vAlign w:val="center"/>
          </w:tcPr>
          <w:p w:rsidR="00065705" w:rsidRPr="005427E2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065705" w:rsidRPr="005427E2">
        <w:trPr>
          <w:jc w:val="center"/>
        </w:trPr>
        <w:tc>
          <w:tcPr>
            <w:tcW w:w="2268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27E2">
              <w:rPr>
                <w:lang w:val="ru-RU"/>
              </w:rPr>
              <w:t>5,57 </w:t>
            </w:r>
            <w:r w:rsidRPr="005427E2">
              <w:rPr>
                <w:lang w:val="ru-RU"/>
              </w:rPr>
              <w:sym w:font="Symbol" w:char="F0B4"/>
            </w:r>
            <w:r w:rsidRPr="005427E2">
              <w:rPr>
                <w:lang w:val="ru-RU"/>
              </w:rPr>
              <w:t> 10</w:t>
            </w:r>
            <w:r w:rsidRPr="005427E2">
              <w:rPr>
                <w:vertAlign w:val="superscript"/>
                <w:lang w:val="ru-RU"/>
              </w:rPr>
              <w:t>−4</w:t>
            </w:r>
          </w:p>
        </w:tc>
        <w:tc>
          <w:tcPr>
            <w:tcW w:w="3969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27E2">
              <w:rPr>
                <w:lang w:val="ru-RU"/>
              </w:rPr>
              <w:t>2,36</w:t>
            </w:r>
          </w:p>
        </w:tc>
        <w:tc>
          <w:tcPr>
            <w:tcW w:w="2268" w:type="dxa"/>
            <w:vMerge/>
            <w:vAlign w:val="center"/>
          </w:tcPr>
          <w:p w:rsidR="00065705" w:rsidRPr="005427E2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065705" w:rsidRPr="005427E2">
        <w:trPr>
          <w:trHeight w:val="86"/>
          <w:jc w:val="center"/>
        </w:trPr>
        <w:tc>
          <w:tcPr>
            <w:tcW w:w="2268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27E2">
              <w:rPr>
                <w:lang w:val="ru-RU"/>
              </w:rPr>
              <w:t>2,36 </w:t>
            </w:r>
            <w:r w:rsidRPr="005427E2">
              <w:rPr>
                <w:lang w:val="ru-RU"/>
              </w:rPr>
              <w:sym w:font="Symbol" w:char="F0B4"/>
            </w:r>
            <w:r w:rsidRPr="005427E2">
              <w:rPr>
                <w:lang w:val="ru-RU"/>
              </w:rPr>
              <w:t> 10</w:t>
            </w:r>
            <w:r w:rsidRPr="005427E2">
              <w:rPr>
                <w:vertAlign w:val="superscript"/>
                <w:lang w:val="ru-RU"/>
              </w:rPr>
              <w:t>−5</w:t>
            </w:r>
          </w:p>
        </w:tc>
        <w:tc>
          <w:tcPr>
            <w:tcW w:w="3969" w:type="dxa"/>
            <w:vAlign w:val="center"/>
          </w:tcPr>
          <w:p w:rsidR="00065705" w:rsidRPr="005427E2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5427E2">
              <w:rPr>
                <w:lang w:val="ru-RU"/>
              </w:rPr>
              <w:t>2,33</w:t>
            </w:r>
          </w:p>
        </w:tc>
        <w:tc>
          <w:tcPr>
            <w:tcW w:w="2268" w:type="dxa"/>
            <w:vMerge/>
            <w:vAlign w:val="center"/>
          </w:tcPr>
          <w:p w:rsidR="00065705" w:rsidRPr="005427E2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</w:tr>
    </w:tbl>
    <w:p w:rsidR="00065705" w:rsidRPr="005427E2" w:rsidRDefault="00065705" w:rsidP="00AE3960">
      <w:pPr>
        <w:pStyle w:val="Tablefin"/>
        <w:spacing w:line="240" w:lineRule="auto"/>
        <w:rPr>
          <w:lang w:val="ru-RU"/>
        </w:rPr>
      </w:pPr>
    </w:p>
    <w:p w:rsidR="00065705" w:rsidRPr="0080652B" w:rsidRDefault="00065705" w:rsidP="00AE3960">
      <w:pPr>
        <w:pStyle w:val="Heading2"/>
        <w:spacing w:line="240" w:lineRule="auto"/>
        <w:rPr>
          <w:lang w:val="ru-RU"/>
        </w:rPr>
      </w:pPr>
      <w:r w:rsidRPr="0080652B">
        <w:rPr>
          <w:lang w:val="ru-RU"/>
        </w:rPr>
        <w:t>3.3</w:t>
      </w:r>
      <w:r w:rsidRPr="0080652B">
        <w:rPr>
          <w:lang w:val="ru-RU"/>
        </w:rPr>
        <w:tab/>
        <w:t xml:space="preserve">Коэффициенты </w:t>
      </w:r>
      <w:r w:rsidRPr="0080652B">
        <w:rPr>
          <w:lang w:val="ru-RU" w:eastAsia="ko-KR"/>
        </w:rPr>
        <w:t>для сверточных кодов</w:t>
      </w:r>
    </w:p>
    <w:p w:rsidR="00065705" w:rsidRPr="0080652B" w:rsidRDefault="00065705" w:rsidP="00125F4D">
      <w:pPr>
        <w:spacing w:line="240" w:lineRule="auto"/>
        <w:rPr>
          <w:lang w:val="ru-RU" w:eastAsia="ko-KR"/>
        </w:rPr>
      </w:pPr>
      <w:r w:rsidRPr="0080652B">
        <w:rPr>
          <w:lang w:val="ru-RU" w:eastAsia="ko-KR"/>
        </w:rPr>
        <w:t xml:space="preserve">Аналогичный подход может применяться к сверточным кодам. Для известных сверточных кодов в ходе различных исследований были определены распределение их весовых коэффициентов в переводе на </w:t>
      </w:r>
      <w:r w:rsidRPr="0080652B">
        <w:rPr>
          <w:i/>
          <w:iCs/>
          <w:lang w:val="ru-RU" w:eastAsia="ko-KR"/>
        </w:rPr>
        <w:t>a</w:t>
      </w:r>
      <w:r w:rsidRPr="0080652B">
        <w:rPr>
          <w:i/>
          <w:iCs/>
          <w:vertAlign w:val="subscript"/>
          <w:lang w:val="ru-RU" w:eastAsia="ko-KR"/>
        </w:rPr>
        <w:t>d</w:t>
      </w:r>
      <w:r w:rsidRPr="0080652B">
        <w:rPr>
          <w:lang w:val="ru-RU" w:eastAsia="ko-KR"/>
        </w:rPr>
        <w:t xml:space="preserve">, число кодовых слов длиной </w:t>
      </w:r>
      <w:r w:rsidRPr="0080652B">
        <w:rPr>
          <w:i/>
          <w:iCs/>
          <w:lang w:val="ru-RU" w:eastAsia="ko-KR"/>
        </w:rPr>
        <w:t>d</w:t>
      </w:r>
      <w:r w:rsidRPr="0080652B">
        <w:rPr>
          <w:lang w:val="ru-RU" w:eastAsia="ko-KR"/>
        </w:rPr>
        <w:t xml:space="preserve">, и </w:t>
      </w:r>
      <w:r w:rsidRPr="0080652B">
        <w:rPr>
          <w:i/>
          <w:iCs/>
          <w:lang w:val="ru-RU" w:eastAsia="ko-KR"/>
        </w:rPr>
        <w:t>c</w:t>
      </w:r>
      <w:r w:rsidRPr="0080652B">
        <w:rPr>
          <w:i/>
          <w:iCs/>
          <w:vertAlign w:val="subscript"/>
          <w:lang w:val="ru-RU" w:eastAsia="ko-KR"/>
        </w:rPr>
        <w:t>d</w:t>
      </w:r>
      <w:r w:rsidRPr="0080652B">
        <w:rPr>
          <w:lang w:val="ru-RU" w:eastAsia="ko-KR"/>
        </w:rPr>
        <w:t xml:space="preserve"> – сумма ошибок по битам (весовой коэффициент информационной ошибки) для кодовых слов длиной </w:t>
      </w:r>
      <w:r w:rsidRPr="0080652B">
        <w:rPr>
          <w:i/>
          <w:iCs/>
          <w:lang w:val="ru-RU" w:eastAsia="ko-KR"/>
        </w:rPr>
        <w:t>d</w:t>
      </w:r>
      <w:r w:rsidRPr="0080652B">
        <w:rPr>
          <w:lang w:val="ru-RU" w:eastAsia="ko-KR"/>
        </w:rPr>
        <w:t xml:space="preserve">. При такой же аппроксимации до двоичных кодов БЧХ </w:t>
      </w:r>
      <w:r w:rsidRPr="0080652B">
        <w:rPr>
          <w:position w:val="-6"/>
          <w:lang w:val="ru-RU"/>
        </w:rPr>
        <w:object w:dxaOrig="260" w:dyaOrig="260">
          <v:shape id="_x0000_i1049" type="#_x0000_t75" style="width:13.2pt;height:13.2pt" o:ole="" fillcolor="window">
            <v:imagedata r:id="rId62" o:title=""/>
          </v:shape>
          <o:OLEObject Type="Embed" ProgID="Equation.3" ShapeID="_x0000_i1049" DrawAspect="Content" ObjectID="_1341320916" r:id="rId63"/>
        </w:object>
      </w:r>
      <w:r w:rsidRPr="0080652B">
        <w:rPr>
          <w:lang w:val="ru-RU" w:eastAsia="ko-KR"/>
        </w:rPr>
        <w:t>(= </w:t>
      </w:r>
      <w:r w:rsidRPr="0080652B">
        <w:rPr>
          <w:lang w:val="ru-RU"/>
        </w:rPr>
        <w:sym w:font="Symbol" w:char="F061"/>
      </w:r>
      <w:r w:rsidRPr="0080652B">
        <w:rPr>
          <w:lang w:val="ru-RU" w:eastAsia="ko-KR"/>
        </w:rPr>
        <w:t xml:space="preserve">) для сверточных кодов может быть аппроксимирована до </w:t>
      </w:r>
      <w:r w:rsidR="00125F4D" w:rsidRPr="00125F4D">
        <w:rPr>
          <w:position w:val="-16"/>
          <w:lang w:val="ru-RU"/>
        </w:rPr>
        <w:object w:dxaOrig="999" w:dyaOrig="360">
          <v:shape id="_x0000_i1050" type="#_x0000_t75" style="width:49.8pt;height:18pt" o:ole="" fillcolor="window">
            <v:imagedata r:id="rId64" o:title=""/>
          </v:shape>
          <o:OLEObject Type="Embed" ProgID="Equation.3" ShapeID="_x0000_i1050" DrawAspect="Content" ObjectID="_1341320917" r:id="rId65"/>
        </w:object>
      </w:r>
      <w:r w:rsidRPr="0080652B">
        <w:rPr>
          <w:lang w:val="ru-RU" w:eastAsia="ko-KR"/>
        </w:rPr>
        <w:t xml:space="preserve">, где </w:t>
      </w:r>
      <w:r w:rsidRPr="0080652B">
        <w:rPr>
          <w:i/>
          <w:iCs/>
          <w:lang w:val="ru-RU" w:eastAsia="ko-KR"/>
        </w:rPr>
        <w:t>d</w:t>
      </w:r>
      <w:r w:rsidRPr="0080652B">
        <w:rPr>
          <w:i/>
          <w:iCs/>
          <w:vertAlign w:val="subscript"/>
          <w:lang w:val="ru-RU" w:eastAsia="ko-KR"/>
        </w:rPr>
        <w:t>f</w:t>
      </w:r>
      <w:r w:rsidRPr="0080652B">
        <w:rPr>
          <w:lang w:val="ru-RU" w:eastAsia="ko-KR"/>
        </w:rPr>
        <w:t> – свободное значение длины кода.</w:t>
      </w:r>
    </w:p>
    <w:p w:rsidR="00065705" w:rsidRPr="0080652B" w:rsidRDefault="00065705" w:rsidP="00AE3960">
      <w:pPr>
        <w:spacing w:line="240" w:lineRule="auto"/>
        <w:rPr>
          <w:lang w:val="ru-RU" w:eastAsia="ko-KR"/>
        </w:rPr>
      </w:pPr>
      <w:r w:rsidRPr="0080652B">
        <w:rPr>
          <w:lang w:val="ru-RU" w:eastAsia="ko-KR"/>
        </w:rPr>
        <w:t xml:space="preserve">В таблице 8 показано распределение весовых коэффициентов широко известных сверточных кодов, а в таблице 9 сравниваются теоретические расчетные величины </w:t>
      </w:r>
      <w:r w:rsidRPr="0080652B">
        <w:rPr>
          <w:lang w:val="ru-RU" w:eastAsia="ko-KR"/>
        </w:rPr>
        <w:sym w:font="Symbol" w:char="F061"/>
      </w:r>
      <w:r w:rsidRPr="0080652B">
        <w:rPr>
          <w:lang w:val="ru-RU" w:eastAsia="ko-KR"/>
        </w:rPr>
        <w:t xml:space="preserve"> и моделированные величины. Как было подтверждено в случае двоичных кодов БЧХ, в низких диапазонах значений КОБ расчетные значения </w:t>
      </w:r>
      <w:r w:rsidRPr="0080652B">
        <w:rPr>
          <w:lang w:val="ru-RU" w:eastAsia="ko-KR"/>
        </w:rPr>
        <w:sym w:font="Symbol" w:char="F061"/>
      </w:r>
      <w:r w:rsidRPr="0080652B">
        <w:rPr>
          <w:lang w:val="ru-RU" w:eastAsia="ko-KR"/>
        </w:rPr>
        <w:t xml:space="preserve"> примерно равны моделированным значениям.</w:t>
      </w:r>
    </w:p>
    <w:p w:rsidR="00065705" w:rsidRPr="0080652B" w:rsidRDefault="00065705" w:rsidP="00AE3960">
      <w:pPr>
        <w:spacing w:line="240" w:lineRule="auto"/>
        <w:rPr>
          <w:lang w:val="ru-RU" w:eastAsia="ko-KR"/>
        </w:rPr>
      </w:pPr>
    </w:p>
    <w:p w:rsidR="00065705" w:rsidRPr="00125F4D" w:rsidRDefault="00065705" w:rsidP="00AE3960">
      <w:pPr>
        <w:pStyle w:val="TableNo"/>
        <w:spacing w:line="240" w:lineRule="auto"/>
        <w:rPr>
          <w:lang w:val="ru-RU" w:eastAsia="ko-KR"/>
        </w:rPr>
      </w:pPr>
      <w:r w:rsidRPr="00125F4D">
        <w:rPr>
          <w:lang w:val="ru-RU"/>
        </w:rPr>
        <w:t xml:space="preserve">ТАБЛИЦА </w:t>
      </w:r>
      <w:r w:rsidRPr="00125F4D">
        <w:rPr>
          <w:lang w:val="ru-RU" w:eastAsia="ko-KR"/>
        </w:rPr>
        <w:t>8</w:t>
      </w:r>
    </w:p>
    <w:p w:rsidR="00065705" w:rsidRPr="00125F4D" w:rsidRDefault="00065705" w:rsidP="00AE3960">
      <w:pPr>
        <w:pStyle w:val="Tabletitle"/>
        <w:spacing w:line="240" w:lineRule="auto"/>
        <w:rPr>
          <w:lang w:val="ru-RU"/>
        </w:rPr>
      </w:pPr>
      <w:r w:rsidRPr="00125F4D">
        <w:rPr>
          <w:lang w:val="ru-RU"/>
        </w:rPr>
        <w:t>Распределение весовых коэффициентов сверточных кодов</w:t>
      </w:r>
    </w:p>
    <w:tbl>
      <w:tblPr>
        <w:tblW w:w="9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3"/>
        <w:gridCol w:w="1646"/>
        <w:gridCol w:w="1862"/>
        <w:gridCol w:w="831"/>
        <w:gridCol w:w="4006"/>
        <w:gridCol w:w="6"/>
      </w:tblGrid>
      <w:tr w:rsidR="00065705" w:rsidRPr="003D272E">
        <w:trPr>
          <w:jc w:val="center"/>
        </w:trPr>
        <w:tc>
          <w:tcPr>
            <w:tcW w:w="1103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Кодовая скорость</w:t>
            </w:r>
            <w:r w:rsidRPr="00B7110B">
              <w:rPr>
                <w:lang w:val="ru-RU"/>
              </w:rPr>
              <w:br/>
            </w:r>
            <w:r w:rsidRPr="00B7110B">
              <w:rPr>
                <w:i/>
                <w:iCs/>
                <w:lang w:val="ru-RU"/>
              </w:rPr>
              <w:t>R</w:t>
            </w:r>
          </w:p>
        </w:tc>
        <w:tc>
          <w:tcPr>
            <w:tcW w:w="1646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Длина кодового ограничения</w:t>
            </w:r>
            <w:r w:rsidRPr="00B7110B">
              <w:rPr>
                <w:i/>
                <w:iCs/>
                <w:lang w:val="ru-RU"/>
              </w:rPr>
              <w:t xml:space="preserve"> K</w:t>
            </w:r>
          </w:p>
        </w:tc>
        <w:tc>
          <w:tcPr>
            <w:tcW w:w="1862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 xml:space="preserve">Генератор </w:t>
            </w:r>
            <w:r w:rsidRPr="00B7110B">
              <w:rPr>
                <w:lang w:val="ru-RU"/>
              </w:rPr>
              <w:br/>
              <w:t>(в восьмеричной системе)</w:t>
            </w:r>
          </w:p>
        </w:tc>
        <w:tc>
          <w:tcPr>
            <w:tcW w:w="831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i/>
                <w:iCs/>
                <w:lang w:val="ru-RU"/>
              </w:rPr>
            </w:pPr>
            <w:r w:rsidRPr="00B7110B">
              <w:rPr>
                <w:i/>
                <w:iCs/>
                <w:lang w:val="ru-RU"/>
              </w:rPr>
              <w:t>d</w:t>
            </w:r>
            <w:r w:rsidRPr="00B7110B">
              <w:rPr>
                <w:i/>
                <w:iCs/>
                <w:vertAlign w:val="subscript"/>
                <w:lang w:val="ru-RU"/>
              </w:rPr>
              <w:t>f</w:t>
            </w:r>
          </w:p>
        </w:tc>
        <w:tc>
          <w:tcPr>
            <w:tcW w:w="4012" w:type="dxa"/>
            <w:gridSpan w:val="2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en-US"/>
              </w:rPr>
            </w:pPr>
            <w:r w:rsidRPr="00B7110B">
              <w:rPr>
                <w:lang w:val="en-US"/>
              </w:rPr>
              <w:t>(</w:t>
            </w:r>
            <w:r w:rsidRPr="00B7110B">
              <w:rPr>
                <w:i/>
                <w:iCs/>
                <w:lang w:val="en-US"/>
              </w:rPr>
              <w:t>a</w:t>
            </w:r>
            <w:r w:rsidRPr="00B7110B">
              <w:rPr>
                <w:i/>
                <w:iCs/>
                <w:vertAlign w:val="subscript"/>
                <w:lang w:val="en-US"/>
              </w:rPr>
              <w:t xml:space="preserve">d </w:t>
            </w:r>
            <w:r w:rsidRPr="00B7110B">
              <w:rPr>
                <w:lang w:val="en-US"/>
              </w:rPr>
              <w:t xml:space="preserve">, </w:t>
            </w:r>
            <w:r w:rsidRPr="00B7110B">
              <w:rPr>
                <w:i/>
                <w:iCs/>
                <w:lang w:val="en-US"/>
              </w:rPr>
              <w:t>d</w:t>
            </w:r>
            <w:r w:rsidRPr="00B7110B">
              <w:rPr>
                <w:lang w:val="en-US"/>
              </w:rPr>
              <w:t> = </w:t>
            </w:r>
            <w:r w:rsidRPr="00B7110B">
              <w:rPr>
                <w:i/>
                <w:iCs/>
                <w:lang w:val="en-US"/>
              </w:rPr>
              <w:t>d</w:t>
            </w:r>
            <w:r w:rsidRPr="00B7110B">
              <w:rPr>
                <w:i/>
                <w:iCs/>
                <w:vertAlign w:val="subscript"/>
                <w:lang w:val="en-US"/>
              </w:rPr>
              <w:t xml:space="preserve">f </w:t>
            </w:r>
            <w:r w:rsidRPr="00B7110B">
              <w:rPr>
                <w:lang w:val="en-US"/>
              </w:rPr>
              <w:t xml:space="preserve">, </w:t>
            </w:r>
            <w:r w:rsidRPr="00B7110B">
              <w:rPr>
                <w:i/>
                <w:iCs/>
                <w:lang w:val="en-US"/>
              </w:rPr>
              <w:t>d</w:t>
            </w:r>
            <w:r w:rsidRPr="00B7110B">
              <w:rPr>
                <w:lang w:val="en-US"/>
              </w:rPr>
              <w:t> = </w:t>
            </w:r>
            <w:r w:rsidRPr="00B7110B">
              <w:rPr>
                <w:i/>
                <w:iCs/>
                <w:lang w:val="en-US"/>
              </w:rPr>
              <w:t>d</w:t>
            </w:r>
            <w:r w:rsidRPr="00B7110B">
              <w:rPr>
                <w:i/>
                <w:iCs/>
                <w:vertAlign w:val="subscript"/>
                <w:lang w:val="en-US"/>
              </w:rPr>
              <w:t>f</w:t>
            </w:r>
            <w:r w:rsidRPr="00B7110B">
              <w:rPr>
                <w:lang w:val="en-US"/>
              </w:rPr>
              <w:t xml:space="preserve"> + 1, </w:t>
            </w:r>
            <w:r w:rsidRPr="00B7110B">
              <w:rPr>
                <w:i/>
                <w:iCs/>
                <w:lang w:val="en-US"/>
              </w:rPr>
              <w:t>d</w:t>
            </w:r>
            <w:r w:rsidRPr="00B7110B">
              <w:rPr>
                <w:lang w:val="en-US"/>
              </w:rPr>
              <w:t> = </w:t>
            </w:r>
            <w:r w:rsidRPr="00B7110B">
              <w:rPr>
                <w:i/>
                <w:iCs/>
                <w:lang w:val="en-US"/>
              </w:rPr>
              <w:t>d</w:t>
            </w:r>
            <w:r w:rsidRPr="00B7110B">
              <w:rPr>
                <w:i/>
                <w:iCs/>
                <w:vertAlign w:val="subscript"/>
                <w:lang w:val="en-US"/>
              </w:rPr>
              <w:t>f</w:t>
            </w:r>
            <w:r w:rsidRPr="00B7110B">
              <w:rPr>
                <w:lang w:val="en-US"/>
              </w:rPr>
              <w:t xml:space="preserve"> + 2, …)</w:t>
            </w:r>
            <w:r w:rsidRPr="00B7110B">
              <w:rPr>
                <w:lang w:val="en-US"/>
              </w:rPr>
              <w:br/>
              <w:t>(</w:t>
            </w:r>
            <w:r w:rsidRPr="00B7110B">
              <w:rPr>
                <w:i/>
                <w:iCs/>
                <w:lang w:val="en-US"/>
              </w:rPr>
              <w:t>c</w:t>
            </w:r>
            <w:r w:rsidRPr="00B7110B">
              <w:rPr>
                <w:i/>
                <w:iCs/>
                <w:vertAlign w:val="subscript"/>
                <w:lang w:val="en-US"/>
              </w:rPr>
              <w:t xml:space="preserve">d </w:t>
            </w:r>
            <w:r w:rsidRPr="00B7110B">
              <w:rPr>
                <w:lang w:val="en-US"/>
              </w:rPr>
              <w:t xml:space="preserve">, </w:t>
            </w:r>
            <w:r w:rsidRPr="00B7110B">
              <w:rPr>
                <w:i/>
                <w:iCs/>
                <w:lang w:val="en-US"/>
              </w:rPr>
              <w:t>d</w:t>
            </w:r>
            <w:r w:rsidRPr="00B7110B">
              <w:rPr>
                <w:lang w:val="en-US"/>
              </w:rPr>
              <w:t> = </w:t>
            </w:r>
            <w:r w:rsidRPr="00B7110B">
              <w:rPr>
                <w:i/>
                <w:iCs/>
                <w:lang w:val="en-US"/>
              </w:rPr>
              <w:t>d</w:t>
            </w:r>
            <w:r w:rsidRPr="00B7110B">
              <w:rPr>
                <w:i/>
                <w:iCs/>
                <w:vertAlign w:val="subscript"/>
                <w:lang w:val="en-US"/>
              </w:rPr>
              <w:t xml:space="preserve">f </w:t>
            </w:r>
            <w:r w:rsidRPr="00B7110B">
              <w:rPr>
                <w:lang w:val="en-US"/>
              </w:rPr>
              <w:t xml:space="preserve">, </w:t>
            </w:r>
            <w:r w:rsidRPr="00B7110B">
              <w:rPr>
                <w:i/>
                <w:iCs/>
                <w:lang w:val="en-US"/>
              </w:rPr>
              <w:t>d</w:t>
            </w:r>
            <w:r w:rsidRPr="00B7110B">
              <w:rPr>
                <w:lang w:val="en-US"/>
              </w:rPr>
              <w:t> = </w:t>
            </w:r>
            <w:r w:rsidRPr="00B7110B">
              <w:rPr>
                <w:i/>
                <w:iCs/>
                <w:lang w:val="en-US"/>
              </w:rPr>
              <w:t>d</w:t>
            </w:r>
            <w:r w:rsidRPr="00B7110B">
              <w:rPr>
                <w:i/>
                <w:iCs/>
                <w:vertAlign w:val="subscript"/>
                <w:lang w:val="en-US"/>
              </w:rPr>
              <w:t>f</w:t>
            </w:r>
            <w:r w:rsidRPr="00B7110B">
              <w:rPr>
                <w:lang w:val="en-US"/>
              </w:rPr>
              <w:t xml:space="preserve"> + 1, </w:t>
            </w:r>
            <w:r w:rsidRPr="00B7110B">
              <w:rPr>
                <w:i/>
                <w:iCs/>
                <w:lang w:val="en-US"/>
              </w:rPr>
              <w:t>d</w:t>
            </w:r>
            <w:r w:rsidRPr="00B7110B">
              <w:rPr>
                <w:lang w:val="en-US"/>
              </w:rPr>
              <w:t> = </w:t>
            </w:r>
            <w:r w:rsidRPr="00B7110B">
              <w:rPr>
                <w:i/>
                <w:iCs/>
                <w:lang w:val="en-US"/>
              </w:rPr>
              <w:t>d</w:t>
            </w:r>
            <w:r w:rsidRPr="00B7110B">
              <w:rPr>
                <w:i/>
                <w:iCs/>
                <w:vertAlign w:val="subscript"/>
                <w:lang w:val="en-US"/>
              </w:rPr>
              <w:t>f</w:t>
            </w:r>
            <w:r w:rsidRPr="00B7110B">
              <w:rPr>
                <w:lang w:val="en-US"/>
              </w:rPr>
              <w:t xml:space="preserve"> + 2, …)</w:t>
            </w:r>
          </w:p>
        </w:tc>
      </w:tr>
      <w:tr w:rsidR="00065705" w:rsidRPr="00B7110B">
        <w:trPr>
          <w:jc w:val="center"/>
        </w:trPr>
        <w:tc>
          <w:tcPr>
            <w:tcW w:w="1103" w:type="dxa"/>
            <w:vMerge w:val="restar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1/2</w:t>
            </w:r>
          </w:p>
        </w:tc>
        <w:tc>
          <w:tcPr>
            <w:tcW w:w="1646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</w:t>
            </w:r>
          </w:p>
        </w:tc>
        <w:tc>
          <w:tcPr>
            <w:tcW w:w="1862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133, 171</w:t>
            </w:r>
          </w:p>
        </w:tc>
        <w:tc>
          <w:tcPr>
            <w:tcW w:w="831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10</w:t>
            </w:r>
          </w:p>
        </w:tc>
        <w:tc>
          <w:tcPr>
            <w:tcW w:w="4012" w:type="dxa"/>
            <w:gridSpan w:val="2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(11, 0, 38, 0, 193, 0, 1</w:t>
            </w:r>
            <w:r w:rsidRPr="00B7110B">
              <w:rPr>
                <w:i/>
                <w:iCs/>
                <w:sz w:val="20"/>
                <w:szCs w:val="20"/>
                <w:lang w:val="ru-RU"/>
              </w:rPr>
              <w:t> </w:t>
            </w:r>
            <w:r w:rsidRPr="00B7110B">
              <w:rPr>
                <w:sz w:val="20"/>
                <w:szCs w:val="20"/>
                <w:lang w:val="ru-RU"/>
              </w:rPr>
              <w:t>331, 0, 7</w:t>
            </w:r>
            <w:r w:rsidRPr="00B7110B">
              <w:rPr>
                <w:i/>
                <w:iCs/>
                <w:sz w:val="20"/>
                <w:szCs w:val="20"/>
                <w:lang w:val="ru-RU"/>
              </w:rPr>
              <w:t> </w:t>
            </w:r>
            <w:r w:rsidRPr="00B7110B">
              <w:rPr>
                <w:sz w:val="20"/>
                <w:szCs w:val="20"/>
                <w:lang w:val="ru-RU"/>
              </w:rPr>
              <w:t>275, ...)</w:t>
            </w:r>
            <w:r w:rsidRPr="00B7110B">
              <w:rPr>
                <w:sz w:val="20"/>
                <w:szCs w:val="20"/>
                <w:lang w:val="ru-RU"/>
              </w:rPr>
              <w:br/>
              <w:t>(36, 0, 211, 0, 1</w:t>
            </w:r>
            <w:r w:rsidRPr="00B7110B">
              <w:rPr>
                <w:i/>
                <w:iCs/>
                <w:sz w:val="20"/>
                <w:szCs w:val="20"/>
                <w:lang w:val="ru-RU"/>
              </w:rPr>
              <w:t> </w:t>
            </w:r>
            <w:r w:rsidRPr="00B7110B">
              <w:rPr>
                <w:sz w:val="20"/>
                <w:szCs w:val="20"/>
                <w:lang w:val="ru-RU"/>
              </w:rPr>
              <w:t>404, 0, 11</w:t>
            </w:r>
            <w:r w:rsidRPr="00B7110B">
              <w:rPr>
                <w:i/>
                <w:iCs/>
                <w:sz w:val="20"/>
                <w:szCs w:val="20"/>
                <w:lang w:val="ru-RU"/>
              </w:rPr>
              <w:t> </w:t>
            </w:r>
            <w:r w:rsidRPr="00B7110B">
              <w:rPr>
                <w:sz w:val="20"/>
                <w:szCs w:val="20"/>
                <w:lang w:val="ru-RU"/>
              </w:rPr>
              <w:t>633, ...)</w:t>
            </w:r>
          </w:p>
        </w:tc>
      </w:tr>
      <w:tr w:rsidR="00065705" w:rsidRPr="00B7110B">
        <w:trPr>
          <w:gridAfter w:val="1"/>
          <w:wAfter w:w="6" w:type="dxa"/>
          <w:jc w:val="center"/>
        </w:trPr>
        <w:tc>
          <w:tcPr>
            <w:tcW w:w="1103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646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9</w:t>
            </w:r>
          </w:p>
        </w:tc>
        <w:tc>
          <w:tcPr>
            <w:tcW w:w="1862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561, 753</w:t>
            </w:r>
          </w:p>
        </w:tc>
        <w:tc>
          <w:tcPr>
            <w:tcW w:w="831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12</w:t>
            </w:r>
          </w:p>
        </w:tc>
        <w:tc>
          <w:tcPr>
            <w:tcW w:w="4006" w:type="dxa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(11, 0, 50, 0, 286, 0, 1</w:t>
            </w:r>
            <w:r w:rsidRPr="00B7110B">
              <w:rPr>
                <w:i/>
                <w:iCs/>
                <w:sz w:val="20"/>
                <w:szCs w:val="20"/>
                <w:lang w:val="ru-RU"/>
              </w:rPr>
              <w:t> </w:t>
            </w:r>
            <w:r w:rsidRPr="00B7110B">
              <w:rPr>
                <w:sz w:val="20"/>
                <w:szCs w:val="20"/>
                <w:lang w:val="ru-RU"/>
              </w:rPr>
              <w:t>630, 0, 9</w:t>
            </w:r>
            <w:r w:rsidRPr="00B7110B">
              <w:rPr>
                <w:i/>
                <w:iCs/>
                <w:sz w:val="20"/>
                <w:szCs w:val="20"/>
                <w:lang w:val="ru-RU"/>
              </w:rPr>
              <w:t> </w:t>
            </w:r>
            <w:r w:rsidRPr="00B7110B">
              <w:rPr>
                <w:sz w:val="20"/>
                <w:szCs w:val="20"/>
                <w:lang w:val="ru-RU"/>
              </w:rPr>
              <w:t>639, ...)</w:t>
            </w:r>
            <w:r w:rsidRPr="00B7110B">
              <w:rPr>
                <w:sz w:val="20"/>
                <w:szCs w:val="20"/>
                <w:lang w:val="ru-RU"/>
              </w:rPr>
              <w:br/>
              <w:t>(33, 0, 281, 0, 2</w:t>
            </w:r>
            <w:r w:rsidRPr="00B7110B">
              <w:rPr>
                <w:i/>
                <w:iCs/>
                <w:sz w:val="20"/>
                <w:szCs w:val="20"/>
                <w:lang w:val="ru-RU"/>
              </w:rPr>
              <w:t> </w:t>
            </w:r>
            <w:r w:rsidRPr="00B7110B">
              <w:rPr>
                <w:sz w:val="20"/>
                <w:szCs w:val="20"/>
                <w:lang w:val="ru-RU"/>
              </w:rPr>
              <w:t>179, 0, 15</w:t>
            </w:r>
            <w:r w:rsidRPr="00B7110B">
              <w:rPr>
                <w:i/>
                <w:iCs/>
                <w:sz w:val="20"/>
                <w:szCs w:val="20"/>
                <w:lang w:val="ru-RU"/>
              </w:rPr>
              <w:t> </w:t>
            </w:r>
            <w:r w:rsidRPr="00B7110B">
              <w:rPr>
                <w:sz w:val="20"/>
                <w:szCs w:val="20"/>
                <w:lang w:val="ru-RU"/>
              </w:rPr>
              <w:t>035, ...)</w:t>
            </w:r>
          </w:p>
        </w:tc>
      </w:tr>
      <w:tr w:rsidR="00065705" w:rsidRPr="00B7110B">
        <w:trPr>
          <w:jc w:val="center"/>
        </w:trPr>
        <w:tc>
          <w:tcPr>
            <w:tcW w:w="1103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vertAlign w:val="superscript"/>
                <w:lang w:val="ru-RU"/>
              </w:rPr>
            </w:pPr>
            <w:r w:rsidRPr="00B7110B">
              <w:rPr>
                <w:lang w:val="ru-RU"/>
              </w:rPr>
              <w:t>2/3</w:t>
            </w:r>
            <w:r w:rsidRPr="00B7110B">
              <w:rPr>
                <w:vertAlign w:val="superscript"/>
                <w:lang w:val="ru-RU"/>
              </w:rPr>
              <w:t>(1)</w:t>
            </w:r>
          </w:p>
        </w:tc>
        <w:tc>
          <w:tcPr>
            <w:tcW w:w="1646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</w:t>
            </w:r>
          </w:p>
        </w:tc>
        <w:tc>
          <w:tcPr>
            <w:tcW w:w="1862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133, 171</w:t>
            </w:r>
          </w:p>
        </w:tc>
        <w:tc>
          <w:tcPr>
            <w:tcW w:w="831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6</w:t>
            </w:r>
          </w:p>
        </w:tc>
        <w:tc>
          <w:tcPr>
            <w:tcW w:w="4012" w:type="dxa"/>
            <w:gridSpan w:val="2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(1, 16, 48, 158, 642, 2</w:t>
            </w:r>
            <w:r w:rsidRPr="00B7110B">
              <w:rPr>
                <w:i/>
                <w:iCs/>
                <w:sz w:val="20"/>
                <w:szCs w:val="20"/>
                <w:lang w:val="ru-RU"/>
              </w:rPr>
              <w:t> </w:t>
            </w:r>
            <w:r w:rsidRPr="00B7110B">
              <w:rPr>
                <w:sz w:val="20"/>
                <w:szCs w:val="20"/>
                <w:lang w:val="ru-RU"/>
              </w:rPr>
              <w:t>435, 9</w:t>
            </w:r>
            <w:r w:rsidRPr="00B7110B">
              <w:rPr>
                <w:i/>
                <w:iCs/>
                <w:sz w:val="20"/>
                <w:szCs w:val="20"/>
                <w:lang w:val="ru-RU"/>
              </w:rPr>
              <w:t> </w:t>
            </w:r>
            <w:r w:rsidRPr="00B7110B">
              <w:rPr>
                <w:sz w:val="20"/>
                <w:szCs w:val="20"/>
                <w:lang w:val="ru-RU"/>
              </w:rPr>
              <w:t>174 ...)</w:t>
            </w:r>
            <w:r w:rsidRPr="00B7110B">
              <w:rPr>
                <w:sz w:val="20"/>
                <w:szCs w:val="20"/>
                <w:lang w:val="ru-RU"/>
              </w:rPr>
              <w:br/>
              <w:t>(3, 70, 285, 1</w:t>
            </w:r>
            <w:r w:rsidRPr="00B7110B">
              <w:rPr>
                <w:i/>
                <w:iCs/>
                <w:sz w:val="20"/>
                <w:szCs w:val="20"/>
                <w:lang w:val="ru-RU"/>
              </w:rPr>
              <w:t> </w:t>
            </w:r>
            <w:r w:rsidRPr="00B7110B">
              <w:rPr>
                <w:sz w:val="20"/>
                <w:szCs w:val="20"/>
                <w:lang w:val="ru-RU"/>
              </w:rPr>
              <w:t>276, 6</w:t>
            </w:r>
            <w:r w:rsidRPr="00B7110B">
              <w:rPr>
                <w:i/>
                <w:iCs/>
                <w:sz w:val="20"/>
                <w:szCs w:val="20"/>
                <w:lang w:val="ru-RU"/>
              </w:rPr>
              <w:t> </w:t>
            </w:r>
            <w:r w:rsidRPr="00B7110B">
              <w:rPr>
                <w:sz w:val="20"/>
                <w:szCs w:val="20"/>
                <w:lang w:val="ru-RU"/>
              </w:rPr>
              <w:t>160, 27</w:t>
            </w:r>
            <w:r w:rsidRPr="00B7110B">
              <w:rPr>
                <w:i/>
                <w:iCs/>
                <w:sz w:val="20"/>
                <w:szCs w:val="20"/>
                <w:lang w:val="ru-RU"/>
              </w:rPr>
              <w:t> </w:t>
            </w:r>
            <w:r w:rsidRPr="00B7110B">
              <w:rPr>
                <w:sz w:val="20"/>
                <w:szCs w:val="20"/>
                <w:lang w:val="ru-RU"/>
              </w:rPr>
              <w:t>128, ...)</w:t>
            </w:r>
          </w:p>
        </w:tc>
      </w:tr>
      <w:tr w:rsidR="00065705" w:rsidRPr="00B7110B">
        <w:trPr>
          <w:jc w:val="center"/>
        </w:trPr>
        <w:tc>
          <w:tcPr>
            <w:tcW w:w="1103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vertAlign w:val="superscript"/>
                <w:lang w:val="ru-RU"/>
              </w:rPr>
            </w:pPr>
            <w:r w:rsidRPr="00B7110B">
              <w:rPr>
                <w:lang w:val="ru-RU"/>
              </w:rPr>
              <w:t>7/8</w:t>
            </w:r>
            <w:r w:rsidRPr="00B7110B">
              <w:rPr>
                <w:vertAlign w:val="superscript"/>
                <w:lang w:val="ru-RU"/>
              </w:rPr>
              <w:t>(1)</w:t>
            </w:r>
          </w:p>
        </w:tc>
        <w:tc>
          <w:tcPr>
            <w:tcW w:w="1646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</w:t>
            </w:r>
          </w:p>
        </w:tc>
        <w:tc>
          <w:tcPr>
            <w:tcW w:w="1862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133, 171</w:t>
            </w:r>
          </w:p>
        </w:tc>
        <w:tc>
          <w:tcPr>
            <w:tcW w:w="831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</w:t>
            </w:r>
          </w:p>
        </w:tc>
        <w:tc>
          <w:tcPr>
            <w:tcW w:w="4012" w:type="dxa"/>
            <w:gridSpan w:val="2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(2, 42, 468, 4</w:t>
            </w:r>
            <w:r w:rsidRPr="00B7110B">
              <w:rPr>
                <w:i/>
                <w:iCs/>
                <w:sz w:val="20"/>
                <w:szCs w:val="20"/>
                <w:lang w:val="ru-RU"/>
              </w:rPr>
              <w:t> </w:t>
            </w:r>
            <w:r w:rsidRPr="00B7110B">
              <w:rPr>
                <w:sz w:val="20"/>
                <w:szCs w:val="20"/>
                <w:lang w:val="ru-RU"/>
              </w:rPr>
              <w:t>939, 52</w:t>
            </w:r>
            <w:r w:rsidRPr="00B7110B">
              <w:rPr>
                <w:i/>
                <w:iCs/>
                <w:sz w:val="20"/>
                <w:szCs w:val="20"/>
                <w:lang w:val="ru-RU"/>
              </w:rPr>
              <w:t> </w:t>
            </w:r>
            <w:r w:rsidRPr="00B7110B">
              <w:rPr>
                <w:sz w:val="20"/>
                <w:szCs w:val="20"/>
                <w:lang w:val="ru-RU"/>
              </w:rPr>
              <w:t>821 ...)</w:t>
            </w:r>
            <w:r w:rsidRPr="00B7110B">
              <w:rPr>
                <w:sz w:val="20"/>
                <w:szCs w:val="20"/>
                <w:lang w:val="ru-RU"/>
              </w:rPr>
              <w:br/>
              <w:t>(14, 389, 6</w:t>
            </w:r>
            <w:r w:rsidRPr="00B7110B">
              <w:rPr>
                <w:i/>
                <w:iCs/>
                <w:sz w:val="20"/>
                <w:szCs w:val="20"/>
                <w:lang w:val="ru-RU"/>
              </w:rPr>
              <w:t> </w:t>
            </w:r>
            <w:r w:rsidRPr="00B7110B">
              <w:rPr>
                <w:sz w:val="20"/>
                <w:szCs w:val="20"/>
                <w:lang w:val="ru-RU"/>
              </w:rPr>
              <w:t>792, 97</w:t>
            </w:r>
            <w:r w:rsidRPr="00B7110B">
              <w:rPr>
                <w:i/>
                <w:iCs/>
                <w:sz w:val="20"/>
                <w:szCs w:val="20"/>
                <w:lang w:val="ru-RU"/>
              </w:rPr>
              <w:t> </w:t>
            </w:r>
            <w:r w:rsidRPr="00B7110B">
              <w:rPr>
                <w:sz w:val="20"/>
                <w:szCs w:val="20"/>
                <w:lang w:val="ru-RU"/>
              </w:rPr>
              <w:t>243, 1</w:t>
            </w:r>
            <w:r w:rsidRPr="00B7110B">
              <w:rPr>
                <w:i/>
                <w:iCs/>
                <w:sz w:val="20"/>
                <w:szCs w:val="20"/>
                <w:lang w:val="ru-RU"/>
              </w:rPr>
              <w:t> </w:t>
            </w:r>
            <w:r w:rsidRPr="00B7110B">
              <w:rPr>
                <w:sz w:val="20"/>
                <w:szCs w:val="20"/>
                <w:lang w:val="ru-RU"/>
              </w:rPr>
              <w:t>317</w:t>
            </w:r>
            <w:r w:rsidRPr="00B7110B">
              <w:rPr>
                <w:i/>
                <w:iCs/>
                <w:sz w:val="20"/>
                <w:szCs w:val="20"/>
                <w:lang w:val="ru-RU"/>
              </w:rPr>
              <w:t> </w:t>
            </w:r>
            <w:r w:rsidRPr="00B7110B">
              <w:rPr>
                <w:sz w:val="20"/>
                <w:szCs w:val="20"/>
                <w:lang w:val="ru-RU"/>
              </w:rPr>
              <w:t>944 ...)</w:t>
            </w:r>
          </w:p>
        </w:tc>
      </w:tr>
      <w:tr w:rsidR="00065705" w:rsidRPr="003D272E">
        <w:trPr>
          <w:jc w:val="center"/>
        </w:trPr>
        <w:tc>
          <w:tcPr>
            <w:tcW w:w="9454" w:type="dxa"/>
            <w:gridSpan w:val="6"/>
            <w:tcBorders>
              <w:left w:val="nil"/>
              <w:bottom w:val="nil"/>
              <w:right w:val="nil"/>
            </w:tcBorders>
          </w:tcPr>
          <w:p w:rsidR="00065705" w:rsidRPr="00B7110B" w:rsidRDefault="00065705" w:rsidP="00AE3960">
            <w:pPr>
              <w:pStyle w:val="Tablelegend"/>
              <w:spacing w:line="240" w:lineRule="auto"/>
              <w:rPr>
                <w:lang w:val="ru-RU"/>
              </w:rPr>
            </w:pPr>
            <w:r w:rsidRPr="00B7110B">
              <w:rPr>
                <w:vertAlign w:val="superscript"/>
                <w:lang w:val="ru-RU"/>
              </w:rPr>
              <w:t>(1)</w:t>
            </w:r>
            <w:r w:rsidRPr="00B7110B">
              <w:rPr>
                <w:lang w:val="ru-RU"/>
              </w:rPr>
              <w:tab/>
              <w:t>Показанные точками коды взяты из кода</w:t>
            </w:r>
            <w:r w:rsidRPr="00B7110B">
              <w:rPr>
                <w:i/>
                <w:iCs/>
                <w:lang w:val="ru-RU"/>
              </w:rPr>
              <w:t xml:space="preserve"> R</w:t>
            </w:r>
            <w:r w:rsidRPr="00B7110B">
              <w:rPr>
                <w:lang w:val="ru-RU"/>
              </w:rPr>
              <w:t xml:space="preserve"> 1/2 с </w:t>
            </w:r>
            <w:r w:rsidRPr="00B7110B">
              <w:rPr>
                <w:i/>
                <w:iCs/>
                <w:lang w:val="ru-RU"/>
              </w:rPr>
              <w:t xml:space="preserve">K </w:t>
            </w:r>
            <w:r w:rsidRPr="00B7110B">
              <w:rPr>
                <w:lang w:val="ru-RU"/>
              </w:rPr>
              <w:t>= 7.</w:t>
            </w:r>
          </w:p>
        </w:tc>
      </w:tr>
    </w:tbl>
    <w:p w:rsidR="00065705" w:rsidRPr="0080652B" w:rsidRDefault="00065705" w:rsidP="00AE3960">
      <w:pPr>
        <w:pStyle w:val="Tablefin"/>
        <w:spacing w:line="240" w:lineRule="auto"/>
        <w:rPr>
          <w:lang w:val="ru-RU"/>
        </w:rPr>
      </w:pPr>
    </w:p>
    <w:p w:rsidR="00065705" w:rsidRPr="0080652B" w:rsidRDefault="00065705" w:rsidP="00AE3960">
      <w:pPr>
        <w:pStyle w:val="Heading2"/>
        <w:spacing w:line="240" w:lineRule="auto"/>
        <w:rPr>
          <w:lang w:val="ru-RU"/>
        </w:rPr>
      </w:pPr>
      <w:r w:rsidRPr="0080652B">
        <w:rPr>
          <w:lang w:val="ru-RU"/>
        </w:rPr>
        <w:t>3.4</w:t>
      </w:r>
      <w:r w:rsidRPr="0080652B">
        <w:rPr>
          <w:lang w:val="ru-RU"/>
        </w:rPr>
        <w:tab/>
        <w:t>Коэффициенты для каскадных кодов</w:t>
      </w:r>
    </w:p>
    <w:p w:rsidR="00065705" w:rsidRPr="0080652B" w:rsidRDefault="00065705" w:rsidP="00AE3960">
      <w:pPr>
        <w:spacing w:line="240" w:lineRule="auto"/>
        <w:rPr>
          <w:lang w:val="ru-RU" w:eastAsia="ko-KR"/>
        </w:rPr>
      </w:pPr>
      <w:r w:rsidRPr="0080652B">
        <w:rPr>
          <w:lang w:val="ru-RU" w:eastAsia="ko-KR"/>
        </w:rPr>
        <w:t xml:space="preserve">Для каскадного кода с внешним кодом Рида-Соломона (РС) и сверточным внутренним кодом значение </w:t>
      </w:r>
      <w:r w:rsidRPr="0080652B">
        <w:rPr>
          <w:lang w:val="ru-RU"/>
        </w:rPr>
        <w:sym w:font="Symbol" w:char="F061"/>
      </w:r>
      <w:r w:rsidRPr="0080652B">
        <w:rPr>
          <w:lang w:val="ru-RU" w:eastAsia="ko-KR"/>
        </w:rPr>
        <w:t xml:space="preserve"> непосредственно зависит от распределения весовых коэффициентов в коде РС, поскольку он является внешним кодом. Значение </w:t>
      </w:r>
      <w:r w:rsidRPr="0080652B">
        <w:rPr>
          <w:lang w:val="ru-RU"/>
        </w:rPr>
        <w:sym w:font="Symbol" w:char="F061"/>
      </w:r>
      <w:r w:rsidRPr="0080652B">
        <w:rPr>
          <w:lang w:val="ru-RU" w:eastAsia="ko-KR"/>
        </w:rPr>
        <w:t xml:space="preserve"> для кодов РС можно определить с использованием того же правила, которое применялось в двоичном коде БЧХ, если используется декодирование по методу </w:t>
      </w:r>
      <w:r w:rsidRPr="0080652B">
        <w:rPr>
          <w:lang w:val="ru-RU" w:eastAsia="ko-KR"/>
        </w:rPr>
        <w:lastRenderedPageBreak/>
        <w:t xml:space="preserve">максимального правдоподобия. В таком случае следует найти распределение двоичных весовых коэффициентов кодов РС. </w:t>
      </w:r>
    </w:p>
    <w:p w:rsidR="00065705" w:rsidRPr="00125F4D" w:rsidRDefault="00065705" w:rsidP="00AE3960">
      <w:pPr>
        <w:pStyle w:val="TableNo"/>
        <w:spacing w:line="240" w:lineRule="auto"/>
        <w:rPr>
          <w:lang w:val="ru-RU" w:eastAsia="ko-KR"/>
        </w:rPr>
      </w:pPr>
      <w:r w:rsidRPr="00125F4D">
        <w:rPr>
          <w:lang w:val="ru-RU"/>
        </w:rPr>
        <w:t xml:space="preserve">ТАБЛИЦА </w:t>
      </w:r>
      <w:r w:rsidRPr="00125F4D">
        <w:rPr>
          <w:lang w:val="ru-RU" w:eastAsia="ko-KR"/>
        </w:rPr>
        <w:t>9</w:t>
      </w:r>
    </w:p>
    <w:p w:rsidR="00065705" w:rsidRPr="00125F4D" w:rsidRDefault="00065705" w:rsidP="00AE3960">
      <w:pPr>
        <w:pStyle w:val="Tabletitle"/>
        <w:spacing w:line="240" w:lineRule="auto"/>
        <w:rPr>
          <w:lang w:val="ru-RU" w:eastAsia="ko-KR"/>
        </w:rPr>
      </w:pPr>
      <w:r w:rsidRPr="00125F4D">
        <w:rPr>
          <w:lang w:val="ru-RU" w:eastAsia="ko-KR"/>
        </w:rPr>
        <w:t xml:space="preserve">Сравнение теоретических и моделированных значений </w:t>
      </w:r>
      <w:r w:rsidRPr="00125F4D">
        <w:rPr>
          <w:lang w:val="ru-RU"/>
        </w:rPr>
        <w:sym w:font="Symbol" w:char="F061"/>
      </w:r>
      <w:r w:rsidRPr="00125F4D">
        <w:rPr>
          <w:lang w:val="ru-RU" w:eastAsia="ko-KR"/>
        </w:rPr>
        <w:t xml:space="preserve"> для сверточных кодов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74"/>
        <w:gridCol w:w="1746"/>
        <w:gridCol w:w="1580"/>
        <w:gridCol w:w="757"/>
        <w:gridCol w:w="1461"/>
        <w:gridCol w:w="1315"/>
        <w:gridCol w:w="1606"/>
      </w:tblGrid>
      <w:tr w:rsidR="00065705" w:rsidRPr="00B7110B">
        <w:trPr>
          <w:jc w:val="center"/>
        </w:trPr>
        <w:tc>
          <w:tcPr>
            <w:tcW w:w="1174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Кодовая скорость</w:t>
            </w:r>
            <w:r w:rsidRPr="00B7110B">
              <w:rPr>
                <w:lang w:val="ru-RU"/>
              </w:rPr>
              <w:br/>
            </w:r>
            <w:r w:rsidRPr="00B7110B">
              <w:rPr>
                <w:i/>
                <w:iCs/>
                <w:lang w:val="ru-RU"/>
              </w:rPr>
              <w:t>R</w:t>
            </w:r>
          </w:p>
        </w:tc>
        <w:tc>
          <w:tcPr>
            <w:tcW w:w="1746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 xml:space="preserve">Ограничение длины кода </w:t>
            </w:r>
            <w:r w:rsidRPr="00B7110B">
              <w:rPr>
                <w:i/>
                <w:iCs/>
                <w:lang w:val="ru-RU"/>
              </w:rPr>
              <w:t>K</w:t>
            </w:r>
          </w:p>
        </w:tc>
        <w:tc>
          <w:tcPr>
            <w:tcW w:w="1580" w:type="dxa"/>
            <w:tcMar>
              <w:left w:w="0" w:type="dxa"/>
              <w:right w:w="0" w:type="dxa"/>
            </w:tcMar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 xml:space="preserve">Генератор </w:t>
            </w:r>
            <w:r w:rsidRPr="00B7110B">
              <w:rPr>
                <w:lang w:val="ru-RU"/>
              </w:rPr>
              <w:br/>
              <w:t>(в восьмеричной системе)</w:t>
            </w:r>
          </w:p>
        </w:tc>
        <w:tc>
          <w:tcPr>
            <w:tcW w:w="757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i/>
                <w:iCs/>
                <w:lang w:val="ru-RU"/>
              </w:rPr>
              <w:t>d</w:t>
            </w:r>
            <w:r w:rsidRPr="00B7110B">
              <w:rPr>
                <w:i/>
                <w:iCs/>
                <w:vertAlign w:val="subscript"/>
                <w:lang w:val="ru-RU"/>
              </w:rPr>
              <w:t>f</w:t>
            </w:r>
          </w:p>
        </w:tc>
        <w:tc>
          <w:tcPr>
            <w:tcW w:w="1461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α</w:t>
            </w:r>
            <w:r w:rsidRPr="00B7110B">
              <w:rPr>
                <w:lang w:val="ru-RU"/>
              </w:rPr>
              <w:br/>
              <w:t>(расчетная величина)</w:t>
            </w:r>
          </w:p>
        </w:tc>
        <w:tc>
          <w:tcPr>
            <w:tcW w:w="1315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КОБ</w:t>
            </w:r>
          </w:p>
        </w:tc>
        <w:tc>
          <w:tcPr>
            <w:tcW w:w="1606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vertAlign w:val="subscript"/>
                <w:lang w:val="ru-RU"/>
              </w:rPr>
            </w:pPr>
            <w:r w:rsidRPr="00B7110B">
              <w:rPr>
                <w:lang w:val="ru-RU"/>
              </w:rPr>
              <w:t>α</w:t>
            </w:r>
            <w:r w:rsidRPr="00B7110B">
              <w:rPr>
                <w:lang w:val="ru-RU"/>
              </w:rPr>
              <w:br/>
              <w:t>(моделированная величина)</w:t>
            </w:r>
          </w:p>
        </w:tc>
      </w:tr>
      <w:tr w:rsidR="00065705" w:rsidRPr="00B7110B">
        <w:trPr>
          <w:jc w:val="center"/>
        </w:trPr>
        <w:tc>
          <w:tcPr>
            <w:tcW w:w="1174" w:type="dxa"/>
            <w:vMerge w:val="restar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1/2</w:t>
            </w:r>
          </w:p>
        </w:tc>
        <w:tc>
          <w:tcPr>
            <w:tcW w:w="1746" w:type="dxa"/>
            <w:vMerge w:val="restar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</w:t>
            </w:r>
          </w:p>
        </w:tc>
        <w:tc>
          <w:tcPr>
            <w:tcW w:w="1580" w:type="dxa"/>
            <w:vMerge w:val="restart"/>
            <w:tcMar>
              <w:left w:w="0" w:type="dxa"/>
              <w:right w:w="0" w:type="dxa"/>
            </w:tcMar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133, 171</w:t>
            </w:r>
          </w:p>
        </w:tc>
        <w:tc>
          <w:tcPr>
            <w:tcW w:w="757" w:type="dxa"/>
            <w:vMerge w:val="restar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10</w:t>
            </w:r>
          </w:p>
        </w:tc>
        <w:tc>
          <w:tcPr>
            <w:tcW w:w="1461" w:type="dxa"/>
            <w:vMerge w:val="restar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3,27</w:t>
            </w:r>
          </w:p>
        </w:tc>
        <w:tc>
          <w:tcPr>
            <w:tcW w:w="1315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1,74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×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10</w:t>
            </w:r>
            <w:r w:rsidRPr="00B7110B">
              <w:rPr>
                <w:vertAlign w:val="superscript"/>
                <w:lang w:val="ru-RU"/>
              </w:rPr>
              <w:t>−2</w:t>
            </w:r>
          </w:p>
        </w:tc>
        <w:tc>
          <w:tcPr>
            <w:tcW w:w="1606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7,21</w:t>
            </w:r>
          </w:p>
        </w:tc>
      </w:tr>
      <w:tr w:rsidR="00065705" w:rsidRPr="00B7110B">
        <w:trPr>
          <w:jc w:val="center"/>
        </w:trPr>
        <w:tc>
          <w:tcPr>
            <w:tcW w:w="1174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46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580" w:type="dxa"/>
            <w:vMerge/>
            <w:tcMar>
              <w:left w:w="0" w:type="dxa"/>
              <w:right w:w="0" w:type="dxa"/>
            </w:tcMar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57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61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15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1,91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×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10</w:t>
            </w:r>
            <w:r w:rsidRPr="00B7110B">
              <w:rPr>
                <w:vertAlign w:val="superscript"/>
                <w:lang w:val="ru-RU"/>
              </w:rPr>
              <w:t>−3</w:t>
            </w:r>
          </w:p>
        </w:tc>
        <w:tc>
          <w:tcPr>
            <w:tcW w:w="1606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5,68</w:t>
            </w:r>
          </w:p>
        </w:tc>
      </w:tr>
      <w:tr w:rsidR="00065705" w:rsidRPr="00B7110B">
        <w:trPr>
          <w:jc w:val="center"/>
        </w:trPr>
        <w:tc>
          <w:tcPr>
            <w:tcW w:w="1174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46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580" w:type="dxa"/>
            <w:vMerge/>
            <w:tcMar>
              <w:left w:w="0" w:type="dxa"/>
              <w:right w:w="0" w:type="dxa"/>
            </w:tcMar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57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61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15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1,05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×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10</w:t>
            </w:r>
            <w:r w:rsidRPr="00B7110B">
              <w:rPr>
                <w:vertAlign w:val="superscript"/>
                <w:lang w:val="ru-RU"/>
              </w:rPr>
              <w:t>−4</w:t>
            </w:r>
          </w:p>
        </w:tc>
        <w:tc>
          <w:tcPr>
            <w:tcW w:w="1606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3,74</w:t>
            </w:r>
          </w:p>
        </w:tc>
      </w:tr>
      <w:tr w:rsidR="00065705" w:rsidRPr="00B7110B">
        <w:trPr>
          <w:jc w:val="center"/>
        </w:trPr>
        <w:tc>
          <w:tcPr>
            <w:tcW w:w="1174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46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580" w:type="dxa"/>
            <w:vMerge/>
            <w:tcMar>
              <w:left w:w="0" w:type="dxa"/>
              <w:right w:w="0" w:type="dxa"/>
            </w:tcMar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57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61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15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5,05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×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10</w:t>
            </w:r>
            <w:r w:rsidRPr="00B7110B">
              <w:rPr>
                <w:vertAlign w:val="superscript"/>
                <w:lang w:val="ru-RU"/>
              </w:rPr>
              <w:t>−6</w:t>
            </w:r>
          </w:p>
        </w:tc>
        <w:tc>
          <w:tcPr>
            <w:tcW w:w="1606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3,48</w:t>
            </w:r>
          </w:p>
        </w:tc>
      </w:tr>
      <w:tr w:rsidR="00065705" w:rsidRPr="00B7110B">
        <w:trPr>
          <w:jc w:val="center"/>
        </w:trPr>
        <w:tc>
          <w:tcPr>
            <w:tcW w:w="1174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46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580" w:type="dxa"/>
            <w:vMerge/>
            <w:tcMar>
              <w:left w:w="0" w:type="dxa"/>
              <w:right w:w="0" w:type="dxa"/>
            </w:tcMar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57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61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15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1,07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×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10</w:t>
            </w:r>
            <w:r w:rsidRPr="00B7110B">
              <w:rPr>
                <w:vertAlign w:val="superscript"/>
                <w:lang w:val="ru-RU"/>
              </w:rPr>
              <w:t>−7</w:t>
            </w:r>
          </w:p>
        </w:tc>
        <w:tc>
          <w:tcPr>
            <w:tcW w:w="1606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3,00</w:t>
            </w:r>
          </w:p>
        </w:tc>
      </w:tr>
      <w:tr w:rsidR="00065705" w:rsidRPr="00B7110B">
        <w:trPr>
          <w:jc w:val="center"/>
        </w:trPr>
        <w:tc>
          <w:tcPr>
            <w:tcW w:w="1174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46" w:type="dxa"/>
            <w:vMerge w:val="restar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9</w:t>
            </w:r>
          </w:p>
        </w:tc>
        <w:tc>
          <w:tcPr>
            <w:tcW w:w="1580" w:type="dxa"/>
            <w:vMerge w:val="restart"/>
            <w:tcMar>
              <w:left w:w="0" w:type="dxa"/>
              <w:right w:w="0" w:type="dxa"/>
            </w:tcMar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561, 753</w:t>
            </w:r>
          </w:p>
        </w:tc>
        <w:tc>
          <w:tcPr>
            <w:tcW w:w="757" w:type="dxa"/>
            <w:vMerge w:val="restar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12</w:t>
            </w:r>
          </w:p>
        </w:tc>
        <w:tc>
          <w:tcPr>
            <w:tcW w:w="1461" w:type="dxa"/>
            <w:vMerge w:val="restar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3,00</w:t>
            </w:r>
          </w:p>
        </w:tc>
        <w:tc>
          <w:tcPr>
            <w:tcW w:w="1315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1,22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×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10</w:t>
            </w:r>
            <w:r w:rsidRPr="00B7110B">
              <w:rPr>
                <w:vertAlign w:val="superscript"/>
                <w:lang w:val="ru-RU"/>
              </w:rPr>
              <w:t>−2</w:t>
            </w:r>
          </w:p>
        </w:tc>
        <w:tc>
          <w:tcPr>
            <w:tcW w:w="1606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13,00</w:t>
            </w:r>
          </w:p>
        </w:tc>
      </w:tr>
      <w:tr w:rsidR="00065705" w:rsidRPr="00B7110B">
        <w:trPr>
          <w:jc w:val="center"/>
        </w:trPr>
        <w:tc>
          <w:tcPr>
            <w:tcW w:w="1174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46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580" w:type="dxa"/>
            <w:vMerge/>
            <w:tcMar>
              <w:left w:w="0" w:type="dxa"/>
              <w:right w:w="0" w:type="dxa"/>
            </w:tcMar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57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61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15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1,77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×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10</w:t>
            </w:r>
            <w:r w:rsidRPr="00B7110B">
              <w:rPr>
                <w:vertAlign w:val="superscript"/>
                <w:lang w:val="ru-RU"/>
              </w:rPr>
              <w:t>−3</w:t>
            </w:r>
          </w:p>
        </w:tc>
        <w:tc>
          <w:tcPr>
            <w:tcW w:w="1606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11,56</w:t>
            </w:r>
          </w:p>
        </w:tc>
      </w:tr>
      <w:tr w:rsidR="00065705" w:rsidRPr="00B7110B">
        <w:trPr>
          <w:jc w:val="center"/>
        </w:trPr>
        <w:tc>
          <w:tcPr>
            <w:tcW w:w="1174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46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580" w:type="dxa"/>
            <w:vMerge/>
            <w:tcMar>
              <w:left w:w="0" w:type="dxa"/>
              <w:right w:w="0" w:type="dxa"/>
            </w:tcMar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57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61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15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2,10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×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10</w:t>
            </w:r>
            <w:r w:rsidRPr="00B7110B">
              <w:rPr>
                <w:vertAlign w:val="superscript"/>
                <w:lang w:val="ru-RU"/>
              </w:rPr>
              <w:t>−5</w:t>
            </w:r>
          </w:p>
        </w:tc>
        <w:tc>
          <w:tcPr>
            <w:tcW w:w="1606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4,38</w:t>
            </w:r>
          </w:p>
        </w:tc>
      </w:tr>
      <w:tr w:rsidR="00065705" w:rsidRPr="00B7110B">
        <w:trPr>
          <w:jc w:val="center"/>
        </w:trPr>
        <w:tc>
          <w:tcPr>
            <w:tcW w:w="1174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46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580" w:type="dxa"/>
            <w:vMerge/>
            <w:tcMar>
              <w:left w:w="0" w:type="dxa"/>
              <w:right w:w="0" w:type="dxa"/>
            </w:tcMar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57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61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15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4,20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×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10</w:t>
            </w:r>
            <w:r w:rsidRPr="00B7110B">
              <w:rPr>
                <w:vertAlign w:val="superscript"/>
                <w:lang w:val="ru-RU"/>
              </w:rPr>
              <w:t>−7</w:t>
            </w:r>
          </w:p>
        </w:tc>
        <w:tc>
          <w:tcPr>
            <w:tcW w:w="1606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3,96</w:t>
            </w:r>
          </w:p>
        </w:tc>
      </w:tr>
      <w:tr w:rsidR="00065705" w:rsidRPr="00B7110B">
        <w:trPr>
          <w:jc w:val="center"/>
        </w:trPr>
        <w:tc>
          <w:tcPr>
            <w:tcW w:w="1174" w:type="dxa"/>
            <w:vMerge w:val="restar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2/3</w:t>
            </w:r>
          </w:p>
        </w:tc>
        <w:tc>
          <w:tcPr>
            <w:tcW w:w="1746" w:type="dxa"/>
            <w:vMerge w:val="restar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</w:t>
            </w:r>
          </w:p>
        </w:tc>
        <w:tc>
          <w:tcPr>
            <w:tcW w:w="1580" w:type="dxa"/>
            <w:vMerge w:val="restart"/>
            <w:tcMar>
              <w:left w:w="0" w:type="dxa"/>
              <w:right w:w="0" w:type="dxa"/>
            </w:tcMar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133, 171</w:t>
            </w:r>
          </w:p>
        </w:tc>
        <w:tc>
          <w:tcPr>
            <w:tcW w:w="757" w:type="dxa"/>
            <w:vMerge w:val="restar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6</w:t>
            </w:r>
          </w:p>
        </w:tc>
        <w:tc>
          <w:tcPr>
            <w:tcW w:w="1461" w:type="dxa"/>
            <w:vMerge w:val="restar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3,00</w:t>
            </w:r>
          </w:p>
        </w:tc>
        <w:tc>
          <w:tcPr>
            <w:tcW w:w="1315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3,61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×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10</w:t>
            </w:r>
            <w:r w:rsidRPr="00B7110B">
              <w:rPr>
                <w:vertAlign w:val="superscript"/>
                <w:lang w:val="ru-RU"/>
              </w:rPr>
              <w:t>−2</w:t>
            </w:r>
          </w:p>
        </w:tc>
        <w:tc>
          <w:tcPr>
            <w:tcW w:w="1606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8,00</w:t>
            </w:r>
          </w:p>
        </w:tc>
      </w:tr>
      <w:tr w:rsidR="00065705" w:rsidRPr="00B7110B">
        <w:trPr>
          <w:jc w:val="center"/>
        </w:trPr>
        <w:tc>
          <w:tcPr>
            <w:tcW w:w="1174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46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580" w:type="dxa"/>
            <w:vMerge/>
            <w:tcMar>
              <w:left w:w="0" w:type="dxa"/>
              <w:right w:w="0" w:type="dxa"/>
            </w:tcMar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57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61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15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7,86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×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10</w:t>
            </w:r>
            <w:r w:rsidRPr="00B7110B">
              <w:rPr>
                <w:vertAlign w:val="superscript"/>
                <w:lang w:val="ru-RU"/>
              </w:rPr>
              <w:t>−4</w:t>
            </w:r>
          </w:p>
        </w:tc>
        <w:tc>
          <w:tcPr>
            <w:tcW w:w="1606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7,14</w:t>
            </w:r>
          </w:p>
        </w:tc>
      </w:tr>
      <w:tr w:rsidR="00065705" w:rsidRPr="00B7110B">
        <w:trPr>
          <w:jc w:val="center"/>
        </w:trPr>
        <w:tc>
          <w:tcPr>
            <w:tcW w:w="1174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46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580" w:type="dxa"/>
            <w:vMerge/>
            <w:tcMar>
              <w:left w:w="0" w:type="dxa"/>
              <w:right w:w="0" w:type="dxa"/>
            </w:tcMar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57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61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15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2,96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×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10</w:t>
            </w:r>
            <w:r w:rsidRPr="00B7110B">
              <w:rPr>
                <w:vertAlign w:val="superscript"/>
                <w:lang w:val="ru-RU"/>
              </w:rPr>
              <w:t>−6</w:t>
            </w:r>
          </w:p>
        </w:tc>
        <w:tc>
          <w:tcPr>
            <w:tcW w:w="1606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5,32</w:t>
            </w:r>
          </w:p>
        </w:tc>
      </w:tr>
      <w:tr w:rsidR="00065705" w:rsidRPr="00B7110B">
        <w:trPr>
          <w:jc w:val="center"/>
        </w:trPr>
        <w:tc>
          <w:tcPr>
            <w:tcW w:w="1174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46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580" w:type="dxa"/>
            <w:vMerge/>
            <w:tcMar>
              <w:left w:w="0" w:type="dxa"/>
              <w:right w:w="0" w:type="dxa"/>
            </w:tcMar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57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61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15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2,14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×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10</w:t>
            </w:r>
            <w:r w:rsidRPr="00B7110B">
              <w:rPr>
                <w:vertAlign w:val="superscript"/>
                <w:lang w:val="ru-RU"/>
              </w:rPr>
              <w:t>−7</w:t>
            </w:r>
          </w:p>
        </w:tc>
        <w:tc>
          <w:tcPr>
            <w:tcW w:w="1606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5,67</w:t>
            </w:r>
          </w:p>
        </w:tc>
      </w:tr>
      <w:tr w:rsidR="00065705" w:rsidRPr="00B7110B">
        <w:trPr>
          <w:jc w:val="center"/>
        </w:trPr>
        <w:tc>
          <w:tcPr>
            <w:tcW w:w="1174" w:type="dxa"/>
            <w:vMerge w:val="restar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7/8</w:t>
            </w:r>
          </w:p>
        </w:tc>
        <w:tc>
          <w:tcPr>
            <w:tcW w:w="1746" w:type="dxa"/>
            <w:vMerge w:val="restar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</w:t>
            </w:r>
          </w:p>
        </w:tc>
        <w:tc>
          <w:tcPr>
            <w:tcW w:w="1580" w:type="dxa"/>
            <w:vMerge w:val="restart"/>
            <w:tcMar>
              <w:left w:w="0" w:type="dxa"/>
              <w:right w:w="0" w:type="dxa"/>
            </w:tcMar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133, 171</w:t>
            </w:r>
          </w:p>
        </w:tc>
        <w:tc>
          <w:tcPr>
            <w:tcW w:w="757" w:type="dxa"/>
            <w:vMerge w:val="restar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</w:t>
            </w:r>
          </w:p>
        </w:tc>
        <w:tc>
          <w:tcPr>
            <w:tcW w:w="1461" w:type="dxa"/>
            <w:vMerge w:val="restar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7,00</w:t>
            </w:r>
          </w:p>
        </w:tc>
        <w:tc>
          <w:tcPr>
            <w:tcW w:w="1315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6,24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×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10</w:t>
            </w:r>
            <w:r w:rsidRPr="00B7110B">
              <w:rPr>
                <w:vertAlign w:val="superscript"/>
                <w:lang w:val="ru-RU"/>
              </w:rPr>
              <w:t>−2</w:t>
            </w:r>
          </w:p>
        </w:tc>
        <w:tc>
          <w:tcPr>
            <w:tcW w:w="1606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9,08</w:t>
            </w:r>
          </w:p>
        </w:tc>
      </w:tr>
      <w:tr w:rsidR="00065705" w:rsidRPr="00B7110B">
        <w:trPr>
          <w:jc w:val="center"/>
        </w:trPr>
        <w:tc>
          <w:tcPr>
            <w:tcW w:w="1174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46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580" w:type="dxa"/>
            <w:vMerge/>
            <w:tcMar>
              <w:left w:w="0" w:type="dxa"/>
              <w:right w:w="0" w:type="dxa"/>
            </w:tcMar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57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61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15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2,68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×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10</w:t>
            </w:r>
            <w:r w:rsidRPr="00B7110B">
              <w:rPr>
                <w:vertAlign w:val="superscript"/>
                <w:lang w:val="ru-RU"/>
              </w:rPr>
              <w:t>−2</w:t>
            </w:r>
          </w:p>
        </w:tc>
        <w:tc>
          <w:tcPr>
            <w:tcW w:w="1606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8,85</w:t>
            </w:r>
          </w:p>
        </w:tc>
      </w:tr>
      <w:tr w:rsidR="00065705" w:rsidRPr="00B7110B">
        <w:trPr>
          <w:jc w:val="center"/>
        </w:trPr>
        <w:tc>
          <w:tcPr>
            <w:tcW w:w="1174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46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580" w:type="dxa"/>
            <w:vMerge/>
            <w:tcMar>
              <w:left w:w="0" w:type="dxa"/>
              <w:right w:w="0" w:type="dxa"/>
            </w:tcMar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57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61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15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9,82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×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10</w:t>
            </w:r>
            <w:r w:rsidRPr="00B7110B">
              <w:rPr>
                <w:vertAlign w:val="superscript"/>
                <w:lang w:val="ru-RU"/>
              </w:rPr>
              <w:t>−3</w:t>
            </w:r>
          </w:p>
        </w:tc>
        <w:tc>
          <w:tcPr>
            <w:tcW w:w="1606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7,77</w:t>
            </w:r>
          </w:p>
        </w:tc>
      </w:tr>
      <w:tr w:rsidR="00065705" w:rsidRPr="00B7110B">
        <w:trPr>
          <w:jc w:val="center"/>
        </w:trPr>
        <w:tc>
          <w:tcPr>
            <w:tcW w:w="1174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46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580" w:type="dxa"/>
            <w:vMerge/>
            <w:tcMar>
              <w:left w:w="0" w:type="dxa"/>
              <w:right w:w="0" w:type="dxa"/>
            </w:tcMar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57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61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15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1,77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×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10</w:t>
            </w:r>
            <w:r w:rsidRPr="00B7110B">
              <w:rPr>
                <w:vertAlign w:val="superscript"/>
                <w:lang w:val="ru-RU"/>
              </w:rPr>
              <w:t>−5</w:t>
            </w:r>
          </w:p>
        </w:tc>
        <w:tc>
          <w:tcPr>
            <w:tcW w:w="1606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7,57</w:t>
            </w:r>
          </w:p>
        </w:tc>
      </w:tr>
      <w:tr w:rsidR="00065705" w:rsidRPr="00B7110B">
        <w:trPr>
          <w:jc w:val="center"/>
        </w:trPr>
        <w:tc>
          <w:tcPr>
            <w:tcW w:w="1174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46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580" w:type="dxa"/>
            <w:vMerge/>
            <w:tcMar>
              <w:left w:w="0" w:type="dxa"/>
              <w:right w:w="0" w:type="dxa"/>
            </w:tcMar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57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61" w:type="dxa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15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1,49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×</w:t>
            </w:r>
            <w:r w:rsidRPr="00B7110B">
              <w:rPr>
                <w:i/>
                <w:iCs/>
                <w:lang w:val="ru-RU"/>
              </w:rPr>
              <w:t> </w:t>
            </w:r>
            <w:r w:rsidRPr="00B7110B">
              <w:rPr>
                <w:lang w:val="ru-RU"/>
              </w:rPr>
              <w:t>10</w:t>
            </w:r>
            <w:r w:rsidRPr="00B7110B">
              <w:rPr>
                <w:vertAlign w:val="superscript"/>
                <w:lang w:val="ru-RU"/>
              </w:rPr>
              <w:t>−6</w:t>
            </w:r>
          </w:p>
        </w:tc>
        <w:tc>
          <w:tcPr>
            <w:tcW w:w="1606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7,29</w:t>
            </w:r>
          </w:p>
        </w:tc>
      </w:tr>
    </w:tbl>
    <w:p w:rsidR="00065705" w:rsidRPr="0080652B" w:rsidRDefault="00065705" w:rsidP="00AE3960">
      <w:pPr>
        <w:pStyle w:val="Tablefin"/>
        <w:spacing w:line="240" w:lineRule="auto"/>
        <w:rPr>
          <w:lang w:val="ru-RU"/>
        </w:rPr>
      </w:pPr>
    </w:p>
    <w:p w:rsidR="00065705" w:rsidRPr="0080652B" w:rsidRDefault="00065705" w:rsidP="00AE3960">
      <w:pPr>
        <w:spacing w:line="240" w:lineRule="auto"/>
        <w:rPr>
          <w:lang w:val="ru-RU" w:eastAsia="ko-KR"/>
        </w:rPr>
      </w:pPr>
      <w:r>
        <w:rPr>
          <w:lang w:val="ru-RU" w:eastAsia="ko-KR"/>
        </w:rPr>
        <w:t xml:space="preserve">В таблице 10 </w:t>
      </w:r>
      <w:r w:rsidRPr="0080652B">
        <w:rPr>
          <w:lang w:val="ru-RU" w:eastAsia="ko-KR"/>
        </w:rPr>
        <w:t xml:space="preserve">показаны моделированные значения для кодов РС в схеме каскадного кодирования, приведенные в Рекомендациях МСЭ-R BO.1724 и МСЭ-R S.1709. Используется код РС (204,188), длина которого меньше, чем у исходного </w:t>
      </w:r>
      <w:r>
        <w:rPr>
          <w:lang w:val="ru-RU" w:eastAsia="ko-KR"/>
        </w:rPr>
        <w:t xml:space="preserve">кода РС (255,239). Кроме того, </w:t>
      </w:r>
      <w:r w:rsidRPr="0080652B">
        <w:rPr>
          <w:lang w:val="ru-RU" w:eastAsia="ko-KR"/>
        </w:rPr>
        <w:t>для других размеров пакетов используется код (71,55).</w:t>
      </w:r>
    </w:p>
    <w:p w:rsidR="00065705" w:rsidRPr="00125F4D" w:rsidRDefault="00065705" w:rsidP="00AE3960">
      <w:pPr>
        <w:pStyle w:val="TableNo"/>
        <w:spacing w:line="240" w:lineRule="auto"/>
        <w:rPr>
          <w:lang w:val="ru-RU" w:eastAsia="ko-KR"/>
        </w:rPr>
      </w:pPr>
      <w:r w:rsidRPr="00125F4D">
        <w:rPr>
          <w:lang w:val="ru-RU"/>
        </w:rPr>
        <w:t xml:space="preserve">ТАБЛИЦА </w:t>
      </w:r>
      <w:r w:rsidRPr="00125F4D">
        <w:rPr>
          <w:lang w:val="ru-RU" w:eastAsia="ko-KR"/>
        </w:rPr>
        <w:t>10</w:t>
      </w:r>
    </w:p>
    <w:p w:rsidR="00065705" w:rsidRPr="00125F4D" w:rsidRDefault="00065705" w:rsidP="00AE3960">
      <w:pPr>
        <w:pStyle w:val="Tabletitle"/>
        <w:spacing w:line="240" w:lineRule="auto"/>
        <w:rPr>
          <w:highlight w:val="yellow"/>
          <w:lang w:val="ru-RU"/>
        </w:rPr>
      </w:pPr>
      <w:r w:rsidRPr="00125F4D">
        <w:rPr>
          <w:lang w:val="ru-RU" w:eastAsia="ko-KR"/>
        </w:rPr>
        <w:t xml:space="preserve">Моделированные величины </w:t>
      </w:r>
      <w:r w:rsidRPr="00125F4D">
        <w:rPr>
          <w:lang w:val="ru-RU"/>
        </w:rPr>
        <w:sym w:font="Symbol" w:char="F061"/>
      </w:r>
      <w:r w:rsidRPr="00125F4D">
        <w:rPr>
          <w:lang w:val="ru-RU"/>
        </w:rPr>
        <w:t xml:space="preserve"> для кодов РС в схеме каскадного кодирования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07"/>
        <w:gridCol w:w="1606"/>
        <w:gridCol w:w="1606"/>
        <w:gridCol w:w="1606"/>
        <w:gridCol w:w="1606"/>
        <w:gridCol w:w="1608"/>
      </w:tblGrid>
      <w:tr w:rsidR="00065705" w:rsidRPr="00B7110B">
        <w:trPr>
          <w:jc w:val="center"/>
        </w:trPr>
        <w:tc>
          <w:tcPr>
            <w:tcW w:w="834" w:type="pct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 w:eastAsia="ko-KR"/>
              </w:rPr>
            </w:pPr>
            <w:r w:rsidRPr="00B7110B">
              <w:rPr>
                <w:lang w:val="ru-RU" w:eastAsia="ko-KR"/>
              </w:rPr>
              <w:t>Код РС (n,k)</w:t>
            </w:r>
          </w:p>
        </w:tc>
        <w:tc>
          <w:tcPr>
            <w:tcW w:w="833" w:type="pct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 w:eastAsia="ko-KR"/>
              </w:rPr>
            </w:pPr>
            <w:r w:rsidRPr="00B7110B">
              <w:rPr>
                <w:lang w:val="ru-RU" w:eastAsia="ko-KR"/>
              </w:rPr>
              <w:t>КОБ</w:t>
            </w:r>
          </w:p>
        </w:tc>
        <w:tc>
          <w:tcPr>
            <w:tcW w:w="833" w:type="pct"/>
            <w:tcBorders>
              <w:right w:val="double" w:sz="4" w:space="0" w:color="auto"/>
            </w:tcBorders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 w:eastAsia="ko-KR"/>
              </w:rPr>
            </w:pPr>
            <w:r w:rsidRPr="00B7110B">
              <w:rPr>
                <w:lang w:val="ru-RU"/>
              </w:rPr>
              <w:sym w:font="Symbol" w:char="F061"/>
            </w:r>
          </w:p>
        </w:tc>
        <w:tc>
          <w:tcPr>
            <w:tcW w:w="833" w:type="pct"/>
            <w:tcBorders>
              <w:left w:val="double" w:sz="4" w:space="0" w:color="auto"/>
            </w:tcBorders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 w:eastAsia="ko-KR"/>
              </w:rPr>
            </w:pPr>
            <w:r w:rsidRPr="00B7110B">
              <w:rPr>
                <w:lang w:val="ru-RU" w:eastAsia="ko-KR"/>
              </w:rPr>
              <w:t xml:space="preserve">Код РС (n,k) </w:t>
            </w:r>
          </w:p>
        </w:tc>
        <w:tc>
          <w:tcPr>
            <w:tcW w:w="833" w:type="pct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 w:eastAsia="ko-KR"/>
              </w:rPr>
            </w:pPr>
            <w:r w:rsidRPr="00B7110B">
              <w:rPr>
                <w:lang w:val="ru-RU" w:eastAsia="ko-KR"/>
              </w:rPr>
              <w:t>КОБ</w:t>
            </w:r>
          </w:p>
        </w:tc>
        <w:tc>
          <w:tcPr>
            <w:tcW w:w="834" w:type="pct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b w:val="0"/>
                <w:bCs w:val="0"/>
                <w:lang w:val="ru-RU" w:eastAsia="ko-KR"/>
              </w:rPr>
            </w:pPr>
            <w:r w:rsidRPr="00B7110B">
              <w:rPr>
                <w:lang w:val="ru-RU"/>
              </w:rPr>
              <w:sym w:font="Symbol" w:char="F061"/>
            </w:r>
          </w:p>
        </w:tc>
      </w:tr>
      <w:tr w:rsidR="00065705" w:rsidRPr="00B7110B">
        <w:trPr>
          <w:jc w:val="center"/>
        </w:trPr>
        <w:tc>
          <w:tcPr>
            <w:tcW w:w="834" w:type="pct"/>
            <w:vMerge w:val="restar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(204,188)</w:t>
            </w:r>
          </w:p>
        </w:tc>
        <w:tc>
          <w:tcPr>
            <w:tcW w:w="833" w:type="pct"/>
            <w:vAlign w:val="center"/>
          </w:tcPr>
          <w:p w:rsidR="00065705" w:rsidRPr="00B7110B" w:rsidRDefault="00065705" w:rsidP="00125F4D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</w:t>
            </w:r>
            <w:r w:rsidR="00125F4D">
              <w:rPr>
                <w:lang w:val="ru-RU"/>
              </w:rPr>
              <w:t>,</w:t>
            </w:r>
            <w:r w:rsidRPr="00B7110B">
              <w:rPr>
                <w:lang w:val="ru-RU"/>
              </w:rPr>
              <w:t>74 × 10</w:t>
            </w:r>
            <w:r w:rsidRPr="00B7110B">
              <w:rPr>
                <w:vertAlign w:val="superscript"/>
                <w:lang w:val="ru-RU"/>
              </w:rPr>
              <w:t>−3</w:t>
            </w:r>
          </w:p>
        </w:tc>
        <w:tc>
          <w:tcPr>
            <w:tcW w:w="833" w:type="pct"/>
            <w:tcBorders>
              <w:right w:val="double" w:sz="4" w:space="0" w:color="auto"/>
            </w:tcBorders>
            <w:vAlign w:val="center"/>
          </w:tcPr>
          <w:p w:rsidR="00065705" w:rsidRPr="00B7110B" w:rsidRDefault="00065705" w:rsidP="00125F4D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12</w:t>
            </w:r>
            <w:r w:rsidR="00125F4D">
              <w:rPr>
                <w:lang w:val="ru-RU"/>
              </w:rPr>
              <w:t>,</w:t>
            </w:r>
            <w:r w:rsidRPr="00B7110B">
              <w:rPr>
                <w:lang w:val="ru-RU"/>
              </w:rPr>
              <w:t>80</w:t>
            </w:r>
          </w:p>
        </w:tc>
        <w:tc>
          <w:tcPr>
            <w:tcW w:w="833" w:type="pct"/>
            <w:vMerge w:val="restart"/>
            <w:tcBorders>
              <w:left w:val="double" w:sz="4" w:space="0" w:color="auto"/>
            </w:tcBorders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(71,55)</w:t>
            </w:r>
          </w:p>
        </w:tc>
        <w:tc>
          <w:tcPr>
            <w:tcW w:w="833" w:type="pct"/>
            <w:vAlign w:val="center"/>
          </w:tcPr>
          <w:p w:rsidR="00065705" w:rsidRPr="00B7110B" w:rsidRDefault="00065705" w:rsidP="00125F4D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6</w:t>
            </w:r>
            <w:r w:rsidR="00125F4D">
              <w:rPr>
                <w:lang w:val="ru-RU"/>
              </w:rPr>
              <w:t>,</w:t>
            </w:r>
            <w:r w:rsidRPr="00B7110B">
              <w:rPr>
                <w:lang w:val="ru-RU"/>
              </w:rPr>
              <w:t>17 × 10</w:t>
            </w:r>
            <w:r w:rsidRPr="00B7110B">
              <w:rPr>
                <w:vertAlign w:val="superscript"/>
                <w:lang w:val="ru-RU"/>
              </w:rPr>
              <w:t>−3</w:t>
            </w:r>
          </w:p>
        </w:tc>
        <w:tc>
          <w:tcPr>
            <w:tcW w:w="834" w:type="pct"/>
            <w:vAlign w:val="center"/>
          </w:tcPr>
          <w:p w:rsidR="00065705" w:rsidRPr="00B7110B" w:rsidRDefault="00065705" w:rsidP="00125F4D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8</w:t>
            </w:r>
            <w:r w:rsidR="00125F4D">
              <w:rPr>
                <w:lang w:val="ru-RU"/>
              </w:rPr>
              <w:t>,</w:t>
            </w:r>
            <w:r w:rsidRPr="00B7110B">
              <w:rPr>
                <w:lang w:val="ru-RU"/>
              </w:rPr>
              <w:t>47</w:t>
            </w:r>
          </w:p>
        </w:tc>
      </w:tr>
      <w:tr w:rsidR="00065705" w:rsidRPr="00B7110B">
        <w:trPr>
          <w:jc w:val="center"/>
        </w:trPr>
        <w:tc>
          <w:tcPr>
            <w:tcW w:w="834" w:type="pct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3" w:type="pct"/>
            <w:vAlign w:val="center"/>
          </w:tcPr>
          <w:p w:rsidR="00065705" w:rsidRPr="00B7110B" w:rsidRDefault="00065705" w:rsidP="00125F4D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5</w:t>
            </w:r>
            <w:r w:rsidR="00125F4D">
              <w:rPr>
                <w:lang w:val="ru-RU"/>
              </w:rPr>
              <w:t>,</w:t>
            </w:r>
            <w:r w:rsidRPr="00B7110B">
              <w:rPr>
                <w:lang w:val="ru-RU"/>
              </w:rPr>
              <w:t>19 × 10</w:t>
            </w:r>
            <w:r w:rsidRPr="00B7110B">
              <w:rPr>
                <w:vertAlign w:val="superscript"/>
                <w:lang w:val="ru-RU"/>
              </w:rPr>
              <w:t>−4</w:t>
            </w:r>
          </w:p>
        </w:tc>
        <w:tc>
          <w:tcPr>
            <w:tcW w:w="833" w:type="pct"/>
            <w:tcBorders>
              <w:right w:val="double" w:sz="4" w:space="0" w:color="auto"/>
            </w:tcBorders>
            <w:vAlign w:val="center"/>
          </w:tcPr>
          <w:p w:rsidR="00065705" w:rsidRPr="00B7110B" w:rsidRDefault="00065705" w:rsidP="00125F4D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9</w:t>
            </w:r>
            <w:r w:rsidR="00125F4D">
              <w:rPr>
                <w:lang w:val="ru-RU"/>
              </w:rPr>
              <w:t>,</w:t>
            </w:r>
            <w:r w:rsidRPr="00B7110B">
              <w:rPr>
                <w:lang w:val="ru-RU"/>
              </w:rPr>
              <w:t>14</w:t>
            </w:r>
          </w:p>
        </w:tc>
        <w:tc>
          <w:tcPr>
            <w:tcW w:w="833" w:type="pct"/>
            <w:vMerge/>
            <w:tcBorders>
              <w:left w:val="double" w:sz="4" w:space="0" w:color="auto"/>
            </w:tcBorders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3" w:type="pct"/>
            <w:vAlign w:val="center"/>
          </w:tcPr>
          <w:p w:rsidR="00065705" w:rsidRPr="00B7110B" w:rsidRDefault="00065705" w:rsidP="00125F4D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2</w:t>
            </w:r>
            <w:r w:rsidR="00125F4D">
              <w:rPr>
                <w:lang w:val="ru-RU"/>
              </w:rPr>
              <w:t>,</w:t>
            </w:r>
            <w:r w:rsidRPr="00B7110B">
              <w:rPr>
                <w:lang w:val="ru-RU"/>
              </w:rPr>
              <w:t>03 × 10</w:t>
            </w:r>
            <w:r w:rsidRPr="00B7110B">
              <w:rPr>
                <w:vertAlign w:val="superscript"/>
                <w:lang w:val="ru-RU"/>
              </w:rPr>
              <w:t>−4</w:t>
            </w:r>
          </w:p>
        </w:tc>
        <w:tc>
          <w:tcPr>
            <w:tcW w:w="834" w:type="pct"/>
            <w:vAlign w:val="center"/>
          </w:tcPr>
          <w:p w:rsidR="00065705" w:rsidRPr="00B7110B" w:rsidRDefault="00065705" w:rsidP="00125F4D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</w:t>
            </w:r>
            <w:r w:rsidR="00125F4D">
              <w:rPr>
                <w:lang w:val="ru-RU"/>
              </w:rPr>
              <w:t>,</w:t>
            </w:r>
            <w:r w:rsidRPr="00B7110B">
              <w:rPr>
                <w:lang w:val="ru-RU"/>
              </w:rPr>
              <w:t>74</w:t>
            </w:r>
          </w:p>
        </w:tc>
      </w:tr>
      <w:tr w:rsidR="00065705" w:rsidRPr="00B7110B">
        <w:trPr>
          <w:jc w:val="center"/>
        </w:trPr>
        <w:tc>
          <w:tcPr>
            <w:tcW w:w="834" w:type="pct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3" w:type="pct"/>
            <w:vAlign w:val="center"/>
          </w:tcPr>
          <w:p w:rsidR="00065705" w:rsidRPr="00B7110B" w:rsidRDefault="00065705" w:rsidP="00125F4D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</w:t>
            </w:r>
            <w:r w:rsidR="00125F4D">
              <w:rPr>
                <w:lang w:val="ru-RU"/>
              </w:rPr>
              <w:t>,</w:t>
            </w:r>
            <w:r w:rsidRPr="00B7110B">
              <w:rPr>
                <w:lang w:val="ru-RU"/>
              </w:rPr>
              <w:t>02 × 10</w:t>
            </w:r>
            <w:r w:rsidRPr="00B7110B">
              <w:rPr>
                <w:vertAlign w:val="superscript"/>
                <w:lang w:val="ru-RU"/>
              </w:rPr>
              <w:t>−6</w:t>
            </w:r>
          </w:p>
        </w:tc>
        <w:tc>
          <w:tcPr>
            <w:tcW w:w="833" w:type="pct"/>
            <w:tcBorders>
              <w:right w:val="double" w:sz="4" w:space="0" w:color="auto"/>
            </w:tcBorders>
            <w:vAlign w:val="center"/>
          </w:tcPr>
          <w:p w:rsidR="00065705" w:rsidRPr="00B7110B" w:rsidRDefault="00065705" w:rsidP="00125F4D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8</w:t>
            </w:r>
            <w:r w:rsidR="00125F4D">
              <w:rPr>
                <w:lang w:val="ru-RU"/>
              </w:rPr>
              <w:t>,</w:t>
            </w:r>
            <w:r w:rsidRPr="00B7110B">
              <w:rPr>
                <w:lang w:val="ru-RU"/>
              </w:rPr>
              <w:t>58</w:t>
            </w:r>
          </w:p>
        </w:tc>
        <w:tc>
          <w:tcPr>
            <w:tcW w:w="833" w:type="pct"/>
            <w:vMerge/>
            <w:tcBorders>
              <w:left w:val="double" w:sz="4" w:space="0" w:color="auto"/>
            </w:tcBorders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33" w:type="pct"/>
            <w:vAlign w:val="center"/>
          </w:tcPr>
          <w:p w:rsidR="00065705" w:rsidRPr="00B7110B" w:rsidRDefault="00065705" w:rsidP="00125F4D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2</w:t>
            </w:r>
            <w:r w:rsidR="00125F4D">
              <w:rPr>
                <w:lang w:val="ru-RU"/>
              </w:rPr>
              <w:t>,</w:t>
            </w:r>
            <w:r w:rsidRPr="00B7110B">
              <w:rPr>
                <w:lang w:val="ru-RU"/>
              </w:rPr>
              <w:t>02 × 10</w:t>
            </w:r>
            <w:r w:rsidRPr="00B7110B">
              <w:rPr>
                <w:vertAlign w:val="superscript"/>
                <w:lang w:val="ru-RU"/>
              </w:rPr>
              <w:t>−7</w:t>
            </w:r>
          </w:p>
        </w:tc>
        <w:tc>
          <w:tcPr>
            <w:tcW w:w="834" w:type="pct"/>
            <w:vAlign w:val="center"/>
          </w:tcPr>
          <w:p w:rsidR="00065705" w:rsidRPr="00B7110B" w:rsidRDefault="00065705" w:rsidP="00125F4D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</w:t>
            </w:r>
            <w:r w:rsidR="00125F4D">
              <w:rPr>
                <w:lang w:val="ru-RU"/>
              </w:rPr>
              <w:t>,</w:t>
            </w:r>
            <w:r w:rsidRPr="00B7110B">
              <w:rPr>
                <w:lang w:val="ru-RU"/>
              </w:rPr>
              <w:t>32</w:t>
            </w:r>
          </w:p>
        </w:tc>
      </w:tr>
    </w:tbl>
    <w:p w:rsidR="00065705" w:rsidRPr="0080652B" w:rsidRDefault="00065705" w:rsidP="00AE3960">
      <w:pPr>
        <w:pStyle w:val="Tablefin"/>
        <w:spacing w:line="240" w:lineRule="auto"/>
        <w:rPr>
          <w:lang w:val="ru-RU"/>
        </w:rPr>
      </w:pPr>
    </w:p>
    <w:p w:rsidR="00065705" w:rsidRPr="0080652B" w:rsidRDefault="00065705" w:rsidP="00AE3960">
      <w:pPr>
        <w:pStyle w:val="Heading2"/>
        <w:spacing w:line="240" w:lineRule="auto"/>
        <w:rPr>
          <w:lang w:val="ru-RU"/>
        </w:rPr>
      </w:pPr>
      <w:r w:rsidRPr="0080652B">
        <w:rPr>
          <w:lang w:val="ru-RU"/>
        </w:rPr>
        <w:t>3.5</w:t>
      </w:r>
      <w:r w:rsidRPr="0080652B">
        <w:rPr>
          <w:lang w:val="ru-RU"/>
        </w:rPr>
        <w:tab/>
        <w:t xml:space="preserve">Коэффициенты </w:t>
      </w:r>
      <w:r w:rsidRPr="0080652B">
        <w:rPr>
          <w:lang w:val="ru-RU" w:eastAsia="ko-KR"/>
        </w:rPr>
        <w:t>для турбокодов</w:t>
      </w:r>
    </w:p>
    <w:p w:rsidR="00065705" w:rsidRPr="0080652B" w:rsidRDefault="00065705" w:rsidP="00125F4D">
      <w:pPr>
        <w:spacing w:line="240" w:lineRule="auto"/>
        <w:rPr>
          <w:lang w:val="ru-RU" w:eastAsia="ko-KR"/>
        </w:rPr>
      </w:pPr>
      <w:r w:rsidRPr="0080652B">
        <w:rPr>
          <w:lang w:val="ru-RU" w:eastAsia="ko-KR"/>
        </w:rPr>
        <w:t xml:space="preserve">Для турбокодов может использоваться подход, аналогичный подходу для сверточных кодов, поскольку они основаны на сверточных кодах. В таблице 11 показано распределение весовых коэффициентов турбокодов, приведенных в Рекомендациях МСЭ-R BO.1724 и МСЭ-R S.1709, а в таблице 12 приведены соответствующие расчетные значения </w:t>
      </w:r>
      <w:r w:rsidRPr="0080652B">
        <w:rPr>
          <w:lang w:val="ru-RU" w:eastAsia="ko-KR"/>
        </w:rPr>
        <w:sym w:font="Symbol" w:char="F061"/>
      </w:r>
      <w:r w:rsidRPr="0080652B">
        <w:rPr>
          <w:lang w:val="ru-RU" w:eastAsia="ko-KR"/>
        </w:rPr>
        <w:t xml:space="preserve">. В таблице 16 показаны </w:t>
      </w:r>
      <w:r w:rsidRPr="0080652B">
        <w:rPr>
          <w:lang w:val="ru-RU" w:eastAsia="ko-KR"/>
        </w:rPr>
        <w:lastRenderedPageBreak/>
        <w:t xml:space="preserve">моделированные значения </w:t>
      </w:r>
      <w:r w:rsidRPr="0080652B">
        <w:rPr>
          <w:lang w:val="ru-RU" w:eastAsia="ko-KR"/>
        </w:rPr>
        <w:sym w:font="Symbol" w:char="F061"/>
      </w:r>
      <w:r w:rsidRPr="0080652B">
        <w:rPr>
          <w:lang w:val="ru-RU" w:eastAsia="ko-KR"/>
        </w:rPr>
        <w:t xml:space="preserve"> для пакета размером 53 байта. Поскольку в турбокоде используется итерационный алгоритм декодирования, значения </w:t>
      </w:r>
      <w:r w:rsidRPr="0080652B">
        <w:rPr>
          <w:lang w:val="ru-RU" w:eastAsia="ko-KR"/>
        </w:rPr>
        <w:sym w:font="Symbol" w:char="F061"/>
      </w:r>
      <w:r w:rsidRPr="0080652B">
        <w:rPr>
          <w:lang w:val="ru-RU" w:eastAsia="ko-KR"/>
        </w:rPr>
        <w:t xml:space="preserve"> и КОБ зависят от алгоритма декодирования и количества итераций. При моделировании использовался алгоритм декодирования max-log MAP, а значения </w:t>
      </w:r>
      <w:r w:rsidRPr="0080652B">
        <w:rPr>
          <w:lang w:val="ru-RU" w:eastAsia="ko-KR"/>
        </w:rPr>
        <w:sym w:font="Symbol" w:char="F061"/>
      </w:r>
      <w:r w:rsidRPr="0080652B">
        <w:rPr>
          <w:lang w:val="ru-RU" w:eastAsia="ko-KR"/>
        </w:rPr>
        <w:t xml:space="preserve"> рассчитывались при итерациях 6 и 15. Поскольку расчетные теоретические значения, приведенные в таблице 14, можно рассматривать как нижнюю границу, их размер меньше, чем у моделированных величин, приведенных в таблице 15.</w:t>
      </w:r>
    </w:p>
    <w:p w:rsidR="00065705" w:rsidRPr="00125F4D" w:rsidRDefault="00065705" w:rsidP="00AE3960">
      <w:pPr>
        <w:pStyle w:val="TableNo"/>
        <w:spacing w:line="240" w:lineRule="auto"/>
        <w:rPr>
          <w:lang w:val="ru-RU" w:eastAsia="ko-KR"/>
        </w:rPr>
      </w:pPr>
      <w:r w:rsidRPr="00125F4D">
        <w:rPr>
          <w:lang w:val="ru-RU"/>
        </w:rPr>
        <w:t xml:space="preserve">ТАБЛИЦА </w:t>
      </w:r>
      <w:r w:rsidRPr="00125F4D">
        <w:rPr>
          <w:lang w:val="ru-RU" w:eastAsia="ko-KR"/>
        </w:rPr>
        <w:t>11</w:t>
      </w:r>
    </w:p>
    <w:p w:rsidR="00065705" w:rsidRPr="00125F4D" w:rsidRDefault="00065705" w:rsidP="00AE3960">
      <w:pPr>
        <w:pStyle w:val="Tabletitle"/>
        <w:spacing w:line="240" w:lineRule="auto"/>
        <w:rPr>
          <w:lang w:val="ru-RU" w:eastAsia="ko-KR"/>
        </w:rPr>
      </w:pPr>
      <w:r w:rsidRPr="00125F4D">
        <w:rPr>
          <w:lang w:val="ru-RU" w:eastAsia="ko-KR"/>
        </w:rPr>
        <w:t xml:space="preserve">Распределение весовых коэффициентов турбокодов </w:t>
      </w:r>
      <w:r w:rsidRPr="00125F4D">
        <w:rPr>
          <w:lang w:val="ru-RU"/>
        </w:rPr>
        <w:t>(</w:t>
      </w:r>
      <w:r w:rsidRPr="00125F4D">
        <w:rPr>
          <w:i/>
          <w:iCs/>
          <w:lang w:val="ru-RU"/>
        </w:rPr>
        <w:t>d</w:t>
      </w:r>
      <w:r w:rsidRPr="00125F4D">
        <w:rPr>
          <w:i/>
          <w:iCs/>
          <w:vertAlign w:val="subscript"/>
          <w:lang w:val="ru-RU" w:eastAsia="ko-KR"/>
        </w:rPr>
        <w:t>f</w:t>
      </w:r>
      <w:r w:rsidRPr="00125F4D">
        <w:rPr>
          <w:lang w:val="ru-RU"/>
        </w:rPr>
        <w:t>/</w:t>
      </w:r>
      <w:r w:rsidRPr="00125F4D">
        <w:rPr>
          <w:i/>
          <w:iCs/>
          <w:lang w:val="ru-RU"/>
        </w:rPr>
        <w:t>a</w:t>
      </w:r>
      <w:r w:rsidRPr="00125F4D">
        <w:rPr>
          <w:i/>
          <w:iCs/>
          <w:vertAlign w:val="subscript"/>
          <w:lang w:val="ru-RU"/>
        </w:rPr>
        <w:t>d</w:t>
      </w:r>
      <w:r w:rsidRPr="00125F4D">
        <w:rPr>
          <w:lang w:val="ru-RU"/>
        </w:rPr>
        <w:t>/</w:t>
      </w:r>
      <w:r w:rsidRPr="00125F4D">
        <w:rPr>
          <w:i/>
          <w:iCs/>
          <w:lang w:val="ru-RU"/>
        </w:rPr>
        <w:t>c</w:t>
      </w:r>
      <w:r w:rsidRPr="00125F4D">
        <w:rPr>
          <w:i/>
          <w:iCs/>
          <w:vertAlign w:val="subscript"/>
          <w:lang w:val="ru-RU"/>
        </w:rPr>
        <w:t>d</w:t>
      </w:r>
      <w:r w:rsidRPr="00125F4D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96"/>
        <w:gridCol w:w="1669"/>
        <w:gridCol w:w="1668"/>
        <w:gridCol w:w="1669"/>
        <w:gridCol w:w="1668"/>
        <w:gridCol w:w="1669"/>
      </w:tblGrid>
      <w:tr w:rsidR="00065705" w:rsidRPr="00B7110B">
        <w:trPr>
          <w:jc w:val="center"/>
        </w:trPr>
        <w:tc>
          <w:tcPr>
            <w:tcW w:w="1276" w:type="dxa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 w:eastAsia="ko-KR"/>
              </w:rPr>
              <w:t>Размер пакета (байты)</w:t>
            </w:r>
          </w:p>
        </w:tc>
        <w:tc>
          <w:tcPr>
            <w:tcW w:w="1644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i/>
                <w:iCs/>
                <w:lang w:val="ru-RU"/>
              </w:rPr>
              <w:t>R</w:t>
            </w:r>
            <w:r w:rsidRPr="00B7110B">
              <w:rPr>
                <w:lang w:val="ru-RU"/>
              </w:rPr>
              <w:t> = 1/3</w:t>
            </w:r>
          </w:p>
        </w:tc>
        <w:tc>
          <w:tcPr>
            <w:tcW w:w="1644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i/>
                <w:iCs/>
                <w:lang w:val="ru-RU"/>
              </w:rPr>
              <w:t>R</w:t>
            </w:r>
            <w:r w:rsidRPr="00B7110B">
              <w:rPr>
                <w:lang w:val="ru-RU"/>
              </w:rPr>
              <w:t> = 1/2</w:t>
            </w:r>
          </w:p>
        </w:tc>
        <w:tc>
          <w:tcPr>
            <w:tcW w:w="1645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i/>
                <w:iCs/>
                <w:lang w:val="ru-RU"/>
              </w:rPr>
              <w:t>R</w:t>
            </w:r>
            <w:r w:rsidRPr="00B7110B">
              <w:rPr>
                <w:lang w:val="ru-RU"/>
              </w:rPr>
              <w:t> = 2/3</w:t>
            </w:r>
          </w:p>
        </w:tc>
        <w:tc>
          <w:tcPr>
            <w:tcW w:w="1644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i/>
                <w:iCs/>
                <w:lang w:val="ru-RU"/>
              </w:rPr>
              <w:t>R</w:t>
            </w:r>
            <w:r w:rsidRPr="00B7110B">
              <w:rPr>
                <w:lang w:val="ru-RU"/>
              </w:rPr>
              <w:t> = 3/4</w:t>
            </w:r>
          </w:p>
        </w:tc>
        <w:tc>
          <w:tcPr>
            <w:tcW w:w="1645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i/>
                <w:iCs/>
                <w:lang w:val="ru-RU"/>
              </w:rPr>
              <w:t>R</w:t>
            </w:r>
            <w:r w:rsidRPr="00B7110B">
              <w:rPr>
                <w:lang w:val="ru-RU"/>
              </w:rPr>
              <w:t> = 6/7</w:t>
            </w:r>
          </w:p>
        </w:tc>
      </w:tr>
      <w:tr w:rsidR="00065705" w:rsidRPr="00B7110B">
        <w:trPr>
          <w:jc w:val="center"/>
        </w:trPr>
        <w:tc>
          <w:tcPr>
            <w:tcW w:w="1276" w:type="dxa"/>
            <w:vMerge w:val="restar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53</w:t>
            </w:r>
          </w:p>
        </w:tc>
        <w:tc>
          <w:tcPr>
            <w:tcW w:w="1644" w:type="dxa"/>
            <w:vAlign w:val="bottom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31/106/954</w:t>
            </w:r>
          </w:p>
        </w:tc>
        <w:tc>
          <w:tcPr>
            <w:tcW w:w="1644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18/159/954</w:t>
            </w:r>
          </w:p>
        </w:tc>
        <w:tc>
          <w:tcPr>
            <w:tcW w:w="1645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11/159/901</w:t>
            </w:r>
          </w:p>
        </w:tc>
        <w:tc>
          <w:tcPr>
            <w:tcW w:w="1644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7/10/50</w:t>
            </w:r>
          </w:p>
        </w:tc>
        <w:tc>
          <w:tcPr>
            <w:tcW w:w="1645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4/9/27</w:t>
            </w:r>
          </w:p>
        </w:tc>
      </w:tr>
      <w:tr w:rsidR="00065705" w:rsidRPr="00B7110B">
        <w:trPr>
          <w:jc w:val="center"/>
        </w:trPr>
        <w:tc>
          <w:tcPr>
            <w:tcW w:w="1276" w:type="dxa"/>
            <w:vMerge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644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32/265/1643</w:t>
            </w:r>
          </w:p>
        </w:tc>
        <w:tc>
          <w:tcPr>
            <w:tcW w:w="1644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19/159/1431</w:t>
            </w:r>
          </w:p>
        </w:tc>
        <w:tc>
          <w:tcPr>
            <w:tcW w:w="1645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12/265/1325</w:t>
            </w:r>
          </w:p>
        </w:tc>
        <w:tc>
          <w:tcPr>
            <w:tcW w:w="1644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8/85/375</w:t>
            </w:r>
          </w:p>
        </w:tc>
        <w:tc>
          <w:tcPr>
            <w:tcW w:w="1645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5/194/719</w:t>
            </w:r>
          </w:p>
        </w:tc>
      </w:tr>
      <w:tr w:rsidR="00065705" w:rsidRPr="00B7110B">
        <w:trPr>
          <w:jc w:val="center"/>
        </w:trPr>
        <w:tc>
          <w:tcPr>
            <w:tcW w:w="1276" w:type="dxa"/>
            <w:vMerge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644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33/106/901</w:t>
            </w:r>
          </w:p>
        </w:tc>
        <w:tc>
          <w:tcPr>
            <w:tcW w:w="1644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20/530/3551</w:t>
            </w:r>
          </w:p>
        </w:tc>
        <w:tc>
          <w:tcPr>
            <w:tcW w:w="1645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13/1802/11342</w:t>
            </w:r>
          </w:p>
        </w:tc>
        <w:tc>
          <w:tcPr>
            <w:tcW w:w="1644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9/486/2335</w:t>
            </w:r>
          </w:p>
        </w:tc>
        <w:tc>
          <w:tcPr>
            <w:tcW w:w="1645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6/1228/5371</w:t>
            </w:r>
          </w:p>
        </w:tc>
      </w:tr>
      <w:tr w:rsidR="00065705" w:rsidRPr="00B7110B">
        <w:trPr>
          <w:jc w:val="center"/>
        </w:trPr>
        <w:tc>
          <w:tcPr>
            <w:tcW w:w="1276" w:type="dxa"/>
            <w:vMerge w:val="restar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188</w:t>
            </w:r>
          </w:p>
        </w:tc>
        <w:tc>
          <w:tcPr>
            <w:tcW w:w="1644" w:type="dxa"/>
            <w:vAlign w:val="bottom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33/3476/3384</w:t>
            </w:r>
          </w:p>
        </w:tc>
        <w:tc>
          <w:tcPr>
            <w:tcW w:w="1644" w:type="dxa"/>
            <w:vAlign w:val="bottom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19/376/3384</w:t>
            </w:r>
          </w:p>
        </w:tc>
        <w:tc>
          <w:tcPr>
            <w:tcW w:w="1645" w:type="dxa"/>
            <w:vAlign w:val="bottom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12/188/1316</w:t>
            </w:r>
          </w:p>
        </w:tc>
        <w:tc>
          <w:tcPr>
            <w:tcW w:w="1644" w:type="dxa"/>
            <w:vAlign w:val="bottom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9/27/171</w:t>
            </w:r>
          </w:p>
        </w:tc>
        <w:tc>
          <w:tcPr>
            <w:tcW w:w="1645" w:type="dxa"/>
            <w:vAlign w:val="bottom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6/199/826</w:t>
            </w:r>
          </w:p>
        </w:tc>
      </w:tr>
      <w:tr w:rsidR="00065705" w:rsidRPr="00B7110B">
        <w:trPr>
          <w:jc w:val="center"/>
        </w:trPr>
        <w:tc>
          <w:tcPr>
            <w:tcW w:w="1276" w:type="dxa"/>
            <w:vMerge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644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35/376/3760</w:t>
            </w:r>
          </w:p>
        </w:tc>
        <w:tc>
          <w:tcPr>
            <w:tcW w:w="1644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20/376/3008</w:t>
            </w:r>
          </w:p>
        </w:tc>
        <w:tc>
          <w:tcPr>
            <w:tcW w:w="1645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14/752/5264</w:t>
            </w:r>
          </w:p>
        </w:tc>
        <w:tc>
          <w:tcPr>
            <w:tcW w:w="1644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10/148/1025</w:t>
            </w:r>
          </w:p>
        </w:tc>
        <w:tc>
          <w:tcPr>
            <w:tcW w:w="1645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7/1578/7269</w:t>
            </w:r>
          </w:p>
        </w:tc>
      </w:tr>
      <w:tr w:rsidR="00065705" w:rsidRPr="00B7110B">
        <w:trPr>
          <w:jc w:val="center"/>
        </w:trPr>
        <w:tc>
          <w:tcPr>
            <w:tcW w:w="1276" w:type="dxa"/>
            <w:vMerge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644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36/752/6392</w:t>
            </w:r>
          </w:p>
        </w:tc>
        <w:tc>
          <w:tcPr>
            <w:tcW w:w="1644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22/752/6768</w:t>
            </w:r>
          </w:p>
        </w:tc>
        <w:tc>
          <w:tcPr>
            <w:tcW w:w="1645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15/1504/12220</w:t>
            </w:r>
          </w:p>
        </w:tc>
        <w:tc>
          <w:tcPr>
            <w:tcW w:w="1644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11/1462/9674</w:t>
            </w:r>
          </w:p>
        </w:tc>
        <w:tc>
          <w:tcPr>
            <w:tcW w:w="1645" w:type="dxa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8/9144/49558</w:t>
            </w:r>
          </w:p>
        </w:tc>
      </w:tr>
    </w:tbl>
    <w:p w:rsidR="00065705" w:rsidRPr="0080652B" w:rsidRDefault="00065705" w:rsidP="00AE3960">
      <w:pPr>
        <w:pStyle w:val="Tablefin"/>
        <w:spacing w:line="240" w:lineRule="auto"/>
        <w:rPr>
          <w:lang w:val="ru-RU"/>
        </w:rPr>
      </w:pPr>
    </w:p>
    <w:p w:rsidR="00065705" w:rsidRPr="0080652B" w:rsidRDefault="00065705" w:rsidP="00AE3960">
      <w:pPr>
        <w:spacing w:line="240" w:lineRule="auto"/>
        <w:rPr>
          <w:lang w:val="ru-RU"/>
        </w:rPr>
      </w:pPr>
    </w:p>
    <w:p w:rsidR="00065705" w:rsidRPr="00125F4D" w:rsidRDefault="00065705" w:rsidP="00AE3960">
      <w:pPr>
        <w:pStyle w:val="TableNo"/>
        <w:spacing w:line="240" w:lineRule="auto"/>
        <w:rPr>
          <w:lang w:val="ru-RU" w:eastAsia="ko-KR"/>
        </w:rPr>
      </w:pPr>
      <w:r w:rsidRPr="00125F4D">
        <w:rPr>
          <w:lang w:val="ru-RU"/>
        </w:rPr>
        <w:t xml:space="preserve">ТАБЛИЦА </w:t>
      </w:r>
      <w:r w:rsidRPr="00125F4D">
        <w:rPr>
          <w:lang w:val="ru-RU" w:eastAsia="ko-KR"/>
        </w:rPr>
        <w:t>12</w:t>
      </w:r>
    </w:p>
    <w:p w:rsidR="00065705" w:rsidRPr="00125F4D" w:rsidRDefault="00065705" w:rsidP="00AE3960">
      <w:pPr>
        <w:pStyle w:val="Tabletitle"/>
        <w:spacing w:line="240" w:lineRule="auto"/>
        <w:rPr>
          <w:lang w:val="ru-RU" w:eastAsia="ko-KR"/>
        </w:rPr>
      </w:pPr>
      <w:r w:rsidRPr="00125F4D">
        <w:rPr>
          <w:lang w:val="ru-RU"/>
        </w:rPr>
        <w:t xml:space="preserve">Теоретические аппроксимированные величины </w:t>
      </w:r>
      <w:r w:rsidRPr="00125F4D">
        <w:rPr>
          <w:lang w:val="ru-RU"/>
        </w:rPr>
        <w:sym w:font="Symbol" w:char="F061"/>
      </w:r>
      <w:r w:rsidRPr="00125F4D">
        <w:rPr>
          <w:lang w:val="ru-RU"/>
        </w:rPr>
        <w:t xml:space="preserve"> для турбокодов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98"/>
        <w:gridCol w:w="1668"/>
        <w:gridCol w:w="1668"/>
        <w:gridCol w:w="1669"/>
        <w:gridCol w:w="1668"/>
        <w:gridCol w:w="1668"/>
      </w:tblGrid>
      <w:tr w:rsidR="00065705" w:rsidRPr="00B7110B">
        <w:trPr>
          <w:jc w:val="center"/>
        </w:trPr>
        <w:tc>
          <w:tcPr>
            <w:tcW w:w="674" w:type="pct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 w:eastAsia="ko-KR"/>
              </w:rPr>
              <w:t>Размер пакета (байты)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i/>
                <w:iCs/>
                <w:lang w:val="ru-RU"/>
              </w:rPr>
              <w:t>R</w:t>
            </w:r>
            <w:r w:rsidRPr="00B7110B">
              <w:rPr>
                <w:lang w:val="ru-RU"/>
              </w:rPr>
              <w:t> = 1/3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i/>
                <w:iCs/>
                <w:lang w:val="ru-RU"/>
              </w:rPr>
              <w:t>R</w:t>
            </w:r>
            <w:r w:rsidRPr="00B7110B">
              <w:rPr>
                <w:lang w:val="ru-RU"/>
              </w:rPr>
              <w:t> = 1/2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i/>
                <w:iCs/>
                <w:lang w:val="ru-RU"/>
              </w:rPr>
              <w:t>R</w:t>
            </w:r>
            <w:r w:rsidRPr="00B7110B">
              <w:rPr>
                <w:lang w:val="ru-RU"/>
              </w:rPr>
              <w:t> = 2/3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i/>
                <w:iCs/>
                <w:lang w:val="ru-RU"/>
              </w:rPr>
              <w:t>R</w:t>
            </w:r>
            <w:r w:rsidRPr="00B7110B">
              <w:rPr>
                <w:lang w:val="ru-RU"/>
              </w:rPr>
              <w:t> = 3/4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i/>
                <w:iCs/>
                <w:lang w:val="ru-RU"/>
              </w:rPr>
              <w:t>R</w:t>
            </w:r>
            <w:r w:rsidRPr="00B7110B">
              <w:rPr>
                <w:lang w:val="ru-RU"/>
              </w:rPr>
              <w:t> = 6/7</w:t>
            </w:r>
          </w:p>
        </w:tc>
      </w:tr>
      <w:tr w:rsidR="00065705" w:rsidRPr="00B7110B">
        <w:trPr>
          <w:jc w:val="center"/>
        </w:trPr>
        <w:tc>
          <w:tcPr>
            <w:tcW w:w="674" w:type="pct"/>
            <w:vMerge w:val="restar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53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9,00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6,00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5,67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5,00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3,00</w:t>
            </w:r>
          </w:p>
        </w:tc>
      </w:tr>
      <w:tr w:rsidR="00065705" w:rsidRPr="00B7110B">
        <w:trPr>
          <w:jc w:val="center"/>
        </w:trPr>
        <w:tc>
          <w:tcPr>
            <w:tcW w:w="674" w:type="pct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6,20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9,00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5,00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4,41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3,70</w:t>
            </w:r>
          </w:p>
        </w:tc>
      </w:tr>
      <w:tr w:rsidR="00065705" w:rsidRPr="00B7110B">
        <w:trPr>
          <w:jc w:val="center"/>
        </w:trPr>
        <w:tc>
          <w:tcPr>
            <w:tcW w:w="674" w:type="pct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8,50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6,70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6,29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4,80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4,37</w:t>
            </w:r>
          </w:p>
        </w:tc>
      </w:tr>
      <w:tr w:rsidR="00065705" w:rsidRPr="00B7110B">
        <w:trPr>
          <w:jc w:val="center"/>
        </w:trPr>
        <w:tc>
          <w:tcPr>
            <w:tcW w:w="674" w:type="pct"/>
            <w:vMerge w:val="restar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752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9,00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9,00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7,00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6,33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4,15</w:t>
            </w:r>
          </w:p>
        </w:tc>
      </w:tr>
      <w:tr w:rsidR="00065705" w:rsidRPr="00B7110B">
        <w:trPr>
          <w:jc w:val="center"/>
        </w:trPr>
        <w:tc>
          <w:tcPr>
            <w:tcW w:w="674" w:type="pct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10,00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8,00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7,00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6,93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4,60</w:t>
            </w:r>
          </w:p>
        </w:tc>
      </w:tr>
      <w:tr w:rsidR="00065705" w:rsidRPr="00B7110B">
        <w:trPr>
          <w:jc w:val="center"/>
        </w:trPr>
        <w:tc>
          <w:tcPr>
            <w:tcW w:w="674" w:type="pct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8,50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9,00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8,13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6,62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5,42</w:t>
            </w:r>
          </w:p>
        </w:tc>
      </w:tr>
    </w:tbl>
    <w:p w:rsidR="00065705" w:rsidRPr="0080652B" w:rsidRDefault="00065705" w:rsidP="00AE3960">
      <w:pPr>
        <w:pStyle w:val="Tablefin"/>
        <w:spacing w:line="240" w:lineRule="auto"/>
        <w:rPr>
          <w:lang w:val="ru-RU"/>
        </w:rPr>
      </w:pPr>
    </w:p>
    <w:p w:rsidR="00065705" w:rsidRPr="0080652B" w:rsidRDefault="00065705" w:rsidP="00AE3960">
      <w:pPr>
        <w:spacing w:line="240" w:lineRule="auto"/>
        <w:rPr>
          <w:lang w:val="ru-RU"/>
        </w:rPr>
      </w:pPr>
    </w:p>
    <w:p w:rsidR="00065705" w:rsidRPr="00125F4D" w:rsidRDefault="00065705" w:rsidP="00AE3960">
      <w:pPr>
        <w:pStyle w:val="TableNo"/>
        <w:spacing w:line="240" w:lineRule="auto"/>
        <w:rPr>
          <w:highlight w:val="yellow"/>
          <w:shd w:val="pct15" w:color="auto" w:fill="FFFFFF"/>
          <w:lang w:val="ru-RU" w:eastAsia="ko-KR"/>
        </w:rPr>
      </w:pPr>
      <w:r w:rsidRPr="00125F4D">
        <w:rPr>
          <w:lang w:val="ru-RU"/>
        </w:rPr>
        <w:t xml:space="preserve">ТАБЛИЦА </w:t>
      </w:r>
      <w:r w:rsidRPr="00125F4D">
        <w:rPr>
          <w:lang w:val="ru-RU" w:eastAsia="ko-KR"/>
        </w:rPr>
        <w:t>13</w:t>
      </w:r>
    </w:p>
    <w:p w:rsidR="00065705" w:rsidRPr="00125F4D" w:rsidRDefault="00065705" w:rsidP="00AE3960">
      <w:pPr>
        <w:pStyle w:val="Tabletitle"/>
        <w:spacing w:line="240" w:lineRule="auto"/>
        <w:rPr>
          <w:lang w:val="ru-RU"/>
        </w:rPr>
      </w:pPr>
      <w:r w:rsidRPr="00125F4D">
        <w:rPr>
          <w:lang w:val="ru-RU" w:eastAsia="ko-KR"/>
        </w:rPr>
        <w:t xml:space="preserve">Моделированные значения </w:t>
      </w:r>
      <w:r w:rsidRPr="00125F4D">
        <w:rPr>
          <w:lang w:val="ru-RU"/>
        </w:rPr>
        <w:sym w:font="Symbol" w:char="F061"/>
      </w:r>
      <w:r w:rsidRPr="00125F4D">
        <w:rPr>
          <w:lang w:val="ru-RU"/>
        </w:rPr>
        <w:t xml:space="preserve"> для турбокодов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03"/>
        <w:gridCol w:w="1669"/>
        <w:gridCol w:w="1668"/>
        <w:gridCol w:w="1669"/>
        <w:gridCol w:w="1666"/>
        <w:gridCol w:w="1664"/>
      </w:tblGrid>
      <w:tr w:rsidR="00065705" w:rsidRPr="00B7110B">
        <w:trPr>
          <w:jc w:val="center"/>
        </w:trPr>
        <w:tc>
          <w:tcPr>
            <w:tcW w:w="676" w:type="pct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 w:eastAsia="ko-KR"/>
              </w:rPr>
              <w:t>Номер итерации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i/>
                <w:iCs/>
                <w:lang w:val="ru-RU"/>
              </w:rPr>
              <w:t>R</w:t>
            </w:r>
            <w:r w:rsidRPr="00B7110B">
              <w:rPr>
                <w:lang w:val="ru-RU"/>
              </w:rPr>
              <w:t> = 1/3</w:t>
            </w:r>
            <w:r w:rsidRPr="00B7110B">
              <w:rPr>
                <w:lang w:val="ru-RU"/>
              </w:rPr>
              <w:br/>
              <w:t>КОБ/</w:t>
            </w:r>
            <w:r w:rsidRPr="00B7110B">
              <w:rPr>
                <w:lang w:val="ru-RU"/>
              </w:rPr>
              <w:sym w:font="Symbol" w:char="F061"/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i/>
                <w:iCs/>
                <w:lang w:val="ru-RU"/>
              </w:rPr>
              <w:t>R</w:t>
            </w:r>
            <w:r w:rsidRPr="00B7110B">
              <w:rPr>
                <w:lang w:val="ru-RU"/>
              </w:rPr>
              <w:t> = 2/5</w:t>
            </w:r>
            <w:r w:rsidRPr="00B7110B">
              <w:rPr>
                <w:lang w:val="ru-RU"/>
              </w:rPr>
              <w:br/>
              <w:t>КОБ/</w:t>
            </w:r>
            <w:r w:rsidRPr="00B7110B">
              <w:rPr>
                <w:lang w:val="ru-RU"/>
              </w:rPr>
              <w:sym w:font="Symbol" w:char="F061"/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i/>
                <w:iCs/>
                <w:lang w:val="ru-RU"/>
              </w:rPr>
              <w:t>R</w:t>
            </w:r>
            <w:r w:rsidRPr="00B7110B">
              <w:rPr>
                <w:lang w:val="ru-RU"/>
              </w:rPr>
              <w:t> = 1/2</w:t>
            </w:r>
            <w:r w:rsidRPr="00B7110B">
              <w:rPr>
                <w:lang w:val="ru-RU"/>
              </w:rPr>
              <w:br/>
              <w:t>КОБ/</w:t>
            </w:r>
            <w:r w:rsidRPr="00B7110B">
              <w:rPr>
                <w:lang w:val="ru-RU"/>
              </w:rPr>
              <w:sym w:font="Symbol" w:char="F061"/>
            </w:r>
          </w:p>
        </w:tc>
        <w:tc>
          <w:tcPr>
            <w:tcW w:w="864" w:type="pct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i/>
                <w:iCs/>
                <w:lang w:val="ru-RU"/>
              </w:rPr>
              <w:t>R</w:t>
            </w:r>
            <w:r w:rsidRPr="00B7110B">
              <w:rPr>
                <w:lang w:val="ru-RU"/>
              </w:rPr>
              <w:t> = 3/4</w:t>
            </w:r>
            <w:r w:rsidRPr="00B7110B">
              <w:rPr>
                <w:lang w:val="ru-RU"/>
              </w:rPr>
              <w:br/>
              <w:t>КОБ/</w:t>
            </w:r>
            <w:r w:rsidRPr="00B7110B">
              <w:rPr>
                <w:lang w:val="ru-RU"/>
              </w:rPr>
              <w:sym w:font="Symbol" w:char="F061"/>
            </w:r>
          </w:p>
        </w:tc>
        <w:tc>
          <w:tcPr>
            <w:tcW w:w="863" w:type="pct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i/>
                <w:iCs/>
                <w:lang w:val="ru-RU"/>
              </w:rPr>
              <w:t>R</w:t>
            </w:r>
            <w:r w:rsidRPr="00B7110B">
              <w:rPr>
                <w:lang w:val="ru-RU"/>
              </w:rPr>
              <w:t> = 6/7</w:t>
            </w:r>
            <w:r w:rsidRPr="00B7110B">
              <w:rPr>
                <w:lang w:val="ru-RU"/>
              </w:rPr>
              <w:br/>
              <w:t>КОБ/</w:t>
            </w:r>
            <w:r w:rsidRPr="00B7110B">
              <w:rPr>
                <w:lang w:val="ru-RU"/>
              </w:rPr>
              <w:sym w:font="Symbol" w:char="F061"/>
            </w:r>
          </w:p>
        </w:tc>
      </w:tr>
      <w:tr w:rsidR="00065705" w:rsidRPr="00B7110B">
        <w:trPr>
          <w:jc w:val="center"/>
        </w:trPr>
        <w:tc>
          <w:tcPr>
            <w:tcW w:w="676" w:type="pct"/>
            <w:vMerge w:val="restar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5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58 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−5</w:t>
            </w:r>
            <w:r w:rsidRPr="00B7110B">
              <w:rPr>
                <w:sz w:val="20"/>
                <w:szCs w:val="20"/>
                <w:lang w:val="ru-RU"/>
              </w:rPr>
              <w:t>/16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3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79 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−5</w:t>
            </w:r>
            <w:r w:rsidRPr="00B7110B">
              <w:rPr>
                <w:sz w:val="20"/>
                <w:szCs w:val="20"/>
                <w:lang w:val="ru-RU"/>
              </w:rPr>
              <w:t>/16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39 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−4</w:t>
            </w:r>
            <w:r w:rsidRPr="00B7110B">
              <w:rPr>
                <w:sz w:val="20"/>
                <w:szCs w:val="20"/>
                <w:lang w:val="ru-RU"/>
              </w:rPr>
              <w:t>/21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864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9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53 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−4</w:t>
            </w:r>
            <w:r w:rsidRPr="00B7110B">
              <w:rPr>
                <w:sz w:val="20"/>
                <w:szCs w:val="20"/>
                <w:lang w:val="ru-RU"/>
              </w:rPr>
              <w:t>/15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863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3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44 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−5</w:t>
            </w:r>
            <w:r w:rsidRPr="00B7110B">
              <w:rPr>
                <w:sz w:val="20"/>
                <w:szCs w:val="20"/>
                <w:lang w:val="ru-RU"/>
              </w:rPr>
              <w:t>/6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8</w:t>
            </w:r>
          </w:p>
        </w:tc>
      </w:tr>
      <w:tr w:rsidR="00065705" w:rsidRPr="00B7110B">
        <w:trPr>
          <w:jc w:val="center"/>
        </w:trPr>
        <w:tc>
          <w:tcPr>
            <w:tcW w:w="676" w:type="pct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9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28 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−6</w:t>
            </w:r>
            <w:r w:rsidRPr="00B7110B">
              <w:rPr>
                <w:sz w:val="20"/>
                <w:szCs w:val="20"/>
                <w:lang w:val="ru-RU"/>
              </w:rPr>
              <w:t>/14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5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56 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−6</w:t>
            </w:r>
            <w:r w:rsidRPr="00B7110B">
              <w:rPr>
                <w:sz w:val="20"/>
                <w:szCs w:val="20"/>
                <w:lang w:val="ru-RU"/>
              </w:rPr>
              <w:t>/12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2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24 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−5</w:t>
            </w:r>
            <w:r w:rsidRPr="00B7110B">
              <w:rPr>
                <w:sz w:val="20"/>
                <w:szCs w:val="20"/>
                <w:lang w:val="ru-RU"/>
              </w:rPr>
              <w:t>/17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864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3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47 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−5</w:t>
            </w:r>
            <w:r w:rsidRPr="00B7110B">
              <w:rPr>
                <w:sz w:val="20"/>
                <w:szCs w:val="20"/>
                <w:lang w:val="ru-RU"/>
              </w:rPr>
              <w:t>/11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863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2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34 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−6</w:t>
            </w:r>
            <w:r w:rsidRPr="00B7110B">
              <w:rPr>
                <w:sz w:val="20"/>
                <w:szCs w:val="20"/>
                <w:lang w:val="ru-RU"/>
              </w:rPr>
              <w:t>/5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2</w:t>
            </w:r>
          </w:p>
        </w:tc>
      </w:tr>
      <w:tr w:rsidR="00065705" w:rsidRPr="00B7110B">
        <w:trPr>
          <w:jc w:val="center"/>
        </w:trPr>
        <w:tc>
          <w:tcPr>
            <w:tcW w:w="676" w:type="pct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42 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−6</w:t>
            </w:r>
            <w:r w:rsidRPr="00B7110B">
              <w:rPr>
                <w:sz w:val="20"/>
                <w:szCs w:val="20"/>
                <w:lang w:val="ru-RU"/>
              </w:rPr>
              <w:t>/10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9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68 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−7</w:t>
            </w:r>
            <w:r w:rsidRPr="00B7110B">
              <w:rPr>
                <w:sz w:val="20"/>
                <w:szCs w:val="20"/>
                <w:lang w:val="ru-RU"/>
              </w:rPr>
              <w:t>/10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5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69 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−7</w:t>
            </w:r>
            <w:r w:rsidRPr="00B7110B">
              <w:rPr>
                <w:sz w:val="20"/>
                <w:szCs w:val="20"/>
                <w:lang w:val="ru-RU"/>
              </w:rPr>
              <w:t>/9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864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9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89 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−7</w:t>
            </w:r>
            <w:r w:rsidRPr="00B7110B">
              <w:rPr>
                <w:sz w:val="20"/>
                <w:szCs w:val="20"/>
                <w:lang w:val="ru-RU"/>
              </w:rPr>
              <w:t>/7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863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2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53 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−7</w:t>
            </w:r>
            <w:r w:rsidRPr="00B7110B">
              <w:rPr>
                <w:sz w:val="20"/>
                <w:szCs w:val="20"/>
                <w:lang w:val="ru-RU"/>
              </w:rPr>
              <w:t>/4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1</w:t>
            </w:r>
          </w:p>
        </w:tc>
      </w:tr>
      <w:tr w:rsidR="00065705" w:rsidRPr="00B7110B">
        <w:trPr>
          <w:jc w:val="center"/>
        </w:trPr>
        <w:tc>
          <w:tcPr>
            <w:tcW w:w="676" w:type="pct"/>
            <w:vMerge w:val="restar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15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2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25 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−5</w:t>
            </w:r>
            <w:r w:rsidRPr="00B7110B">
              <w:rPr>
                <w:sz w:val="20"/>
                <w:szCs w:val="20"/>
                <w:lang w:val="ru-RU"/>
              </w:rPr>
              <w:t>/23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57 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−5</w:t>
            </w:r>
            <w:r w:rsidRPr="00B7110B">
              <w:rPr>
                <w:sz w:val="20"/>
                <w:szCs w:val="20"/>
                <w:lang w:val="ru-RU"/>
              </w:rPr>
              <w:t>/20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6,</w:t>
            </w:r>
            <w:r w:rsidRPr="00B7110B">
              <w:rPr>
                <w:sz w:val="20"/>
                <w:szCs w:val="20"/>
                <w:lang w:val="ru-RU"/>
              </w:rPr>
              <w:t>36 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−5</w:t>
            </w:r>
            <w:r w:rsidRPr="00B7110B">
              <w:rPr>
                <w:sz w:val="20"/>
                <w:szCs w:val="20"/>
                <w:lang w:val="ru-RU"/>
              </w:rPr>
              <w:t>/26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864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6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46 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−4</w:t>
            </w:r>
            <w:r w:rsidRPr="00B7110B">
              <w:rPr>
                <w:sz w:val="20"/>
                <w:szCs w:val="20"/>
                <w:lang w:val="ru-RU"/>
              </w:rPr>
              <w:t>/18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863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2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67 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−5</w:t>
            </w:r>
            <w:r w:rsidRPr="00B7110B">
              <w:rPr>
                <w:sz w:val="20"/>
                <w:szCs w:val="20"/>
                <w:lang w:val="ru-RU"/>
              </w:rPr>
              <w:t>/7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0</w:t>
            </w:r>
          </w:p>
        </w:tc>
      </w:tr>
      <w:tr w:rsidR="00065705" w:rsidRPr="00B7110B">
        <w:trPr>
          <w:jc w:val="center"/>
        </w:trPr>
        <w:tc>
          <w:tcPr>
            <w:tcW w:w="676" w:type="pct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3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28 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−6</w:t>
            </w:r>
            <w:r w:rsidRPr="00B7110B">
              <w:rPr>
                <w:sz w:val="20"/>
                <w:szCs w:val="20"/>
                <w:lang w:val="ru-RU"/>
              </w:rPr>
              <w:t>/16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2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41 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−6</w:t>
            </w:r>
            <w:r w:rsidRPr="00B7110B">
              <w:rPr>
                <w:sz w:val="20"/>
                <w:szCs w:val="20"/>
                <w:lang w:val="ru-RU"/>
              </w:rPr>
              <w:t>/14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9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30 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−6</w:t>
            </w:r>
            <w:r w:rsidRPr="00B7110B">
              <w:rPr>
                <w:sz w:val="20"/>
                <w:szCs w:val="20"/>
                <w:lang w:val="ru-RU"/>
              </w:rPr>
              <w:t>/18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864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89 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−5</w:t>
            </w:r>
            <w:r w:rsidRPr="00B7110B">
              <w:rPr>
                <w:sz w:val="20"/>
                <w:szCs w:val="20"/>
                <w:lang w:val="ru-RU"/>
              </w:rPr>
              <w:t>/12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863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74 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−6</w:t>
            </w:r>
            <w:r w:rsidRPr="00B7110B">
              <w:rPr>
                <w:sz w:val="20"/>
                <w:szCs w:val="20"/>
                <w:lang w:val="ru-RU"/>
              </w:rPr>
              <w:t>/4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8</w:t>
            </w:r>
          </w:p>
        </w:tc>
      </w:tr>
      <w:tr w:rsidR="00065705" w:rsidRPr="00B7110B">
        <w:trPr>
          <w:jc w:val="center"/>
        </w:trPr>
        <w:tc>
          <w:tcPr>
            <w:tcW w:w="676" w:type="pct"/>
            <w:vMerge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5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62 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−7</w:t>
            </w:r>
            <w:r w:rsidRPr="00B7110B">
              <w:rPr>
                <w:sz w:val="20"/>
                <w:szCs w:val="20"/>
                <w:lang w:val="ru-RU"/>
              </w:rPr>
              <w:t>/11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865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4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25 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−7</w:t>
            </w:r>
            <w:r w:rsidRPr="00B7110B">
              <w:rPr>
                <w:sz w:val="20"/>
                <w:szCs w:val="20"/>
                <w:lang w:val="ru-RU"/>
              </w:rPr>
              <w:t>/10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866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3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02 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−7</w:t>
            </w:r>
            <w:r w:rsidRPr="00B7110B">
              <w:rPr>
                <w:sz w:val="20"/>
                <w:szCs w:val="20"/>
                <w:lang w:val="ru-RU"/>
              </w:rPr>
              <w:t>/8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864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6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02 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−7</w:t>
            </w:r>
            <w:r w:rsidRPr="00B7110B">
              <w:rPr>
                <w:sz w:val="20"/>
                <w:szCs w:val="20"/>
                <w:lang w:val="ru-RU"/>
              </w:rPr>
              <w:t>/7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863" w:type="pct"/>
            <w:vAlign w:val="center"/>
          </w:tcPr>
          <w:p w:rsidR="00065705" w:rsidRPr="00B7110B" w:rsidRDefault="00065705" w:rsidP="00AE3960">
            <w:pPr>
              <w:pStyle w:val="Tabletext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 w:rsidRPr="00B7110B"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78 × 10</w:t>
            </w:r>
            <w:r w:rsidRPr="00B7110B">
              <w:rPr>
                <w:sz w:val="20"/>
                <w:szCs w:val="20"/>
                <w:vertAlign w:val="superscript"/>
                <w:lang w:val="ru-RU"/>
              </w:rPr>
              <w:t>−7</w:t>
            </w:r>
            <w:r w:rsidRPr="00B7110B">
              <w:rPr>
                <w:sz w:val="20"/>
                <w:szCs w:val="20"/>
                <w:lang w:val="ru-RU"/>
              </w:rPr>
              <w:t>/4</w:t>
            </w:r>
            <w:r>
              <w:rPr>
                <w:sz w:val="20"/>
                <w:szCs w:val="20"/>
                <w:lang w:val="ru-RU"/>
              </w:rPr>
              <w:t>,</w:t>
            </w:r>
            <w:r w:rsidRPr="00B7110B">
              <w:rPr>
                <w:sz w:val="20"/>
                <w:szCs w:val="20"/>
                <w:lang w:val="ru-RU"/>
              </w:rPr>
              <w:t>3</w:t>
            </w:r>
          </w:p>
        </w:tc>
      </w:tr>
    </w:tbl>
    <w:p w:rsidR="00065705" w:rsidRPr="0080652B" w:rsidRDefault="00065705" w:rsidP="00AE3960">
      <w:pPr>
        <w:pStyle w:val="Tablefin"/>
        <w:spacing w:line="240" w:lineRule="auto"/>
        <w:rPr>
          <w:lang w:val="ru-RU" w:eastAsia="ko-KR"/>
        </w:rPr>
      </w:pPr>
    </w:p>
    <w:p w:rsidR="00065705" w:rsidRPr="0080652B" w:rsidRDefault="00065705" w:rsidP="00AE3960">
      <w:pPr>
        <w:pStyle w:val="Heading2"/>
        <w:spacing w:line="240" w:lineRule="auto"/>
        <w:rPr>
          <w:lang w:val="ru-RU"/>
        </w:rPr>
      </w:pPr>
      <w:r w:rsidRPr="0080652B">
        <w:rPr>
          <w:lang w:val="ru-RU"/>
        </w:rPr>
        <w:t>3.6</w:t>
      </w:r>
      <w:r w:rsidRPr="0080652B">
        <w:rPr>
          <w:lang w:val="ru-RU"/>
        </w:rPr>
        <w:tab/>
        <w:t xml:space="preserve">Коэффициенты </w:t>
      </w:r>
      <w:r w:rsidRPr="0080652B">
        <w:rPr>
          <w:lang w:val="ru-RU" w:eastAsia="ko-KR"/>
        </w:rPr>
        <w:t>для блочных турбокодов</w:t>
      </w:r>
    </w:p>
    <w:p w:rsidR="00065705" w:rsidRPr="0080652B" w:rsidRDefault="00065705" w:rsidP="00AE3960">
      <w:pPr>
        <w:spacing w:line="240" w:lineRule="auto"/>
        <w:rPr>
          <w:lang w:val="ru-RU" w:eastAsia="ko-KR"/>
        </w:rPr>
      </w:pPr>
      <w:r w:rsidRPr="0080652B">
        <w:rPr>
          <w:lang w:val="ru-RU" w:eastAsia="ko-KR"/>
        </w:rPr>
        <w:t xml:space="preserve">Блочные турбокоды (BTC) – это произведение кодов, которые декодируются итерационно. Минимальная длина произведения кодов представляет собой произведение минимальных длин составляющих его кодов. Например, минимальная длина </w:t>
      </w:r>
      <w:r w:rsidRPr="0080652B">
        <w:rPr>
          <w:i/>
          <w:iCs/>
          <w:lang w:val="ru-RU" w:eastAsia="ko-KR"/>
        </w:rPr>
        <w:t>m</w:t>
      </w:r>
      <w:r w:rsidRPr="0080652B">
        <w:rPr>
          <w:lang w:val="ru-RU" w:eastAsia="ko-KR"/>
        </w:rPr>
        <w:t xml:space="preserve">-мерного произведения кодов с одним и тем же составляющим кодом с минимальной длиной </w:t>
      </w:r>
      <w:r w:rsidRPr="0080652B">
        <w:rPr>
          <w:i/>
          <w:iCs/>
          <w:lang w:val="ru-RU"/>
        </w:rPr>
        <w:t>d</w:t>
      </w:r>
      <w:r w:rsidRPr="0080652B">
        <w:rPr>
          <w:i/>
          <w:iCs/>
          <w:vertAlign w:val="subscript"/>
          <w:lang w:val="ru-RU"/>
        </w:rPr>
        <w:t>min</w:t>
      </w:r>
      <w:r w:rsidRPr="0080652B">
        <w:rPr>
          <w:i/>
          <w:iCs/>
          <w:vertAlign w:val="subscript"/>
          <w:lang w:val="ru-RU" w:eastAsia="ko-KR"/>
        </w:rPr>
        <w:t xml:space="preserve"> </w:t>
      </w:r>
      <w:r w:rsidRPr="0080652B">
        <w:rPr>
          <w:lang w:val="ru-RU" w:eastAsia="ko-KR"/>
        </w:rPr>
        <w:t xml:space="preserve">будет </w:t>
      </w:r>
      <w:r w:rsidRPr="0080652B">
        <w:rPr>
          <w:lang w:val="ru-RU"/>
        </w:rPr>
        <w:t>(</w:t>
      </w:r>
      <w:r w:rsidRPr="0080652B">
        <w:rPr>
          <w:i/>
          <w:iCs/>
          <w:lang w:val="ru-RU"/>
        </w:rPr>
        <w:t>d</w:t>
      </w:r>
      <w:r w:rsidRPr="0080652B">
        <w:rPr>
          <w:i/>
          <w:iCs/>
          <w:vertAlign w:val="subscript"/>
          <w:lang w:val="ru-RU"/>
        </w:rPr>
        <w:t>min</w:t>
      </w:r>
      <w:r w:rsidRPr="0080652B">
        <w:rPr>
          <w:lang w:val="ru-RU"/>
        </w:rPr>
        <w:t>)</w:t>
      </w:r>
      <w:r w:rsidRPr="0080652B">
        <w:rPr>
          <w:i/>
          <w:iCs/>
          <w:vertAlign w:val="superscript"/>
          <w:lang w:val="ru-RU"/>
        </w:rPr>
        <w:t>m</w:t>
      </w:r>
      <w:r w:rsidRPr="0080652B">
        <w:rPr>
          <w:lang w:val="ru-RU" w:eastAsia="ko-KR"/>
        </w:rPr>
        <w:t xml:space="preserve">. Используя этот же принцип, значение </w:t>
      </w:r>
      <w:r w:rsidRPr="0080652B">
        <w:rPr>
          <w:lang w:val="ru-RU" w:eastAsia="ko-KR"/>
        </w:rPr>
        <w:sym w:font="Symbol" w:char="F061"/>
      </w:r>
      <w:r w:rsidRPr="0080652B">
        <w:rPr>
          <w:lang w:val="ru-RU" w:eastAsia="ko-KR"/>
        </w:rPr>
        <w:t xml:space="preserve"> для BTC </w:t>
      </w:r>
      <w:r w:rsidRPr="0080652B">
        <w:rPr>
          <w:lang w:val="ru-RU"/>
        </w:rPr>
        <w:sym w:font="Symbol" w:char="F061"/>
      </w:r>
      <w:r w:rsidRPr="0080652B">
        <w:rPr>
          <w:i/>
          <w:iCs/>
          <w:vertAlign w:val="subscript"/>
          <w:lang w:val="ru-RU"/>
        </w:rPr>
        <w:t>BTC</w:t>
      </w:r>
      <w:r w:rsidRPr="0080652B">
        <w:rPr>
          <w:lang w:val="ru-RU"/>
        </w:rPr>
        <w:t xml:space="preserve"> </w:t>
      </w:r>
      <w:r w:rsidRPr="0080652B">
        <w:rPr>
          <w:lang w:val="ru-RU" w:eastAsia="ko-KR"/>
        </w:rPr>
        <w:t xml:space="preserve">можно представить следующим образом: </w:t>
      </w:r>
    </w:p>
    <w:p w:rsidR="00065705" w:rsidRPr="0080652B" w:rsidRDefault="00065705" w:rsidP="00AE3960">
      <w:pPr>
        <w:pStyle w:val="Blanc"/>
        <w:spacing w:line="240" w:lineRule="auto"/>
        <w:rPr>
          <w:lang w:val="ru-RU"/>
        </w:rPr>
      </w:pPr>
    </w:p>
    <w:p w:rsidR="00065705" w:rsidRPr="0080652B" w:rsidRDefault="00065705" w:rsidP="00AE3960">
      <w:pPr>
        <w:pStyle w:val="Equation"/>
        <w:spacing w:line="240" w:lineRule="auto"/>
        <w:rPr>
          <w:lang w:val="ru-RU" w:eastAsia="ko-KR"/>
        </w:rPr>
      </w:pPr>
      <w:r w:rsidRPr="0080652B">
        <w:rPr>
          <w:lang w:val="ru-RU"/>
        </w:rPr>
        <w:tab/>
      </w:r>
      <w:r w:rsidRPr="0080652B">
        <w:rPr>
          <w:lang w:val="ru-RU"/>
        </w:rPr>
        <w:tab/>
      </w:r>
      <w:r w:rsidR="00125F4D" w:rsidRPr="00125F4D">
        <w:rPr>
          <w:position w:val="-14"/>
          <w:lang w:val="ru-RU"/>
        </w:rPr>
        <w:object w:dxaOrig="1780" w:dyaOrig="340">
          <v:shape id="_x0000_i1051" type="#_x0000_t75" style="width:88.8pt;height:17.4pt" o:ole="" fillcolor="window">
            <v:imagedata r:id="rId66" o:title=""/>
          </v:shape>
          <o:OLEObject Type="Embed" ProgID="Equation.3" ShapeID="_x0000_i1051" DrawAspect="Content" ObjectID="_1341320918" r:id="rId67"/>
        </w:object>
      </w:r>
      <w:r>
        <w:rPr>
          <w:lang w:val="ru-RU"/>
        </w:rPr>
        <w:t xml:space="preserve">  ,</w:t>
      </w:r>
      <w:r w:rsidRPr="0080652B">
        <w:rPr>
          <w:lang w:val="ru-RU"/>
        </w:rPr>
        <w:tab/>
        <w:t>(20)</w:t>
      </w:r>
    </w:p>
    <w:p w:rsidR="00065705" w:rsidRPr="0080652B" w:rsidRDefault="00065705" w:rsidP="00AE3960">
      <w:pPr>
        <w:pStyle w:val="Blanc"/>
        <w:spacing w:line="240" w:lineRule="auto"/>
        <w:rPr>
          <w:lang w:val="ru-RU"/>
        </w:rPr>
      </w:pPr>
    </w:p>
    <w:p w:rsidR="00065705" w:rsidRPr="0080652B" w:rsidRDefault="00065705" w:rsidP="00AE3960">
      <w:pPr>
        <w:spacing w:line="240" w:lineRule="auto"/>
        <w:rPr>
          <w:lang w:val="ru-RU" w:eastAsia="ko-KR"/>
        </w:rPr>
      </w:pPr>
      <w:r>
        <w:rPr>
          <w:lang w:val="ru-RU" w:eastAsia="ko-KR"/>
        </w:rPr>
        <w:t>г</w:t>
      </w:r>
      <w:r w:rsidRPr="0080652B">
        <w:rPr>
          <w:lang w:val="ru-RU" w:eastAsia="ko-KR"/>
        </w:rPr>
        <w:t xml:space="preserve">де </w:t>
      </w:r>
      <w:r w:rsidR="00125F4D" w:rsidRPr="00125F4D">
        <w:rPr>
          <w:position w:val="-14"/>
          <w:lang w:val="ru-RU"/>
        </w:rPr>
        <w:object w:dxaOrig="300" w:dyaOrig="340">
          <v:shape id="_x0000_i1052" type="#_x0000_t75" style="width:15.6pt;height:17.4pt" o:ole="" fillcolor="window">
            <v:imagedata r:id="rId68" o:title=""/>
          </v:shape>
          <o:OLEObject Type="Embed" ProgID="Equation.3" ShapeID="_x0000_i1052" DrawAspect="Content" ObjectID="_1341320919" r:id="rId69"/>
        </w:object>
      </w:r>
      <w:r w:rsidRPr="0080652B">
        <w:rPr>
          <w:lang w:val="ru-RU"/>
        </w:rPr>
        <w:t xml:space="preserve"> – значение </w:t>
      </w:r>
      <w:r w:rsidRPr="0080652B">
        <w:rPr>
          <w:lang w:val="ru-RU" w:eastAsia="ko-KR"/>
        </w:rPr>
        <w:sym w:font="Symbol" w:char="F061"/>
      </w:r>
      <w:r w:rsidRPr="0080652B">
        <w:rPr>
          <w:lang w:val="ru-RU" w:eastAsia="ko-KR"/>
        </w:rPr>
        <w:t xml:space="preserve"> для </w:t>
      </w:r>
      <w:r w:rsidRPr="0080652B">
        <w:rPr>
          <w:i/>
          <w:iCs/>
          <w:lang w:val="ru-RU" w:eastAsia="ko-KR"/>
        </w:rPr>
        <w:t>i</w:t>
      </w:r>
      <w:r w:rsidRPr="0080652B">
        <w:rPr>
          <w:lang w:val="ru-RU" w:eastAsia="ko-KR"/>
        </w:rPr>
        <w:t>-го составляющего кода. Двузначные систематические коды, приведенные в пункте 3.2, обычно используются как составляющие коды.</w:t>
      </w:r>
    </w:p>
    <w:p w:rsidR="00065705" w:rsidRPr="0080652B" w:rsidRDefault="00065705" w:rsidP="00AE3960">
      <w:pPr>
        <w:spacing w:line="240" w:lineRule="auto"/>
        <w:rPr>
          <w:lang w:val="ru-RU" w:eastAsia="ko-KR"/>
        </w:rPr>
      </w:pPr>
      <w:r w:rsidRPr="0080652B">
        <w:rPr>
          <w:lang w:val="ru-RU" w:eastAsia="ko-KR"/>
        </w:rPr>
        <w:t xml:space="preserve">В таблице 14 приведены теоретические значения </w:t>
      </w:r>
      <w:r w:rsidRPr="0080652B">
        <w:rPr>
          <w:lang w:val="ru-RU"/>
        </w:rPr>
        <w:sym w:font="Symbol" w:char="F061"/>
      </w:r>
      <w:r w:rsidRPr="0080652B">
        <w:rPr>
          <w:i/>
          <w:iCs/>
          <w:vertAlign w:val="subscript"/>
          <w:lang w:val="ru-RU"/>
        </w:rPr>
        <w:t>BTC</w:t>
      </w:r>
      <w:r w:rsidRPr="0080652B">
        <w:rPr>
          <w:lang w:val="ru-RU"/>
        </w:rPr>
        <w:t>, рассчитанные с использованием уравнения </w:t>
      </w:r>
      <w:r w:rsidRPr="0080652B">
        <w:rPr>
          <w:lang w:val="ru-RU" w:eastAsia="ko-KR"/>
        </w:rPr>
        <w:t xml:space="preserve">(20), в котором полагается, что BTC включает те же составляющие коды, что и использовались ранее. Следовательно, значения </w:t>
      </w:r>
      <w:r w:rsidRPr="0080652B">
        <w:rPr>
          <w:lang w:val="ru-RU"/>
        </w:rPr>
        <w:sym w:font="Symbol" w:char="F061"/>
      </w:r>
      <w:r w:rsidRPr="0080652B">
        <w:rPr>
          <w:i/>
          <w:iCs/>
          <w:vertAlign w:val="subscript"/>
          <w:lang w:val="ru-RU" w:eastAsia="ko-KR"/>
        </w:rPr>
        <w:t>c</w:t>
      </w:r>
      <w:r w:rsidRPr="0080652B">
        <w:rPr>
          <w:lang w:val="ru-RU"/>
        </w:rPr>
        <w:t xml:space="preserve"> в таблице</w:t>
      </w:r>
      <w:r w:rsidRPr="0080652B">
        <w:rPr>
          <w:lang w:val="ru-RU" w:eastAsia="ko-KR"/>
        </w:rPr>
        <w:t xml:space="preserve"> 14 </w:t>
      </w:r>
      <w:r w:rsidRPr="0080652B">
        <w:rPr>
          <w:lang w:val="ru-RU"/>
        </w:rPr>
        <w:t>– это те же значения, что и приведенные в таблице</w:t>
      </w:r>
      <w:r w:rsidRPr="0080652B">
        <w:rPr>
          <w:lang w:val="ru-RU" w:eastAsia="ko-KR"/>
        </w:rPr>
        <w:t xml:space="preserve"> 6. </w:t>
      </w:r>
      <w:r w:rsidRPr="0080652B">
        <w:rPr>
          <w:lang w:val="ru-RU"/>
        </w:rPr>
        <w:t>В таблицах</w:t>
      </w:r>
      <w:r w:rsidRPr="0080652B">
        <w:rPr>
          <w:lang w:val="ru-RU" w:eastAsia="ko-KR"/>
        </w:rPr>
        <w:t xml:space="preserve"> 15 и 16 </w:t>
      </w:r>
      <w:r w:rsidRPr="0080652B">
        <w:rPr>
          <w:lang w:val="ru-RU"/>
        </w:rPr>
        <w:t xml:space="preserve">сравниваются теоретические расчетные значения и моделированные значения для двумерных </w:t>
      </w:r>
      <w:r w:rsidRPr="0080652B">
        <w:rPr>
          <w:lang w:val="ru-RU" w:eastAsia="ko-KR"/>
        </w:rPr>
        <w:t>BTC. Согласно утверждению, приведенному в пунктах 3.2 и 3.3, в нижних диапазонах значений КОБ расчетные значения приблизительно равны моделированным значениям.</w:t>
      </w:r>
    </w:p>
    <w:p w:rsidR="00065705" w:rsidRPr="0080652B" w:rsidRDefault="00065705" w:rsidP="00AE3960">
      <w:pPr>
        <w:spacing w:line="240" w:lineRule="auto"/>
        <w:rPr>
          <w:lang w:val="ru-RU" w:eastAsia="ko-KR"/>
        </w:rPr>
      </w:pPr>
    </w:p>
    <w:p w:rsidR="00065705" w:rsidRPr="0080652B" w:rsidRDefault="00065705" w:rsidP="00AE3960">
      <w:pPr>
        <w:pStyle w:val="TableNo"/>
        <w:spacing w:line="240" w:lineRule="auto"/>
        <w:rPr>
          <w:lang w:val="ru-RU" w:eastAsia="ko-KR"/>
        </w:rPr>
      </w:pPr>
      <w:r w:rsidRPr="0080652B">
        <w:rPr>
          <w:lang w:val="ru-RU"/>
        </w:rPr>
        <w:t xml:space="preserve">ТАБЛИЦА </w:t>
      </w:r>
      <w:r w:rsidRPr="0080652B">
        <w:rPr>
          <w:lang w:val="ru-RU" w:eastAsia="ko-KR"/>
        </w:rPr>
        <w:t>14</w:t>
      </w:r>
    </w:p>
    <w:p w:rsidR="00065705" w:rsidRPr="00B7110B" w:rsidRDefault="00065705" w:rsidP="00AE3960">
      <w:pPr>
        <w:pStyle w:val="Tabletitle"/>
        <w:spacing w:line="240" w:lineRule="auto"/>
        <w:rPr>
          <w:lang w:val="ru-RU"/>
        </w:rPr>
      </w:pPr>
      <w:r w:rsidRPr="00B7110B">
        <w:rPr>
          <w:lang w:val="ru-RU"/>
        </w:rPr>
        <w:t>Теоретические аппроксимированные значения для блочных турбокодов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27"/>
        <w:gridCol w:w="1928"/>
        <w:gridCol w:w="1928"/>
        <w:gridCol w:w="1928"/>
        <w:gridCol w:w="1928"/>
      </w:tblGrid>
      <w:tr w:rsidR="00065705" w:rsidRPr="0080652B">
        <w:trPr>
          <w:jc w:val="center"/>
        </w:trPr>
        <w:tc>
          <w:tcPr>
            <w:tcW w:w="1927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Расширенный код (</w:t>
            </w:r>
            <w:r w:rsidRPr="00B7110B">
              <w:rPr>
                <w:i/>
                <w:iCs/>
                <w:lang w:val="ru-RU"/>
              </w:rPr>
              <w:t>n,k</w:t>
            </w:r>
            <w:r w:rsidRPr="00B7110B">
              <w:rPr>
                <w:lang w:val="ru-RU"/>
              </w:rPr>
              <w:t>)</w:t>
            </w:r>
            <w:r w:rsidRPr="00B7110B">
              <w:rPr>
                <w:i/>
                <w:iCs/>
                <w:lang w:val="ru-RU"/>
              </w:rPr>
              <w:t xml:space="preserve"> 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i/>
                <w:iCs/>
                <w:lang w:val="ru-RU"/>
              </w:rPr>
              <w:t>d</w:t>
            </w:r>
            <w:r w:rsidRPr="00B7110B">
              <w:rPr>
                <w:i/>
                <w:iCs/>
                <w:vertAlign w:val="subscript"/>
                <w:lang w:val="ru-RU"/>
              </w:rPr>
              <w:t>min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 w:eastAsia="ko-KR"/>
              </w:rPr>
            </w:pPr>
            <w:r w:rsidRPr="00B7110B">
              <w:rPr>
                <w:lang w:val="ru-RU"/>
              </w:rPr>
              <w:sym w:font="Symbol" w:char="F061"/>
            </w:r>
            <w:r w:rsidRPr="00B7110B">
              <w:rPr>
                <w:i/>
                <w:iCs/>
                <w:vertAlign w:val="subscript"/>
                <w:lang w:val="ru-RU" w:eastAsia="ko-KR"/>
              </w:rPr>
              <w:t>c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 xml:space="preserve">Двумерный </w:t>
            </w:r>
            <w:r w:rsidRPr="00B7110B">
              <w:rPr>
                <w:lang w:val="ru-RU"/>
              </w:rPr>
              <w:sym w:font="Symbol" w:char="F061"/>
            </w:r>
            <w:r w:rsidRPr="00B7110B">
              <w:rPr>
                <w:i/>
                <w:iCs/>
                <w:vertAlign w:val="subscript"/>
                <w:lang w:val="ru-RU"/>
              </w:rPr>
              <w:t>BTC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 xml:space="preserve">Трехмерный </w:t>
            </w:r>
            <w:r w:rsidRPr="00B7110B">
              <w:rPr>
                <w:lang w:val="ru-RU"/>
              </w:rPr>
              <w:sym w:font="Symbol" w:char="F061"/>
            </w:r>
            <w:r w:rsidRPr="00B7110B">
              <w:rPr>
                <w:i/>
                <w:iCs/>
                <w:vertAlign w:val="subscript"/>
                <w:lang w:val="ru-RU"/>
              </w:rPr>
              <w:t>BTC</w:t>
            </w:r>
          </w:p>
        </w:tc>
      </w:tr>
      <w:tr w:rsidR="00065705" w:rsidRPr="0080652B">
        <w:trPr>
          <w:jc w:val="center"/>
        </w:trPr>
        <w:tc>
          <w:tcPr>
            <w:tcW w:w="1927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(16,11)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4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2,75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7,56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20,80</w:t>
            </w:r>
          </w:p>
        </w:tc>
      </w:tr>
      <w:tr w:rsidR="00065705" w:rsidRPr="0080652B">
        <w:trPr>
          <w:jc w:val="center"/>
        </w:trPr>
        <w:tc>
          <w:tcPr>
            <w:tcW w:w="1927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(32,26)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4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3,25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10,56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34,33</w:t>
            </w:r>
          </w:p>
        </w:tc>
      </w:tr>
      <w:tr w:rsidR="00065705" w:rsidRPr="0080652B">
        <w:trPr>
          <w:jc w:val="center"/>
        </w:trPr>
        <w:tc>
          <w:tcPr>
            <w:tcW w:w="1927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(32,21)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6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4,56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20,79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94,82</w:t>
            </w:r>
          </w:p>
        </w:tc>
      </w:tr>
      <w:tr w:rsidR="00065705" w:rsidRPr="0080652B">
        <w:trPr>
          <w:jc w:val="center"/>
        </w:trPr>
        <w:tc>
          <w:tcPr>
            <w:tcW w:w="1927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(64,57)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4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2,96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8,76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25,93</w:t>
            </w:r>
          </w:p>
        </w:tc>
      </w:tr>
      <w:tr w:rsidR="00065705" w:rsidRPr="0080652B">
        <w:trPr>
          <w:jc w:val="center"/>
        </w:trPr>
        <w:tc>
          <w:tcPr>
            <w:tcW w:w="1927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(64,51)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6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4,50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20,25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rFonts w:eastAsia="Dotum"/>
                <w:lang w:val="ru-RU"/>
              </w:rPr>
            </w:pPr>
            <w:r w:rsidRPr="00B7110B">
              <w:rPr>
                <w:rFonts w:eastAsia="Dotum"/>
                <w:lang w:val="ru-RU"/>
              </w:rPr>
              <w:t>91,13</w:t>
            </w:r>
          </w:p>
        </w:tc>
      </w:tr>
    </w:tbl>
    <w:p w:rsidR="00065705" w:rsidRPr="0080652B" w:rsidRDefault="00065705" w:rsidP="00AE3960">
      <w:pPr>
        <w:pStyle w:val="Tablefin"/>
        <w:spacing w:line="240" w:lineRule="auto"/>
        <w:rPr>
          <w:lang w:val="ru-RU"/>
        </w:rPr>
      </w:pPr>
    </w:p>
    <w:p w:rsidR="00065705" w:rsidRPr="0080652B" w:rsidRDefault="00065705" w:rsidP="00AE3960">
      <w:pPr>
        <w:pStyle w:val="Tabletext"/>
        <w:spacing w:line="240" w:lineRule="auto"/>
        <w:rPr>
          <w:lang w:val="ru-RU"/>
        </w:rPr>
      </w:pPr>
    </w:p>
    <w:p w:rsidR="00065705" w:rsidRPr="00125F4D" w:rsidRDefault="00065705" w:rsidP="00AE3960">
      <w:pPr>
        <w:pStyle w:val="TableNo"/>
        <w:spacing w:line="240" w:lineRule="auto"/>
        <w:rPr>
          <w:lang w:val="ru-RU" w:eastAsia="ko-KR"/>
        </w:rPr>
      </w:pPr>
      <w:r w:rsidRPr="00125F4D">
        <w:rPr>
          <w:lang w:val="ru-RU"/>
        </w:rPr>
        <w:t xml:space="preserve">ТАБЛИЦА </w:t>
      </w:r>
      <w:r w:rsidRPr="00125F4D">
        <w:rPr>
          <w:lang w:val="ru-RU" w:eastAsia="ko-KR"/>
        </w:rPr>
        <w:t>15</w:t>
      </w:r>
    </w:p>
    <w:p w:rsidR="00065705" w:rsidRPr="00125F4D" w:rsidRDefault="00065705" w:rsidP="00AE3960">
      <w:pPr>
        <w:pStyle w:val="Tabletitle"/>
        <w:spacing w:line="240" w:lineRule="auto"/>
        <w:rPr>
          <w:lang w:val="ru-RU" w:eastAsia="ko-KR"/>
        </w:rPr>
      </w:pPr>
      <w:r w:rsidRPr="00125F4D">
        <w:rPr>
          <w:lang w:val="ru-RU" w:eastAsia="ko-KR"/>
        </w:rPr>
        <w:t xml:space="preserve">Сравнение теоретических и моделированных значений </w:t>
      </w:r>
      <w:r w:rsidRPr="00125F4D">
        <w:rPr>
          <w:lang w:val="ru-RU"/>
        </w:rPr>
        <w:sym w:font="Symbol" w:char="F061"/>
      </w:r>
      <w:r w:rsidRPr="00125F4D">
        <w:rPr>
          <w:lang w:val="ru-RU" w:eastAsia="ko-KR"/>
        </w:rPr>
        <w:t xml:space="preserve"> для BTC (16,11) </w:t>
      </w:r>
      <w:r w:rsidRPr="00125F4D">
        <w:rPr>
          <w:lang w:val="ru-RU" w:eastAsia="ko-KR"/>
        </w:rPr>
        <w:sym w:font="Symbol" w:char="F0B4"/>
      </w:r>
      <w:r w:rsidRPr="00125F4D">
        <w:rPr>
          <w:lang w:val="ru-RU" w:eastAsia="ko-KR"/>
        </w:rPr>
        <w:t xml:space="preserve"> (16,11)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27"/>
        <w:gridCol w:w="1928"/>
        <w:gridCol w:w="1928"/>
        <w:gridCol w:w="1928"/>
        <w:gridCol w:w="1928"/>
      </w:tblGrid>
      <w:tr w:rsidR="00065705" w:rsidRPr="00B7110B">
        <w:trPr>
          <w:jc w:val="center"/>
        </w:trPr>
        <w:tc>
          <w:tcPr>
            <w:tcW w:w="1928" w:type="dxa"/>
            <w:vMerge w:val="restart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i/>
                <w:iCs/>
                <w:lang w:val="ru-RU"/>
              </w:rPr>
              <w:t>E</w:t>
            </w:r>
            <w:r w:rsidRPr="00B7110B">
              <w:rPr>
                <w:i/>
                <w:iCs/>
                <w:vertAlign w:val="subscript"/>
                <w:lang w:val="ru-RU"/>
              </w:rPr>
              <w:t>b</w:t>
            </w:r>
            <w:r w:rsidRPr="00B7110B">
              <w:rPr>
                <w:lang w:val="ru-RU"/>
              </w:rPr>
              <w:t>/</w:t>
            </w:r>
            <w:r w:rsidRPr="00B7110B">
              <w:rPr>
                <w:i/>
                <w:iCs/>
                <w:lang w:val="ru-RU"/>
              </w:rPr>
              <w:t>N</w:t>
            </w:r>
            <w:r w:rsidRPr="00B7110B">
              <w:rPr>
                <w:i/>
                <w:iCs/>
                <w:vertAlign w:val="subscript"/>
                <w:lang w:val="ru-RU"/>
              </w:rPr>
              <w:t>0</w:t>
            </w:r>
            <w:r w:rsidRPr="00B7110B">
              <w:rPr>
                <w:lang w:val="ru-RU"/>
              </w:rPr>
              <w:br/>
              <w:t>(дБ)</w:t>
            </w:r>
          </w:p>
        </w:tc>
        <w:tc>
          <w:tcPr>
            <w:tcW w:w="1928" w:type="dxa"/>
            <w:vMerge w:val="restart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КОБ</w:t>
            </w:r>
          </w:p>
        </w:tc>
        <w:tc>
          <w:tcPr>
            <w:tcW w:w="1928" w:type="dxa"/>
            <w:vMerge w:val="restart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sym w:font="Symbol" w:char="F061"/>
            </w:r>
            <w:r w:rsidRPr="00B7110B">
              <w:rPr>
                <w:i/>
                <w:iCs/>
                <w:vertAlign w:val="subscript"/>
                <w:lang w:val="ru-RU"/>
              </w:rPr>
              <w:t>BTC</w:t>
            </w:r>
          </w:p>
        </w:tc>
        <w:tc>
          <w:tcPr>
            <w:tcW w:w="1928" w:type="dxa"/>
            <w:gridSpan w:val="2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Составляющий код</w:t>
            </w:r>
          </w:p>
        </w:tc>
      </w:tr>
      <w:tr w:rsidR="00065705" w:rsidRPr="00B7110B">
        <w:trPr>
          <w:jc w:val="center"/>
        </w:trPr>
        <w:tc>
          <w:tcPr>
            <w:tcW w:w="1928" w:type="dxa"/>
            <w:vMerge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</w:p>
        </w:tc>
        <w:tc>
          <w:tcPr>
            <w:tcW w:w="1928" w:type="dxa"/>
            <w:vMerge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</w:p>
        </w:tc>
        <w:tc>
          <w:tcPr>
            <w:tcW w:w="1928" w:type="dxa"/>
            <w:vMerge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КОБ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sym w:font="Symbol" w:char="F061"/>
            </w:r>
            <w:r w:rsidRPr="00B7110B">
              <w:rPr>
                <w:i/>
                <w:iCs/>
                <w:vertAlign w:val="subscript"/>
                <w:lang w:val="ru-RU"/>
              </w:rPr>
              <w:t>c</w:t>
            </w:r>
          </w:p>
        </w:tc>
      </w:tr>
      <w:tr w:rsidR="00065705" w:rsidRPr="00B7110B">
        <w:trPr>
          <w:jc w:val="center"/>
        </w:trPr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1,0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4,41 × 10</w:t>
            </w:r>
            <w:r w:rsidRPr="00B7110B">
              <w:rPr>
                <w:vertAlign w:val="superscript"/>
                <w:lang w:val="ru-RU"/>
              </w:rPr>
              <w:t>−2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14,50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1,25 × 10</w:t>
            </w:r>
            <w:r w:rsidRPr="00B7110B">
              <w:rPr>
                <w:vertAlign w:val="superscript"/>
                <w:lang w:val="ru-RU"/>
              </w:rPr>
              <w:t>−1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2,82</w:t>
            </w:r>
          </w:p>
        </w:tc>
      </w:tr>
      <w:tr w:rsidR="00065705" w:rsidRPr="00B7110B">
        <w:trPr>
          <w:jc w:val="center"/>
        </w:trPr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2,0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3,43 × 10</w:t>
            </w:r>
            <w:r w:rsidRPr="00B7110B">
              <w:rPr>
                <w:vertAlign w:val="superscript"/>
                <w:lang w:val="ru-RU"/>
              </w:rPr>
              <w:t>−3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10,35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7,82 × 10</w:t>
            </w:r>
            <w:r w:rsidRPr="00B7110B">
              <w:rPr>
                <w:vertAlign w:val="superscript"/>
                <w:lang w:val="ru-RU"/>
              </w:rPr>
              <w:t>−2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2,88</w:t>
            </w:r>
          </w:p>
        </w:tc>
      </w:tr>
      <w:tr w:rsidR="00065705" w:rsidRPr="00B7110B">
        <w:trPr>
          <w:jc w:val="center"/>
        </w:trPr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2,5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4,24 × 10</w:t>
            </w:r>
            <w:r w:rsidRPr="00B7110B">
              <w:rPr>
                <w:vertAlign w:val="superscript"/>
                <w:lang w:val="ru-RU"/>
              </w:rPr>
              <w:t>−4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7,46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5,97 × 10</w:t>
            </w:r>
            <w:r w:rsidRPr="00B7110B">
              <w:rPr>
                <w:vertAlign w:val="superscript"/>
                <w:lang w:val="ru-RU"/>
              </w:rPr>
              <w:t>−2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2,52</w:t>
            </w:r>
          </w:p>
        </w:tc>
      </w:tr>
      <w:tr w:rsidR="00065705" w:rsidRPr="00B7110B">
        <w:trPr>
          <w:jc w:val="center"/>
        </w:trPr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3,0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8,30 × 10</w:t>
            </w:r>
            <w:r w:rsidRPr="00B7110B">
              <w:rPr>
                <w:vertAlign w:val="superscript"/>
                <w:lang w:val="ru-RU"/>
              </w:rPr>
              <w:t>−5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7,25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4,31 × 10</w:t>
            </w:r>
            <w:r w:rsidRPr="00B7110B">
              <w:rPr>
                <w:vertAlign w:val="superscript"/>
                <w:lang w:val="ru-RU"/>
              </w:rPr>
              <w:t>−2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2,82</w:t>
            </w:r>
          </w:p>
        </w:tc>
      </w:tr>
      <w:tr w:rsidR="00065705" w:rsidRPr="00B7110B">
        <w:trPr>
          <w:jc w:val="center"/>
        </w:trPr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3,5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8,51 × 10</w:t>
            </w:r>
            <w:r w:rsidRPr="00B7110B">
              <w:rPr>
                <w:vertAlign w:val="superscript"/>
                <w:lang w:val="ru-RU"/>
              </w:rPr>
              <w:t>−6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7,31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2,97 × 10</w:t>
            </w:r>
            <w:r w:rsidRPr="00B7110B">
              <w:rPr>
                <w:vertAlign w:val="superscript"/>
                <w:lang w:val="ru-RU"/>
              </w:rPr>
              <w:t>−2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2,99</w:t>
            </w:r>
          </w:p>
        </w:tc>
      </w:tr>
    </w:tbl>
    <w:p w:rsidR="00065705" w:rsidRPr="0080652B" w:rsidRDefault="00065705" w:rsidP="00AE3960">
      <w:pPr>
        <w:pStyle w:val="Tablefin"/>
        <w:spacing w:line="240" w:lineRule="auto"/>
        <w:rPr>
          <w:lang w:val="ru-RU"/>
        </w:rPr>
      </w:pPr>
    </w:p>
    <w:p w:rsidR="00065705" w:rsidRPr="00125F4D" w:rsidRDefault="00065705" w:rsidP="00AE3960">
      <w:pPr>
        <w:pStyle w:val="TableNo"/>
        <w:spacing w:line="240" w:lineRule="auto"/>
        <w:rPr>
          <w:lang w:val="ru-RU" w:eastAsia="ko-KR"/>
        </w:rPr>
      </w:pPr>
      <w:r w:rsidRPr="00125F4D">
        <w:rPr>
          <w:lang w:val="ru-RU"/>
        </w:rPr>
        <w:lastRenderedPageBreak/>
        <w:t>ТАБЛИЦА 1</w:t>
      </w:r>
      <w:r w:rsidRPr="00125F4D">
        <w:rPr>
          <w:lang w:val="ru-RU" w:eastAsia="ko-KR"/>
        </w:rPr>
        <w:t>6</w:t>
      </w:r>
    </w:p>
    <w:p w:rsidR="00065705" w:rsidRPr="00125F4D" w:rsidRDefault="00065705" w:rsidP="00AE3960">
      <w:pPr>
        <w:pStyle w:val="Tabletitle"/>
        <w:spacing w:line="240" w:lineRule="auto"/>
        <w:rPr>
          <w:lang w:val="ru-RU"/>
        </w:rPr>
      </w:pPr>
      <w:r w:rsidRPr="00125F4D">
        <w:rPr>
          <w:lang w:val="ru-RU"/>
        </w:rPr>
        <w:t xml:space="preserve">Сравнение теоретических и моделированных значений </w:t>
      </w:r>
      <w:r w:rsidRPr="00125F4D">
        <w:rPr>
          <w:lang w:val="ru-RU"/>
        </w:rPr>
        <w:sym w:font="Symbol" w:char="F061"/>
      </w:r>
      <w:r w:rsidRPr="00125F4D">
        <w:rPr>
          <w:lang w:val="ru-RU"/>
        </w:rPr>
        <w:t xml:space="preserve"> для BTC (32,26) </w:t>
      </w:r>
      <w:r w:rsidRPr="00125F4D">
        <w:rPr>
          <w:lang w:val="ru-RU"/>
        </w:rPr>
        <w:sym w:font="Symbol" w:char="F0B4"/>
      </w:r>
      <w:r w:rsidR="00125F4D">
        <w:rPr>
          <w:lang w:val="ru-RU"/>
        </w:rPr>
        <w:t xml:space="preserve"> (32,26)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27"/>
        <w:gridCol w:w="1928"/>
        <w:gridCol w:w="1928"/>
        <w:gridCol w:w="1928"/>
        <w:gridCol w:w="1928"/>
      </w:tblGrid>
      <w:tr w:rsidR="00065705" w:rsidRPr="0080652B">
        <w:trPr>
          <w:jc w:val="center"/>
        </w:trPr>
        <w:tc>
          <w:tcPr>
            <w:tcW w:w="1928" w:type="dxa"/>
            <w:vMerge w:val="restart"/>
            <w:vAlign w:val="center"/>
          </w:tcPr>
          <w:p w:rsidR="00065705" w:rsidRPr="00B7110B" w:rsidRDefault="00065705" w:rsidP="00A5783A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i/>
                <w:iCs/>
                <w:lang w:val="ru-RU"/>
              </w:rPr>
              <w:t>E</w:t>
            </w:r>
            <w:r w:rsidRPr="00B7110B">
              <w:rPr>
                <w:i/>
                <w:iCs/>
                <w:vertAlign w:val="subscript"/>
                <w:lang w:val="ru-RU"/>
              </w:rPr>
              <w:t>b</w:t>
            </w:r>
            <w:r w:rsidRPr="00B7110B">
              <w:rPr>
                <w:lang w:val="ru-RU"/>
              </w:rPr>
              <w:t>/</w:t>
            </w:r>
            <w:r w:rsidRPr="00B7110B">
              <w:rPr>
                <w:i/>
                <w:iCs/>
                <w:lang w:val="ru-RU"/>
              </w:rPr>
              <w:t>N</w:t>
            </w:r>
            <w:r w:rsidRPr="00B7110B">
              <w:rPr>
                <w:vertAlign w:val="subscript"/>
                <w:lang w:val="ru-RU"/>
              </w:rPr>
              <w:t>0</w:t>
            </w:r>
            <w:r w:rsidRPr="00B7110B">
              <w:rPr>
                <w:lang w:val="ru-RU"/>
              </w:rPr>
              <w:br/>
              <w:t>(</w:t>
            </w:r>
            <w:r w:rsidR="00A5783A">
              <w:rPr>
                <w:lang w:val="ru-RU"/>
              </w:rPr>
              <w:t>дБ</w:t>
            </w:r>
            <w:r w:rsidRPr="00B7110B">
              <w:rPr>
                <w:lang w:val="ru-RU"/>
              </w:rPr>
              <w:t>)</w:t>
            </w:r>
          </w:p>
        </w:tc>
        <w:tc>
          <w:tcPr>
            <w:tcW w:w="1928" w:type="dxa"/>
            <w:vMerge w:val="restart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КОБ</w:t>
            </w:r>
          </w:p>
        </w:tc>
        <w:tc>
          <w:tcPr>
            <w:tcW w:w="1928" w:type="dxa"/>
            <w:vMerge w:val="restart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sym w:font="Symbol" w:char="F061"/>
            </w:r>
            <w:r w:rsidRPr="00B7110B">
              <w:rPr>
                <w:i/>
                <w:iCs/>
                <w:vertAlign w:val="subscript"/>
                <w:lang w:val="ru-RU"/>
              </w:rPr>
              <w:t>BTC</w:t>
            </w:r>
          </w:p>
        </w:tc>
        <w:tc>
          <w:tcPr>
            <w:tcW w:w="1928" w:type="dxa"/>
            <w:gridSpan w:val="2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Составляющий код</w:t>
            </w:r>
          </w:p>
        </w:tc>
      </w:tr>
      <w:tr w:rsidR="00065705" w:rsidRPr="0080652B">
        <w:trPr>
          <w:jc w:val="center"/>
        </w:trPr>
        <w:tc>
          <w:tcPr>
            <w:tcW w:w="1928" w:type="dxa"/>
            <w:vMerge/>
            <w:shd w:val="clear" w:color="auto" w:fill="CCFFFF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</w:p>
        </w:tc>
        <w:tc>
          <w:tcPr>
            <w:tcW w:w="1928" w:type="dxa"/>
            <w:vMerge/>
            <w:shd w:val="clear" w:color="auto" w:fill="CCFFFF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</w:p>
        </w:tc>
        <w:tc>
          <w:tcPr>
            <w:tcW w:w="1928" w:type="dxa"/>
            <w:vMerge/>
            <w:shd w:val="clear" w:color="auto" w:fill="CCFFFF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КОБ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head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sym w:font="Symbol" w:char="F061"/>
            </w:r>
            <w:r w:rsidRPr="00B7110B">
              <w:rPr>
                <w:i/>
                <w:iCs/>
                <w:vertAlign w:val="subscript"/>
                <w:lang w:val="ru-RU"/>
              </w:rPr>
              <w:t>c</w:t>
            </w:r>
          </w:p>
        </w:tc>
      </w:tr>
      <w:tr w:rsidR="00065705" w:rsidRPr="0080652B">
        <w:trPr>
          <w:jc w:val="center"/>
        </w:trPr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2,0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4,19 × 10</w:t>
            </w:r>
            <w:r w:rsidRPr="00B7110B">
              <w:rPr>
                <w:vertAlign w:val="superscript"/>
                <w:lang w:val="ru-RU"/>
              </w:rPr>
              <w:t>−3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31,57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5,96 × 10</w:t>
            </w:r>
            <w:r w:rsidRPr="00B7110B">
              <w:rPr>
                <w:vertAlign w:val="superscript"/>
                <w:lang w:val="ru-RU"/>
              </w:rPr>
              <w:t>−2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3,88</w:t>
            </w:r>
          </w:p>
        </w:tc>
      </w:tr>
      <w:tr w:rsidR="00065705" w:rsidRPr="0080652B">
        <w:trPr>
          <w:jc w:val="center"/>
        </w:trPr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3,0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7,80 × 10</w:t>
            </w:r>
            <w:r w:rsidRPr="00B7110B">
              <w:rPr>
                <w:vertAlign w:val="superscript"/>
                <w:lang w:val="ru-RU"/>
              </w:rPr>
              <w:t>−6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11,21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3,10 × 10</w:t>
            </w:r>
            <w:r w:rsidRPr="00B7110B">
              <w:rPr>
                <w:vertAlign w:val="superscript"/>
                <w:lang w:val="ru-RU"/>
              </w:rPr>
              <w:t>−2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3,33</w:t>
            </w:r>
          </w:p>
        </w:tc>
      </w:tr>
      <w:tr w:rsidR="00065705" w:rsidRPr="0080652B">
        <w:trPr>
          <w:jc w:val="center"/>
        </w:trPr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3,3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2,10 × 10</w:t>
            </w:r>
            <w:r w:rsidRPr="00B7110B">
              <w:rPr>
                <w:vertAlign w:val="superscript"/>
                <w:lang w:val="ru-RU"/>
              </w:rPr>
              <w:t>−6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9,76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2,35 × 10</w:t>
            </w:r>
            <w:r w:rsidRPr="00B7110B">
              <w:rPr>
                <w:vertAlign w:val="superscript"/>
                <w:lang w:val="ru-RU"/>
              </w:rPr>
              <w:t>−2</w:t>
            </w:r>
          </w:p>
        </w:tc>
        <w:tc>
          <w:tcPr>
            <w:tcW w:w="1928" w:type="dxa"/>
            <w:vAlign w:val="center"/>
          </w:tcPr>
          <w:p w:rsidR="00065705" w:rsidRPr="00B7110B" w:rsidRDefault="00065705" w:rsidP="00AE3960">
            <w:pPr>
              <w:pStyle w:val="Tabletext0"/>
              <w:spacing w:line="240" w:lineRule="auto"/>
              <w:rPr>
                <w:lang w:val="ru-RU"/>
              </w:rPr>
            </w:pPr>
            <w:r w:rsidRPr="00B7110B">
              <w:rPr>
                <w:lang w:val="ru-RU"/>
              </w:rPr>
              <w:t>3,15</w:t>
            </w:r>
          </w:p>
        </w:tc>
      </w:tr>
    </w:tbl>
    <w:p w:rsidR="00065705" w:rsidRPr="0080652B" w:rsidRDefault="00065705" w:rsidP="00AE3960">
      <w:pPr>
        <w:pStyle w:val="Heading2"/>
        <w:spacing w:line="240" w:lineRule="auto"/>
        <w:rPr>
          <w:lang w:val="ru-RU"/>
        </w:rPr>
      </w:pPr>
      <w:r w:rsidRPr="0080652B">
        <w:rPr>
          <w:lang w:val="ru-RU"/>
        </w:rPr>
        <w:t>3.7</w:t>
      </w:r>
      <w:r w:rsidRPr="0080652B">
        <w:rPr>
          <w:lang w:val="ru-RU"/>
        </w:rPr>
        <w:tab/>
      </w:r>
      <w:r w:rsidRPr="0080652B">
        <w:rPr>
          <w:lang w:val="ru-RU" w:eastAsia="ko-KR"/>
        </w:rPr>
        <w:t>Результаты других измерений и их краткое изложение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 xml:space="preserve">В ходе лабораторных измерений цифровой передачи типа ИНТЕЛСАТ IDR (FEC </w:t>
      </w:r>
      <w:r w:rsidRPr="0080652B">
        <w:rPr>
          <w:i/>
          <w:iCs/>
          <w:lang w:val="ru-RU"/>
        </w:rPr>
        <w:t>R</w:t>
      </w:r>
      <w:r w:rsidRPr="0080652B">
        <w:rPr>
          <w:lang w:val="ru-RU"/>
        </w:rPr>
        <w:t xml:space="preserve"> = 3/4 плюс скремблер) получено значение </w:t>
      </w:r>
      <w:r w:rsidRPr="0080652B">
        <w:rPr>
          <w:lang w:val="ru-RU"/>
        </w:rPr>
        <w:sym w:font="Symbol" w:char="F061"/>
      </w:r>
      <w:r w:rsidRPr="0080652B">
        <w:rPr>
          <w:lang w:val="ru-RU"/>
        </w:rPr>
        <w:t> = 10 в диапазоне КОБ от 1 </w:t>
      </w:r>
      <w:r w:rsidRPr="0080652B">
        <w:rPr>
          <w:lang w:val="ru-RU"/>
        </w:rPr>
        <w:sym w:font="Symbol" w:char="F0B4"/>
      </w:r>
      <w:r w:rsidRPr="0080652B">
        <w:rPr>
          <w:lang w:val="ru-RU"/>
        </w:rPr>
        <w:t> 10</w:t>
      </w:r>
      <w:r w:rsidRPr="0080652B">
        <w:rPr>
          <w:vertAlign w:val="superscript"/>
          <w:lang w:val="ru-RU"/>
        </w:rPr>
        <w:t>–4</w:t>
      </w:r>
      <w:r w:rsidRPr="0080652B">
        <w:rPr>
          <w:lang w:val="ru-RU"/>
        </w:rPr>
        <w:t xml:space="preserve"> до 1 </w:t>
      </w:r>
      <w:r w:rsidRPr="0080652B">
        <w:rPr>
          <w:lang w:val="ru-RU"/>
        </w:rPr>
        <w:sym w:font="Symbol" w:char="F0B4"/>
      </w:r>
      <w:r w:rsidRPr="0080652B">
        <w:rPr>
          <w:lang w:val="ru-RU"/>
        </w:rPr>
        <w:t> 10</w:t>
      </w:r>
      <w:r w:rsidRPr="0080652B">
        <w:rPr>
          <w:vertAlign w:val="superscript"/>
          <w:lang w:val="ru-RU"/>
        </w:rPr>
        <w:t>–11</w:t>
      </w:r>
      <w:r w:rsidRPr="0080652B">
        <w:rPr>
          <w:lang w:val="ru-RU"/>
        </w:rPr>
        <w:t xml:space="preserve">. В ходе аналогичных измерений цифровой передачи типа ИНТЕЛСАТ IBS было получено значение </w:t>
      </w:r>
      <w:r w:rsidRPr="0080652B">
        <w:rPr>
          <w:lang w:val="ru-RU"/>
        </w:rPr>
        <w:sym w:font="Symbol" w:char="F061"/>
      </w:r>
      <w:r w:rsidRPr="0080652B">
        <w:rPr>
          <w:lang w:val="ru-RU"/>
        </w:rPr>
        <w:t> = 5 (FEC </w:t>
      </w:r>
      <w:r w:rsidRPr="0080652B">
        <w:rPr>
          <w:i/>
          <w:iCs/>
          <w:lang w:val="ru-RU"/>
        </w:rPr>
        <w:t>R</w:t>
      </w:r>
      <w:r w:rsidRPr="0080652B">
        <w:rPr>
          <w:lang w:val="ru-RU"/>
        </w:rPr>
        <w:t> = 1/2 плюс скремблер).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 xml:space="preserve">Из результатов измерений следует, что </w:t>
      </w:r>
      <w:r w:rsidRPr="0080652B">
        <w:rPr>
          <w:lang w:val="ru-RU"/>
        </w:rPr>
        <w:sym w:font="Symbol" w:char="F061"/>
      </w:r>
      <w:r w:rsidRPr="0080652B">
        <w:rPr>
          <w:lang w:val="ru-RU"/>
        </w:rPr>
        <w:t xml:space="preserve"> – это функция от распределения весовых коэффициентов схемы FEC и ВОБ. Воздействие параметра </w:t>
      </w:r>
      <w:r w:rsidRPr="0080652B">
        <w:rPr>
          <w:lang w:val="ru-RU"/>
        </w:rPr>
        <w:sym w:font="Symbol" w:char="F061"/>
      </w:r>
      <w:r w:rsidRPr="0080652B">
        <w:rPr>
          <w:lang w:val="ru-RU"/>
        </w:rPr>
        <w:t xml:space="preserve"> на модель нормы качества можно было бы оценить следующим образом. 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>Маски, представленные на рисунке 2, были получены с использованием значения α = 10. Если бы, например, FEC/скремблеры не использовались (α = 1), то модели были бы сдвинуты на десяток и требования в отношении КОБ были бы более строгими на десяток.</w:t>
      </w:r>
    </w:p>
    <w:p w:rsidR="00065705" w:rsidRPr="0080652B" w:rsidRDefault="00065705" w:rsidP="00AE3960">
      <w:pPr>
        <w:pStyle w:val="Heading1"/>
        <w:spacing w:line="240" w:lineRule="auto"/>
        <w:rPr>
          <w:lang w:val="ru-RU"/>
        </w:rPr>
      </w:pPr>
      <w:r w:rsidRPr="0080652B">
        <w:rPr>
          <w:lang w:val="ru-RU"/>
        </w:rPr>
        <w:t>4</w:t>
      </w:r>
      <w:r w:rsidRPr="0080652B">
        <w:rPr>
          <w:lang w:val="ru-RU"/>
        </w:rPr>
        <w:tab/>
        <w:t>Выводы</w:t>
      </w:r>
    </w:p>
    <w:p w:rsidR="00065705" w:rsidRPr="0080652B" w:rsidRDefault="00065705" w:rsidP="00125F4D">
      <w:pPr>
        <w:spacing w:line="240" w:lineRule="auto"/>
        <w:rPr>
          <w:lang w:val="ru-RU"/>
        </w:rPr>
      </w:pPr>
      <w:r w:rsidRPr="0080652B">
        <w:rPr>
          <w:lang w:val="ru-RU"/>
        </w:rPr>
        <w:t>Результаты исследований показали, что маски, необходимые для уд</w:t>
      </w:r>
      <w:r>
        <w:rPr>
          <w:lang w:val="ru-RU"/>
        </w:rPr>
        <w:t>о</w:t>
      </w:r>
      <w:r w:rsidRPr="0080652B">
        <w:rPr>
          <w:lang w:val="ru-RU"/>
        </w:rPr>
        <w:t>влетворения требований Рекомендации МСЭ-T</w:t>
      </w:r>
      <w:r w:rsidR="00125F4D">
        <w:rPr>
          <w:lang w:val="ru-RU"/>
        </w:rPr>
        <w:t xml:space="preserve"> </w:t>
      </w:r>
      <w:r w:rsidRPr="0080652B">
        <w:rPr>
          <w:lang w:val="ru-RU"/>
        </w:rPr>
        <w:t>G.828, зависят от скорости передачи.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>Проектные маски зависят также от распределения ошибок, на которые, в свою очередь, воздействует применяемая схема FEC/скремблирования.</w:t>
      </w:r>
    </w:p>
    <w:p w:rsidR="00065705" w:rsidRPr="0080652B" w:rsidRDefault="00065705" w:rsidP="00AE3960">
      <w:pPr>
        <w:spacing w:line="240" w:lineRule="auto"/>
        <w:rPr>
          <w:lang w:val="ru-RU"/>
        </w:rPr>
      </w:pPr>
      <w:r w:rsidRPr="0080652B">
        <w:rPr>
          <w:lang w:val="ru-RU"/>
        </w:rPr>
        <w:t>При разработке проектных масок допустимых ошибок необходимо также учитывать требования, предъявляемые к услугам.</w:t>
      </w:r>
    </w:p>
    <w:p w:rsidR="00065705" w:rsidRPr="0080652B" w:rsidRDefault="00065705" w:rsidP="00AE3960">
      <w:pPr>
        <w:pStyle w:val="Heading1"/>
        <w:spacing w:line="240" w:lineRule="auto"/>
        <w:rPr>
          <w:lang w:val="ru-RU"/>
        </w:rPr>
      </w:pPr>
      <w:r w:rsidRPr="0080652B">
        <w:rPr>
          <w:lang w:val="ru-RU"/>
        </w:rPr>
        <w:t>5</w:t>
      </w:r>
      <w:r w:rsidRPr="0080652B">
        <w:rPr>
          <w:lang w:val="ru-RU"/>
        </w:rPr>
        <w:tab/>
        <w:t>Список сокращений и аббревиатур</w:t>
      </w:r>
    </w:p>
    <w:tbl>
      <w:tblPr>
        <w:tblStyle w:val="TableGrid"/>
        <w:tblW w:w="5000" w:type="pct"/>
        <w:jc w:val="center"/>
        <w:tblInd w:w="-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55"/>
        <w:gridCol w:w="3711"/>
        <w:gridCol w:w="1122"/>
        <w:gridCol w:w="4167"/>
      </w:tblGrid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ATM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Asynchronous transfer mode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ATM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Асинхронный режим передачи</w:t>
            </w:r>
          </w:p>
        </w:tc>
      </w:tr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BBE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/>
              </w:rPr>
              <w:t xml:space="preserve">Background block </w:t>
            </w:r>
            <w:r w:rsidRPr="0080652B">
              <w:rPr>
                <w:sz w:val="22"/>
                <w:szCs w:val="22"/>
                <w:lang w:val="ru-RU" w:eastAsia="ko-KR"/>
              </w:rPr>
              <w:t>e</w:t>
            </w:r>
            <w:r w:rsidRPr="0080652B">
              <w:rPr>
                <w:sz w:val="22"/>
                <w:szCs w:val="22"/>
                <w:lang w:val="ru-RU"/>
              </w:rPr>
              <w:t>rror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BBE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jc w:val="left"/>
              <w:rPr>
                <w:b/>
                <w:bCs/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Фоновая ошибка по блокам</w:t>
            </w:r>
          </w:p>
        </w:tc>
      </w:tr>
      <w:tr w:rsidR="00065705" w:rsidRPr="003D272E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BBER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/>
              </w:rPr>
              <w:t>Background block error ratio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BBER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jc w:val="left"/>
              <w:rPr>
                <w:b/>
                <w:bCs/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Коэффициент фоновых ошибок по блокам</w:t>
            </w:r>
          </w:p>
        </w:tc>
      </w:tr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ВОБ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Bit</w:t>
            </w:r>
            <w:r w:rsidRPr="0080652B">
              <w:rPr>
                <w:sz w:val="22"/>
                <w:szCs w:val="22"/>
                <w:lang w:val="ru-RU" w:eastAsia="ko-KR"/>
              </w:rPr>
              <w:t xml:space="preserve"> </w:t>
            </w:r>
            <w:r w:rsidRPr="0080652B">
              <w:rPr>
                <w:sz w:val="22"/>
                <w:szCs w:val="22"/>
                <w:lang w:val="ru-RU"/>
              </w:rPr>
              <w:t>error probability</w:t>
            </w:r>
          </w:p>
        </w:tc>
        <w:tc>
          <w:tcPr>
            <w:tcW w:w="1122" w:type="dxa"/>
          </w:tcPr>
          <w:p w:rsidR="00065705" w:rsidRPr="00A5783A" w:rsidRDefault="00065705" w:rsidP="00AE3960">
            <w:pPr>
              <w:spacing w:line="240" w:lineRule="auto"/>
              <w:rPr>
                <w:sz w:val="22"/>
                <w:szCs w:val="22"/>
                <w:lang w:val="en-US"/>
              </w:rPr>
            </w:pPr>
            <w:r w:rsidRPr="0080652B">
              <w:rPr>
                <w:sz w:val="22"/>
                <w:szCs w:val="22"/>
                <w:lang w:val="ru-RU"/>
              </w:rPr>
              <w:t>ВОБ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jc w:val="left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Вероятность ошибок по битам</w:t>
            </w:r>
          </w:p>
        </w:tc>
      </w:tr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КОБ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/>
              </w:rPr>
              <w:t>Bit error ratio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КОБ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jc w:val="left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Коэффициент ошибок по битам</w:t>
            </w:r>
          </w:p>
        </w:tc>
      </w:tr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BIP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Bit interleaved parity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BIP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Четность перемежения битов</w:t>
            </w:r>
          </w:p>
        </w:tc>
      </w:tr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BTC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Block turbo code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BTC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Блочный турбокод</w:t>
            </w:r>
          </w:p>
        </w:tc>
      </w:tr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CSES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Consecutive s</w:t>
            </w:r>
            <w:r w:rsidRPr="0080652B">
              <w:rPr>
                <w:sz w:val="22"/>
                <w:szCs w:val="22"/>
                <w:lang w:val="ru-RU"/>
              </w:rPr>
              <w:t>everely errored second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CSES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 xml:space="preserve">Последовательная </w:t>
            </w:r>
            <w:r w:rsidRPr="0080652B">
              <w:rPr>
                <w:sz w:val="22"/>
                <w:szCs w:val="22"/>
                <w:lang w:val="ru-RU"/>
              </w:rPr>
              <w:t>секунда, пораженная ошибками</w:t>
            </w:r>
          </w:p>
        </w:tc>
      </w:tr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EB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/>
              </w:rPr>
              <w:t>Errored block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EB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Блок с ошибками</w:t>
            </w:r>
          </w:p>
        </w:tc>
      </w:tr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EDC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Error detection code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EDC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К</w:t>
            </w:r>
            <w:r>
              <w:rPr>
                <w:sz w:val="22"/>
                <w:szCs w:val="22"/>
                <w:lang w:val="ru-RU" w:eastAsia="ko-KR"/>
              </w:rPr>
              <w:t>о</w:t>
            </w:r>
            <w:r w:rsidRPr="0080652B">
              <w:rPr>
                <w:sz w:val="22"/>
                <w:szCs w:val="22"/>
                <w:lang w:val="ru-RU" w:eastAsia="ko-KR"/>
              </w:rPr>
              <w:t>д обнаружения ошибо</w:t>
            </w:r>
            <w:r>
              <w:rPr>
                <w:sz w:val="22"/>
                <w:szCs w:val="22"/>
                <w:lang w:val="ru-RU" w:eastAsia="ko-KR"/>
              </w:rPr>
              <w:t>к</w:t>
            </w:r>
          </w:p>
        </w:tc>
      </w:tr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ES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/>
              </w:rPr>
              <w:t>Errored second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ES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Секунда с ошибкой</w:t>
            </w:r>
          </w:p>
        </w:tc>
      </w:tr>
    </w:tbl>
    <w:p w:rsidR="00065705" w:rsidRDefault="00065705" w:rsidP="00AE3960">
      <w:pPr>
        <w:spacing w:line="240" w:lineRule="auto"/>
      </w:pPr>
      <w:r>
        <w:br w:type="page"/>
      </w:r>
    </w:p>
    <w:tbl>
      <w:tblPr>
        <w:tblStyle w:val="TableGrid"/>
        <w:tblW w:w="5000" w:type="pct"/>
        <w:jc w:val="center"/>
        <w:tblInd w:w="-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55"/>
        <w:gridCol w:w="3711"/>
        <w:gridCol w:w="1122"/>
        <w:gridCol w:w="4167"/>
      </w:tblGrid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ESR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/>
              </w:rPr>
              <w:t>Errored second ratio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ESR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Коэффициент секунд с ошибками</w:t>
            </w:r>
          </w:p>
        </w:tc>
      </w:tr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FEC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/>
              </w:rPr>
              <w:t>Forward error-correction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FEC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Упреждающая коррекция ошибок</w:t>
            </w:r>
          </w:p>
        </w:tc>
      </w:tr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ФСС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/>
              </w:rPr>
              <w:t>Fixed-satellite service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ФСС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Фиксированная спутниковая служба</w:t>
            </w:r>
          </w:p>
        </w:tc>
      </w:tr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HRDP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/>
              </w:rPr>
              <w:t>Hypothetical reference digital path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HRDP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 xml:space="preserve">Гипотетический </w:t>
            </w:r>
            <w:r w:rsidRPr="0080652B">
              <w:rPr>
                <w:sz w:val="22"/>
                <w:szCs w:val="22"/>
                <w:lang w:val="ru-RU" w:eastAsia="ko-KR"/>
              </w:rPr>
              <w:t>эталонный</w:t>
            </w:r>
            <w:r w:rsidRPr="0080652B">
              <w:rPr>
                <w:sz w:val="22"/>
                <w:szCs w:val="22"/>
                <w:lang w:val="ru-RU"/>
              </w:rPr>
              <w:t xml:space="preserve"> </w:t>
            </w:r>
            <w:r w:rsidRPr="0080652B">
              <w:rPr>
                <w:sz w:val="22"/>
                <w:szCs w:val="22"/>
                <w:lang w:val="ru-RU" w:eastAsia="ko-KR"/>
              </w:rPr>
              <w:t>цифровой</w:t>
            </w:r>
            <w:r w:rsidRPr="0080652B">
              <w:rPr>
                <w:sz w:val="22"/>
                <w:szCs w:val="22"/>
                <w:lang w:val="ru-RU"/>
              </w:rPr>
              <w:t xml:space="preserve"> </w:t>
            </w:r>
            <w:r w:rsidRPr="0080652B">
              <w:rPr>
                <w:sz w:val="22"/>
                <w:szCs w:val="22"/>
                <w:lang w:val="ru-RU" w:eastAsia="ko-KR"/>
              </w:rPr>
              <w:t>тракт</w:t>
            </w:r>
          </w:p>
        </w:tc>
      </w:tr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HRP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/>
              </w:rPr>
              <w:t xml:space="preserve">Hypothetical reference </w:t>
            </w:r>
            <w:r w:rsidRPr="0080652B">
              <w:rPr>
                <w:sz w:val="22"/>
                <w:szCs w:val="22"/>
                <w:lang w:val="ru-RU" w:eastAsia="ko-KR"/>
              </w:rPr>
              <w:t>p</w:t>
            </w:r>
            <w:r w:rsidRPr="0080652B">
              <w:rPr>
                <w:sz w:val="22"/>
                <w:szCs w:val="22"/>
                <w:lang w:val="ru-RU"/>
              </w:rPr>
              <w:t>ath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HRP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/>
              </w:rPr>
              <w:t xml:space="preserve">Гипотетический </w:t>
            </w:r>
            <w:r w:rsidRPr="0080652B">
              <w:rPr>
                <w:sz w:val="22"/>
                <w:szCs w:val="22"/>
                <w:lang w:val="ru-RU" w:eastAsia="ko-KR"/>
              </w:rPr>
              <w:t>эталонный тракт</w:t>
            </w:r>
          </w:p>
        </w:tc>
      </w:tr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IPI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Incorrect pointer interpretations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IPI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Некорректные интерпретации указателя</w:t>
            </w:r>
          </w:p>
        </w:tc>
      </w:tr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СЦИ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/>
              </w:rPr>
              <w:t>Synchronous digital hierarchy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СЦИ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Синхронная  цифровая иерархия</w:t>
            </w:r>
          </w:p>
        </w:tc>
      </w:tr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SEP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/>
              </w:rPr>
              <w:t xml:space="preserve">Severely errored </w:t>
            </w:r>
            <w:r w:rsidRPr="0080652B">
              <w:rPr>
                <w:sz w:val="22"/>
                <w:szCs w:val="22"/>
                <w:lang w:val="ru-RU" w:eastAsia="ko-KR"/>
              </w:rPr>
              <w:t>period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SEP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/>
              </w:rPr>
              <w:t>Период, пораженный ошибками</w:t>
            </w:r>
          </w:p>
        </w:tc>
      </w:tr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SEPI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/>
              </w:rPr>
              <w:t xml:space="preserve">Severely errored </w:t>
            </w:r>
            <w:r w:rsidRPr="0080652B">
              <w:rPr>
                <w:sz w:val="22"/>
                <w:szCs w:val="22"/>
                <w:lang w:val="ru-RU" w:eastAsia="ko-KR"/>
              </w:rPr>
              <w:t>period intensity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SEPI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 xml:space="preserve">Интенсивность периодов, </w:t>
            </w:r>
            <w:r w:rsidRPr="0080652B">
              <w:rPr>
                <w:sz w:val="22"/>
                <w:szCs w:val="22"/>
                <w:lang w:val="ru-RU"/>
              </w:rPr>
              <w:t>пораженных ошибками</w:t>
            </w:r>
          </w:p>
        </w:tc>
      </w:tr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SES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/>
              </w:rPr>
              <w:t>Severely errored second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SES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Секунда, пораженная ошибками</w:t>
            </w:r>
          </w:p>
        </w:tc>
      </w:tr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SESR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/>
              </w:rPr>
              <w:t>Severely errored seconds ratio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SESR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/>
              </w:rPr>
            </w:pPr>
            <w:r w:rsidRPr="0080652B">
              <w:rPr>
                <w:sz w:val="22"/>
                <w:szCs w:val="22"/>
                <w:lang w:val="ru-RU"/>
              </w:rPr>
              <w:t>Коэффициент секунд, пораженных ошибками</w:t>
            </w:r>
          </w:p>
        </w:tc>
      </w:tr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STM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/>
              </w:rPr>
              <w:t xml:space="preserve">Synchronous </w:t>
            </w:r>
            <w:r w:rsidRPr="0080652B">
              <w:rPr>
                <w:sz w:val="22"/>
                <w:szCs w:val="22"/>
                <w:lang w:val="ru-RU" w:eastAsia="ko-KR"/>
              </w:rPr>
              <w:t>transfer module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STM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Синхронный модуль передачи</w:t>
            </w:r>
          </w:p>
        </w:tc>
      </w:tr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TC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Tandem connection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TC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 w:eastAsia="ko-KR"/>
              </w:rPr>
              <w:t>Тандемное соединение</w:t>
            </w:r>
          </w:p>
        </w:tc>
      </w:tr>
      <w:tr w:rsidR="00065705" w:rsidRPr="0080652B" w:rsidTr="00125F4D">
        <w:trPr>
          <w:jc w:val="center"/>
        </w:trPr>
        <w:tc>
          <w:tcPr>
            <w:tcW w:w="855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/>
              </w:rPr>
              <w:t>VC</w:t>
            </w:r>
          </w:p>
        </w:tc>
        <w:tc>
          <w:tcPr>
            <w:tcW w:w="3711" w:type="dxa"/>
          </w:tcPr>
          <w:p w:rsidR="00065705" w:rsidRPr="0080652B" w:rsidRDefault="00065705" w:rsidP="00AE3960">
            <w:pPr>
              <w:spacing w:line="240" w:lineRule="auto"/>
              <w:rPr>
                <w:rFonts w:ascii="timesnewroman" w:hAnsi="timesnewroman" w:cs="timesnewroman"/>
                <w:sz w:val="22"/>
                <w:szCs w:val="22"/>
                <w:lang w:val="ru-RU" w:eastAsia="ko-KR"/>
              </w:rPr>
            </w:pPr>
            <w:r w:rsidRPr="0080652B">
              <w:rPr>
                <w:rFonts w:ascii="timesnewroman" w:hAnsi="timesnewroman" w:cs="timesnewroman"/>
                <w:sz w:val="22"/>
                <w:szCs w:val="22"/>
                <w:lang w:val="ru-RU" w:eastAsia="ko-KR"/>
              </w:rPr>
              <w:t>Virtual container</w:t>
            </w:r>
          </w:p>
        </w:tc>
        <w:tc>
          <w:tcPr>
            <w:tcW w:w="1122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/>
              </w:rPr>
              <w:t>VC</w:t>
            </w:r>
          </w:p>
        </w:tc>
        <w:tc>
          <w:tcPr>
            <w:tcW w:w="4167" w:type="dxa"/>
          </w:tcPr>
          <w:p w:rsidR="00065705" w:rsidRPr="0080652B" w:rsidRDefault="00065705" w:rsidP="00AE3960">
            <w:pPr>
              <w:spacing w:line="240" w:lineRule="auto"/>
              <w:rPr>
                <w:sz w:val="22"/>
                <w:szCs w:val="22"/>
                <w:lang w:val="ru-RU" w:eastAsia="ko-KR"/>
              </w:rPr>
            </w:pPr>
            <w:r w:rsidRPr="0080652B">
              <w:rPr>
                <w:sz w:val="22"/>
                <w:szCs w:val="22"/>
                <w:lang w:val="ru-RU"/>
              </w:rPr>
              <w:t>Виртуальный контейнер</w:t>
            </w:r>
          </w:p>
        </w:tc>
      </w:tr>
    </w:tbl>
    <w:p w:rsidR="00065705" w:rsidRPr="0080652B" w:rsidRDefault="00065705" w:rsidP="00AE3960">
      <w:pPr>
        <w:spacing w:line="240" w:lineRule="auto"/>
        <w:rPr>
          <w:rFonts w:ascii="timesnewroman" w:hAnsi="timesnewroman" w:cs="timesnewroman"/>
          <w:lang w:val="ru-RU" w:eastAsia="ko-KR"/>
        </w:rPr>
      </w:pPr>
    </w:p>
    <w:p w:rsidR="00125F4D" w:rsidRDefault="00125F4D" w:rsidP="00125F4D">
      <w:pPr>
        <w:rPr>
          <w:rFonts w:asciiTheme="minorHAnsi" w:hAnsiTheme="minorHAnsi" w:cs="timesnewroman"/>
          <w:lang w:val="ru-RU" w:eastAsia="ko-KR"/>
        </w:rPr>
      </w:pPr>
    </w:p>
    <w:p w:rsidR="00125F4D" w:rsidRDefault="00125F4D" w:rsidP="00125F4D">
      <w:pPr>
        <w:rPr>
          <w:rFonts w:asciiTheme="minorHAnsi" w:hAnsiTheme="minorHAnsi" w:cs="timesnewroman"/>
          <w:lang w:val="ru-RU" w:eastAsia="ko-KR"/>
        </w:rPr>
      </w:pPr>
    </w:p>
    <w:p w:rsidR="00125F4D" w:rsidRPr="00125F4D" w:rsidRDefault="00125F4D" w:rsidP="00125F4D">
      <w:pPr>
        <w:jc w:val="center"/>
        <w:rPr>
          <w:rFonts w:asciiTheme="minorHAnsi" w:hAnsiTheme="minorHAnsi"/>
          <w:lang w:val="ru-RU" w:eastAsia="ko-KR"/>
        </w:rPr>
      </w:pPr>
      <w:r>
        <w:rPr>
          <w:rFonts w:asciiTheme="minorHAnsi" w:hAnsiTheme="minorHAnsi" w:cs="timesnewroman"/>
          <w:lang w:val="ru-RU" w:eastAsia="ko-KR"/>
        </w:rPr>
        <w:t>_________________</w:t>
      </w:r>
    </w:p>
    <w:sectPr w:rsidR="00125F4D" w:rsidRPr="00125F4D" w:rsidSect="004268FB">
      <w:headerReference w:type="even" r:id="rId70"/>
      <w:headerReference w:type="default" r:id="rId71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783A" w:rsidRDefault="00A5783A">
      <w:r>
        <w:separator/>
      </w:r>
    </w:p>
  </w:endnote>
  <w:endnote w:type="continuationSeparator" w:id="0">
    <w:p w:rsidR="00A5783A" w:rsidRDefault="00A578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Che">
    <w:altName w:val="Arial Unicode MS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783A" w:rsidRDefault="00A5783A">
      <w:r>
        <w:separator/>
      </w:r>
    </w:p>
  </w:footnote>
  <w:footnote w:type="continuationSeparator" w:id="0">
    <w:p w:rsidR="00A5783A" w:rsidRDefault="00A578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83A" w:rsidRDefault="00A5783A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83A" w:rsidRDefault="00A5783A" w:rsidP="004A3CF6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83A" w:rsidRPr="009805A7" w:rsidRDefault="00C31DAA" w:rsidP="009805A7">
    <w:pPr>
      <w:pStyle w:val="Header"/>
      <w:jc w:val="left"/>
      <w:rPr>
        <w:sz w:val="22"/>
        <w:szCs w:val="22"/>
        <w:lang w:val="en-US"/>
      </w:rPr>
    </w:pPr>
    <w:r w:rsidRPr="009805A7">
      <w:rPr>
        <w:rStyle w:val="PageNumber"/>
        <w:b/>
        <w:bCs/>
        <w:sz w:val="22"/>
        <w:szCs w:val="22"/>
        <w:lang w:val="en-US"/>
      </w:rPr>
      <w:fldChar w:fldCharType="begin"/>
    </w:r>
    <w:r w:rsidR="00A5783A" w:rsidRPr="009805A7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9805A7">
      <w:rPr>
        <w:rStyle w:val="PageNumber"/>
        <w:b/>
        <w:bCs/>
        <w:sz w:val="22"/>
        <w:szCs w:val="22"/>
        <w:lang w:val="en-US"/>
      </w:rPr>
      <w:fldChar w:fldCharType="separate"/>
    </w:r>
    <w:r w:rsidR="0098339B">
      <w:rPr>
        <w:rStyle w:val="PageNumber"/>
        <w:b/>
        <w:bCs/>
        <w:noProof/>
        <w:sz w:val="22"/>
        <w:szCs w:val="22"/>
        <w:lang w:val="en-US"/>
      </w:rPr>
      <w:t>ii</w:t>
    </w:r>
    <w:r w:rsidRPr="009805A7">
      <w:rPr>
        <w:rStyle w:val="PageNumber"/>
        <w:b/>
        <w:bCs/>
        <w:sz w:val="22"/>
        <w:szCs w:val="22"/>
        <w:lang w:val="en-US"/>
      </w:rPr>
      <w:fldChar w:fldCharType="end"/>
    </w:r>
    <w:r w:rsidR="00A5783A" w:rsidRPr="009805A7">
      <w:rPr>
        <w:sz w:val="22"/>
        <w:szCs w:val="22"/>
        <w:lang w:val="en-US"/>
      </w:rPr>
      <w:tab/>
    </w:r>
    <w:r w:rsidR="00A5783A" w:rsidRPr="009805A7">
      <w:rPr>
        <w:b/>
        <w:bCs/>
        <w:sz w:val="22"/>
        <w:szCs w:val="22"/>
        <w:lang w:val="ru-RU"/>
      </w:rPr>
      <w:t xml:space="preserve">Рек. </w:t>
    </w:r>
    <w:r w:rsidRPr="009805A7">
      <w:rPr>
        <w:b/>
        <w:bCs/>
        <w:sz w:val="22"/>
        <w:szCs w:val="22"/>
        <w:lang w:val="en-US"/>
      </w:rPr>
      <w:fldChar w:fldCharType="begin"/>
    </w:r>
    <w:r w:rsidR="00A5783A" w:rsidRPr="009805A7">
      <w:rPr>
        <w:b/>
        <w:bCs/>
        <w:sz w:val="22"/>
        <w:szCs w:val="22"/>
        <w:lang w:val="en-US"/>
      </w:rPr>
      <w:instrText>styleref href</w:instrText>
    </w:r>
    <w:r w:rsidRPr="009805A7">
      <w:rPr>
        <w:b/>
        <w:bCs/>
        <w:sz w:val="22"/>
        <w:szCs w:val="22"/>
        <w:lang w:val="en-US"/>
      </w:rPr>
      <w:fldChar w:fldCharType="separate"/>
    </w:r>
    <w:r w:rsidR="0098339B">
      <w:rPr>
        <w:b/>
        <w:bCs/>
        <w:noProof/>
        <w:sz w:val="22"/>
        <w:szCs w:val="22"/>
        <w:lang w:val="en-US"/>
      </w:rPr>
      <w:t>МСЭ-R S.1521-1</w:t>
    </w:r>
    <w:r w:rsidRPr="009805A7">
      <w:rPr>
        <w:b/>
        <w:bCs/>
        <w:sz w:val="22"/>
        <w:szCs w:val="22"/>
        <w:lang w:val="en-US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83A" w:rsidRPr="009805A7" w:rsidRDefault="00C31DAA" w:rsidP="009805A7">
    <w:pPr>
      <w:pStyle w:val="Header"/>
      <w:jc w:val="left"/>
      <w:rPr>
        <w:sz w:val="22"/>
        <w:szCs w:val="22"/>
      </w:rPr>
    </w:pPr>
    <w:r w:rsidRPr="009805A7">
      <w:rPr>
        <w:rStyle w:val="PageNumber"/>
        <w:b/>
        <w:bCs/>
        <w:sz w:val="22"/>
        <w:szCs w:val="22"/>
      </w:rPr>
      <w:fldChar w:fldCharType="begin"/>
    </w:r>
    <w:r w:rsidR="00A5783A" w:rsidRPr="009805A7">
      <w:rPr>
        <w:rStyle w:val="PageNumber"/>
        <w:b/>
        <w:bCs/>
        <w:sz w:val="22"/>
        <w:szCs w:val="22"/>
      </w:rPr>
      <w:instrText xml:space="preserve"> PAGE </w:instrText>
    </w:r>
    <w:r w:rsidRPr="009805A7">
      <w:rPr>
        <w:rStyle w:val="PageNumber"/>
        <w:b/>
        <w:bCs/>
        <w:sz w:val="22"/>
        <w:szCs w:val="22"/>
      </w:rPr>
      <w:fldChar w:fldCharType="separate"/>
    </w:r>
    <w:r w:rsidR="00A5783A">
      <w:rPr>
        <w:rStyle w:val="PageNumber"/>
        <w:b/>
        <w:bCs/>
        <w:noProof/>
        <w:sz w:val="22"/>
        <w:szCs w:val="22"/>
      </w:rPr>
      <w:t>18</w:t>
    </w:r>
    <w:r w:rsidRPr="009805A7">
      <w:rPr>
        <w:rStyle w:val="PageNumber"/>
        <w:b/>
        <w:bCs/>
        <w:sz w:val="22"/>
        <w:szCs w:val="22"/>
      </w:rPr>
      <w:fldChar w:fldCharType="end"/>
    </w:r>
    <w:r w:rsidR="00A5783A" w:rsidRPr="009805A7">
      <w:rPr>
        <w:sz w:val="22"/>
        <w:szCs w:val="22"/>
      </w:rPr>
      <w:tab/>
    </w:r>
    <w:r w:rsidR="00A5783A" w:rsidRPr="009805A7">
      <w:rPr>
        <w:b/>
        <w:bCs/>
        <w:sz w:val="22"/>
        <w:szCs w:val="22"/>
      </w:rPr>
      <w:t>Рек</w:t>
    </w:r>
    <w:r w:rsidR="00A5783A" w:rsidRPr="009805A7">
      <w:rPr>
        <w:b/>
        <w:bCs/>
        <w:sz w:val="22"/>
        <w:szCs w:val="22"/>
        <w:lang w:val="ru-RU"/>
      </w:rPr>
      <w:t>.</w:t>
    </w:r>
    <w:r w:rsidR="00A5783A" w:rsidRPr="009805A7">
      <w:rPr>
        <w:b/>
        <w:bCs/>
        <w:sz w:val="22"/>
        <w:szCs w:val="22"/>
      </w:rPr>
      <w:t xml:space="preserve"> </w:t>
    </w:r>
    <w:r w:rsidRPr="009805A7">
      <w:rPr>
        <w:b/>
        <w:bCs/>
        <w:sz w:val="22"/>
        <w:szCs w:val="22"/>
      </w:rPr>
      <w:fldChar w:fldCharType="begin"/>
    </w:r>
    <w:r w:rsidR="00A5783A" w:rsidRPr="009805A7">
      <w:rPr>
        <w:b/>
        <w:bCs/>
        <w:sz w:val="22"/>
        <w:szCs w:val="22"/>
      </w:rPr>
      <w:instrText>styleref href</w:instrText>
    </w:r>
    <w:r w:rsidRPr="009805A7">
      <w:rPr>
        <w:b/>
        <w:bCs/>
        <w:sz w:val="22"/>
        <w:szCs w:val="22"/>
      </w:rPr>
      <w:fldChar w:fldCharType="separate"/>
    </w:r>
    <w:r w:rsidR="00A5783A">
      <w:rPr>
        <w:b/>
        <w:bCs/>
        <w:noProof/>
        <w:sz w:val="22"/>
        <w:szCs w:val="22"/>
      </w:rPr>
      <w:t>МСЭ-R S.1521-1</w:t>
    </w:r>
    <w:r w:rsidRPr="009805A7">
      <w:rPr>
        <w:b/>
        <w:bCs/>
        <w:sz w:val="22"/>
        <w:szCs w:val="22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83A" w:rsidRPr="009805A7" w:rsidRDefault="00C31DAA" w:rsidP="009805A7">
    <w:pPr>
      <w:pStyle w:val="Header"/>
      <w:jc w:val="left"/>
      <w:rPr>
        <w:sz w:val="22"/>
        <w:szCs w:val="22"/>
        <w:lang w:val="en-US"/>
      </w:rPr>
    </w:pPr>
    <w:r w:rsidRPr="009805A7">
      <w:rPr>
        <w:rStyle w:val="PageNumber"/>
        <w:b/>
        <w:bCs/>
        <w:sz w:val="22"/>
        <w:szCs w:val="22"/>
        <w:lang w:val="en-US"/>
      </w:rPr>
      <w:fldChar w:fldCharType="begin"/>
    </w:r>
    <w:r w:rsidR="00A5783A" w:rsidRPr="009805A7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9805A7">
      <w:rPr>
        <w:rStyle w:val="PageNumber"/>
        <w:b/>
        <w:bCs/>
        <w:sz w:val="22"/>
        <w:szCs w:val="22"/>
        <w:lang w:val="en-US"/>
      </w:rPr>
      <w:fldChar w:fldCharType="separate"/>
    </w:r>
    <w:r w:rsidR="0098339B">
      <w:rPr>
        <w:rStyle w:val="PageNumber"/>
        <w:b/>
        <w:bCs/>
        <w:noProof/>
        <w:sz w:val="22"/>
        <w:szCs w:val="22"/>
        <w:lang w:val="en-US"/>
      </w:rPr>
      <w:t>10</w:t>
    </w:r>
    <w:r w:rsidRPr="009805A7">
      <w:rPr>
        <w:rStyle w:val="PageNumber"/>
        <w:b/>
        <w:bCs/>
        <w:sz w:val="22"/>
        <w:szCs w:val="22"/>
        <w:lang w:val="en-US"/>
      </w:rPr>
      <w:fldChar w:fldCharType="end"/>
    </w:r>
    <w:r w:rsidR="00A5783A" w:rsidRPr="009805A7">
      <w:rPr>
        <w:sz w:val="22"/>
        <w:szCs w:val="22"/>
        <w:lang w:val="en-US"/>
      </w:rPr>
      <w:tab/>
    </w:r>
    <w:r w:rsidR="00A5783A" w:rsidRPr="009805A7">
      <w:rPr>
        <w:b/>
        <w:bCs/>
        <w:sz w:val="22"/>
        <w:szCs w:val="22"/>
        <w:lang w:val="ru-RU"/>
      </w:rPr>
      <w:t>Рек.</w:t>
    </w:r>
    <w:r w:rsidR="00A5783A">
      <w:rPr>
        <w:sz w:val="22"/>
        <w:szCs w:val="22"/>
        <w:lang w:val="ru-RU"/>
      </w:rPr>
      <w:t xml:space="preserve"> </w:t>
    </w:r>
    <w:r w:rsidRPr="009805A7">
      <w:rPr>
        <w:b/>
        <w:bCs/>
        <w:sz w:val="22"/>
        <w:szCs w:val="22"/>
        <w:lang w:val="en-US"/>
      </w:rPr>
      <w:fldChar w:fldCharType="begin"/>
    </w:r>
    <w:r w:rsidR="00A5783A" w:rsidRPr="009805A7">
      <w:rPr>
        <w:b/>
        <w:bCs/>
        <w:sz w:val="22"/>
        <w:szCs w:val="22"/>
        <w:lang w:val="en-US"/>
      </w:rPr>
      <w:instrText>styleref href</w:instrText>
    </w:r>
    <w:r w:rsidRPr="009805A7">
      <w:rPr>
        <w:b/>
        <w:bCs/>
        <w:sz w:val="22"/>
        <w:szCs w:val="22"/>
        <w:lang w:val="en-US"/>
      </w:rPr>
      <w:fldChar w:fldCharType="separate"/>
    </w:r>
    <w:r w:rsidR="0098339B">
      <w:rPr>
        <w:b/>
        <w:bCs/>
        <w:noProof/>
        <w:sz w:val="22"/>
        <w:szCs w:val="22"/>
        <w:lang w:val="en-US"/>
      </w:rPr>
      <w:t>МСЭ-R S.1521-1</w:t>
    </w:r>
    <w:r w:rsidRPr="009805A7">
      <w:rPr>
        <w:b/>
        <w:bCs/>
        <w:sz w:val="22"/>
        <w:szCs w:val="22"/>
        <w:lang w:val="en-US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83A" w:rsidRPr="009805A7" w:rsidRDefault="00A5783A" w:rsidP="009805A7">
    <w:pPr>
      <w:pStyle w:val="Header"/>
      <w:tabs>
        <w:tab w:val="clear" w:pos="9696"/>
        <w:tab w:val="right" w:pos="9639"/>
      </w:tabs>
      <w:rPr>
        <w:sz w:val="22"/>
        <w:szCs w:val="22"/>
      </w:rPr>
    </w:pPr>
    <w:r w:rsidRPr="009805A7">
      <w:rPr>
        <w:sz w:val="22"/>
        <w:szCs w:val="22"/>
      </w:rPr>
      <w:tab/>
    </w:r>
    <w:r w:rsidRPr="009805A7">
      <w:rPr>
        <w:b/>
        <w:bCs/>
        <w:sz w:val="22"/>
        <w:szCs w:val="22"/>
      </w:rPr>
      <w:t>Рек</w:t>
    </w:r>
    <w:r w:rsidRPr="009805A7">
      <w:rPr>
        <w:b/>
        <w:bCs/>
        <w:sz w:val="22"/>
        <w:szCs w:val="22"/>
        <w:lang w:val="ru-RU"/>
      </w:rPr>
      <w:t>.</w:t>
    </w:r>
    <w:r w:rsidRPr="009805A7">
      <w:rPr>
        <w:b/>
        <w:bCs/>
        <w:sz w:val="22"/>
        <w:szCs w:val="22"/>
      </w:rPr>
      <w:t xml:space="preserve"> </w:t>
    </w:r>
    <w:r w:rsidR="00C31DAA" w:rsidRPr="009805A7">
      <w:rPr>
        <w:b/>
        <w:bCs/>
        <w:sz w:val="22"/>
        <w:szCs w:val="22"/>
      </w:rPr>
      <w:fldChar w:fldCharType="begin"/>
    </w:r>
    <w:r w:rsidRPr="009805A7">
      <w:rPr>
        <w:b/>
        <w:bCs/>
        <w:sz w:val="22"/>
        <w:szCs w:val="22"/>
      </w:rPr>
      <w:instrText>styleref href</w:instrText>
    </w:r>
    <w:r w:rsidR="00C31DAA" w:rsidRPr="009805A7">
      <w:rPr>
        <w:b/>
        <w:bCs/>
        <w:sz w:val="22"/>
        <w:szCs w:val="22"/>
      </w:rPr>
      <w:fldChar w:fldCharType="separate"/>
    </w:r>
    <w:r w:rsidR="0098339B">
      <w:rPr>
        <w:b/>
        <w:bCs/>
        <w:noProof/>
        <w:sz w:val="22"/>
        <w:szCs w:val="22"/>
      </w:rPr>
      <w:t>МСЭ-R S.1521-1</w:t>
    </w:r>
    <w:r w:rsidR="00C31DAA" w:rsidRPr="009805A7">
      <w:rPr>
        <w:b/>
        <w:bCs/>
        <w:sz w:val="22"/>
        <w:szCs w:val="22"/>
      </w:rPr>
      <w:fldChar w:fldCharType="end"/>
    </w:r>
    <w:r w:rsidRPr="009805A7">
      <w:rPr>
        <w:sz w:val="22"/>
        <w:szCs w:val="22"/>
      </w:rPr>
      <w:tab/>
    </w:r>
    <w:r w:rsidR="00C31DAA" w:rsidRPr="009805A7">
      <w:rPr>
        <w:rStyle w:val="PageNumber"/>
        <w:b/>
        <w:bCs/>
        <w:sz w:val="22"/>
        <w:szCs w:val="22"/>
      </w:rPr>
      <w:fldChar w:fldCharType="begin"/>
    </w:r>
    <w:r w:rsidRPr="009805A7">
      <w:rPr>
        <w:rStyle w:val="PageNumber"/>
        <w:b/>
        <w:bCs/>
        <w:sz w:val="22"/>
        <w:szCs w:val="22"/>
      </w:rPr>
      <w:instrText xml:space="preserve"> PAGE </w:instrText>
    </w:r>
    <w:r w:rsidR="00C31DAA" w:rsidRPr="009805A7">
      <w:rPr>
        <w:rStyle w:val="PageNumber"/>
        <w:b/>
        <w:bCs/>
        <w:sz w:val="22"/>
        <w:szCs w:val="22"/>
      </w:rPr>
      <w:fldChar w:fldCharType="separate"/>
    </w:r>
    <w:r w:rsidR="0098339B">
      <w:rPr>
        <w:rStyle w:val="PageNumber"/>
        <w:b/>
        <w:bCs/>
        <w:noProof/>
        <w:sz w:val="22"/>
        <w:szCs w:val="22"/>
      </w:rPr>
      <w:t>11</w:t>
    </w:r>
    <w:r w:rsidR="00C31DAA" w:rsidRPr="009805A7">
      <w:rPr>
        <w:rStyle w:val="PageNumber"/>
        <w:b/>
        <w:bCs/>
        <w:sz w:val="22"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20F29"/>
    <w:multiLevelType w:val="hybridMultilevel"/>
    <w:tmpl w:val="4252AB2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7D431EC">
      <w:start w:val="18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224703"/>
    <w:multiLevelType w:val="singleLevel"/>
    <w:tmpl w:val="89CC004C"/>
    <w:lvl w:ilvl="0">
      <w:start w:val="1"/>
      <w:numFmt w:val="bullet"/>
      <w:lvlText w:val=""/>
      <w:lvlJc w:val="left"/>
      <w:pPr>
        <w:tabs>
          <w:tab w:val="num" w:pos="924"/>
        </w:tabs>
        <w:ind w:left="850" w:hanging="283"/>
      </w:pPr>
      <w:rPr>
        <w:rFonts w:ascii="Wingdings" w:eastAsia="BatangChe" w:hAnsi="Wingdings" w:hint="default"/>
        <w:b w:val="0"/>
        <w:bCs w:val="0"/>
        <w:i w:val="0"/>
        <w:iCs w:val="0"/>
        <w:sz w:val="14"/>
        <w:szCs w:val="14"/>
        <w:u w:val="none"/>
      </w:rPr>
    </w:lvl>
  </w:abstractNum>
  <w:abstractNum w:abstractNumId="2">
    <w:nsid w:val="149D781D"/>
    <w:multiLevelType w:val="singleLevel"/>
    <w:tmpl w:val="57A6DE84"/>
    <w:lvl w:ilvl="0">
      <w:start w:val="1"/>
      <w:numFmt w:val="decimal"/>
      <w:lvlText w:val="[%1]"/>
      <w:lvlJc w:val="left"/>
      <w:pPr>
        <w:tabs>
          <w:tab w:val="num" w:pos="851"/>
        </w:tabs>
        <w:ind w:left="851" w:hanging="511"/>
      </w:pPr>
      <w:rPr>
        <w:rFonts w:hint="eastAsia"/>
      </w:rPr>
    </w:lvl>
  </w:abstractNum>
  <w:abstractNum w:abstractNumId="3">
    <w:nsid w:val="163F1C5D"/>
    <w:multiLevelType w:val="multilevel"/>
    <w:tmpl w:val="5C267DBE"/>
    <w:lvl w:ilvl="0">
      <w:start w:val="1"/>
      <w:numFmt w:val="decimal"/>
      <w:lvlText w:val="%1."/>
      <w:lvlJc w:val="left"/>
      <w:pPr>
        <w:tabs>
          <w:tab w:val="num" w:pos="255"/>
        </w:tabs>
        <w:ind w:left="255" w:hanging="255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495"/>
        </w:tabs>
        <w:ind w:left="495" w:hanging="495"/>
      </w:pPr>
      <w:rPr>
        <w:rFonts w:hint="eastAsia"/>
      </w:rPr>
    </w:lvl>
    <w:lvl w:ilvl="2">
      <w:start w:val="3"/>
      <w:numFmt w:val="decimal"/>
      <w:isLgl/>
      <w:lvlText w:val="%1.%2.%3"/>
      <w:lvlJc w:val="left"/>
      <w:pPr>
        <w:tabs>
          <w:tab w:val="num" w:pos="495"/>
        </w:tabs>
        <w:ind w:left="495" w:hanging="495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495"/>
        </w:tabs>
        <w:ind w:left="495" w:hanging="495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495"/>
        </w:tabs>
        <w:ind w:left="495" w:hanging="495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495"/>
        </w:tabs>
        <w:ind w:left="495" w:hanging="495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495"/>
        </w:tabs>
        <w:ind w:left="495" w:hanging="495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95"/>
        </w:tabs>
        <w:ind w:left="495" w:hanging="495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"/>
        </w:tabs>
        <w:ind w:left="495" w:hanging="495"/>
      </w:pPr>
      <w:rPr>
        <w:rFonts w:hint="eastAsia"/>
      </w:rPr>
    </w:lvl>
  </w:abstractNum>
  <w:abstractNum w:abstractNumId="4">
    <w:nsid w:val="18D145EA"/>
    <w:multiLevelType w:val="multilevel"/>
    <w:tmpl w:val="7062FB56"/>
    <w:lvl w:ilvl="0">
      <w:start w:val="1"/>
      <w:numFmt w:val="decimalFullWidth"/>
      <w:suff w:val="nothing"/>
      <w:lvlText w:val="제%1장  "/>
      <w:lvlJc w:val="center"/>
      <w:pPr>
        <w:ind w:left="425" w:hanging="137"/>
      </w:pPr>
      <w:rPr>
        <w:rFonts w:hint="eastAsia"/>
      </w:rPr>
    </w:lvl>
    <w:lvl w:ilvl="1">
      <w:start w:val="1"/>
      <w:numFmt w:val="decimalFullWidth"/>
      <w:suff w:val="nothing"/>
      <w:lvlText w:val="제%2절  "/>
      <w:lvlJc w:val="left"/>
      <w:pPr>
        <w:ind w:left="510" w:hanging="283"/>
      </w:pPr>
      <w:rPr>
        <w:rFonts w:hint="eastAsia"/>
      </w:rPr>
    </w:lvl>
    <w:lvl w:ilvl="2">
      <w:start w:val="1"/>
      <w:numFmt w:val="decimal"/>
      <w:suff w:val="nothing"/>
      <w:lvlText w:val="%3."/>
      <w:lvlJc w:val="left"/>
      <w:pPr>
        <w:ind w:left="737" w:hanging="283"/>
      </w:pPr>
      <w:rPr>
        <w:rFonts w:hint="eastAsia"/>
      </w:rPr>
    </w:lvl>
    <w:lvl w:ilvl="3">
      <w:start w:val="1"/>
      <w:numFmt w:val="ganada"/>
      <w:suff w:val="nothing"/>
      <w:lvlText w:val="%4."/>
      <w:lvlJc w:val="left"/>
      <w:pPr>
        <w:ind w:left="964" w:hanging="284"/>
      </w:pPr>
      <w:rPr>
        <w:rFonts w:hint="eastAsia"/>
      </w:rPr>
    </w:lvl>
    <w:lvl w:ilvl="4">
      <w:start w:val="1"/>
      <w:numFmt w:val="decimal"/>
      <w:suff w:val="nothing"/>
      <w:lvlText w:val="%5)"/>
      <w:lvlJc w:val="left"/>
      <w:pPr>
        <w:ind w:left="1191" w:hanging="284"/>
      </w:pPr>
      <w:rPr>
        <w:rFonts w:hint="eastAsia"/>
      </w:rPr>
    </w:lvl>
    <w:lvl w:ilvl="5">
      <w:start w:val="1"/>
      <w:numFmt w:val="ganada"/>
      <w:suff w:val="nothing"/>
      <w:lvlText w:val="%6)"/>
      <w:lvlJc w:val="left"/>
      <w:pPr>
        <w:ind w:left="1418" w:hanging="284"/>
      </w:pPr>
      <w:rPr>
        <w:rFonts w:hint="eastAsia"/>
      </w:rPr>
    </w:lvl>
    <w:lvl w:ilvl="6">
      <w:start w:val="1"/>
      <w:numFmt w:val="decimal"/>
      <w:suff w:val="nothing"/>
      <w:lvlText w:val="(%7)"/>
      <w:lvlJc w:val="left"/>
      <w:pPr>
        <w:ind w:left="1644" w:hanging="283"/>
      </w:pPr>
      <w:rPr>
        <w:rFonts w:hint="eastAsia"/>
      </w:rPr>
    </w:lvl>
    <w:lvl w:ilvl="7">
      <w:start w:val="1"/>
      <w:numFmt w:val="ganada"/>
      <w:suff w:val="nothing"/>
      <w:lvlText w:val="(%8)"/>
      <w:lvlJc w:val="left"/>
      <w:pPr>
        <w:ind w:left="1871" w:hanging="283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5102" w:hanging="1700"/>
      </w:pPr>
      <w:rPr>
        <w:rFonts w:hint="eastAsia"/>
      </w:rPr>
    </w:lvl>
  </w:abstractNum>
  <w:abstractNum w:abstractNumId="5">
    <w:nsid w:val="1B6C39E5"/>
    <w:multiLevelType w:val="singleLevel"/>
    <w:tmpl w:val="89CC004C"/>
    <w:lvl w:ilvl="0">
      <w:start w:val="1"/>
      <w:numFmt w:val="bullet"/>
      <w:lvlText w:val=""/>
      <w:lvlJc w:val="left"/>
      <w:pPr>
        <w:tabs>
          <w:tab w:val="num" w:pos="924"/>
        </w:tabs>
        <w:ind w:left="850" w:hanging="283"/>
      </w:pPr>
      <w:rPr>
        <w:rFonts w:ascii="Wingdings" w:eastAsia="BatangChe" w:hAnsi="Wingdings" w:hint="default"/>
        <w:b w:val="0"/>
        <w:bCs w:val="0"/>
        <w:i w:val="0"/>
        <w:iCs w:val="0"/>
        <w:sz w:val="14"/>
        <w:szCs w:val="14"/>
        <w:u w:val="none"/>
      </w:rPr>
    </w:lvl>
  </w:abstractNum>
  <w:abstractNum w:abstractNumId="6">
    <w:nsid w:val="2B144C1B"/>
    <w:multiLevelType w:val="multilevel"/>
    <w:tmpl w:val="EA9030AA"/>
    <w:lvl w:ilvl="0">
      <w:start w:val="6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2B8242A5"/>
    <w:multiLevelType w:val="singleLevel"/>
    <w:tmpl w:val="C91CD3A0"/>
    <w:lvl w:ilvl="0">
      <w:start w:val="1"/>
      <w:numFmt w:val="bullet"/>
      <w:lvlText w:val=""/>
      <w:lvlJc w:val="left"/>
      <w:pPr>
        <w:tabs>
          <w:tab w:val="num" w:pos="480"/>
        </w:tabs>
        <w:ind w:left="460" w:hanging="340"/>
      </w:pPr>
      <w:rPr>
        <w:rFonts w:ascii="Wingdings" w:hAnsi="Wingdings" w:cs="Wingdings" w:hint="default"/>
        <w:sz w:val="14"/>
        <w:szCs w:val="14"/>
      </w:rPr>
    </w:lvl>
  </w:abstractNum>
  <w:abstractNum w:abstractNumId="8">
    <w:nsid w:val="2C770656"/>
    <w:multiLevelType w:val="singleLevel"/>
    <w:tmpl w:val="0E8A432C"/>
    <w:lvl w:ilvl="0">
      <w:start w:val="1"/>
      <w:numFmt w:val="bullet"/>
      <w:lvlText w:val=""/>
      <w:lvlJc w:val="left"/>
      <w:pPr>
        <w:tabs>
          <w:tab w:val="num" w:pos="924"/>
        </w:tabs>
        <w:ind w:left="907" w:hanging="340"/>
      </w:pPr>
      <w:rPr>
        <w:rFonts w:ascii="Wingdings" w:hAnsi="Wingdings" w:cs="Wingdings" w:hint="default"/>
        <w:b w:val="0"/>
        <w:bCs w:val="0"/>
        <w:i w:val="0"/>
        <w:iCs w:val="0"/>
        <w:sz w:val="14"/>
        <w:szCs w:val="14"/>
        <w:u w:val="none"/>
      </w:rPr>
    </w:lvl>
  </w:abstractNum>
  <w:abstractNum w:abstractNumId="9">
    <w:nsid w:val="2E801586"/>
    <w:multiLevelType w:val="multilevel"/>
    <w:tmpl w:val="E51CE566"/>
    <w:lvl w:ilvl="0">
      <w:start w:val="5"/>
      <w:numFmt w:val="decimal"/>
      <w:lvlText w:val="%1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4">
      <w:start w:val="2"/>
      <w:numFmt w:val="decimal"/>
      <w:lvlText w:val="%1.%2.%3.%4.%5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2FF62FDC"/>
    <w:multiLevelType w:val="multilevel"/>
    <w:tmpl w:val="9D647C48"/>
    <w:lvl w:ilvl="0">
      <w:start w:val="6"/>
      <w:numFmt w:val="decimal"/>
      <w:lvlText w:val="%1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2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30CC3045"/>
    <w:multiLevelType w:val="hybridMultilevel"/>
    <w:tmpl w:val="7F02CD34"/>
    <w:lvl w:ilvl="0" w:tplc="7C0444FA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Times New Roman" w:eastAsia="BatangChe" w:hAnsi="Times New Roman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cs="Wingdings" w:hint="default"/>
      </w:rPr>
    </w:lvl>
  </w:abstractNum>
  <w:abstractNum w:abstractNumId="12">
    <w:nsid w:val="33A748D9"/>
    <w:multiLevelType w:val="multilevel"/>
    <w:tmpl w:val="8A4E31EC"/>
    <w:lvl w:ilvl="0">
      <w:start w:val="6"/>
      <w:numFmt w:val="decimal"/>
      <w:lvlText w:val="%1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4">
      <w:start w:val="4"/>
      <w:numFmt w:val="decimal"/>
      <w:lvlText w:val="%1.%2.%3.%4.%5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7">
      <w:start w:val="2"/>
      <w:numFmt w:val="decimal"/>
      <w:lvlText w:val="%1.%2.%3.%4.%5.%6.%7.%8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471232F"/>
    <w:multiLevelType w:val="multilevel"/>
    <w:tmpl w:val="1370F3AE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3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0426B70"/>
    <w:multiLevelType w:val="multilevel"/>
    <w:tmpl w:val="E094480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2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13E2031"/>
    <w:multiLevelType w:val="hybridMultilevel"/>
    <w:tmpl w:val="81843E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49F73CBA"/>
    <w:multiLevelType w:val="multilevel"/>
    <w:tmpl w:val="C93C9396"/>
    <w:lvl w:ilvl="0">
      <w:start w:val="5"/>
      <w:numFmt w:val="decimal"/>
      <w:lvlText w:val="%1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18">
    <w:nsid w:val="5608469B"/>
    <w:multiLevelType w:val="multilevel"/>
    <w:tmpl w:val="B202869C"/>
    <w:lvl w:ilvl="0">
      <w:start w:val="6"/>
      <w:numFmt w:val="decimal"/>
      <w:lvlText w:val="%1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4">
      <w:start w:val="4"/>
      <w:numFmt w:val="decimal"/>
      <w:lvlText w:val="%1.%2.%3.%4.%5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2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60F302E1"/>
    <w:multiLevelType w:val="singleLevel"/>
    <w:tmpl w:val="2A28B01A"/>
    <w:lvl w:ilvl="0">
      <w:start w:val="1"/>
      <w:numFmt w:val="decimal"/>
      <w:lvlText w:val="%1."/>
      <w:lvlJc w:val="left"/>
      <w:pPr>
        <w:tabs>
          <w:tab w:val="num" w:pos="360"/>
        </w:tabs>
        <w:ind w:left="300" w:hanging="30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</w:abstractNum>
  <w:abstractNum w:abstractNumId="20">
    <w:nsid w:val="67EC1397"/>
    <w:multiLevelType w:val="hybridMultilevel"/>
    <w:tmpl w:val="F89AEDE6"/>
    <w:lvl w:ilvl="0" w:tplc="B85E8918">
      <w:start w:val="7"/>
      <w:numFmt w:val="bullet"/>
      <w:lvlText w:val="–"/>
      <w:lvlJc w:val="left"/>
      <w:pPr>
        <w:tabs>
          <w:tab w:val="num" w:pos="874"/>
        </w:tabs>
        <w:ind w:left="874" w:hanging="360"/>
      </w:pPr>
      <w:rPr>
        <w:rFonts w:ascii="Times New Roman" w:eastAsia="Batang" w:hAnsi="Times New Roman" w:hint="default"/>
      </w:rPr>
    </w:lvl>
    <w:lvl w:ilvl="1" w:tplc="04090003">
      <w:start w:val="1"/>
      <w:numFmt w:val="bullet"/>
      <w:lvlText w:val=""/>
      <w:lvlJc w:val="left"/>
      <w:pPr>
        <w:tabs>
          <w:tab w:val="num" w:pos="1314"/>
        </w:tabs>
        <w:ind w:left="1314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714"/>
        </w:tabs>
        <w:ind w:left="1714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4"/>
        </w:tabs>
        <w:ind w:left="2114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514"/>
        </w:tabs>
        <w:ind w:left="2514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914"/>
        </w:tabs>
        <w:ind w:left="2914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14"/>
        </w:tabs>
        <w:ind w:left="3314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714"/>
        </w:tabs>
        <w:ind w:left="3714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114"/>
        </w:tabs>
        <w:ind w:left="4114" w:hanging="400"/>
      </w:pPr>
      <w:rPr>
        <w:rFonts w:ascii="Wingdings" w:hAnsi="Wingdings" w:cs="Wingdings" w:hint="default"/>
      </w:rPr>
    </w:lvl>
  </w:abstractNum>
  <w:abstractNum w:abstractNumId="21">
    <w:nsid w:val="68E438B7"/>
    <w:multiLevelType w:val="singleLevel"/>
    <w:tmpl w:val="E320D1DC"/>
    <w:lvl w:ilvl="0">
      <w:start w:val="1"/>
      <w:numFmt w:val="decimal"/>
      <w:lvlText w:val="[%1]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6"/>
        <w:szCs w:val="16"/>
        <w:vertAlign w:val="baseline"/>
      </w:rPr>
    </w:lvl>
  </w:abstractNum>
  <w:abstractNum w:abstractNumId="22">
    <w:nsid w:val="69EE13C8"/>
    <w:multiLevelType w:val="multilevel"/>
    <w:tmpl w:val="4DB0BDF4"/>
    <w:lvl w:ilvl="0">
      <w:start w:val="6"/>
      <w:numFmt w:val="decimal"/>
      <w:lvlText w:val="%1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4">
      <w:start w:val="3"/>
      <w:numFmt w:val="decimal"/>
      <w:lvlText w:val="%1.%2.%3.%4.%5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5">
      <w:start w:val="2"/>
      <w:numFmt w:val="decimal"/>
      <w:lvlText w:val="%1.%2.%3.%4.%5.%6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2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6C0B34A7"/>
    <w:multiLevelType w:val="singleLevel"/>
    <w:tmpl w:val="F87E9CB2"/>
    <w:lvl w:ilvl="0">
      <w:start w:val="1"/>
      <w:numFmt w:val="bullet"/>
      <w:lvlText w:val=""/>
      <w:lvlJc w:val="left"/>
      <w:pPr>
        <w:tabs>
          <w:tab w:val="num" w:pos="924"/>
        </w:tabs>
        <w:ind w:left="850" w:hanging="283"/>
      </w:pPr>
      <w:rPr>
        <w:rFonts w:ascii="Wingdings" w:hAnsi="Wingdings" w:cs="Wingdings" w:hint="default"/>
        <w:b w:val="0"/>
        <w:bCs w:val="0"/>
        <w:i w:val="0"/>
        <w:iCs w:val="0"/>
        <w:sz w:val="14"/>
        <w:szCs w:val="14"/>
        <w:u w:val="none"/>
      </w:rPr>
    </w:lvl>
  </w:abstractNum>
  <w:abstractNum w:abstractNumId="24">
    <w:nsid w:val="742D2324"/>
    <w:multiLevelType w:val="multilevel"/>
    <w:tmpl w:val="8A4E31EC"/>
    <w:lvl w:ilvl="0">
      <w:start w:val="6"/>
      <w:numFmt w:val="decimal"/>
      <w:lvlText w:val="%1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4">
      <w:start w:val="4"/>
      <w:numFmt w:val="decimal"/>
      <w:lvlText w:val="%1.%2.%3.%4.%5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7">
      <w:start w:val="2"/>
      <w:numFmt w:val="decimal"/>
      <w:lvlText w:val="%1.%2.%3.%4.%5.%6.%7.%8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79A161A7"/>
    <w:multiLevelType w:val="singleLevel"/>
    <w:tmpl w:val="89CC004C"/>
    <w:lvl w:ilvl="0">
      <w:start w:val="1"/>
      <w:numFmt w:val="bullet"/>
      <w:lvlText w:val=""/>
      <w:lvlJc w:val="left"/>
      <w:pPr>
        <w:tabs>
          <w:tab w:val="num" w:pos="924"/>
        </w:tabs>
        <w:ind w:left="850" w:hanging="283"/>
      </w:pPr>
      <w:rPr>
        <w:rFonts w:ascii="Wingdings" w:eastAsia="BatangChe" w:hAnsi="Wingdings" w:hint="default"/>
        <w:b w:val="0"/>
        <w:bCs w:val="0"/>
        <w:i w:val="0"/>
        <w:iCs w:val="0"/>
        <w:sz w:val="14"/>
        <w:szCs w:val="14"/>
        <w:u w:val="none"/>
      </w:rPr>
    </w:lvl>
  </w:abstractNum>
  <w:abstractNum w:abstractNumId="26">
    <w:nsid w:val="7C9E005F"/>
    <w:multiLevelType w:val="singleLevel"/>
    <w:tmpl w:val="AFBA25F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rFonts w:hint="eastAsia"/>
      </w:rPr>
    </w:lvl>
  </w:abstractNum>
  <w:abstractNum w:abstractNumId="27">
    <w:nsid w:val="7E9D21C7"/>
    <w:multiLevelType w:val="multilevel"/>
    <w:tmpl w:val="340ACC4A"/>
    <w:lvl w:ilvl="0">
      <w:start w:val="1"/>
      <w:numFmt w:val="decimal"/>
      <w:lvlText w:val="제 %1 장"/>
      <w:lvlJc w:val="center"/>
      <w:pPr>
        <w:tabs>
          <w:tab w:val="num" w:pos="780"/>
        </w:tabs>
        <w:ind w:left="197" w:hanging="137"/>
      </w:pPr>
      <w:rPr>
        <w:rFonts w:ascii="Arial" w:hAnsi="Arial" w:cs="Arial" w:hint="default"/>
        <w:b/>
        <w:bCs/>
        <w:i w:val="0"/>
        <w:iCs w:val="0"/>
        <w:sz w:val="40"/>
        <w:szCs w:val="40"/>
      </w:rPr>
    </w:lvl>
    <w:lvl w:ilvl="1">
      <w:start w:val="1"/>
      <w:numFmt w:val="decimal"/>
      <w:lvlText w:val="제 %2 절"/>
      <w:lvlJc w:val="left"/>
      <w:pPr>
        <w:tabs>
          <w:tab w:val="num" w:pos="1260"/>
        </w:tabs>
        <w:ind w:left="463" w:hanging="283"/>
      </w:pPr>
      <w:rPr>
        <w:rFonts w:ascii="Arial" w:hAnsi="Arial" w:cs="Arial" w:hint="default"/>
        <w:b/>
        <w:bCs/>
        <w:i w:val="0"/>
        <w:iCs w:val="0"/>
        <w:color w:val="auto"/>
        <w:sz w:val="26"/>
        <w:szCs w:val="26"/>
        <w:u w:val="none"/>
      </w:rPr>
    </w:lvl>
    <w:lvl w:ilvl="2">
      <w:start w:val="1"/>
      <w:numFmt w:val="decimal"/>
      <w:lvlText w:val="%3."/>
      <w:lvlJc w:val="left"/>
      <w:pPr>
        <w:tabs>
          <w:tab w:val="num" w:pos="814"/>
        </w:tabs>
        <w:ind w:left="737" w:hanging="283"/>
      </w:pPr>
      <w:rPr>
        <w:rFonts w:ascii="Arial" w:hAnsi="Arial" w:cs="Arial" w:hint="default"/>
      </w:rPr>
    </w:lvl>
    <w:lvl w:ilvl="3">
      <w:start w:val="1"/>
      <w:numFmt w:val="ganada"/>
      <w:lvlText w:val="%4."/>
      <w:lvlJc w:val="left"/>
      <w:pPr>
        <w:tabs>
          <w:tab w:val="num" w:pos="1040"/>
        </w:tabs>
        <w:ind w:left="964" w:hanging="284"/>
      </w:pPr>
      <w:rPr>
        <w:rFonts w:hint="eastAsia"/>
      </w:rPr>
    </w:lvl>
    <w:lvl w:ilvl="4">
      <w:start w:val="1"/>
      <w:numFmt w:val="decimal"/>
      <w:lvlText w:val="%5)"/>
      <w:lvlJc w:val="left"/>
      <w:pPr>
        <w:tabs>
          <w:tab w:val="num" w:pos="1267"/>
        </w:tabs>
        <w:ind w:left="1191" w:hanging="284"/>
      </w:pPr>
      <w:rPr>
        <w:rFonts w:ascii="Arial" w:hAnsi="Arial" w:cs="Arial" w:hint="default"/>
      </w:rPr>
    </w:lvl>
    <w:lvl w:ilvl="5">
      <w:start w:val="1"/>
      <w:numFmt w:val="ganada"/>
      <w:lvlText w:val="%6)"/>
      <w:lvlJc w:val="left"/>
      <w:pPr>
        <w:tabs>
          <w:tab w:val="num" w:pos="1494"/>
        </w:tabs>
        <w:ind w:left="1418" w:hanging="28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2081"/>
        </w:tabs>
        <w:ind w:left="1644" w:hanging="283"/>
      </w:pPr>
      <w:rPr>
        <w:rFonts w:ascii="Arial" w:hAnsi="Arial" w:cs="Arial" w:hint="default"/>
      </w:rPr>
    </w:lvl>
    <w:lvl w:ilvl="7">
      <w:start w:val="1"/>
      <w:numFmt w:val="ganada"/>
      <w:lvlText w:val="(%8)"/>
      <w:lvlJc w:val="left"/>
      <w:pPr>
        <w:tabs>
          <w:tab w:val="num" w:pos="2308"/>
        </w:tabs>
        <w:ind w:left="1871" w:hanging="283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5102" w:hanging="1700"/>
      </w:pPr>
      <w:rPr>
        <w:rFonts w:hint="eastAsia"/>
      </w:rPr>
    </w:lvl>
  </w:abstractNum>
  <w:num w:numId="1">
    <w:abstractNumId w:val="15"/>
  </w:num>
  <w:num w:numId="2">
    <w:abstractNumId w:val="0"/>
  </w:num>
  <w:num w:numId="3">
    <w:abstractNumId w:val="17"/>
  </w:num>
  <w:num w:numId="4">
    <w:abstractNumId w:val="16"/>
  </w:num>
  <w:num w:numId="5">
    <w:abstractNumId w:val="9"/>
  </w:num>
  <w:num w:numId="6">
    <w:abstractNumId w:val="13"/>
  </w:num>
  <w:num w:numId="7">
    <w:abstractNumId w:val="14"/>
  </w:num>
  <w:num w:numId="8">
    <w:abstractNumId w:val="6"/>
  </w:num>
  <w:num w:numId="9">
    <w:abstractNumId w:val="10"/>
  </w:num>
  <w:num w:numId="10">
    <w:abstractNumId w:val="24"/>
  </w:num>
  <w:num w:numId="11">
    <w:abstractNumId w:val="12"/>
  </w:num>
  <w:num w:numId="12">
    <w:abstractNumId w:val="22"/>
  </w:num>
  <w:num w:numId="13">
    <w:abstractNumId w:val="18"/>
  </w:num>
  <w:num w:numId="14">
    <w:abstractNumId w:val="26"/>
  </w:num>
  <w:num w:numId="15">
    <w:abstractNumId w:val="4"/>
  </w:num>
  <w:num w:numId="16">
    <w:abstractNumId w:val="8"/>
  </w:num>
  <w:num w:numId="17">
    <w:abstractNumId w:val="23"/>
  </w:num>
  <w:num w:numId="18">
    <w:abstractNumId w:val="1"/>
  </w:num>
  <w:num w:numId="19">
    <w:abstractNumId w:val="25"/>
  </w:num>
  <w:num w:numId="20">
    <w:abstractNumId w:val="5"/>
  </w:num>
  <w:num w:numId="21">
    <w:abstractNumId w:val="19"/>
  </w:num>
  <w:num w:numId="22">
    <w:abstractNumId w:val="7"/>
  </w:num>
  <w:num w:numId="23">
    <w:abstractNumId w:val="2"/>
  </w:num>
  <w:num w:numId="24">
    <w:abstractNumId w:val="27"/>
  </w:num>
  <w:num w:numId="25">
    <w:abstractNumId w:val="8"/>
  </w:num>
  <w:num w:numId="26">
    <w:abstractNumId w:val="21"/>
  </w:num>
  <w:num w:numId="27">
    <w:abstractNumId w:val="20"/>
  </w:num>
  <w:num w:numId="28">
    <w:abstractNumId w:val="11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attachedTemplate r:id="rId1"/>
  <w:defaultTabStop w:val="720"/>
  <w:evenAndOddHeader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0C54"/>
    <w:rsid w:val="000233AD"/>
    <w:rsid w:val="00033597"/>
    <w:rsid w:val="00065705"/>
    <w:rsid w:val="00071DDD"/>
    <w:rsid w:val="000732B4"/>
    <w:rsid w:val="000809EF"/>
    <w:rsid w:val="00125F4D"/>
    <w:rsid w:val="001261B5"/>
    <w:rsid w:val="00144EB7"/>
    <w:rsid w:val="00170414"/>
    <w:rsid w:val="001A41C5"/>
    <w:rsid w:val="001C0FD3"/>
    <w:rsid w:val="001E4850"/>
    <w:rsid w:val="001F2D85"/>
    <w:rsid w:val="00223D95"/>
    <w:rsid w:val="00246DC8"/>
    <w:rsid w:val="002565FB"/>
    <w:rsid w:val="00263488"/>
    <w:rsid w:val="002B4A88"/>
    <w:rsid w:val="002B73A5"/>
    <w:rsid w:val="002C2164"/>
    <w:rsid w:val="002C4246"/>
    <w:rsid w:val="002D76C4"/>
    <w:rsid w:val="00313459"/>
    <w:rsid w:val="0032484D"/>
    <w:rsid w:val="00351E75"/>
    <w:rsid w:val="003B2FC4"/>
    <w:rsid w:val="003D272E"/>
    <w:rsid w:val="003E3D9C"/>
    <w:rsid w:val="003F0702"/>
    <w:rsid w:val="00405929"/>
    <w:rsid w:val="004241EA"/>
    <w:rsid w:val="004268FB"/>
    <w:rsid w:val="00430893"/>
    <w:rsid w:val="0043192C"/>
    <w:rsid w:val="0046784B"/>
    <w:rsid w:val="0049138E"/>
    <w:rsid w:val="00493CE2"/>
    <w:rsid w:val="004A3CF6"/>
    <w:rsid w:val="004A6A0C"/>
    <w:rsid w:val="004D4996"/>
    <w:rsid w:val="004D4A1E"/>
    <w:rsid w:val="004E11E4"/>
    <w:rsid w:val="004F3DC7"/>
    <w:rsid w:val="00500417"/>
    <w:rsid w:val="00500E5A"/>
    <w:rsid w:val="00531349"/>
    <w:rsid w:val="005427E2"/>
    <w:rsid w:val="00546F5A"/>
    <w:rsid w:val="0055567E"/>
    <w:rsid w:val="00570769"/>
    <w:rsid w:val="0057090D"/>
    <w:rsid w:val="005A4292"/>
    <w:rsid w:val="005C2F1E"/>
    <w:rsid w:val="00607D68"/>
    <w:rsid w:val="00616162"/>
    <w:rsid w:val="00651529"/>
    <w:rsid w:val="006535BD"/>
    <w:rsid w:val="006565C1"/>
    <w:rsid w:val="00670C54"/>
    <w:rsid w:val="006744D7"/>
    <w:rsid w:val="00687CEC"/>
    <w:rsid w:val="006D1028"/>
    <w:rsid w:val="006F38C3"/>
    <w:rsid w:val="00710455"/>
    <w:rsid w:val="00726397"/>
    <w:rsid w:val="007468DA"/>
    <w:rsid w:val="00752A84"/>
    <w:rsid w:val="007666ED"/>
    <w:rsid w:val="007816FE"/>
    <w:rsid w:val="007A3478"/>
    <w:rsid w:val="007B45F8"/>
    <w:rsid w:val="007B6DB5"/>
    <w:rsid w:val="007D024D"/>
    <w:rsid w:val="007E36C4"/>
    <w:rsid w:val="0080652B"/>
    <w:rsid w:val="008368DF"/>
    <w:rsid w:val="00876BA9"/>
    <w:rsid w:val="00895058"/>
    <w:rsid w:val="008A6F13"/>
    <w:rsid w:val="008B5E45"/>
    <w:rsid w:val="008C0AA6"/>
    <w:rsid w:val="008D4A79"/>
    <w:rsid w:val="008F0430"/>
    <w:rsid w:val="00927B17"/>
    <w:rsid w:val="00932390"/>
    <w:rsid w:val="00946952"/>
    <w:rsid w:val="009528F2"/>
    <w:rsid w:val="0095416D"/>
    <w:rsid w:val="00954356"/>
    <w:rsid w:val="00965153"/>
    <w:rsid w:val="00974EDD"/>
    <w:rsid w:val="009805A7"/>
    <w:rsid w:val="0098339B"/>
    <w:rsid w:val="009867D1"/>
    <w:rsid w:val="009A2D8C"/>
    <w:rsid w:val="009B79DD"/>
    <w:rsid w:val="009D590D"/>
    <w:rsid w:val="009F0E0D"/>
    <w:rsid w:val="009F5469"/>
    <w:rsid w:val="009F6069"/>
    <w:rsid w:val="00A12848"/>
    <w:rsid w:val="00A13100"/>
    <w:rsid w:val="00A27F44"/>
    <w:rsid w:val="00A36762"/>
    <w:rsid w:val="00A5783A"/>
    <w:rsid w:val="00A6617B"/>
    <w:rsid w:val="00A7551A"/>
    <w:rsid w:val="00AB0DC8"/>
    <w:rsid w:val="00AB6872"/>
    <w:rsid w:val="00AC07F7"/>
    <w:rsid w:val="00AE3960"/>
    <w:rsid w:val="00B015AA"/>
    <w:rsid w:val="00B043D5"/>
    <w:rsid w:val="00B10C09"/>
    <w:rsid w:val="00B410BD"/>
    <w:rsid w:val="00B44E24"/>
    <w:rsid w:val="00B462B5"/>
    <w:rsid w:val="00B6555C"/>
    <w:rsid w:val="00B7110B"/>
    <w:rsid w:val="00BC0E75"/>
    <w:rsid w:val="00BD55BE"/>
    <w:rsid w:val="00BE52E7"/>
    <w:rsid w:val="00C01D85"/>
    <w:rsid w:val="00C15AFA"/>
    <w:rsid w:val="00C22196"/>
    <w:rsid w:val="00C26FD1"/>
    <w:rsid w:val="00C31DAA"/>
    <w:rsid w:val="00CD0515"/>
    <w:rsid w:val="00CD2D3F"/>
    <w:rsid w:val="00CF6D79"/>
    <w:rsid w:val="00D27759"/>
    <w:rsid w:val="00D406C8"/>
    <w:rsid w:val="00D44308"/>
    <w:rsid w:val="00D46EDA"/>
    <w:rsid w:val="00D56B42"/>
    <w:rsid w:val="00D73283"/>
    <w:rsid w:val="00D8192A"/>
    <w:rsid w:val="00DA17BF"/>
    <w:rsid w:val="00DC4EB9"/>
    <w:rsid w:val="00DD1D98"/>
    <w:rsid w:val="00DE1549"/>
    <w:rsid w:val="00DE2630"/>
    <w:rsid w:val="00DF4176"/>
    <w:rsid w:val="00E14FFE"/>
    <w:rsid w:val="00E35116"/>
    <w:rsid w:val="00E46CB2"/>
    <w:rsid w:val="00E62AE2"/>
    <w:rsid w:val="00EA4C88"/>
    <w:rsid w:val="00EB60BD"/>
    <w:rsid w:val="00EC267E"/>
    <w:rsid w:val="00EC6F35"/>
    <w:rsid w:val="00ED42CD"/>
    <w:rsid w:val="00EF17F7"/>
    <w:rsid w:val="00F15BA1"/>
    <w:rsid w:val="00F257D9"/>
    <w:rsid w:val="00F34613"/>
    <w:rsid w:val="00F70E17"/>
    <w:rsid w:val="00FC79F0"/>
    <w:rsid w:val="00FD6F3C"/>
    <w:rsid w:val="00FD776B"/>
    <w:rsid w:val="00FF308C"/>
    <w:rsid w:val="00FF6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55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line="228" w:lineRule="auto"/>
      <w:jc w:val="both"/>
      <w:textAlignment w:val="baseline"/>
    </w:pPr>
    <w:rPr>
      <w:lang w:val="fr-FR"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B410BD"/>
    <w:pPr>
      <w:keepNext/>
      <w:keepLines/>
      <w:spacing w:before="480"/>
      <w:ind w:left="794" w:hanging="794"/>
      <w:outlineLvl w:val="0"/>
    </w:pPr>
    <w:rPr>
      <w:b/>
      <w:bCs/>
    </w:rPr>
  </w:style>
  <w:style w:type="paragraph" w:styleId="Heading2">
    <w:name w:val="heading 2"/>
    <w:basedOn w:val="Heading1"/>
    <w:next w:val="Normal"/>
    <w:link w:val="Heading2Char1"/>
    <w:uiPriority w:val="99"/>
    <w:qFormat/>
    <w:rsid w:val="00B410BD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1"/>
    <w:uiPriority w:val="99"/>
    <w:qFormat/>
    <w:rsid w:val="00B410BD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1"/>
    <w:uiPriority w:val="99"/>
    <w:qFormat/>
    <w:rsid w:val="00B410B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1"/>
    <w:uiPriority w:val="99"/>
    <w:qFormat/>
    <w:rsid w:val="00B410BD"/>
    <w:pPr>
      <w:outlineLvl w:val="4"/>
    </w:pPr>
  </w:style>
  <w:style w:type="paragraph" w:styleId="Heading6">
    <w:name w:val="heading 6"/>
    <w:basedOn w:val="Heading4"/>
    <w:next w:val="Normal"/>
    <w:link w:val="Heading6Char1"/>
    <w:uiPriority w:val="99"/>
    <w:qFormat/>
    <w:rsid w:val="00B410B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1"/>
    <w:uiPriority w:val="99"/>
    <w:qFormat/>
    <w:rsid w:val="00B410BD"/>
    <w:pPr>
      <w:outlineLvl w:val="6"/>
    </w:pPr>
  </w:style>
  <w:style w:type="paragraph" w:styleId="Heading8">
    <w:name w:val="heading 8"/>
    <w:basedOn w:val="Heading6"/>
    <w:next w:val="Normal"/>
    <w:link w:val="Heading8Char1"/>
    <w:uiPriority w:val="99"/>
    <w:qFormat/>
    <w:rsid w:val="00B410BD"/>
    <w:pPr>
      <w:outlineLvl w:val="7"/>
    </w:pPr>
  </w:style>
  <w:style w:type="paragraph" w:styleId="Heading9">
    <w:name w:val="heading 9"/>
    <w:basedOn w:val="Heading6"/>
    <w:next w:val="Normal"/>
    <w:link w:val="Heading9Char1"/>
    <w:uiPriority w:val="99"/>
    <w:qFormat/>
    <w:rsid w:val="00B410B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224B"/>
    <w:rPr>
      <w:rFonts w:asciiTheme="majorHAnsi" w:eastAsiaTheme="majorEastAsia" w:hAnsiTheme="majorHAnsi" w:cstheme="majorBidi"/>
      <w:b/>
      <w:bCs/>
      <w:kern w:val="32"/>
      <w:sz w:val="32"/>
      <w:szCs w:val="32"/>
      <w:lang w:val="fr-FR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224B"/>
    <w:rPr>
      <w:rFonts w:asciiTheme="majorHAnsi" w:eastAsiaTheme="majorEastAsia" w:hAnsiTheme="majorHAnsi" w:cstheme="majorBidi"/>
      <w:b/>
      <w:bCs/>
      <w:i/>
      <w:iCs/>
      <w:sz w:val="28"/>
      <w:szCs w:val="28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224B"/>
    <w:rPr>
      <w:rFonts w:asciiTheme="majorHAnsi" w:eastAsiaTheme="majorEastAsia" w:hAnsiTheme="majorHAnsi" w:cstheme="majorBidi"/>
      <w:b/>
      <w:bCs/>
      <w:sz w:val="26"/>
      <w:szCs w:val="26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24B"/>
    <w:rPr>
      <w:rFonts w:asciiTheme="minorHAnsi" w:eastAsiaTheme="minorEastAsia" w:hAnsiTheme="minorHAnsi" w:cstheme="minorBidi"/>
      <w:b/>
      <w:bCs/>
      <w:sz w:val="28"/>
      <w:szCs w:val="28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224B"/>
    <w:rPr>
      <w:rFonts w:asciiTheme="minorHAnsi" w:eastAsiaTheme="minorEastAsia" w:hAnsiTheme="minorHAnsi" w:cstheme="minorBidi"/>
      <w:b/>
      <w:bCs/>
      <w:i/>
      <w:iCs/>
      <w:sz w:val="26"/>
      <w:szCs w:val="26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224B"/>
    <w:rPr>
      <w:rFonts w:asciiTheme="minorHAnsi" w:eastAsiaTheme="minorEastAsia" w:hAnsiTheme="minorHAnsi" w:cstheme="minorBidi"/>
      <w:b/>
      <w:bCs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224B"/>
    <w:rPr>
      <w:rFonts w:asciiTheme="minorHAnsi" w:eastAsiaTheme="minorEastAsia" w:hAnsiTheme="minorHAnsi" w:cstheme="minorBidi"/>
      <w:sz w:val="24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224B"/>
    <w:rPr>
      <w:rFonts w:asciiTheme="minorHAnsi" w:eastAsiaTheme="minorEastAsia" w:hAnsiTheme="minorHAnsi" w:cstheme="minorBidi"/>
      <w:i/>
      <w:iCs/>
      <w:sz w:val="24"/>
      <w:szCs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224B"/>
    <w:rPr>
      <w:rFonts w:asciiTheme="majorHAnsi" w:eastAsiaTheme="majorEastAsia" w:hAnsiTheme="majorHAnsi" w:cstheme="majorBidi"/>
      <w:lang w:val="fr-FR" w:eastAsia="en-US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9867D1"/>
    <w:rPr>
      <w:b/>
      <w:bCs/>
      <w:sz w:val="24"/>
      <w:szCs w:val="24"/>
      <w:lang w:val="fr-FR" w:eastAsia="en-US"/>
    </w:rPr>
  </w:style>
  <w:style w:type="character" w:customStyle="1" w:styleId="Heading2Char1">
    <w:name w:val="Heading 2 Char1"/>
    <w:basedOn w:val="Heading1Char1"/>
    <w:link w:val="Heading2"/>
    <w:uiPriority w:val="99"/>
    <w:locked/>
    <w:rsid w:val="009867D1"/>
  </w:style>
  <w:style w:type="character" w:customStyle="1" w:styleId="Heading3Char1">
    <w:name w:val="Heading 3 Char1"/>
    <w:basedOn w:val="DefaultParagraphFont"/>
    <w:link w:val="Heading3"/>
    <w:uiPriority w:val="99"/>
    <w:semiHidden/>
    <w:locked/>
    <w:rsid w:val="009867D1"/>
    <w:rPr>
      <w:b/>
      <w:bCs/>
      <w:sz w:val="24"/>
      <w:szCs w:val="24"/>
      <w:lang w:val="fr-FR" w:eastAsia="en-US"/>
    </w:rPr>
  </w:style>
  <w:style w:type="character" w:customStyle="1" w:styleId="Heading4Char1">
    <w:name w:val="Heading 4 Char1"/>
    <w:basedOn w:val="DefaultParagraphFont"/>
    <w:link w:val="Heading4"/>
    <w:uiPriority w:val="99"/>
    <w:semiHidden/>
    <w:locked/>
    <w:rsid w:val="009867D1"/>
    <w:rPr>
      <w:b/>
      <w:bCs/>
      <w:sz w:val="24"/>
      <w:szCs w:val="24"/>
      <w:lang w:val="fr-FR" w:eastAsia="en-US"/>
    </w:rPr>
  </w:style>
  <w:style w:type="character" w:customStyle="1" w:styleId="Heading5Char1">
    <w:name w:val="Heading 5 Char1"/>
    <w:basedOn w:val="DefaultParagraphFont"/>
    <w:link w:val="Heading5"/>
    <w:uiPriority w:val="99"/>
    <w:semiHidden/>
    <w:locked/>
    <w:rsid w:val="009867D1"/>
    <w:rPr>
      <w:b/>
      <w:bCs/>
      <w:sz w:val="24"/>
      <w:szCs w:val="24"/>
      <w:lang w:val="fr-FR" w:eastAsia="en-US"/>
    </w:rPr>
  </w:style>
  <w:style w:type="character" w:customStyle="1" w:styleId="Heading6Char1">
    <w:name w:val="Heading 6 Char1"/>
    <w:basedOn w:val="DefaultParagraphFont"/>
    <w:link w:val="Heading6"/>
    <w:uiPriority w:val="99"/>
    <w:semiHidden/>
    <w:locked/>
    <w:rsid w:val="009867D1"/>
    <w:rPr>
      <w:b/>
      <w:bCs/>
      <w:sz w:val="24"/>
      <w:szCs w:val="24"/>
      <w:lang w:val="fr-FR" w:eastAsia="en-US"/>
    </w:rPr>
  </w:style>
  <w:style w:type="character" w:customStyle="1" w:styleId="Heading7Char1">
    <w:name w:val="Heading 7 Char1"/>
    <w:basedOn w:val="DefaultParagraphFont"/>
    <w:link w:val="Heading7"/>
    <w:uiPriority w:val="99"/>
    <w:semiHidden/>
    <w:locked/>
    <w:rsid w:val="009867D1"/>
    <w:rPr>
      <w:b/>
      <w:bCs/>
      <w:sz w:val="24"/>
      <w:szCs w:val="24"/>
      <w:lang w:val="fr-FR" w:eastAsia="en-US"/>
    </w:rPr>
  </w:style>
  <w:style w:type="character" w:customStyle="1" w:styleId="Heading8Char1">
    <w:name w:val="Heading 8 Char1"/>
    <w:basedOn w:val="DefaultParagraphFont"/>
    <w:link w:val="Heading8"/>
    <w:uiPriority w:val="99"/>
    <w:semiHidden/>
    <w:locked/>
    <w:rsid w:val="009867D1"/>
    <w:rPr>
      <w:b/>
      <w:bCs/>
      <w:sz w:val="24"/>
      <w:szCs w:val="24"/>
      <w:lang w:val="fr-FR" w:eastAsia="en-US"/>
    </w:rPr>
  </w:style>
  <w:style w:type="character" w:customStyle="1" w:styleId="Heading9Char1">
    <w:name w:val="Heading 9 Char1"/>
    <w:basedOn w:val="DefaultParagraphFont"/>
    <w:link w:val="Heading9"/>
    <w:uiPriority w:val="99"/>
    <w:semiHidden/>
    <w:locked/>
    <w:rsid w:val="009867D1"/>
    <w:rPr>
      <w:b/>
      <w:bCs/>
      <w:sz w:val="24"/>
      <w:szCs w:val="24"/>
      <w:lang w:val="fr-FR" w:eastAsia="en-US"/>
    </w:rPr>
  </w:style>
  <w:style w:type="paragraph" w:styleId="Header">
    <w:name w:val="header"/>
    <w:basedOn w:val="Normal"/>
    <w:link w:val="HeaderChar1"/>
    <w:uiPriority w:val="99"/>
    <w:rsid w:val="004241E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A224B"/>
    <w:rPr>
      <w:lang w:val="fr-FR" w:eastAsia="en-US"/>
    </w:rPr>
  </w:style>
  <w:style w:type="character" w:customStyle="1" w:styleId="HeaderChar1">
    <w:name w:val="Header Char1"/>
    <w:basedOn w:val="DefaultParagraphFont"/>
    <w:link w:val="Header"/>
    <w:uiPriority w:val="99"/>
    <w:locked/>
    <w:rsid w:val="004241EA"/>
    <w:rPr>
      <w:lang w:val="fr-FR" w:eastAsia="en-US"/>
    </w:rPr>
  </w:style>
  <w:style w:type="paragraph" w:styleId="Footer">
    <w:name w:val="footer"/>
    <w:basedOn w:val="Normal"/>
    <w:link w:val="FooterChar1"/>
    <w:uiPriority w:val="99"/>
    <w:rsid w:val="00B410B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A224B"/>
    <w:rPr>
      <w:lang w:val="fr-FR" w:eastAsia="en-US"/>
    </w:rPr>
  </w:style>
  <w:style w:type="character" w:customStyle="1" w:styleId="FooterChar1">
    <w:name w:val="Footer Char1"/>
    <w:basedOn w:val="DefaultParagraphFont"/>
    <w:link w:val="Footer"/>
    <w:uiPriority w:val="99"/>
    <w:semiHidden/>
    <w:locked/>
    <w:rsid w:val="009867D1"/>
    <w:rPr>
      <w:noProof/>
      <w:sz w:val="18"/>
      <w:szCs w:val="18"/>
      <w:lang w:val="fr-FR" w:eastAsia="en-US"/>
    </w:rPr>
  </w:style>
  <w:style w:type="character" w:styleId="PageNumber">
    <w:name w:val="page number"/>
    <w:basedOn w:val="DefaultParagraphFont"/>
    <w:uiPriority w:val="99"/>
    <w:rsid w:val="00B410BD"/>
  </w:style>
  <w:style w:type="paragraph" w:customStyle="1" w:styleId="Headingb">
    <w:name w:val="Heading_b"/>
    <w:basedOn w:val="Heading3"/>
    <w:next w:val="Normal"/>
    <w:uiPriority w:val="99"/>
    <w:rsid w:val="00B410BD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rsid w:val="00B410BD"/>
    <w:pPr>
      <w:spacing w:before="160"/>
      <w:ind w:left="0" w:firstLine="0"/>
    </w:pPr>
    <w:rPr>
      <w:b w:val="0"/>
      <w:bCs w:val="0"/>
      <w:i/>
      <w:iCs/>
    </w:rPr>
  </w:style>
  <w:style w:type="character" w:customStyle="1" w:styleId="href">
    <w:name w:val="href"/>
    <w:basedOn w:val="DefaultParagraphFont"/>
    <w:uiPriority w:val="99"/>
    <w:rsid w:val="00B410BD"/>
  </w:style>
  <w:style w:type="paragraph" w:customStyle="1" w:styleId="enumlev1">
    <w:name w:val="enumlev1"/>
    <w:basedOn w:val="Normal"/>
    <w:link w:val="enumlev1Char"/>
    <w:uiPriority w:val="99"/>
    <w:rsid w:val="00B410BD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uiPriority w:val="99"/>
    <w:locked/>
    <w:rsid w:val="009867D1"/>
    <w:rPr>
      <w:sz w:val="24"/>
      <w:szCs w:val="24"/>
      <w:lang w:val="fr-FR" w:eastAsia="en-US"/>
    </w:rPr>
  </w:style>
  <w:style w:type="paragraph" w:customStyle="1" w:styleId="enumlev2">
    <w:name w:val="enumlev2"/>
    <w:basedOn w:val="enumlev1"/>
    <w:uiPriority w:val="99"/>
    <w:rsid w:val="00B410BD"/>
    <w:pPr>
      <w:ind w:left="1191" w:hanging="397"/>
    </w:pPr>
  </w:style>
  <w:style w:type="paragraph" w:customStyle="1" w:styleId="enumlev3">
    <w:name w:val="enumlev3"/>
    <w:basedOn w:val="enumlev2"/>
    <w:uiPriority w:val="99"/>
    <w:rsid w:val="00B410BD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uiPriority w:val="99"/>
    <w:rsid w:val="00B410BD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uiPriority w:val="99"/>
    <w:locked/>
    <w:rsid w:val="009867D1"/>
    <w:rPr>
      <w:sz w:val="24"/>
      <w:szCs w:val="24"/>
      <w:lang w:val="fr-FR" w:eastAsia="en-US"/>
    </w:rPr>
  </w:style>
  <w:style w:type="paragraph" w:customStyle="1" w:styleId="Note">
    <w:name w:val="Note"/>
    <w:basedOn w:val="Normal"/>
    <w:link w:val="NoteChar"/>
    <w:uiPriority w:val="99"/>
    <w:rsid w:val="00B410BD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character" w:customStyle="1" w:styleId="NoteChar">
    <w:name w:val="Note Char"/>
    <w:basedOn w:val="DefaultParagraphFont"/>
    <w:link w:val="Note"/>
    <w:uiPriority w:val="99"/>
    <w:locked/>
    <w:rsid w:val="009867D1"/>
    <w:rPr>
      <w:sz w:val="22"/>
      <w:szCs w:val="22"/>
      <w:lang w:val="fr-FR" w:eastAsia="en-US"/>
    </w:rPr>
  </w:style>
  <w:style w:type="paragraph" w:customStyle="1" w:styleId="RecNo">
    <w:name w:val="Rec_No"/>
    <w:basedOn w:val="Normal"/>
    <w:next w:val="Rectitle"/>
    <w:uiPriority w:val="99"/>
    <w:rsid w:val="00B410B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  <w:szCs w:val="28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4241EA"/>
    <w:pPr>
      <w:keepNext/>
      <w:keepLines/>
      <w:spacing w:before="240"/>
      <w:jc w:val="center"/>
    </w:pPr>
    <w:rPr>
      <w:b/>
      <w:bCs/>
      <w:sz w:val="26"/>
      <w:szCs w:val="26"/>
    </w:rPr>
  </w:style>
  <w:style w:type="paragraph" w:customStyle="1" w:styleId="Recref">
    <w:name w:val="Rec_ref"/>
    <w:basedOn w:val="Normal"/>
    <w:next w:val="Recdate"/>
    <w:uiPriority w:val="99"/>
    <w:rsid w:val="00B410BD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B410BD"/>
    <w:pPr>
      <w:jc w:val="right"/>
    </w:pPr>
  </w:style>
  <w:style w:type="character" w:customStyle="1" w:styleId="RectitleChar">
    <w:name w:val="Rec_title Char"/>
    <w:basedOn w:val="DefaultParagraphFont"/>
    <w:link w:val="Rectitle"/>
    <w:uiPriority w:val="99"/>
    <w:locked/>
    <w:rsid w:val="004241EA"/>
    <w:rPr>
      <w:b/>
      <w:bCs/>
      <w:sz w:val="26"/>
      <w:szCs w:val="26"/>
      <w:lang w:val="fr-FR" w:eastAsia="en-US"/>
    </w:rPr>
  </w:style>
  <w:style w:type="paragraph" w:customStyle="1" w:styleId="HeadingSum">
    <w:name w:val="Heading_Sum"/>
    <w:basedOn w:val="Headingb"/>
    <w:next w:val="Normal"/>
    <w:uiPriority w:val="99"/>
    <w:rsid w:val="00B410BD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uiPriority w:val="99"/>
    <w:rsid w:val="00A12848"/>
    <w:pPr>
      <w:keepNext/>
      <w:keepLines/>
      <w:spacing w:before="480" w:after="80"/>
      <w:jc w:val="center"/>
    </w:pPr>
    <w:rPr>
      <w:b/>
      <w:bCs/>
      <w:sz w:val="26"/>
      <w:szCs w:val="26"/>
    </w:rPr>
  </w:style>
  <w:style w:type="paragraph" w:customStyle="1" w:styleId="AppendixNoTitle">
    <w:name w:val="Appendix_NoTitle"/>
    <w:basedOn w:val="AnnexNoTitle"/>
    <w:next w:val="Normal"/>
    <w:link w:val="AppendixNoTitle0"/>
    <w:uiPriority w:val="99"/>
    <w:rsid w:val="00B410BD"/>
  </w:style>
  <w:style w:type="character" w:customStyle="1" w:styleId="AppendixNoTitle0">
    <w:name w:val="Appendix_NoTitle (文字)"/>
    <w:basedOn w:val="DefaultParagraphFont"/>
    <w:link w:val="AppendixNoTitle"/>
    <w:uiPriority w:val="99"/>
    <w:locked/>
    <w:rsid w:val="009867D1"/>
    <w:rPr>
      <w:b/>
      <w:bCs/>
      <w:sz w:val="28"/>
      <w:szCs w:val="28"/>
      <w:lang w:val="fr-FR" w:eastAsia="en-US"/>
    </w:rPr>
  </w:style>
  <w:style w:type="paragraph" w:customStyle="1" w:styleId="Tablefin">
    <w:name w:val="Table_fin"/>
    <w:basedOn w:val="Normal"/>
    <w:next w:val="Normal"/>
    <w:uiPriority w:val="99"/>
    <w:rsid w:val="00B410BD"/>
    <w:pPr>
      <w:spacing w:before="0"/>
    </w:pPr>
    <w:rPr>
      <w:sz w:val="20"/>
      <w:szCs w:val="20"/>
      <w:lang w:val="en-GB"/>
    </w:rPr>
  </w:style>
  <w:style w:type="paragraph" w:customStyle="1" w:styleId="Tablehead">
    <w:name w:val="Table_head"/>
    <w:basedOn w:val="Normal"/>
    <w:next w:val="Normal"/>
    <w:uiPriority w:val="99"/>
    <w:rsid w:val="00A1284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bCs/>
      <w:sz w:val="20"/>
      <w:szCs w:val="20"/>
    </w:rPr>
  </w:style>
  <w:style w:type="paragraph" w:customStyle="1" w:styleId="Tablelegend">
    <w:name w:val="Table_legend"/>
    <w:basedOn w:val="Normal"/>
    <w:uiPriority w:val="99"/>
    <w:rsid w:val="00A1284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  <w:szCs w:val="20"/>
    </w:rPr>
  </w:style>
  <w:style w:type="paragraph" w:customStyle="1" w:styleId="TableNo">
    <w:name w:val="Table_No"/>
    <w:basedOn w:val="Normal"/>
    <w:next w:val="Normal"/>
    <w:link w:val="TableNoChar"/>
    <w:uiPriority w:val="99"/>
    <w:rsid w:val="00B410BD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uiPriority w:val="99"/>
    <w:locked/>
    <w:rsid w:val="009867D1"/>
    <w:rPr>
      <w:sz w:val="24"/>
      <w:szCs w:val="24"/>
      <w:lang w:val="fr-FR" w:eastAsia="en-US"/>
    </w:rPr>
  </w:style>
  <w:style w:type="paragraph" w:customStyle="1" w:styleId="Tabletext">
    <w:name w:val="Table_text"/>
    <w:basedOn w:val="Normal"/>
    <w:uiPriority w:val="99"/>
    <w:rsid w:val="00B410B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uiPriority w:val="99"/>
    <w:rsid w:val="00B410B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B410B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B410BD"/>
    <w:pPr>
      <w:ind w:left="794"/>
    </w:pPr>
  </w:style>
  <w:style w:type="paragraph" w:customStyle="1" w:styleId="Figurelegend">
    <w:name w:val="Figure_legend"/>
    <w:basedOn w:val="Normal"/>
    <w:uiPriority w:val="99"/>
    <w:rsid w:val="00B410B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  <w:szCs w:val="18"/>
    </w:rPr>
  </w:style>
  <w:style w:type="paragraph" w:customStyle="1" w:styleId="FigureNo">
    <w:name w:val="Figure_No"/>
    <w:basedOn w:val="Normal"/>
    <w:next w:val="Figuretitle"/>
    <w:uiPriority w:val="99"/>
    <w:rsid w:val="00B410BD"/>
    <w:pPr>
      <w:keepNext/>
      <w:keepLines/>
      <w:spacing w:before="480" w:after="80"/>
      <w:jc w:val="center"/>
    </w:pPr>
    <w:rPr>
      <w:caps/>
      <w:sz w:val="18"/>
      <w:szCs w:val="18"/>
    </w:rPr>
  </w:style>
  <w:style w:type="paragraph" w:customStyle="1" w:styleId="Figuretitle">
    <w:name w:val="Figure_title"/>
    <w:basedOn w:val="Normal"/>
    <w:next w:val="Figure"/>
    <w:uiPriority w:val="99"/>
    <w:rsid w:val="00B410BD"/>
    <w:pPr>
      <w:keepNext/>
      <w:spacing w:before="0" w:after="120"/>
      <w:jc w:val="center"/>
    </w:pPr>
    <w:rPr>
      <w:rFonts w:ascii="Times New Roman Bold" w:hAnsi="Times New Roman Bold" w:cs="Times New Roman Bold"/>
      <w:b/>
      <w:bCs/>
      <w:sz w:val="18"/>
      <w:szCs w:val="18"/>
    </w:rPr>
  </w:style>
  <w:style w:type="paragraph" w:customStyle="1" w:styleId="Figure">
    <w:name w:val="Figure"/>
    <w:basedOn w:val="FigureNo"/>
    <w:next w:val="Normal"/>
    <w:uiPriority w:val="99"/>
    <w:rsid w:val="00B410BD"/>
    <w:pPr>
      <w:keepNext w:val="0"/>
      <w:spacing w:before="0" w:after="240"/>
    </w:pPr>
  </w:style>
  <w:style w:type="paragraph" w:customStyle="1" w:styleId="tocpart">
    <w:name w:val="tocpart"/>
    <w:basedOn w:val="Normal"/>
    <w:uiPriority w:val="99"/>
    <w:rsid w:val="00B410B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B410BD"/>
    <w:pPr>
      <w:keepNext/>
      <w:keepLines/>
      <w:spacing w:before="480"/>
      <w:jc w:val="center"/>
    </w:pPr>
    <w:rPr>
      <w:sz w:val="28"/>
      <w:szCs w:val="28"/>
    </w:rPr>
  </w:style>
  <w:style w:type="paragraph" w:customStyle="1" w:styleId="Arttitle">
    <w:name w:val="Art_title"/>
    <w:basedOn w:val="Normal"/>
    <w:next w:val="Normalaftertitle"/>
    <w:uiPriority w:val="99"/>
    <w:rsid w:val="00B410BD"/>
    <w:pPr>
      <w:keepNext/>
      <w:keepLines/>
      <w:spacing w:before="240"/>
      <w:jc w:val="center"/>
    </w:pPr>
    <w:rPr>
      <w:b/>
      <w:bCs/>
      <w:sz w:val="28"/>
      <w:szCs w:val="28"/>
    </w:rPr>
  </w:style>
  <w:style w:type="paragraph" w:customStyle="1" w:styleId="Blanc">
    <w:name w:val="Blanc"/>
    <w:basedOn w:val="Normal"/>
    <w:next w:val="Tabletext"/>
    <w:uiPriority w:val="99"/>
    <w:rsid w:val="00B410B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szCs w:val="16"/>
      <w:lang w:val="en-GB"/>
    </w:rPr>
  </w:style>
  <w:style w:type="paragraph" w:customStyle="1" w:styleId="ASN1">
    <w:name w:val="ASN.1"/>
    <w:basedOn w:val="Normal"/>
    <w:next w:val="Normal"/>
    <w:uiPriority w:val="99"/>
    <w:rsid w:val="00B410B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bCs/>
      <w:noProof/>
      <w:sz w:val="20"/>
      <w:szCs w:val="20"/>
    </w:rPr>
  </w:style>
  <w:style w:type="paragraph" w:customStyle="1" w:styleId="Call">
    <w:name w:val="Call"/>
    <w:basedOn w:val="Normal"/>
    <w:next w:val="Normal"/>
    <w:uiPriority w:val="99"/>
    <w:rsid w:val="00B410BD"/>
    <w:pPr>
      <w:keepNext/>
      <w:keepLines/>
      <w:spacing w:before="160"/>
      <w:ind w:left="794"/>
    </w:pPr>
    <w:rPr>
      <w:i/>
      <w:iCs/>
    </w:rPr>
  </w:style>
  <w:style w:type="paragraph" w:customStyle="1" w:styleId="ChapNo">
    <w:name w:val="Chap_No"/>
    <w:basedOn w:val="ArtNo"/>
    <w:next w:val="Chaptitle"/>
    <w:uiPriority w:val="99"/>
    <w:rsid w:val="00B410BD"/>
    <w:rPr>
      <w:b/>
      <w:bCs/>
    </w:rPr>
  </w:style>
  <w:style w:type="paragraph" w:customStyle="1" w:styleId="Chaptitle">
    <w:name w:val="Chap_title"/>
    <w:basedOn w:val="Arttitle"/>
    <w:next w:val="Normalaftertitle"/>
    <w:uiPriority w:val="99"/>
    <w:rsid w:val="00B410BD"/>
  </w:style>
  <w:style w:type="character" w:styleId="FootnoteReference">
    <w:name w:val="footnote reference"/>
    <w:basedOn w:val="DefaultParagraphFont"/>
    <w:uiPriority w:val="99"/>
    <w:semiHidden/>
    <w:rsid w:val="00B410BD"/>
    <w:rPr>
      <w:position w:val="6"/>
      <w:sz w:val="18"/>
      <w:szCs w:val="18"/>
    </w:rPr>
  </w:style>
  <w:style w:type="paragraph" w:styleId="FootnoteText">
    <w:name w:val="footnote text"/>
    <w:basedOn w:val="Normal"/>
    <w:link w:val="FootnoteTextChar1"/>
    <w:uiPriority w:val="99"/>
    <w:semiHidden/>
    <w:rsid w:val="00B410BD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224B"/>
    <w:rPr>
      <w:sz w:val="20"/>
      <w:szCs w:val="20"/>
      <w:lang w:val="fr-FR" w:eastAsia="en-US"/>
    </w:rPr>
  </w:style>
  <w:style w:type="character" w:customStyle="1" w:styleId="FootnoteTextChar1">
    <w:name w:val="Footnote Text Char1"/>
    <w:basedOn w:val="DefaultParagraphFont"/>
    <w:link w:val="FootnoteText"/>
    <w:uiPriority w:val="99"/>
    <w:locked/>
    <w:rsid w:val="009867D1"/>
    <w:rPr>
      <w:sz w:val="22"/>
      <w:szCs w:val="22"/>
      <w:lang w:val="fr-FR" w:eastAsia="en-US"/>
    </w:rPr>
  </w:style>
  <w:style w:type="paragraph" w:styleId="Index1">
    <w:name w:val="index 1"/>
    <w:basedOn w:val="Normal"/>
    <w:next w:val="Normal"/>
    <w:uiPriority w:val="99"/>
    <w:semiHidden/>
    <w:rsid w:val="00B410BD"/>
  </w:style>
  <w:style w:type="paragraph" w:styleId="Index2">
    <w:name w:val="index 2"/>
    <w:basedOn w:val="Normal"/>
    <w:next w:val="Normal"/>
    <w:uiPriority w:val="99"/>
    <w:semiHidden/>
    <w:rsid w:val="00B410BD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B410BD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B410BD"/>
  </w:style>
  <w:style w:type="paragraph" w:customStyle="1" w:styleId="Line">
    <w:name w:val="Line"/>
    <w:basedOn w:val="Normal"/>
    <w:next w:val="Normal"/>
    <w:uiPriority w:val="99"/>
    <w:rsid w:val="00B410B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szCs w:val="20"/>
      <w:lang w:val="en-GB"/>
    </w:rPr>
  </w:style>
  <w:style w:type="paragraph" w:customStyle="1" w:styleId="toctemp">
    <w:name w:val="toctemp"/>
    <w:basedOn w:val="Normal"/>
    <w:uiPriority w:val="99"/>
    <w:rsid w:val="00B410B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B410BD"/>
  </w:style>
  <w:style w:type="paragraph" w:customStyle="1" w:styleId="Partref">
    <w:name w:val="Part_ref"/>
    <w:basedOn w:val="Normal"/>
    <w:next w:val="Normal"/>
    <w:uiPriority w:val="99"/>
    <w:rsid w:val="00B410B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B410B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bCs/>
      <w:sz w:val="28"/>
      <w:szCs w:val="28"/>
    </w:rPr>
  </w:style>
  <w:style w:type="paragraph" w:customStyle="1" w:styleId="Questiondate">
    <w:name w:val="Question_date"/>
    <w:basedOn w:val="Recdate"/>
    <w:next w:val="Normalaftertitle"/>
    <w:uiPriority w:val="99"/>
    <w:rsid w:val="00B410BD"/>
  </w:style>
  <w:style w:type="paragraph" w:customStyle="1" w:styleId="QuestionNo">
    <w:name w:val="Question_No"/>
    <w:basedOn w:val="RecNo"/>
    <w:next w:val="Normal"/>
    <w:uiPriority w:val="99"/>
    <w:rsid w:val="00B410BD"/>
  </w:style>
  <w:style w:type="paragraph" w:customStyle="1" w:styleId="Questionref">
    <w:name w:val="Question_ref"/>
    <w:basedOn w:val="Recref"/>
    <w:next w:val="Questiondate"/>
    <w:uiPriority w:val="99"/>
    <w:rsid w:val="00B410BD"/>
  </w:style>
  <w:style w:type="paragraph" w:customStyle="1" w:styleId="Questiontitle">
    <w:name w:val="Question_title"/>
    <w:basedOn w:val="Normal"/>
    <w:next w:val="Questionref"/>
    <w:uiPriority w:val="99"/>
    <w:rsid w:val="00B410BD"/>
  </w:style>
  <w:style w:type="paragraph" w:customStyle="1" w:styleId="Reftext">
    <w:name w:val="Ref_text"/>
    <w:basedOn w:val="Normal"/>
    <w:uiPriority w:val="99"/>
    <w:rsid w:val="00B410BD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B410B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bCs/>
      <w:sz w:val="28"/>
      <w:szCs w:val="28"/>
    </w:rPr>
  </w:style>
  <w:style w:type="paragraph" w:customStyle="1" w:styleId="Repdate">
    <w:name w:val="Rep_date"/>
    <w:basedOn w:val="Recdate"/>
    <w:next w:val="Normal"/>
    <w:uiPriority w:val="99"/>
    <w:rsid w:val="00B410BD"/>
  </w:style>
  <w:style w:type="paragraph" w:customStyle="1" w:styleId="RepNo">
    <w:name w:val="Rep_No"/>
    <w:basedOn w:val="RecNo"/>
    <w:next w:val="Reptitle"/>
    <w:uiPriority w:val="99"/>
    <w:rsid w:val="00B410BD"/>
  </w:style>
  <w:style w:type="paragraph" w:customStyle="1" w:styleId="Reptitle">
    <w:name w:val="Rep_title"/>
    <w:basedOn w:val="Rectitle"/>
    <w:next w:val="Repref"/>
    <w:uiPriority w:val="99"/>
    <w:rsid w:val="00B410BD"/>
  </w:style>
  <w:style w:type="paragraph" w:customStyle="1" w:styleId="Repref">
    <w:name w:val="Rep_ref"/>
    <w:basedOn w:val="Recref"/>
    <w:next w:val="Repdate"/>
    <w:uiPriority w:val="99"/>
    <w:rsid w:val="00B410BD"/>
  </w:style>
  <w:style w:type="paragraph" w:customStyle="1" w:styleId="Resdate">
    <w:name w:val="Res_date"/>
    <w:basedOn w:val="Recdate"/>
    <w:next w:val="Normalaftertitle"/>
    <w:uiPriority w:val="99"/>
    <w:rsid w:val="00B410BD"/>
  </w:style>
  <w:style w:type="paragraph" w:customStyle="1" w:styleId="ResNo">
    <w:name w:val="Res_No"/>
    <w:basedOn w:val="RecNo"/>
    <w:next w:val="Restitle"/>
    <w:uiPriority w:val="99"/>
    <w:rsid w:val="00B410BD"/>
  </w:style>
  <w:style w:type="paragraph" w:customStyle="1" w:styleId="Restitle">
    <w:name w:val="Res_title"/>
    <w:basedOn w:val="Normal"/>
    <w:next w:val="Resref"/>
    <w:uiPriority w:val="99"/>
    <w:rsid w:val="00B410BD"/>
    <w:pPr>
      <w:spacing w:before="240"/>
      <w:jc w:val="center"/>
    </w:pPr>
    <w:rPr>
      <w:b/>
      <w:bCs/>
      <w:sz w:val="28"/>
      <w:szCs w:val="28"/>
    </w:rPr>
  </w:style>
  <w:style w:type="paragraph" w:customStyle="1" w:styleId="Resref">
    <w:name w:val="Res_ref"/>
    <w:basedOn w:val="Recref"/>
    <w:next w:val="Resdate"/>
    <w:uiPriority w:val="99"/>
    <w:rsid w:val="00B410BD"/>
  </w:style>
  <w:style w:type="paragraph" w:customStyle="1" w:styleId="SectionNo">
    <w:name w:val="Section_No"/>
    <w:basedOn w:val="Normal"/>
    <w:next w:val="Normal"/>
    <w:uiPriority w:val="99"/>
    <w:rsid w:val="00B410BD"/>
  </w:style>
  <w:style w:type="paragraph" w:customStyle="1" w:styleId="Sectiontitle">
    <w:name w:val="Section_title"/>
    <w:basedOn w:val="Normal"/>
    <w:next w:val="Normalaftertitle"/>
    <w:uiPriority w:val="99"/>
    <w:rsid w:val="00B410B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bCs/>
      <w:sz w:val="28"/>
      <w:szCs w:val="28"/>
    </w:rPr>
  </w:style>
  <w:style w:type="paragraph" w:customStyle="1" w:styleId="toc0">
    <w:name w:val="toc 0"/>
    <w:basedOn w:val="Normal"/>
    <w:next w:val="TOC1"/>
    <w:uiPriority w:val="99"/>
    <w:rsid w:val="00B410B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  <w:iCs/>
    </w:rPr>
  </w:style>
  <w:style w:type="paragraph" w:styleId="TOC1">
    <w:name w:val="toc 1"/>
    <w:basedOn w:val="Normal"/>
    <w:uiPriority w:val="99"/>
    <w:semiHidden/>
    <w:rsid w:val="00B410B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99"/>
    <w:semiHidden/>
    <w:rsid w:val="00B410B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semiHidden/>
    <w:rsid w:val="00B410B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semiHidden/>
    <w:rsid w:val="00B410B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semiHidden/>
    <w:rsid w:val="00B410BD"/>
  </w:style>
  <w:style w:type="paragraph" w:styleId="TOC6">
    <w:name w:val="toc 6"/>
    <w:basedOn w:val="TOC4"/>
    <w:uiPriority w:val="99"/>
    <w:semiHidden/>
    <w:rsid w:val="00B410BD"/>
  </w:style>
  <w:style w:type="paragraph" w:styleId="TOC7">
    <w:name w:val="toc 7"/>
    <w:basedOn w:val="TOC4"/>
    <w:uiPriority w:val="99"/>
    <w:semiHidden/>
    <w:rsid w:val="00B410BD"/>
  </w:style>
  <w:style w:type="paragraph" w:styleId="TOC8">
    <w:name w:val="toc 8"/>
    <w:basedOn w:val="TOC4"/>
    <w:uiPriority w:val="99"/>
    <w:semiHidden/>
    <w:rsid w:val="00B410BD"/>
  </w:style>
  <w:style w:type="paragraph" w:customStyle="1" w:styleId="Annexref">
    <w:name w:val="Annex_ref"/>
    <w:basedOn w:val="Normal"/>
    <w:next w:val="Normalaftertitle"/>
    <w:uiPriority w:val="99"/>
    <w:rsid w:val="00B410B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  <w:rsid w:val="00B410BD"/>
  </w:style>
  <w:style w:type="paragraph" w:customStyle="1" w:styleId="Tabletitle">
    <w:name w:val="Table_title"/>
    <w:basedOn w:val="Normal"/>
    <w:next w:val="Tablehead"/>
    <w:link w:val="TabletitleChar"/>
    <w:uiPriority w:val="99"/>
    <w:rsid w:val="00B410BD"/>
    <w:pPr>
      <w:keepNext/>
      <w:spacing w:before="0" w:after="120"/>
      <w:jc w:val="center"/>
    </w:pPr>
    <w:rPr>
      <w:b/>
      <w:bCs/>
    </w:rPr>
  </w:style>
  <w:style w:type="character" w:customStyle="1" w:styleId="TabletitleChar">
    <w:name w:val="Table_title Char"/>
    <w:basedOn w:val="DefaultParagraphFont"/>
    <w:link w:val="Tabletitle"/>
    <w:uiPriority w:val="99"/>
    <w:locked/>
    <w:rsid w:val="009867D1"/>
    <w:rPr>
      <w:b/>
      <w:bCs/>
      <w:sz w:val="24"/>
      <w:szCs w:val="24"/>
      <w:lang w:val="fr-FR" w:eastAsia="en-US"/>
    </w:rPr>
  </w:style>
  <w:style w:type="paragraph" w:customStyle="1" w:styleId="Summary">
    <w:name w:val="Summary"/>
    <w:basedOn w:val="Normal"/>
    <w:next w:val="Normalaftertitle"/>
    <w:uiPriority w:val="99"/>
    <w:rsid w:val="00B410BD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uiPriority w:val="99"/>
    <w:rsid w:val="007468DA"/>
    <w:pPr>
      <w:ind w:left="-85" w:firstLine="0"/>
    </w:pPr>
    <w:rPr>
      <w:lang w:val="en-US"/>
    </w:rPr>
  </w:style>
  <w:style w:type="paragraph" w:customStyle="1" w:styleId="Artheading">
    <w:name w:val="Art_heading"/>
    <w:basedOn w:val="Normal"/>
    <w:next w:val="Normalaftertitle"/>
    <w:uiPriority w:val="99"/>
    <w:rsid w:val="009867D1"/>
    <w:pPr>
      <w:spacing w:before="480"/>
      <w:jc w:val="center"/>
    </w:pPr>
    <w:rPr>
      <w:b/>
      <w:bCs/>
      <w:sz w:val="28"/>
      <w:szCs w:val="28"/>
    </w:rPr>
  </w:style>
  <w:style w:type="paragraph" w:customStyle="1" w:styleId="Figurewithouttitle">
    <w:name w:val="Figure_without_title"/>
    <w:basedOn w:val="Normal"/>
    <w:next w:val="Normalaftertitle"/>
    <w:uiPriority w:val="99"/>
    <w:rsid w:val="009867D1"/>
    <w:pPr>
      <w:keepLines/>
      <w:spacing w:before="240" w:after="120"/>
      <w:jc w:val="center"/>
    </w:pPr>
  </w:style>
  <w:style w:type="paragraph" w:customStyle="1" w:styleId="FirstFooter">
    <w:name w:val="FirstFooter"/>
    <w:basedOn w:val="Footer"/>
    <w:uiPriority w:val="99"/>
    <w:rsid w:val="009867D1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szCs w:val="16"/>
      <w:lang w:val="en-GB"/>
    </w:rPr>
  </w:style>
  <w:style w:type="paragraph" w:customStyle="1" w:styleId="Source">
    <w:name w:val="Source"/>
    <w:basedOn w:val="Normal"/>
    <w:next w:val="Normalaftertitle"/>
    <w:link w:val="SourceChar"/>
    <w:uiPriority w:val="99"/>
    <w:rsid w:val="009867D1"/>
    <w:pPr>
      <w:spacing w:before="840" w:after="200"/>
      <w:jc w:val="center"/>
    </w:pPr>
    <w:rPr>
      <w:b/>
      <w:bCs/>
      <w:sz w:val="28"/>
      <w:szCs w:val="28"/>
    </w:rPr>
  </w:style>
  <w:style w:type="character" w:customStyle="1" w:styleId="SourceChar">
    <w:name w:val="Source Char"/>
    <w:basedOn w:val="DefaultParagraphFont"/>
    <w:link w:val="Source"/>
    <w:uiPriority w:val="99"/>
    <w:locked/>
    <w:rsid w:val="009867D1"/>
    <w:rPr>
      <w:b/>
      <w:bCs/>
      <w:sz w:val="28"/>
      <w:szCs w:val="28"/>
      <w:lang w:val="en-GB" w:eastAsia="en-US"/>
    </w:rPr>
  </w:style>
  <w:style w:type="paragraph" w:customStyle="1" w:styleId="SpecialFooter">
    <w:name w:val="Special Footer"/>
    <w:basedOn w:val="Footer"/>
    <w:uiPriority w:val="99"/>
    <w:rsid w:val="009867D1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szCs w:val="16"/>
      <w:lang w:val="en-GB"/>
    </w:rPr>
  </w:style>
  <w:style w:type="paragraph" w:customStyle="1" w:styleId="Tableref">
    <w:name w:val="Table_ref"/>
    <w:basedOn w:val="Normal"/>
    <w:next w:val="Tabletitle"/>
    <w:uiPriority w:val="99"/>
    <w:rsid w:val="009867D1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uiPriority w:val="99"/>
    <w:rsid w:val="009867D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bCs w:val="0"/>
      <w:caps/>
    </w:rPr>
  </w:style>
  <w:style w:type="paragraph" w:customStyle="1" w:styleId="Title2">
    <w:name w:val="Title 2"/>
    <w:basedOn w:val="Title1"/>
    <w:next w:val="Title3"/>
    <w:uiPriority w:val="99"/>
    <w:rsid w:val="009867D1"/>
  </w:style>
  <w:style w:type="paragraph" w:customStyle="1" w:styleId="Title3">
    <w:name w:val="Title 3"/>
    <w:basedOn w:val="Title2"/>
    <w:next w:val="Title4"/>
    <w:uiPriority w:val="99"/>
    <w:rsid w:val="009867D1"/>
    <w:rPr>
      <w:caps w:val="0"/>
    </w:rPr>
  </w:style>
  <w:style w:type="paragraph" w:customStyle="1" w:styleId="Title4">
    <w:name w:val="Title 4"/>
    <w:basedOn w:val="Title3"/>
    <w:next w:val="Heading1"/>
    <w:uiPriority w:val="99"/>
    <w:rsid w:val="009867D1"/>
    <w:rPr>
      <w:b/>
      <w:bCs/>
    </w:rPr>
  </w:style>
  <w:style w:type="character" w:customStyle="1" w:styleId="Appdef">
    <w:name w:val="App_def"/>
    <w:basedOn w:val="DefaultParagraphFont"/>
    <w:uiPriority w:val="99"/>
    <w:rsid w:val="009867D1"/>
    <w:rPr>
      <w:rFonts w:ascii="Times New Roman" w:hAnsi="Times New Roman" w:cs="Times New Roman"/>
      <w:b/>
      <w:bCs/>
    </w:rPr>
  </w:style>
  <w:style w:type="character" w:customStyle="1" w:styleId="Appref">
    <w:name w:val="App_ref"/>
    <w:basedOn w:val="DefaultParagraphFont"/>
    <w:uiPriority w:val="99"/>
    <w:rsid w:val="009867D1"/>
  </w:style>
  <w:style w:type="character" w:customStyle="1" w:styleId="Artdef">
    <w:name w:val="Art_def"/>
    <w:basedOn w:val="DefaultParagraphFont"/>
    <w:uiPriority w:val="99"/>
    <w:rsid w:val="009867D1"/>
    <w:rPr>
      <w:rFonts w:ascii="Times New Roman" w:hAnsi="Times New Roman" w:cs="Times New Roman"/>
      <w:b/>
      <w:bCs/>
    </w:rPr>
  </w:style>
  <w:style w:type="character" w:customStyle="1" w:styleId="Artref">
    <w:name w:val="Art_ref"/>
    <w:basedOn w:val="DefaultParagraphFont"/>
    <w:uiPriority w:val="99"/>
    <w:rsid w:val="009867D1"/>
  </w:style>
  <w:style w:type="character" w:customStyle="1" w:styleId="Recdef">
    <w:name w:val="Rec_def"/>
    <w:basedOn w:val="DefaultParagraphFont"/>
    <w:uiPriority w:val="99"/>
    <w:rsid w:val="009867D1"/>
    <w:rPr>
      <w:b/>
      <w:bCs/>
    </w:rPr>
  </w:style>
  <w:style w:type="character" w:customStyle="1" w:styleId="Resdef">
    <w:name w:val="Res_def"/>
    <w:basedOn w:val="DefaultParagraphFont"/>
    <w:uiPriority w:val="99"/>
    <w:rsid w:val="009867D1"/>
    <w:rPr>
      <w:rFonts w:ascii="Times New Roman" w:hAnsi="Times New Roman" w:cs="Times New Roman"/>
      <w:b/>
      <w:bCs/>
    </w:rPr>
  </w:style>
  <w:style w:type="character" w:customStyle="1" w:styleId="Tablefreq">
    <w:name w:val="Table_freq"/>
    <w:basedOn w:val="DefaultParagraphFont"/>
    <w:uiPriority w:val="99"/>
    <w:rsid w:val="009867D1"/>
    <w:rPr>
      <w:b/>
      <w:bCs/>
      <w:color w:val="auto"/>
    </w:rPr>
  </w:style>
  <w:style w:type="paragraph" w:customStyle="1" w:styleId="Formal">
    <w:name w:val="Formal"/>
    <w:basedOn w:val="ASN1"/>
    <w:uiPriority w:val="99"/>
    <w:rsid w:val="009867D1"/>
    <w:pPr>
      <w:tabs>
        <w:tab w:val="left" w:pos="794"/>
        <w:tab w:val="left" w:pos="1191"/>
        <w:tab w:val="left" w:pos="1588"/>
        <w:tab w:val="left" w:pos="1985"/>
      </w:tabs>
      <w:jc w:val="left"/>
    </w:pPr>
    <w:rPr>
      <w:rFonts w:ascii="Courier New" w:hAnsi="Courier New" w:cs="Courier New"/>
      <w:b w:val="0"/>
      <w:bCs w:val="0"/>
      <w:lang w:val="en-GB"/>
    </w:rPr>
  </w:style>
  <w:style w:type="paragraph" w:customStyle="1" w:styleId="Section1">
    <w:name w:val="Section_1"/>
    <w:basedOn w:val="Normal"/>
    <w:next w:val="Normal"/>
    <w:uiPriority w:val="99"/>
    <w:rsid w:val="009867D1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  <w:bCs/>
    </w:rPr>
  </w:style>
  <w:style w:type="paragraph" w:customStyle="1" w:styleId="Section2">
    <w:name w:val="Section_2"/>
    <w:basedOn w:val="Normal"/>
    <w:next w:val="Normal"/>
    <w:uiPriority w:val="99"/>
    <w:rsid w:val="009867D1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  <w:iCs/>
    </w:rPr>
  </w:style>
  <w:style w:type="paragraph" w:customStyle="1" w:styleId="AnnexNotitle0">
    <w:name w:val="Annex_No &amp; title"/>
    <w:basedOn w:val="Normal"/>
    <w:next w:val="Normalaftertitle"/>
    <w:link w:val="AnnexNotitleChar"/>
    <w:uiPriority w:val="99"/>
    <w:rsid w:val="009867D1"/>
    <w:pPr>
      <w:keepNext/>
      <w:keepLines/>
      <w:spacing w:before="480"/>
      <w:jc w:val="center"/>
    </w:pPr>
    <w:rPr>
      <w:rFonts w:eastAsia="MS Mincho"/>
      <w:b/>
      <w:bCs/>
      <w:sz w:val="28"/>
      <w:szCs w:val="28"/>
    </w:rPr>
  </w:style>
  <w:style w:type="character" w:customStyle="1" w:styleId="AnnexNotitleChar">
    <w:name w:val="Annex_No &amp; title Char"/>
    <w:basedOn w:val="DefaultParagraphFont"/>
    <w:link w:val="AnnexNotitle0"/>
    <w:uiPriority w:val="99"/>
    <w:locked/>
    <w:rsid w:val="009867D1"/>
    <w:rPr>
      <w:rFonts w:eastAsia="MS Mincho"/>
      <w:b/>
      <w:bCs/>
      <w:sz w:val="28"/>
      <w:szCs w:val="28"/>
      <w:lang w:val="en-GB" w:eastAsia="en-US"/>
    </w:rPr>
  </w:style>
  <w:style w:type="paragraph" w:styleId="BodyText">
    <w:name w:val="Body Text"/>
    <w:basedOn w:val="Normal"/>
    <w:link w:val="BodyTextChar1"/>
    <w:uiPriority w:val="99"/>
    <w:rsid w:val="009867D1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spacing w:before="0" w:line="360" w:lineRule="auto"/>
      <w:textAlignment w:val="auto"/>
    </w:pPr>
    <w:rPr>
      <w:rFonts w:ascii="Arial" w:eastAsia="MS Mincho" w:hAnsi="Arial" w:cs="Arial"/>
      <w:lang w:val="en-US" w:eastAsia="ja-JP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A224B"/>
    <w:rPr>
      <w:lang w:val="fr-FR" w:eastAsia="en-US"/>
    </w:r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sid w:val="009867D1"/>
    <w:rPr>
      <w:rFonts w:ascii="Arial" w:eastAsia="MS Mincho" w:hAnsi="Arial" w:cs="Arial"/>
      <w:sz w:val="22"/>
      <w:szCs w:val="22"/>
      <w:lang w:val="en-US" w:eastAsia="ja-JP"/>
    </w:rPr>
  </w:style>
  <w:style w:type="character" w:styleId="Hyperlink">
    <w:name w:val="Hyperlink"/>
    <w:basedOn w:val="DefaultParagraphFont"/>
    <w:uiPriority w:val="99"/>
    <w:rsid w:val="009867D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9867D1"/>
    <w:rPr>
      <w:color w:val="800080"/>
      <w:u w:val="single"/>
    </w:rPr>
  </w:style>
  <w:style w:type="table" w:styleId="TableGrid">
    <w:name w:val="Table Grid"/>
    <w:basedOn w:val="TableNormal"/>
    <w:uiPriority w:val="99"/>
    <w:rsid w:val="004268F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0">
    <w:name w:val="Стиль Table_text + По центру"/>
    <w:basedOn w:val="Tabletext"/>
    <w:uiPriority w:val="99"/>
    <w:rsid w:val="00A12848"/>
    <w:pPr>
      <w:jc w:val="center"/>
    </w:pPr>
    <w:rPr>
      <w:sz w:val="20"/>
      <w:szCs w:val="20"/>
    </w:rPr>
  </w:style>
  <w:style w:type="paragraph" w:customStyle="1" w:styleId="Tabletext1">
    <w:name w:val="Стиль Table_text + полужирный"/>
    <w:basedOn w:val="Tabletext"/>
    <w:uiPriority w:val="99"/>
    <w:rsid w:val="00A12848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2.wmf"/><Relationship Id="rId42" Type="http://schemas.openxmlformats.org/officeDocument/2006/relationships/image" Target="media/image16.emf"/><Relationship Id="rId47" Type="http://schemas.openxmlformats.org/officeDocument/2006/relationships/oleObject" Target="embeddings/oleObject17.bin"/><Relationship Id="rId50" Type="http://schemas.openxmlformats.org/officeDocument/2006/relationships/image" Target="media/image20.wmf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5.bin"/><Relationship Id="rId68" Type="http://schemas.openxmlformats.org/officeDocument/2006/relationships/image" Target="media/image29.wmf"/><Relationship Id="rId7" Type="http://schemas.openxmlformats.org/officeDocument/2006/relationships/endnotes" Target="endnotes.xml"/><Relationship Id="rId71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9" Type="http://schemas.openxmlformats.org/officeDocument/2006/relationships/oleObject" Target="embeddings/oleObject8.bin"/><Relationship Id="rId11" Type="http://schemas.openxmlformats.org/officeDocument/2006/relationships/hyperlink" Target="http://www.itu.int/publications/R-REC/en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5.e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4.wmf"/><Relationship Id="rId66" Type="http://schemas.openxmlformats.org/officeDocument/2006/relationships/image" Target="media/image28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61" Type="http://schemas.openxmlformats.org/officeDocument/2006/relationships/oleObject" Target="embeddings/oleObject24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6.bin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8.bin"/><Relationship Id="rId8" Type="http://schemas.openxmlformats.org/officeDocument/2006/relationships/header" Target="header1.xml"/><Relationship Id="rId51" Type="http://schemas.openxmlformats.org/officeDocument/2006/relationships/oleObject" Target="embeddings/oleObject19.bin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20" Type="http://schemas.openxmlformats.org/officeDocument/2006/relationships/image" Target="media/image5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0ECB2-2299-4EBD-8791-8C41B10B3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52</TotalTime>
  <Pages>20</Pages>
  <Words>5416</Words>
  <Characters>33480</Characters>
  <Application>Microsoft Office Word</Application>
  <DocSecurity>0</DocSecurity>
  <Lines>2790</Lines>
  <Paragraphs>1944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36952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Édition: 05.11.09/MCJ2ème épreuve: 02.12.09/MCJREV - 14.01.10 - HB</dc:description>
  <cp:lastModifiedBy>Gribkova</cp:lastModifiedBy>
  <cp:revision>11</cp:revision>
  <cp:lastPrinted>2010-07-22T14:06:00Z</cp:lastPrinted>
  <dcterms:created xsi:type="dcterms:W3CDTF">2010-07-19T09:32:00Z</dcterms:created>
  <dcterms:modified xsi:type="dcterms:W3CDTF">2010-07-22T14:15:00Z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