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F1A" w:rsidRDefault="000B5F1A" w:rsidP="00EF4E78"/>
    <w:p w:rsidR="000B5F1A" w:rsidRDefault="000B5F1A" w:rsidP="00EF4E78"/>
    <w:p w:rsidR="000B5F1A" w:rsidRDefault="000B5F1A" w:rsidP="00EF4E78"/>
    <w:p w:rsidR="000B5F1A" w:rsidRDefault="000B5F1A" w:rsidP="00EF4E78"/>
    <w:p w:rsidR="000B5F1A" w:rsidRDefault="000B5F1A" w:rsidP="00EF4E78"/>
    <w:p w:rsidR="000B5F1A" w:rsidRDefault="000B5F1A" w:rsidP="00EF4E78"/>
    <w:p w:rsidR="000B5F1A" w:rsidRDefault="000B5F1A" w:rsidP="00EF4E78"/>
    <w:p w:rsidR="000B5F1A" w:rsidRDefault="000B5F1A" w:rsidP="00EF4E78"/>
    <w:p w:rsidR="000B5F1A" w:rsidRDefault="000B5F1A" w:rsidP="00EF4E78"/>
    <w:p w:rsidR="000B5F1A" w:rsidRDefault="000B5F1A" w:rsidP="00EF4E78"/>
    <w:p w:rsidR="000B5F1A" w:rsidRDefault="000B5F1A" w:rsidP="00EF4E78"/>
    <w:p w:rsidR="000B5F1A" w:rsidRDefault="000B5F1A" w:rsidP="00EF4E78"/>
    <w:tbl>
      <w:tblPr>
        <w:tblW w:w="10089" w:type="dxa"/>
        <w:tblLook w:val="01E0" w:firstRow="1" w:lastRow="1" w:firstColumn="1" w:lastColumn="1" w:noHBand="0" w:noVBand="0"/>
      </w:tblPr>
      <w:tblGrid>
        <w:gridCol w:w="10089"/>
      </w:tblGrid>
      <w:tr w:rsidR="000B5F1A" w:rsidRPr="0033209F">
        <w:tc>
          <w:tcPr>
            <w:tcW w:w="10089" w:type="dxa"/>
          </w:tcPr>
          <w:p w:rsidR="000B5F1A" w:rsidRPr="0033209F" w:rsidRDefault="000B5F1A" w:rsidP="00EF4E78">
            <w:pPr>
              <w:spacing w:before="380"/>
              <w:jc w:val="right"/>
              <w:rPr>
                <w:rFonts w:ascii="Tahoma" w:hAnsi="Tahoma" w:cs="Tahoma"/>
                <w:b/>
                <w:bCs/>
                <w:iCs/>
                <w:color w:val="243285"/>
                <w:sz w:val="32"/>
                <w:szCs w:val="32"/>
                <w:lang w:val="en-US"/>
              </w:rPr>
            </w:pPr>
          </w:p>
          <w:p w:rsidR="000B5F1A" w:rsidRPr="0033209F" w:rsidRDefault="000B5F1A" w:rsidP="00E2229B">
            <w:pPr>
              <w:spacing w:before="380"/>
              <w:jc w:val="right"/>
              <w:rPr>
                <w:rFonts w:ascii="Tahoma" w:hAnsi="Tahoma" w:cs="Tahoma"/>
                <w:b/>
                <w:bCs/>
                <w:iCs/>
                <w:color w:val="243285"/>
                <w:sz w:val="36"/>
                <w:szCs w:val="36"/>
                <w:lang w:eastAsia="zh-CN"/>
              </w:rPr>
            </w:pPr>
            <w:r w:rsidRPr="0033209F">
              <w:rPr>
                <w:rFonts w:ascii="Tahoma" w:hAnsi="Tahoma" w:cs="Tahoma"/>
                <w:b/>
                <w:bCs/>
                <w:iCs/>
                <w:color w:val="243285"/>
                <w:sz w:val="36"/>
                <w:szCs w:val="36"/>
              </w:rPr>
              <w:t xml:space="preserve">ITU-R  </w:t>
            </w:r>
            <w:r w:rsidR="00BA4699">
              <w:rPr>
                <w:rFonts w:ascii="Tahoma" w:hAnsi="Tahoma" w:cs="Tahoma" w:hint="eastAsia"/>
                <w:b/>
                <w:bCs/>
                <w:iCs/>
                <w:color w:val="243285"/>
                <w:sz w:val="36"/>
                <w:szCs w:val="36"/>
                <w:lang w:eastAsia="zh-CN"/>
              </w:rPr>
              <w:t>SA.1</w:t>
            </w:r>
            <w:r w:rsidR="00BA4699">
              <w:rPr>
                <w:rFonts w:ascii="Tahoma" w:hAnsi="Tahoma" w:cs="Tahoma"/>
                <w:b/>
                <w:bCs/>
                <w:iCs/>
                <w:color w:val="243285"/>
                <w:sz w:val="36"/>
                <w:szCs w:val="36"/>
                <w:lang w:eastAsia="zh-CN"/>
              </w:rPr>
              <w:t>414</w:t>
            </w:r>
            <w:r w:rsidR="00305D60">
              <w:rPr>
                <w:rFonts w:ascii="Tahoma" w:hAnsi="Tahoma" w:cs="Tahoma" w:hint="eastAsia"/>
                <w:b/>
                <w:bCs/>
                <w:iCs/>
                <w:color w:val="243285"/>
                <w:sz w:val="36"/>
                <w:szCs w:val="36"/>
                <w:lang w:eastAsia="zh-CN"/>
              </w:rPr>
              <w:t>-</w:t>
            </w:r>
            <w:r w:rsidR="00E2229B">
              <w:rPr>
                <w:rFonts w:ascii="Tahoma" w:hAnsi="Tahoma" w:cs="Tahoma"/>
                <w:b/>
                <w:bCs/>
                <w:iCs/>
                <w:color w:val="243285"/>
                <w:sz w:val="36"/>
                <w:szCs w:val="36"/>
                <w:lang w:eastAsia="zh-CN"/>
              </w:rPr>
              <w:t>2</w:t>
            </w:r>
            <w:r w:rsidR="002B1A45">
              <w:rPr>
                <w:rFonts w:ascii="Tahoma" w:hAnsi="Tahoma" w:cs="Tahoma"/>
                <w:b/>
                <w:bCs/>
                <w:iCs/>
                <w:color w:val="243285"/>
                <w:sz w:val="36"/>
                <w:szCs w:val="36"/>
                <w:lang w:eastAsia="zh-CN"/>
              </w:rPr>
              <w:t xml:space="preserve"> </w:t>
            </w:r>
            <w:r w:rsidRPr="00A414EE">
              <w:rPr>
                <w:rFonts w:ascii="SimHei" w:eastAsia="SimHei" w:hAnsi="SimSun" w:cs="Tahoma" w:hint="eastAsia"/>
                <w:b/>
                <w:bCs/>
                <w:iCs/>
                <w:color w:val="243285"/>
                <w:sz w:val="36"/>
                <w:szCs w:val="36"/>
                <w:lang w:eastAsia="zh-CN"/>
              </w:rPr>
              <w:t>建议书</w:t>
            </w:r>
          </w:p>
          <w:p w:rsidR="000B5F1A" w:rsidRPr="0033209F" w:rsidRDefault="000B5F1A" w:rsidP="00E2229B">
            <w:pPr>
              <w:spacing w:before="80"/>
              <w:jc w:val="right"/>
              <w:rPr>
                <w:rFonts w:ascii="Tahoma" w:hAnsi="Tahoma" w:cs="Tahoma"/>
                <w:b/>
                <w:bCs/>
                <w:iCs/>
                <w:color w:val="243285"/>
                <w:szCs w:val="24"/>
              </w:rPr>
            </w:pPr>
            <w:r w:rsidRPr="0033209F">
              <w:rPr>
                <w:rFonts w:ascii="Tahoma" w:hAnsi="Tahoma" w:cs="Tahoma"/>
                <w:b/>
                <w:bCs/>
                <w:iCs/>
                <w:color w:val="243285"/>
                <w:szCs w:val="24"/>
              </w:rPr>
              <w:t>(</w:t>
            </w:r>
            <w:r w:rsidR="00E2229B">
              <w:rPr>
                <w:rFonts w:ascii="Tahoma" w:hAnsi="Tahoma" w:cs="Tahoma"/>
                <w:b/>
                <w:bCs/>
                <w:iCs/>
                <w:color w:val="243285"/>
                <w:szCs w:val="24"/>
                <w:lang w:eastAsia="zh-CN"/>
              </w:rPr>
              <w:t>07</w:t>
            </w:r>
            <w:r w:rsidRPr="0033209F">
              <w:rPr>
                <w:rFonts w:ascii="Tahoma" w:hAnsi="Tahoma" w:cs="Tahoma"/>
                <w:b/>
                <w:bCs/>
                <w:iCs/>
                <w:color w:val="243285"/>
                <w:szCs w:val="24"/>
              </w:rPr>
              <w:t>/</w:t>
            </w:r>
            <w:r w:rsidRPr="0033209F">
              <w:rPr>
                <w:rFonts w:ascii="Tahoma" w:hAnsi="Tahoma" w:cs="Tahoma" w:hint="eastAsia"/>
                <w:b/>
                <w:bCs/>
                <w:iCs/>
                <w:color w:val="243285"/>
                <w:szCs w:val="24"/>
                <w:lang w:eastAsia="zh-CN"/>
              </w:rPr>
              <w:t>20</w:t>
            </w:r>
            <w:r w:rsidR="00BA4699">
              <w:rPr>
                <w:rFonts w:ascii="Tahoma" w:hAnsi="Tahoma" w:cs="Tahoma" w:hint="eastAsia"/>
                <w:b/>
                <w:bCs/>
                <w:iCs/>
                <w:color w:val="243285"/>
                <w:szCs w:val="24"/>
                <w:lang w:eastAsia="zh-CN"/>
              </w:rPr>
              <w:t>1</w:t>
            </w:r>
            <w:r w:rsidR="00E2229B">
              <w:rPr>
                <w:rFonts w:ascii="Tahoma" w:hAnsi="Tahoma" w:cs="Tahoma"/>
                <w:b/>
                <w:bCs/>
                <w:iCs/>
                <w:color w:val="243285"/>
                <w:szCs w:val="24"/>
                <w:lang w:eastAsia="zh-CN"/>
              </w:rPr>
              <w:t>7</w:t>
            </w:r>
            <w:r w:rsidRPr="0033209F">
              <w:rPr>
                <w:rFonts w:ascii="Tahoma" w:hAnsi="Tahoma" w:cs="Tahoma"/>
                <w:b/>
                <w:bCs/>
                <w:iCs/>
                <w:color w:val="243285"/>
                <w:szCs w:val="24"/>
              </w:rPr>
              <w:t>)</w:t>
            </w:r>
          </w:p>
        </w:tc>
      </w:tr>
      <w:tr w:rsidR="000B5F1A" w:rsidRPr="00AE55E5">
        <w:tc>
          <w:tcPr>
            <w:tcW w:w="10089" w:type="dxa"/>
          </w:tcPr>
          <w:p w:rsidR="00267D64" w:rsidRPr="0033209F" w:rsidRDefault="00267D64" w:rsidP="00EF4E78">
            <w:pPr>
              <w:spacing w:before="80"/>
              <w:jc w:val="right"/>
              <w:rPr>
                <w:rFonts w:ascii="Tahoma" w:hAnsi="Tahoma" w:cs="Tahoma"/>
                <w:b/>
                <w:bCs/>
                <w:iCs/>
                <w:color w:val="243285"/>
                <w:sz w:val="44"/>
                <w:szCs w:val="44"/>
                <w:lang w:eastAsia="zh-CN"/>
              </w:rPr>
            </w:pPr>
          </w:p>
          <w:p w:rsidR="000B5F1A" w:rsidRPr="003B0DA0" w:rsidRDefault="00173332" w:rsidP="00EF4E78">
            <w:pPr>
              <w:spacing w:before="80"/>
              <w:jc w:val="right"/>
              <w:rPr>
                <w:rFonts w:ascii="SimHei" w:eastAsia="SimHei" w:hAnsi="Tahoma" w:cs="Tahoma"/>
                <w:b/>
                <w:bCs/>
                <w:iCs/>
                <w:color w:val="243285"/>
                <w:sz w:val="44"/>
                <w:szCs w:val="44"/>
                <w:lang w:val="en-US" w:eastAsia="zh-CN"/>
              </w:rPr>
            </w:pPr>
            <w:r w:rsidRPr="00173332">
              <w:rPr>
                <w:rFonts w:ascii="SimHei" w:eastAsia="SimHei" w:hAnsi="Tahoma" w:cs="Tahoma" w:hint="eastAsia"/>
                <w:b/>
                <w:bCs/>
                <w:color w:val="243285"/>
                <w:sz w:val="44"/>
                <w:szCs w:val="44"/>
                <w:lang w:val="en-US" w:eastAsia="zh-CN"/>
              </w:rPr>
              <w:t>数据中继卫星</w:t>
            </w:r>
            <w:r w:rsidR="0082112A" w:rsidRPr="0082112A">
              <w:rPr>
                <w:rFonts w:ascii="SimHei" w:eastAsia="SimHei" w:hAnsi="Tahoma" w:cs="Tahoma" w:hint="eastAsia"/>
                <w:b/>
                <w:bCs/>
                <w:color w:val="243285"/>
                <w:sz w:val="44"/>
                <w:szCs w:val="44"/>
                <w:lang w:val="en-US" w:eastAsia="zh-CN"/>
              </w:rPr>
              <w:t>系统的特性</w:t>
            </w:r>
          </w:p>
          <w:p w:rsidR="00267D64" w:rsidRDefault="00267D64" w:rsidP="00EF4E78">
            <w:pPr>
              <w:spacing w:before="80"/>
              <w:jc w:val="right"/>
              <w:rPr>
                <w:rFonts w:ascii="Tahoma" w:hAnsi="Tahoma" w:cs="Tahoma"/>
                <w:b/>
                <w:bCs/>
                <w:iCs/>
                <w:color w:val="243285"/>
                <w:sz w:val="44"/>
                <w:szCs w:val="44"/>
                <w:lang w:val="en-US" w:eastAsia="zh-CN"/>
              </w:rPr>
            </w:pPr>
          </w:p>
          <w:p w:rsidR="000B5F1A" w:rsidRPr="0033209F" w:rsidRDefault="000B5F1A" w:rsidP="00EF4E78">
            <w:pPr>
              <w:spacing w:before="80"/>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0B5F1A" w:rsidRPr="0033209F">
        <w:tc>
          <w:tcPr>
            <w:tcW w:w="10089" w:type="dxa"/>
          </w:tcPr>
          <w:p w:rsidR="000B5F1A" w:rsidRPr="0033209F" w:rsidRDefault="000B5F1A" w:rsidP="00EF4E78">
            <w:pPr>
              <w:spacing w:before="80"/>
              <w:ind w:right="640"/>
              <w:rPr>
                <w:rFonts w:ascii="Tahoma" w:hAnsi="Tahoma" w:cs="Tahoma"/>
                <w:b/>
                <w:bCs/>
                <w:iCs/>
                <w:color w:val="243285"/>
                <w:sz w:val="32"/>
                <w:szCs w:val="32"/>
                <w:lang w:val="en-US" w:eastAsia="zh-CN"/>
              </w:rPr>
            </w:pPr>
          </w:p>
          <w:p w:rsidR="000B5F1A" w:rsidRPr="0033209F" w:rsidRDefault="000B5F1A" w:rsidP="00E2229B">
            <w:pPr>
              <w:spacing w:before="80" w:after="180"/>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S</w:t>
            </w:r>
            <w:r w:rsidR="00A414EE">
              <w:rPr>
                <w:rFonts w:ascii="Tahoma" w:hAnsi="Tahoma" w:cs="Tahoma" w:hint="eastAsia"/>
                <w:b/>
                <w:bCs/>
                <w:iCs/>
                <w:color w:val="243285"/>
                <w:sz w:val="36"/>
                <w:szCs w:val="36"/>
                <w:lang w:val="en-US" w:eastAsia="zh-CN"/>
              </w:rPr>
              <w:t>A</w:t>
            </w:r>
            <w:r w:rsidR="002B1A45">
              <w:rPr>
                <w:rFonts w:ascii="Tahoma" w:hAnsi="Tahoma" w:cs="Tahoma"/>
                <w:b/>
                <w:bCs/>
                <w:iCs/>
                <w:color w:val="243285"/>
                <w:sz w:val="36"/>
                <w:szCs w:val="36"/>
                <w:lang w:val="en-US" w:eastAsia="zh-CN"/>
              </w:rPr>
              <w:t xml:space="preserve"> </w:t>
            </w:r>
            <w:r w:rsidRPr="0033209F">
              <w:rPr>
                <w:rFonts w:ascii="SimHei" w:eastAsia="SimHei" w:hAnsi="Tahoma" w:cs="Tahoma" w:hint="eastAsia"/>
                <w:b/>
                <w:bCs/>
                <w:iCs/>
                <w:color w:val="243285"/>
                <w:sz w:val="36"/>
                <w:szCs w:val="36"/>
                <w:lang w:val="en-US" w:eastAsia="zh-CN"/>
              </w:rPr>
              <w:t>系列</w:t>
            </w:r>
          </w:p>
          <w:p w:rsidR="000B5F1A" w:rsidRPr="00A414EE" w:rsidRDefault="00A414EE" w:rsidP="00EF4E78">
            <w:pPr>
              <w:spacing w:before="80"/>
              <w:jc w:val="right"/>
              <w:rPr>
                <w:rFonts w:ascii="SimHei" w:eastAsia="SimHei" w:hAnsi="Tahoma" w:cs="Tahoma"/>
                <w:b/>
                <w:bCs/>
                <w:iCs/>
                <w:color w:val="243285"/>
                <w:sz w:val="36"/>
                <w:szCs w:val="36"/>
                <w:lang w:val="en-US" w:eastAsia="zh-CN"/>
              </w:rPr>
            </w:pPr>
            <w:r w:rsidRPr="00A414EE">
              <w:rPr>
                <w:rFonts w:ascii="SimHei" w:eastAsia="SimHei" w:hint="eastAsia"/>
                <w:b/>
                <w:bCs/>
                <w:color w:val="000080"/>
                <w:sz w:val="36"/>
                <w:szCs w:val="36"/>
                <w:lang w:val="en-US" w:eastAsia="zh-CN"/>
              </w:rPr>
              <w:t>空间应用和气象</w:t>
            </w:r>
          </w:p>
          <w:p w:rsidR="000B5F1A" w:rsidRPr="0033209F" w:rsidRDefault="000B5F1A" w:rsidP="00EF4E78">
            <w:pPr>
              <w:spacing w:before="80"/>
              <w:jc w:val="right"/>
              <w:rPr>
                <w:rFonts w:ascii="Tahoma" w:hAnsi="Tahoma" w:cs="Tahoma"/>
                <w:b/>
                <w:bCs/>
                <w:iCs/>
                <w:color w:val="243285"/>
                <w:sz w:val="32"/>
                <w:szCs w:val="32"/>
                <w:lang w:val="en-US" w:eastAsia="zh-CN"/>
              </w:rPr>
            </w:pPr>
          </w:p>
        </w:tc>
      </w:tr>
    </w:tbl>
    <w:p w:rsidR="000B5F1A" w:rsidRDefault="000B5F1A" w:rsidP="00EF4E78">
      <w:pPr>
        <w:spacing w:before="80"/>
        <w:rPr>
          <w:i/>
          <w:sz w:val="22"/>
          <w:lang w:val="en-US" w:eastAsia="zh-CN"/>
        </w:rPr>
      </w:pPr>
    </w:p>
    <w:p w:rsidR="000B5F1A" w:rsidRDefault="000B5F1A" w:rsidP="00EF4E78">
      <w:pPr>
        <w:spacing w:before="80"/>
        <w:rPr>
          <w:i/>
          <w:sz w:val="22"/>
          <w:lang w:val="en-US" w:eastAsia="zh-CN"/>
        </w:rPr>
      </w:pPr>
    </w:p>
    <w:p w:rsidR="000B5F1A" w:rsidRDefault="000B5F1A" w:rsidP="00EF4E78">
      <w:pPr>
        <w:spacing w:before="80"/>
        <w:rPr>
          <w:i/>
          <w:sz w:val="22"/>
          <w:lang w:val="en-US" w:eastAsia="zh-CN"/>
        </w:rPr>
      </w:pPr>
    </w:p>
    <w:p w:rsidR="000B5F1A" w:rsidRDefault="000B5F1A" w:rsidP="00EF4E78">
      <w:pPr>
        <w:spacing w:before="80"/>
        <w:rPr>
          <w:i/>
          <w:sz w:val="22"/>
          <w:lang w:val="en-US" w:eastAsia="zh-CN"/>
        </w:rPr>
      </w:pPr>
    </w:p>
    <w:p w:rsidR="000B5F1A" w:rsidRPr="00D51444" w:rsidRDefault="000B5F1A" w:rsidP="00EF4E78">
      <w:pPr>
        <w:rPr>
          <w:lang w:val="en-US" w:eastAsia="zh-CN"/>
        </w:rPr>
        <w:sectPr w:rsidR="000B5F1A" w:rsidRPr="00D51444" w:rsidSect="00A414EE">
          <w:headerReference w:type="even" r:id="rId8"/>
          <w:headerReference w:type="default" r:id="rId9"/>
          <w:pgSz w:w="11907" w:h="16834" w:code="9"/>
          <w:pgMar w:top="1089" w:right="1089" w:bottom="284" w:left="1089" w:header="567" w:footer="284" w:gutter="0"/>
          <w:paperSrc w:first="15" w:other="15"/>
          <w:cols w:space="720"/>
        </w:sectPr>
      </w:pPr>
    </w:p>
    <w:p w:rsidR="00BD1A63" w:rsidRPr="008A06DF" w:rsidRDefault="00BD1A63" w:rsidP="00053614">
      <w:pPr>
        <w:pStyle w:val="Heading1"/>
        <w:spacing w:before="0"/>
        <w:jc w:val="center"/>
        <w:rPr>
          <w:bCs/>
          <w:lang w:val="en-US" w:eastAsia="zh-CN"/>
        </w:rPr>
      </w:pPr>
      <w:r w:rsidRPr="008A06DF">
        <w:rPr>
          <w:lang w:eastAsia="zh-CN"/>
        </w:rPr>
        <w:lastRenderedPageBreak/>
        <w:t>前言</w:t>
      </w:r>
    </w:p>
    <w:p w:rsidR="008A193F" w:rsidRPr="00355C93" w:rsidRDefault="008A193F" w:rsidP="008120C9">
      <w:pPr>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BD1A63" w:rsidRPr="008A06DF" w:rsidRDefault="008A193F" w:rsidP="008120C9">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BD1A63" w:rsidRPr="00165141" w:rsidRDefault="00BD1A63" w:rsidP="008120C9">
      <w:pPr>
        <w:pStyle w:val="Heading1"/>
        <w:jc w:val="center"/>
        <w:rPr>
          <w:lang w:val="en-US" w:eastAsia="zh-CN"/>
        </w:rPr>
      </w:pPr>
      <w:r w:rsidRPr="00165141">
        <w:rPr>
          <w:rFonts w:hint="eastAsia"/>
          <w:lang w:eastAsia="zh-CN"/>
        </w:rPr>
        <w:t>知识产权政策</w:t>
      </w:r>
      <w:r w:rsidR="00001FF7" w:rsidRPr="00165141">
        <w:rPr>
          <w:rFonts w:hint="eastAsia"/>
          <w:lang w:val="en-US" w:eastAsia="zh-CN"/>
        </w:rPr>
        <w:t>（</w:t>
      </w:r>
      <w:r w:rsidRPr="00165141">
        <w:rPr>
          <w:lang w:val="en-US" w:eastAsia="zh-CN"/>
        </w:rPr>
        <w:t>IPR</w:t>
      </w:r>
      <w:r w:rsidR="00001FF7" w:rsidRPr="00165141">
        <w:rPr>
          <w:rFonts w:hint="eastAsia"/>
          <w:lang w:val="en-US" w:eastAsia="zh-CN"/>
        </w:rPr>
        <w:t>）</w:t>
      </w:r>
    </w:p>
    <w:p w:rsidR="00BD1A63" w:rsidRPr="008A06DF" w:rsidRDefault="008A193F" w:rsidP="00EF4E78">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BD1A63" w:rsidRDefault="00BD1A63" w:rsidP="00EF4E78">
      <w:pPr>
        <w:jc w:val="center"/>
        <w:rPr>
          <w:sz w:val="22"/>
          <w:lang w:val="en-US" w:eastAsia="zh-CN"/>
        </w:rPr>
      </w:pPr>
    </w:p>
    <w:p w:rsidR="00BD1A63" w:rsidRDefault="00BD1A63" w:rsidP="00EF4E78">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8A193F" w:rsidTr="008120C9">
        <w:tc>
          <w:tcPr>
            <w:tcW w:w="9748" w:type="dxa"/>
            <w:gridSpan w:val="2"/>
          </w:tcPr>
          <w:p w:rsidR="008A193F" w:rsidRPr="00C12100" w:rsidRDefault="008A193F" w:rsidP="00EF4E7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00A414EE">
              <w:rPr>
                <w:rFonts w:hint="eastAsia"/>
                <w:bCs/>
                <w:lang w:val="en-US" w:eastAsia="zh-CN"/>
              </w:rPr>
              <w:t xml:space="preserve"> </w:t>
            </w:r>
            <w:r w:rsidRPr="00C12100">
              <w:rPr>
                <w:rFonts w:hint="eastAsia"/>
                <w:bCs/>
                <w:lang w:val="en-US" w:eastAsia="zh-CN"/>
              </w:rPr>
              <w:t>系列建议书</w:t>
            </w:r>
          </w:p>
          <w:p w:rsidR="008A193F" w:rsidRPr="00F128B0" w:rsidRDefault="008A193F" w:rsidP="00EF4E78">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8A193F" w:rsidRPr="00355C93" w:rsidTr="008120C9">
        <w:tc>
          <w:tcPr>
            <w:tcW w:w="960" w:type="dxa"/>
          </w:tcPr>
          <w:p w:rsidR="008A193F" w:rsidRPr="00355C93" w:rsidRDefault="008A193F" w:rsidP="00EF4E78">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8A193F" w:rsidRPr="00355C93" w:rsidRDefault="008A193F" w:rsidP="00EF4E7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8A193F" w:rsidRPr="00355C93" w:rsidTr="008120C9">
        <w:tc>
          <w:tcPr>
            <w:tcW w:w="960" w:type="dxa"/>
          </w:tcPr>
          <w:p w:rsidR="008A193F" w:rsidRPr="00355C93" w:rsidRDefault="008A193F" w:rsidP="00EF4E78">
            <w:pPr>
              <w:spacing w:before="30" w:after="30"/>
              <w:ind w:left="57"/>
              <w:jc w:val="left"/>
              <w:rPr>
                <w:b/>
                <w:bCs/>
                <w:sz w:val="20"/>
                <w:lang w:val="en-US"/>
              </w:rPr>
            </w:pPr>
            <w:r w:rsidRPr="00355C93">
              <w:rPr>
                <w:b/>
                <w:bCs/>
                <w:sz w:val="20"/>
                <w:lang w:val="en-US"/>
              </w:rPr>
              <w:t>BO</w:t>
            </w:r>
          </w:p>
        </w:tc>
        <w:tc>
          <w:tcPr>
            <w:tcW w:w="8788" w:type="dxa"/>
          </w:tcPr>
          <w:p w:rsidR="008A193F" w:rsidRPr="00355C93" w:rsidRDefault="008A193F" w:rsidP="00EF4E7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8A193F" w:rsidRPr="00355C93" w:rsidTr="008120C9">
        <w:tc>
          <w:tcPr>
            <w:tcW w:w="960" w:type="dxa"/>
          </w:tcPr>
          <w:p w:rsidR="008A193F" w:rsidRPr="00355C93" w:rsidRDefault="008A193F" w:rsidP="00EF4E78">
            <w:pPr>
              <w:spacing w:before="30" w:after="30"/>
              <w:ind w:left="57"/>
              <w:jc w:val="left"/>
              <w:rPr>
                <w:b/>
                <w:bCs/>
                <w:sz w:val="20"/>
                <w:lang w:val="en-US"/>
              </w:rPr>
            </w:pPr>
            <w:r w:rsidRPr="00355C93">
              <w:rPr>
                <w:b/>
                <w:bCs/>
                <w:sz w:val="20"/>
                <w:lang w:val="en-US"/>
              </w:rPr>
              <w:t>BR</w:t>
            </w:r>
          </w:p>
        </w:tc>
        <w:tc>
          <w:tcPr>
            <w:tcW w:w="8788" w:type="dxa"/>
          </w:tcPr>
          <w:p w:rsidR="008A193F" w:rsidRPr="00355C93" w:rsidRDefault="008A193F" w:rsidP="00EF4E7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8A193F" w:rsidRPr="00355C93" w:rsidTr="008120C9">
        <w:tc>
          <w:tcPr>
            <w:tcW w:w="960" w:type="dxa"/>
          </w:tcPr>
          <w:p w:rsidR="008A193F" w:rsidRPr="00355C93" w:rsidRDefault="008A193F" w:rsidP="00EF4E78">
            <w:pPr>
              <w:spacing w:before="30" w:after="30"/>
              <w:ind w:left="57"/>
              <w:jc w:val="left"/>
              <w:rPr>
                <w:b/>
                <w:bCs/>
                <w:sz w:val="20"/>
                <w:lang w:val="en-US"/>
              </w:rPr>
            </w:pPr>
            <w:r w:rsidRPr="00355C93">
              <w:rPr>
                <w:b/>
                <w:bCs/>
                <w:sz w:val="20"/>
                <w:lang w:val="en-US"/>
              </w:rPr>
              <w:t>BS</w:t>
            </w:r>
          </w:p>
        </w:tc>
        <w:tc>
          <w:tcPr>
            <w:tcW w:w="8788" w:type="dxa"/>
          </w:tcPr>
          <w:p w:rsidR="008A193F" w:rsidRPr="00355C93" w:rsidRDefault="008A193F" w:rsidP="00EF4E7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8A193F" w:rsidRPr="00355C93" w:rsidTr="008120C9">
        <w:tc>
          <w:tcPr>
            <w:tcW w:w="960" w:type="dxa"/>
          </w:tcPr>
          <w:p w:rsidR="008A193F" w:rsidRPr="00355C93" w:rsidRDefault="008A193F" w:rsidP="00EF4E78">
            <w:pPr>
              <w:spacing w:before="30" w:after="30"/>
              <w:ind w:left="57"/>
              <w:jc w:val="left"/>
              <w:rPr>
                <w:b/>
                <w:bCs/>
                <w:sz w:val="20"/>
                <w:lang w:val="en-US"/>
              </w:rPr>
            </w:pPr>
            <w:r w:rsidRPr="00355C93">
              <w:rPr>
                <w:b/>
                <w:bCs/>
                <w:sz w:val="20"/>
                <w:lang w:val="en-US"/>
              </w:rPr>
              <w:t>BT</w:t>
            </w:r>
          </w:p>
        </w:tc>
        <w:tc>
          <w:tcPr>
            <w:tcW w:w="8788" w:type="dxa"/>
          </w:tcPr>
          <w:p w:rsidR="008A193F" w:rsidRPr="00355C93" w:rsidRDefault="008A193F" w:rsidP="00EF4E7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8A193F" w:rsidRPr="00355C93" w:rsidTr="008120C9">
        <w:tc>
          <w:tcPr>
            <w:tcW w:w="960" w:type="dxa"/>
          </w:tcPr>
          <w:p w:rsidR="008A193F" w:rsidRPr="00355C93" w:rsidRDefault="008A193F" w:rsidP="00EF4E78">
            <w:pPr>
              <w:spacing w:before="30" w:after="30"/>
              <w:ind w:left="57"/>
              <w:jc w:val="left"/>
              <w:rPr>
                <w:b/>
                <w:bCs/>
                <w:sz w:val="20"/>
                <w:lang w:val="fr-CH"/>
              </w:rPr>
            </w:pPr>
            <w:r w:rsidRPr="00355C93">
              <w:rPr>
                <w:b/>
                <w:bCs/>
                <w:sz w:val="20"/>
                <w:lang w:val="fr-CH"/>
              </w:rPr>
              <w:t>F</w:t>
            </w:r>
          </w:p>
        </w:tc>
        <w:tc>
          <w:tcPr>
            <w:tcW w:w="8788" w:type="dxa"/>
          </w:tcPr>
          <w:p w:rsidR="008A193F" w:rsidRPr="00355C93" w:rsidRDefault="008A193F" w:rsidP="00EF4E7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8A193F" w:rsidRPr="00355C93" w:rsidTr="008120C9">
        <w:tc>
          <w:tcPr>
            <w:tcW w:w="960" w:type="dxa"/>
          </w:tcPr>
          <w:p w:rsidR="008A193F" w:rsidRPr="00F128B0" w:rsidRDefault="008A193F" w:rsidP="00EF4E78">
            <w:pPr>
              <w:spacing w:before="30" w:after="30"/>
              <w:ind w:left="57"/>
              <w:jc w:val="left"/>
              <w:rPr>
                <w:b/>
                <w:bCs/>
                <w:sz w:val="20"/>
                <w:lang w:val="en-US"/>
              </w:rPr>
            </w:pPr>
            <w:r w:rsidRPr="00F128B0">
              <w:rPr>
                <w:b/>
                <w:bCs/>
                <w:sz w:val="20"/>
                <w:lang w:val="en-US"/>
              </w:rPr>
              <w:t>M</w:t>
            </w:r>
          </w:p>
        </w:tc>
        <w:tc>
          <w:tcPr>
            <w:tcW w:w="8788" w:type="dxa"/>
          </w:tcPr>
          <w:p w:rsidR="008A193F" w:rsidRPr="00355C93" w:rsidRDefault="008A193F" w:rsidP="00EF4E7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8A193F" w:rsidRPr="0033209F" w:rsidTr="008120C9">
        <w:tc>
          <w:tcPr>
            <w:tcW w:w="960" w:type="dxa"/>
            <w:shd w:val="clear" w:color="auto" w:fill="auto"/>
          </w:tcPr>
          <w:p w:rsidR="008A193F" w:rsidRPr="0044751D" w:rsidRDefault="008A193F" w:rsidP="00EF4E78">
            <w:pPr>
              <w:spacing w:before="30" w:after="30"/>
              <w:ind w:left="57"/>
              <w:jc w:val="left"/>
              <w:rPr>
                <w:color w:val="000000"/>
                <w:sz w:val="20"/>
                <w:lang w:val="en-US"/>
              </w:rPr>
            </w:pPr>
            <w:r w:rsidRPr="0044751D">
              <w:rPr>
                <w:color w:val="000000"/>
                <w:sz w:val="20"/>
                <w:lang w:val="en-US"/>
              </w:rPr>
              <w:t>P</w:t>
            </w:r>
          </w:p>
        </w:tc>
        <w:tc>
          <w:tcPr>
            <w:tcW w:w="8788" w:type="dxa"/>
            <w:shd w:val="clear" w:color="auto" w:fill="auto"/>
          </w:tcPr>
          <w:p w:rsidR="008A193F" w:rsidRPr="0044751D" w:rsidRDefault="008A193F" w:rsidP="00EF4E78">
            <w:pPr>
              <w:spacing w:before="30" w:after="30"/>
              <w:ind w:leftChars="-15" w:left="-4" w:hangingChars="16" w:hanging="32"/>
              <w:jc w:val="left"/>
              <w:rPr>
                <w:color w:val="000000"/>
                <w:sz w:val="20"/>
                <w:lang w:val="en-US"/>
              </w:rPr>
            </w:pPr>
            <w:r w:rsidRPr="0044751D">
              <w:rPr>
                <w:rFonts w:hint="eastAsia"/>
                <w:color w:val="000000"/>
                <w:sz w:val="20"/>
                <w:lang w:val="en-US"/>
              </w:rPr>
              <w:t>无线电波传播</w:t>
            </w:r>
          </w:p>
        </w:tc>
      </w:tr>
      <w:tr w:rsidR="008A193F" w:rsidRPr="0033209F" w:rsidTr="008120C9">
        <w:tc>
          <w:tcPr>
            <w:tcW w:w="960" w:type="dxa"/>
            <w:shd w:val="clear" w:color="auto" w:fill="auto"/>
          </w:tcPr>
          <w:p w:rsidR="008A193F" w:rsidRPr="00355C93" w:rsidRDefault="008A193F" w:rsidP="00EF4E78">
            <w:pPr>
              <w:spacing w:before="30" w:after="30"/>
              <w:ind w:left="57"/>
              <w:jc w:val="left"/>
              <w:rPr>
                <w:b/>
                <w:bCs/>
                <w:sz w:val="20"/>
                <w:lang w:val="en-US"/>
              </w:rPr>
            </w:pPr>
            <w:r w:rsidRPr="00355C93">
              <w:rPr>
                <w:b/>
                <w:bCs/>
                <w:sz w:val="20"/>
                <w:lang w:val="en-US"/>
              </w:rPr>
              <w:t>RA</w:t>
            </w:r>
          </w:p>
        </w:tc>
        <w:tc>
          <w:tcPr>
            <w:tcW w:w="8788" w:type="dxa"/>
            <w:shd w:val="clear" w:color="auto" w:fill="auto"/>
          </w:tcPr>
          <w:p w:rsidR="008A193F" w:rsidRPr="00355C93" w:rsidRDefault="008A193F" w:rsidP="00EF4E7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8A193F" w:rsidRPr="0033209F" w:rsidTr="008120C9">
        <w:tc>
          <w:tcPr>
            <w:tcW w:w="960" w:type="dxa"/>
            <w:shd w:val="clear" w:color="auto" w:fill="auto"/>
          </w:tcPr>
          <w:p w:rsidR="008A193F" w:rsidRPr="00355C93" w:rsidRDefault="008A193F" w:rsidP="00EF4E78">
            <w:pPr>
              <w:spacing w:before="30" w:after="30"/>
              <w:ind w:left="57"/>
              <w:jc w:val="left"/>
              <w:rPr>
                <w:b/>
                <w:bCs/>
                <w:sz w:val="20"/>
                <w:lang w:val="en-US"/>
              </w:rPr>
            </w:pPr>
            <w:r w:rsidRPr="00355C93">
              <w:rPr>
                <w:b/>
                <w:bCs/>
                <w:sz w:val="20"/>
                <w:lang w:val="en-US"/>
              </w:rPr>
              <w:t>RS</w:t>
            </w:r>
          </w:p>
        </w:tc>
        <w:tc>
          <w:tcPr>
            <w:tcW w:w="8788" w:type="dxa"/>
            <w:shd w:val="clear" w:color="auto" w:fill="auto"/>
          </w:tcPr>
          <w:p w:rsidR="008A193F" w:rsidRPr="00355C93" w:rsidRDefault="008A193F" w:rsidP="00EF4E7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8A193F" w:rsidRPr="0033209F" w:rsidTr="008120C9">
        <w:tc>
          <w:tcPr>
            <w:tcW w:w="960" w:type="dxa"/>
            <w:shd w:val="clear" w:color="auto" w:fill="auto"/>
          </w:tcPr>
          <w:p w:rsidR="008A193F" w:rsidRPr="0033209F" w:rsidRDefault="008A193F" w:rsidP="00EF4E78">
            <w:pPr>
              <w:spacing w:before="30" w:after="30"/>
              <w:ind w:left="57"/>
              <w:jc w:val="left"/>
              <w:rPr>
                <w:b/>
                <w:bCs/>
                <w:sz w:val="20"/>
                <w:lang w:val="en-US"/>
              </w:rPr>
            </w:pPr>
            <w:r w:rsidRPr="0033209F">
              <w:rPr>
                <w:b/>
                <w:bCs/>
                <w:sz w:val="20"/>
                <w:lang w:val="en-US"/>
              </w:rPr>
              <w:t>S</w:t>
            </w:r>
          </w:p>
        </w:tc>
        <w:tc>
          <w:tcPr>
            <w:tcW w:w="8788" w:type="dxa"/>
            <w:shd w:val="clear" w:color="auto" w:fill="auto"/>
          </w:tcPr>
          <w:p w:rsidR="008A193F" w:rsidRPr="0033209F" w:rsidRDefault="008A193F" w:rsidP="00EF4E78">
            <w:pPr>
              <w:spacing w:before="30" w:after="30"/>
              <w:ind w:leftChars="-2" w:left="-4" w:hanging="1"/>
              <w:jc w:val="left"/>
              <w:rPr>
                <w:sz w:val="20"/>
                <w:lang w:val="en-US"/>
              </w:rPr>
            </w:pPr>
            <w:r w:rsidRPr="0033209F">
              <w:rPr>
                <w:rFonts w:hint="eastAsia"/>
                <w:sz w:val="20"/>
                <w:lang w:val="en-US"/>
              </w:rPr>
              <w:t>卫星固定业务</w:t>
            </w:r>
          </w:p>
        </w:tc>
      </w:tr>
      <w:tr w:rsidR="008A193F" w:rsidRPr="0033209F" w:rsidTr="008120C9">
        <w:tc>
          <w:tcPr>
            <w:tcW w:w="960" w:type="dxa"/>
            <w:shd w:val="clear" w:color="auto" w:fill="F2F2F2"/>
          </w:tcPr>
          <w:p w:rsidR="008A193F" w:rsidRPr="0044751D" w:rsidRDefault="008A193F" w:rsidP="00EF4E78">
            <w:pPr>
              <w:spacing w:before="30" w:after="30"/>
              <w:ind w:left="57"/>
              <w:jc w:val="left"/>
              <w:rPr>
                <w:b/>
                <w:bCs/>
                <w:color w:val="000080"/>
                <w:sz w:val="20"/>
                <w:lang w:val="en-US"/>
              </w:rPr>
            </w:pPr>
            <w:r w:rsidRPr="0044751D">
              <w:rPr>
                <w:b/>
                <w:bCs/>
                <w:color w:val="000080"/>
                <w:sz w:val="20"/>
                <w:lang w:val="en-US"/>
              </w:rPr>
              <w:t>SA</w:t>
            </w:r>
          </w:p>
        </w:tc>
        <w:tc>
          <w:tcPr>
            <w:tcW w:w="8788" w:type="dxa"/>
            <w:shd w:val="clear" w:color="auto" w:fill="F2F2F2"/>
          </w:tcPr>
          <w:p w:rsidR="008A193F" w:rsidRPr="0044751D" w:rsidRDefault="008A193F" w:rsidP="00EF4E78">
            <w:pPr>
              <w:spacing w:before="30" w:after="30"/>
              <w:jc w:val="left"/>
              <w:rPr>
                <w:b/>
                <w:bCs/>
                <w:color w:val="000080"/>
                <w:sz w:val="20"/>
                <w:lang w:val="en-US"/>
              </w:rPr>
            </w:pPr>
            <w:r w:rsidRPr="0044751D">
              <w:rPr>
                <w:rFonts w:hint="eastAsia"/>
                <w:b/>
                <w:bCs/>
                <w:color w:val="000080"/>
                <w:sz w:val="20"/>
                <w:lang w:val="en-US"/>
              </w:rPr>
              <w:t>空间应用和气象</w:t>
            </w:r>
          </w:p>
        </w:tc>
      </w:tr>
      <w:tr w:rsidR="008A193F" w:rsidRPr="00355C93" w:rsidTr="008120C9">
        <w:trPr>
          <w:trHeight w:val="80"/>
        </w:trPr>
        <w:tc>
          <w:tcPr>
            <w:tcW w:w="960" w:type="dxa"/>
          </w:tcPr>
          <w:p w:rsidR="008A193F" w:rsidRPr="00355C93" w:rsidRDefault="008A193F" w:rsidP="00EF4E78">
            <w:pPr>
              <w:spacing w:before="30" w:after="30"/>
              <w:ind w:left="57"/>
              <w:jc w:val="left"/>
              <w:rPr>
                <w:b/>
                <w:bCs/>
                <w:sz w:val="20"/>
                <w:lang w:val="en-US"/>
              </w:rPr>
            </w:pPr>
            <w:r w:rsidRPr="00355C93">
              <w:rPr>
                <w:b/>
                <w:bCs/>
                <w:sz w:val="20"/>
                <w:lang w:val="en-US"/>
              </w:rPr>
              <w:t>SF</w:t>
            </w:r>
          </w:p>
        </w:tc>
        <w:tc>
          <w:tcPr>
            <w:tcW w:w="8788" w:type="dxa"/>
          </w:tcPr>
          <w:p w:rsidR="008A193F" w:rsidRPr="00355C93" w:rsidRDefault="008A193F" w:rsidP="00EF4E78">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8A193F" w:rsidRPr="00355C93" w:rsidTr="008120C9">
        <w:tc>
          <w:tcPr>
            <w:tcW w:w="960" w:type="dxa"/>
          </w:tcPr>
          <w:p w:rsidR="008A193F" w:rsidRPr="00355C93" w:rsidRDefault="008A193F" w:rsidP="00EF4E78">
            <w:pPr>
              <w:spacing w:before="30" w:after="30"/>
              <w:ind w:left="57"/>
              <w:jc w:val="left"/>
              <w:rPr>
                <w:b/>
                <w:bCs/>
                <w:sz w:val="20"/>
                <w:lang w:val="en-US"/>
              </w:rPr>
            </w:pPr>
            <w:r w:rsidRPr="00355C93">
              <w:rPr>
                <w:b/>
                <w:bCs/>
                <w:sz w:val="20"/>
                <w:lang w:val="en-US"/>
              </w:rPr>
              <w:t>SM</w:t>
            </w:r>
          </w:p>
        </w:tc>
        <w:tc>
          <w:tcPr>
            <w:tcW w:w="8788" w:type="dxa"/>
          </w:tcPr>
          <w:p w:rsidR="008A193F" w:rsidRPr="00355C93" w:rsidRDefault="008A193F" w:rsidP="00EF4E7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8A193F" w:rsidRPr="0033209F" w:rsidTr="008120C9">
        <w:tc>
          <w:tcPr>
            <w:tcW w:w="960" w:type="dxa"/>
            <w:shd w:val="clear" w:color="auto" w:fill="FFFFFF"/>
          </w:tcPr>
          <w:p w:rsidR="008A193F" w:rsidRPr="00355C93" w:rsidRDefault="008A193F" w:rsidP="00EF4E78">
            <w:pPr>
              <w:spacing w:before="30" w:after="30"/>
              <w:ind w:left="57"/>
              <w:jc w:val="left"/>
              <w:rPr>
                <w:b/>
                <w:bCs/>
                <w:sz w:val="20"/>
                <w:lang w:val="en-US"/>
              </w:rPr>
            </w:pPr>
            <w:r w:rsidRPr="00355C93">
              <w:rPr>
                <w:b/>
                <w:bCs/>
                <w:sz w:val="20"/>
                <w:lang w:val="en-US"/>
              </w:rPr>
              <w:t>SNG</w:t>
            </w:r>
          </w:p>
        </w:tc>
        <w:tc>
          <w:tcPr>
            <w:tcW w:w="8788" w:type="dxa"/>
            <w:shd w:val="clear" w:color="auto" w:fill="FFFFFF"/>
          </w:tcPr>
          <w:p w:rsidR="008A193F" w:rsidRPr="00355C93" w:rsidRDefault="008A193F" w:rsidP="00EF4E78">
            <w:pPr>
              <w:spacing w:before="30" w:after="30"/>
              <w:jc w:val="left"/>
              <w:rPr>
                <w:sz w:val="20"/>
                <w:lang w:val="en-US"/>
              </w:rPr>
            </w:pPr>
            <w:r w:rsidRPr="00355C93">
              <w:rPr>
                <w:rFonts w:hint="eastAsia"/>
                <w:sz w:val="20"/>
                <w:lang w:val="en-US" w:eastAsia="zh-CN"/>
              </w:rPr>
              <w:t>卫星新闻采集</w:t>
            </w:r>
          </w:p>
        </w:tc>
      </w:tr>
      <w:tr w:rsidR="008A193F" w:rsidRPr="00355C93" w:rsidTr="008120C9">
        <w:tc>
          <w:tcPr>
            <w:tcW w:w="960" w:type="dxa"/>
          </w:tcPr>
          <w:p w:rsidR="008A193F" w:rsidRPr="00355C93" w:rsidRDefault="008A193F" w:rsidP="00EF4E78">
            <w:pPr>
              <w:spacing w:before="30" w:after="30"/>
              <w:ind w:left="57"/>
              <w:jc w:val="left"/>
              <w:rPr>
                <w:b/>
                <w:bCs/>
                <w:sz w:val="20"/>
                <w:lang w:val="en-US"/>
              </w:rPr>
            </w:pPr>
            <w:r w:rsidRPr="00355C93">
              <w:rPr>
                <w:b/>
                <w:bCs/>
                <w:sz w:val="20"/>
                <w:lang w:val="en-US"/>
              </w:rPr>
              <w:t>TF</w:t>
            </w:r>
          </w:p>
        </w:tc>
        <w:tc>
          <w:tcPr>
            <w:tcW w:w="8788" w:type="dxa"/>
          </w:tcPr>
          <w:p w:rsidR="008A193F" w:rsidRPr="00355C93" w:rsidRDefault="008A193F" w:rsidP="00EF4E78">
            <w:pPr>
              <w:spacing w:before="30" w:after="30"/>
              <w:jc w:val="left"/>
              <w:rPr>
                <w:sz w:val="20"/>
                <w:lang w:val="en-US" w:eastAsia="zh-CN"/>
              </w:rPr>
            </w:pPr>
            <w:r w:rsidRPr="00355C93">
              <w:rPr>
                <w:rFonts w:hint="eastAsia"/>
                <w:sz w:val="20"/>
                <w:lang w:val="en-US" w:eastAsia="zh-CN"/>
              </w:rPr>
              <w:t>时间信号和频率标准发射</w:t>
            </w:r>
          </w:p>
        </w:tc>
      </w:tr>
      <w:tr w:rsidR="008A193F" w:rsidRPr="00355C93" w:rsidTr="008120C9">
        <w:tc>
          <w:tcPr>
            <w:tcW w:w="960" w:type="dxa"/>
          </w:tcPr>
          <w:p w:rsidR="008A193F" w:rsidRPr="00355C93" w:rsidRDefault="008A193F" w:rsidP="00EF4E78">
            <w:pPr>
              <w:spacing w:before="30" w:after="30"/>
              <w:ind w:left="57"/>
              <w:jc w:val="left"/>
              <w:rPr>
                <w:b/>
                <w:bCs/>
                <w:sz w:val="20"/>
                <w:lang w:val="en-US"/>
              </w:rPr>
            </w:pPr>
            <w:r w:rsidRPr="00355C93">
              <w:rPr>
                <w:b/>
                <w:bCs/>
                <w:sz w:val="20"/>
                <w:lang w:val="en-US"/>
              </w:rPr>
              <w:t>V</w:t>
            </w:r>
          </w:p>
        </w:tc>
        <w:tc>
          <w:tcPr>
            <w:tcW w:w="8788" w:type="dxa"/>
          </w:tcPr>
          <w:p w:rsidR="008A193F" w:rsidRPr="00355C93" w:rsidRDefault="008A193F" w:rsidP="00EF4E78">
            <w:pPr>
              <w:spacing w:before="30" w:after="180"/>
              <w:jc w:val="left"/>
              <w:rPr>
                <w:sz w:val="20"/>
                <w:lang w:val="en-US"/>
              </w:rPr>
            </w:pPr>
            <w:r w:rsidRPr="00355C93">
              <w:rPr>
                <w:rFonts w:hint="eastAsia"/>
                <w:sz w:val="20"/>
                <w:lang w:val="en-US" w:eastAsia="zh-CN"/>
              </w:rPr>
              <w:t>词汇和相关问题</w:t>
            </w:r>
          </w:p>
        </w:tc>
      </w:tr>
    </w:tbl>
    <w:p w:rsidR="00BD1A63" w:rsidRPr="00036EE3" w:rsidRDefault="00BD1A63" w:rsidP="00EF4E78">
      <w:pPr>
        <w:spacing w:before="30" w:after="30"/>
        <w:jc w:val="center"/>
        <w:rPr>
          <w:sz w:val="20"/>
          <w:lang w:val="en-US"/>
        </w:rPr>
      </w:pPr>
    </w:p>
    <w:p w:rsidR="00BD1A63" w:rsidRPr="00036EE3" w:rsidRDefault="00BD1A63" w:rsidP="00EF4E78">
      <w:pPr>
        <w:spacing w:before="0"/>
        <w:jc w:val="center"/>
        <w:rPr>
          <w:sz w:val="22"/>
          <w:lang w:val="en-US"/>
        </w:rPr>
      </w:pPr>
    </w:p>
    <w:tbl>
      <w:tblPr>
        <w:tblW w:w="0" w:type="auto"/>
        <w:tblInd w:w="83"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6"/>
      </w:tblGrid>
      <w:tr w:rsidR="00BD1A63" w:rsidTr="002B1A45">
        <w:tc>
          <w:tcPr>
            <w:tcW w:w="9526" w:type="dxa"/>
          </w:tcPr>
          <w:p w:rsidR="00BD1A63" w:rsidRPr="00001FF7" w:rsidRDefault="00BD1A63" w:rsidP="00EF4E78">
            <w:pPr>
              <w:spacing w:after="120"/>
              <w:jc w:val="left"/>
              <w:rPr>
                <w:iCs/>
                <w:sz w:val="20"/>
                <w:lang w:val="en-US" w:eastAsia="zh-CN"/>
              </w:rPr>
            </w:pPr>
            <w:r w:rsidRPr="00001FF7">
              <w:rPr>
                <w:rFonts w:ascii="STKaiti" w:eastAsia="STKaiti" w:hAnsi="STKaiti" w:hint="eastAsia"/>
                <w:b/>
                <w:iCs/>
                <w:smallCaps/>
                <w:sz w:val="20"/>
                <w:lang w:val="en-US" w:eastAsia="zh-CN"/>
              </w:rPr>
              <w:t>注</w:t>
            </w:r>
            <w:r w:rsidRPr="00001FF7">
              <w:rPr>
                <w:rFonts w:ascii="STKaiti" w:eastAsia="STKaiti" w:hAnsi="STKaiti" w:hint="eastAsia"/>
                <w:iCs/>
                <w:smallCaps/>
                <w:sz w:val="20"/>
                <w:lang w:val="en-US" w:eastAsia="zh-CN"/>
              </w:rPr>
              <w:t>：</w:t>
            </w:r>
            <w:r w:rsidRPr="00001FF7">
              <w:rPr>
                <w:rFonts w:ascii="STKaiti" w:eastAsia="STKaiti" w:hAnsi="STKaiti"/>
                <w:iCs/>
                <w:smallCaps/>
                <w:sz w:val="20"/>
                <w:lang w:val="en-US" w:eastAsia="zh-CN"/>
              </w:rPr>
              <w:t>本</w:t>
            </w:r>
            <w:r w:rsidRPr="00001FF7">
              <w:rPr>
                <w:rFonts w:eastAsia="STKaiti"/>
                <w:bCs/>
                <w:iCs/>
                <w:smallCaps/>
                <w:sz w:val="20"/>
                <w:lang w:val="en-US" w:eastAsia="zh-CN"/>
              </w:rPr>
              <w:t>ITU-R</w:t>
            </w:r>
            <w:r w:rsidRPr="00001FF7">
              <w:rPr>
                <w:rFonts w:ascii="STKaiti" w:eastAsia="STKaiti" w:hAnsi="STKaiti" w:hint="eastAsia"/>
                <w:bCs/>
                <w:iCs/>
                <w:smallCaps/>
                <w:sz w:val="20"/>
                <w:lang w:val="en-US" w:eastAsia="zh-CN"/>
              </w:rPr>
              <w:t>建议书</w:t>
            </w:r>
            <w:r w:rsidRPr="00001FF7">
              <w:rPr>
                <w:rFonts w:ascii="STKaiti" w:eastAsia="STKaiti" w:hAnsi="STKaiti"/>
                <w:bCs/>
                <w:iCs/>
                <w:smallCaps/>
                <w:sz w:val="20"/>
                <w:lang w:val="en-US" w:eastAsia="zh-CN"/>
              </w:rPr>
              <w:t>英文版已按</w:t>
            </w:r>
            <w:r w:rsidRPr="00001FF7">
              <w:rPr>
                <w:rFonts w:eastAsia="STKaiti"/>
                <w:bCs/>
                <w:iCs/>
                <w:smallCaps/>
                <w:sz w:val="20"/>
                <w:lang w:val="en-US" w:eastAsia="zh-CN"/>
              </w:rPr>
              <w:t>ITU-R</w:t>
            </w:r>
            <w:r w:rsidRPr="00001FF7">
              <w:rPr>
                <w:rFonts w:ascii="STKaiti" w:eastAsia="STKaiti" w:hAnsi="STKaiti"/>
                <w:bCs/>
                <w:iCs/>
                <w:smallCaps/>
                <w:sz w:val="20"/>
                <w:lang w:val="en-US" w:eastAsia="zh-CN"/>
              </w:rPr>
              <w:t>第</w:t>
            </w:r>
            <w:r w:rsidRPr="00001FF7">
              <w:rPr>
                <w:rFonts w:eastAsia="STKaiti"/>
                <w:bCs/>
                <w:iCs/>
                <w:smallCaps/>
                <w:sz w:val="20"/>
                <w:lang w:val="en-US" w:eastAsia="zh-CN"/>
              </w:rPr>
              <w:t>1</w:t>
            </w:r>
            <w:r w:rsidRPr="00001FF7">
              <w:rPr>
                <w:rFonts w:ascii="STKaiti" w:eastAsia="STKaiti" w:hAnsi="STKaiti"/>
                <w:bCs/>
                <w:iCs/>
                <w:smallCaps/>
                <w:sz w:val="20"/>
                <w:lang w:val="en-US" w:eastAsia="zh-CN"/>
              </w:rPr>
              <w:t>号决议规定的程序批准</w:t>
            </w:r>
            <w:r w:rsidRPr="00001FF7">
              <w:rPr>
                <w:rFonts w:ascii="STKaiti" w:eastAsia="STKaiti" w:hAnsi="STKaiti" w:hint="eastAsia"/>
                <w:bCs/>
                <w:iCs/>
                <w:smallCaps/>
                <w:sz w:val="20"/>
                <w:lang w:val="en-US" w:eastAsia="zh-CN"/>
              </w:rPr>
              <w:t>。</w:t>
            </w:r>
          </w:p>
        </w:tc>
      </w:tr>
    </w:tbl>
    <w:p w:rsidR="00BD1A63" w:rsidRDefault="00BD1A63" w:rsidP="00EF4E78">
      <w:pPr>
        <w:spacing w:before="0"/>
        <w:jc w:val="center"/>
        <w:rPr>
          <w:sz w:val="22"/>
          <w:lang w:val="en-US" w:eastAsia="zh-CN"/>
        </w:rPr>
      </w:pPr>
    </w:p>
    <w:p w:rsidR="00BD1A63" w:rsidRPr="00683F26" w:rsidRDefault="00001FF7" w:rsidP="002B1A45">
      <w:pPr>
        <w:jc w:val="right"/>
        <w:rPr>
          <w:sz w:val="20"/>
          <w:lang w:val="en-US" w:eastAsia="zh-CN"/>
        </w:rPr>
      </w:pPr>
      <w:r>
        <w:rPr>
          <w:rFonts w:ascii="STKaiti" w:eastAsia="STKaiti" w:hAnsi="STKaiti" w:hint="eastAsia"/>
          <w:iCs/>
          <w:sz w:val="20"/>
          <w:lang w:val="en-US" w:eastAsia="zh-CN"/>
        </w:rPr>
        <w:t>电子出版</w:t>
      </w:r>
      <w:r>
        <w:rPr>
          <w:rFonts w:ascii="STKaiti" w:eastAsia="STKaiti" w:hAnsi="STKaiti"/>
          <w:iCs/>
          <w:sz w:val="20"/>
          <w:lang w:val="en-US" w:eastAsia="zh-CN"/>
        </w:rPr>
        <w:br/>
      </w:r>
      <w:r w:rsidR="00BD1A63" w:rsidRPr="002F5199">
        <w:rPr>
          <w:sz w:val="20"/>
          <w:lang w:val="en-US" w:eastAsia="zh-CN"/>
        </w:rPr>
        <w:t>20</w:t>
      </w:r>
      <w:r w:rsidR="00BA4699">
        <w:rPr>
          <w:rFonts w:hint="eastAsia"/>
          <w:sz w:val="20"/>
          <w:lang w:val="en-US" w:eastAsia="zh-CN"/>
        </w:rPr>
        <w:t>1</w:t>
      </w:r>
      <w:r w:rsidR="002B1A45">
        <w:rPr>
          <w:sz w:val="20"/>
          <w:lang w:val="en-US" w:eastAsia="zh-CN"/>
        </w:rPr>
        <w:t>8</w:t>
      </w:r>
      <w:r w:rsidR="00BD1A63">
        <w:rPr>
          <w:rFonts w:hint="eastAsia"/>
          <w:sz w:val="20"/>
          <w:lang w:val="en-US" w:eastAsia="zh-CN"/>
        </w:rPr>
        <w:t>年，日内瓦</w:t>
      </w:r>
    </w:p>
    <w:p w:rsidR="00001FF7" w:rsidRPr="00A613D0" w:rsidRDefault="00001FF7" w:rsidP="002B1A45">
      <w:pPr>
        <w:spacing w:before="360"/>
        <w:jc w:val="center"/>
        <w:rPr>
          <w:sz w:val="20"/>
          <w:lang w:val="en-US" w:eastAsia="zh-CN"/>
        </w:rPr>
      </w:pPr>
      <w:r w:rsidRPr="00A613D0">
        <w:rPr>
          <w:sz w:val="20"/>
          <w:lang w:val="en-US"/>
        </w:rPr>
        <w:sym w:font="Symbol" w:char="F0E3"/>
      </w:r>
      <w:r w:rsidRPr="00A613D0">
        <w:rPr>
          <w:sz w:val="20"/>
          <w:lang w:val="en-US" w:eastAsia="zh-CN"/>
        </w:rPr>
        <w:t xml:space="preserve"> </w:t>
      </w:r>
      <w:r w:rsidR="002B1A45">
        <w:rPr>
          <w:rFonts w:hint="eastAsia"/>
          <w:sz w:val="20"/>
          <w:lang w:val="en-US" w:eastAsia="zh-CN"/>
        </w:rPr>
        <w:t>国际电</w:t>
      </w:r>
      <w:r w:rsidR="002B1A45">
        <w:rPr>
          <w:sz w:val="20"/>
          <w:lang w:val="en-US" w:eastAsia="zh-CN"/>
        </w:rPr>
        <w:t>联</w:t>
      </w:r>
      <w:r w:rsidRPr="00A613D0">
        <w:rPr>
          <w:sz w:val="20"/>
          <w:lang w:val="en-US" w:eastAsia="zh-CN"/>
        </w:rPr>
        <w:t xml:space="preserve"> </w:t>
      </w:r>
      <w:bookmarkStart w:id="0" w:name="iiannee"/>
      <w:bookmarkEnd w:id="0"/>
      <w:r w:rsidRPr="00A613D0">
        <w:rPr>
          <w:sz w:val="20"/>
          <w:lang w:val="en-US" w:eastAsia="zh-CN"/>
        </w:rPr>
        <w:t>20</w:t>
      </w:r>
      <w:r w:rsidR="00BA4699">
        <w:rPr>
          <w:rFonts w:hint="eastAsia"/>
          <w:sz w:val="20"/>
          <w:lang w:val="en-US" w:eastAsia="zh-CN"/>
        </w:rPr>
        <w:t>1</w:t>
      </w:r>
      <w:r w:rsidR="002B1A45">
        <w:rPr>
          <w:sz w:val="20"/>
          <w:lang w:val="en-US" w:eastAsia="zh-CN"/>
        </w:rPr>
        <w:t>8</w:t>
      </w:r>
    </w:p>
    <w:p w:rsidR="00001FF7" w:rsidRPr="00470E28" w:rsidRDefault="00001FF7" w:rsidP="00EF4E78">
      <w:pPr>
        <w:ind w:firstLineChars="200" w:firstLine="360"/>
        <w:jc w:val="left"/>
        <w:rPr>
          <w:lang w:val="en-US" w:eastAsia="zh-CN"/>
        </w:rPr>
      </w:pPr>
      <w:r w:rsidRPr="00001FF7">
        <w:rPr>
          <w:rFonts w:ascii="SimSun" w:hAnsi="SimSun" w:hint="eastAsia"/>
          <w:sz w:val="18"/>
          <w:szCs w:val="18"/>
          <w:lang w:val="en-US" w:eastAsia="zh-CN"/>
        </w:rPr>
        <w:t>版权所有。</w:t>
      </w:r>
      <w:r w:rsidRPr="00001FF7">
        <w:rPr>
          <w:rFonts w:ascii="SimSun" w:hAnsi="SimSun"/>
          <w:sz w:val="18"/>
          <w:szCs w:val="18"/>
          <w:lang w:val="en-US" w:eastAsia="zh-CN"/>
        </w:rPr>
        <w:t>未经国际电联</w:t>
      </w:r>
      <w:bookmarkStart w:id="1" w:name="_GoBack"/>
      <w:bookmarkEnd w:id="1"/>
      <w:r w:rsidRPr="00001FF7">
        <w:rPr>
          <w:rFonts w:ascii="SimSun" w:hAnsi="SimSun"/>
          <w:sz w:val="18"/>
          <w:szCs w:val="18"/>
          <w:lang w:val="en-US" w:eastAsia="zh-CN"/>
        </w:rPr>
        <w:t>书面许可，不得以任何手段复制本出版物的任何部分</w:t>
      </w:r>
      <w:r w:rsidRPr="00001FF7">
        <w:rPr>
          <w:rFonts w:ascii="SimSun" w:hAnsi="SimSun" w:hint="eastAsia"/>
          <w:sz w:val="18"/>
          <w:szCs w:val="18"/>
          <w:lang w:val="en-US" w:eastAsia="zh-CN"/>
        </w:rPr>
        <w:t>。</w:t>
      </w:r>
    </w:p>
    <w:p w:rsidR="00BD1A63" w:rsidRDefault="00BD1A63" w:rsidP="00EF4E78">
      <w:pPr>
        <w:pStyle w:val="RecNoBR"/>
        <w:spacing w:before="0"/>
        <w:rPr>
          <w:lang w:val="en-US" w:eastAsia="zh-CN"/>
        </w:rPr>
        <w:sectPr w:rsidR="00BD1A63" w:rsidSect="00A414EE">
          <w:headerReference w:type="even" r:id="rId12"/>
          <w:headerReference w:type="default" r:id="rId13"/>
          <w:pgSz w:w="11907" w:h="16834" w:code="9"/>
          <w:pgMar w:top="1418" w:right="1134" w:bottom="1134" w:left="1134" w:header="720" w:footer="482" w:gutter="0"/>
          <w:paperSrc w:first="15" w:other="15"/>
          <w:pgNumType w:fmt="lowerRoman"/>
          <w:cols w:space="720"/>
        </w:sectPr>
      </w:pPr>
    </w:p>
    <w:p w:rsidR="00495C1C" w:rsidRPr="00A414EE" w:rsidRDefault="00495C1C" w:rsidP="001917C7">
      <w:pPr>
        <w:pStyle w:val="RecNoBR"/>
        <w:spacing w:before="0"/>
        <w:rPr>
          <w:lang w:eastAsia="zh-CN"/>
        </w:rPr>
      </w:pPr>
      <w:bookmarkStart w:id="2" w:name="OLE_LINK1"/>
      <w:bookmarkStart w:id="3" w:name="OLE_LINK2"/>
      <w:r w:rsidRPr="00A414EE">
        <w:rPr>
          <w:lang w:eastAsia="zh-CN"/>
        </w:rPr>
        <w:lastRenderedPageBreak/>
        <w:t xml:space="preserve">ITU-R  </w:t>
      </w:r>
      <w:r w:rsidR="00BA4699">
        <w:rPr>
          <w:lang w:eastAsia="zh-CN"/>
        </w:rPr>
        <w:t>SA.1414</w:t>
      </w:r>
      <w:r w:rsidRPr="00A414EE">
        <w:rPr>
          <w:lang w:eastAsia="zh-CN"/>
        </w:rPr>
        <w:t>-</w:t>
      </w:r>
      <w:r w:rsidR="001917C7">
        <w:rPr>
          <w:rStyle w:val="href"/>
          <w:lang w:val="en-US" w:eastAsia="zh-CN"/>
        </w:rPr>
        <w:t>2</w:t>
      </w:r>
      <w:r w:rsidR="002B1A45">
        <w:rPr>
          <w:rStyle w:val="href"/>
          <w:lang w:val="en-US" w:eastAsia="zh-CN"/>
        </w:rPr>
        <w:t xml:space="preserve"> </w:t>
      </w:r>
      <w:r w:rsidRPr="00A414EE">
        <w:rPr>
          <w:rFonts w:hint="eastAsia"/>
          <w:lang w:eastAsia="zh-CN"/>
        </w:rPr>
        <w:t>建议书</w:t>
      </w:r>
      <w:bookmarkEnd w:id="2"/>
      <w:bookmarkEnd w:id="3"/>
    </w:p>
    <w:p w:rsidR="00495C1C" w:rsidRDefault="004D598D" w:rsidP="00EF4E78">
      <w:pPr>
        <w:pStyle w:val="RectitleBR"/>
        <w:tabs>
          <w:tab w:val="clear" w:pos="794"/>
          <w:tab w:val="clear" w:pos="1191"/>
          <w:tab w:val="clear" w:pos="1588"/>
          <w:tab w:val="clear" w:pos="1985"/>
        </w:tabs>
        <w:rPr>
          <w:lang w:eastAsia="zh-CN"/>
        </w:rPr>
      </w:pPr>
      <w:r w:rsidRPr="004D598D">
        <w:rPr>
          <w:rFonts w:hint="eastAsia"/>
          <w:lang w:eastAsia="zh-CN"/>
        </w:rPr>
        <w:t>数据中继卫星</w:t>
      </w:r>
      <w:r w:rsidR="005F3CB7" w:rsidRPr="006D1142">
        <w:rPr>
          <w:rFonts w:hint="eastAsia"/>
          <w:lang w:eastAsia="zh-CN"/>
        </w:rPr>
        <w:t>系统的特性</w:t>
      </w:r>
    </w:p>
    <w:p w:rsidR="00AF41A4" w:rsidRPr="00AF41A4" w:rsidRDefault="00AF41A4" w:rsidP="00EF4E78">
      <w:pPr>
        <w:pStyle w:val="Recref"/>
        <w:rPr>
          <w:lang w:eastAsia="zh-CN"/>
        </w:rPr>
      </w:pPr>
      <w:r>
        <w:rPr>
          <w:lang w:val="en-US" w:eastAsia="zh-CN"/>
        </w:rPr>
        <w:t>（</w:t>
      </w:r>
      <w:r>
        <w:rPr>
          <w:lang w:val="en-US" w:eastAsia="zh-CN"/>
        </w:rPr>
        <w:t>ITU-R</w:t>
      </w:r>
      <w:r>
        <w:rPr>
          <w:rFonts w:hint="eastAsia"/>
          <w:lang w:val="en-US" w:eastAsia="zh-CN"/>
        </w:rPr>
        <w:t>第</w:t>
      </w:r>
      <w:r>
        <w:rPr>
          <w:lang w:val="en-US" w:eastAsia="zh-CN"/>
        </w:rPr>
        <w:t>118/7</w:t>
      </w:r>
      <w:r>
        <w:rPr>
          <w:rFonts w:hint="eastAsia"/>
          <w:lang w:val="en-US" w:eastAsia="zh-CN"/>
        </w:rPr>
        <w:t>号课题</w:t>
      </w:r>
      <w:r>
        <w:rPr>
          <w:lang w:val="en-US" w:eastAsia="zh-CN"/>
        </w:rPr>
        <w:t>）</w:t>
      </w:r>
    </w:p>
    <w:p w:rsidR="00495C1C" w:rsidRPr="009D1C19" w:rsidRDefault="00495C1C" w:rsidP="00EF4E78">
      <w:pPr>
        <w:pStyle w:val="Recdate"/>
        <w:spacing w:before="0"/>
        <w:rPr>
          <w:lang w:eastAsia="zh-CN"/>
        </w:rPr>
      </w:pPr>
      <w:r>
        <w:rPr>
          <w:lang w:eastAsia="zh-CN"/>
        </w:rPr>
        <w:t>（</w:t>
      </w:r>
      <w:r w:rsidR="00BA4699">
        <w:rPr>
          <w:lang w:eastAsia="zh-CN"/>
        </w:rPr>
        <w:t>1999-2013</w:t>
      </w:r>
      <w:r w:rsidR="00E2229B">
        <w:rPr>
          <w:lang w:eastAsia="zh-CN"/>
        </w:rPr>
        <w:t>-2017</w:t>
      </w:r>
      <w:r>
        <w:rPr>
          <w:rFonts w:hint="eastAsia"/>
          <w:lang w:eastAsia="zh-CN"/>
        </w:rPr>
        <w:t>年</w:t>
      </w:r>
      <w:r>
        <w:rPr>
          <w:lang w:eastAsia="zh-CN"/>
        </w:rPr>
        <w:t>）</w:t>
      </w:r>
    </w:p>
    <w:p w:rsidR="00495C1C" w:rsidRPr="00A414EE" w:rsidRDefault="00495C1C" w:rsidP="003E4862">
      <w:pPr>
        <w:pStyle w:val="HeadingSum"/>
        <w:rPr>
          <w:lang w:eastAsia="zh-CN"/>
        </w:rPr>
      </w:pPr>
      <w:r w:rsidRPr="00A414EE">
        <w:rPr>
          <w:rFonts w:hint="eastAsia"/>
          <w:lang w:eastAsia="zh-CN"/>
        </w:rPr>
        <w:t>范围</w:t>
      </w:r>
    </w:p>
    <w:p w:rsidR="00495C1C" w:rsidRDefault="00A123EC" w:rsidP="001917C7">
      <w:pPr>
        <w:pStyle w:val="Summary"/>
        <w:overflowPunct/>
        <w:autoSpaceDE/>
        <w:autoSpaceDN/>
        <w:adjustRightInd/>
        <w:spacing w:after="0"/>
        <w:ind w:firstLineChars="200" w:firstLine="440"/>
        <w:textAlignment w:val="auto"/>
        <w:rPr>
          <w:lang w:eastAsia="zh-CN"/>
        </w:rPr>
      </w:pPr>
      <w:r w:rsidRPr="00B04939">
        <w:rPr>
          <w:rFonts w:hint="eastAsia"/>
          <w:lang w:eastAsia="zh-CN"/>
        </w:rPr>
        <w:t>本建议书提供了将在全球范围内用作制定共用标准和协调门限值指导原则的</w:t>
      </w:r>
      <w:r w:rsidR="001917C7" w:rsidRPr="001917C7">
        <w:rPr>
          <w:rFonts w:hint="eastAsia"/>
          <w:lang w:eastAsia="zh-CN"/>
        </w:rPr>
        <w:t>数据中继卫星</w:t>
      </w:r>
      <w:r w:rsidRPr="00B04939">
        <w:rPr>
          <w:rFonts w:hint="eastAsia"/>
          <w:lang w:eastAsia="zh-CN"/>
        </w:rPr>
        <w:t>（</w:t>
      </w:r>
      <w:r w:rsidRPr="00B04939">
        <w:rPr>
          <w:rFonts w:hint="eastAsia"/>
          <w:lang w:eastAsia="zh-CN"/>
        </w:rPr>
        <w:t>DRS</w:t>
      </w:r>
      <w:r w:rsidRPr="00B04939">
        <w:rPr>
          <w:rFonts w:hint="eastAsia"/>
          <w:lang w:eastAsia="zh-CN"/>
        </w:rPr>
        <w:t>）系统参数。</w:t>
      </w:r>
    </w:p>
    <w:p w:rsidR="00E2229B" w:rsidRPr="00AE17C5" w:rsidRDefault="001917C7" w:rsidP="002B1A45">
      <w:pPr>
        <w:pStyle w:val="Headingb"/>
        <w:spacing w:before="480"/>
        <w:rPr>
          <w:lang w:val="en-US" w:eastAsia="zh-CN"/>
        </w:rPr>
      </w:pPr>
      <w:r>
        <w:rPr>
          <w:rFonts w:hint="eastAsia"/>
          <w:lang w:val="en-US" w:eastAsia="zh-CN"/>
        </w:rPr>
        <w:t>关键词</w:t>
      </w:r>
    </w:p>
    <w:p w:rsidR="00E2229B" w:rsidRPr="002F3D47" w:rsidRDefault="001917C7" w:rsidP="002B1A45">
      <w:pPr>
        <w:ind w:firstLine="420"/>
        <w:rPr>
          <w:lang w:val="en-GB" w:eastAsia="zh-CN"/>
        </w:rPr>
      </w:pPr>
      <w:r w:rsidRPr="001917C7">
        <w:rPr>
          <w:rFonts w:hint="eastAsia"/>
          <w:lang w:val="en-US" w:eastAsia="zh-CN"/>
        </w:rPr>
        <w:t>数据中继卫星</w:t>
      </w:r>
      <w:r>
        <w:rPr>
          <w:rFonts w:hint="eastAsia"/>
          <w:lang w:val="en-US" w:eastAsia="zh-CN"/>
        </w:rPr>
        <w:t>（</w:t>
      </w:r>
      <w:r w:rsidR="00E2229B" w:rsidRPr="00D61F71">
        <w:rPr>
          <w:lang w:val="en-US" w:eastAsia="zh-CN"/>
        </w:rPr>
        <w:t>DRS</w:t>
      </w:r>
      <w:r>
        <w:rPr>
          <w:rFonts w:hint="eastAsia"/>
          <w:lang w:val="en-US" w:eastAsia="zh-CN"/>
        </w:rPr>
        <w:t>），空对地，地对空，空对空，</w:t>
      </w:r>
      <w:r w:rsidRPr="001917C7">
        <w:rPr>
          <w:rFonts w:hint="eastAsia"/>
          <w:lang w:val="en-GB" w:eastAsia="zh-CN"/>
        </w:rPr>
        <w:t>前向馈</w:t>
      </w:r>
      <w:r>
        <w:rPr>
          <w:rFonts w:hint="eastAsia"/>
          <w:lang w:val="en-GB" w:eastAsia="zh-CN"/>
        </w:rPr>
        <w:t>线</w:t>
      </w:r>
      <w:r w:rsidRPr="001917C7">
        <w:rPr>
          <w:rFonts w:hint="eastAsia"/>
          <w:lang w:val="en-GB" w:eastAsia="zh-CN"/>
        </w:rPr>
        <w:t>链路</w:t>
      </w:r>
      <w:r>
        <w:rPr>
          <w:rFonts w:hint="eastAsia"/>
          <w:lang w:val="en-GB" w:eastAsia="zh-CN"/>
        </w:rPr>
        <w:t>，</w:t>
      </w:r>
      <w:r w:rsidRPr="001917C7">
        <w:rPr>
          <w:rFonts w:hint="eastAsia"/>
          <w:lang w:val="en-GB" w:eastAsia="zh-CN"/>
        </w:rPr>
        <w:t>回程馈线链路</w:t>
      </w:r>
    </w:p>
    <w:p w:rsidR="00E2229B" w:rsidRPr="001917C7" w:rsidRDefault="001917C7" w:rsidP="001917C7">
      <w:pPr>
        <w:pStyle w:val="Headingb"/>
        <w:rPr>
          <w:lang w:val="en-GB" w:eastAsia="zh-CN"/>
        </w:rPr>
      </w:pPr>
      <w:r>
        <w:rPr>
          <w:rFonts w:hint="eastAsia"/>
          <w:lang w:eastAsia="zh-CN"/>
        </w:rPr>
        <w:t>相关</w:t>
      </w:r>
      <w:r w:rsidR="00E2229B" w:rsidRPr="001917C7">
        <w:rPr>
          <w:lang w:val="en-GB" w:eastAsia="zh-CN"/>
        </w:rPr>
        <w:t>ITU-R</w:t>
      </w:r>
      <w:r>
        <w:rPr>
          <w:rFonts w:hint="eastAsia"/>
          <w:lang w:eastAsia="zh-CN"/>
        </w:rPr>
        <w:t>建议书</w:t>
      </w:r>
    </w:p>
    <w:p w:rsidR="00E2229B" w:rsidRPr="00173332" w:rsidRDefault="00E2229B" w:rsidP="002B1A45">
      <w:pPr>
        <w:ind w:firstLine="420"/>
        <w:rPr>
          <w:lang w:val="en-GB"/>
        </w:rPr>
      </w:pPr>
      <w:r w:rsidRPr="00173332">
        <w:rPr>
          <w:lang w:val="en-GB"/>
        </w:rPr>
        <w:t>ITU-R SA.510</w:t>
      </w:r>
      <w:r w:rsidR="001917C7">
        <w:rPr>
          <w:rFonts w:hint="eastAsia"/>
          <w:lang w:val="fr-CH" w:eastAsia="zh-CN"/>
        </w:rPr>
        <w:t>、</w:t>
      </w:r>
      <w:r w:rsidRPr="00173332">
        <w:rPr>
          <w:lang w:val="en-GB"/>
        </w:rPr>
        <w:t>ITU-R SA.1018</w:t>
      </w:r>
      <w:r w:rsidR="001917C7">
        <w:rPr>
          <w:rFonts w:hint="eastAsia"/>
          <w:lang w:val="fr-CH" w:eastAsia="zh-CN"/>
        </w:rPr>
        <w:t>、</w:t>
      </w:r>
      <w:r w:rsidRPr="00173332">
        <w:rPr>
          <w:lang w:val="en-GB"/>
        </w:rPr>
        <w:t>ITU-R SA.1019</w:t>
      </w:r>
      <w:r w:rsidR="001917C7">
        <w:rPr>
          <w:rFonts w:hint="eastAsia"/>
          <w:lang w:val="fr-CH" w:eastAsia="zh-CN"/>
        </w:rPr>
        <w:t>、</w:t>
      </w:r>
      <w:r w:rsidRPr="00173332">
        <w:rPr>
          <w:lang w:val="en-GB"/>
        </w:rPr>
        <w:t>ITU-R SA.1155</w:t>
      </w:r>
      <w:r w:rsidR="001917C7">
        <w:rPr>
          <w:rFonts w:hint="eastAsia"/>
          <w:lang w:val="fr-CH" w:eastAsia="zh-CN"/>
        </w:rPr>
        <w:t>、</w:t>
      </w:r>
      <w:r w:rsidRPr="00173332">
        <w:rPr>
          <w:lang w:val="en-GB"/>
        </w:rPr>
        <w:t>ITU</w:t>
      </w:r>
      <w:r w:rsidRPr="00173332">
        <w:rPr>
          <w:lang w:val="en-GB"/>
        </w:rPr>
        <w:noBreakHyphen/>
        <w:t>R SA.1274</w:t>
      </w:r>
      <w:r w:rsidR="001917C7">
        <w:rPr>
          <w:rFonts w:hint="eastAsia"/>
          <w:lang w:val="fr-CH" w:eastAsia="zh-CN"/>
        </w:rPr>
        <w:t>、</w:t>
      </w:r>
      <w:r w:rsidRPr="00173332">
        <w:rPr>
          <w:lang w:val="en-GB"/>
        </w:rPr>
        <w:t>ITU-R SA.1275</w:t>
      </w:r>
      <w:r w:rsidR="001917C7">
        <w:rPr>
          <w:rFonts w:hint="eastAsia"/>
          <w:lang w:val="en-GB" w:eastAsia="zh-CN"/>
        </w:rPr>
        <w:t>、</w:t>
      </w:r>
      <w:r w:rsidRPr="00173332">
        <w:rPr>
          <w:lang w:val="en-GB"/>
        </w:rPr>
        <w:t>ITU-R SA.1276</w:t>
      </w:r>
      <w:r w:rsidR="001917C7">
        <w:rPr>
          <w:rFonts w:hint="eastAsia"/>
          <w:lang w:val="fr-CH" w:eastAsia="zh-CN"/>
        </w:rPr>
        <w:t>建议书</w:t>
      </w:r>
    </w:p>
    <w:p w:rsidR="00495C1C" w:rsidRPr="004C6BF3" w:rsidRDefault="00495C1C" w:rsidP="002B1A45">
      <w:pPr>
        <w:pStyle w:val="Normalaftertitle"/>
        <w:spacing w:before="600"/>
        <w:rPr>
          <w:lang w:eastAsia="zh-CN"/>
        </w:rPr>
      </w:pPr>
      <w:r w:rsidRPr="004C6BF3">
        <w:rPr>
          <w:rFonts w:hint="eastAsia"/>
          <w:lang w:eastAsia="zh-CN"/>
        </w:rPr>
        <w:t>国际电联无线电通信全会，</w:t>
      </w:r>
    </w:p>
    <w:p w:rsidR="00495C1C" w:rsidRPr="008120C9" w:rsidRDefault="00495C1C" w:rsidP="008120C9">
      <w:pPr>
        <w:pStyle w:val="Call"/>
        <w:rPr>
          <w:lang w:eastAsia="zh-CN"/>
        </w:rPr>
      </w:pPr>
      <w:r w:rsidRPr="008120C9">
        <w:rPr>
          <w:rFonts w:hint="eastAsia"/>
          <w:lang w:eastAsia="zh-CN"/>
        </w:rPr>
        <w:t>考虑到</w:t>
      </w:r>
    </w:p>
    <w:p w:rsidR="00495C1C" w:rsidRPr="000C7256" w:rsidRDefault="00495C1C" w:rsidP="00EF4E78">
      <w:pPr>
        <w:rPr>
          <w:lang w:val="es-ES_tradnl" w:eastAsia="zh-CN"/>
        </w:rPr>
      </w:pPr>
      <w:r w:rsidRPr="008120C9">
        <w:rPr>
          <w:i/>
          <w:lang w:val="es-ES_tradnl" w:eastAsia="zh-CN"/>
        </w:rPr>
        <w:t>a)</w:t>
      </w:r>
      <w:r w:rsidRPr="000C7256">
        <w:rPr>
          <w:lang w:val="es-ES_tradnl" w:eastAsia="zh-CN"/>
        </w:rPr>
        <w:tab/>
      </w:r>
      <w:r w:rsidR="00B60FE1">
        <w:rPr>
          <w:rFonts w:hint="eastAsia"/>
          <w:lang w:val="es-ES_tradnl" w:eastAsia="zh-CN"/>
        </w:rPr>
        <w:t>数字转发卫星（</w:t>
      </w:r>
      <w:r w:rsidR="00B60FE1">
        <w:rPr>
          <w:rFonts w:hint="eastAsia"/>
          <w:lang w:val="es-ES_tradnl" w:eastAsia="zh-CN"/>
        </w:rPr>
        <w:t>DRS</w:t>
      </w:r>
      <w:r w:rsidR="00B60FE1">
        <w:rPr>
          <w:rFonts w:hint="eastAsia"/>
          <w:lang w:val="es-ES_tradnl" w:eastAsia="zh-CN"/>
        </w:rPr>
        <w:t>）系统如</w:t>
      </w:r>
      <w:r w:rsidR="00B04939">
        <w:rPr>
          <w:rFonts w:hint="eastAsia"/>
          <w:lang w:val="es-ES_tradnl" w:eastAsia="zh-CN"/>
        </w:rPr>
        <w:t>题为“</w:t>
      </w:r>
      <w:r w:rsidR="00B04939" w:rsidRPr="00B04939">
        <w:rPr>
          <w:rFonts w:hint="eastAsia"/>
          <w:lang w:eastAsia="zh-CN"/>
        </w:rPr>
        <w:t>对地静止轨道和低地球轨道用户航空器中含有数据转发卫星系统的假设参考系统</w:t>
      </w:r>
      <w:r w:rsidR="00B04939">
        <w:rPr>
          <w:rFonts w:hint="eastAsia"/>
          <w:lang w:val="es-ES_tradnl" w:eastAsia="zh-CN"/>
        </w:rPr>
        <w:t>”的</w:t>
      </w:r>
      <w:r w:rsidR="00B60FE1">
        <w:rPr>
          <w:rFonts w:hint="eastAsia"/>
          <w:lang w:val="es-ES_tradnl" w:eastAsia="zh-CN"/>
        </w:rPr>
        <w:t>ITU-R SA</w:t>
      </w:r>
      <w:r w:rsidR="00B60FE1">
        <w:rPr>
          <w:lang w:val="es-ES_tradnl" w:eastAsia="zh-CN"/>
        </w:rPr>
        <w:t>.1018</w:t>
      </w:r>
      <w:r w:rsidR="00B04939">
        <w:rPr>
          <w:rFonts w:hint="eastAsia"/>
          <w:lang w:val="es-ES_tradnl" w:eastAsia="zh-CN"/>
        </w:rPr>
        <w:t>建议书</w:t>
      </w:r>
      <w:r w:rsidR="00B60FE1">
        <w:rPr>
          <w:rFonts w:hint="eastAsia"/>
          <w:lang w:val="es-ES_tradnl" w:eastAsia="zh-CN"/>
        </w:rPr>
        <w:t>介绍的那样运行；</w:t>
      </w:r>
    </w:p>
    <w:p w:rsidR="00495C1C" w:rsidRPr="000C7256" w:rsidRDefault="00495C1C" w:rsidP="00EF4E78">
      <w:pPr>
        <w:rPr>
          <w:lang w:val="es-ES_tradnl" w:eastAsia="zh-CN"/>
        </w:rPr>
      </w:pPr>
      <w:r w:rsidRPr="008120C9">
        <w:rPr>
          <w:i/>
          <w:lang w:val="es-ES_tradnl" w:eastAsia="zh-CN"/>
        </w:rPr>
        <w:t>b)</w:t>
      </w:r>
      <w:r w:rsidRPr="000C7256">
        <w:rPr>
          <w:lang w:val="es-ES_tradnl" w:eastAsia="zh-CN"/>
        </w:rPr>
        <w:tab/>
      </w:r>
      <w:r w:rsidR="00E24C0C">
        <w:rPr>
          <w:rFonts w:hint="eastAsia"/>
          <w:lang w:val="en-US" w:eastAsia="zh-CN"/>
        </w:rPr>
        <w:t>重点在低地球轨道</w:t>
      </w:r>
      <w:r w:rsidR="00B04939">
        <w:rPr>
          <w:rFonts w:hint="eastAsia"/>
          <w:lang w:val="en-US" w:eastAsia="zh-CN"/>
        </w:rPr>
        <w:t>开展</w:t>
      </w:r>
      <w:r w:rsidR="00E24C0C">
        <w:rPr>
          <w:rFonts w:hint="eastAsia"/>
          <w:lang w:val="en-US" w:eastAsia="zh-CN"/>
        </w:rPr>
        <w:t>的任务</w:t>
      </w:r>
      <w:r w:rsidR="00B04939">
        <w:rPr>
          <w:rFonts w:hint="eastAsia"/>
          <w:lang w:val="en-US" w:eastAsia="zh-CN"/>
        </w:rPr>
        <w:t>的</w:t>
      </w:r>
      <w:r w:rsidR="00E24C0C">
        <w:rPr>
          <w:rFonts w:hint="eastAsia"/>
          <w:lang w:val="en-US" w:eastAsia="zh-CN"/>
        </w:rPr>
        <w:t>需求和空间研究活动均有</w:t>
      </w:r>
      <w:r w:rsidR="00B04939">
        <w:rPr>
          <w:rFonts w:hint="eastAsia"/>
          <w:lang w:val="en-US" w:eastAsia="zh-CN"/>
        </w:rPr>
        <w:t>所</w:t>
      </w:r>
      <w:r w:rsidR="00E24C0C">
        <w:rPr>
          <w:rFonts w:hint="eastAsia"/>
          <w:lang w:val="en-US" w:eastAsia="zh-CN"/>
        </w:rPr>
        <w:t>增加；</w:t>
      </w:r>
    </w:p>
    <w:p w:rsidR="00495C1C" w:rsidRPr="000C7256" w:rsidRDefault="00495C1C" w:rsidP="00EF4E78">
      <w:pPr>
        <w:rPr>
          <w:lang w:val="es-ES_tradnl" w:eastAsia="zh-CN"/>
        </w:rPr>
      </w:pPr>
      <w:r w:rsidRPr="008120C9">
        <w:rPr>
          <w:i/>
          <w:lang w:val="es-ES_tradnl" w:eastAsia="zh-CN"/>
        </w:rPr>
        <w:t>c)</w:t>
      </w:r>
      <w:r w:rsidRPr="000C7256">
        <w:rPr>
          <w:lang w:val="es-ES_tradnl" w:eastAsia="zh-CN"/>
        </w:rPr>
        <w:tab/>
      </w:r>
      <w:r w:rsidR="00E24C0C">
        <w:rPr>
          <w:rFonts w:hint="eastAsia"/>
          <w:lang w:val="en-US" w:eastAsia="zh-CN"/>
        </w:rPr>
        <w:t>DRS</w:t>
      </w:r>
      <w:r w:rsidR="00E24C0C">
        <w:rPr>
          <w:rFonts w:hint="eastAsia"/>
          <w:lang w:val="en-US" w:eastAsia="zh-CN"/>
        </w:rPr>
        <w:t>为许多空间研究服务计划</w:t>
      </w:r>
      <w:r w:rsidR="00E24C0C">
        <w:rPr>
          <w:rFonts w:hint="eastAsia"/>
          <w:lang w:val="en-US" w:eastAsia="zh-CN"/>
        </w:rPr>
        <w:t>/</w:t>
      </w:r>
      <w:r w:rsidR="00E24C0C">
        <w:rPr>
          <w:rFonts w:hint="eastAsia"/>
          <w:lang w:val="en-US" w:eastAsia="zh-CN"/>
        </w:rPr>
        <w:t>任务提供支持，并为有人和无人空间研究电信业务提供了至关重要的支持</w:t>
      </w:r>
      <w:r w:rsidRPr="000C7256">
        <w:rPr>
          <w:rFonts w:hint="eastAsia"/>
          <w:lang w:val="es-ES_tradnl" w:eastAsia="zh-CN"/>
        </w:rPr>
        <w:t>；</w:t>
      </w:r>
    </w:p>
    <w:p w:rsidR="00495C1C" w:rsidRDefault="00495C1C" w:rsidP="00EF4E78">
      <w:pPr>
        <w:rPr>
          <w:lang w:val="en-US" w:eastAsia="zh-CN"/>
        </w:rPr>
      </w:pPr>
      <w:r w:rsidRPr="008120C9">
        <w:rPr>
          <w:i/>
          <w:lang w:val="es-ES_tradnl" w:eastAsia="zh-CN"/>
        </w:rPr>
        <w:t>d)</w:t>
      </w:r>
      <w:r w:rsidRPr="000C7256">
        <w:rPr>
          <w:lang w:val="es-ES_tradnl" w:eastAsia="zh-CN"/>
        </w:rPr>
        <w:tab/>
      </w:r>
      <w:r w:rsidR="00E24C0C">
        <w:rPr>
          <w:rFonts w:hint="eastAsia"/>
          <w:lang w:val="en-US" w:eastAsia="zh-CN"/>
        </w:rPr>
        <w:t>有必要为在同频频段运行的</w:t>
      </w:r>
      <w:r w:rsidR="00E24C0C">
        <w:rPr>
          <w:rFonts w:hint="eastAsia"/>
          <w:lang w:val="en-US" w:eastAsia="zh-CN"/>
        </w:rPr>
        <w:t>DRS</w:t>
      </w:r>
      <w:r w:rsidR="00E24C0C">
        <w:rPr>
          <w:rFonts w:hint="eastAsia"/>
          <w:lang w:val="en-US" w:eastAsia="zh-CN"/>
        </w:rPr>
        <w:t>系统和其它业务之间的共用制定相关标准；</w:t>
      </w:r>
    </w:p>
    <w:p w:rsidR="00E24C0C" w:rsidRPr="00E24C0C" w:rsidRDefault="00E24C0C" w:rsidP="00EF4E78">
      <w:pPr>
        <w:rPr>
          <w:lang w:val="en-US" w:eastAsia="zh-CN"/>
        </w:rPr>
      </w:pPr>
      <w:r w:rsidRPr="008120C9">
        <w:rPr>
          <w:i/>
          <w:lang w:val="en-US" w:eastAsia="zh-CN"/>
        </w:rPr>
        <w:t>e</w:t>
      </w:r>
      <w:r w:rsidRPr="008120C9">
        <w:rPr>
          <w:i/>
          <w:lang w:val="es-ES_tradnl" w:eastAsia="zh-CN"/>
        </w:rPr>
        <w:t>)</w:t>
      </w:r>
      <w:r w:rsidRPr="000C7256">
        <w:rPr>
          <w:lang w:val="es-ES_tradnl" w:eastAsia="zh-CN"/>
        </w:rPr>
        <w:tab/>
      </w:r>
      <w:r w:rsidR="00F77C21">
        <w:rPr>
          <w:rFonts w:hint="eastAsia"/>
          <w:lang w:val="es-ES_tradnl" w:eastAsia="zh-CN"/>
        </w:rPr>
        <w:t>需要考虑典型</w:t>
      </w:r>
      <w:r w:rsidR="00F77C21">
        <w:rPr>
          <w:rFonts w:hint="eastAsia"/>
          <w:lang w:val="es-ES_tradnl" w:eastAsia="zh-CN"/>
        </w:rPr>
        <w:t>DRS</w:t>
      </w:r>
      <w:r w:rsidR="00F77C21">
        <w:rPr>
          <w:rFonts w:hint="eastAsia"/>
          <w:lang w:val="es-ES_tradnl" w:eastAsia="zh-CN"/>
        </w:rPr>
        <w:t>系统的技术特性，以制定出相关的共用标准，</w:t>
      </w:r>
    </w:p>
    <w:p w:rsidR="00495C1C" w:rsidRPr="008120C9" w:rsidRDefault="00495C1C" w:rsidP="008120C9">
      <w:pPr>
        <w:pStyle w:val="Call"/>
        <w:rPr>
          <w:lang w:eastAsia="zh-CN"/>
        </w:rPr>
      </w:pPr>
      <w:r w:rsidRPr="008120C9">
        <w:rPr>
          <w:rFonts w:hint="eastAsia"/>
          <w:lang w:eastAsia="zh-CN"/>
        </w:rPr>
        <w:t>建议</w:t>
      </w:r>
    </w:p>
    <w:p w:rsidR="00A677A5" w:rsidRPr="00DF1646" w:rsidRDefault="00A677A5" w:rsidP="00EF4E78">
      <w:pPr>
        <w:rPr>
          <w:lang w:val="en-US" w:eastAsia="zh-CN"/>
        </w:rPr>
      </w:pPr>
      <w:r w:rsidRPr="00D12994">
        <w:rPr>
          <w:b/>
          <w:bCs/>
          <w:lang w:val="en-US" w:eastAsia="zh-CN"/>
        </w:rPr>
        <w:t>1</w:t>
      </w:r>
      <w:r w:rsidRPr="00DF1646">
        <w:rPr>
          <w:lang w:val="en-US" w:eastAsia="zh-CN"/>
        </w:rPr>
        <w:tab/>
      </w:r>
      <w:r w:rsidR="00F77C21">
        <w:rPr>
          <w:rFonts w:hint="eastAsia"/>
          <w:lang w:val="en-US" w:eastAsia="zh-CN"/>
        </w:rPr>
        <w:t>附件描述的</w:t>
      </w:r>
      <w:r w:rsidR="00F77C21">
        <w:rPr>
          <w:rFonts w:hint="eastAsia"/>
          <w:lang w:val="en-US" w:eastAsia="zh-CN"/>
        </w:rPr>
        <w:t>DRS</w:t>
      </w:r>
      <w:r w:rsidR="00F77C21">
        <w:rPr>
          <w:rFonts w:hint="eastAsia"/>
          <w:lang w:val="en-US" w:eastAsia="zh-CN"/>
        </w:rPr>
        <w:t>特性可能用于干扰共用研究；</w:t>
      </w:r>
    </w:p>
    <w:p w:rsidR="00495C1C" w:rsidRDefault="00A677A5" w:rsidP="00EF4E78">
      <w:pPr>
        <w:rPr>
          <w:lang w:val="en-US" w:eastAsia="zh-CN"/>
        </w:rPr>
      </w:pPr>
      <w:r w:rsidRPr="00D12994">
        <w:rPr>
          <w:b/>
          <w:bCs/>
          <w:lang w:val="en-US" w:eastAsia="zh-CN"/>
        </w:rPr>
        <w:t>2</w:t>
      </w:r>
      <w:r w:rsidRPr="00DF1646">
        <w:rPr>
          <w:lang w:val="en-US" w:eastAsia="zh-CN"/>
        </w:rPr>
        <w:tab/>
      </w:r>
      <w:r w:rsidR="00F77C21">
        <w:rPr>
          <w:rFonts w:hint="eastAsia"/>
          <w:lang w:val="en-US" w:eastAsia="zh-CN"/>
        </w:rPr>
        <w:t>附件提供的信息也应用作制定适用于</w:t>
      </w:r>
      <w:r w:rsidR="00F77C21">
        <w:rPr>
          <w:rFonts w:hint="eastAsia"/>
          <w:lang w:val="en-US" w:eastAsia="zh-CN"/>
        </w:rPr>
        <w:t>DRS</w:t>
      </w:r>
      <w:r w:rsidR="00F77C21">
        <w:rPr>
          <w:rFonts w:hint="eastAsia"/>
          <w:lang w:val="en-US" w:eastAsia="zh-CN"/>
        </w:rPr>
        <w:t>系统的共用标准和协调门限值的指导原则。</w:t>
      </w:r>
    </w:p>
    <w:p w:rsidR="00A677A5" w:rsidRDefault="00A677A5" w:rsidP="00EF4E78">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A677A5" w:rsidRPr="00D12994" w:rsidRDefault="00C01C75" w:rsidP="003E2717">
      <w:pPr>
        <w:pStyle w:val="AnnexNoTitle"/>
        <w:rPr>
          <w:lang w:val="en-US" w:eastAsia="zh-CN"/>
        </w:rPr>
      </w:pPr>
      <w:r>
        <w:rPr>
          <w:rFonts w:hint="eastAsia"/>
          <w:lang w:val="en-US" w:eastAsia="zh-CN"/>
        </w:rPr>
        <w:lastRenderedPageBreak/>
        <w:t>附件</w:t>
      </w:r>
      <w:r w:rsidR="00A677A5">
        <w:rPr>
          <w:lang w:val="en-US" w:eastAsia="zh-CN"/>
        </w:rPr>
        <w:br/>
      </w:r>
      <w:r w:rsidR="00A677A5">
        <w:rPr>
          <w:lang w:val="en-US" w:eastAsia="zh-CN"/>
        </w:rPr>
        <w:br/>
      </w:r>
      <w:r w:rsidR="003E2717">
        <w:rPr>
          <w:rFonts w:hint="eastAsia"/>
          <w:lang w:val="en-US" w:eastAsia="zh-CN"/>
        </w:rPr>
        <w:t>现有</w:t>
      </w:r>
      <w:r w:rsidR="003E2717" w:rsidRPr="003E2717">
        <w:rPr>
          <w:rFonts w:hint="eastAsia"/>
          <w:lang w:val="en-US" w:eastAsia="zh-CN"/>
        </w:rPr>
        <w:t>数据中继卫星</w:t>
      </w:r>
      <w:r>
        <w:rPr>
          <w:rFonts w:hint="eastAsia"/>
          <w:lang w:val="en-US" w:eastAsia="zh-CN"/>
        </w:rPr>
        <w:t>（</w:t>
      </w:r>
      <w:r>
        <w:rPr>
          <w:rFonts w:hint="eastAsia"/>
          <w:lang w:val="en-US" w:eastAsia="zh-CN"/>
        </w:rPr>
        <w:t>DRS</w:t>
      </w:r>
      <w:r>
        <w:rPr>
          <w:rFonts w:hint="eastAsia"/>
          <w:lang w:val="en-US" w:eastAsia="zh-CN"/>
        </w:rPr>
        <w:t>）系统的特性</w:t>
      </w:r>
    </w:p>
    <w:p w:rsidR="00A677A5" w:rsidRPr="00DF1646" w:rsidRDefault="00C01C75" w:rsidP="00EF4E78">
      <w:pPr>
        <w:pStyle w:val="TableNo"/>
        <w:rPr>
          <w:lang w:val="en-US" w:eastAsia="zh-CN"/>
        </w:rPr>
      </w:pPr>
      <w:r>
        <w:rPr>
          <w:rFonts w:hint="eastAsia"/>
          <w:lang w:val="en-US" w:eastAsia="zh-CN"/>
        </w:rPr>
        <w:t>表</w:t>
      </w:r>
      <w:r w:rsidR="00A677A5" w:rsidRPr="00DF1646">
        <w:rPr>
          <w:lang w:val="en-US" w:eastAsia="zh-CN"/>
        </w:rPr>
        <w:t>1</w:t>
      </w:r>
    </w:p>
    <w:p w:rsidR="00A677A5" w:rsidRPr="00DF1646" w:rsidRDefault="00C01C75" w:rsidP="00EF4E78">
      <w:pPr>
        <w:pStyle w:val="Tabletitle"/>
        <w:rPr>
          <w:lang w:val="en-US" w:eastAsia="zh-CN"/>
        </w:rPr>
      </w:pPr>
      <w:r>
        <w:rPr>
          <w:rFonts w:hint="eastAsia"/>
          <w:lang w:val="en-US" w:eastAsia="zh-CN"/>
        </w:rPr>
        <w:t>前向地对</w:t>
      </w:r>
      <w:r>
        <w:rPr>
          <w:rFonts w:hint="eastAsia"/>
          <w:lang w:val="en-US" w:eastAsia="zh-CN"/>
        </w:rPr>
        <w:t>DR</w:t>
      </w:r>
      <w:r>
        <w:rPr>
          <w:lang w:val="en-US" w:eastAsia="zh-CN"/>
        </w:rPr>
        <w:t>S</w:t>
      </w:r>
      <w:r>
        <w:rPr>
          <w:rFonts w:hint="eastAsia"/>
          <w:lang w:val="en-US" w:eastAsia="zh-CN"/>
        </w:rPr>
        <w:t>馈线链路特性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0"/>
        <w:gridCol w:w="1765"/>
        <w:gridCol w:w="1227"/>
        <w:gridCol w:w="1278"/>
        <w:gridCol w:w="1416"/>
        <w:gridCol w:w="1559"/>
      </w:tblGrid>
      <w:tr w:rsidR="00A677A5" w:rsidRPr="00B93041" w:rsidTr="002B1A45">
        <w:trPr>
          <w:cantSplit/>
          <w:trHeight w:val="200"/>
          <w:jc w:val="center"/>
        </w:trPr>
        <w:tc>
          <w:tcPr>
            <w:tcW w:w="5000" w:type="pct"/>
            <w:gridSpan w:val="6"/>
            <w:tcBorders>
              <w:top w:val="single" w:sz="4" w:space="0" w:color="auto"/>
            </w:tcBorders>
          </w:tcPr>
          <w:p w:rsidR="00A677A5" w:rsidRPr="00C01C75" w:rsidRDefault="00C01C75" w:rsidP="00EF4E78">
            <w:pPr>
              <w:pStyle w:val="Tabletext"/>
              <w:rPr>
                <w:rFonts w:ascii="STKaiti" w:eastAsia="STKaiti" w:hAnsi="STKaiti"/>
                <w:sz w:val="18"/>
                <w:szCs w:val="18"/>
              </w:rPr>
            </w:pPr>
            <w:r w:rsidRPr="00C01C75">
              <w:rPr>
                <w:rFonts w:ascii="STKaiti" w:eastAsia="STKaiti" w:hAnsi="STKaiti" w:hint="eastAsia"/>
                <w:sz w:val="18"/>
                <w:szCs w:val="18"/>
                <w:lang w:eastAsia="zh-CN"/>
              </w:rPr>
              <w:t>发射地球站</w:t>
            </w:r>
          </w:p>
        </w:tc>
      </w:tr>
      <w:tr w:rsidR="00A677A5" w:rsidRPr="009319E2" w:rsidTr="001917C7">
        <w:trPr>
          <w:cantSplit/>
          <w:trHeight w:val="200"/>
          <w:jc w:val="center"/>
        </w:trPr>
        <w:tc>
          <w:tcPr>
            <w:tcW w:w="1240" w:type="pct"/>
          </w:tcPr>
          <w:p w:rsidR="00A677A5" w:rsidRPr="009319E2" w:rsidRDefault="00EC5922" w:rsidP="00EF4E78">
            <w:pPr>
              <w:pStyle w:val="Tabletext"/>
              <w:jc w:val="left"/>
              <w:rPr>
                <w:sz w:val="18"/>
                <w:szCs w:val="18"/>
              </w:rPr>
            </w:pPr>
            <w:r>
              <w:rPr>
                <w:rFonts w:hint="eastAsia"/>
                <w:sz w:val="18"/>
                <w:szCs w:val="18"/>
                <w:lang w:eastAsia="zh-CN"/>
              </w:rPr>
              <w:t>网络</w:t>
            </w:r>
          </w:p>
        </w:tc>
        <w:tc>
          <w:tcPr>
            <w:tcW w:w="916" w:type="pct"/>
          </w:tcPr>
          <w:p w:rsidR="00A677A5" w:rsidRPr="009319E2" w:rsidRDefault="00EC5922" w:rsidP="00EF4E78">
            <w:pPr>
              <w:pStyle w:val="Tabletext"/>
              <w:jc w:val="center"/>
              <w:rPr>
                <w:sz w:val="18"/>
                <w:szCs w:val="18"/>
                <w:lang w:val="ru-RU"/>
              </w:rPr>
            </w:pPr>
            <w:r>
              <w:rPr>
                <w:sz w:val="18"/>
                <w:szCs w:val="18"/>
              </w:rPr>
              <w:t>俄联邦</w:t>
            </w:r>
          </w:p>
        </w:tc>
        <w:tc>
          <w:tcPr>
            <w:tcW w:w="637" w:type="pct"/>
          </w:tcPr>
          <w:p w:rsidR="00A677A5" w:rsidRPr="009319E2" w:rsidRDefault="00EC5922" w:rsidP="00EF4E78">
            <w:pPr>
              <w:pStyle w:val="Tabletext"/>
              <w:jc w:val="center"/>
              <w:rPr>
                <w:sz w:val="18"/>
                <w:szCs w:val="18"/>
              </w:rPr>
            </w:pPr>
            <w:r>
              <w:rPr>
                <w:sz w:val="18"/>
                <w:szCs w:val="18"/>
              </w:rPr>
              <w:t>美国</w:t>
            </w:r>
          </w:p>
        </w:tc>
        <w:tc>
          <w:tcPr>
            <w:tcW w:w="663" w:type="pct"/>
          </w:tcPr>
          <w:p w:rsidR="00A677A5" w:rsidRPr="009319E2" w:rsidRDefault="00EC5922" w:rsidP="00EF4E78">
            <w:pPr>
              <w:pStyle w:val="Tabletext"/>
              <w:jc w:val="center"/>
              <w:rPr>
                <w:sz w:val="18"/>
                <w:szCs w:val="18"/>
              </w:rPr>
            </w:pPr>
            <w:r>
              <w:rPr>
                <w:rFonts w:hint="eastAsia"/>
                <w:sz w:val="18"/>
                <w:szCs w:val="18"/>
                <w:lang w:eastAsia="zh-CN"/>
              </w:rPr>
              <w:t>欧洲</w:t>
            </w:r>
          </w:p>
        </w:tc>
        <w:tc>
          <w:tcPr>
            <w:tcW w:w="735" w:type="pct"/>
          </w:tcPr>
          <w:p w:rsidR="00A677A5" w:rsidRPr="009319E2" w:rsidRDefault="00EC5922" w:rsidP="00EF4E78">
            <w:pPr>
              <w:pStyle w:val="Tabletext"/>
              <w:jc w:val="center"/>
              <w:rPr>
                <w:sz w:val="18"/>
                <w:szCs w:val="18"/>
              </w:rPr>
            </w:pPr>
            <w:r>
              <w:rPr>
                <w:sz w:val="18"/>
                <w:szCs w:val="18"/>
              </w:rPr>
              <w:t>日本国</w:t>
            </w:r>
          </w:p>
        </w:tc>
        <w:tc>
          <w:tcPr>
            <w:tcW w:w="809" w:type="pct"/>
          </w:tcPr>
          <w:p w:rsidR="00A677A5" w:rsidRPr="009319E2" w:rsidRDefault="00EC5922" w:rsidP="00EF4E78">
            <w:pPr>
              <w:pStyle w:val="Tabletext"/>
              <w:jc w:val="center"/>
              <w:rPr>
                <w:sz w:val="18"/>
                <w:szCs w:val="18"/>
              </w:rPr>
            </w:pPr>
            <w:r>
              <w:rPr>
                <w:sz w:val="18"/>
                <w:szCs w:val="18"/>
              </w:rPr>
              <w:t>中国</w:t>
            </w:r>
          </w:p>
        </w:tc>
      </w:tr>
      <w:tr w:rsidR="00A677A5" w:rsidRPr="009319E2" w:rsidTr="001917C7">
        <w:trPr>
          <w:cantSplit/>
          <w:trHeight w:val="200"/>
          <w:jc w:val="center"/>
        </w:trPr>
        <w:tc>
          <w:tcPr>
            <w:tcW w:w="1240" w:type="pct"/>
          </w:tcPr>
          <w:p w:rsidR="00A677A5" w:rsidRPr="009319E2" w:rsidRDefault="00EC5922" w:rsidP="00EF4E78">
            <w:pPr>
              <w:pStyle w:val="Tabletext"/>
              <w:jc w:val="left"/>
              <w:rPr>
                <w:sz w:val="18"/>
                <w:szCs w:val="18"/>
                <w:lang w:eastAsia="zh-CN"/>
              </w:rPr>
            </w:pPr>
            <w:r>
              <w:rPr>
                <w:rFonts w:hint="eastAsia"/>
                <w:sz w:val="18"/>
                <w:szCs w:val="18"/>
                <w:lang w:eastAsia="zh-CN"/>
              </w:rPr>
              <w:t>位置</w:t>
            </w:r>
          </w:p>
        </w:tc>
        <w:tc>
          <w:tcPr>
            <w:tcW w:w="916" w:type="pct"/>
          </w:tcPr>
          <w:p w:rsidR="00A677A5" w:rsidRPr="009319E2" w:rsidRDefault="00EC5922" w:rsidP="00EF4E78">
            <w:pPr>
              <w:pStyle w:val="Tabletext"/>
              <w:jc w:val="center"/>
              <w:rPr>
                <w:sz w:val="18"/>
                <w:szCs w:val="18"/>
              </w:rPr>
            </w:pPr>
            <w:r>
              <w:rPr>
                <w:sz w:val="18"/>
                <w:szCs w:val="18"/>
              </w:rPr>
              <w:t>俄联邦</w:t>
            </w:r>
            <w:r w:rsidR="00A677A5" w:rsidRPr="00B93041">
              <w:rPr>
                <w:sz w:val="18"/>
                <w:szCs w:val="18"/>
                <w:vertAlign w:val="superscript"/>
              </w:rPr>
              <w:t>(1)</w:t>
            </w:r>
          </w:p>
        </w:tc>
        <w:tc>
          <w:tcPr>
            <w:tcW w:w="637" w:type="pct"/>
          </w:tcPr>
          <w:p w:rsidR="00A677A5" w:rsidRPr="009319E2" w:rsidRDefault="00EC5922" w:rsidP="00EF4E78">
            <w:pPr>
              <w:pStyle w:val="Tabletext"/>
              <w:jc w:val="center"/>
              <w:rPr>
                <w:sz w:val="18"/>
                <w:szCs w:val="18"/>
              </w:rPr>
            </w:pPr>
            <w:r>
              <w:rPr>
                <w:sz w:val="18"/>
                <w:szCs w:val="18"/>
              </w:rPr>
              <w:t>美国</w:t>
            </w:r>
            <w:r w:rsidR="00A677A5" w:rsidRPr="00B93041">
              <w:rPr>
                <w:sz w:val="18"/>
                <w:szCs w:val="18"/>
                <w:vertAlign w:val="superscript"/>
              </w:rPr>
              <w:t>(1)</w:t>
            </w:r>
          </w:p>
        </w:tc>
        <w:tc>
          <w:tcPr>
            <w:tcW w:w="663" w:type="pct"/>
          </w:tcPr>
          <w:p w:rsidR="00A677A5" w:rsidRPr="009319E2" w:rsidRDefault="00EC5922" w:rsidP="00EF4E78">
            <w:pPr>
              <w:pStyle w:val="Tabletext"/>
              <w:jc w:val="center"/>
              <w:rPr>
                <w:sz w:val="18"/>
                <w:szCs w:val="18"/>
              </w:rPr>
            </w:pPr>
            <w:r>
              <w:rPr>
                <w:rFonts w:hint="eastAsia"/>
                <w:sz w:val="18"/>
                <w:szCs w:val="18"/>
                <w:lang w:eastAsia="zh-CN"/>
              </w:rPr>
              <w:t>欧洲</w:t>
            </w:r>
          </w:p>
        </w:tc>
        <w:tc>
          <w:tcPr>
            <w:tcW w:w="735" w:type="pct"/>
          </w:tcPr>
          <w:p w:rsidR="00A677A5" w:rsidRPr="009319E2" w:rsidRDefault="00EC5922" w:rsidP="00EF4E78">
            <w:pPr>
              <w:pStyle w:val="Tabletext"/>
              <w:jc w:val="center"/>
              <w:rPr>
                <w:sz w:val="18"/>
                <w:szCs w:val="18"/>
              </w:rPr>
            </w:pPr>
            <w:r>
              <w:rPr>
                <w:sz w:val="18"/>
                <w:szCs w:val="18"/>
              </w:rPr>
              <w:t>日本国</w:t>
            </w:r>
          </w:p>
        </w:tc>
        <w:tc>
          <w:tcPr>
            <w:tcW w:w="809" w:type="pct"/>
          </w:tcPr>
          <w:p w:rsidR="00A677A5" w:rsidRPr="009319E2" w:rsidRDefault="00EC5922" w:rsidP="00EF4E78">
            <w:pPr>
              <w:pStyle w:val="Tabletext"/>
              <w:jc w:val="center"/>
              <w:rPr>
                <w:sz w:val="18"/>
                <w:szCs w:val="18"/>
              </w:rPr>
            </w:pPr>
            <w:r>
              <w:rPr>
                <w:sz w:val="18"/>
                <w:szCs w:val="18"/>
              </w:rPr>
              <w:t>中国</w:t>
            </w:r>
          </w:p>
        </w:tc>
      </w:tr>
      <w:tr w:rsidR="00A677A5" w:rsidRPr="009319E2" w:rsidTr="001917C7">
        <w:trPr>
          <w:cantSplit/>
          <w:trHeight w:val="200"/>
          <w:jc w:val="center"/>
        </w:trPr>
        <w:tc>
          <w:tcPr>
            <w:tcW w:w="1240" w:type="pct"/>
          </w:tcPr>
          <w:p w:rsidR="00A677A5" w:rsidRPr="009319E2" w:rsidRDefault="00A34626" w:rsidP="00EF4E78">
            <w:pPr>
              <w:pStyle w:val="Tabletext"/>
              <w:jc w:val="left"/>
              <w:rPr>
                <w:sz w:val="18"/>
                <w:szCs w:val="18"/>
                <w:lang w:eastAsia="zh-CN"/>
              </w:rPr>
            </w:pPr>
            <w:r>
              <w:rPr>
                <w:rFonts w:hint="eastAsia"/>
                <w:sz w:val="18"/>
                <w:szCs w:val="18"/>
                <w:lang w:eastAsia="zh-CN"/>
              </w:rPr>
              <w:t>频率范围（</w:t>
            </w:r>
            <w:r w:rsidR="00A677A5" w:rsidRPr="009319E2">
              <w:rPr>
                <w:sz w:val="18"/>
                <w:szCs w:val="18"/>
              </w:rPr>
              <w:t>GHz</w:t>
            </w:r>
            <w:r>
              <w:rPr>
                <w:rFonts w:hint="eastAsia"/>
                <w:sz w:val="18"/>
                <w:szCs w:val="18"/>
                <w:lang w:eastAsia="zh-CN"/>
              </w:rPr>
              <w:t>）</w:t>
            </w:r>
          </w:p>
        </w:tc>
        <w:tc>
          <w:tcPr>
            <w:tcW w:w="916" w:type="pct"/>
          </w:tcPr>
          <w:p w:rsidR="001917C7" w:rsidRDefault="001917C7" w:rsidP="001917C7">
            <w:pPr>
              <w:pStyle w:val="Tabletext"/>
              <w:jc w:val="center"/>
              <w:rPr>
                <w:sz w:val="18"/>
                <w:szCs w:val="18"/>
              </w:rPr>
            </w:pPr>
            <w:r>
              <w:rPr>
                <w:sz w:val="18"/>
                <w:szCs w:val="18"/>
              </w:rPr>
              <w:t>Ku=</w:t>
            </w:r>
            <w:r w:rsidRPr="00F9641C">
              <w:rPr>
                <w:sz w:val="18"/>
                <w:szCs w:val="18"/>
              </w:rPr>
              <w:t xml:space="preserve">14.5-15.34 </w:t>
            </w:r>
            <w:r>
              <w:rPr>
                <w:sz w:val="18"/>
                <w:szCs w:val="18"/>
              </w:rPr>
              <w:t>Ka=27.5-28.6</w:t>
            </w:r>
          </w:p>
          <w:p w:rsidR="00A677A5" w:rsidRPr="00B93041" w:rsidRDefault="00BA2F9A" w:rsidP="00EF4E78">
            <w:pPr>
              <w:pStyle w:val="Tabletext"/>
              <w:jc w:val="center"/>
              <w:rPr>
                <w:sz w:val="18"/>
                <w:szCs w:val="18"/>
              </w:rPr>
            </w:pPr>
            <w:r>
              <w:rPr>
                <w:rFonts w:hint="eastAsia"/>
                <w:sz w:val="18"/>
                <w:szCs w:val="18"/>
                <w:lang w:eastAsia="zh-CN"/>
              </w:rPr>
              <w:t>可选</w:t>
            </w:r>
          </w:p>
        </w:tc>
        <w:tc>
          <w:tcPr>
            <w:tcW w:w="637" w:type="pct"/>
          </w:tcPr>
          <w:p w:rsidR="00A677A5" w:rsidRPr="00B93041" w:rsidRDefault="00A677A5" w:rsidP="00EF4E78">
            <w:pPr>
              <w:pStyle w:val="Tabletext"/>
              <w:jc w:val="center"/>
              <w:rPr>
                <w:sz w:val="18"/>
                <w:szCs w:val="18"/>
              </w:rPr>
            </w:pPr>
            <w:r w:rsidRPr="00B93041">
              <w:rPr>
                <w:sz w:val="18"/>
                <w:szCs w:val="18"/>
              </w:rPr>
              <w:t>14.6</w:t>
            </w:r>
            <w:r>
              <w:rPr>
                <w:sz w:val="18"/>
                <w:szCs w:val="18"/>
              </w:rPr>
              <w:t>-</w:t>
            </w:r>
            <w:r w:rsidRPr="00B93041">
              <w:rPr>
                <w:sz w:val="18"/>
                <w:szCs w:val="18"/>
              </w:rPr>
              <w:t>15.25</w:t>
            </w:r>
            <w:r w:rsidRPr="00B93041">
              <w:rPr>
                <w:sz w:val="18"/>
                <w:szCs w:val="18"/>
              </w:rPr>
              <w:br/>
            </w:r>
            <w:r w:rsidR="00BA2F9A">
              <w:rPr>
                <w:rFonts w:hint="eastAsia"/>
                <w:sz w:val="18"/>
                <w:szCs w:val="18"/>
                <w:lang w:eastAsia="zh-CN"/>
              </w:rPr>
              <w:t>可选</w:t>
            </w:r>
          </w:p>
        </w:tc>
        <w:tc>
          <w:tcPr>
            <w:tcW w:w="663" w:type="pct"/>
          </w:tcPr>
          <w:p w:rsidR="00A677A5" w:rsidRPr="00B93041" w:rsidRDefault="001917C7" w:rsidP="00EF4E78">
            <w:pPr>
              <w:pStyle w:val="Tabletext"/>
              <w:jc w:val="center"/>
              <w:rPr>
                <w:sz w:val="18"/>
                <w:szCs w:val="18"/>
              </w:rPr>
            </w:pPr>
            <w:r w:rsidRPr="00AC34F1">
              <w:rPr>
                <w:sz w:val="18"/>
                <w:szCs w:val="18"/>
              </w:rPr>
              <w:t>27.5</w:t>
            </w:r>
            <w:r w:rsidRPr="00F9641C">
              <w:rPr>
                <w:sz w:val="18"/>
                <w:szCs w:val="18"/>
              </w:rPr>
              <w:t>-27.51</w:t>
            </w:r>
            <w:r w:rsidR="003E2717">
              <w:rPr>
                <w:sz w:val="18"/>
                <w:szCs w:val="18"/>
              </w:rPr>
              <w:br/>
            </w:r>
            <w:r w:rsidR="003E2717">
              <w:rPr>
                <w:rFonts w:hint="eastAsia"/>
                <w:sz w:val="18"/>
                <w:szCs w:val="18"/>
                <w:lang w:eastAsia="zh-CN"/>
              </w:rPr>
              <w:t>可选</w:t>
            </w:r>
          </w:p>
        </w:tc>
        <w:tc>
          <w:tcPr>
            <w:tcW w:w="735" w:type="pct"/>
          </w:tcPr>
          <w:p w:rsidR="00A677A5" w:rsidRPr="00B93041" w:rsidRDefault="00A677A5" w:rsidP="00EF4E78">
            <w:pPr>
              <w:pStyle w:val="Tabletext"/>
              <w:jc w:val="center"/>
              <w:rPr>
                <w:sz w:val="18"/>
                <w:szCs w:val="18"/>
              </w:rPr>
            </w:pPr>
            <w:r w:rsidRPr="00B93041">
              <w:rPr>
                <w:sz w:val="18"/>
                <w:szCs w:val="18"/>
              </w:rPr>
              <w:t>29.5</w:t>
            </w:r>
            <w:r>
              <w:rPr>
                <w:sz w:val="18"/>
                <w:szCs w:val="18"/>
              </w:rPr>
              <w:t>-</w:t>
            </w:r>
            <w:r w:rsidRPr="00B93041">
              <w:rPr>
                <w:sz w:val="18"/>
                <w:szCs w:val="18"/>
              </w:rPr>
              <w:t>31</w:t>
            </w:r>
            <w:r w:rsidRPr="00B93041">
              <w:rPr>
                <w:sz w:val="18"/>
                <w:szCs w:val="18"/>
              </w:rPr>
              <w:br/>
            </w:r>
            <w:r w:rsidR="00BA2F9A">
              <w:rPr>
                <w:rFonts w:hint="eastAsia"/>
                <w:sz w:val="18"/>
                <w:szCs w:val="18"/>
                <w:lang w:eastAsia="zh-CN"/>
              </w:rPr>
              <w:t>可选</w:t>
            </w:r>
          </w:p>
        </w:tc>
        <w:tc>
          <w:tcPr>
            <w:tcW w:w="809" w:type="pct"/>
          </w:tcPr>
          <w:p w:rsidR="00A677A5" w:rsidRPr="00B93041" w:rsidRDefault="00A677A5" w:rsidP="00EF4E78">
            <w:pPr>
              <w:pStyle w:val="Tabletext"/>
              <w:jc w:val="center"/>
              <w:rPr>
                <w:sz w:val="18"/>
                <w:szCs w:val="18"/>
              </w:rPr>
            </w:pPr>
            <w:r w:rsidRPr="00B93041">
              <w:rPr>
                <w:sz w:val="18"/>
                <w:szCs w:val="18"/>
              </w:rPr>
              <w:t>29.4</w:t>
            </w:r>
            <w:r>
              <w:rPr>
                <w:sz w:val="18"/>
                <w:szCs w:val="18"/>
              </w:rPr>
              <w:t>-</w:t>
            </w:r>
            <w:r w:rsidRPr="00B93041">
              <w:rPr>
                <w:sz w:val="18"/>
                <w:szCs w:val="18"/>
              </w:rPr>
              <w:t>30.2</w:t>
            </w:r>
            <w:r w:rsidRPr="00B93041">
              <w:rPr>
                <w:sz w:val="18"/>
                <w:szCs w:val="18"/>
              </w:rPr>
              <w:br/>
            </w:r>
            <w:r w:rsidR="00BA2F9A">
              <w:rPr>
                <w:rFonts w:hint="eastAsia"/>
                <w:sz w:val="18"/>
                <w:szCs w:val="18"/>
                <w:lang w:eastAsia="zh-CN"/>
              </w:rPr>
              <w:t>可选</w:t>
            </w:r>
          </w:p>
        </w:tc>
      </w:tr>
      <w:tr w:rsidR="00A677A5" w:rsidRPr="009319E2" w:rsidTr="001917C7">
        <w:trPr>
          <w:cantSplit/>
          <w:trHeight w:val="200"/>
          <w:jc w:val="center"/>
        </w:trPr>
        <w:tc>
          <w:tcPr>
            <w:tcW w:w="1240" w:type="pct"/>
          </w:tcPr>
          <w:p w:rsidR="00A677A5" w:rsidRPr="009319E2" w:rsidRDefault="00CC29BD" w:rsidP="00EF4E78">
            <w:pPr>
              <w:pStyle w:val="Tabletext"/>
              <w:jc w:val="left"/>
              <w:rPr>
                <w:sz w:val="18"/>
                <w:szCs w:val="18"/>
                <w:lang w:val="en-US"/>
              </w:rPr>
            </w:pPr>
            <w:r>
              <w:rPr>
                <w:rFonts w:hint="eastAsia"/>
                <w:sz w:val="18"/>
                <w:szCs w:val="18"/>
                <w:lang w:eastAsia="zh-CN"/>
              </w:rPr>
              <w:t>链路描述</w:t>
            </w:r>
          </w:p>
        </w:tc>
        <w:tc>
          <w:tcPr>
            <w:tcW w:w="916" w:type="pct"/>
          </w:tcPr>
          <w:p w:rsidR="00A677A5" w:rsidRPr="004D7FE0" w:rsidRDefault="00CC29BD" w:rsidP="00EF4E78">
            <w:pPr>
              <w:pStyle w:val="Tabletext"/>
              <w:jc w:val="center"/>
              <w:rPr>
                <w:sz w:val="18"/>
                <w:szCs w:val="18"/>
                <w:lang w:val="en-US" w:eastAsia="zh-CN"/>
              </w:rPr>
            </w:pPr>
            <w:r>
              <w:rPr>
                <w:rFonts w:hint="eastAsia"/>
                <w:sz w:val="18"/>
                <w:szCs w:val="18"/>
                <w:lang w:val="en-US" w:eastAsia="zh-CN"/>
              </w:rPr>
              <w:t>前向馈线链路</w:t>
            </w:r>
          </w:p>
          <w:p w:rsidR="00A677A5" w:rsidRPr="004D7FE0" w:rsidRDefault="00A677A5" w:rsidP="00EF4E78">
            <w:pPr>
              <w:pStyle w:val="Tabletext"/>
              <w:jc w:val="center"/>
              <w:rPr>
                <w:sz w:val="18"/>
                <w:szCs w:val="18"/>
                <w:lang w:val="en-US" w:eastAsia="zh-CN"/>
              </w:rPr>
            </w:pPr>
            <w:r w:rsidRPr="004D7FE0">
              <w:rPr>
                <w:sz w:val="18"/>
                <w:szCs w:val="18"/>
                <w:lang w:val="en-US" w:eastAsia="zh-CN"/>
              </w:rPr>
              <w:t>Ku</w:t>
            </w:r>
            <w:r w:rsidR="001917C7">
              <w:rPr>
                <w:sz w:val="18"/>
                <w:szCs w:val="18"/>
                <w:lang w:val="en-US" w:eastAsia="zh-CN"/>
              </w:rPr>
              <w:t>/Ka</w:t>
            </w:r>
            <w:r w:rsidR="00CC29BD">
              <w:rPr>
                <w:rFonts w:hint="eastAsia"/>
                <w:sz w:val="18"/>
                <w:szCs w:val="18"/>
                <w:lang w:val="en-US" w:eastAsia="zh-CN"/>
              </w:rPr>
              <w:t>频段</w:t>
            </w:r>
            <w:r w:rsidRPr="004D7FE0">
              <w:rPr>
                <w:sz w:val="18"/>
                <w:szCs w:val="18"/>
                <w:vertAlign w:val="superscript"/>
                <w:lang w:val="en-US" w:eastAsia="zh-CN"/>
              </w:rPr>
              <w:t>(5)</w:t>
            </w:r>
          </w:p>
        </w:tc>
        <w:tc>
          <w:tcPr>
            <w:tcW w:w="637" w:type="pct"/>
          </w:tcPr>
          <w:p w:rsidR="00A677A5" w:rsidRPr="00B93041" w:rsidRDefault="00CC29BD" w:rsidP="00EF4E78">
            <w:pPr>
              <w:pStyle w:val="Tabletext"/>
              <w:jc w:val="center"/>
              <w:rPr>
                <w:sz w:val="18"/>
                <w:szCs w:val="18"/>
              </w:rPr>
            </w:pPr>
            <w:r>
              <w:rPr>
                <w:rFonts w:hint="eastAsia"/>
                <w:sz w:val="18"/>
                <w:szCs w:val="18"/>
                <w:lang w:val="en-US" w:eastAsia="zh-CN"/>
              </w:rPr>
              <w:t>复合</w:t>
            </w:r>
            <w:r w:rsidR="00A677A5" w:rsidRPr="00B93041">
              <w:rPr>
                <w:sz w:val="18"/>
                <w:szCs w:val="18"/>
                <w:vertAlign w:val="superscript"/>
              </w:rPr>
              <w:t>(2)</w:t>
            </w:r>
          </w:p>
        </w:tc>
        <w:tc>
          <w:tcPr>
            <w:tcW w:w="663" w:type="pct"/>
          </w:tcPr>
          <w:p w:rsidR="00A677A5" w:rsidRPr="00B93041" w:rsidRDefault="00CC29BD" w:rsidP="00EF4E78">
            <w:pPr>
              <w:pStyle w:val="Tabletext"/>
              <w:jc w:val="center"/>
              <w:rPr>
                <w:sz w:val="18"/>
                <w:szCs w:val="18"/>
              </w:rPr>
            </w:pPr>
            <w:r>
              <w:rPr>
                <w:rFonts w:hint="eastAsia"/>
                <w:sz w:val="18"/>
                <w:szCs w:val="18"/>
                <w:lang w:eastAsia="zh-CN"/>
              </w:rPr>
              <w:t>分散</w:t>
            </w:r>
            <w:r w:rsidR="00A677A5" w:rsidRPr="00B93041">
              <w:rPr>
                <w:sz w:val="18"/>
                <w:szCs w:val="18"/>
                <w:vertAlign w:val="superscript"/>
              </w:rPr>
              <w:t>(3)</w:t>
            </w:r>
          </w:p>
        </w:tc>
        <w:tc>
          <w:tcPr>
            <w:tcW w:w="735" w:type="pct"/>
          </w:tcPr>
          <w:p w:rsidR="00A677A5" w:rsidRPr="00B93041" w:rsidRDefault="00CC29BD" w:rsidP="00EF4E78">
            <w:pPr>
              <w:pStyle w:val="Tabletext"/>
              <w:jc w:val="center"/>
              <w:rPr>
                <w:sz w:val="18"/>
                <w:szCs w:val="18"/>
              </w:rPr>
            </w:pPr>
            <w:r>
              <w:rPr>
                <w:rFonts w:hint="eastAsia"/>
                <w:sz w:val="18"/>
                <w:szCs w:val="18"/>
                <w:lang w:eastAsia="zh-CN"/>
              </w:rPr>
              <w:t>分散</w:t>
            </w:r>
            <w:r w:rsidR="00A677A5">
              <w:rPr>
                <w:sz w:val="18"/>
                <w:szCs w:val="18"/>
                <w:vertAlign w:val="superscript"/>
              </w:rPr>
              <w:br/>
              <w:t>(</w:t>
            </w:r>
            <w:r w:rsidR="00A677A5" w:rsidRPr="00B93041">
              <w:rPr>
                <w:sz w:val="18"/>
                <w:szCs w:val="18"/>
                <w:vertAlign w:val="superscript"/>
              </w:rPr>
              <w:t>3), (4)</w:t>
            </w:r>
          </w:p>
        </w:tc>
        <w:tc>
          <w:tcPr>
            <w:tcW w:w="809" w:type="pct"/>
          </w:tcPr>
          <w:p w:rsidR="00A677A5" w:rsidRPr="00B93041" w:rsidRDefault="00CC29BD" w:rsidP="00EF4E78">
            <w:pPr>
              <w:pStyle w:val="Tabletext"/>
              <w:jc w:val="center"/>
              <w:rPr>
                <w:sz w:val="18"/>
                <w:szCs w:val="18"/>
              </w:rPr>
            </w:pPr>
            <w:r>
              <w:rPr>
                <w:rFonts w:hint="eastAsia"/>
                <w:sz w:val="18"/>
                <w:szCs w:val="18"/>
                <w:lang w:eastAsia="zh-CN"/>
              </w:rPr>
              <w:t>复合</w:t>
            </w:r>
            <w:r w:rsidR="00A677A5" w:rsidRPr="00B93041">
              <w:rPr>
                <w:sz w:val="18"/>
                <w:szCs w:val="18"/>
                <w:vertAlign w:val="superscript"/>
              </w:rPr>
              <w:t>(7)</w:t>
            </w:r>
          </w:p>
        </w:tc>
      </w:tr>
      <w:tr w:rsidR="00A677A5" w:rsidRPr="009319E2" w:rsidTr="001917C7">
        <w:trPr>
          <w:cantSplit/>
          <w:trHeight w:val="200"/>
          <w:jc w:val="center"/>
        </w:trPr>
        <w:tc>
          <w:tcPr>
            <w:tcW w:w="1240" w:type="pct"/>
          </w:tcPr>
          <w:p w:rsidR="00A677A5" w:rsidRPr="009319E2" w:rsidRDefault="00002AA1" w:rsidP="00EF4E78">
            <w:pPr>
              <w:pStyle w:val="Tabletext"/>
              <w:jc w:val="left"/>
              <w:rPr>
                <w:sz w:val="18"/>
                <w:szCs w:val="18"/>
                <w:lang w:val="en-US"/>
              </w:rPr>
            </w:pPr>
            <w:r>
              <w:rPr>
                <w:rFonts w:hint="eastAsia"/>
                <w:sz w:val="18"/>
                <w:szCs w:val="18"/>
                <w:lang w:eastAsia="zh-CN"/>
              </w:rPr>
              <w:t>传输速率</w:t>
            </w:r>
          </w:p>
        </w:tc>
        <w:tc>
          <w:tcPr>
            <w:tcW w:w="916" w:type="pct"/>
          </w:tcPr>
          <w:p w:rsidR="00A677A5" w:rsidRPr="00B93041" w:rsidRDefault="00A677A5" w:rsidP="00EF4E78">
            <w:pPr>
              <w:pStyle w:val="Tabletext"/>
              <w:jc w:val="center"/>
              <w:rPr>
                <w:sz w:val="18"/>
                <w:szCs w:val="18"/>
              </w:rPr>
            </w:pPr>
            <w:r>
              <w:rPr>
                <w:sz w:val="18"/>
                <w:szCs w:val="18"/>
              </w:rPr>
              <w:t xml:space="preserve">≤ </w:t>
            </w:r>
            <w:r w:rsidRPr="00B93041">
              <w:rPr>
                <w:sz w:val="18"/>
                <w:szCs w:val="18"/>
              </w:rPr>
              <w:t>90</w:t>
            </w:r>
            <w:r w:rsidRPr="009319E2">
              <w:rPr>
                <w:sz w:val="18"/>
                <w:szCs w:val="18"/>
              </w:rPr>
              <w:t> </w:t>
            </w:r>
            <w:r w:rsidRPr="00B93041">
              <w:rPr>
                <w:sz w:val="18"/>
                <w:szCs w:val="18"/>
              </w:rPr>
              <w:t>M</w:t>
            </w:r>
            <w:r w:rsidRPr="009319E2">
              <w:rPr>
                <w:sz w:val="18"/>
                <w:szCs w:val="18"/>
              </w:rPr>
              <w:t>bit/s</w:t>
            </w:r>
          </w:p>
        </w:tc>
        <w:tc>
          <w:tcPr>
            <w:tcW w:w="637" w:type="pct"/>
          </w:tcPr>
          <w:p w:rsidR="00A677A5" w:rsidRPr="00B93041" w:rsidRDefault="00A677A5" w:rsidP="00EF4E78">
            <w:pPr>
              <w:pStyle w:val="Tabletext"/>
              <w:jc w:val="center"/>
              <w:rPr>
                <w:sz w:val="18"/>
                <w:szCs w:val="18"/>
              </w:rPr>
            </w:pPr>
            <w:r>
              <w:rPr>
                <w:sz w:val="18"/>
                <w:szCs w:val="18"/>
              </w:rPr>
              <w:t xml:space="preserve">≤ </w:t>
            </w:r>
            <w:r w:rsidRPr="009319E2">
              <w:rPr>
                <w:sz w:val="18"/>
                <w:szCs w:val="18"/>
              </w:rPr>
              <w:t>25 Mbit/s</w:t>
            </w:r>
          </w:p>
        </w:tc>
        <w:tc>
          <w:tcPr>
            <w:tcW w:w="663" w:type="pct"/>
          </w:tcPr>
          <w:p w:rsidR="00A677A5" w:rsidRPr="009319E2" w:rsidRDefault="001917C7" w:rsidP="00EF4E78">
            <w:pPr>
              <w:pStyle w:val="Tabletext"/>
              <w:jc w:val="center"/>
              <w:rPr>
                <w:sz w:val="18"/>
                <w:szCs w:val="18"/>
              </w:rPr>
            </w:pPr>
            <w:r w:rsidRPr="00F9641C">
              <w:rPr>
                <w:sz w:val="18"/>
                <w:szCs w:val="18"/>
              </w:rPr>
              <w:t>1 Mbit/s</w:t>
            </w:r>
          </w:p>
        </w:tc>
        <w:tc>
          <w:tcPr>
            <w:tcW w:w="735" w:type="pct"/>
          </w:tcPr>
          <w:p w:rsidR="00A677A5" w:rsidRPr="009319E2" w:rsidRDefault="00A677A5" w:rsidP="00EF4E78">
            <w:pPr>
              <w:pStyle w:val="Tabletext"/>
              <w:jc w:val="center"/>
              <w:rPr>
                <w:sz w:val="18"/>
                <w:szCs w:val="18"/>
              </w:rPr>
            </w:pPr>
            <w:r>
              <w:rPr>
                <w:sz w:val="18"/>
                <w:szCs w:val="18"/>
              </w:rPr>
              <w:t>≤</w:t>
            </w:r>
            <w:r w:rsidRPr="009319E2">
              <w:rPr>
                <w:sz w:val="18"/>
                <w:szCs w:val="18"/>
              </w:rPr>
              <w:t xml:space="preserve"> 50 Mbit/s</w:t>
            </w:r>
          </w:p>
        </w:tc>
        <w:tc>
          <w:tcPr>
            <w:tcW w:w="809" w:type="pct"/>
          </w:tcPr>
          <w:p w:rsidR="00A677A5" w:rsidRPr="009319E2" w:rsidRDefault="00A677A5" w:rsidP="00EF4E78">
            <w:pPr>
              <w:pStyle w:val="Tabletext"/>
              <w:jc w:val="center"/>
              <w:rPr>
                <w:sz w:val="18"/>
                <w:szCs w:val="18"/>
              </w:rPr>
            </w:pPr>
            <w:r>
              <w:rPr>
                <w:sz w:val="18"/>
                <w:szCs w:val="18"/>
              </w:rPr>
              <w:t>≤</w:t>
            </w:r>
            <w:r w:rsidRPr="009319E2">
              <w:rPr>
                <w:sz w:val="18"/>
                <w:szCs w:val="18"/>
              </w:rPr>
              <w:t xml:space="preserve"> 100 Mbit/s</w:t>
            </w:r>
          </w:p>
        </w:tc>
      </w:tr>
      <w:tr w:rsidR="001917C7" w:rsidRPr="009319E2" w:rsidTr="001917C7">
        <w:trPr>
          <w:cantSplit/>
          <w:trHeight w:val="200"/>
          <w:jc w:val="center"/>
        </w:trPr>
        <w:tc>
          <w:tcPr>
            <w:tcW w:w="1240" w:type="pct"/>
          </w:tcPr>
          <w:p w:rsidR="001917C7" w:rsidRPr="009319E2" w:rsidRDefault="001917C7" w:rsidP="00EF4E78">
            <w:pPr>
              <w:pStyle w:val="Tabletext"/>
              <w:jc w:val="left"/>
              <w:rPr>
                <w:sz w:val="18"/>
                <w:szCs w:val="18"/>
              </w:rPr>
            </w:pPr>
            <w:r>
              <w:rPr>
                <w:rFonts w:hint="eastAsia"/>
                <w:sz w:val="18"/>
                <w:szCs w:val="18"/>
                <w:lang w:eastAsia="zh-CN"/>
              </w:rPr>
              <w:t>调制</w:t>
            </w:r>
          </w:p>
        </w:tc>
        <w:tc>
          <w:tcPr>
            <w:tcW w:w="916" w:type="pct"/>
          </w:tcPr>
          <w:p w:rsidR="001917C7" w:rsidRPr="009319E2" w:rsidRDefault="001917C7" w:rsidP="00EF4E78">
            <w:pPr>
              <w:pStyle w:val="Tabletext"/>
              <w:jc w:val="center"/>
              <w:rPr>
                <w:sz w:val="18"/>
                <w:szCs w:val="18"/>
              </w:rPr>
            </w:pPr>
            <w:r w:rsidRPr="009319E2">
              <w:rPr>
                <w:sz w:val="18"/>
                <w:szCs w:val="18"/>
              </w:rPr>
              <w:t>QPSK/SSM</w:t>
            </w:r>
            <w:r w:rsidRPr="00B93041">
              <w:rPr>
                <w:sz w:val="18"/>
                <w:szCs w:val="18"/>
                <w:vertAlign w:val="superscript"/>
              </w:rPr>
              <w:t>(6)</w:t>
            </w:r>
            <w:r w:rsidRPr="009319E2">
              <w:rPr>
                <w:sz w:val="18"/>
                <w:szCs w:val="18"/>
              </w:rPr>
              <w:t>, QPSK</w:t>
            </w:r>
          </w:p>
        </w:tc>
        <w:tc>
          <w:tcPr>
            <w:tcW w:w="637" w:type="pct"/>
          </w:tcPr>
          <w:p w:rsidR="001917C7" w:rsidRPr="009319E2" w:rsidRDefault="001917C7" w:rsidP="00EF4E78">
            <w:pPr>
              <w:pStyle w:val="Tabletext"/>
              <w:jc w:val="center"/>
              <w:rPr>
                <w:sz w:val="18"/>
                <w:szCs w:val="18"/>
              </w:rPr>
            </w:pPr>
            <w:r w:rsidRPr="009319E2">
              <w:rPr>
                <w:sz w:val="18"/>
                <w:szCs w:val="18"/>
              </w:rPr>
              <w:t>PSK</w:t>
            </w:r>
          </w:p>
        </w:tc>
        <w:tc>
          <w:tcPr>
            <w:tcW w:w="663" w:type="pct"/>
          </w:tcPr>
          <w:p w:rsidR="001917C7" w:rsidRPr="009319E2" w:rsidRDefault="001917C7" w:rsidP="00EF4E78">
            <w:pPr>
              <w:pStyle w:val="Tabletext"/>
              <w:jc w:val="center"/>
              <w:rPr>
                <w:sz w:val="18"/>
                <w:szCs w:val="18"/>
              </w:rPr>
            </w:pPr>
            <w:r w:rsidRPr="009319E2">
              <w:rPr>
                <w:sz w:val="18"/>
                <w:szCs w:val="18"/>
              </w:rPr>
              <w:t>PSK</w:t>
            </w:r>
          </w:p>
        </w:tc>
        <w:tc>
          <w:tcPr>
            <w:tcW w:w="735" w:type="pct"/>
          </w:tcPr>
          <w:p w:rsidR="001917C7" w:rsidRPr="009319E2" w:rsidRDefault="001917C7" w:rsidP="00EF4E78">
            <w:pPr>
              <w:pStyle w:val="Tabletext"/>
              <w:jc w:val="center"/>
              <w:rPr>
                <w:sz w:val="18"/>
                <w:szCs w:val="18"/>
              </w:rPr>
            </w:pPr>
            <w:r w:rsidRPr="009319E2">
              <w:rPr>
                <w:sz w:val="18"/>
                <w:szCs w:val="18"/>
              </w:rPr>
              <w:t>PSK</w:t>
            </w:r>
          </w:p>
        </w:tc>
        <w:tc>
          <w:tcPr>
            <w:tcW w:w="809" w:type="pct"/>
          </w:tcPr>
          <w:p w:rsidR="001917C7" w:rsidRPr="009319E2" w:rsidRDefault="001917C7" w:rsidP="001917C7">
            <w:pPr>
              <w:pStyle w:val="Tabletext"/>
              <w:jc w:val="center"/>
              <w:rPr>
                <w:sz w:val="18"/>
                <w:szCs w:val="18"/>
              </w:rPr>
            </w:pPr>
            <w:r w:rsidRPr="009319E2">
              <w:rPr>
                <w:sz w:val="18"/>
                <w:szCs w:val="18"/>
              </w:rPr>
              <w:t>PSK</w:t>
            </w:r>
          </w:p>
        </w:tc>
      </w:tr>
      <w:tr w:rsidR="00A677A5" w:rsidRPr="009319E2" w:rsidTr="001917C7">
        <w:trPr>
          <w:cantSplit/>
          <w:trHeight w:val="200"/>
          <w:jc w:val="center"/>
        </w:trPr>
        <w:tc>
          <w:tcPr>
            <w:tcW w:w="1240" w:type="pct"/>
          </w:tcPr>
          <w:p w:rsidR="00A677A5" w:rsidRPr="009319E2" w:rsidRDefault="00002AA1" w:rsidP="00EF4E78">
            <w:pPr>
              <w:pStyle w:val="Tabletext"/>
              <w:jc w:val="left"/>
              <w:rPr>
                <w:sz w:val="18"/>
                <w:szCs w:val="18"/>
              </w:rPr>
            </w:pPr>
            <w:r>
              <w:rPr>
                <w:rFonts w:hint="eastAsia"/>
                <w:sz w:val="18"/>
                <w:szCs w:val="18"/>
                <w:lang w:eastAsia="zh-CN"/>
              </w:rPr>
              <w:t>极化</w:t>
            </w:r>
          </w:p>
        </w:tc>
        <w:tc>
          <w:tcPr>
            <w:tcW w:w="916" w:type="pct"/>
          </w:tcPr>
          <w:p w:rsidR="00A677A5" w:rsidRPr="009319E2" w:rsidRDefault="00002AA1" w:rsidP="00EF4E78">
            <w:pPr>
              <w:pStyle w:val="Tabletext"/>
              <w:jc w:val="center"/>
              <w:rPr>
                <w:sz w:val="18"/>
                <w:szCs w:val="18"/>
              </w:rPr>
            </w:pPr>
            <w:r>
              <w:rPr>
                <w:rFonts w:hint="eastAsia"/>
                <w:sz w:val="18"/>
                <w:szCs w:val="18"/>
                <w:lang w:eastAsia="zh-CN"/>
              </w:rPr>
              <w:t>左旋</w:t>
            </w:r>
          </w:p>
        </w:tc>
        <w:tc>
          <w:tcPr>
            <w:tcW w:w="637" w:type="pct"/>
          </w:tcPr>
          <w:p w:rsidR="00A677A5" w:rsidRPr="009319E2" w:rsidRDefault="00002AA1" w:rsidP="00EF4E78">
            <w:pPr>
              <w:pStyle w:val="Tabletext"/>
              <w:jc w:val="center"/>
              <w:rPr>
                <w:sz w:val="18"/>
                <w:szCs w:val="18"/>
              </w:rPr>
            </w:pPr>
            <w:r>
              <w:rPr>
                <w:rFonts w:hint="eastAsia"/>
                <w:sz w:val="18"/>
                <w:szCs w:val="18"/>
                <w:lang w:eastAsia="zh-CN"/>
              </w:rPr>
              <w:t>线性</w:t>
            </w:r>
          </w:p>
        </w:tc>
        <w:tc>
          <w:tcPr>
            <w:tcW w:w="663" w:type="pct"/>
          </w:tcPr>
          <w:p w:rsidR="00A677A5" w:rsidRPr="009319E2" w:rsidRDefault="001917C7" w:rsidP="00EF4E78">
            <w:pPr>
              <w:pStyle w:val="Tabletext"/>
              <w:jc w:val="center"/>
              <w:rPr>
                <w:sz w:val="18"/>
                <w:szCs w:val="18"/>
              </w:rPr>
            </w:pPr>
            <w:r>
              <w:rPr>
                <w:rFonts w:hint="eastAsia"/>
                <w:sz w:val="18"/>
                <w:szCs w:val="18"/>
                <w:lang w:eastAsia="zh-CN"/>
              </w:rPr>
              <w:t>环形</w:t>
            </w:r>
          </w:p>
        </w:tc>
        <w:tc>
          <w:tcPr>
            <w:tcW w:w="735" w:type="pct"/>
          </w:tcPr>
          <w:p w:rsidR="00A677A5" w:rsidRPr="009319E2" w:rsidRDefault="00B04939" w:rsidP="00EF4E78">
            <w:pPr>
              <w:pStyle w:val="Tabletext"/>
              <w:jc w:val="center"/>
              <w:rPr>
                <w:sz w:val="18"/>
                <w:szCs w:val="18"/>
              </w:rPr>
            </w:pPr>
            <w:r>
              <w:rPr>
                <w:rFonts w:hint="eastAsia"/>
                <w:sz w:val="18"/>
                <w:szCs w:val="18"/>
                <w:lang w:eastAsia="zh-CN"/>
              </w:rPr>
              <w:t>环形</w:t>
            </w:r>
          </w:p>
        </w:tc>
        <w:tc>
          <w:tcPr>
            <w:tcW w:w="809" w:type="pct"/>
          </w:tcPr>
          <w:p w:rsidR="00A677A5" w:rsidRPr="009319E2" w:rsidRDefault="00002AA1" w:rsidP="00EF4E78">
            <w:pPr>
              <w:pStyle w:val="Tabletext"/>
              <w:jc w:val="center"/>
              <w:rPr>
                <w:sz w:val="18"/>
                <w:szCs w:val="18"/>
              </w:rPr>
            </w:pPr>
            <w:r>
              <w:rPr>
                <w:rFonts w:hint="eastAsia"/>
                <w:sz w:val="18"/>
                <w:szCs w:val="18"/>
                <w:lang w:eastAsia="zh-CN"/>
              </w:rPr>
              <w:t>线性</w:t>
            </w:r>
          </w:p>
        </w:tc>
      </w:tr>
      <w:tr w:rsidR="001917C7" w:rsidRPr="009319E2" w:rsidTr="001917C7">
        <w:trPr>
          <w:cantSplit/>
          <w:trHeight w:val="200"/>
          <w:jc w:val="center"/>
        </w:trPr>
        <w:tc>
          <w:tcPr>
            <w:tcW w:w="1240" w:type="pct"/>
          </w:tcPr>
          <w:p w:rsidR="001917C7" w:rsidRPr="009319E2" w:rsidRDefault="001917C7" w:rsidP="001917C7">
            <w:pPr>
              <w:pStyle w:val="Tabletext"/>
              <w:jc w:val="left"/>
              <w:rPr>
                <w:sz w:val="18"/>
                <w:szCs w:val="18"/>
              </w:rPr>
            </w:pPr>
            <w:r>
              <w:rPr>
                <w:rFonts w:hint="eastAsia"/>
                <w:sz w:val="18"/>
                <w:szCs w:val="18"/>
                <w:lang w:eastAsia="zh-CN"/>
              </w:rPr>
              <w:t>天线尺寸</w:t>
            </w:r>
            <w:r>
              <w:rPr>
                <w:sz w:val="18"/>
                <w:szCs w:val="18"/>
              </w:rPr>
              <w:t>（</w:t>
            </w:r>
            <w:r w:rsidRPr="009319E2">
              <w:rPr>
                <w:sz w:val="18"/>
                <w:szCs w:val="18"/>
              </w:rPr>
              <w:t>m</w:t>
            </w:r>
            <w:r>
              <w:rPr>
                <w:sz w:val="18"/>
                <w:szCs w:val="18"/>
              </w:rPr>
              <w:t>）</w:t>
            </w:r>
          </w:p>
        </w:tc>
        <w:tc>
          <w:tcPr>
            <w:tcW w:w="916" w:type="pct"/>
          </w:tcPr>
          <w:p w:rsidR="001917C7" w:rsidRPr="00F9641C" w:rsidRDefault="001917C7" w:rsidP="001917C7">
            <w:pPr>
              <w:pStyle w:val="Tabletext"/>
              <w:jc w:val="center"/>
              <w:rPr>
                <w:sz w:val="18"/>
                <w:szCs w:val="18"/>
              </w:rPr>
            </w:pPr>
            <w:r w:rsidRPr="00F9641C">
              <w:rPr>
                <w:sz w:val="18"/>
                <w:szCs w:val="18"/>
              </w:rPr>
              <w:t>13.1</w:t>
            </w:r>
            <w:r w:rsidRPr="008657D1">
              <w:rPr>
                <w:sz w:val="18"/>
                <w:szCs w:val="18"/>
                <w:lang w:val="en-US"/>
              </w:rPr>
              <w:t>(Ku)/9 (Ka)</w:t>
            </w:r>
          </w:p>
        </w:tc>
        <w:tc>
          <w:tcPr>
            <w:tcW w:w="637" w:type="pct"/>
          </w:tcPr>
          <w:p w:rsidR="001917C7" w:rsidRPr="009319E2" w:rsidRDefault="001917C7" w:rsidP="001917C7">
            <w:pPr>
              <w:pStyle w:val="Tabletext"/>
              <w:jc w:val="center"/>
              <w:rPr>
                <w:sz w:val="18"/>
                <w:szCs w:val="18"/>
              </w:rPr>
            </w:pPr>
            <w:r w:rsidRPr="009319E2">
              <w:rPr>
                <w:sz w:val="18"/>
                <w:szCs w:val="18"/>
              </w:rPr>
              <w:t>18.3</w:t>
            </w:r>
          </w:p>
        </w:tc>
        <w:tc>
          <w:tcPr>
            <w:tcW w:w="663" w:type="pct"/>
          </w:tcPr>
          <w:p w:rsidR="001917C7" w:rsidRPr="001917C7" w:rsidRDefault="001917C7" w:rsidP="001917C7">
            <w:pPr>
              <w:pStyle w:val="Tabletext"/>
              <w:jc w:val="center"/>
              <w:rPr>
                <w:sz w:val="18"/>
                <w:lang w:val="en-US"/>
              </w:rPr>
            </w:pPr>
            <w:r>
              <w:rPr>
                <w:sz w:val="18"/>
                <w:szCs w:val="18"/>
                <w:lang w:val="en-US"/>
              </w:rPr>
              <w:t>6.8</w:t>
            </w:r>
          </w:p>
        </w:tc>
        <w:tc>
          <w:tcPr>
            <w:tcW w:w="735" w:type="pct"/>
          </w:tcPr>
          <w:p w:rsidR="001917C7" w:rsidRPr="009319E2" w:rsidRDefault="001917C7" w:rsidP="001917C7">
            <w:pPr>
              <w:pStyle w:val="Tabletext"/>
              <w:jc w:val="center"/>
              <w:rPr>
                <w:sz w:val="18"/>
                <w:szCs w:val="18"/>
              </w:rPr>
            </w:pPr>
            <w:r w:rsidRPr="009319E2">
              <w:rPr>
                <w:sz w:val="18"/>
                <w:szCs w:val="18"/>
              </w:rPr>
              <w:t>5</w:t>
            </w:r>
            <w:r>
              <w:rPr>
                <w:sz w:val="18"/>
                <w:szCs w:val="18"/>
              </w:rPr>
              <w:t>、</w:t>
            </w:r>
            <w:r>
              <w:rPr>
                <w:sz w:val="18"/>
                <w:szCs w:val="18"/>
              </w:rPr>
              <w:t>9.2</w:t>
            </w:r>
            <w:r>
              <w:rPr>
                <w:rFonts w:hint="eastAsia"/>
                <w:sz w:val="18"/>
                <w:szCs w:val="18"/>
                <w:lang w:eastAsia="zh-CN"/>
              </w:rPr>
              <w:t>和</w:t>
            </w:r>
            <w:r>
              <w:rPr>
                <w:rFonts w:hint="eastAsia"/>
                <w:sz w:val="18"/>
                <w:szCs w:val="18"/>
                <w:lang w:eastAsia="zh-CN"/>
              </w:rPr>
              <w:t>1</w:t>
            </w:r>
            <w:r w:rsidRPr="009319E2">
              <w:rPr>
                <w:sz w:val="18"/>
                <w:szCs w:val="18"/>
              </w:rPr>
              <w:t>3</w:t>
            </w:r>
          </w:p>
        </w:tc>
        <w:tc>
          <w:tcPr>
            <w:tcW w:w="809" w:type="pct"/>
          </w:tcPr>
          <w:p w:rsidR="001917C7" w:rsidRPr="009319E2" w:rsidRDefault="001917C7" w:rsidP="001917C7">
            <w:pPr>
              <w:pStyle w:val="Tabletext"/>
              <w:jc w:val="center"/>
              <w:rPr>
                <w:sz w:val="18"/>
                <w:szCs w:val="18"/>
              </w:rPr>
            </w:pPr>
            <w:r>
              <w:rPr>
                <w:sz w:val="18"/>
                <w:szCs w:val="18"/>
              </w:rPr>
              <w:t>3</w:t>
            </w:r>
            <w:r>
              <w:rPr>
                <w:sz w:val="18"/>
                <w:szCs w:val="18"/>
              </w:rPr>
              <w:t>、</w:t>
            </w:r>
            <w:r>
              <w:rPr>
                <w:sz w:val="18"/>
                <w:szCs w:val="18"/>
              </w:rPr>
              <w:t>12</w:t>
            </w:r>
            <w:r>
              <w:rPr>
                <w:rFonts w:hint="eastAsia"/>
                <w:sz w:val="18"/>
                <w:szCs w:val="18"/>
                <w:lang w:eastAsia="zh-CN"/>
              </w:rPr>
              <w:t>和</w:t>
            </w:r>
            <w:r w:rsidRPr="009319E2">
              <w:rPr>
                <w:sz w:val="18"/>
                <w:szCs w:val="18"/>
              </w:rPr>
              <w:t>15</w:t>
            </w:r>
          </w:p>
        </w:tc>
      </w:tr>
      <w:tr w:rsidR="001917C7" w:rsidRPr="00250CD2" w:rsidTr="001917C7">
        <w:trPr>
          <w:cantSplit/>
          <w:trHeight w:val="200"/>
          <w:jc w:val="center"/>
        </w:trPr>
        <w:tc>
          <w:tcPr>
            <w:tcW w:w="1240" w:type="pct"/>
          </w:tcPr>
          <w:p w:rsidR="001917C7" w:rsidRPr="009319E2" w:rsidRDefault="001917C7" w:rsidP="001917C7">
            <w:pPr>
              <w:pStyle w:val="Tabletext"/>
              <w:jc w:val="left"/>
              <w:rPr>
                <w:sz w:val="18"/>
                <w:szCs w:val="18"/>
                <w:lang w:eastAsia="zh-CN"/>
              </w:rPr>
            </w:pPr>
            <w:r>
              <w:rPr>
                <w:rFonts w:hint="eastAsia"/>
                <w:sz w:val="18"/>
                <w:szCs w:val="18"/>
                <w:lang w:eastAsia="zh-CN"/>
              </w:rPr>
              <w:t>发射天线增益</w:t>
            </w:r>
            <w:r>
              <w:rPr>
                <w:sz w:val="18"/>
                <w:szCs w:val="18"/>
                <w:lang w:eastAsia="zh-CN"/>
              </w:rPr>
              <w:t>（</w:t>
            </w:r>
            <w:r w:rsidRPr="009319E2">
              <w:rPr>
                <w:sz w:val="18"/>
                <w:szCs w:val="18"/>
                <w:lang w:eastAsia="zh-CN"/>
              </w:rPr>
              <w:t>dBi</w:t>
            </w:r>
            <w:r>
              <w:rPr>
                <w:sz w:val="18"/>
                <w:szCs w:val="18"/>
                <w:lang w:eastAsia="zh-CN"/>
              </w:rPr>
              <w:t>）</w:t>
            </w:r>
          </w:p>
        </w:tc>
        <w:tc>
          <w:tcPr>
            <w:tcW w:w="916" w:type="pct"/>
          </w:tcPr>
          <w:p w:rsidR="001917C7" w:rsidRPr="001917C7" w:rsidRDefault="001917C7" w:rsidP="001917C7">
            <w:pPr>
              <w:pStyle w:val="Tabletext"/>
              <w:jc w:val="center"/>
              <w:rPr>
                <w:sz w:val="18"/>
                <w:lang w:val="en-US"/>
              </w:rPr>
            </w:pPr>
            <w:r w:rsidRPr="001917C7">
              <w:rPr>
                <w:sz w:val="18"/>
                <w:lang w:val="en-US"/>
              </w:rPr>
              <w:t>63.3</w:t>
            </w:r>
            <w:r>
              <w:rPr>
                <w:sz w:val="18"/>
                <w:szCs w:val="18"/>
                <w:lang w:val="en-US"/>
              </w:rPr>
              <w:t xml:space="preserve"> </w:t>
            </w:r>
            <w:r w:rsidRPr="008657D1">
              <w:rPr>
                <w:sz w:val="18"/>
                <w:szCs w:val="18"/>
                <w:lang w:val="en-US"/>
              </w:rPr>
              <w:t>(Ku)/66.4 (Ka)</w:t>
            </w:r>
          </w:p>
        </w:tc>
        <w:tc>
          <w:tcPr>
            <w:tcW w:w="637" w:type="pct"/>
          </w:tcPr>
          <w:p w:rsidR="001917C7" w:rsidRPr="009319E2" w:rsidRDefault="001917C7" w:rsidP="001917C7">
            <w:pPr>
              <w:pStyle w:val="Tabletext"/>
              <w:jc w:val="center"/>
              <w:rPr>
                <w:sz w:val="18"/>
                <w:szCs w:val="18"/>
              </w:rPr>
            </w:pPr>
            <w:r w:rsidRPr="009319E2">
              <w:rPr>
                <w:sz w:val="18"/>
                <w:szCs w:val="18"/>
              </w:rPr>
              <w:t>66.4</w:t>
            </w:r>
          </w:p>
        </w:tc>
        <w:tc>
          <w:tcPr>
            <w:tcW w:w="663" w:type="pct"/>
          </w:tcPr>
          <w:p w:rsidR="001917C7" w:rsidRPr="001917C7" w:rsidRDefault="001917C7" w:rsidP="001917C7">
            <w:pPr>
              <w:pStyle w:val="Tabletext"/>
              <w:jc w:val="center"/>
              <w:rPr>
                <w:sz w:val="18"/>
                <w:lang w:val="en-US"/>
              </w:rPr>
            </w:pPr>
            <w:r w:rsidRPr="00F9641C">
              <w:rPr>
                <w:sz w:val="18"/>
                <w:szCs w:val="18"/>
                <w:lang w:val="en-US"/>
              </w:rPr>
              <w:t>59.3</w:t>
            </w:r>
          </w:p>
        </w:tc>
        <w:tc>
          <w:tcPr>
            <w:tcW w:w="735" w:type="pct"/>
          </w:tcPr>
          <w:p w:rsidR="001917C7" w:rsidRPr="00250CD2" w:rsidRDefault="001917C7" w:rsidP="001917C7">
            <w:pPr>
              <w:pStyle w:val="Tabletext"/>
              <w:jc w:val="center"/>
              <w:rPr>
                <w:sz w:val="18"/>
                <w:szCs w:val="18"/>
                <w:lang w:val="en-US"/>
              </w:rPr>
            </w:pPr>
            <w:r>
              <w:rPr>
                <w:sz w:val="18"/>
                <w:szCs w:val="18"/>
                <w:lang w:val="en-US"/>
              </w:rPr>
              <w:t>63</w:t>
            </w:r>
            <w:r>
              <w:rPr>
                <w:sz w:val="18"/>
                <w:szCs w:val="18"/>
                <w:lang w:val="en-US"/>
              </w:rPr>
              <w:t>、</w:t>
            </w:r>
            <w:r>
              <w:rPr>
                <w:sz w:val="18"/>
                <w:szCs w:val="18"/>
                <w:lang w:val="en-US"/>
              </w:rPr>
              <w:t>68.2</w:t>
            </w:r>
            <w:r>
              <w:rPr>
                <w:rFonts w:hint="eastAsia"/>
                <w:sz w:val="18"/>
                <w:szCs w:val="18"/>
                <w:lang w:val="en-US" w:eastAsia="zh-CN"/>
              </w:rPr>
              <w:t>和</w:t>
            </w:r>
            <w:r w:rsidRPr="00250CD2">
              <w:rPr>
                <w:sz w:val="18"/>
                <w:szCs w:val="18"/>
                <w:lang w:val="en-US"/>
              </w:rPr>
              <w:t>71.4</w:t>
            </w:r>
          </w:p>
        </w:tc>
        <w:tc>
          <w:tcPr>
            <w:tcW w:w="809" w:type="pct"/>
          </w:tcPr>
          <w:p w:rsidR="001917C7" w:rsidRPr="00250CD2" w:rsidRDefault="001917C7" w:rsidP="001917C7">
            <w:pPr>
              <w:pStyle w:val="Tabletext"/>
              <w:jc w:val="center"/>
              <w:rPr>
                <w:sz w:val="18"/>
                <w:szCs w:val="18"/>
                <w:lang w:val="en-US"/>
              </w:rPr>
            </w:pPr>
            <w:r w:rsidRPr="00250CD2">
              <w:rPr>
                <w:sz w:val="18"/>
                <w:szCs w:val="18"/>
                <w:lang w:val="en-US"/>
              </w:rPr>
              <w:t>56.9</w:t>
            </w:r>
            <w:r>
              <w:rPr>
                <w:sz w:val="18"/>
                <w:szCs w:val="18"/>
                <w:lang w:val="en-US"/>
              </w:rPr>
              <w:t>、</w:t>
            </w:r>
            <w:r>
              <w:rPr>
                <w:sz w:val="18"/>
                <w:szCs w:val="18"/>
                <w:lang w:val="en-US"/>
              </w:rPr>
              <w:t>68.2</w:t>
            </w:r>
            <w:r>
              <w:rPr>
                <w:rFonts w:hint="eastAsia"/>
                <w:sz w:val="18"/>
                <w:szCs w:val="18"/>
                <w:lang w:val="en-US" w:eastAsia="zh-CN"/>
              </w:rPr>
              <w:t>和</w:t>
            </w:r>
            <w:r w:rsidRPr="00250CD2">
              <w:rPr>
                <w:sz w:val="18"/>
                <w:szCs w:val="18"/>
                <w:lang w:val="en-US"/>
              </w:rPr>
              <w:t>70.1</w:t>
            </w:r>
          </w:p>
        </w:tc>
      </w:tr>
      <w:tr w:rsidR="00A677A5" w:rsidRPr="00250CD2" w:rsidTr="00617DBD">
        <w:trPr>
          <w:cantSplit/>
          <w:trHeight w:val="200"/>
          <w:jc w:val="center"/>
        </w:trPr>
        <w:tc>
          <w:tcPr>
            <w:tcW w:w="1240" w:type="pct"/>
          </w:tcPr>
          <w:p w:rsidR="00A677A5" w:rsidRPr="00250CD2" w:rsidRDefault="0045554D" w:rsidP="00EF4E78">
            <w:pPr>
              <w:pStyle w:val="Tabletext"/>
              <w:jc w:val="left"/>
              <w:rPr>
                <w:sz w:val="18"/>
                <w:szCs w:val="18"/>
                <w:lang w:val="en-US"/>
              </w:rPr>
            </w:pPr>
            <w:r>
              <w:rPr>
                <w:rFonts w:hint="eastAsia"/>
                <w:sz w:val="18"/>
                <w:szCs w:val="18"/>
                <w:lang w:val="en-US" w:eastAsia="zh-CN"/>
              </w:rPr>
              <w:t>发射天线辐射图</w:t>
            </w:r>
          </w:p>
        </w:tc>
        <w:tc>
          <w:tcPr>
            <w:tcW w:w="916" w:type="pct"/>
          </w:tcPr>
          <w:p w:rsidR="00A677A5" w:rsidRPr="00250CD2" w:rsidRDefault="00A677A5" w:rsidP="00EF4E78">
            <w:pPr>
              <w:pStyle w:val="Tabletext"/>
              <w:jc w:val="center"/>
              <w:rPr>
                <w:sz w:val="18"/>
                <w:szCs w:val="18"/>
                <w:lang w:val="en-US" w:eastAsia="zh-CN"/>
              </w:rPr>
            </w:pPr>
            <w:r w:rsidRPr="00250CD2">
              <w:rPr>
                <w:sz w:val="18"/>
                <w:szCs w:val="18"/>
                <w:lang w:val="en-US"/>
              </w:rPr>
              <w:t>ITU-R S.580</w:t>
            </w:r>
            <w:r w:rsidR="0045554D">
              <w:rPr>
                <w:rFonts w:hint="eastAsia"/>
                <w:sz w:val="18"/>
                <w:szCs w:val="18"/>
                <w:lang w:val="en-US" w:eastAsia="zh-CN"/>
              </w:rPr>
              <w:t>建议书</w:t>
            </w:r>
          </w:p>
        </w:tc>
        <w:tc>
          <w:tcPr>
            <w:tcW w:w="2844" w:type="pct"/>
            <w:gridSpan w:val="4"/>
          </w:tcPr>
          <w:p w:rsidR="00A677A5" w:rsidRPr="00250CD2" w:rsidRDefault="0045554D" w:rsidP="00EF4E78">
            <w:pPr>
              <w:pStyle w:val="Tabletext"/>
              <w:jc w:val="center"/>
              <w:rPr>
                <w:sz w:val="18"/>
                <w:szCs w:val="18"/>
                <w:lang w:val="en-US" w:eastAsia="zh-CN"/>
              </w:rPr>
            </w:pPr>
            <w:r>
              <w:rPr>
                <w:rFonts w:hint="eastAsia"/>
                <w:sz w:val="18"/>
                <w:szCs w:val="18"/>
                <w:lang w:val="en-US" w:eastAsia="zh-CN"/>
              </w:rPr>
              <w:t>《无线电规则》附件</w:t>
            </w:r>
            <w:r>
              <w:rPr>
                <w:rFonts w:hint="eastAsia"/>
                <w:sz w:val="18"/>
                <w:szCs w:val="18"/>
                <w:lang w:val="en-US" w:eastAsia="zh-CN"/>
              </w:rPr>
              <w:t>III</w:t>
            </w:r>
            <w:r>
              <w:rPr>
                <w:rFonts w:hint="eastAsia"/>
                <w:sz w:val="18"/>
                <w:szCs w:val="18"/>
                <w:lang w:val="en-US" w:eastAsia="zh-CN"/>
              </w:rPr>
              <w:t>附录</w:t>
            </w:r>
            <w:r>
              <w:rPr>
                <w:rFonts w:hint="eastAsia"/>
                <w:sz w:val="18"/>
                <w:szCs w:val="18"/>
                <w:lang w:val="en-US" w:eastAsia="zh-CN"/>
              </w:rPr>
              <w:t>8</w:t>
            </w:r>
          </w:p>
        </w:tc>
      </w:tr>
      <w:tr w:rsidR="001917C7" w:rsidRPr="009319E2" w:rsidTr="001917C7">
        <w:trPr>
          <w:cantSplit/>
          <w:trHeight w:val="200"/>
          <w:jc w:val="center"/>
        </w:trPr>
        <w:tc>
          <w:tcPr>
            <w:tcW w:w="1240" w:type="pct"/>
          </w:tcPr>
          <w:p w:rsidR="001917C7" w:rsidRPr="00250CD2" w:rsidRDefault="001917C7" w:rsidP="001917C7">
            <w:pPr>
              <w:pStyle w:val="Tabletext"/>
              <w:jc w:val="left"/>
              <w:rPr>
                <w:sz w:val="18"/>
                <w:szCs w:val="18"/>
                <w:lang w:val="en-US"/>
              </w:rPr>
            </w:pPr>
            <w:r>
              <w:rPr>
                <w:rFonts w:hint="eastAsia"/>
                <w:sz w:val="18"/>
                <w:szCs w:val="18"/>
                <w:lang w:val="en-US" w:eastAsia="zh-CN"/>
              </w:rPr>
              <w:t>必要带宽</w:t>
            </w:r>
            <w:r>
              <w:rPr>
                <w:sz w:val="18"/>
                <w:szCs w:val="18"/>
                <w:lang w:val="en-US"/>
              </w:rPr>
              <w:t>（</w:t>
            </w:r>
            <w:r w:rsidRPr="00250CD2">
              <w:rPr>
                <w:sz w:val="18"/>
                <w:szCs w:val="18"/>
                <w:lang w:val="en-US"/>
              </w:rPr>
              <w:t>MHz</w:t>
            </w:r>
            <w:r>
              <w:rPr>
                <w:sz w:val="18"/>
                <w:szCs w:val="18"/>
                <w:lang w:val="en-US"/>
              </w:rPr>
              <w:t>）</w:t>
            </w:r>
          </w:p>
        </w:tc>
        <w:tc>
          <w:tcPr>
            <w:tcW w:w="916" w:type="pct"/>
          </w:tcPr>
          <w:p w:rsidR="001917C7" w:rsidRPr="00B93041" w:rsidRDefault="001917C7" w:rsidP="001917C7">
            <w:pPr>
              <w:pStyle w:val="Tabletext"/>
              <w:jc w:val="center"/>
              <w:rPr>
                <w:sz w:val="18"/>
                <w:szCs w:val="18"/>
              </w:rPr>
            </w:pPr>
            <w:r>
              <w:rPr>
                <w:rFonts w:hint="eastAsia"/>
                <w:sz w:val="18"/>
                <w:szCs w:val="18"/>
                <w:lang w:val="en-US" w:eastAsia="zh-CN"/>
              </w:rPr>
              <w:t>每信道</w:t>
            </w:r>
            <w:r w:rsidRPr="00250CD2">
              <w:rPr>
                <w:sz w:val="18"/>
                <w:szCs w:val="18"/>
                <w:lang w:val="en-US"/>
              </w:rPr>
              <w:t>≤ 80</w:t>
            </w:r>
          </w:p>
        </w:tc>
        <w:tc>
          <w:tcPr>
            <w:tcW w:w="637" w:type="pct"/>
          </w:tcPr>
          <w:p w:rsidR="001917C7" w:rsidRPr="009319E2" w:rsidRDefault="001917C7" w:rsidP="001917C7">
            <w:pPr>
              <w:pStyle w:val="Tabletext"/>
              <w:jc w:val="center"/>
              <w:rPr>
                <w:sz w:val="18"/>
                <w:szCs w:val="18"/>
              </w:rPr>
            </w:pPr>
            <w:r w:rsidRPr="009319E2">
              <w:rPr>
                <w:sz w:val="18"/>
                <w:szCs w:val="18"/>
              </w:rPr>
              <w:t>6</w:t>
            </w:r>
            <w:r>
              <w:rPr>
                <w:sz w:val="18"/>
                <w:szCs w:val="18"/>
              </w:rPr>
              <w:t>50</w:t>
            </w:r>
            <w:r>
              <w:rPr>
                <w:sz w:val="18"/>
                <w:szCs w:val="18"/>
              </w:rPr>
              <w:t>（</w:t>
            </w:r>
            <w:r>
              <w:rPr>
                <w:rFonts w:hint="eastAsia"/>
                <w:sz w:val="18"/>
                <w:szCs w:val="18"/>
                <w:lang w:eastAsia="zh-CN"/>
              </w:rPr>
              <w:t>复合</w:t>
            </w:r>
            <w:r>
              <w:rPr>
                <w:sz w:val="18"/>
                <w:szCs w:val="18"/>
              </w:rPr>
              <w:t>）</w:t>
            </w:r>
          </w:p>
        </w:tc>
        <w:tc>
          <w:tcPr>
            <w:tcW w:w="663" w:type="pct"/>
          </w:tcPr>
          <w:p w:rsidR="001917C7" w:rsidRPr="00F9641C" w:rsidRDefault="001917C7" w:rsidP="001917C7">
            <w:pPr>
              <w:pStyle w:val="Tabletext"/>
              <w:jc w:val="center"/>
              <w:rPr>
                <w:sz w:val="18"/>
                <w:szCs w:val="18"/>
              </w:rPr>
            </w:pPr>
            <w:r w:rsidRPr="00F9641C">
              <w:rPr>
                <w:sz w:val="18"/>
                <w:szCs w:val="18"/>
              </w:rPr>
              <w:t xml:space="preserve"> 1</w:t>
            </w:r>
          </w:p>
        </w:tc>
        <w:tc>
          <w:tcPr>
            <w:tcW w:w="735" w:type="pct"/>
          </w:tcPr>
          <w:p w:rsidR="001917C7" w:rsidRPr="009319E2" w:rsidRDefault="001917C7" w:rsidP="001917C7">
            <w:pPr>
              <w:pStyle w:val="Tabletext"/>
              <w:jc w:val="center"/>
              <w:rPr>
                <w:sz w:val="18"/>
                <w:szCs w:val="18"/>
              </w:rPr>
            </w:pPr>
            <w:r>
              <w:rPr>
                <w:sz w:val="18"/>
                <w:szCs w:val="18"/>
              </w:rPr>
              <w:t>≤ 978</w:t>
            </w:r>
            <w:r>
              <w:rPr>
                <w:sz w:val="18"/>
                <w:szCs w:val="18"/>
              </w:rPr>
              <w:t>（</w:t>
            </w:r>
            <w:r>
              <w:rPr>
                <w:rFonts w:hint="eastAsia"/>
                <w:sz w:val="18"/>
                <w:szCs w:val="18"/>
                <w:lang w:eastAsia="zh-CN"/>
              </w:rPr>
              <w:t>复合</w:t>
            </w:r>
            <w:r>
              <w:rPr>
                <w:sz w:val="18"/>
                <w:szCs w:val="18"/>
              </w:rPr>
              <w:t>）</w:t>
            </w:r>
          </w:p>
        </w:tc>
        <w:tc>
          <w:tcPr>
            <w:tcW w:w="809" w:type="pct"/>
          </w:tcPr>
          <w:p w:rsidR="001917C7" w:rsidRPr="009319E2" w:rsidRDefault="001917C7" w:rsidP="001917C7">
            <w:pPr>
              <w:pStyle w:val="Tabletext"/>
              <w:jc w:val="center"/>
              <w:rPr>
                <w:sz w:val="18"/>
                <w:szCs w:val="18"/>
              </w:rPr>
            </w:pPr>
            <w:r>
              <w:rPr>
                <w:sz w:val="18"/>
                <w:szCs w:val="18"/>
              </w:rPr>
              <w:t>≤ 800</w:t>
            </w:r>
            <w:r>
              <w:rPr>
                <w:sz w:val="18"/>
                <w:szCs w:val="18"/>
              </w:rPr>
              <w:t>（</w:t>
            </w:r>
            <w:r>
              <w:rPr>
                <w:rFonts w:hint="eastAsia"/>
                <w:sz w:val="18"/>
                <w:szCs w:val="18"/>
                <w:lang w:eastAsia="zh-CN"/>
              </w:rPr>
              <w:t>复合</w:t>
            </w:r>
            <w:r>
              <w:rPr>
                <w:sz w:val="18"/>
                <w:szCs w:val="18"/>
              </w:rPr>
              <w:t>）</w:t>
            </w:r>
          </w:p>
        </w:tc>
      </w:tr>
      <w:tr w:rsidR="001917C7" w:rsidRPr="009319E2" w:rsidTr="001917C7">
        <w:trPr>
          <w:cantSplit/>
          <w:trHeight w:val="200"/>
          <w:jc w:val="center"/>
        </w:trPr>
        <w:tc>
          <w:tcPr>
            <w:tcW w:w="1240" w:type="pct"/>
          </w:tcPr>
          <w:p w:rsidR="001917C7" w:rsidRPr="009319E2" w:rsidRDefault="001917C7" w:rsidP="001917C7">
            <w:pPr>
              <w:pStyle w:val="Tabletext"/>
              <w:jc w:val="left"/>
              <w:rPr>
                <w:sz w:val="18"/>
                <w:szCs w:val="18"/>
                <w:lang w:val="en-US" w:eastAsia="zh-CN"/>
              </w:rPr>
            </w:pPr>
            <w:r>
              <w:rPr>
                <w:rFonts w:hint="eastAsia"/>
                <w:sz w:val="18"/>
                <w:szCs w:val="18"/>
                <w:lang w:val="en-US" w:eastAsia="zh-CN"/>
              </w:rPr>
              <w:t>最大功率频谱密度（</w:t>
            </w:r>
            <w:r w:rsidRPr="009319E2">
              <w:rPr>
                <w:sz w:val="18"/>
                <w:szCs w:val="18"/>
                <w:lang w:val="en-US" w:eastAsia="zh-CN"/>
              </w:rPr>
              <w:t>dB(W/Hz)</w:t>
            </w:r>
            <w:r>
              <w:rPr>
                <w:rFonts w:hint="eastAsia"/>
                <w:sz w:val="18"/>
                <w:szCs w:val="18"/>
                <w:lang w:val="en-US" w:eastAsia="zh-CN"/>
              </w:rPr>
              <w:t>）</w:t>
            </w:r>
          </w:p>
        </w:tc>
        <w:tc>
          <w:tcPr>
            <w:tcW w:w="916" w:type="pct"/>
          </w:tcPr>
          <w:p w:rsidR="001917C7" w:rsidRPr="00F9641C" w:rsidRDefault="001917C7" w:rsidP="001917C7">
            <w:pPr>
              <w:pStyle w:val="Tabletext"/>
              <w:jc w:val="center"/>
              <w:rPr>
                <w:sz w:val="18"/>
                <w:szCs w:val="18"/>
              </w:rPr>
            </w:pPr>
            <w:r w:rsidRPr="00F9641C">
              <w:rPr>
                <w:sz w:val="18"/>
                <w:szCs w:val="18"/>
              </w:rPr>
              <w:t>–52.8</w:t>
            </w:r>
            <w:r>
              <w:rPr>
                <w:sz w:val="18"/>
                <w:szCs w:val="18"/>
              </w:rPr>
              <w:t xml:space="preserve"> </w:t>
            </w:r>
            <w:r w:rsidRPr="008657D1">
              <w:rPr>
                <w:sz w:val="18"/>
                <w:szCs w:val="18"/>
                <w:lang w:val="en-US"/>
              </w:rPr>
              <w:t>(Ku)/-52 (Ka)</w:t>
            </w:r>
          </w:p>
        </w:tc>
        <w:tc>
          <w:tcPr>
            <w:tcW w:w="637" w:type="pct"/>
          </w:tcPr>
          <w:p w:rsidR="001917C7" w:rsidRPr="009319E2" w:rsidRDefault="001917C7" w:rsidP="001917C7">
            <w:pPr>
              <w:pStyle w:val="Tabletext"/>
              <w:jc w:val="center"/>
              <w:rPr>
                <w:sz w:val="18"/>
                <w:szCs w:val="18"/>
              </w:rPr>
            </w:pPr>
            <w:r w:rsidRPr="009319E2">
              <w:rPr>
                <w:sz w:val="18"/>
                <w:szCs w:val="18"/>
              </w:rPr>
              <w:t>–58</w:t>
            </w:r>
          </w:p>
        </w:tc>
        <w:tc>
          <w:tcPr>
            <w:tcW w:w="663" w:type="pct"/>
          </w:tcPr>
          <w:p w:rsidR="001917C7" w:rsidRPr="00F9641C" w:rsidRDefault="001917C7" w:rsidP="001917C7">
            <w:pPr>
              <w:pStyle w:val="Tabletext"/>
              <w:jc w:val="center"/>
              <w:rPr>
                <w:sz w:val="18"/>
                <w:szCs w:val="18"/>
              </w:rPr>
            </w:pPr>
            <w:r w:rsidRPr="00F9641C">
              <w:rPr>
                <w:sz w:val="18"/>
                <w:szCs w:val="18"/>
              </w:rPr>
              <w:t>–3</w:t>
            </w:r>
            <w:r w:rsidRPr="00AC34F1">
              <w:rPr>
                <w:sz w:val="18"/>
                <w:szCs w:val="18"/>
              </w:rPr>
              <w:t>6</w:t>
            </w:r>
          </w:p>
        </w:tc>
        <w:tc>
          <w:tcPr>
            <w:tcW w:w="735" w:type="pct"/>
          </w:tcPr>
          <w:p w:rsidR="001917C7" w:rsidRPr="009319E2" w:rsidRDefault="001917C7" w:rsidP="001917C7">
            <w:pPr>
              <w:pStyle w:val="Tabletext"/>
              <w:jc w:val="center"/>
              <w:rPr>
                <w:sz w:val="18"/>
                <w:szCs w:val="18"/>
              </w:rPr>
            </w:pPr>
            <w:r w:rsidRPr="009319E2">
              <w:rPr>
                <w:sz w:val="18"/>
                <w:szCs w:val="18"/>
              </w:rPr>
              <w:t>–32.5</w:t>
            </w:r>
          </w:p>
        </w:tc>
        <w:tc>
          <w:tcPr>
            <w:tcW w:w="809" w:type="pct"/>
          </w:tcPr>
          <w:p w:rsidR="001917C7" w:rsidRPr="009319E2" w:rsidRDefault="001917C7" w:rsidP="001917C7">
            <w:pPr>
              <w:pStyle w:val="Tabletext"/>
              <w:jc w:val="center"/>
              <w:rPr>
                <w:sz w:val="18"/>
                <w:szCs w:val="18"/>
              </w:rPr>
            </w:pPr>
            <w:r>
              <w:rPr>
                <w:sz w:val="18"/>
                <w:szCs w:val="18"/>
              </w:rPr>
              <w:t>–</w:t>
            </w:r>
            <w:r w:rsidRPr="009319E2">
              <w:rPr>
                <w:sz w:val="18"/>
                <w:szCs w:val="18"/>
              </w:rPr>
              <w:t>47</w:t>
            </w:r>
          </w:p>
        </w:tc>
      </w:tr>
      <w:tr w:rsidR="001917C7" w:rsidRPr="009319E2" w:rsidTr="001917C7">
        <w:trPr>
          <w:cantSplit/>
          <w:trHeight w:val="200"/>
          <w:jc w:val="center"/>
        </w:trPr>
        <w:tc>
          <w:tcPr>
            <w:tcW w:w="1240" w:type="pct"/>
          </w:tcPr>
          <w:p w:rsidR="001917C7" w:rsidRPr="009319E2" w:rsidRDefault="001917C7" w:rsidP="001917C7">
            <w:pPr>
              <w:pStyle w:val="Tabletext"/>
              <w:jc w:val="left"/>
              <w:rPr>
                <w:sz w:val="18"/>
                <w:szCs w:val="18"/>
                <w:lang w:val="en-US" w:eastAsia="zh-CN"/>
              </w:rPr>
            </w:pPr>
            <w:r>
              <w:rPr>
                <w:rFonts w:hint="eastAsia"/>
                <w:sz w:val="18"/>
                <w:szCs w:val="18"/>
                <w:lang w:val="en-US" w:eastAsia="zh-CN"/>
              </w:rPr>
              <w:t>最大</w:t>
            </w:r>
            <w:r w:rsidRPr="009319E2">
              <w:rPr>
                <w:sz w:val="18"/>
                <w:szCs w:val="18"/>
                <w:lang w:val="en-US" w:eastAsia="zh-CN"/>
              </w:rPr>
              <w:t>e.i.r.p.</w:t>
            </w:r>
            <w:r>
              <w:rPr>
                <w:rFonts w:hint="eastAsia"/>
                <w:sz w:val="18"/>
                <w:szCs w:val="18"/>
                <w:lang w:val="en-US" w:eastAsia="zh-CN"/>
              </w:rPr>
              <w:t>频谱密度（</w:t>
            </w:r>
            <w:r w:rsidRPr="009319E2">
              <w:rPr>
                <w:sz w:val="18"/>
                <w:szCs w:val="18"/>
                <w:lang w:val="en-US" w:eastAsia="zh-CN"/>
              </w:rPr>
              <w:t>dB(W/Hz)</w:t>
            </w:r>
            <w:r>
              <w:rPr>
                <w:rFonts w:hint="eastAsia"/>
                <w:sz w:val="18"/>
                <w:szCs w:val="18"/>
                <w:lang w:val="en-US" w:eastAsia="zh-CN"/>
              </w:rPr>
              <w:t>）</w:t>
            </w:r>
          </w:p>
        </w:tc>
        <w:tc>
          <w:tcPr>
            <w:tcW w:w="916" w:type="pct"/>
          </w:tcPr>
          <w:p w:rsidR="001917C7" w:rsidRPr="00F9641C" w:rsidRDefault="001917C7" w:rsidP="001917C7">
            <w:pPr>
              <w:pStyle w:val="Tabletext"/>
              <w:jc w:val="center"/>
              <w:rPr>
                <w:sz w:val="18"/>
                <w:szCs w:val="18"/>
              </w:rPr>
            </w:pPr>
            <w:r w:rsidRPr="00F9641C">
              <w:rPr>
                <w:sz w:val="18"/>
                <w:szCs w:val="18"/>
              </w:rPr>
              <w:t>10.5</w:t>
            </w:r>
            <w:r>
              <w:rPr>
                <w:sz w:val="18"/>
                <w:szCs w:val="18"/>
              </w:rPr>
              <w:t xml:space="preserve"> </w:t>
            </w:r>
            <w:r w:rsidRPr="008657D1">
              <w:rPr>
                <w:sz w:val="18"/>
                <w:szCs w:val="18"/>
                <w:lang w:val="en-US"/>
              </w:rPr>
              <w:t>(Ku)/14.4 (Ka)</w:t>
            </w:r>
          </w:p>
        </w:tc>
        <w:tc>
          <w:tcPr>
            <w:tcW w:w="637" w:type="pct"/>
          </w:tcPr>
          <w:p w:rsidR="001917C7" w:rsidRPr="009319E2" w:rsidRDefault="001917C7" w:rsidP="001917C7">
            <w:pPr>
              <w:pStyle w:val="Tabletext"/>
              <w:jc w:val="center"/>
              <w:rPr>
                <w:sz w:val="18"/>
                <w:szCs w:val="18"/>
              </w:rPr>
            </w:pPr>
            <w:r w:rsidRPr="009319E2">
              <w:rPr>
                <w:sz w:val="18"/>
                <w:szCs w:val="18"/>
              </w:rPr>
              <w:t>8.8</w:t>
            </w:r>
          </w:p>
        </w:tc>
        <w:tc>
          <w:tcPr>
            <w:tcW w:w="663" w:type="pct"/>
          </w:tcPr>
          <w:p w:rsidR="001917C7" w:rsidRPr="00F9641C" w:rsidRDefault="001917C7" w:rsidP="001917C7">
            <w:pPr>
              <w:pStyle w:val="Tabletext"/>
              <w:jc w:val="center"/>
              <w:rPr>
                <w:sz w:val="18"/>
                <w:szCs w:val="18"/>
              </w:rPr>
            </w:pPr>
            <w:r>
              <w:rPr>
                <w:sz w:val="18"/>
                <w:szCs w:val="18"/>
              </w:rPr>
              <w:t>23.3</w:t>
            </w:r>
          </w:p>
        </w:tc>
        <w:tc>
          <w:tcPr>
            <w:tcW w:w="735" w:type="pct"/>
          </w:tcPr>
          <w:p w:rsidR="001917C7" w:rsidRPr="009319E2" w:rsidRDefault="001917C7" w:rsidP="001917C7">
            <w:pPr>
              <w:pStyle w:val="Tabletext"/>
              <w:jc w:val="center"/>
              <w:rPr>
                <w:sz w:val="18"/>
                <w:szCs w:val="18"/>
              </w:rPr>
            </w:pPr>
            <w:r w:rsidRPr="009319E2">
              <w:rPr>
                <w:sz w:val="18"/>
                <w:szCs w:val="18"/>
              </w:rPr>
              <w:t>38.9</w:t>
            </w:r>
          </w:p>
        </w:tc>
        <w:tc>
          <w:tcPr>
            <w:tcW w:w="809" w:type="pct"/>
          </w:tcPr>
          <w:p w:rsidR="001917C7" w:rsidRPr="009319E2" w:rsidRDefault="001917C7" w:rsidP="001917C7">
            <w:pPr>
              <w:pStyle w:val="Tabletext"/>
              <w:jc w:val="center"/>
              <w:rPr>
                <w:sz w:val="18"/>
                <w:szCs w:val="18"/>
              </w:rPr>
            </w:pPr>
            <w:r w:rsidRPr="009319E2">
              <w:rPr>
                <w:sz w:val="18"/>
                <w:szCs w:val="18"/>
              </w:rPr>
              <w:t>23.1</w:t>
            </w:r>
          </w:p>
        </w:tc>
      </w:tr>
      <w:tr w:rsidR="00A677A5" w:rsidRPr="009319E2" w:rsidTr="00CC5DCA">
        <w:trPr>
          <w:cantSplit/>
          <w:trHeight w:val="267"/>
          <w:jc w:val="center"/>
        </w:trPr>
        <w:tc>
          <w:tcPr>
            <w:tcW w:w="5000" w:type="pct"/>
            <w:gridSpan w:val="6"/>
          </w:tcPr>
          <w:p w:rsidR="00A677A5" w:rsidRPr="001552C5" w:rsidRDefault="001552C5" w:rsidP="00EF4E78">
            <w:pPr>
              <w:pStyle w:val="Tabletext"/>
              <w:jc w:val="left"/>
              <w:rPr>
                <w:sz w:val="18"/>
                <w:szCs w:val="18"/>
              </w:rPr>
            </w:pPr>
            <w:r w:rsidRPr="001552C5">
              <w:rPr>
                <w:rFonts w:ascii="STKaiti" w:eastAsia="STKaiti" w:hAnsi="STKaiti" w:hint="eastAsia"/>
                <w:sz w:val="18"/>
                <w:szCs w:val="18"/>
                <w:lang w:eastAsia="zh-CN"/>
              </w:rPr>
              <w:t>接收</w:t>
            </w:r>
            <w:r w:rsidR="00A677A5" w:rsidRPr="001552C5">
              <w:rPr>
                <w:sz w:val="18"/>
                <w:szCs w:val="18"/>
              </w:rPr>
              <w:t>DRS</w:t>
            </w:r>
          </w:p>
        </w:tc>
      </w:tr>
      <w:tr w:rsidR="001917C7" w:rsidRPr="009319E2" w:rsidTr="001917C7">
        <w:trPr>
          <w:cantSplit/>
          <w:trHeight w:val="200"/>
          <w:jc w:val="center"/>
        </w:trPr>
        <w:tc>
          <w:tcPr>
            <w:tcW w:w="1240" w:type="pct"/>
          </w:tcPr>
          <w:p w:rsidR="001917C7" w:rsidRPr="009319E2" w:rsidRDefault="001917C7" w:rsidP="00EF4E78">
            <w:pPr>
              <w:pStyle w:val="Tabletext"/>
              <w:jc w:val="left"/>
              <w:rPr>
                <w:sz w:val="18"/>
                <w:szCs w:val="18"/>
              </w:rPr>
            </w:pPr>
            <w:r>
              <w:rPr>
                <w:rFonts w:hint="eastAsia"/>
                <w:sz w:val="18"/>
                <w:szCs w:val="18"/>
                <w:lang w:eastAsia="zh-CN"/>
              </w:rPr>
              <w:t>轨位</w:t>
            </w:r>
          </w:p>
        </w:tc>
        <w:tc>
          <w:tcPr>
            <w:tcW w:w="3760" w:type="pct"/>
            <w:gridSpan w:val="5"/>
          </w:tcPr>
          <w:p w:rsidR="001917C7" w:rsidRPr="009319E2" w:rsidRDefault="001917C7" w:rsidP="001917C7">
            <w:pPr>
              <w:pStyle w:val="Tabletext"/>
              <w:jc w:val="center"/>
              <w:rPr>
                <w:sz w:val="18"/>
                <w:szCs w:val="18"/>
                <w:lang w:eastAsia="zh-CN"/>
              </w:rPr>
            </w:pPr>
            <w:r>
              <w:rPr>
                <w:sz w:val="18"/>
                <w:szCs w:val="18"/>
              </w:rPr>
              <w:t>ITU-R SA.1275</w:t>
            </w:r>
            <w:r>
              <w:rPr>
                <w:rFonts w:hint="eastAsia"/>
                <w:sz w:val="18"/>
                <w:szCs w:val="18"/>
                <w:lang w:eastAsia="zh-CN"/>
              </w:rPr>
              <w:t>建议书或</w:t>
            </w:r>
            <w:r w:rsidRPr="009319E2">
              <w:rPr>
                <w:sz w:val="18"/>
                <w:szCs w:val="18"/>
              </w:rPr>
              <w:t>ITU-R SA.1276</w:t>
            </w:r>
            <w:r>
              <w:rPr>
                <w:rFonts w:hint="eastAsia"/>
                <w:sz w:val="18"/>
                <w:szCs w:val="18"/>
                <w:lang w:eastAsia="zh-CN"/>
              </w:rPr>
              <w:t>建议书和</w:t>
            </w:r>
            <w:r>
              <w:rPr>
                <w:sz w:val="18"/>
                <w:szCs w:val="18"/>
              </w:rPr>
              <w:t>31° E</w:t>
            </w:r>
            <w:r>
              <w:rPr>
                <w:rFonts w:hint="eastAsia"/>
                <w:sz w:val="18"/>
                <w:szCs w:val="18"/>
                <w:lang w:eastAsia="zh-CN"/>
              </w:rPr>
              <w:t>（欧洲）</w:t>
            </w:r>
          </w:p>
        </w:tc>
      </w:tr>
      <w:tr w:rsidR="001917C7" w:rsidRPr="009319E2" w:rsidTr="001917C7">
        <w:trPr>
          <w:cantSplit/>
          <w:trHeight w:val="200"/>
          <w:jc w:val="center"/>
        </w:trPr>
        <w:tc>
          <w:tcPr>
            <w:tcW w:w="1240" w:type="pct"/>
          </w:tcPr>
          <w:p w:rsidR="001917C7" w:rsidRPr="009319E2" w:rsidRDefault="001917C7" w:rsidP="001917C7">
            <w:pPr>
              <w:pStyle w:val="Tabletext"/>
              <w:jc w:val="left"/>
              <w:rPr>
                <w:sz w:val="18"/>
                <w:szCs w:val="18"/>
              </w:rPr>
            </w:pPr>
            <w:r>
              <w:rPr>
                <w:rFonts w:hint="eastAsia"/>
                <w:sz w:val="18"/>
                <w:szCs w:val="18"/>
                <w:lang w:eastAsia="zh-CN"/>
              </w:rPr>
              <w:t>天线尺寸</w:t>
            </w:r>
            <w:r>
              <w:rPr>
                <w:sz w:val="18"/>
                <w:szCs w:val="18"/>
              </w:rPr>
              <w:t>（</w:t>
            </w:r>
            <w:r w:rsidRPr="009319E2">
              <w:rPr>
                <w:sz w:val="18"/>
                <w:szCs w:val="18"/>
              </w:rPr>
              <w:t>m</w:t>
            </w:r>
            <w:r>
              <w:rPr>
                <w:sz w:val="18"/>
                <w:szCs w:val="18"/>
              </w:rPr>
              <w:t>）</w:t>
            </w:r>
          </w:p>
        </w:tc>
        <w:tc>
          <w:tcPr>
            <w:tcW w:w="916" w:type="pct"/>
          </w:tcPr>
          <w:p w:rsidR="001917C7" w:rsidRPr="00F9641C" w:rsidRDefault="001917C7" w:rsidP="001917C7">
            <w:pPr>
              <w:pStyle w:val="Tabletext"/>
              <w:jc w:val="center"/>
              <w:rPr>
                <w:sz w:val="18"/>
                <w:szCs w:val="18"/>
              </w:rPr>
            </w:pPr>
            <w:r w:rsidRPr="00F9641C">
              <w:rPr>
                <w:sz w:val="18"/>
                <w:szCs w:val="18"/>
              </w:rPr>
              <w:t>0.6</w:t>
            </w:r>
            <w:r>
              <w:rPr>
                <w:sz w:val="18"/>
                <w:szCs w:val="18"/>
              </w:rPr>
              <w:t xml:space="preserve"> </w:t>
            </w:r>
            <w:r w:rsidRPr="008657D1">
              <w:rPr>
                <w:sz w:val="18"/>
                <w:szCs w:val="18"/>
                <w:lang w:val="en-US"/>
              </w:rPr>
              <w:t>(Ku)/1.2 (Ka)</w:t>
            </w:r>
          </w:p>
        </w:tc>
        <w:tc>
          <w:tcPr>
            <w:tcW w:w="637" w:type="pct"/>
          </w:tcPr>
          <w:p w:rsidR="001917C7" w:rsidRPr="009319E2" w:rsidRDefault="001917C7" w:rsidP="001917C7">
            <w:pPr>
              <w:pStyle w:val="Tabletext"/>
              <w:jc w:val="center"/>
              <w:rPr>
                <w:sz w:val="18"/>
                <w:szCs w:val="18"/>
              </w:rPr>
            </w:pPr>
            <w:r w:rsidRPr="009319E2">
              <w:rPr>
                <w:sz w:val="18"/>
                <w:szCs w:val="18"/>
              </w:rPr>
              <w:t>1.8</w:t>
            </w:r>
          </w:p>
        </w:tc>
        <w:tc>
          <w:tcPr>
            <w:tcW w:w="663" w:type="pct"/>
          </w:tcPr>
          <w:p w:rsidR="001917C7" w:rsidRPr="00F9641C" w:rsidRDefault="001917C7" w:rsidP="001917C7">
            <w:pPr>
              <w:pStyle w:val="Tabletext"/>
              <w:jc w:val="center"/>
              <w:rPr>
                <w:sz w:val="18"/>
                <w:szCs w:val="18"/>
              </w:rPr>
            </w:pPr>
            <w:r>
              <w:rPr>
                <w:sz w:val="18"/>
                <w:szCs w:val="18"/>
              </w:rPr>
              <w:t xml:space="preserve"> 2.2</w:t>
            </w:r>
            <w:r>
              <w:rPr>
                <w:sz w:val="18"/>
                <w:szCs w:val="18"/>
                <w:vertAlign w:val="superscript"/>
              </w:rPr>
              <w:t>(8</w:t>
            </w:r>
            <w:r w:rsidRPr="00F9641C">
              <w:rPr>
                <w:sz w:val="18"/>
                <w:szCs w:val="18"/>
                <w:vertAlign w:val="superscript"/>
              </w:rPr>
              <w:t>)</w:t>
            </w:r>
          </w:p>
        </w:tc>
        <w:tc>
          <w:tcPr>
            <w:tcW w:w="735" w:type="pct"/>
          </w:tcPr>
          <w:p w:rsidR="001917C7" w:rsidRPr="009319E2" w:rsidRDefault="001917C7" w:rsidP="001917C7">
            <w:pPr>
              <w:pStyle w:val="Tabletext"/>
              <w:jc w:val="center"/>
              <w:rPr>
                <w:sz w:val="18"/>
                <w:szCs w:val="18"/>
              </w:rPr>
            </w:pPr>
            <w:r w:rsidRPr="009319E2">
              <w:rPr>
                <w:sz w:val="18"/>
                <w:szCs w:val="18"/>
              </w:rPr>
              <w:t>2.0</w:t>
            </w:r>
          </w:p>
        </w:tc>
        <w:tc>
          <w:tcPr>
            <w:tcW w:w="809" w:type="pct"/>
          </w:tcPr>
          <w:p w:rsidR="001917C7" w:rsidRPr="009319E2" w:rsidRDefault="001917C7" w:rsidP="001917C7">
            <w:pPr>
              <w:pStyle w:val="Tabletext"/>
              <w:jc w:val="center"/>
              <w:rPr>
                <w:sz w:val="18"/>
                <w:szCs w:val="18"/>
              </w:rPr>
            </w:pPr>
            <w:r w:rsidRPr="009319E2">
              <w:rPr>
                <w:sz w:val="18"/>
                <w:szCs w:val="18"/>
              </w:rPr>
              <w:t>1.5</w:t>
            </w:r>
          </w:p>
        </w:tc>
      </w:tr>
      <w:tr w:rsidR="001917C7" w:rsidRPr="009319E2" w:rsidTr="001917C7">
        <w:trPr>
          <w:cantSplit/>
          <w:trHeight w:val="200"/>
          <w:jc w:val="center"/>
        </w:trPr>
        <w:tc>
          <w:tcPr>
            <w:tcW w:w="1240" w:type="pct"/>
          </w:tcPr>
          <w:p w:rsidR="001917C7" w:rsidRPr="009319E2" w:rsidRDefault="001917C7" w:rsidP="001917C7">
            <w:pPr>
              <w:pStyle w:val="Tabletext"/>
              <w:jc w:val="left"/>
              <w:rPr>
                <w:sz w:val="18"/>
                <w:szCs w:val="18"/>
                <w:lang w:eastAsia="zh-CN"/>
              </w:rPr>
            </w:pPr>
            <w:r>
              <w:rPr>
                <w:rFonts w:hint="eastAsia"/>
                <w:sz w:val="18"/>
                <w:szCs w:val="18"/>
                <w:lang w:eastAsia="zh-CN"/>
              </w:rPr>
              <w:t>接收天线增益</w:t>
            </w:r>
            <w:r>
              <w:rPr>
                <w:sz w:val="18"/>
                <w:szCs w:val="18"/>
                <w:lang w:eastAsia="zh-CN"/>
              </w:rPr>
              <w:t>（</w:t>
            </w:r>
            <w:r w:rsidRPr="009319E2">
              <w:rPr>
                <w:sz w:val="18"/>
                <w:szCs w:val="18"/>
                <w:lang w:eastAsia="zh-CN"/>
              </w:rPr>
              <w:t>dBi</w:t>
            </w:r>
            <w:r>
              <w:rPr>
                <w:sz w:val="18"/>
                <w:szCs w:val="18"/>
                <w:lang w:eastAsia="zh-CN"/>
              </w:rPr>
              <w:t>）</w:t>
            </w:r>
          </w:p>
        </w:tc>
        <w:tc>
          <w:tcPr>
            <w:tcW w:w="916" w:type="pct"/>
          </w:tcPr>
          <w:p w:rsidR="001917C7" w:rsidRPr="00F9641C" w:rsidRDefault="001917C7" w:rsidP="001917C7">
            <w:pPr>
              <w:pStyle w:val="Tabletext"/>
              <w:jc w:val="center"/>
              <w:rPr>
                <w:sz w:val="18"/>
                <w:szCs w:val="18"/>
              </w:rPr>
            </w:pPr>
            <w:r w:rsidRPr="00F9641C">
              <w:rPr>
                <w:sz w:val="18"/>
                <w:szCs w:val="18"/>
              </w:rPr>
              <w:t>36</w:t>
            </w:r>
            <w:r>
              <w:rPr>
                <w:sz w:val="18"/>
                <w:szCs w:val="18"/>
              </w:rPr>
              <w:t xml:space="preserve"> </w:t>
            </w:r>
            <w:r w:rsidRPr="008657D1">
              <w:rPr>
                <w:sz w:val="18"/>
                <w:szCs w:val="18"/>
                <w:lang w:val="en-US"/>
              </w:rPr>
              <w:t>(Ku)/49.6 (Ka)</w:t>
            </w:r>
          </w:p>
        </w:tc>
        <w:tc>
          <w:tcPr>
            <w:tcW w:w="637" w:type="pct"/>
          </w:tcPr>
          <w:p w:rsidR="001917C7" w:rsidRPr="009319E2" w:rsidRDefault="001917C7" w:rsidP="001917C7">
            <w:pPr>
              <w:pStyle w:val="Tabletext"/>
              <w:jc w:val="center"/>
              <w:rPr>
                <w:sz w:val="18"/>
                <w:szCs w:val="18"/>
              </w:rPr>
            </w:pPr>
            <w:r w:rsidRPr="009319E2">
              <w:rPr>
                <w:sz w:val="18"/>
                <w:szCs w:val="18"/>
              </w:rPr>
              <w:t>47.0</w:t>
            </w:r>
          </w:p>
        </w:tc>
        <w:tc>
          <w:tcPr>
            <w:tcW w:w="663" w:type="pct"/>
          </w:tcPr>
          <w:p w:rsidR="001917C7" w:rsidRPr="00F9641C" w:rsidRDefault="001917C7" w:rsidP="001917C7">
            <w:pPr>
              <w:pStyle w:val="Tabletext"/>
              <w:jc w:val="center"/>
              <w:rPr>
                <w:sz w:val="18"/>
                <w:szCs w:val="18"/>
              </w:rPr>
            </w:pPr>
            <w:r w:rsidRPr="00AC34F1">
              <w:rPr>
                <w:sz w:val="18"/>
                <w:szCs w:val="18"/>
              </w:rPr>
              <w:t>34</w:t>
            </w:r>
            <w:r>
              <w:rPr>
                <w:sz w:val="18"/>
                <w:szCs w:val="18"/>
                <w:vertAlign w:val="superscript"/>
              </w:rPr>
              <w:t>(8</w:t>
            </w:r>
            <w:r w:rsidRPr="00F9641C">
              <w:rPr>
                <w:sz w:val="18"/>
                <w:szCs w:val="18"/>
                <w:vertAlign w:val="superscript"/>
              </w:rPr>
              <w:t>)</w:t>
            </w:r>
          </w:p>
        </w:tc>
        <w:tc>
          <w:tcPr>
            <w:tcW w:w="735" w:type="pct"/>
          </w:tcPr>
          <w:p w:rsidR="001917C7" w:rsidRPr="009319E2" w:rsidRDefault="001917C7" w:rsidP="001917C7">
            <w:pPr>
              <w:pStyle w:val="Tabletext"/>
              <w:jc w:val="center"/>
              <w:rPr>
                <w:sz w:val="18"/>
                <w:szCs w:val="18"/>
              </w:rPr>
            </w:pPr>
            <w:r w:rsidRPr="009319E2">
              <w:rPr>
                <w:sz w:val="18"/>
                <w:szCs w:val="18"/>
              </w:rPr>
              <w:t>53</w:t>
            </w:r>
          </w:p>
        </w:tc>
        <w:tc>
          <w:tcPr>
            <w:tcW w:w="809" w:type="pct"/>
          </w:tcPr>
          <w:p w:rsidR="001917C7" w:rsidRPr="009319E2" w:rsidRDefault="001917C7" w:rsidP="001917C7">
            <w:pPr>
              <w:pStyle w:val="Tabletext"/>
              <w:jc w:val="center"/>
              <w:rPr>
                <w:sz w:val="18"/>
                <w:szCs w:val="18"/>
              </w:rPr>
            </w:pPr>
            <w:r w:rsidRPr="009319E2">
              <w:rPr>
                <w:sz w:val="18"/>
                <w:szCs w:val="18"/>
              </w:rPr>
              <w:t>49.5</w:t>
            </w:r>
          </w:p>
        </w:tc>
      </w:tr>
      <w:tr w:rsidR="00A677A5" w:rsidRPr="009319E2" w:rsidTr="00EF2EF4">
        <w:trPr>
          <w:cantSplit/>
          <w:trHeight w:val="200"/>
          <w:jc w:val="center"/>
        </w:trPr>
        <w:tc>
          <w:tcPr>
            <w:tcW w:w="1240" w:type="pct"/>
          </w:tcPr>
          <w:p w:rsidR="00A677A5" w:rsidRPr="009319E2" w:rsidRDefault="00E76D3A" w:rsidP="00EF4E78">
            <w:pPr>
              <w:pStyle w:val="Tabletext"/>
              <w:jc w:val="left"/>
              <w:rPr>
                <w:sz w:val="18"/>
                <w:szCs w:val="18"/>
              </w:rPr>
            </w:pPr>
            <w:r>
              <w:rPr>
                <w:rFonts w:hint="eastAsia"/>
                <w:sz w:val="18"/>
                <w:szCs w:val="18"/>
                <w:lang w:eastAsia="zh-CN"/>
              </w:rPr>
              <w:t>接收天线辐射图</w:t>
            </w:r>
          </w:p>
        </w:tc>
        <w:tc>
          <w:tcPr>
            <w:tcW w:w="3760" w:type="pct"/>
            <w:gridSpan w:val="5"/>
          </w:tcPr>
          <w:p w:rsidR="00A677A5" w:rsidRPr="009319E2" w:rsidRDefault="00A677A5" w:rsidP="00EF4E78">
            <w:pPr>
              <w:pStyle w:val="Tabletext"/>
              <w:jc w:val="center"/>
              <w:rPr>
                <w:sz w:val="18"/>
                <w:szCs w:val="18"/>
                <w:lang w:eastAsia="zh-CN"/>
              </w:rPr>
            </w:pPr>
            <w:r w:rsidRPr="009319E2">
              <w:rPr>
                <w:sz w:val="18"/>
                <w:szCs w:val="18"/>
              </w:rPr>
              <w:t>ITU-R S.672</w:t>
            </w:r>
            <w:r w:rsidR="00E76D3A">
              <w:rPr>
                <w:rFonts w:hint="eastAsia"/>
                <w:sz w:val="18"/>
                <w:szCs w:val="18"/>
                <w:lang w:eastAsia="zh-CN"/>
              </w:rPr>
              <w:t>建议书</w:t>
            </w:r>
          </w:p>
        </w:tc>
      </w:tr>
      <w:tr w:rsidR="001917C7" w:rsidRPr="009319E2" w:rsidTr="001917C7">
        <w:trPr>
          <w:cantSplit/>
          <w:trHeight w:val="200"/>
          <w:jc w:val="center"/>
        </w:trPr>
        <w:tc>
          <w:tcPr>
            <w:tcW w:w="1240" w:type="pct"/>
          </w:tcPr>
          <w:p w:rsidR="001917C7" w:rsidRPr="009319E2" w:rsidRDefault="001917C7" w:rsidP="001917C7">
            <w:pPr>
              <w:pStyle w:val="Tabletext"/>
              <w:jc w:val="left"/>
              <w:rPr>
                <w:sz w:val="18"/>
                <w:szCs w:val="18"/>
              </w:rPr>
            </w:pPr>
            <w:r>
              <w:rPr>
                <w:rFonts w:hint="eastAsia"/>
                <w:sz w:val="18"/>
                <w:szCs w:val="18"/>
                <w:lang w:eastAsia="zh-CN"/>
              </w:rPr>
              <w:t>系统噪声温度</w:t>
            </w:r>
            <w:r>
              <w:rPr>
                <w:sz w:val="18"/>
                <w:szCs w:val="18"/>
              </w:rPr>
              <w:t>（</w:t>
            </w:r>
            <w:r w:rsidRPr="009319E2">
              <w:rPr>
                <w:sz w:val="18"/>
                <w:szCs w:val="18"/>
              </w:rPr>
              <w:t>K</w:t>
            </w:r>
            <w:r>
              <w:rPr>
                <w:sz w:val="18"/>
                <w:szCs w:val="18"/>
              </w:rPr>
              <w:t>）</w:t>
            </w:r>
          </w:p>
        </w:tc>
        <w:tc>
          <w:tcPr>
            <w:tcW w:w="916" w:type="pct"/>
          </w:tcPr>
          <w:p w:rsidR="001917C7" w:rsidRPr="009319E2" w:rsidRDefault="001917C7" w:rsidP="001917C7">
            <w:pPr>
              <w:pStyle w:val="Tabletext"/>
              <w:jc w:val="center"/>
              <w:rPr>
                <w:sz w:val="18"/>
                <w:szCs w:val="18"/>
              </w:rPr>
            </w:pPr>
            <w:r w:rsidRPr="009319E2">
              <w:rPr>
                <w:sz w:val="18"/>
                <w:szCs w:val="18"/>
              </w:rPr>
              <w:t>550</w:t>
            </w:r>
          </w:p>
        </w:tc>
        <w:tc>
          <w:tcPr>
            <w:tcW w:w="637" w:type="pct"/>
          </w:tcPr>
          <w:p w:rsidR="001917C7" w:rsidRPr="009319E2" w:rsidRDefault="001917C7" w:rsidP="001917C7">
            <w:pPr>
              <w:pStyle w:val="Tabletext"/>
              <w:jc w:val="center"/>
              <w:rPr>
                <w:sz w:val="18"/>
                <w:szCs w:val="18"/>
              </w:rPr>
            </w:pPr>
            <w:r w:rsidRPr="009319E2">
              <w:rPr>
                <w:sz w:val="18"/>
                <w:szCs w:val="18"/>
              </w:rPr>
              <w:t>977</w:t>
            </w:r>
          </w:p>
        </w:tc>
        <w:tc>
          <w:tcPr>
            <w:tcW w:w="663" w:type="pct"/>
          </w:tcPr>
          <w:p w:rsidR="001917C7" w:rsidRPr="00F9641C" w:rsidRDefault="001917C7" w:rsidP="001917C7">
            <w:pPr>
              <w:pStyle w:val="Tabletext"/>
              <w:jc w:val="center"/>
              <w:rPr>
                <w:sz w:val="18"/>
                <w:szCs w:val="18"/>
              </w:rPr>
            </w:pPr>
            <w:r w:rsidRPr="00F9641C">
              <w:rPr>
                <w:sz w:val="18"/>
                <w:szCs w:val="18"/>
              </w:rPr>
              <w:t>438</w:t>
            </w:r>
          </w:p>
        </w:tc>
        <w:tc>
          <w:tcPr>
            <w:tcW w:w="735" w:type="pct"/>
          </w:tcPr>
          <w:p w:rsidR="001917C7" w:rsidRPr="009319E2" w:rsidRDefault="001917C7" w:rsidP="001917C7">
            <w:pPr>
              <w:pStyle w:val="Tabletext"/>
              <w:jc w:val="center"/>
              <w:rPr>
                <w:sz w:val="18"/>
                <w:szCs w:val="18"/>
              </w:rPr>
            </w:pPr>
            <w:r>
              <w:rPr>
                <w:sz w:val="18"/>
                <w:szCs w:val="18"/>
              </w:rPr>
              <w:t>890</w:t>
            </w:r>
            <w:r>
              <w:rPr>
                <w:rFonts w:hint="eastAsia"/>
                <w:sz w:val="18"/>
                <w:szCs w:val="18"/>
                <w:lang w:eastAsia="zh-CN"/>
              </w:rPr>
              <w:t>和</w:t>
            </w:r>
            <w:r w:rsidRPr="009319E2">
              <w:rPr>
                <w:sz w:val="18"/>
                <w:szCs w:val="18"/>
              </w:rPr>
              <w:t>579</w:t>
            </w:r>
          </w:p>
        </w:tc>
        <w:tc>
          <w:tcPr>
            <w:tcW w:w="809" w:type="pct"/>
          </w:tcPr>
          <w:p w:rsidR="001917C7" w:rsidRPr="009319E2" w:rsidRDefault="001917C7" w:rsidP="001917C7">
            <w:pPr>
              <w:pStyle w:val="Tabletext"/>
              <w:jc w:val="center"/>
              <w:rPr>
                <w:sz w:val="18"/>
                <w:szCs w:val="18"/>
              </w:rPr>
            </w:pPr>
            <w:r w:rsidRPr="009319E2">
              <w:rPr>
                <w:sz w:val="18"/>
                <w:szCs w:val="18"/>
              </w:rPr>
              <w:t>1</w:t>
            </w:r>
            <w:r w:rsidRPr="00B93041">
              <w:rPr>
                <w:sz w:val="18"/>
                <w:szCs w:val="18"/>
              </w:rPr>
              <w:t> </w:t>
            </w:r>
            <w:r w:rsidRPr="009319E2">
              <w:rPr>
                <w:sz w:val="18"/>
                <w:szCs w:val="18"/>
              </w:rPr>
              <w:t>318</w:t>
            </w:r>
          </w:p>
        </w:tc>
      </w:tr>
      <w:tr w:rsidR="001917C7" w:rsidRPr="009319E2" w:rsidTr="002B1A45">
        <w:trPr>
          <w:cantSplit/>
          <w:trHeight w:val="200"/>
          <w:jc w:val="center"/>
        </w:trPr>
        <w:tc>
          <w:tcPr>
            <w:tcW w:w="1240" w:type="pct"/>
            <w:tcBorders>
              <w:bottom w:val="single" w:sz="4" w:space="0" w:color="auto"/>
            </w:tcBorders>
          </w:tcPr>
          <w:p w:rsidR="001917C7" w:rsidRPr="009319E2" w:rsidRDefault="001917C7" w:rsidP="001917C7">
            <w:pPr>
              <w:pStyle w:val="Tabletext"/>
              <w:jc w:val="left"/>
              <w:rPr>
                <w:sz w:val="18"/>
                <w:szCs w:val="18"/>
              </w:rPr>
            </w:pPr>
            <w:r>
              <w:rPr>
                <w:rFonts w:hint="eastAsia"/>
                <w:sz w:val="18"/>
                <w:szCs w:val="18"/>
                <w:lang w:eastAsia="zh-CN"/>
              </w:rPr>
              <w:t>链路可用性</w:t>
            </w:r>
            <w:r>
              <w:rPr>
                <w:sz w:val="18"/>
                <w:szCs w:val="18"/>
              </w:rPr>
              <w:t>（</w:t>
            </w:r>
            <w:r w:rsidRPr="009319E2">
              <w:rPr>
                <w:sz w:val="18"/>
                <w:szCs w:val="18"/>
              </w:rPr>
              <w:t>%</w:t>
            </w:r>
            <w:r>
              <w:rPr>
                <w:sz w:val="18"/>
                <w:szCs w:val="18"/>
              </w:rPr>
              <w:t>）</w:t>
            </w:r>
          </w:p>
        </w:tc>
        <w:tc>
          <w:tcPr>
            <w:tcW w:w="916" w:type="pct"/>
            <w:tcBorders>
              <w:bottom w:val="single" w:sz="4" w:space="0" w:color="auto"/>
            </w:tcBorders>
          </w:tcPr>
          <w:p w:rsidR="001917C7" w:rsidRPr="009319E2" w:rsidRDefault="001917C7" w:rsidP="001917C7">
            <w:pPr>
              <w:pStyle w:val="Tabletext"/>
              <w:jc w:val="center"/>
              <w:rPr>
                <w:sz w:val="18"/>
                <w:szCs w:val="18"/>
              </w:rPr>
            </w:pPr>
            <w:r w:rsidRPr="009319E2">
              <w:rPr>
                <w:sz w:val="18"/>
                <w:szCs w:val="18"/>
              </w:rPr>
              <w:t>99.9</w:t>
            </w:r>
          </w:p>
        </w:tc>
        <w:tc>
          <w:tcPr>
            <w:tcW w:w="637" w:type="pct"/>
            <w:tcBorders>
              <w:bottom w:val="single" w:sz="4" w:space="0" w:color="auto"/>
            </w:tcBorders>
          </w:tcPr>
          <w:p w:rsidR="001917C7" w:rsidRPr="009319E2" w:rsidRDefault="001917C7" w:rsidP="001917C7">
            <w:pPr>
              <w:pStyle w:val="Tabletext"/>
              <w:jc w:val="center"/>
              <w:rPr>
                <w:sz w:val="18"/>
                <w:szCs w:val="18"/>
              </w:rPr>
            </w:pPr>
            <w:r w:rsidRPr="009319E2">
              <w:rPr>
                <w:sz w:val="18"/>
                <w:szCs w:val="18"/>
              </w:rPr>
              <w:t>99.9</w:t>
            </w:r>
          </w:p>
        </w:tc>
        <w:tc>
          <w:tcPr>
            <w:tcW w:w="663" w:type="pct"/>
            <w:tcBorders>
              <w:bottom w:val="single" w:sz="4" w:space="0" w:color="auto"/>
            </w:tcBorders>
          </w:tcPr>
          <w:p w:rsidR="001917C7" w:rsidRPr="00F9641C" w:rsidRDefault="001917C7" w:rsidP="001917C7">
            <w:pPr>
              <w:pStyle w:val="Tabletext"/>
              <w:jc w:val="center"/>
              <w:rPr>
                <w:sz w:val="18"/>
                <w:szCs w:val="18"/>
              </w:rPr>
            </w:pPr>
            <w:r w:rsidRPr="00F9641C">
              <w:rPr>
                <w:sz w:val="18"/>
                <w:szCs w:val="18"/>
              </w:rPr>
              <w:t>99.</w:t>
            </w:r>
            <w:r w:rsidRPr="00AC34F1">
              <w:rPr>
                <w:sz w:val="18"/>
                <w:szCs w:val="18"/>
              </w:rPr>
              <w:t>6</w:t>
            </w:r>
          </w:p>
        </w:tc>
        <w:tc>
          <w:tcPr>
            <w:tcW w:w="735" w:type="pct"/>
            <w:tcBorders>
              <w:bottom w:val="single" w:sz="4" w:space="0" w:color="auto"/>
            </w:tcBorders>
          </w:tcPr>
          <w:p w:rsidR="001917C7" w:rsidRPr="009319E2" w:rsidRDefault="001917C7" w:rsidP="001917C7">
            <w:pPr>
              <w:pStyle w:val="Tabletext"/>
              <w:jc w:val="center"/>
              <w:rPr>
                <w:sz w:val="18"/>
                <w:szCs w:val="18"/>
              </w:rPr>
            </w:pPr>
            <w:r w:rsidRPr="009319E2">
              <w:rPr>
                <w:sz w:val="18"/>
                <w:szCs w:val="18"/>
              </w:rPr>
              <w:t>99.9</w:t>
            </w:r>
          </w:p>
        </w:tc>
        <w:tc>
          <w:tcPr>
            <w:tcW w:w="809" w:type="pct"/>
            <w:tcBorders>
              <w:bottom w:val="single" w:sz="4" w:space="0" w:color="auto"/>
            </w:tcBorders>
          </w:tcPr>
          <w:p w:rsidR="001917C7" w:rsidRPr="009319E2" w:rsidRDefault="001917C7" w:rsidP="001917C7">
            <w:pPr>
              <w:pStyle w:val="Tabletext"/>
              <w:jc w:val="center"/>
              <w:rPr>
                <w:sz w:val="18"/>
                <w:szCs w:val="18"/>
              </w:rPr>
            </w:pPr>
            <w:r w:rsidRPr="009319E2">
              <w:rPr>
                <w:sz w:val="18"/>
                <w:szCs w:val="18"/>
              </w:rPr>
              <w:t>99.9</w:t>
            </w:r>
          </w:p>
        </w:tc>
      </w:tr>
      <w:tr w:rsidR="00A677A5" w:rsidRPr="009319E2" w:rsidTr="002B1A45">
        <w:trPr>
          <w:cantSplit/>
          <w:trHeight w:val="289"/>
          <w:jc w:val="center"/>
        </w:trPr>
        <w:tc>
          <w:tcPr>
            <w:tcW w:w="1240" w:type="pct"/>
            <w:tcBorders>
              <w:bottom w:val="single" w:sz="4" w:space="0" w:color="auto"/>
            </w:tcBorders>
          </w:tcPr>
          <w:p w:rsidR="00A677A5" w:rsidRPr="009319E2" w:rsidRDefault="00E76D3A" w:rsidP="00EF4E78">
            <w:pPr>
              <w:pStyle w:val="Tabletext"/>
              <w:jc w:val="left"/>
              <w:rPr>
                <w:sz w:val="18"/>
                <w:szCs w:val="18"/>
              </w:rPr>
            </w:pPr>
            <w:r>
              <w:rPr>
                <w:rFonts w:hint="eastAsia"/>
                <w:sz w:val="18"/>
                <w:szCs w:val="18"/>
                <w:lang w:eastAsia="zh-CN"/>
              </w:rPr>
              <w:t>干扰标准</w:t>
            </w:r>
          </w:p>
        </w:tc>
        <w:tc>
          <w:tcPr>
            <w:tcW w:w="3760" w:type="pct"/>
            <w:gridSpan w:val="5"/>
            <w:tcBorders>
              <w:bottom w:val="single" w:sz="4" w:space="0" w:color="auto"/>
            </w:tcBorders>
          </w:tcPr>
          <w:p w:rsidR="00A677A5" w:rsidRPr="009319E2" w:rsidRDefault="00A677A5" w:rsidP="00EF4E78">
            <w:pPr>
              <w:pStyle w:val="Tabletext"/>
              <w:jc w:val="center"/>
              <w:rPr>
                <w:sz w:val="18"/>
                <w:szCs w:val="18"/>
                <w:lang w:eastAsia="zh-CN"/>
              </w:rPr>
            </w:pPr>
            <w:r w:rsidRPr="009319E2">
              <w:rPr>
                <w:sz w:val="18"/>
                <w:szCs w:val="18"/>
              </w:rPr>
              <w:t>ITU-R SA.1155</w:t>
            </w:r>
            <w:r w:rsidR="00E76D3A">
              <w:rPr>
                <w:rFonts w:hint="eastAsia"/>
                <w:sz w:val="18"/>
                <w:szCs w:val="18"/>
                <w:lang w:eastAsia="zh-CN"/>
              </w:rPr>
              <w:t>建议书</w:t>
            </w:r>
          </w:p>
        </w:tc>
      </w:tr>
    </w:tbl>
    <w:p w:rsidR="002B1A45" w:rsidRDefault="002B1A45"/>
    <w:tbl>
      <w:tblPr>
        <w:tblW w:w="4995" w:type="pct"/>
        <w:jc w:val="center"/>
        <w:tblLook w:val="0000" w:firstRow="0" w:lastRow="0" w:firstColumn="0" w:lastColumn="0" w:noHBand="0" w:noVBand="0"/>
      </w:tblPr>
      <w:tblGrid>
        <w:gridCol w:w="9635"/>
      </w:tblGrid>
      <w:tr w:rsidR="00A677A5" w:rsidRPr="00E04D1D" w:rsidTr="002B1A45">
        <w:trPr>
          <w:cantSplit/>
          <w:trHeight w:val="200"/>
          <w:jc w:val="center"/>
        </w:trPr>
        <w:tc>
          <w:tcPr>
            <w:tcW w:w="5000" w:type="pct"/>
          </w:tcPr>
          <w:p w:rsidR="00E04D1D" w:rsidRPr="00E04D1D" w:rsidRDefault="00E04D1D" w:rsidP="005E4407">
            <w:pPr>
              <w:ind w:hanging="108"/>
              <w:rPr>
                <w:rFonts w:eastAsia="STKaiti"/>
                <w:sz w:val="22"/>
                <w:szCs w:val="22"/>
                <w:lang w:val="en-US" w:eastAsia="zh-CN"/>
              </w:rPr>
            </w:pPr>
            <w:r w:rsidRPr="00E04D1D">
              <w:rPr>
                <w:rFonts w:eastAsia="STKaiti"/>
                <w:sz w:val="22"/>
                <w:szCs w:val="22"/>
                <w:lang w:val="en-US" w:eastAsia="zh-CN"/>
              </w:rPr>
              <w:lastRenderedPageBreak/>
              <w:t>表</w:t>
            </w:r>
            <w:r w:rsidRPr="00E04D1D">
              <w:rPr>
                <w:rFonts w:eastAsia="STKaiti"/>
                <w:sz w:val="22"/>
                <w:szCs w:val="22"/>
                <w:lang w:val="en-US" w:eastAsia="zh-CN"/>
              </w:rPr>
              <w:t>1</w:t>
            </w:r>
            <w:r w:rsidRPr="00E04D1D">
              <w:rPr>
                <w:rFonts w:eastAsia="STKaiti"/>
                <w:sz w:val="22"/>
                <w:szCs w:val="22"/>
                <w:lang w:val="en-US" w:eastAsia="zh-CN"/>
              </w:rPr>
              <w:t>的注：</w:t>
            </w:r>
          </w:p>
          <w:p w:rsidR="00A677A5" w:rsidRPr="00E04D1D" w:rsidRDefault="000631BB" w:rsidP="00EF4E78">
            <w:pPr>
              <w:pStyle w:val="Tablelegend"/>
              <w:spacing w:before="40"/>
              <w:rPr>
                <w:szCs w:val="22"/>
                <w:lang w:val="en-US" w:eastAsia="zh-CN"/>
              </w:rPr>
            </w:pPr>
            <w:r w:rsidRPr="00E04D1D">
              <w:rPr>
                <w:szCs w:val="22"/>
                <w:vertAlign w:val="superscript"/>
                <w:lang w:val="en-US" w:eastAsia="zh-CN"/>
              </w:rPr>
              <w:t>(1)</w:t>
            </w:r>
            <w:r w:rsidR="00A677A5" w:rsidRPr="00E04D1D">
              <w:rPr>
                <w:szCs w:val="22"/>
                <w:lang w:eastAsia="zh-CN"/>
              </w:rPr>
              <w:tab/>
            </w:r>
            <w:r w:rsidR="00EC5922" w:rsidRPr="00E04D1D">
              <w:rPr>
                <w:szCs w:val="22"/>
                <w:lang w:val="en-US" w:eastAsia="zh-CN"/>
              </w:rPr>
              <w:t>俄联邦</w:t>
            </w:r>
            <w:r w:rsidR="00CA43A6" w:rsidRPr="00E04D1D">
              <w:rPr>
                <w:rFonts w:hint="eastAsia"/>
                <w:szCs w:val="22"/>
                <w:lang w:val="en-US" w:eastAsia="zh-CN"/>
              </w:rPr>
              <w:t>网络的地球站位于俄联邦领土以内。美国网络地球站位于</w:t>
            </w:r>
            <w:r w:rsidR="00A677A5" w:rsidRPr="00E04D1D">
              <w:rPr>
                <w:szCs w:val="22"/>
                <w:lang w:eastAsia="zh-CN"/>
              </w:rPr>
              <w:t>White Sands</w:t>
            </w:r>
            <w:r w:rsidR="00CA43A6" w:rsidRPr="00E04D1D">
              <w:rPr>
                <w:rFonts w:hint="eastAsia"/>
                <w:szCs w:val="22"/>
                <w:lang w:eastAsia="zh-CN"/>
              </w:rPr>
              <w:t>（新</w:t>
            </w:r>
            <w:r w:rsidR="00EC5922" w:rsidRPr="00E04D1D">
              <w:rPr>
                <w:szCs w:val="22"/>
                <w:lang w:val="en-US" w:eastAsia="zh-CN"/>
              </w:rPr>
              <w:t>墨西哥</w:t>
            </w:r>
            <w:r w:rsidR="00CA43A6" w:rsidRPr="00E04D1D">
              <w:rPr>
                <w:rFonts w:hint="eastAsia"/>
                <w:szCs w:val="22"/>
                <w:lang w:val="en-US" w:eastAsia="zh-CN"/>
              </w:rPr>
              <w:t>州</w:t>
            </w:r>
            <w:r w:rsidR="00B56193" w:rsidRPr="00E04D1D">
              <w:rPr>
                <w:szCs w:val="22"/>
                <w:lang w:eastAsia="zh-CN"/>
              </w:rPr>
              <w:t>）</w:t>
            </w:r>
            <w:r w:rsidR="00CA43A6" w:rsidRPr="00E04D1D">
              <w:rPr>
                <w:rFonts w:hint="eastAsia"/>
                <w:szCs w:val="22"/>
                <w:lang w:eastAsia="zh-CN"/>
              </w:rPr>
              <w:t>、</w:t>
            </w:r>
            <w:r w:rsidR="00A677A5" w:rsidRPr="00E04D1D">
              <w:rPr>
                <w:szCs w:val="22"/>
                <w:lang w:eastAsia="zh-CN"/>
              </w:rPr>
              <w:t xml:space="preserve">Blossom Point </w:t>
            </w:r>
            <w:r w:rsidR="00CA43A6" w:rsidRPr="00E04D1D">
              <w:rPr>
                <w:szCs w:val="22"/>
                <w:lang w:eastAsia="zh-CN"/>
              </w:rPr>
              <w:t>（</w:t>
            </w:r>
            <w:r w:rsidR="00CA43A6" w:rsidRPr="00E04D1D">
              <w:rPr>
                <w:rFonts w:hint="eastAsia"/>
                <w:szCs w:val="22"/>
                <w:lang w:eastAsia="zh-CN"/>
              </w:rPr>
              <w:t>马里兰州</w:t>
            </w:r>
            <w:r w:rsidR="00CA43A6" w:rsidRPr="00E04D1D">
              <w:rPr>
                <w:szCs w:val="22"/>
                <w:lang w:eastAsia="zh-CN"/>
              </w:rPr>
              <w:t>）</w:t>
            </w:r>
            <w:r w:rsidR="00CA43A6" w:rsidRPr="00E04D1D">
              <w:rPr>
                <w:rFonts w:hint="eastAsia"/>
                <w:szCs w:val="22"/>
                <w:lang w:eastAsia="zh-CN"/>
              </w:rPr>
              <w:t>和关岛。</w:t>
            </w:r>
            <w:r w:rsidR="00CA43A6" w:rsidRPr="00E04D1D">
              <w:rPr>
                <w:szCs w:val="22"/>
                <w:lang w:val="en-US" w:eastAsia="zh-CN"/>
              </w:rPr>
              <w:t>White Sands</w:t>
            </w:r>
            <w:r w:rsidR="00CA43A6" w:rsidRPr="00E04D1D">
              <w:rPr>
                <w:rFonts w:hint="eastAsia"/>
                <w:szCs w:val="22"/>
                <w:lang w:val="en-US" w:eastAsia="zh-CN"/>
              </w:rPr>
              <w:t>地球站的坐标为</w:t>
            </w:r>
            <w:r w:rsidR="00A677A5" w:rsidRPr="00E04D1D">
              <w:rPr>
                <w:szCs w:val="22"/>
                <w:lang w:val="en-US" w:eastAsia="zh-CN"/>
              </w:rPr>
              <w:t>32.5° N</w:t>
            </w:r>
            <w:r w:rsidR="00CA43A6" w:rsidRPr="00E04D1D">
              <w:rPr>
                <w:rFonts w:hint="eastAsia"/>
                <w:szCs w:val="22"/>
                <w:lang w:val="en-US" w:eastAsia="zh-CN"/>
              </w:rPr>
              <w:t>和</w:t>
            </w:r>
            <w:r w:rsidR="00A677A5" w:rsidRPr="00E04D1D">
              <w:rPr>
                <w:szCs w:val="22"/>
                <w:lang w:val="en-US" w:eastAsia="zh-CN"/>
              </w:rPr>
              <w:t>106.60° W</w:t>
            </w:r>
            <w:r w:rsidR="00CA43A6" w:rsidRPr="00E04D1D">
              <w:rPr>
                <w:rFonts w:hint="eastAsia"/>
                <w:szCs w:val="22"/>
                <w:lang w:val="en-US" w:eastAsia="zh-CN"/>
              </w:rPr>
              <w:t>；</w:t>
            </w:r>
            <w:r w:rsidR="00CA43A6" w:rsidRPr="00E04D1D">
              <w:rPr>
                <w:szCs w:val="22"/>
                <w:lang w:val="en-US" w:eastAsia="zh-CN"/>
              </w:rPr>
              <w:t>Blossom Point</w:t>
            </w:r>
            <w:r w:rsidR="00CA43A6" w:rsidRPr="00E04D1D">
              <w:rPr>
                <w:rFonts w:hint="eastAsia"/>
                <w:szCs w:val="22"/>
                <w:lang w:val="en-US" w:eastAsia="zh-CN"/>
              </w:rPr>
              <w:t>地球站的坐标为</w:t>
            </w:r>
            <w:r w:rsidR="00A677A5" w:rsidRPr="00E04D1D">
              <w:rPr>
                <w:szCs w:val="22"/>
                <w:lang w:val="en-US" w:eastAsia="zh-CN"/>
              </w:rPr>
              <w:t>38.43° N</w:t>
            </w:r>
            <w:r w:rsidR="00CA43A6" w:rsidRPr="00E04D1D">
              <w:rPr>
                <w:rFonts w:hint="eastAsia"/>
                <w:szCs w:val="22"/>
                <w:lang w:val="en-US" w:eastAsia="zh-CN"/>
              </w:rPr>
              <w:t>和</w:t>
            </w:r>
            <w:r w:rsidR="00A677A5" w:rsidRPr="00E04D1D">
              <w:rPr>
                <w:szCs w:val="22"/>
                <w:lang w:val="en-US" w:eastAsia="zh-CN"/>
              </w:rPr>
              <w:t>77.08° W</w:t>
            </w:r>
            <w:r w:rsidR="00CA43A6" w:rsidRPr="00E04D1D">
              <w:rPr>
                <w:rFonts w:hint="eastAsia"/>
                <w:szCs w:val="22"/>
                <w:lang w:val="en-US" w:eastAsia="zh-CN"/>
              </w:rPr>
              <w:t>；关岛地球站的坐标为</w:t>
            </w:r>
            <w:r w:rsidR="00A677A5" w:rsidRPr="00E04D1D">
              <w:rPr>
                <w:szCs w:val="22"/>
                <w:lang w:val="en-US" w:eastAsia="zh-CN"/>
              </w:rPr>
              <w:t>13.62°</w:t>
            </w:r>
            <w:r w:rsidR="00CA43A6" w:rsidRPr="00E04D1D">
              <w:rPr>
                <w:szCs w:val="22"/>
                <w:lang w:val="en-US" w:eastAsia="zh-CN"/>
              </w:rPr>
              <w:t xml:space="preserve"> N</w:t>
            </w:r>
            <w:r w:rsidR="00CA43A6" w:rsidRPr="00E04D1D">
              <w:rPr>
                <w:rFonts w:hint="eastAsia"/>
                <w:szCs w:val="22"/>
                <w:lang w:val="en-US" w:eastAsia="zh-CN"/>
              </w:rPr>
              <w:t>和</w:t>
            </w:r>
            <w:r w:rsidR="00A677A5" w:rsidRPr="00E04D1D">
              <w:rPr>
                <w:szCs w:val="22"/>
                <w:lang w:val="en-US" w:eastAsia="zh-CN"/>
              </w:rPr>
              <w:t>144.86°</w:t>
            </w:r>
            <w:r w:rsidR="00CA43A6" w:rsidRPr="00E04D1D">
              <w:rPr>
                <w:szCs w:val="22"/>
                <w:lang w:val="en-US" w:eastAsia="zh-CN"/>
              </w:rPr>
              <w:t xml:space="preserve"> E</w:t>
            </w:r>
            <w:r w:rsidR="00CA43A6" w:rsidRPr="00E04D1D">
              <w:rPr>
                <w:rFonts w:hint="eastAsia"/>
                <w:szCs w:val="22"/>
                <w:lang w:val="en-US" w:eastAsia="zh-CN"/>
              </w:rPr>
              <w:t>。</w:t>
            </w:r>
          </w:p>
          <w:p w:rsidR="00A677A5" w:rsidRPr="00E04D1D" w:rsidRDefault="000631BB" w:rsidP="00EF4E78">
            <w:pPr>
              <w:pStyle w:val="Tablelegend"/>
              <w:spacing w:before="40"/>
              <w:rPr>
                <w:szCs w:val="22"/>
                <w:lang w:val="en-US" w:eastAsia="zh-CN"/>
              </w:rPr>
            </w:pPr>
            <w:r w:rsidRPr="00E04D1D">
              <w:rPr>
                <w:szCs w:val="22"/>
                <w:vertAlign w:val="superscript"/>
                <w:lang w:val="en-US" w:eastAsia="zh-CN"/>
              </w:rPr>
              <w:t>(2)</w:t>
            </w:r>
            <w:r w:rsidR="00A677A5" w:rsidRPr="00E04D1D">
              <w:rPr>
                <w:szCs w:val="22"/>
                <w:lang w:val="en-US" w:eastAsia="zh-CN"/>
              </w:rPr>
              <w:tab/>
            </w:r>
            <w:r w:rsidR="00CA43A6" w:rsidRPr="00E04D1D">
              <w:rPr>
                <w:rFonts w:hint="eastAsia"/>
                <w:szCs w:val="22"/>
                <w:lang w:val="en-US" w:eastAsia="zh-CN"/>
              </w:rPr>
              <w:t>美国网络的复合链路拥有七个信道：一个</w:t>
            </w:r>
            <w:r w:rsidR="00CA43A6" w:rsidRPr="00E04D1D">
              <w:rPr>
                <w:rFonts w:hint="eastAsia"/>
                <w:szCs w:val="22"/>
                <w:lang w:val="en-US" w:eastAsia="zh-CN"/>
              </w:rPr>
              <w:t>DRS</w:t>
            </w:r>
            <w:r w:rsidR="0091308A" w:rsidRPr="00E04D1D">
              <w:rPr>
                <w:rFonts w:hint="eastAsia"/>
                <w:szCs w:val="22"/>
                <w:lang w:val="en-US" w:eastAsia="zh-CN"/>
              </w:rPr>
              <w:t>指挥和测距信道、</w:t>
            </w:r>
            <w:r w:rsidR="00CA43A6" w:rsidRPr="00E04D1D">
              <w:rPr>
                <w:rFonts w:hint="eastAsia"/>
                <w:szCs w:val="22"/>
                <w:lang w:val="en-US" w:eastAsia="zh-CN"/>
              </w:rPr>
              <w:t>一个</w:t>
            </w:r>
            <w:r w:rsidR="00CA43A6" w:rsidRPr="00E04D1D">
              <w:rPr>
                <w:rFonts w:hint="eastAsia"/>
                <w:szCs w:val="22"/>
                <w:lang w:val="en-US" w:eastAsia="zh-CN"/>
              </w:rPr>
              <w:t>DRS</w:t>
            </w:r>
            <w:r w:rsidR="0091308A" w:rsidRPr="00E04D1D">
              <w:rPr>
                <w:rFonts w:hint="eastAsia"/>
                <w:szCs w:val="22"/>
                <w:lang w:val="en-US" w:eastAsia="zh-CN"/>
              </w:rPr>
              <w:t>导频信号、</w:t>
            </w:r>
            <w:r w:rsidR="00CA43A6" w:rsidRPr="00E04D1D">
              <w:rPr>
                <w:rFonts w:hint="eastAsia"/>
                <w:szCs w:val="22"/>
                <w:lang w:val="en-US" w:eastAsia="zh-CN"/>
              </w:rPr>
              <w:t>一个</w:t>
            </w:r>
            <w:r w:rsidR="00CA43A6" w:rsidRPr="00E04D1D">
              <w:rPr>
                <w:rFonts w:hint="eastAsia"/>
                <w:szCs w:val="22"/>
                <w:lang w:val="en-US" w:eastAsia="zh-CN"/>
              </w:rPr>
              <w:t>S</w:t>
            </w:r>
            <w:r w:rsidR="00CA43A6" w:rsidRPr="00E04D1D">
              <w:rPr>
                <w:rFonts w:hint="eastAsia"/>
                <w:szCs w:val="22"/>
                <w:lang w:val="en-US" w:eastAsia="zh-CN"/>
              </w:rPr>
              <w:t>频段（</w:t>
            </w:r>
            <w:r w:rsidR="00CA43A6" w:rsidRPr="00E04D1D">
              <w:rPr>
                <w:rFonts w:hint="eastAsia"/>
                <w:szCs w:val="22"/>
                <w:lang w:val="en-US" w:eastAsia="zh-CN"/>
              </w:rPr>
              <w:t xml:space="preserve">2 </w:t>
            </w:r>
            <w:r w:rsidR="00CA43A6" w:rsidRPr="00E04D1D">
              <w:rPr>
                <w:szCs w:val="22"/>
                <w:lang w:val="en-US" w:eastAsia="zh-CN"/>
              </w:rPr>
              <w:t>GHz</w:t>
            </w:r>
            <w:r w:rsidR="00CA43A6" w:rsidRPr="00E04D1D">
              <w:rPr>
                <w:rFonts w:hint="eastAsia"/>
                <w:szCs w:val="22"/>
                <w:lang w:val="en-US" w:eastAsia="zh-CN"/>
              </w:rPr>
              <w:t>）多</w:t>
            </w:r>
            <w:r w:rsidR="0091308A" w:rsidRPr="00E04D1D">
              <w:rPr>
                <w:rFonts w:hint="eastAsia"/>
                <w:szCs w:val="22"/>
                <w:lang w:val="en-US" w:eastAsia="zh-CN"/>
              </w:rPr>
              <w:t>址（</w:t>
            </w:r>
            <w:r w:rsidR="00113F74" w:rsidRPr="00E04D1D">
              <w:rPr>
                <w:rFonts w:hint="eastAsia"/>
                <w:szCs w:val="22"/>
                <w:lang w:val="en-US" w:eastAsia="zh-CN"/>
              </w:rPr>
              <w:t>S-</w:t>
            </w:r>
            <w:r w:rsidR="00113F74" w:rsidRPr="00E04D1D">
              <w:rPr>
                <w:szCs w:val="22"/>
                <w:lang w:val="en-US" w:eastAsia="zh-CN"/>
              </w:rPr>
              <w:t>M</w:t>
            </w:r>
            <w:r w:rsidR="0091308A" w:rsidRPr="00E04D1D">
              <w:rPr>
                <w:rFonts w:hint="eastAsia"/>
                <w:szCs w:val="22"/>
                <w:lang w:val="en-US" w:eastAsia="zh-CN"/>
              </w:rPr>
              <w:t>A</w:t>
            </w:r>
            <w:r w:rsidR="0091308A" w:rsidRPr="00E04D1D">
              <w:rPr>
                <w:rFonts w:hint="eastAsia"/>
                <w:szCs w:val="22"/>
                <w:lang w:val="en-US" w:eastAsia="zh-CN"/>
              </w:rPr>
              <w:t>）链路、</w:t>
            </w:r>
            <w:r w:rsidR="00113F74" w:rsidRPr="00E04D1D">
              <w:rPr>
                <w:rFonts w:hint="eastAsia"/>
                <w:szCs w:val="22"/>
                <w:lang w:val="en-US" w:eastAsia="zh-CN"/>
              </w:rPr>
              <w:t>两个</w:t>
            </w:r>
            <w:r w:rsidR="00113F74" w:rsidRPr="00E04D1D">
              <w:rPr>
                <w:rFonts w:hint="eastAsia"/>
                <w:szCs w:val="22"/>
                <w:lang w:val="en-US" w:eastAsia="zh-CN"/>
              </w:rPr>
              <w:t>S</w:t>
            </w:r>
            <w:r w:rsidR="00113F74" w:rsidRPr="00E04D1D">
              <w:rPr>
                <w:rFonts w:hint="eastAsia"/>
                <w:szCs w:val="22"/>
                <w:lang w:val="en-US" w:eastAsia="zh-CN"/>
              </w:rPr>
              <w:t>频段单址（</w:t>
            </w:r>
            <w:r w:rsidR="00113F74" w:rsidRPr="00E04D1D">
              <w:rPr>
                <w:rFonts w:hint="eastAsia"/>
                <w:szCs w:val="22"/>
                <w:lang w:val="en-US" w:eastAsia="zh-CN"/>
              </w:rPr>
              <w:t>S-SA</w:t>
            </w:r>
            <w:r w:rsidR="00113F74" w:rsidRPr="00E04D1D">
              <w:rPr>
                <w:rFonts w:hint="eastAsia"/>
                <w:szCs w:val="22"/>
                <w:lang w:val="en-US" w:eastAsia="zh-CN"/>
              </w:rPr>
              <w:t>）链路、</w:t>
            </w:r>
            <w:r w:rsidR="0091308A" w:rsidRPr="00E04D1D">
              <w:rPr>
                <w:rFonts w:hint="eastAsia"/>
                <w:szCs w:val="22"/>
                <w:lang w:val="en-US" w:eastAsia="zh-CN"/>
              </w:rPr>
              <w:t>两个</w:t>
            </w:r>
            <w:r w:rsidR="004365FB" w:rsidRPr="00E04D1D">
              <w:rPr>
                <w:szCs w:val="22"/>
                <w:lang w:val="en-US" w:eastAsia="zh-CN"/>
              </w:rPr>
              <w:t>Ku</w:t>
            </w:r>
            <w:r w:rsidR="004365FB" w:rsidRPr="00E04D1D">
              <w:rPr>
                <w:rFonts w:hint="eastAsia"/>
                <w:szCs w:val="22"/>
                <w:lang w:val="en-US" w:eastAsia="zh-CN"/>
              </w:rPr>
              <w:t>频段</w:t>
            </w:r>
            <w:r w:rsidR="004365FB" w:rsidRPr="00E04D1D">
              <w:rPr>
                <w:szCs w:val="22"/>
                <w:lang w:val="en-US" w:eastAsia="zh-CN"/>
              </w:rPr>
              <w:t>（</w:t>
            </w:r>
            <w:r w:rsidR="004365FB" w:rsidRPr="00E04D1D">
              <w:rPr>
                <w:szCs w:val="22"/>
                <w:lang w:val="en-US" w:eastAsia="zh-CN"/>
              </w:rPr>
              <w:t>14/11 GHz</w:t>
            </w:r>
            <w:r w:rsidR="004365FB" w:rsidRPr="00E04D1D">
              <w:rPr>
                <w:rFonts w:hint="eastAsia"/>
                <w:szCs w:val="22"/>
                <w:lang w:val="en-US" w:eastAsia="zh-CN"/>
              </w:rPr>
              <w:t>和</w:t>
            </w:r>
            <w:r w:rsidR="004365FB" w:rsidRPr="00E04D1D">
              <w:rPr>
                <w:szCs w:val="22"/>
                <w:lang w:val="en-US" w:eastAsia="zh-CN"/>
              </w:rPr>
              <w:t>30/20 GHz</w:t>
            </w:r>
            <w:r w:rsidR="004365FB" w:rsidRPr="00E04D1D">
              <w:rPr>
                <w:szCs w:val="22"/>
                <w:lang w:val="en-US" w:eastAsia="zh-CN"/>
              </w:rPr>
              <w:t>）</w:t>
            </w:r>
            <w:r w:rsidR="004365FB" w:rsidRPr="00E04D1D">
              <w:rPr>
                <w:rFonts w:hint="eastAsia"/>
                <w:szCs w:val="22"/>
                <w:lang w:val="en-US" w:eastAsia="zh-CN"/>
              </w:rPr>
              <w:t>单址（</w:t>
            </w:r>
            <w:r w:rsidR="004365FB" w:rsidRPr="00E04D1D">
              <w:rPr>
                <w:szCs w:val="22"/>
                <w:lang w:val="en-US" w:eastAsia="zh-CN"/>
              </w:rPr>
              <w:t>K-SA</w:t>
            </w:r>
            <w:r w:rsidR="004365FB" w:rsidRPr="00E04D1D">
              <w:rPr>
                <w:rFonts w:hint="eastAsia"/>
                <w:szCs w:val="22"/>
                <w:lang w:val="en-US" w:eastAsia="zh-CN"/>
              </w:rPr>
              <w:t>）链路。</w:t>
            </w:r>
          </w:p>
          <w:p w:rsidR="00A677A5" w:rsidRPr="00E04D1D" w:rsidRDefault="000631BB" w:rsidP="00EF4E78">
            <w:pPr>
              <w:pStyle w:val="Tablelegend"/>
              <w:spacing w:before="40"/>
              <w:rPr>
                <w:szCs w:val="22"/>
                <w:lang w:val="en-US" w:eastAsia="zh-CN"/>
              </w:rPr>
            </w:pPr>
            <w:r w:rsidRPr="00E04D1D">
              <w:rPr>
                <w:szCs w:val="22"/>
                <w:vertAlign w:val="superscript"/>
                <w:lang w:val="en-US" w:eastAsia="zh-CN"/>
              </w:rPr>
              <w:t>(3)</w:t>
            </w:r>
            <w:r w:rsidR="00A677A5" w:rsidRPr="00E04D1D">
              <w:rPr>
                <w:szCs w:val="22"/>
                <w:lang w:val="en-US" w:eastAsia="zh-CN"/>
              </w:rPr>
              <w:tab/>
            </w:r>
            <w:r w:rsidR="00E04D1D">
              <w:rPr>
                <w:rFonts w:hint="eastAsia"/>
                <w:szCs w:val="22"/>
                <w:lang w:val="en-US" w:eastAsia="zh-CN"/>
              </w:rPr>
              <w:t>目前，</w:t>
            </w:r>
            <w:r w:rsidR="00F604CA" w:rsidRPr="00E04D1D">
              <w:rPr>
                <w:rFonts w:hint="eastAsia"/>
                <w:szCs w:val="22"/>
                <w:lang w:val="en-US" w:eastAsia="zh-CN"/>
              </w:rPr>
              <w:t>欧洲</w:t>
            </w:r>
            <w:r w:rsidR="00F604CA" w:rsidRPr="00E04D1D">
              <w:rPr>
                <w:rFonts w:hint="eastAsia"/>
                <w:szCs w:val="22"/>
                <w:lang w:val="en-US" w:eastAsia="zh-CN"/>
              </w:rPr>
              <w:t>DRS</w:t>
            </w:r>
            <w:r w:rsidR="00F604CA" w:rsidRPr="00E04D1D">
              <w:rPr>
                <w:rFonts w:hint="eastAsia"/>
                <w:szCs w:val="22"/>
                <w:lang w:val="en-US" w:eastAsia="zh-CN"/>
              </w:rPr>
              <w:t>地面系统包括</w:t>
            </w:r>
            <w:r w:rsidR="00E04D1D">
              <w:rPr>
                <w:szCs w:val="18"/>
                <w:lang w:val="en-US" w:eastAsia="zh-CN"/>
              </w:rPr>
              <w:t>4</w:t>
            </w:r>
            <w:r w:rsidR="00F604CA" w:rsidRPr="00E04D1D">
              <w:rPr>
                <w:rFonts w:hint="eastAsia"/>
                <w:szCs w:val="22"/>
                <w:lang w:val="en-US" w:eastAsia="zh-CN"/>
              </w:rPr>
              <w:t>个地球站，其中有分布于欧洲不同国家</w:t>
            </w:r>
            <w:r w:rsidR="009E3812" w:rsidRPr="00E04D1D">
              <w:rPr>
                <w:rFonts w:hint="eastAsia"/>
                <w:szCs w:val="22"/>
                <w:lang w:val="en-US" w:eastAsia="zh-CN"/>
              </w:rPr>
              <w:t>的</w:t>
            </w:r>
            <w:r w:rsidR="009E3812" w:rsidRPr="00E04D1D">
              <w:rPr>
                <w:szCs w:val="22"/>
                <w:lang w:val="en-US" w:eastAsia="zh-CN"/>
              </w:rPr>
              <w:t>TT&amp;C</w:t>
            </w:r>
            <w:r w:rsidR="009E3812" w:rsidRPr="00E04D1D">
              <w:rPr>
                <w:rFonts w:hint="eastAsia"/>
                <w:szCs w:val="22"/>
                <w:lang w:val="en-US" w:eastAsia="zh-CN"/>
              </w:rPr>
              <w:t>地球站</w:t>
            </w:r>
            <w:r w:rsidR="00F604CA" w:rsidRPr="00E04D1D">
              <w:rPr>
                <w:rFonts w:hint="eastAsia"/>
                <w:szCs w:val="22"/>
                <w:lang w:val="en-US" w:eastAsia="zh-CN"/>
              </w:rPr>
              <w:t>。地球站通过欧洲覆盖天线与</w:t>
            </w:r>
            <w:r w:rsidR="00F604CA" w:rsidRPr="00E04D1D">
              <w:rPr>
                <w:rFonts w:hint="eastAsia"/>
                <w:szCs w:val="22"/>
                <w:lang w:val="en-US" w:eastAsia="zh-CN"/>
              </w:rPr>
              <w:t>DRS</w:t>
            </w:r>
            <w:r w:rsidR="00F604CA" w:rsidRPr="00E04D1D">
              <w:rPr>
                <w:rFonts w:hint="eastAsia"/>
                <w:szCs w:val="22"/>
                <w:lang w:val="en-US" w:eastAsia="zh-CN"/>
              </w:rPr>
              <w:t>进行通信。</w:t>
            </w:r>
          </w:p>
          <w:p w:rsidR="00A677A5" w:rsidRPr="00E04D1D" w:rsidRDefault="000631BB" w:rsidP="00EF4E78">
            <w:pPr>
              <w:pStyle w:val="Tablelegend"/>
              <w:spacing w:before="40"/>
              <w:rPr>
                <w:szCs w:val="22"/>
                <w:lang w:val="en-US" w:eastAsia="zh-CN"/>
              </w:rPr>
            </w:pPr>
            <w:r w:rsidRPr="00E04D1D">
              <w:rPr>
                <w:szCs w:val="22"/>
                <w:vertAlign w:val="superscript"/>
                <w:lang w:val="en-US" w:eastAsia="zh-CN"/>
              </w:rPr>
              <w:t>(4)</w:t>
            </w:r>
            <w:r w:rsidR="00A677A5" w:rsidRPr="00E04D1D">
              <w:rPr>
                <w:szCs w:val="22"/>
                <w:lang w:val="en-US" w:eastAsia="zh-CN"/>
              </w:rPr>
              <w:tab/>
            </w:r>
            <w:r w:rsidR="00F604CA" w:rsidRPr="00E04D1D">
              <w:rPr>
                <w:szCs w:val="22"/>
                <w:lang w:val="en-US" w:eastAsia="zh-CN"/>
              </w:rPr>
              <w:t>日本</w:t>
            </w:r>
            <w:r w:rsidR="00F604CA" w:rsidRPr="00E04D1D">
              <w:rPr>
                <w:rFonts w:hint="eastAsia"/>
                <w:szCs w:val="22"/>
                <w:lang w:val="en-US" w:eastAsia="zh-CN"/>
              </w:rPr>
              <w:t>网络采用的分散链路概念允许不同的地球站提供独立的前向馈线链路。</w:t>
            </w:r>
          </w:p>
          <w:p w:rsidR="00A677A5" w:rsidRPr="00E04D1D" w:rsidRDefault="000631BB" w:rsidP="003E2717">
            <w:pPr>
              <w:pStyle w:val="Tablelegend"/>
              <w:spacing w:before="40"/>
              <w:rPr>
                <w:szCs w:val="22"/>
                <w:lang w:val="en-US" w:eastAsia="zh-CN"/>
              </w:rPr>
            </w:pPr>
            <w:r w:rsidRPr="00E04D1D">
              <w:rPr>
                <w:szCs w:val="22"/>
                <w:vertAlign w:val="superscript"/>
                <w:lang w:val="en-US" w:eastAsia="zh-CN"/>
              </w:rPr>
              <w:t>(5)</w:t>
            </w:r>
            <w:r w:rsidR="00A677A5" w:rsidRPr="00E04D1D">
              <w:rPr>
                <w:szCs w:val="22"/>
                <w:lang w:val="en-US" w:eastAsia="zh-CN"/>
              </w:rPr>
              <w:tab/>
            </w:r>
            <w:r w:rsidR="00EC5922" w:rsidRPr="00E04D1D">
              <w:rPr>
                <w:szCs w:val="22"/>
                <w:lang w:val="en-US" w:eastAsia="zh-CN"/>
              </w:rPr>
              <w:t>俄联邦</w:t>
            </w:r>
            <w:r w:rsidR="00F604CA" w:rsidRPr="00E04D1D">
              <w:rPr>
                <w:rFonts w:hint="eastAsia"/>
                <w:szCs w:val="22"/>
                <w:lang w:val="en-US" w:eastAsia="zh-CN"/>
              </w:rPr>
              <w:t>的</w:t>
            </w:r>
            <w:r w:rsidR="00A677A5" w:rsidRPr="00E04D1D">
              <w:rPr>
                <w:szCs w:val="22"/>
                <w:lang w:val="en-US" w:eastAsia="zh-CN"/>
              </w:rPr>
              <w:t>DRS</w:t>
            </w:r>
            <w:r w:rsidR="00F604CA" w:rsidRPr="00E04D1D">
              <w:rPr>
                <w:rFonts w:hint="eastAsia"/>
                <w:szCs w:val="22"/>
                <w:lang w:val="en-US" w:eastAsia="zh-CN"/>
              </w:rPr>
              <w:t>采用</w:t>
            </w:r>
            <w:r w:rsidR="00E04D1D">
              <w:rPr>
                <w:szCs w:val="18"/>
                <w:lang w:val="en-US" w:eastAsia="zh-CN"/>
              </w:rPr>
              <w:t>Ku</w:t>
            </w:r>
            <w:r w:rsidR="00E04D1D">
              <w:rPr>
                <w:rFonts w:hint="eastAsia"/>
                <w:szCs w:val="18"/>
                <w:lang w:val="en-US" w:eastAsia="zh-CN"/>
              </w:rPr>
              <w:t>频段的</w:t>
            </w:r>
            <w:r w:rsidR="00F604CA" w:rsidRPr="00E04D1D">
              <w:rPr>
                <w:rFonts w:hint="eastAsia"/>
                <w:szCs w:val="22"/>
                <w:lang w:val="en-US" w:eastAsia="zh-CN"/>
              </w:rPr>
              <w:t>多个独立前向馈线链路</w:t>
            </w:r>
            <w:r w:rsidR="003E2717">
              <w:rPr>
                <w:rFonts w:hint="eastAsia"/>
                <w:szCs w:val="22"/>
                <w:lang w:val="en-US" w:eastAsia="zh-CN"/>
              </w:rPr>
              <w:t>信</w:t>
            </w:r>
            <w:r w:rsidR="00E04D1D" w:rsidRPr="00E04D1D">
              <w:rPr>
                <w:rFonts w:hint="eastAsia"/>
                <w:szCs w:val="22"/>
                <w:lang w:val="en-US" w:eastAsia="zh-CN"/>
              </w:rPr>
              <w:t>道</w:t>
            </w:r>
            <w:r w:rsidR="00E04D1D">
              <w:rPr>
                <w:rFonts w:hint="eastAsia"/>
                <w:szCs w:val="22"/>
                <w:lang w:val="en-US" w:eastAsia="zh-CN"/>
              </w:rPr>
              <w:t>以及</w:t>
            </w:r>
            <w:r w:rsidR="00F604CA" w:rsidRPr="00E04D1D">
              <w:rPr>
                <w:rFonts w:hint="eastAsia"/>
                <w:szCs w:val="22"/>
                <w:lang w:val="en-US" w:eastAsia="zh-CN"/>
              </w:rPr>
              <w:t>S</w:t>
            </w:r>
            <w:r w:rsidR="00F604CA" w:rsidRPr="00E04D1D">
              <w:rPr>
                <w:rFonts w:hint="eastAsia"/>
                <w:szCs w:val="22"/>
                <w:lang w:val="en-US" w:eastAsia="zh-CN"/>
              </w:rPr>
              <w:t>频段（</w:t>
            </w:r>
            <w:r w:rsidR="00F604CA" w:rsidRPr="00E04D1D">
              <w:rPr>
                <w:rFonts w:hint="eastAsia"/>
                <w:szCs w:val="22"/>
                <w:lang w:val="en-US" w:eastAsia="zh-CN"/>
              </w:rPr>
              <w:t xml:space="preserve">2 </w:t>
            </w:r>
            <w:r w:rsidR="00F604CA" w:rsidRPr="00E04D1D">
              <w:rPr>
                <w:szCs w:val="22"/>
                <w:lang w:val="en-US" w:eastAsia="zh-CN"/>
              </w:rPr>
              <w:t>GHz</w:t>
            </w:r>
            <w:r w:rsidR="00F604CA" w:rsidRPr="00E04D1D">
              <w:rPr>
                <w:rFonts w:hint="eastAsia"/>
                <w:szCs w:val="22"/>
                <w:lang w:val="en-US" w:eastAsia="zh-CN"/>
              </w:rPr>
              <w:t>）多址（</w:t>
            </w:r>
            <w:r w:rsidR="00F604CA" w:rsidRPr="00E04D1D">
              <w:rPr>
                <w:rFonts w:hint="eastAsia"/>
                <w:szCs w:val="22"/>
                <w:lang w:val="en-US" w:eastAsia="zh-CN"/>
              </w:rPr>
              <w:t>S-</w:t>
            </w:r>
            <w:r w:rsidR="00F604CA" w:rsidRPr="00E04D1D">
              <w:rPr>
                <w:szCs w:val="22"/>
                <w:lang w:val="en-US" w:eastAsia="zh-CN"/>
              </w:rPr>
              <w:t>M</w:t>
            </w:r>
            <w:r w:rsidR="00F604CA" w:rsidRPr="00E04D1D">
              <w:rPr>
                <w:rFonts w:hint="eastAsia"/>
                <w:szCs w:val="22"/>
                <w:lang w:val="en-US" w:eastAsia="zh-CN"/>
              </w:rPr>
              <w:t>A</w:t>
            </w:r>
            <w:r w:rsidR="00F604CA" w:rsidRPr="00E04D1D">
              <w:rPr>
                <w:rFonts w:hint="eastAsia"/>
                <w:szCs w:val="22"/>
                <w:lang w:val="en-US" w:eastAsia="zh-CN"/>
              </w:rPr>
              <w:t>）链路、</w:t>
            </w:r>
            <w:r w:rsidR="00F604CA" w:rsidRPr="00E04D1D">
              <w:rPr>
                <w:rFonts w:hint="eastAsia"/>
                <w:szCs w:val="22"/>
                <w:lang w:val="en-US" w:eastAsia="zh-CN"/>
              </w:rPr>
              <w:t>S</w:t>
            </w:r>
            <w:r w:rsidR="00F604CA" w:rsidRPr="00E04D1D">
              <w:rPr>
                <w:rFonts w:hint="eastAsia"/>
                <w:szCs w:val="22"/>
                <w:lang w:val="en-US" w:eastAsia="zh-CN"/>
              </w:rPr>
              <w:t>频段单址（</w:t>
            </w:r>
            <w:r w:rsidR="00F604CA" w:rsidRPr="00E04D1D">
              <w:rPr>
                <w:rFonts w:hint="eastAsia"/>
                <w:szCs w:val="22"/>
                <w:lang w:val="en-US" w:eastAsia="zh-CN"/>
              </w:rPr>
              <w:t>S-SA</w:t>
            </w:r>
            <w:r w:rsidR="00F604CA" w:rsidRPr="00E04D1D">
              <w:rPr>
                <w:rFonts w:hint="eastAsia"/>
                <w:szCs w:val="22"/>
                <w:lang w:val="en-US" w:eastAsia="zh-CN"/>
              </w:rPr>
              <w:t>）链路、</w:t>
            </w:r>
            <w:r w:rsidR="00F604CA" w:rsidRPr="00E04D1D">
              <w:rPr>
                <w:szCs w:val="22"/>
                <w:lang w:val="en-US" w:eastAsia="zh-CN"/>
              </w:rPr>
              <w:t>Ku</w:t>
            </w:r>
            <w:r w:rsidR="00F604CA" w:rsidRPr="00E04D1D">
              <w:rPr>
                <w:rFonts w:hint="eastAsia"/>
                <w:szCs w:val="22"/>
                <w:lang w:val="en-US" w:eastAsia="zh-CN"/>
              </w:rPr>
              <w:t>频段单址（</w:t>
            </w:r>
            <w:r w:rsidR="00F604CA" w:rsidRPr="00E04D1D">
              <w:rPr>
                <w:szCs w:val="22"/>
                <w:lang w:val="en-US" w:eastAsia="zh-CN"/>
              </w:rPr>
              <w:t>K-SA</w:t>
            </w:r>
            <w:r w:rsidR="00F604CA" w:rsidRPr="00E04D1D">
              <w:rPr>
                <w:rFonts w:hint="eastAsia"/>
                <w:szCs w:val="22"/>
                <w:lang w:val="en-US" w:eastAsia="zh-CN"/>
              </w:rPr>
              <w:t>）链路</w:t>
            </w:r>
            <w:r w:rsidR="001312BB" w:rsidRPr="00E04D1D">
              <w:rPr>
                <w:rFonts w:hint="eastAsia"/>
                <w:szCs w:val="22"/>
                <w:lang w:val="en-US" w:eastAsia="zh-CN"/>
              </w:rPr>
              <w:t>和为</w:t>
            </w:r>
            <w:r w:rsidR="001312BB" w:rsidRPr="00E04D1D">
              <w:rPr>
                <w:szCs w:val="22"/>
                <w:lang w:val="en-US" w:eastAsia="zh-CN"/>
              </w:rPr>
              <w:t>GLONASS</w:t>
            </w:r>
            <w:r w:rsidR="001312BB" w:rsidRPr="00E04D1D">
              <w:rPr>
                <w:rFonts w:hint="eastAsia"/>
                <w:szCs w:val="22"/>
                <w:lang w:val="en-US" w:eastAsia="zh-CN"/>
              </w:rPr>
              <w:t>系统</w:t>
            </w:r>
            <w:r w:rsidR="001312BB" w:rsidRPr="00E04D1D">
              <w:rPr>
                <w:szCs w:val="22"/>
                <w:lang w:val="en-US" w:eastAsia="zh-CN"/>
              </w:rPr>
              <w:t>（</w:t>
            </w:r>
            <w:r w:rsidR="001312BB" w:rsidRPr="00E04D1D">
              <w:rPr>
                <w:szCs w:val="22"/>
                <w:lang w:val="en-US" w:eastAsia="zh-CN"/>
              </w:rPr>
              <w:t>GLONASS/SDCM</w:t>
            </w:r>
            <w:r w:rsidR="001312BB" w:rsidRPr="00E04D1D">
              <w:rPr>
                <w:szCs w:val="22"/>
                <w:lang w:val="en-US" w:eastAsia="zh-CN"/>
              </w:rPr>
              <w:t>）</w:t>
            </w:r>
            <w:r w:rsidR="001312BB" w:rsidRPr="00E04D1D">
              <w:rPr>
                <w:rFonts w:hint="eastAsia"/>
                <w:szCs w:val="22"/>
                <w:lang w:val="en-US" w:eastAsia="zh-CN"/>
              </w:rPr>
              <w:t>加以扩展的不同的修正和监测系统链路</w:t>
            </w:r>
            <w:r w:rsidR="00E04D1D">
              <w:rPr>
                <w:rFonts w:hint="eastAsia"/>
                <w:szCs w:val="22"/>
                <w:lang w:val="en-US" w:eastAsia="zh-CN"/>
              </w:rPr>
              <w:t>，以及</w:t>
            </w:r>
            <w:r w:rsidR="00E04D1D" w:rsidRPr="008657D1">
              <w:rPr>
                <w:szCs w:val="18"/>
                <w:lang w:val="en-US" w:eastAsia="zh-CN"/>
              </w:rPr>
              <w:t>Ka</w:t>
            </w:r>
            <w:r w:rsidR="00E04D1D">
              <w:rPr>
                <w:rFonts w:hint="eastAsia"/>
                <w:szCs w:val="18"/>
                <w:lang w:val="en-US" w:eastAsia="zh-CN"/>
              </w:rPr>
              <w:t>频段</w:t>
            </w:r>
            <w:r w:rsidR="00E04D1D" w:rsidRPr="00E04D1D">
              <w:rPr>
                <w:rFonts w:hint="eastAsia"/>
                <w:szCs w:val="22"/>
                <w:lang w:val="en-US" w:eastAsia="zh-CN"/>
              </w:rPr>
              <w:t>的单个前向馈线链路</w:t>
            </w:r>
            <w:r w:rsidR="003E2717">
              <w:rPr>
                <w:rFonts w:hint="eastAsia"/>
                <w:szCs w:val="22"/>
                <w:lang w:val="en-US" w:eastAsia="zh-CN"/>
              </w:rPr>
              <w:t>信</w:t>
            </w:r>
            <w:r w:rsidR="00E04D1D" w:rsidRPr="00E04D1D">
              <w:rPr>
                <w:rFonts w:hint="eastAsia"/>
                <w:szCs w:val="22"/>
                <w:lang w:val="en-US" w:eastAsia="zh-CN"/>
              </w:rPr>
              <w:t>道</w:t>
            </w:r>
            <w:r w:rsidR="00E04D1D">
              <w:rPr>
                <w:rFonts w:hint="eastAsia"/>
                <w:szCs w:val="22"/>
                <w:lang w:val="en-US" w:eastAsia="zh-CN"/>
              </w:rPr>
              <w:t>，</w:t>
            </w:r>
            <w:r w:rsidR="00E04D1D" w:rsidRPr="00E04D1D">
              <w:rPr>
                <w:rFonts w:hint="eastAsia"/>
                <w:szCs w:val="22"/>
                <w:lang w:val="en-US" w:eastAsia="zh-CN"/>
              </w:rPr>
              <w:t>包</w:t>
            </w:r>
            <w:r w:rsidR="00E04D1D">
              <w:rPr>
                <w:rFonts w:hint="eastAsia"/>
                <w:szCs w:val="22"/>
                <w:lang w:val="en-US" w:eastAsia="zh-CN"/>
              </w:rPr>
              <w:t>含</w:t>
            </w:r>
            <w:r w:rsidR="00E04D1D" w:rsidRPr="008657D1">
              <w:rPr>
                <w:szCs w:val="18"/>
                <w:lang w:val="en-US" w:eastAsia="zh-CN"/>
              </w:rPr>
              <w:t>Ka</w:t>
            </w:r>
            <w:r w:rsidR="00E04D1D">
              <w:rPr>
                <w:rFonts w:hint="eastAsia"/>
                <w:szCs w:val="18"/>
                <w:lang w:val="en-US" w:eastAsia="zh-CN"/>
              </w:rPr>
              <w:t>频</w:t>
            </w:r>
            <w:r w:rsidR="00E04D1D" w:rsidRPr="00E04D1D">
              <w:rPr>
                <w:rFonts w:hint="eastAsia"/>
                <w:szCs w:val="22"/>
                <w:lang w:val="en-US" w:eastAsia="zh-CN"/>
              </w:rPr>
              <w:t>段单</w:t>
            </w:r>
            <w:r w:rsidR="00E04D1D">
              <w:rPr>
                <w:rFonts w:hint="eastAsia"/>
                <w:szCs w:val="22"/>
                <w:lang w:val="en-US" w:eastAsia="zh-CN"/>
              </w:rPr>
              <w:t>址（</w:t>
            </w:r>
            <w:r w:rsidR="00E04D1D" w:rsidRPr="008657D1">
              <w:rPr>
                <w:szCs w:val="18"/>
                <w:lang w:val="en-US" w:eastAsia="zh-CN"/>
              </w:rPr>
              <w:t>Ka-SA</w:t>
            </w:r>
            <w:r w:rsidR="00E04D1D">
              <w:rPr>
                <w:rFonts w:hint="eastAsia"/>
                <w:szCs w:val="22"/>
                <w:lang w:val="en-US" w:eastAsia="zh-CN"/>
              </w:rPr>
              <w:t>）</w:t>
            </w:r>
            <w:r w:rsidR="00E04D1D" w:rsidRPr="00E04D1D">
              <w:rPr>
                <w:rFonts w:hint="eastAsia"/>
                <w:szCs w:val="22"/>
                <w:lang w:val="en-US" w:eastAsia="zh-CN"/>
              </w:rPr>
              <w:t>链路</w:t>
            </w:r>
            <w:r w:rsidR="00F604CA" w:rsidRPr="00E04D1D">
              <w:rPr>
                <w:rFonts w:hint="eastAsia"/>
                <w:szCs w:val="22"/>
                <w:lang w:val="en-US" w:eastAsia="zh-CN"/>
              </w:rPr>
              <w:t>。</w:t>
            </w:r>
          </w:p>
          <w:p w:rsidR="00A677A5" w:rsidRPr="00E04D1D" w:rsidRDefault="000631BB" w:rsidP="00EF4E78">
            <w:pPr>
              <w:pStyle w:val="Tablelegend"/>
              <w:spacing w:before="40"/>
              <w:rPr>
                <w:szCs w:val="22"/>
                <w:lang w:val="en-US" w:eastAsia="zh-CN"/>
              </w:rPr>
            </w:pPr>
            <w:r w:rsidRPr="00E04D1D">
              <w:rPr>
                <w:szCs w:val="22"/>
                <w:vertAlign w:val="superscript"/>
                <w:lang w:val="en-US" w:eastAsia="zh-CN"/>
              </w:rPr>
              <w:t>(6)</w:t>
            </w:r>
            <w:r w:rsidR="00A677A5" w:rsidRPr="00E04D1D">
              <w:rPr>
                <w:szCs w:val="22"/>
                <w:lang w:val="en-US" w:eastAsia="zh-CN"/>
              </w:rPr>
              <w:tab/>
              <w:t>SSM</w:t>
            </w:r>
            <w:r w:rsidR="001312BB" w:rsidRPr="00E04D1D">
              <w:rPr>
                <w:rFonts w:hint="eastAsia"/>
                <w:szCs w:val="22"/>
                <w:lang w:val="en-US" w:eastAsia="zh-CN"/>
              </w:rPr>
              <w:t>：扩频调制。</w:t>
            </w:r>
          </w:p>
          <w:p w:rsidR="00A677A5" w:rsidRDefault="000631BB" w:rsidP="00EF4E78">
            <w:pPr>
              <w:pStyle w:val="Tablelegend"/>
              <w:spacing w:before="40"/>
              <w:rPr>
                <w:szCs w:val="22"/>
                <w:lang w:val="en-US" w:eastAsia="zh-CN"/>
              </w:rPr>
            </w:pPr>
            <w:r w:rsidRPr="00E04D1D">
              <w:rPr>
                <w:szCs w:val="22"/>
                <w:vertAlign w:val="superscript"/>
                <w:lang w:val="en-US" w:eastAsia="zh-CN"/>
              </w:rPr>
              <w:t>(7)</w:t>
            </w:r>
            <w:r w:rsidR="00A677A5" w:rsidRPr="00E04D1D">
              <w:rPr>
                <w:szCs w:val="22"/>
                <w:lang w:val="en-US" w:eastAsia="zh-CN"/>
              </w:rPr>
              <w:tab/>
            </w:r>
            <w:r w:rsidR="009348FC" w:rsidRPr="00E04D1D">
              <w:rPr>
                <w:rFonts w:hint="eastAsia"/>
                <w:szCs w:val="22"/>
                <w:lang w:val="en-US" w:eastAsia="zh-CN"/>
              </w:rPr>
              <w:t>中国网络采用允许不同地球站提供前向馈线链路的复合链路概念。</w:t>
            </w:r>
          </w:p>
          <w:p w:rsidR="00E04D1D" w:rsidRPr="00C21226" w:rsidRDefault="00E04D1D" w:rsidP="00054E0C">
            <w:pPr>
              <w:pStyle w:val="Tablelegend"/>
              <w:spacing w:before="40"/>
              <w:rPr>
                <w:sz w:val="18"/>
                <w:szCs w:val="18"/>
                <w:lang w:val="en-US" w:eastAsia="zh-CN"/>
              </w:rPr>
            </w:pPr>
            <w:r>
              <w:rPr>
                <w:szCs w:val="18"/>
                <w:vertAlign w:val="superscript"/>
                <w:lang w:val="en-US"/>
              </w:rPr>
              <w:t>(8</w:t>
            </w:r>
            <w:r w:rsidRPr="00F9641C">
              <w:rPr>
                <w:szCs w:val="18"/>
                <w:vertAlign w:val="superscript"/>
                <w:lang w:val="en-US"/>
              </w:rPr>
              <w:t>)</w:t>
            </w:r>
            <w:r w:rsidRPr="00F9641C">
              <w:rPr>
                <w:szCs w:val="18"/>
                <w:lang w:val="en-US"/>
              </w:rPr>
              <w:tab/>
            </w:r>
            <w:r>
              <w:rPr>
                <w:rFonts w:hint="eastAsia"/>
                <w:szCs w:val="18"/>
                <w:lang w:val="en-US" w:eastAsia="zh-CN"/>
              </w:rPr>
              <w:t>天线为赋形天线。</w:t>
            </w:r>
          </w:p>
        </w:tc>
      </w:tr>
    </w:tbl>
    <w:p w:rsidR="00A677A5" w:rsidRPr="002B1A45" w:rsidRDefault="00A677A5" w:rsidP="00EF4E78">
      <w:pPr>
        <w:spacing w:before="0"/>
        <w:rPr>
          <w:sz w:val="22"/>
          <w:szCs w:val="22"/>
          <w:lang w:val="en-US" w:eastAsia="zh-CN"/>
        </w:rPr>
        <w:sectPr w:rsidR="00A677A5" w:rsidRPr="002B1A45" w:rsidSect="00EF2EF4">
          <w:headerReference w:type="default" r:id="rId14"/>
          <w:footerReference w:type="default" r:id="rId15"/>
          <w:headerReference w:type="first" r:id="rId16"/>
          <w:footerReference w:type="first" r:id="rId17"/>
          <w:pgSz w:w="11913" w:h="16834" w:code="9"/>
          <w:pgMar w:top="1418" w:right="1134" w:bottom="1134" w:left="1134" w:header="720" w:footer="482" w:gutter="0"/>
          <w:pgNumType w:start="1"/>
          <w:cols w:space="720"/>
          <w:titlePg/>
        </w:sectPr>
      </w:pPr>
    </w:p>
    <w:p w:rsidR="00A677A5" w:rsidRDefault="00A2235F" w:rsidP="00EF4E78">
      <w:pPr>
        <w:pStyle w:val="TableNo"/>
        <w:spacing w:before="0"/>
        <w:rPr>
          <w:lang w:val="en-US" w:eastAsia="zh-CN"/>
        </w:rPr>
      </w:pPr>
      <w:r>
        <w:rPr>
          <w:rFonts w:hint="eastAsia"/>
          <w:lang w:val="en-US" w:eastAsia="zh-CN"/>
        </w:rPr>
        <w:lastRenderedPageBreak/>
        <w:t>表</w:t>
      </w:r>
      <w:r w:rsidR="00A677A5" w:rsidRPr="009F1730">
        <w:rPr>
          <w:lang w:val="en-US" w:eastAsia="zh-CN"/>
        </w:rPr>
        <w:t>2</w:t>
      </w:r>
    </w:p>
    <w:p w:rsidR="00A677A5" w:rsidRPr="00DF1646" w:rsidRDefault="00A2235F" w:rsidP="00EF4E78">
      <w:pPr>
        <w:pStyle w:val="Tabletitle"/>
        <w:rPr>
          <w:lang w:val="en-US" w:eastAsia="zh-CN"/>
        </w:rPr>
      </w:pPr>
      <w:r>
        <w:rPr>
          <w:rFonts w:hint="eastAsia"/>
          <w:lang w:val="en-US" w:eastAsia="zh-CN"/>
        </w:rPr>
        <w:t>前向</w:t>
      </w:r>
      <w:r>
        <w:rPr>
          <w:rFonts w:hint="eastAsia"/>
          <w:lang w:val="en-US" w:eastAsia="zh-CN"/>
        </w:rPr>
        <w:t>DRS</w:t>
      </w:r>
      <w:r>
        <w:rPr>
          <w:rFonts w:hint="eastAsia"/>
          <w:lang w:val="en-US" w:eastAsia="zh-CN"/>
        </w:rPr>
        <w:t>至航空器链路特性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1415"/>
        <w:gridCol w:w="579"/>
        <w:gridCol w:w="836"/>
        <w:gridCol w:w="716"/>
        <w:gridCol w:w="713"/>
        <w:gridCol w:w="771"/>
        <w:gridCol w:w="771"/>
        <w:gridCol w:w="1121"/>
        <w:gridCol w:w="1135"/>
        <w:gridCol w:w="771"/>
        <w:gridCol w:w="824"/>
        <w:gridCol w:w="702"/>
        <w:gridCol w:w="687"/>
        <w:gridCol w:w="699"/>
        <w:gridCol w:w="1130"/>
      </w:tblGrid>
      <w:tr w:rsidR="00A677A5" w:rsidRPr="00C21226" w:rsidTr="005E099A">
        <w:trPr>
          <w:cantSplit/>
          <w:trHeight w:val="200"/>
          <w:jc w:val="center"/>
        </w:trPr>
        <w:tc>
          <w:tcPr>
            <w:tcW w:w="5000" w:type="pct"/>
            <w:gridSpan w:val="16"/>
          </w:tcPr>
          <w:p w:rsidR="00A677A5" w:rsidRPr="00C21226" w:rsidRDefault="00A2235F" w:rsidP="00EF4E78">
            <w:pPr>
              <w:pStyle w:val="Tabletext"/>
              <w:rPr>
                <w:i/>
                <w:iCs/>
                <w:sz w:val="18"/>
                <w:szCs w:val="18"/>
              </w:rPr>
            </w:pPr>
            <w:r w:rsidRPr="00C01C75">
              <w:rPr>
                <w:rFonts w:ascii="STKaiti" w:eastAsia="STKaiti" w:hAnsi="STKaiti" w:hint="eastAsia"/>
                <w:sz w:val="18"/>
                <w:szCs w:val="18"/>
                <w:lang w:eastAsia="zh-CN"/>
              </w:rPr>
              <w:t>发射</w:t>
            </w:r>
            <w:r w:rsidR="00A677A5" w:rsidRPr="00A2235F">
              <w:rPr>
                <w:sz w:val="18"/>
                <w:szCs w:val="18"/>
              </w:rPr>
              <w:t>DRS</w:t>
            </w:r>
          </w:p>
        </w:tc>
      </w:tr>
      <w:tr w:rsidR="008B6B2A" w:rsidRPr="00C21226" w:rsidTr="008B6B2A">
        <w:trPr>
          <w:cantSplit/>
          <w:trHeight w:val="200"/>
          <w:jc w:val="center"/>
        </w:trPr>
        <w:tc>
          <w:tcPr>
            <w:tcW w:w="579" w:type="pct"/>
          </w:tcPr>
          <w:p w:rsidR="005E099A" w:rsidRPr="009319E2" w:rsidRDefault="005E099A" w:rsidP="00EF4E78">
            <w:pPr>
              <w:pStyle w:val="Tabletext"/>
              <w:jc w:val="left"/>
              <w:rPr>
                <w:sz w:val="18"/>
                <w:szCs w:val="18"/>
              </w:rPr>
            </w:pPr>
            <w:r>
              <w:rPr>
                <w:rFonts w:hint="eastAsia"/>
                <w:sz w:val="18"/>
                <w:szCs w:val="18"/>
                <w:lang w:eastAsia="zh-CN"/>
              </w:rPr>
              <w:t>网络</w:t>
            </w:r>
          </w:p>
        </w:tc>
        <w:tc>
          <w:tcPr>
            <w:tcW w:w="486" w:type="pct"/>
          </w:tcPr>
          <w:p w:rsidR="005E099A" w:rsidRPr="00C21226" w:rsidRDefault="005E099A" w:rsidP="00EF4E78">
            <w:pPr>
              <w:pStyle w:val="Tabletext"/>
              <w:jc w:val="center"/>
              <w:rPr>
                <w:sz w:val="18"/>
                <w:szCs w:val="18"/>
              </w:rPr>
            </w:pPr>
            <w:r w:rsidRPr="005E099A">
              <w:rPr>
                <w:rFonts w:hint="eastAsia"/>
                <w:sz w:val="18"/>
                <w:szCs w:val="18"/>
              </w:rPr>
              <w:t>俄罗斯联邦</w:t>
            </w:r>
          </w:p>
        </w:tc>
        <w:tc>
          <w:tcPr>
            <w:tcW w:w="199" w:type="pct"/>
          </w:tcPr>
          <w:p w:rsidR="005E099A" w:rsidRPr="00C21226" w:rsidRDefault="005E099A" w:rsidP="00EF4E78">
            <w:pPr>
              <w:pStyle w:val="Tabletext"/>
              <w:jc w:val="center"/>
              <w:rPr>
                <w:sz w:val="18"/>
                <w:szCs w:val="18"/>
              </w:rPr>
            </w:pPr>
            <w:r>
              <w:rPr>
                <w:sz w:val="18"/>
                <w:szCs w:val="18"/>
              </w:rPr>
              <w:t>中国</w:t>
            </w:r>
          </w:p>
        </w:tc>
        <w:tc>
          <w:tcPr>
            <w:tcW w:w="287" w:type="pct"/>
          </w:tcPr>
          <w:p w:rsidR="005E099A" w:rsidRPr="00250CD2" w:rsidRDefault="005E099A" w:rsidP="00EF4E78">
            <w:pPr>
              <w:pStyle w:val="Tabletext"/>
              <w:jc w:val="center"/>
              <w:rPr>
                <w:sz w:val="18"/>
                <w:szCs w:val="18"/>
                <w:lang w:val="en-US"/>
              </w:rPr>
            </w:pPr>
            <w:r>
              <w:rPr>
                <w:sz w:val="18"/>
                <w:szCs w:val="18"/>
                <w:lang w:val="en-US"/>
              </w:rPr>
              <w:t>美国</w:t>
            </w:r>
          </w:p>
        </w:tc>
        <w:tc>
          <w:tcPr>
            <w:tcW w:w="246" w:type="pct"/>
          </w:tcPr>
          <w:p w:rsidR="005E099A" w:rsidRPr="00250CD2" w:rsidRDefault="005E099A" w:rsidP="00EF4E78">
            <w:pPr>
              <w:pStyle w:val="Tabletext"/>
              <w:jc w:val="center"/>
              <w:rPr>
                <w:sz w:val="18"/>
                <w:szCs w:val="18"/>
                <w:lang w:val="en-US" w:eastAsia="zh-CN"/>
              </w:rPr>
            </w:pPr>
            <w:r>
              <w:rPr>
                <w:rFonts w:hint="eastAsia"/>
                <w:sz w:val="18"/>
                <w:szCs w:val="18"/>
                <w:lang w:val="en-US" w:eastAsia="zh-CN"/>
              </w:rPr>
              <w:t>欧洲</w:t>
            </w:r>
          </w:p>
        </w:tc>
        <w:tc>
          <w:tcPr>
            <w:tcW w:w="245" w:type="pct"/>
          </w:tcPr>
          <w:p w:rsidR="005E099A" w:rsidRPr="00250CD2" w:rsidRDefault="005E099A" w:rsidP="00EF4E78">
            <w:pPr>
              <w:pStyle w:val="Tabletext"/>
              <w:jc w:val="center"/>
              <w:rPr>
                <w:sz w:val="18"/>
                <w:szCs w:val="18"/>
                <w:lang w:val="en-US"/>
              </w:rPr>
            </w:pPr>
            <w:r>
              <w:rPr>
                <w:sz w:val="18"/>
                <w:szCs w:val="18"/>
                <w:lang w:val="en-US"/>
              </w:rPr>
              <w:t>日本</w:t>
            </w:r>
          </w:p>
        </w:tc>
        <w:tc>
          <w:tcPr>
            <w:tcW w:w="265" w:type="pct"/>
            <w:shd w:val="clear" w:color="auto" w:fill="auto"/>
          </w:tcPr>
          <w:p w:rsidR="005E099A" w:rsidRPr="00250CD2" w:rsidRDefault="005E099A" w:rsidP="00EF4E78">
            <w:pPr>
              <w:pStyle w:val="Tabletext"/>
              <w:jc w:val="center"/>
              <w:rPr>
                <w:sz w:val="18"/>
                <w:szCs w:val="18"/>
                <w:lang w:val="en-US"/>
              </w:rPr>
            </w:pPr>
            <w:r>
              <w:rPr>
                <w:sz w:val="18"/>
                <w:szCs w:val="18"/>
                <w:lang w:val="en-US"/>
              </w:rPr>
              <w:t>美国</w:t>
            </w:r>
          </w:p>
        </w:tc>
        <w:tc>
          <w:tcPr>
            <w:tcW w:w="265" w:type="pct"/>
            <w:shd w:val="clear" w:color="auto" w:fill="auto"/>
          </w:tcPr>
          <w:p w:rsidR="005E099A" w:rsidRPr="00250CD2" w:rsidRDefault="005E099A" w:rsidP="00EF4E78">
            <w:pPr>
              <w:pStyle w:val="Tabletext"/>
              <w:jc w:val="center"/>
              <w:rPr>
                <w:sz w:val="18"/>
                <w:szCs w:val="18"/>
                <w:lang w:val="en-US"/>
              </w:rPr>
            </w:pPr>
            <w:r>
              <w:rPr>
                <w:sz w:val="18"/>
                <w:szCs w:val="18"/>
                <w:lang w:val="en-US"/>
              </w:rPr>
              <w:t>中国</w:t>
            </w:r>
          </w:p>
        </w:tc>
        <w:tc>
          <w:tcPr>
            <w:tcW w:w="385" w:type="pct"/>
          </w:tcPr>
          <w:p w:rsidR="005E099A" w:rsidRPr="00250CD2" w:rsidRDefault="005E099A" w:rsidP="00EF4E78">
            <w:pPr>
              <w:pStyle w:val="Tabletext"/>
              <w:jc w:val="center"/>
              <w:rPr>
                <w:sz w:val="18"/>
                <w:szCs w:val="18"/>
                <w:lang w:val="en-US"/>
              </w:rPr>
            </w:pPr>
            <w:r w:rsidRPr="005E099A">
              <w:rPr>
                <w:rFonts w:hint="eastAsia"/>
                <w:sz w:val="18"/>
                <w:szCs w:val="18"/>
                <w:lang w:val="en-US" w:eastAsia="zh-CN"/>
              </w:rPr>
              <w:t>俄罗斯联邦</w:t>
            </w:r>
          </w:p>
        </w:tc>
        <w:tc>
          <w:tcPr>
            <w:tcW w:w="390" w:type="pct"/>
          </w:tcPr>
          <w:p w:rsidR="005E099A" w:rsidRPr="00250CD2" w:rsidRDefault="005E099A" w:rsidP="00EF4E78">
            <w:pPr>
              <w:pStyle w:val="Tabletext"/>
              <w:jc w:val="center"/>
              <w:rPr>
                <w:sz w:val="18"/>
                <w:szCs w:val="18"/>
                <w:lang w:val="en-US"/>
              </w:rPr>
            </w:pPr>
            <w:r w:rsidRPr="005E099A">
              <w:rPr>
                <w:rFonts w:hint="eastAsia"/>
                <w:sz w:val="18"/>
                <w:szCs w:val="18"/>
                <w:lang w:val="en-US"/>
              </w:rPr>
              <w:t>俄罗斯联邦</w:t>
            </w:r>
          </w:p>
        </w:tc>
        <w:tc>
          <w:tcPr>
            <w:tcW w:w="265" w:type="pct"/>
          </w:tcPr>
          <w:p w:rsidR="005E099A" w:rsidRPr="00250CD2" w:rsidRDefault="005E099A" w:rsidP="00EF4E78">
            <w:pPr>
              <w:pStyle w:val="Tabletext"/>
              <w:jc w:val="center"/>
              <w:rPr>
                <w:sz w:val="18"/>
                <w:szCs w:val="18"/>
                <w:lang w:val="en-US"/>
              </w:rPr>
            </w:pPr>
            <w:r>
              <w:rPr>
                <w:sz w:val="18"/>
                <w:szCs w:val="18"/>
                <w:lang w:val="en-US"/>
              </w:rPr>
              <w:t>美国</w:t>
            </w:r>
          </w:p>
        </w:tc>
        <w:tc>
          <w:tcPr>
            <w:tcW w:w="283" w:type="pct"/>
          </w:tcPr>
          <w:p w:rsidR="005E099A" w:rsidRPr="00250CD2" w:rsidRDefault="005E099A" w:rsidP="00EF4E78">
            <w:pPr>
              <w:pStyle w:val="Tabletext"/>
              <w:jc w:val="center"/>
              <w:rPr>
                <w:sz w:val="18"/>
                <w:szCs w:val="18"/>
                <w:lang w:val="en-US"/>
              </w:rPr>
            </w:pPr>
            <w:r>
              <w:rPr>
                <w:rFonts w:hint="eastAsia"/>
                <w:sz w:val="18"/>
                <w:szCs w:val="18"/>
                <w:lang w:val="en-US" w:eastAsia="zh-CN"/>
              </w:rPr>
              <w:t>欧洲</w:t>
            </w:r>
          </w:p>
        </w:tc>
        <w:tc>
          <w:tcPr>
            <w:tcW w:w="241" w:type="pct"/>
          </w:tcPr>
          <w:p w:rsidR="005E099A" w:rsidRPr="00250CD2" w:rsidRDefault="005E099A" w:rsidP="00EF4E78">
            <w:pPr>
              <w:pStyle w:val="Tabletext"/>
              <w:jc w:val="center"/>
              <w:rPr>
                <w:sz w:val="18"/>
                <w:szCs w:val="18"/>
                <w:lang w:val="en-US"/>
              </w:rPr>
            </w:pPr>
            <w:r>
              <w:rPr>
                <w:sz w:val="18"/>
                <w:szCs w:val="18"/>
                <w:lang w:val="en-US"/>
              </w:rPr>
              <w:t>日本</w:t>
            </w:r>
          </w:p>
        </w:tc>
        <w:tc>
          <w:tcPr>
            <w:tcW w:w="236" w:type="pct"/>
          </w:tcPr>
          <w:p w:rsidR="005E099A" w:rsidRPr="00C21226" w:rsidRDefault="005E099A" w:rsidP="00EF4E78">
            <w:pPr>
              <w:pStyle w:val="Tabletext"/>
              <w:jc w:val="center"/>
              <w:rPr>
                <w:sz w:val="18"/>
                <w:szCs w:val="18"/>
              </w:rPr>
            </w:pPr>
            <w:r>
              <w:rPr>
                <w:sz w:val="18"/>
                <w:szCs w:val="18"/>
                <w:lang w:val="en-US"/>
              </w:rPr>
              <w:t>美国</w:t>
            </w:r>
          </w:p>
        </w:tc>
        <w:tc>
          <w:tcPr>
            <w:tcW w:w="240" w:type="pct"/>
          </w:tcPr>
          <w:p w:rsidR="005E099A" w:rsidRPr="00C21226" w:rsidRDefault="005E099A" w:rsidP="00EF4E78">
            <w:pPr>
              <w:pStyle w:val="Tabletext"/>
              <w:jc w:val="center"/>
              <w:rPr>
                <w:sz w:val="18"/>
                <w:szCs w:val="18"/>
              </w:rPr>
            </w:pPr>
            <w:r>
              <w:rPr>
                <w:sz w:val="18"/>
                <w:szCs w:val="18"/>
              </w:rPr>
              <w:t>中国</w:t>
            </w:r>
          </w:p>
        </w:tc>
        <w:tc>
          <w:tcPr>
            <w:tcW w:w="388" w:type="pct"/>
          </w:tcPr>
          <w:p w:rsidR="005E099A" w:rsidRPr="00C21226" w:rsidRDefault="005E099A" w:rsidP="005E099A">
            <w:pPr>
              <w:pStyle w:val="Tabletext"/>
              <w:jc w:val="center"/>
              <w:rPr>
                <w:sz w:val="18"/>
                <w:szCs w:val="18"/>
              </w:rPr>
            </w:pPr>
            <w:r w:rsidRPr="005E099A">
              <w:rPr>
                <w:rFonts w:hint="eastAsia"/>
                <w:sz w:val="18"/>
                <w:szCs w:val="18"/>
              </w:rPr>
              <w:t>俄罗斯联邦</w:t>
            </w:r>
          </w:p>
        </w:tc>
      </w:tr>
      <w:tr w:rsidR="004D6FDC" w:rsidRPr="00C21226" w:rsidTr="005E099A">
        <w:trPr>
          <w:cantSplit/>
          <w:trHeight w:val="289"/>
          <w:jc w:val="center"/>
        </w:trPr>
        <w:tc>
          <w:tcPr>
            <w:tcW w:w="579" w:type="pct"/>
          </w:tcPr>
          <w:p w:rsidR="004D6FDC" w:rsidRPr="009319E2" w:rsidRDefault="004D6FDC" w:rsidP="00EF4E78">
            <w:pPr>
              <w:pStyle w:val="Tabletext"/>
              <w:jc w:val="left"/>
              <w:rPr>
                <w:sz w:val="18"/>
                <w:szCs w:val="18"/>
                <w:lang w:eastAsia="zh-CN"/>
              </w:rPr>
            </w:pPr>
            <w:r>
              <w:rPr>
                <w:rFonts w:hint="eastAsia"/>
                <w:sz w:val="18"/>
                <w:szCs w:val="18"/>
                <w:lang w:eastAsia="zh-CN"/>
              </w:rPr>
              <w:t>轨位</w:t>
            </w:r>
          </w:p>
        </w:tc>
        <w:tc>
          <w:tcPr>
            <w:tcW w:w="4421" w:type="pct"/>
            <w:gridSpan w:val="15"/>
          </w:tcPr>
          <w:p w:rsidR="004D6FDC" w:rsidRPr="00C21226" w:rsidRDefault="004D6FDC" w:rsidP="004D6FDC">
            <w:pPr>
              <w:pStyle w:val="Tabletext"/>
              <w:jc w:val="center"/>
              <w:rPr>
                <w:sz w:val="18"/>
                <w:szCs w:val="18"/>
                <w:lang w:eastAsia="zh-CN"/>
              </w:rPr>
            </w:pPr>
            <w:r w:rsidRPr="00C21226">
              <w:rPr>
                <w:sz w:val="18"/>
                <w:szCs w:val="18"/>
              </w:rPr>
              <w:t>ITU-R SA.1275</w:t>
            </w:r>
            <w:r>
              <w:rPr>
                <w:rFonts w:hint="eastAsia"/>
                <w:sz w:val="18"/>
                <w:szCs w:val="18"/>
                <w:lang w:eastAsia="zh-CN"/>
              </w:rPr>
              <w:t>建议书或</w:t>
            </w:r>
            <w:r w:rsidRPr="00C21226">
              <w:rPr>
                <w:sz w:val="18"/>
                <w:szCs w:val="18"/>
              </w:rPr>
              <w:t>ITU-R SA.1276</w:t>
            </w:r>
            <w:r>
              <w:rPr>
                <w:rFonts w:hint="eastAsia"/>
                <w:sz w:val="18"/>
                <w:szCs w:val="18"/>
                <w:lang w:eastAsia="zh-CN"/>
              </w:rPr>
              <w:t>建议书</w:t>
            </w:r>
          </w:p>
        </w:tc>
      </w:tr>
      <w:tr w:rsidR="008B6B2A" w:rsidRPr="00250CD2" w:rsidTr="008B6B2A">
        <w:trPr>
          <w:cantSplit/>
          <w:trHeight w:val="200"/>
          <w:jc w:val="center"/>
        </w:trPr>
        <w:tc>
          <w:tcPr>
            <w:tcW w:w="579" w:type="pct"/>
          </w:tcPr>
          <w:p w:rsidR="00A2235F" w:rsidRPr="009319E2" w:rsidRDefault="00A2235F" w:rsidP="00EF4E78">
            <w:pPr>
              <w:pStyle w:val="Tabletext"/>
              <w:jc w:val="left"/>
              <w:rPr>
                <w:sz w:val="18"/>
                <w:szCs w:val="18"/>
                <w:lang w:eastAsia="zh-CN"/>
              </w:rPr>
            </w:pPr>
            <w:r>
              <w:rPr>
                <w:rFonts w:hint="eastAsia"/>
                <w:sz w:val="18"/>
                <w:szCs w:val="18"/>
                <w:lang w:eastAsia="zh-CN"/>
              </w:rPr>
              <w:t>频率范围（</w:t>
            </w:r>
            <w:r w:rsidRPr="009319E2">
              <w:rPr>
                <w:sz w:val="18"/>
                <w:szCs w:val="18"/>
              </w:rPr>
              <w:t>GHz</w:t>
            </w:r>
            <w:r>
              <w:rPr>
                <w:rFonts w:hint="eastAsia"/>
                <w:sz w:val="18"/>
                <w:szCs w:val="18"/>
                <w:lang w:eastAsia="zh-CN"/>
              </w:rPr>
              <w:t>）</w:t>
            </w:r>
          </w:p>
        </w:tc>
        <w:tc>
          <w:tcPr>
            <w:tcW w:w="486" w:type="pct"/>
          </w:tcPr>
          <w:p w:rsidR="00A2235F" w:rsidRPr="00250CD2" w:rsidRDefault="00A2235F" w:rsidP="00EF4E78">
            <w:pPr>
              <w:pStyle w:val="Tabletext"/>
              <w:jc w:val="center"/>
              <w:rPr>
                <w:sz w:val="18"/>
                <w:szCs w:val="18"/>
                <w:lang w:val="en-US" w:eastAsia="zh-CN"/>
              </w:rPr>
            </w:pPr>
            <w:r w:rsidRPr="00250CD2">
              <w:rPr>
                <w:sz w:val="18"/>
                <w:szCs w:val="18"/>
                <w:lang w:val="en-US"/>
              </w:rPr>
              <w:t>2.025-</w:t>
            </w:r>
            <w:r w:rsidRPr="00250CD2">
              <w:rPr>
                <w:sz w:val="18"/>
                <w:szCs w:val="18"/>
                <w:lang w:val="en-US"/>
              </w:rPr>
              <w:br/>
              <w:t>2.110</w:t>
            </w:r>
            <w:r w:rsidRPr="00250CD2">
              <w:rPr>
                <w:sz w:val="18"/>
                <w:szCs w:val="18"/>
                <w:vertAlign w:val="superscript"/>
                <w:lang w:val="en-US"/>
              </w:rPr>
              <w:t>(3</w:t>
            </w:r>
            <w:r w:rsidR="00AF0146">
              <w:rPr>
                <w:rFonts w:hint="eastAsia"/>
                <w:sz w:val="18"/>
                <w:szCs w:val="18"/>
                <w:vertAlign w:val="superscript"/>
                <w:lang w:val="en-US" w:eastAsia="zh-CN"/>
              </w:rPr>
              <w:t>)</w:t>
            </w:r>
          </w:p>
        </w:tc>
        <w:tc>
          <w:tcPr>
            <w:tcW w:w="199" w:type="pct"/>
          </w:tcPr>
          <w:p w:rsidR="00A2235F" w:rsidRPr="00250CD2" w:rsidDel="00801B68" w:rsidRDefault="00A2235F" w:rsidP="00EF4E78">
            <w:pPr>
              <w:pStyle w:val="Tabletext"/>
              <w:jc w:val="center"/>
              <w:rPr>
                <w:sz w:val="18"/>
                <w:szCs w:val="18"/>
                <w:lang w:val="en-US"/>
              </w:rPr>
            </w:pPr>
            <w:r w:rsidRPr="00250CD2">
              <w:rPr>
                <w:sz w:val="18"/>
                <w:szCs w:val="18"/>
                <w:lang w:val="en-US"/>
              </w:rPr>
              <w:t>2.090-</w:t>
            </w:r>
            <w:r>
              <w:rPr>
                <w:sz w:val="18"/>
                <w:szCs w:val="18"/>
                <w:lang w:val="en-US"/>
              </w:rPr>
              <w:br/>
            </w:r>
            <w:r w:rsidRPr="00250CD2">
              <w:rPr>
                <w:sz w:val="18"/>
                <w:szCs w:val="18"/>
                <w:lang w:val="en-US"/>
              </w:rPr>
              <w:t>2.098</w:t>
            </w:r>
          </w:p>
        </w:tc>
        <w:tc>
          <w:tcPr>
            <w:tcW w:w="287" w:type="pct"/>
          </w:tcPr>
          <w:p w:rsidR="00A2235F" w:rsidRPr="00250CD2" w:rsidRDefault="00A2235F" w:rsidP="00EF4E78">
            <w:pPr>
              <w:pStyle w:val="Tabletext"/>
              <w:jc w:val="center"/>
              <w:rPr>
                <w:sz w:val="18"/>
                <w:szCs w:val="18"/>
                <w:lang w:val="en-US"/>
              </w:rPr>
            </w:pPr>
            <w:r w:rsidRPr="00250CD2">
              <w:rPr>
                <w:sz w:val="18"/>
                <w:szCs w:val="18"/>
                <w:lang w:val="en-US"/>
              </w:rPr>
              <w:t>2.103-</w:t>
            </w:r>
            <w:r>
              <w:rPr>
                <w:sz w:val="18"/>
                <w:szCs w:val="18"/>
                <w:lang w:val="en-US"/>
              </w:rPr>
              <w:br/>
            </w:r>
            <w:r w:rsidRPr="00250CD2">
              <w:rPr>
                <w:sz w:val="18"/>
                <w:szCs w:val="18"/>
                <w:lang w:val="en-US"/>
              </w:rPr>
              <w:t>2.110</w:t>
            </w:r>
          </w:p>
        </w:tc>
        <w:tc>
          <w:tcPr>
            <w:tcW w:w="1406" w:type="pct"/>
            <w:gridSpan w:val="5"/>
          </w:tcPr>
          <w:p w:rsidR="00A2235F" w:rsidRPr="00250CD2" w:rsidRDefault="00A2235F" w:rsidP="00EF4E78">
            <w:pPr>
              <w:pStyle w:val="Tabletext"/>
              <w:jc w:val="center"/>
              <w:rPr>
                <w:sz w:val="18"/>
                <w:szCs w:val="18"/>
                <w:lang w:val="en-US"/>
              </w:rPr>
            </w:pPr>
            <w:r w:rsidRPr="00250CD2">
              <w:rPr>
                <w:sz w:val="18"/>
                <w:szCs w:val="18"/>
                <w:lang w:val="en-US"/>
              </w:rPr>
              <w:t>2.025-2.110</w:t>
            </w:r>
            <w:r w:rsidRPr="00250CD2">
              <w:rPr>
                <w:sz w:val="18"/>
                <w:szCs w:val="18"/>
                <w:vertAlign w:val="superscript"/>
                <w:lang w:val="en-US"/>
              </w:rPr>
              <w:t>(1</w:t>
            </w:r>
            <w:r w:rsidR="00AF0146">
              <w:rPr>
                <w:rFonts w:hint="eastAsia"/>
                <w:sz w:val="18"/>
                <w:szCs w:val="18"/>
                <w:vertAlign w:val="superscript"/>
                <w:lang w:val="en-US"/>
              </w:rPr>
              <w:t>)</w:t>
            </w:r>
          </w:p>
        </w:tc>
        <w:tc>
          <w:tcPr>
            <w:tcW w:w="390" w:type="pct"/>
          </w:tcPr>
          <w:p w:rsidR="00A2235F" w:rsidRPr="00250CD2" w:rsidRDefault="00A2235F" w:rsidP="00EF4E78">
            <w:pPr>
              <w:pStyle w:val="Tabletext"/>
              <w:jc w:val="center"/>
              <w:rPr>
                <w:sz w:val="18"/>
                <w:szCs w:val="18"/>
                <w:lang w:val="en-US"/>
              </w:rPr>
            </w:pPr>
            <w:r w:rsidRPr="00250CD2">
              <w:rPr>
                <w:sz w:val="18"/>
                <w:szCs w:val="18"/>
                <w:lang w:val="en-US"/>
              </w:rPr>
              <w:t>13.4-13.8</w:t>
            </w:r>
          </w:p>
        </w:tc>
        <w:tc>
          <w:tcPr>
            <w:tcW w:w="265" w:type="pct"/>
          </w:tcPr>
          <w:p w:rsidR="00A2235F" w:rsidRPr="00250CD2" w:rsidRDefault="00A2235F" w:rsidP="00EF4E78">
            <w:pPr>
              <w:pStyle w:val="Tabletext"/>
              <w:jc w:val="center"/>
              <w:rPr>
                <w:sz w:val="18"/>
                <w:szCs w:val="18"/>
                <w:lang w:val="en-US"/>
              </w:rPr>
            </w:pPr>
            <w:r w:rsidRPr="00250CD2">
              <w:rPr>
                <w:sz w:val="18"/>
                <w:szCs w:val="18"/>
                <w:lang w:val="en-US"/>
              </w:rPr>
              <w:t>13.750-13.800</w:t>
            </w:r>
          </w:p>
        </w:tc>
        <w:tc>
          <w:tcPr>
            <w:tcW w:w="1388" w:type="pct"/>
            <w:gridSpan w:val="5"/>
          </w:tcPr>
          <w:p w:rsidR="00A2235F" w:rsidRPr="00250CD2" w:rsidRDefault="00A2235F" w:rsidP="00EF4E78">
            <w:pPr>
              <w:pStyle w:val="Tabletext"/>
              <w:jc w:val="center"/>
              <w:rPr>
                <w:sz w:val="18"/>
                <w:szCs w:val="18"/>
                <w:lang w:val="en-US"/>
              </w:rPr>
            </w:pPr>
            <w:r w:rsidRPr="00250CD2">
              <w:rPr>
                <w:sz w:val="18"/>
                <w:szCs w:val="18"/>
                <w:lang w:val="en-US"/>
              </w:rPr>
              <w:t>22.55-23.55</w:t>
            </w:r>
          </w:p>
        </w:tc>
      </w:tr>
      <w:tr w:rsidR="008B6B2A" w:rsidRPr="00B56193" w:rsidTr="008B6B2A">
        <w:trPr>
          <w:cantSplit/>
          <w:trHeight w:val="200"/>
          <w:jc w:val="center"/>
        </w:trPr>
        <w:tc>
          <w:tcPr>
            <w:tcW w:w="579" w:type="pct"/>
          </w:tcPr>
          <w:p w:rsidR="00A2235F" w:rsidRPr="009319E2" w:rsidRDefault="00A2235F" w:rsidP="00EF4E78">
            <w:pPr>
              <w:pStyle w:val="Tabletext"/>
              <w:jc w:val="left"/>
              <w:rPr>
                <w:sz w:val="18"/>
                <w:szCs w:val="18"/>
                <w:lang w:val="en-US"/>
              </w:rPr>
            </w:pPr>
            <w:r>
              <w:rPr>
                <w:rFonts w:hint="eastAsia"/>
                <w:sz w:val="18"/>
                <w:szCs w:val="18"/>
                <w:lang w:eastAsia="zh-CN"/>
              </w:rPr>
              <w:t>链路描述</w:t>
            </w:r>
          </w:p>
        </w:tc>
        <w:tc>
          <w:tcPr>
            <w:tcW w:w="972" w:type="pct"/>
            <w:gridSpan w:val="3"/>
          </w:tcPr>
          <w:p w:rsidR="00A2235F" w:rsidRPr="00C21226" w:rsidRDefault="008C5641" w:rsidP="00EF4E78">
            <w:pPr>
              <w:pStyle w:val="Tabletext"/>
              <w:jc w:val="center"/>
              <w:rPr>
                <w:sz w:val="18"/>
                <w:szCs w:val="18"/>
                <w:lang w:val="en-US"/>
              </w:rPr>
            </w:pPr>
            <w:r>
              <w:rPr>
                <w:rFonts w:hint="eastAsia"/>
                <w:sz w:val="18"/>
                <w:szCs w:val="18"/>
                <w:lang w:val="en-US" w:eastAsia="zh-CN"/>
              </w:rPr>
              <w:t>多址</w:t>
            </w:r>
            <w:r>
              <w:rPr>
                <w:sz w:val="18"/>
                <w:szCs w:val="18"/>
                <w:lang w:val="en-US"/>
              </w:rPr>
              <w:t>（</w:t>
            </w:r>
            <w:r w:rsidR="00A2235F" w:rsidRPr="00C21226">
              <w:rPr>
                <w:sz w:val="18"/>
                <w:szCs w:val="18"/>
                <w:lang w:val="en-US"/>
              </w:rPr>
              <w:t>S-MA</w:t>
            </w:r>
            <w:r>
              <w:rPr>
                <w:sz w:val="18"/>
                <w:szCs w:val="18"/>
                <w:lang w:val="en-US"/>
              </w:rPr>
              <w:t>）</w:t>
            </w:r>
            <w:r>
              <w:rPr>
                <w:rFonts w:hint="eastAsia"/>
                <w:sz w:val="18"/>
                <w:szCs w:val="18"/>
                <w:lang w:val="en-US" w:eastAsia="zh-CN"/>
              </w:rPr>
              <w:t>链路</w:t>
            </w:r>
          </w:p>
        </w:tc>
        <w:tc>
          <w:tcPr>
            <w:tcW w:w="1406" w:type="pct"/>
            <w:gridSpan w:val="5"/>
          </w:tcPr>
          <w:p w:rsidR="00A2235F" w:rsidRPr="00C21226" w:rsidRDefault="008C5641" w:rsidP="00EF4E78">
            <w:pPr>
              <w:pStyle w:val="Tabletext"/>
              <w:jc w:val="center"/>
              <w:rPr>
                <w:sz w:val="18"/>
                <w:szCs w:val="18"/>
                <w:lang w:val="en-US"/>
              </w:rPr>
            </w:pPr>
            <w:r>
              <w:rPr>
                <w:rFonts w:hint="eastAsia"/>
                <w:sz w:val="18"/>
                <w:szCs w:val="18"/>
                <w:lang w:val="en-US" w:eastAsia="zh-CN"/>
              </w:rPr>
              <w:t>单址</w:t>
            </w:r>
            <w:r>
              <w:rPr>
                <w:sz w:val="18"/>
                <w:szCs w:val="18"/>
                <w:lang w:val="en-US"/>
              </w:rPr>
              <w:t>（</w:t>
            </w:r>
            <w:r w:rsidR="00A2235F" w:rsidRPr="00C21226">
              <w:rPr>
                <w:sz w:val="18"/>
                <w:szCs w:val="18"/>
                <w:lang w:val="en-US"/>
              </w:rPr>
              <w:t>S-SA</w:t>
            </w:r>
            <w:r>
              <w:rPr>
                <w:sz w:val="18"/>
                <w:szCs w:val="18"/>
                <w:lang w:val="en-US"/>
              </w:rPr>
              <w:t>）</w:t>
            </w:r>
            <w:r>
              <w:rPr>
                <w:rFonts w:hint="eastAsia"/>
                <w:sz w:val="18"/>
                <w:szCs w:val="18"/>
                <w:lang w:val="en-US" w:eastAsia="zh-CN"/>
              </w:rPr>
              <w:t>链路</w:t>
            </w:r>
          </w:p>
        </w:tc>
        <w:tc>
          <w:tcPr>
            <w:tcW w:w="655" w:type="pct"/>
            <w:gridSpan w:val="2"/>
          </w:tcPr>
          <w:p w:rsidR="00A2235F" w:rsidRPr="00B56193" w:rsidRDefault="008C5641" w:rsidP="00EF4E78">
            <w:pPr>
              <w:pStyle w:val="Tabletext"/>
              <w:jc w:val="center"/>
              <w:rPr>
                <w:sz w:val="18"/>
                <w:szCs w:val="18"/>
                <w:lang w:val="en-US" w:eastAsia="zh-CN"/>
              </w:rPr>
            </w:pPr>
            <w:r>
              <w:rPr>
                <w:rFonts w:hint="eastAsia"/>
                <w:sz w:val="18"/>
                <w:szCs w:val="18"/>
                <w:lang w:val="en-US" w:eastAsia="zh-CN"/>
              </w:rPr>
              <w:t>单址</w:t>
            </w:r>
            <w:r>
              <w:rPr>
                <w:sz w:val="18"/>
                <w:szCs w:val="18"/>
                <w:lang w:val="en-US" w:eastAsia="zh-CN"/>
              </w:rPr>
              <w:t>（</w:t>
            </w:r>
            <w:r w:rsidR="00A2235F" w:rsidRPr="00B56193">
              <w:rPr>
                <w:sz w:val="18"/>
                <w:szCs w:val="18"/>
                <w:lang w:val="en-US" w:eastAsia="zh-CN"/>
              </w:rPr>
              <w:t>Ku-SA</w:t>
            </w:r>
            <w:r>
              <w:rPr>
                <w:sz w:val="18"/>
                <w:szCs w:val="18"/>
                <w:lang w:val="en-US" w:eastAsia="zh-CN"/>
              </w:rPr>
              <w:t>）</w:t>
            </w:r>
            <w:r>
              <w:rPr>
                <w:rFonts w:hint="eastAsia"/>
                <w:sz w:val="18"/>
                <w:szCs w:val="18"/>
                <w:lang w:val="en-US" w:eastAsia="zh-CN"/>
              </w:rPr>
              <w:t>链路</w:t>
            </w:r>
          </w:p>
        </w:tc>
        <w:tc>
          <w:tcPr>
            <w:tcW w:w="1388" w:type="pct"/>
            <w:gridSpan w:val="5"/>
          </w:tcPr>
          <w:p w:rsidR="00A2235F" w:rsidRPr="00C21226" w:rsidRDefault="008C5641" w:rsidP="00EF4E78">
            <w:pPr>
              <w:pStyle w:val="Tabletext"/>
              <w:jc w:val="center"/>
              <w:rPr>
                <w:sz w:val="18"/>
                <w:szCs w:val="18"/>
                <w:lang w:val="en-US" w:eastAsia="zh-CN"/>
              </w:rPr>
            </w:pPr>
            <w:r>
              <w:rPr>
                <w:rFonts w:hint="eastAsia"/>
                <w:sz w:val="18"/>
                <w:szCs w:val="18"/>
                <w:lang w:val="en-US" w:eastAsia="zh-CN"/>
              </w:rPr>
              <w:t>单址</w:t>
            </w:r>
            <w:r>
              <w:rPr>
                <w:sz w:val="18"/>
                <w:szCs w:val="18"/>
                <w:lang w:val="en-US" w:eastAsia="zh-CN"/>
              </w:rPr>
              <w:t>（</w:t>
            </w:r>
            <w:r w:rsidR="00A2235F" w:rsidRPr="00C21226">
              <w:rPr>
                <w:sz w:val="18"/>
                <w:szCs w:val="18"/>
                <w:lang w:val="en-US" w:eastAsia="zh-CN"/>
              </w:rPr>
              <w:t>Ka-SA</w:t>
            </w:r>
            <w:r>
              <w:rPr>
                <w:sz w:val="18"/>
                <w:szCs w:val="18"/>
                <w:lang w:val="en-US" w:eastAsia="zh-CN"/>
              </w:rPr>
              <w:t>）</w:t>
            </w:r>
            <w:r>
              <w:rPr>
                <w:rFonts w:hint="eastAsia"/>
                <w:sz w:val="18"/>
                <w:szCs w:val="18"/>
                <w:lang w:val="en-US" w:eastAsia="zh-CN"/>
              </w:rPr>
              <w:t>链路</w:t>
            </w:r>
          </w:p>
        </w:tc>
      </w:tr>
      <w:tr w:rsidR="008B6B2A" w:rsidRPr="00C21226" w:rsidTr="008B6B2A">
        <w:trPr>
          <w:cantSplit/>
          <w:trHeight w:val="200"/>
          <w:jc w:val="center"/>
        </w:trPr>
        <w:tc>
          <w:tcPr>
            <w:tcW w:w="579" w:type="pct"/>
          </w:tcPr>
          <w:p w:rsidR="005E099A" w:rsidRPr="009319E2" w:rsidRDefault="005E099A" w:rsidP="00EF4E78">
            <w:pPr>
              <w:pStyle w:val="Tabletext"/>
              <w:jc w:val="left"/>
              <w:rPr>
                <w:sz w:val="18"/>
                <w:szCs w:val="18"/>
                <w:lang w:val="en-US" w:eastAsia="zh-CN"/>
              </w:rPr>
            </w:pPr>
            <w:r>
              <w:rPr>
                <w:rFonts w:hint="eastAsia"/>
                <w:sz w:val="18"/>
                <w:szCs w:val="18"/>
                <w:lang w:eastAsia="zh-CN"/>
              </w:rPr>
              <w:t>传输速率</w:t>
            </w:r>
            <w:r>
              <w:rPr>
                <w:sz w:val="18"/>
                <w:szCs w:val="18"/>
                <w:lang w:eastAsia="zh-CN"/>
              </w:rPr>
              <w:t>（</w:t>
            </w:r>
            <w:r w:rsidRPr="00C21226">
              <w:rPr>
                <w:sz w:val="18"/>
                <w:szCs w:val="18"/>
                <w:lang w:eastAsia="zh-CN"/>
              </w:rPr>
              <w:t>bit/s</w:t>
            </w:r>
            <w:r>
              <w:rPr>
                <w:sz w:val="18"/>
                <w:szCs w:val="18"/>
                <w:lang w:eastAsia="zh-CN"/>
              </w:rPr>
              <w:t>）</w:t>
            </w:r>
          </w:p>
        </w:tc>
        <w:tc>
          <w:tcPr>
            <w:tcW w:w="486" w:type="pct"/>
          </w:tcPr>
          <w:p w:rsidR="005E099A" w:rsidRPr="00C21226" w:rsidRDefault="005E099A" w:rsidP="00EF4E78">
            <w:pPr>
              <w:pStyle w:val="Tabletext"/>
              <w:jc w:val="center"/>
              <w:rPr>
                <w:rFonts w:ascii="Symbol" w:hAnsi="Symbol"/>
                <w:sz w:val="18"/>
                <w:szCs w:val="18"/>
              </w:rPr>
            </w:pPr>
            <w:r w:rsidRPr="00250CD2">
              <w:rPr>
                <w:sz w:val="18"/>
                <w:szCs w:val="18"/>
                <w:lang w:val="en-US"/>
              </w:rPr>
              <w:t>≤</w:t>
            </w:r>
            <w:r w:rsidRPr="00C21226">
              <w:rPr>
                <w:sz w:val="18"/>
                <w:szCs w:val="18"/>
              </w:rPr>
              <w:t xml:space="preserve"> 1 kbit/s</w:t>
            </w:r>
          </w:p>
        </w:tc>
        <w:tc>
          <w:tcPr>
            <w:tcW w:w="486" w:type="pct"/>
            <w:gridSpan w:val="2"/>
          </w:tcPr>
          <w:p w:rsidR="005E099A" w:rsidRPr="00C21226" w:rsidRDefault="005E099A" w:rsidP="00EF4E78">
            <w:pPr>
              <w:pStyle w:val="Tabletext"/>
              <w:jc w:val="center"/>
              <w:rPr>
                <w:sz w:val="18"/>
                <w:szCs w:val="18"/>
              </w:rPr>
            </w:pPr>
            <w:r w:rsidRPr="00250CD2">
              <w:rPr>
                <w:sz w:val="18"/>
                <w:szCs w:val="18"/>
                <w:lang w:val="en-US"/>
              </w:rPr>
              <w:t>≤</w:t>
            </w:r>
            <w:r w:rsidRPr="00C21226">
              <w:rPr>
                <w:sz w:val="18"/>
                <w:szCs w:val="18"/>
              </w:rPr>
              <w:t xml:space="preserve"> 300 kbit/s</w:t>
            </w:r>
            <w:r w:rsidRPr="00C21226">
              <w:rPr>
                <w:sz w:val="18"/>
                <w:szCs w:val="18"/>
              </w:rPr>
              <w:br/>
              <w:t>3 Mcps</w:t>
            </w:r>
          </w:p>
        </w:tc>
        <w:tc>
          <w:tcPr>
            <w:tcW w:w="246" w:type="pct"/>
          </w:tcPr>
          <w:p w:rsidR="005E099A" w:rsidRPr="00C21226" w:rsidRDefault="005E099A" w:rsidP="00EF4E78">
            <w:pPr>
              <w:pStyle w:val="Tabletext"/>
              <w:jc w:val="center"/>
              <w:rPr>
                <w:sz w:val="18"/>
                <w:szCs w:val="18"/>
              </w:rPr>
            </w:pPr>
            <w:r w:rsidRPr="00250CD2">
              <w:rPr>
                <w:sz w:val="18"/>
                <w:szCs w:val="18"/>
                <w:lang w:val="en-US"/>
              </w:rPr>
              <w:t>≤</w:t>
            </w:r>
            <w:r w:rsidRPr="00C21226">
              <w:rPr>
                <w:sz w:val="18"/>
                <w:szCs w:val="18"/>
              </w:rPr>
              <w:t xml:space="preserve"> 1 Mbit/s</w:t>
            </w:r>
          </w:p>
        </w:tc>
        <w:tc>
          <w:tcPr>
            <w:tcW w:w="245" w:type="pct"/>
          </w:tcPr>
          <w:p w:rsidR="005E099A" w:rsidRPr="00C21226" w:rsidRDefault="005E099A" w:rsidP="00EF4E78">
            <w:pPr>
              <w:pStyle w:val="Tabletext"/>
              <w:jc w:val="center"/>
              <w:rPr>
                <w:sz w:val="18"/>
                <w:szCs w:val="18"/>
              </w:rPr>
            </w:pPr>
            <w:r w:rsidRPr="00250CD2">
              <w:rPr>
                <w:sz w:val="18"/>
                <w:szCs w:val="18"/>
                <w:lang w:val="en-US"/>
              </w:rPr>
              <w:t>≤</w:t>
            </w:r>
            <w:r w:rsidRPr="00C21226">
              <w:rPr>
                <w:sz w:val="18"/>
                <w:szCs w:val="18"/>
              </w:rPr>
              <w:t xml:space="preserve"> 6 Mbit/s</w:t>
            </w:r>
          </w:p>
        </w:tc>
        <w:tc>
          <w:tcPr>
            <w:tcW w:w="265" w:type="pct"/>
          </w:tcPr>
          <w:p w:rsidR="005E099A" w:rsidRPr="00C21226" w:rsidRDefault="005E099A" w:rsidP="00EF4E78">
            <w:pPr>
              <w:pStyle w:val="Tabletext"/>
              <w:jc w:val="center"/>
              <w:rPr>
                <w:rFonts w:ascii="Symbol" w:hAnsi="Symbol"/>
                <w:sz w:val="18"/>
                <w:szCs w:val="18"/>
              </w:rPr>
            </w:pPr>
            <w:r w:rsidRPr="00250CD2">
              <w:rPr>
                <w:sz w:val="18"/>
                <w:szCs w:val="18"/>
                <w:lang w:val="en-US"/>
              </w:rPr>
              <w:t>≤</w:t>
            </w:r>
            <w:r w:rsidRPr="00C21226">
              <w:rPr>
                <w:sz w:val="18"/>
                <w:szCs w:val="18"/>
              </w:rPr>
              <w:t xml:space="preserve"> 300 kbit/s</w:t>
            </w:r>
            <w:r w:rsidRPr="00C21226">
              <w:rPr>
                <w:sz w:val="18"/>
                <w:szCs w:val="18"/>
              </w:rPr>
              <w:br/>
              <w:t>3 Mcps</w:t>
            </w:r>
          </w:p>
        </w:tc>
        <w:tc>
          <w:tcPr>
            <w:tcW w:w="265" w:type="pct"/>
          </w:tcPr>
          <w:p w:rsidR="005E099A" w:rsidRPr="00C21226" w:rsidRDefault="005E099A" w:rsidP="00EF4E78">
            <w:pPr>
              <w:pStyle w:val="Tabletext"/>
              <w:jc w:val="center"/>
              <w:rPr>
                <w:rFonts w:ascii="Symbol" w:hAnsi="Symbol"/>
                <w:sz w:val="18"/>
                <w:szCs w:val="18"/>
              </w:rPr>
            </w:pPr>
            <w:r w:rsidRPr="00250CD2">
              <w:rPr>
                <w:sz w:val="18"/>
                <w:szCs w:val="18"/>
                <w:lang w:val="en-US"/>
              </w:rPr>
              <w:t>≤</w:t>
            </w:r>
            <w:r w:rsidRPr="00C21226">
              <w:rPr>
                <w:sz w:val="18"/>
                <w:szCs w:val="18"/>
              </w:rPr>
              <w:t xml:space="preserve"> 300 kbit/s</w:t>
            </w:r>
            <w:r w:rsidRPr="00C21226">
              <w:rPr>
                <w:sz w:val="18"/>
                <w:szCs w:val="18"/>
              </w:rPr>
              <w:br/>
              <w:t>3 Mcps</w:t>
            </w:r>
          </w:p>
        </w:tc>
        <w:tc>
          <w:tcPr>
            <w:tcW w:w="385" w:type="pct"/>
          </w:tcPr>
          <w:p w:rsidR="005E099A" w:rsidRPr="00C21226" w:rsidRDefault="005E099A" w:rsidP="00EF4E78">
            <w:pPr>
              <w:pStyle w:val="Tabletext"/>
              <w:jc w:val="center"/>
              <w:rPr>
                <w:sz w:val="18"/>
                <w:szCs w:val="18"/>
                <w:lang w:val="en-US"/>
              </w:rPr>
            </w:pPr>
            <w:r w:rsidRPr="00250CD2">
              <w:rPr>
                <w:sz w:val="18"/>
                <w:szCs w:val="18"/>
                <w:lang w:val="en-US"/>
              </w:rPr>
              <w:t>≤</w:t>
            </w:r>
            <w:r w:rsidRPr="00C21226">
              <w:rPr>
                <w:sz w:val="18"/>
                <w:szCs w:val="18"/>
                <w:lang w:val="en-US"/>
              </w:rPr>
              <w:t xml:space="preserve"> 64 </w:t>
            </w:r>
            <w:r>
              <w:rPr>
                <w:sz w:val="18"/>
                <w:szCs w:val="18"/>
                <w:lang w:val="en-US"/>
              </w:rPr>
              <w:br/>
            </w:r>
            <w:r w:rsidRPr="00C21226">
              <w:rPr>
                <w:sz w:val="18"/>
                <w:szCs w:val="18"/>
                <w:lang w:val="en-US"/>
              </w:rPr>
              <w:t>kbit/s</w:t>
            </w:r>
          </w:p>
        </w:tc>
        <w:tc>
          <w:tcPr>
            <w:tcW w:w="390" w:type="pct"/>
          </w:tcPr>
          <w:p w:rsidR="005E099A" w:rsidRPr="00C21226" w:rsidRDefault="005E099A" w:rsidP="00EF4E78">
            <w:pPr>
              <w:pStyle w:val="Tabletext"/>
              <w:jc w:val="center"/>
              <w:rPr>
                <w:sz w:val="18"/>
                <w:szCs w:val="18"/>
                <w:lang w:val="en-US"/>
              </w:rPr>
            </w:pPr>
            <w:r w:rsidRPr="00250CD2">
              <w:rPr>
                <w:sz w:val="18"/>
                <w:szCs w:val="18"/>
                <w:lang w:val="en-US"/>
              </w:rPr>
              <w:t>≤</w:t>
            </w:r>
            <w:r w:rsidRPr="00C21226">
              <w:rPr>
                <w:sz w:val="18"/>
                <w:szCs w:val="18"/>
                <w:lang w:val="en-US"/>
              </w:rPr>
              <w:t xml:space="preserve"> 40 Mbit/s</w:t>
            </w:r>
          </w:p>
        </w:tc>
        <w:tc>
          <w:tcPr>
            <w:tcW w:w="265" w:type="pct"/>
          </w:tcPr>
          <w:p w:rsidR="005E099A" w:rsidRPr="00C21226" w:rsidRDefault="005E099A" w:rsidP="00EF4E78">
            <w:pPr>
              <w:pStyle w:val="Tabletext"/>
              <w:jc w:val="center"/>
              <w:rPr>
                <w:sz w:val="18"/>
                <w:szCs w:val="18"/>
                <w:lang w:val="en-US"/>
              </w:rPr>
            </w:pPr>
            <w:r w:rsidRPr="00250CD2">
              <w:rPr>
                <w:sz w:val="18"/>
                <w:szCs w:val="18"/>
                <w:lang w:val="en-US"/>
              </w:rPr>
              <w:t>≤</w:t>
            </w:r>
            <w:r w:rsidRPr="00C21226">
              <w:rPr>
                <w:sz w:val="18"/>
                <w:szCs w:val="18"/>
                <w:lang w:val="en-US"/>
              </w:rPr>
              <w:t xml:space="preserve"> 25 </w:t>
            </w:r>
            <w:r>
              <w:rPr>
                <w:sz w:val="18"/>
                <w:szCs w:val="18"/>
                <w:lang w:val="en-US"/>
              </w:rPr>
              <w:br/>
            </w:r>
            <w:r w:rsidRPr="00C21226">
              <w:rPr>
                <w:sz w:val="18"/>
                <w:szCs w:val="18"/>
                <w:lang w:val="en-US"/>
              </w:rPr>
              <w:t>Mbit/s</w:t>
            </w:r>
          </w:p>
        </w:tc>
        <w:tc>
          <w:tcPr>
            <w:tcW w:w="283" w:type="pct"/>
          </w:tcPr>
          <w:p w:rsidR="005E099A" w:rsidRPr="00C21226" w:rsidRDefault="005E099A" w:rsidP="00EF4E78">
            <w:pPr>
              <w:pStyle w:val="Tabletext"/>
              <w:jc w:val="center"/>
              <w:rPr>
                <w:sz w:val="18"/>
                <w:szCs w:val="18"/>
                <w:lang w:val="en-US"/>
              </w:rPr>
            </w:pPr>
            <w:r w:rsidRPr="00250CD2">
              <w:rPr>
                <w:sz w:val="18"/>
                <w:szCs w:val="18"/>
                <w:lang w:val="en-US"/>
              </w:rPr>
              <w:t>≤</w:t>
            </w:r>
            <w:r w:rsidRPr="00C21226">
              <w:rPr>
                <w:sz w:val="18"/>
                <w:szCs w:val="18"/>
                <w:lang w:val="en-US"/>
              </w:rPr>
              <w:t xml:space="preserve"> 10 Mbit/s</w:t>
            </w:r>
          </w:p>
        </w:tc>
        <w:tc>
          <w:tcPr>
            <w:tcW w:w="241" w:type="pct"/>
          </w:tcPr>
          <w:p w:rsidR="005E099A" w:rsidRPr="00C21226" w:rsidRDefault="005E099A" w:rsidP="00EF4E78">
            <w:pPr>
              <w:pStyle w:val="Tabletext"/>
              <w:jc w:val="center"/>
              <w:rPr>
                <w:sz w:val="18"/>
                <w:szCs w:val="18"/>
                <w:lang w:val="en-US"/>
              </w:rPr>
            </w:pPr>
            <w:r w:rsidRPr="00250CD2">
              <w:rPr>
                <w:sz w:val="18"/>
                <w:szCs w:val="18"/>
                <w:lang w:val="en-US"/>
              </w:rPr>
              <w:t>≤</w:t>
            </w:r>
            <w:r w:rsidRPr="00C21226">
              <w:rPr>
                <w:sz w:val="18"/>
                <w:szCs w:val="18"/>
                <w:lang w:val="en-US"/>
              </w:rPr>
              <w:t xml:space="preserve"> 50 Mbit/s</w:t>
            </w:r>
          </w:p>
        </w:tc>
        <w:tc>
          <w:tcPr>
            <w:tcW w:w="236" w:type="pct"/>
          </w:tcPr>
          <w:p w:rsidR="005E099A" w:rsidRPr="00C21226" w:rsidRDefault="005E099A" w:rsidP="00EF4E78">
            <w:pPr>
              <w:pStyle w:val="Tabletext"/>
              <w:jc w:val="center"/>
              <w:rPr>
                <w:sz w:val="18"/>
                <w:szCs w:val="18"/>
                <w:lang w:val="en-US"/>
              </w:rPr>
            </w:pPr>
            <w:r w:rsidRPr="00250CD2">
              <w:rPr>
                <w:sz w:val="18"/>
                <w:szCs w:val="18"/>
                <w:lang w:val="en-US"/>
              </w:rPr>
              <w:t>≤</w:t>
            </w:r>
            <w:r w:rsidRPr="00C21226">
              <w:rPr>
                <w:sz w:val="18"/>
                <w:szCs w:val="18"/>
                <w:lang w:val="en-US"/>
              </w:rPr>
              <w:t xml:space="preserve"> 25 Mbit/s</w:t>
            </w:r>
          </w:p>
        </w:tc>
        <w:tc>
          <w:tcPr>
            <w:tcW w:w="240" w:type="pct"/>
          </w:tcPr>
          <w:p w:rsidR="005E099A" w:rsidRPr="00C21226" w:rsidRDefault="005E099A" w:rsidP="00EF4E78">
            <w:pPr>
              <w:pStyle w:val="Tabletext"/>
              <w:jc w:val="center"/>
              <w:rPr>
                <w:sz w:val="18"/>
                <w:szCs w:val="18"/>
                <w:lang w:val="en-US"/>
              </w:rPr>
            </w:pPr>
            <w:r w:rsidRPr="00250CD2">
              <w:rPr>
                <w:sz w:val="18"/>
                <w:szCs w:val="18"/>
                <w:lang w:val="en-US"/>
              </w:rPr>
              <w:t>≤</w:t>
            </w:r>
            <w:r w:rsidRPr="00C21226">
              <w:rPr>
                <w:sz w:val="18"/>
                <w:szCs w:val="18"/>
                <w:lang w:val="en-US"/>
              </w:rPr>
              <w:t xml:space="preserve"> 100 Mbit/s</w:t>
            </w:r>
          </w:p>
        </w:tc>
        <w:tc>
          <w:tcPr>
            <w:tcW w:w="388" w:type="pct"/>
          </w:tcPr>
          <w:p w:rsidR="005E099A" w:rsidRPr="00C21226" w:rsidRDefault="005E099A" w:rsidP="005E099A">
            <w:pPr>
              <w:pStyle w:val="Tabletext"/>
              <w:jc w:val="center"/>
              <w:rPr>
                <w:sz w:val="18"/>
                <w:szCs w:val="18"/>
                <w:lang w:val="en-US"/>
              </w:rPr>
            </w:pPr>
            <w:r w:rsidRPr="008657D1">
              <w:rPr>
                <w:sz w:val="18"/>
                <w:szCs w:val="18"/>
                <w:lang w:val="en-US"/>
              </w:rPr>
              <w:t>≤ 10 Mbit/s</w:t>
            </w:r>
          </w:p>
        </w:tc>
      </w:tr>
      <w:tr w:rsidR="008B6B2A" w:rsidRPr="00C21226" w:rsidTr="008B6B2A">
        <w:trPr>
          <w:cantSplit/>
          <w:trHeight w:val="200"/>
          <w:jc w:val="center"/>
        </w:trPr>
        <w:tc>
          <w:tcPr>
            <w:tcW w:w="579" w:type="pct"/>
          </w:tcPr>
          <w:p w:rsidR="005E099A" w:rsidRPr="009319E2" w:rsidRDefault="005E099A" w:rsidP="005E099A">
            <w:pPr>
              <w:pStyle w:val="Tabletext"/>
              <w:jc w:val="left"/>
              <w:rPr>
                <w:sz w:val="18"/>
                <w:szCs w:val="18"/>
              </w:rPr>
            </w:pPr>
            <w:r>
              <w:rPr>
                <w:rFonts w:hint="eastAsia"/>
                <w:sz w:val="18"/>
                <w:szCs w:val="18"/>
                <w:lang w:eastAsia="zh-CN"/>
              </w:rPr>
              <w:t>调制</w:t>
            </w:r>
          </w:p>
        </w:tc>
        <w:tc>
          <w:tcPr>
            <w:tcW w:w="486" w:type="pct"/>
          </w:tcPr>
          <w:p w:rsidR="005E099A" w:rsidRPr="00C21226" w:rsidRDefault="005E099A" w:rsidP="005E099A">
            <w:pPr>
              <w:pStyle w:val="Tabletext"/>
              <w:jc w:val="center"/>
              <w:rPr>
                <w:sz w:val="18"/>
                <w:szCs w:val="18"/>
                <w:lang w:val="en-US"/>
              </w:rPr>
            </w:pPr>
            <w:r w:rsidRPr="00C21226">
              <w:rPr>
                <w:sz w:val="18"/>
                <w:szCs w:val="18"/>
                <w:lang w:val="en-US"/>
              </w:rPr>
              <w:t>QPSK/SSM</w:t>
            </w:r>
            <w:r w:rsidRPr="00250CD2">
              <w:rPr>
                <w:sz w:val="18"/>
                <w:szCs w:val="18"/>
                <w:vertAlign w:val="superscript"/>
                <w:lang w:val="en-US"/>
              </w:rPr>
              <w:t>(2</w:t>
            </w:r>
            <w:r>
              <w:rPr>
                <w:rFonts w:hint="eastAsia"/>
                <w:sz w:val="18"/>
                <w:szCs w:val="18"/>
                <w:vertAlign w:val="superscript"/>
                <w:lang w:val="en-US"/>
              </w:rPr>
              <w:t>)</w:t>
            </w:r>
          </w:p>
        </w:tc>
        <w:tc>
          <w:tcPr>
            <w:tcW w:w="199" w:type="pct"/>
          </w:tcPr>
          <w:p w:rsidR="005E099A" w:rsidRPr="00C21226" w:rsidRDefault="005E099A" w:rsidP="005E099A">
            <w:pPr>
              <w:pStyle w:val="Tabletext"/>
              <w:jc w:val="center"/>
              <w:rPr>
                <w:sz w:val="18"/>
                <w:szCs w:val="18"/>
                <w:lang w:val="en-US"/>
              </w:rPr>
            </w:pPr>
            <w:r w:rsidRPr="00C21226">
              <w:rPr>
                <w:sz w:val="18"/>
                <w:szCs w:val="18"/>
                <w:lang w:val="en-US"/>
              </w:rPr>
              <w:t>PSK</w:t>
            </w:r>
          </w:p>
        </w:tc>
        <w:tc>
          <w:tcPr>
            <w:tcW w:w="1043" w:type="pct"/>
            <w:gridSpan w:val="4"/>
          </w:tcPr>
          <w:p w:rsidR="005E099A" w:rsidRPr="00C21226" w:rsidRDefault="005E099A" w:rsidP="005E099A">
            <w:pPr>
              <w:pStyle w:val="Tabletext"/>
              <w:jc w:val="center"/>
              <w:rPr>
                <w:sz w:val="18"/>
                <w:szCs w:val="18"/>
                <w:lang w:val="en-US"/>
              </w:rPr>
            </w:pPr>
            <w:r w:rsidRPr="00C21226">
              <w:rPr>
                <w:sz w:val="18"/>
                <w:szCs w:val="18"/>
                <w:lang w:val="en-US"/>
              </w:rPr>
              <w:t>SQPN/PSK</w:t>
            </w:r>
            <w:r w:rsidRPr="00250CD2">
              <w:rPr>
                <w:sz w:val="18"/>
                <w:szCs w:val="18"/>
                <w:vertAlign w:val="superscript"/>
                <w:lang w:val="en-US"/>
              </w:rPr>
              <w:t>(2</w:t>
            </w:r>
            <w:r>
              <w:rPr>
                <w:sz w:val="18"/>
                <w:szCs w:val="18"/>
                <w:vertAlign w:val="superscript"/>
                <w:lang w:val="en-US"/>
              </w:rPr>
              <w:t>）</w:t>
            </w:r>
          </w:p>
        </w:tc>
        <w:tc>
          <w:tcPr>
            <w:tcW w:w="265" w:type="pct"/>
          </w:tcPr>
          <w:p w:rsidR="005E099A" w:rsidRPr="00C21226" w:rsidRDefault="005E099A" w:rsidP="005E099A">
            <w:pPr>
              <w:pStyle w:val="Tabletext"/>
              <w:jc w:val="center"/>
              <w:rPr>
                <w:sz w:val="18"/>
                <w:szCs w:val="18"/>
                <w:lang w:val="en-US"/>
              </w:rPr>
            </w:pPr>
            <w:r w:rsidRPr="00C21226">
              <w:rPr>
                <w:sz w:val="18"/>
                <w:szCs w:val="18"/>
                <w:lang w:val="en-US"/>
              </w:rPr>
              <w:t>PSK</w:t>
            </w:r>
          </w:p>
        </w:tc>
        <w:tc>
          <w:tcPr>
            <w:tcW w:w="385" w:type="pct"/>
            <w:tcMar>
              <w:left w:w="14" w:type="dxa"/>
              <w:right w:w="14" w:type="dxa"/>
            </w:tcMar>
          </w:tcPr>
          <w:p w:rsidR="005E099A" w:rsidRPr="00C21226" w:rsidRDefault="005E099A" w:rsidP="005E099A">
            <w:pPr>
              <w:pStyle w:val="Tabletext"/>
              <w:jc w:val="center"/>
              <w:rPr>
                <w:sz w:val="18"/>
                <w:szCs w:val="18"/>
              </w:rPr>
            </w:pPr>
            <w:r w:rsidRPr="00C21226">
              <w:rPr>
                <w:sz w:val="18"/>
                <w:szCs w:val="18"/>
                <w:lang w:val="en-US"/>
              </w:rPr>
              <w:t>QPSK/SSM</w:t>
            </w:r>
            <w:r w:rsidRPr="00250CD2">
              <w:rPr>
                <w:sz w:val="18"/>
                <w:szCs w:val="18"/>
                <w:vertAlign w:val="superscript"/>
                <w:lang w:val="en-US"/>
              </w:rPr>
              <w:t>(2</w:t>
            </w:r>
            <w:r>
              <w:rPr>
                <w:sz w:val="18"/>
                <w:szCs w:val="18"/>
                <w:vertAlign w:val="superscript"/>
                <w:lang w:val="en-US"/>
              </w:rPr>
              <w:t>)</w:t>
            </w:r>
          </w:p>
        </w:tc>
        <w:tc>
          <w:tcPr>
            <w:tcW w:w="390" w:type="pct"/>
          </w:tcPr>
          <w:p w:rsidR="005E099A" w:rsidRPr="00C21226" w:rsidRDefault="005E099A" w:rsidP="005E099A">
            <w:pPr>
              <w:pStyle w:val="Tabletext"/>
              <w:jc w:val="center"/>
              <w:rPr>
                <w:sz w:val="18"/>
                <w:szCs w:val="18"/>
              </w:rPr>
            </w:pPr>
            <w:r w:rsidRPr="00C21226">
              <w:rPr>
                <w:sz w:val="18"/>
                <w:szCs w:val="18"/>
              </w:rPr>
              <w:t>QPSK</w:t>
            </w:r>
          </w:p>
        </w:tc>
        <w:tc>
          <w:tcPr>
            <w:tcW w:w="265" w:type="pct"/>
          </w:tcPr>
          <w:p w:rsidR="005E099A" w:rsidRPr="008657D1" w:rsidRDefault="005E099A" w:rsidP="005E099A">
            <w:pPr>
              <w:pStyle w:val="Tabletext"/>
              <w:jc w:val="center"/>
              <w:rPr>
                <w:sz w:val="18"/>
                <w:szCs w:val="18"/>
                <w:lang w:val="en-US"/>
              </w:rPr>
            </w:pPr>
            <w:r w:rsidRPr="008657D1">
              <w:rPr>
                <w:sz w:val="18"/>
                <w:szCs w:val="18"/>
                <w:lang w:val="en-US"/>
              </w:rPr>
              <w:t>PSK</w:t>
            </w:r>
          </w:p>
        </w:tc>
        <w:tc>
          <w:tcPr>
            <w:tcW w:w="283" w:type="pct"/>
          </w:tcPr>
          <w:p w:rsidR="005E099A" w:rsidRPr="008657D1" w:rsidRDefault="005E099A" w:rsidP="005E099A">
            <w:pPr>
              <w:pStyle w:val="Tabletext"/>
              <w:jc w:val="center"/>
              <w:rPr>
                <w:sz w:val="18"/>
                <w:szCs w:val="18"/>
                <w:lang w:val="en-US"/>
              </w:rPr>
            </w:pPr>
            <w:r>
              <w:rPr>
                <w:sz w:val="18"/>
                <w:szCs w:val="18"/>
                <w:lang w:val="en-US"/>
              </w:rPr>
              <w:t>OQ</w:t>
            </w:r>
            <w:r w:rsidRPr="005A0DE3">
              <w:rPr>
                <w:sz w:val="18"/>
                <w:szCs w:val="18"/>
                <w:lang w:val="en-US"/>
              </w:rPr>
              <w:t>PSK</w:t>
            </w:r>
          </w:p>
        </w:tc>
        <w:tc>
          <w:tcPr>
            <w:tcW w:w="241" w:type="pct"/>
          </w:tcPr>
          <w:p w:rsidR="005E099A" w:rsidRPr="008657D1" w:rsidRDefault="005E099A" w:rsidP="005E099A">
            <w:pPr>
              <w:pStyle w:val="Tabletext"/>
              <w:jc w:val="center"/>
              <w:rPr>
                <w:sz w:val="18"/>
                <w:szCs w:val="18"/>
                <w:lang w:val="en-US"/>
              </w:rPr>
            </w:pPr>
            <w:r w:rsidRPr="005A0DE3">
              <w:rPr>
                <w:sz w:val="18"/>
                <w:szCs w:val="18"/>
                <w:lang w:val="en-US"/>
              </w:rPr>
              <w:t>PSK</w:t>
            </w:r>
          </w:p>
        </w:tc>
        <w:tc>
          <w:tcPr>
            <w:tcW w:w="236" w:type="pct"/>
          </w:tcPr>
          <w:p w:rsidR="005E099A" w:rsidRPr="008657D1" w:rsidRDefault="005E099A" w:rsidP="005E099A">
            <w:pPr>
              <w:pStyle w:val="Tabletext"/>
              <w:jc w:val="center"/>
              <w:rPr>
                <w:sz w:val="18"/>
                <w:szCs w:val="18"/>
                <w:lang w:val="en-US"/>
              </w:rPr>
            </w:pPr>
            <w:r w:rsidRPr="005A0DE3">
              <w:rPr>
                <w:sz w:val="18"/>
                <w:szCs w:val="18"/>
                <w:lang w:val="en-US"/>
              </w:rPr>
              <w:t>PSK</w:t>
            </w:r>
          </w:p>
        </w:tc>
        <w:tc>
          <w:tcPr>
            <w:tcW w:w="240" w:type="pct"/>
          </w:tcPr>
          <w:p w:rsidR="005E099A" w:rsidRPr="008657D1" w:rsidRDefault="005E099A" w:rsidP="005E099A">
            <w:pPr>
              <w:pStyle w:val="Tabletext"/>
              <w:jc w:val="center"/>
              <w:rPr>
                <w:sz w:val="18"/>
                <w:szCs w:val="18"/>
                <w:lang w:val="en-US"/>
              </w:rPr>
            </w:pPr>
            <w:r w:rsidRPr="005A0DE3">
              <w:rPr>
                <w:sz w:val="18"/>
                <w:szCs w:val="18"/>
                <w:lang w:val="en-US"/>
              </w:rPr>
              <w:t>PSK</w:t>
            </w:r>
          </w:p>
        </w:tc>
        <w:tc>
          <w:tcPr>
            <w:tcW w:w="388" w:type="pct"/>
          </w:tcPr>
          <w:p w:rsidR="005E099A" w:rsidRPr="008657D1" w:rsidRDefault="005E099A" w:rsidP="005E099A">
            <w:pPr>
              <w:pStyle w:val="Tabletext"/>
              <w:jc w:val="center"/>
              <w:rPr>
                <w:sz w:val="18"/>
                <w:szCs w:val="18"/>
                <w:lang w:val="en-US"/>
              </w:rPr>
            </w:pPr>
            <w:r w:rsidRPr="005A0DE3">
              <w:rPr>
                <w:sz w:val="18"/>
                <w:szCs w:val="18"/>
                <w:lang w:val="en-US"/>
              </w:rPr>
              <w:t>PSK</w:t>
            </w:r>
          </w:p>
        </w:tc>
      </w:tr>
      <w:tr w:rsidR="008B6B2A" w:rsidRPr="00C21226" w:rsidTr="008B6B2A">
        <w:trPr>
          <w:cantSplit/>
          <w:trHeight w:val="200"/>
          <w:jc w:val="center"/>
        </w:trPr>
        <w:tc>
          <w:tcPr>
            <w:tcW w:w="579" w:type="pct"/>
          </w:tcPr>
          <w:p w:rsidR="00A2235F" w:rsidRPr="009319E2" w:rsidRDefault="00A2235F" w:rsidP="00EF4E78">
            <w:pPr>
              <w:pStyle w:val="Tabletext"/>
              <w:jc w:val="left"/>
              <w:rPr>
                <w:sz w:val="18"/>
                <w:szCs w:val="18"/>
              </w:rPr>
            </w:pPr>
            <w:r>
              <w:rPr>
                <w:rFonts w:hint="eastAsia"/>
                <w:sz w:val="18"/>
                <w:szCs w:val="18"/>
                <w:lang w:eastAsia="zh-CN"/>
              </w:rPr>
              <w:t>极化</w:t>
            </w:r>
          </w:p>
        </w:tc>
        <w:tc>
          <w:tcPr>
            <w:tcW w:w="486" w:type="pct"/>
          </w:tcPr>
          <w:p w:rsidR="00A2235F" w:rsidRPr="00C21226" w:rsidRDefault="00A2235F" w:rsidP="00EF4E78">
            <w:pPr>
              <w:pStyle w:val="Tabletext"/>
              <w:jc w:val="center"/>
              <w:rPr>
                <w:sz w:val="18"/>
                <w:szCs w:val="18"/>
              </w:rPr>
            </w:pPr>
            <w:r w:rsidRPr="00C21226">
              <w:rPr>
                <w:sz w:val="18"/>
                <w:szCs w:val="18"/>
              </w:rPr>
              <w:t>RHC</w:t>
            </w:r>
          </w:p>
        </w:tc>
        <w:tc>
          <w:tcPr>
            <w:tcW w:w="199" w:type="pct"/>
          </w:tcPr>
          <w:p w:rsidR="00A2235F" w:rsidRPr="00C21226" w:rsidDel="00801B68" w:rsidRDefault="00A2235F" w:rsidP="00EF4E78">
            <w:pPr>
              <w:pStyle w:val="Tabletext"/>
              <w:jc w:val="center"/>
              <w:rPr>
                <w:sz w:val="18"/>
                <w:szCs w:val="18"/>
              </w:rPr>
            </w:pPr>
            <w:r w:rsidRPr="00C21226">
              <w:rPr>
                <w:sz w:val="18"/>
                <w:szCs w:val="18"/>
              </w:rPr>
              <w:t>LHC</w:t>
            </w:r>
          </w:p>
        </w:tc>
        <w:tc>
          <w:tcPr>
            <w:tcW w:w="287" w:type="pct"/>
          </w:tcPr>
          <w:p w:rsidR="00A2235F" w:rsidRPr="00C21226" w:rsidRDefault="00A2235F" w:rsidP="00EF4E78">
            <w:pPr>
              <w:pStyle w:val="Tabletext"/>
              <w:jc w:val="center"/>
              <w:rPr>
                <w:sz w:val="18"/>
                <w:szCs w:val="18"/>
              </w:rPr>
            </w:pPr>
            <w:r w:rsidRPr="00C21226">
              <w:rPr>
                <w:sz w:val="18"/>
                <w:szCs w:val="18"/>
              </w:rPr>
              <w:t>LHC</w:t>
            </w:r>
          </w:p>
        </w:tc>
        <w:tc>
          <w:tcPr>
            <w:tcW w:w="1021" w:type="pct"/>
            <w:gridSpan w:val="4"/>
          </w:tcPr>
          <w:p w:rsidR="00A2235F" w:rsidRPr="00C21226" w:rsidRDefault="00AF0146" w:rsidP="00EF4E78">
            <w:pPr>
              <w:pStyle w:val="Tabletext"/>
              <w:jc w:val="center"/>
              <w:rPr>
                <w:sz w:val="18"/>
                <w:szCs w:val="18"/>
              </w:rPr>
            </w:pPr>
            <w:r>
              <w:rPr>
                <w:rFonts w:hint="eastAsia"/>
                <w:sz w:val="18"/>
                <w:szCs w:val="18"/>
                <w:lang w:eastAsia="zh-CN"/>
              </w:rPr>
              <w:t>环形</w:t>
            </w:r>
          </w:p>
        </w:tc>
        <w:tc>
          <w:tcPr>
            <w:tcW w:w="385" w:type="pct"/>
          </w:tcPr>
          <w:p w:rsidR="00A2235F" w:rsidRPr="00C21226" w:rsidRDefault="00A2235F" w:rsidP="00EF4E78">
            <w:pPr>
              <w:pStyle w:val="Tabletext"/>
              <w:jc w:val="center"/>
              <w:rPr>
                <w:sz w:val="18"/>
                <w:szCs w:val="18"/>
              </w:rPr>
            </w:pPr>
            <w:r w:rsidRPr="00C21226">
              <w:rPr>
                <w:sz w:val="18"/>
                <w:szCs w:val="18"/>
              </w:rPr>
              <w:t>RHC</w:t>
            </w:r>
          </w:p>
        </w:tc>
        <w:tc>
          <w:tcPr>
            <w:tcW w:w="390" w:type="pct"/>
          </w:tcPr>
          <w:p w:rsidR="00A2235F" w:rsidRPr="00C21226" w:rsidRDefault="00A2235F" w:rsidP="00EF4E78">
            <w:pPr>
              <w:pStyle w:val="Tabletext"/>
              <w:jc w:val="center"/>
              <w:rPr>
                <w:sz w:val="18"/>
                <w:szCs w:val="18"/>
                <w:lang w:val="ru-RU"/>
              </w:rPr>
            </w:pPr>
            <w:r w:rsidRPr="00C21226">
              <w:rPr>
                <w:sz w:val="18"/>
                <w:szCs w:val="18"/>
                <w:lang w:val="ru-RU"/>
              </w:rPr>
              <w:t>RHC</w:t>
            </w:r>
          </w:p>
        </w:tc>
        <w:tc>
          <w:tcPr>
            <w:tcW w:w="1653" w:type="pct"/>
            <w:gridSpan w:val="6"/>
          </w:tcPr>
          <w:p w:rsidR="00A2235F" w:rsidRPr="00C21226" w:rsidRDefault="00AF0146" w:rsidP="00EF4E78">
            <w:pPr>
              <w:pStyle w:val="Tabletext"/>
              <w:jc w:val="center"/>
              <w:rPr>
                <w:sz w:val="18"/>
                <w:szCs w:val="18"/>
                <w:lang w:eastAsia="zh-CN"/>
              </w:rPr>
            </w:pPr>
            <w:r>
              <w:rPr>
                <w:rFonts w:hint="eastAsia"/>
                <w:sz w:val="18"/>
                <w:szCs w:val="18"/>
                <w:lang w:eastAsia="zh-CN"/>
              </w:rPr>
              <w:t>环形</w:t>
            </w:r>
          </w:p>
        </w:tc>
      </w:tr>
      <w:tr w:rsidR="008B6B2A" w:rsidRPr="00C21226" w:rsidTr="008B6B2A">
        <w:trPr>
          <w:cantSplit/>
          <w:trHeight w:val="200"/>
          <w:jc w:val="center"/>
        </w:trPr>
        <w:tc>
          <w:tcPr>
            <w:tcW w:w="579" w:type="pct"/>
          </w:tcPr>
          <w:p w:rsidR="008B6B2A" w:rsidRPr="009319E2" w:rsidRDefault="008B6B2A" w:rsidP="00EF4E78">
            <w:pPr>
              <w:pStyle w:val="Tabletext"/>
              <w:jc w:val="left"/>
              <w:rPr>
                <w:sz w:val="18"/>
                <w:szCs w:val="18"/>
              </w:rPr>
            </w:pPr>
            <w:r>
              <w:rPr>
                <w:rFonts w:hint="eastAsia"/>
                <w:sz w:val="18"/>
                <w:szCs w:val="18"/>
                <w:lang w:eastAsia="zh-CN"/>
              </w:rPr>
              <w:t>天线尺寸</w:t>
            </w:r>
            <w:r>
              <w:rPr>
                <w:sz w:val="18"/>
                <w:szCs w:val="18"/>
              </w:rPr>
              <w:t>（</w:t>
            </w:r>
            <w:r w:rsidRPr="009319E2">
              <w:rPr>
                <w:sz w:val="18"/>
                <w:szCs w:val="18"/>
              </w:rPr>
              <w:t>m</w:t>
            </w:r>
            <w:r>
              <w:rPr>
                <w:sz w:val="18"/>
                <w:szCs w:val="18"/>
              </w:rPr>
              <w:t>）</w:t>
            </w:r>
          </w:p>
        </w:tc>
        <w:tc>
          <w:tcPr>
            <w:tcW w:w="685" w:type="pct"/>
            <w:gridSpan w:val="2"/>
          </w:tcPr>
          <w:p w:rsidR="008B6B2A" w:rsidRPr="00C21226" w:rsidRDefault="008B6B2A" w:rsidP="00EF4E78">
            <w:pPr>
              <w:pStyle w:val="Tabletext"/>
              <w:jc w:val="center"/>
              <w:rPr>
                <w:sz w:val="18"/>
                <w:szCs w:val="18"/>
              </w:rPr>
            </w:pPr>
            <w:r>
              <w:rPr>
                <w:rFonts w:hint="eastAsia"/>
                <w:sz w:val="18"/>
                <w:szCs w:val="18"/>
                <w:lang w:eastAsia="zh-CN"/>
              </w:rPr>
              <w:t>相控阵</w:t>
            </w:r>
          </w:p>
        </w:tc>
        <w:tc>
          <w:tcPr>
            <w:tcW w:w="287" w:type="pct"/>
          </w:tcPr>
          <w:p w:rsidR="008B6B2A" w:rsidRPr="00C21226" w:rsidRDefault="008B6B2A" w:rsidP="00EF4E78">
            <w:pPr>
              <w:pStyle w:val="Tabletext"/>
              <w:jc w:val="center"/>
              <w:rPr>
                <w:sz w:val="18"/>
                <w:szCs w:val="18"/>
              </w:rPr>
            </w:pPr>
            <w:r>
              <w:rPr>
                <w:rFonts w:hint="eastAsia"/>
                <w:sz w:val="18"/>
                <w:szCs w:val="18"/>
                <w:lang w:eastAsia="zh-CN"/>
              </w:rPr>
              <w:t>相控阵</w:t>
            </w:r>
          </w:p>
        </w:tc>
        <w:tc>
          <w:tcPr>
            <w:tcW w:w="246" w:type="pct"/>
          </w:tcPr>
          <w:p w:rsidR="008B6B2A" w:rsidRPr="00C21226" w:rsidRDefault="008B6B2A" w:rsidP="00EF4E78">
            <w:pPr>
              <w:pStyle w:val="Tabletext"/>
              <w:jc w:val="center"/>
              <w:rPr>
                <w:sz w:val="18"/>
                <w:szCs w:val="18"/>
              </w:rPr>
            </w:pPr>
            <w:r w:rsidRPr="00C21226">
              <w:rPr>
                <w:sz w:val="18"/>
                <w:szCs w:val="18"/>
              </w:rPr>
              <w:t>2.8</w:t>
            </w:r>
          </w:p>
        </w:tc>
        <w:tc>
          <w:tcPr>
            <w:tcW w:w="245" w:type="pct"/>
          </w:tcPr>
          <w:p w:rsidR="008B6B2A" w:rsidRPr="00C21226" w:rsidRDefault="008B6B2A" w:rsidP="00EF4E78">
            <w:pPr>
              <w:pStyle w:val="Tabletext"/>
              <w:jc w:val="center"/>
              <w:rPr>
                <w:sz w:val="18"/>
                <w:szCs w:val="18"/>
              </w:rPr>
            </w:pPr>
            <w:r w:rsidRPr="00C21226">
              <w:rPr>
                <w:sz w:val="18"/>
                <w:szCs w:val="18"/>
              </w:rPr>
              <w:t>3.6</w:t>
            </w:r>
          </w:p>
        </w:tc>
        <w:tc>
          <w:tcPr>
            <w:tcW w:w="265" w:type="pct"/>
          </w:tcPr>
          <w:p w:rsidR="008B6B2A" w:rsidRPr="00C21226" w:rsidRDefault="008B6B2A" w:rsidP="00EF4E78">
            <w:pPr>
              <w:pStyle w:val="Tabletext"/>
              <w:jc w:val="center"/>
              <w:rPr>
                <w:sz w:val="18"/>
                <w:szCs w:val="18"/>
              </w:rPr>
            </w:pPr>
            <w:r w:rsidRPr="00C21226">
              <w:rPr>
                <w:sz w:val="18"/>
                <w:szCs w:val="18"/>
              </w:rPr>
              <w:t>4.9</w:t>
            </w:r>
          </w:p>
        </w:tc>
        <w:tc>
          <w:tcPr>
            <w:tcW w:w="265" w:type="pct"/>
          </w:tcPr>
          <w:p w:rsidR="008B6B2A" w:rsidRPr="00C21226" w:rsidRDefault="008B6B2A" w:rsidP="00EF4E78">
            <w:pPr>
              <w:pStyle w:val="Tabletext"/>
              <w:jc w:val="center"/>
              <w:rPr>
                <w:sz w:val="18"/>
                <w:szCs w:val="18"/>
              </w:rPr>
            </w:pPr>
            <w:r w:rsidRPr="00C21226">
              <w:rPr>
                <w:sz w:val="18"/>
                <w:szCs w:val="18"/>
              </w:rPr>
              <w:t>4.2</w:t>
            </w:r>
          </w:p>
        </w:tc>
        <w:tc>
          <w:tcPr>
            <w:tcW w:w="385" w:type="pct"/>
          </w:tcPr>
          <w:p w:rsidR="008B6B2A" w:rsidRPr="00C21226" w:rsidRDefault="008B6B2A" w:rsidP="00EF4E78">
            <w:pPr>
              <w:pStyle w:val="Tabletext"/>
              <w:jc w:val="center"/>
              <w:rPr>
                <w:sz w:val="18"/>
                <w:szCs w:val="18"/>
                <w:lang w:val="en-US"/>
              </w:rPr>
            </w:pPr>
            <w:r w:rsidRPr="00C21226">
              <w:rPr>
                <w:sz w:val="18"/>
                <w:szCs w:val="18"/>
                <w:lang w:val="en-US"/>
              </w:rPr>
              <w:t>4</w:t>
            </w:r>
          </w:p>
        </w:tc>
        <w:tc>
          <w:tcPr>
            <w:tcW w:w="390" w:type="pct"/>
          </w:tcPr>
          <w:p w:rsidR="008B6B2A" w:rsidRPr="00C21226" w:rsidRDefault="008B6B2A" w:rsidP="00EF4E78">
            <w:pPr>
              <w:pStyle w:val="Tabletext"/>
              <w:jc w:val="center"/>
              <w:rPr>
                <w:sz w:val="18"/>
                <w:szCs w:val="18"/>
              </w:rPr>
            </w:pPr>
            <w:r w:rsidRPr="00C21226">
              <w:rPr>
                <w:sz w:val="18"/>
                <w:szCs w:val="18"/>
              </w:rPr>
              <w:t>4</w:t>
            </w:r>
          </w:p>
        </w:tc>
        <w:tc>
          <w:tcPr>
            <w:tcW w:w="265" w:type="pct"/>
          </w:tcPr>
          <w:p w:rsidR="008B6B2A" w:rsidRPr="00C21226" w:rsidRDefault="008B6B2A" w:rsidP="00EF4E78">
            <w:pPr>
              <w:pStyle w:val="Tabletext"/>
              <w:jc w:val="center"/>
              <w:rPr>
                <w:sz w:val="18"/>
                <w:szCs w:val="18"/>
                <w:lang w:val="en-US"/>
              </w:rPr>
            </w:pPr>
            <w:r w:rsidRPr="00C21226">
              <w:rPr>
                <w:sz w:val="18"/>
                <w:szCs w:val="18"/>
                <w:lang w:val="en-US"/>
              </w:rPr>
              <w:t>4.9</w:t>
            </w:r>
          </w:p>
        </w:tc>
        <w:tc>
          <w:tcPr>
            <w:tcW w:w="283" w:type="pct"/>
          </w:tcPr>
          <w:p w:rsidR="008B6B2A" w:rsidRPr="00C21226" w:rsidRDefault="008B6B2A" w:rsidP="00EF4E78">
            <w:pPr>
              <w:pStyle w:val="Tabletext"/>
              <w:jc w:val="center"/>
              <w:rPr>
                <w:sz w:val="18"/>
                <w:szCs w:val="18"/>
                <w:lang w:val="en-US"/>
              </w:rPr>
            </w:pPr>
            <w:r>
              <w:rPr>
                <w:sz w:val="18"/>
                <w:szCs w:val="18"/>
                <w:lang w:val="en-US"/>
              </w:rPr>
              <w:t>1.3</w:t>
            </w:r>
          </w:p>
        </w:tc>
        <w:tc>
          <w:tcPr>
            <w:tcW w:w="241" w:type="pct"/>
          </w:tcPr>
          <w:p w:rsidR="008B6B2A" w:rsidRPr="00C21226" w:rsidRDefault="008B6B2A" w:rsidP="00EF4E78">
            <w:pPr>
              <w:pStyle w:val="Tabletext"/>
              <w:jc w:val="center"/>
              <w:rPr>
                <w:sz w:val="18"/>
                <w:szCs w:val="18"/>
                <w:lang w:val="en-US"/>
              </w:rPr>
            </w:pPr>
            <w:r w:rsidRPr="00C21226">
              <w:rPr>
                <w:sz w:val="18"/>
                <w:szCs w:val="18"/>
                <w:lang w:val="en-US"/>
              </w:rPr>
              <w:t>3.6</w:t>
            </w:r>
          </w:p>
        </w:tc>
        <w:tc>
          <w:tcPr>
            <w:tcW w:w="236" w:type="pct"/>
          </w:tcPr>
          <w:p w:rsidR="008B6B2A" w:rsidRPr="00C21226" w:rsidRDefault="008B6B2A" w:rsidP="00EF4E78">
            <w:pPr>
              <w:pStyle w:val="Tabletext"/>
              <w:jc w:val="center"/>
              <w:rPr>
                <w:sz w:val="18"/>
                <w:szCs w:val="18"/>
                <w:lang w:val="en-US"/>
              </w:rPr>
            </w:pPr>
            <w:r w:rsidRPr="00C21226">
              <w:rPr>
                <w:sz w:val="18"/>
                <w:szCs w:val="18"/>
                <w:lang w:val="en-US"/>
              </w:rPr>
              <w:t>4.9</w:t>
            </w:r>
          </w:p>
        </w:tc>
        <w:tc>
          <w:tcPr>
            <w:tcW w:w="240" w:type="pct"/>
          </w:tcPr>
          <w:p w:rsidR="008B6B2A" w:rsidRPr="00C21226" w:rsidRDefault="008B6B2A" w:rsidP="00EF4E78">
            <w:pPr>
              <w:pStyle w:val="Tabletext"/>
              <w:jc w:val="center"/>
              <w:rPr>
                <w:sz w:val="18"/>
                <w:szCs w:val="18"/>
                <w:lang w:val="en-US"/>
              </w:rPr>
            </w:pPr>
            <w:r w:rsidRPr="00C21226">
              <w:rPr>
                <w:sz w:val="18"/>
                <w:szCs w:val="18"/>
                <w:lang w:val="en-US"/>
              </w:rPr>
              <w:t>4.2</w:t>
            </w:r>
          </w:p>
        </w:tc>
        <w:tc>
          <w:tcPr>
            <w:tcW w:w="388" w:type="pct"/>
          </w:tcPr>
          <w:p w:rsidR="008B6B2A" w:rsidRPr="00C21226" w:rsidRDefault="008B6B2A" w:rsidP="008B6B2A">
            <w:pPr>
              <w:pStyle w:val="Tabletext"/>
              <w:jc w:val="center"/>
              <w:rPr>
                <w:sz w:val="18"/>
                <w:szCs w:val="18"/>
                <w:lang w:val="en-US"/>
              </w:rPr>
            </w:pPr>
            <w:r w:rsidRPr="008657D1">
              <w:rPr>
                <w:sz w:val="18"/>
                <w:szCs w:val="18"/>
                <w:lang w:val="en-US"/>
              </w:rPr>
              <w:t>4</w:t>
            </w:r>
          </w:p>
        </w:tc>
      </w:tr>
      <w:tr w:rsidR="008B6B2A" w:rsidRPr="00C21226" w:rsidTr="008B6B2A">
        <w:trPr>
          <w:cantSplit/>
          <w:trHeight w:val="200"/>
          <w:jc w:val="center"/>
        </w:trPr>
        <w:tc>
          <w:tcPr>
            <w:tcW w:w="579" w:type="pct"/>
          </w:tcPr>
          <w:p w:rsidR="008B6B2A" w:rsidRPr="009319E2" w:rsidRDefault="008B6B2A" w:rsidP="00EF4E78">
            <w:pPr>
              <w:pStyle w:val="Tabletext"/>
              <w:jc w:val="left"/>
              <w:rPr>
                <w:sz w:val="18"/>
                <w:szCs w:val="18"/>
                <w:lang w:eastAsia="zh-CN"/>
              </w:rPr>
            </w:pPr>
            <w:r>
              <w:rPr>
                <w:rFonts w:hint="eastAsia"/>
                <w:sz w:val="18"/>
                <w:szCs w:val="18"/>
                <w:lang w:eastAsia="zh-CN"/>
              </w:rPr>
              <w:t>发射天线增益</w:t>
            </w:r>
            <w:r>
              <w:rPr>
                <w:sz w:val="18"/>
                <w:szCs w:val="18"/>
                <w:lang w:eastAsia="zh-CN"/>
              </w:rPr>
              <w:t>（</w:t>
            </w:r>
            <w:r w:rsidRPr="009319E2">
              <w:rPr>
                <w:sz w:val="18"/>
                <w:szCs w:val="18"/>
                <w:lang w:eastAsia="zh-CN"/>
              </w:rPr>
              <w:t>dBi</w:t>
            </w:r>
            <w:r>
              <w:rPr>
                <w:sz w:val="18"/>
                <w:szCs w:val="18"/>
                <w:lang w:eastAsia="zh-CN"/>
              </w:rPr>
              <w:t>）</w:t>
            </w:r>
          </w:p>
        </w:tc>
        <w:tc>
          <w:tcPr>
            <w:tcW w:w="486" w:type="pct"/>
          </w:tcPr>
          <w:p w:rsidR="008B6B2A" w:rsidRPr="00C21226" w:rsidRDefault="008B6B2A" w:rsidP="00EF4E78">
            <w:pPr>
              <w:pStyle w:val="Tabletext"/>
              <w:jc w:val="center"/>
              <w:rPr>
                <w:sz w:val="18"/>
                <w:szCs w:val="18"/>
              </w:rPr>
            </w:pPr>
            <w:r w:rsidRPr="00C21226">
              <w:rPr>
                <w:sz w:val="18"/>
                <w:szCs w:val="18"/>
              </w:rPr>
              <w:t>14.3</w:t>
            </w:r>
          </w:p>
        </w:tc>
        <w:tc>
          <w:tcPr>
            <w:tcW w:w="199" w:type="pct"/>
          </w:tcPr>
          <w:p w:rsidR="008B6B2A" w:rsidRPr="00C21226" w:rsidDel="00801B68" w:rsidRDefault="008B6B2A" w:rsidP="00EF4E78">
            <w:pPr>
              <w:pStyle w:val="Tabletext"/>
              <w:jc w:val="center"/>
              <w:rPr>
                <w:sz w:val="18"/>
                <w:szCs w:val="18"/>
              </w:rPr>
            </w:pPr>
            <w:r w:rsidRPr="00C21226">
              <w:rPr>
                <w:sz w:val="18"/>
                <w:szCs w:val="18"/>
              </w:rPr>
              <w:t>26</w:t>
            </w:r>
          </w:p>
        </w:tc>
        <w:tc>
          <w:tcPr>
            <w:tcW w:w="287" w:type="pct"/>
          </w:tcPr>
          <w:p w:rsidR="008B6B2A" w:rsidRPr="00C21226" w:rsidRDefault="008B6B2A" w:rsidP="00EF4E78">
            <w:pPr>
              <w:pStyle w:val="Tabletext"/>
              <w:jc w:val="center"/>
              <w:rPr>
                <w:sz w:val="18"/>
                <w:szCs w:val="18"/>
              </w:rPr>
            </w:pPr>
            <w:r w:rsidRPr="00C21226">
              <w:rPr>
                <w:sz w:val="18"/>
                <w:szCs w:val="18"/>
              </w:rPr>
              <w:t>26.0</w:t>
            </w:r>
          </w:p>
        </w:tc>
        <w:tc>
          <w:tcPr>
            <w:tcW w:w="246" w:type="pct"/>
          </w:tcPr>
          <w:p w:rsidR="008B6B2A" w:rsidRPr="00C21226" w:rsidRDefault="008B6B2A" w:rsidP="00EF4E78">
            <w:pPr>
              <w:pStyle w:val="Tabletext"/>
              <w:jc w:val="center"/>
              <w:rPr>
                <w:sz w:val="18"/>
                <w:szCs w:val="18"/>
              </w:rPr>
            </w:pPr>
            <w:r w:rsidRPr="00C21226">
              <w:rPr>
                <w:sz w:val="18"/>
                <w:szCs w:val="18"/>
              </w:rPr>
              <w:t>34</w:t>
            </w:r>
          </w:p>
        </w:tc>
        <w:tc>
          <w:tcPr>
            <w:tcW w:w="245" w:type="pct"/>
          </w:tcPr>
          <w:p w:rsidR="008B6B2A" w:rsidRPr="00C21226" w:rsidRDefault="008B6B2A" w:rsidP="00EF4E78">
            <w:pPr>
              <w:pStyle w:val="Tabletext"/>
              <w:jc w:val="center"/>
              <w:rPr>
                <w:sz w:val="18"/>
                <w:szCs w:val="18"/>
              </w:rPr>
            </w:pPr>
            <w:r w:rsidRPr="00C21226">
              <w:rPr>
                <w:sz w:val="18"/>
                <w:szCs w:val="18"/>
              </w:rPr>
              <w:t>36.4</w:t>
            </w:r>
          </w:p>
        </w:tc>
        <w:tc>
          <w:tcPr>
            <w:tcW w:w="265" w:type="pct"/>
          </w:tcPr>
          <w:p w:rsidR="008B6B2A" w:rsidRPr="00C21226" w:rsidDel="00801B68" w:rsidRDefault="008B6B2A" w:rsidP="00EF4E78">
            <w:pPr>
              <w:pStyle w:val="Tabletext"/>
              <w:jc w:val="center"/>
              <w:rPr>
                <w:sz w:val="18"/>
                <w:szCs w:val="18"/>
              </w:rPr>
            </w:pPr>
            <w:r w:rsidRPr="00C21226">
              <w:rPr>
                <w:sz w:val="18"/>
                <w:szCs w:val="18"/>
              </w:rPr>
              <w:t>36.0</w:t>
            </w:r>
          </w:p>
        </w:tc>
        <w:tc>
          <w:tcPr>
            <w:tcW w:w="265" w:type="pct"/>
          </w:tcPr>
          <w:p w:rsidR="008B6B2A" w:rsidRPr="00C21226" w:rsidDel="00801B68" w:rsidRDefault="008B6B2A" w:rsidP="00EF4E78">
            <w:pPr>
              <w:pStyle w:val="Tabletext"/>
              <w:jc w:val="center"/>
              <w:rPr>
                <w:sz w:val="18"/>
                <w:szCs w:val="18"/>
              </w:rPr>
            </w:pPr>
            <w:r w:rsidRPr="00C21226">
              <w:rPr>
                <w:sz w:val="18"/>
                <w:szCs w:val="18"/>
              </w:rPr>
              <w:t>35</w:t>
            </w:r>
          </w:p>
        </w:tc>
        <w:tc>
          <w:tcPr>
            <w:tcW w:w="385" w:type="pct"/>
          </w:tcPr>
          <w:p w:rsidR="008B6B2A" w:rsidRPr="00C21226" w:rsidDel="00801B68" w:rsidRDefault="008B6B2A" w:rsidP="00EF4E78">
            <w:pPr>
              <w:pStyle w:val="Tabletext"/>
              <w:jc w:val="center"/>
              <w:rPr>
                <w:sz w:val="18"/>
                <w:szCs w:val="18"/>
                <w:lang w:val="en-US"/>
              </w:rPr>
            </w:pPr>
            <w:r w:rsidRPr="00C21226">
              <w:rPr>
                <w:sz w:val="18"/>
                <w:szCs w:val="18"/>
                <w:lang w:val="en-US"/>
              </w:rPr>
              <w:t>35.0</w:t>
            </w:r>
          </w:p>
        </w:tc>
        <w:tc>
          <w:tcPr>
            <w:tcW w:w="390" w:type="pct"/>
          </w:tcPr>
          <w:p w:rsidR="008B6B2A" w:rsidRPr="00C21226" w:rsidRDefault="008B6B2A" w:rsidP="00EF4E78">
            <w:pPr>
              <w:pStyle w:val="Tabletext"/>
              <w:jc w:val="center"/>
              <w:rPr>
                <w:sz w:val="18"/>
                <w:szCs w:val="18"/>
              </w:rPr>
            </w:pPr>
            <w:r w:rsidRPr="00C21226">
              <w:rPr>
                <w:sz w:val="18"/>
                <w:szCs w:val="18"/>
              </w:rPr>
              <w:t>51.8</w:t>
            </w:r>
          </w:p>
        </w:tc>
        <w:tc>
          <w:tcPr>
            <w:tcW w:w="265" w:type="pct"/>
          </w:tcPr>
          <w:p w:rsidR="008B6B2A" w:rsidRPr="00C21226" w:rsidRDefault="008B6B2A" w:rsidP="00EF4E78">
            <w:pPr>
              <w:pStyle w:val="Tabletext"/>
              <w:jc w:val="center"/>
              <w:rPr>
                <w:sz w:val="18"/>
                <w:szCs w:val="18"/>
              </w:rPr>
            </w:pPr>
            <w:r w:rsidRPr="00C21226">
              <w:rPr>
                <w:sz w:val="18"/>
                <w:szCs w:val="18"/>
              </w:rPr>
              <w:t>51.2</w:t>
            </w:r>
          </w:p>
        </w:tc>
        <w:tc>
          <w:tcPr>
            <w:tcW w:w="283" w:type="pct"/>
          </w:tcPr>
          <w:p w:rsidR="008B6B2A" w:rsidRPr="00C21226" w:rsidRDefault="008B6B2A" w:rsidP="00EF4E78">
            <w:pPr>
              <w:pStyle w:val="Tabletext"/>
              <w:jc w:val="center"/>
              <w:rPr>
                <w:sz w:val="18"/>
                <w:szCs w:val="18"/>
              </w:rPr>
            </w:pPr>
            <w:r>
              <w:rPr>
                <w:sz w:val="18"/>
                <w:szCs w:val="18"/>
                <w:lang w:val="en-US"/>
              </w:rPr>
              <w:t>48.0</w:t>
            </w:r>
          </w:p>
        </w:tc>
        <w:tc>
          <w:tcPr>
            <w:tcW w:w="241" w:type="pct"/>
          </w:tcPr>
          <w:p w:rsidR="008B6B2A" w:rsidRPr="00C21226" w:rsidRDefault="008B6B2A" w:rsidP="00EF4E78">
            <w:pPr>
              <w:pStyle w:val="Tabletext"/>
              <w:jc w:val="center"/>
              <w:rPr>
                <w:sz w:val="18"/>
                <w:szCs w:val="18"/>
              </w:rPr>
            </w:pPr>
            <w:r w:rsidRPr="00C21226">
              <w:rPr>
                <w:sz w:val="18"/>
                <w:szCs w:val="18"/>
              </w:rPr>
              <w:t>57.4</w:t>
            </w:r>
          </w:p>
        </w:tc>
        <w:tc>
          <w:tcPr>
            <w:tcW w:w="236" w:type="pct"/>
          </w:tcPr>
          <w:p w:rsidR="008B6B2A" w:rsidRPr="00C21226" w:rsidRDefault="008B6B2A" w:rsidP="00EF4E78">
            <w:pPr>
              <w:pStyle w:val="Tabletext"/>
              <w:jc w:val="center"/>
              <w:rPr>
                <w:sz w:val="18"/>
                <w:szCs w:val="18"/>
              </w:rPr>
            </w:pPr>
            <w:r w:rsidRPr="00C21226">
              <w:rPr>
                <w:sz w:val="18"/>
                <w:szCs w:val="18"/>
              </w:rPr>
              <w:t>54.7</w:t>
            </w:r>
          </w:p>
        </w:tc>
        <w:tc>
          <w:tcPr>
            <w:tcW w:w="240" w:type="pct"/>
          </w:tcPr>
          <w:p w:rsidR="008B6B2A" w:rsidRPr="00C21226" w:rsidRDefault="008B6B2A" w:rsidP="00EF4E78">
            <w:pPr>
              <w:pStyle w:val="Tabletext"/>
              <w:jc w:val="center"/>
              <w:rPr>
                <w:sz w:val="18"/>
                <w:szCs w:val="18"/>
              </w:rPr>
            </w:pPr>
            <w:r w:rsidRPr="00C21226">
              <w:rPr>
                <w:sz w:val="18"/>
                <w:szCs w:val="18"/>
              </w:rPr>
              <w:t>56.5</w:t>
            </w:r>
          </w:p>
        </w:tc>
        <w:tc>
          <w:tcPr>
            <w:tcW w:w="388" w:type="pct"/>
          </w:tcPr>
          <w:p w:rsidR="008B6B2A" w:rsidRPr="00C21226" w:rsidRDefault="008B6B2A" w:rsidP="008B6B2A">
            <w:pPr>
              <w:pStyle w:val="Tabletext"/>
              <w:jc w:val="center"/>
              <w:rPr>
                <w:sz w:val="18"/>
                <w:szCs w:val="18"/>
              </w:rPr>
            </w:pPr>
            <w:r w:rsidRPr="008657D1">
              <w:rPr>
                <w:sz w:val="18"/>
                <w:szCs w:val="18"/>
                <w:lang w:val="en-US"/>
              </w:rPr>
              <w:t>56.4</w:t>
            </w:r>
          </w:p>
        </w:tc>
      </w:tr>
      <w:tr w:rsidR="008B6B2A" w:rsidRPr="00C21226" w:rsidTr="008B6B2A">
        <w:trPr>
          <w:cantSplit/>
          <w:trHeight w:val="200"/>
          <w:jc w:val="center"/>
        </w:trPr>
        <w:tc>
          <w:tcPr>
            <w:tcW w:w="579" w:type="pct"/>
          </w:tcPr>
          <w:p w:rsidR="008B6B2A" w:rsidRPr="00250CD2" w:rsidRDefault="008B6B2A" w:rsidP="00EF4E78">
            <w:pPr>
              <w:pStyle w:val="Tabletext"/>
              <w:jc w:val="left"/>
              <w:rPr>
                <w:sz w:val="18"/>
                <w:szCs w:val="18"/>
                <w:lang w:val="en-US"/>
              </w:rPr>
            </w:pPr>
            <w:r>
              <w:rPr>
                <w:rFonts w:hint="eastAsia"/>
                <w:sz w:val="18"/>
                <w:szCs w:val="18"/>
                <w:lang w:val="en-US" w:eastAsia="zh-CN"/>
              </w:rPr>
              <w:t>发射天线辐射图</w:t>
            </w:r>
          </w:p>
        </w:tc>
        <w:tc>
          <w:tcPr>
            <w:tcW w:w="4421" w:type="pct"/>
            <w:gridSpan w:val="15"/>
          </w:tcPr>
          <w:p w:rsidR="008B6B2A" w:rsidRPr="00C21226" w:rsidRDefault="008B6B2A" w:rsidP="00EF4E78">
            <w:pPr>
              <w:pStyle w:val="Tabletext"/>
              <w:jc w:val="center"/>
              <w:rPr>
                <w:sz w:val="18"/>
                <w:szCs w:val="18"/>
                <w:lang w:eastAsia="zh-CN"/>
              </w:rPr>
            </w:pPr>
            <w:r w:rsidRPr="00C21226">
              <w:rPr>
                <w:sz w:val="18"/>
                <w:szCs w:val="18"/>
              </w:rPr>
              <w:t>ITU-R S.672</w:t>
            </w:r>
            <w:r>
              <w:rPr>
                <w:rFonts w:hint="eastAsia"/>
                <w:sz w:val="18"/>
                <w:szCs w:val="18"/>
                <w:lang w:eastAsia="zh-CN"/>
              </w:rPr>
              <w:t>建议书</w:t>
            </w:r>
          </w:p>
        </w:tc>
      </w:tr>
      <w:tr w:rsidR="008B6B2A" w:rsidRPr="00C21226" w:rsidTr="008B6B2A">
        <w:trPr>
          <w:cantSplit/>
          <w:trHeight w:val="200"/>
          <w:jc w:val="center"/>
        </w:trPr>
        <w:tc>
          <w:tcPr>
            <w:tcW w:w="579" w:type="pct"/>
          </w:tcPr>
          <w:p w:rsidR="008B6B2A" w:rsidRPr="00250CD2" w:rsidRDefault="008B6B2A" w:rsidP="00EF4E78">
            <w:pPr>
              <w:pStyle w:val="Tabletext"/>
              <w:jc w:val="left"/>
              <w:rPr>
                <w:sz w:val="18"/>
                <w:szCs w:val="18"/>
                <w:lang w:val="en-US"/>
              </w:rPr>
            </w:pPr>
            <w:r>
              <w:rPr>
                <w:rFonts w:hint="eastAsia"/>
                <w:sz w:val="18"/>
                <w:szCs w:val="18"/>
                <w:lang w:val="en-US" w:eastAsia="zh-CN"/>
              </w:rPr>
              <w:t>必要带宽</w:t>
            </w:r>
            <w:r>
              <w:rPr>
                <w:sz w:val="18"/>
                <w:szCs w:val="18"/>
                <w:lang w:val="en-US"/>
              </w:rPr>
              <w:t>（</w:t>
            </w:r>
            <w:r w:rsidRPr="00250CD2">
              <w:rPr>
                <w:sz w:val="18"/>
                <w:szCs w:val="18"/>
                <w:lang w:val="en-US"/>
              </w:rPr>
              <w:t>MHz</w:t>
            </w:r>
            <w:r>
              <w:rPr>
                <w:sz w:val="18"/>
                <w:szCs w:val="18"/>
                <w:lang w:val="en-US"/>
              </w:rPr>
              <w:t>）</w:t>
            </w:r>
          </w:p>
        </w:tc>
        <w:tc>
          <w:tcPr>
            <w:tcW w:w="486" w:type="pct"/>
          </w:tcPr>
          <w:p w:rsidR="008B6B2A" w:rsidRPr="00C21226" w:rsidRDefault="008B6B2A" w:rsidP="00EF4E78">
            <w:pPr>
              <w:pStyle w:val="Tabletext"/>
              <w:jc w:val="center"/>
              <w:rPr>
                <w:rFonts w:ascii="Symbol" w:hAnsi="Symbol"/>
                <w:sz w:val="18"/>
                <w:szCs w:val="18"/>
              </w:rPr>
            </w:pPr>
            <w:r w:rsidRPr="00250CD2">
              <w:rPr>
                <w:sz w:val="18"/>
                <w:szCs w:val="18"/>
                <w:lang w:val="en-US"/>
              </w:rPr>
              <w:t>≤</w:t>
            </w:r>
            <w:r w:rsidRPr="00C21226">
              <w:rPr>
                <w:sz w:val="18"/>
                <w:szCs w:val="18"/>
              </w:rPr>
              <w:t xml:space="preserve"> 6</w:t>
            </w:r>
          </w:p>
        </w:tc>
        <w:tc>
          <w:tcPr>
            <w:tcW w:w="199" w:type="pct"/>
          </w:tcPr>
          <w:p w:rsidR="008B6B2A" w:rsidRPr="00C21226" w:rsidRDefault="008B6B2A" w:rsidP="00EF4E78">
            <w:pPr>
              <w:pStyle w:val="Tabletext"/>
              <w:jc w:val="center"/>
              <w:rPr>
                <w:rFonts w:ascii="Symbol" w:hAnsi="Symbol"/>
                <w:sz w:val="18"/>
                <w:szCs w:val="18"/>
              </w:rPr>
            </w:pPr>
            <w:r w:rsidRPr="00250CD2">
              <w:rPr>
                <w:sz w:val="18"/>
                <w:szCs w:val="18"/>
                <w:lang w:val="en-US"/>
              </w:rPr>
              <w:t>≤</w:t>
            </w:r>
            <w:r w:rsidRPr="00C21226">
              <w:rPr>
                <w:sz w:val="18"/>
                <w:szCs w:val="18"/>
              </w:rPr>
              <w:t xml:space="preserve"> 8</w:t>
            </w:r>
          </w:p>
        </w:tc>
        <w:tc>
          <w:tcPr>
            <w:tcW w:w="287" w:type="pct"/>
          </w:tcPr>
          <w:p w:rsidR="008B6B2A" w:rsidRPr="00C21226" w:rsidRDefault="008B6B2A" w:rsidP="00EF4E78">
            <w:pPr>
              <w:pStyle w:val="Tabletext"/>
              <w:jc w:val="center"/>
              <w:rPr>
                <w:sz w:val="18"/>
                <w:szCs w:val="18"/>
              </w:rPr>
            </w:pPr>
            <w:r w:rsidRPr="00250CD2">
              <w:rPr>
                <w:sz w:val="18"/>
                <w:szCs w:val="18"/>
                <w:lang w:val="en-US"/>
              </w:rPr>
              <w:t>≤</w:t>
            </w:r>
            <w:r w:rsidRPr="00C21226">
              <w:rPr>
                <w:sz w:val="18"/>
                <w:szCs w:val="18"/>
              </w:rPr>
              <w:t xml:space="preserve"> 6</w:t>
            </w:r>
          </w:p>
        </w:tc>
        <w:tc>
          <w:tcPr>
            <w:tcW w:w="246" w:type="pct"/>
          </w:tcPr>
          <w:p w:rsidR="008B6B2A" w:rsidRPr="00C21226" w:rsidRDefault="008B6B2A" w:rsidP="00EF4E78">
            <w:pPr>
              <w:pStyle w:val="Tabletext"/>
              <w:jc w:val="center"/>
              <w:rPr>
                <w:sz w:val="18"/>
                <w:szCs w:val="18"/>
              </w:rPr>
            </w:pPr>
            <w:r w:rsidRPr="00250CD2">
              <w:rPr>
                <w:sz w:val="18"/>
                <w:szCs w:val="18"/>
                <w:lang w:val="en-US"/>
              </w:rPr>
              <w:t>≤</w:t>
            </w:r>
            <w:r w:rsidRPr="00C21226">
              <w:rPr>
                <w:sz w:val="18"/>
                <w:szCs w:val="18"/>
              </w:rPr>
              <w:t xml:space="preserve"> 6</w:t>
            </w:r>
          </w:p>
        </w:tc>
        <w:tc>
          <w:tcPr>
            <w:tcW w:w="245" w:type="pct"/>
          </w:tcPr>
          <w:p w:rsidR="008B6B2A" w:rsidRPr="00C21226" w:rsidRDefault="008B6B2A" w:rsidP="00EF4E78">
            <w:pPr>
              <w:pStyle w:val="Tabletext"/>
              <w:jc w:val="center"/>
              <w:rPr>
                <w:sz w:val="18"/>
                <w:szCs w:val="18"/>
              </w:rPr>
            </w:pPr>
            <w:r w:rsidRPr="00C21226">
              <w:rPr>
                <w:sz w:val="18"/>
                <w:szCs w:val="18"/>
              </w:rPr>
              <w:t>30</w:t>
            </w:r>
          </w:p>
        </w:tc>
        <w:tc>
          <w:tcPr>
            <w:tcW w:w="265" w:type="pct"/>
          </w:tcPr>
          <w:p w:rsidR="008B6B2A" w:rsidRPr="00C21226" w:rsidDel="00AB5E62" w:rsidRDefault="008B6B2A" w:rsidP="00EF4E78">
            <w:pPr>
              <w:pStyle w:val="Tabletext"/>
              <w:jc w:val="center"/>
              <w:rPr>
                <w:sz w:val="18"/>
                <w:szCs w:val="18"/>
              </w:rPr>
            </w:pPr>
            <w:r w:rsidRPr="00C21226">
              <w:rPr>
                <w:sz w:val="18"/>
                <w:szCs w:val="18"/>
              </w:rPr>
              <w:t>6</w:t>
            </w:r>
          </w:p>
        </w:tc>
        <w:tc>
          <w:tcPr>
            <w:tcW w:w="265" w:type="pct"/>
          </w:tcPr>
          <w:p w:rsidR="008B6B2A" w:rsidRPr="00C21226" w:rsidDel="00AB5E62" w:rsidRDefault="008B6B2A" w:rsidP="00EF4E78">
            <w:pPr>
              <w:pStyle w:val="Tabletext"/>
              <w:jc w:val="center"/>
              <w:rPr>
                <w:sz w:val="18"/>
                <w:szCs w:val="18"/>
              </w:rPr>
            </w:pPr>
            <w:r w:rsidRPr="00C21226">
              <w:rPr>
                <w:sz w:val="18"/>
                <w:szCs w:val="18"/>
              </w:rPr>
              <w:t>20</w:t>
            </w:r>
          </w:p>
        </w:tc>
        <w:tc>
          <w:tcPr>
            <w:tcW w:w="385" w:type="pct"/>
          </w:tcPr>
          <w:p w:rsidR="008B6B2A" w:rsidRPr="00C21226" w:rsidRDefault="008B6B2A" w:rsidP="00EF4E78">
            <w:pPr>
              <w:pStyle w:val="Tabletext"/>
              <w:jc w:val="center"/>
              <w:rPr>
                <w:sz w:val="18"/>
                <w:szCs w:val="18"/>
              </w:rPr>
            </w:pPr>
            <w:r w:rsidRPr="00C21226">
              <w:rPr>
                <w:sz w:val="18"/>
                <w:szCs w:val="18"/>
              </w:rPr>
              <w:t>6</w:t>
            </w:r>
          </w:p>
        </w:tc>
        <w:tc>
          <w:tcPr>
            <w:tcW w:w="390" w:type="pct"/>
          </w:tcPr>
          <w:p w:rsidR="008B6B2A" w:rsidRPr="00C21226" w:rsidRDefault="008B6B2A" w:rsidP="00EF4E78">
            <w:pPr>
              <w:pStyle w:val="Tabletext"/>
              <w:jc w:val="center"/>
              <w:rPr>
                <w:sz w:val="18"/>
                <w:szCs w:val="18"/>
              </w:rPr>
            </w:pPr>
            <w:r w:rsidRPr="00C21226">
              <w:rPr>
                <w:sz w:val="18"/>
                <w:szCs w:val="18"/>
              </w:rPr>
              <w:t>40</w:t>
            </w:r>
          </w:p>
        </w:tc>
        <w:tc>
          <w:tcPr>
            <w:tcW w:w="265" w:type="pct"/>
          </w:tcPr>
          <w:p w:rsidR="008B6B2A" w:rsidRPr="00C21226" w:rsidRDefault="008B6B2A" w:rsidP="00EF4E78">
            <w:pPr>
              <w:pStyle w:val="Tabletext"/>
              <w:jc w:val="center"/>
              <w:rPr>
                <w:sz w:val="18"/>
                <w:szCs w:val="18"/>
              </w:rPr>
            </w:pPr>
            <w:r w:rsidRPr="00C21226">
              <w:rPr>
                <w:sz w:val="18"/>
                <w:szCs w:val="18"/>
              </w:rPr>
              <w:t>50</w:t>
            </w:r>
          </w:p>
        </w:tc>
        <w:tc>
          <w:tcPr>
            <w:tcW w:w="283" w:type="pct"/>
          </w:tcPr>
          <w:p w:rsidR="008B6B2A" w:rsidRPr="00C21226" w:rsidRDefault="008B6B2A" w:rsidP="00EF4E78">
            <w:pPr>
              <w:pStyle w:val="Tabletext"/>
              <w:jc w:val="center"/>
              <w:rPr>
                <w:sz w:val="18"/>
                <w:szCs w:val="18"/>
              </w:rPr>
            </w:pPr>
            <w:r>
              <w:rPr>
                <w:sz w:val="18"/>
                <w:szCs w:val="18"/>
                <w:lang w:val="en-US"/>
              </w:rPr>
              <w:t>2</w:t>
            </w:r>
          </w:p>
        </w:tc>
        <w:tc>
          <w:tcPr>
            <w:tcW w:w="241" w:type="pct"/>
          </w:tcPr>
          <w:p w:rsidR="008B6B2A" w:rsidRPr="00C21226" w:rsidRDefault="008B6B2A" w:rsidP="00EF4E78">
            <w:pPr>
              <w:pStyle w:val="Tabletext"/>
              <w:jc w:val="center"/>
              <w:rPr>
                <w:sz w:val="18"/>
                <w:szCs w:val="18"/>
              </w:rPr>
            </w:pPr>
            <w:r w:rsidRPr="00250CD2">
              <w:rPr>
                <w:sz w:val="18"/>
                <w:szCs w:val="18"/>
                <w:lang w:val="en-US"/>
              </w:rPr>
              <w:t>≤</w:t>
            </w:r>
            <w:r w:rsidRPr="00C21226">
              <w:rPr>
                <w:sz w:val="18"/>
                <w:szCs w:val="18"/>
              </w:rPr>
              <w:t xml:space="preserve"> 150</w:t>
            </w:r>
          </w:p>
        </w:tc>
        <w:tc>
          <w:tcPr>
            <w:tcW w:w="236" w:type="pct"/>
          </w:tcPr>
          <w:p w:rsidR="008B6B2A" w:rsidRPr="00C21226" w:rsidRDefault="008B6B2A" w:rsidP="00EF4E78">
            <w:pPr>
              <w:pStyle w:val="Tabletext"/>
              <w:jc w:val="center"/>
              <w:rPr>
                <w:sz w:val="18"/>
                <w:szCs w:val="18"/>
              </w:rPr>
            </w:pPr>
            <w:r w:rsidRPr="00C21226">
              <w:rPr>
                <w:sz w:val="18"/>
                <w:szCs w:val="18"/>
              </w:rPr>
              <w:t>50</w:t>
            </w:r>
          </w:p>
        </w:tc>
        <w:tc>
          <w:tcPr>
            <w:tcW w:w="240" w:type="pct"/>
          </w:tcPr>
          <w:p w:rsidR="008B6B2A" w:rsidRPr="00C21226" w:rsidRDefault="008B6B2A" w:rsidP="00EF4E78">
            <w:pPr>
              <w:pStyle w:val="Tabletext"/>
              <w:jc w:val="center"/>
              <w:rPr>
                <w:sz w:val="18"/>
                <w:szCs w:val="18"/>
              </w:rPr>
            </w:pPr>
            <w:r w:rsidRPr="00250CD2">
              <w:rPr>
                <w:sz w:val="18"/>
                <w:szCs w:val="18"/>
                <w:lang w:val="en-US"/>
              </w:rPr>
              <w:t>≤</w:t>
            </w:r>
            <w:r w:rsidRPr="00C21226">
              <w:rPr>
                <w:sz w:val="18"/>
                <w:szCs w:val="18"/>
              </w:rPr>
              <w:t xml:space="preserve"> 100</w:t>
            </w:r>
          </w:p>
        </w:tc>
        <w:tc>
          <w:tcPr>
            <w:tcW w:w="388" w:type="pct"/>
          </w:tcPr>
          <w:p w:rsidR="008B6B2A" w:rsidRPr="00C21226" w:rsidRDefault="008B6B2A" w:rsidP="008B6B2A">
            <w:pPr>
              <w:pStyle w:val="Tabletext"/>
              <w:jc w:val="center"/>
              <w:rPr>
                <w:sz w:val="18"/>
                <w:szCs w:val="18"/>
              </w:rPr>
            </w:pPr>
            <w:r w:rsidRPr="008657D1">
              <w:rPr>
                <w:sz w:val="18"/>
                <w:szCs w:val="18"/>
                <w:lang w:val="en-US"/>
              </w:rPr>
              <w:t>≤ 50</w:t>
            </w:r>
          </w:p>
        </w:tc>
      </w:tr>
      <w:tr w:rsidR="008B6B2A" w:rsidRPr="00C21226" w:rsidTr="008B6B2A">
        <w:trPr>
          <w:cantSplit/>
          <w:trHeight w:val="200"/>
          <w:jc w:val="center"/>
        </w:trPr>
        <w:tc>
          <w:tcPr>
            <w:tcW w:w="579" w:type="pct"/>
          </w:tcPr>
          <w:p w:rsidR="008B6B2A" w:rsidRPr="009319E2" w:rsidRDefault="008B6B2A" w:rsidP="00EF4E78">
            <w:pPr>
              <w:pStyle w:val="Tabletext"/>
              <w:jc w:val="left"/>
              <w:rPr>
                <w:sz w:val="18"/>
                <w:szCs w:val="18"/>
                <w:lang w:val="en-US" w:eastAsia="zh-CN"/>
              </w:rPr>
            </w:pPr>
            <w:r>
              <w:rPr>
                <w:rFonts w:hint="eastAsia"/>
                <w:sz w:val="18"/>
                <w:szCs w:val="18"/>
                <w:lang w:val="en-US" w:eastAsia="zh-CN"/>
              </w:rPr>
              <w:t>最大功率频谱密度（</w:t>
            </w:r>
            <w:r w:rsidRPr="009319E2">
              <w:rPr>
                <w:sz w:val="18"/>
                <w:szCs w:val="18"/>
                <w:lang w:val="en-US" w:eastAsia="zh-CN"/>
              </w:rPr>
              <w:t>dB(W/Hz</w:t>
            </w:r>
            <w:r>
              <w:rPr>
                <w:sz w:val="18"/>
                <w:szCs w:val="18"/>
                <w:lang w:val="en-US" w:eastAsia="zh-CN"/>
              </w:rPr>
              <w:t>）</w:t>
            </w:r>
            <w:r>
              <w:rPr>
                <w:rFonts w:hint="eastAsia"/>
                <w:sz w:val="18"/>
                <w:szCs w:val="18"/>
                <w:lang w:val="en-US" w:eastAsia="zh-CN"/>
              </w:rPr>
              <w:t>）</w:t>
            </w:r>
          </w:p>
        </w:tc>
        <w:tc>
          <w:tcPr>
            <w:tcW w:w="486" w:type="pct"/>
          </w:tcPr>
          <w:p w:rsidR="008B6B2A" w:rsidRPr="00C21226" w:rsidRDefault="008B6B2A" w:rsidP="00EF4E78">
            <w:pPr>
              <w:pStyle w:val="Tabletext"/>
              <w:jc w:val="center"/>
              <w:rPr>
                <w:sz w:val="18"/>
                <w:szCs w:val="18"/>
              </w:rPr>
            </w:pPr>
            <w:r>
              <w:rPr>
                <w:sz w:val="18"/>
                <w:szCs w:val="18"/>
              </w:rPr>
              <w:t>–</w:t>
            </w:r>
            <w:r w:rsidRPr="00C21226">
              <w:rPr>
                <w:sz w:val="18"/>
                <w:szCs w:val="18"/>
              </w:rPr>
              <w:t>52.5</w:t>
            </w:r>
          </w:p>
        </w:tc>
        <w:tc>
          <w:tcPr>
            <w:tcW w:w="199" w:type="pct"/>
          </w:tcPr>
          <w:p w:rsidR="008B6B2A" w:rsidRPr="00C21226" w:rsidDel="00801B68" w:rsidRDefault="008B6B2A" w:rsidP="00EF4E78">
            <w:pPr>
              <w:pStyle w:val="Tabletext"/>
              <w:jc w:val="center"/>
              <w:rPr>
                <w:sz w:val="18"/>
                <w:szCs w:val="18"/>
                <w:lang w:val="en-US"/>
              </w:rPr>
            </w:pPr>
            <w:r>
              <w:rPr>
                <w:sz w:val="18"/>
                <w:szCs w:val="18"/>
                <w:lang w:val="en-US"/>
              </w:rPr>
              <w:t>–</w:t>
            </w:r>
            <w:r w:rsidRPr="00C21226">
              <w:rPr>
                <w:sz w:val="18"/>
                <w:szCs w:val="18"/>
                <w:lang w:val="en-US"/>
              </w:rPr>
              <w:t>46</w:t>
            </w:r>
          </w:p>
        </w:tc>
        <w:tc>
          <w:tcPr>
            <w:tcW w:w="287" w:type="pct"/>
          </w:tcPr>
          <w:p w:rsidR="008B6B2A" w:rsidRPr="00C21226" w:rsidRDefault="008B6B2A" w:rsidP="00EF4E78">
            <w:pPr>
              <w:pStyle w:val="Tabletext"/>
              <w:jc w:val="center"/>
              <w:rPr>
                <w:sz w:val="18"/>
                <w:szCs w:val="18"/>
              </w:rPr>
            </w:pPr>
            <w:r w:rsidRPr="00C21226">
              <w:rPr>
                <w:sz w:val="18"/>
                <w:szCs w:val="18"/>
                <w:lang w:val="en-US"/>
              </w:rPr>
              <w:t>–</w:t>
            </w:r>
            <w:r w:rsidRPr="00C21226">
              <w:rPr>
                <w:sz w:val="18"/>
                <w:szCs w:val="18"/>
              </w:rPr>
              <w:t>51.8</w:t>
            </w:r>
          </w:p>
        </w:tc>
        <w:tc>
          <w:tcPr>
            <w:tcW w:w="246" w:type="pct"/>
          </w:tcPr>
          <w:p w:rsidR="008B6B2A" w:rsidRPr="00C21226" w:rsidRDefault="008B6B2A" w:rsidP="00EF4E78">
            <w:pPr>
              <w:pStyle w:val="Tabletext"/>
              <w:jc w:val="center"/>
              <w:rPr>
                <w:sz w:val="18"/>
                <w:szCs w:val="18"/>
              </w:rPr>
            </w:pPr>
            <w:r w:rsidRPr="00C21226">
              <w:rPr>
                <w:sz w:val="18"/>
                <w:szCs w:val="18"/>
              </w:rPr>
              <w:t>–54.7</w:t>
            </w:r>
          </w:p>
        </w:tc>
        <w:tc>
          <w:tcPr>
            <w:tcW w:w="245" w:type="pct"/>
          </w:tcPr>
          <w:p w:rsidR="008B6B2A" w:rsidRPr="00C21226" w:rsidRDefault="008B6B2A" w:rsidP="00EF4E78">
            <w:pPr>
              <w:pStyle w:val="Tabletext"/>
              <w:jc w:val="center"/>
              <w:rPr>
                <w:sz w:val="18"/>
                <w:szCs w:val="18"/>
              </w:rPr>
            </w:pPr>
            <w:r w:rsidRPr="00C21226">
              <w:rPr>
                <w:sz w:val="18"/>
                <w:szCs w:val="18"/>
              </w:rPr>
              <w:t>–44.5</w:t>
            </w:r>
          </w:p>
        </w:tc>
        <w:tc>
          <w:tcPr>
            <w:tcW w:w="265" w:type="pct"/>
          </w:tcPr>
          <w:p w:rsidR="008B6B2A" w:rsidRPr="00C21226" w:rsidDel="00801B68" w:rsidRDefault="008B6B2A" w:rsidP="00EF4E78">
            <w:pPr>
              <w:pStyle w:val="Tabletext"/>
              <w:jc w:val="center"/>
              <w:rPr>
                <w:sz w:val="18"/>
                <w:szCs w:val="18"/>
              </w:rPr>
            </w:pPr>
            <w:r w:rsidRPr="00C21226">
              <w:rPr>
                <w:sz w:val="18"/>
                <w:szCs w:val="18"/>
              </w:rPr>
              <w:t>–55.3</w:t>
            </w:r>
          </w:p>
        </w:tc>
        <w:tc>
          <w:tcPr>
            <w:tcW w:w="265" w:type="pct"/>
          </w:tcPr>
          <w:p w:rsidR="008B6B2A" w:rsidRPr="00C21226" w:rsidDel="00801B68" w:rsidRDefault="008B6B2A" w:rsidP="00EF4E78">
            <w:pPr>
              <w:pStyle w:val="Tabletext"/>
              <w:jc w:val="center"/>
              <w:rPr>
                <w:sz w:val="18"/>
                <w:szCs w:val="18"/>
              </w:rPr>
            </w:pPr>
            <w:r>
              <w:rPr>
                <w:sz w:val="18"/>
                <w:szCs w:val="18"/>
              </w:rPr>
              <w:t>–</w:t>
            </w:r>
            <w:r w:rsidRPr="00C21226">
              <w:rPr>
                <w:sz w:val="18"/>
                <w:szCs w:val="18"/>
              </w:rPr>
              <w:t>49.9</w:t>
            </w:r>
          </w:p>
        </w:tc>
        <w:tc>
          <w:tcPr>
            <w:tcW w:w="385" w:type="pct"/>
          </w:tcPr>
          <w:p w:rsidR="008B6B2A" w:rsidRPr="00C21226" w:rsidRDefault="008B6B2A" w:rsidP="00EF4E78">
            <w:pPr>
              <w:pStyle w:val="Tabletext"/>
              <w:jc w:val="center"/>
              <w:rPr>
                <w:sz w:val="18"/>
                <w:szCs w:val="18"/>
              </w:rPr>
            </w:pPr>
            <w:r>
              <w:rPr>
                <w:sz w:val="18"/>
                <w:szCs w:val="18"/>
              </w:rPr>
              <w:t>–</w:t>
            </w:r>
            <w:r w:rsidRPr="00C21226">
              <w:rPr>
                <w:sz w:val="18"/>
                <w:szCs w:val="18"/>
              </w:rPr>
              <w:t>56.4</w:t>
            </w:r>
          </w:p>
        </w:tc>
        <w:tc>
          <w:tcPr>
            <w:tcW w:w="390" w:type="pct"/>
          </w:tcPr>
          <w:p w:rsidR="008B6B2A" w:rsidRPr="00C21226" w:rsidRDefault="008B6B2A" w:rsidP="00EF4E78">
            <w:pPr>
              <w:pStyle w:val="Tabletext"/>
              <w:jc w:val="center"/>
              <w:rPr>
                <w:sz w:val="18"/>
                <w:szCs w:val="18"/>
              </w:rPr>
            </w:pPr>
            <w:r w:rsidRPr="00C21226">
              <w:rPr>
                <w:sz w:val="18"/>
                <w:szCs w:val="18"/>
              </w:rPr>
              <w:t>–66.6</w:t>
            </w:r>
          </w:p>
        </w:tc>
        <w:tc>
          <w:tcPr>
            <w:tcW w:w="265" w:type="pct"/>
          </w:tcPr>
          <w:p w:rsidR="008B6B2A" w:rsidRPr="00C21226" w:rsidRDefault="008B6B2A" w:rsidP="00EF4E78">
            <w:pPr>
              <w:pStyle w:val="Tabletext"/>
              <w:jc w:val="center"/>
              <w:rPr>
                <w:sz w:val="18"/>
                <w:szCs w:val="18"/>
              </w:rPr>
            </w:pPr>
            <w:r w:rsidRPr="00C21226">
              <w:rPr>
                <w:sz w:val="18"/>
                <w:szCs w:val="18"/>
              </w:rPr>
              <w:t>–79.7</w:t>
            </w:r>
          </w:p>
        </w:tc>
        <w:tc>
          <w:tcPr>
            <w:tcW w:w="283" w:type="pct"/>
          </w:tcPr>
          <w:p w:rsidR="008B6B2A" w:rsidRDefault="008B6B2A" w:rsidP="008B6B2A">
            <w:pPr>
              <w:pStyle w:val="Tabletext"/>
              <w:jc w:val="center"/>
              <w:rPr>
                <w:sz w:val="18"/>
                <w:szCs w:val="18"/>
                <w:lang w:val="en-US"/>
              </w:rPr>
            </w:pPr>
            <w:r>
              <w:rPr>
                <w:sz w:val="18"/>
                <w:szCs w:val="18"/>
                <w:lang w:val="en-US"/>
              </w:rPr>
              <w:t>-60.0</w:t>
            </w:r>
          </w:p>
          <w:p w:rsidR="008B6B2A" w:rsidRPr="00C21226" w:rsidRDefault="008B6B2A" w:rsidP="008B6B2A">
            <w:pPr>
              <w:pStyle w:val="Tabletext"/>
              <w:jc w:val="center"/>
              <w:rPr>
                <w:sz w:val="18"/>
                <w:szCs w:val="18"/>
              </w:rPr>
            </w:pPr>
          </w:p>
        </w:tc>
        <w:tc>
          <w:tcPr>
            <w:tcW w:w="241" w:type="pct"/>
          </w:tcPr>
          <w:p w:rsidR="008B6B2A" w:rsidRPr="00C21226" w:rsidRDefault="008B6B2A" w:rsidP="00EF4E78">
            <w:pPr>
              <w:pStyle w:val="Tabletext"/>
              <w:jc w:val="center"/>
              <w:rPr>
                <w:sz w:val="18"/>
                <w:szCs w:val="18"/>
              </w:rPr>
            </w:pPr>
            <w:r w:rsidRPr="00C21226">
              <w:rPr>
                <w:sz w:val="18"/>
                <w:szCs w:val="18"/>
              </w:rPr>
              <w:t>–49.5</w:t>
            </w:r>
          </w:p>
        </w:tc>
        <w:tc>
          <w:tcPr>
            <w:tcW w:w="236" w:type="pct"/>
          </w:tcPr>
          <w:p w:rsidR="008B6B2A" w:rsidRPr="00C21226" w:rsidRDefault="008B6B2A" w:rsidP="00EF4E78">
            <w:pPr>
              <w:pStyle w:val="Tabletext"/>
              <w:jc w:val="center"/>
              <w:rPr>
                <w:sz w:val="18"/>
                <w:szCs w:val="18"/>
              </w:rPr>
            </w:pPr>
            <w:r w:rsidRPr="00C21226">
              <w:rPr>
                <w:sz w:val="18"/>
                <w:szCs w:val="18"/>
              </w:rPr>
              <w:t>–68.7</w:t>
            </w:r>
          </w:p>
        </w:tc>
        <w:tc>
          <w:tcPr>
            <w:tcW w:w="240" w:type="pct"/>
          </w:tcPr>
          <w:p w:rsidR="008B6B2A" w:rsidRPr="00C21226" w:rsidRDefault="008B6B2A" w:rsidP="00EF4E78">
            <w:pPr>
              <w:pStyle w:val="Tabletext"/>
              <w:jc w:val="center"/>
              <w:rPr>
                <w:sz w:val="18"/>
                <w:szCs w:val="18"/>
              </w:rPr>
            </w:pPr>
            <w:r>
              <w:rPr>
                <w:sz w:val="18"/>
                <w:szCs w:val="18"/>
              </w:rPr>
              <w:t>–</w:t>
            </w:r>
            <w:r w:rsidRPr="00C21226">
              <w:rPr>
                <w:sz w:val="18"/>
                <w:szCs w:val="18"/>
              </w:rPr>
              <w:t>64</w:t>
            </w:r>
          </w:p>
        </w:tc>
        <w:tc>
          <w:tcPr>
            <w:tcW w:w="388" w:type="pct"/>
          </w:tcPr>
          <w:p w:rsidR="008B6B2A" w:rsidRPr="00C21226" w:rsidRDefault="008B6B2A" w:rsidP="008B6B2A">
            <w:pPr>
              <w:pStyle w:val="Tabletext"/>
              <w:jc w:val="center"/>
              <w:rPr>
                <w:sz w:val="18"/>
                <w:szCs w:val="18"/>
              </w:rPr>
            </w:pPr>
            <w:r w:rsidRPr="008657D1">
              <w:rPr>
                <w:sz w:val="18"/>
                <w:szCs w:val="18"/>
                <w:lang w:val="en-US"/>
              </w:rPr>
              <w:t>-64.2</w:t>
            </w:r>
          </w:p>
        </w:tc>
      </w:tr>
      <w:tr w:rsidR="008B6B2A" w:rsidRPr="00C21226" w:rsidTr="008B6B2A">
        <w:trPr>
          <w:cantSplit/>
          <w:trHeight w:val="200"/>
          <w:jc w:val="center"/>
        </w:trPr>
        <w:tc>
          <w:tcPr>
            <w:tcW w:w="579" w:type="pct"/>
            <w:tcBorders>
              <w:bottom w:val="single" w:sz="4" w:space="0" w:color="auto"/>
            </w:tcBorders>
          </w:tcPr>
          <w:p w:rsidR="008B6B2A" w:rsidRPr="009319E2" w:rsidRDefault="008B6B2A" w:rsidP="00EF4E78">
            <w:pPr>
              <w:pStyle w:val="Tabletext"/>
              <w:jc w:val="left"/>
              <w:rPr>
                <w:sz w:val="18"/>
                <w:szCs w:val="18"/>
                <w:lang w:val="en-US" w:eastAsia="zh-CN"/>
              </w:rPr>
            </w:pPr>
            <w:r>
              <w:rPr>
                <w:rFonts w:hint="eastAsia"/>
                <w:sz w:val="18"/>
                <w:szCs w:val="18"/>
                <w:lang w:val="en-US" w:eastAsia="zh-CN"/>
              </w:rPr>
              <w:t>最大</w:t>
            </w:r>
            <w:r w:rsidRPr="009319E2">
              <w:rPr>
                <w:sz w:val="18"/>
                <w:szCs w:val="18"/>
                <w:lang w:val="en-US" w:eastAsia="zh-CN"/>
              </w:rPr>
              <w:t>e.i.r.p.</w:t>
            </w:r>
            <w:r>
              <w:rPr>
                <w:rFonts w:hint="eastAsia"/>
                <w:sz w:val="18"/>
                <w:szCs w:val="18"/>
                <w:lang w:val="en-US" w:eastAsia="zh-CN"/>
              </w:rPr>
              <w:t>频谱密度（</w:t>
            </w:r>
            <w:r w:rsidRPr="009319E2">
              <w:rPr>
                <w:sz w:val="18"/>
                <w:szCs w:val="18"/>
                <w:lang w:val="en-US" w:eastAsia="zh-CN"/>
              </w:rPr>
              <w:t>dB(W/Hz</w:t>
            </w:r>
            <w:r>
              <w:rPr>
                <w:sz w:val="18"/>
                <w:szCs w:val="18"/>
                <w:lang w:val="en-US" w:eastAsia="zh-CN"/>
              </w:rPr>
              <w:t>）</w:t>
            </w:r>
            <w:r>
              <w:rPr>
                <w:rFonts w:hint="eastAsia"/>
                <w:sz w:val="18"/>
                <w:szCs w:val="18"/>
                <w:lang w:val="en-US" w:eastAsia="zh-CN"/>
              </w:rPr>
              <w:t>）</w:t>
            </w:r>
          </w:p>
        </w:tc>
        <w:tc>
          <w:tcPr>
            <w:tcW w:w="486" w:type="pct"/>
            <w:tcBorders>
              <w:bottom w:val="single" w:sz="4" w:space="0" w:color="auto"/>
            </w:tcBorders>
          </w:tcPr>
          <w:p w:rsidR="008B6B2A" w:rsidRPr="00C21226" w:rsidRDefault="008B6B2A" w:rsidP="00EF4E78">
            <w:pPr>
              <w:pStyle w:val="Tabletext"/>
              <w:jc w:val="center"/>
              <w:rPr>
                <w:sz w:val="18"/>
                <w:szCs w:val="18"/>
              </w:rPr>
            </w:pPr>
            <w:r>
              <w:rPr>
                <w:sz w:val="18"/>
                <w:szCs w:val="18"/>
              </w:rPr>
              <w:t>–</w:t>
            </w:r>
            <w:r w:rsidRPr="00C21226">
              <w:rPr>
                <w:sz w:val="18"/>
                <w:szCs w:val="18"/>
              </w:rPr>
              <w:t>38.2</w:t>
            </w:r>
          </w:p>
        </w:tc>
        <w:tc>
          <w:tcPr>
            <w:tcW w:w="199" w:type="pct"/>
            <w:tcBorders>
              <w:bottom w:val="single" w:sz="4" w:space="0" w:color="auto"/>
            </w:tcBorders>
          </w:tcPr>
          <w:p w:rsidR="008B6B2A" w:rsidRPr="00C21226" w:rsidDel="00801B68" w:rsidRDefault="008B6B2A" w:rsidP="00EF4E78">
            <w:pPr>
              <w:pStyle w:val="Tabletext"/>
              <w:jc w:val="center"/>
              <w:rPr>
                <w:sz w:val="18"/>
                <w:szCs w:val="18"/>
              </w:rPr>
            </w:pPr>
            <w:r>
              <w:rPr>
                <w:sz w:val="18"/>
                <w:szCs w:val="18"/>
              </w:rPr>
              <w:t>–</w:t>
            </w:r>
            <w:r w:rsidRPr="00C21226">
              <w:rPr>
                <w:sz w:val="18"/>
                <w:szCs w:val="18"/>
              </w:rPr>
              <w:t>20</w:t>
            </w:r>
          </w:p>
        </w:tc>
        <w:tc>
          <w:tcPr>
            <w:tcW w:w="287" w:type="pct"/>
            <w:tcBorders>
              <w:bottom w:val="single" w:sz="4" w:space="0" w:color="auto"/>
            </w:tcBorders>
          </w:tcPr>
          <w:p w:rsidR="008B6B2A" w:rsidRPr="00C21226" w:rsidRDefault="008B6B2A" w:rsidP="00EF4E78">
            <w:pPr>
              <w:pStyle w:val="Tabletext"/>
              <w:jc w:val="center"/>
              <w:rPr>
                <w:sz w:val="18"/>
                <w:szCs w:val="18"/>
              </w:rPr>
            </w:pPr>
            <w:r w:rsidRPr="00C21226">
              <w:rPr>
                <w:sz w:val="18"/>
                <w:szCs w:val="18"/>
              </w:rPr>
              <w:t>–25.8</w:t>
            </w:r>
          </w:p>
        </w:tc>
        <w:tc>
          <w:tcPr>
            <w:tcW w:w="246" w:type="pct"/>
            <w:tcBorders>
              <w:bottom w:val="single" w:sz="4" w:space="0" w:color="auto"/>
            </w:tcBorders>
          </w:tcPr>
          <w:p w:rsidR="008B6B2A" w:rsidRPr="00C21226" w:rsidRDefault="008B6B2A" w:rsidP="00EF4E78">
            <w:pPr>
              <w:pStyle w:val="Tabletext"/>
              <w:jc w:val="center"/>
              <w:rPr>
                <w:sz w:val="18"/>
                <w:szCs w:val="18"/>
              </w:rPr>
            </w:pPr>
            <w:r w:rsidRPr="00C21226">
              <w:rPr>
                <w:sz w:val="18"/>
                <w:szCs w:val="18"/>
              </w:rPr>
              <w:t>–20.7</w:t>
            </w:r>
          </w:p>
        </w:tc>
        <w:tc>
          <w:tcPr>
            <w:tcW w:w="245" w:type="pct"/>
            <w:tcBorders>
              <w:bottom w:val="single" w:sz="4" w:space="0" w:color="auto"/>
            </w:tcBorders>
          </w:tcPr>
          <w:p w:rsidR="008B6B2A" w:rsidRPr="00C21226" w:rsidRDefault="008B6B2A" w:rsidP="00EF4E78">
            <w:pPr>
              <w:pStyle w:val="Tabletext"/>
              <w:jc w:val="center"/>
              <w:rPr>
                <w:sz w:val="18"/>
                <w:szCs w:val="18"/>
              </w:rPr>
            </w:pPr>
            <w:r w:rsidRPr="00C21226">
              <w:rPr>
                <w:sz w:val="18"/>
                <w:szCs w:val="18"/>
              </w:rPr>
              <w:t>–8.1</w:t>
            </w:r>
          </w:p>
        </w:tc>
        <w:tc>
          <w:tcPr>
            <w:tcW w:w="265" w:type="pct"/>
            <w:tcBorders>
              <w:bottom w:val="single" w:sz="4" w:space="0" w:color="auto"/>
            </w:tcBorders>
          </w:tcPr>
          <w:p w:rsidR="008B6B2A" w:rsidRPr="00C21226" w:rsidDel="00801B68" w:rsidRDefault="008B6B2A" w:rsidP="00EF4E78">
            <w:pPr>
              <w:pStyle w:val="Tabletext"/>
              <w:jc w:val="center"/>
              <w:rPr>
                <w:sz w:val="18"/>
                <w:szCs w:val="18"/>
              </w:rPr>
            </w:pPr>
            <w:r w:rsidRPr="00C21226">
              <w:rPr>
                <w:sz w:val="18"/>
                <w:szCs w:val="18"/>
              </w:rPr>
              <w:t>–19.3</w:t>
            </w:r>
          </w:p>
        </w:tc>
        <w:tc>
          <w:tcPr>
            <w:tcW w:w="265" w:type="pct"/>
            <w:tcBorders>
              <w:bottom w:val="single" w:sz="4" w:space="0" w:color="auto"/>
            </w:tcBorders>
          </w:tcPr>
          <w:p w:rsidR="008B6B2A" w:rsidRPr="00C21226" w:rsidDel="00801B68" w:rsidRDefault="008B6B2A" w:rsidP="00EF4E78">
            <w:pPr>
              <w:pStyle w:val="Tabletext"/>
              <w:jc w:val="center"/>
              <w:rPr>
                <w:sz w:val="18"/>
                <w:szCs w:val="18"/>
              </w:rPr>
            </w:pPr>
            <w:r>
              <w:rPr>
                <w:sz w:val="18"/>
                <w:szCs w:val="18"/>
              </w:rPr>
              <w:t>–</w:t>
            </w:r>
            <w:r w:rsidRPr="00C21226">
              <w:rPr>
                <w:sz w:val="18"/>
                <w:szCs w:val="18"/>
              </w:rPr>
              <w:t>14.9</w:t>
            </w:r>
          </w:p>
        </w:tc>
        <w:tc>
          <w:tcPr>
            <w:tcW w:w="385" w:type="pct"/>
            <w:tcBorders>
              <w:bottom w:val="single" w:sz="4" w:space="0" w:color="auto"/>
            </w:tcBorders>
          </w:tcPr>
          <w:p w:rsidR="008B6B2A" w:rsidRPr="00C21226" w:rsidRDefault="008B6B2A" w:rsidP="00EF4E78">
            <w:pPr>
              <w:pStyle w:val="Tabletext"/>
              <w:jc w:val="center"/>
              <w:rPr>
                <w:sz w:val="18"/>
                <w:szCs w:val="18"/>
              </w:rPr>
            </w:pPr>
            <w:r>
              <w:rPr>
                <w:sz w:val="18"/>
                <w:szCs w:val="18"/>
              </w:rPr>
              <w:t>–</w:t>
            </w:r>
            <w:r w:rsidRPr="00C21226">
              <w:rPr>
                <w:sz w:val="18"/>
                <w:szCs w:val="18"/>
              </w:rPr>
              <w:t>21.4</w:t>
            </w:r>
          </w:p>
        </w:tc>
        <w:tc>
          <w:tcPr>
            <w:tcW w:w="390" w:type="pct"/>
            <w:tcBorders>
              <w:bottom w:val="single" w:sz="4" w:space="0" w:color="auto"/>
            </w:tcBorders>
          </w:tcPr>
          <w:p w:rsidR="008B6B2A" w:rsidRPr="00C21226" w:rsidRDefault="008B6B2A" w:rsidP="00EF4E78">
            <w:pPr>
              <w:pStyle w:val="Tabletext"/>
              <w:jc w:val="center"/>
              <w:rPr>
                <w:sz w:val="18"/>
                <w:szCs w:val="18"/>
              </w:rPr>
            </w:pPr>
            <w:r w:rsidRPr="00C21226">
              <w:rPr>
                <w:sz w:val="18"/>
                <w:szCs w:val="18"/>
              </w:rPr>
              <w:t>–14.8</w:t>
            </w:r>
          </w:p>
        </w:tc>
        <w:tc>
          <w:tcPr>
            <w:tcW w:w="265" w:type="pct"/>
            <w:tcBorders>
              <w:bottom w:val="single" w:sz="4" w:space="0" w:color="auto"/>
            </w:tcBorders>
          </w:tcPr>
          <w:p w:rsidR="008B6B2A" w:rsidRPr="00C21226" w:rsidRDefault="008B6B2A" w:rsidP="00EF4E78">
            <w:pPr>
              <w:pStyle w:val="Tabletext"/>
              <w:jc w:val="center"/>
              <w:rPr>
                <w:sz w:val="18"/>
                <w:szCs w:val="18"/>
              </w:rPr>
            </w:pPr>
            <w:r w:rsidRPr="00C21226">
              <w:rPr>
                <w:sz w:val="18"/>
                <w:szCs w:val="18"/>
              </w:rPr>
              <w:t>–28.5</w:t>
            </w:r>
          </w:p>
        </w:tc>
        <w:tc>
          <w:tcPr>
            <w:tcW w:w="283" w:type="pct"/>
            <w:tcBorders>
              <w:bottom w:val="single" w:sz="4" w:space="0" w:color="auto"/>
            </w:tcBorders>
          </w:tcPr>
          <w:p w:rsidR="008B6B2A" w:rsidRDefault="008B6B2A" w:rsidP="008B6B2A">
            <w:pPr>
              <w:pStyle w:val="Tabletext"/>
              <w:jc w:val="center"/>
              <w:rPr>
                <w:sz w:val="18"/>
                <w:szCs w:val="18"/>
                <w:lang w:val="en-US"/>
              </w:rPr>
            </w:pPr>
            <w:r>
              <w:rPr>
                <w:sz w:val="18"/>
                <w:szCs w:val="18"/>
                <w:lang w:val="en-US"/>
              </w:rPr>
              <w:t>-12.0</w:t>
            </w:r>
          </w:p>
          <w:p w:rsidR="008B6B2A" w:rsidRPr="00C21226" w:rsidRDefault="008B6B2A" w:rsidP="008B6B2A">
            <w:pPr>
              <w:pStyle w:val="Tabletext"/>
              <w:jc w:val="center"/>
              <w:rPr>
                <w:sz w:val="18"/>
                <w:szCs w:val="18"/>
              </w:rPr>
            </w:pPr>
          </w:p>
        </w:tc>
        <w:tc>
          <w:tcPr>
            <w:tcW w:w="241" w:type="pct"/>
            <w:tcBorders>
              <w:bottom w:val="single" w:sz="4" w:space="0" w:color="auto"/>
            </w:tcBorders>
          </w:tcPr>
          <w:p w:rsidR="008B6B2A" w:rsidRPr="00C21226" w:rsidRDefault="008B6B2A" w:rsidP="00EF4E78">
            <w:pPr>
              <w:pStyle w:val="Tabletext"/>
              <w:jc w:val="center"/>
              <w:rPr>
                <w:sz w:val="18"/>
                <w:szCs w:val="18"/>
              </w:rPr>
            </w:pPr>
            <w:r w:rsidRPr="00C21226">
              <w:rPr>
                <w:sz w:val="18"/>
                <w:szCs w:val="18"/>
              </w:rPr>
              <w:t>–7.9</w:t>
            </w:r>
          </w:p>
        </w:tc>
        <w:tc>
          <w:tcPr>
            <w:tcW w:w="236" w:type="pct"/>
            <w:tcBorders>
              <w:bottom w:val="single" w:sz="4" w:space="0" w:color="auto"/>
            </w:tcBorders>
          </w:tcPr>
          <w:p w:rsidR="008B6B2A" w:rsidRPr="00C21226" w:rsidRDefault="008B6B2A" w:rsidP="00EF4E78">
            <w:pPr>
              <w:pStyle w:val="Tabletext"/>
              <w:jc w:val="center"/>
              <w:rPr>
                <w:sz w:val="18"/>
                <w:szCs w:val="18"/>
              </w:rPr>
            </w:pPr>
            <w:r w:rsidRPr="00C21226">
              <w:rPr>
                <w:sz w:val="18"/>
                <w:szCs w:val="18"/>
              </w:rPr>
              <w:t>–14.0</w:t>
            </w:r>
          </w:p>
        </w:tc>
        <w:tc>
          <w:tcPr>
            <w:tcW w:w="240" w:type="pct"/>
            <w:tcBorders>
              <w:bottom w:val="single" w:sz="4" w:space="0" w:color="auto"/>
            </w:tcBorders>
          </w:tcPr>
          <w:p w:rsidR="008B6B2A" w:rsidRPr="00C21226" w:rsidRDefault="008B6B2A" w:rsidP="00EF4E78">
            <w:pPr>
              <w:pStyle w:val="Tabletext"/>
              <w:jc w:val="center"/>
              <w:rPr>
                <w:sz w:val="18"/>
                <w:szCs w:val="18"/>
              </w:rPr>
            </w:pPr>
            <w:r>
              <w:rPr>
                <w:sz w:val="18"/>
                <w:szCs w:val="18"/>
              </w:rPr>
              <w:t>–</w:t>
            </w:r>
            <w:r w:rsidRPr="00C21226">
              <w:rPr>
                <w:sz w:val="18"/>
                <w:szCs w:val="18"/>
              </w:rPr>
              <w:t>7.5</w:t>
            </w:r>
          </w:p>
        </w:tc>
        <w:tc>
          <w:tcPr>
            <w:tcW w:w="388" w:type="pct"/>
            <w:tcBorders>
              <w:bottom w:val="single" w:sz="4" w:space="0" w:color="auto"/>
            </w:tcBorders>
          </w:tcPr>
          <w:p w:rsidR="008B6B2A" w:rsidRPr="00C21226" w:rsidRDefault="008B6B2A" w:rsidP="008B6B2A">
            <w:pPr>
              <w:pStyle w:val="Tabletext"/>
              <w:jc w:val="center"/>
              <w:rPr>
                <w:sz w:val="18"/>
                <w:szCs w:val="18"/>
              </w:rPr>
            </w:pPr>
            <w:r w:rsidRPr="008657D1">
              <w:rPr>
                <w:sz w:val="18"/>
                <w:szCs w:val="18"/>
                <w:lang w:val="en-US"/>
              </w:rPr>
              <w:t>-7.8</w:t>
            </w:r>
          </w:p>
        </w:tc>
      </w:tr>
      <w:tr w:rsidR="00A677A5" w:rsidRPr="00A677A5" w:rsidTr="005E099A">
        <w:trPr>
          <w:cantSplit/>
          <w:trHeight w:val="200"/>
          <w:jc w:val="center"/>
        </w:trPr>
        <w:tc>
          <w:tcPr>
            <w:tcW w:w="5000" w:type="pct"/>
            <w:gridSpan w:val="16"/>
            <w:tcBorders>
              <w:top w:val="single" w:sz="4" w:space="0" w:color="auto"/>
              <w:left w:val="nil"/>
              <w:bottom w:val="nil"/>
              <w:right w:val="nil"/>
            </w:tcBorders>
          </w:tcPr>
          <w:p w:rsidR="00A677A5" w:rsidRPr="009E3812" w:rsidRDefault="00A677A5" w:rsidP="00EF4E78">
            <w:pPr>
              <w:pStyle w:val="Tablelegend"/>
              <w:rPr>
                <w:sz w:val="18"/>
                <w:szCs w:val="18"/>
                <w:lang w:eastAsia="zh-CN"/>
              </w:rPr>
            </w:pPr>
            <w:r w:rsidRPr="009E3812">
              <w:rPr>
                <w:sz w:val="18"/>
                <w:szCs w:val="18"/>
                <w:lang w:eastAsia="zh-CN"/>
              </w:rPr>
              <w:t>LHC –</w:t>
            </w:r>
            <w:r w:rsidR="002B1A45">
              <w:rPr>
                <w:sz w:val="18"/>
                <w:szCs w:val="18"/>
                <w:lang w:eastAsia="zh-CN"/>
              </w:rPr>
              <w:t xml:space="preserve"> </w:t>
            </w:r>
            <w:r w:rsidR="00726BEA">
              <w:rPr>
                <w:rFonts w:hint="eastAsia"/>
                <w:sz w:val="18"/>
                <w:szCs w:val="18"/>
                <w:lang w:eastAsia="zh-CN"/>
              </w:rPr>
              <w:t>左旋；</w:t>
            </w:r>
            <w:r w:rsidRPr="009E3812">
              <w:rPr>
                <w:sz w:val="18"/>
                <w:szCs w:val="18"/>
                <w:lang w:eastAsia="zh-CN"/>
              </w:rPr>
              <w:t>RHC –</w:t>
            </w:r>
            <w:r w:rsidR="002B1A45">
              <w:rPr>
                <w:sz w:val="18"/>
                <w:szCs w:val="18"/>
                <w:lang w:eastAsia="zh-CN"/>
              </w:rPr>
              <w:t xml:space="preserve"> </w:t>
            </w:r>
            <w:r w:rsidR="00726BEA">
              <w:rPr>
                <w:rFonts w:hint="eastAsia"/>
                <w:sz w:val="18"/>
                <w:szCs w:val="18"/>
                <w:lang w:eastAsia="zh-CN"/>
              </w:rPr>
              <w:t>右旋</w:t>
            </w:r>
            <w:r w:rsidR="00726BEA">
              <w:rPr>
                <w:rFonts w:hint="eastAsia"/>
                <w:sz w:val="18"/>
                <w:szCs w:val="18"/>
                <w:lang w:val="en-US" w:eastAsia="zh-CN"/>
              </w:rPr>
              <w:t>。</w:t>
            </w:r>
          </w:p>
        </w:tc>
      </w:tr>
    </w:tbl>
    <w:p w:rsidR="0079189B" w:rsidRPr="009E3812" w:rsidRDefault="0079189B" w:rsidP="00EF4E78">
      <w:pPr>
        <w:tabs>
          <w:tab w:val="clear" w:pos="794"/>
          <w:tab w:val="clear" w:pos="1191"/>
          <w:tab w:val="clear" w:pos="1588"/>
          <w:tab w:val="clear" w:pos="1985"/>
        </w:tabs>
        <w:overflowPunct/>
        <w:autoSpaceDE/>
        <w:autoSpaceDN/>
        <w:adjustRightInd/>
        <w:spacing w:before="0"/>
        <w:jc w:val="left"/>
        <w:textAlignment w:val="auto"/>
        <w:rPr>
          <w:rStyle w:val="TableNoChar"/>
          <w:lang w:eastAsia="zh-CN"/>
        </w:rPr>
      </w:pPr>
      <w:r w:rsidRPr="009E3812">
        <w:rPr>
          <w:rStyle w:val="TableNoChar"/>
          <w:lang w:eastAsia="zh-CN"/>
        </w:rPr>
        <w:br w:type="page"/>
      </w:r>
    </w:p>
    <w:p w:rsidR="00A677A5" w:rsidRPr="009F1730" w:rsidRDefault="00C44A4C" w:rsidP="00EF4E78">
      <w:pPr>
        <w:pStyle w:val="TableNo"/>
        <w:rPr>
          <w:sz w:val="16"/>
          <w:lang w:val="en-US"/>
        </w:rPr>
      </w:pPr>
      <w:r>
        <w:rPr>
          <w:rStyle w:val="TableNoChar"/>
          <w:rFonts w:hint="eastAsia"/>
          <w:lang w:val="en-US" w:eastAsia="zh-CN"/>
        </w:rPr>
        <w:lastRenderedPageBreak/>
        <w:t>表</w:t>
      </w:r>
      <w:r w:rsidR="00A677A5" w:rsidRPr="009F1730">
        <w:rPr>
          <w:rStyle w:val="TableNoChar"/>
          <w:lang w:val="en-US"/>
        </w:rPr>
        <w:t>2</w:t>
      </w:r>
      <w:r>
        <w:rPr>
          <w:rFonts w:hint="eastAsia"/>
          <w:lang w:val="en-US" w:eastAsia="zh-CN"/>
        </w:rPr>
        <w:t>（</w:t>
      </w:r>
      <w:r w:rsidRPr="004067EE">
        <w:rPr>
          <w:rFonts w:ascii="STKaiti" w:eastAsia="STKaiti" w:hAnsi="STKaiti" w:hint="eastAsia"/>
          <w:lang w:val="en-US" w:eastAsia="zh-CN"/>
        </w:rPr>
        <w:t>完</w:t>
      </w:r>
      <w:r>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1120"/>
        <w:gridCol w:w="812"/>
        <w:gridCol w:w="798"/>
        <w:gridCol w:w="824"/>
        <w:gridCol w:w="798"/>
        <w:gridCol w:w="824"/>
        <w:gridCol w:w="1124"/>
        <w:gridCol w:w="827"/>
        <w:gridCol w:w="1121"/>
        <w:gridCol w:w="815"/>
        <w:gridCol w:w="585"/>
        <w:gridCol w:w="702"/>
        <w:gridCol w:w="798"/>
        <w:gridCol w:w="841"/>
        <w:gridCol w:w="1130"/>
      </w:tblGrid>
      <w:tr w:rsidR="00A677A5" w:rsidRPr="00250CD2" w:rsidTr="001625E0">
        <w:trPr>
          <w:cantSplit/>
          <w:trHeight w:val="200"/>
          <w:jc w:val="center"/>
        </w:trPr>
        <w:tc>
          <w:tcPr>
            <w:tcW w:w="5000" w:type="pct"/>
            <w:gridSpan w:val="16"/>
          </w:tcPr>
          <w:p w:rsidR="00A677A5" w:rsidRPr="00250CD2" w:rsidRDefault="0080284D" w:rsidP="00EF4E78">
            <w:pPr>
              <w:pStyle w:val="Tabletext"/>
              <w:rPr>
                <w:i/>
                <w:iCs/>
                <w:sz w:val="18"/>
                <w:szCs w:val="18"/>
                <w:lang w:val="en-US"/>
              </w:rPr>
            </w:pPr>
            <w:r w:rsidRPr="001552C5">
              <w:rPr>
                <w:rFonts w:ascii="STKaiti" w:eastAsia="STKaiti" w:hAnsi="STKaiti" w:hint="eastAsia"/>
                <w:sz w:val="18"/>
                <w:szCs w:val="18"/>
                <w:lang w:eastAsia="zh-CN"/>
              </w:rPr>
              <w:t>接收</w:t>
            </w:r>
            <w:r>
              <w:rPr>
                <w:rFonts w:ascii="STKaiti" w:eastAsia="STKaiti" w:hAnsi="STKaiti" w:hint="eastAsia"/>
                <w:sz w:val="18"/>
                <w:szCs w:val="18"/>
                <w:lang w:eastAsia="zh-CN"/>
              </w:rPr>
              <w:t>航空器</w:t>
            </w:r>
          </w:p>
        </w:tc>
      </w:tr>
      <w:tr w:rsidR="00CC050A" w:rsidRPr="00250CD2" w:rsidTr="00CC050A">
        <w:trPr>
          <w:cantSplit/>
          <w:trHeight w:val="200"/>
          <w:jc w:val="center"/>
        </w:trPr>
        <w:tc>
          <w:tcPr>
            <w:tcW w:w="494" w:type="pct"/>
          </w:tcPr>
          <w:p w:rsidR="008B6B2A" w:rsidRPr="009319E2" w:rsidRDefault="008B6B2A" w:rsidP="00EF4E78">
            <w:pPr>
              <w:pStyle w:val="Tabletext"/>
              <w:jc w:val="left"/>
              <w:rPr>
                <w:sz w:val="18"/>
                <w:szCs w:val="18"/>
              </w:rPr>
            </w:pPr>
            <w:r>
              <w:rPr>
                <w:rFonts w:hint="eastAsia"/>
                <w:sz w:val="18"/>
                <w:szCs w:val="18"/>
                <w:lang w:eastAsia="zh-CN"/>
              </w:rPr>
              <w:t>网络</w:t>
            </w:r>
          </w:p>
        </w:tc>
        <w:tc>
          <w:tcPr>
            <w:tcW w:w="385" w:type="pct"/>
          </w:tcPr>
          <w:p w:rsidR="008B6B2A" w:rsidRPr="00250CD2" w:rsidRDefault="008B6B2A" w:rsidP="00EF4E78">
            <w:pPr>
              <w:pStyle w:val="Tabletext"/>
              <w:jc w:val="center"/>
              <w:rPr>
                <w:sz w:val="18"/>
                <w:szCs w:val="18"/>
              </w:rPr>
            </w:pPr>
            <w:r w:rsidRPr="005E099A">
              <w:rPr>
                <w:rFonts w:hint="eastAsia"/>
                <w:sz w:val="18"/>
                <w:szCs w:val="18"/>
              </w:rPr>
              <w:t>俄罗斯联邦</w:t>
            </w:r>
          </w:p>
        </w:tc>
        <w:tc>
          <w:tcPr>
            <w:tcW w:w="279" w:type="pct"/>
          </w:tcPr>
          <w:p w:rsidR="008B6B2A" w:rsidRPr="00250CD2" w:rsidRDefault="008B6B2A" w:rsidP="00EF4E78">
            <w:pPr>
              <w:pStyle w:val="Tabletext"/>
              <w:jc w:val="center"/>
              <w:rPr>
                <w:sz w:val="18"/>
                <w:szCs w:val="18"/>
              </w:rPr>
            </w:pPr>
            <w:r>
              <w:rPr>
                <w:sz w:val="18"/>
                <w:szCs w:val="18"/>
              </w:rPr>
              <w:t>中国</w:t>
            </w:r>
          </w:p>
        </w:tc>
        <w:tc>
          <w:tcPr>
            <w:tcW w:w="274" w:type="pct"/>
          </w:tcPr>
          <w:p w:rsidR="008B6B2A" w:rsidRPr="00250CD2" w:rsidRDefault="008B6B2A" w:rsidP="00EF4E78">
            <w:pPr>
              <w:pStyle w:val="Tabletext"/>
              <w:jc w:val="center"/>
              <w:rPr>
                <w:sz w:val="18"/>
                <w:szCs w:val="18"/>
              </w:rPr>
            </w:pPr>
            <w:r>
              <w:rPr>
                <w:sz w:val="18"/>
                <w:szCs w:val="18"/>
              </w:rPr>
              <w:t>美国</w:t>
            </w:r>
          </w:p>
        </w:tc>
        <w:tc>
          <w:tcPr>
            <w:tcW w:w="283" w:type="pct"/>
          </w:tcPr>
          <w:p w:rsidR="008B6B2A" w:rsidRPr="00250CD2" w:rsidRDefault="008B6B2A" w:rsidP="00EF4E78">
            <w:pPr>
              <w:pStyle w:val="Tabletext"/>
              <w:jc w:val="center"/>
              <w:rPr>
                <w:sz w:val="18"/>
                <w:szCs w:val="18"/>
                <w:lang w:val="en-US"/>
              </w:rPr>
            </w:pPr>
            <w:r>
              <w:rPr>
                <w:rFonts w:hint="eastAsia"/>
                <w:sz w:val="18"/>
                <w:szCs w:val="18"/>
                <w:lang w:val="en-US" w:eastAsia="zh-CN"/>
              </w:rPr>
              <w:t>欧洲</w:t>
            </w:r>
          </w:p>
        </w:tc>
        <w:tc>
          <w:tcPr>
            <w:tcW w:w="274" w:type="pct"/>
          </w:tcPr>
          <w:p w:rsidR="008B6B2A" w:rsidRPr="00250CD2" w:rsidRDefault="008B6B2A" w:rsidP="00EF4E78">
            <w:pPr>
              <w:pStyle w:val="Tabletext"/>
              <w:jc w:val="center"/>
              <w:rPr>
                <w:sz w:val="18"/>
                <w:szCs w:val="18"/>
              </w:rPr>
            </w:pPr>
            <w:r>
              <w:rPr>
                <w:sz w:val="18"/>
                <w:szCs w:val="18"/>
              </w:rPr>
              <w:t>日本</w:t>
            </w:r>
          </w:p>
        </w:tc>
        <w:tc>
          <w:tcPr>
            <w:tcW w:w="283" w:type="pct"/>
          </w:tcPr>
          <w:p w:rsidR="008B6B2A" w:rsidRPr="00250CD2" w:rsidRDefault="008B6B2A" w:rsidP="00EF4E78">
            <w:pPr>
              <w:pStyle w:val="Tabletext"/>
              <w:jc w:val="center"/>
              <w:rPr>
                <w:sz w:val="18"/>
                <w:szCs w:val="18"/>
              </w:rPr>
            </w:pPr>
            <w:r>
              <w:rPr>
                <w:sz w:val="18"/>
                <w:szCs w:val="18"/>
              </w:rPr>
              <w:t>美国</w:t>
            </w:r>
          </w:p>
        </w:tc>
        <w:tc>
          <w:tcPr>
            <w:tcW w:w="386" w:type="pct"/>
          </w:tcPr>
          <w:p w:rsidR="008B6B2A" w:rsidRPr="00250CD2" w:rsidRDefault="008B6B2A" w:rsidP="00EF4E78">
            <w:pPr>
              <w:pStyle w:val="Tabletext"/>
              <w:jc w:val="center"/>
              <w:rPr>
                <w:sz w:val="18"/>
                <w:szCs w:val="18"/>
              </w:rPr>
            </w:pPr>
            <w:r w:rsidRPr="005E099A">
              <w:rPr>
                <w:rFonts w:hint="eastAsia"/>
                <w:sz w:val="18"/>
                <w:szCs w:val="18"/>
              </w:rPr>
              <w:t>俄罗斯联邦</w:t>
            </w:r>
          </w:p>
        </w:tc>
        <w:tc>
          <w:tcPr>
            <w:tcW w:w="284" w:type="pct"/>
          </w:tcPr>
          <w:p w:rsidR="008B6B2A" w:rsidRPr="00250CD2" w:rsidRDefault="008B6B2A" w:rsidP="00EF4E78">
            <w:pPr>
              <w:pStyle w:val="Tabletext"/>
              <w:jc w:val="center"/>
              <w:rPr>
                <w:sz w:val="18"/>
                <w:szCs w:val="18"/>
              </w:rPr>
            </w:pPr>
            <w:r>
              <w:rPr>
                <w:sz w:val="18"/>
                <w:szCs w:val="18"/>
              </w:rPr>
              <w:t>中国</w:t>
            </w:r>
          </w:p>
        </w:tc>
        <w:tc>
          <w:tcPr>
            <w:tcW w:w="385" w:type="pct"/>
          </w:tcPr>
          <w:p w:rsidR="008B6B2A" w:rsidRPr="00250CD2" w:rsidRDefault="008B6B2A" w:rsidP="00EF4E78">
            <w:pPr>
              <w:pStyle w:val="Tabletext"/>
              <w:jc w:val="center"/>
              <w:rPr>
                <w:sz w:val="18"/>
                <w:szCs w:val="18"/>
              </w:rPr>
            </w:pPr>
            <w:r w:rsidRPr="005E099A">
              <w:rPr>
                <w:rFonts w:hint="eastAsia"/>
                <w:sz w:val="18"/>
                <w:szCs w:val="18"/>
              </w:rPr>
              <w:t>俄罗斯联邦</w:t>
            </w:r>
          </w:p>
        </w:tc>
        <w:tc>
          <w:tcPr>
            <w:tcW w:w="280" w:type="pct"/>
          </w:tcPr>
          <w:p w:rsidR="008B6B2A" w:rsidRPr="00250CD2" w:rsidRDefault="008B6B2A" w:rsidP="00EF4E78">
            <w:pPr>
              <w:pStyle w:val="Tabletext"/>
              <w:jc w:val="center"/>
              <w:rPr>
                <w:sz w:val="18"/>
                <w:szCs w:val="18"/>
              </w:rPr>
            </w:pPr>
            <w:r>
              <w:rPr>
                <w:sz w:val="18"/>
                <w:szCs w:val="18"/>
              </w:rPr>
              <w:t>美国</w:t>
            </w:r>
          </w:p>
        </w:tc>
        <w:tc>
          <w:tcPr>
            <w:tcW w:w="201" w:type="pct"/>
          </w:tcPr>
          <w:p w:rsidR="008B6B2A" w:rsidRPr="00250CD2" w:rsidRDefault="008B6B2A" w:rsidP="00EF4E78">
            <w:pPr>
              <w:pStyle w:val="Tabletext"/>
              <w:jc w:val="center"/>
              <w:rPr>
                <w:sz w:val="18"/>
                <w:szCs w:val="18"/>
                <w:lang w:val="en-US"/>
              </w:rPr>
            </w:pPr>
            <w:r>
              <w:rPr>
                <w:rFonts w:hint="eastAsia"/>
                <w:sz w:val="18"/>
                <w:szCs w:val="18"/>
                <w:lang w:val="en-US" w:eastAsia="zh-CN"/>
              </w:rPr>
              <w:t>欧洲</w:t>
            </w:r>
          </w:p>
        </w:tc>
        <w:tc>
          <w:tcPr>
            <w:tcW w:w="241" w:type="pct"/>
          </w:tcPr>
          <w:p w:rsidR="008B6B2A" w:rsidRPr="00250CD2" w:rsidRDefault="008B6B2A" w:rsidP="00EF4E78">
            <w:pPr>
              <w:pStyle w:val="Tabletext"/>
              <w:jc w:val="center"/>
              <w:rPr>
                <w:sz w:val="18"/>
                <w:szCs w:val="18"/>
              </w:rPr>
            </w:pPr>
            <w:r>
              <w:rPr>
                <w:sz w:val="18"/>
                <w:szCs w:val="18"/>
              </w:rPr>
              <w:t>日本</w:t>
            </w:r>
          </w:p>
        </w:tc>
        <w:tc>
          <w:tcPr>
            <w:tcW w:w="274" w:type="pct"/>
          </w:tcPr>
          <w:p w:rsidR="008B6B2A" w:rsidRPr="00250CD2" w:rsidRDefault="008B6B2A" w:rsidP="00EF4E78">
            <w:pPr>
              <w:pStyle w:val="Tabletext"/>
              <w:jc w:val="center"/>
              <w:rPr>
                <w:sz w:val="18"/>
                <w:szCs w:val="18"/>
              </w:rPr>
            </w:pPr>
            <w:r>
              <w:rPr>
                <w:sz w:val="18"/>
                <w:szCs w:val="18"/>
              </w:rPr>
              <w:t>美国</w:t>
            </w:r>
          </w:p>
        </w:tc>
        <w:tc>
          <w:tcPr>
            <w:tcW w:w="289" w:type="pct"/>
          </w:tcPr>
          <w:p w:rsidR="008B6B2A" w:rsidRPr="00250CD2" w:rsidRDefault="008B6B2A" w:rsidP="00EF4E78">
            <w:pPr>
              <w:pStyle w:val="Tabletext"/>
              <w:jc w:val="center"/>
              <w:rPr>
                <w:sz w:val="18"/>
                <w:szCs w:val="18"/>
              </w:rPr>
            </w:pPr>
            <w:r>
              <w:rPr>
                <w:sz w:val="18"/>
                <w:szCs w:val="18"/>
              </w:rPr>
              <w:t>中国</w:t>
            </w:r>
          </w:p>
        </w:tc>
        <w:tc>
          <w:tcPr>
            <w:tcW w:w="388" w:type="pct"/>
          </w:tcPr>
          <w:p w:rsidR="008B6B2A" w:rsidRPr="00250CD2" w:rsidRDefault="008B6B2A" w:rsidP="008B6B2A">
            <w:pPr>
              <w:pStyle w:val="Tabletext"/>
              <w:jc w:val="center"/>
              <w:rPr>
                <w:sz w:val="18"/>
                <w:szCs w:val="18"/>
              </w:rPr>
            </w:pPr>
            <w:r w:rsidRPr="005E099A">
              <w:rPr>
                <w:rFonts w:hint="eastAsia"/>
                <w:sz w:val="18"/>
                <w:szCs w:val="18"/>
              </w:rPr>
              <w:t>俄罗斯联邦</w:t>
            </w:r>
          </w:p>
        </w:tc>
      </w:tr>
      <w:tr w:rsidR="00E63ABE" w:rsidRPr="00250CD2" w:rsidTr="00CC050A">
        <w:trPr>
          <w:cantSplit/>
          <w:trHeight w:val="200"/>
          <w:jc w:val="center"/>
        </w:trPr>
        <w:tc>
          <w:tcPr>
            <w:tcW w:w="494" w:type="pct"/>
          </w:tcPr>
          <w:p w:rsidR="00E63ABE" w:rsidRPr="009319E2" w:rsidRDefault="00E44F4F" w:rsidP="00EF4E78">
            <w:pPr>
              <w:pStyle w:val="Tabletext"/>
              <w:jc w:val="left"/>
              <w:rPr>
                <w:sz w:val="18"/>
                <w:szCs w:val="18"/>
                <w:lang w:eastAsia="zh-CN"/>
              </w:rPr>
            </w:pPr>
            <w:r>
              <w:rPr>
                <w:rFonts w:hint="eastAsia"/>
                <w:sz w:val="18"/>
                <w:szCs w:val="18"/>
                <w:lang w:eastAsia="zh-CN"/>
              </w:rPr>
              <w:t>轨</w:t>
            </w:r>
            <w:r w:rsidR="00E63ABE">
              <w:rPr>
                <w:rFonts w:hint="eastAsia"/>
                <w:sz w:val="18"/>
                <w:szCs w:val="18"/>
                <w:lang w:eastAsia="zh-CN"/>
              </w:rPr>
              <w:t>位</w:t>
            </w:r>
          </w:p>
        </w:tc>
        <w:tc>
          <w:tcPr>
            <w:tcW w:w="4506" w:type="pct"/>
            <w:gridSpan w:val="15"/>
          </w:tcPr>
          <w:p w:rsidR="00E63ABE" w:rsidRPr="00250CD2" w:rsidRDefault="00E44F4F" w:rsidP="00EF4E78">
            <w:pPr>
              <w:pStyle w:val="Tabletext"/>
              <w:jc w:val="center"/>
              <w:rPr>
                <w:sz w:val="18"/>
                <w:szCs w:val="18"/>
                <w:lang w:val="en-US"/>
              </w:rPr>
            </w:pPr>
            <w:r>
              <w:rPr>
                <w:rFonts w:hint="eastAsia"/>
                <w:sz w:val="18"/>
                <w:szCs w:val="18"/>
                <w:lang w:eastAsia="zh-CN"/>
              </w:rPr>
              <w:t>主要为低地球轨道</w:t>
            </w:r>
          </w:p>
        </w:tc>
      </w:tr>
      <w:tr w:rsidR="00CC050A" w:rsidRPr="00250CD2" w:rsidTr="00CC050A">
        <w:trPr>
          <w:cantSplit/>
          <w:jc w:val="center"/>
        </w:trPr>
        <w:tc>
          <w:tcPr>
            <w:tcW w:w="494" w:type="pct"/>
          </w:tcPr>
          <w:p w:rsidR="00E63ABE" w:rsidRPr="009319E2" w:rsidRDefault="00E63ABE" w:rsidP="00EF4E78">
            <w:pPr>
              <w:pStyle w:val="Tabletext"/>
              <w:jc w:val="left"/>
              <w:rPr>
                <w:sz w:val="18"/>
                <w:szCs w:val="18"/>
                <w:lang w:eastAsia="zh-CN"/>
              </w:rPr>
            </w:pPr>
            <w:r>
              <w:rPr>
                <w:rFonts w:hint="eastAsia"/>
                <w:sz w:val="18"/>
                <w:szCs w:val="18"/>
                <w:lang w:eastAsia="zh-CN"/>
              </w:rPr>
              <w:t>频率范围（</w:t>
            </w:r>
            <w:r w:rsidRPr="009319E2">
              <w:rPr>
                <w:sz w:val="18"/>
                <w:szCs w:val="18"/>
              </w:rPr>
              <w:t>GHz</w:t>
            </w:r>
            <w:r>
              <w:rPr>
                <w:rFonts w:hint="eastAsia"/>
                <w:sz w:val="18"/>
                <w:szCs w:val="18"/>
                <w:lang w:eastAsia="zh-CN"/>
              </w:rPr>
              <w:t>）</w:t>
            </w:r>
          </w:p>
        </w:tc>
        <w:tc>
          <w:tcPr>
            <w:tcW w:w="385" w:type="pct"/>
          </w:tcPr>
          <w:p w:rsidR="00E63ABE" w:rsidRPr="00250CD2" w:rsidRDefault="00E63ABE" w:rsidP="00EF4E78">
            <w:pPr>
              <w:pStyle w:val="Tabletext"/>
              <w:jc w:val="center"/>
              <w:rPr>
                <w:sz w:val="18"/>
                <w:szCs w:val="18"/>
              </w:rPr>
            </w:pPr>
            <w:r w:rsidRPr="00250CD2">
              <w:rPr>
                <w:sz w:val="18"/>
                <w:szCs w:val="18"/>
              </w:rPr>
              <w:t>2.025-2.110</w:t>
            </w:r>
            <w:r w:rsidRPr="007F5A3E">
              <w:rPr>
                <w:sz w:val="18"/>
                <w:szCs w:val="18"/>
                <w:vertAlign w:val="superscript"/>
              </w:rPr>
              <w:t>(3</w:t>
            </w:r>
            <w:r>
              <w:rPr>
                <w:sz w:val="18"/>
                <w:szCs w:val="18"/>
                <w:vertAlign w:val="superscript"/>
              </w:rPr>
              <w:t>）</w:t>
            </w:r>
          </w:p>
        </w:tc>
        <w:tc>
          <w:tcPr>
            <w:tcW w:w="279" w:type="pct"/>
          </w:tcPr>
          <w:p w:rsidR="00E63ABE" w:rsidRPr="00250CD2" w:rsidDel="00801B68" w:rsidRDefault="00E63ABE" w:rsidP="00EF4E78">
            <w:pPr>
              <w:pStyle w:val="Tabletext"/>
              <w:jc w:val="center"/>
              <w:rPr>
                <w:sz w:val="18"/>
                <w:szCs w:val="18"/>
              </w:rPr>
            </w:pPr>
            <w:r w:rsidRPr="00250CD2">
              <w:rPr>
                <w:sz w:val="18"/>
                <w:szCs w:val="18"/>
              </w:rPr>
              <w:t>2.090-2.098</w:t>
            </w:r>
          </w:p>
        </w:tc>
        <w:tc>
          <w:tcPr>
            <w:tcW w:w="274" w:type="pct"/>
          </w:tcPr>
          <w:p w:rsidR="00E63ABE" w:rsidRPr="00250CD2" w:rsidRDefault="00E63ABE" w:rsidP="00EF4E78">
            <w:pPr>
              <w:pStyle w:val="Tabletext"/>
              <w:jc w:val="center"/>
              <w:rPr>
                <w:sz w:val="18"/>
                <w:szCs w:val="18"/>
              </w:rPr>
            </w:pPr>
            <w:r w:rsidRPr="00250CD2">
              <w:rPr>
                <w:sz w:val="18"/>
                <w:szCs w:val="18"/>
              </w:rPr>
              <w:t>2.103-2.110</w:t>
            </w:r>
          </w:p>
        </w:tc>
        <w:tc>
          <w:tcPr>
            <w:tcW w:w="1510" w:type="pct"/>
            <w:gridSpan w:val="5"/>
          </w:tcPr>
          <w:p w:rsidR="00E63ABE" w:rsidRPr="00A93110" w:rsidRDefault="00E63ABE" w:rsidP="00EF4E78">
            <w:pPr>
              <w:pStyle w:val="Tabletext"/>
              <w:jc w:val="center"/>
              <w:rPr>
                <w:sz w:val="18"/>
                <w:szCs w:val="18"/>
                <w:lang w:val="en-US"/>
              </w:rPr>
            </w:pPr>
            <w:r w:rsidRPr="00250CD2">
              <w:rPr>
                <w:sz w:val="18"/>
                <w:szCs w:val="18"/>
              </w:rPr>
              <w:t>2.025-2.110</w:t>
            </w:r>
            <w:r w:rsidRPr="007F5A3E">
              <w:rPr>
                <w:sz w:val="18"/>
                <w:szCs w:val="18"/>
                <w:vertAlign w:val="superscript"/>
              </w:rPr>
              <w:t>(1</w:t>
            </w:r>
            <w:r w:rsidR="00A93110">
              <w:rPr>
                <w:sz w:val="18"/>
                <w:szCs w:val="18"/>
                <w:vertAlign w:val="superscript"/>
                <w:lang w:val="en-US"/>
              </w:rPr>
              <w:t>)</w:t>
            </w:r>
          </w:p>
        </w:tc>
        <w:tc>
          <w:tcPr>
            <w:tcW w:w="385" w:type="pct"/>
          </w:tcPr>
          <w:p w:rsidR="00E63ABE" w:rsidRPr="00250CD2" w:rsidRDefault="00E63ABE" w:rsidP="00EF4E78">
            <w:pPr>
              <w:pStyle w:val="Tabletext"/>
              <w:jc w:val="center"/>
              <w:rPr>
                <w:sz w:val="18"/>
                <w:szCs w:val="18"/>
              </w:rPr>
            </w:pPr>
            <w:r w:rsidRPr="00250CD2">
              <w:rPr>
                <w:sz w:val="18"/>
                <w:szCs w:val="18"/>
              </w:rPr>
              <w:t>13.4-13.8</w:t>
            </w:r>
          </w:p>
        </w:tc>
        <w:tc>
          <w:tcPr>
            <w:tcW w:w="280" w:type="pct"/>
          </w:tcPr>
          <w:p w:rsidR="00E63ABE" w:rsidRPr="00250CD2" w:rsidRDefault="00E63ABE" w:rsidP="00EF4E78">
            <w:pPr>
              <w:pStyle w:val="Tabletext"/>
              <w:jc w:val="center"/>
              <w:rPr>
                <w:sz w:val="18"/>
                <w:szCs w:val="18"/>
              </w:rPr>
            </w:pPr>
            <w:r w:rsidRPr="00250CD2">
              <w:rPr>
                <w:sz w:val="18"/>
                <w:szCs w:val="18"/>
              </w:rPr>
              <w:t>13.750-13.800</w:t>
            </w:r>
          </w:p>
        </w:tc>
        <w:tc>
          <w:tcPr>
            <w:tcW w:w="1393" w:type="pct"/>
            <w:gridSpan w:val="5"/>
          </w:tcPr>
          <w:p w:rsidR="00E63ABE" w:rsidRPr="00250CD2" w:rsidRDefault="00E63ABE" w:rsidP="00EF4E78">
            <w:pPr>
              <w:pStyle w:val="Tabletext"/>
              <w:jc w:val="center"/>
              <w:rPr>
                <w:sz w:val="18"/>
                <w:szCs w:val="18"/>
              </w:rPr>
            </w:pPr>
            <w:r w:rsidRPr="00250CD2">
              <w:rPr>
                <w:sz w:val="18"/>
                <w:szCs w:val="18"/>
              </w:rPr>
              <w:t>22.55-23.55</w:t>
            </w:r>
          </w:p>
        </w:tc>
      </w:tr>
      <w:tr w:rsidR="00CC050A" w:rsidRPr="007F5A3E" w:rsidTr="00CC050A">
        <w:trPr>
          <w:cantSplit/>
          <w:trHeight w:val="200"/>
          <w:jc w:val="center"/>
        </w:trPr>
        <w:tc>
          <w:tcPr>
            <w:tcW w:w="494" w:type="pct"/>
          </w:tcPr>
          <w:p w:rsidR="008B6B2A" w:rsidRPr="009319E2" w:rsidRDefault="008B6B2A" w:rsidP="00EF4E78">
            <w:pPr>
              <w:pStyle w:val="Tabletext"/>
              <w:jc w:val="left"/>
              <w:rPr>
                <w:sz w:val="18"/>
                <w:szCs w:val="18"/>
              </w:rPr>
            </w:pPr>
            <w:r>
              <w:rPr>
                <w:rFonts w:hint="eastAsia"/>
                <w:sz w:val="18"/>
                <w:szCs w:val="18"/>
                <w:lang w:eastAsia="zh-CN"/>
              </w:rPr>
              <w:t>天线尺寸</w:t>
            </w:r>
            <w:r>
              <w:rPr>
                <w:sz w:val="18"/>
                <w:szCs w:val="18"/>
              </w:rPr>
              <w:t>（</w:t>
            </w:r>
            <w:r w:rsidRPr="009319E2">
              <w:rPr>
                <w:sz w:val="18"/>
                <w:szCs w:val="18"/>
              </w:rPr>
              <w:t>m</w:t>
            </w:r>
            <w:r>
              <w:rPr>
                <w:sz w:val="18"/>
                <w:szCs w:val="18"/>
              </w:rPr>
              <w:t>）</w:t>
            </w:r>
          </w:p>
        </w:tc>
        <w:tc>
          <w:tcPr>
            <w:tcW w:w="938" w:type="pct"/>
            <w:gridSpan w:val="3"/>
          </w:tcPr>
          <w:p w:rsidR="008B6B2A" w:rsidRPr="007F5A3E" w:rsidRDefault="008B6B2A" w:rsidP="00EF4E78">
            <w:pPr>
              <w:pStyle w:val="Tabletext"/>
              <w:jc w:val="center"/>
              <w:rPr>
                <w:sz w:val="18"/>
                <w:szCs w:val="18"/>
                <w:lang w:val="en-US"/>
              </w:rPr>
            </w:pPr>
            <w:r>
              <w:rPr>
                <w:rFonts w:hint="eastAsia"/>
                <w:sz w:val="18"/>
                <w:szCs w:val="18"/>
                <w:lang w:val="en-US" w:eastAsia="zh-CN"/>
              </w:rPr>
              <w:t>全向、阵列</w:t>
            </w:r>
          </w:p>
        </w:tc>
        <w:tc>
          <w:tcPr>
            <w:tcW w:w="1226" w:type="pct"/>
            <w:gridSpan w:val="4"/>
          </w:tcPr>
          <w:p w:rsidR="008B6B2A" w:rsidRPr="007F5A3E" w:rsidRDefault="008B6B2A" w:rsidP="00EF4E78">
            <w:pPr>
              <w:pStyle w:val="Tabletext"/>
              <w:jc w:val="center"/>
              <w:rPr>
                <w:sz w:val="18"/>
                <w:szCs w:val="18"/>
                <w:lang w:val="en-US"/>
              </w:rPr>
            </w:pPr>
            <w:r>
              <w:rPr>
                <w:rFonts w:hint="eastAsia"/>
                <w:sz w:val="18"/>
                <w:szCs w:val="18"/>
                <w:lang w:val="en-US" w:eastAsia="zh-CN"/>
              </w:rPr>
              <w:t>全向、阵列、抛物线</w:t>
            </w:r>
            <w:r w:rsidRPr="007F5A3E">
              <w:rPr>
                <w:sz w:val="18"/>
                <w:szCs w:val="18"/>
                <w:lang w:val="en-US"/>
              </w:rPr>
              <w:t xml:space="preserve"> </w:t>
            </w:r>
            <w:r>
              <w:rPr>
                <w:sz w:val="18"/>
                <w:szCs w:val="18"/>
                <w:lang w:val="en-US"/>
              </w:rPr>
              <w:t>=</w:t>
            </w:r>
            <w:r w:rsidRPr="007F5A3E">
              <w:rPr>
                <w:sz w:val="18"/>
                <w:szCs w:val="18"/>
                <w:lang w:val="en-US"/>
              </w:rPr>
              <w:t xml:space="preserve"> </w:t>
            </w:r>
            <w:r w:rsidRPr="00250CD2">
              <w:rPr>
                <w:sz w:val="18"/>
                <w:szCs w:val="18"/>
                <w:lang w:val="en-US"/>
              </w:rPr>
              <w:t>≤</w:t>
            </w:r>
            <w:r w:rsidRPr="007F5A3E">
              <w:rPr>
                <w:sz w:val="18"/>
                <w:szCs w:val="18"/>
                <w:lang w:val="en-US"/>
              </w:rPr>
              <w:t xml:space="preserve"> 1.5</w:t>
            </w:r>
          </w:p>
        </w:tc>
        <w:tc>
          <w:tcPr>
            <w:tcW w:w="284" w:type="pct"/>
          </w:tcPr>
          <w:p w:rsidR="008B6B2A" w:rsidRPr="007F5A3E" w:rsidRDefault="008B6B2A" w:rsidP="00EF4E78">
            <w:pPr>
              <w:pStyle w:val="Tabletext"/>
              <w:jc w:val="center"/>
              <w:rPr>
                <w:sz w:val="18"/>
                <w:szCs w:val="18"/>
                <w:lang w:val="en-US"/>
              </w:rPr>
            </w:pPr>
            <w:r>
              <w:rPr>
                <w:rFonts w:hint="eastAsia"/>
                <w:sz w:val="18"/>
                <w:szCs w:val="18"/>
                <w:lang w:val="en-US" w:eastAsia="zh-CN"/>
              </w:rPr>
              <w:t>全向、阵列、抛物线</w:t>
            </w:r>
            <w:r>
              <w:rPr>
                <w:rFonts w:ascii="Symbol" w:hAnsi="Symbol"/>
                <w:sz w:val="18"/>
                <w:szCs w:val="18"/>
              </w:rPr>
              <w:t></w:t>
            </w:r>
            <w:r w:rsidRPr="007F5A3E">
              <w:rPr>
                <w:sz w:val="18"/>
                <w:szCs w:val="18"/>
                <w:lang w:val="en-US"/>
              </w:rPr>
              <w:t xml:space="preserve"> </w:t>
            </w:r>
            <w:r w:rsidRPr="00250CD2">
              <w:rPr>
                <w:sz w:val="18"/>
                <w:szCs w:val="18"/>
                <w:lang w:val="en-US"/>
              </w:rPr>
              <w:t>≤</w:t>
            </w:r>
            <w:r>
              <w:rPr>
                <w:sz w:val="18"/>
                <w:szCs w:val="18"/>
                <w:lang w:val="en-US"/>
              </w:rPr>
              <w:t xml:space="preserve"> </w:t>
            </w:r>
            <w:r w:rsidRPr="007F5A3E">
              <w:rPr>
                <w:sz w:val="18"/>
                <w:szCs w:val="18"/>
                <w:lang w:val="en-US"/>
              </w:rPr>
              <w:t>0.8</w:t>
            </w:r>
          </w:p>
        </w:tc>
        <w:tc>
          <w:tcPr>
            <w:tcW w:w="385" w:type="pct"/>
          </w:tcPr>
          <w:p w:rsidR="008B6B2A" w:rsidRPr="007F5A3E" w:rsidRDefault="008B6B2A" w:rsidP="00EF4E78">
            <w:pPr>
              <w:pStyle w:val="Tabletext"/>
              <w:jc w:val="center"/>
              <w:rPr>
                <w:sz w:val="18"/>
                <w:szCs w:val="18"/>
                <w:lang w:val="en-US"/>
              </w:rPr>
            </w:pPr>
            <w:r w:rsidRPr="00250CD2">
              <w:rPr>
                <w:sz w:val="18"/>
                <w:szCs w:val="18"/>
                <w:lang w:val="en-US"/>
              </w:rPr>
              <w:t>≤</w:t>
            </w:r>
            <w:r w:rsidRPr="007F5A3E">
              <w:rPr>
                <w:sz w:val="18"/>
                <w:szCs w:val="18"/>
                <w:lang w:val="en-US"/>
              </w:rPr>
              <w:t xml:space="preserve"> 1.2</w:t>
            </w:r>
          </w:p>
        </w:tc>
        <w:tc>
          <w:tcPr>
            <w:tcW w:w="280" w:type="pct"/>
          </w:tcPr>
          <w:p w:rsidR="008B6B2A" w:rsidRPr="007F5A3E" w:rsidRDefault="008B6B2A" w:rsidP="00EF4E78">
            <w:pPr>
              <w:pStyle w:val="Tabletext"/>
              <w:jc w:val="center"/>
              <w:rPr>
                <w:sz w:val="18"/>
                <w:szCs w:val="18"/>
                <w:lang w:val="en-US"/>
              </w:rPr>
            </w:pPr>
            <w:r w:rsidRPr="00250CD2">
              <w:rPr>
                <w:sz w:val="18"/>
                <w:szCs w:val="18"/>
                <w:lang w:val="en-US"/>
              </w:rPr>
              <w:t>≤</w:t>
            </w:r>
            <w:r>
              <w:rPr>
                <w:sz w:val="18"/>
                <w:szCs w:val="18"/>
                <w:lang w:val="en-US"/>
              </w:rPr>
              <w:t xml:space="preserve"> </w:t>
            </w:r>
            <w:r w:rsidRPr="00250CD2">
              <w:rPr>
                <w:rFonts w:ascii="Symbol" w:hAnsi="Symbol"/>
                <w:sz w:val="18"/>
                <w:szCs w:val="18"/>
              </w:rPr>
              <w:t></w:t>
            </w:r>
            <w:r w:rsidRPr="00250CD2">
              <w:rPr>
                <w:rFonts w:ascii="Symbol" w:hAnsi="Symbol"/>
                <w:sz w:val="18"/>
                <w:szCs w:val="18"/>
              </w:rPr>
              <w:t></w:t>
            </w:r>
            <w:r w:rsidRPr="00250CD2">
              <w:rPr>
                <w:rFonts w:ascii="Symbol" w:hAnsi="Symbol"/>
                <w:sz w:val="18"/>
                <w:szCs w:val="18"/>
              </w:rPr>
              <w:t></w:t>
            </w:r>
          </w:p>
        </w:tc>
        <w:tc>
          <w:tcPr>
            <w:tcW w:w="201" w:type="pct"/>
          </w:tcPr>
          <w:p w:rsidR="000A184D" w:rsidRDefault="000A184D" w:rsidP="000A184D">
            <w:pPr>
              <w:pStyle w:val="Tabletext"/>
              <w:jc w:val="center"/>
              <w:rPr>
                <w:sz w:val="18"/>
                <w:szCs w:val="18"/>
                <w:lang w:val="en-US"/>
              </w:rPr>
            </w:pPr>
            <w:r>
              <w:rPr>
                <w:sz w:val="18"/>
                <w:szCs w:val="18"/>
                <w:lang w:val="en-US"/>
              </w:rPr>
              <w:t>(4)</w:t>
            </w:r>
          </w:p>
          <w:p w:rsidR="008B6B2A" w:rsidRPr="007F5A3E" w:rsidRDefault="008B6B2A" w:rsidP="000A184D">
            <w:pPr>
              <w:pStyle w:val="Tabletext"/>
              <w:jc w:val="center"/>
              <w:rPr>
                <w:sz w:val="18"/>
                <w:szCs w:val="18"/>
                <w:lang w:val="en-US"/>
              </w:rPr>
            </w:pPr>
          </w:p>
        </w:tc>
        <w:tc>
          <w:tcPr>
            <w:tcW w:w="241" w:type="pct"/>
          </w:tcPr>
          <w:p w:rsidR="008B6B2A" w:rsidRPr="007F5A3E" w:rsidRDefault="008B6B2A" w:rsidP="00EF4E78">
            <w:pPr>
              <w:pStyle w:val="Tabletext"/>
              <w:jc w:val="center"/>
              <w:rPr>
                <w:sz w:val="18"/>
                <w:szCs w:val="18"/>
                <w:lang w:val="en-US"/>
              </w:rPr>
            </w:pPr>
          </w:p>
        </w:tc>
        <w:tc>
          <w:tcPr>
            <w:tcW w:w="274" w:type="pct"/>
          </w:tcPr>
          <w:p w:rsidR="008B6B2A" w:rsidRPr="007F5A3E" w:rsidRDefault="008B6B2A" w:rsidP="00EF4E78">
            <w:pPr>
              <w:pStyle w:val="Tabletext"/>
              <w:jc w:val="center"/>
              <w:rPr>
                <w:sz w:val="18"/>
                <w:szCs w:val="18"/>
                <w:lang w:val="en-US"/>
              </w:rPr>
            </w:pPr>
            <w:r w:rsidRPr="00250CD2">
              <w:rPr>
                <w:sz w:val="18"/>
                <w:szCs w:val="18"/>
                <w:lang w:val="en-US"/>
              </w:rPr>
              <w:t>≤</w:t>
            </w:r>
            <w:r w:rsidRPr="007F5A3E">
              <w:rPr>
                <w:sz w:val="18"/>
                <w:szCs w:val="18"/>
                <w:lang w:val="en-US"/>
              </w:rPr>
              <w:t xml:space="preserve"> 1.3</w:t>
            </w:r>
          </w:p>
        </w:tc>
        <w:tc>
          <w:tcPr>
            <w:tcW w:w="289" w:type="pct"/>
          </w:tcPr>
          <w:p w:rsidR="008B6B2A" w:rsidRPr="007F5A3E" w:rsidRDefault="008B6B2A" w:rsidP="00EF4E78">
            <w:pPr>
              <w:pStyle w:val="Tabletext"/>
              <w:jc w:val="center"/>
              <w:rPr>
                <w:sz w:val="18"/>
                <w:szCs w:val="18"/>
                <w:lang w:val="en-US"/>
              </w:rPr>
            </w:pPr>
            <w:r w:rsidRPr="00250CD2">
              <w:rPr>
                <w:sz w:val="18"/>
                <w:szCs w:val="18"/>
                <w:lang w:val="en-US"/>
              </w:rPr>
              <w:t>≤</w:t>
            </w:r>
            <w:r w:rsidRPr="007F5A3E">
              <w:rPr>
                <w:sz w:val="18"/>
                <w:szCs w:val="18"/>
                <w:lang w:val="en-US"/>
              </w:rPr>
              <w:t xml:space="preserve"> 0.8</w:t>
            </w:r>
          </w:p>
        </w:tc>
        <w:tc>
          <w:tcPr>
            <w:tcW w:w="388" w:type="pct"/>
          </w:tcPr>
          <w:p w:rsidR="008B6B2A" w:rsidRPr="007F5A3E" w:rsidRDefault="000A184D" w:rsidP="008B6B2A">
            <w:pPr>
              <w:pStyle w:val="Tabletext"/>
              <w:jc w:val="center"/>
              <w:rPr>
                <w:sz w:val="18"/>
                <w:szCs w:val="18"/>
                <w:lang w:val="en-US"/>
              </w:rPr>
            </w:pPr>
            <w:r w:rsidRPr="008657D1">
              <w:rPr>
                <w:sz w:val="18"/>
                <w:szCs w:val="18"/>
                <w:lang w:val="en-US"/>
              </w:rPr>
              <w:t>≤ 1</w:t>
            </w:r>
          </w:p>
        </w:tc>
      </w:tr>
      <w:tr w:rsidR="00CC050A" w:rsidRPr="00250CD2" w:rsidTr="00CC050A">
        <w:trPr>
          <w:cantSplit/>
          <w:trHeight w:val="200"/>
          <w:jc w:val="center"/>
        </w:trPr>
        <w:tc>
          <w:tcPr>
            <w:tcW w:w="494" w:type="pct"/>
          </w:tcPr>
          <w:p w:rsidR="008B6B2A" w:rsidRPr="009319E2" w:rsidRDefault="008B6B2A" w:rsidP="00EF4E78">
            <w:pPr>
              <w:pStyle w:val="Tabletext"/>
              <w:jc w:val="left"/>
              <w:rPr>
                <w:sz w:val="18"/>
                <w:szCs w:val="18"/>
                <w:lang w:eastAsia="zh-CN"/>
              </w:rPr>
            </w:pPr>
            <w:r>
              <w:rPr>
                <w:rFonts w:hint="eastAsia"/>
                <w:sz w:val="18"/>
                <w:szCs w:val="18"/>
                <w:lang w:eastAsia="zh-CN"/>
              </w:rPr>
              <w:t>发射天线增益</w:t>
            </w:r>
            <w:r>
              <w:rPr>
                <w:sz w:val="18"/>
                <w:szCs w:val="18"/>
                <w:lang w:eastAsia="zh-CN"/>
              </w:rPr>
              <w:t>（</w:t>
            </w:r>
            <w:r w:rsidRPr="009319E2">
              <w:rPr>
                <w:sz w:val="18"/>
                <w:szCs w:val="18"/>
                <w:lang w:eastAsia="zh-CN"/>
              </w:rPr>
              <w:t>dBi</w:t>
            </w:r>
            <w:r>
              <w:rPr>
                <w:sz w:val="18"/>
                <w:szCs w:val="18"/>
                <w:lang w:eastAsia="zh-CN"/>
              </w:rPr>
              <w:t>）</w:t>
            </w:r>
          </w:p>
        </w:tc>
        <w:tc>
          <w:tcPr>
            <w:tcW w:w="385" w:type="pct"/>
          </w:tcPr>
          <w:p w:rsidR="008B6B2A" w:rsidRPr="00250CD2" w:rsidRDefault="008B6B2A" w:rsidP="00EF4E78">
            <w:pPr>
              <w:pStyle w:val="Tabletext"/>
              <w:jc w:val="center"/>
              <w:rPr>
                <w:rFonts w:ascii="Symbol" w:hAnsi="Symbol"/>
                <w:sz w:val="18"/>
                <w:szCs w:val="18"/>
              </w:rPr>
            </w:pPr>
            <w:r w:rsidRPr="00300893">
              <w:rPr>
                <w:sz w:val="18"/>
                <w:szCs w:val="18"/>
              </w:rPr>
              <w:t>≤</w:t>
            </w:r>
            <w:r w:rsidRPr="00250CD2">
              <w:rPr>
                <w:sz w:val="18"/>
                <w:szCs w:val="18"/>
              </w:rPr>
              <w:t xml:space="preserve"> 1.5 </w:t>
            </w:r>
            <w:r>
              <w:rPr>
                <w:sz w:val="18"/>
                <w:szCs w:val="18"/>
              </w:rPr>
              <w:t>/</w:t>
            </w:r>
            <w:r w:rsidRPr="00250CD2">
              <w:rPr>
                <w:sz w:val="18"/>
                <w:szCs w:val="18"/>
              </w:rPr>
              <w:t xml:space="preserve"> </w:t>
            </w:r>
            <w:r w:rsidRPr="00300893">
              <w:rPr>
                <w:sz w:val="18"/>
                <w:szCs w:val="18"/>
              </w:rPr>
              <w:t>≤</w:t>
            </w:r>
            <w:r w:rsidRPr="00250CD2">
              <w:rPr>
                <w:sz w:val="18"/>
                <w:szCs w:val="18"/>
              </w:rPr>
              <w:t xml:space="preserve"> 7.2</w:t>
            </w:r>
          </w:p>
        </w:tc>
        <w:tc>
          <w:tcPr>
            <w:tcW w:w="279" w:type="pct"/>
          </w:tcPr>
          <w:p w:rsidR="008B6B2A" w:rsidRPr="00250CD2" w:rsidRDefault="008B6B2A" w:rsidP="00EF4E78">
            <w:pPr>
              <w:pStyle w:val="Tabletext"/>
              <w:jc w:val="center"/>
              <w:rPr>
                <w:rFonts w:ascii="Symbol" w:hAnsi="Symbol"/>
                <w:sz w:val="18"/>
                <w:szCs w:val="18"/>
              </w:rPr>
            </w:pPr>
            <w:r w:rsidRPr="00300893">
              <w:rPr>
                <w:sz w:val="18"/>
                <w:szCs w:val="18"/>
              </w:rPr>
              <w:t>≤</w:t>
            </w:r>
            <w:r w:rsidRPr="00250CD2">
              <w:rPr>
                <w:sz w:val="18"/>
                <w:szCs w:val="18"/>
              </w:rPr>
              <w:t xml:space="preserve"> </w:t>
            </w:r>
            <w:r w:rsidRPr="00250CD2">
              <w:rPr>
                <w:rFonts w:ascii="Symbol" w:hAnsi="Symbol"/>
                <w:sz w:val="18"/>
                <w:szCs w:val="18"/>
              </w:rPr>
              <w:t></w:t>
            </w:r>
            <w:r w:rsidRPr="00250CD2">
              <w:rPr>
                <w:rFonts w:ascii="Symbol" w:hAnsi="Symbol"/>
                <w:sz w:val="18"/>
                <w:szCs w:val="18"/>
              </w:rPr>
              <w:t></w:t>
            </w:r>
          </w:p>
        </w:tc>
        <w:tc>
          <w:tcPr>
            <w:tcW w:w="274" w:type="pct"/>
          </w:tcPr>
          <w:p w:rsidR="008B6B2A" w:rsidRPr="00250CD2" w:rsidRDefault="008B6B2A" w:rsidP="00EF4E78">
            <w:pPr>
              <w:pStyle w:val="Tabletext"/>
              <w:jc w:val="center"/>
              <w:rPr>
                <w:sz w:val="18"/>
                <w:szCs w:val="18"/>
              </w:rPr>
            </w:pPr>
            <w:r w:rsidRPr="00300893">
              <w:rPr>
                <w:sz w:val="18"/>
                <w:szCs w:val="18"/>
              </w:rPr>
              <w:t>≤</w:t>
            </w:r>
            <w:r w:rsidRPr="00250CD2">
              <w:rPr>
                <w:sz w:val="18"/>
                <w:szCs w:val="18"/>
              </w:rPr>
              <w:t xml:space="preserve"> 1.5</w:t>
            </w:r>
          </w:p>
        </w:tc>
        <w:tc>
          <w:tcPr>
            <w:tcW w:w="283" w:type="pct"/>
          </w:tcPr>
          <w:p w:rsidR="008B6B2A" w:rsidRPr="00250CD2" w:rsidRDefault="008B6B2A" w:rsidP="00EF4E78">
            <w:pPr>
              <w:pStyle w:val="Tabletext"/>
              <w:jc w:val="center"/>
              <w:rPr>
                <w:sz w:val="18"/>
                <w:szCs w:val="18"/>
              </w:rPr>
            </w:pPr>
            <w:r w:rsidRPr="00300893">
              <w:rPr>
                <w:sz w:val="18"/>
                <w:szCs w:val="18"/>
              </w:rPr>
              <w:t>≤</w:t>
            </w:r>
            <w:r w:rsidRPr="00250CD2">
              <w:rPr>
                <w:sz w:val="18"/>
                <w:szCs w:val="18"/>
              </w:rPr>
              <w:t xml:space="preserve"> 27.3</w:t>
            </w:r>
          </w:p>
        </w:tc>
        <w:tc>
          <w:tcPr>
            <w:tcW w:w="274" w:type="pct"/>
          </w:tcPr>
          <w:p w:rsidR="008B6B2A" w:rsidRPr="00250CD2" w:rsidRDefault="008B6B2A" w:rsidP="00EF4E78">
            <w:pPr>
              <w:pStyle w:val="Tabletext"/>
              <w:jc w:val="center"/>
              <w:rPr>
                <w:sz w:val="18"/>
                <w:szCs w:val="18"/>
              </w:rPr>
            </w:pPr>
            <w:r w:rsidRPr="00300893">
              <w:rPr>
                <w:sz w:val="18"/>
                <w:szCs w:val="18"/>
              </w:rPr>
              <w:t>≤</w:t>
            </w:r>
            <w:r w:rsidRPr="00250CD2">
              <w:rPr>
                <w:sz w:val="18"/>
                <w:szCs w:val="18"/>
              </w:rPr>
              <w:t xml:space="preserve"> 27.1</w:t>
            </w:r>
          </w:p>
        </w:tc>
        <w:tc>
          <w:tcPr>
            <w:tcW w:w="283" w:type="pct"/>
          </w:tcPr>
          <w:p w:rsidR="008B6B2A" w:rsidRPr="00250CD2" w:rsidRDefault="008B6B2A" w:rsidP="00EF4E78">
            <w:pPr>
              <w:pStyle w:val="Tabletext"/>
              <w:jc w:val="center"/>
              <w:rPr>
                <w:rFonts w:ascii="Symbol" w:hAnsi="Symbol"/>
                <w:sz w:val="18"/>
                <w:szCs w:val="18"/>
              </w:rPr>
            </w:pPr>
            <w:r w:rsidRPr="00300893">
              <w:rPr>
                <w:sz w:val="18"/>
                <w:szCs w:val="18"/>
              </w:rPr>
              <w:t>≤</w:t>
            </w:r>
            <w:r w:rsidRPr="00250CD2">
              <w:rPr>
                <w:sz w:val="18"/>
                <w:szCs w:val="18"/>
              </w:rPr>
              <w:t xml:space="preserve"> 27.3</w:t>
            </w:r>
          </w:p>
        </w:tc>
        <w:tc>
          <w:tcPr>
            <w:tcW w:w="386" w:type="pct"/>
          </w:tcPr>
          <w:p w:rsidR="008B6B2A" w:rsidRPr="00250CD2" w:rsidRDefault="008B6B2A" w:rsidP="00EF4E78">
            <w:pPr>
              <w:pStyle w:val="Tabletext"/>
              <w:jc w:val="center"/>
              <w:rPr>
                <w:rFonts w:ascii="Symbol" w:hAnsi="Symbol"/>
                <w:sz w:val="18"/>
                <w:szCs w:val="18"/>
              </w:rPr>
            </w:pPr>
            <w:r w:rsidRPr="00300893">
              <w:rPr>
                <w:sz w:val="18"/>
                <w:szCs w:val="18"/>
              </w:rPr>
              <w:t xml:space="preserve">≤ </w:t>
            </w:r>
            <w:r w:rsidRPr="00250CD2">
              <w:rPr>
                <w:sz w:val="18"/>
                <w:szCs w:val="18"/>
              </w:rPr>
              <w:t>11</w:t>
            </w:r>
          </w:p>
        </w:tc>
        <w:tc>
          <w:tcPr>
            <w:tcW w:w="284" w:type="pct"/>
          </w:tcPr>
          <w:p w:rsidR="008B6B2A" w:rsidRPr="00250CD2" w:rsidRDefault="008B6B2A" w:rsidP="00EF4E78">
            <w:pPr>
              <w:pStyle w:val="Tabletext"/>
              <w:jc w:val="center"/>
              <w:rPr>
                <w:sz w:val="18"/>
                <w:szCs w:val="18"/>
              </w:rPr>
            </w:pPr>
            <w:r w:rsidRPr="00300893">
              <w:rPr>
                <w:sz w:val="18"/>
                <w:szCs w:val="18"/>
              </w:rPr>
              <w:t>≤</w:t>
            </w:r>
            <w:r w:rsidRPr="00250CD2">
              <w:rPr>
                <w:sz w:val="18"/>
                <w:szCs w:val="18"/>
              </w:rPr>
              <w:t xml:space="preserve"> 15</w:t>
            </w:r>
          </w:p>
        </w:tc>
        <w:tc>
          <w:tcPr>
            <w:tcW w:w="385" w:type="pct"/>
          </w:tcPr>
          <w:p w:rsidR="008B6B2A" w:rsidRPr="00250CD2" w:rsidRDefault="008B6B2A" w:rsidP="00EF4E78">
            <w:pPr>
              <w:pStyle w:val="Tabletext"/>
              <w:jc w:val="center"/>
              <w:rPr>
                <w:sz w:val="18"/>
                <w:szCs w:val="18"/>
              </w:rPr>
            </w:pPr>
            <w:r w:rsidRPr="00300893">
              <w:rPr>
                <w:sz w:val="18"/>
                <w:szCs w:val="18"/>
              </w:rPr>
              <w:t>≤</w:t>
            </w:r>
            <w:r w:rsidRPr="00250CD2">
              <w:rPr>
                <w:sz w:val="18"/>
                <w:szCs w:val="18"/>
              </w:rPr>
              <w:t xml:space="preserve"> 40.8</w:t>
            </w:r>
          </w:p>
        </w:tc>
        <w:tc>
          <w:tcPr>
            <w:tcW w:w="280" w:type="pct"/>
          </w:tcPr>
          <w:p w:rsidR="008B6B2A" w:rsidRPr="00250CD2" w:rsidRDefault="008B6B2A" w:rsidP="00EF4E78">
            <w:pPr>
              <w:pStyle w:val="Tabletext"/>
              <w:jc w:val="center"/>
              <w:rPr>
                <w:sz w:val="18"/>
                <w:szCs w:val="18"/>
              </w:rPr>
            </w:pPr>
            <w:r w:rsidRPr="00300893">
              <w:rPr>
                <w:sz w:val="18"/>
                <w:szCs w:val="18"/>
              </w:rPr>
              <w:t xml:space="preserve">≤ </w:t>
            </w:r>
            <w:r w:rsidRPr="00250CD2">
              <w:rPr>
                <w:rFonts w:ascii="Symbol" w:hAnsi="Symbol"/>
                <w:sz w:val="18"/>
                <w:szCs w:val="18"/>
              </w:rPr>
              <w:t></w:t>
            </w:r>
            <w:r w:rsidRPr="00250CD2">
              <w:rPr>
                <w:rFonts w:ascii="Symbol" w:hAnsi="Symbol"/>
                <w:sz w:val="18"/>
                <w:szCs w:val="18"/>
              </w:rPr>
              <w:t></w:t>
            </w:r>
          </w:p>
        </w:tc>
        <w:tc>
          <w:tcPr>
            <w:tcW w:w="201" w:type="pct"/>
          </w:tcPr>
          <w:p w:rsidR="008B6B2A" w:rsidRPr="00250CD2" w:rsidRDefault="000A184D" w:rsidP="00EF4E78">
            <w:pPr>
              <w:pStyle w:val="Tabletext"/>
              <w:jc w:val="center"/>
              <w:rPr>
                <w:sz w:val="18"/>
                <w:szCs w:val="18"/>
              </w:rPr>
            </w:pPr>
            <w:r w:rsidRPr="008657D1">
              <w:rPr>
                <w:sz w:val="18"/>
                <w:szCs w:val="18"/>
                <w:lang w:val="en-US"/>
              </w:rPr>
              <w:t xml:space="preserve">≤ </w:t>
            </w:r>
            <w:r>
              <w:rPr>
                <w:sz w:val="18"/>
                <w:szCs w:val="18"/>
                <w:lang w:val="en-US"/>
              </w:rPr>
              <w:t>50</w:t>
            </w:r>
          </w:p>
        </w:tc>
        <w:tc>
          <w:tcPr>
            <w:tcW w:w="241" w:type="pct"/>
          </w:tcPr>
          <w:p w:rsidR="008B6B2A" w:rsidRPr="00250CD2" w:rsidRDefault="008B6B2A" w:rsidP="00EF4E78">
            <w:pPr>
              <w:pStyle w:val="Tabletext"/>
              <w:jc w:val="center"/>
              <w:rPr>
                <w:sz w:val="18"/>
                <w:szCs w:val="18"/>
              </w:rPr>
            </w:pPr>
            <w:r w:rsidRPr="00300893">
              <w:rPr>
                <w:sz w:val="18"/>
                <w:szCs w:val="18"/>
              </w:rPr>
              <w:t>≤</w:t>
            </w:r>
            <w:r w:rsidRPr="00250CD2">
              <w:rPr>
                <w:sz w:val="18"/>
                <w:szCs w:val="18"/>
              </w:rPr>
              <w:t xml:space="preserve"> 48.9</w:t>
            </w:r>
          </w:p>
        </w:tc>
        <w:tc>
          <w:tcPr>
            <w:tcW w:w="274" w:type="pct"/>
          </w:tcPr>
          <w:p w:rsidR="008B6B2A" w:rsidRPr="00250CD2" w:rsidRDefault="008B6B2A" w:rsidP="00EF4E78">
            <w:pPr>
              <w:pStyle w:val="Tabletext"/>
              <w:jc w:val="center"/>
              <w:rPr>
                <w:sz w:val="18"/>
                <w:szCs w:val="18"/>
              </w:rPr>
            </w:pPr>
            <w:r w:rsidRPr="00300893">
              <w:rPr>
                <w:sz w:val="18"/>
                <w:szCs w:val="18"/>
              </w:rPr>
              <w:t>≤</w:t>
            </w:r>
            <w:r w:rsidRPr="00250CD2">
              <w:rPr>
                <w:sz w:val="18"/>
                <w:szCs w:val="18"/>
              </w:rPr>
              <w:t xml:space="preserve"> 47</w:t>
            </w:r>
          </w:p>
        </w:tc>
        <w:tc>
          <w:tcPr>
            <w:tcW w:w="289" w:type="pct"/>
          </w:tcPr>
          <w:p w:rsidR="008B6B2A" w:rsidRPr="00250CD2" w:rsidRDefault="008B6B2A" w:rsidP="00EF4E78">
            <w:pPr>
              <w:pStyle w:val="Tabletext"/>
              <w:jc w:val="center"/>
              <w:rPr>
                <w:sz w:val="18"/>
                <w:szCs w:val="18"/>
              </w:rPr>
            </w:pPr>
            <w:r w:rsidRPr="00300893">
              <w:rPr>
                <w:sz w:val="18"/>
                <w:szCs w:val="18"/>
              </w:rPr>
              <w:t>≤</w:t>
            </w:r>
            <w:r w:rsidRPr="00250CD2">
              <w:rPr>
                <w:sz w:val="18"/>
                <w:szCs w:val="18"/>
              </w:rPr>
              <w:t xml:space="preserve"> 43</w:t>
            </w:r>
          </w:p>
        </w:tc>
        <w:tc>
          <w:tcPr>
            <w:tcW w:w="388" w:type="pct"/>
          </w:tcPr>
          <w:p w:rsidR="008B6B2A" w:rsidRPr="00250CD2" w:rsidRDefault="000A184D" w:rsidP="008B6B2A">
            <w:pPr>
              <w:pStyle w:val="Tabletext"/>
              <w:jc w:val="center"/>
              <w:rPr>
                <w:sz w:val="18"/>
                <w:szCs w:val="18"/>
              </w:rPr>
            </w:pPr>
            <w:r w:rsidRPr="008657D1">
              <w:rPr>
                <w:sz w:val="18"/>
                <w:szCs w:val="18"/>
                <w:lang w:val="en-US"/>
              </w:rPr>
              <w:t>≤ 45.2</w:t>
            </w:r>
          </w:p>
        </w:tc>
      </w:tr>
      <w:tr w:rsidR="00CC050A" w:rsidRPr="00250CD2" w:rsidTr="00CC050A">
        <w:trPr>
          <w:cantSplit/>
          <w:trHeight w:val="200"/>
          <w:jc w:val="center"/>
        </w:trPr>
        <w:tc>
          <w:tcPr>
            <w:tcW w:w="494" w:type="pct"/>
          </w:tcPr>
          <w:p w:rsidR="00A677A5" w:rsidRPr="00300893" w:rsidRDefault="00E63ABE" w:rsidP="00EF4E78">
            <w:pPr>
              <w:pStyle w:val="Tabletext"/>
              <w:jc w:val="left"/>
              <w:rPr>
                <w:sz w:val="18"/>
                <w:szCs w:val="18"/>
                <w:lang w:eastAsia="zh-CN"/>
              </w:rPr>
            </w:pPr>
            <w:r>
              <w:rPr>
                <w:rFonts w:hint="eastAsia"/>
                <w:sz w:val="18"/>
                <w:szCs w:val="18"/>
                <w:lang w:val="en-US" w:eastAsia="zh-CN"/>
              </w:rPr>
              <w:t>发射天线</w:t>
            </w:r>
            <w:r w:rsidR="002B1A45">
              <w:rPr>
                <w:sz w:val="18"/>
                <w:szCs w:val="18"/>
                <w:lang w:val="en-US" w:eastAsia="zh-CN"/>
              </w:rPr>
              <w:br/>
            </w:r>
            <w:r>
              <w:rPr>
                <w:rFonts w:hint="eastAsia"/>
                <w:sz w:val="18"/>
                <w:szCs w:val="18"/>
                <w:lang w:val="en-US" w:eastAsia="zh-CN"/>
              </w:rPr>
              <w:t>辐射图</w:t>
            </w:r>
          </w:p>
        </w:tc>
        <w:tc>
          <w:tcPr>
            <w:tcW w:w="385" w:type="pct"/>
          </w:tcPr>
          <w:p w:rsidR="00A677A5" w:rsidRPr="00300893" w:rsidRDefault="00A677A5" w:rsidP="00EF4E78">
            <w:pPr>
              <w:pStyle w:val="Tabletext"/>
              <w:jc w:val="center"/>
              <w:rPr>
                <w:sz w:val="18"/>
                <w:szCs w:val="18"/>
                <w:lang w:eastAsia="zh-CN"/>
              </w:rPr>
            </w:pPr>
          </w:p>
        </w:tc>
        <w:tc>
          <w:tcPr>
            <w:tcW w:w="2063" w:type="pct"/>
            <w:gridSpan w:val="7"/>
            <w:shd w:val="clear" w:color="auto" w:fill="auto"/>
          </w:tcPr>
          <w:p w:rsidR="00A677A5" w:rsidRPr="00250CD2" w:rsidRDefault="00575A4B" w:rsidP="00EF4E78">
            <w:pPr>
              <w:pStyle w:val="Tabletext"/>
              <w:jc w:val="center"/>
              <w:rPr>
                <w:sz w:val="18"/>
                <w:szCs w:val="18"/>
                <w:lang w:val="en-US" w:eastAsia="zh-CN"/>
              </w:rPr>
            </w:pPr>
            <w:r>
              <w:rPr>
                <w:rFonts w:hint="eastAsia"/>
                <w:sz w:val="18"/>
                <w:szCs w:val="18"/>
                <w:lang w:val="en-US" w:eastAsia="zh-CN"/>
              </w:rPr>
              <w:t>用于高增益天线的</w:t>
            </w:r>
            <w:r w:rsidR="00A677A5" w:rsidRPr="004146DA">
              <w:rPr>
                <w:sz w:val="18"/>
                <w:szCs w:val="18"/>
                <w:lang w:val="en-US" w:eastAsia="zh-CN"/>
              </w:rPr>
              <w:t>I</w:t>
            </w:r>
            <w:r w:rsidR="00A677A5" w:rsidRPr="00250CD2">
              <w:rPr>
                <w:sz w:val="18"/>
                <w:szCs w:val="18"/>
                <w:lang w:val="en-US" w:eastAsia="zh-CN"/>
              </w:rPr>
              <w:t>TU-R S.672</w:t>
            </w:r>
            <w:r w:rsidR="00E63ABE">
              <w:rPr>
                <w:rFonts w:hint="eastAsia"/>
                <w:sz w:val="18"/>
                <w:szCs w:val="18"/>
                <w:lang w:val="en-US" w:eastAsia="zh-CN"/>
              </w:rPr>
              <w:t>建议书</w:t>
            </w:r>
          </w:p>
        </w:tc>
        <w:tc>
          <w:tcPr>
            <w:tcW w:w="2058" w:type="pct"/>
            <w:gridSpan w:val="7"/>
          </w:tcPr>
          <w:p w:rsidR="00A677A5" w:rsidRPr="00250CD2" w:rsidRDefault="00A677A5" w:rsidP="00EF4E78">
            <w:pPr>
              <w:pStyle w:val="Tabletext"/>
              <w:jc w:val="center"/>
              <w:rPr>
                <w:sz w:val="18"/>
                <w:szCs w:val="18"/>
                <w:lang w:eastAsia="zh-CN"/>
              </w:rPr>
            </w:pPr>
            <w:r w:rsidRPr="00250CD2">
              <w:rPr>
                <w:sz w:val="18"/>
                <w:szCs w:val="18"/>
                <w:lang w:eastAsia="zh-CN"/>
              </w:rPr>
              <w:t>ITU-R S.672</w:t>
            </w:r>
            <w:r w:rsidR="00E63ABE">
              <w:rPr>
                <w:rFonts w:hint="eastAsia"/>
                <w:sz w:val="18"/>
                <w:szCs w:val="18"/>
                <w:lang w:eastAsia="zh-CN"/>
              </w:rPr>
              <w:t>建议书</w:t>
            </w:r>
          </w:p>
        </w:tc>
      </w:tr>
      <w:tr w:rsidR="00CC050A" w:rsidRPr="00250CD2" w:rsidTr="00CC050A">
        <w:trPr>
          <w:cantSplit/>
          <w:trHeight w:val="200"/>
          <w:jc w:val="center"/>
        </w:trPr>
        <w:tc>
          <w:tcPr>
            <w:tcW w:w="494" w:type="pct"/>
          </w:tcPr>
          <w:p w:rsidR="008B6B2A" w:rsidRPr="00250CD2" w:rsidRDefault="008B6B2A" w:rsidP="00EF4E78">
            <w:pPr>
              <w:pStyle w:val="Tabletext"/>
              <w:jc w:val="left"/>
              <w:rPr>
                <w:sz w:val="18"/>
                <w:szCs w:val="18"/>
                <w:lang w:val="en-US" w:eastAsia="zh-CN"/>
              </w:rPr>
            </w:pPr>
            <w:r>
              <w:rPr>
                <w:rFonts w:hint="eastAsia"/>
                <w:sz w:val="18"/>
                <w:szCs w:val="18"/>
                <w:lang w:eastAsia="zh-CN"/>
              </w:rPr>
              <w:t>系统噪声温度</w:t>
            </w:r>
            <w:r>
              <w:rPr>
                <w:sz w:val="18"/>
                <w:szCs w:val="18"/>
                <w:lang w:eastAsia="zh-CN"/>
              </w:rPr>
              <w:br/>
            </w:r>
            <w:r>
              <w:rPr>
                <w:sz w:val="18"/>
                <w:szCs w:val="18"/>
                <w:lang w:eastAsia="zh-CN"/>
              </w:rPr>
              <w:t>（</w:t>
            </w:r>
            <w:r w:rsidRPr="009319E2">
              <w:rPr>
                <w:sz w:val="18"/>
                <w:szCs w:val="18"/>
                <w:lang w:eastAsia="zh-CN"/>
              </w:rPr>
              <w:t>K</w:t>
            </w:r>
            <w:r>
              <w:rPr>
                <w:sz w:val="18"/>
                <w:szCs w:val="18"/>
                <w:lang w:eastAsia="zh-CN"/>
              </w:rPr>
              <w:t>）</w:t>
            </w:r>
          </w:p>
        </w:tc>
        <w:tc>
          <w:tcPr>
            <w:tcW w:w="385" w:type="pct"/>
          </w:tcPr>
          <w:p w:rsidR="008B6B2A" w:rsidRPr="00250CD2" w:rsidRDefault="008B6B2A" w:rsidP="00EF4E78">
            <w:pPr>
              <w:pStyle w:val="Tabletext"/>
              <w:jc w:val="center"/>
              <w:rPr>
                <w:rFonts w:ascii="Symbol" w:hAnsi="Symbol"/>
                <w:sz w:val="18"/>
                <w:szCs w:val="18"/>
                <w:lang w:eastAsia="zh-CN"/>
              </w:rPr>
            </w:pPr>
            <w:r w:rsidRPr="00250CD2">
              <w:rPr>
                <w:rFonts w:ascii="Symbol" w:hAnsi="Symbol"/>
                <w:sz w:val="18"/>
                <w:szCs w:val="18"/>
                <w:lang w:eastAsia="zh-CN"/>
              </w:rPr>
              <w:t></w:t>
            </w:r>
            <w:r w:rsidRPr="00250CD2">
              <w:rPr>
                <w:rFonts w:ascii="Symbol" w:hAnsi="Symbol"/>
                <w:sz w:val="18"/>
                <w:szCs w:val="18"/>
                <w:lang w:eastAsia="zh-CN"/>
              </w:rPr>
              <w:t></w:t>
            </w:r>
            <w:r w:rsidRPr="00250CD2">
              <w:rPr>
                <w:rFonts w:ascii="Symbol" w:hAnsi="Symbol"/>
                <w:sz w:val="18"/>
                <w:szCs w:val="18"/>
                <w:lang w:eastAsia="zh-CN"/>
              </w:rPr>
              <w:t></w:t>
            </w:r>
          </w:p>
        </w:tc>
        <w:tc>
          <w:tcPr>
            <w:tcW w:w="279" w:type="pct"/>
          </w:tcPr>
          <w:p w:rsidR="008B6B2A" w:rsidRPr="00250CD2" w:rsidRDefault="008B6B2A" w:rsidP="00EF4E78">
            <w:pPr>
              <w:pStyle w:val="Tabletext"/>
              <w:jc w:val="center"/>
              <w:rPr>
                <w:rFonts w:ascii="Symbol" w:hAnsi="Symbol"/>
                <w:sz w:val="18"/>
                <w:szCs w:val="18"/>
                <w:lang w:eastAsia="zh-CN"/>
              </w:rPr>
            </w:pPr>
            <w:r w:rsidRPr="00250CD2">
              <w:rPr>
                <w:rFonts w:ascii="Symbol" w:hAnsi="Symbol"/>
                <w:sz w:val="18"/>
                <w:szCs w:val="18"/>
                <w:lang w:eastAsia="zh-CN"/>
              </w:rPr>
              <w:t></w:t>
            </w:r>
            <w:r w:rsidRPr="00250CD2">
              <w:rPr>
                <w:rFonts w:ascii="Symbol" w:hAnsi="Symbol"/>
                <w:sz w:val="18"/>
                <w:szCs w:val="18"/>
                <w:lang w:eastAsia="zh-CN"/>
              </w:rPr>
              <w:t></w:t>
            </w:r>
            <w:r w:rsidRPr="00250CD2">
              <w:rPr>
                <w:rFonts w:ascii="Symbol" w:hAnsi="Symbol"/>
                <w:sz w:val="18"/>
                <w:szCs w:val="18"/>
                <w:lang w:eastAsia="zh-CN"/>
              </w:rPr>
              <w:t></w:t>
            </w:r>
          </w:p>
        </w:tc>
        <w:tc>
          <w:tcPr>
            <w:tcW w:w="274" w:type="pct"/>
          </w:tcPr>
          <w:p w:rsidR="008B6B2A" w:rsidRPr="00250CD2" w:rsidRDefault="008B6B2A" w:rsidP="00EF4E78">
            <w:pPr>
              <w:pStyle w:val="Tabletext"/>
              <w:jc w:val="center"/>
              <w:rPr>
                <w:sz w:val="18"/>
                <w:szCs w:val="18"/>
                <w:lang w:eastAsia="zh-CN"/>
              </w:rPr>
            </w:pPr>
            <w:r w:rsidRPr="00250CD2">
              <w:rPr>
                <w:rFonts w:ascii="Symbol" w:hAnsi="Symbol"/>
                <w:sz w:val="18"/>
                <w:szCs w:val="18"/>
                <w:lang w:eastAsia="zh-CN"/>
              </w:rPr>
              <w:t></w:t>
            </w:r>
            <w:r w:rsidRPr="00250CD2">
              <w:rPr>
                <w:rFonts w:ascii="Symbol" w:hAnsi="Symbol"/>
                <w:sz w:val="18"/>
                <w:szCs w:val="18"/>
                <w:lang w:eastAsia="zh-CN"/>
              </w:rPr>
              <w:t></w:t>
            </w:r>
            <w:r w:rsidRPr="00250CD2">
              <w:rPr>
                <w:rFonts w:ascii="Symbol" w:hAnsi="Symbol"/>
                <w:sz w:val="18"/>
                <w:szCs w:val="18"/>
                <w:lang w:eastAsia="zh-CN"/>
              </w:rPr>
              <w:t></w:t>
            </w:r>
          </w:p>
        </w:tc>
        <w:tc>
          <w:tcPr>
            <w:tcW w:w="283" w:type="pct"/>
          </w:tcPr>
          <w:p w:rsidR="008B6B2A" w:rsidRPr="00250CD2" w:rsidRDefault="008B6B2A" w:rsidP="00EF4E78">
            <w:pPr>
              <w:pStyle w:val="Tabletext"/>
              <w:jc w:val="center"/>
              <w:rPr>
                <w:sz w:val="18"/>
                <w:szCs w:val="18"/>
                <w:lang w:eastAsia="zh-CN"/>
              </w:rPr>
            </w:pPr>
            <w:r w:rsidRPr="00250CD2">
              <w:rPr>
                <w:rFonts w:ascii="Symbol" w:hAnsi="Symbol"/>
                <w:sz w:val="18"/>
                <w:szCs w:val="18"/>
                <w:lang w:eastAsia="zh-CN"/>
              </w:rPr>
              <w:t></w:t>
            </w:r>
            <w:r w:rsidRPr="00250CD2">
              <w:rPr>
                <w:rFonts w:ascii="Symbol" w:hAnsi="Symbol"/>
                <w:sz w:val="18"/>
                <w:szCs w:val="18"/>
                <w:lang w:eastAsia="zh-CN"/>
              </w:rPr>
              <w:t></w:t>
            </w:r>
            <w:r w:rsidRPr="00250CD2">
              <w:rPr>
                <w:rFonts w:ascii="Symbol" w:hAnsi="Symbol"/>
                <w:sz w:val="18"/>
                <w:szCs w:val="18"/>
                <w:lang w:eastAsia="zh-CN"/>
              </w:rPr>
              <w:t></w:t>
            </w:r>
          </w:p>
        </w:tc>
        <w:tc>
          <w:tcPr>
            <w:tcW w:w="274" w:type="pct"/>
          </w:tcPr>
          <w:p w:rsidR="008B6B2A" w:rsidRPr="00250CD2" w:rsidRDefault="008B6B2A" w:rsidP="00EF4E78">
            <w:pPr>
              <w:pStyle w:val="Tabletext"/>
              <w:jc w:val="center"/>
              <w:rPr>
                <w:sz w:val="18"/>
                <w:szCs w:val="18"/>
                <w:lang w:eastAsia="zh-CN"/>
              </w:rPr>
            </w:pPr>
            <w:r w:rsidRPr="00250CD2">
              <w:rPr>
                <w:rFonts w:ascii="Symbol" w:hAnsi="Symbol"/>
                <w:sz w:val="18"/>
                <w:szCs w:val="18"/>
                <w:lang w:eastAsia="zh-CN"/>
              </w:rPr>
              <w:t></w:t>
            </w:r>
            <w:r w:rsidRPr="00250CD2">
              <w:rPr>
                <w:rFonts w:ascii="Symbol" w:hAnsi="Symbol"/>
                <w:sz w:val="18"/>
                <w:szCs w:val="18"/>
                <w:lang w:eastAsia="zh-CN"/>
              </w:rPr>
              <w:t></w:t>
            </w:r>
            <w:r w:rsidRPr="00250CD2">
              <w:rPr>
                <w:rFonts w:ascii="Symbol" w:hAnsi="Symbol"/>
                <w:sz w:val="18"/>
                <w:szCs w:val="18"/>
                <w:lang w:eastAsia="zh-CN"/>
              </w:rPr>
              <w:t></w:t>
            </w:r>
          </w:p>
        </w:tc>
        <w:tc>
          <w:tcPr>
            <w:tcW w:w="283" w:type="pct"/>
          </w:tcPr>
          <w:p w:rsidR="008B6B2A" w:rsidRPr="00250CD2" w:rsidRDefault="008B6B2A" w:rsidP="00EF4E78">
            <w:pPr>
              <w:pStyle w:val="Tabletext"/>
              <w:jc w:val="center"/>
              <w:rPr>
                <w:rFonts w:ascii="Symbol" w:hAnsi="Symbol"/>
                <w:sz w:val="18"/>
                <w:szCs w:val="18"/>
                <w:lang w:eastAsia="zh-CN"/>
              </w:rPr>
            </w:pPr>
            <w:r w:rsidRPr="00250CD2">
              <w:rPr>
                <w:rFonts w:ascii="Symbol" w:hAnsi="Symbol"/>
                <w:sz w:val="18"/>
                <w:szCs w:val="18"/>
                <w:lang w:eastAsia="zh-CN"/>
              </w:rPr>
              <w:t></w:t>
            </w:r>
            <w:r w:rsidRPr="00250CD2">
              <w:rPr>
                <w:rFonts w:ascii="Symbol" w:hAnsi="Symbol"/>
                <w:sz w:val="18"/>
                <w:szCs w:val="18"/>
                <w:lang w:eastAsia="zh-CN"/>
              </w:rPr>
              <w:t></w:t>
            </w:r>
            <w:r w:rsidRPr="00250CD2">
              <w:rPr>
                <w:rFonts w:ascii="Symbol" w:hAnsi="Symbol"/>
                <w:sz w:val="18"/>
                <w:szCs w:val="18"/>
                <w:lang w:eastAsia="zh-CN"/>
              </w:rPr>
              <w:t></w:t>
            </w:r>
          </w:p>
        </w:tc>
        <w:tc>
          <w:tcPr>
            <w:tcW w:w="386" w:type="pct"/>
          </w:tcPr>
          <w:p w:rsidR="008B6B2A" w:rsidRPr="00250CD2" w:rsidRDefault="008B6B2A" w:rsidP="00EF4E78">
            <w:pPr>
              <w:pStyle w:val="Tabletext"/>
              <w:jc w:val="center"/>
              <w:rPr>
                <w:rFonts w:ascii="Symbol" w:hAnsi="Symbol"/>
                <w:sz w:val="18"/>
                <w:szCs w:val="18"/>
                <w:lang w:eastAsia="zh-CN"/>
              </w:rPr>
            </w:pPr>
            <w:r w:rsidRPr="00250CD2">
              <w:rPr>
                <w:rFonts w:ascii="Symbol" w:hAnsi="Symbol"/>
                <w:sz w:val="18"/>
                <w:szCs w:val="18"/>
                <w:lang w:eastAsia="zh-CN"/>
              </w:rPr>
              <w:t></w:t>
            </w:r>
            <w:r w:rsidRPr="00250CD2">
              <w:rPr>
                <w:rFonts w:ascii="Symbol" w:hAnsi="Symbol"/>
                <w:sz w:val="18"/>
                <w:szCs w:val="18"/>
                <w:lang w:eastAsia="zh-CN"/>
              </w:rPr>
              <w:t></w:t>
            </w:r>
            <w:r w:rsidRPr="00250CD2">
              <w:rPr>
                <w:rFonts w:ascii="Symbol" w:hAnsi="Symbol"/>
                <w:sz w:val="18"/>
                <w:szCs w:val="18"/>
                <w:lang w:eastAsia="zh-CN"/>
              </w:rPr>
              <w:t></w:t>
            </w:r>
          </w:p>
        </w:tc>
        <w:tc>
          <w:tcPr>
            <w:tcW w:w="284" w:type="pct"/>
          </w:tcPr>
          <w:p w:rsidR="008B6B2A" w:rsidRPr="00250CD2" w:rsidRDefault="008B6B2A" w:rsidP="00EF4E78">
            <w:pPr>
              <w:pStyle w:val="Tabletext"/>
              <w:jc w:val="center"/>
              <w:rPr>
                <w:sz w:val="18"/>
                <w:szCs w:val="18"/>
                <w:lang w:eastAsia="zh-CN"/>
              </w:rPr>
            </w:pPr>
            <w:r w:rsidRPr="00250CD2">
              <w:rPr>
                <w:sz w:val="18"/>
                <w:szCs w:val="18"/>
                <w:lang w:eastAsia="zh-CN"/>
              </w:rPr>
              <w:t>600</w:t>
            </w:r>
          </w:p>
        </w:tc>
        <w:tc>
          <w:tcPr>
            <w:tcW w:w="385" w:type="pct"/>
          </w:tcPr>
          <w:p w:rsidR="008B6B2A" w:rsidRPr="00250CD2" w:rsidRDefault="008B6B2A" w:rsidP="00EF4E78">
            <w:pPr>
              <w:pStyle w:val="Tabletext"/>
              <w:jc w:val="center"/>
              <w:rPr>
                <w:sz w:val="18"/>
                <w:szCs w:val="18"/>
                <w:lang w:eastAsia="zh-CN"/>
              </w:rPr>
            </w:pPr>
            <w:r w:rsidRPr="00250CD2">
              <w:rPr>
                <w:rFonts w:ascii="Symbol" w:hAnsi="Symbol"/>
                <w:sz w:val="18"/>
                <w:szCs w:val="18"/>
                <w:lang w:eastAsia="zh-CN"/>
              </w:rPr>
              <w:t></w:t>
            </w:r>
            <w:r w:rsidRPr="00250CD2">
              <w:rPr>
                <w:rFonts w:ascii="Symbol" w:hAnsi="Symbol"/>
                <w:sz w:val="18"/>
                <w:szCs w:val="18"/>
                <w:lang w:eastAsia="zh-CN"/>
              </w:rPr>
              <w:t></w:t>
            </w:r>
            <w:r w:rsidRPr="00250CD2">
              <w:rPr>
                <w:rFonts w:ascii="Symbol" w:hAnsi="Symbol"/>
                <w:sz w:val="18"/>
                <w:szCs w:val="18"/>
                <w:lang w:eastAsia="zh-CN"/>
              </w:rPr>
              <w:t></w:t>
            </w:r>
          </w:p>
        </w:tc>
        <w:tc>
          <w:tcPr>
            <w:tcW w:w="280" w:type="pct"/>
          </w:tcPr>
          <w:p w:rsidR="008B6B2A" w:rsidRPr="00250CD2" w:rsidRDefault="008B6B2A" w:rsidP="00EF4E78">
            <w:pPr>
              <w:pStyle w:val="Tabletext"/>
              <w:jc w:val="center"/>
              <w:rPr>
                <w:sz w:val="18"/>
                <w:szCs w:val="18"/>
                <w:lang w:eastAsia="zh-CN"/>
              </w:rPr>
            </w:pPr>
            <w:r w:rsidRPr="00250CD2">
              <w:rPr>
                <w:sz w:val="18"/>
                <w:szCs w:val="18"/>
                <w:lang w:eastAsia="zh-CN"/>
              </w:rPr>
              <w:t>1 000</w:t>
            </w:r>
          </w:p>
        </w:tc>
        <w:tc>
          <w:tcPr>
            <w:tcW w:w="201" w:type="pct"/>
          </w:tcPr>
          <w:p w:rsidR="000A184D" w:rsidRDefault="000A184D" w:rsidP="000A184D">
            <w:pPr>
              <w:pStyle w:val="Tabletext"/>
              <w:jc w:val="center"/>
              <w:rPr>
                <w:rFonts w:ascii="Symbol" w:hAnsi="Symbol"/>
                <w:sz w:val="18"/>
                <w:szCs w:val="18"/>
                <w:lang w:val="en-US" w:eastAsia="zh-CN"/>
              </w:rPr>
            </w:pPr>
            <w:r>
              <w:rPr>
                <w:rFonts w:ascii="Symbol" w:hAnsi="Symbol"/>
                <w:sz w:val="18"/>
                <w:szCs w:val="18"/>
                <w:lang w:val="en-US" w:eastAsia="zh-CN"/>
              </w:rPr>
              <w:t></w:t>
            </w:r>
            <w:r>
              <w:rPr>
                <w:rFonts w:ascii="Symbol" w:hAnsi="Symbol"/>
                <w:sz w:val="18"/>
                <w:szCs w:val="18"/>
                <w:lang w:val="en-US" w:eastAsia="zh-CN"/>
              </w:rPr>
              <w:t></w:t>
            </w:r>
            <w:r>
              <w:rPr>
                <w:rFonts w:ascii="Symbol" w:hAnsi="Symbol"/>
                <w:sz w:val="18"/>
                <w:szCs w:val="18"/>
                <w:lang w:val="en-US" w:eastAsia="zh-CN"/>
              </w:rPr>
              <w:t></w:t>
            </w:r>
          </w:p>
          <w:p w:rsidR="008B6B2A" w:rsidRPr="00250CD2" w:rsidRDefault="008B6B2A" w:rsidP="000A184D">
            <w:pPr>
              <w:pStyle w:val="Tabletext"/>
              <w:jc w:val="center"/>
              <w:rPr>
                <w:sz w:val="18"/>
                <w:szCs w:val="18"/>
                <w:lang w:eastAsia="zh-CN"/>
              </w:rPr>
            </w:pPr>
          </w:p>
        </w:tc>
        <w:tc>
          <w:tcPr>
            <w:tcW w:w="241" w:type="pct"/>
          </w:tcPr>
          <w:p w:rsidR="008B6B2A" w:rsidRPr="00250CD2" w:rsidRDefault="008B6B2A" w:rsidP="00EF4E78">
            <w:pPr>
              <w:pStyle w:val="Tabletext"/>
              <w:jc w:val="center"/>
              <w:rPr>
                <w:sz w:val="18"/>
                <w:szCs w:val="18"/>
                <w:lang w:eastAsia="zh-CN"/>
              </w:rPr>
            </w:pPr>
            <w:r w:rsidRPr="00250CD2">
              <w:rPr>
                <w:rFonts w:ascii="Symbol" w:hAnsi="Symbol"/>
                <w:sz w:val="18"/>
                <w:szCs w:val="18"/>
                <w:lang w:eastAsia="zh-CN"/>
              </w:rPr>
              <w:t></w:t>
            </w:r>
            <w:r w:rsidRPr="00250CD2">
              <w:rPr>
                <w:rFonts w:ascii="Symbol" w:hAnsi="Symbol"/>
                <w:sz w:val="18"/>
                <w:szCs w:val="18"/>
                <w:lang w:eastAsia="zh-CN"/>
              </w:rPr>
              <w:t></w:t>
            </w:r>
            <w:r w:rsidRPr="00250CD2">
              <w:rPr>
                <w:rFonts w:ascii="Symbol" w:hAnsi="Symbol"/>
                <w:sz w:val="18"/>
                <w:szCs w:val="18"/>
                <w:lang w:eastAsia="zh-CN"/>
              </w:rPr>
              <w:t></w:t>
            </w:r>
          </w:p>
        </w:tc>
        <w:tc>
          <w:tcPr>
            <w:tcW w:w="274" w:type="pct"/>
          </w:tcPr>
          <w:p w:rsidR="008B6B2A" w:rsidRPr="00250CD2" w:rsidRDefault="008B6B2A" w:rsidP="00EF4E78">
            <w:pPr>
              <w:pStyle w:val="Tabletext"/>
              <w:jc w:val="center"/>
              <w:rPr>
                <w:sz w:val="18"/>
                <w:szCs w:val="18"/>
                <w:lang w:eastAsia="zh-CN"/>
              </w:rPr>
            </w:pPr>
            <w:r w:rsidRPr="00250CD2">
              <w:rPr>
                <w:rFonts w:ascii="Symbol" w:hAnsi="Symbol"/>
                <w:sz w:val="18"/>
                <w:szCs w:val="18"/>
                <w:lang w:eastAsia="zh-CN"/>
              </w:rPr>
              <w:t></w:t>
            </w:r>
            <w:r w:rsidRPr="00250CD2">
              <w:rPr>
                <w:rFonts w:ascii="Tms Rmn" w:hAnsi="Tms Rmn"/>
                <w:sz w:val="18"/>
                <w:szCs w:val="18"/>
                <w:lang w:eastAsia="zh-CN"/>
              </w:rPr>
              <w:t> </w:t>
            </w:r>
            <w:r w:rsidRPr="00250CD2">
              <w:rPr>
                <w:rFonts w:ascii="Symbol" w:hAnsi="Symbol"/>
                <w:sz w:val="18"/>
                <w:szCs w:val="18"/>
                <w:lang w:eastAsia="zh-CN"/>
              </w:rPr>
              <w:t></w:t>
            </w:r>
            <w:r w:rsidRPr="00250CD2">
              <w:rPr>
                <w:rFonts w:ascii="Symbol" w:hAnsi="Symbol"/>
                <w:sz w:val="18"/>
                <w:szCs w:val="18"/>
                <w:lang w:eastAsia="zh-CN"/>
              </w:rPr>
              <w:t></w:t>
            </w:r>
            <w:r w:rsidRPr="00250CD2">
              <w:rPr>
                <w:rFonts w:ascii="Symbol" w:hAnsi="Symbol"/>
                <w:sz w:val="18"/>
                <w:szCs w:val="18"/>
                <w:lang w:eastAsia="zh-CN"/>
              </w:rPr>
              <w:t></w:t>
            </w:r>
          </w:p>
        </w:tc>
        <w:tc>
          <w:tcPr>
            <w:tcW w:w="289" w:type="pct"/>
          </w:tcPr>
          <w:p w:rsidR="008B6B2A" w:rsidRPr="00250CD2" w:rsidRDefault="008B6B2A" w:rsidP="00EF4E78">
            <w:pPr>
              <w:pStyle w:val="Tabletext"/>
              <w:jc w:val="center"/>
              <w:rPr>
                <w:sz w:val="18"/>
                <w:szCs w:val="18"/>
                <w:lang w:eastAsia="zh-CN"/>
              </w:rPr>
            </w:pPr>
            <w:r w:rsidRPr="00250CD2">
              <w:rPr>
                <w:rFonts w:ascii="Symbol" w:hAnsi="Symbol"/>
                <w:sz w:val="18"/>
                <w:szCs w:val="18"/>
                <w:lang w:eastAsia="zh-CN"/>
              </w:rPr>
              <w:t></w:t>
            </w:r>
            <w:r w:rsidRPr="00250CD2">
              <w:rPr>
                <w:rFonts w:ascii="Tms Rmn" w:hAnsi="Tms Rmn"/>
                <w:sz w:val="18"/>
                <w:szCs w:val="18"/>
                <w:lang w:eastAsia="zh-CN"/>
              </w:rPr>
              <w:t> </w:t>
            </w:r>
            <w:r w:rsidRPr="00250CD2">
              <w:rPr>
                <w:rFonts w:ascii="Symbol" w:hAnsi="Symbol"/>
                <w:sz w:val="18"/>
                <w:szCs w:val="18"/>
                <w:lang w:eastAsia="zh-CN"/>
              </w:rPr>
              <w:t></w:t>
            </w:r>
            <w:r w:rsidRPr="00250CD2">
              <w:rPr>
                <w:rFonts w:ascii="Symbol" w:hAnsi="Symbol"/>
                <w:sz w:val="18"/>
                <w:szCs w:val="18"/>
                <w:lang w:eastAsia="zh-CN"/>
              </w:rPr>
              <w:t></w:t>
            </w:r>
            <w:r w:rsidRPr="00250CD2">
              <w:rPr>
                <w:rFonts w:ascii="Symbol" w:hAnsi="Symbol"/>
                <w:sz w:val="18"/>
                <w:szCs w:val="18"/>
                <w:lang w:eastAsia="zh-CN"/>
              </w:rPr>
              <w:t></w:t>
            </w:r>
          </w:p>
        </w:tc>
        <w:tc>
          <w:tcPr>
            <w:tcW w:w="388" w:type="pct"/>
          </w:tcPr>
          <w:p w:rsidR="008B6B2A" w:rsidRPr="00250CD2" w:rsidRDefault="000A184D" w:rsidP="008B6B2A">
            <w:pPr>
              <w:pStyle w:val="Tabletext"/>
              <w:jc w:val="center"/>
              <w:rPr>
                <w:sz w:val="18"/>
                <w:szCs w:val="18"/>
                <w:lang w:eastAsia="zh-CN"/>
              </w:rPr>
            </w:pPr>
            <w:r w:rsidRPr="008657D1">
              <w:rPr>
                <w:rFonts w:ascii="Symbol" w:hAnsi="Symbol"/>
                <w:sz w:val="18"/>
                <w:szCs w:val="18"/>
                <w:lang w:val="en-US" w:eastAsia="zh-CN"/>
              </w:rPr>
              <w:t></w:t>
            </w:r>
            <w:r w:rsidRPr="008657D1">
              <w:rPr>
                <w:rFonts w:ascii="Symbol" w:hAnsi="Symbol"/>
                <w:sz w:val="18"/>
                <w:szCs w:val="18"/>
                <w:lang w:val="en-US" w:eastAsia="zh-CN"/>
              </w:rPr>
              <w:t></w:t>
            </w:r>
            <w:r w:rsidRPr="008657D1">
              <w:rPr>
                <w:rFonts w:ascii="Symbol" w:hAnsi="Symbol"/>
                <w:sz w:val="18"/>
                <w:szCs w:val="18"/>
                <w:lang w:val="en-US" w:eastAsia="zh-CN"/>
              </w:rPr>
              <w:t></w:t>
            </w:r>
          </w:p>
        </w:tc>
      </w:tr>
      <w:tr w:rsidR="00CC050A" w:rsidRPr="00250CD2" w:rsidTr="00CC050A">
        <w:trPr>
          <w:cantSplit/>
          <w:trHeight w:val="200"/>
          <w:jc w:val="center"/>
        </w:trPr>
        <w:tc>
          <w:tcPr>
            <w:tcW w:w="494" w:type="pct"/>
          </w:tcPr>
          <w:p w:rsidR="008B6B2A" w:rsidRPr="00CC050A" w:rsidRDefault="008B6B2A" w:rsidP="00EF4E78">
            <w:pPr>
              <w:pStyle w:val="Tabletext"/>
              <w:jc w:val="left"/>
              <w:rPr>
                <w:sz w:val="18"/>
                <w:szCs w:val="18"/>
              </w:rPr>
            </w:pPr>
            <w:r>
              <w:rPr>
                <w:rFonts w:hint="eastAsia"/>
                <w:sz w:val="18"/>
                <w:szCs w:val="18"/>
                <w:lang w:val="en-US" w:eastAsia="zh-CN"/>
              </w:rPr>
              <w:t>必要</w:t>
            </w:r>
            <w:r w:rsidRPr="00CC050A">
              <w:rPr>
                <w:i/>
                <w:iCs/>
                <w:sz w:val="18"/>
                <w:szCs w:val="18"/>
                <w:lang w:eastAsia="zh-CN"/>
              </w:rPr>
              <w:t>E</w:t>
            </w:r>
            <w:r w:rsidRPr="00CC050A">
              <w:rPr>
                <w:i/>
                <w:iCs/>
                <w:sz w:val="18"/>
                <w:szCs w:val="18"/>
                <w:vertAlign w:val="subscript"/>
                <w:lang w:eastAsia="zh-CN"/>
              </w:rPr>
              <w:t>b</w:t>
            </w:r>
            <w:r w:rsidRPr="00CC050A">
              <w:rPr>
                <w:sz w:val="18"/>
                <w:szCs w:val="18"/>
                <w:lang w:eastAsia="zh-CN"/>
              </w:rPr>
              <w:t>/</w:t>
            </w:r>
            <w:r w:rsidRPr="00CC050A">
              <w:rPr>
                <w:i/>
                <w:iCs/>
                <w:sz w:val="18"/>
                <w:szCs w:val="18"/>
                <w:lang w:eastAsia="zh-CN"/>
              </w:rPr>
              <w:t>N</w:t>
            </w:r>
            <w:r w:rsidRPr="00CC050A">
              <w:rPr>
                <w:sz w:val="18"/>
                <w:szCs w:val="18"/>
                <w:vertAlign w:val="subscript"/>
                <w:lang w:eastAsia="zh-CN"/>
              </w:rPr>
              <w:t>0</w:t>
            </w:r>
            <w:r w:rsidRPr="00CC050A">
              <w:rPr>
                <w:sz w:val="18"/>
                <w:szCs w:val="18"/>
                <w:lang w:eastAsia="zh-CN"/>
              </w:rPr>
              <w:t xml:space="preserve"> </w:t>
            </w:r>
            <w:r w:rsidR="00CC050A" w:rsidRPr="00CC050A">
              <w:rPr>
                <w:sz w:val="18"/>
                <w:szCs w:val="18"/>
                <w:lang w:eastAsia="zh-CN"/>
              </w:rPr>
              <w:br/>
            </w:r>
            <w:r w:rsidRPr="00CC050A">
              <w:rPr>
                <w:sz w:val="18"/>
                <w:szCs w:val="18"/>
              </w:rPr>
              <w:t>(dB</w:t>
            </w:r>
            <w:r w:rsidRPr="00CC050A">
              <w:rPr>
                <w:sz w:val="18"/>
                <w:szCs w:val="18"/>
              </w:rPr>
              <w:t>）</w:t>
            </w:r>
          </w:p>
        </w:tc>
        <w:tc>
          <w:tcPr>
            <w:tcW w:w="385" w:type="pct"/>
          </w:tcPr>
          <w:p w:rsidR="008B6B2A" w:rsidRPr="00250CD2" w:rsidRDefault="008B6B2A" w:rsidP="00EF4E78">
            <w:pPr>
              <w:pStyle w:val="Tabletext"/>
              <w:jc w:val="center"/>
              <w:rPr>
                <w:sz w:val="18"/>
                <w:szCs w:val="18"/>
              </w:rPr>
            </w:pPr>
            <w:r w:rsidRPr="00250CD2">
              <w:rPr>
                <w:sz w:val="18"/>
                <w:szCs w:val="18"/>
              </w:rPr>
              <w:t>10.6</w:t>
            </w:r>
          </w:p>
        </w:tc>
        <w:tc>
          <w:tcPr>
            <w:tcW w:w="279" w:type="pct"/>
          </w:tcPr>
          <w:p w:rsidR="008B6B2A" w:rsidRPr="00250CD2" w:rsidDel="00801B68" w:rsidRDefault="008B6B2A" w:rsidP="00EF4E78">
            <w:pPr>
              <w:pStyle w:val="Tabletext"/>
              <w:jc w:val="center"/>
              <w:rPr>
                <w:sz w:val="18"/>
                <w:szCs w:val="18"/>
              </w:rPr>
            </w:pPr>
            <w:r w:rsidRPr="00250CD2">
              <w:rPr>
                <w:sz w:val="18"/>
                <w:szCs w:val="18"/>
              </w:rPr>
              <w:t>9.5</w:t>
            </w:r>
          </w:p>
        </w:tc>
        <w:tc>
          <w:tcPr>
            <w:tcW w:w="274" w:type="pct"/>
          </w:tcPr>
          <w:p w:rsidR="008B6B2A" w:rsidRPr="00250CD2" w:rsidRDefault="008B6B2A" w:rsidP="00EF4E78">
            <w:pPr>
              <w:pStyle w:val="Tabletext"/>
              <w:jc w:val="center"/>
              <w:rPr>
                <w:sz w:val="18"/>
                <w:szCs w:val="18"/>
              </w:rPr>
            </w:pPr>
            <w:r w:rsidRPr="00250CD2">
              <w:rPr>
                <w:sz w:val="18"/>
                <w:szCs w:val="18"/>
              </w:rPr>
              <w:t>–9.5</w:t>
            </w:r>
          </w:p>
        </w:tc>
        <w:tc>
          <w:tcPr>
            <w:tcW w:w="283" w:type="pct"/>
          </w:tcPr>
          <w:p w:rsidR="008B6B2A" w:rsidRPr="00250CD2" w:rsidRDefault="008B6B2A" w:rsidP="00EF4E78">
            <w:pPr>
              <w:pStyle w:val="Tabletext"/>
              <w:jc w:val="center"/>
              <w:rPr>
                <w:sz w:val="18"/>
                <w:szCs w:val="18"/>
              </w:rPr>
            </w:pPr>
            <w:r w:rsidRPr="00250CD2">
              <w:rPr>
                <w:sz w:val="18"/>
                <w:szCs w:val="18"/>
              </w:rPr>
              <w:t>9.5</w:t>
            </w:r>
          </w:p>
        </w:tc>
        <w:tc>
          <w:tcPr>
            <w:tcW w:w="274" w:type="pct"/>
          </w:tcPr>
          <w:p w:rsidR="008B6B2A" w:rsidRPr="00250CD2" w:rsidRDefault="008B6B2A" w:rsidP="00EF4E78">
            <w:pPr>
              <w:pStyle w:val="Tabletext"/>
              <w:jc w:val="center"/>
              <w:rPr>
                <w:sz w:val="18"/>
                <w:szCs w:val="18"/>
              </w:rPr>
            </w:pPr>
            <w:r w:rsidRPr="00250CD2">
              <w:rPr>
                <w:sz w:val="18"/>
                <w:szCs w:val="18"/>
              </w:rPr>
              <w:t>10.5</w:t>
            </w:r>
          </w:p>
        </w:tc>
        <w:tc>
          <w:tcPr>
            <w:tcW w:w="283" w:type="pct"/>
          </w:tcPr>
          <w:p w:rsidR="008B6B2A" w:rsidRPr="00250CD2" w:rsidRDefault="008B6B2A" w:rsidP="00EF4E78">
            <w:pPr>
              <w:pStyle w:val="Tabletext"/>
              <w:jc w:val="center"/>
              <w:rPr>
                <w:sz w:val="18"/>
                <w:szCs w:val="18"/>
              </w:rPr>
            </w:pPr>
            <w:r w:rsidRPr="00250CD2">
              <w:rPr>
                <w:sz w:val="18"/>
                <w:szCs w:val="18"/>
              </w:rPr>
              <w:t>9.5</w:t>
            </w:r>
          </w:p>
        </w:tc>
        <w:tc>
          <w:tcPr>
            <w:tcW w:w="386" w:type="pct"/>
          </w:tcPr>
          <w:p w:rsidR="008B6B2A" w:rsidRPr="00250CD2" w:rsidRDefault="008B6B2A" w:rsidP="00EF4E78">
            <w:pPr>
              <w:pStyle w:val="Tabletext"/>
              <w:jc w:val="center"/>
              <w:rPr>
                <w:sz w:val="18"/>
                <w:szCs w:val="18"/>
              </w:rPr>
            </w:pPr>
            <w:r w:rsidRPr="00250CD2">
              <w:rPr>
                <w:sz w:val="18"/>
                <w:szCs w:val="18"/>
              </w:rPr>
              <w:t>10.6</w:t>
            </w:r>
          </w:p>
        </w:tc>
        <w:tc>
          <w:tcPr>
            <w:tcW w:w="284" w:type="pct"/>
          </w:tcPr>
          <w:p w:rsidR="008B6B2A" w:rsidRPr="00250CD2" w:rsidRDefault="008B6B2A" w:rsidP="00EF4E78">
            <w:pPr>
              <w:pStyle w:val="Tabletext"/>
              <w:jc w:val="center"/>
              <w:rPr>
                <w:sz w:val="18"/>
                <w:szCs w:val="18"/>
              </w:rPr>
            </w:pPr>
            <w:r w:rsidRPr="00250CD2">
              <w:rPr>
                <w:sz w:val="18"/>
                <w:szCs w:val="18"/>
              </w:rPr>
              <w:t>9.5</w:t>
            </w:r>
          </w:p>
        </w:tc>
        <w:tc>
          <w:tcPr>
            <w:tcW w:w="385" w:type="pct"/>
          </w:tcPr>
          <w:p w:rsidR="008B6B2A" w:rsidRPr="00250CD2" w:rsidRDefault="008B6B2A" w:rsidP="00EF4E78">
            <w:pPr>
              <w:pStyle w:val="Tabletext"/>
              <w:jc w:val="center"/>
              <w:rPr>
                <w:sz w:val="18"/>
                <w:szCs w:val="18"/>
              </w:rPr>
            </w:pPr>
            <w:r w:rsidRPr="00250CD2">
              <w:rPr>
                <w:sz w:val="18"/>
                <w:szCs w:val="18"/>
              </w:rPr>
              <w:t>10.6</w:t>
            </w:r>
          </w:p>
        </w:tc>
        <w:tc>
          <w:tcPr>
            <w:tcW w:w="280" w:type="pct"/>
          </w:tcPr>
          <w:p w:rsidR="008B6B2A" w:rsidRPr="00250CD2" w:rsidRDefault="008B6B2A" w:rsidP="00EF4E78">
            <w:pPr>
              <w:pStyle w:val="Tabletext"/>
              <w:jc w:val="center"/>
              <w:rPr>
                <w:sz w:val="18"/>
                <w:szCs w:val="18"/>
              </w:rPr>
            </w:pPr>
            <w:r w:rsidRPr="00250CD2">
              <w:rPr>
                <w:sz w:val="18"/>
                <w:szCs w:val="18"/>
              </w:rPr>
              <w:t>9.5</w:t>
            </w:r>
          </w:p>
        </w:tc>
        <w:tc>
          <w:tcPr>
            <w:tcW w:w="201" w:type="pct"/>
          </w:tcPr>
          <w:p w:rsidR="000A184D" w:rsidRPr="00CC050A" w:rsidRDefault="000A184D" w:rsidP="000A184D">
            <w:pPr>
              <w:pStyle w:val="Tabletext"/>
              <w:jc w:val="center"/>
              <w:rPr>
                <w:sz w:val="18"/>
                <w:szCs w:val="18"/>
              </w:rPr>
            </w:pPr>
            <w:r w:rsidRPr="00CC050A">
              <w:rPr>
                <w:sz w:val="18"/>
                <w:szCs w:val="18"/>
              </w:rPr>
              <w:t>2.8</w:t>
            </w:r>
          </w:p>
          <w:p w:rsidR="008B6B2A" w:rsidRPr="00250CD2" w:rsidRDefault="008B6B2A" w:rsidP="000A184D">
            <w:pPr>
              <w:pStyle w:val="Tabletext"/>
              <w:jc w:val="center"/>
              <w:rPr>
                <w:sz w:val="18"/>
                <w:szCs w:val="18"/>
              </w:rPr>
            </w:pPr>
          </w:p>
        </w:tc>
        <w:tc>
          <w:tcPr>
            <w:tcW w:w="241" w:type="pct"/>
          </w:tcPr>
          <w:p w:rsidR="008B6B2A" w:rsidRPr="00250CD2" w:rsidRDefault="008B6B2A" w:rsidP="00EF4E78">
            <w:pPr>
              <w:pStyle w:val="Tabletext"/>
              <w:jc w:val="center"/>
              <w:rPr>
                <w:sz w:val="18"/>
                <w:szCs w:val="18"/>
              </w:rPr>
            </w:pPr>
            <w:r w:rsidRPr="00250CD2">
              <w:rPr>
                <w:sz w:val="18"/>
                <w:szCs w:val="18"/>
              </w:rPr>
              <w:t>10.8</w:t>
            </w:r>
          </w:p>
        </w:tc>
        <w:tc>
          <w:tcPr>
            <w:tcW w:w="274" w:type="pct"/>
          </w:tcPr>
          <w:p w:rsidR="008B6B2A" w:rsidRPr="00250CD2" w:rsidRDefault="008B6B2A" w:rsidP="00EF4E78">
            <w:pPr>
              <w:pStyle w:val="Tabletext"/>
              <w:jc w:val="center"/>
              <w:rPr>
                <w:sz w:val="18"/>
                <w:szCs w:val="18"/>
              </w:rPr>
            </w:pPr>
            <w:r w:rsidRPr="00250CD2">
              <w:rPr>
                <w:sz w:val="18"/>
                <w:szCs w:val="18"/>
              </w:rPr>
              <w:t>9.5</w:t>
            </w:r>
          </w:p>
        </w:tc>
        <w:tc>
          <w:tcPr>
            <w:tcW w:w="289" w:type="pct"/>
          </w:tcPr>
          <w:p w:rsidR="008B6B2A" w:rsidRPr="00250CD2" w:rsidRDefault="008B6B2A" w:rsidP="00EF4E78">
            <w:pPr>
              <w:pStyle w:val="Tabletext"/>
              <w:jc w:val="center"/>
              <w:rPr>
                <w:sz w:val="18"/>
                <w:szCs w:val="18"/>
              </w:rPr>
            </w:pPr>
            <w:r w:rsidRPr="00250CD2">
              <w:rPr>
                <w:sz w:val="18"/>
                <w:szCs w:val="18"/>
              </w:rPr>
              <w:t>9.5</w:t>
            </w:r>
          </w:p>
        </w:tc>
        <w:tc>
          <w:tcPr>
            <w:tcW w:w="388" w:type="pct"/>
          </w:tcPr>
          <w:p w:rsidR="008B6B2A" w:rsidRPr="00250CD2" w:rsidRDefault="000A184D" w:rsidP="008B6B2A">
            <w:pPr>
              <w:pStyle w:val="Tabletext"/>
              <w:jc w:val="center"/>
              <w:rPr>
                <w:sz w:val="18"/>
                <w:szCs w:val="18"/>
              </w:rPr>
            </w:pPr>
            <w:r w:rsidRPr="00CC050A">
              <w:rPr>
                <w:sz w:val="18"/>
                <w:szCs w:val="18"/>
              </w:rPr>
              <w:t>9.5</w:t>
            </w:r>
          </w:p>
        </w:tc>
      </w:tr>
      <w:tr w:rsidR="00CC050A" w:rsidRPr="00250CD2" w:rsidTr="00CC050A">
        <w:trPr>
          <w:cantSplit/>
          <w:trHeight w:val="200"/>
          <w:jc w:val="center"/>
        </w:trPr>
        <w:tc>
          <w:tcPr>
            <w:tcW w:w="494" w:type="pct"/>
          </w:tcPr>
          <w:p w:rsidR="008B6B2A" w:rsidRPr="00250CD2" w:rsidRDefault="008B6B2A" w:rsidP="00EF4E78">
            <w:pPr>
              <w:pStyle w:val="Tabletext"/>
              <w:jc w:val="left"/>
              <w:rPr>
                <w:sz w:val="18"/>
                <w:szCs w:val="18"/>
              </w:rPr>
            </w:pPr>
            <w:r>
              <w:rPr>
                <w:rFonts w:hint="eastAsia"/>
                <w:sz w:val="18"/>
                <w:szCs w:val="18"/>
                <w:lang w:eastAsia="zh-CN"/>
              </w:rPr>
              <w:t>必要</w:t>
            </w:r>
            <w:r w:rsidRPr="00250CD2">
              <w:rPr>
                <w:sz w:val="18"/>
                <w:szCs w:val="18"/>
              </w:rPr>
              <w:t>BER</w:t>
            </w:r>
          </w:p>
        </w:tc>
        <w:tc>
          <w:tcPr>
            <w:tcW w:w="385" w:type="pct"/>
          </w:tcPr>
          <w:p w:rsidR="008B6B2A" w:rsidRPr="00250CD2" w:rsidRDefault="008B6B2A" w:rsidP="00EF4E78">
            <w:pPr>
              <w:pStyle w:val="Tabletext"/>
              <w:jc w:val="center"/>
              <w:rPr>
                <w:sz w:val="18"/>
                <w:szCs w:val="18"/>
              </w:rPr>
            </w:pPr>
            <w:r w:rsidRPr="00250CD2">
              <w:rPr>
                <w:sz w:val="18"/>
                <w:szCs w:val="18"/>
              </w:rPr>
              <w:t xml:space="preserve">1 </w:t>
            </w:r>
            <w:r>
              <w:rPr>
                <w:sz w:val="18"/>
                <w:szCs w:val="18"/>
              </w:rPr>
              <w:t>×</w:t>
            </w:r>
            <w:r w:rsidRPr="00250CD2">
              <w:rPr>
                <w:sz w:val="18"/>
                <w:szCs w:val="18"/>
              </w:rPr>
              <w:t xml:space="preserve"> 10</w:t>
            </w:r>
            <w:r w:rsidRPr="00317E50">
              <w:rPr>
                <w:sz w:val="18"/>
                <w:szCs w:val="18"/>
                <w:vertAlign w:val="superscript"/>
              </w:rPr>
              <w:t>–6</w:t>
            </w:r>
          </w:p>
        </w:tc>
        <w:tc>
          <w:tcPr>
            <w:tcW w:w="279" w:type="pct"/>
          </w:tcPr>
          <w:p w:rsidR="008B6B2A" w:rsidRPr="00250CD2" w:rsidRDefault="008B6B2A" w:rsidP="00EF4E78">
            <w:pPr>
              <w:pStyle w:val="Tabletext"/>
              <w:jc w:val="center"/>
              <w:rPr>
                <w:sz w:val="18"/>
                <w:szCs w:val="18"/>
              </w:rPr>
            </w:pPr>
            <w:r w:rsidRPr="00250CD2">
              <w:rPr>
                <w:sz w:val="18"/>
                <w:szCs w:val="18"/>
              </w:rPr>
              <w:t xml:space="preserve">1 </w:t>
            </w:r>
            <w:r>
              <w:rPr>
                <w:sz w:val="18"/>
                <w:szCs w:val="18"/>
              </w:rPr>
              <w:t>×</w:t>
            </w:r>
            <w:r w:rsidRPr="00250CD2">
              <w:rPr>
                <w:sz w:val="18"/>
                <w:szCs w:val="18"/>
              </w:rPr>
              <w:t xml:space="preserve"> 10</w:t>
            </w:r>
            <w:r w:rsidRPr="00317E50">
              <w:rPr>
                <w:sz w:val="18"/>
                <w:szCs w:val="18"/>
                <w:vertAlign w:val="superscript"/>
              </w:rPr>
              <w:t>–6</w:t>
            </w:r>
          </w:p>
        </w:tc>
        <w:tc>
          <w:tcPr>
            <w:tcW w:w="274" w:type="pct"/>
          </w:tcPr>
          <w:p w:rsidR="008B6B2A" w:rsidRPr="00250CD2" w:rsidRDefault="008B6B2A" w:rsidP="00EF4E78">
            <w:pPr>
              <w:pStyle w:val="Tabletext"/>
              <w:jc w:val="center"/>
              <w:rPr>
                <w:sz w:val="18"/>
                <w:szCs w:val="18"/>
              </w:rPr>
            </w:pPr>
            <w:r w:rsidRPr="00250CD2">
              <w:rPr>
                <w:sz w:val="18"/>
                <w:szCs w:val="18"/>
              </w:rPr>
              <w:t xml:space="preserve">1 </w:t>
            </w:r>
            <w:r>
              <w:rPr>
                <w:sz w:val="18"/>
                <w:szCs w:val="18"/>
              </w:rPr>
              <w:t>×</w:t>
            </w:r>
            <w:r w:rsidRPr="00250CD2">
              <w:rPr>
                <w:sz w:val="18"/>
                <w:szCs w:val="18"/>
              </w:rPr>
              <w:t xml:space="preserve"> 10</w:t>
            </w:r>
            <w:r w:rsidRPr="00317E50">
              <w:rPr>
                <w:sz w:val="18"/>
                <w:szCs w:val="18"/>
                <w:vertAlign w:val="superscript"/>
              </w:rPr>
              <w:t>–5</w:t>
            </w:r>
          </w:p>
        </w:tc>
        <w:tc>
          <w:tcPr>
            <w:tcW w:w="283" w:type="pct"/>
          </w:tcPr>
          <w:p w:rsidR="008B6B2A" w:rsidRPr="00250CD2" w:rsidRDefault="008B6B2A" w:rsidP="00EF4E78">
            <w:pPr>
              <w:pStyle w:val="Tabletext"/>
              <w:jc w:val="center"/>
              <w:rPr>
                <w:sz w:val="18"/>
                <w:szCs w:val="18"/>
              </w:rPr>
            </w:pPr>
            <w:r w:rsidRPr="00250CD2">
              <w:rPr>
                <w:sz w:val="18"/>
                <w:szCs w:val="18"/>
              </w:rPr>
              <w:t xml:space="preserve">1 </w:t>
            </w:r>
            <w:r>
              <w:rPr>
                <w:sz w:val="18"/>
                <w:szCs w:val="18"/>
              </w:rPr>
              <w:t>×</w:t>
            </w:r>
            <w:r w:rsidRPr="00250CD2">
              <w:rPr>
                <w:sz w:val="18"/>
                <w:szCs w:val="18"/>
              </w:rPr>
              <w:t xml:space="preserve"> 10</w:t>
            </w:r>
            <w:r w:rsidRPr="00317E50">
              <w:rPr>
                <w:sz w:val="18"/>
                <w:szCs w:val="18"/>
                <w:vertAlign w:val="superscript"/>
              </w:rPr>
              <w:t>–6</w:t>
            </w:r>
          </w:p>
        </w:tc>
        <w:tc>
          <w:tcPr>
            <w:tcW w:w="274" w:type="pct"/>
          </w:tcPr>
          <w:p w:rsidR="008B6B2A" w:rsidRPr="00250CD2" w:rsidRDefault="008B6B2A" w:rsidP="00EF4E78">
            <w:pPr>
              <w:pStyle w:val="Tabletext"/>
              <w:jc w:val="center"/>
              <w:rPr>
                <w:sz w:val="18"/>
                <w:szCs w:val="18"/>
              </w:rPr>
            </w:pPr>
            <w:r w:rsidRPr="00250CD2">
              <w:rPr>
                <w:sz w:val="18"/>
                <w:szCs w:val="18"/>
              </w:rPr>
              <w:t xml:space="preserve">1 </w:t>
            </w:r>
            <w:r>
              <w:rPr>
                <w:sz w:val="18"/>
                <w:szCs w:val="18"/>
              </w:rPr>
              <w:t>×</w:t>
            </w:r>
            <w:r w:rsidRPr="00250CD2">
              <w:rPr>
                <w:sz w:val="18"/>
                <w:szCs w:val="18"/>
              </w:rPr>
              <w:t xml:space="preserve"> 10</w:t>
            </w:r>
            <w:r w:rsidRPr="00317E50">
              <w:rPr>
                <w:sz w:val="18"/>
                <w:szCs w:val="18"/>
                <w:vertAlign w:val="superscript"/>
              </w:rPr>
              <w:t>–6</w:t>
            </w:r>
          </w:p>
        </w:tc>
        <w:tc>
          <w:tcPr>
            <w:tcW w:w="283" w:type="pct"/>
          </w:tcPr>
          <w:p w:rsidR="008B6B2A" w:rsidRPr="00317E50" w:rsidDel="00801B68" w:rsidRDefault="008B6B2A" w:rsidP="00EF4E78">
            <w:pPr>
              <w:pStyle w:val="Tabletext"/>
              <w:jc w:val="center"/>
              <w:rPr>
                <w:sz w:val="18"/>
                <w:szCs w:val="18"/>
              </w:rPr>
            </w:pPr>
            <w:r w:rsidRPr="00250CD2">
              <w:rPr>
                <w:sz w:val="18"/>
                <w:szCs w:val="18"/>
              </w:rPr>
              <w:t xml:space="preserve">1 </w:t>
            </w:r>
            <w:r>
              <w:rPr>
                <w:sz w:val="18"/>
                <w:szCs w:val="18"/>
              </w:rPr>
              <w:t xml:space="preserve">× </w:t>
            </w:r>
            <w:r w:rsidRPr="00250CD2">
              <w:rPr>
                <w:sz w:val="18"/>
                <w:szCs w:val="18"/>
              </w:rPr>
              <w:t>10</w:t>
            </w:r>
            <w:r w:rsidRPr="00317E50">
              <w:rPr>
                <w:sz w:val="18"/>
                <w:szCs w:val="18"/>
                <w:vertAlign w:val="superscript"/>
              </w:rPr>
              <w:t>–5</w:t>
            </w:r>
          </w:p>
        </w:tc>
        <w:tc>
          <w:tcPr>
            <w:tcW w:w="386" w:type="pct"/>
          </w:tcPr>
          <w:p w:rsidR="008B6B2A" w:rsidRPr="00250CD2" w:rsidDel="00801B68" w:rsidRDefault="008B6B2A" w:rsidP="00EF4E78">
            <w:pPr>
              <w:pStyle w:val="Tabletext"/>
              <w:jc w:val="center"/>
              <w:rPr>
                <w:sz w:val="18"/>
                <w:szCs w:val="18"/>
              </w:rPr>
            </w:pPr>
            <w:r w:rsidRPr="00250CD2">
              <w:rPr>
                <w:sz w:val="18"/>
                <w:szCs w:val="18"/>
              </w:rPr>
              <w:t xml:space="preserve">1 </w:t>
            </w:r>
            <w:r>
              <w:rPr>
                <w:sz w:val="18"/>
                <w:szCs w:val="18"/>
              </w:rPr>
              <w:t>×</w:t>
            </w:r>
            <w:r w:rsidRPr="00250CD2">
              <w:rPr>
                <w:sz w:val="18"/>
                <w:szCs w:val="18"/>
              </w:rPr>
              <w:t xml:space="preserve"> 10</w:t>
            </w:r>
            <w:r w:rsidRPr="00317E50">
              <w:rPr>
                <w:sz w:val="18"/>
                <w:szCs w:val="18"/>
                <w:vertAlign w:val="superscript"/>
              </w:rPr>
              <w:t>–6</w:t>
            </w:r>
          </w:p>
        </w:tc>
        <w:tc>
          <w:tcPr>
            <w:tcW w:w="284" w:type="pct"/>
          </w:tcPr>
          <w:p w:rsidR="008B6B2A" w:rsidRPr="00250CD2" w:rsidRDefault="008B6B2A" w:rsidP="00EF4E78">
            <w:pPr>
              <w:pStyle w:val="Tabletext"/>
              <w:jc w:val="center"/>
              <w:rPr>
                <w:sz w:val="18"/>
                <w:szCs w:val="18"/>
              </w:rPr>
            </w:pPr>
            <w:r w:rsidRPr="00250CD2">
              <w:rPr>
                <w:sz w:val="18"/>
                <w:szCs w:val="18"/>
              </w:rPr>
              <w:t xml:space="preserve">1 </w:t>
            </w:r>
            <w:r>
              <w:rPr>
                <w:sz w:val="18"/>
                <w:szCs w:val="18"/>
              </w:rPr>
              <w:t>×</w:t>
            </w:r>
            <w:r w:rsidRPr="00250CD2">
              <w:rPr>
                <w:sz w:val="18"/>
                <w:szCs w:val="18"/>
              </w:rPr>
              <w:t xml:space="preserve"> 10</w:t>
            </w:r>
            <w:r w:rsidRPr="00317E50">
              <w:rPr>
                <w:sz w:val="18"/>
                <w:szCs w:val="18"/>
                <w:vertAlign w:val="superscript"/>
              </w:rPr>
              <w:t>–6</w:t>
            </w:r>
          </w:p>
        </w:tc>
        <w:tc>
          <w:tcPr>
            <w:tcW w:w="385" w:type="pct"/>
          </w:tcPr>
          <w:p w:rsidR="008B6B2A" w:rsidRPr="00250CD2" w:rsidRDefault="008B6B2A" w:rsidP="00EF4E78">
            <w:pPr>
              <w:pStyle w:val="Tabletext"/>
              <w:jc w:val="center"/>
              <w:rPr>
                <w:sz w:val="18"/>
                <w:szCs w:val="18"/>
              </w:rPr>
            </w:pPr>
            <w:r w:rsidRPr="00250CD2">
              <w:rPr>
                <w:sz w:val="18"/>
                <w:szCs w:val="18"/>
              </w:rPr>
              <w:t xml:space="preserve">1 </w:t>
            </w:r>
            <w:r>
              <w:rPr>
                <w:sz w:val="18"/>
                <w:szCs w:val="18"/>
              </w:rPr>
              <w:t>×</w:t>
            </w:r>
            <w:r w:rsidRPr="00250CD2">
              <w:rPr>
                <w:sz w:val="18"/>
                <w:szCs w:val="18"/>
              </w:rPr>
              <w:t xml:space="preserve"> 10</w:t>
            </w:r>
            <w:r w:rsidRPr="00317E50">
              <w:rPr>
                <w:sz w:val="18"/>
                <w:szCs w:val="18"/>
                <w:vertAlign w:val="superscript"/>
              </w:rPr>
              <w:t>–6</w:t>
            </w:r>
          </w:p>
        </w:tc>
        <w:tc>
          <w:tcPr>
            <w:tcW w:w="280" w:type="pct"/>
          </w:tcPr>
          <w:p w:rsidR="008B6B2A" w:rsidRPr="00250CD2" w:rsidRDefault="008B6B2A" w:rsidP="00EF4E78">
            <w:pPr>
              <w:pStyle w:val="Tabletext"/>
              <w:jc w:val="center"/>
              <w:rPr>
                <w:sz w:val="18"/>
                <w:szCs w:val="18"/>
              </w:rPr>
            </w:pPr>
            <w:r w:rsidRPr="00250CD2">
              <w:rPr>
                <w:sz w:val="18"/>
                <w:szCs w:val="18"/>
              </w:rPr>
              <w:t xml:space="preserve">1 </w:t>
            </w:r>
            <w:r>
              <w:rPr>
                <w:sz w:val="18"/>
                <w:szCs w:val="18"/>
              </w:rPr>
              <w:t xml:space="preserve">× </w:t>
            </w:r>
            <w:r w:rsidRPr="00250CD2">
              <w:rPr>
                <w:sz w:val="18"/>
                <w:szCs w:val="18"/>
              </w:rPr>
              <w:t>10</w:t>
            </w:r>
            <w:r w:rsidRPr="00317E50">
              <w:rPr>
                <w:sz w:val="18"/>
                <w:szCs w:val="18"/>
                <w:vertAlign w:val="superscript"/>
              </w:rPr>
              <w:t>–5</w:t>
            </w:r>
          </w:p>
        </w:tc>
        <w:tc>
          <w:tcPr>
            <w:tcW w:w="442" w:type="pct"/>
            <w:gridSpan w:val="2"/>
          </w:tcPr>
          <w:p w:rsidR="008B6B2A" w:rsidRPr="00250CD2" w:rsidRDefault="000A184D" w:rsidP="00EF4E78">
            <w:pPr>
              <w:pStyle w:val="Tabletext"/>
              <w:jc w:val="center"/>
              <w:rPr>
                <w:sz w:val="18"/>
                <w:szCs w:val="18"/>
              </w:rPr>
            </w:pPr>
            <w:r w:rsidRPr="008657D1">
              <w:rPr>
                <w:sz w:val="18"/>
                <w:szCs w:val="18"/>
                <w:lang w:val="en-US"/>
              </w:rPr>
              <w:t>1 × 10</w:t>
            </w:r>
            <w:r w:rsidRPr="008657D1">
              <w:rPr>
                <w:sz w:val="18"/>
                <w:szCs w:val="18"/>
                <w:vertAlign w:val="superscript"/>
                <w:lang w:val="en-US"/>
              </w:rPr>
              <w:t>–</w:t>
            </w:r>
            <w:r>
              <w:rPr>
                <w:sz w:val="18"/>
                <w:szCs w:val="18"/>
                <w:vertAlign w:val="superscript"/>
                <w:lang w:val="en-US"/>
              </w:rPr>
              <w:t>9</w:t>
            </w:r>
          </w:p>
        </w:tc>
        <w:tc>
          <w:tcPr>
            <w:tcW w:w="274" w:type="pct"/>
          </w:tcPr>
          <w:p w:rsidR="008B6B2A" w:rsidRPr="00317E50" w:rsidDel="00801B68" w:rsidRDefault="008B6B2A" w:rsidP="00EF4E78">
            <w:pPr>
              <w:pStyle w:val="Tabletext"/>
              <w:jc w:val="center"/>
              <w:rPr>
                <w:sz w:val="18"/>
                <w:szCs w:val="18"/>
              </w:rPr>
            </w:pPr>
            <w:r w:rsidRPr="00250CD2">
              <w:rPr>
                <w:sz w:val="18"/>
                <w:szCs w:val="18"/>
              </w:rPr>
              <w:t xml:space="preserve">1 </w:t>
            </w:r>
            <w:r>
              <w:rPr>
                <w:sz w:val="18"/>
                <w:szCs w:val="18"/>
              </w:rPr>
              <w:t>×</w:t>
            </w:r>
            <w:r w:rsidRPr="00250CD2">
              <w:rPr>
                <w:sz w:val="18"/>
                <w:szCs w:val="18"/>
              </w:rPr>
              <w:t xml:space="preserve"> 10</w:t>
            </w:r>
            <w:r w:rsidRPr="00317E50">
              <w:rPr>
                <w:sz w:val="18"/>
                <w:szCs w:val="18"/>
                <w:vertAlign w:val="superscript"/>
              </w:rPr>
              <w:t>–5</w:t>
            </w:r>
          </w:p>
        </w:tc>
        <w:tc>
          <w:tcPr>
            <w:tcW w:w="289" w:type="pct"/>
          </w:tcPr>
          <w:p w:rsidR="008B6B2A" w:rsidRPr="00250CD2" w:rsidRDefault="008B6B2A" w:rsidP="00EF4E78">
            <w:pPr>
              <w:pStyle w:val="Tabletext"/>
              <w:jc w:val="center"/>
              <w:rPr>
                <w:sz w:val="18"/>
                <w:szCs w:val="18"/>
              </w:rPr>
            </w:pPr>
            <w:r w:rsidRPr="00250CD2">
              <w:rPr>
                <w:sz w:val="18"/>
                <w:szCs w:val="18"/>
              </w:rPr>
              <w:t xml:space="preserve">1 </w:t>
            </w:r>
            <w:r>
              <w:rPr>
                <w:sz w:val="18"/>
                <w:szCs w:val="18"/>
              </w:rPr>
              <w:t>×</w:t>
            </w:r>
            <w:r w:rsidRPr="00250CD2">
              <w:rPr>
                <w:sz w:val="18"/>
                <w:szCs w:val="18"/>
              </w:rPr>
              <w:t xml:space="preserve"> 10</w:t>
            </w:r>
            <w:r w:rsidRPr="00317E50">
              <w:rPr>
                <w:sz w:val="18"/>
                <w:szCs w:val="18"/>
                <w:vertAlign w:val="superscript"/>
              </w:rPr>
              <w:t>–6</w:t>
            </w:r>
          </w:p>
        </w:tc>
        <w:tc>
          <w:tcPr>
            <w:tcW w:w="388" w:type="pct"/>
          </w:tcPr>
          <w:p w:rsidR="008B6B2A" w:rsidRPr="00250CD2" w:rsidRDefault="000A184D" w:rsidP="008B6B2A">
            <w:pPr>
              <w:pStyle w:val="Tabletext"/>
              <w:jc w:val="center"/>
              <w:rPr>
                <w:sz w:val="18"/>
                <w:szCs w:val="18"/>
              </w:rPr>
            </w:pPr>
            <w:r w:rsidRPr="008657D1">
              <w:rPr>
                <w:sz w:val="18"/>
                <w:szCs w:val="18"/>
                <w:lang w:val="en-US"/>
              </w:rPr>
              <w:t>1 × 10</w:t>
            </w:r>
            <w:r w:rsidRPr="008657D1">
              <w:rPr>
                <w:sz w:val="18"/>
                <w:szCs w:val="18"/>
                <w:vertAlign w:val="superscript"/>
                <w:lang w:val="en-US"/>
              </w:rPr>
              <w:t>–6</w:t>
            </w:r>
          </w:p>
        </w:tc>
      </w:tr>
      <w:tr w:rsidR="00CC050A" w:rsidRPr="00250CD2" w:rsidTr="00CC050A">
        <w:trPr>
          <w:cantSplit/>
          <w:trHeight w:val="200"/>
          <w:jc w:val="center"/>
        </w:trPr>
        <w:tc>
          <w:tcPr>
            <w:tcW w:w="494" w:type="pct"/>
          </w:tcPr>
          <w:p w:rsidR="008B6B2A" w:rsidRPr="009319E2" w:rsidRDefault="008B6B2A" w:rsidP="00EF4E78">
            <w:pPr>
              <w:pStyle w:val="Tabletext"/>
              <w:jc w:val="left"/>
              <w:rPr>
                <w:sz w:val="18"/>
                <w:szCs w:val="18"/>
              </w:rPr>
            </w:pPr>
            <w:r>
              <w:rPr>
                <w:rFonts w:hint="eastAsia"/>
                <w:sz w:val="18"/>
                <w:szCs w:val="18"/>
                <w:lang w:eastAsia="zh-CN"/>
              </w:rPr>
              <w:t>链路可靠性</w:t>
            </w:r>
            <w:r w:rsidR="00CC050A">
              <w:rPr>
                <w:sz w:val="18"/>
                <w:szCs w:val="18"/>
                <w:lang w:eastAsia="zh-CN"/>
              </w:rPr>
              <w:br/>
            </w:r>
            <w:r>
              <w:rPr>
                <w:sz w:val="18"/>
                <w:szCs w:val="18"/>
              </w:rPr>
              <w:t>（</w:t>
            </w:r>
            <w:r w:rsidRPr="009319E2">
              <w:rPr>
                <w:sz w:val="18"/>
                <w:szCs w:val="18"/>
              </w:rPr>
              <w:t>%</w:t>
            </w:r>
            <w:r>
              <w:rPr>
                <w:sz w:val="18"/>
                <w:szCs w:val="18"/>
              </w:rPr>
              <w:t>）</w:t>
            </w:r>
          </w:p>
        </w:tc>
        <w:tc>
          <w:tcPr>
            <w:tcW w:w="385" w:type="pct"/>
          </w:tcPr>
          <w:p w:rsidR="008B6B2A" w:rsidRPr="00250CD2" w:rsidRDefault="008B6B2A" w:rsidP="00EF4E78">
            <w:pPr>
              <w:pStyle w:val="Tabletext"/>
              <w:jc w:val="center"/>
              <w:rPr>
                <w:sz w:val="18"/>
                <w:szCs w:val="18"/>
              </w:rPr>
            </w:pPr>
            <w:r w:rsidRPr="00250CD2">
              <w:rPr>
                <w:sz w:val="18"/>
                <w:szCs w:val="18"/>
              </w:rPr>
              <w:t>99.9</w:t>
            </w:r>
          </w:p>
        </w:tc>
        <w:tc>
          <w:tcPr>
            <w:tcW w:w="279" w:type="pct"/>
          </w:tcPr>
          <w:p w:rsidR="008B6B2A" w:rsidRPr="00250CD2" w:rsidRDefault="008B6B2A" w:rsidP="00EF4E78">
            <w:pPr>
              <w:pStyle w:val="Tabletext"/>
              <w:jc w:val="center"/>
              <w:rPr>
                <w:sz w:val="18"/>
                <w:szCs w:val="18"/>
              </w:rPr>
            </w:pPr>
            <w:r w:rsidRPr="00250CD2">
              <w:rPr>
                <w:sz w:val="18"/>
                <w:szCs w:val="18"/>
              </w:rPr>
              <w:t>99.9</w:t>
            </w:r>
          </w:p>
        </w:tc>
        <w:tc>
          <w:tcPr>
            <w:tcW w:w="274" w:type="pct"/>
          </w:tcPr>
          <w:p w:rsidR="008B6B2A" w:rsidRPr="00250CD2" w:rsidRDefault="008B6B2A" w:rsidP="00EF4E78">
            <w:pPr>
              <w:pStyle w:val="Tabletext"/>
              <w:jc w:val="center"/>
              <w:rPr>
                <w:sz w:val="18"/>
                <w:szCs w:val="18"/>
              </w:rPr>
            </w:pPr>
            <w:r w:rsidRPr="00250CD2">
              <w:rPr>
                <w:sz w:val="18"/>
                <w:szCs w:val="18"/>
              </w:rPr>
              <w:t>99.99</w:t>
            </w:r>
          </w:p>
        </w:tc>
        <w:tc>
          <w:tcPr>
            <w:tcW w:w="283" w:type="pct"/>
          </w:tcPr>
          <w:p w:rsidR="008B6B2A" w:rsidRPr="00250CD2" w:rsidRDefault="008B6B2A" w:rsidP="00EF4E78">
            <w:pPr>
              <w:pStyle w:val="Tabletext"/>
              <w:jc w:val="center"/>
              <w:rPr>
                <w:sz w:val="18"/>
                <w:szCs w:val="18"/>
              </w:rPr>
            </w:pPr>
            <w:r w:rsidRPr="00250CD2">
              <w:rPr>
                <w:sz w:val="18"/>
                <w:szCs w:val="18"/>
              </w:rPr>
              <w:t>99.9</w:t>
            </w:r>
          </w:p>
        </w:tc>
        <w:tc>
          <w:tcPr>
            <w:tcW w:w="274" w:type="pct"/>
          </w:tcPr>
          <w:p w:rsidR="008B6B2A" w:rsidRPr="00250CD2" w:rsidRDefault="008B6B2A" w:rsidP="00EF4E78">
            <w:pPr>
              <w:pStyle w:val="Tabletext"/>
              <w:jc w:val="center"/>
              <w:rPr>
                <w:sz w:val="18"/>
                <w:szCs w:val="18"/>
              </w:rPr>
            </w:pPr>
            <w:r w:rsidRPr="00250CD2">
              <w:rPr>
                <w:sz w:val="18"/>
                <w:szCs w:val="18"/>
              </w:rPr>
              <w:t>99.9</w:t>
            </w:r>
          </w:p>
        </w:tc>
        <w:tc>
          <w:tcPr>
            <w:tcW w:w="283" w:type="pct"/>
          </w:tcPr>
          <w:p w:rsidR="008B6B2A" w:rsidRPr="00250CD2" w:rsidRDefault="008B6B2A" w:rsidP="00EF4E78">
            <w:pPr>
              <w:pStyle w:val="Tabletext"/>
              <w:jc w:val="center"/>
              <w:rPr>
                <w:sz w:val="18"/>
                <w:szCs w:val="18"/>
                <w:lang w:val="ru-RU"/>
              </w:rPr>
            </w:pPr>
            <w:r w:rsidRPr="00250CD2">
              <w:rPr>
                <w:sz w:val="18"/>
                <w:szCs w:val="18"/>
              </w:rPr>
              <w:t>99.9</w:t>
            </w:r>
            <w:r w:rsidRPr="00250CD2">
              <w:rPr>
                <w:sz w:val="18"/>
                <w:szCs w:val="18"/>
                <w:lang w:val="ru-RU"/>
              </w:rPr>
              <w:t>9</w:t>
            </w:r>
          </w:p>
        </w:tc>
        <w:tc>
          <w:tcPr>
            <w:tcW w:w="386" w:type="pct"/>
          </w:tcPr>
          <w:p w:rsidR="008B6B2A" w:rsidRPr="00250CD2" w:rsidRDefault="008B6B2A" w:rsidP="00EF4E78">
            <w:pPr>
              <w:pStyle w:val="Tabletext"/>
              <w:jc w:val="center"/>
              <w:rPr>
                <w:sz w:val="18"/>
                <w:szCs w:val="18"/>
                <w:lang w:val="ru-RU"/>
              </w:rPr>
            </w:pPr>
            <w:r w:rsidRPr="00250CD2">
              <w:rPr>
                <w:sz w:val="18"/>
                <w:szCs w:val="18"/>
              </w:rPr>
              <w:t>99.9</w:t>
            </w:r>
          </w:p>
        </w:tc>
        <w:tc>
          <w:tcPr>
            <w:tcW w:w="284" w:type="pct"/>
          </w:tcPr>
          <w:p w:rsidR="008B6B2A" w:rsidRPr="00250CD2" w:rsidRDefault="008B6B2A" w:rsidP="00EF4E78">
            <w:pPr>
              <w:pStyle w:val="Tabletext"/>
              <w:jc w:val="center"/>
              <w:rPr>
                <w:sz w:val="18"/>
                <w:szCs w:val="18"/>
              </w:rPr>
            </w:pPr>
            <w:r w:rsidRPr="00250CD2">
              <w:rPr>
                <w:sz w:val="18"/>
                <w:szCs w:val="18"/>
              </w:rPr>
              <w:t>99.9</w:t>
            </w:r>
          </w:p>
        </w:tc>
        <w:tc>
          <w:tcPr>
            <w:tcW w:w="385" w:type="pct"/>
          </w:tcPr>
          <w:p w:rsidR="008B6B2A" w:rsidRPr="00250CD2" w:rsidRDefault="008B6B2A" w:rsidP="00EF4E78">
            <w:pPr>
              <w:pStyle w:val="Tabletext"/>
              <w:jc w:val="center"/>
              <w:rPr>
                <w:sz w:val="18"/>
                <w:szCs w:val="18"/>
              </w:rPr>
            </w:pPr>
            <w:r w:rsidRPr="00250CD2">
              <w:rPr>
                <w:sz w:val="18"/>
                <w:szCs w:val="18"/>
              </w:rPr>
              <w:t>99.9</w:t>
            </w:r>
          </w:p>
        </w:tc>
        <w:tc>
          <w:tcPr>
            <w:tcW w:w="280" w:type="pct"/>
          </w:tcPr>
          <w:p w:rsidR="008B6B2A" w:rsidRPr="00250CD2" w:rsidRDefault="008B6B2A" w:rsidP="00EF4E78">
            <w:pPr>
              <w:pStyle w:val="Tabletext"/>
              <w:jc w:val="center"/>
              <w:rPr>
                <w:sz w:val="18"/>
                <w:szCs w:val="18"/>
              </w:rPr>
            </w:pPr>
            <w:r w:rsidRPr="00250CD2">
              <w:rPr>
                <w:sz w:val="18"/>
                <w:szCs w:val="18"/>
              </w:rPr>
              <w:t>99.9</w:t>
            </w:r>
          </w:p>
        </w:tc>
        <w:tc>
          <w:tcPr>
            <w:tcW w:w="442" w:type="pct"/>
            <w:gridSpan w:val="2"/>
          </w:tcPr>
          <w:p w:rsidR="008B6B2A" w:rsidRPr="00250CD2" w:rsidRDefault="000A184D" w:rsidP="00EF4E78">
            <w:pPr>
              <w:pStyle w:val="Tabletext"/>
              <w:jc w:val="center"/>
              <w:rPr>
                <w:sz w:val="18"/>
                <w:szCs w:val="18"/>
              </w:rPr>
            </w:pPr>
            <w:r w:rsidRPr="008657D1">
              <w:rPr>
                <w:sz w:val="18"/>
                <w:szCs w:val="18"/>
                <w:lang w:val="en-US"/>
              </w:rPr>
              <w:t>99.</w:t>
            </w:r>
            <w:r>
              <w:rPr>
                <w:sz w:val="18"/>
                <w:szCs w:val="18"/>
                <w:lang w:val="en-US"/>
              </w:rPr>
              <w:t>6</w:t>
            </w:r>
          </w:p>
        </w:tc>
        <w:tc>
          <w:tcPr>
            <w:tcW w:w="274" w:type="pct"/>
          </w:tcPr>
          <w:p w:rsidR="008B6B2A" w:rsidRPr="00250CD2" w:rsidRDefault="008B6B2A" w:rsidP="00EF4E78">
            <w:pPr>
              <w:pStyle w:val="Tabletext"/>
              <w:jc w:val="center"/>
              <w:rPr>
                <w:sz w:val="18"/>
                <w:szCs w:val="18"/>
              </w:rPr>
            </w:pPr>
            <w:r w:rsidRPr="00250CD2">
              <w:rPr>
                <w:sz w:val="18"/>
                <w:szCs w:val="18"/>
              </w:rPr>
              <w:t>99.9</w:t>
            </w:r>
          </w:p>
        </w:tc>
        <w:tc>
          <w:tcPr>
            <w:tcW w:w="289" w:type="pct"/>
          </w:tcPr>
          <w:p w:rsidR="008B6B2A" w:rsidRPr="00250CD2" w:rsidRDefault="008B6B2A" w:rsidP="00EF4E78">
            <w:pPr>
              <w:pStyle w:val="Tabletext"/>
              <w:jc w:val="center"/>
              <w:rPr>
                <w:sz w:val="18"/>
                <w:szCs w:val="18"/>
              </w:rPr>
            </w:pPr>
            <w:r w:rsidRPr="00250CD2">
              <w:rPr>
                <w:sz w:val="18"/>
                <w:szCs w:val="18"/>
              </w:rPr>
              <w:t>99.9</w:t>
            </w:r>
          </w:p>
        </w:tc>
        <w:tc>
          <w:tcPr>
            <w:tcW w:w="388" w:type="pct"/>
          </w:tcPr>
          <w:p w:rsidR="008B6B2A" w:rsidRPr="00250CD2" w:rsidRDefault="000A184D" w:rsidP="008B6B2A">
            <w:pPr>
              <w:pStyle w:val="Tabletext"/>
              <w:jc w:val="center"/>
              <w:rPr>
                <w:sz w:val="18"/>
                <w:szCs w:val="18"/>
              </w:rPr>
            </w:pPr>
            <w:r w:rsidRPr="008657D1">
              <w:rPr>
                <w:sz w:val="18"/>
                <w:szCs w:val="18"/>
                <w:lang w:val="en-US"/>
              </w:rPr>
              <w:t>99.9</w:t>
            </w:r>
          </w:p>
        </w:tc>
      </w:tr>
      <w:tr w:rsidR="00E63ABE" w:rsidRPr="00250CD2" w:rsidTr="00CC050A">
        <w:trPr>
          <w:cantSplit/>
          <w:trHeight w:val="200"/>
          <w:jc w:val="center"/>
        </w:trPr>
        <w:tc>
          <w:tcPr>
            <w:tcW w:w="494" w:type="pct"/>
            <w:tcBorders>
              <w:bottom w:val="single" w:sz="4" w:space="0" w:color="auto"/>
            </w:tcBorders>
          </w:tcPr>
          <w:p w:rsidR="00E63ABE" w:rsidRPr="009319E2" w:rsidRDefault="00E63ABE" w:rsidP="00EF4E78">
            <w:pPr>
              <w:pStyle w:val="Tabletext"/>
              <w:jc w:val="left"/>
              <w:rPr>
                <w:sz w:val="18"/>
                <w:szCs w:val="18"/>
              </w:rPr>
            </w:pPr>
            <w:r>
              <w:rPr>
                <w:rFonts w:hint="eastAsia"/>
                <w:sz w:val="18"/>
                <w:szCs w:val="18"/>
                <w:lang w:eastAsia="zh-CN"/>
              </w:rPr>
              <w:t>干扰标准</w:t>
            </w:r>
          </w:p>
        </w:tc>
        <w:tc>
          <w:tcPr>
            <w:tcW w:w="4506" w:type="pct"/>
            <w:gridSpan w:val="15"/>
            <w:tcBorders>
              <w:bottom w:val="single" w:sz="4" w:space="0" w:color="auto"/>
            </w:tcBorders>
          </w:tcPr>
          <w:p w:rsidR="00E63ABE" w:rsidRPr="00250CD2" w:rsidRDefault="00E63ABE" w:rsidP="00EF4E78">
            <w:pPr>
              <w:pStyle w:val="Tabletext"/>
              <w:jc w:val="center"/>
              <w:rPr>
                <w:sz w:val="18"/>
                <w:szCs w:val="18"/>
                <w:lang w:eastAsia="zh-CN"/>
              </w:rPr>
            </w:pPr>
            <w:r w:rsidRPr="00250CD2">
              <w:rPr>
                <w:sz w:val="18"/>
                <w:szCs w:val="18"/>
              </w:rPr>
              <w:t>ITU-R SA.1155</w:t>
            </w:r>
            <w:r>
              <w:rPr>
                <w:rFonts w:hint="eastAsia"/>
                <w:sz w:val="18"/>
                <w:szCs w:val="18"/>
                <w:lang w:eastAsia="zh-CN"/>
              </w:rPr>
              <w:t>建议书</w:t>
            </w:r>
          </w:p>
        </w:tc>
      </w:tr>
      <w:tr w:rsidR="00A677A5" w:rsidRPr="001917C7" w:rsidTr="001625E0">
        <w:trPr>
          <w:cantSplit/>
          <w:trHeight w:val="200"/>
          <w:jc w:val="center"/>
        </w:trPr>
        <w:tc>
          <w:tcPr>
            <w:tcW w:w="5000" w:type="pct"/>
            <w:gridSpan w:val="16"/>
            <w:tcBorders>
              <w:top w:val="single" w:sz="4" w:space="0" w:color="auto"/>
              <w:left w:val="nil"/>
              <w:bottom w:val="nil"/>
              <w:right w:val="nil"/>
            </w:tcBorders>
          </w:tcPr>
          <w:p w:rsidR="00A677A5" w:rsidRPr="00A23C39" w:rsidRDefault="00A677A5" w:rsidP="00EF4E78">
            <w:pPr>
              <w:pStyle w:val="Tablelegend"/>
              <w:rPr>
                <w:sz w:val="18"/>
                <w:szCs w:val="18"/>
                <w:lang w:eastAsia="zh-CN"/>
              </w:rPr>
            </w:pPr>
            <w:r w:rsidRPr="00A23C39">
              <w:rPr>
                <w:sz w:val="18"/>
                <w:szCs w:val="18"/>
                <w:lang w:eastAsia="zh-CN"/>
              </w:rPr>
              <w:t>SQPN</w:t>
            </w:r>
            <w:r w:rsidR="00A23C39" w:rsidRPr="00A23C39">
              <w:rPr>
                <w:rFonts w:hint="eastAsia"/>
                <w:sz w:val="18"/>
                <w:szCs w:val="18"/>
                <w:lang w:eastAsia="zh-CN"/>
              </w:rPr>
              <w:t>：</w:t>
            </w:r>
            <w:r w:rsidR="00A23C39">
              <w:rPr>
                <w:rFonts w:hint="eastAsia"/>
                <w:sz w:val="18"/>
                <w:szCs w:val="18"/>
                <w:lang w:val="en-US" w:eastAsia="zh-CN"/>
              </w:rPr>
              <w:t>交错四相伪随机噪声</w:t>
            </w:r>
            <w:r w:rsidR="00A23C39" w:rsidRPr="00A23C39">
              <w:rPr>
                <w:rFonts w:hint="eastAsia"/>
                <w:sz w:val="18"/>
                <w:szCs w:val="18"/>
                <w:lang w:eastAsia="zh-CN"/>
              </w:rPr>
              <w:t>；</w:t>
            </w:r>
            <w:r w:rsidRPr="00A23C39">
              <w:rPr>
                <w:sz w:val="18"/>
                <w:szCs w:val="18"/>
                <w:lang w:eastAsia="zh-CN"/>
              </w:rPr>
              <w:t>SSM</w:t>
            </w:r>
            <w:r w:rsidR="00A23C39">
              <w:rPr>
                <w:rFonts w:hint="eastAsia"/>
                <w:sz w:val="18"/>
                <w:szCs w:val="18"/>
                <w:lang w:eastAsia="zh-CN"/>
              </w:rPr>
              <w:t>：扩频调制。</w:t>
            </w:r>
          </w:p>
          <w:p w:rsidR="00A677A5" w:rsidRPr="00A23C39" w:rsidRDefault="00A677A5" w:rsidP="00EF4E78">
            <w:pPr>
              <w:pStyle w:val="Tablelegend"/>
              <w:rPr>
                <w:sz w:val="18"/>
                <w:szCs w:val="18"/>
                <w:lang w:eastAsia="zh-CN"/>
              </w:rPr>
            </w:pPr>
            <w:r w:rsidRPr="00A23C39">
              <w:rPr>
                <w:sz w:val="18"/>
                <w:szCs w:val="18"/>
                <w:vertAlign w:val="superscript"/>
                <w:lang w:eastAsia="zh-CN"/>
              </w:rPr>
              <w:t>(1</w:t>
            </w:r>
            <w:r w:rsidR="00A23C39">
              <w:rPr>
                <w:rFonts w:hint="eastAsia"/>
                <w:sz w:val="18"/>
                <w:szCs w:val="18"/>
                <w:vertAlign w:val="superscript"/>
                <w:lang w:eastAsia="zh-CN"/>
              </w:rPr>
              <w:t>)</w:t>
            </w:r>
            <w:r w:rsidRPr="00A23C39">
              <w:rPr>
                <w:sz w:val="18"/>
                <w:szCs w:val="18"/>
                <w:lang w:eastAsia="zh-CN"/>
              </w:rPr>
              <w:tab/>
            </w:r>
            <w:r w:rsidR="00A23C39">
              <w:rPr>
                <w:rFonts w:hint="eastAsia"/>
                <w:sz w:val="18"/>
                <w:szCs w:val="18"/>
                <w:lang w:eastAsia="zh-CN"/>
              </w:rPr>
              <w:t>发射频率以</w:t>
            </w:r>
            <w:r w:rsidRPr="00A23C39">
              <w:rPr>
                <w:sz w:val="18"/>
                <w:szCs w:val="18"/>
                <w:lang w:eastAsia="zh-CN"/>
              </w:rPr>
              <w:t>5 MHz</w:t>
            </w:r>
            <w:r w:rsidR="00A23C39">
              <w:rPr>
                <w:rFonts w:hint="eastAsia"/>
                <w:sz w:val="18"/>
                <w:szCs w:val="18"/>
                <w:lang w:eastAsia="zh-CN"/>
              </w:rPr>
              <w:t>为一级，</w:t>
            </w:r>
            <w:r w:rsidR="00A23C39">
              <w:rPr>
                <w:sz w:val="18"/>
                <w:szCs w:val="18"/>
                <w:lang w:val="en-US" w:eastAsia="zh-CN"/>
              </w:rPr>
              <w:t>俄联邦</w:t>
            </w:r>
            <w:r w:rsidR="00A23C39" w:rsidRPr="00A23C39">
              <w:rPr>
                <w:sz w:val="18"/>
                <w:szCs w:val="18"/>
                <w:lang w:eastAsia="zh-CN"/>
              </w:rPr>
              <w:t>DRS</w:t>
            </w:r>
            <w:r w:rsidR="00A23C39">
              <w:rPr>
                <w:rFonts w:hint="eastAsia"/>
                <w:sz w:val="18"/>
                <w:szCs w:val="18"/>
                <w:lang w:eastAsia="zh-CN"/>
              </w:rPr>
              <w:t>采用</w:t>
            </w:r>
            <w:r w:rsidRPr="00A23C39">
              <w:rPr>
                <w:sz w:val="18"/>
                <w:szCs w:val="18"/>
                <w:lang w:eastAsia="zh-CN"/>
              </w:rPr>
              <w:t>500 × 221/240 kHz</w:t>
            </w:r>
            <w:r w:rsidR="00A23C39">
              <w:rPr>
                <w:rFonts w:hint="eastAsia"/>
                <w:sz w:val="18"/>
                <w:szCs w:val="18"/>
                <w:lang w:eastAsia="zh-CN"/>
              </w:rPr>
              <w:t>级，而中国</w:t>
            </w:r>
            <w:r w:rsidR="00A23C39">
              <w:rPr>
                <w:rFonts w:hint="eastAsia"/>
                <w:sz w:val="18"/>
                <w:szCs w:val="18"/>
                <w:lang w:eastAsia="zh-CN"/>
              </w:rPr>
              <w:t>DRS</w:t>
            </w:r>
            <w:r w:rsidR="00A23C39">
              <w:rPr>
                <w:rFonts w:hint="eastAsia"/>
                <w:sz w:val="18"/>
                <w:szCs w:val="18"/>
                <w:lang w:eastAsia="zh-CN"/>
              </w:rPr>
              <w:t>采用</w:t>
            </w:r>
            <w:r w:rsidRPr="00A23C39">
              <w:rPr>
                <w:sz w:val="18"/>
                <w:szCs w:val="18"/>
                <w:lang w:eastAsia="zh-CN"/>
              </w:rPr>
              <w:t>1 MHz</w:t>
            </w:r>
            <w:r w:rsidR="00A23C39">
              <w:rPr>
                <w:rFonts w:hint="eastAsia"/>
                <w:sz w:val="18"/>
                <w:szCs w:val="18"/>
                <w:lang w:eastAsia="zh-CN"/>
              </w:rPr>
              <w:t>级。</w:t>
            </w:r>
          </w:p>
          <w:p w:rsidR="00A677A5" w:rsidRPr="00857F9C" w:rsidRDefault="00A677A5" w:rsidP="00EF4E78">
            <w:pPr>
              <w:pStyle w:val="Tablelegend"/>
              <w:rPr>
                <w:sz w:val="18"/>
                <w:szCs w:val="18"/>
                <w:lang w:val="en-US" w:eastAsia="zh-CN"/>
              </w:rPr>
            </w:pPr>
            <w:r w:rsidRPr="00857F9C">
              <w:rPr>
                <w:sz w:val="18"/>
                <w:szCs w:val="18"/>
                <w:vertAlign w:val="superscript"/>
                <w:lang w:eastAsia="zh-CN"/>
              </w:rPr>
              <w:t>(2</w:t>
            </w:r>
            <w:r w:rsidR="00A23C39" w:rsidRPr="00857F9C">
              <w:rPr>
                <w:rFonts w:hint="eastAsia"/>
                <w:sz w:val="18"/>
                <w:szCs w:val="18"/>
                <w:vertAlign w:val="superscript"/>
                <w:lang w:eastAsia="zh-CN"/>
              </w:rPr>
              <w:t>)</w:t>
            </w:r>
            <w:r w:rsidRPr="00857F9C">
              <w:rPr>
                <w:sz w:val="18"/>
                <w:szCs w:val="18"/>
                <w:lang w:eastAsia="zh-CN"/>
              </w:rPr>
              <w:tab/>
            </w:r>
            <w:r w:rsidR="00857F9C">
              <w:rPr>
                <w:rFonts w:hint="eastAsia"/>
                <w:sz w:val="18"/>
                <w:szCs w:val="18"/>
                <w:lang w:val="en-US" w:eastAsia="zh-CN"/>
              </w:rPr>
              <w:t>具有低数据速率传输的信号将</w:t>
            </w:r>
            <w:r w:rsidR="009E3812">
              <w:rPr>
                <w:rFonts w:hint="eastAsia"/>
                <w:sz w:val="18"/>
                <w:szCs w:val="18"/>
                <w:lang w:eastAsia="zh-CN"/>
              </w:rPr>
              <w:t>得到伪随机噪声码的扩展，以</w:t>
            </w:r>
            <w:r w:rsidR="00857F9C">
              <w:rPr>
                <w:rFonts w:hint="eastAsia"/>
                <w:sz w:val="18"/>
                <w:szCs w:val="18"/>
                <w:lang w:val="en-US" w:eastAsia="zh-CN"/>
              </w:rPr>
              <w:t>达到</w:t>
            </w:r>
            <w:r w:rsidR="00857F9C" w:rsidRPr="00857F9C">
              <w:rPr>
                <w:sz w:val="18"/>
                <w:szCs w:val="18"/>
                <w:lang w:eastAsia="zh-CN"/>
              </w:rPr>
              <w:t>pfd</w:t>
            </w:r>
            <w:r w:rsidR="00857F9C">
              <w:rPr>
                <w:rFonts w:hint="eastAsia"/>
                <w:sz w:val="18"/>
                <w:szCs w:val="18"/>
                <w:lang w:eastAsia="zh-CN"/>
              </w:rPr>
              <w:t>限值。</w:t>
            </w:r>
          </w:p>
          <w:p w:rsidR="00A677A5" w:rsidRDefault="00A677A5" w:rsidP="00EF4E78">
            <w:pPr>
              <w:pStyle w:val="Tablelegend"/>
              <w:rPr>
                <w:sz w:val="18"/>
                <w:szCs w:val="18"/>
                <w:lang w:val="en-US" w:eastAsia="zh-CN"/>
              </w:rPr>
            </w:pPr>
            <w:r w:rsidRPr="00317E50">
              <w:rPr>
                <w:sz w:val="18"/>
                <w:szCs w:val="18"/>
                <w:vertAlign w:val="superscript"/>
                <w:lang w:val="en-US" w:eastAsia="zh-CN"/>
              </w:rPr>
              <w:t>(3</w:t>
            </w:r>
            <w:r w:rsidR="00A23C39">
              <w:rPr>
                <w:rFonts w:hint="eastAsia"/>
                <w:sz w:val="18"/>
                <w:szCs w:val="18"/>
                <w:vertAlign w:val="superscript"/>
                <w:lang w:val="en-US" w:eastAsia="zh-CN"/>
              </w:rPr>
              <w:t>)</w:t>
            </w:r>
            <w:r w:rsidRPr="00317E50">
              <w:rPr>
                <w:sz w:val="18"/>
                <w:szCs w:val="18"/>
                <w:lang w:val="en-US" w:eastAsia="zh-CN"/>
              </w:rPr>
              <w:tab/>
            </w:r>
            <w:r w:rsidR="00857F9C">
              <w:rPr>
                <w:sz w:val="18"/>
                <w:szCs w:val="18"/>
                <w:lang w:val="en-US" w:eastAsia="zh-CN"/>
              </w:rPr>
              <w:t>俄</w:t>
            </w:r>
            <w:r w:rsidR="00EC5922">
              <w:rPr>
                <w:sz w:val="18"/>
                <w:szCs w:val="18"/>
                <w:lang w:val="en-US" w:eastAsia="zh-CN"/>
              </w:rPr>
              <w:t>联邦</w:t>
            </w:r>
            <w:r w:rsidRPr="00317E50">
              <w:rPr>
                <w:sz w:val="18"/>
                <w:szCs w:val="18"/>
                <w:lang w:val="en-US" w:eastAsia="zh-CN"/>
              </w:rPr>
              <w:t>DRS</w:t>
            </w:r>
            <w:r w:rsidR="00857F9C">
              <w:rPr>
                <w:rFonts w:hint="eastAsia"/>
                <w:sz w:val="18"/>
                <w:szCs w:val="18"/>
                <w:lang w:val="en-US" w:eastAsia="zh-CN"/>
              </w:rPr>
              <w:t>发射频率为</w:t>
            </w:r>
            <w:r w:rsidRPr="00317E50">
              <w:rPr>
                <w:sz w:val="18"/>
                <w:szCs w:val="18"/>
                <w:lang w:val="en-US" w:eastAsia="zh-CN"/>
              </w:rPr>
              <w:t>500 × 221/240 kHz</w:t>
            </w:r>
            <w:r w:rsidR="00857F9C">
              <w:rPr>
                <w:rFonts w:hint="eastAsia"/>
                <w:sz w:val="18"/>
                <w:szCs w:val="18"/>
                <w:lang w:val="en-US" w:eastAsia="zh-CN"/>
              </w:rPr>
              <w:t>级可选。</w:t>
            </w:r>
          </w:p>
          <w:p w:rsidR="00E2229B" w:rsidRPr="00250CD2" w:rsidRDefault="00E2229B" w:rsidP="00CB1930">
            <w:pPr>
              <w:pStyle w:val="Tablelegend"/>
              <w:rPr>
                <w:sz w:val="18"/>
                <w:szCs w:val="18"/>
                <w:lang w:val="en-US" w:eastAsia="zh-CN"/>
              </w:rPr>
            </w:pPr>
            <w:r w:rsidRPr="008042AB">
              <w:rPr>
                <w:szCs w:val="18"/>
                <w:vertAlign w:val="superscript"/>
                <w:lang w:val="en-US" w:eastAsia="zh-CN"/>
              </w:rPr>
              <w:t>(4)</w:t>
            </w:r>
            <w:r w:rsidRPr="007E3E73">
              <w:rPr>
                <w:szCs w:val="18"/>
                <w:lang w:val="en-US" w:eastAsia="zh-CN"/>
              </w:rPr>
              <w:tab/>
            </w:r>
            <w:r w:rsidR="009A0B3E" w:rsidRPr="009A0B3E">
              <w:rPr>
                <w:rFonts w:hint="eastAsia"/>
                <w:sz w:val="18"/>
                <w:szCs w:val="18"/>
                <w:lang w:val="en-US" w:eastAsia="zh-CN"/>
              </w:rPr>
              <w:t>由于</w:t>
            </w:r>
            <w:r w:rsidR="009A0B3E">
              <w:rPr>
                <w:rFonts w:hint="eastAsia"/>
                <w:sz w:val="18"/>
                <w:szCs w:val="18"/>
                <w:lang w:val="en-US" w:eastAsia="zh-CN"/>
              </w:rPr>
              <w:t>非对地静止航天器</w:t>
            </w:r>
            <w:r w:rsidR="002766AB">
              <w:rPr>
                <w:rFonts w:hint="eastAsia"/>
                <w:sz w:val="18"/>
                <w:szCs w:val="18"/>
                <w:lang w:val="en-US" w:eastAsia="zh-CN"/>
              </w:rPr>
              <w:t>上</w:t>
            </w:r>
            <w:r w:rsidR="009A0B3E" w:rsidRPr="009A0B3E">
              <w:rPr>
                <w:rFonts w:hint="eastAsia"/>
                <w:sz w:val="18"/>
                <w:szCs w:val="18"/>
                <w:lang w:val="en-US" w:eastAsia="zh-CN"/>
              </w:rPr>
              <w:t>前向链路和</w:t>
            </w:r>
            <w:r w:rsidR="009A0B3E">
              <w:rPr>
                <w:rFonts w:hint="eastAsia"/>
                <w:sz w:val="18"/>
                <w:szCs w:val="18"/>
                <w:lang w:val="en-US" w:eastAsia="zh-CN"/>
              </w:rPr>
              <w:t>回程</w:t>
            </w:r>
            <w:r w:rsidR="009A0B3E" w:rsidRPr="009A0B3E">
              <w:rPr>
                <w:rFonts w:hint="eastAsia"/>
                <w:sz w:val="18"/>
                <w:szCs w:val="18"/>
                <w:lang w:val="en-US" w:eastAsia="zh-CN"/>
              </w:rPr>
              <w:t>链路</w:t>
            </w:r>
            <w:r w:rsidR="00CB1930">
              <w:rPr>
                <w:rFonts w:hint="eastAsia"/>
                <w:sz w:val="18"/>
                <w:szCs w:val="18"/>
                <w:lang w:val="en-US" w:eastAsia="zh-CN"/>
              </w:rPr>
              <w:t>均使用单个天线，</w:t>
            </w:r>
            <w:r w:rsidR="009A0B3E" w:rsidRPr="009A0B3E">
              <w:rPr>
                <w:rFonts w:hint="eastAsia"/>
                <w:sz w:val="18"/>
                <w:szCs w:val="18"/>
                <w:lang w:val="en-US" w:eastAsia="zh-CN"/>
              </w:rPr>
              <w:t>天线尺寸由</w:t>
            </w:r>
            <w:r w:rsidR="00CB1930">
              <w:rPr>
                <w:rFonts w:hint="eastAsia"/>
                <w:sz w:val="18"/>
                <w:szCs w:val="18"/>
                <w:lang w:val="en-US" w:eastAsia="zh-CN"/>
              </w:rPr>
              <w:t>回程链路</w:t>
            </w:r>
            <w:r w:rsidR="009A0B3E" w:rsidRPr="009A0B3E">
              <w:rPr>
                <w:rFonts w:hint="eastAsia"/>
                <w:sz w:val="18"/>
                <w:szCs w:val="18"/>
                <w:lang w:val="en-US" w:eastAsia="zh-CN"/>
              </w:rPr>
              <w:t>所需</w:t>
            </w:r>
            <w:r w:rsidR="00CB1930">
              <w:rPr>
                <w:rFonts w:hint="eastAsia"/>
                <w:sz w:val="18"/>
                <w:szCs w:val="18"/>
                <w:lang w:val="en-US" w:eastAsia="zh-CN"/>
              </w:rPr>
              <w:t>的</w:t>
            </w:r>
            <w:r w:rsidR="009A0B3E" w:rsidRPr="009A0B3E">
              <w:rPr>
                <w:rFonts w:hint="eastAsia"/>
                <w:sz w:val="18"/>
                <w:szCs w:val="18"/>
                <w:lang w:val="en-US" w:eastAsia="zh-CN"/>
              </w:rPr>
              <w:t>比特率</w:t>
            </w:r>
            <w:r w:rsidR="00CB1930">
              <w:rPr>
                <w:rFonts w:hint="eastAsia"/>
                <w:sz w:val="18"/>
                <w:szCs w:val="18"/>
                <w:lang w:val="en-US" w:eastAsia="zh-CN"/>
              </w:rPr>
              <w:t>决定，</w:t>
            </w:r>
            <w:r w:rsidR="009A0B3E" w:rsidRPr="009A0B3E">
              <w:rPr>
                <w:rFonts w:hint="eastAsia"/>
                <w:sz w:val="18"/>
                <w:szCs w:val="18"/>
                <w:lang w:val="en-US" w:eastAsia="zh-CN"/>
              </w:rPr>
              <w:t>因此可能</w:t>
            </w:r>
            <w:r w:rsidR="00CB1930">
              <w:rPr>
                <w:rFonts w:hint="eastAsia"/>
                <w:sz w:val="18"/>
                <w:szCs w:val="18"/>
                <w:lang w:val="en-US" w:eastAsia="zh-CN"/>
              </w:rPr>
              <w:t>因</w:t>
            </w:r>
            <w:r w:rsidR="009A0B3E" w:rsidRPr="009A0B3E">
              <w:rPr>
                <w:rFonts w:hint="eastAsia"/>
                <w:sz w:val="18"/>
                <w:szCs w:val="18"/>
                <w:lang w:val="en-US" w:eastAsia="zh-CN"/>
              </w:rPr>
              <w:t>航天器而</w:t>
            </w:r>
            <w:r w:rsidR="00CB1930">
              <w:rPr>
                <w:rFonts w:hint="eastAsia"/>
                <w:sz w:val="18"/>
                <w:szCs w:val="18"/>
                <w:lang w:val="en-US" w:eastAsia="zh-CN"/>
              </w:rPr>
              <w:t>有所不同。</w:t>
            </w:r>
          </w:p>
        </w:tc>
      </w:tr>
    </w:tbl>
    <w:p w:rsidR="00A677A5" w:rsidRDefault="00A677A5" w:rsidP="00EF4E78">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A677A5" w:rsidRPr="009F1730" w:rsidRDefault="004067EE" w:rsidP="00EF4E78">
      <w:pPr>
        <w:pStyle w:val="TableNo"/>
        <w:rPr>
          <w:lang w:val="en-US" w:eastAsia="zh-CN"/>
        </w:rPr>
      </w:pPr>
      <w:r>
        <w:rPr>
          <w:rFonts w:hint="eastAsia"/>
          <w:lang w:val="en-US" w:eastAsia="zh-CN"/>
        </w:rPr>
        <w:lastRenderedPageBreak/>
        <w:t>表</w:t>
      </w:r>
      <w:r w:rsidR="00A677A5" w:rsidRPr="009F1730">
        <w:rPr>
          <w:lang w:val="en-US" w:eastAsia="zh-CN"/>
        </w:rPr>
        <w:t>3</w:t>
      </w:r>
    </w:p>
    <w:p w:rsidR="00A677A5" w:rsidRPr="00DF1646" w:rsidRDefault="004067EE" w:rsidP="00EF4E78">
      <w:pPr>
        <w:pStyle w:val="Tabletitle"/>
        <w:rPr>
          <w:lang w:val="en-US" w:eastAsia="zh-CN"/>
        </w:rPr>
      </w:pPr>
      <w:r>
        <w:rPr>
          <w:rFonts w:hint="eastAsia"/>
          <w:lang w:val="en-US" w:eastAsia="zh-CN"/>
        </w:rPr>
        <w:t>回程航天器至</w:t>
      </w:r>
      <w:r>
        <w:rPr>
          <w:rFonts w:hint="eastAsia"/>
          <w:lang w:val="en-US" w:eastAsia="zh-CN"/>
        </w:rPr>
        <w:t>DRS</w:t>
      </w:r>
      <w:r>
        <w:rPr>
          <w:rFonts w:hint="eastAsia"/>
          <w:lang w:val="en-US" w:eastAsia="zh-CN"/>
        </w:rPr>
        <w:t>链路特性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1"/>
        <w:gridCol w:w="1118"/>
        <w:gridCol w:w="833"/>
        <w:gridCol w:w="769"/>
        <w:gridCol w:w="777"/>
        <w:gridCol w:w="771"/>
        <w:gridCol w:w="710"/>
        <w:gridCol w:w="812"/>
        <w:gridCol w:w="1150"/>
        <w:gridCol w:w="1135"/>
        <w:gridCol w:w="783"/>
        <w:gridCol w:w="809"/>
        <w:gridCol w:w="687"/>
        <w:gridCol w:w="687"/>
        <w:gridCol w:w="702"/>
        <w:gridCol w:w="1132"/>
      </w:tblGrid>
      <w:tr w:rsidR="00A677A5" w:rsidRPr="00BB0DB4" w:rsidTr="005B3BF3">
        <w:trPr>
          <w:cantSplit/>
          <w:trHeight w:val="200"/>
          <w:jc w:val="center"/>
        </w:trPr>
        <w:tc>
          <w:tcPr>
            <w:tcW w:w="5000" w:type="pct"/>
            <w:gridSpan w:val="16"/>
          </w:tcPr>
          <w:p w:rsidR="00A677A5" w:rsidRPr="00344DE7" w:rsidRDefault="008459A0" w:rsidP="00EF4E78">
            <w:pPr>
              <w:pStyle w:val="Tabletext"/>
              <w:rPr>
                <w:i/>
                <w:iCs/>
                <w:sz w:val="18"/>
                <w:szCs w:val="18"/>
              </w:rPr>
            </w:pPr>
            <w:r w:rsidRPr="001552C5">
              <w:rPr>
                <w:rFonts w:ascii="STKaiti" w:eastAsia="STKaiti" w:hAnsi="STKaiti" w:hint="eastAsia"/>
                <w:sz w:val="18"/>
                <w:szCs w:val="18"/>
                <w:lang w:eastAsia="zh-CN"/>
              </w:rPr>
              <w:t>接收</w:t>
            </w:r>
            <w:r>
              <w:rPr>
                <w:rFonts w:ascii="STKaiti" w:eastAsia="STKaiti" w:hAnsi="STKaiti" w:hint="eastAsia"/>
                <w:sz w:val="18"/>
                <w:szCs w:val="18"/>
                <w:lang w:eastAsia="zh-CN"/>
              </w:rPr>
              <w:t>航空器</w:t>
            </w:r>
          </w:p>
        </w:tc>
      </w:tr>
      <w:tr w:rsidR="00B81EA9" w:rsidRPr="00BB0DB4" w:rsidTr="00B81EA9">
        <w:trPr>
          <w:cantSplit/>
          <w:trHeight w:val="200"/>
          <w:jc w:val="center"/>
        </w:trPr>
        <w:tc>
          <w:tcPr>
            <w:tcW w:w="577" w:type="pct"/>
          </w:tcPr>
          <w:p w:rsidR="00C43699" w:rsidRPr="009319E2" w:rsidRDefault="00C43699" w:rsidP="00EF4E78">
            <w:pPr>
              <w:pStyle w:val="Tabletext"/>
              <w:jc w:val="left"/>
              <w:rPr>
                <w:sz w:val="18"/>
                <w:szCs w:val="18"/>
              </w:rPr>
            </w:pPr>
            <w:r>
              <w:rPr>
                <w:rFonts w:hint="eastAsia"/>
                <w:sz w:val="18"/>
                <w:szCs w:val="18"/>
                <w:lang w:eastAsia="zh-CN"/>
              </w:rPr>
              <w:t>网络</w:t>
            </w:r>
          </w:p>
        </w:tc>
        <w:tc>
          <w:tcPr>
            <w:tcW w:w="384" w:type="pct"/>
          </w:tcPr>
          <w:p w:rsidR="00C43699" w:rsidRPr="00BB0DB4" w:rsidRDefault="00C43699" w:rsidP="00EF4E78">
            <w:pPr>
              <w:pStyle w:val="Tabletext"/>
              <w:jc w:val="center"/>
              <w:rPr>
                <w:sz w:val="18"/>
                <w:szCs w:val="18"/>
              </w:rPr>
            </w:pPr>
            <w:r w:rsidRPr="005E099A">
              <w:rPr>
                <w:rFonts w:hint="eastAsia"/>
                <w:sz w:val="18"/>
                <w:szCs w:val="18"/>
              </w:rPr>
              <w:t>俄罗斯联邦</w:t>
            </w:r>
          </w:p>
        </w:tc>
        <w:tc>
          <w:tcPr>
            <w:tcW w:w="286" w:type="pct"/>
          </w:tcPr>
          <w:p w:rsidR="00C43699" w:rsidRPr="00BB0DB4" w:rsidRDefault="00C43699" w:rsidP="00EF4E78">
            <w:pPr>
              <w:pStyle w:val="Tabletext"/>
              <w:jc w:val="center"/>
              <w:rPr>
                <w:sz w:val="18"/>
                <w:szCs w:val="18"/>
              </w:rPr>
            </w:pPr>
            <w:r>
              <w:rPr>
                <w:sz w:val="18"/>
                <w:szCs w:val="18"/>
              </w:rPr>
              <w:t>中国</w:t>
            </w:r>
          </w:p>
        </w:tc>
        <w:tc>
          <w:tcPr>
            <w:tcW w:w="264" w:type="pct"/>
          </w:tcPr>
          <w:p w:rsidR="00C43699" w:rsidRPr="00BB0DB4" w:rsidRDefault="00C43699" w:rsidP="00EF4E78">
            <w:pPr>
              <w:pStyle w:val="Tabletext"/>
              <w:jc w:val="center"/>
              <w:rPr>
                <w:sz w:val="18"/>
                <w:szCs w:val="18"/>
              </w:rPr>
            </w:pPr>
            <w:r>
              <w:rPr>
                <w:sz w:val="18"/>
                <w:szCs w:val="18"/>
              </w:rPr>
              <w:t>美国</w:t>
            </w:r>
          </w:p>
        </w:tc>
        <w:tc>
          <w:tcPr>
            <w:tcW w:w="267" w:type="pct"/>
          </w:tcPr>
          <w:p w:rsidR="00C43699" w:rsidRPr="00BB0DB4" w:rsidRDefault="00C43699" w:rsidP="00EF4E78">
            <w:pPr>
              <w:pStyle w:val="Tabletext"/>
              <w:jc w:val="center"/>
              <w:rPr>
                <w:sz w:val="18"/>
                <w:szCs w:val="18"/>
              </w:rPr>
            </w:pPr>
            <w:r>
              <w:rPr>
                <w:rFonts w:hint="eastAsia"/>
                <w:sz w:val="18"/>
                <w:szCs w:val="18"/>
                <w:lang w:eastAsia="zh-CN"/>
              </w:rPr>
              <w:t>欧洲</w:t>
            </w:r>
          </w:p>
        </w:tc>
        <w:tc>
          <w:tcPr>
            <w:tcW w:w="265" w:type="pct"/>
          </w:tcPr>
          <w:p w:rsidR="00C43699" w:rsidRPr="00BB0DB4" w:rsidRDefault="00C43699" w:rsidP="00EF4E78">
            <w:pPr>
              <w:pStyle w:val="Tabletext"/>
              <w:jc w:val="center"/>
              <w:rPr>
                <w:sz w:val="18"/>
                <w:szCs w:val="18"/>
              </w:rPr>
            </w:pPr>
            <w:r>
              <w:rPr>
                <w:sz w:val="18"/>
                <w:szCs w:val="18"/>
              </w:rPr>
              <w:t>日本</w:t>
            </w:r>
          </w:p>
        </w:tc>
        <w:tc>
          <w:tcPr>
            <w:tcW w:w="244" w:type="pct"/>
          </w:tcPr>
          <w:p w:rsidR="00C43699" w:rsidRPr="00BB0DB4" w:rsidRDefault="00C43699" w:rsidP="00EF4E78">
            <w:pPr>
              <w:pStyle w:val="Tabletext"/>
              <w:jc w:val="center"/>
              <w:rPr>
                <w:sz w:val="18"/>
                <w:szCs w:val="18"/>
              </w:rPr>
            </w:pPr>
            <w:r>
              <w:rPr>
                <w:sz w:val="18"/>
                <w:szCs w:val="18"/>
              </w:rPr>
              <w:t>美国</w:t>
            </w:r>
          </w:p>
        </w:tc>
        <w:tc>
          <w:tcPr>
            <w:tcW w:w="279" w:type="pct"/>
          </w:tcPr>
          <w:p w:rsidR="00C43699" w:rsidRPr="00BB0DB4" w:rsidRDefault="00C43699" w:rsidP="00EF4E78">
            <w:pPr>
              <w:pStyle w:val="Tabletext"/>
              <w:jc w:val="center"/>
              <w:rPr>
                <w:sz w:val="18"/>
                <w:szCs w:val="18"/>
              </w:rPr>
            </w:pPr>
            <w:r>
              <w:rPr>
                <w:sz w:val="18"/>
                <w:szCs w:val="18"/>
              </w:rPr>
              <w:t>中国</w:t>
            </w:r>
          </w:p>
        </w:tc>
        <w:tc>
          <w:tcPr>
            <w:tcW w:w="395" w:type="pct"/>
          </w:tcPr>
          <w:p w:rsidR="00C43699" w:rsidRPr="00BB0DB4" w:rsidRDefault="00C43699" w:rsidP="00EF4E78">
            <w:pPr>
              <w:pStyle w:val="Tabletext"/>
              <w:jc w:val="center"/>
              <w:rPr>
                <w:sz w:val="18"/>
                <w:szCs w:val="18"/>
              </w:rPr>
            </w:pPr>
            <w:r w:rsidRPr="005E099A">
              <w:rPr>
                <w:rFonts w:hint="eastAsia"/>
                <w:sz w:val="18"/>
                <w:szCs w:val="18"/>
              </w:rPr>
              <w:t>俄罗斯联邦</w:t>
            </w:r>
          </w:p>
        </w:tc>
        <w:tc>
          <w:tcPr>
            <w:tcW w:w="390" w:type="pct"/>
          </w:tcPr>
          <w:p w:rsidR="00C43699" w:rsidRPr="00BB0DB4" w:rsidRDefault="00C43699" w:rsidP="00EF4E78">
            <w:pPr>
              <w:pStyle w:val="Tabletext"/>
              <w:jc w:val="center"/>
              <w:rPr>
                <w:sz w:val="18"/>
                <w:szCs w:val="18"/>
              </w:rPr>
            </w:pPr>
            <w:r w:rsidRPr="005E099A">
              <w:rPr>
                <w:rFonts w:hint="eastAsia"/>
                <w:sz w:val="18"/>
                <w:szCs w:val="18"/>
              </w:rPr>
              <w:t>俄罗斯联邦</w:t>
            </w:r>
          </w:p>
        </w:tc>
        <w:tc>
          <w:tcPr>
            <w:tcW w:w="269" w:type="pct"/>
          </w:tcPr>
          <w:p w:rsidR="00C43699" w:rsidRPr="00BB0DB4" w:rsidRDefault="00C43699" w:rsidP="00EF4E78">
            <w:pPr>
              <w:pStyle w:val="Tabletext"/>
              <w:jc w:val="center"/>
              <w:rPr>
                <w:sz w:val="18"/>
                <w:szCs w:val="18"/>
              </w:rPr>
            </w:pPr>
            <w:r>
              <w:rPr>
                <w:sz w:val="18"/>
                <w:szCs w:val="18"/>
              </w:rPr>
              <w:t>美国</w:t>
            </w:r>
          </w:p>
        </w:tc>
        <w:tc>
          <w:tcPr>
            <w:tcW w:w="278" w:type="pct"/>
          </w:tcPr>
          <w:p w:rsidR="00C43699" w:rsidRPr="00BB0DB4" w:rsidRDefault="00C43699" w:rsidP="00EF4E78">
            <w:pPr>
              <w:pStyle w:val="Tabletext"/>
              <w:jc w:val="center"/>
              <w:rPr>
                <w:sz w:val="18"/>
                <w:szCs w:val="18"/>
              </w:rPr>
            </w:pPr>
            <w:r>
              <w:rPr>
                <w:rFonts w:hint="eastAsia"/>
                <w:sz w:val="18"/>
                <w:szCs w:val="18"/>
                <w:lang w:eastAsia="zh-CN"/>
              </w:rPr>
              <w:t>欧洲</w:t>
            </w:r>
          </w:p>
        </w:tc>
        <w:tc>
          <w:tcPr>
            <w:tcW w:w="236" w:type="pct"/>
          </w:tcPr>
          <w:p w:rsidR="00C43699" w:rsidRPr="00BB0DB4" w:rsidRDefault="00C43699" w:rsidP="00EF4E78">
            <w:pPr>
              <w:pStyle w:val="Tabletext"/>
              <w:jc w:val="center"/>
              <w:rPr>
                <w:sz w:val="18"/>
                <w:szCs w:val="18"/>
              </w:rPr>
            </w:pPr>
            <w:r>
              <w:rPr>
                <w:sz w:val="18"/>
                <w:szCs w:val="18"/>
              </w:rPr>
              <w:t>日本</w:t>
            </w:r>
          </w:p>
        </w:tc>
        <w:tc>
          <w:tcPr>
            <w:tcW w:w="236" w:type="pct"/>
          </w:tcPr>
          <w:p w:rsidR="00C43699" w:rsidRPr="00BB0DB4" w:rsidRDefault="00C43699" w:rsidP="00EF4E78">
            <w:pPr>
              <w:pStyle w:val="Tabletext"/>
              <w:jc w:val="center"/>
              <w:rPr>
                <w:sz w:val="18"/>
                <w:szCs w:val="18"/>
              </w:rPr>
            </w:pPr>
            <w:r>
              <w:rPr>
                <w:sz w:val="18"/>
                <w:szCs w:val="18"/>
              </w:rPr>
              <w:t>美国</w:t>
            </w:r>
          </w:p>
        </w:tc>
        <w:tc>
          <w:tcPr>
            <w:tcW w:w="241" w:type="pct"/>
          </w:tcPr>
          <w:p w:rsidR="00C43699" w:rsidRPr="00BB0DB4" w:rsidRDefault="00C43699" w:rsidP="00EF4E78">
            <w:pPr>
              <w:pStyle w:val="Tabletext"/>
              <w:jc w:val="center"/>
              <w:rPr>
                <w:sz w:val="18"/>
                <w:szCs w:val="18"/>
              </w:rPr>
            </w:pPr>
            <w:r>
              <w:rPr>
                <w:sz w:val="18"/>
                <w:szCs w:val="18"/>
              </w:rPr>
              <w:t>中国</w:t>
            </w:r>
          </w:p>
        </w:tc>
        <w:tc>
          <w:tcPr>
            <w:tcW w:w="389" w:type="pct"/>
          </w:tcPr>
          <w:p w:rsidR="00C43699" w:rsidRPr="00BB0DB4" w:rsidRDefault="00C43699" w:rsidP="00C43699">
            <w:pPr>
              <w:pStyle w:val="Tabletext"/>
              <w:jc w:val="center"/>
              <w:rPr>
                <w:sz w:val="18"/>
                <w:szCs w:val="18"/>
              </w:rPr>
            </w:pPr>
            <w:r w:rsidRPr="005E099A">
              <w:rPr>
                <w:rFonts w:hint="eastAsia"/>
                <w:sz w:val="18"/>
                <w:szCs w:val="18"/>
              </w:rPr>
              <w:t>俄罗斯联邦</w:t>
            </w:r>
          </w:p>
        </w:tc>
      </w:tr>
      <w:tr w:rsidR="008459A0" w:rsidRPr="00BB0DB4" w:rsidTr="005B3BF3">
        <w:trPr>
          <w:cantSplit/>
          <w:trHeight w:val="200"/>
          <w:jc w:val="center"/>
        </w:trPr>
        <w:tc>
          <w:tcPr>
            <w:tcW w:w="577" w:type="pct"/>
          </w:tcPr>
          <w:p w:rsidR="008459A0" w:rsidRPr="009319E2" w:rsidRDefault="009E3812" w:rsidP="00EF4E78">
            <w:pPr>
              <w:pStyle w:val="Tabletext"/>
              <w:jc w:val="left"/>
              <w:rPr>
                <w:sz w:val="18"/>
                <w:szCs w:val="18"/>
                <w:lang w:eastAsia="zh-CN"/>
              </w:rPr>
            </w:pPr>
            <w:r>
              <w:rPr>
                <w:rFonts w:hint="eastAsia"/>
                <w:sz w:val="18"/>
                <w:szCs w:val="18"/>
                <w:lang w:eastAsia="zh-CN"/>
              </w:rPr>
              <w:t>轨</w:t>
            </w:r>
            <w:r w:rsidR="008459A0">
              <w:rPr>
                <w:rFonts w:hint="eastAsia"/>
                <w:sz w:val="18"/>
                <w:szCs w:val="18"/>
                <w:lang w:eastAsia="zh-CN"/>
              </w:rPr>
              <w:t>位</w:t>
            </w:r>
          </w:p>
        </w:tc>
        <w:tc>
          <w:tcPr>
            <w:tcW w:w="4423" w:type="pct"/>
            <w:gridSpan w:val="15"/>
          </w:tcPr>
          <w:p w:rsidR="008459A0" w:rsidRPr="00BB0DB4" w:rsidRDefault="008C011B" w:rsidP="00EF4E78">
            <w:pPr>
              <w:pStyle w:val="Tabletext"/>
              <w:jc w:val="center"/>
              <w:rPr>
                <w:sz w:val="18"/>
                <w:szCs w:val="18"/>
              </w:rPr>
            </w:pPr>
            <w:r>
              <w:rPr>
                <w:rFonts w:hint="eastAsia"/>
                <w:sz w:val="18"/>
                <w:szCs w:val="18"/>
                <w:lang w:eastAsia="zh-CN"/>
              </w:rPr>
              <w:t>主要为低地球轨道</w:t>
            </w:r>
          </w:p>
        </w:tc>
      </w:tr>
      <w:tr w:rsidR="00B81EA9" w:rsidRPr="00BB0DB4" w:rsidTr="00B81EA9">
        <w:trPr>
          <w:cantSplit/>
          <w:trHeight w:val="200"/>
          <w:jc w:val="center"/>
        </w:trPr>
        <w:tc>
          <w:tcPr>
            <w:tcW w:w="577" w:type="pct"/>
          </w:tcPr>
          <w:p w:rsidR="008459A0" w:rsidRPr="009319E2" w:rsidRDefault="008459A0" w:rsidP="00EF4E78">
            <w:pPr>
              <w:pStyle w:val="Tabletext"/>
              <w:jc w:val="left"/>
              <w:rPr>
                <w:sz w:val="18"/>
                <w:szCs w:val="18"/>
                <w:lang w:eastAsia="zh-CN"/>
              </w:rPr>
            </w:pPr>
            <w:r>
              <w:rPr>
                <w:rFonts w:hint="eastAsia"/>
                <w:sz w:val="18"/>
                <w:szCs w:val="18"/>
                <w:lang w:eastAsia="zh-CN"/>
              </w:rPr>
              <w:t>频率范围（</w:t>
            </w:r>
            <w:r w:rsidRPr="009319E2">
              <w:rPr>
                <w:sz w:val="18"/>
                <w:szCs w:val="18"/>
              </w:rPr>
              <w:t>GHz</w:t>
            </w:r>
            <w:r>
              <w:rPr>
                <w:rFonts w:hint="eastAsia"/>
                <w:sz w:val="18"/>
                <w:szCs w:val="18"/>
                <w:lang w:eastAsia="zh-CN"/>
              </w:rPr>
              <w:t>）</w:t>
            </w:r>
          </w:p>
        </w:tc>
        <w:tc>
          <w:tcPr>
            <w:tcW w:w="384" w:type="pct"/>
          </w:tcPr>
          <w:p w:rsidR="008459A0" w:rsidRPr="00BB0DB4" w:rsidDel="00801B68" w:rsidRDefault="008459A0" w:rsidP="00EF4E78">
            <w:pPr>
              <w:pStyle w:val="Tabletext"/>
              <w:jc w:val="center"/>
              <w:rPr>
                <w:sz w:val="18"/>
                <w:szCs w:val="18"/>
              </w:rPr>
            </w:pPr>
            <w:r w:rsidRPr="00BB0DB4">
              <w:rPr>
                <w:sz w:val="18"/>
                <w:szCs w:val="18"/>
              </w:rPr>
              <w:t>2.200-2.290</w:t>
            </w:r>
            <w:r w:rsidRPr="00BB0DB4">
              <w:rPr>
                <w:sz w:val="18"/>
                <w:szCs w:val="18"/>
                <w:vertAlign w:val="superscript"/>
              </w:rPr>
              <w:t>(3</w:t>
            </w:r>
            <w:r>
              <w:rPr>
                <w:sz w:val="18"/>
                <w:szCs w:val="18"/>
                <w:vertAlign w:val="superscript"/>
              </w:rPr>
              <w:t>）</w:t>
            </w:r>
          </w:p>
        </w:tc>
        <w:tc>
          <w:tcPr>
            <w:tcW w:w="286" w:type="pct"/>
          </w:tcPr>
          <w:p w:rsidR="008459A0" w:rsidRPr="00BB0DB4" w:rsidDel="00801B68" w:rsidRDefault="008459A0" w:rsidP="00EF4E78">
            <w:pPr>
              <w:pStyle w:val="Tabletext"/>
              <w:jc w:val="center"/>
              <w:rPr>
                <w:sz w:val="18"/>
                <w:szCs w:val="18"/>
              </w:rPr>
            </w:pPr>
            <w:r w:rsidRPr="00BB0DB4">
              <w:rPr>
                <w:sz w:val="18"/>
                <w:szCs w:val="18"/>
              </w:rPr>
              <w:t>2.270-2.278</w:t>
            </w:r>
          </w:p>
        </w:tc>
        <w:tc>
          <w:tcPr>
            <w:tcW w:w="264" w:type="pct"/>
          </w:tcPr>
          <w:p w:rsidR="008459A0" w:rsidRPr="00BB0DB4" w:rsidRDefault="008459A0" w:rsidP="00EF4E78">
            <w:pPr>
              <w:pStyle w:val="Tabletext"/>
              <w:jc w:val="center"/>
              <w:rPr>
                <w:sz w:val="18"/>
                <w:szCs w:val="18"/>
              </w:rPr>
            </w:pPr>
            <w:r w:rsidRPr="00BB0DB4">
              <w:rPr>
                <w:sz w:val="18"/>
                <w:szCs w:val="18"/>
              </w:rPr>
              <w:t>2.284-2.291</w:t>
            </w:r>
          </w:p>
        </w:tc>
        <w:tc>
          <w:tcPr>
            <w:tcW w:w="1450" w:type="pct"/>
            <w:gridSpan w:val="5"/>
          </w:tcPr>
          <w:p w:rsidR="008459A0" w:rsidRPr="00BB0DB4" w:rsidRDefault="008459A0" w:rsidP="00EF4E78">
            <w:pPr>
              <w:pStyle w:val="Tabletext"/>
              <w:jc w:val="center"/>
              <w:rPr>
                <w:sz w:val="18"/>
                <w:szCs w:val="18"/>
              </w:rPr>
            </w:pPr>
            <w:r w:rsidRPr="00BB0DB4">
              <w:rPr>
                <w:sz w:val="18"/>
                <w:szCs w:val="18"/>
              </w:rPr>
              <w:t>2.200-2.290</w:t>
            </w:r>
            <w:r w:rsidRPr="00BB0DB4">
              <w:rPr>
                <w:sz w:val="18"/>
                <w:szCs w:val="18"/>
                <w:vertAlign w:val="superscript"/>
              </w:rPr>
              <w:t>(1</w:t>
            </w:r>
            <w:r>
              <w:rPr>
                <w:sz w:val="18"/>
                <w:szCs w:val="18"/>
                <w:vertAlign w:val="superscript"/>
              </w:rPr>
              <w:t>）</w:t>
            </w:r>
          </w:p>
        </w:tc>
        <w:tc>
          <w:tcPr>
            <w:tcW w:w="390" w:type="pct"/>
          </w:tcPr>
          <w:p w:rsidR="008459A0" w:rsidRPr="00BB0DB4" w:rsidRDefault="008459A0" w:rsidP="00EF4E78">
            <w:pPr>
              <w:pStyle w:val="Tabletext"/>
              <w:jc w:val="center"/>
              <w:rPr>
                <w:sz w:val="18"/>
                <w:szCs w:val="18"/>
              </w:rPr>
            </w:pPr>
            <w:r w:rsidRPr="00BB0DB4">
              <w:rPr>
                <w:sz w:val="18"/>
                <w:szCs w:val="18"/>
              </w:rPr>
              <w:t>14.76-15.34</w:t>
            </w:r>
          </w:p>
        </w:tc>
        <w:tc>
          <w:tcPr>
            <w:tcW w:w="269" w:type="pct"/>
          </w:tcPr>
          <w:p w:rsidR="008459A0" w:rsidRPr="00BB0DB4" w:rsidRDefault="008459A0" w:rsidP="00EF4E78">
            <w:pPr>
              <w:pStyle w:val="Tabletext"/>
              <w:jc w:val="center"/>
              <w:rPr>
                <w:sz w:val="18"/>
                <w:szCs w:val="18"/>
              </w:rPr>
            </w:pPr>
            <w:r w:rsidRPr="00BB0DB4">
              <w:rPr>
                <w:sz w:val="18"/>
                <w:szCs w:val="18"/>
              </w:rPr>
              <w:t>14.891-15.116</w:t>
            </w:r>
          </w:p>
        </w:tc>
        <w:tc>
          <w:tcPr>
            <w:tcW w:w="1380" w:type="pct"/>
            <w:gridSpan w:val="5"/>
          </w:tcPr>
          <w:p w:rsidR="008459A0" w:rsidRPr="00BB0DB4" w:rsidRDefault="008459A0" w:rsidP="00EF4E78">
            <w:pPr>
              <w:pStyle w:val="Tabletext"/>
              <w:jc w:val="center"/>
              <w:rPr>
                <w:sz w:val="18"/>
                <w:szCs w:val="18"/>
              </w:rPr>
            </w:pPr>
            <w:r w:rsidRPr="00BB0DB4">
              <w:rPr>
                <w:sz w:val="18"/>
                <w:szCs w:val="18"/>
              </w:rPr>
              <w:t>25.25-27.50</w:t>
            </w:r>
          </w:p>
        </w:tc>
      </w:tr>
      <w:tr w:rsidR="00B81EA9" w:rsidRPr="00B56193" w:rsidTr="00B81EA9">
        <w:trPr>
          <w:cantSplit/>
          <w:trHeight w:val="200"/>
          <w:jc w:val="center"/>
        </w:trPr>
        <w:tc>
          <w:tcPr>
            <w:tcW w:w="577" w:type="pct"/>
          </w:tcPr>
          <w:p w:rsidR="008459A0" w:rsidRPr="009319E2" w:rsidRDefault="008459A0" w:rsidP="00EF4E78">
            <w:pPr>
              <w:pStyle w:val="Tabletext"/>
              <w:jc w:val="left"/>
              <w:rPr>
                <w:sz w:val="18"/>
                <w:szCs w:val="18"/>
                <w:lang w:val="en-US"/>
              </w:rPr>
            </w:pPr>
            <w:r>
              <w:rPr>
                <w:rFonts w:hint="eastAsia"/>
                <w:sz w:val="18"/>
                <w:szCs w:val="18"/>
                <w:lang w:eastAsia="zh-CN"/>
              </w:rPr>
              <w:t>链路描述</w:t>
            </w:r>
          </w:p>
        </w:tc>
        <w:tc>
          <w:tcPr>
            <w:tcW w:w="934" w:type="pct"/>
            <w:gridSpan w:val="3"/>
          </w:tcPr>
          <w:p w:rsidR="008459A0" w:rsidRPr="00BB0DB4" w:rsidRDefault="00A82411" w:rsidP="00EF4E78">
            <w:pPr>
              <w:pStyle w:val="Tabletext"/>
              <w:jc w:val="center"/>
              <w:rPr>
                <w:sz w:val="18"/>
                <w:szCs w:val="18"/>
                <w:lang w:val="en-US"/>
              </w:rPr>
            </w:pPr>
            <w:r>
              <w:rPr>
                <w:rFonts w:hint="eastAsia"/>
                <w:sz w:val="18"/>
                <w:szCs w:val="18"/>
                <w:lang w:val="en-US" w:eastAsia="zh-CN"/>
              </w:rPr>
              <w:t>多址</w:t>
            </w:r>
            <w:r>
              <w:rPr>
                <w:sz w:val="18"/>
                <w:szCs w:val="18"/>
                <w:lang w:val="en-US"/>
              </w:rPr>
              <w:t>（</w:t>
            </w:r>
            <w:r w:rsidRPr="00C21226">
              <w:rPr>
                <w:sz w:val="18"/>
                <w:szCs w:val="18"/>
                <w:lang w:val="en-US"/>
              </w:rPr>
              <w:t>S-MA</w:t>
            </w:r>
            <w:r>
              <w:rPr>
                <w:sz w:val="18"/>
                <w:szCs w:val="18"/>
                <w:lang w:val="en-US"/>
              </w:rPr>
              <w:t>）</w:t>
            </w:r>
            <w:r>
              <w:rPr>
                <w:rFonts w:hint="eastAsia"/>
                <w:sz w:val="18"/>
                <w:szCs w:val="18"/>
                <w:lang w:val="en-US" w:eastAsia="zh-CN"/>
              </w:rPr>
              <w:t>链路</w:t>
            </w:r>
          </w:p>
        </w:tc>
        <w:tc>
          <w:tcPr>
            <w:tcW w:w="1450" w:type="pct"/>
            <w:gridSpan w:val="5"/>
          </w:tcPr>
          <w:p w:rsidR="008459A0" w:rsidRPr="00BB0DB4" w:rsidRDefault="00A82411" w:rsidP="00EF4E78">
            <w:pPr>
              <w:pStyle w:val="Tabletext"/>
              <w:jc w:val="center"/>
              <w:rPr>
                <w:sz w:val="18"/>
                <w:szCs w:val="18"/>
                <w:lang w:val="en-US"/>
              </w:rPr>
            </w:pPr>
            <w:r>
              <w:rPr>
                <w:rFonts w:hint="eastAsia"/>
                <w:sz w:val="18"/>
                <w:szCs w:val="18"/>
                <w:lang w:val="en-US" w:eastAsia="zh-CN"/>
              </w:rPr>
              <w:t>单址</w:t>
            </w:r>
            <w:r>
              <w:rPr>
                <w:sz w:val="18"/>
                <w:szCs w:val="18"/>
                <w:lang w:val="en-US"/>
              </w:rPr>
              <w:t>（</w:t>
            </w:r>
            <w:r w:rsidRPr="00C21226">
              <w:rPr>
                <w:sz w:val="18"/>
                <w:szCs w:val="18"/>
                <w:lang w:val="en-US"/>
              </w:rPr>
              <w:t>S-SA</w:t>
            </w:r>
            <w:r>
              <w:rPr>
                <w:sz w:val="18"/>
                <w:szCs w:val="18"/>
                <w:lang w:val="en-US"/>
              </w:rPr>
              <w:t>）</w:t>
            </w:r>
            <w:r>
              <w:rPr>
                <w:rFonts w:hint="eastAsia"/>
                <w:sz w:val="18"/>
                <w:szCs w:val="18"/>
                <w:lang w:val="en-US" w:eastAsia="zh-CN"/>
              </w:rPr>
              <w:t>链路</w:t>
            </w:r>
          </w:p>
        </w:tc>
        <w:tc>
          <w:tcPr>
            <w:tcW w:w="659" w:type="pct"/>
            <w:gridSpan w:val="2"/>
          </w:tcPr>
          <w:p w:rsidR="008459A0" w:rsidRPr="00B56193" w:rsidRDefault="00A82411" w:rsidP="00EF4E78">
            <w:pPr>
              <w:pStyle w:val="Tabletext"/>
              <w:jc w:val="center"/>
              <w:rPr>
                <w:sz w:val="18"/>
                <w:szCs w:val="18"/>
                <w:lang w:val="en-US" w:eastAsia="zh-CN"/>
              </w:rPr>
            </w:pPr>
            <w:r>
              <w:rPr>
                <w:rFonts w:hint="eastAsia"/>
                <w:sz w:val="18"/>
                <w:szCs w:val="18"/>
                <w:lang w:val="en-US" w:eastAsia="zh-CN"/>
              </w:rPr>
              <w:t>单址</w:t>
            </w:r>
            <w:r>
              <w:rPr>
                <w:sz w:val="18"/>
                <w:szCs w:val="18"/>
                <w:lang w:val="en-US" w:eastAsia="zh-CN"/>
              </w:rPr>
              <w:t>（</w:t>
            </w:r>
            <w:r w:rsidRPr="00B56193">
              <w:rPr>
                <w:sz w:val="18"/>
                <w:szCs w:val="18"/>
                <w:lang w:val="en-US" w:eastAsia="zh-CN"/>
              </w:rPr>
              <w:t>Ku-SA</w:t>
            </w:r>
            <w:r>
              <w:rPr>
                <w:sz w:val="18"/>
                <w:szCs w:val="18"/>
                <w:lang w:val="en-US" w:eastAsia="zh-CN"/>
              </w:rPr>
              <w:t>）</w:t>
            </w:r>
            <w:r>
              <w:rPr>
                <w:rFonts w:hint="eastAsia"/>
                <w:sz w:val="18"/>
                <w:szCs w:val="18"/>
                <w:lang w:val="en-US" w:eastAsia="zh-CN"/>
              </w:rPr>
              <w:t>链路</w:t>
            </w:r>
          </w:p>
        </w:tc>
        <w:tc>
          <w:tcPr>
            <w:tcW w:w="1380" w:type="pct"/>
            <w:gridSpan w:val="5"/>
          </w:tcPr>
          <w:p w:rsidR="008459A0" w:rsidRPr="00BB0DB4" w:rsidRDefault="00A82411" w:rsidP="00EF4E78">
            <w:pPr>
              <w:pStyle w:val="Tabletext"/>
              <w:jc w:val="center"/>
              <w:rPr>
                <w:sz w:val="18"/>
                <w:szCs w:val="18"/>
                <w:lang w:val="en-US" w:eastAsia="zh-CN"/>
              </w:rPr>
            </w:pPr>
            <w:r>
              <w:rPr>
                <w:rFonts w:hint="eastAsia"/>
                <w:sz w:val="18"/>
                <w:szCs w:val="18"/>
                <w:lang w:val="en-US" w:eastAsia="zh-CN"/>
              </w:rPr>
              <w:t>单址</w:t>
            </w:r>
            <w:r>
              <w:rPr>
                <w:sz w:val="18"/>
                <w:szCs w:val="18"/>
                <w:lang w:val="en-US" w:eastAsia="zh-CN"/>
              </w:rPr>
              <w:t>（</w:t>
            </w:r>
            <w:r w:rsidRPr="00C21226">
              <w:rPr>
                <w:sz w:val="18"/>
                <w:szCs w:val="18"/>
                <w:lang w:val="en-US" w:eastAsia="zh-CN"/>
              </w:rPr>
              <w:t>Ka-SA</w:t>
            </w:r>
            <w:r>
              <w:rPr>
                <w:sz w:val="18"/>
                <w:szCs w:val="18"/>
                <w:lang w:val="en-US" w:eastAsia="zh-CN"/>
              </w:rPr>
              <w:t>）</w:t>
            </w:r>
            <w:r>
              <w:rPr>
                <w:rFonts w:hint="eastAsia"/>
                <w:sz w:val="18"/>
                <w:szCs w:val="18"/>
                <w:lang w:val="en-US" w:eastAsia="zh-CN"/>
              </w:rPr>
              <w:t>链路</w:t>
            </w:r>
          </w:p>
        </w:tc>
      </w:tr>
      <w:tr w:rsidR="00B81EA9" w:rsidRPr="00BB0DB4" w:rsidTr="00B81EA9">
        <w:trPr>
          <w:cantSplit/>
          <w:trHeight w:val="200"/>
          <w:jc w:val="center"/>
        </w:trPr>
        <w:tc>
          <w:tcPr>
            <w:tcW w:w="577" w:type="pct"/>
          </w:tcPr>
          <w:p w:rsidR="00C43699" w:rsidRPr="009319E2" w:rsidRDefault="00C43699" w:rsidP="00EF4E78">
            <w:pPr>
              <w:pStyle w:val="Tabletext"/>
              <w:jc w:val="left"/>
              <w:rPr>
                <w:sz w:val="18"/>
                <w:szCs w:val="18"/>
                <w:lang w:val="en-US" w:eastAsia="zh-CN"/>
              </w:rPr>
            </w:pPr>
            <w:r>
              <w:rPr>
                <w:rFonts w:hint="eastAsia"/>
                <w:sz w:val="18"/>
                <w:szCs w:val="18"/>
                <w:lang w:eastAsia="zh-CN"/>
              </w:rPr>
              <w:t>传输速率</w:t>
            </w:r>
            <w:r>
              <w:rPr>
                <w:sz w:val="18"/>
                <w:szCs w:val="18"/>
                <w:lang w:eastAsia="zh-CN"/>
              </w:rPr>
              <w:t>（</w:t>
            </w:r>
            <w:r w:rsidRPr="00C21226">
              <w:rPr>
                <w:sz w:val="18"/>
                <w:szCs w:val="18"/>
                <w:lang w:eastAsia="zh-CN"/>
              </w:rPr>
              <w:t>bit/s</w:t>
            </w:r>
            <w:r>
              <w:rPr>
                <w:sz w:val="18"/>
                <w:szCs w:val="18"/>
                <w:lang w:eastAsia="zh-CN"/>
              </w:rPr>
              <w:t>）</w:t>
            </w:r>
          </w:p>
        </w:tc>
        <w:tc>
          <w:tcPr>
            <w:tcW w:w="384" w:type="pct"/>
          </w:tcPr>
          <w:p w:rsidR="00C43699" w:rsidRPr="00BB0DB4" w:rsidRDefault="00C43699" w:rsidP="00EF4E78">
            <w:pPr>
              <w:pStyle w:val="Tabletext"/>
              <w:jc w:val="center"/>
              <w:rPr>
                <w:rFonts w:ascii="Symbol" w:hAnsi="Symbol"/>
                <w:sz w:val="18"/>
                <w:szCs w:val="18"/>
              </w:rPr>
            </w:pPr>
            <w:r w:rsidRPr="00250CD2">
              <w:rPr>
                <w:sz w:val="18"/>
                <w:szCs w:val="18"/>
                <w:lang w:val="en-US"/>
              </w:rPr>
              <w:t>≤</w:t>
            </w:r>
            <w:r w:rsidRPr="00BB0DB4">
              <w:rPr>
                <w:sz w:val="18"/>
                <w:szCs w:val="18"/>
              </w:rPr>
              <w:t xml:space="preserve"> 1 kbit/s</w:t>
            </w:r>
          </w:p>
        </w:tc>
        <w:tc>
          <w:tcPr>
            <w:tcW w:w="286" w:type="pct"/>
          </w:tcPr>
          <w:p w:rsidR="00C43699" w:rsidRPr="00BB0DB4" w:rsidRDefault="00C43699" w:rsidP="00EF4E78">
            <w:pPr>
              <w:pStyle w:val="Tabletext"/>
              <w:jc w:val="center"/>
              <w:rPr>
                <w:rFonts w:ascii="Symbol" w:hAnsi="Symbol"/>
                <w:sz w:val="18"/>
                <w:szCs w:val="18"/>
              </w:rPr>
            </w:pPr>
            <w:r w:rsidRPr="00250CD2">
              <w:rPr>
                <w:sz w:val="18"/>
                <w:szCs w:val="18"/>
                <w:lang w:val="en-US"/>
              </w:rPr>
              <w:t>≤</w:t>
            </w:r>
            <w:r w:rsidRPr="00BB0DB4">
              <w:rPr>
                <w:sz w:val="18"/>
                <w:szCs w:val="18"/>
              </w:rPr>
              <w:t xml:space="preserve"> 300 kbit/s</w:t>
            </w:r>
            <w:r w:rsidRPr="00BB0DB4">
              <w:rPr>
                <w:sz w:val="18"/>
                <w:szCs w:val="18"/>
              </w:rPr>
              <w:br/>
              <w:t>3 Mcps</w:t>
            </w:r>
          </w:p>
        </w:tc>
        <w:tc>
          <w:tcPr>
            <w:tcW w:w="264" w:type="pct"/>
          </w:tcPr>
          <w:p w:rsidR="00C43699" w:rsidRPr="00BB0DB4" w:rsidRDefault="00C43699" w:rsidP="00EF4E78">
            <w:pPr>
              <w:pStyle w:val="Tabletext"/>
              <w:jc w:val="center"/>
              <w:rPr>
                <w:sz w:val="18"/>
                <w:szCs w:val="18"/>
              </w:rPr>
            </w:pPr>
            <w:r w:rsidRPr="00250CD2">
              <w:rPr>
                <w:sz w:val="18"/>
                <w:szCs w:val="18"/>
                <w:lang w:val="en-US"/>
              </w:rPr>
              <w:t>≤</w:t>
            </w:r>
            <w:r w:rsidRPr="00BB0DB4">
              <w:rPr>
                <w:sz w:val="18"/>
                <w:szCs w:val="18"/>
              </w:rPr>
              <w:t xml:space="preserve"> 3 Mbit/s</w:t>
            </w:r>
          </w:p>
        </w:tc>
        <w:tc>
          <w:tcPr>
            <w:tcW w:w="267" w:type="pct"/>
          </w:tcPr>
          <w:p w:rsidR="00C43699" w:rsidRPr="00BB0DB4" w:rsidRDefault="00C43699" w:rsidP="00EF4E78">
            <w:pPr>
              <w:pStyle w:val="Tabletext"/>
              <w:jc w:val="center"/>
              <w:rPr>
                <w:sz w:val="18"/>
                <w:szCs w:val="18"/>
              </w:rPr>
            </w:pPr>
            <w:r w:rsidRPr="00250CD2">
              <w:rPr>
                <w:sz w:val="18"/>
                <w:szCs w:val="18"/>
                <w:lang w:val="en-US"/>
              </w:rPr>
              <w:t>≤</w:t>
            </w:r>
            <w:r w:rsidRPr="00BB0DB4">
              <w:rPr>
                <w:sz w:val="18"/>
                <w:szCs w:val="18"/>
              </w:rPr>
              <w:t xml:space="preserve"> 1 Mbit/s</w:t>
            </w:r>
          </w:p>
        </w:tc>
        <w:tc>
          <w:tcPr>
            <w:tcW w:w="265" w:type="pct"/>
          </w:tcPr>
          <w:p w:rsidR="00C43699" w:rsidRPr="00BB0DB4" w:rsidRDefault="00C43699" w:rsidP="00EF4E78">
            <w:pPr>
              <w:pStyle w:val="Tabletext"/>
              <w:jc w:val="center"/>
              <w:rPr>
                <w:sz w:val="18"/>
                <w:szCs w:val="18"/>
              </w:rPr>
            </w:pPr>
            <w:r w:rsidRPr="00250CD2">
              <w:rPr>
                <w:sz w:val="18"/>
                <w:szCs w:val="18"/>
                <w:lang w:val="en-US"/>
              </w:rPr>
              <w:t>≤</w:t>
            </w:r>
            <w:r w:rsidRPr="00BB0DB4">
              <w:rPr>
                <w:sz w:val="18"/>
                <w:szCs w:val="18"/>
              </w:rPr>
              <w:t xml:space="preserve"> 12 Mbit/s</w:t>
            </w:r>
          </w:p>
        </w:tc>
        <w:tc>
          <w:tcPr>
            <w:tcW w:w="244" w:type="pct"/>
          </w:tcPr>
          <w:p w:rsidR="00C43699" w:rsidRPr="00BB0DB4" w:rsidRDefault="00C43699" w:rsidP="00EF4E78">
            <w:pPr>
              <w:pStyle w:val="Tabletext"/>
              <w:jc w:val="center"/>
              <w:rPr>
                <w:rFonts w:ascii="Symbol" w:hAnsi="Symbol"/>
                <w:sz w:val="18"/>
                <w:szCs w:val="18"/>
              </w:rPr>
            </w:pPr>
            <w:r w:rsidRPr="00250CD2">
              <w:rPr>
                <w:sz w:val="18"/>
                <w:szCs w:val="18"/>
                <w:lang w:val="en-US"/>
              </w:rPr>
              <w:t>≤</w:t>
            </w:r>
            <w:r w:rsidRPr="00BB0DB4">
              <w:rPr>
                <w:sz w:val="18"/>
                <w:szCs w:val="18"/>
              </w:rPr>
              <w:t xml:space="preserve"> 6 Mbit/s</w:t>
            </w:r>
          </w:p>
        </w:tc>
        <w:tc>
          <w:tcPr>
            <w:tcW w:w="279" w:type="pct"/>
          </w:tcPr>
          <w:p w:rsidR="00C43699" w:rsidRPr="00BB0DB4" w:rsidRDefault="00C43699" w:rsidP="00EF4E78">
            <w:pPr>
              <w:pStyle w:val="Tabletext"/>
              <w:jc w:val="center"/>
              <w:rPr>
                <w:rFonts w:ascii="Symbol" w:hAnsi="Symbol"/>
                <w:sz w:val="18"/>
                <w:szCs w:val="18"/>
              </w:rPr>
            </w:pPr>
            <w:r w:rsidRPr="00250CD2">
              <w:rPr>
                <w:sz w:val="18"/>
                <w:szCs w:val="18"/>
                <w:lang w:val="en-US"/>
              </w:rPr>
              <w:t>≤</w:t>
            </w:r>
            <w:r w:rsidRPr="00BB0DB4">
              <w:rPr>
                <w:sz w:val="18"/>
                <w:szCs w:val="18"/>
              </w:rPr>
              <w:t xml:space="preserve"> 2 Mbit/s</w:t>
            </w:r>
          </w:p>
        </w:tc>
        <w:tc>
          <w:tcPr>
            <w:tcW w:w="395" w:type="pct"/>
          </w:tcPr>
          <w:p w:rsidR="00C43699" w:rsidRPr="00BB0DB4" w:rsidRDefault="00C43699" w:rsidP="00EF4E78">
            <w:pPr>
              <w:pStyle w:val="Tabletext"/>
              <w:jc w:val="center"/>
              <w:rPr>
                <w:sz w:val="18"/>
                <w:szCs w:val="18"/>
              </w:rPr>
            </w:pPr>
            <w:r w:rsidRPr="00250CD2">
              <w:rPr>
                <w:sz w:val="18"/>
                <w:szCs w:val="18"/>
                <w:lang w:val="en-US"/>
              </w:rPr>
              <w:t>≤</w:t>
            </w:r>
            <w:r w:rsidRPr="00BB0DB4">
              <w:rPr>
                <w:sz w:val="18"/>
                <w:szCs w:val="18"/>
              </w:rPr>
              <w:t xml:space="preserve"> 64 kbit/s</w:t>
            </w:r>
          </w:p>
        </w:tc>
        <w:tc>
          <w:tcPr>
            <w:tcW w:w="390" w:type="pct"/>
          </w:tcPr>
          <w:p w:rsidR="00C43699" w:rsidRPr="00BB0DB4" w:rsidRDefault="00C43699" w:rsidP="00EF4E78">
            <w:pPr>
              <w:pStyle w:val="Tabletext"/>
              <w:jc w:val="center"/>
              <w:rPr>
                <w:sz w:val="18"/>
                <w:szCs w:val="18"/>
              </w:rPr>
            </w:pPr>
            <w:r w:rsidRPr="00250CD2">
              <w:rPr>
                <w:sz w:val="18"/>
                <w:szCs w:val="18"/>
                <w:lang w:val="en-US"/>
              </w:rPr>
              <w:t>≤</w:t>
            </w:r>
            <w:r w:rsidRPr="00BB0DB4">
              <w:rPr>
                <w:sz w:val="18"/>
                <w:szCs w:val="18"/>
              </w:rPr>
              <w:t xml:space="preserve"> 90 Mbit/s</w:t>
            </w:r>
          </w:p>
        </w:tc>
        <w:tc>
          <w:tcPr>
            <w:tcW w:w="269" w:type="pct"/>
          </w:tcPr>
          <w:p w:rsidR="00C43699" w:rsidRPr="00BB0DB4" w:rsidRDefault="00C43699" w:rsidP="00EF4E78">
            <w:pPr>
              <w:pStyle w:val="Tabletext"/>
              <w:jc w:val="center"/>
              <w:rPr>
                <w:sz w:val="18"/>
                <w:szCs w:val="18"/>
              </w:rPr>
            </w:pPr>
            <w:r w:rsidRPr="00250CD2">
              <w:rPr>
                <w:sz w:val="18"/>
                <w:szCs w:val="18"/>
                <w:lang w:val="en-US"/>
              </w:rPr>
              <w:t>≤</w:t>
            </w:r>
            <w:r w:rsidRPr="00BB0DB4">
              <w:rPr>
                <w:sz w:val="18"/>
                <w:szCs w:val="18"/>
              </w:rPr>
              <w:t xml:space="preserve"> 300 Mbit/s</w:t>
            </w:r>
          </w:p>
        </w:tc>
        <w:tc>
          <w:tcPr>
            <w:tcW w:w="278" w:type="pct"/>
          </w:tcPr>
          <w:p w:rsidR="00C43699" w:rsidRPr="00BB0DB4" w:rsidRDefault="00C43699" w:rsidP="00EF4E78">
            <w:pPr>
              <w:pStyle w:val="Tabletext"/>
              <w:jc w:val="center"/>
              <w:rPr>
                <w:sz w:val="18"/>
                <w:szCs w:val="18"/>
              </w:rPr>
            </w:pPr>
            <w:r w:rsidRPr="008657D1">
              <w:rPr>
                <w:sz w:val="18"/>
                <w:szCs w:val="18"/>
                <w:lang w:val="en-US"/>
              </w:rPr>
              <w:t xml:space="preserve">≤ </w:t>
            </w:r>
            <w:r>
              <w:rPr>
                <w:sz w:val="18"/>
                <w:szCs w:val="18"/>
                <w:lang w:val="en-US"/>
              </w:rPr>
              <w:t>300</w:t>
            </w:r>
            <w:r w:rsidRPr="00D22ADB">
              <w:rPr>
                <w:sz w:val="18"/>
                <w:lang w:val="en-US"/>
              </w:rPr>
              <w:t xml:space="preserve"> Mbit/s</w:t>
            </w:r>
          </w:p>
        </w:tc>
        <w:tc>
          <w:tcPr>
            <w:tcW w:w="236" w:type="pct"/>
          </w:tcPr>
          <w:p w:rsidR="00C43699" w:rsidRPr="00BB0DB4" w:rsidRDefault="00C43699" w:rsidP="00EF4E78">
            <w:pPr>
              <w:pStyle w:val="Tabletext"/>
              <w:jc w:val="center"/>
              <w:rPr>
                <w:sz w:val="18"/>
                <w:szCs w:val="18"/>
              </w:rPr>
            </w:pPr>
            <w:r w:rsidRPr="00250CD2">
              <w:rPr>
                <w:sz w:val="18"/>
                <w:szCs w:val="18"/>
                <w:lang w:val="en-US"/>
              </w:rPr>
              <w:t>≤</w:t>
            </w:r>
            <w:r w:rsidRPr="00BB0DB4">
              <w:rPr>
                <w:sz w:val="18"/>
                <w:szCs w:val="18"/>
              </w:rPr>
              <w:t xml:space="preserve"> 300 Mbit/s</w:t>
            </w:r>
          </w:p>
        </w:tc>
        <w:tc>
          <w:tcPr>
            <w:tcW w:w="236" w:type="pct"/>
          </w:tcPr>
          <w:p w:rsidR="00C43699" w:rsidRPr="00BB0DB4" w:rsidRDefault="00C43699" w:rsidP="00EF4E78">
            <w:pPr>
              <w:pStyle w:val="Tabletext"/>
              <w:jc w:val="center"/>
              <w:rPr>
                <w:sz w:val="18"/>
                <w:szCs w:val="18"/>
              </w:rPr>
            </w:pPr>
            <w:r w:rsidRPr="00250CD2">
              <w:rPr>
                <w:sz w:val="18"/>
                <w:szCs w:val="18"/>
                <w:lang w:val="en-US"/>
              </w:rPr>
              <w:t>≤</w:t>
            </w:r>
            <w:r w:rsidRPr="00BB0DB4">
              <w:rPr>
                <w:sz w:val="18"/>
                <w:szCs w:val="18"/>
              </w:rPr>
              <w:t xml:space="preserve"> 800 Mbit/s</w:t>
            </w:r>
          </w:p>
        </w:tc>
        <w:tc>
          <w:tcPr>
            <w:tcW w:w="241" w:type="pct"/>
          </w:tcPr>
          <w:p w:rsidR="00C43699" w:rsidRPr="00BB0DB4" w:rsidRDefault="00C43699" w:rsidP="00EF4E78">
            <w:pPr>
              <w:pStyle w:val="Tabletext"/>
              <w:jc w:val="center"/>
              <w:rPr>
                <w:sz w:val="18"/>
                <w:szCs w:val="18"/>
              </w:rPr>
            </w:pPr>
            <w:r w:rsidRPr="00250CD2">
              <w:rPr>
                <w:sz w:val="18"/>
                <w:szCs w:val="18"/>
                <w:lang w:val="en-US"/>
              </w:rPr>
              <w:t>≤</w:t>
            </w:r>
            <w:r w:rsidRPr="00BB0DB4">
              <w:rPr>
                <w:sz w:val="18"/>
                <w:szCs w:val="18"/>
              </w:rPr>
              <w:t xml:space="preserve"> 600 Mbit/s</w:t>
            </w:r>
          </w:p>
        </w:tc>
        <w:tc>
          <w:tcPr>
            <w:tcW w:w="389" w:type="pct"/>
          </w:tcPr>
          <w:p w:rsidR="00C43699" w:rsidRDefault="00C43699">
            <w:pPr>
              <w:tabs>
                <w:tab w:val="clear" w:pos="794"/>
                <w:tab w:val="clear" w:pos="1191"/>
                <w:tab w:val="clear" w:pos="1588"/>
                <w:tab w:val="clear" w:pos="1985"/>
              </w:tabs>
              <w:overflowPunct/>
              <w:autoSpaceDE/>
              <w:autoSpaceDN/>
              <w:adjustRightInd/>
              <w:spacing w:before="0"/>
              <w:jc w:val="left"/>
              <w:textAlignment w:val="auto"/>
              <w:rPr>
                <w:sz w:val="18"/>
                <w:szCs w:val="18"/>
              </w:rPr>
            </w:pPr>
          </w:p>
          <w:p w:rsidR="00C43699" w:rsidRPr="00BB0DB4" w:rsidRDefault="00C43699" w:rsidP="00C43699">
            <w:pPr>
              <w:pStyle w:val="Tabletext"/>
              <w:jc w:val="center"/>
              <w:rPr>
                <w:sz w:val="18"/>
                <w:szCs w:val="18"/>
              </w:rPr>
            </w:pPr>
            <w:r w:rsidRPr="008657D1">
              <w:rPr>
                <w:sz w:val="18"/>
                <w:szCs w:val="18"/>
                <w:lang w:val="en-US"/>
              </w:rPr>
              <w:t>≤ 600 Mbit/s</w:t>
            </w:r>
          </w:p>
        </w:tc>
      </w:tr>
      <w:tr w:rsidR="00B81EA9" w:rsidRPr="00BB0DB4" w:rsidTr="00B81EA9">
        <w:trPr>
          <w:cantSplit/>
          <w:trHeight w:val="200"/>
          <w:jc w:val="center"/>
        </w:trPr>
        <w:tc>
          <w:tcPr>
            <w:tcW w:w="577" w:type="pct"/>
          </w:tcPr>
          <w:p w:rsidR="00C43699" w:rsidRPr="009319E2" w:rsidRDefault="00C43699" w:rsidP="00EF4E78">
            <w:pPr>
              <w:pStyle w:val="Tabletext"/>
              <w:jc w:val="left"/>
              <w:rPr>
                <w:sz w:val="18"/>
                <w:szCs w:val="18"/>
              </w:rPr>
            </w:pPr>
            <w:r>
              <w:rPr>
                <w:rFonts w:hint="eastAsia"/>
                <w:sz w:val="18"/>
                <w:szCs w:val="18"/>
                <w:lang w:eastAsia="zh-CN"/>
              </w:rPr>
              <w:t>调制</w:t>
            </w:r>
          </w:p>
        </w:tc>
        <w:tc>
          <w:tcPr>
            <w:tcW w:w="384" w:type="pct"/>
          </w:tcPr>
          <w:p w:rsidR="00C43699" w:rsidRPr="00BB0DB4" w:rsidRDefault="00C43699" w:rsidP="00EF4E78">
            <w:pPr>
              <w:pStyle w:val="Tabletext"/>
              <w:jc w:val="center"/>
              <w:rPr>
                <w:sz w:val="18"/>
                <w:szCs w:val="18"/>
              </w:rPr>
            </w:pPr>
            <w:r w:rsidRPr="00BB0DB4">
              <w:rPr>
                <w:sz w:val="18"/>
                <w:szCs w:val="18"/>
              </w:rPr>
              <w:t>QPSK/SSM</w:t>
            </w:r>
          </w:p>
        </w:tc>
        <w:tc>
          <w:tcPr>
            <w:tcW w:w="286" w:type="pct"/>
          </w:tcPr>
          <w:p w:rsidR="00C43699" w:rsidRPr="00BB0DB4" w:rsidRDefault="00C43699" w:rsidP="00EF4E78">
            <w:pPr>
              <w:pStyle w:val="Tabletext"/>
              <w:jc w:val="center"/>
              <w:rPr>
                <w:sz w:val="18"/>
                <w:szCs w:val="18"/>
              </w:rPr>
            </w:pPr>
            <w:r w:rsidRPr="00BB0DB4">
              <w:rPr>
                <w:sz w:val="18"/>
                <w:szCs w:val="18"/>
              </w:rPr>
              <w:t>PSK</w:t>
            </w:r>
          </w:p>
        </w:tc>
        <w:tc>
          <w:tcPr>
            <w:tcW w:w="1040" w:type="pct"/>
            <w:gridSpan w:val="4"/>
          </w:tcPr>
          <w:p w:rsidR="00C43699" w:rsidRPr="00BB0DB4" w:rsidRDefault="00C43699" w:rsidP="00EF4E78">
            <w:pPr>
              <w:pStyle w:val="Tabletext"/>
              <w:jc w:val="center"/>
              <w:rPr>
                <w:sz w:val="18"/>
                <w:szCs w:val="18"/>
              </w:rPr>
            </w:pPr>
            <w:r w:rsidRPr="00BB0DB4">
              <w:rPr>
                <w:sz w:val="18"/>
                <w:szCs w:val="18"/>
              </w:rPr>
              <w:t>SQPN/</w:t>
            </w:r>
            <w:proofErr w:type="gramStart"/>
            <w:r w:rsidRPr="00BB0DB4">
              <w:rPr>
                <w:sz w:val="18"/>
                <w:szCs w:val="18"/>
              </w:rPr>
              <w:t>PSK</w:t>
            </w:r>
            <w:r w:rsidRPr="00A43D4A">
              <w:rPr>
                <w:sz w:val="18"/>
                <w:szCs w:val="18"/>
                <w:vertAlign w:val="superscript"/>
              </w:rPr>
              <w:t>(</w:t>
            </w:r>
            <w:proofErr w:type="gramEnd"/>
            <w:r w:rsidRPr="00A43D4A">
              <w:rPr>
                <w:sz w:val="18"/>
                <w:szCs w:val="18"/>
                <w:vertAlign w:val="superscript"/>
              </w:rPr>
              <w:t>2</w:t>
            </w:r>
            <w:r>
              <w:rPr>
                <w:sz w:val="18"/>
                <w:szCs w:val="18"/>
                <w:vertAlign w:val="superscript"/>
              </w:rPr>
              <w:t>）</w:t>
            </w:r>
          </w:p>
        </w:tc>
        <w:tc>
          <w:tcPr>
            <w:tcW w:w="279" w:type="pct"/>
          </w:tcPr>
          <w:p w:rsidR="00C43699" w:rsidRPr="00BB0DB4" w:rsidRDefault="00C43699" w:rsidP="00EF4E78">
            <w:pPr>
              <w:pStyle w:val="Tabletext"/>
              <w:jc w:val="center"/>
              <w:rPr>
                <w:sz w:val="18"/>
                <w:szCs w:val="18"/>
              </w:rPr>
            </w:pPr>
            <w:r w:rsidRPr="00BB0DB4">
              <w:rPr>
                <w:sz w:val="18"/>
                <w:szCs w:val="18"/>
              </w:rPr>
              <w:t>PSK</w:t>
            </w:r>
          </w:p>
        </w:tc>
        <w:tc>
          <w:tcPr>
            <w:tcW w:w="395" w:type="pct"/>
          </w:tcPr>
          <w:p w:rsidR="00C43699" w:rsidRPr="00BB0DB4" w:rsidRDefault="00C43699" w:rsidP="00EF4E78">
            <w:pPr>
              <w:pStyle w:val="Tabletext"/>
              <w:jc w:val="center"/>
              <w:rPr>
                <w:sz w:val="18"/>
                <w:szCs w:val="18"/>
              </w:rPr>
            </w:pPr>
            <w:r w:rsidRPr="00BB0DB4">
              <w:rPr>
                <w:sz w:val="18"/>
                <w:szCs w:val="18"/>
              </w:rPr>
              <w:t>QPSK/SSM</w:t>
            </w:r>
          </w:p>
        </w:tc>
        <w:tc>
          <w:tcPr>
            <w:tcW w:w="390" w:type="pct"/>
          </w:tcPr>
          <w:p w:rsidR="00C43699" w:rsidRPr="00BB0DB4" w:rsidRDefault="00C43699" w:rsidP="00EF4E78">
            <w:pPr>
              <w:pStyle w:val="Tabletext"/>
              <w:jc w:val="center"/>
              <w:rPr>
                <w:sz w:val="18"/>
                <w:szCs w:val="18"/>
              </w:rPr>
            </w:pPr>
            <w:r w:rsidRPr="00BB0DB4">
              <w:rPr>
                <w:sz w:val="18"/>
                <w:szCs w:val="18"/>
              </w:rPr>
              <w:t>QPSK</w:t>
            </w:r>
          </w:p>
        </w:tc>
        <w:tc>
          <w:tcPr>
            <w:tcW w:w="269" w:type="pct"/>
          </w:tcPr>
          <w:p w:rsidR="00C43699" w:rsidRPr="00BB0DB4" w:rsidRDefault="00C43699" w:rsidP="00EF4E78">
            <w:pPr>
              <w:pStyle w:val="Tabletext"/>
              <w:jc w:val="center"/>
              <w:rPr>
                <w:sz w:val="18"/>
                <w:szCs w:val="18"/>
              </w:rPr>
            </w:pPr>
            <w:r w:rsidRPr="00BB0DB4">
              <w:rPr>
                <w:sz w:val="18"/>
                <w:szCs w:val="18"/>
              </w:rPr>
              <w:t>PSK</w:t>
            </w:r>
          </w:p>
        </w:tc>
        <w:tc>
          <w:tcPr>
            <w:tcW w:w="278" w:type="pct"/>
          </w:tcPr>
          <w:p w:rsidR="00C43699" w:rsidRPr="00BB0DB4" w:rsidRDefault="005B3BF3" w:rsidP="00C43699">
            <w:pPr>
              <w:pStyle w:val="Tabletext"/>
              <w:jc w:val="center"/>
              <w:rPr>
                <w:sz w:val="18"/>
                <w:szCs w:val="18"/>
              </w:rPr>
            </w:pPr>
            <w:r>
              <w:rPr>
                <w:sz w:val="18"/>
                <w:szCs w:val="18"/>
                <w:lang w:val="en-US"/>
              </w:rPr>
              <w:t>OQPSK</w:t>
            </w:r>
          </w:p>
        </w:tc>
        <w:tc>
          <w:tcPr>
            <w:tcW w:w="236" w:type="pct"/>
          </w:tcPr>
          <w:p w:rsidR="00C43699" w:rsidRPr="00BB0DB4" w:rsidRDefault="005B3BF3" w:rsidP="00C43699">
            <w:pPr>
              <w:pStyle w:val="Tabletext"/>
              <w:jc w:val="center"/>
              <w:rPr>
                <w:sz w:val="18"/>
                <w:szCs w:val="18"/>
              </w:rPr>
            </w:pPr>
            <w:r>
              <w:rPr>
                <w:sz w:val="18"/>
                <w:szCs w:val="18"/>
                <w:lang w:val="en-US"/>
              </w:rPr>
              <w:t>PSK</w:t>
            </w:r>
          </w:p>
        </w:tc>
        <w:tc>
          <w:tcPr>
            <w:tcW w:w="236" w:type="pct"/>
          </w:tcPr>
          <w:p w:rsidR="00C43699" w:rsidRPr="00BB0DB4" w:rsidRDefault="005B3BF3" w:rsidP="00C43699">
            <w:pPr>
              <w:pStyle w:val="Tabletext"/>
              <w:jc w:val="center"/>
              <w:rPr>
                <w:sz w:val="18"/>
                <w:szCs w:val="18"/>
              </w:rPr>
            </w:pPr>
            <w:r>
              <w:rPr>
                <w:sz w:val="18"/>
                <w:szCs w:val="18"/>
                <w:lang w:val="en-US"/>
              </w:rPr>
              <w:t>PSK</w:t>
            </w:r>
          </w:p>
        </w:tc>
        <w:tc>
          <w:tcPr>
            <w:tcW w:w="241" w:type="pct"/>
          </w:tcPr>
          <w:p w:rsidR="00C43699" w:rsidRPr="00BB0DB4" w:rsidRDefault="005B3BF3" w:rsidP="00C43699">
            <w:pPr>
              <w:pStyle w:val="Tabletext"/>
              <w:jc w:val="center"/>
              <w:rPr>
                <w:sz w:val="18"/>
                <w:szCs w:val="18"/>
              </w:rPr>
            </w:pPr>
            <w:r>
              <w:rPr>
                <w:sz w:val="18"/>
                <w:szCs w:val="18"/>
                <w:lang w:val="en-US"/>
              </w:rPr>
              <w:t>PSK</w:t>
            </w:r>
          </w:p>
        </w:tc>
        <w:tc>
          <w:tcPr>
            <w:tcW w:w="389" w:type="pct"/>
          </w:tcPr>
          <w:p w:rsidR="00C43699" w:rsidRPr="00BB0DB4" w:rsidRDefault="005B3BF3" w:rsidP="00C43699">
            <w:pPr>
              <w:pStyle w:val="Tabletext"/>
              <w:jc w:val="center"/>
              <w:rPr>
                <w:sz w:val="18"/>
                <w:szCs w:val="18"/>
              </w:rPr>
            </w:pPr>
            <w:r w:rsidRPr="008657D1">
              <w:rPr>
                <w:sz w:val="18"/>
                <w:szCs w:val="18"/>
                <w:lang w:val="en-US"/>
              </w:rPr>
              <w:t>MPSK</w:t>
            </w:r>
          </w:p>
        </w:tc>
      </w:tr>
      <w:tr w:rsidR="005B3BF3" w:rsidRPr="00BB0DB4" w:rsidTr="00B81EA9">
        <w:trPr>
          <w:cantSplit/>
          <w:trHeight w:val="200"/>
          <w:jc w:val="center"/>
        </w:trPr>
        <w:tc>
          <w:tcPr>
            <w:tcW w:w="577" w:type="pct"/>
          </w:tcPr>
          <w:p w:rsidR="005B3BF3" w:rsidRPr="009319E2" w:rsidRDefault="005B3BF3" w:rsidP="00EF4E78">
            <w:pPr>
              <w:pStyle w:val="Tabletext"/>
              <w:jc w:val="left"/>
              <w:rPr>
                <w:sz w:val="18"/>
                <w:szCs w:val="18"/>
              </w:rPr>
            </w:pPr>
            <w:r>
              <w:rPr>
                <w:rFonts w:hint="eastAsia"/>
                <w:sz w:val="18"/>
                <w:szCs w:val="18"/>
                <w:lang w:eastAsia="zh-CN"/>
              </w:rPr>
              <w:t>极化</w:t>
            </w:r>
          </w:p>
        </w:tc>
        <w:tc>
          <w:tcPr>
            <w:tcW w:w="384" w:type="pct"/>
          </w:tcPr>
          <w:p w:rsidR="005B3BF3" w:rsidRPr="00BB0DB4" w:rsidRDefault="005B3BF3" w:rsidP="00EF4E78">
            <w:pPr>
              <w:pStyle w:val="Tabletext"/>
              <w:jc w:val="center"/>
              <w:rPr>
                <w:sz w:val="18"/>
                <w:szCs w:val="18"/>
                <w:lang w:val="en-US"/>
              </w:rPr>
            </w:pPr>
            <w:r w:rsidRPr="00BB0DB4">
              <w:rPr>
                <w:sz w:val="18"/>
                <w:szCs w:val="18"/>
                <w:lang w:val="en-US"/>
              </w:rPr>
              <w:t>RHC</w:t>
            </w:r>
          </w:p>
        </w:tc>
        <w:tc>
          <w:tcPr>
            <w:tcW w:w="286" w:type="pct"/>
          </w:tcPr>
          <w:p w:rsidR="005B3BF3" w:rsidRPr="00BB0DB4" w:rsidRDefault="005B3BF3" w:rsidP="00EF4E78">
            <w:pPr>
              <w:pStyle w:val="Tabletext"/>
              <w:jc w:val="center"/>
              <w:rPr>
                <w:sz w:val="18"/>
                <w:szCs w:val="18"/>
                <w:lang w:val="en-US"/>
              </w:rPr>
            </w:pPr>
            <w:r w:rsidRPr="00BB0DB4">
              <w:rPr>
                <w:sz w:val="18"/>
                <w:szCs w:val="18"/>
                <w:lang w:val="en-US"/>
              </w:rPr>
              <w:t>LHC</w:t>
            </w:r>
          </w:p>
        </w:tc>
        <w:tc>
          <w:tcPr>
            <w:tcW w:w="264" w:type="pct"/>
          </w:tcPr>
          <w:p w:rsidR="005B3BF3" w:rsidRPr="00BB0DB4" w:rsidRDefault="005B3BF3" w:rsidP="00EF4E78">
            <w:pPr>
              <w:pStyle w:val="Tabletext"/>
              <w:jc w:val="center"/>
              <w:rPr>
                <w:sz w:val="18"/>
                <w:szCs w:val="18"/>
                <w:lang w:val="en-US"/>
              </w:rPr>
            </w:pPr>
            <w:r w:rsidRPr="00BB0DB4">
              <w:rPr>
                <w:sz w:val="18"/>
                <w:szCs w:val="18"/>
                <w:lang w:val="en-US"/>
              </w:rPr>
              <w:t>LHC</w:t>
            </w:r>
          </w:p>
        </w:tc>
        <w:tc>
          <w:tcPr>
            <w:tcW w:w="1055" w:type="pct"/>
            <w:gridSpan w:val="4"/>
          </w:tcPr>
          <w:p w:rsidR="005B3BF3" w:rsidRPr="00BB0DB4" w:rsidRDefault="005B3BF3" w:rsidP="00EF4E78">
            <w:pPr>
              <w:pStyle w:val="Tabletext"/>
              <w:jc w:val="center"/>
              <w:rPr>
                <w:sz w:val="18"/>
                <w:szCs w:val="18"/>
                <w:lang w:val="en-US"/>
              </w:rPr>
            </w:pPr>
            <w:r>
              <w:rPr>
                <w:rFonts w:hint="eastAsia"/>
                <w:sz w:val="18"/>
                <w:szCs w:val="18"/>
                <w:lang w:val="en-US" w:eastAsia="zh-CN"/>
              </w:rPr>
              <w:t>环形</w:t>
            </w:r>
          </w:p>
        </w:tc>
        <w:tc>
          <w:tcPr>
            <w:tcW w:w="395" w:type="pct"/>
          </w:tcPr>
          <w:p w:rsidR="005B3BF3" w:rsidRPr="00BB0DB4" w:rsidRDefault="005B3BF3" w:rsidP="00EF4E78">
            <w:pPr>
              <w:pStyle w:val="Tabletext"/>
              <w:jc w:val="center"/>
              <w:rPr>
                <w:sz w:val="18"/>
                <w:szCs w:val="18"/>
                <w:lang w:val="en-US"/>
              </w:rPr>
            </w:pPr>
            <w:r w:rsidRPr="00BB0DB4">
              <w:rPr>
                <w:sz w:val="18"/>
                <w:szCs w:val="18"/>
                <w:lang w:val="en-US"/>
              </w:rPr>
              <w:t>RHC</w:t>
            </w:r>
          </w:p>
        </w:tc>
        <w:tc>
          <w:tcPr>
            <w:tcW w:w="390" w:type="pct"/>
          </w:tcPr>
          <w:p w:rsidR="005B3BF3" w:rsidRPr="00BB0DB4" w:rsidRDefault="005B3BF3" w:rsidP="00EF4E78">
            <w:pPr>
              <w:pStyle w:val="Tabletext"/>
              <w:jc w:val="center"/>
              <w:rPr>
                <w:sz w:val="18"/>
                <w:szCs w:val="18"/>
                <w:lang w:val="en-US"/>
              </w:rPr>
            </w:pPr>
            <w:r w:rsidRPr="00BB0DB4">
              <w:rPr>
                <w:sz w:val="18"/>
                <w:szCs w:val="18"/>
                <w:lang w:val="en-US"/>
              </w:rPr>
              <w:t>RHC</w:t>
            </w:r>
          </w:p>
        </w:tc>
        <w:tc>
          <w:tcPr>
            <w:tcW w:w="1649" w:type="pct"/>
            <w:gridSpan w:val="6"/>
          </w:tcPr>
          <w:p w:rsidR="005B3BF3" w:rsidRPr="00BB0DB4" w:rsidRDefault="005B3BF3" w:rsidP="00EF4E78">
            <w:pPr>
              <w:pStyle w:val="Tabletext"/>
              <w:jc w:val="center"/>
              <w:rPr>
                <w:sz w:val="18"/>
                <w:szCs w:val="18"/>
                <w:lang w:val="en-US"/>
              </w:rPr>
            </w:pPr>
            <w:r>
              <w:rPr>
                <w:rFonts w:hint="eastAsia"/>
                <w:sz w:val="18"/>
                <w:szCs w:val="18"/>
                <w:lang w:val="en-US" w:eastAsia="zh-CN"/>
              </w:rPr>
              <w:t>环形</w:t>
            </w:r>
          </w:p>
        </w:tc>
      </w:tr>
      <w:tr w:rsidR="00B81EA9" w:rsidRPr="00BB0DB4" w:rsidTr="00B81EA9">
        <w:trPr>
          <w:cantSplit/>
          <w:trHeight w:val="200"/>
          <w:jc w:val="center"/>
        </w:trPr>
        <w:tc>
          <w:tcPr>
            <w:tcW w:w="577" w:type="pct"/>
          </w:tcPr>
          <w:p w:rsidR="005B3BF3" w:rsidRPr="009319E2" w:rsidRDefault="005B3BF3" w:rsidP="00EF4E78">
            <w:pPr>
              <w:pStyle w:val="Tabletext"/>
              <w:jc w:val="left"/>
              <w:rPr>
                <w:sz w:val="18"/>
                <w:szCs w:val="18"/>
              </w:rPr>
            </w:pPr>
            <w:r>
              <w:rPr>
                <w:rFonts w:hint="eastAsia"/>
                <w:sz w:val="18"/>
                <w:szCs w:val="18"/>
                <w:lang w:eastAsia="zh-CN"/>
              </w:rPr>
              <w:t>天线尺寸</w:t>
            </w:r>
            <w:r>
              <w:rPr>
                <w:sz w:val="18"/>
                <w:szCs w:val="18"/>
              </w:rPr>
              <w:t>（</w:t>
            </w:r>
            <w:r w:rsidRPr="009319E2">
              <w:rPr>
                <w:sz w:val="18"/>
                <w:szCs w:val="18"/>
              </w:rPr>
              <w:t>m</w:t>
            </w:r>
            <w:r>
              <w:rPr>
                <w:sz w:val="18"/>
                <w:szCs w:val="18"/>
              </w:rPr>
              <w:t>）</w:t>
            </w:r>
          </w:p>
        </w:tc>
        <w:tc>
          <w:tcPr>
            <w:tcW w:w="934" w:type="pct"/>
            <w:gridSpan w:val="3"/>
            <w:tcMar>
              <w:left w:w="29" w:type="dxa"/>
              <w:right w:w="29" w:type="dxa"/>
            </w:tcMar>
          </w:tcPr>
          <w:p w:rsidR="005B3BF3" w:rsidRPr="00BB0DB4" w:rsidRDefault="005B3BF3" w:rsidP="00EF4E78">
            <w:pPr>
              <w:pStyle w:val="Tabletext"/>
              <w:jc w:val="center"/>
              <w:rPr>
                <w:sz w:val="18"/>
                <w:szCs w:val="18"/>
              </w:rPr>
            </w:pPr>
            <w:r>
              <w:rPr>
                <w:rFonts w:hint="eastAsia"/>
                <w:sz w:val="18"/>
                <w:szCs w:val="18"/>
                <w:lang w:val="en-US" w:eastAsia="zh-CN"/>
              </w:rPr>
              <w:t>全向、阵列</w:t>
            </w:r>
          </w:p>
        </w:tc>
        <w:tc>
          <w:tcPr>
            <w:tcW w:w="776" w:type="pct"/>
            <w:gridSpan w:val="3"/>
          </w:tcPr>
          <w:p w:rsidR="005B3BF3" w:rsidRPr="00BB0DB4" w:rsidRDefault="005B3BF3" w:rsidP="00EF4E78">
            <w:pPr>
              <w:pStyle w:val="Tabletext"/>
              <w:jc w:val="center"/>
              <w:rPr>
                <w:sz w:val="18"/>
                <w:szCs w:val="18"/>
              </w:rPr>
            </w:pPr>
            <w:r>
              <w:rPr>
                <w:rFonts w:hint="eastAsia"/>
                <w:sz w:val="18"/>
                <w:szCs w:val="18"/>
                <w:lang w:val="en-US" w:eastAsia="zh-CN"/>
              </w:rPr>
              <w:t>全相、阵列、抛物线</w:t>
            </w:r>
            <w:r w:rsidRPr="00BB0DB4">
              <w:rPr>
                <w:rFonts w:ascii="Symbol" w:hAnsi="Symbol"/>
                <w:sz w:val="18"/>
                <w:szCs w:val="18"/>
              </w:rPr>
              <w:t></w:t>
            </w:r>
            <w:r w:rsidRPr="00BB0DB4">
              <w:rPr>
                <w:sz w:val="18"/>
                <w:szCs w:val="18"/>
              </w:rPr>
              <w:t xml:space="preserve"> </w:t>
            </w:r>
            <w:r w:rsidRPr="00BB0DB4">
              <w:rPr>
                <w:rFonts w:ascii="Symbol" w:hAnsi="Symbol"/>
                <w:sz w:val="18"/>
                <w:szCs w:val="18"/>
              </w:rPr>
              <w:t></w:t>
            </w:r>
            <w:r w:rsidRPr="00BB0DB4">
              <w:rPr>
                <w:sz w:val="18"/>
                <w:szCs w:val="18"/>
              </w:rPr>
              <w:t xml:space="preserve"> 1.5</w:t>
            </w:r>
          </w:p>
        </w:tc>
        <w:tc>
          <w:tcPr>
            <w:tcW w:w="279" w:type="pct"/>
          </w:tcPr>
          <w:p w:rsidR="005B3BF3" w:rsidRPr="00BB0DB4" w:rsidRDefault="005B3BF3" w:rsidP="00EF4E78">
            <w:pPr>
              <w:pStyle w:val="Tabletext"/>
              <w:jc w:val="center"/>
              <w:rPr>
                <w:sz w:val="18"/>
                <w:szCs w:val="18"/>
              </w:rPr>
            </w:pPr>
            <w:r>
              <w:rPr>
                <w:rFonts w:hint="eastAsia"/>
                <w:sz w:val="18"/>
                <w:szCs w:val="18"/>
                <w:lang w:val="en-US" w:eastAsia="zh-CN"/>
              </w:rPr>
              <w:t>全向、阵列、抛物线</w:t>
            </w:r>
            <w:r>
              <w:rPr>
                <w:sz w:val="18"/>
                <w:szCs w:val="18"/>
              </w:rPr>
              <w:t>=</w:t>
            </w:r>
            <w:r w:rsidRPr="00BB0DB4">
              <w:rPr>
                <w:sz w:val="18"/>
                <w:szCs w:val="18"/>
              </w:rPr>
              <w:t xml:space="preserve"> </w:t>
            </w:r>
            <w:r w:rsidRPr="00250CD2">
              <w:rPr>
                <w:sz w:val="18"/>
                <w:szCs w:val="18"/>
                <w:lang w:val="en-US"/>
              </w:rPr>
              <w:t>≤</w:t>
            </w:r>
            <w:r w:rsidRPr="00BB0DB4">
              <w:rPr>
                <w:sz w:val="18"/>
                <w:szCs w:val="18"/>
              </w:rPr>
              <w:t xml:space="preserve"> 0.8</w:t>
            </w:r>
          </w:p>
        </w:tc>
        <w:tc>
          <w:tcPr>
            <w:tcW w:w="395" w:type="pct"/>
          </w:tcPr>
          <w:p w:rsidR="005B3BF3" w:rsidRPr="00BB0DB4" w:rsidRDefault="005B3BF3" w:rsidP="00EF4E78">
            <w:pPr>
              <w:pStyle w:val="Tabletext"/>
              <w:jc w:val="center"/>
              <w:rPr>
                <w:sz w:val="18"/>
                <w:szCs w:val="18"/>
              </w:rPr>
            </w:pPr>
            <w:r w:rsidRPr="009E3812">
              <w:rPr>
                <w:rFonts w:hint="eastAsia"/>
                <w:sz w:val="18"/>
                <w:szCs w:val="18"/>
                <w:lang w:val="en-US" w:eastAsia="zh-CN"/>
              </w:rPr>
              <w:t>全向</w:t>
            </w:r>
            <w:r>
              <w:rPr>
                <w:rFonts w:hint="eastAsia"/>
                <w:sz w:val="18"/>
                <w:szCs w:val="18"/>
                <w:lang w:val="en-US" w:eastAsia="zh-CN"/>
              </w:rPr>
              <w:t>、阵列、抛物线</w:t>
            </w:r>
            <w:r>
              <w:rPr>
                <w:sz w:val="18"/>
                <w:szCs w:val="18"/>
              </w:rPr>
              <w:br/>
              <w:t>=</w:t>
            </w:r>
            <w:r w:rsidRPr="00BB0DB4">
              <w:rPr>
                <w:sz w:val="18"/>
                <w:szCs w:val="18"/>
              </w:rPr>
              <w:t xml:space="preserve"> ≤ 1.5</w:t>
            </w:r>
          </w:p>
        </w:tc>
        <w:tc>
          <w:tcPr>
            <w:tcW w:w="390" w:type="pct"/>
          </w:tcPr>
          <w:p w:rsidR="005B3BF3" w:rsidRPr="00BB0DB4" w:rsidRDefault="005B3BF3" w:rsidP="00EF4E78">
            <w:pPr>
              <w:pStyle w:val="Tabletext"/>
              <w:jc w:val="center"/>
              <w:rPr>
                <w:sz w:val="18"/>
                <w:szCs w:val="18"/>
              </w:rPr>
            </w:pPr>
            <w:r w:rsidRPr="00BB0DB4">
              <w:rPr>
                <w:sz w:val="18"/>
                <w:szCs w:val="18"/>
              </w:rPr>
              <w:t>≤ 1.2</w:t>
            </w:r>
          </w:p>
        </w:tc>
        <w:tc>
          <w:tcPr>
            <w:tcW w:w="269" w:type="pct"/>
          </w:tcPr>
          <w:p w:rsidR="005B3BF3" w:rsidRPr="00BB0DB4" w:rsidRDefault="005B3BF3" w:rsidP="00EF4E78">
            <w:pPr>
              <w:pStyle w:val="Tabletext"/>
              <w:jc w:val="center"/>
              <w:rPr>
                <w:sz w:val="18"/>
                <w:szCs w:val="18"/>
              </w:rPr>
            </w:pPr>
            <w:r w:rsidRPr="00BB0DB4">
              <w:rPr>
                <w:sz w:val="18"/>
                <w:szCs w:val="18"/>
              </w:rPr>
              <w:t>≤ 1.5</w:t>
            </w:r>
          </w:p>
        </w:tc>
        <w:tc>
          <w:tcPr>
            <w:tcW w:w="278" w:type="pct"/>
          </w:tcPr>
          <w:p w:rsidR="005B3BF3" w:rsidRPr="00BB0DB4" w:rsidRDefault="005B3BF3" w:rsidP="005B3BF3">
            <w:pPr>
              <w:pStyle w:val="Tabletext"/>
              <w:jc w:val="center"/>
              <w:rPr>
                <w:sz w:val="18"/>
                <w:szCs w:val="18"/>
              </w:rPr>
            </w:pPr>
            <w:r>
              <w:rPr>
                <w:sz w:val="18"/>
                <w:szCs w:val="18"/>
                <w:lang w:val="en-US"/>
              </w:rPr>
              <w:t>(3)</w:t>
            </w:r>
          </w:p>
        </w:tc>
        <w:tc>
          <w:tcPr>
            <w:tcW w:w="236" w:type="pct"/>
          </w:tcPr>
          <w:p w:rsidR="005B3BF3" w:rsidRPr="00BB0DB4" w:rsidRDefault="005B3BF3" w:rsidP="00EF4E78">
            <w:pPr>
              <w:pStyle w:val="Tabletext"/>
              <w:jc w:val="center"/>
              <w:rPr>
                <w:sz w:val="18"/>
                <w:szCs w:val="18"/>
              </w:rPr>
            </w:pPr>
            <w:r w:rsidRPr="00BB0DB4">
              <w:rPr>
                <w:sz w:val="18"/>
                <w:szCs w:val="18"/>
              </w:rPr>
              <w:t>≤ 1.9</w:t>
            </w:r>
          </w:p>
        </w:tc>
        <w:tc>
          <w:tcPr>
            <w:tcW w:w="236" w:type="pct"/>
          </w:tcPr>
          <w:p w:rsidR="005B3BF3" w:rsidRPr="00BB0DB4" w:rsidRDefault="005B3BF3" w:rsidP="00EF4E78">
            <w:pPr>
              <w:pStyle w:val="Tabletext"/>
              <w:jc w:val="center"/>
              <w:rPr>
                <w:sz w:val="18"/>
                <w:szCs w:val="18"/>
              </w:rPr>
            </w:pPr>
            <w:r w:rsidRPr="00BB0DB4">
              <w:rPr>
                <w:sz w:val="18"/>
                <w:szCs w:val="18"/>
              </w:rPr>
              <w:t>≤ 1.5</w:t>
            </w:r>
          </w:p>
        </w:tc>
        <w:tc>
          <w:tcPr>
            <w:tcW w:w="241" w:type="pct"/>
          </w:tcPr>
          <w:p w:rsidR="005B3BF3" w:rsidRPr="00BB0DB4" w:rsidRDefault="005B3BF3" w:rsidP="00EF4E78">
            <w:pPr>
              <w:pStyle w:val="Tabletext"/>
              <w:jc w:val="center"/>
              <w:rPr>
                <w:sz w:val="18"/>
                <w:szCs w:val="18"/>
              </w:rPr>
            </w:pPr>
            <w:r w:rsidRPr="00BB0DB4">
              <w:rPr>
                <w:sz w:val="18"/>
                <w:szCs w:val="18"/>
              </w:rPr>
              <w:t>≤ 0.8</w:t>
            </w:r>
          </w:p>
        </w:tc>
        <w:tc>
          <w:tcPr>
            <w:tcW w:w="389" w:type="pct"/>
          </w:tcPr>
          <w:p w:rsidR="005B3BF3" w:rsidRPr="00BB0DB4" w:rsidRDefault="005B3BF3" w:rsidP="00C43699">
            <w:pPr>
              <w:pStyle w:val="Tabletext"/>
              <w:jc w:val="center"/>
              <w:rPr>
                <w:sz w:val="18"/>
                <w:szCs w:val="18"/>
              </w:rPr>
            </w:pPr>
            <w:r w:rsidRPr="008657D1">
              <w:rPr>
                <w:sz w:val="18"/>
                <w:szCs w:val="18"/>
                <w:lang w:val="en-US"/>
              </w:rPr>
              <w:t>≤ 1</w:t>
            </w:r>
          </w:p>
        </w:tc>
      </w:tr>
      <w:tr w:rsidR="00B81EA9" w:rsidRPr="00BB0DB4" w:rsidTr="00B81EA9">
        <w:trPr>
          <w:cantSplit/>
          <w:trHeight w:val="200"/>
          <w:jc w:val="center"/>
        </w:trPr>
        <w:tc>
          <w:tcPr>
            <w:tcW w:w="577" w:type="pct"/>
          </w:tcPr>
          <w:p w:rsidR="00C43699" w:rsidRPr="009319E2" w:rsidRDefault="00C43699" w:rsidP="00EF4E78">
            <w:pPr>
              <w:pStyle w:val="Tabletext"/>
              <w:jc w:val="left"/>
              <w:rPr>
                <w:sz w:val="18"/>
                <w:szCs w:val="18"/>
                <w:lang w:eastAsia="zh-CN"/>
              </w:rPr>
            </w:pPr>
            <w:r>
              <w:rPr>
                <w:rFonts w:hint="eastAsia"/>
                <w:sz w:val="18"/>
                <w:szCs w:val="18"/>
                <w:lang w:eastAsia="zh-CN"/>
              </w:rPr>
              <w:t>发射天线增益</w:t>
            </w:r>
            <w:r>
              <w:rPr>
                <w:sz w:val="18"/>
                <w:szCs w:val="18"/>
                <w:lang w:eastAsia="zh-CN"/>
              </w:rPr>
              <w:t>（</w:t>
            </w:r>
            <w:r w:rsidRPr="009319E2">
              <w:rPr>
                <w:sz w:val="18"/>
                <w:szCs w:val="18"/>
                <w:lang w:eastAsia="zh-CN"/>
              </w:rPr>
              <w:t>dBi</w:t>
            </w:r>
            <w:r>
              <w:rPr>
                <w:sz w:val="18"/>
                <w:szCs w:val="18"/>
                <w:lang w:eastAsia="zh-CN"/>
              </w:rPr>
              <w:t>）</w:t>
            </w:r>
          </w:p>
        </w:tc>
        <w:tc>
          <w:tcPr>
            <w:tcW w:w="384" w:type="pct"/>
          </w:tcPr>
          <w:p w:rsidR="00C43699" w:rsidRPr="00B65C99" w:rsidRDefault="00C43699" w:rsidP="00EF4E78">
            <w:pPr>
              <w:pStyle w:val="Tabletext"/>
              <w:jc w:val="center"/>
              <w:rPr>
                <w:sz w:val="18"/>
                <w:szCs w:val="18"/>
              </w:rPr>
            </w:pPr>
            <w:r w:rsidRPr="00BB0DB4">
              <w:rPr>
                <w:sz w:val="18"/>
                <w:szCs w:val="18"/>
              </w:rPr>
              <w:t>≤</w:t>
            </w:r>
            <w:r>
              <w:rPr>
                <w:sz w:val="18"/>
                <w:szCs w:val="18"/>
              </w:rPr>
              <w:t xml:space="preserve"> 1.5 / 7.2</w:t>
            </w:r>
          </w:p>
        </w:tc>
        <w:tc>
          <w:tcPr>
            <w:tcW w:w="286" w:type="pct"/>
          </w:tcPr>
          <w:p w:rsidR="00C43699" w:rsidRPr="00B65C99" w:rsidRDefault="00C43699" w:rsidP="00EF4E78">
            <w:pPr>
              <w:pStyle w:val="Tabletext"/>
              <w:jc w:val="center"/>
              <w:rPr>
                <w:sz w:val="18"/>
                <w:szCs w:val="18"/>
              </w:rPr>
            </w:pPr>
            <w:r w:rsidRPr="00BB0DB4">
              <w:rPr>
                <w:sz w:val="18"/>
                <w:szCs w:val="18"/>
              </w:rPr>
              <w:t>≤ 11</w:t>
            </w:r>
          </w:p>
        </w:tc>
        <w:tc>
          <w:tcPr>
            <w:tcW w:w="264" w:type="pct"/>
          </w:tcPr>
          <w:p w:rsidR="00C43699" w:rsidRPr="00BB0DB4" w:rsidRDefault="00C43699" w:rsidP="00EF4E78">
            <w:pPr>
              <w:pStyle w:val="Tabletext"/>
              <w:jc w:val="center"/>
              <w:rPr>
                <w:sz w:val="18"/>
                <w:szCs w:val="18"/>
              </w:rPr>
            </w:pPr>
            <w:r w:rsidRPr="00BB0DB4">
              <w:rPr>
                <w:sz w:val="18"/>
                <w:szCs w:val="18"/>
              </w:rPr>
              <w:t>≤ 15</w:t>
            </w:r>
          </w:p>
        </w:tc>
        <w:tc>
          <w:tcPr>
            <w:tcW w:w="267" w:type="pct"/>
          </w:tcPr>
          <w:p w:rsidR="00C43699" w:rsidRPr="00BB0DB4" w:rsidRDefault="00C43699" w:rsidP="00EF4E78">
            <w:pPr>
              <w:pStyle w:val="Tabletext"/>
              <w:jc w:val="center"/>
              <w:rPr>
                <w:sz w:val="18"/>
                <w:szCs w:val="18"/>
              </w:rPr>
            </w:pPr>
            <w:r w:rsidRPr="00BB0DB4">
              <w:rPr>
                <w:sz w:val="18"/>
                <w:szCs w:val="18"/>
              </w:rPr>
              <w:t>≤ 27.3</w:t>
            </w:r>
          </w:p>
        </w:tc>
        <w:tc>
          <w:tcPr>
            <w:tcW w:w="265" w:type="pct"/>
          </w:tcPr>
          <w:p w:rsidR="00C43699" w:rsidRPr="00BB0DB4" w:rsidRDefault="00C43699" w:rsidP="00EF4E78">
            <w:pPr>
              <w:pStyle w:val="Tabletext"/>
              <w:jc w:val="center"/>
              <w:rPr>
                <w:sz w:val="18"/>
                <w:szCs w:val="18"/>
              </w:rPr>
            </w:pPr>
            <w:r w:rsidRPr="00BB0DB4">
              <w:rPr>
                <w:sz w:val="18"/>
                <w:szCs w:val="18"/>
              </w:rPr>
              <w:t>≤ 27.6</w:t>
            </w:r>
          </w:p>
        </w:tc>
        <w:tc>
          <w:tcPr>
            <w:tcW w:w="244" w:type="pct"/>
          </w:tcPr>
          <w:p w:rsidR="00C43699" w:rsidRPr="00BB0DB4" w:rsidRDefault="00C43699" w:rsidP="00EF4E78">
            <w:pPr>
              <w:pStyle w:val="Tabletext"/>
              <w:jc w:val="center"/>
              <w:rPr>
                <w:rFonts w:ascii="Symbol" w:hAnsi="Symbol"/>
                <w:sz w:val="18"/>
                <w:szCs w:val="18"/>
              </w:rPr>
            </w:pPr>
            <w:r w:rsidRPr="00BB0DB4">
              <w:rPr>
                <w:sz w:val="18"/>
                <w:szCs w:val="18"/>
              </w:rPr>
              <w:t>≤ 27.3</w:t>
            </w:r>
          </w:p>
        </w:tc>
        <w:tc>
          <w:tcPr>
            <w:tcW w:w="279" w:type="pct"/>
          </w:tcPr>
          <w:p w:rsidR="00C43699" w:rsidRPr="00BB0DB4" w:rsidRDefault="00C43699" w:rsidP="00EF4E78">
            <w:pPr>
              <w:pStyle w:val="Tabletext"/>
              <w:jc w:val="center"/>
              <w:rPr>
                <w:rFonts w:ascii="Symbol" w:hAnsi="Symbol"/>
                <w:sz w:val="18"/>
                <w:szCs w:val="18"/>
              </w:rPr>
            </w:pPr>
            <w:r w:rsidRPr="00300893">
              <w:rPr>
                <w:sz w:val="18"/>
                <w:szCs w:val="18"/>
              </w:rPr>
              <w:t>≤</w:t>
            </w:r>
            <w:r w:rsidRPr="00BB0DB4">
              <w:rPr>
                <w:sz w:val="18"/>
                <w:szCs w:val="18"/>
              </w:rPr>
              <w:t xml:space="preserve"> 15</w:t>
            </w:r>
          </w:p>
        </w:tc>
        <w:tc>
          <w:tcPr>
            <w:tcW w:w="395" w:type="pct"/>
          </w:tcPr>
          <w:p w:rsidR="00C43699" w:rsidRPr="00BB0DB4" w:rsidRDefault="00C43699" w:rsidP="00EF4E78">
            <w:pPr>
              <w:pStyle w:val="Tabletext"/>
              <w:jc w:val="center"/>
              <w:rPr>
                <w:sz w:val="18"/>
                <w:szCs w:val="18"/>
              </w:rPr>
            </w:pPr>
            <w:r w:rsidRPr="00300893">
              <w:rPr>
                <w:sz w:val="18"/>
                <w:szCs w:val="18"/>
              </w:rPr>
              <w:t>≤</w:t>
            </w:r>
            <w:r w:rsidRPr="00BB0DB4">
              <w:rPr>
                <w:sz w:val="18"/>
                <w:szCs w:val="18"/>
              </w:rPr>
              <w:t xml:space="preserve"> 11</w:t>
            </w:r>
          </w:p>
        </w:tc>
        <w:tc>
          <w:tcPr>
            <w:tcW w:w="390" w:type="pct"/>
          </w:tcPr>
          <w:p w:rsidR="00C43699" w:rsidRPr="00BB0DB4" w:rsidRDefault="00C43699" w:rsidP="00EF4E78">
            <w:pPr>
              <w:pStyle w:val="Tabletext"/>
              <w:jc w:val="center"/>
              <w:rPr>
                <w:sz w:val="18"/>
                <w:szCs w:val="18"/>
              </w:rPr>
            </w:pPr>
            <w:r w:rsidRPr="00300893">
              <w:rPr>
                <w:sz w:val="18"/>
                <w:szCs w:val="18"/>
              </w:rPr>
              <w:t>≤</w:t>
            </w:r>
            <w:r w:rsidRPr="00BB0DB4">
              <w:rPr>
                <w:sz w:val="18"/>
                <w:szCs w:val="18"/>
              </w:rPr>
              <w:t xml:space="preserve"> 42.2</w:t>
            </w:r>
          </w:p>
        </w:tc>
        <w:tc>
          <w:tcPr>
            <w:tcW w:w="269" w:type="pct"/>
          </w:tcPr>
          <w:p w:rsidR="00C43699" w:rsidRPr="00BB0DB4" w:rsidRDefault="00C43699" w:rsidP="00EF4E78">
            <w:pPr>
              <w:pStyle w:val="Tabletext"/>
              <w:jc w:val="center"/>
              <w:rPr>
                <w:sz w:val="18"/>
                <w:szCs w:val="18"/>
              </w:rPr>
            </w:pPr>
            <w:r w:rsidRPr="00300893">
              <w:rPr>
                <w:sz w:val="18"/>
                <w:szCs w:val="18"/>
              </w:rPr>
              <w:t xml:space="preserve">≤ </w:t>
            </w:r>
            <w:r w:rsidRPr="00BB0DB4">
              <w:rPr>
                <w:rFonts w:ascii="Symbol" w:hAnsi="Symbol"/>
                <w:sz w:val="18"/>
                <w:szCs w:val="18"/>
              </w:rPr>
              <w:t></w:t>
            </w:r>
            <w:r w:rsidRPr="00BB0DB4">
              <w:rPr>
                <w:rFonts w:ascii="Symbol" w:hAnsi="Symbol"/>
                <w:sz w:val="18"/>
                <w:szCs w:val="18"/>
              </w:rPr>
              <w:t></w:t>
            </w:r>
          </w:p>
        </w:tc>
        <w:tc>
          <w:tcPr>
            <w:tcW w:w="278" w:type="pct"/>
          </w:tcPr>
          <w:p w:rsidR="00C43699" w:rsidRPr="00BB0DB4" w:rsidRDefault="005B3BF3" w:rsidP="00EF4E78">
            <w:pPr>
              <w:pStyle w:val="Tabletext"/>
              <w:jc w:val="center"/>
              <w:rPr>
                <w:sz w:val="18"/>
                <w:szCs w:val="18"/>
              </w:rPr>
            </w:pPr>
            <w:r w:rsidRPr="00D22ADB">
              <w:rPr>
                <w:rFonts w:hint="eastAsia"/>
                <w:sz w:val="18"/>
                <w:lang w:val="en-US"/>
              </w:rPr>
              <w:t>≤</w:t>
            </w:r>
            <w:r w:rsidRPr="00D22ADB">
              <w:rPr>
                <w:rFonts w:hint="eastAsia"/>
                <w:sz w:val="18"/>
                <w:lang w:val="en-US"/>
              </w:rPr>
              <w:t xml:space="preserve"> </w:t>
            </w:r>
            <w:r>
              <w:rPr>
                <w:sz w:val="18"/>
                <w:szCs w:val="18"/>
                <w:lang w:val="en-US"/>
              </w:rPr>
              <w:t>50</w:t>
            </w:r>
          </w:p>
        </w:tc>
        <w:tc>
          <w:tcPr>
            <w:tcW w:w="236" w:type="pct"/>
          </w:tcPr>
          <w:p w:rsidR="00C43699" w:rsidRPr="00BB0DB4" w:rsidRDefault="00C43699" w:rsidP="00EF4E78">
            <w:pPr>
              <w:pStyle w:val="Tabletext"/>
              <w:jc w:val="center"/>
              <w:rPr>
                <w:sz w:val="18"/>
                <w:szCs w:val="18"/>
              </w:rPr>
            </w:pPr>
            <w:r w:rsidRPr="00300893">
              <w:rPr>
                <w:sz w:val="18"/>
                <w:szCs w:val="18"/>
              </w:rPr>
              <w:t>≤</w:t>
            </w:r>
            <w:r w:rsidRPr="00BB0DB4">
              <w:rPr>
                <w:sz w:val="18"/>
                <w:szCs w:val="18"/>
              </w:rPr>
              <w:t xml:space="preserve"> 49.7</w:t>
            </w:r>
          </w:p>
        </w:tc>
        <w:tc>
          <w:tcPr>
            <w:tcW w:w="236" w:type="pct"/>
          </w:tcPr>
          <w:p w:rsidR="00C43699" w:rsidRPr="00BB0DB4" w:rsidRDefault="00C43699" w:rsidP="00EF4E78">
            <w:pPr>
              <w:pStyle w:val="Tabletext"/>
              <w:jc w:val="center"/>
              <w:rPr>
                <w:sz w:val="18"/>
                <w:szCs w:val="18"/>
              </w:rPr>
            </w:pPr>
            <w:r w:rsidRPr="00300893">
              <w:rPr>
                <w:sz w:val="18"/>
                <w:szCs w:val="18"/>
              </w:rPr>
              <w:t>≤</w:t>
            </w:r>
            <w:r w:rsidRPr="00BB0DB4">
              <w:rPr>
                <w:sz w:val="18"/>
                <w:szCs w:val="18"/>
              </w:rPr>
              <w:t xml:space="preserve"> 47</w:t>
            </w:r>
          </w:p>
        </w:tc>
        <w:tc>
          <w:tcPr>
            <w:tcW w:w="241" w:type="pct"/>
          </w:tcPr>
          <w:p w:rsidR="00C43699" w:rsidRPr="00BB0DB4" w:rsidRDefault="00C43699" w:rsidP="00EF4E78">
            <w:pPr>
              <w:pStyle w:val="Tabletext"/>
              <w:jc w:val="center"/>
              <w:rPr>
                <w:sz w:val="18"/>
                <w:szCs w:val="18"/>
              </w:rPr>
            </w:pPr>
            <w:r w:rsidRPr="00300893">
              <w:rPr>
                <w:sz w:val="18"/>
                <w:szCs w:val="18"/>
              </w:rPr>
              <w:t>≤</w:t>
            </w:r>
            <w:r w:rsidRPr="00BB0DB4">
              <w:rPr>
                <w:sz w:val="18"/>
                <w:szCs w:val="18"/>
              </w:rPr>
              <w:t xml:space="preserve"> 44.5</w:t>
            </w:r>
          </w:p>
        </w:tc>
        <w:tc>
          <w:tcPr>
            <w:tcW w:w="389" w:type="pct"/>
          </w:tcPr>
          <w:p w:rsidR="00C43699" w:rsidRPr="00BB0DB4" w:rsidRDefault="005B3BF3" w:rsidP="00C43699">
            <w:pPr>
              <w:pStyle w:val="Tabletext"/>
              <w:jc w:val="center"/>
              <w:rPr>
                <w:sz w:val="18"/>
                <w:szCs w:val="18"/>
              </w:rPr>
            </w:pPr>
            <w:r w:rsidRPr="008657D1">
              <w:rPr>
                <w:sz w:val="18"/>
                <w:szCs w:val="18"/>
                <w:lang w:val="en-US"/>
              </w:rPr>
              <w:t>≤ 46.1</w:t>
            </w:r>
          </w:p>
        </w:tc>
      </w:tr>
      <w:tr w:rsidR="008459A0" w:rsidRPr="00BB0DB4" w:rsidTr="00B81EA9">
        <w:trPr>
          <w:cantSplit/>
          <w:trHeight w:val="200"/>
          <w:jc w:val="center"/>
        </w:trPr>
        <w:tc>
          <w:tcPr>
            <w:tcW w:w="577" w:type="pct"/>
          </w:tcPr>
          <w:p w:rsidR="008459A0" w:rsidRPr="00250CD2" w:rsidRDefault="008459A0" w:rsidP="00EF4E78">
            <w:pPr>
              <w:pStyle w:val="Tabletext"/>
              <w:jc w:val="left"/>
              <w:rPr>
                <w:sz w:val="18"/>
                <w:szCs w:val="18"/>
                <w:lang w:val="en-US"/>
              </w:rPr>
            </w:pPr>
            <w:r>
              <w:rPr>
                <w:rFonts w:hint="eastAsia"/>
                <w:sz w:val="18"/>
                <w:szCs w:val="18"/>
                <w:lang w:val="en-US" w:eastAsia="zh-CN"/>
              </w:rPr>
              <w:t>发射天线辐射图</w:t>
            </w:r>
          </w:p>
        </w:tc>
        <w:tc>
          <w:tcPr>
            <w:tcW w:w="2384" w:type="pct"/>
            <w:gridSpan w:val="8"/>
            <w:shd w:val="clear" w:color="auto" w:fill="auto"/>
          </w:tcPr>
          <w:p w:rsidR="008459A0" w:rsidRPr="00BB0DB4" w:rsidRDefault="00733750" w:rsidP="00EF4E78">
            <w:pPr>
              <w:pStyle w:val="Tabletext"/>
              <w:jc w:val="center"/>
              <w:rPr>
                <w:sz w:val="18"/>
                <w:szCs w:val="18"/>
                <w:lang w:val="en-US" w:eastAsia="zh-CN"/>
              </w:rPr>
            </w:pPr>
            <w:r>
              <w:rPr>
                <w:rFonts w:hint="eastAsia"/>
                <w:sz w:val="18"/>
                <w:szCs w:val="18"/>
                <w:lang w:val="en-US" w:eastAsia="zh-CN"/>
              </w:rPr>
              <w:t>用于高增益天线的</w:t>
            </w:r>
            <w:r w:rsidR="008459A0" w:rsidRPr="004146DA">
              <w:rPr>
                <w:sz w:val="18"/>
                <w:szCs w:val="18"/>
                <w:lang w:val="en-US" w:eastAsia="zh-CN"/>
              </w:rPr>
              <w:t>ITU</w:t>
            </w:r>
            <w:r w:rsidR="008459A0" w:rsidRPr="00BB0DB4">
              <w:rPr>
                <w:sz w:val="18"/>
                <w:szCs w:val="18"/>
                <w:lang w:val="en-US" w:eastAsia="zh-CN"/>
              </w:rPr>
              <w:t>-R S.672</w:t>
            </w:r>
            <w:r>
              <w:rPr>
                <w:rFonts w:hint="eastAsia"/>
                <w:sz w:val="18"/>
                <w:szCs w:val="18"/>
                <w:lang w:val="en-US" w:eastAsia="zh-CN"/>
              </w:rPr>
              <w:t>建议书</w:t>
            </w:r>
          </w:p>
        </w:tc>
        <w:tc>
          <w:tcPr>
            <w:tcW w:w="2039" w:type="pct"/>
            <w:gridSpan w:val="7"/>
          </w:tcPr>
          <w:p w:rsidR="008459A0" w:rsidRPr="00BB0DB4" w:rsidRDefault="008459A0" w:rsidP="00EF4E78">
            <w:pPr>
              <w:pStyle w:val="Tabletext"/>
              <w:jc w:val="center"/>
              <w:rPr>
                <w:sz w:val="18"/>
                <w:szCs w:val="18"/>
                <w:lang w:eastAsia="zh-CN"/>
              </w:rPr>
            </w:pPr>
            <w:r w:rsidRPr="00BB0DB4">
              <w:rPr>
                <w:sz w:val="18"/>
                <w:szCs w:val="18"/>
              </w:rPr>
              <w:t>ITU-R S.672</w:t>
            </w:r>
            <w:r w:rsidR="00733750">
              <w:rPr>
                <w:rFonts w:hint="eastAsia"/>
                <w:sz w:val="18"/>
                <w:szCs w:val="18"/>
                <w:lang w:eastAsia="zh-CN"/>
              </w:rPr>
              <w:t>建议书</w:t>
            </w:r>
          </w:p>
        </w:tc>
      </w:tr>
      <w:tr w:rsidR="00B81EA9" w:rsidRPr="00BB0DB4" w:rsidTr="00B81EA9">
        <w:trPr>
          <w:cantSplit/>
          <w:trHeight w:val="200"/>
          <w:jc w:val="center"/>
        </w:trPr>
        <w:tc>
          <w:tcPr>
            <w:tcW w:w="577" w:type="pct"/>
          </w:tcPr>
          <w:p w:rsidR="00C43699" w:rsidRPr="00250CD2" w:rsidRDefault="00C43699" w:rsidP="00EF4E78">
            <w:pPr>
              <w:pStyle w:val="Tabletext"/>
              <w:jc w:val="left"/>
              <w:rPr>
                <w:sz w:val="18"/>
                <w:szCs w:val="18"/>
                <w:lang w:val="en-US"/>
              </w:rPr>
            </w:pPr>
            <w:r>
              <w:rPr>
                <w:rFonts w:hint="eastAsia"/>
                <w:sz w:val="18"/>
                <w:szCs w:val="18"/>
                <w:lang w:val="en-US" w:eastAsia="zh-CN"/>
              </w:rPr>
              <w:t>必要带宽</w:t>
            </w:r>
            <w:r>
              <w:rPr>
                <w:sz w:val="18"/>
                <w:szCs w:val="18"/>
                <w:lang w:val="en-US"/>
              </w:rPr>
              <w:t>（</w:t>
            </w:r>
            <w:r w:rsidRPr="00250CD2">
              <w:rPr>
                <w:sz w:val="18"/>
                <w:szCs w:val="18"/>
                <w:lang w:val="en-US"/>
              </w:rPr>
              <w:t>MHz</w:t>
            </w:r>
            <w:r>
              <w:rPr>
                <w:sz w:val="18"/>
                <w:szCs w:val="18"/>
                <w:lang w:val="en-US"/>
              </w:rPr>
              <w:t>）</w:t>
            </w:r>
          </w:p>
        </w:tc>
        <w:tc>
          <w:tcPr>
            <w:tcW w:w="384" w:type="pct"/>
          </w:tcPr>
          <w:p w:rsidR="00C43699" w:rsidRPr="00BB0DB4" w:rsidRDefault="00C43699" w:rsidP="00EF4E78">
            <w:pPr>
              <w:pStyle w:val="Tabletext"/>
              <w:jc w:val="center"/>
              <w:rPr>
                <w:sz w:val="18"/>
                <w:szCs w:val="18"/>
              </w:rPr>
            </w:pPr>
            <w:r w:rsidRPr="00BB0DB4">
              <w:rPr>
                <w:sz w:val="18"/>
                <w:szCs w:val="18"/>
              </w:rPr>
              <w:t>6</w:t>
            </w:r>
          </w:p>
        </w:tc>
        <w:tc>
          <w:tcPr>
            <w:tcW w:w="286" w:type="pct"/>
          </w:tcPr>
          <w:p w:rsidR="00C43699" w:rsidRPr="00BB0DB4" w:rsidRDefault="00C43699" w:rsidP="00EF4E78">
            <w:pPr>
              <w:pStyle w:val="Tabletext"/>
              <w:jc w:val="center"/>
              <w:rPr>
                <w:sz w:val="18"/>
                <w:szCs w:val="18"/>
              </w:rPr>
            </w:pPr>
            <w:r w:rsidRPr="00BB0DB4">
              <w:rPr>
                <w:sz w:val="18"/>
                <w:szCs w:val="18"/>
              </w:rPr>
              <w:t>8</w:t>
            </w:r>
          </w:p>
        </w:tc>
        <w:tc>
          <w:tcPr>
            <w:tcW w:w="264" w:type="pct"/>
          </w:tcPr>
          <w:p w:rsidR="00C43699" w:rsidRPr="00BB0DB4" w:rsidRDefault="00C43699" w:rsidP="00EF4E78">
            <w:pPr>
              <w:pStyle w:val="Tabletext"/>
              <w:jc w:val="center"/>
              <w:rPr>
                <w:sz w:val="18"/>
                <w:szCs w:val="18"/>
              </w:rPr>
            </w:pPr>
            <w:r w:rsidRPr="00BB0DB4">
              <w:rPr>
                <w:sz w:val="18"/>
                <w:szCs w:val="18"/>
              </w:rPr>
              <w:t>6</w:t>
            </w:r>
          </w:p>
        </w:tc>
        <w:tc>
          <w:tcPr>
            <w:tcW w:w="267" w:type="pct"/>
          </w:tcPr>
          <w:p w:rsidR="00C43699" w:rsidRPr="00BB0DB4" w:rsidRDefault="00C43699" w:rsidP="00EF4E78">
            <w:pPr>
              <w:pStyle w:val="Tabletext"/>
              <w:jc w:val="center"/>
              <w:rPr>
                <w:sz w:val="18"/>
                <w:szCs w:val="18"/>
              </w:rPr>
            </w:pPr>
            <w:r w:rsidRPr="00250CD2">
              <w:rPr>
                <w:sz w:val="18"/>
                <w:szCs w:val="18"/>
                <w:lang w:val="en-US"/>
              </w:rPr>
              <w:t>≤</w:t>
            </w:r>
            <w:r w:rsidRPr="00BB0DB4">
              <w:rPr>
                <w:sz w:val="18"/>
                <w:szCs w:val="18"/>
              </w:rPr>
              <w:t xml:space="preserve"> 6</w:t>
            </w:r>
          </w:p>
        </w:tc>
        <w:tc>
          <w:tcPr>
            <w:tcW w:w="265" w:type="pct"/>
          </w:tcPr>
          <w:p w:rsidR="00C43699" w:rsidRPr="00BB0DB4" w:rsidRDefault="00C43699" w:rsidP="00EF4E78">
            <w:pPr>
              <w:pStyle w:val="Tabletext"/>
              <w:jc w:val="center"/>
              <w:rPr>
                <w:sz w:val="18"/>
                <w:szCs w:val="18"/>
              </w:rPr>
            </w:pPr>
            <w:r w:rsidRPr="00BB0DB4">
              <w:rPr>
                <w:sz w:val="18"/>
                <w:szCs w:val="18"/>
              </w:rPr>
              <w:t>20</w:t>
            </w:r>
          </w:p>
        </w:tc>
        <w:tc>
          <w:tcPr>
            <w:tcW w:w="244" w:type="pct"/>
          </w:tcPr>
          <w:p w:rsidR="00C43699" w:rsidRPr="00BB0DB4" w:rsidDel="00801B68" w:rsidRDefault="00C43699" w:rsidP="00EF4E78">
            <w:pPr>
              <w:pStyle w:val="Tabletext"/>
              <w:jc w:val="center"/>
              <w:rPr>
                <w:sz w:val="18"/>
                <w:szCs w:val="18"/>
              </w:rPr>
            </w:pPr>
            <w:r w:rsidRPr="00BB0DB4">
              <w:rPr>
                <w:sz w:val="18"/>
                <w:szCs w:val="18"/>
              </w:rPr>
              <w:t>6</w:t>
            </w:r>
          </w:p>
        </w:tc>
        <w:tc>
          <w:tcPr>
            <w:tcW w:w="279" w:type="pct"/>
          </w:tcPr>
          <w:p w:rsidR="00C43699" w:rsidRPr="00BB0DB4" w:rsidDel="00801B68" w:rsidRDefault="00C43699" w:rsidP="00EF4E78">
            <w:pPr>
              <w:pStyle w:val="Tabletext"/>
              <w:jc w:val="center"/>
              <w:rPr>
                <w:sz w:val="18"/>
                <w:szCs w:val="18"/>
              </w:rPr>
            </w:pPr>
            <w:r w:rsidRPr="00BB0DB4">
              <w:rPr>
                <w:sz w:val="18"/>
                <w:szCs w:val="18"/>
              </w:rPr>
              <w:t>20</w:t>
            </w:r>
          </w:p>
        </w:tc>
        <w:tc>
          <w:tcPr>
            <w:tcW w:w="395" w:type="pct"/>
          </w:tcPr>
          <w:p w:rsidR="00C43699" w:rsidRPr="00BB0DB4" w:rsidRDefault="00C43699" w:rsidP="00EF4E78">
            <w:pPr>
              <w:pStyle w:val="Tabletext"/>
              <w:jc w:val="center"/>
              <w:rPr>
                <w:sz w:val="18"/>
                <w:szCs w:val="18"/>
              </w:rPr>
            </w:pPr>
            <w:r w:rsidRPr="00BB0DB4">
              <w:rPr>
                <w:sz w:val="18"/>
                <w:szCs w:val="18"/>
              </w:rPr>
              <w:t>6</w:t>
            </w:r>
          </w:p>
        </w:tc>
        <w:tc>
          <w:tcPr>
            <w:tcW w:w="390" w:type="pct"/>
          </w:tcPr>
          <w:p w:rsidR="00C43699" w:rsidRPr="00BB0DB4" w:rsidRDefault="00C43699" w:rsidP="00EF4E78">
            <w:pPr>
              <w:pStyle w:val="Tabletext"/>
              <w:jc w:val="center"/>
              <w:rPr>
                <w:sz w:val="18"/>
                <w:szCs w:val="18"/>
              </w:rPr>
            </w:pPr>
            <w:r>
              <w:rPr>
                <w:rFonts w:hint="eastAsia"/>
                <w:sz w:val="18"/>
                <w:szCs w:val="18"/>
                <w:lang w:val="en-US" w:eastAsia="zh-CN"/>
              </w:rPr>
              <w:t>每信道</w:t>
            </w:r>
            <w:r w:rsidRPr="00250CD2">
              <w:rPr>
                <w:sz w:val="18"/>
                <w:szCs w:val="18"/>
                <w:lang w:val="en-US"/>
              </w:rPr>
              <w:t>≤</w:t>
            </w:r>
            <w:r w:rsidRPr="00BB0DB4">
              <w:rPr>
                <w:sz w:val="18"/>
                <w:szCs w:val="18"/>
              </w:rPr>
              <w:t xml:space="preserve"> 80</w:t>
            </w:r>
          </w:p>
        </w:tc>
        <w:tc>
          <w:tcPr>
            <w:tcW w:w="269" w:type="pct"/>
          </w:tcPr>
          <w:p w:rsidR="00C43699" w:rsidRPr="00BB0DB4" w:rsidRDefault="00C43699" w:rsidP="00EF4E78">
            <w:pPr>
              <w:pStyle w:val="Tabletext"/>
              <w:jc w:val="center"/>
              <w:rPr>
                <w:sz w:val="18"/>
                <w:szCs w:val="18"/>
              </w:rPr>
            </w:pPr>
            <w:r w:rsidRPr="00250CD2">
              <w:rPr>
                <w:sz w:val="18"/>
                <w:szCs w:val="18"/>
                <w:lang w:val="en-US"/>
              </w:rPr>
              <w:t>≤</w:t>
            </w:r>
            <w:r w:rsidRPr="00BB0DB4">
              <w:rPr>
                <w:sz w:val="18"/>
                <w:szCs w:val="18"/>
              </w:rPr>
              <w:t xml:space="preserve"> 225</w:t>
            </w:r>
          </w:p>
        </w:tc>
        <w:tc>
          <w:tcPr>
            <w:tcW w:w="278" w:type="pct"/>
          </w:tcPr>
          <w:p w:rsidR="00C43699" w:rsidRPr="00BB0DB4" w:rsidRDefault="00D14C41" w:rsidP="00D14C41">
            <w:pPr>
              <w:pStyle w:val="Tabletext"/>
              <w:jc w:val="center"/>
              <w:rPr>
                <w:sz w:val="18"/>
                <w:szCs w:val="18"/>
              </w:rPr>
            </w:pPr>
            <w:r>
              <w:rPr>
                <w:rFonts w:hint="eastAsia"/>
                <w:sz w:val="18"/>
                <w:szCs w:val="18"/>
                <w:lang w:val="en-US" w:eastAsia="zh-CN"/>
              </w:rPr>
              <w:t>每信道</w:t>
            </w:r>
            <w:r w:rsidR="005B3BF3" w:rsidRPr="008657D1">
              <w:rPr>
                <w:sz w:val="18"/>
                <w:szCs w:val="18"/>
                <w:lang w:val="en-US"/>
              </w:rPr>
              <w:t>≤</w:t>
            </w:r>
            <w:r w:rsidR="005B3BF3" w:rsidRPr="00D22ADB">
              <w:rPr>
                <w:sz w:val="18"/>
                <w:lang w:val="en-US"/>
              </w:rPr>
              <w:t xml:space="preserve"> </w:t>
            </w:r>
            <w:r w:rsidR="005B3BF3">
              <w:rPr>
                <w:sz w:val="18"/>
                <w:szCs w:val="18"/>
                <w:lang w:val="en-US"/>
              </w:rPr>
              <w:t>405</w:t>
            </w:r>
          </w:p>
        </w:tc>
        <w:tc>
          <w:tcPr>
            <w:tcW w:w="236" w:type="pct"/>
          </w:tcPr>
          <w:p w:rsidR="00C43699" w:rsidRPr="00BB0DB4" w:rsidRDefault="00C43699" w:rsidP="00EF4E78">
            <w:pPr>
              <w:pStyle w:val="Tabletext"/>
              <w:jc w:val="center"/>
              <w:rPr>
                <w:sz w:val="18"/>
                <w:szCs w:val="18"/>
              </w:rPr>
            </w:pPr>
            <w:r w:rsidRPr="00250CD2">
              <w:rPr>
                <w:sz w:val="18"/>
                <w:szCs w:val="18"/>
                <w:lang w:val="en-US"/>
              </w:rPr>
              <w:t>≤</w:t>
            </w:r>
            <w:r w:rsidRPr="00BB0DB4">
              <w:rPr>
                <w:sz w:val="18"/>
                <w:szCs w:val="18"/>
              </w:rPr>
              <w:t xml:space="preserve"> 300</w:t>
            </w:r>
          </w:p>
        </w:tc>
        <w:tc>
          <w:tcPr>
            <w:tcW w:w="236" w:type="pct"/>
          </w:tcPr>
          <w:p w:rsidR="00C43699" w:rsidRPr="00BB0DB4" w:rsidRDefault="00C43699" w:rsidP="00EF4E78">
            <w:pPr>
              <w:pStyle w:val="Tabletext"/>
              <w:jc w:val="center"/>
              <w:rPr>
                <w:sz w:val="18"/>
                <w:szCs w:val="18"/>
              </w:rPr>
            </w:pPr>
            <w:r w:rsidRPr="00250CD2">
              <w:rPr>
                <w:sz w:val="18"/>
                <w:szCs w:val="18"/>
                <w:lang w:val="en-US"/>
              </w:rPr>
              <w:t>≤</w:t>
            </w:r>
            <w:r w:rsidRPr="00BB0DB4">
              <w:rPr>
                <w:sz w:val="18"/>
                <w:szCs w:val="18"/>
              </w:rPr>
              <w:t xml:space="preserve"> 650</w:t>
            </w:r>
          </w:p>
        </w:tc>
        <w:tc>
          <w:tcPr>
            <w:tcW w:w="241" w:type="pct"/>
          </w:tcPr>
          <w:p w:rsidR="00C43699" w:rsidRPr="00BB0DB4" w:rsidRDefault="00C43699" w:rsidP="00EF4E78">
            <w:pPr>
              <w:pStyle w:val="Tabletext"/>
              <w:jc w:val="center"/>
              <w:rPr>
                <w:b/>
                <w:sz w:val="18"/>
                <w:szCs w:val="18"/>
              </w:rPr>
            </w:pPr>
            <w:r w:rsidRPr="00250CD2">
              <w:rPr>
                <w:sz w:val="18"/>
                <w:szCs w:val="18"/>
                <w:lang w:val="en-US"/>
              </w:rPr>
              <w:t>≤</w:t>
            </w:r>
            <w:r w:rsidRPr="00BB0DB4">
              <w:rPr>
                <w:sz w:val="18"/>
                <w:szCs w:val="18"/>
              </w:rPr>
              <w:t xml:space="preserve"> 600</w:t>
            </w:r>
          </w:p>
        </w:tc>
        <w:tc>
          <w:tcPr>
            <w:tcW w:w="389" w:type="pct"/>
          </w:tcPr>
          <w:p w:rsidR="00C43699" w:rsidRPr="00BB0DB4" w:rsidRDefault="005B3BF3" w:rsidP="00C43699">
            <w:pPr>
              <w:pStyle w:val="Tabletext"/>
              <w:jc w:val="center"/>
              <w:rPr>
                <w:b/>
                <w:sz w:val="18"/>
                <w:szCs w:val="18"/>
              </w:rPr>
            </w:pPr>
            <w:r w:rsidRPr="008657D1">
              <w:rPr>
                <w:sz w:val="18"/>
                <w:szCs w:val="18"/>
                <w:lang w:val="en-US"/>
              </w:rPr>
              <w:t>≤ 300</w:t>
            </w:r>
            <w:r w:rsidRPr="008657D1">
              <w:rPr>
                <w:sz w:val="18"/>
                <w:szCs w:val="18"/>
                <w:vertAlign w:val="superscript"/>
                <w:lang w:val="en-US"/>
              </w:rPr>
              <w:t>(</w:t>
            </w:r>
            <w:r>
              <w:rPr>
                <w:sz w:val="18"/>
                <w:szCs w:val="18"/>
                <w:vertAlign w:val="superscript"/>
                <w:lang w:val="en-US"/>
              </w:rPr>
              <w:t>4</w:t>
            </w:r>
            <w:r w:rsidRPr="008657D1">
              <w:rPr>
                <w:sz w:val="18"/>
                <w:szCs w:val="18"/>
                <w:vertAlign w:val="superscript"/>
                <w:lang w:val="en-US"/>
              </w:rPr>
              <w:t>)</w:t>
            </w:r>
          </w:p>
        </w:tc>
      </w:tr>
      <w:tr w:rsidR="00B81EA9" w:rsidRPr="00BB0DB4" w:rsidTr="00B81EA9">
        <w:trPr>
          <w:cantSplit/>
          <w:trHeight w:val="200"/>
          <w:jc w:val="center"/>
        </w:trPr>
        <w:tc>
          <w:tcPr>
            <w:tcW w:w="577" w:type="pct"/>
          </w:tcPr>
          <w:p w:rsidR="00C43699" w:rsidRPr="009319E2" w:rsidRDefault="00C43699" w:rsidP="00EF4E78">
            <w:pPr>
              <w:pStyle w:val="Tabletext"/>
              <w:jc w:val="left"/>
              <w:rPr>
                <w:sz w:val="18"/>
                <w:szCs w:val="18"/>
                <w:lang w:val="en-US" w:eastAsia="zh-CN"/>
              </w:rPr>
            </w:pPr>
            <w:r>
              <w:rPr>
                <w:rFonts w:hint="eastAsia"/>
                <w:sz w:val="18"/>
                <w:szCs w:val="18"/>
                <w:lang w:val="en-US" w:eastAsia="zh-CN"/>
              </w:rPr>
              <w:t>最大功率频谱密度（</w:t>
            </w:r>
            <w:r w:rsidRPr="009319E2">
              <w:rPr>
                <w:sz w:val="18"/>
                <w:szCs w:val="18"/>
                <w:lang w:val="en-US" w:eastAsia="zh-CN"/>
              </w:rPr>
              <w:t>dB(W/Hz</w:t>
            </w:r>
            <w:r>
              <w:rPr>
                <w:sz w:val="18"/>
                <w:szCs w:val="18"/>
                <w:lang w:val="en-US" w:eastAsia="zh-CN"/>
              </w:rPr>
              <w:t>）</w:t>
            </w:r>
            <w:r>
              <w:rPr>
                <w:rFonts w:hint="eastAsia"/>
                <w:sz w:val="18"/>
                <w:szCs w:val="18"/>
                <w:lang w:val="en-US" w:eastAsia="zh-CN"/>
              </w:rPr>
              <w:t>）</w:t>
            </w:r>
          </w:p>
        </w:tc>
        <w:tc>
          <w:tcPr>
            <w:tcW w:w="384" w:type="pct"/>
          </w:tcPr>
          <w:p w:rsidR="00C43699" w:rsidRPr="00BB0DB4" w:rsidDel="00801B68" w:rsidRDefault="00C43699" w:rsidP="00EF4E78">
            <w:pPr>
              <w:pStyle w:val="Tabletext"/>
              <w:jc w:val="center"/>
              <w:rPr>
                <w:sz w:val="18"/>
                <w:szCs w:val="18"/>
                <w:lang w:val="en-US"/>
              </w:rPr>
            </w:pPr>
            <w:r>
              <w:rPr>
                <w:sz w:val="18"/>
                <w:szCs w:val="18"/>
              </w:rPr>
              <w:t>–</w:t>
            </w:r>
            <w:r w:rsidRPr="00BB0DB4">
              <w:rPr>
                <w:sz w:val="18"/>
                <w:szCs w:val="18"/>
              </w:rPr>
              <w:t>55.8</w:t>
            </w:r>
          </w:p>
        </w:tc>
        <w:tc>
          <w:tcPr>
            <w:tcW w:w="286" w:type="pct"/>
          </w:tcPr>
          <w:p w:rsidR="00C43699" w:rsidRPr="00BB0DB4" w:rsidDel="00801B68" w:rsidRDefault="00C43699" w:rsidP="00EF4E78">
            <w:pPr>
              <w:pStyle w:val="Tabletext"/>
              <w:jc w:val="center"/>
              <w:rPr>
                <w:sz w:val="18"/>
                <w:szCs w:val="18"/>
                <w:lang w:val="en-US"/>
              </w:rPr>
            </w:pPr>
            <w:r>
              <w:rPr>
                <w:sz w:val="18"/>
                <w:szCs w:val="18"/>
                <w:lang w:val="en-US"/>
              </w:rPr>
              <w:t>–</w:t>
            </w:r>
            <w:r w:rsidRPr="00BB0DB4">
              <w:rPr>
                <w:sz w:val="18"/>
                <w:szCs w:val="18"/>
                <w:lang w:val="en-US"/>
              </w:rPr>
              <w:t>46</w:t>
            </w:r>
          </w:p>
        </w:tc>
        <w:tc>
          <w:tcPr>
            <w:tcW w:w="264" w:type="pct"/>
          </w:tcPr>
          <w:p w:rsidR="00C43699" w:rsidRPr="00BB0DB4" w:rsidRDefault="00C43699" w:rsidP="00EF4E78">
            <w:pPr>
              <w:pStyle w:val="Tabletext"/>
              <w:jc w:val="center"/>
              <w:rPr>
                <w:sz w:val="18"/>
                <w:szCs w:val="18"/>
              </w:rPr>
            </w:pPr>
            <w:r>
              <w:rPr>
                <w:sz w:val="18"/>
                <w:szCs w:val="18"/>
              </w:rPr>
              <w:t>–</w:t>
            </w:r>
            <w:r w:rsidRPr="00BB0DB4">
              <w:rPr>
                <w:sz w:val="18"/>
                <w:szCs w:val="18"/>
              </w:rPr>
              <w:t>60.8</w:t>
            </w:r>
          </w:p>
        </w:tc>
        <w:tc>
          <w:tcPr>
            <w:tcW w:w="267" w:type="pct"/>
          </w:tcPr>
          <w:p w:rsidR="00C43699" w:rsidRPr="00BB0DB4" w:rsidRDefault="00C43699" w:rsidP="00EF4E78">
            <w:pPr>
              <w:pStyle w:val="Tabletext"/>
              <w:jc w:val="center"/>
              <w:rPr>
                <w:sz w:val="18"/>
                <w:szCs w:val="18"/>
              </w:rPr>
            </w:pPr>
            <w:r w:rsidRPr="00BB0DB4">
              <w:rPr>
                <w:sz w:val="18"/>
                <w:szCs w:val="18"/>
              </w:rPr>
              <w:t>–51</w:t>
            </w:r>
          </w:p>
        </w:tc>
        <w:tc>
          <w:tcPr>
            <w:tcW w:w="265" w:type="pct"/>
          </w:tcPr>
          <w:p w:rsidR="00C43699" w:rsidRPr="00BB0DB4" w:rsidRDefault="00C43699" w:rsidP="00EF4E78">
            <w:pPr>
              <w:pStyle w:val="Tabletext"/>
              <w:jc w:val="center"/>
              <w:rPr>
                <w:sz w:val="18"/>
                <w:szCs w:val="18"/>
              </w:rPr>
            </w:pPr>
            <w:r w:rsidRPr="00BB0DB4">
              <w:rPr>
                <w:sz w:val="18"/>
                <w:szCs w:val="18"/>
              </w:rPr>
              <w:t>–55.7</w:t>
            </w:r>
          </w:p>
        </w:tc>
        <w:tc>
          <w:tcPr>
            <w:tcW w:w="244" w:type="pct"/>
          </w:tcPr>
          <w:p w:rsidR="00C43699" w:rsidRPr="00BB0DB4" w:rsidDel="00801B68" w:rsidRDefault="00C43699" w:rsidP="00EF4E78">
            <w:pPr>
              <w:pStyle w:val="Tabletext"/>
              <w:jc w:val="center"/>
              <w:rPr>
                <w:sz w:val="18"/>
                <w:szCs w:val="18"/>
              </w:rPr>
            </w:pPr>
            <w:r w:rsidRPr="00BB0DB4">
              <w:rPr>
                <w:sz w:val="18"/>
                <w:szCs w:val="18"/>
              </w:rPr>
              <w:t>–60.8</w:t>
            </w:r>
          </w:p>
        </w:tc>
        <w:tc>
          <w:tcPr>
            <w:tcW w:w="279" w:type="pct"/>
          </w:tcPr>
          <w:p w:rsidR="00C43699" w:rsidRPr="00BB0DB4" w:rsidDel="00801B68" w:rsidRDefault="00C43699" w:rsidP="00EF4E78">
            <w:pPr>
              <w:pStyle w:val="Tabletext"/>
              <w:jc w:val="center"/>
              <w:rPr>
                <w:sz w:val="18"/>
                <w:szCs w:val="18"/>
              </w:rPr>
            </w:pPr>
            <w:r>
              <w:rPr>
                <w:sz w:val="18"/>
                <w:szCs w:val="18"/>
              </w:rPr>
              <w:t>–</w:t>
            </w:r>
            <w:r w:rsidRPr="00BB0DB4">
              <w:rPr>
                <w:sz w:val="18"/>
                <w:szCs w:val="18"/>
              </w:rPr>
              <w:t>46</w:t>
            </w:r>
          </w:p>
        </w:tc>
        <w:tc>
          <w:tcPr>
            <w:tcW w:w="395" w:type="pct"/>
          </w:tcPr>
          <w:p w:rsidR="00C43699" w:rsidRPr="00BB0DB4" w:rsidRDefault="00C43699" w:rsidP="00EF4E78">
            <w:pPr>
              <w:pStyle w:val="Tabletext"/>
              <w:jc w:val="center"/>
              <w:rPr>
                <w:sz w:val="18"/>
                <w:szCs w:val="18"/>
              </w:rPr>
            </w:pPr>
            <w:r w:rsidRPr="00BB0DB4">
              <w:rPr>
                <w:sz w:val="18"/>
                <w:szCs w:val="18"/>
              </w:rPr>
              <w:t>55.8</w:t>
            </w:r>
          </w:p>
        </w:tc>
        <w:tc>
          <w:tcPr>
            <w:tcW w:w="390" w:type="pct"/>
          </w:tcPr>
          <w:p w:rsidR="00C43699" w:rsidRPr="00BB0DB4" w:rsidRDefault="00C43699" w:rsidP="00EF4E78">
            <w:pPr>
              <w:pStyle w:val="Tabletext"/>
              <w:jc w:val="center"/>
              <w:rPr>
                <w:sz w:val="18"/>
                <w:szCs w:val="18"/>
              </w:rPr>
            </w:pPr>
            <w:r>
              <w:rPr>
                <w:sz w:val="18"/>
                <w:szCs w:val="18"/>
              </w:rPr>
              <w:t>–</w:t>
            </w:r>
            <w:r w:rsidRPr="00BB0DB4">
              <w:rPr>
                <w:sz w:val="18"/>
                <w:szCs w:val="18"/>
              </w:rPr>
              <w:t>71</w:t>
            </w:r>
            <w:r>
              <w:rPr>
                <w:sz w:val="18"/>
                <w:szCs w:val="18"/>
              </w:rPr>
              <w:t>.</w:t>
            </w:r>
            <w:r w:rsidRPr="00BB0DB4">
              <w:rPr>
                <w:sz w:val="18"/>
                <w:szCs w:val="18"/>
              </w:rPr>
              <w:t>5</w:t>
            </w:r>
          </w:p>
        </w:tc>
        <w:tc>
          <w:tcPr>
            <w:tcW w:w="269" w:type="pct"/>
          </w:tcPr>
          <w:p w:rsidR="00C43699" w:rsidRPr="00BB0DB4" w:rsidRDefault="00C43699" w:rsidP="00EF4E78">
            <w:pPr>
              <w:pStyle w:val="Tabletext"/>
              <w:jc w:val="center"/>
              <w:rPr>
                <w:sz w:val="18"/>
                <w:szCs w:val="18"/>
              </w:rPr>
            </w:pPr>
            <w:r>
              <w:rPr>
                <w:sz w:val="18"/>
                <w:szCs w:val="18"/>
              </w:rPr>
              <w:t>–</w:t>
            </w:r>
            <w:r w:rsidRPr="00BB0DB4">
              <w:rPr>
                <w:sz w:val="18"/>
                <w:szCs w:val="18"/>
              </w:rPr>
              <w:t>73.5</w:t>
            </w:r>
          </w:p>
        </w:tc>
        <w:tc>
          <w:tcPr>
            <w:tcW w:w="278" w:type="pct"/>
          </w:tcPr>
          <w:p w:rsidR="00C43699" w:rsidRPr="00BB0DB4" w:rsidRDefault="005B3BF3" w:rsidP="00EF4E78">
            <w:pPr>
              <w:pStyle w:val="Tabletext"/>
              <w:jc w:val="center"/>
              <w:rPr>
                <w:sz w:val="18"/>
                <w:szCs w:val="18"/>
              </w:rPr>
            </w:pPr>
            <w:r w:rsidRPr="00D22ADB">
              <w:rPr>
                <w:sz w:val="18"/>
                <w:lang w:val="en-US"/>
              </w:rPr>
              <w:t>–</w:t>
            </w:r>
            <w:r>
              <w:rPr>
                <w:sz w:val="18"/>
                <w:szCs w:val="18"/>
                <w:lang w:val="en-US"/>
              </w:rPr>
              <w:t>58.5</w:t>
            </w:r>
          </w:p>
        </w:tc>
        <w:tc>
          <w:tcPr>
            <w:tcW w:w="236" w:type="pct"/>
          </w:tcPr>
          <w:p w:rsidR="00C43699" w:rsidRPr="00BB0DB4" w:rsidRDefault="00C43699" w:rsidP="00EF4E78">
            <w:pPr>
              <w:pStyle w:val="Tabletext"/>
              <w:jc w:val="center"/>
              <w:rPr>
                <w:sz w:val="18"/>
                <w:szCs w:val="18"/>
              </w:rPr>
            </w:pPr>
            <w:r>
              <w:rPr>
                <w:sz w:val="18"/>
                <w:szCs w:val="18"/>
              </w:rPr>
              <w:t>–</w:t>
            </w:r>
            <w:r w:rsidRPr="00BB0DB4">
              <w:rPr>
                <w:sz w:val="18"/>
                <w:szCs w:val="18"/>
              </w:rPr>
              <w:t>58.8</w:t>
            </w:r>
          </w:p>
        </w:tc>
        <w:tc>
          <w:tcPr>
            <w:tcW w:w="236" w:type="pct"/>
          </w:tcPr>
          <w:p w:rsidR="00C43699" w:rsidRPr="00BB0DB4" w:rsidRDefault="00C43699" w:rsidP="00EF4E78">
            <w:pPr>
              <w:pStyle w:val="Tabletext"/>
              <w:jc w:val="center"/>
              <w:rPr>
                <w:sz w:val="18"/>
                <w:szCs w:val="18"/>
              </w:rPr>
            </w:pPr>
            <w:r w:rsidRPr="00BB0DB4">
              <w:rPr>
                <w:sz w:val="18"/>
                <w:szCs w:val="18"/>
              </w:rPr>
              <w:t>–67.5</w:t>
            </w:r>
          </w:p>
        </w:tc>
        <w:tc>
          <w:tcPr>
            <w:tcW w:w="241" w:type="pct"/>
          </w:tcPr>
          <w:p w:rsidR="00C43699" w:rsidRPr="00BB0DB4" w:rsidRDefault="00C43699" w:rsidP="00EF4E78">
            <w:pPr>
              <w:pStyle w:val="Tabletext"/>
              <w:jc w:val="center"/>
              <w:rPr>
                <w:sz w:val="18"/>
                <w:szCs w:val="18"/>
              </w:rPr>
            </w:pPr>
            <w:r>
              <w:rPr>
                <w:sz w:val="18"/>
                <w:szCs w:val="18"/>
              </w:rPr>
              <w:t>–</w:t>
            </w:r>
            <w:r w:rsidRPr="00BB0DB4">
              <w:rPr>
                <w:sz w:val="18"/>
                <w:szCs w:val="18"/>
              </w:rPr>
              <w:t>50</w:t>
            </w:r>
          </w:p>
        </w:tc>
        <w:tc>
          <w:tcPr>
            <w:tcW w:w="389" w:type="pct"/>
          </w:tcPr>
          <w:p w:rsidR="00C43699" w:rsidRPr="00BB0DB4" w:rsidRDefault="005B3BF3" w:rsidP="00C43699">
            <w:pPr>
              <w:pStyle w:val="Tabletext"/>
              <w:jc w:val="center"/>
              <w:rPr>
                <w:sz w:val="18"/>
                <w:szCs w:val="18"/>
              </w:rPr>
            </w:pPr>
            <w:r w:rsidRPr="008657D1">
              <w:rPr>
                <w:sz w:val="18"/>
                <w:szCs w:val="18"/>
                <w:lang w:val="en-US"/>
              </w:rPr>
              <w:t>-68.3</w:t>
            </w:r>
          </w:p>
        </w:tc>
      </w:tr>
      <w:tr w:rsidR="00B81EA9" w:rsidRPr="00BB0DB4" w:rsidTr="00B81EA9">
        <w:trPr>
          <w:cantSplit/>
          <w:trHeight w:val="200"/>
          <w:jc w:val="center"/>
        </w:trPr>
        <w:tc>
          <w:tcPr>
            <w:tcW w:w="577" w:type="pct"/>
          </w:tcPr>
          <w:p w:rsidR="00C43699" w:rsidRPr="009319E2" w:rsidRDefault="00C43699" w:rsidP="00EF4E78">
            <w:pPr>
              <w:pStyle w:val="Tabletext"/>
              <w:jc w:val="left"/>
              <w:rPr>
                <w:sz w:val="18"/>
                <w:szCs w:val="18"/>
                <w:lang w:val="en-US" w:eastAsia="zh-CN"/>
              </w:rPr>
            </w:pPr>
            <w:r>
              <w:rPr>
                <w:rFonts w:hint="eastAsia"/>
                <w:sz w:val="18"/>
                <w:szCs w:val="18"/>
                <w:lang w:val="en-US" w:eastAsia="zh-CN"/>
              </w:rPr>
              <w:t>最大</w:t>
            </w:r>
            <w:r w:rsidRPr="009319E2">
              <w:rPr>
                <w:sz w:val="18"/>
                <w:szCs w:val="18"/>
                <w:lang w:val="en-US" w:eastAsia="zh-CN"/>
              </w:rPr>
              <w:t>e.i.r.p.</w:t>
            </w:r>
            <w:r>
              <w:rPr>
                <w:rFonts w:hint="eastAsia"/>
                <w:sz w:val="18"/>
                <w:szCs w:val="18"/>
                <w:lang w:val="en-US" w:eastAsia="zh-CN"/>
              </w:rPr>
              <w:t>频谱密度（</w:t>
            </w:r>
            <w:r w:rsidRPr="009319E2">
              <w:rPr>
                <w:sz w:val="18"/>
                <w:szCs w:val="18"/>
                <w:lang w:val="en-US" w:eastAsia="zh-CN"/>
              </w:rPr>
              <w:t>dB(W/Hz</w:t>
            </w:r>
            <w:r>
              <w:rPr>
                <w:sz w:val="18"/>
                <w:szCs w:val="18"/>
                <w:lang w:val="en-US" w:eastAsia="zh-CN"/>
              </w:rPr>
              <w:t>）</w:t>
            </w:r>
            <w:r>
              <w:rPr>
                <w:rFonts w:hint="eastAsia"/>
                <w:sz w:val="18"/>
                <w:szCs w:val="18"/>
                <w:lang w:val="en-US" w:eastAsia="zh-CN"/>
              </w:rPr>
              <w:t>）</w:t>
            </w:r>
          </w:p>
        </w:tc>
        <w:tc>
          <w:tcPr>
            <w:tcW w:w="2384" w:type="pct"/>
            <w:gridSpan w:val="8"/>
            <w:vAlign w:val="center"/>
          </w:tcPr>
          <w:p w:rsidR="00C43699" w:rsidRPr="00BB0DB4" w:rsidRDefault="00C43699" w:rsidP="00EF4E78">
            <w:pPr>
              <w:pStyle w:val="Tabletext"/>
              <w:jc w:val="center"/>
              <w:rPr>
                <w:sz w:val="18"/>
                <w:szCs w:val="18"/>
              </w:rPr>
            </w:pPr>
            <w:r>
              <w:rPr>
                <w:rFonts w:hint="eastAsia"/>
                <w:sz w:val="18"/>
                <w:szCs w:val="18"/>
                <w:lang w:eastAsia="zh-CN"/>
              </w:rPr>
              <w:t>符合</w:t>
            </w:r>
            <w:r>
              <w:rPr>
                <w:sz w:val="18"/>
                <w:szCs w:val="18"/>
                <w:lang w:val="en-US" w:eastAsia="zh-CN"/>
              </w:rPr>
              <w:t>pfd</w:t>
            </w:r>
            <w:r>
              <w:rPr>
                <w:rFonts w:hint="eastAsia"/>
                <w:sz w:val="18"/>
                <w:szCs w:val="18"/>
                <w:lang w:val="en-US" w:eastAsia="zh-CN"/>
              </w:rPr>
              <w:t>门限值</w:t>
            </w:r>
          </w:p>
        </w:tc>
        <w:tc>
          <w:tcPr>
            <w:tcW w:w="390" w:type="pct"/>
            <w:vAlign w:val="center"/>
          </w:tcPr>
          <w:p w:rsidR="00C43699" w:rsidRPr="00BB0DB4" w:rsidRDefault="00C43699" w:rsidP="00EF4E78">
            <w:pPr>
              <w:pStyle w:val="Tabletext"/>
              <w:jc w:val="center"/>
              <w:rPr>
                <w:sz w:val="18"/>
                <w:szCs w:val="18"/>
              </w:rPr>
            </w:pPr>
            <w:r>
              <w:rPr>
                <w:sz w:val="18"/>
                <w:szCs w:val="18"/>
              </w:rPr>
              <w:t>–</w:t>
            </w:r>
            <w:r w:rsidRPr="00BB0DB4">
              <w:rPr>
                <w:sz w:val="18"/>
                <w:szCs w:val="18"/>
              </w:rPr>
              <w:t>29.3</w:t>
            </w:r>
          </w:p>
        </w:tc>
        <w:tc>
          <w:tcPr>
            <w:tcW w:w="269" w:type="pct"/>
            <w:vAlign w:val="center"/>
          </w:tcPr>
          <w:p w:rsidR="00C43699" w:rsidRPr="00BB0DB4" w:rsidRDefault="00C43699" w:rsidP="00EF4E78">
            <w:pPr>
              <w:pStyle w:val="Tabletext"/>
              <w:jc w:val="center"/>
              <w:rPr>
                <w:sz w:val="18"/>
                <w:szCs w:val="18"/>
              </w:rPr>
            </w:pPr>
            <w:r w:rsidRPr="00BB0DB4">
              <w:rPr>
                <w:sz w:val="18"/>
                <w:szCs w:val="18"/>
              </w:rPr>
              <w:t>–30.5</w:t>
            </w:r>
          </w:p>
        </w:tc>
        <w:tc>
          <w:tcPr>
            <w:tcW w:w="278" w:type="pct"/>
            <w:vAlign w:val="center"/>
          </w:tcPr>
          <w:p w:rsidR="00C43699" w:rsidRPr="00BB0DB4" w:rsidRDefault="005B3BF3" w:rsidP="00EF4E78">
            <w:pPr>
              <w:pStyle w:val="Tabletext"/>
              <w:jc w:val="center"/>
              <w:rPr>
                <w:sz w:val="18"/>
                <w:szCs w:val="18"/>
              </w:rPr>
            </w:pPr>
            <w:r w:rsidRPr="00D22ADB">
              <w:rPr>
                <w:sz w:val="18"/>
                <w:lang w:val="en-US"/>
              </w:rPr>
              <w:t>–</w:t>
            </w:r>
            <w:r>
              <w:rPr>
                <w:sz w:val="18"/>
                <w:szCs w:val="18"/>
                <w:lang w:val="en-US"/>
              </w:rPr>
              <w:t>8.5</w:t>
            </w:r>
          </w:p>
        </w:tc>
        <w:tc>
          <w:tcPr>
            <w:tcW w:w="236" w:type="pct"/>
            <w:vAlign w:val="center"/>
          </w:tcPr>
          <w:p w:rsidR="00C43699" w:rsidRPr="00BB0DB4" w:rsidRDefault="00C43699" w:rsidP="00EF4E78">
            <w:pPr>
              <w:pStyle w:val="Tabletext"/>
              <w:jc w:val="center"/>
              <w:rPr>
                <w:sz w:val="18"/>
                <w:szCs w:val="18"/>
              </w:rPr>
            </w:pPr>
            <w:r w:rsidRPr="00BB0DB4">
              <w:rPr>
                <w:sz w:val="18"/>
                <w:szCs w:val="18"/>
              </w:rPr>
              <w:t>–9.1</w:t>
            </w:r>
          </w:p>
        </w:tc>
        <w:tc>
          <w:tcPr>
            <w:tcW w:w="236" w:type="pct"/>
            <w:vAlign w:val="center"/>
          </w:tcPr>
          <w:p w:rsidR="00C43699" w:rsidRPr="00BB0DB4" w:rsidRDefault="00C43699" w:rsidP="00EF4E78">
            <w:pPr>
              <w:pStyle w:val="Tabletext"/>
              <w:jc w:val="center"/>
              <w:rPr>
                <w:sz w:val="18"/>
                <w:szCs w:val="18"/>
              </w:rPr>
            </w:pPr>
            <w:r w:rsidRPr="00BB0DB4">
              <w:rPr>
                <w:sz w:val="18"/>
                <w:szCs w:val="18"/>
              </w:rPr>
              <w:t>–20.5</w:t>
            </w:r>
          </w:p>
        </w:tc>
        <w:tc>
          <w:tcPr>
            <w:tcW w:w="241" w:type="pct"/>
            <w:vAlign w:val="center"/>
          </w:tcPr>
          <w:p w:rsidR="00C43699" w:rsidRPr="00BB0DB4" w:rsidRDefault="00C43699" w:rsidP="00EF4E78">
            <w:pPr>
              <w:pStyle w:val="Tabletext"/>
              <w:jc w:val="center"/>
              <w:rPr>
                <w:sz w:val="18"/>
                <w:szCs w:val="18"/>
              </w:rPr>
            </w:pPr>
            <w:r>
              <w:rPr>
                <w:sz w:val="18"/>
                <w:szCs w:val="18"/>
              </w:rPr>
              <w:t>–</w:t>
            </w:r>
            <w:r w:rsidRPr="00BB0DB4">
              <w:rPr>
                <w:sz w:val="18"/>
                <w:szCs w:val="18"/>
              </w:rPr>
              <w:t>5.5</w:t>
            </w:r>
          </w:p>
        </w:tc>
        <w:tc>
          <w:tcPr>
            <w:tcW w:w="389" w:type="pct"/>
            <w:vAlign w:val="center"/>
          </w:tcPr>
          <w:p w:rsidR="00C43699" w:rsidRPr="00BB0DB4" w:rsidRDefault="005B3BF3" w:rsidP="00C43699">
            <w:pPr>
              <w:pStyle w:val="Tabletext"/>
              <w:jc w:val="center"/>
              <w:rPr>
                <w:sz w:val="18"/>
                <w:szCs w:val="18"/>
              </w:rPr>
            </w:pPr>
            <w:r w:rsidRPr="008657D1">
              <w:rPr>
                <w:sz w:val="18"/>
                <w:szCs w:val="18"/>
                <w:lang w:val="en-US"/>
              </w:rPr>
              <w:t>-22.2</w:t>
            </w:r>
          </w:p>
        </w:tc>
      </w:tr>
    </w:tbl>
    <w:p w:rsidR="007117C0" w:rsidRDefault="007117C0" w:rsidP="00EF4E78">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A677A5" w:rsidRPr="009F1730" w:rsidRDefault="004067EE" w:rsidP="00EF4E78">
      <w:pPr>
        <w:pStyle w:val="TableNo"/>
        <w:rPr>
          <w:lang w:val="en-US"/>
        </w:rPr>
      </w:pPr>
      <w:r>
        <w:rPr>
          <w:rFonts w:hint="eastAsia"/>
          <w:lang w:val="en-US" w:eastAsia="zh-CN"/>
        </w:rPr>
        <w:lastRenderedPageBreak/>
        <w:t>表</w:t>
      </w:r>
      <w:r>
        <w:rPr>
          <w:lang w:val="en-US"/>
        </w:rPr>
        <w:t>3</w:t>
      </w:r>
      <w:r>
        <w:rPr>
          <w:rFonts w:hint="eastAsia"/>
          <w:lang w:val="en-US" w:eastAsia="zh-CN"/>
        </w:rPr>
        <w:t>（</w:t>
      </w:r>
      <w:r w:rsidRPr="004067EE">
        <w:rPr>
          <w:rFonts w:ascii="STKaiti" w:eastAsia="STKaiti" w:hAnsi="STKaiti" w:hint="eastAsia"/>
          <w:lang w:val="en-US" w:eastAsia="zh-CN"/>
        </w:rPr>
        <w:t>完</w:t>
      </w:r>
      <w:r>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1258"/>
        <w:gridCol w:w="1592"/>
        <w:gridCol w:w="993"/>
        <w:gridCol w:w="643"/>
        <w:gridCol w:w="603"/>
        <w:gridCol w:w="643"/>
        <w:gridCol w:w="576"/>
        <w:gridCol w:w="1135"/>
        <w:gridCol w:w="1121"/>
        <w:gridCol w:w="713"/>
        <w:gridCol w:w="600"/>
        <w:gridCol w:w="591"/>
        <w:gridCol w:w="611"/>
        <w:gridCol w:w="707"/>
        <w:gridCol w:w="1229"/>
      </w:tblGrid>
      <w:tr w:rsidR="00A677A5" w:rsidRPr="00A43D4A" w:rsidTr="009E74F7">
        <w:trPr>
          <w:cantSplit/>
          <w:trHeight w:val="200"/>
          <w:jc w:val="center"/>
        </w:trPr>
        <w:tc>
          <w:tcPr>
            <w:tcW w:w="5000" w:type="pct"/>
            <w:gridSpan w:val="16"/>
          </w:tcPr>
          <w:p w:rsidR="00A677A5" w:rsidRPr="002B7C5B" w:rsidRDefault="002B7C5B" w:rsidP="00EF4E78">
            <w:pPr>
              <w:pStyle w:val="Tabletext"/>
              <w:rPr>
                <w:sz w:val="18"/>
                <w:szCs w:val="18"/>
              </w:rPr>
            </w:pPr>
            <w:r w:rsidRPr="002B7C5B">
              <w:rPr>
                <w:rFonts w:ascii="STKaiti" w:eastAsia="STKaiti" w:hAnsi="STKaiti" w:hint="eastAsia"/>
                <w:sz w:val="18"/>
                <w:szCs w:val="18"/>
                <w:lang w:eastAsia="zh-CN"/>
              </w:rPr>
              <w:t>接收</w:t>
            </w:r>
            <w:r w:rsidR="00A677A5" w:rsidRPr="002B7C5B">
              <w:rPr>
                <w:sz w:val="18"/>
                <w:szCs w:val="18"/>
              </w:rPr>
              <w:t>DRS</w:t>
            </w:r>
          </w:p>
        </w:tc>
      </w:tr>
      <w:tr w:rsidR="002766AB" w:rsidRPr="00BB0DB4" w:rsidTr="002766AB">
        <w:trPr>
          <w:cantSplit/>
          <w:trHeight w:val="200"/>
          <w:jc w:val="center"/>
        </w:trPr>
        <w:tc>
          <w:tcPr>
            <w:tcW w:w="529" w:type="pct"/>
          </w:tcPr>
          <w:p w:rsidR="009E74F7" w:rsidRPr="009319E2" w:rsidRDefault="009E74F7" w:rsidP="00EF4E78">
            <w:pPr>
              <w:pStyle w:val="Tabletext"/>
              <w:jc w:val="left"/>
              <w:rPr>
                <w:sz w:val="18"/>
                <w:szCs w:val="18"/>
              </w:rPr>
            </w:pPr>
            <w:r>
              <w:rPr>
                <w:rFonts w:hint="eastAsia"/>
                <w:sz w:val="18"/>
                <w:szCs w:val="18"/>
                <w:lang w:eastAsia="zh-CN"/>
              </w:rPr>
              <w:t>网络</w:t>
            </w:r>
          </w:p>
        </w:tc>
        <w:tc>
          <w:tcPr>
            <w:tcW w:w="432" w:type="pct"/>
          </w:tcPr>
          <w:p w:rsidR="009E74F7" w:rsidRPr="00A43D4A" w:rsidRDefault="009E74F7" w:rsidP="00EF4E78">
            <w:pPr>
              <w:pStyle w:val="Tabletext"/>
              <w:jc w:val="center"/>
              <w:rPr>
                <w:sz w:val="18"/>
                <w:szCs w:val="18"/>
                <w:lang w:val="en-US"/>
              </w:rPr>
            </w:pPr>
            <w:r w:rsidRPr="005E099A">
              <w:rPr>
                <w:rFonts w:hint="eastAsia"/>
                <w:sz w:val="18"/>
                <w:szCs w:val="18"/>
              </w:rPr>
              <w:t>俄罗斯联邦</w:t>
            </w:r>
          </w:p>
        </w:tc>
        <w:tc>
          <w:tcPr>
            <w:tcW w:w="547" w:type="pct"/>
          </w:tcPr>
          <w:p w:rsidR="009E74F7" w:rsidRPr="00A43D4A" w:rsidRDefault="009E74F7" w:rsidP="00EF4E78">
            <w:pPr>
              <w:pStyle w:val="Tabletext"/>
              <w:jc w:val="center"/>
              <w:rPr>
                <w:sz w:val="18"/>
                <w:szCs w:val="18"/>
                <w:lang w:val="en-US"/>
              </w:rPr>
            </w:pPr>
            <w:r>
              <w:rPr>
                <w:sz w:val="18"/>
                <w:szCs w:val="18"/>
                <w:lang w:val="en-US"/>
              </w:rPr>
              <w:t>中国</w:t>
            </w:r>
          </w:p>
        </w:tc>
        <w:tc>
          <w:tcPr>
            <w:tcW w:w="341" w:type="pct"/>
          </w:tcPr>
          <w:p w:rsidR="009E74F7" w:rsidRPr="00A43D4A" w:rsidRDefault="009E74F7" w:rsidP="00EF4E78">
            <w:pPr>
              <w:pStyle w:val="Tabletext"/>
              <w:jc w:val="center"/>
              <w:rPr>
                <w:sz w:val="18"/>
                <w:szCs w:val="18"/>
                <w:lang w:val="en-US"/>
              </w:rPr>
            </w:pPr>
            <w:r>
              <w:rPr>
                <w:sz w:val="18"/>
                <w:szCs w:val="18"/>
                <w:lang w:val="en-US"/>
              </w:rPr>
              <w:t>美国</w:t>
            </w:r>
          </w:p>
        </w:tc>
        <w:tc>
          <w:tcPr>
            <w:tcW w:w="221" w:type="pct"/>
          </w:tcPr>
          <w:p w:rsidR="009E74F7" w:rsidRPr="00BB0DB4" w:rsidRDefault="009E74F7" w:rsidP="00EF4E78">
            <w:pPr>
              <w:pStyle w:val="Tabletext"/>
              <w:jc w:val="center"/>
              <w:rPr>
                <w:sz w:val="18"/>
                <w:szCs w:val="18"/>
                <w:lang w:val="en-US"/>
              </w:rPr>
            </w:pPr>
            <w:r>
              <w:rPr>
                <w:rFonts w:hint="eastAsia"/>
                <w:sz w:val="18"/>
                <w:szCs w:val="18"/>
                <w:lang w:val="en-US" w:eastAsia="zh-CN"/>
              </w:rPr>
              <w:t>欧洲</w:t>
            </w:r>
          </w:p>
        </w:tc>
        <w:tc>
          <w:tcPr>
            <w:tcW w:w="207" w:type="pct"/>
          </w:tcPr>
          <w:p w:rsidR="009E74F7" w:rsidRPr="00BB0DB4" w:rsidRDefault="009E74F7" w:rsidP="00EF4E78">
            <w:pPr>
              <w:pStyle w:val="Tabletext"/>
              <w:jc w:val="center"/>
              <w:rPr>
                <w:sz w:val="18"/>
                <w:szCs w:val="18"/>
                <w:lang w:val="en-US"/>
              </w:rPr>
            </w:pPr>
            <w:r>
              <w:rPr>
                <w:sz w:val="18"/>
                <w:szCs w:val="18"/>
                <w:lang w:val="en-US"/>
              </w:rPr>
              <w:t>日本</w:t>
            </w:r>
          </w:p>
        </w:tc>
        <w:tc>
          <w:tcPr>
            <w:tcW w:w="221" w:type="pct"/>
          </w:tcPr>
          <w:p w:rsidR="009E74F7" w:rsidRPr="00A43D4A" w:rsidRDefault="009E74F7" w:rsidP="00EF4E78">
            <w:pPr>
              <w:pStyle w:val="Tabletext"/>
              <w:jc w:val="center"/>
              <w:rPr>
                <w:sz w:val="18"/>
                <w:szCs w:val="18"/>
                <w:lang w:val="en-US"/>
              </w:rPr>
            </w:pPr>
            <w:r>
              <w:rPr>
                <w:sz w:val="18"/>
                <w:szCs w:val="18"/>
                <w:lang w:val="en-US"/>
              </w:rPr>
              <w:t>美国</w:t>
            </w:r>
          </w:p>
        </w:tc>
        <w:tc>
          <w:tcPr>
            <w:tcW w:w="198" w:type="pct"/>
          </w:tcPr>
          <w:p w:rsidR="009E74F7" w:rsidRPr="00A43D4A" w:rsidRDefault="009E74F7" w:rsidP="00EF4E78">
            <w:pPr>
              <w:pStyle w:val="Tabletext"/>
              <w:jc w:val="center"/>
              <w:rPr>
                <w:sz w:val="18"/>
                <w:szCs w:val="18"/>
                <w:lang w:val="en-US"/>
              </w:rPr>
            </w:pPr>
            <w:r>
              <w:rPr>
                <w:sz w:val="18"/>
                <w:szCs w:val="18"/>
                <w:lang w:val="en-US"/>
              </w:rPr>
              <w:t>中国</w:t>
            </w:r>
          </w:p>
        </w:tc>
        <w:tc>
          <w:tcPr>
            <w:tcW w:w="390" w:type="pct"/>
          </w:tcPr>
          <w:p w:rsidR="009E74F7" w:rsidRPr="00BB0DB4" w:rsidRDefault="009E74F7" w:rsidP="00EF4E78">
            <w:pPr>
              <w:pStyle w:val="Tabletext"/>
              <w:jc w:val="center"/>
              <w:rPr>
                <w:sz w:val="18"/>
                <w:szCs w:val="18"/>
                <w:lang w:val="en-US"/>
              </w:rPr>
            </w:pPr>
            <w:r w:rsidRPr="005E099A">
              <w:rPr>
                <w:rFonts w:hint="eastAsia"/>
                <w:sz w:val="18"/>
                <w:szCs w:val="18"/>
              </w:rPr>
              <w:t>俄罗斯联邦</w:t>
            </w:r>
          </w:p>
        </w:tc>
        <w:tc>
          <w:tcPr>
            <w:tcW w:w="385" w:type="pct"/>
          </w:tcPr>
          <w:p w:rsidR="009E74F7" w:rsidRPr="00BB0DB4" w:rsidRDefault="009E74F7" w:rsidP="00EF4E78">
            <w:pPr>
              <w:pStyle w:val="Tabletext"/>
              <w:jc w:val="center"/>
              <w:rPr>
                <w:sz w:val="18"/>
                <w:szCs w:val="18"/>
                <w:lang w:val="en-US"/>
              </w:rPr>
            </w:pPr>
            <w:r w:rsidRPr="005E099A">
              <w:rPr>
                <w:rFonts w:hint="eastAsia"/>
                <w:sz w:val="18"/>
                <w:szCs w:val="18"/>
              </w:rPr>
              <w:t>俄罗斯联邦</w:t>
            </w:r>
          </w:p>
        </w:tc>
        <w:tc>
          <w:tcPr>
            <w:tcW w:w="245" w:type="pct"/>
          </w:tcPr>
          <w:p w:rsidR="009E74F7" w:rsidRPr="00BB0DB4" w:rsidRDefault="009E74F7" w:rsidP="00EF4E78">
            <w:pPr>
              <w:pStyle w:val="Tabletext"/>
              <w:jc w:val="center"/>
              <w:rPr>
                <w:sz w:val="18"/>
                <w:szCs w:val="18"/>
                <w:lang w:val="en-US"/>
              </w:rPr>
            </w:pPr>
            <w:r>
              <w:rPr>
                <w:sz w:val="18"/>
                <w:szCs w:val="18"/>
                <w:lang w:val="en-US"/>
              </w:rPr>
              <w:t>美国</w:t>
            </w:r>
          </w:p>
        </w:tc>
        <w:tc>
          <w:tcPr>
            <w:tcW w:w="206" w:type="pct"/>
          </w:tcPr>
          <w:p w:rsidR="009E74F7" w:rsidRPr="00BB0DB4" w:rsidRDefault="009E74F7" w:rsidP="00EF4E78">
            <w:pPr>
              <w:pStyle w:val="Tabletext"/>
              <w:jc w:val="center"/>
              <w:rPr>
                <w:sz w:val="18"/>
                <w:szCs w:val="18"/>
                <w:lang w:val="en-US"/>
              </w:rPr>
            </w:pPr>
            <w:r>
              <w:rPr>
                <w:rFonts w:hint="eastAsia"/>
                <w:sz w:val="18"/>
                <w:szCs w:val="18"/>
                <w:lang w:val="en-US" w:eastAsia="zh-CN"/>
              </w:rPr>
              <w:t>欧洲</w:t>
            </w:r>
          </w:p>
        </w:tc>
        <w:tc>
          <w:tcPr>
            <w:tcW w:w="203" w:type="pct"/>
          </w:tcPr>
          <w:p w:rsidR="009E74F7" w:rsidRPr="00BB0DB4" w:rsidRDefault="009E74F7" w:rsidP="00EF4E78">
            <w:pPr>
              <w:pStyle w:val="Tabletext"/>
              <w:jc w:val="center"/>
              <w:rPr>
                <w:sz w:val="18"/>
                <w:szCs w:val="18"/>
                <w:lang w:val="en-US"/>
              </w:rPr>
            </w:pPr>
            <w:r>
              <w:rPr>
                <w:sz w:val="18"/>
                <w:szCs w:val="18"/>
                <w:lang w:val="en-US"/>
              </w:rPr>
              <w:t>日本</w:t>
            </w:r>
          </w:p>
        </w:tc>
        <w:tc>
          <w:tcPr>
            <w:tcW w:w="210" w:type="pct"/>
          </w:tcPr>
          <w:p w:rsidR="009E74F7" w:rsidRPr="00BB0DB4" w:rsidRDefault="009E74F7" w:rsidP="00EF4E78">
            <w:pPr>
              <w:pStyle w:val="Tabletext"/>
              <w:jc w:val="center"/>
              <w:rPr>
                <w:sz w:val="18"/>
                <w:szCs w:val="18"/>
                <w:lang w:val="en-US"/>
              </w:rPr>
            </w:pPr>
            <w:r>
              <w:rPr>
                <w:sz w:val="18"/>
                <w:szCs w:val="18"/>
                <w:lang w:val="en-US"/>
              </w:rPr>
              <w:t>美国</w:t>
            </w:r>
          </w:p>
        </w:tc>
        <w:tc>
          <w:tcPr>
            <w:tcW w:w="243" w:type="pct"/>
          </w:tcPr>
          <w:p w:rsidR="009E74F7" w:rsidRPr="00BB0DB4" w:rsidRDefault="009E74F7" w:rsidP="00EF4E78">
            <w:pPr>
              <w:pStyle w:val="Tabletext"/>
              <w:jc w:val="center"/>
              <w:rPr>
                <w:sz w:val="18"/>
                <w:szCs w:val="18"/>
                <w:lang w:val="en-US"/>
              </w:rPr>
            </w:pPr>
            <w:r>
              <w:rPr>
                <w:sz w:val="18"/>
                <w:szCs w:val="18"/>
                <w:lang w:val="en-US"/>
              </w:rPr>
              <w:t>中国</w:t>
            </w:r>
          </w:p>
        </w:tc>
        <w:tc>
          <w:tcPr>
            <w:tcW w:w="422" w:type="pct"/>
          </w:tcPr>
          <w:p w:rsidR="009E74F7" w:rsidRPr="00BB0DB4" w:rsidRDefault="009E74F7" w:rsidP="009E74F7">
            <w:pPr>
              <w:pStyle w:val="Tabletext"/>
              <w:jc w:val="center"/>
              <w:rPr>
                <w:sz w:val="18"/>
                <w:szCs w:val="18"/>
                <w:lang w:val="en-US"/>
              </w:rPr>
            </w:pPr>
            <w:r w:rsidRPr="005E099A">
              <w:rPr>
                <w:rFonts w:hint="eastAsia"/>
                <w:sz w:val="18"/>
                <w:szCs w:val="18"/>
              </w:rPr>
              <w:t>俄罗斯联邦</w:t>
            </w:r>
          </w:p>
        </w:tc>
      </w:tr>
      <w:tr w:rsidR="009E74F7" w:rsidRPr="009E74F7" w:rsidTr="002766AB">
        <w:trPr>
          <w:cantSplit/>
          <w:trHeight w:val="200"/>
          <w:jc w:val="center"/>
        </w:trPr>
        <w:tc>
          <w:tcPr>
            <w:tcW w:w="529" w:type="pct"/>
          </w:tcPr>
          <w:p w:rsidR="009E74F7" w:rsidRPr="009319E2" w:rsidRDefault="009E74F7" w:rsidP="00EF4E78">
            <w:pPr>
              <w:pStyle w:val="Tabletext"/>
              <w:jc w:val="left"/>
              <w:rPr>
                <w:sz w:val="18"/>
                <w:szCs w:val="18"/>
                <w:lang w:eastAsia="zh-CN"/>
              </w:rPr>
            </w:pPr>
            <w:r>
              <w:rPr>
                <w:rFonts w:hint="eastAsia"/>
                <w:sz w:val="18"/>
                <w:szCs w:val="18"/>
                <w:lang w:eastAsia="zh-CN"/>
              </w:rPr>
              <w:t>轨位</w:t>
            </w:r>
          </w:p>
        </w:tc>
        <w:tc>
          <w:tcPr>
            <w:tcW w:w="4471" w:type="pct"/>
            <w:gridSpan w:val="15"/>
          </w:tcPr>
          <w:p w:rsidR="009E74F7" w:rsidRPr="009E74F7" w:rsidRDefault="009E74F7" w:rsidP="00EF4E78">
            <w:pPr>
              <w:pStyle w:val="Tabletext"/>
              <w:jc w:val="center"/>
              <w:rPr>
                <w:sz w:val="18"/>
                <w:szCs w:val="18"/>
                <w:lang w:val="en-US" w:eastAsia="zh-CN"/>
              </w:rPr>
            </w:pPr>
            <w:r w:rsidRPr="009E74F7">
              <w:rPr>
                <w:sz w:val="18"/>
                <w:szCs w:val="18"/>
                <w:lang w:val="en-US"/>
              </w:rPr>
              <w:t>ITU-R SA.1275</w:t>
            </w:r>
            <w:r>
              <w:rPr>
                <w:rFonts w:hint="eastAsia"/>
                <w:sz w:val="18"/>
                <w:szCs w:val="18"/>
                <w:lang w:val="fr-CH" w:eastAsia="zh-CN"/>
              </w:rPr>
              <w:t>建议书或</w:t>
            </w:r>
            <w:r w:rsidRPr="009E74F7">
              <w:rPr>
                <w:sz w:val="18"/>
                <w:szCs w:val="18"/>
                <w:lang w:val="en-US"/>
              </w:rPr>
              <w:t>ITU-R SA.1276</w:t>
            </w:r>
            <w:r>
              <w:rPr>
                <w:rFonts w:hint="eastAsia"/>
                <w:sz w:val="18"/>
                <w:szCs w:val="18"/>
                <w:lang w:val="fr-CH" w:eastAsia="zh-CN"/>
              </w:rPr>
              <w:t>建议书</w:t>
            </w:r>
          </w:p>
        </w:tc>
      </w:tr>
      <w:tr w:rsidR="002766AB" w:rsidRPr="00300893" w:rsidTr="002766AB">
        <w:trPr>
          <w:cantSplit/>
          <w:trHeight w:val="200"/>
          <w:jc w:val="center"/>
        </w:trPr>
        <w:tc>
          <w:tcPr>
            <w:tcW w:w="529" w:type="pct"/>
          </w:tcPr>
          <w:p w:rsidR="008459A0" w:rsidRPr="009319E2" w:rsidRDefault="008459A0" w:rsidP="00EF4E78">
            <w:pPr>
              <w:pStyle w:val="Tabletext"/>
              <w:jc w:val="left"/>
              <w:rPr>
                <w:sz w:val="18"/>
                <w:szCs w:val="18"/>
                <w:lang w:eastAsia="zh-CN"/>
              </w:rPr>
            </w:pPr>
            <w:r>
              <w:rPr>
                <w:rFonts w:hint="eastAsia"/>
                <w:sz w:val="18"/>
                <w:szCs w:val="18"/>
                <w:lang w:eastAsia="zh-CN"/>
              </w:rPr>
              <w:t>频率范围（</w:t>
            </w:r>
            <w:r w:rsidRPr="009319E2">
              <w:rPr>
                <w:sz w:val="18"/>
                <w:szCs w:val="18"/>
              </w:rPr>
              <w:t>GHz</w:t>
            </w:r>
            <w:r>
              <w:rPr>
                <w:rFonts w:hint="eastAsia"/>
                <w:sz w:val="18"/>
                <w:szCs w:val="18"/>
                <w:lang w:eastAsia="zh-CN"/>
              </w:rPr>
              <w:t>）</w:t>
            </w:r>
          </w:p>
        </w:tc>
        <w:tc>
          <w:tcPr>
            <w:tcW w:w="432" w:type="pct"/>
          </w:tcPr>
          <w:p w:rsidR="008459A0" w:rsidRPr="00A43D4A" w:rsidDel="00801B68" w:rsidRDefault="008459A0" w:rsidP="00EF4E78">
            <w:pPr>
              <w:pStyle w:val="Tabletext"/>
              <w:jc w:val="center"/>
              <w:rPr>
                <w:sz w:val="18"/>
                <w:szCs w:val="18"/>
                <w:lang w:val="en-US" w:eastAsia="zh-CN"/>
              </w:rPr>
            </w:pPr>
            <w:r w:rsidRPr="00A43D4A">
              <w:rPr>
                <w:sz w:val="18"/>
                <w:szCs w:val="18"/>
                <w:lang w:val="en-US"/>
              </w:rPr>
              <w:t>2.200-2.290</w:t>
            </w:r>
            <w:r w:rsidRPr="00A43D4A">
              <w:rPr>
                <w:sz w:val="18"/>
                <w:szCs w:val="18"/>
                <w:vertAlign w:val="superscript"/>
                <w:lang w:val="en-US"/>
              </w:rPr>
              <w:t>(1</w:t>
            </w:r>
            <w:r w:rsidR="00B139DC">
              <w:rPr>
                <w:rFonts w:hint="eastAsia"/>
                <w:sz w:val="18"/>
                <w:szCs w:val="18"/>
                <w:vertAlign w:val="superscript"/>
                <w:lang w:val="en-US" w:eastAsia="zh-CN"/>
              </w:rPr>
              <w:t>)</w:t>
            </w:r>
          </w:p>
        </w:tc>
        <w:tc>
          <w:tcPr>
            <w:tcW w:w="547" w:type="pct"/>
          </w:tcPr>
          <w:p w:rsidR="008459A0" w:rsidRPr="00A43D4A" w:rsidDel="00801B68" w:rsidRDefault="008459A0" w:rsidP="00EF4E78">
            <w:pPr>
              <w:pStyle w:val="Tabletext"/>
              <w:jc w:val="center"/>
              <w:rPr>
                <w:sz w:val="18"/>
                <w:szCs w:val="18"/>
                <w:lang w:val="en-US"/>
              </w:rPr>
            </w:pPr>
            <w:r w:rsidRPr="00A43D4A">
              <w:rPr>
                <w:sz w:val="18"/>
                <w:szCs w:val="18"/>
                <w:lang w:val="en-US"/>
              </w:rPr>
              <w:t>2.270-2.278</w:t>
            </w:r>
          </w:p>
        </w:tc>
        <w:tc>
          <w:tcPr>
            <w:tcW w:w="341" w:type="pct"/>
          </w:tcPr>
          <w:p w:rsidR="008459A0" w:rsidRPr="00A43D4A" w:rsidRDefault="008459A0" w:rsidP="00EF4E78">
            <w:pPr>
              <w:pStyle w:val="Tabletext"/>
              <w:jc w:val="center"/>
              <w:rPr>
                <w:sz w:val="18"/>
                <w:szCs w:val="18"/>
                <w:lang w:val="en-US"/>
              </w:rPr>
            </w:pPr>
            <w:r w:rsidRPr="00A43D4A">
              <w:rPr>
                <w:sz w:val="18"/>
                <w:szCs w:val="18"/>
                <w:lang w:val="en-US"/>
              </w:rPr>
              <w:t>2.284-2.291</w:t>
            </w:r>
          </w:p>
        </w:tc>
        <w:tc>
          <w:tcPr>
            <w:tcW w:w="1237" w:type="pct"/>
            <w:gridSpan w:val="5"/>
          </w:tcPr>
          <w:p w:rsidR="008459A0" w:rsidRPr="00BB0DB4" w:rsidRDefault="008459A0" w:rsidP="00EF4E78">
            <w:pPr>
              <w:pStyle w:val="Tabletext"/>
              <w:jc w:val="center"/>
              <w:rPr>
                <w:sz w:val="18"/>
                <w:szCs w:val="18"/>
                <w:lang w:val="en-US" w:eastAsia="zh-CN"/>
              </w:rPr>
            </w:pPr>
            <w:r w:rsidRPr="00A43D4A">
              <w:rPr>
                <w:sz w:val="18"/>
                <w:szCs w:val="18"/>
                <w:lang w:val="en-US"/>
              </w:rPr>
              <w:t>2.200-2.290</w:t>
            </w:r>
            <w:r w:rsidRPr="00A43D4A">
              <w:rPr>
                <w:sz w:val="18"/>
                <w:szCs w:val="18"/>
                <w:vertAlign w:val="superscript"/>
                <w:lang w:val="en-US"/>
              </w:rPr>
              <w:t>(1</w:t>
            </w:r>
            <w:r w:rsidR="00B139DC">
              <w:rPr>
                <w:rFonts w:hint="eastAsia"/>
                <w:sz w:val="18"/>
                <w:szCs w:val="18"/>
                <w:vertAlign w:val="superscript"/>
                <w:lang w:val="en-US" w:eastAsia="zh-CN"/>
              </w:rPr>
              <w:t>)</w:t>
            </w:r>
          </w:p>
        </w:tc>
        <w:tc>
          <w:tcPr>
            <w:tcW w:w="385" w:type="pct"/>
          </w:tcPr>
          <w:p w:rsidR="008459A0" w:rsidRPr="00A43D4A" w:rsidRDefault="008459A0" w:rsidP="00EF4E78">
            <w:pPr>
              <w:pStyle w:val="Tabletext"/>
              <w:jc w:val="center"/>
              <w:rPr>
                <w:sz w:val="18"/>
                <w:szCs w:val="18"/>
                <w:lang w:val="en-US"/>
              </w:rPr>
            </w:pPr>
            <w:r w:rsidRPr="00A43D4A">
              <w:rPr>
                <w:sz w:val="18"/>
                <w:szCs w:val="18"/>
                <w:lang w:val="en-US"/>
              </w:rPr>
              <w:t>14.76-15.34</w:t>
            </w:r>
          </w:p>
        </w:tc>
        <w:tc>
          <w:tcPr>
            <w:tcW w:w="245" w:type="pct"/>
          </w:tcPr>
          <w:p w:rsidR="008459A0" w:rsidRPr="00BB0DB4" w:rsidRDefault="008459A0" w:rsidP="00EF4E78">
            <w:pPr>
              <w:pStyle w:val="Tabletext"/>
              <w:jc w:val="center"/>
              <w:rPr>
                <w:sz w:val="18"/>
                <w:szCs w:val="18"/>
                <w:lang w:val="en-US"/>
              </w:rPr>
            </w:pPr>
            <w:r w:rsidRPr="00A43D4A">
              <w:rPr>
                <w:sz w:val="18"/>
                <w:szCs w:val="18"/>
                <w:lang w:val="en-US"/>
              </w:rPr>
              <w:t>14.891-15.116</w:t>
            </w:r>
          </w:p>
        </w:tc>
        <w:tc>
          <w:tcPr>
            <w:tcW w:w="1284" w:type="pct"/>
            <w:gridSpan w:val="5"/>
          </w:tcPr>
          <w:p w:rsidR="008459A0" w:rsidRPr="00BB0DB4" w:rsidRDefault="008459A0" w:rsidP="00EF4E78">
            <w:pPr>
              <w:pStyle w:val="Tabletext"/>
              <w:jc w:val="center"/>
              <w:rPr>
                <w:sz w:val="18"/>
                <w:szCs w:val="18"/>
                <w:lang w:val="en-US"/>
              </w:rPr>
            </w:pPr>
            <w:r w:rsidRPr="00A43D4A">
              <w:rPr>
                <w:sz w:val="18"/>
                <w:szCs w:val="18"/>
                <w:lang w:val="en-US"/>
              </w:rPr>
              <w:t>25.25-27.50</w:t>
            </w:r>
          </w:p>
        </w:tc>
      </w:tr>
      <w:tr w:rsidR="002766AB" w:rsidRPr="00BB0DB4" w:rsidTr="002766AB">
        <w:trPr>
          <w:cantSplit/>
          <w:trHeight w:val="200"/>
          <w:jc w:val="center"/>
        </w:trPr>
        <w:tc>
          <w:tcPr>
            <w:tcW w:w="529" w:type="pct"/>
          </w:tcPr>
          <w:p w:rsidR="009E74F7" w:rsidRPr="009319E2" w:rsidRDefault="009E74F7" w:rsidP="00EF4E78">
            <w:pPr>
              <w:pStyle w:val="Tabletext"/>
              <w:jc w:val="left"/>
              <w:rPr>
                <w:sz w:val="18"/>
                <w:szCs w:val="18"/>
              </w:rPr>
            </w:pPr>
            <w:r>
              <w:rPr>
                <w:rFonts w:hint="eastAsia"/>
                <w:sz w:val="18"/>
                <w:szCs w:val="18"/>
                <w:lang w:eastAsia="zh-CN"/>
              </w:rPr>
              <w:t>天线尺寸</w:t>
            </w:r>
            <w:r>
              <w:rPr>
                <w:sz w:val="18"/>
                <w:szCs w:val="18"/>
              </w:rPr>
              <w:t>（</w:t>
            </w:r>
            <w:r w:rsidRPr="009319E2">
              <w:rPr>
                <w:sz w:val="18"/>
                <w:szCs w:val="18"/>
              </w:rPr>
              <w:t>m</w:t>
            </w:r>
            <w:r>
              <w:rPr>
                <w:sz w:val="18"/>
                <w:szCs w:val="18"/>
              </w:rPr>
              <w:t>）</w:t>
            </w:r>
          </w:p>
        </w:tc>
        <w:tc>
          <w:tcPr>
            <w:tcW w:w="432" w:type="pct"/>
          </w:tcPr>
          <w:p w:rsidR="009E74F7" w:rsidRPr="00A43D4A" w:rsidRDefault="009E74F7" w:rsidP="00EF4E78">
            <w:pPr>
              <w:pStyle w:val="Tabletext"/>
              <w:jc w:val="center"/>
              <w:rPr>
                <w:sz w:val="18"/>
                <w:szCs w:val="18"/>
                <w:lang w:val="en-US"/>
              </w:rPr>
            </w:pPr>
            <w:r w:rsidRPr="00A43D4A">
              <w:rPr>
                <w:sz w:val="18"/>
                <w:szCs w:val="18"/>
                <w:lang w:val="en-US"/>
              </w:rPr>
              <w:t>Horn</w:t>
            </w:r>
          </w:p>
        </w:tc>
        <w:tc>
          <w:tcPr>
            <w:tcW w:w="888" w:type="pct"/>
            <w:gridSpan w:val="2"/>
          </w:tcPr>
          <w:p w:rsidR="009E74F7" w:rsidRPr="00BB0DB4" w:rsidRDefault="009E74F7" w:rsidP="00EF4E78">
            <w:pPr>
              <w:pStyle w:val="Tabletext"/>
              <w:jc w:val="center"/>
              <w:rPr>
                <w:sz w:val="18"/>
                <w:szCs w:val="18"/>
                <w:lang w:val="en-US"/>
              </w:rPr>
            </w:pPr>
            <w:r>
              <w:rPr>
                <w:rFonts w:hint="eastAsia"/>
                <w:sz w:val="18"/>
                <w:szCs w:val="18"/>
                <w:lang w:eastAsia="zh-CN"/>
              </w:rPr>
              <w:t>相控阵</w:t>
            </w:r>
          </w:p>
        </w:tc>
        <w:tc>
          <w:tcPr>
            <w:tcW w:w="221" w:type="pct"/>
          </w:tcPr>
          <w:p w:rsidR="009E74F7" w:rsidRPr="00BB0DB4" w:rsidRDefault="009E74F7" w:rsidP="00EF4E78">
            <w:pPr>
              <w:pStyle w:val="Tabletext"/>
              <w:jc w:val="center"/>
              <w:rPr>
                <w:sz w:val="18"/>
                <w:szCs w:val="18"/>
                <w:lang w:val="en-US"/>
              </w:rPr>
            </w:pPr>
            <w:r w:rsidRPr="00BB0DB4">
              <w:rPr>
                <w:sz w:val="18"/>
                <w:szCs w:val="18"/>
                <w:lang w:val="en-US"/>
              </w:rPr>
              <w:t>2.8</w:t>
            </w:r>
          </w:p>
        </w:tc>
        <w:tc>
          <w:tcPr>
            <w:tcW w:w="207" w:type="pct"/>
          </w:tcPr>
          <w:p w:rsidR="009E74F7" w:rsidRPr="00BB0DB4" w:rsidRDefault="009E74F7" w:rsidP="00EF4E78">
            <w:pPr>
              <w:pStyle w:val="Tabletext"/>
              <w:jc w:val="center"/>
              <w:rPr>
                <w:sz w:val="18"/>
                <w:szCs w:val="18"/>
                <w:lang w:val="en-US"/>
              </w:rPr>
            </w:pPr>
            <w:r w:rsidRPr="00BB0DB4">
              <w:rPr>
                <w:sz w:val="18"/>
                <w:szCs w:val="18"/>
                <w:lang w:val="en-US"/>
              </w:rPr>
              <w:t>3.6</w:t>
            </w:r>
          </w:p>
        </w:tc>
        <w:tc>
          <w:tcPr>
            <w:tcW w:w="221" w:type="pct"/>
          </w:tcPr>
          <w:p w:rsidR="009E74F7" w:rsidRPr="00BB0DB4" w:rsidRDefault="009E74F7" w:rsidP="00EF4E78">
            <w:pPr>
              <w:pStyle w:val="Tabletext"/>
              <w:jc w:val="center"/>
              <w:rPr>
                <w:sz w:val="18"/>
                <w:szCs w:val="18"/>
                <w:lang w:val="en-US"/>
              </w:rPr>
            </w:pPr>
            <w:r w:rsidRPr="00BB0DB4">
              <w:rPr>
                <w:sz w:val="18"/>
                <w:szCs w:val="18"/>
                <w:lang w:val="en-US"/>
              </w:rPr>
              <w:t>4.9</w:t>
            </w:r>
          </w:p>
        </w:tc>
        <w:tc>
          <w:tcPr>
            <w:tcW w:w="198" w:type="pct"/>
          </w:tcPr>
          <w:p w:rsidR="009E74F7" w:rsidRPr="00BB0DB4" w:rsidRDefault="009E74F7" w:rsidP="00EF4E78">
            <w:pPr>
              <w:pStyle w:val="Tabletext"/>
              <w:jc w:val="center"/>
              <w:rPr>
                <w:sz w:val="18"/>
                <w:szCs w:val="18"/>
                <w:lang w:val="en-US"/>
              </w:rPr>
            </w:pPr>
            <w:r w:rsidRPr="00BB0DB4">
              <w:rPr>
                <w:sz w:val="18"/>
                <w:szCs w:val="18"/>
                <w:lang w:val="en-US"/>
              </w:rPr>
              <w:t>4.2</w:t>
            </w:r>
          </w:p>
        </w:tc>
        <w:tc>
          <w:tcPr>
            <w:tcW w:w="390" w:type="pct"/>
          </w:tcPr>
          <w:p w:rsidR="009E74F7" w:rsidRPr="00BB0DB4" w:rsidRDefault="009E74F7" w:rsidP="00EF4E78">
            <w:pPr>
              <w:pStyle w:val="Tabletext"/>
              <w:jc w:val="center"/>
              <w:rPr>
                <w:sz w:val="18"/>
                <w:szCs w:val="18"/>
                <w:lang w:val="en-US"/>
              </w:rPr>
            </w:pPr>
            <w:r w:rsidRPr="00BB0DB4">
              <w:rPr>
                <w:sz w:val="18"/>
                <w:szCs w:val="18"/>
                <w:lang w:val="en-US"/>
              </w:rPr>
              <w:t>4</w:t>
            </w:r>
          </w:p>
        </w:tc>
        <w:tc>
          <w:tcPr>
            <w:tcW w:w="385" w:type="pct"/>
          </w:tcPr>
          <w:p w:rsidR="009E74F7" w:rsidRPr="00A43D4A" w:rsidRDefault="009E74F7" w:rsidP="00EF4E78">
            <w:pPr>
              <w:pStyle w:val="Tabletext"/>
              <w:jc w:val="center"/>
              <w:rPr>
                <w:sz w:val="18"/>
                <w:szCs w:val="18"/>
                <w:lang w:val="en-US"/>
              </w:rPr>
            </w:pPr>
            <w:r w:rsidRPr="00A43D4A">
              <w:rPr>
                <w:sz w:val="18"/>
                <w:szCs w:val="18"/>
                <w:lang w:val="en-US"/>
              </w:rPr>
              <w:t>4</w:t>
            </w:r>
          </w:p>
        </w:tc>
        <w:tc>
          <w:tcPr>
            <w:tcW w:w="245" w:type="pct"/>
          </w:tcPr>
          <w:p w:rsidR="009E74F7" w:rsidRPr="00A43D4A" w:rsidRDefault="009E74F7" w:rsidP="00EF4E78">
            <w:pPr>
              <w:pStyle w:val="Tabletext"/>
              <w:jc w:val="center"/>
              <w:rPr>
                <w:sz w:val="18"/>
                <w:szCs w:val="18"/>
                <w:lang w:val="en-US"/>
              </w:rPr>
            </w:pPr>
            <w:r w:rsidRPr="00A43D4A">
              <w:rPr>
                <w:sz w:val="18"/>
                <w:szCs w:val="18"/>
                <w:lang w:val="en-US"/>
              </w:rPr>
              <w:t>4.9</w:t>
            </w:r>
          </w:p>
        </w:tc>
        <w:tc>
          <w:tcPr>
            <w:tcW w:w="206" w:type="pct"/>
          </w:tcPr>
          <w:p w:rsidR="009E74F7" w:rsidRPr="00A43D4A" w:rsidRDefault="009E74F7" w:rsidP="00EF4E78">
            <w:pPr>
              <w:pStyle w:val="Tabletext"/>
              <w:jc w:val="center"/>
              <w:rPr>
                <w:sz w:val="18"/>
                <w:szCs w:val="18"/>
                <w:lang w:val="en-US"/>
              </w:rPr>
            </w:pPr>
            <w:r>
              <w:rPr>
                <w:sz w:val="18"/>
                <w:szCs w:val="18"/>
                <w:lang w:val="en-US"/>
              </w:rPr>
              <w:t>1.3</w:t>
            </w:r>
          </w:p>
        </w:tc>
        <w:tc>
          <w:tcPr>
            <w:tcW w:w="203" w:type="pct"/>
          </w:tcPr>
          <w:p w:rsidR="009E74F7" w:rsidRPr="00A43D4A" w:rsidRDefault="009E74F7" w:rsidP="00EF4E78">
            <w:pPr>
              <w:pStyle w:val="Tabletext"/>
              <w:jc w:val="center"/>
              <w:rPr>
                <w:sz w:val="18"/>
                <w:szCs w:val="18"/>
                <w:lang w:val="en-US"/>
              </w:rPr>
            </w:pPr>
            <w:r w:rsidRPr="00A43D4A">
              <w:rPr>
                <w:sz w:val="18"/>
                <w:szCs w:val="18"/>
                <w:lang w:val="en-US"/>
              </w:rPr>
              <w:t>3.6</w:t>
            </w:r>
          </w:p>
        </w:tc>
        <w:tc>
          <w:tcPr>
            <w:tcW w:w="210" w:type="pct"/>
          </w:tcPr>
          <w:p w:rsidR="009E74F7" w:rsidRPr="00A43D4A" w:rsidRDefault="009E74F7" w:rsidP="00EF4E78">
            <w:pPr>
              <w:pStyle w:val="Tabletext"/>
              <w:jc w:val="center"/>
              <w:rPr>
                <w:sz w:val="18"/>
                <w:szCs w:val="18"/>
                <w:lang w:val="en-US"/>
              </w:rPr>
            </w:pPr>
            <w:r w:rsidRPr="00A43D4A">
              <w:rPr>
                <w:sz w:val="18"/>
                <w:szCs w:val="18"/>
                <w:lang w:val="en-US"/>
              </w:rPr>
              <w:t>4.9</w:t>
            </w:r>
          </w:p>
        </w:tc>
        <w:tc>
          <w:tcPr>
            <w:tcW w:w="243" w:type="pct"/>
          </w:tcPr>
          <w:p w:rsidR="009E74F7" w:rsidRPr="00A43D4A" w:rsidRDefault="009E74F7" w:rsidP="00EF4E78">
            <w:pPr>
              <w:pStyle w:val="Tabletext"/>
              <w:jc w:val="center"/>
              <w:rPr>
                <w:sz w:val="18"/>
                <w:szCs w:val="18"/>
                <w:lang w:val="en-US"/>
              </w:rPr>
            </w:pPr>
            <w:r w:rsidRPr="00A43D4A">
              <w:rPr>
                <w:sz w:val="18"/>
                <w:szCs w:val="18"/>
                <w:lang w:val="en-US"/>
              </w:rPr>
              <w:t>4.2</w:t>
            </w:r>
          </w:p>
        </w:tc>
        <w:tc>
          <w:tcPr>
            <w:tcW w:w="422" w:type="pct"/>
          </w:tcPr>
          <w:p w:rsidR="009E74F7" w:rsidRPr="00A43D4A" w:rsidRDefault="009E74F7" w:rsidP="009E74F7">
            <w:pPr>
              <w:pStyle w:val="Tabletext"/>
              <w:jc w:val="center"/>
              <w:rPr>
                <w:sz w:val="18"/>
                <w:szCs w:val="18"/>
                <w:lang w:val="en-US"/>
              </w:rPr>
            </w:pPr>
            <w:r w:rsidRPr="008657D1">
              <w:rPr>
                <w:sz w:val="18"/>
                <w:szCs w:val="18"/>
                <w:lang w:val="en-US"/>
              </w:rPr>
              <w:t>4</w:t>
            </w:r>
          </w:p>
        </w:tc>
      </w:tr>
      <w:tr w:rsidR="002766AB" w:rsidRPr="00BB0DB4" w:rsidTr="002766AB">
        <w:trPr>
          <w:cantSplit/>
          <w:trHeight w:val="200"/>
          <w:jc w:val="center"/>
        </w:trPr>
        <w:tc>
          <w:tcPr>
            <w:tcW w:w="529" w:type="pct"/>
          </w:tcPr>
          <w:p w:rsidR="009E74F7" w:rsidRPr="009319E2" w:rsidRDefault="009E74F7" w:rsidP="00EF4E78">
            <w:pPr>
              <w:pStyle w:val="Tabletext"/>
              <w:jc w:val="left"/>
              <w:rPr>
                <w:sz w:val="18"/>
                <w:szCs w:val="18"/>
                <w:lang w:eastAsia="zh-CN"/>
              </w:rPr>
            </w:pPr>
            <w:r>
              <w:rPr>
                <w:rFonts w:hint="eastAsia"/>
                <w:sz w:val="18"/>
                <w:szCs w:val="18"/>
                <w:lang w:eastAsia="zh-CN"/>
              </w:rPr>
              <w:t>发射天线增益</w:t>
            </w:r>
            <w:r>
              <w:rPr>
                <w:sz w:val="18"/>
                <w:szCs w:val="18"/>
                <w:lang w:eastAsia="zh-CN"/>
              </w:rPr>
              <w:t>（</w:t>
            </w:r>
            <w:r w:rsidRPr="009319E2">
              <w:rPr>
                <w:sz w:val="18"/>
                <w:szCs w:val="18"/>
                <w:lang w:eastAsia="zh-CN"/>
              </w:rPr>
              <w:t>dBi</w:t>
            </w:r>
            <w:r>
              <w:rPr>
                <w:sz w:val="18"/>
                <w:szCs w:val="18"/>
                <w:lang w:eastAsia="zh-CN"/>
              </w:rPr>
              <w:t>）</w:t>
            </w:r>
          </w:p>
        </w:tc>
        <w:tc>
          <w:tcPr>
            <w:tcW w:w="432" w:type="pct"/>
          </w:tcPr>
          <w:p w:rsidR="009E74F7" w:rsidRPr="00A43D4A" w:rsidDel="00801B68" w:rsidRDefault="009E74F7" w:rsidP="00EF4E78">
            <w:pPr>
              <w:pStyle w:val="Tabletext"/>
              <w:jc w:val="center"/>
              <w:rPr>
                <w:sz w:val="18"/>
                <w:szCs w:val="18"/>
                <w:lang w:val="en-US"/>
              </w:rPr>
            </w:pPr>
            <w:r w:rsidRPr="00A43D4A">
              <w:rPr>
                <w:sz w:val="18"/>
                <w:szCs w:val="18"/>
                <w:lang w:val="en-US"/>
              </w:rPr>
              <w:t>14.8</w:t>
            </w:r>
          </w:p>
        </w:tc>
        <w:tc>
          <w:tcPr>
            <w:tcW w:w="547" w:type="pct"/>
          </w:tcPr>
          <w:p w:rsidR="009E74F7" w:rsidRPr="00A43D4A" w:rsidDel="00801B68" w:rsidRDefault="009E74F7" w:rsidP="00EF4E78">
            <w:pPr>
              <w:pStyle w:val="Tabletext"/>
              <w:jc w:val="center"/>
              <w:rPr>
                <w:sz w:val="18"/>
                <w:szCs w:val="18"/>
                <w:lang w:val="en-US"/>
              </w:rPr>
            </w:pPr>
            <w:r w:rsidRPr="00A43D4A">
              <w:rPr>
                <w:sz w:val="18"/>
                <w:szCs w:val="18"/>
                <w:lang w:val="en-US"/>
              </w:rPr>
              <w:t>27</w:t>
            </w:r>
          </w:p>
        </w:tc>
        <w:tc>
          <w:tcPr>
            <w:tcW w:w="341" w:type="pct"/>
          </w:tcPr>
          <w:p w:rsidR="009E74F7" w:rsidRPr="00A43D4A" w:rsidRDefault="009E74F7" w:rsidP="00EF4E78">
            <w:pPr>
              <w:pStyle w:val="Tabletext"/>
              <w:jc w:val="center"/>
              <w:rPr>
                <w:sz w:val="18"/>
                <w:szCs w:val="18"/>
                <w:lang w:val="en-US"/>
              </w:rPr>
            </w:pPr>
            <w:r w:rsidRPr="00A43D4A">
              <w:rPr>
                <w:sz w:val="18"/>
                <w:szCs w:val="18"/>
                <w:lang w:val="en-US"/>
              </w:rPr>
              <w:t>30.0</w:t>
            </w:r>
          </w:p>
        </w:tc>
        <w:tc>
          <w:tcPr>
            <w:tcW w:w="221" w:type="pct"/>
          </w:tcPr>
          <w:p w:rsidR="009E74F7" w:rsidRPr="00A43D4A" w:rsidRDefault="009E74F7" w:rsidP="00EF4E78">
            <w:pPr>
              <w:pStyle w:val="Tabletext"/>
              <w:jc w:val="center"/>
              <w:rPr>
                <w:sz w:val="18"/>
                <w:szCs w:val="18"/>
                <w:lang w:val="en-US"/>
              </w:rPr>
            </w:pPr>
            <w:r w:rsidRPr="00A43D4A">
              <w:rPr>
                <w:sz w:val="18"/>
                <w:szCs w:val="18"/>
                <w:lang w:val="en-US"/>
              </w:rPr>
              <w:t>34.7</w:t>
            </w:r>
          </w:p>
        </w:tc>
        <w:tc>
          <w:tcPr>
            <w:tcW w:w="207" w:type="pct"/>
          </w:tcPr>
          <w:p w:rsidR="009E74F7" w:rsidRPr="00A43D4A" w:rsidRDefault="009E74F7" w:rsidP="00EF4E78">
            <w:pPr>
              <w:pStyle w:val="Tabletext"/>
              <w:jc w:val="center"/>
              <w:rPr>
                <w:sz w:val="18"/>
                <w:szCs w:val="18"/>
                <w:lang w:val="en-US"/>
              </w:rPr>
            </w:pPr>
            <w:r w:rsidRPr="00A43D4A">
              <w:rPr>
                <w:sz w:val="18"/>
                <w:szCs w:val="18"/>
                <w:lang w:val="en-US"/>
              </w:rPr>
              <w:t>37.2</w:t>
            </w:r>
          </w:p>
        </w:tc>
        <w:tc>
          <w:tcPr>
            <w:tcW w:w="221" w:type="pct"/>
          </w:tcPr>
          <w:p w:rsidR="009E74F7" w:rsidRPr="00A43D4A" w:rsidDel="00801B68" w:rsidRDefault="009E74F7" w:rsidP="00EF4E78">
            <w:pPr>
              <w:pStyle w:val="Tabletext"/>
              <w:jc w:val="center"/>
              <w:rPr>
                <w:sz w:val="18"/>
                <w:szCs w:val="18"/>
                <w:lang w:val="en-US"/>
              </w:rPr>
            </w:pPr>
            <w:r w:rsidRPr="00A43D4A">
              <w:rPr>
                <w:sz w:val="18"/>
                <w:szCs w:val="18"/>
                <w:lang w:val="en-US"/>
              </w:rPr>
              <w:t>36.8</w:t>
            </w:r>
          </w:p>
        </w:tc>
        <w:tc>
          <w:tcPr>
            <w:tcW w:w="198" w:type="pct"/>
          </w:tcPr>
          <w:p w:rsidR="009E74F7" w:rsidRPr="00A43D4A" w:rsidDel="00801B68" w:rsidRDefault="009E74F7" w:rsidP="00EF4E78">
            <w:pPr>
              <w:pStyle w:val="Tabletext"/>
              <w:jc w:val="center"/>
              <w:rPr>
                <w:sz w:val="18"/>
                <w:szCs w:val="18"/>
                <w:lang w:val="en-US"/>
              </w:rPr>
            </w:pPr>
            <w:r w:rsidRPr="00A43D4A">
              <w:rPr>
                <w:sz w:val="18"/>
                <w:szCs w:val="18"/>
                <w:lang w:val="en-US"/>
              </w:rPr>
              <w:t>36.5</w:t>
            </w:r>
          </w:p>
        </w:tc>
        <w:tc>
          <w:tcPr>
            <w:tcW w:w="390" w:type="pct"/>
          </w:tcPr>
          <w:p w:rsidR="009E74F7" w:rsidRPr="00A43D4A" w:rsidRDefault="009E74F7" w:rsidP="00EF4E78">
            <w:pPr>
              <w:pStyle w:val="Tabletext"/>
              <w:jc w:val="center"/>
              <w:rPr>
                <w:sz w:val="18"/>
                <w:szCs w:val="18"/>
                <w:lang w:val="en-US"/>
              </w:rPr>
            </w:pPr>
            <w:r w:rsidRPr="00A43D4A">
              <w:rPr>
                <w:sz w:val="18"/>
                <w:szCs w:val="18"/>
                <w:lang w:val="en-US"/>
              </w:rPr>
              <w:t>35.7</w:t>
            </w:r>
          </w:p>
        </w:tc>
        <w:tc>
          <w:tcPr>
            <w:tcW w:w="385" w:type="pct"/>
          </w:tcPr>
          <w:p w:rsidR="009E74F7" w:rsidRPr="00A43D4A" w:rsidRDefault="009E74F7" w:rsidP="00EF4E78">
            <w:pPr>
              <w:pStyle w:val="Tabletext"/>
              <w:jc w:val="center"/>
              <w:rPr>
                <w:sz w:val="18"/>
                <w:szCs w:val="18"/>
                <w:lang w:val="en-US"/>
              </w:rPr>
            </w:pPr>
            <w:r w:rsidRPr="00A43D4A">
              <w:rPr>
                <w:sz w:val="18"/>
                <w:szCs w:val="18"/>
                <w:lang w:val="en-US"/>
              </w:rPr>
              <w:t>52.6</w:t>
            </w:r>
          </w:p>
        </w:tc>
        <w:tc>
          <w:tcPr>
            <w:tcW w:w="245" w:type="pct"/>
          </w:tcPr>
          <w:p w:rsidR="009E74F7" w:rsidRPr="00A43D4A" w:rsidRDefault="009E74F7" w:rsidP="00EF4E78">
            <w:pPr>
              <w:pStyle w:val="Tabletext"/>
              <w:jc w:val="center"/>
              <w:rPr>
                <w:sz w:val="18"/>
                <w:szCs w:val="18"/>
                <w:lang w:val="en-US"/>
              </w:rPr>
            </w:pPr>
            <w:r w:rsidRPr="00A43D4A">
              <w:rPr>
                <w:sz w:val="18"/>
                <w:szCs w:val="18"/>
                <w:lang w:val="en-US"/>
              </w:rPr>
              <w:t>52.6</w:t>
            </w:r>
          </w:p>
        </w:tc>
        <w:tc>
          <w:tcPr>
            <w:tcW w:w="206" w:type="pct"/>
          </w:tcPr>
          <w:p w:rsidR="009E74F7" w:rsidRPr="00A43D4A" w:rsidRDefault="009E74F7" w:rsidP="00EF4E78">
            <w:pPr>
              <w:pStyle w:val="Tabletext"/>
              <w:jc w:val="center"/>
              <w:rPr>
                <w:sz w:val="18"/>
                <w:szCs w:val="18"/>
                <w:lang w:val="en-US"/>
              </w:rPr>
            </w:pPr>
            <w:r>
              <w:rPr>
                <w:sz w:val="18"/>
                <w:szCs w:val="18"/>
                <w:lang w:val="en-US"/>
              </w:rPr>
              <w:t>49.0</w:t>
            </w:r>
          </w:p>
        </w:tc>
        <w:tc>
          <w:tcPr>
            <w:tcW w:w="203" w:type="pct"/>
          </w:tcPr>
          <w:p w:rsidR="009E74F7" w:rsidRPr="00A43D4A" w:rsidRDefault="009E74F7" w:rsidP="00EF4E78">
            <w:pPr>
              <w:pStyle w:val="Tabletext"/>
              <w:jc w:val="center"/>
              <w:rPr>
                <w:sz w:val="18"/>
                <w:szCs w:val="18"/>
                <w:lang w:val="en-US"/>
              </w:rPr>
            </w:pPr>
            <w:r w:rsidRPr="00A43D4A">
              <w:rPr>
                <w:sz w:val="18"/>
                <w:szCs w:val="18"/>
                <w:lang w:val="en-US"/>
              </w:rPr>
              <w:t>58.8</w:t>
            </w:r>
          </w:p>
        </w:tc>
        <w:tc>
          <w:tcPr>
            <w:tcW w:w="210" w:type="pct"/>
          </w:tcPr>
          <w:p w:rsidR="009E74F7" w:rsidRPr="00A43D4A" w:rsidRDefault="009E74F7" w:rsidP="00EF4E78">
            <w:pPr>
              <w:pStyle w:val="Tabletext"/>
              <w:jc w:val="center"/>
              <w:rPr>
                <w:sz w:val="18"/>
                <w:szCs w:val="18"/>
                <w:lang w:val="en-US"/>
              </w:rPr>
            </w:pPr>
            <w:r w:rsidRPr="00A43D4A">
              <w:rPr>
                <w:sz w:val="18"/>
                <w:szCs w:val="18"/>
                <w:lang w:val="en-US"/>
              </w:rPr>
              <w:t>55.9</w:t>
            </w:r>
          </w:p>
        </w:tc>
        <w:tc>
          <w:tcPr>
            <w:tcW w:w="243" w:type="pct"/>
          </w:tcPr>
          <w:p w:rsidR="009E74F7" w:rsidRPr="00A43D4A" w:rsidRDefault="009E74F7" w:rsidP="00EF4E78">
            <w:pPr>
              <w:pStyle w:val="Tabletext"/>
              <w:jc w:val="center"/>
              <w:rPr>
                <w:sz w:val="18"/>
                <w:szCs w:val="18"/>
                <w:lang w:val="en-US"/>
              </w:rPr>
            </w:pPr>
            <w:r w:rsidRPr="00A43D4A">
              <w:rPr>
                <w:sz w:val="18"/>
                <w:szCs w:val="18"/>
                <w:lang w:val="en-US"/>
              </w:rPr>
              <w:t>57.5</w:t>
            </w:r>
          </w:p>
        </w:tc>
        <w:tc>
          <w:tcPr>
            <w:tcW w:w="422" w:type="pct"/>
          </w:tcPr>
          <w:p w:rsidR="009E74F7" w:rsidRPr="00A43D4A" w:rsidRDefault="009E74F7" w:rsidP="009E74F7">
            <w:pPr>
              <w:pStyle w:val="Tabletext"/>
              <w:jc w:val="center"/>
              <w:rPr>
                <w:sz w:val="18"/>
                <w:szCs w:val="18"/>
                <w:lang w:val="en-US"/>
              </w:rPr>
            </w:pPr>
            <w:r w:rsidRPr="008657D1">
              <w:rPr>
                <w:sz w:val="18"/>
                <w:szCs w:val="18"/>
                <w:lang w:val="en-US"/>
              </w:rPr>
              <w:t>57.4</w:t>
            </w:r>
          </w:p>
        </w:tc>
      </w:tr>
      <w:tr w:rsidR="008A420D" w:rsidRPr="00BB0DB4" w:rsidTr="002766AB">
        <w:trPr>
          <w:cantSplit/>
          <w:trHeight w:val="200"/>
          <w:jc w:val="center"/>
        </w:trPr>
        <w:tc>
          <w:tcPr>
            <w:tcW w:w="529" w:type="pct"/>
          </w:tcPr>
          <w:p w:rsidR="0036000F" w:rsidRPr="00250CD2" w:rsidRDefault="0036000F" w:rsidP="00EF4E78">
            <w:pPr>
              <w:pStyle w:val="Tabletext"/>
              <w:jc w:val="left"/>
              <w:rPr>
                <w:sz w:val="18"/>
                <w:szCs w:val="18"/>
                <w:lang w:val="en-US"/>
              </w:rPr>
            </w:pPr>
            <w:r>
              <w:rPr>
                <w:rFonts w:hint="eastAsia"/>
                <w:sz w:val="18"/>
                <w:szCs w:val="18"/>
                <w:lang w:val="en-US" w:eastAsia="zh-CN"/>
              </w:rPr>
              <w:t>发射天线辐射图</w:t>
            </w:r>
          </w:p>
        </w:tc>
        <w:tc>
          <w:tcPr>
            <w:tcW w:w="432" w:type="pct"/>
          </w:tcPr>
          <w:p w:rsidR="0036000F" w:rsidRPr="00A43D4A" w:rsidRDefault="0036000F" w:rsidP="00EF4E78">
            <w:pPr>
              <w:pStyle w:val="Tabletext"/>
              <w:jc w:val="center"/>
              <w:rPr>
                <w:sz w:val="18"/>
                <w:szCs w:val="18"/>
                <w:lang w:val="en-US" w:eastAsia="zh-CN"/>
              </w:rPr>
            </w:pPr>
            <w:r w:rsidRPr="00A43D4A">
              <w:rPr>
                <w:sz w:val="18"/>
                <w:szCs w:val="18"/>
                <w:lang w:val="en-US"/>
              </w:rPr>
              <w:t>ITU-R S.672</w:t>
            </w:r>
            <w:r w:rsidR="0029648D">
              <w:rPr>
                <w:rFonts w:hint="eastAsia"/>
                <w:sz w:val="18"/>
                <w:szCs w:val="18"/>
                <w:lang w:val="en-US" w:eastAsia="zh-CN"/>
              </w:rPr>
              <w:t>建议书</w:t>
            </w:r>
          </w:p>
        </w:tc>
        <w:tc>
          <w:tcPr>
            <w:tcW w:w="547" w:type="pct"/>
            <w:shd w:val="clear" w:color="auto" w:fill="auto"/>
          </w:tcPr>
          <w:p w:rsidR="0036000F" w:rsidRPr="00A43D4A" w:rsidRDefault="0036000F" w:rsidP="00EF4E78">
            <w:pPr>
              <w:pStyle w:val="Tabletext"/>
              <w:jc w:val="center"/>
              <w:rPr>
                <w:sz w:val="18"/>
                <w:szCs w:val="18"/>
                <w:lang w:val="en-US" w:eastAsia="zh-CN"/>
              </w:rPr>
            </w:pPr>
            <w:r w:rsidRPr="00A43D4A">
              <w:rPr>
                <w:sz w:val="18"/>
                <w:szCs w:val="18"/>
                <w:lang w:val="en-US" w:eastAsia="zh-CN"/>
              </w:rPr>
              <w:t>ITU-R S.672</w:t>
            </w:r>
            <w:r w:rsidR="00B139DC">
              <w:rPr>
                <w:sz w:val="18"/>
                <w:szCs w:val="18"/>
                <w:lang w:val="en-US" w:eastAsia="zh-CN"/>
              </w:rPr>
              <w:br/>
            </w:r>
            <w:r w:rsidR="0029648D">
              <w:rPr>
                <w:rFonts w:hint="eastAsia"/>
                <w:sz w:val="18"/>
                <w:szCs w:val="18"/>
                <w:lang w:val="en-US" w:eastAsia="zh-CN"/>
              </w:rPr>
              <w:t>建议书</w:t>
            </w:r>
          </w:p>
        </w:tc>
        <w:tc>
          <w:tcPr>
            <w:tcW w:w="3492" w:type="pct"/>
            <w:gridSpan w:val="13"/>
            <w:shd w:val="clear" w:color="auto" w:fill="auto"/>
          </w:tcPr>
          <w:p w:rsidR="0036000F" w:rsidRPr="00A43D4A" w:rsidRDefault="0036000F" w:rsidP="00EF4E78">
            <w:pPr>
              <w:pStyle w:val="Tabletext"/>
              <w:jc w:val="center"/>
              <w:rPr>
                <w:sz w:val="18"/>
                <w:szCs w:val="18"/>
                <w:lang w:val="en-US" w:eastAsia="zh-CN"/>
              </w:rPr>
            </w:pPr>
            <w:r w:rsidRPr="00A43D4A">
              <w:rPr>
                <w:sz w:val="18"/>
                <w:szCs w:val="18"/>
                <w:lang w:val="en-US" w:eastAsia="zh-CN"/>
              </w:rPr>
              <w:t>ITU-R S.672</w:t>
            </w:r>
            <w:r w:rsidR="0029648D">
              <w:rPr>
                <w:rFonts w:hint="eastAsia"/>
                <w:sz w:val="18"/>
                <w:szCs w:val="18"/>
                <w:lang w:val="en-US" w:eastAsia="zh-CN"/>
              </w:rPr>
              <w:t>建议书</w:t>
            </w:r>
          </w:p>
        </w:tc>
      </w:tr>
      <w:tr w:rsidR="002766AB" w:rsidRPr="00BB0DB4" w:rsidTr="002766AB">
        <w:trPr>
          <w:cantSplit/>
          <w:trHeight w:val="200"/>
          <w:jc w:val="center"/>
        </w:trPr>
        <w:tc>
          <w:tcPr>
            <w:tcW w:w="529" w:type="pct"/>
          </w:tcPr>
          <w:p w:rsidR="009E74F7" w:rsidRPr="00BB0DB4" w:rsidRDefault="009E74F7" w:rsidP="00EF4E78">
            <w:pPr>
              <w:pStyle w:val="Tabletext"/>
              <w:jc w:val="left"/>
              <w:rPr>
                <w:sz w:val="18"/>
                <w:szCs w:val="18"/>
                <w:lang w:val="en-US" w:eastAsia="zh-CN"/>
              </w:rPr>
            </w:pPr>
            <w:r>
              <w:rPr>
                <w:rFonts w:hint="eastAsia"/>
                <w:sz w:val="18"/>
                <w:szCs w:val="18"/>
                <w:lang w:eastAsia="zh-CN"/>
              </w:rPr>
              <w:t>系统噪声温度</w:t>
            </w:r>
            <w:r>
              <w:rPr>
                <w:sz w:val="18"/>
                <w:szCs w:val="18"/>
                <w:lang w:eastAsia="zh-CN"/>
              </w:rPr>
              <w:br/>
            </w:r>
            <w:r>
              <w:rPr>
                <w:sz w:val="18"/>
                <w:szCs w:val="18"/>
                <w:lang w:eastAsia="zh-CN"/>
              </w:rPr>
              <w:t>（</w:t>
            </w:r>
            <w:r w:rsidRPr="009319E2">
              <w:rPr>
                <w:sz w:val="18"/>
                <w:szCs w:val="18"/>
                <w:lang w:eastAsia="zh-CN"/>
              </w:rPr>
              <w:t>K</w:t>
            </w:r>
            <w:r>
              <w:rPr>
                <w:sz w:val="18"/>
                <w:szCs w:val="18"/>
                <w:lang w:eastAsia="zh-CN"/>
              </w:rPr>
              <w:t>）</w:t>
            </w:r>
          </w:p>
        </w:tc>
        <w:tc>
          <w:tcPr>
            <w:tcW w:w="432" w:type="pct"/>
          </w:tcPr>
          <w:p w:rsidR="009E74F7" w:rsidRPr="00A43D4A" w:rsidDel="00801B68" w:rsidRDefault="009E74F7" w:rsidP="00EF4E78">
            <w:pPr>
              <w:pStyle w:val="Tabletext"/>
              <w:jc w:val="center"/>
              <w:rPr>
                <w:sz w:val="18"/>
                <w:szCs w:val="18"/>
                <w:lang w:val="en-US" w:eastAsia="zh-CN"/>
              </w:rPr>
            </w:pPr>
            <w:r>
              <w:rPr>
                <w:sz w:val="18"/>
                <w:szCs w:val="18"/>
                <w:lang w:val="en-US" w:eastAsia="zh-CN"/>
              </w:rPr>
              <w:t>450</w:t>
            </w:r>
          </w:p>
        </w:tc>
        <w:tc>
          <w:tcPr>
            <w:tcW w:w="547" w:type="pct"/>
          </w:tcPr>
          <w:p w:rsidR="009E74F7" w:rsidRPr="00A43D4A" w:rsidDel="00801B68" w:rsidRDefault="009E74F7" w:rsidP="00EF4E78">
            <w:pPr>
              <w:pStyle w:val="Tabletext"/>
              <w:jc w:val="center"/>
              <w:rPr>
                <w:sz w:val="18"/>
                <w:szCs w:val="18"/>
                <w:lang w:val="en-US" w:eastAsia="zh-CN"/>
              </w:rPr>
            </w:pPr>
            <w:r>
              <w:rPr>
                <w:sz w:val="18"/>
                <w:szCs w:val="18"/>
                <w:lang w:val="en-US" w:eastAsia="zh-CN"/>
              </w:rPr>
              <w:t>741</w:t>
            </w:r>
          </w:p>
        </w:tc>
        <w:tc>
          <w:tcPr>
            <w:tcW w:w="341" w:type="pct"/>
          </w:tcPr>
          <w:p w:rsidR="009E74F7" w:rsidRPr="00A43D4A" w:rsidRDefault="009E74F7" w:rsidP="00EF4E78">
            <w:pPr>
              <w:pStyle w:val="Tabletext"/>
              <w:jc w:val="center"/>
              <w:rPr>
                <w:sz w:val="18"/>
                <w:szCs w:val="18"/>
                <w:lang w:val="en-US" w:eastAsia="zh-CN"/>
              </w:rPr>
            </w:pPr>
            <w:r>
              <w:rPr>
                <w:sz w:val="18"/>
                <w:szCs w:val="18"/>
                <w:lang w:val="en-US" w:eastAsia="zh-CN"/>
              </w:rPr>
              <w:t>478</w:t>
            </w:r>
          </w:p>
        </w:tc>
        <w:tc>
          <w:tcPr>
            <w:tcW w:w="221" w:type="pct"/>
          </w:tcPr>
          <w:p w:rsidR="009E74F7" w:rsidRPr="00A43D4A" w:rsidRDefault="009E74F7" w:rsidP="00EF4E78">
            <w:pPr>
              <w:pStyle w:val="Tabletext"/>
              <w:jc w:val="center"/>
              <w:rPr>
                <w:sz w:val="18"/>
                <w:szCs w:val="18"/>
                <w:lang w:val="en-US" w:eastAsia="zh-CN"/>
              </w:rPr>
            </w:pPr>
            <w:r>
              <w:rPr>
                <w:sz w:val="18"/>
                <w:szCs w:val="18"/>
                <w:lang w:val="en-US" w:eastAsia="zh-CN"/>
              </w:rPr>
              <w:t>590</w:t>
            </w:r>
          </w:p>
        </w:tc>
        <w:tc>
          <w:tcPr>
            <w:tcW w:w="207" w:type="pct"/>
          </w:tcPr>
          <w:p w:rsidR="009E74F7" w:rsidRPr="00A43D4A" w:rsidRDefault="009E74F7" w:rsidP="00EF4E78">
            <w:pPr>
              <w:pStyle w:val="Tabletext"/>
              <w:jc w:val="center"/>
              <w:rPr>
                <w:sz w:val="18"/>
                <w:szCs w:val="18"/>
                <w:lang w:val="en-US" w:eastAsia="zh-CN"/>
              </w:rPr>
            </w:pPr>
            <w:r>
              <w:rPr>
                <w:sz w:val="18"/>
                <w:szCs w:val="18"/>
                <w:lang w:val="en-US" w:eastAsia="zh-CN"/>
              </w:rPr>
              <w:t>404</w:t>
            </w:r>
          </w:p>
        </w:tc>
        <w:tc>
          <w:tcPr>
            <w:tcW w:w="221" w:type="pct"/>
          </w:tcPr>
          <w:p w:rsidR="009E74F7" w:rsidRPr="00A43D4A" w:rsidDel="00801B68" w:rsidRDefault="009E74F7" w:rsidP="00EF4E78">
            <w:pPr>
              <w:pStyle w:val="Tabletext"/>
              <w:jc w:val="center"/>
              <w:rPr>
                <w:sz w:val="18"/>
                <w:szCs w:val="18"/>
                <w:lang w:val="en-US" w:eastAsia="zh-CN"/>
              </w:rPr>
            </w:pPr>
            <w:r>
              <w:rPr>
                <w:sz w:val="18"/>
                <w:szCs w:val="18"/>
                <w:lang w:val="en-US" w:eastAsia="zh-CN"/>
              </w:rPr>
              <w:t>537</w:t>
            </w:r>
          </w:p>
        </w:tc>
        <w:tc>
          <w:tcPr>
            <w:tcW w:w="198" w:type="pct"/>
          </w:tcPr>
          <w:p w:rsidR="009E74F7" w:rsidRPr="00A43D4A" w:rsidDel="00801B68" w:rsidRDefault="009E74F7" w:rsidP="00EF4E78">
            <w:pPr>
              <w:pStyle w:val="Tabletext"/>
              <w:jc w:val="center"/>
              <w:rPr>
                <w:sz w:val="18"/>
                <w:szCs w:val="18"/>
                <w:lang w:val="en-US" w:eastAsia="zh-CN"/>
              </w:rPr>
            </w:pPr>
            <w:r>
              <w:rPr>
                <w:sz w:val="18"/>
                <w:szCs w:val="18"/>
                <w:lang w:val="en-US" w:eastAsia="zh-CN"/>
              </w:rPr>
              <w:t>741</w:t>
            </w:r>
          </w:p>
        </w:tc>
        <w:tc>
          <w:tcPr>
            <w:tcW w:w="390" w:type="pct"/>
          </w:tcPr>
          <w:p w:rsidR="009E74F7" w:rsidRPr="00A43D4A" w:rsidRDefault="009E74F7" w:rsidP="00EF4E78">
            <w:pPr>
              <w:pStyle w:val="Tabletext"/>
              <w:jc w:val="center"/>
              <w:rPr>
                <w:sz w:val="18"/>
                <w:szCs w:val="18"/>
                <w:lang w:val="en-US" w:eastAsia="zh-CN"/>
              </w:rPr>
            </w:pPr>
            <w:r>
              <w:rPr>
                <w:sz w:val="18"/>
                <w:szCs w:val="18"/>
                <w:lang w:val="en-US" w:eastAsia="zh-CN"/>
              </w:rPr>
              <w:t>550</w:t>
            </w:r>
          </w:p>
        </w:tc>
        <w:tc>
          <w:tcPr>
            <w:tcW w:w="385" w:type="pct"/>
          </w:tcPr>
          <w:p w:rsidR="009E74F7" w:rsidRPr="00A43D4A" w:rsidRDefault="009E74F7" w:rsidP="00EF4E78">
            <w:pPr>
              <w:pStyle w:val="Tabletext"/>
              <w:jc w:val="center"/>
              <w:rPr>
                <w:sz w:val="18"/>
                <w:szCs w:val="18"/>
                <w:lang w:val="en-US" w:eastAsia="zh-CN"/>
              </w:rPr>
            </w:pPr>
            <w:r w:rsidRPr="00A43D4A">
              <w:rPr>
                <w:sz w:val="18"/>
                <w:szCs w:val="18"/>
                <w:lang w:val="en-US" w:eastAsia="zh-CN"/>
              </w:rPr>
              <w:t>550</w:t>
            </w:r>
          </w:p>
        </w:tc>
        <w:tc>
          <w:tcPr>
            <w:tcW w:w="245" w:type="pct"/>
          </w:tcPr>
          <w:p w:rsidR="009E74F7" w:rsidRPr="00A43D4A" w:rsidRDefault="009E74F7" w:rsidP="00EF4E78">
            <w:pPr>
              <w:pStyle w:val="Tabletext"/>
              <w:jc w:val="center"/>
              <w:rPr>
                <w:sz w:val="18"/>
                <w:szCs w:val="18"/>
                <w:lang w:val="en-US" w:eastAsia="zh-CN"/>
              </w:rPr>
            </w:pPr>
            <w:r w:rsidRPr="00A43D4A">
              <w:rPr>
                <w:sz w:val="18"/>
                <w:szCs w:val="18"/>
                <w:lang w:val="en-US" w:eastAsia="zh-CN"/>
              </w:rPr>
              <w:t>661</w:t>
            </w:r>
          </w:p>
        </w:tc>
        <w:tc>
          <w:tcPr>
            <w:tcW w:w="206" w:type="pct"/>
          </w:tcPr>
          <w:p w:rsidR="009E74F7" w:rsidRPr="00A43D4A" w:rsidRDefault="009E74F7" w:rsidP="00EF4E78">
            <w:pPr>
              <w:pStyle w:val="Tabletext"/>
              <w:jc w:val="center"/>
              <w:rPr>
                <w:sz w:val="18"/>
                <w:szCs w:val="18"/>
                <w:lang w:val="en-US" w:eastAsia="zh-CN"/>
              </w:rPr>
            </w:pPr>
            <w:r>
              <w:rPr>
                <w:sz w:val="18"/>
                <w:szCs w:val="18"/>
                <w:lang w:val="en-US"/>
              </w:rPr>
              <w:t>800</w:t>
            </w:r>
          </w:p>
        </w:tc>
        <w:tc>
          <w:tcPr>
            <w:tcW w:w="203" w:type="pct"/>
          </w:tcPr>
          <w:p w:rsidR="009E74F7" w:rsidRPr="00A43D4A" w:rsidRDefault="009E74F7" w:rsidP="00EF4E78">
            <w:pPr>
              <w:pStyle w:val="Tabletext"/>
              <w:jc w:val="center"/>
              <w:rPr>
                <w:sz w:val="18"/>
                <w:szCs w:val="18"/>
                <w:lang w:val="en-US" w:eastAsia="zh-CN"/>
              </w:rPr>
            </w:pPr>
            <w:r>
              <w:rPr>
                <w:sz w:val="18"/>
                <w:szCs w:val="18"/>
                <w:lang w:val="en-US" w:eastAsia="zh-CN"/>
              </w:rPr>
              <w:t>475</w:t>
            </w:r>
          </w:p>
        </w:tc>
        <w:tc>
          <w:tcPr>
            <w:tcW w:w="210" w:type="pct"/>
          </w:tcPr>
          <w:p w:rsidR="009E74F7" w:rsidRPr="00A43D4A" w:rsidRDefault="009E74F7" w:rsidP="00EF4E78">
            <w:pPr>
              <w:pStyle w:val="Tabletext"/>
              <w:jc w:val="center"/>
              <w:rPr>
                <w:sz w:val="18"/>
                <w:szCs w:val="18"/>
                <w:lang w:val="en-US" w:eastAsia="zh-CN"/>
              </w:rPr>
            </w:pPr>
            <w:r w:rsidRPr="00A43D4A">
              <w:rPr>
                <w:sz w:val="18"/>
                <w:szCs w:val="18"/>
                <w:lang w:val="en-US" w:eastAsia="zh-CN"/>
              </w:rPr>
              <w:t>870</w:t>
            </w:r>
          </w:p>
        </w:tc>
        <w:tc>
          <w:tcPr>
            <w:tcW w:w="243" w:type="pct"/>
          </w:tcPr>
          <w:p w:rsidR="009E74F7" w:rsidRPr="00A43D4A" w:rsidRDefault="009E74F7" w:rsidP="00EF4E78">
            <w:pPr>
              <w:pStyle w:val="Tabletext"/>
              <w:jc w:val="center"/>
              <w:rPr>
                <w:sz w:val="18"/>
                <w:szCs w:val="18"/>
                <w:lang w:val="en-US" w:eastAsia="zh-CN"/>
              </w:rPr>
            </w:pPr>
            <w:r>
              <w:rPr>
                <w:sz w:val="18"/>
                <w:szCs w:val="18"/>
                <w:lang w:val="en-US" w:eastAsia="zh-CN"/>
              </w:rPr>
              <w:t>1 000</w:t>
            </w:r>
          </w:p>
        </w:tc>
        <w:tc>
          <w:tcPr>
            <w:tcW w:w="422" w:type="pct"/>
          </w:tcPr>
          <w:p w:rsidR="009E74F7" w:rsidRPr="00A43D4A" w:rsidRDefault="009E74F7" w:rsidP="009E74F7">
            <w:pPr>
              <w:pStyle w:val="Tabletext"/>
              <w:jc w:val="center"/>
              <w:rPr>
                <w:sz w:val="18"/>
                <w:szCs w:val="18"/>
                <w:lang w:val="en-US" w:eastAsia="zh-CN"/>
              </w:rPr>
            </w:pPr>
            <w:r w:rsidRPr="008657D1">
              <w:rPr>
                <w:sz w:val="18"/>
                <w:szCs w:val="18"/>
                <w:lang w:val="en-US"/>
              </w:rPr>
              <w:t>550</w:t>
            </w:r>
          </w:p>
        </w:tc>
      </w:tr>
      <w:tr w:rsidR="002766AB" w:rsidRPr="00BB0DB4" w:rsidTr="002766AB">
        <w:trPr>
          <w:cantSplit/>
          <w:trHeight w:val="200"/>
          <w:jc w:val="center"/>
        </w:trPr>
        <w:tc>
          <w:tcPr>
            <w:tcW w:w="529" w:type="pct"/>
          </w:tcPr>
          <w:p w:rsidR="009E74F7" w:rsidRPr="009319E2" w:rsidRDefault="009E74F7" w:rsidP="00EF4E78">
            <w:pPr>
              <w:pStyle w:val="Tabletext"/>
              <w:jc w:val="left"/>
              <w:rPr>
                <w:sz w:val="18"/>
                <w:szCs w:val="18"/>
                <w:lang w:eastAsia="zh-CN"/>
              </w:rPr>
            </w:pPr>
            <w:r>
              <w:rPr>
                <w:rFonts w:hint="eastAsia"/>
                <w:sz w:val="18"/>
                <w:szCs w:val="18"/>
                <w:lang w:eastAsia="zh-CN"/>
              </w:rPr>
              <w:t>链路可靠性</w:t>
            </w:r>
            <w:r>
              <w:rPr>
                <w:sz w:val="18"/>
                <w:szCs w:val="18"/>
                <w:lang w:eastAsia="zh-CN"/>
              </w:rPr>
              <w:br/>
            </w:r>
            <w:r>
              <w:rPr>
                <w:sz w:val="18"/>
                <w:szCs w:val="18"/>
                <w:lang w:eastAsia="zh-CN"/>
              </w:rPr>
              <w:t>（</w:t>
            </w:r>
            <w:r w:rsidRPr="009319E2">
              <w:rPr>
                <w:sz w:val="18"/>
                <w:szCs w:val="18"/>
                <w:lang w:eastAsia="zh-CN"/>
              </w:rPr>
              <w:t>%</w:t>
            </w:r>
            <w:r>
              <w:rPr>
                <w:sz w:val="18"/>
                <w:szCs w:val="18"/>
                <w:lang w:eastAsia="zh-CN"/>
              </w:rPr>
              <w:t>）</w:t>
            </w:r>
          </w:p>
        </w:tc>
        <w:tc>
          <w:tcPr>
            <w:tcW w:w="432" w:type="pct"/>
          </w:tcPr>
          <w:p w:rsidR="009E74F7" w:rsidRPr="00BB0DB4" w:rsidRDefault="009E74F7" w:rsidP="00EF4E78">
            <w:pPr>
              <w:pStyle w:val="Tabletext"/>
              <w:jc w:val="center"/>
              <w:rPr>
                <w:sz w:val="18"/>
                <w:szCs w:val="18"/>
                <w:lang w:val="en-US" w:eastAsia="zh-CN"/>
              </w:rPr>
            </w:pPr>
            <w:r w:rsidRPr="00BB0DB4">
              <w:rPr>
                <w:sz w:val="18"/>
                <w:szCs w:val="18"/>
                <w:lang w:val="en-US" w:eastAsia="zh-CN"/>
              </w:rPr>
              <w:t>99.9</w:t>
            </w:r>
          </w:p>
        </w:tc>
        <w:tc>
          <w:tcPr>
            <w:tcW w:w="547" w:type="pct"/>
          </w:tcPr>
          <w:p w:rsidR="009E74F7" w:rsidRPr="00BB0DB4" w:rsidRDefault="009E74F7" w:rsidP="00EF4E78">
            <w:pPr>
              <w:pStyle w:val="Tabletext"/>
              <w:jc w:val="center"/>
              <w:rPr>
                <w:sz w:val="18"/>
                <w:szCs w:val="18"/>
                <w:lang w:val="en-US" w:eastAsia="zh-CN"/>
              </w:rPr>
            </w:pPr>
            <w:r w:rsidRPr="00BB0DB4">
              <w:rPr>
                <w:sz w:val="18"/>
                <w:szCs w:val="18"/>
                <w:lang w:val="en-US" w:eastAsia="zh-CN"/>
              </w:rPr>
              <w:t>99.9</w:t>
            </w:r>
          </w:p>
        </w:tc>
        <w:tc>
          <w:tcPr>
            <w:tcW w:w="562" w:type="pct"/>
            <w:gridSpan w:val="2"/>
          </w:tcPr>
          <w:p w:rsidR="009E74F7" w:rsidRPr="00BB0DB4" w:rsidRDefault="009E74F7" w:rsidP="00EF4E78">
            <w:pPr>
              <w:pStyle w:val="Tabletext"/>
              <w:jc w:val="center"/>
              <w:rPr>
                <w:sz w:val="18"/>
                <w:szCs w:val="18"/>
                <w:lang w:val="en-US" w:eastAsia="zh-CN"/>
              </w:rPr>
            </w:pPr>
            <w:r w:rsidRPr="00BB0DB4">
              <w:rPr>
                <w:sz w:val="18"/>
                <w:szCs w:val="18"/>
                <w:lang w:val="en-US" w:eastAsia="zh-CN"/>
              </w:rPr>
              <w:t>99.99</w:t>
            </w:r>
          </w:p>
        </w:tc>
        <w:tc>
          <w:tcPr>
            <w:tcW w:w="207" w:type="pct"/>
          </w:tcPr>
          <w:p w:rsidR="009E74F7" w:rsidRPr="00BB0DB4" w:rsidRDefault="009E74F7" w:rsidP="00EF4E78">
            <w:pPr>
              <w:pStyle w:val="Tabletext"/>
              <w:jc w:val="center"/>
              <w:rPr>
                <w:sz w:val="18"/>
                <w:szCs w:val="18"/>
                <w:lang w:val="en-US" w:eastAsia="zh-CN"/>
              </w:rPr>
            </w:pPr>
            <w:r w:rsidRPr="00BB0DB4">
              <w:rPr>
                <w:sz w:val="18"/>
                <w:szCs w:val="18"/>
                <w:lang w:val="en-US" w:eastAsia="zh-CN"/>
              </w:rPr>
              <w:t>99.9</w:t>
            </w:r>
          </w:p>
        </w:tc>
        <w:tc>
          <w:tcPr>
            <w:tcW w:w="221" w:type="pct"/>
          </w:tcPr>
          <w:p w:rsidR="009E74F7" w:rsidRPr="00BB0DB4" w:rsidRDefault="009E74F7" w:rsidP="00EF4E78">
            <w:pPr>
              <w:pStyle w:val="Tabletext"/>
              <w:jc w:val="center"/>
              <w:rPr>
                <w:sz w:val="18"/>
                <w:szCs w:val="18"/>
                <w:lang w:val="en-US" w:eastAsia="zh-CN"/>
              </w:rPr>
            </w:pPr>
            <w:r w:rsidRPr="00BB0DB4">
              <w:rPr>
                <w:sz w:val="18"/>
                <w:szCs w:val="18"/>
                <w:lang w:val="en-US" w:eastAsia="zh-CN"/>
              </w:rPr>
              <w:t>99.99</w:t>
            </w:r>
          </w:p>
        </w:tc>
        <w:tc>
          <w:tcPr>
            <w:tcW w:w="198" w:type="pct"/>
          </w:tcPr>
          <w:p w:rsidR="009E74F7" w:rsidRPr="00BB0DB4" w:rsidRDefault="009E74F7" w:rsidP="00EF4E78">
            <w:pPr>
              <w:pStyle w:val="Tabletext"/>
              <w:jc w:val="center"/>
              <w:rPr>
                <w:sz w:val="18"/>
                <w:szCs w:val="18"/>
                <w:lang w:val="en-US" w:eastAsia="zh-CN"/>
              </w:rPr>
            </w:pPr>
            <w:r w:rsidRPr="00BB0DB4">
              <w:rPr>
                <w:sz w:val="18"/>
                <w:szCs w:val="18"/>
                <w:lang w:val="en-US" w:eastAsia="zh-CN"/>
              </w:rPr>
              <w:t>99.9</w:t>
            </w:r>
          </w:p>
        </w:tc>
        <w:tc>
          <w:tcPr>
            <w:tcW w:w="390" w:type="pct"/>
          </w:tcPr>
          <w:p w:rsidR="009E74F7" w:rsidRPr="00BB0DB4" w:rsidRDefault="009E74F7" w:rsidP="00EF4E78">
            <w:pPr>
              <w:pStyle w:val="Tabletext"/>
              <w:jc w:val="center"/>
              <w:rPr>
                <w:sz w:val="18"/>
                <w:szCs w:val="18"/>
                <w:lang w:val="en-US" w:eastAsia="zh-CN"/>
              </w:rPr>
            </w:pPr>
            <w:r w:rsidRPr="00BB0DB4">
              <w:rPr>
                <w:sz w:val="18"/>
                <w:szCs w:val="18"/>
                <w:lang w:val="en-US" w:eastAsia="zh-CN"/>
              </w:rPr>
              <w:t>99.9</w:t>
            </w:r>
          </w:p>
        </w:tc>
        <w:tc>
          <w:tcPr>
            <w:tcW w:w="385" w:type="pct"/>
          </w:tcPr>
          <w:p w:rsidR="009E74F7" w:rsidRPr="00BB0DB4" w:rsidRDefault="009E74F7" w:rsidP="00EF4E78">
            <w:pPr>
              <w:pStyle w:val="Tabletext"/>
              <w:jc w:val="center"/>
              <w:rPr>
                <w:sz w:val="18"/>
                <w:szCs w:val="18"/>
                <w:lang w:val="en-US" w:eastAsia="zh-CN"/>
              </w:rPr>
            </w:pPr>
            <w:r w:rsidRPr="00BB0DB4">
              <w:rPr>
                <w:sz w:val="18"/>
                <w:szCs w:val="18"/>
                <w:lang w:val="en-US" w:eastAsia="zh-CN"/>
              </w:rPr>
              <w:t>99.9</w:t>
            </w:r>
          </w:p>
        </w:tc>
        <w:tc>
          <w:tcPr>
            <w:tcW w:w="245" w:type="pct"/>
          </w:tcPr>
          <w:p w:rsidR="009E74F7" w:rsidRPr="00BB0DB4" w:rsidRDefault="009E74F7" w:rsidP="00EF4E78">
            <w:pPr>
              <w:pStyle w:val="Tabletext"/>
              <w:jc w:val="center"/>
              <w:rPr>
                <w:sz w:val="18"/>
                <w:szCs w:val="18"/>
                <w:lang w:val="en-US" w:eastAsia="zh-CN"/>
              </w:rPr>
            </w:pPr>
            <w:r w:rsidRPr="00BB0DB4">
              <w:rPr>
                <w:sz w:val="18"/>
                <w:szCs w:val="18"/>
                <w:lang w:val="en-US" w:eastAsia="zh-CN"/>
              </w:rPr>
              <w:t>99.9</w:t>
            </w:r>
          </w:p>
        </w:tc>
        <w:tc>
          <w:tcPr>
            <w:tcW w:w="409" w:type="pct"/>
            <w:gridSpan w:val="2"/>
          </w:tcPr>
          <w:p w:rsidR="009E74F7" w:rsidRPr="00BB0DB4" w:rsidRDefault="009E74F7" w:rsidP="00EF4E78">
            <w:pPr>
              <w:pStyle w:val="Tabletext"/>
              <w:jc w:val="center"/>
              <w:rPr>
                <w:sz w:val="18"/>
                <w:szCs w:val="18"/>
                <w:lang w:val="en-US" w:eastAsia="zh-CN"/>
              </w:rPr>
            </w:pPr>
            <w:r w:rsidRPr="008657D1">
              <w:rPr>
                <w:sz w:val="18"/>
                <w:szCs w:val="18"/>
                <w:lang w:val="en-US"/>
              </w:rPr>
              <w:t>99.</w:t>
            </w:r>
            <w:r>
              <w:rPr>
                <w:sz w:val="18"/>
                <w:szCs w:val="18"/>
                <w:lang w:val="en-US"/>
              </w:rPr>
              <w:t>6</w:t>
            </w:r>
          </w:p>
        </w:tc>
        <w:tc>
          <w:tcPr>
            <w:tcW w:w="210" w:type="pct"/>
          </w:tcPr>
          <w:p w:rsidR="009E74F7" w:rsidRPr="00BB0DB4" w:rsidRDefault="009E74F7" w:rsidP="00EF4E78">
            <w:pPr>
              <w:pStyle w:val="Tabletext"/>
              <w:jc w:val="center"/>
              <w:rPr>
                <w:sz w:val="18"/>
                <w:szCs w:val="18"/>
                <w:lang w:val="en-US" w:eastAsia="zh-CN"/>
              </w:rPr>
            </w:pPr>
            <w:r w:rsidRPr="00BB0DB4">
              <w:rPr>
                <w:sz w:val="18"/>
                <w:szCs w:val="18"/>
                <w:lang w:val="en-US" w:eastAsia="zh-CN"/>
              </w:rPr>
              <w:t>99.9</w:t>
            </w:r>
          </w:p>
        </w:tc>
        <w:tc>
          <w:tcPr>
            <w:tcW w:w="243" w:type="pct"/>
          </w:tcPr>
          <w:p w:rsidR="009E74F7" w:rsidRPr="00BB0DB4" w:rsidRDefault="009E74F7" w:rsidP="00EF4E78">
            <w:pPr>
              <w:pStyle w:val="Tabletext"/>
              <w:jc w:val="center"/>
              <w:rPr>
                <w:sz w:val="18"/>
                <w:szCs w:val="18"/>
                <w:lang w:val="en-US" w:eastAsia="zh-CN"/>
              </w:rPr>
            </w:pPr>
            <w:r w:rsidRPr="00BB0DB4">
              <w:rPr>
                <w:sz w:val="18"/>
                <w:szCs w:val="18"/>
                <w:lang w:val="en-US" w:eastAsia="zh-CN"/>
              </w:rPr>
              <w:t>99.9</w:t>
            </w:r>
          </w:p>
        </w:tc>
        <w:tc>
          <w:tcPr>
            <w:tcW w:w="422" w:type="pct"/>
          </w:tcPr>
          <w:p w:rsidR="009E74F7" w:rsidRPr="00BB0DB4" w:rsidRDefault="009E74F7" w:rsidP="009E74F7">
            <w:pPr>
              <w:pStyle w:val="Tabletext"/>
              <w:jc w:val="center"/>
              <w:rPr>
                <w:sz w:val="18"/>
                <w:szCs w:val="18"/>
                <w:lang w:val="en-US" w:eastAsia="zh-CN"/>
              </w:rPr>
            </w:pPr>
            <w:r w:rsidRPr="008657D1">
              <w:rPr>
                <w:sz w:val="18"/>
                <w:szCs w:val="18"/>
                <w:lang w:val="en-US"/>
              </w:rPr>
              <w:t>99.9</w:t>
            </w:r>
          </w:p>
        </w:tc>
      </w:tr>
      <w:tr w:rsidR="0036000F" w:rsidRPr="00BB0DB4" w:rsidTr="009E74F7">
        <w:trPr>
          <w:cantSplit/>
          <w:trHeight w:val="200"/>
          <w:jc w:val="center"/>
        </w:trPr>
        <w:tc>
          <w:tcPr>
            <w:tcW w:w="529" w:type="pct"/>
            <w:tcBorders>
              <w:bottom w:val="single" w:sz="4" w:space="0" w:color="auto"/>
            </w:tcBorders>
          </w:tcPr>
          <w:p w:rsidR="0036000F" w:rsidRPr="009319E2" w:rsidRDefault="0036000F" w:rsidP="00EF4E78">
            <w:pPr>
              <w:pStyle w:val="Tabletext"/>
              <w:jc w:val="left"/>
              <w:rPr>
                <w:sz w:val="18"/>
                <w:szCs w:val="18"/>
                <w:lang w:eastAsia="zh-CN"/>
              </w:rPr>
            </w:pPr>
            <w:r>
              <w:rPr>
                <w:rFonts w:hint="eastAsia"/>
                <w:sz w:val="18"/>
                <w:szCs w:val="18"/>
                <w:lang w:eastAsia="zh-CN"/>
              </w:rPr>
              <w:t>干扰标准</w:t>
            </w:r>
          </w:p>
        </w:tc>
        <w:tc>
          <w:tcPr>
            <w:tcW w:w="4471" w:type="pct"/>
            <w:gridSpan w:val="15"/>
            <w:tcBorders>
              <w:bottom w:val="single" w:sz="4" w:space="0" w:color="auto"/>
            </w:tcBorders>
          </w:tcPr>
          <w:p w:rsidR="0036000F" w:rsidRPr="00BB0DB4" w:rsidRDefault="0036000F" w:rsidP="00EF4E78">
            <w:pPr>
              <w:pStyle w:val="Tabletext"/>
              <w:jc w:val="center"/>
              <w:rPr>
                <w:sz w:val="18"/>
                <w:szCs w:val="18"/>
                <w:lang w:val="en-US" w:eastAsia="zh-CN"/>
              </w:rPr>
            </w:pPr>
            <w:r w:rsidRPr="00BB0DB4">
              <w:rPr>
                <w:sz w:val="18"/>
                <w:szCs w:val="18"/>
                <w:lang w:val="en-US" w:eastAsia="zh-CN"/>
              </w:rPr>
              <w:t>ITU-R SA.1155</w:t>
            </w:r>
            <w:r w:rsidR="0029648D">
              <w:rPr>
                <w:rFonts w:hint="eastAsia"/>
                <w:sz w:val="18"/>
                <w:szCs w:val="18"/>
                <w:lang w:val="en-US" w:eastAsia="zh-CN"/>
              </w:rPr>
              <w:t>建议书</w:t>
            </w:r>
          </w:p>
        </w:tc>
      </w:tr>
      <w:tr w:rsidR="00A677A5" w:rsidRPr="002B1A45" w:rsidTr="009E74F7">
        <w:trPr>
          <w:cantSplit/>
          <w:trHeight w:val="200"/>
          <w:jc w:val="center"/>
        </w:trPr>
        <w:tc>
          <w:tcPr>
            <w:tcW w:w="5000" w:type="pct"/>
            <w:gridSpan w:val="16"/>
            <w:tcBorders>
              <w:top w:val="single" w:sz="4" w:space="0" w:color="auto"/>
              <w:left w:val="nil"/>
              <w:bottom w:val="nil"/>
              <w:right w:val="nil"/>
            </w:tcBorders>
          </w:tcPr>
          <w:p w:rsidR="00A677A5" w:rsidRPr="002B1A45" w:rsidRDefault="00A677A5" w:rsidP="00EF4E78">
            <w:pPr>
              <w:pStyle w:val="Tablelegend"/>
              <w:rPr>
                <w:szCs w:val="22"/>
                <w:lang w:eastAsia="zh-CN"/>
              </w:rPr>
            </w:pPr>
            <w:r w:rsidRPr="002B1A45">
              <w:rPr>
                <w:szCs w:val="22"/>
                <w:vertAlign w:val="superscript"/>
                <w:lang w:eastAsia="zh-CN"/>
              </w:rPr>
              <w:t>(1</w:t>
            </w:r>
            <w:r w:rsidR="004067EE" w:rsidRPr="002B1A45">
              <w:rPr>
                <w:rFonts w:hint="eastAsia"/>
                <w:szCs w:val="22"/>
                <w:vertAlign w:val="superscript"/>
                <w:lang w:eastAsia="zh-CN"/>
              </w:rPr>
              <w:t>)</w:t>
            </w:r>
            <w:r w:rsidRPr="002B1A45">
              <w:rPr>
                <w:szCs w:val="22"/>
                <w:lang w:eastAsia="zh-CN"/>
              </w:rPr>
              <w:tab/>
            </w:r>
            <w:r w:rsidR="004067EE" w:rsidRPr="002B1A45">
              <w:rPr>
                <w:szCs w:val="22"/>
                <w:lang w:val="en-US" w:eastAsia="zh-CN"/>
              </w:rPr>
              <w:t>美国</w:t>
            </w:r>
            <w:r w:rsidR="004067EE" w:rsidRPr="002B1A45">
              <w:rPr>
                <w:szCs w:val="22"/>
                <w:lang w:eastAsia="zh-CN"/>
              </w:rPr>
              <w:t>DRS</w:t>
            </w:r>
            <w:r w:rsidR="004067EE" w:rsidRPr="002B1A45">
              <w:rPr>
                <w:rFonts w:hint="eastAsia"/>
                <w:szCs w:val="22"/>
                <w:lang w:eastAsia="zh-CN"/>
              </w:rPr>
              <w:t>的发射频率为</w:t>
            </w:r>
            <w:r w:rsidRPr="002B1A45">
              <w:rPr>
                <w:szCs w:val="22"/>
                <w:lang w:eastAsia="zh-CN"/>
              </w:rPr>
              <w:t>5 MHz</w:t>
            </w:r>
            <w:r w:rsidR="004067EE" w:rsidRPr="002B1A45">
              <w:rPr>
                <w:rFonts w:hint="eastAsia"/>
                <w:szCs w:val="22"/>
                <w:lang w:eastAsia="zh-CN"/>
              </w:rPr>
              <w:t>级可选，日本</w:t>
            </w:r>
            <w:r w:rsidR="004067EE" w:rsidRPr="002B1A45">
              <w:rPr>
                <w:rFonts w:hint="eastAsia"/>
                <w:szCs w:val="22"/>
                <w:lang w:eastAsia="zh-CN"/>
              </w:rPr>
              <w:t>DRS</w:t>
            </w:r>
            <w:r w:rsidR="004067EE" w:rsidRPr="002B1A45">
              <w:rPr>
                <w:rFonts w:hint="eastAsia"/>
                <w:szCs w:val="22"/>
                <w:lang w:eastAsia="zh-CN"/>
              </w:rPr>
              <w:t>为</w:t>
            </w:r>
            <w:r w:rsidRPr="002B1A45">
              <w:rPr>
                <w:szCs w:val="22"/>
                <w:lang w:eastAsia="zh-CN"/>
              </w:rPr>
              <w:t>100 kHz</w:t>
            </w:r>
            <w:r w:rsidR="004067EE" w:rsidRPr="002B1A45">
              <w:rPr>
                <w:rFonts w:hint="eastAsia"/>
                <w:szCs w:val="22"/>
                <w:lang w:eastAsia="zh-CN"/>
              </w:rPr>
              <w:t>级可选，</w:t>
            </w:r>
            <w:r w:rsidR="004067EE" w:rsidRPr="002B1A45">
              <w:rPr>
                <w:szCs w:val="22"/>
                <w:lang w:val="en-US" w:eastAsia="zh-CN"/>
              </w:rPr>
              <w:t>俄联邦</w:t>
            </w:r>
            <w:r w:rsidR="004067EE" w:rsidRPr="002B1A45">
              <w:rPr>
                <w:szCs w:val="22"/>
                <w:lang w:eastAsia="zh-CN"/>
              </w:rPr>
              <w:t>DRS</w:t>
            </w:r>
            <w:r w:rsidR="004067EE" w:rsidRPr="002B1A45">
              <w:rPr>
                <w:rFonts w:hint="eastAsia"/>
                <w:szCs w:val="22"/>
                <w:lang w:eastAsia="zh-CN"/>
              </w:rPr>
              <w:t>为</w:t>
            </w:r>
            <w:r w:rsidRPr="002B1A45">
              <w:rPr>
                <w:szCs w:val="22"/>
                <w:lang w:eastAsia="zh-CN"/>
              </w:rPr>
              <w:t>500 kHz</w:t>
            </w:r>
            <w:r w:rsidR="00E97A21" w:rsidRPr="002B1A45">
              <w:rPr>
                <w:rFonts w:hint="eastAsia"/>
                <w:szCs w:val="22"/>
                <w:lang w:eastAsia="zh-CN"/>
              </w:rPr>
              <w:t>级</w:t>
            </w:r>
            <w:r w:rsidR="004067EE" w:rsidRPr="002B1A45">
              <w:rPr>
                <w:rFonts w:hint="eastAsia"/>
                <w:szCs w:val="22"/>
                <w:lang w:eastAsia="zh-CN"/>
              </w:rPr>
              <w:t>可选，中国</w:t>
            </w:r>
            <w:r w:rsidR="004067EE" w:rsidRPr="002B1A45">
              <w:rPr>
                <w:rFonts w:hint="eastAsia"/>
                <w:szCs w:val="22"/>
                <w:lang w:eastAsia="zh-CN"/>
              </w:rPr>
              <w:t>DRS</w:t>
            </w:r>
            <w:r w:rsidR="004067EE" w:rsidRPr="002B1A45">
              <w:rPr>
                <w:rFonts w:hint="eastAsia"/>
                <w:szCs w:val="22"/>
                <w:lang w:eastAsia="zh-CN"/>
              </w:rPr>
              <w:t>为</w:t>
            </w:r>
            <w:r w:rsidRPr="002B1A45">
              <w:rPr>
                <w:szCs w:val="22"/>
                <w:lang w:eastAsia="zh-CN"/>
              </w:rPr>
              <w:t>1 MHz</w:t>
            </w:r>
            <w:r w:rsidR="004067EE" w:rsidRPr="002B1A45">
              <w:rPr>
                <w:rFonts w:hint="eastAsia"/>
                <w:szCs w:val="22"/>
                <w:lang w:eastAsia="zh-CN"/>
              </w:rPr>
              <w:t>级可选。</w:t>
            </w:r>
          </w:p>
          <w:p w:rsidR="00A677A5" w:rsidRPr="002B1A45" w:rsidRDefault="00A677A5" w:rsidP="00EF4E78">
            <w:pPr>
              <w:pStyle w:val="Tablelegend"/>
              <w:rPr>
                <w:szCs w:val="22"/>
                <w:lang w:eastAsia="zh-CN"/>
              </w:rPr>
            </w:pPr>
            <w:r w:rsidRPr="002B1A45">
              <w:rPr>
                <w:szCs w:val="22"/>
                <w:vertAlign w:val="superscript"/>
                <w:lang w:eastAsia="zh-CN"/>
              </w:rPr>
              <w:t>(2</w:t>
            </w:r>
            <w:r w:rsidR="004067EE" w:rsidRPr="002B1A45">
              <w:rPr>
                <w:rFonts w:hint="eastAsia"/>
                <w:szCs w:val="22"/>
                <w:vertAlign w:val="superscript"/>
                <w:lang w:eastAsia="zh-CN"/>
              </w:rPr>
              <w:t>)</w:t>
            </w:r>
            <w:r w:rsidRPr="002B1A45">
              <w:rPr>
                <w:szCs w:val="22"/>
                <w:lang w:eastAsia="zh-CN"/>
              </w:rPr>
              <w:tab/>
            </w:r>
            <w:r w:rsidR="00E84EAC" w:rsidRPr="002B1A45">
              <w:rPr>
                <w:rFonts w:hint="eastAsia"/>
                <w:szCs w:val="22"/>
                <w:lang w:val="en-US" w:eastAsia="zh-CN"/>
              </w:rPr>
              <w:t>具有低数据速率传输的信号将</w:t>
            </w:r>
            <w:r w:rsidR="005D6421" w:rsidRPr="002B1A45">
              <w:rPr>
                <w:rFonts w:hint="eastAsia"/>
                <w:szCs w:val="22"/>
                <w:lang w:eastAsia="zh-CN"/>
              </w:rPr>
              <w:t>得到伪随机噪声码的扩展，以</w:t>
            </w:r>
            <w:r w:rsidR="00E84EAC" w:rsidRPr="002B1A45">
              <w:rPr>
                <w:rFonts w:hint="eastAsia"/>
                <w:szCs w:val="22"/>
                <w:lang w:val="en-US" w:eastAsia="zh-CN"/>
              </w:rPr>
              <w:t>达到</w:t>
            </w:r>
            <w:r w:rsidR="00E84EAC" w:rsidRPr="002B1A45">
              <w:rPr>
                <w:szCs w:val="22"/>
                <w:lang w:eastAsia="zh-CN"/>
              </w:rPr>
              <w:t>pfd</w:t>
            </w:r>
            <w:r w:rsidR="00E84EAC" w:rsidRPr="002B1A45">
              <w:rPr>
                <w:rFonts w:hint="eastAsia"/>
                <w:szCs w:val="22"/>
                <w:lang w:eastAsia="zh-CN"/>
              </w:rPr>
              <w:t>限值。</w:t>
            </w:r>
          </w:p>
          <w:p w:rsidR="00E2229B" w:rsidRPr="002B1A45" w:rsidRDefault="00E2229B" w:rsidP="00654146">
            <w:pPr>
              <w:pStyle w:val="Tablelegend"/>
              <w:rPr>
                <w:szCs w:val="22"/>
                <w:lang w:eastAsia="zh-CN"/>
              </w:rPr>
            </w:pPr>
            <w:r w:rsidRPr="002B1A45">
              <w:rPr>
                <w:szCs w:val="22"/>
                <w:vertAlign w:val="superscript"/>
                <w:lang w:eastAsia="zh-CN"/>
              </w:rPr>
              <w:t>(3)</w:t>
            </w:r>
            <w:r w:rsidRPr="002B1A45">
              <w:rPr>
                <w:szCs w:val="22"/>
                <w:lang w:eastAsia="zh-CN"/>
              </w:rPr>
              <w:tab/>
            </w:r>
            <w:r w:rsidR="00654146" w:rsidRPr="002B1A45">
              <w:rPr>
                <w:rFonts w:hint="eastAsia"/>
                <w:szCs w:val="22"/>
                <w:lang w:val="en-US" w:eastAsia="zh-CN"/>
              </w:rPr>
              <w:t>由于非对地静止航天器</w:t>
            </w:r>
            <w:r w:rsidR="007443DE" w:rsidRPr="002B1A45">
              <w:rPr>
                <w:rFonts w:hint="eastAsia"/>
                <w:szCs w:val="22"/>
                <w:lang w:val="en-US" w:eastAsia="zh-CN"/>
              </w:rPr>
              <w:t>上</w:t>
            </w:r>
            <w:r w:rsidR="00654146" w:rsidRPr="002B1A45">
              <w:rPr>
                <w:rFonts w:hint="eastAsia"/>
                <w:szCs w:val="22"/>
                <w:lang w:val="en-US" w:eastAsia="zh-CN"/>
              </w:rPr>
              <w:t>前向链路和回程链路均使用单个天线</w:t>
            </w:r>
            <w:r w:rsidR="00654146" w:rsidRPr="002B1A45">
              <w:rPr>
                <w:rFonts w:hint="eastAsia"/>
                <w:szCs w:val="22"/>
                <w:lang w:eastAsia="zh-CN"/>
              </w:rPr>
              <w:t>，</w:t>
            </w:r>
            <w:r w:rsidR="00654146" w:rsidRPr="002B1A45">
              <w:rPr>
                <w:rFonts w:hint="eastAsia"/>
                <w:szCs w:val="22"/>
                <w:lang w:val="en-US" w:eastAsia="zh-CN"/>
              </w:rPr>
              <w:t>天线尺寸由回程链路所需的比特率决定</w:t>
            </w:r>
            <w:r w:rsidR="00654146" w:rsidRPr="002B1A45">
              <w:rPr>
                <w:rFonts w:hint="eastAsia"/>
                <w:szCs w:val="22"/>
                <w:lang w:eastAsia="zh-CN"/>
              </w:rPr>
              <w:t>，</w:t>
            </w:r>
            <w:r w:rsidR="00654146" w:rsidRPr="002B1A45">
              <w:rPr>
                <w:rFonts w:hint="eastAsia"/>
                <w:szCs w:val="22"/>
                <w:lang w:val="en-US" w:eastAsia="zh-CN"/>
              </w:rPr>
              <w:t>因此可能因航天器而有所不同。</w:t>
            </w:r>
          </w:p>
          <w:p w:rsidR="00E2229B" w:rsidRPr="002B1A45" w:rsidRDefault="00E2229B" w:rsidP="00EF3A61">
            <w:pPr>
              <w:pStyle w:val="Tablelegend"/>
              <w:rPr>
                <w:szCs w:val="22"/>
                <w:lang w:val="en-GB" w:eastAsia="zh-CN"/>
              </w:rPr>
            </w:pPr>
            <w:r w:rsidRPr="002B1A45">
              <w:rPr>
                <w:szCs w:val="22"/>
                <w:vertAlign w:val="superscript"/>
                <w:lang w:val="en-US" w:eastAsia="zh-CN"/>
              </w:rPr>
              <w:t>(4)</w:t>
            </w:r>
            <w:r w:rsidRPr="002B1A45">
              <w:rPr>
                <w:szCs w:val="22"/>
                <w:vertAlign w:val="superscript"/>
                <w:lang w:val="en-US" w:eastAsia="zh-CN"/>
              </w:rPr>
              <w:tab/>
            </w:r>
            <w:r w:rsidR="00654146" w:rsidRPr="002B1A45">
              <w:rPr>
                <w:rFonts w:hint="eastAsia"/>
                <w:szCs w:val="22"/>
                <w:lang w:eastAsia="zh-CN"/>
              </w:rPr>
              <w:t>航天器对</w:t>
            </w:r>
            <w:r w:rsidR="00654146" w:rsidRPr="002B1A45">
              <w:rPr>
                <w:rFonts w:hint="eastAsia"/>
                <w:szCs w:val="22"/>
                <w:lang w:eastAsia="zh-CN"/>
              </w:rPr>
              <w:t>DRS</w:t>
            </w:r>
            <w:r w:rsidR="00EF3A61" w:rsidRPr="002B1A45">
              <w:rPr>
                <w:rFonts w:hint="eastAsia"/>
                <w:szCs w:val="22"/>
                <w:lang w:eastAsia="zh-CN"/>
              </w:rPr>
              <w:t>回程</w:t>
            </w:r>
            <w:r w:rsidR="00654146" w:rsidRPr="002B1A45">
              <w:rPr>
                <w:rFonts w:hint="eastAsia"/>
                <w:szCs w:val="22"/>
                <w:lang w:eastAsia="zh-CN"/>
              </w:rPr>
              <w:t>复合链路由</w:t>
            </w:r>
            <w:r w:rsidR="00B43460" w:rsidRPr="002B1A45">
              <w:rPr>
                <w:rFonts w:hint="eastAsia"/>
                <w:szCs w:val="22"/>
                <w:lang w:eastAsia="zh-CN"/>
              </w:rPr>
              <w:t>多个</w:t>
            </w:r>
            <w:r w:rsidR="00654146" w:rsidRPr="002B1A45">
              <w:rPr>
                <w:szCs w:val="22"/>
                <w:lang w:val="en-US" w:eastAsia="zh-CN"/>
              </w:rPr>
              <w:t>150 MHz</w:t>
            </w:r>
            <w:r w:rsidR="00654146" w:rsidRPr="002B1A45">
              <w:rPr>
                <w:rFonts w:hint="eastAsia"/>
                <w:szCs w:val="22"/>
                <w:lang w:eastAsia="zh-CN"/>
              </w:rPr>
              <w:t>宽的子信道组成</w:t>
            </w:r>
            <w:r w:rsidR="00B43460" w:rsidRPr="002B1A45">
              <w:rPr>
                <w:rFonts w:hint="eastAsia"/>
                <w:szCs w:val="22"/>
                <w:lang w:eastAsia="zh-CN"/>
              </w:rPr>
              <w:t>。</w:t>
            </w:r>
          </w:p>
        </w:tc>
      </w:tr>
    </w:tbl>
    <w:p w:rsidR="00A677A5" w:rsidRPr="00E2229B" w:rsidRDefault="00A677A5" w:rsidP="00EF4E78">
      <w:pPr>
        <w:pStyle w:val="TableNo"/>
        <w:rPr>
          <w:lang w:val="en-GB" w:eastAsia="zh-CN"/>
        </w:rPr>
        <w:sectPr w:rsidR="00A677A5" w:rsidRPr="00E2229B" w:rsidSect="00EF2EF4">
          <w:headerReference w:type="even" r:id="rId18"/>
          <w:headerReference w:type="default" r:id="rId19"/>
          <w:footerReference w:type="default" r:id="rId20"/>
          <w:headerReference w:type="first" r:id="rId21"/>
          <w:footerReference w:type="first" r:id="rId22"/>
          <w:pgSz w:w="16834" w:h="11907" w:orient="landscape" w:code="9"/>
          <w:pgMar w:top="1418" w:right="1134" w:bottom="1134" w:left="1134" w:header="720" w:footer="482" w:gutter="0"/>
          <w:paperSrc w:first="15" w:other="15"/>
          <w:cols w:space="720"/>
          <w:titlePg/>
        </w:sectPr>
      </w:pPr>
    </w:p>
    <w:p w:rsidR="00A677A5" w:rsidRPr="004067EE" w:rsidRDefault="00E26AA5" w:rsidP="00EF4E78">
      <w:pPr>
        <w:pStyle w:val="TableNo"/>
        <w:spacing w:before="0"/>
        <w:rPr>
          <w:lang w:eastAsia="zh-CN"/>
        </w:rPr>
      </w:pPr>
      <w:r>
        <w:rPr>
          <w:rFonts w:hint="eastAsia"/>
          <w:lang w:eastAsia="zh-CN"/>
        </w:rPr>
        <w:lastRenderedPageBreak/>
        <w:t>表</w:t>
      </w:r>
      <w:r w:rsidR="00A677A5" w:rsidRPr="004067EE">
        <w:rPr>
          <w:lang w:eastAsia="zh-CN"/>
        </w:rPr>
        <w:t>4</w:t>
      </w:r>
    </w:p>
    <w:p w:rsidR="00A677A5" w:rsidRPr="004067EE" w:rsidRDefault="00E26AA5" w:rsidP="00EF4E78">
      <w:pPr>
        <w:pStyle w:val="Tabletitle"/>
        <w:rPr>
          <w:lang w:eastAsia="zh-CN"/>
        </w:rPr>
      </w:pPr>
      <w:r>
        <w:rPr>
          <w:rFonts w:hint="eastAsia"/>
          <w:lang w:eastAsia="zh-CN"/>
        </w:rPr>
        <w:t>回程</w:t>
      </w:r>
      <w:r w:rsidR="00A677A5" w:rsidRPr="004067EE">
        <w:rPr>
          <w:lang w:eastAsia="zh-CN"/>
        </w:rPr>
        <w:t>DRS</w:t>
      </w:r>
      <w:r>
        <w:rPr>
          <w:rFonts w:hint="eastAsia"/>
          <w:lang w:eastAsia="zh-CN"/>
        </w:rPr>
        <w:t>至地球馈线链路特性</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1372"/>
        <w:gridCol w:w="1400"/>
        <w:gridCol w:w="1189"/>
        <w:gridCol w:w="812"/>
        <w:gridCol w:w="1078"/>
        <w:gridCol w:w="949"/>
        <w:gridCol w:w="1129"/>
      </w:tblGrid>
      <w:tr w:rsidR="00A677A5" w:rsidRPr="00344DE7" w:rsidTr="00EF2EF4">
        <w:trPr>
          <w:cantSplit/>
          <w:trHeight w:val="200"/>
          <w:jc w:val="center"/>
        </w:trPr>
        <w:tc>
          <w:tcPr>
            <w:tcW w:w="9730" w:type="dxa"/>
            <w:gridSpan w:val="8"/>
          </w:tcPr>
          <w:p w:rsidR="00A677A5" w:rsidRPr="00344DE7" w:rsidRDefault="00002255" w:rsidP="00EF4E78">
            <w:pPr>
              <w:pStyle w:val="Tabletext"/>
              <w:rPr>
                <w:i/>
                <w:iCs/>
                <w:sz w:val="18"/>
                <w:szCs w:val="18"/>
              </w:rPr>
            </w:pPr>
            <w:r w:rsidRPr="00C01C75">
              <w:rPr>
                <w:rFonts w:ascii="STKaiti" w:eastAsia="STKaiti" w:hAnsi="STKaiti" w:hint="eastAsia"/>
                <w:sz w:val="18"/>
                <w:szCs w:val="18"/>
                <w:lang w:eastAsia="zh-CN"/>
              </w:rPr>
              <w:t>发射</w:t>
            </w:r>
            <w:r w:rsidRPr="00A2235F">
              <w:rPr>
                <w:sz w:val="18"/>
                <w:szCs w:val="18"/>
              </w:rPr>
              <w:t>DRS</w:t>
            </w:r>
          </w:p>
        </w:tc>
      </w:tr>
      <w:tr w:rsidR="00B43460" w:rsidRPr="00344DE7" w:rsidTr="007443DE">
        <w:trPr>
          <w:cantSplit/>
          <w:trHeight w:val="200"/>
          <w:jc w:val="center"/>
        </w:trPr>
        <w:tc>
          <w:tcPr>
            <w:tcW w:w="1801" w:type="dxa"/>
          </w:tcPr>
          <w:p w:rsidR="00B43460" w:rsidRPr="009319E2" w:rsidRDefault="00B43460" w:rsidP="00EF4E78">
            <w:pPr>
              <w:pStyle w:val="Tabletext"/>
              <w:jc w:val="left"/>
              <w:rPr>
                <w:sz w:val="18"/>
                <w:szCs w:val="18"/>
              </w:rPr>
            </w:pPr>
            <w:r>
              <w:rPr>
                <w:rFonts w:hint="eastAsia"/>
                <w:sz w:val="18"/>
                <w:szCs w:val="18"/>
                <w:lang w:eastAsia="zh-CN"/>
              </w:rPr>
              <w:t>网络</w:t>
            </w:r>
          </w:p>
        </w:tc>
        <w:tc>
          <w:tcPr>
            <w:tcW w:w="1372" w:type="dxa"/>
          </w:tcPr>
          <w:p w:rsidR="00B43460" w:rsidRPr="00344DE7" w:rsidRDefault="00B43460" w:rsidP="00EF4E78">
            <w:pPr>
              <w:pStyle w:val="Tabletext"/>
              <w:jc w:val="center"/>
              <w:rPr>
                <w:sz w:val="18"/>
                <w:szCs w:val="18"/>
              </w:rPr>
            </w:pPr>
            <w:r w:rsidRPr="005E099A">
              <w:rPr>
                <w:rFonts w:hint="eastAsia"/>
                <w:sz w:val="18"/>
                <w:szCs w:val="18"/>
              </w:rPr>
              <w:t>俄罗斯联邦</w:t>
            </w:r>
          </w:p>
        </w:tc>
        <w:tc>
          <w:tcPr>
            <w:tcW w:w="1400" w:type="dxa"/>
          </w:tcPr>
          <w:p w:rsidR="00B43460" w:rsidRPr="004067EE" w:rsidRDefault="00B43460" w:rsidP="00EF4E78">
            <w:pPr>
              <w:pStyle w:val="Tabletext"/>
              <w:jc w:val="center"/>
              <w:rPr>
                <w:sz w:val="18"/>
                <w:szCs w:val="18"/>
              </w:rPr>
            </w:pPr>
            <w:r>
              <w:rPr>
                <w:sz w:val="18"/>
                <w:szCs w:val="18"/>
                <w:lang w:val="en-US"/>
              </w:rPr>
              <w:t>美国</w:t>
            </w:r>
          </w:p>
        </w:tc>
        <w:tc>
          <w:tcPr>
            <w:tcW w:w="2001" w:type="dxa"/>
            <w:gridSpan w:val="2"/>
          </w:tcPr>
          <w:p w:rsidR="00B43460" w:rsidRPr="004067EE" w:rsidRDefault="00B43460" w:rsidP="00EF4E78">
            <w:pPr>
              <w:pStyle w:val="Tabletext"/>
              <w:jc w:val="center"/>
              <w:rPr>
                <w:sz w:val="18"/>
                <w:szCs w:val="18"/>
              </w:rPr>
            </w:pPr>
            <w:r>
              <w:rPr>
                <w:rFonts w:hint="eastAsia"/>
                <w:sz w:val="18"/>
                <w:szCs w:val="18"/>
                <w:lang w:eastAsia="zh-CN"/>
              </w:rPr>
              <w:t>欧洲</w:t>
            </w:r>
          </w:p>
        </w:tc>
        <w:tc>
          <w:tcPr>
            <w:tcW w:w="1078" w:type="dxa"/>
          </w:tcPr>
          <w:p w:rsidR="00B43460" w:rsidRPr="004067EE" w:rsidRDefault="00B43460" w:rsidP="00EF4E78">
            <w:pPr>
              <w:pStyle w:val="Tabletext"/>
              <w:jc w:val="center"/>
              <w:rPr>
                <w:sz w:val="18"/>
                <w:szCs w:val="18"/>
              </w:rPr>
            </w:pPr>
            <w:r>
              <w:rPr>
                <w:sz w:val="18"/>
                <w:szCs w:val="18"/>
                <w:lang w:val="en-US"/>
              </w:rPr>
              <w:t>日本</w:t>
            </w:r>
          </w:p>
        </w:tc>
        <w:tc>
          <w:tcPr>
            <w:tcW w:w="949" w:type="dxa"/>
          </w:tcPr>
          <w:p w:rsidR="00B43460" w:rsidRPr="004067EE" w:rsidRDefault="00B43460" w:rsidP="00EF4E78">
            <w:pPr>
              <w:pStyle w:val="Tabletext"/>
              <w:jc w:val="center"/>
              <w:rPr>
                <w:sz w:val="18"/>
                <w:szCs w:val="18"/>
              </w:rPr>
            </w:pPr>
            <w:r>
              <w:rPr>
                <w:sz w:val="18"/>
                <w:szCs w:val="18"/>
                <w:lang w:val="en-US"/>
              </w:rPr>
              <w:t>中国</w:t>
            </w:r>
          </w:p>
        </w:tc>
        <w:tc>
          <w:tcPr>
            <w:tcW w:w="1129" w:type="dxa"/>
          </w:tcPr>
          <w:p w:rsidR="00B43460" w:rsidRPr="004067EE" w:rsidRDefault="00B43460" w:rsidP="00B43460">
            <w:pPr>
              <w:pStyle w:val="Tabletext"/>
              <w:jc w:val="center"/>
              <w:rPr>
                <w:sz w:val="18"/>
                <w:szCs w:val="18"/>
              </w:rPr>
            </w:pPr>
            <w:r w:rsidRPr="005E099A">
              <w:rPr>
                <w:rFonts w:hint="eastAsia"/>
                <w:sz w:val="18"/>
                <w:szCs w:val="18"/>
              </w:rPr>
              <w:t>俄罗斯联邦</w:t>
            </w:r>
          </w:p>
        </w:tc>
      </w:tr>
      <w:tr w:rsidR="00B43460" w:rsidRPr="00A24A18" w:rsidTr="00AF41BE">
        <w:trPr>
          <w:cantSplit/>
          <w:trHeight w:val="200"/>
          <w:jc w:val="center"/>
        </w:trPr>
        <w:tc>
          <w:tcPr>
            <w:tcW w:w="1801" w:type="dxa"/>
          </w:tcPr>
          <w:p w:rsidR="00B43460" w:rsidRPr="009319E2" w:rsidRDefault="00B43460" w:rsidP="00EF4E78">
            <w:pPr>
              <w:pStyle w:val="Tabletext"/>
              <w:jc w:val="left"/>
              <w:rPr>
                <w:sz w:val="18"/>
                <w:szCs w:val="18"/>
                <w:lang w:eastAsia="zh-CN"/>
              </w:rPr>
            </w:pPr>
            <w:r>
              <w:rPr>
                <w:rFonts w:hint="eastAsia"/>
                <w:sz w:val="18"/>
                <w:szCs w:val="18"/>
                <w:lang w:eastAsia="zh-CN"/>
              </w:rPr>
              <w:t>轨位</w:t>
            </w:r>
          </w:p>
        </w:tc>
        <w:tc>
          <w:tcPr>
            <w:tcW w:w="7929" w:type="dxa"/>
            <w:gridSpan w:val="7"/>
          </w:tcPr>
          <w:p w:rsidR="00B43460" w:rsidRPr="00A24A18" w:rsidRDefault="00B43460" w:rsidP="00B43460">
            <w:pPr>
              <w:pStyle w:val="Tabletext"/>
              <w:jc w:val="center"/>
              <w:rPr>
                <w:sz w:val="18"/>
                <w:szCs w:val="18"/>
                <w:lang w:val="en-US"/>
              </w:rPr>
            </w:pPr>
            <w:r w:rsidRPr="00A24A18">
              <w:rPr>
                <w:sz w:val="18"/>
                <w:szCs w:val="18"/>
                <w:lang w:val="en-US"/>
              </w:rPr>
              <w:t>ITU-R SA.1275</w:t>
            </w:r>
            <w:r>
              <w:rPr>
                <w:rFonts w:hint="eastAsia"/>
                <w:sz w:val="18"/>
                <w:szCs w:val="18"/>
                <w:lang w:val="fr-CH" w:eastAsia="zh-CN"/>
              </w:rPr>
              <w:t>建议书或</w:t>
            </w:r>
            <w:r w:rsidRPr="00A24A18">
              <w:rPr>
                <w:sz w:val="18"/>
                <w:szCs w:val="18"/>
                <w:lang w:val="en-US"/>
              </w:rPr>
              <w:t>ITU-R SA.1276</w:t>
            </w:r>
            <w:r>
              <w:rPr>
                <w:rFonts w:hint="eastAsia"/>
                <w:sz w:val="18"/>
                <w:szCs w:val="18"/>
                <w:lang w:val="fr-CH" w:eastAsia="zh-CN"/>
              </w:rPr>
              <w:t>建议书和</w:t>
            </w:r>
            <w:r>
              <w:rPr>
                <w:sz w:val="18"/>
                <w:szCs w:val="18"/>
                <w:lang w:val="fr-CH"/>
              </w:rPr>
              <w:t>31°E</w:t>
            </w:r>
            <w:r>
              <w:rPr>
                <w:rFonts w:hint="eastAsia"/>
                <w:sz w:val="18"/>
                <w:szCs w:val="18"/>
                <w:lang w:val="fr-CH" w:eastAsia="zh-CN"/>
              </w:rPr>
              <w:t>（欧洲）</w:t>
            </w:r>
          </w:p>
        </w:tc>
      </w:tr>
      <w:tr w:rsidR="00B43460" w:rsidRPr="00E133BC" w:rsidTr="007443DE">
        <w:trPr>
          <w:cantSplit/>
          <w:trHeight w:val="200"/>
          <w:jc w:val="center"/>
        </w:trPr>
        <w:tc>
          <w:tcPr>
            <w:tcW w:w="1801" w:type="dxa"/>
          </w:tcPr>
          <w:p w:rsidR="00B43460" w:rsidRPr="009319E2" w:rsidRDefault="00B43460" w:rsidP="00EF4E78">
            <w:pPr>
              <w:pStyle w:val="Tabletext"/>
              <w:jc w:val="left"/>
              <w:rPr>
                <w:sz w:val="18"/>
                <w:szCs w:val="18"/>
                <w:lang w:eastAsia="zh-CN"/>
              </w:rPr>
            </w:pPr>
            <w:r>
              <w:rPr>
                <w:rFonts w:hint="eastAsia"/>
                <w:sz w:val="18"/>
                <w:szCs w:val="18"/>
                <w:lang w:eastAsia="zh-CN"/>
              </w:rPr>
              <w:t>频率范围（</w:t>
            </w:r>
            <w:r w:rsidRPr="009319E2">
              <w:rPr>
                <w:sz w:val="18"/>
                <w:szCs w:val="18"/>
              </w:rPr>
              <w:t>GHz</w:t>
            </w:r>
            <w:r>
              <w:rPr>
                <w:rFonts w:hint="eastAsia"/>
                <w:sz w:val="18"/>
                <w:szCs w:val="18"/>
                <w:lang w:eastAsia="zh-CN"/>
              </w:rPr>
              <w:t>）</w:t>
            </w:r>
          </w:p>
        </w:tc>
        <w:tc>
          <w:tcPr>
            <w:tcW w:w="1372" w:type="dxa"/>
          </w:tcPr>
          <w:p w:rsidR="00B43460" w:rsidRPr="004D7FE0" w:rsidRDefault="00B43460" w:rsidP="00EF4E78">
            <w:pPr>
              <w:pStyle w:val="Tabletext"/>
              <w:jc w:val="center"/>
              <w:rPr>
                <w:sz w:val="18"/>
                <w:szCs w:val="18"/>
                <w:lang w:val="en-US"/>
              </w:rPr>
            </w:pPr>
            <w:r w:rsidRPr="00344DE7">
              <w:rPr>
                <w:sz w:val="18"/>
                <w:szCs w:val="18"/>
                <w:lang w:val="en-US"/>
              </w:rPr>
              <w:t>10.7-10</w:t>
            </w:r>
            <w:r w:rsidRPr="004D7FE0">
              <w:rPr>
                <w:sz w:val="18"/>
                <w:szCs w:val="18"/>
                <w:lang w:val="en-US"/>
              </w:rPr>
              <w:t>.95</w:t>
            </w:r>
            <w:r>
              <w:rPr>
                <w:sz w:val="18"/>
                <w:szCs w:val="18"/>
                <w:lang w:val="en-US"/>
              </w:rPr>
              <w:t>、</w:t>
            </w:r>
            <w:r w:rsidRPr="004D7FE0">
              <w:rPr>
                <w:sz w:val="18"/>
                <w:szCs w:val="18"/>
                <w:lang w:val="en-US"/>
              </w:rPr>
              <w:br/>
              <w:t>11.45-11.7</w:t>
            </w:r>
            <w:r>
              <w:rPr>
                <w:sz w:val="18"/>
                <w:szCs w:val="18"/>
                <w:lang w:val="en-US"/>
              </w:rPr>
              <w:t>、</w:t>
            </w:r>
            <w:r w:rsidRPr="004D7FE0">
              <w:rPr>
                <w:sz w:val="18"/>
                <w:szCs w:val="18"/>
                <w:lang w:val="en-US"/>
              </w:rPr>
              <w:br/>
              <w:t>12.5-12.75</w:t>
            </w:r>
          </w:p>
        </w:tc>
        <w:tc>
          <w:tcPr>
            <w:tcW w:w="1400" w:type="dxa"/>
          </w:tcPr>
          <w:p w:rsidR="00B43460" w:rsidRPr="004D7FE0" w:rsidRDefault="00B43460" w:rsidP="00EF4E78">
            <w:pPr>
              <w:pStyle w:val="Tabletext"/>
              <w:jc w:val="center"/>
              <w:rPr>
                <w:sz w:val="18"/>
                <w:szCs w:val="18"/>
                <w:lang w:val="en-US"/>
              </w:rPr>
            </w:pPr>
            <w:r w:rsidRPr="004D7FE0">
              <w:rPr>
                <w:sz w:val="18"/>
                <w:szCs w:val="18"/>
                <w:lang w:val="en-US"/>
              </w:rPr>
              <w:t>13.4-14.05</w:t>
            </w:r>
          </w:p>
        </w:tc>
        <w:tc>
          <w:tcPr>
            <w:tcW w:w="1189" w:type="dxa"/>
          </w:tcPr>
          <w:p w:rsidR="00B43460" w:rsidRPr="004D7FE0" w:rsidRDefault="00B43460" w:rsidP="00EF4E78">
            <w:pPr>
              <w:pStyle w:val="Tabletext"/>
              <w:jc w:val="center"/>
              <w:rPr>
                <w:sz w:val="18"/>
                <w:szCs w:val="18"/>
                <w:lang w:val="en-US"/>
              </w:rPr>
            </w:pPr>
            <w:r w:rsidRPr="004D7FE0">
              <w:rPr>
                <w:sz w:val="18"/>
                <w:szCs w:val="18"/>
                <w:lang w:val="en-US"/>
              </w:rPr>
              <w:t>18.1-21.2</w:t>
            </w:r>
          </w:p>
        </w:tc>
        <w:tc>
          <w:tcPr>
            <w:tcW w:w="812" w:type="dxa"/>
          </w:tcPr>
          <w:p w:rsidR="00B43460" w:rsidRPr="004D7FE0" w:rsidRDefault="00B43460" w:rsidP="00B43460">
            <w:pPr>
              <w:pStyle w:val="Tabletext"/>
              <w:jc w:val="center"/>
              <w:rPr>
                <w:sz w:val="18"/>
                <w:szCs w:val="18"/>
                <w:lang w:val="en-US"/>
              </w:rPr>
            </w:pPr>
            <w:r w:rsidRPr="00F9641C">
              <w:rPr>
                <w:sz w:val="18"/>
                <w:szCs w:val="18"/>
                <w:lang w:val="en-US"/>
              </w:rPr>
              <w:t>25.5-27</w:t>
            </w:r>
            <w:r w:rsidRPr="00517FDD">
              <w:rPr>
                <w:sz w:val="18"/>
                <w:szCs w:val="18"/>
                <w:vertAlign w:val="superscript"/>
                <w:lang w:val="en-US"/>
              </w:rPr>
              <w:t>(5)</w:t>
            </w:r>
          </w:p>
        </w:tc>
        <w:tc>
          <w:tcPr>
            <w:tcW w:w="1078" w:type="dxa"/>
          </w:tcPr>
          <w:p w:rsidR="00B43460" w:rsidRPr="004D7FE0" w:rsidRDefault="00B43460" w:rsidP="00EF4E78">
            <w:pPr>
              <w:pStyle w:val="Tabletext"/>
              <w:jc w:val="center"/>
              <w:rPr>
                <w:sz w:val="18"/>
                <w:szCs w:val="18"/>
                <w:lang w:val="en-US"/>
              </w:rPr>
            </w:pPr>
            <w:r w:rsidRPr="004D7FE0">
              <w:rPr>
                <w:sz w:val="18"/>
                <w:szCs w:val="18"/>
                <w:lang w:val="en-US"/>
              </w:rPr>
              <w:t>19.7-21.2</w:t>
            </w:r>
          </w:p>
        </w:tc>
        <w:tc>
          <w:tcPr>
            <w:tcW w:w="949" w:type="dxa"/>
          </w:tcPr>
          <w:p w:rsidR="00B43460" w:rsidRPr="004D7FE0" w:rsidRDefault="00B43460" w:rsidP="00EF4E78">
            <w:pPr>
              <w:pStyle w:val="Tabletext"/>
              <w:jc w:val="center"/>
              <w:rPr>
                <w:sz w:val="18"/>
                <w:szCs w:val="18"/>
                <w:lang w:val="en-US"/>
              </w:rPr>
            </w:pPr>
            <w:r w:rsidRPr="004D7FE0">
              <w:rPr>
                <w:sz w:val="18"/>
                <w:szCs w:val="18"/>
                <w:lang w:val="en-US"/>
              </w:rPr>
              <w:t>18.9-21.2</w:t>
            </w:r>
          </w:p>
        </w:tc>
        <w:tc>
          <w:tcPr>
            <w:tcW w:w="1129" w:type="dxa"/>
          </w:tcPr>
          <w:p w:rsidR="00B43460" w:rsidRPr="004D7FE0" w:rsidRDefault="00B43460" w:rsidP="00B43460">
            <w:pPr>
              <w:pStyle w:val="Tabletext"/>
              <w:jc w:val="center"/>
              <w:rPr>
                <w:sz w:val="18"/>
                <w:szCs w:val="18"/>
                <w:lang w:val="en-US"/>
              </w:rPr>
            </w:pPr>
            <w:r w:rsidRPr="008657D1">
              <w:rPr>
                <w:sz w:val="18"/>
                <w:szCs w:val="18"/>
                <w:lang w:val="en-US"/>
              </w:rPr>
              <w:t>17.7-21.2</w:t>
            </w:r>
          </w:p>
        </w:tc>
      </w:tr>
      <w:tr w:rsidR="002E6E9F" w:rsidRPr="00A24A18" w:rsidTr="007443DE">
        <w:trPr>
          <w:cantSplit/>
          <w:trHeight w:val="200"/>
          <w:jc w:val="center"/>
        </w:trPr>
        <w:tc>
          <w:tcPr>
            <w:tcW w:w="1801" w:type="dxa"/>
          </w:tcPr>
          <w:p w:rsidR="002E6E9F" w:rsidRPr="009319E2" w:rsidRDefault="002E6E9F" w:rsidP="00EF4E78">
            <w:pPr>
              <w:pStyle w:val="Tabletext"/>
              <w:jc w:val="left"/>
              <w:rPr>
                <w:sz w:val="18"/>
                <w:szCs w:val="18"/>
                <w:lang w:val="en-US"/>
              </w:rPr>
            </w:pPr>
            <w:r>
              <w:rPr>
                <w:rFonts w:hint="eastAsia"/>
                <w:sz w:val="18"/>
                <w:szCs w:val="18"/>
                <w:lang w:eastAsia="zh-CN"/>
              </w:rPr>
              <w:t>链路描述</w:t>
            </w:r>
          </w:p>
        </w:tc>
        <w:tc>
          <w:tcPr>
            <w:tcW w:w="1372" w:type="dxa"/>
          </w:tcPr>
          <w:p w:rsidR="002E6E9F" w:rsidRPr="00A24A18" w:rsidRDefault="002E6E9F" w:rsidP="00EF4E78">
            <w:pPr>
              <w:pStyle w:val="Tabletext"/>
              <w:jc w:val="center"/>
              <w:rPr>
                <w:sz w:val="18"/>
                <w:szCs w:val="18"/>
                <w:lang w:val="de-CH" w:eastAsia="zh-CN"/>
              </w:rPr>
            </w:pPr>
            <w:r w:rsidRPr="00A24A18">
              <w:rPr>
                <w:sz w:val="18"/>
                <w:szCs w:val="18"/>
                <w:lang w:val="de-CH" w:eastAsia="zh-CN"/>
              </w:rPr>
              <w:t>Ku</w:t>
            </w:r>
            <w:r>
              <w:rPr>
                <w:rFonts w:hint="eastAsia"/>
                <w:sz w:val="18"/>
                <w:szCs w:val="18"/>
                <w:lang w:val="de-CH" w:eastAsia="zh-CN"/>
              </w:rPr>
              <w:t>频段</w:t>
            </w:r>
            <w:r w:rsidRPr="00A24A18">
              <w:rPr>
                <w:sz w:val="18"/>
                <w:szCs w:val="18"/>
                <w:lang w:val="de-CH" w:eastAsia="zh-CN"/>
              </w:rPr>
              <w:br/>
            </w:r>
            <w:r>
              <w:rPr>
                <w:sz w:val="18"/>
                <w:szCs w:val="18"/>
                <w:lang w:val="de-CH" w:eastAsia="zh-CN"/>
              </w:rPr>
              <w:t>（</w:t>
            </w:r>
            <w:r w:rsidRPr="00A24A18">
              <w:rPr>
                <w:sz w:val="18"/>
                <w:szCs w:val="18"/>
                <w:lang w:val="de-CH" w:eastAsia="zh-CN"/>
              </w:rPr>
              <w:t>14/11 GHz</w:t>
            </w:r>
            <w:r>
              <w:rPr>
                <w:sz w:val="18"/>
                <w:szCs w:val="18"/>
                <w:lang w:val="de-CH" w:eastAsia="zh-CN"/>
              </w:rPr>
              <w:t>）</w:t>
            </w:r>
            <w:r w:rsidRPr="00A24A18">
              <w:rPr>
                <w:sz w:val="18"/>
                <w:szCs w:val="18"/>
                <w:lang w:val="de-CH" w:eastAsia="zh-CN"/>
              </w:rPr>
              <w:t xml:space="preserve"> </w:t>
            </w:r>
            <w:r w:rsidRPr="00A24A18">
              <w:rPr>
                <w:sz w:val="18"/>
                <w:szCs w:val="18"/>
                <w:lang w:val="de-CH" w:eastAsia="zh-CN"/>
              </w:rPr>
              <w:br/>
            </w:r>
            <w:r>
              <w:rPr>
                <w:rFonts w:hint="eastAsia"/>
                <w:sz w:val="18"/>
                <w:szCs w:val="18"/>
                <w:lang w:val="en-US" w:eastAsia="zh-CN"/>
              </w:rPr>
              <w:t>回程馈线</w:t>
            </w:r>
          </w:p>
        </w:tc>
        <w:tc>
          <w:tcPr>
            <w:tcW w:w="1400" w:type="dxa"/>
          </w:tcPr>
          <w:p w:rsidR="002E6E9F" w:rsidRPr="00A24A18" w:rsidRDefault="002E6E9F" w:rsidP="00EF4E78">
            <w:pPr>
              <w:pStyle w:val="Tabletext"/>
              <w:jc w:val="center"/>
              <w:rPr>
                <w:sz w:val="18"/>
                <w:szCs w:val="18"/>
                <w:lang w:val="de-CH" w:eastAsia="zh-CN"/>
              </w:rPr>
            </w:pPr>
            <w:r w:rsidRPr="00A24A18">
              <w:rPr>
                <w:sz w:val="18"/>
                <w:szCs w:val="18"/>
                <w:lang w:val="de-CH" w:eastAsia="zh-CN"/>
              </w:rPr>
              <w:t>Ku</w:t>
            </w:r>
            <w:r>
              <w:rPr>
                <w:rFonts w:hint="eastAsia"/>
                <w:sz w:val="18"/>
                <w:szCs w:val="18"/>
                <w:lang w:val="en-US" w:eastAsia="zh-CN"/>
              </w:rPr>
              <w:t>频段</w:t>
            </w:r>
            <w:r w:rsidRPr="00A24A18">
              <w:rPr>
                <w:sz w:val="18"/>
                <w:szCs w:val="18"/>
                <w:lang w:val="de-CH" w:eastAsia="zh-CN"/>
              </w:rPr>
              <w:br/>
            </w:r>
            <w:r>
              <w:rPr>
                <w:sz w:val="18"/>
                <w:szCs w:val="18"/>
                <w:lang w:val="de-CH" w:eastAsia="zh-CN"/>
              </w:rPr>
              <w:t>（</w:t>
            </w:r>
            <w:r w:rsidRPr="00A24A18">
              <w:rPr>
                <w:sz w:val="18"/>
                <w:szCs w:val="18"/>
                <w:lang w:val="de-CH" w:eastAsia="zh-CN"/>
              </w:rPr>
              <w:t>14/11 GHz</w:t>
            </w:r>
            <w:r>
              <w:rPr>
                <w:sz w:val="18"/>
                <w:szCs w:val="18"/>
                <w:lang w:val="de-CH" w:eastAsia="zh-CN"/>
              </w:rPr>
              <w:t>）</w:t>
            </w:r>
            <w:r w:rsidRPr="00A24A18">
              <w:rPr>
                <w:sz w:val="18"/>
                <w:szCs w:val="18"/>
                <w:lang w:val="de-CH" w:eastAsia="zh-CN"/>
              </w:rPr>
              <w:br/>
            </w:r>
            <w:r>
              <w:rPr>
                <w:rFonts w:hint="eastAsia"/>
                <w:sz w:val="18"/>
                <w:szCs w:val="18"/>
                <w:lang w:val="en-US" w:eastAsia="zh-CN"/>
              </w:rPr>
              <w:t>回程馈线</w:t>
            </w:r>
          </w:p>
        </w:tc>
        <w:tc>
          <w:tcPr>
            <w:tcW w:w="5157" w:type="dxa"/>
            <w:gridSpan w:val="5"/>
          </w:tcPr>
          <w:p w:rsidR="002E6E9F" w:rsidRPr="00A24A18" w:rsidRDefault="002E6E9F" w:rsidP="00EF4E78">
            <w:pPr>
              <w:pStyle w:val="Tabletext"/>
              <w:jc w:val="center"/>
              <w:rPr>
                <w:sz w:val="18"/>
                <w:szCs w:val="18"/>
                <w:lang w:val="de-CH" w:eastAsia="zh-CN"/>
              </w:rPr>
            </w:pPr>
            <w:r w:rsidRPr="00A24A18">
              <w:rPr>
                <w:sz w:val="18"/>
                <w:szCs w:val="18"/>
                <w:lang w:val="de-CH" w:eastAsia="zh-CN"/>
              </w:rPr>
              <w:t>Ka</w:t>
            </w:r>
            <w:r>
              <w:rPr>
                <w:rFonts w:hint="eastAsia"/>
                <w:sz w:val="18"/>
                <w:szCs w:val="18"/>
                <w:lang w:val="de-CH" w:eastAsia="zh-CN"/>
              </w:rPr>
              <w:t>频段</w:t>
            </w:r>
            <w:r>
              <w:rPr>
                <w:sz w:val="18"/>
                <w:szCs w:val="18"/>
                <w:lang w:val="de-CH" w:eastAsia="zh-CN"/>
              </w:rPr>
              <w:t>（</w:t>
            </w:r>
            <w:r w:rsidRPr="00A24A18">
              <w:rPr>
                <w:sz w:val="18"/>
                <w:szCs w:val="18"/>
                <w:lang w:val="de-CH" w:eastAsia="zh-CN"/>
              </w:rPr>
              <w:t>30/20 GHz</w:t>
            </w:r>
            <w:r>
              <w:rPr>
                <w:sz w:val="18"/>
                <w:szCs w:val="18"/>
                <w:lang w:val="de-CH" w:eastAsia="zh-CN"/>
              </w:rPr>
              <w:t>）</w:t>
            </w:r>
            <w:r>
              <w:rPr>
                <w:rFonts w:hint="eastAsia"/>
                <w:sz w:val="18"/>
                <w:szCs w:val="18"/>
                <w:lang w:val="de-CH" w:eastAsia="zh-CN"/>
              </w:rPr>
              <w:t>回程馈线</w:t>
            </w:r>
          </w:p>
        </w:tc>
      </w:tr>
      <w:tr w:rsidR="00AF41BE" w:rsidRPr="00A24A18" w:rsidTr="007443DE">
        <w:trPr>
          <w:cantSplit/>
          <w:trHeight w:val="200"/>
          <w:jc w:val="center"/>
        </w:trPr>
        <w:tc>
          <w:tcPr>
            <w:tcW w:w="1801" w:type="dxa"/>
          </w:tcPr>
          <w:p w:rsidR="00B43460" w:rsidRPr="009319E2" w:rsidRDefault="00B43460" w:rsidP="00EF4E78">
            <w:pPr>
              <w:pStyle w:val="Tabletext"/>
              <w:jc w:val="left"/>
              <w:rPr>
                <w:sz w:val="18"/>
                <w:szCs w:val="18"/>
                <w:lang w:val="en-US" w:eastAsia="zh-CN"/>
              </w:rPr>
            </w:pPr>
            <w:r>
              <w:rPr>
                <w:rFonts w:hint="eastAsia"/>
                <w:sz w:val="18"/>
                <w:szCs w:val="18"/>
                <w:lang w:eastAsia="zh-CN"/>
              </w:rPr>
              <w:t>传输速率</w:t>
            </w:r>
            <w:r>
              <w:rPr>
                <w:sz w:val="18"/>
                <w:szCs w:val="18"/>
                <w:lang w:eastAsia="zh-CN"/>
              </w:rPr>
              <w:t>（</w:t>
            </w:r>
            <w:r w:rsidRPr="00C21226">
              <w:rPr>
                <w:sz w:val="18"/>
                <w:szCs w:val="18"/>
                <w:lang w:eastAsia="zh-CN"/>
              </w:rPr>
              <w:t>bit/s</w:t>
            </w:r>
            <w:r>
              <w:rPr>
                <w:sz w:val="18"/>
                <w:szCs w:val="18"/>
                <w:lang w:eastAsia="zh-CN"/>
              </w:rPr>
              <w:t>）</w:t>
            </w:r>
          </w:p>
        </w:tc>
        <w:tc>
          <w:tcPr>
            <w:tcW w:w="1372" w:type="dxa"/>
          </w:tcPr>
          <w:p w:rsidR="00B43460" w:rsidRPr="00A24A18" w:rsidRDefault="00B43460" w:rsidP="00EF4E78">
            <w:pPr>
              <w:pStyle w:val="Tabletext"/>
              <w:jc w:val="center"/>
              <w:rPr>
                <w:sz w:val="18"/>
                <w:szCs w:val="18"/>
                <w:lang w:val="de-CH" w:eastAsia="zh-CN"/>
              </w:rPr>
            </w:pPr>
            <w:r w:rsidRPr="00A24A18">
              <w:rPr>
                <w:sz w:val="18"/>
                <w:szCs w:val="18"/>
                <w:lang w:val="de-CH"/>
              </w:rPr>
              <w:t>≤ 150</w:t>
            </w:r>
            <w:r w:rsidRPr="00A24A18">
              <w:rPr>
                <w:sz w:val="18"/>
                <w:szCs w:val="18"/>
                <w:vertAlign w:val="superscript"/>
                <w:lang w:val="de-CH"/>
              </w:rPr>
              <w:t>(3</w:t>
            </w:r>
            <w:r>
              <w:rPr>
                <w:rFonts w:hint="eastAsia"/>
                <w:sz w:val="18"/>
                <w:szCs w:val="18"/>
                <w:vertAlign w:val="superscript"/>
                <w:lang w:val="de-CH" w:eastAsia="zh-CN"/>
              </w:rPr>
              <w:t>)</w:t>
            </w:r>
          </w:p>
        </w:tc>
        <w:tc>
          <w:tcPr>
            <w:tcW w:w="1400" w:type="dxa"/>
          </w:tcPr>
          <w:p w:rsidR="00B43460" w:rsidRPr="00A24A18" w:rsidRDefault="00B43460" w:rsidP="00EF4E78">
            <w:pPr>
              <w:pStyle w:val="Tabletext"/>
              <w:jc w:val="center"/>
              <w:rPr>
                <w:sz w:val="18"/>
                <w:szCs w:val="18"/>
                <w:vertAlign w:val="superscript"/>
                <w:lang w:val="de-CH" w:eastAsia="zh-CN"/>
              </w:rPr>
            </w:pPr>
            <w:r w:rsidRPr="00A24A18">
              <w:rPr>
                <w:sz w:val="18"/>
                <w:szCs w:val="18"/>
                <w:vertAlign w:val="superscript"/>
                <w:lang w:val="de-CH"/>
              </w:rPr>
              <w:t>(1</w:t>
            </w:r>
            <w:r>
              <w:rPr>
                <w:rFonts w:hint="eastAsia"/>
                <w:sz w:val="18"/>
                <w:szCs w:val="18"/>
                <w:vertAlign w:val="superscript"/>
                <w:lang w:val="de-CH" w:eastAsia="zh-CN"/>
              </w:rPr>
              <w:t>)</w:t>
            </w:r>
          </w:p>
        </w:tc>
        <w:tc>
          <w:tcPr>
            <w:tcW w:w="2001" w:type="dxa"/>
            <w:gridSpan w:val="2"/>
          </w:tcPr>
          <w:p w:rsidR="00B43460" w:rsidRPr="00A24A18" w:rsidRDefault="00B43460" w:rsidP="00EF4E78">
            <w:pPr>
              <w:pStyle w:val="Tabletext"/>
              <w:jc w:val="center"/>
              <w:rPr>
                <w:sz w:val="18"/>
                <w:szCs w:val="18"/>
                <w:vertAlign w:val="superscript"/>
                <w:lang w:val="de-CH" w:eastAsia="zh-CN"/>
              </w:rPr>
            </w:pPr>
            <w:r w:rsidRPr="00A24A18">
              <w:rPr>
                <w:sz w:val="18"/>
                <w:szCs w:val="18"/>
                <w:vertAlign w:val="superscript"/>
                <w:lang w:val="de-CH"/>
              </w:rPr>
              <w:t>(2</w:t>
            </w:r>
            <w:r>
              <w:rPr>
                <w:rFonts w:hint="eastAsia"/>
                <w:sz w:val="18"/>
                <w:szCs w:val="18"/>
                <w:vertAlign w:val="superscript"/>
                <w:lang w:val="de-CH" w:eastAsia="zh-CN"/>
              </w:rPr>
              <w:t>)</w:t>
            </w:r>
          </w:p>
        </w:tc>
        <w:tc>
          <w:tcPr>
            <w:tcW w:w="1078" w:type="dxa"/>
          </w:tcPr>
          <w:p w:rsidR="00B43460" w:rsidRPr="00A24A18" w:rsidRDefault="00B43460" w:rsidP="00EF4E78">
            <w:pPr>
              <w:pStyle w:val="Tabletext"/>
              <w:jc w:val="center"/>
              <w:rPr>
                <w:sz w:val="18"/>
                <w:szCs w:val="18"/>
                <w:vertAlign w:val="superscript"/>
                <w:lang w:val="de-CH" w:eastAsia="zh-CN"/>
              </w:rPr>
            </w:pPr>
            <w:r w:rsidRPr="00A24A18">
              <w:rPr>
                <w:sz w:val="18"/>
                <w:szCs w:val="18"/>
                <w:vertAlign w:val="superscript"/>
                <w:lang w:val="de-CH"/>
              </w:rPr>
              <w:t>(2</w:t>
            </w:r>
            <w:r>
              <w:rPr>
                <w:rFonts w:hint="eastAsia"/>
                <w:sz w:val="18"/>
                <w:szCs w:val="18"/>
                <w:vertAlign w:val="superscript"/>
                <w:lang w:val="de-CH" w:eastAsia="zh-CN"/>
              </w:rPr>
              <w:t>)</w:t>
            </w:r>
          </w:p>
        </w:tc>
        <w:tc>
          <w:tcPr>
            <w:tcW w:w="949" w:type="dxa"/>
          </w:tcPr>
          <w:p w:rsidR="00B43460" w:rsidRPr="00A24A18" w:rsidRDefault="00B43460" w:rsidP="00EF4E78">
            <w:pPr>
              <w:pStyle w:val="Tabletext"/>
              <w:jc w:val="center"/>
              <w:rPr>
                <w:sz w:val="18"/>
                <w:szCs w:val="18"/>
                <w:vertAlign w:val="superscript"/>
                <w:lang w:val="de-CH" w:eastAsia="zh-CN"/>
              </w:rPr>
            </w:pPr>
            <w:r w:rsidRPr="00A24A18">
              <w:rPr>
                <w:sz w:val="18"/>
                <w:szCs w:val="18"/>
                <w:vertAlign w:val="superscript"/>
                <w:lang w:val="de-CH"/>
              </w:rPr>
              <w:t>(4</w:t>
            </w:r>
            <w:r>
              <w:rPr>
                <w:rFonts w:hint="eastAsia"/>
                <w:sz w:val="18"/>
                <w:szCs w:val="18"/>
                <w:vertAlign w:val="superscript"/>
                <w:lang w:val="de-CH" w:eastAsia="zh-CN"/>
              </w:rPr>
              <w:t>)</w:t>
            </w:r>
          </w:p>
        </w:tc>
        <w:tc>
          <w:tcPr>
            <w:tcW w:w="1129" w:type="dxa"/>
          </w:tcPr>
          <w:p w:rsidR="00B43460" w:rsidRPr="00A24A18" w:rsidRDefault="00B43460" w:rsidP="00B43460">
            <w:pPr>
              <w:pStyle w:val="Tabletext"/>
              <w:jc w:val="center"/>
              <w:rPr>
                <w:sz w:val="18"/>
                <w:szCs w:val="18"/>
                <w:vertAlign w:val="superscript"/>
                <w:lang w:val="de-CH" w:eastAsia="zh-CN"/>
              </w:rPr>
            </w:pPr>
            <w:r w:rsidRPr="008657D1">
              <w:rPr>
                <w:sz w:val="18"/>
                <w:szCs w:val="18"/>
                <w:lang w:val="en-US"/>
              </w:rPr>
              <w:t>≤ 600</w:t>
            </w:r>
          </w:p>
        </w:tc>
      </w:tr>
      <w:tr w:rsidR="00B43460" w:rsidRPr="00344DE7" w:rsidTr="007443DE">
        <w:trPr>
          <w:cantSplit/>
          <w:trHeight w:val="200"/>
          <w:jc w:val="center"/>
        </w:trPr>
        <w:tc>
          <w:tcPr>
            <w:tcW w:w="1801" w:type="dxa"/>
          </w:tcPr>
          <w:p w:rsidR="00B43460" w:rsidRPr="009319E2" w:rsidRDefault="00B43460" w:rsidP="00EF4E78">
            <w:pPr>
              <w:pStyle w:val="Tabletext"/>
              <w:jc w:val="left"/>
              <w:rPr>
                <w:sz w:val="18"/>
                <w:szCs w:val="18"/>
              </w:rPr>
            </w:pPr>
            <w:r>
              <w:rPr>
                <w:rFonts w:hint="eastAsia"/>
                <w:sz w:val="18"/>
                <w:szCs w:val="18"/>
                <w:lang w:eastAsia="zh-CN"/>
              </w:rPr>
              <w:t>调制</w:t>
            </w:r>
          </w:p>
        </w:tc>
        <w:tc>
          <w:tcPr>
            <w:tcW w:w="1372" w:type="dxa"/>
          </w:tcPr>
          <w:p w:rsidR="00B43460" w:rsidRPr="00A24A18" w:rsidRDefault="00B43460" w:rsidP="00EF4E78">
            <w:pPr>
              <w:pStyle w:val="Tabletext"/>
              <w:jc w:val="center"/>
              <w:rPr>
                <w:sz w:val="18"/>
                <w:szCs w:val="18"/>
                <w:lang w:val="de-CH"/>
              </w:rPr>
            </w:pPr>
            <w:r w:rsidRPr="00A24A18">
              <w:rPr>
                <w:sz w:val="18"/>
                <w:szCs w:val="18"/>
                <w:lang w:val="de-CH"/>
              </w:rPr>
              <w:t>QPSK, QPSK/SSM</w:t>
            </w:r>
          </w:p>
        </w:tc>
        <w:tc>
          <w:tcPr>
            <w:tcW w:w="1400" w:type="dxa"/>
          </w:tcPr>
          <w:p w:rsidR="00B43460" w:rsidRPr="00A24A18" w:rsidRDefault="00B43460" w:rsidP="00B43460">
            <w:pPr>
              <w:pStyle w:val="Tabletext"/>
              <w:jc w:val="center"/>
              <w:rPr>
                <w:sz w:val="18"/>
                <w:szCs w:val="18"/>
                <w:lang w:val="de-CH"/>
              </w:rPr>
            </w:pPr>
            <w:r w:rsidRPr="00A24A18">
              <w:rPr>
                <w:sz w:val="18"/>
                <w:szCs w:val="18"/>
                <w:lang w:val="de-CH"/>
              </w:rPr>
              <w:t>PSK</w:t>
            </w:r>
          </w:p>
        </w:tc>
        <w:tc>
          <w:tcPr>
            <w:tcW w:w="1189" w:type="dxa"/>
          </w:tcPr>
          <w:p w:rsidR="00B43460" w:rsidRPr="00A24A18" w:rsidRDefault="00B43460" w:rsidP="00EF4E78">
            <w:pPr>
              <w:pStyle w:val="Tabletext"/>
              <w:jc w:val="center"/>
              <w:rPr>
                <w:sz w:val="18"/>
                <w:szCs w:val="18"/>
                <w:lang w:val="de-CH"/>
              </w:rPr>
            </w:pPr>
            <w:r w:rsidRPr="00F9641C">
              <w:rPr>
                <w:sz w:val="18"/>
                <w:szCs w:val="18"/>
              </w:rPr>
              <w:t>NRZ-L/BPSK/PM</w:t>
            </w:r>
          </w:p>
        </w:tc>
        <w:tc>
          <w:tcPr>
            <w:tcW w:w="812" w:type="dxa"/>
          </w:tcPr>
          <w:p w:rsidR="00B43460" w:rsidRPr="00A24A18" w:rsidRDefault="00B43460" w:rsidP="00B43460">
            <w:pPr>
              <w:pStyle w:val="Tabletext"/>
              <w:jc w:val="center"/>
              <w:rPr>
                <w:sz w:val="18"/>
                <w:szCs w:val="18"/>
                <w:lang w:val="de-CH"/>
              </w:rPr>
            </w:pPr>
            <w:r>
              <w:rPr>
                <w:sz w:val="18"/>
                <w:szCs w:val="18"/>
              </w:rPr>
              <w:t>OQPSK</w:t>
            </w:r>
          </w:p>
        </w:tc>
        <w:tc>
          <w:tcPr>
            <w:tcW w:w="1078" w:type="dxa"/>
          </w:tcPr>
          <w:p w:rsidR="00B43460" w:rsidRPr="00A24A18" w:rsidRDefault="00B43460" w:rsidP="00EF4E78">
            <w:pPr>
              <w:pStyle w:val="Tabletext"/>
              <w:jc w:val="center"/>
              <w:rPr>
                <w:sz w:val="18"/>
                <w:szCs w:val="18"/>
                <w:lang w:val="de-CH"/>
              </w:rPr>
            </w:pPr>
            <w:r w:rsidRPr="00A24A18">
              <w:rPr>
                <w:sz w:val="18"/>
                <w:szCs w:val="18"/>
                <w:lang w:val="de-CH"/>
              </w:rPr>
              <w:t>SQPN/PSK</w:t>
            </w:r>
          </w:p>
        </w:tc>
        <w:tc>
          <w:tcPr>
            <w:tcW w:w="949" w:type="dxa"/>
          </w:tcPr>
          <w:p w:rsidR="00B43460" w:rsidRPr="00344DE7" w:rsidRDefault="00B43460" w:rsidP="00EF4E78">
            <w:pPr>
              <w:pStyle w:val="Tabletext"/>
              <w:jc w:val="center"/>
              <w:rPr>
                <w:sz w:val="18"/>
                <w:szCs w:val="18"/>
              </w:rPr>
            </w:pPr>
            <w:r w:rsidRPr="00344DE7">
              <w:rPr>
                <w:sz w:val="18"/>
                <w:szCs w:val="18"/>
              </w:rPr>
              <w:t>PSK</w:t>
            </w:r>
          </w:p>
        </w:tc>
        <w:tc>
          <w:tcPr>
            <w:tcW w:w="1129" w:type="dxa"/>
          </w:tcPr>
          <w:p w:rsidR="00B43460" w:rsidRPr="00344DE7" w:rsidRDefault="00B43460" w:rsidP="00B43460">
            <w:pPr>
              <w:pStyle w:val="Tabletext"/>
              <w:jc w:val="center"/>
              <w:rPr>
                <w:sz w:val="18"/>
                <w:szCs w:val="18"/>
              </w:rPr>
            </w:pPr>
            <w:r w:rsidRPr="008657D1">
              <w:rPr>
                <w:sz w:val="18"/>
                <w:szCs w:val="18"/>
                <w:lang w:val="en-US"/>
              </w:rPr>
              <w:t>MPSK</w:t>
            </w:r>
          </w:p>
        </w:tc>
      </w:tr>
      <w:tr w:rsidR="00B43460" w:rsidRPr="00344DE7" w:rsidTr="007443DE">
        <w:trPr>
          <w:cantSplit/>
          <w:trHeight w:val="200"/>
          <w:jc w:val="center"/>
        </w:trPr>
        <w:tc>
          <w:tcPr>
            <w:tcW w:w="1801" w:type="dxa"/>
          </w:tcPr>
          <w:p w:rsidR="00B43460" w:rsidRPr="009319E2" w:rsidRDefault="00B43460" w:rsidP="00EF4E78">
            <w:pPr>
              <w:pStyle w:val="Tabletext"/>
              <w:jc w:val="left"/>
              <w:rPr>
                <w:sz w:val="18"/>
                <w:szCs w:val="18"/>
              </w:rPr>
            </w:pPr>
            <w:r>
              <w:rPr>
                <w:rFonts w:hint="eastAsia"/>
                <w:sz w:val="18"/>
                <w:szCs w:val="18"/>
                <w:lang w:eastAsia="zh-CN"/>
              </w:rPr>
              <w:t>极化</w:t>
            </w:r>
          </w:p>
        </w:tc>
        <w:tc>
          <w:tcPr>
            <w:tcW w:w="1372" w:type="dxa"/>
          </w:tcPr>
          <w:p w:rsidR="00B43460" w:rsidRPr="00344DE7" w:rsidRDefault="00B43460" w:rsidP="00EF4E78">
            <w:pPr>
              <w:pStyle w:val="Tabletext"/>
              <w:jc w:val="center"/>
              <w:rPr>
                <w:sz w:val="18"/>
                <w:szCs w:val="18"/>
              </w:rPr>
            </w:pPr>
            <w:r w:rsidRPr="00344DE7">
              <w:rPr>
                <w:sz w:val="18"/>
                <w:szCs w:val="18"/>
              </w:rPr>
              <w:t>RHC</w:t>
            </w:r>
          </w:p>
        </w:tc>
        <w:tc>
          <w:tcPr>
            <w:tcW w:w="1400" w:type="dxa"/>
          </w:tcPr>
          <w:p w:rsidR="00B43460" w:rsidRPr="00344DE7" w:rsidRDefault="00B43460" w:rsidP="00B43460">
            <w:pPr>
              <w:pStyle w:val="Tabletext"/>
              <w:jc w:val="center"/>
              <w:rPr>
                <w:sz w:val="18"/>
                <w:szCs w:val="18"/>
              </w:rPr>
            </w:pPr>
            <w:r>
              <w:rPr>
                <w:rFonts w:hint="eastAsia"/>
                <w:sz w:val="18"/>
                <w:szCs w:val="18"/>
                <w:lang w:eastAsia="zh-CN"/>
              </w:rPr>
              <w:t>线性</w:t>
            </w:r>
          </w:p>
        </w:tc>
        <w:tc>
          <w:tcPr>
            <w:tcW w:w="2001" w:type="dxa"/>
            <w:gridSpan w:val="2"/>
          </w:tcPr>
          <w:p w:rsidR="00B43460" w:rsidRPr="00344DE7" w:rsidRDefault="00B43460" w:rsidP="00EF4E78">
            <w:pPr>
              <w:pStyle w:val="Tabletext"/>
              <w:jc w:val="center"/>
              <w:rPr>
                <w:sz w:val="18"/>
                <w:szCs w:val="18"/>
              </w:rPr>
            </w:pPr>
            <w:r>
              <w:rPr>
                <w:rFonts w:hint="eastAsia"/>
                <w:sz w:val="18"/>
                <w:szCs w:val="18"/>
                <w:lang w:eastAsia="zh-CN"/>
              </w:rPr>
              <w:t>环形</w:t>
            </w:r>
          </w:p>
        </w:tc>
        <w:tc>
          <w:tcPr>
            <w:tcW w:w="1078" w:type="dxa"/>
          </w:tcPr>
          <w:p w:rsidR="00B43460" w:rsidRPr="00344DE7" w:rsidRDefault="00B43460" w:rsidP="00EF4E78">
            <w:pPr>
              <w:pStyle w:val="Tabletext"/>
              <w:jc w:val="center"/>
              <w:rPr>
                <w:sz w:val="18"/>
                <w:szCs w:val="18"/>
              </w:rPr>
            </w:pPr>
            <w:r>
              <w:rPr>
                <w:rFonts w:hint="eastAsia"/>
                <w:sz w:val="18"/>
                <w:szCs w:val="18"/>
                <w:lang w:eastAsia="zh-CN"/>
              </w:rPr>
              <w:t>环形</w:t>
            </w:r>
          </w:p>
        </w:tc>
        <w:tc>
          <w:tcPr>
            <w:tcW w:w="949" w:type="dxa"/>
          </w:tcPr>
          <w:p w:rsidR="00B43460" w:rsidRPr="00344DE7" w:rsidRDefault="00B43460" w:rsidP="00EF4E78">
            <w:pPr>
              <w:pStyle w:val="Tabletext"/>
              <w:jc w:val="center"/>
              <w:rPr>
                <w:sz w:val="18"/>
                <w:szCs w:val="18"/>
              </w:rPr>
            </w:pPr>
            <w:r>
              <w:rPr>
                <w:rFonts w:hint="eastAsia"/>
                <w:sz w:val="18"/>
                <w:szCs w:val="18"/>
                <w:lang w:eastAsia="zh-CN"/>
              </w:rPr>
              <w:t>线性</w:t>
            </w:r>
          </w:p>
        </w:tc>
        <w:tc>
          <w:tcPr>
            <w:tcW w:w="1129" w:type="dxa"/>
          </w:tcPr>
          <w:p w:rsidR="00B43460" w:rsidRPr="00344DE7" w:rsidRDefault="00B43460" w:rsidP="00B43460">
            <w:pPr>
              <w:pStyle w:val="Tabletext"/>
              <w:jc w:val="center"/>
              <w:rPr>
                <w:sz w:val="18"/>
                <w:szCs w:val="18"/>
              </w:rPr>
            </w:pPr>
            <w:r>
              <w:rPr>
                <w:rFonts w:hint="eastAsia"/>
                <w:sz w:val="18"/>
                <w:szCs w:val="18"/>
                <w:lang w:eastAsia="zh-CN"/>
              </w:rPr>
              <w:t>环形</w:t>
            </w:r>
          </w:p>
        </w:tc>
      </w:tr>
      <w:tr w:rsidR="00B43460" w:rsidRPr="00344DE7" w:rsidTr="007443DE">
        <w:trPr>
          <w:cantSplit/>
          <w:trHeight w:val="200"/>
          <w:jc w:val="center"/>
        </w:trPr>
        <w:tc>
          <w:tcPr>
            <w:tcW w:w="1801" w:type="dxa"/>
          </w:tcPr>
          <w:p w:rsidR="00B43460" w:rsidRPr="009319E2" w:rsidRDefault="00B43460" w:rsidP="00EF4E78">
            <w:pPr>
              <w:pStyle w:val="Tabletext"/>
              <w:jc w:val="left"/>
              <w:rPr>
                <w:sz w:val="18"/>
                <w:szCs w:val="18"/>
              </w:rPr>
            </w:pPr>
            <w:r>
              <w:rPr>
                <w:rFonts w:hint="eastAsia"/>
                <w:sz w:val="18"/>
                <w:szCs w:val="18"/>
                <w:lang w:eastAsia="zh-CN"/>
              </w:rPr>
              <w:t>天线尺寸</w:t>
            </w:r>
            <w:r>
              <w:rPr>
                <w:sz w:val="18"/>
                <w:szCs w:val="18"/>
              </w:rPr>
              <w:t>（</w:t>
            </w:r>
            <w:r w:rsidRPr="009319E2">
              <w:rPr>
                <w:sz w:val="18"/>
                <w:szCs w:val="18"/>
              </w:rPr>
              <w:t>m</w:t>
            </w:r>
            <w:r>
              <w:rPr>
                <w:sz w:val="18"/>
                <w:szCs w:val="18"/>
              </w:rPr>
              <w:t>）</w:t>
            </w:r>
          </w:p>
        </w:tc>
        <w:tc>
          <w:tcPr>
            <w:tcW w:w="1372" w:type="dxa"/>
          </w:tcPr>
          <w:p w:rsidR="00B43460" w:rsidRPr="00344DE7" w:rsidRDefault="00B43460" w:rsidP="00EF4E78">
            <w:pPr>
              <w:pStyle w:val="Tabletext"/>
              <w:jc w:val="center"/>
              <w:rPr>
                <w:sz w:val="18"/>
                <w:szCs w:val="18"/>
              </w:rPr>
            </w:pPr>
            <w:r w:rsidRPr="00344DE7">
              <w:rPr>
                <w:sz w:val="18"/>
                <w:szCs w:val="18"/>
              </w:rPr>
              <w:t>0.6</w:t>
            </w:r>
          </w:p>
        </w:tc>
        <w:tc>
          <w:tcPr>
            <w:tcW w:w="1400" w:type="dxa"/>
          </w:tcPr>
          <w:p w:rsidR="00B43460" w:rsidRPr="00344DE7" w:rsidRDefault="00B43460" w:rsidP="00EF4E78">
            <w:pPr>
              <w:pStyle w:val="Tabletext"/>
              <w:jc w:val="center"/>
              <w:rPr>
                <w:sz w:val="18"/>
                <w:szCs w:val="18"/>
              </w:rPr>
            </w:pPr>
            <w:r w:rsidRPr="00344DE7">
              <w:rPr>
                <w:sz w:val="18"/>
                <w:szCs w:val="18"/>
              </w:rPr>
              <w:t>2</w:t>
            </w:r>
          </w:p>
        </w:tc>
        <w:tc>
          <w:tcPr>
            <w:tcW w:w="1189" w:type="dxa"/>
          </w:tcPr>
          <w:p w:rsidR="00B43460" w:rsidRPr="00344DE7" w:rsidRDefault="00B43460" w:rsidP="00B43460">
            <w:pPr>
              <w:pStyle w:val="Tabletext"/>
              <w:jc w:val="center"/>
              <w:rPr>
                <w:sz w:val="18"/>
                <w:szCs w:val="18"/>
              </w:rPr>
            </w:pPr>
            <w:r>
              <w:rPr>
                <w:sz w:val="18"/>
                <w:szCs w:val="18"/>
              </w:rPr>
              <w:t>2.2</w:t>
            </w:r>
            <w:r>
              <w:rPr>
                <w:sz w:val="18"/>
                <w:szCs w:val="18"/>
                <w:vertAlign w:val="superscript"/>
                <w:lang w:val="en-US"/>
              </w:rPr>
              <w:t>(6</w:t>
            </w:r>
            <w:r w:rsidRPr="00F9641C">
              <w:rPr>
                <w:sz w:val="18"/>
                <w:szCs w:val="18"/>
                <w:vertAlign w:val="superscript"/>
                <w:lang w:val="en-US"/>
              </w:rPr>
              <w:t>)</w:t>
            </w:r>
          </w:p>
        </w:tc>
        <w:tc>
          <w:tcPr>
            <w:tcW w:w="812" w:type="dxa"/>
          </w:tcPr>
          <w:p w:rsidR="00B43460" w:rsidRPr="00344DE7" w:rsidRDefault="00B43460" w:rsidP="00B43460">
            <w:pPr>
              <w:pStyle w:val="Tabletext"/>
              <w:jc w:val="center"/>
              <w:rPr>
                <w:sz w:val="18"/>
                <w:szCs w:val="18"/>
              </w:rPr>
            </w:pPr>
            <w:r>
              <w:rPr>
                <w:sz w:val="18"/>
                <w:szCs w:val="18"/>
              </w:rPr>
              <w:t>2.2</w:t>
            </w:r>
            <w:r>
              <w:rPr>
                <w:sz w:val="18"/>
                <w:szCs w:val="18"/>
                <w:vertAlign w:val="superscript"/>
                <w:lang w:val="en-US"/>
              </w:rPr>
              <w:t>(6</w:t>
            </w:r>
            <w:r w:rsidRPr="00F9641C">
              <w:rPr>
                <w:sz w:val="18"/>
                <w:szCs w:val="18"/>
                <w:vertAlign w:val="superscript"/>
                <w:lang w:val="en-US"/>
              </w:rPr>
              <w:t>)</w:t>
            </w:r>
          </w:p>
        </w:tc>
        <w:tc>
          <w:tcPr>
            <w:tcW w:w="1078" w:type="dxa"/>
          </w:tcPr>
          <w:p w:rsidR="00B43460" w:rsidRPr="00344DE7" w:rsidRDefault="00B43460" w:rsidP="00EF4E78">
            <w:pPr>
              <w:pStyle w:val="Tabletext"/>
              <w:jc w:val="center"/>
              <w:rPr>
                <w:sz w:val="18"/>
                <w:szCs w:val="18"/>
              </w:rPr>
            </w:pPr>
            <w:r w:rsidRPr="00344DE7">
              <w:rPr>
                <w:sz w:val="18"/>
                <w:szCs w:val="18"/>
              </w:rPr>
              <w:t>2.0</w:t>
            </w:r>
          </w:p>
        </w:tc>
        <w:tc>
          <w:tcPr>
            <w:tcW w:w="949" w:type="dxa"/>
          </w:tcPr>
          <w:p w:rsidR="00B43460" w:rsidRPr="00344DE7" w:rsidRDefault="00B43460" w:rsidP="00EF4E78">
            <w:pPr>
              <w:pStyle w:val="Tabletext"/>
              <w:jc w:val="center"/>
              <w:rPr>
                <w:sz w:val="18"/>
                <w:szCs w:val="18"/>
              </w:rPr>
            </w:pPr>
            <w:r w:rsidRPr="00344DE7">
              <w:rPr>
                <w:sz w:val="18"/>
                <w:szCs w:val="18"/>
              </w:rPr>
              <w:t>1.5</w:t>
            </w:r>
          </w:p>
        </w:tc>
        <w:tc>
          <w:tcPr>
            <w:tcW w:w="1129" w:type="dxa"/>
          </w:tcPr>
          <w:p w:rsidR="00B43460" w:rsidRPr="00344DE7" w:rsidRDefault="00B43460" w:rsidP="00B43460">
            <w:pPr>
              <w:pStyle w:val="Tabletext"/>
              <w:jc w:val="center"/>
              <w:rPr>
                <w:sz w:val="18"/>
                <w:szCs w:val="18"/>
              </w:rPr>
            </w:pPr>
            <w:r w:rsidRPr="008657D1">
              <w:rPr>
                <w:sz w:val="18"/>
                <w:szCs w:val="18"/>
                <w:lang w:val="en-US"/>
              </w:rPr>
              <w:t>1.2</w:t>
            </w:r>
          </w:p>
        </w:tc>
      </w:tr>
      <w:tr w:rsidR="00B43460" w:rsidRPr="00344DE7" w:rsidTr="007443DE">
        <w:trPr>
          <w:cantSplit/>
          <w:trHeight w:val="200"/>
          <w:jc w:val="center"/>
        </w:trPr>
        <w:tc>
          <w:tcPr>
            <w:tcW w:w="1801" w:type="dxa"/>
          </w:tcPr>
          <w:p w:rsidR="00B43460" w:rsidRPr="009319E2" w:rsidRDefault="00B43460" w:rsidP="00EF4E78">
            <w:pPr>
              <w:pStyle w:val="Tabletext"/>
              <w:jc w:val="left"/>
              <w:rPr>
                <w:sz w:val="18"/>
                <w:szCs w:val="18"/>
                <w:lang w:eastAsia="zh-CN"/>
              </w:rPr>
            </w:pPr>
            <w:r>
              <w:rPr>
                <w:rFonts w:hint="eastAsia"/>
                <w:sz w:val="18"/>
                <w:szCs w:val="18"/>
                <w:lang w:eastAsia="zh-CN"/>
              </w:rPr>
              <w:t>发射天线增益</w:t>
            </w:r>
            <w:r>
              <w:rPr>
                <w:sz w:val="18"/>
                <w:szCs w:val="18"/>
                <w:lang w:eastAsia="zh-CN"/>
              </w:rPr>
              <w:t>（</w:t>
            </w:r>
            <w:r w:rsidRPr="009319E2">
              <w:rPr>
                <w:sz w:val="18"/>
                <w:szCs w:val="18"/>
                <w:lang w:eastAsia="zh-CN"/>
              </w:rPr>
              <w:t>dBi</w:t>
            </w:r>
            <w:r>
              <w:rPr>
                <w:sz w:val="18"/>
                <w:szCs w:val="18"/>
                <w:lang w:eastAsia="zh-CN"/>
              </w:rPr>
              <w:t>）</w:t>
            </w:r>
          </w:p>
        </w:tc>
        <w:tc>
          <w:tcPr>
            <w:tcW w:w="1372" w:type="dxa"/>
          </w:tcPr>
          <w:p w:rsidR="00B43460" w:rsidRPr="00344DE7" w:rsidRDefault="00B43460" w:rsidP="00EF4E78">
            <w:pPr>
              <w:pStyle w:val="Tabletext"/>
              <w:jc w:val="center"/>
              <w:rPr>
                <w:sz w:val="18"/>
                <w:szCs w:val="18"/>
                <w:lang w:val="ru-RU"/>
              </w:rPr>
            </w:pPr>
            <w:r w:rsidRPr="00344DE7">
              <w:rPr>
                <w:sz w:val="18"/>
                <w:szCs w:val="18"/>
              </w:rPr>
              <w:t>34.3</w:t>
            </w:r>
          </w:p>
        </w:tc>
        <w:tc>
          <w:tcPr>
            <w:tcW w:w="1400" w:type="dxa"/>
          </w:tcPr>
          <w:p w:rsidR="00B43460" w:rsidRPr="00344DE7" w:rsidRDefault="00B43460" w:rsidP="00EF4E78">
            <w:pPr>
              <w:pStyle w:val="Tabletext"/>
              <w:jc w:val="center"/>
              <w:rPr>
                <w:sz w:val="18"/>
                <w:szCs w:val="18"/>
              </w:rPr>
            </w:pPr>
            <w:r w:rsidRPr="00344DE7">
              <w:rPr>
                <w:sz w:val="18"/>
                <w:szCs w:val="18"/>
              </w:rPr>
              <w:t>44.8</w:t>
            </w:r>
          </w:p>
        </w:tc>
        <w:tc>
          <w:tcPr>
            <w:tcW w:w="1189" w:type="dxa"/>
          </w:tcPr>
          <w:p w:rsidR="00B43460" w:rsidRPr="00344DE7" w:rsidRDefault="00B43460" w:rsidP="00B43460">
            <w:pPr>
              <w:pStyle w:val="Tabletext"/>
              <w:jc w:val="center"/>
              <w:rPr>
                <w:sz w:val="18"/>
                <w:szCs w:val="18"/>
              </w:rPr>
            </w:pPr>
            <w:r w:rsidRPr="00F9641C">
              <w:rPr>
                <w:sz w:val="18"/>
                <w:szCs w:val="18"/>
              </w:rPr>
              <w:t>39</w:t>
            </w:r>
            <w:r>
              <w:rPr>
                <w:sz w:val="18"/>
                <w:szCs w:val="18"/>
                <w:vertAlign w:val="superscript"/>
                <w:lang w:val="en-US"/>
              </w:rPr>
              <w:t>(6</w:t>
            </w:r>
            <w:r w:rsidRPr="00F9641C">
              <w:rPr>
                <w:sz w:val="18"/>
                <w:szCs w:val="18"/>
                <w:vertAlign w:val="superscript"/>
                <w:lang w:val="en-US"/>
              </w:rPr>
              <w:t>)</w:t>
            </w:r>
          </w:p>
        </w:tc>
        <w:tc>
          <w:tcPr>
            <w:tcW w:w="812" w:type="dxa"/>
          </w:tcPr>
          <w:p w:rsidR="00B43460" w:rsidRPr="00344DE7" w:rsidRDefault="00B43460" w:rsidP="00B43460">
            <w:pPr>
              <w:pStyle w:val="Tabletext"/>
              <w:jc w:val="center"/>
              <w:rPr>
                <w:sz w:val="18"/>
                <w:szCs w:val="18"/>
              </w:rPr>
            </w:pPr>
            <w:r w:rsidRPr="00F9641C">
              <w:rPr>
                <w:sz w:val="18"/>
                <w:szCs w:val="18"/>
              </w:rPr>
              <w:t>39</w:t>
            </w:r>
            <w:r>
              <w:rPr>
                <w:sz w:val="18"/>
                <w:szCs w:val="18"/>
                <w:vertAlign w:val="superscript"/>
                <w:lang w:val="en-US"/>
              </w:rPr>
              <w:t>(6</w:t>
            </w:r>
            <w:r w:rsidRPr="00F9641C">
              <w:rPr>
                <w:sz w:val="18"/>
                <w:szCs w:val="18"/>
                <w:vertAlign w:val="superscript"/>
                <w:lang w:val="en-US"/>
              </w:rPr>
              <w:t>)</w:t>
            </w:r>
          </w:p>
        </w:tc>
        <w:tc>
          <w:tcPr>
            <w:tcW w:w="1078" w:type="dxa"/>
          </w:tcPr>
          <w:p w:rsidR="00B43460" w:rsidRPr="00344DE7" w:rsidRDefault="00B43460" w:rsidP="00EF4E78">
            <w:pPr>
              <w:pStyle w:val="Tabletext"/>
              <w:jc w:val="center"/>
              <w:rPr>
                <w:sz w:val="18"/>
                <w:szCs w:val="18"/>
              </w:rPr>
            </w:pPr>
            <w:r w:rsidRPr="00344DE7">
              <w:rPr>
                <w:sz w:val="18"/>
                <w:szCs w:val="18"/>
              </w:rPr>
              <w:t>49.5</w:t>
            </w:r>
          </w:p>
        </w:tc>
        <w:tc>
          <w:tcPr>
            <w:tcW w:w="949" w:type="dxa"/>
          </w:tcPr>
          <w:p w:rsidR="00B43460" w:rsidRPr="00344DE7" w:rsidRDefault="00B43460" w:rsidP="00EF4E78">
            <w:pPr>
              <w:pStyle w:val="Tabletext"/>
              <w:jc w:val="center"/>
              <w:rPr>
                <w:sz w:val="18"/>
                <w:szCs w:val="18"/>
              </w:rPr>
            </w:pPr>
            <w:r w:rsidRPr="00344DE7">
              <w:rPr>
                <w:sz w:val="18"/>
                <w:szCs w:val="18"/>
              </w:rPr>
              <w:t>46.4</w:t>
            </w:r>
          </w:p>
        </w:tc>
        <w:tc>
          <w:tcPr>
            <w:tcW w:w="1129" w:type="dxa"/>
          </w:tcPr>
          <w:p w:rsidR="00B43460" w:rsidRPr="00344DE7" w:rsidRDefault="00B43460" w:rsidP="00B43460">
            <w:pPr>
              <w:pStyle w:val="Tabletext"/>
              <w:jc w:val="center"/>
              <w:rPr>
                <w:sz w:val="18"/>
                <w:szCs w:val="18"/>
              </w:rPr>
            </w:pPr>
            <w:r w:rsidRPr="008657D1">
              <w:rPr>
                <w:sz w:val="18"/>
                <w:szCs w:val="18"/>
                <w:lang w:val="en-US"/>
              </w:rPr>
              <w:t>45.9</w:t>
            </w:r>
          </w:p>
        </w:tc>
      </w:tr>
      <w:tr w:rsidR="00B43460" w:rsidRPr="00344DE7" w:rsidTr="00AF41BE">
        <w:trPr>
          <w:cantSplit/>
          <w:trHeight w:val="200"/>
          <w:jc w:val="center"/>
        </w:trPr>
        <w:tc>
          <w:tcPr>
            <w:tcW w:w="1801" w:type="dxa"/>
          </w:tcPr>
          <w:p w:rsidR="00B43460" w:rsidRPr="00250CD2" w:rsidRDefault="00B43460" w:rsidP="00EF4E78">
            <w:pPr>
              <w:pStyle w:val="Tabletext"/>
              <w:jc w:val="left"/>
              <w:rPr>
                <w:sz w:val="18"/>
                <w:szCs w:val="18"/>
                <w:lang w:val="en-US"/>
              </w:rPr>
            </w:pPr>
            <w:r>
              <w:rPr>
                <w:rFonts w:hint="eastAsia"/>
                <w:sz w:val="18"/>
                <w:szCs w:val="18"/>
                <w:lang w:val="en-US" w:eastAsia="zh-CN"/>
              </w:rPr>
              <w:t>发射天线辐射图</w:t>
            </w:r>
          </w:p>
        </w:tc>
        <w:tc>
          <w:tcPr>
            <w:tcW w:w="7929" w:type="dxa"/>
            <w:gridSpan w:val="7"/>
          </w:tcPr>
          <w:p w:rsidR="00B43460" w:rsidRPr="00344DE7" w:rsidRDefault="00B43460" w:rsidP="00B43460">
            <w:pPr>
              <w:pStyle w:val="Tabletext"/>
              <w:jc w:val="center"/>
              <w:rPr>
                <w:sz w:val="18"/>
                <w:szCs w:val="18"/>
              </w:rPr>
            </w:pPr>
            <w:r w:rsidRPr="00344DE7">
              <w:rPr>
                <w:sz w:val="18"/>
                <w:szCs w:val="18"/>
              </w:rPr>
              <w:t>ITU-R S.672</w:t>
            </w:r>
            <w:r>
              <w:rPr>
                <w:rFonts w:hint="eastAsia"/>
                <w:sz w:val="18"/>
                <w:szCs w:val="18"/>
                <w:lang w:eastAsia="zh-CN"/>
              </w:rPr>
              <w:t>建议书</w:t>
            </w:r>
          </w:p>
        </w:tc>
      </w:tr>
      <w:tr w:rsidR="00B43460" w:rsidRPr="00344DE7" w:rsidTr="007443DE">
        <w:trPr>
          <w:cantSplit/>
          <w:trHeight w:val="93"/>
          <w:jc w:val="center"/>
        </w:trPr>
        <w:tc>
          <w:tcPr>
            <w:tcW w:w="1801" w:type="dxa"/>
          </w:tcPr>
          <w:p w:rsidR="00B43460" w:rsidRPr="00250CD2" w:rsidRDefault="00B43460" w:rsidP="00EF4E78">
            <w:pPr>
              <w:pStyle w:val="Tabletext"/>
              <w:jc w:val="left"/>
              <w:rPr>
                <w:sz w:val="18"/>
                <w:szCs w:val="18"/>
                <w:lang w:val="en-US"/>
              </w:rPr>
            </w:pPr>
            <w:r>
              <w:rPr>
                <w:rFonts w:hint="eastAsia"/>
                <w:sz w:val="18"/>
                <w:szCs w:val="18"/>
                <w:lang w:val="en-US" w:eastAsia="zh-CN"/>
              </w:rPr>
              <w:t>必要带宽</w:t>
            </w:r>
            <w:r>
              <w:rPr>
                <w:sz w:val="18"/>
                <w:szCs w:val="18"/>
                <w:lang w:val="en-US"/>
              </w:rPr>
              <w:t>（</w:t>
            </w:r>
            <w:r w:rsidRPr="00250CD2">
              <w:rPr>
                <w:sz w:val="18"/>
                <w:szCs w:val="18"/>
                <w:lang w:val="en-US"/>
              </w:rPr>
              <w:t>MHz</w:t>
            </w:r>
            <w:r>
              <w:rPr>
                <w:sz w:val="18"/>
                <w:szCs w:val="18"/>
                <w:lang w:val="en-US"/>
              </w:rPr>
              <w:t>）</w:t>
            </w:r>
          </w:p>
        </w:tc>
        <w:tc>
          <w:tcPr>
            <w:tcW w:w="1372" w:type="dxa"/>
          </w:tcPr>
          <w:p w:rsidR="00B43460" w:rsidRPr="00344DE7" w:rsidRDefault="00B43460" w:rsidP="00EF4E78">
            <w:pPr>
              <w:pStyle w:val="Tabletext"/>
              <w:jc w:val="center"/>
              <w:rPr>
                <w:sz w:val="18"/>
                <w:szCs w:val="18"/>
              </w:rPr>
            </w:pPr>
            <w:r>
              <w:rPr>
                <w:rFonts w:hint="eastAsia"/>
                <w:sz w:val="18"/>
                <w:szCs w:val="18"/>
                <w:lang w:val="en-US" w:eastAsia="zh-CN"/>
              </w:rPr>
              <w:t>每信道</w:t>
            </w:r>
            <w:r w:rsidRPr="00250CD2">
              <w:rPr>
                <w:sz w:val="18"/>
                <w:szCs w:val="18"/>
                <w:lang w:val="en-US"/>
              </w:rPr>
              <w:t>≤</w:t>
            </w:r>
            <w:r w:rsidRPr="00344DE7">
              <w:rPr>
                <w:sz w:val="18"/>
                <w:szCs w:val="18"/>
              </w:rPr>
              <w:t xml:space="preserve"> 150</w:t>
            </w:r>
          </w:p>
        </w:tc>
        <w:tc>
          <w:tcPr>
            <w:tcW w:w="1400" w:type="dxa"/>
          </w:tcPr>
          <w:p w:rsidR="00B43460" w:rsidRPr="00E6261A" w:rsidRDefault="00B43460" w:rsidP="00EF4E78">
            <w:pPr>
              <w:pStyle w:val="Tabletext"/>
              <w:jc w:val="center"/>
              <w:rPr>
                <w:sz w:val="18"/>
                <w:szCs w:val="18"/>
                <w:lang w:val="en-US"/>
              </w:rPr>
            </w:pPr>
            <w:r w:rsidRPr="00E6261A">
              <w:rPr>
                <w:sz w:val="18"/>
                <w:szCs w:val="18"/>
                <w:lang w:val="en-US"/>
              </w:rPr>
              <w:t>6</w:t>
            </w:r>
            <w:r>
              <w:rPr>
                <w:sz w:val="18"/>
                <w:szCs w:val="18"/>
                <w:lang w:val="en-US"/>
              </w:rPr>
              <w:t>50</w:t>
            </w:r>
            <w:r w:rsidRPr="00E6261A">
              <w:rPr>
                <w:sz w:val="18"/>
                <w:szCs w:val="18"/>
                <w:lang w:val="en-US"/>
              </w:rPr>
              <w:t>（</w:t>
            </w:r>
            <w:r>
              <w:rPr>
                <w:rFonts w:hint="eastAsia"/>
                <w:sz w:val="18"/>
                <w:szCs w:val="18"/>
                <w:lang w:val="en-US" w:eastAsia="zh-CN"/>
              </w:rPr>
              <w:t>复合</w:t>
            </w:r>
            <w:r w:rsidRPr="00E6261A">
              <w:rPr>
                <w:sz w:val="18"/>
                <w:szCs w:val="18"/>
                <w:lang w:val="en-US"/>
              </w:rPr>
              <w:t>）</w:t>
            </w:r>
            <w:r>
              <w:rPr>
                <w:rFonts w:hint="eastAsia"/>
                <w:sz w:val="18"/>
                <w:szCs w:val="18"/>
                <w:lang w:val="en-US" w:eastAsia="zh-CN"/>
              </w:rPr>
              <w:t>、</w:t>
            </w:r>
            <w:r>
              <w:rPr>
                <w:sz w:val="18"/>
                <w:szCs w:val="18"/>
                <w:lang w:val="en-US"/>
              </w:rPr>
              <w:br/>
              <w:t>225</w:t>
            </w:r>
            <w:r>
              <w:rPr>
                <w:sz w:val="18"/>
                <w:szCs w:val="18"/>
                <w:lang w:val="en-US"/>
              </w:rPr>
              <w:t>（</w:t>
            </w:r>
            <w:r>
              <w:rPr>
                <w:rFonts w:hint="eastAsia"/>
                <w:sz w:val="18"/>
                <w:szCs w:val="18"/>
                <w:lang w:val="en-US" w:eastAsia="zh-CN"/>
              </w:rPr>
              <w:t>专用</w:t>
            </w:r>
            <w:r>
              <w:rPr>
                <w:sz w:val="18"/>
                <w:szCs w:val="18"/>
                <w:lang w:val="en-US"/>
              </w:rPr>
              <w:t>）</w:t>
            </w:r>
          </w:p>
        </w:tc>
        <w:tc>
          <w:tcPr>
            <w:tcW w:w="1189" w:type="dxa"/>
          </w:tcPr>
          <w:p w:rsidR="00B43460" w:rsidRDefault="00B43460" w:rsidP="00B43460">
            <w:pPr>
              <w:pStyle w:val="Tabletext"/>
              <w:jc w:val="center"/>
              <w:rPr>
                <w:sz w:val="18"/>
                <w:szCs w:val="18"/>
                <w:lang w:val="en-US"/>
              </w:rPr>
            </w:pPr>
            <w:r>
              <w:rPr>
                <w:sz w:val="18"/>
                <w:szCs w:val="18"/>
                <w:lang w:val="en-US"/>
              </w:rPr>
              <w:t>1</w:t>
            </w:r>
          </w:p>
          <w:p w:rsidR="00B43460" w:rsidRPr="00344DE7" w:rsidRDefault="00B43460" w:rsidP="00B43460">
            <w:pPr>
              <w:pStyle w:val="Tabletext"/>
              <w:jc w:val="center"/>
              <w:rPr>
                <w:sz w:val="18"/>
                <w:szCs w:val="18"/>
              </w:rPr>
            </w:pPr>
          </w:p>
        </w:tc>
        <w:tc>
          <w:tcPr>
            <w:tcW w:w="812" w:type="dxa"/>
          </w:tcPr>
          <w:p w:rsidR="00B43460" w:rsidRPr="00344DE7" w:rsidRDefault="00AF41BE" w:rsidP="00AF41BE">
            <w:pPr>
              <w:pStyle w:val="Tabletext"/>
              <w:jc w:val="center"/>
              <w:rPr>
                <w:sz w:val="18"/>
                <w:szCs w:val="18"/>
              </w:rPr>
            </w:pPr>
            <w:r>
              <w:rPr>
                <w:rFonts w:hint="eastAsia"/>
                <w:sz w:val="18"/>
                <w:szCs w:val="18"/>
                <w:lang w:eastAsia="zh-CN"/>
              </w:rPr>
              <w:t>每信道</w:t>
            </w:r>
            <w:r w:rsidR="00B43460" w:rsidRPr="00F9641C">
              <w:rPr>
                <w:sz w:val="18"/>
                <w:szCs w:val="18"/>
              </w:rPr>
              <w:t>450</w:t>
            </w:r>
          </w:p>
        </w:tc>
        <w:tc>
          <w:tcPr>
            <w:tcW w:w="1078" w:type="dxa"/>
          </w:tcPr>
          <w:p w:rsidR="00B43460" w:rsidRPr="00344DE7" w:rsidRDefault="00B43460" w:rsidP="00EF4E78">
            <w:pPr>
              <w:pStyle w:val="Tabletext"/>
              <w:jc w:val="center"/>
              <w:rPr>
                <w:sz w:val="18"/>
                <w:szCs w:val="18"/>
              </w:rPr>
            </w:pPr>
            <w:r w:rsidRPr="00344DE7">
              <w:rPr>
                <w:sz w:val="18"/>
                <w:szCs w:val="18"/>
              </w:rPr>
              <w:t>839</w:t>
            </w:r>
          </w:p>
        </w:tc>
        <w:tc>
          <w:tcPr>
            <w:tcW w:w="949" w:type="dxa"/>
          </w:tcPr>
          <w:p w:rsidR="00B43460" w:rsidRPr="00344DE7" w:rsidRDefault="00B43460" w:rsidP="00EF4E78">
            <w:pPr>
              <w:pStyle w:val="Tabletext"/>
              <w:jc w:val="center"/>
              <w:rPr>
                <w:sz w:val="18"/>
                <w:szCs w:val="18"/>
              </w:rPr>
            </w:pPr>
            <w:r w:rsidRPr="00250CD2">
              <w:rPr>
                <w:sz w:val="18"/>
                <w:szCs w:val="18"/>
                <w:lang w:val="en-US"/>
              </w:rPr>
              <w:t>≤</w:t>
            </w:r>
            <w:r w:rsidRPr="00344DE7">
              <w:rPr>
                <w:sz w:val="18"/>
                <w:szCs w:val="18"/>
              </w:rPr>
              <w:t xml:space="preserve"> 2</w:t>
            </w:r>
            <w:r w:rsidRPr="00344DE7">
              <w:rPr>
                <w:rFonts w:ascii="Tms Rmn" w:hAnsi="Tms Rmn"/>
                <w:sz w:val="18"/>
                <w:szCs w:val="18"/>
              </w:rPr>
              <w:t> </w:t>
            </w:r>
            <w:r w:rsidRPr="00344DE7">
              <w:rPr>
                <w:rFonts w:ascii="Symbol" w:hAnsi="Symbol"/>
                <w:sz w:val="18"/>
                <w:szCs w:val="18"/>
              </w:rPr>
              <w:t></w:t>
            </w:r>
            <w:r w:rsidRPr="00344DE7">
              <w:rPr>
                <w:rFonts w:ascii="Symbol" w:hAnsi="Symbol"/>
                <w:sz w:val="18"/>
                <w:szCs w:val="18"/>
              </w:rPr>
              <w:t></w:t>
            </w:r>
            <w:r w:rsidRPr="00344DE7">
              <w:rPr>
                <w:rFonts w:ascii="Symbol" w:hAnsi="Symbol"/>
                <w:sz w:val="18"/>
                <w:szCs w:val="18"/>
              </w:rPr>
              <w:t></w:t>
            </w:r>
            <w:r w:rsidRPr="00344DE7">
              <w:rPr>
                <w:rFonts w:ascii="Symbol" w:hAnsi="Symbol"/>
                <w:sz w:val="18"/>
                <w:szCs w:val="18"/>
              </w:rPr>
              <w:t></w:t>
            </w:r>
            <w:r w:rsidRPr="00344DE7">
              <w:rPr>
                <w:rFonts w:ascii="Symbol" w:hAnsi="Symbol"/>
                <w:sz w:val="18"/>
                <w:szCs w:val="18"/>
              </w:rPr>
              <w:br/>
            </w:r>
            <w:r w:rsidRPr="00E6261A">
              <w:rPr>
                <w:sz w:val="18"/>
                <w:szCs w:val="18"/>
                <w:lang w:val="en-US"/>
              </w:rPr>
              <w:t>（</w:t>
            </w:r>
            <w:r>
              <w:rPr>
                <w:rFonts w:hint="eastAsia"/>
                <w:sz w:val="18"/>
                <w:szCs w:val="18"/>
                <w:lang w:val="en-US" w:eastAsia="zh-CN"/>
              </w:rPr>
              <w:t>复合</w:t>
            </w:r>
            <w:r w:rsidRPr="00E6261A">
              <w:rPr>
                <w:sz w:val="18"/>
                <w:szCs w:val="18"/>
                <w:lang w:val="en-US"/>
              </w:rPr>
              <w:t>）</w:t>
            </w:r>
          </w:p>
        </w:tc>
        <w:tc>
          <w:tcPr>
            <w:tcW w:w="1129" w:type="dxa"/>
          </w:tcPr>
          <w:p w:rsidR="00B43460" w:rsidRPr="008657D1" w:rsidRDefault="00B43460" w:rsidP="00B43460">
            <w:pPr>
              <w:pStyle w:val="Tabletext"/>
              <w:jc w:val="center"/>
              <w:rPr>
                <w:sz w:val="18"/>
                <w:szCs w:val="18"/>
                <w:vertAlign w:val="superscript"/>
                <w:lang w:val="en-US"/>
              </w:rPr>
            </w:pPr>
            <w:r w:rsidRPr="008657D1">
              <w:rPr>
                <w:sz w:val="18"/>
                <w:szCs w:val="18"/>
                <w:lang w:val="en-US"/>
              </w:rPr>
              <w:t>≤ 300</w:t>
            </w:r>
            <w:r>
              <w:rPr>
                <w:sz w:val="18"/>
                <w:szCs w:val="18"/>
                <w:vertAlign w:val="superscript"/>
                <w:lang w:val="en-US"/>
              </w:rPr>
              <w:t>(7</w:t>
            </w:r>
            <w:r w:rsidRPr="008657D1">
              <w:rPr>
                <w:sz w:val="18"/>
                <w:szCs w:val="18"/>
                <w:vertAlign w:val="superscript"/>
                <w:lang w:val="en-US"/>
              </w:rPr>
              <w:t>)</w:t>
            </w:r>
          </w:p>
          <w:p w:rsidR="00B43460" w:rsidRPr="00344DE7" w:rsidRDefault="00AF41BE" w:rsidP="00AF41BE">
            <w:pPr>
              <w:pStyle w:val="Tabletext"/>
              <w:jc w:val="center"/>
              <w:rPr>
                <w:sz w:val="18"/>
                <w:szCs w:val="18"/>
              </w:rPr>
            </w:pPr>
            <w:r>
              <w:rPr>
                <w:rFonts w:hint="eastAsia"/>
                <w:sz w:val="18"/>
                <w:szCs w:val="18"/>
                <w:lang w:val="en-US" w:eastAsia="zh-CN"/>
              </w:rPr>
              <w:t>（复合）</w:t>
            </w:r>
          </w:p>
        </w:tc>
      </w:tr>
      <w:tr w:rsidR="00B43460" w:rsidRPr="00344DE7" w:rsidTr="007443DE">
        <w:trPr>
          <w:cantSplit/>
          <w:trHeight w:val="200"/>
          <w:jc w:val="center"/>
        </w:trPr>
        <w:tc>
          <w:tcPr>
            <w:tcW w:w="1801" w:type="dxa"/>
          </w:tcPr>
          <w:p w:rsidR="00B43460" w:rsidRPr="009319E2" w:rsidRDefault="00B43460" w:rsidP="00EF4E78">
            <w:pPr>
              <w:pStyle w:val="Tabletext"/>
              <w:jc w:val="left"/>
              <w:rPr>
                <w:sz w:val="18"/>
                <w:szCs w:val="18"/>
                <w:lang w:val="en-US" w:eastAsia="zh-CN"/>
              </w:rPr>
            </w:pPr>
            <w:r>
              <w:rPr>
                <w:rFonts w:hint="eastAsia"/>
                <w:sz w:val="18"/>
                <w:szCs w:val="18"/>
                <w:lang w:val="en-US" w:eastAsia="zh-CN"/>
              </w:rPr>
              <w:t>最大功率频谱密度（</w:t>
            </w:r>
            <w:r w:rsidRPr="009319E2">
              <w:rPr>
                <w:sz w:val="18"/>
                <w:szCs w:val="18"/>
                <w:lang w:val="en-US" w:eastAsia="zh-CN"/>
              </w:rPr>
              <w:t>dB(W/Hz</w:t>
            </w:r>
            <w:r>
              <w:rPr>
                <w:sz w:val="18"/>
                <w:szCs w:val="18"/>
                <w:lang w:val="en-US" w:eastAsia="zh-CN"/>
              </w:rPr>
              <w:t>）</w:t>
            </w:r>
            <w:r>
              <w:rPr>
                <w:rFonts w:hint="eastAsia"/>
                <w:sz w:val="18"/>
                <w:szCs w:val="18"/>
                <w:lang w:val="en-US" w:eastAsia="zh-CN"/>
              </w:rPr>
              <w:t>）</w:t>
            </w:r>
          </w:p>
        </w:tc>
        <w:tc>
          <w:tcPr>
            <w:tcW w:w="1372" w:type="dxa"/>
          </w:tcPr>
          <w:p w:rsidR="00B43460" w:rsidRPr="00344DE7" w:rsidRDefault="00B43460" w:rsidP="00EF4E78">
            <w:pPr>
              <w:pStyle w:val="Tabletext"/>
              <w:jc w:val="center"/>
              <w:rPr>
                <w:sz w:val="18"/>
                <w:szCs w:val="18"/>
              </w:rPr>
            </w:pPr>
            <w:r>
              <w:rPr>
                <w:sz w:val="18"/>
                <w:szCs w:val="18"/>
              </w:rPr>
              <w:t>–</w:t>
            </w:r>
            <w:r w:rsidRPr="00344DE7">
              <w:rPr>
                <w:sz w:val="18"/>
                <w:szCs w:val="18"/>
              </w:rPr>
              <w:t>57.5</w:t>
            </w:r>
          </w:p>
        </w:tc>
        <w:tc>
          <w:tcPr>
            <w:tcW w:w="1400" w:type="dxa"/>
          </w:tcPr>
          <w:p w:rsidR="00B43460" w:rsidRPr="00344DE7" w:rsidRDefault="00B43460" w:rsidP="00EF4E78">
            <w:pPr>
              <w:pStyle w:val="Tabletext"/>
              <w:jc w:val="center"/>
              <w:rPr>
                <w:sz w:val="18"/>
                <w:szCs w:val="18"/>
              </w:rPr>
            </w:pPr>
            <w:r w:rsidRPr="00344DE7">
              <w:rPr>
                <w:sz w:val="18"/>
                <w:szCs w:val="18"/>
              </w:rPr>
              <w:t>–58.6</w:t>
            </w:r>
          </w:p>
        </w:tc>
        <w:tc>
          <w:tcPr>
            <w:tcW w:w="1189" w:type="dxa"/>
          </w:tcPr>
          <w:p w:rsidR="00B43460" w:rsidRPr="00344DE7" w:rsidRDefault="00B43460" w:rsidP="00EF4E78">
            <w:pPr>
              <w:pStyle w:val="Tabletext"/>
              <w:jc w:val="center"/>
              <w:rPr>
                <w:sz w:val="18"/>
                <w:szCs w:val="18"/>
              </w:rPr>
            </w:pPr>
            <w:r w:rsidRPr="008657D1">
              <w:rPr>
                <w:sz w:val="18"/>
                <w:szCs w:val="18"/>
                <w:lang w:val="en-US"/>
              </w:rPr>
              <w:t>–6</w:t>
            </w:r>
            <w:r>
              <w:rPr>
                <w:sz w:val="18"/>
                <w:szCs w:val="18"/>
                <w:lang w:val="en-US"/>
              </w:rPr>
              <w:t>3</w:t>
            </w:r>
          </w:p>
        </w:tc>
        <w:tc>
          <w:tcPr>
            <w:tcW w:w="812" w:type="dxa"/>
          </w:tcPr>
          <w:p w:rsidR="00B43460" w:rsidRPr="00344DE7" w:rsidRDefault="00055A79" w:rsidP="00B43460">
            <w:pPr>
              <w:pStyle w:val="Tabletext"/>
              <w:jc w:val="center"/>
              <w:rPr>
                <w:sz w:val="18"/>
                <w:szCs w:val="18"/>
              </w:rPr>
            </w:pPr>
            <w:r>
              <w:rPr>
                <w:sz w:val="18"/>
                <w:szCs w:val="18"/>
                <w:lang w:val="en-US"/>
              </w:rPr>
              <w:t>-71.3</w:t>
            </w:r>
          </w:p>
        </w:tc>
        <w:tc>
          <w:tcPr>
            <w:tcW w:w="1078" w:type="dxa"/>
          </w:tcPr>
          <w:p w:rsidR="00B43460" w:rsidRPr="00344DE7" w:rsidRDefault="00B43460" w:rsidP="00EF4E78">
            <w:pPr>
              <w:pStyle w:val="Tabletext"/>
              <w:jc w:val="center"/>
              <w:rPr>
                <w:sz w:val="18"/>
                <w:szCs w:val="18"/>
              </w:rPr>
            </w:pPr>
            <w:r w:rsidRPr="00344DE7">
              <w:rPr>
                <w:sz w:val="18"/>
                <w:szCs w:val="18"/>
              </w:rPr>
              <w:t>–40.9</w:t>
            </w:r>
          </w:p>
        </w:tc>
        <w:tc>
          <w:tcPr>
            <w:tcW w:w="949" w:type="dxa"/>
          </w:tcPr>
          <w:p w:rsidR="00B43460" w:rsidRPr="00344DE7" w:rsidRDefault="00B43460" w:rsidP="00EF4E78">
            <w:pPr>
              <w:pStyle w:val="Tabletext"/>
              <w:jc w:val="center"/>
              <w:rPr>
                <w:sz w:val="18"/>
                <w:szCs w:val="18"/>
              </w:rPr>
            </w:pPr>
            <w:r>
              <w:rPr>
                <w:sz w:val="18"/>
                <w:szCs w:val="18"/>
              </w:rPr>
              <w:t>–</w:t>
            </w:r>
            <w:r w:rsidRPr="00344DE7">
              <w:rPr>
                <w:sz w:val="18"/>
                <w:szCs w:val="18"/>
              </w:rPr>
              <w:t>57.1</w:t>
            </w:r>
          </w:p>
        </w:tc>
        <w:tc>
          <w:tcPr>
            <w:tcW w:w="1129" w:type="dxa"/>
          </w:tcPr>
          <w:p w:rsidR="00B43460" w:rsidRPr="00344DE7" w:rsidRDefault="00055A79" w:rsidP="00B43460">
            <w:pPr>
              <w:pStyle w:val="Tabletext"/>
              <w:jc w:val="center"/>
              <w:rPr>
                <w:sz w:val="18"/>
                <w:szCs w:val="18"/>
              </w:rPr>
            </w:pPr>
            <w:r w:rsidRPr="008657D1">
              <w:rPr>
                <w:sz w:val="18"/>
                <w:szCs w:val="18"/>
                <w:lang w:val="en-US"/>
              </w:rPr>
              <w:t>-69.6</w:t>
            </w:r>
          </w:p>
        </w:tc>
      </w:tr>
      <w:tr w:rsidR="00B43460" w:rsidRPr="00344DE7" w:rsidTr="007443DE">
        <w:trPr>
          <w:cantSplit/>
          <w:trHeight w:val="200"/>
          <w:jc w:val="center"/>
        </w:trPr>
        <w:tc>
          <w:tcPr>
            <w:tcW w:w="1801" w:type="dxa"/>
          </w:tcPr>
          <w:p w:rsidR="00B43460" w:rsidRPr="009319E2" w:rsidRDefault="00B43460" w:rsidP="00EF4E78">
            <w:pPr>
              <w:pStyle w:val="Tabletext"/>
              <w:jc w:val="left"/>
              <w:rPr>
                <w:sz w:val="18"/>
                <w:szCs w:val="18"/>
                <w:lang w:val="en-US" w:eastAsia="zh-CN"/>
              </w:rPr>
            </w:pPr>
            <w:r>
              <w:rPr>
                <w:rFonts w:hint="eastAsia"/>
                <w:sz w:val="18"/>
                <w:szCs w:val="18"/>
                <w:lang w:val="en-US" w:eastAsia="zh-CN"/>
              </w:rPr>
              <w:t>最大</w:t>
            </w:r>
            <w:r w:rsidRPr="009319E2">
              <w:rPr>
                <w:sz w:val="18"/>
                <w:szCs w:val="18"/>
                <w:lang w:val="en-US" w:eastAsia="zh-CN"/>
              </w:rPr>
              <w:t>e.i.r.p.</w:t>
            </w:r>
            <w:r>
              <w:rPr>
                <w:rFonts w:hint="eastAsia"/>
                <w:sz w:val="18"/>
                <w:szCs w:val="18"/>
                <w:lang w:val="en-US" w:eastAsia="zh-CN"/>
              </w:rPr>
              <w:t>频谱密度（</w:t>
            </w:r>
            <w:r w:rsidRPr="009319E2">
              <w:rPr>
                <w:sz w:val="18"/>
                <w:szCs w:val="18"/>
                <w:lang w:val="en-US" w:eastAsia="zh-CN"/>
              </w:rPr>
              <w:t>dB(W/Hz</w:t>
            </w:r>
            <w:r>
              <w:rPr>
                <w:sz w:val="18"/>
                <w:szCs w:val="18"/>
                <w:lang w:val="en-US" w:eastAsia="zh-CN"/>
              </w:rPr>
              <w:t>）</w:t>
            </w:r>
            <w:r>
              <w:rPr>
                <w:rFonts w:hint="eastAsia"/>
                <w:sz w:val="18"/>
                <w:szCs w:val="18"/>
                <w:lang w:val="en-US" w:eastAsia="zh-CN"/>
              </w:rPr>
              <w:t>）</w:t>
            </w:r>
          </w:p>
        </w:tc>
        <w:tc>
          <w:tcPr>
            <w:tcW w:w="1372" w:type="dxa"/>
          </w:tcPr>
          <w:p w:rsidR="00B43460" w:rsidRPr="00344DE7" w:rsidRDefault="00B43460" w:rsidP="00EF4E78">
            <w:pPr>
              <w:pStyle w:val="Tabletext"/>
              <w:jc w:val="center"/>
              <w:rPr>
                <w:sz w:val="18"/>
                <w:szCs w:val="18"/>
              </w:rPr>
            </w:pPr>
            <w:r w:rsidRPr="00344DE7">
              <w:rPr>
                <w:sz w:val="18"/>
                <w:szCs w:val="18"/>
              </w:rPr>
              <w:t>–23.2</w:t>
            </w:r>
          </w:p>
        </w:tc>
        <w:tc>
          <w:tcPr>
            <w:tcW w:w="1400" w:type="dxa"/>
          </w:tcPr>
          <w:p w:rsidR="00B43460" w:rsidRPr="00344DE7" w:rsidRDefault="00B43460" w:rsidP="00EF4E78">
            <w:pPr>
              <w:pStyle w:val="Tabletext"/>
              <w:jc w:val="center"/>
              <w:rPr>
                <w:sz w:val="18"/>
                <w:szCs w:val="18"/>
              </w:rPr>
            </w:pPr>
            <w:r w:rsidRPr="00344DE7">
              <w:rPr>
                <w:sz w:val="18"/>
                <w:szCs w:val="18"/>
              </w:rPr>
              <w:t>–13.8</w:t>
            </w:r>
          </w:p>
        </w:tc>
        <w:tc>
          <w:tcPr>
            <w:tcW w:w="1189" w:type="dxa"/>
          </w:tcPr>
          <w:p w:rsidR="00055A79" w:rsidRDefault="00055A79" w:rsidP="00055A79">
            <w:pPr>
              <w:pStyle w:val="Tabletext"/>
              <w:jc w:val="center"/>
              <w:rPr>
                <w:sz w:val="18"/>
                <w:szCs w:val="18"/>
                <w:lang w:val="en-US"/>
              </w:rPr>
            </w:pPr>
            <w:r w:rsidRPr="008657D1">
              <w:rPr>
                <w:sz w:val="18"/>
                <w:szCs w:val="18"/>
                <w:lang w:val="en-US"/>
              </w:rPr>
              <w:t>–2</w:t>
            </w:r>
            <w:r>
              <w:rPr>
                <w:sz w:val="18"/>
                <w:szCs w:val="18"/>
                <w:lang w:val="en-US"/>
              </w:rPr>
              <w:t>4.</w:t>
            </w:r>
          </w:p>
          <w:p w:rsidR="00B43460" w:rsidRPr="00344DE7" w:rsidRDefault="00B43460" w:rsidP="00055A79">
            <w:pPr>
              <w:pStyle w:val="Tabletext"/>
              <w:jc w:val="center"/>
              <w:rPr>
                <w:sz w:val="18"/>
                <w:szCs w:val="18"/>
              </w:rPr>
            </w:pPr>
          </w:p>
        </w:tc>
        <w:tc>
          <w:tcPr>
            <w:tcW w:w="812" w:type="dxa"/>
          </w:tcPr>
          <w:p w:rsidR="00B43460" w:rsidRPr="00344DE7" w:rsidRDefault="00055A79" w:rsidP="00B43460">
            <w:pPr>
              <w:pStyle w:val="Tabletext"/>
              <w:jc w:val="center"/>
              <w:rPr>
                <w:sz w:val="18"/>
                <w:szCs w:val="18"/>
              </w:rPr>
            </w:pPr>
            <w:r>
              <w:rPr>
                <w:sz w:val="18"/>
                <w:szCs w:val="18"/>
                <w:lang w:val="en-US"/>
              </w:rPr>
              <w:t>-31.6</w:t>
            </w:r>
          </w:p>
        </w:tc>
        <w:tc>
          <w:tcPr>
            <w:tcW w:w="1078" w:type="dxa"/>
          </w:tcPr>
          <w:p w:rsidR="00B43460" w:rsidRPr="00344DE7" w:rsidRDefault="00B43460" w:rsidP="00EF4E78">
            <w:pPr>
              <w:pStyle w:val="Tabletext"/>
              <w:jc w:val="center"/>
              <w:rPr>
                <w:sz w:val="18"/>
                <w:szCs w:val="18"/>
              </w:rPr>
            </w:pPr>
            <w:r w:rsidRPr="00344DE7">
              <w:rPr>
                <w:sz w:val="18"/>
                <w:szCs w:val="18"/>
              </w:rPr>
              <w:t>8.6</w:t>
            </w:r>
          </w:p>
        </w:tc>
        <w:tc>
          <w:tcPr>
            <w:tcW w:w="949" w:type="dxa"/>
          </w:tcPr>
          <w:p w:rsidR="00B43460" w:rsidRPr="00344DE7" w:rsidRDefault="00B43460" w:rsidP="00EF4E78">
            <w:pPr>
              <w:pStyle w:val="Tabletext"/>
              <w:jc w:val="center"/>
              <w:rPr>
                <w:sz w:val="18"/>
                <w:szCs w:val="18"/>
              </w:rPr>
            </w:pPr>
            <w:r>
              <w:rPr>
                <w:sz w:val="18"/>
                <w:szCs w:val="18"/>
              </w:rPr>
              <w:t>–</w:t>
            </w:r>
            <w:r w:rsidRPr="00344DE7">
              <w:rPr>
                <w:sz w:val="18"/>
                <w:szCs w:val="18"/>
              </w:rPr>
              <w:t>10.7</w:t>
            </w:r>
          </w:p>
        </w:tc>
        <w:tc>
          <w:tcPr>
            <w:tcW w:w="1129" w:type="dxa"/>
          </w:tcPr>
          <w:p w:rsidR="00B43460" w:rsidRPr="00344DE7" w:rsidRDefault="00055A79" w:rsidP="00B43460">
            <w:pPr>
              <w:pStyle w:val="Tabletext"/>
              <w:jc w:val="center"/>
              <w:rPr>
                <w:sz w:val="18"/>
                <w:szCs w:val="18"/>
              </w:rPr>
            </w:pPr>
            <w:r w:rsidRPr="008657D1">
              <w:rPr>
                <w:sz w:val="18"/>
                <w:szCs w:val="18"/>
                <w:lang w:val="en-US"/>
              </w:rPr>
              <w:t>-23.7</w:t>
            </w:r>
          </w:p>
        </w:tc>
      </w:tr>
      <w:tr w:rsidR="00055A79" w:rsidRPr="00344DE7" w:rsidTr="00173332">
        <w:trPr>
          <w:cantSplit/>
          <w:trHeight w:val="200"/>
          <w:jc w:val="center"/>
        </w:trPr>
        <w:tc>
          <w:tcPr>
            <w:tcW w:w="9730" w:type="dxa"/>
            <w:gridSpan w:val="8"/>
          </w:tcPr>
          <w:p w:rsidR="00055A79" w:rsidRPr="00344DE7" w:rsidRDefault="00055A79" w:rsidP="00B43460">
            <w:pPr>
              <w:pStyle w:val="Tabletext"/>
              <w:jc w:val="left"/>
              <w:rPr>
                <w:i/>
                <w:iCs/>
                <w:sz w:val="18"/>
                <w:szCs w:val="18"/>
              </w:rPr>
            </w:pPr>
            <w:r>
              <w:rPr>
                <w:rFonts w:ascii="STKaiti" w:eastAsia="STKaiti" w:hAnsi="STKaiti" w:hint="eastAsia"/>
                <w:sz w:val="18"/>
                <w:szCs w:val="18"/>
                <w:lang w:eastAsia="zh-CN"/>
              </w:rPr>
              <w:t>接收</w:t>
            </w:r>
            <w:r w:rsidRPr="00C01C75">
              <w:rPr>
                <w:rFonts w:ascii="STKaiti" w:eastAsia="STKaiti" w:hAnsi="STKaiti" w:hint="eastAsia"/>
                <w:sz w:val="18"/>
                <w:szCs w:val="18"/>
                <w:lang w:eastAsia="zh-CN"/>
              </w:rPr>
              <w:t>地球站</w:t>
            </w:r>
          </w:p>
        </w:tc>
      </w:tr>
      <w:tr w:rsidR="00055A79" w:rsidRPr="00344DE7" w:rsidTr="007443DE">
        <w:trPr>
          <w:cantSplit/>
          <w:trHeight w:val="200"/>
          <w:jc w:val="center"/>
        </w:trPr>
        <w:tc>
          <w:tcPr>
            <w:tcW w:w="1801" w:type="dxa"/>
          </w:tcPr>
          <w:p w:rsidR="00055A79" w:rsidRPr="00344DE7" w:rsidRDefault="00055A79" w:rsidP="00EF4E78">
            <w:pPr>
              <w:pStyle w:val="Tabletext"/>
              <w:jc w:val="left"/>
              <w:rPr>
                <w:sz w:val="18"/>
                <w:szCs w:val="18"/>
                <w:lang w:eastAsia="zh-CN"/>
              </w:rPr>
            </w:pPr>
            <w:r>
              <w:rPr>
                <w:rFonts w:hint="eastAsia"/>
                <w:sz w:val="18"/>
                <w:szCs w:val="18"/>
                <w:lang w:eastAsia="zh-CN"/>
              </w:rPr>
              <w:t>轨位</w:t>
            </w:r>
          </w:p>
        </w:tc>
        <w:tc>
          <w:tcPr>
            <w:tcW w:w="1372" w:type="dxa"/>
          </w:tcPr>
          <w:p w:rsidR="00055A79" w:rsidRPr="00055A79" w:rsidRDefault="00055A79" w:rsidP="00EF4E78">
            <w:pPr>
              <w:pStyle w:val="Tabletext"/>
              <w:jc w:val="center"/>
              <w:rPr>
                <w:b/>
                <w:bCs/>
                <w:sz w:val="18"/>
                <w:szCs w:val="18"/>
              </w:rPr>
            </w:pPr>
            <w:r w:rsidRPr="005E099A">
              <w:rPr>
                <w:rFonts w:hint="eastAsia"/>
                <w:sz w:val="18"/>
                <w:szCs w:val="18"/>
              </w:rPr>
              <w:t>俄罗斯联邦</w:t>
            </w:r>
          </w:p>
        </w:tc>
        <w:tc>
          <w:tcPr>
            <w:tcW w:w="1400" w:type="dxa"/>
          </w:tcPr>
          <w:p w:rsidR="00055A79" w:rsidRPr="00344DE7" w:rsidRDefault="00055A79" w:rsidP="00EF4E78">
            <w:pPr>
              <w:pStyle w:val="Tabletext"/>
              <w:jc w:val="center"/>
              <w:rPr>
                <w:sz w:val="18"/>
                <w:szCs w:val="18"/>
                <w:lang w:val="en-US"/>
              </w:rPr>
            </w:pPr>
            <w:r>
              <w:rPr>
                <w:sz w:val="18"/>
                <w:szCs w:val="18"/>
                <w:lang w:val="en-US"/>
              </w:rPr>
              <w:t>美国</w:t>
            </w:r>
          </w:p>
        </w:tc>
        <w:tc>
          <w:tcPr>
            <w:tcW w:w="2001" w:type="dxa"/>
            <w:gridSpan w:val="2"/>
          </w:tcPr>
          <w:p w:rsidR="00055A79" w:rsidRPr="00344DE7" w:rsidRDefault="00055A79" w:rsidP="00B43460">
            <w:pPr>
              <w:pStyle w:val="Tabletext"/>
              <w:jc w:val="center"/>
              <w:rPr>
                <w:sz w:val="18"/>
                <w:szCs w:val="18"/>
                <w:lang w:val="en-US"/>
              </w:rPr>
            </w:pPr>
            <w:r>
              <w:rPr>
                <w:rFonts w:hint="eastAsia"/>
                <w:sz w:val="18"/>
                <w:szCs w:val="18"/>
                <w:lang w:val="en-US" w:eastAsia="zh-CN"/>
              </w:rPr>
              <w:t>欧洲</w:t>
            </w:r>
          </w:p>
        </w:tc>
        <w:tc>
          <w:tcPr>
            <w:tcW w:w="1078" w:type="dxa"/>
          </w:tcPr>
          <w:p w:rsidR="00055A79" w:rsidRPr="00344DE7" w:rsidRDefault="00055A79" w:rsidP="00EF4E78">
            <w:pPr>
              <w:pStyle w:val="Tabletext"/>
              <w:jc w:val="center"/>
              <w:rPr>
                <w:sz w:val="18"/>
                <w:szCs w:val="18"/>
                <w:lang w:val="en-US"/>
              </w:rPr>
            </w:pPr>
            <w:r>
              <w:rPr>
                <w:sz w:val="18"/>
                <w:szCs w:val="18"/>
                <w:lang w:val="en-US"/>
              </w:rPr>
              <w:t>日本</w:t>
            </w:r>
          </w:p>
        </w:tc>
        <w:tc>
          <w:tcPr>
            <w:tcW w:w="949" w:type="dxa"/>
          </w:tcPr>
          <w:p w:rsidR="00055A79" w:rsidRPr="00344DE7" w:rsidRDefault="00055A79" w:rsidP="00EF4E78">
            <w:pPr>
              <w:pStyle w:val="Tabletext"/>
              <w:jc w:val="center"/>
              <w:rPr>
                <w:sz w:val="18"/>
                <w:szCs w:val="18"/>
                <w:lang w:val="en-US"/>
              </w:rPr>
            </w:pPr>
            <w:r>
              <w:rPr>
                <w:sz w:val="18"/>
                <w:szCs w:val="18"/>
                <w:lang w:val="en-US"/>
              </w:rPr>
              <w:t>中国</w:t>
            </w:r>
          </w:p>
        </w:tc>
        <w:tc>
          <w:tcPr>
            <w:tcW w:w="1129" w:type="dxa"/>
          </w:tcPr>
          <w:p w:rsidR="00055A79" w:rsidRPr="00344DE7" w:rsidRDefault="00055A79" w:rsidP="00B43460">
            <w:pPr>
              <w:pStyle w:val="Tabletext"/>
              <w:jc w:val="center"/>
              <w:rPr>
                <w:sz w:val="18"/>
                <w:szCs w:val="18"/>
                <w:lang w:val="en-US"/>
              </w:rPr>
            </w:pPr>
            <w:r w:rsidRPr="005E099A">
              <w:rPr>
                <w:rFonts w:hint="eastAsia"/>
                <w:sz w:val="18"/>
                <w:szCs w:val="18"/>
              </w:rPr>
              <w:t>俄罗斯联邦</w:t>
            </w:r>
          </w:p>
        </w:tc>
      </w:tr>
      <w:tr w:rsidR="00B43460" w:rsidRPr="00344DE7" w:rsidTr="007443DE">
        <w:trPr>
          <w:cantSplit/>
          <w:trHeight w:val="200"/>
          <w:jc w:val="center"/>
        </w:trPr>
        <w:tc>
          <w:tcPr>
            <w:tcW w:w="1801" w:type="dxa"/>
          </w:tcPr>
          <w:p w:rsidR="00B43460" w:rsidRPr="009319E2" w:rsidRDefault="00B43460" w:rsidP="00EF4E78">
            <w:pPr>
              <w:pStyle w:val="Tabletext"/>
              <w:jc w:val="left"/>
              <w:rPr>
                <w:sz w:val="18"/>
                <w:szCs w:val="18"/>
              </w:rPr>
            </w:pPr>
            <w:r>
              <w:rPr>
                <w:rFonts w:hint="eastAsia"/>
                <w:sz w:val="18"/>
                <w:szCs w:val="18"/>
                <w:lang w:eastAsia="zh-CN"/>
              </w:rPr>
              <w:t>天线尺寸</w:t>
            </w:r>
            <w:r>
              <w:rPr>
                <w:sz w:val="18"/>
                <w:szCs w:val="18"/>
              </w:rPr>
              <w:t>（</w:t>
            </w:r>
            <w:r w:rsidRPr="009319E2">
              <w:rPr>
                <w:sz w:val="18"/>
                <w:szCs w:val="18"/>
              </w:rPr>
              <w:t>m</w:t>
            </w:r>
            <w:r>
              <w:rPr>
                <w:sz w:val="18"/>
                <w:szCs w:val="18"/>
              </w:rPr>
              <w:t>）</w:t>
            </w:r>
          </w:p>
        </w:tc>
        <w:tc>
          <w:tcPr>
            <w:tcW w:w="1372" w:type="dxa"/>
          </w:tcPr>
          <w:p w:rsidR="00B43460" w:rsidRPr="00344DE7" w:rsidRDefault="00B43460" w:rsidP="00EF4E78">
            <w:pPr>
              <w:pStyle w:val="Tabletext"/>
              <w:jc w:val="center"/>
              <w:rPr>
                <w:sz w:val="18"/>
                <w:szCs w:val="18"/>
                <w:lang w:val="en-US"/>
              </w:rPr>
            </w:pPr>
            <w:r w:rsidRPr="00344DE7">
              <w:rPr>
                <w:sz w:val="18"/>
                <w:szCs w:val="18"/>
                <w:lang w:val="en-US"/>
              </w:rPr>
              <w:t>13.1</w:t>
            </w:r>
          </w:p>
        </w:tc>
        <w:tc>
          <w:tcPr>
            <w:tcW w:w="1400" w:type="dxa"/>
          </w:tcPr>
          <w:p w:rsidR="00B43460" w:rsidRPr="00344DE7" w:rsidRDefault="00B43460" w:rsidP="00EF4E78">
            <w:pPr>
              <w:pStyle w:val="Tabletext"/>
              <w:jc w:val="center"/>
              <w:rPr>
                <w:sz w:val="18"/>
                <w:szCs w:val="18"/>
                <w:lang w:val="en-US"/>
              </w:rPr>
            </w:pPr>
            <w:r w:rsidRPr="00344DE7">
              <w:rPr>
                <w:sz w:val="18"/>
                <w:szCs w:val="18"/>
                <w:lang w:val="en-US"/>
              </w:rPr>
              <w:t>18.3</w:t>
            </w:r>
          </w:p>
        </w:tc>
        <w:tc>
          <w:tcPr>
            <w:tcW w:w="1189" w:type="dxa"/>
          </w:tcPr>
          <w:p w:rsidR="00B43460" w:rsidRPr="00344DE7" w:rsidRDefault="00055A79" w:rsidP="00EF4E78">
            <w:pPr>
              <w:pStyle w:val="Tabletext"/>
              <w:jc w:val="center"/>
              <w:rPr>
                <w:sz w:val="18"/>
                <w:szCs w:val="18"/>
                <w:lang w:val="en-US"/>
              </w:rPr>
            </w:pPr>
            <w:r>
              <w:rPr>
                <w:sz w:val="18"/>
                <w:szCs w:val="18"/>
                <w:lang w:val="en-US"/>
              </w:rPr>
              <w:t>6.8</w:t>
            </w:r>
          </w:p>
        </w:tc>
        <w:tc>
          <w:tcPr>
            <w:tcW w:w="812" w:type="dxa"/>
          </w:tcPr>
          <w:p w:rsidR="00B43460" w:rsidRPr="00344DE7" w:rsidRDefault="00055A79" w:rsidP="00B43460">
            <w:pPr>
              <w:pStyle w:val="Tabletext"/>
              <w:jc w:val="center"/>
              <w:rPr>
                <w:sz w:val="18"/>
                <w:szCs w:val="18"/>
                <w:lang w:val="en-US"/>
              </w:rPr>
            </w:pPr>
            <w:r>
              <w:rPr>
                <w:sz w:val="18"/>
                <w:szCs w:val="18"/>
                <w:lang w:val="en-US"/>
              </w:rPr>
              <w:t>6.8</w:t>
            </w:r>
          </w:p>
        </w:tc>
        <w:tc>
          <w:tcPr>
            <w:tcW w:w="1078" w:type="dxa"/>
          </w:tcPr>
          <w:p w:rsidR="00B43460" w:rsidRPr="00344DE7" w:rsidRDefault="00B43460" w:rsidP="00EF4E78">
            <w:pPr>
              <w:pStyle w:val="Tabletext"/>
              <w:jc w:val="center"/>
              <w:rPr>
                <w:sz w:val="18"/>
                <w:szCs w:val="18"/>
                <w:lang w:val="en-US"/>
              </w:rPr>
            </w:pPr>
            <w:r w:rsidRPr="00344DE7">
              <w:rPr>
                <w:sz w:val="18"/>
                <w:szCs w:val="18"/>
                <w:lang w:val="en-US"/>
              </w:rPr>
              <w:t>5</w:t>
            </w:r>
            <w:r w:rsidR="00AF41BE">
              <w:rPr>
                <w:rFonts w:hint="eastAsia"/>
                <w:sz w:val="18"/>
                <w:szCs w:val="18"/>
                <w:lang w:val="en-US" w:eastAsia="zh-CN"/>
              </w:rPr>
              <w:t>、</w:t>
            </w:r>
            <w:r w:rsidRPr="00344DE7">
              <w:rPr>
                <w:sz w:val="18"/>
                <w:szCs w:val="18"/>
                <w:lang w:val="en-US"/>
              </w:rPr>
              <w:t>9.2</w:t>
            </w:r>
            <w:r>
              <w:rPr>
                <w:rFonts w:hint="eastAsia"/>
                <w:sz w:val="18"/>
                <w:szCs w:val="18"/>
                <w:lang w:val="en-US" w:eastAsia="zh-CN"/>
              </w:rPr>
              <w:t>和</w:t>
            </w:r>
            <w:r w:rsidRPr="00344DE7">
              <w:rPr>
                <w:sz w:val="18"/>
                <w:szCs w:val="18"/>
                <w:lang w:val="en-US"/>
              </w:rPr>
              <w:t>13</w:t>
            </w:r>
          </w:p>
        </w:tc>
        <w:tc>
          <w:tcPr>
            <w:tcW w:w="949" w:type="dxa"/>
          </w:tcPr>
          <w:p w:rsidR="00B43460" w:rsidRPr="00344DE7" w:rsidRDefault="00B43460" w:rsidP="00EF4E78">
            <w:pPr>
              <w:pStyle w:val="Tabletext"/>
              <w:jc w:val="center"/>
              <w:rPr>
                <w:sz w:val="18"/>
                <w:szCs w:val="18"/>
                <w:lang w:val="en-US"/>
              </w:rPr>
            </w:pPr>
            <w:r w:rsidRPr="00344DE7">
              <w:rPr>
                <w:sz w:val="18"/>
                <w:szCs w:val="18"/>
                <w:lang w:val="en-US"/>
              </w:rPr>
              <w:t>3</w:t>
            </w:r>
            <w:r w:rsidR="00AF41BE">
              <w:rPr>
                <w:rFonts w:hint="eastAsia"/>
                <w:sz w:val="18"/>
                <w:szCs w:val="18"/>
                <w:lang w:val="en-US" w:eastAsia="zh-CN"/>
              </w:rPr>
              <w:t>、</w:t>
            </w:r>
            <w:r w:rsidRPr="00344DE7">
              <w:rPr>
                <w:sz w:val="18"/>
                <w:szCs w:val="18"/>
                <w:lang w:val="en-US"/>
              </w:rPr>
              <w:t>12</w:t>
            </w:r>
            <w:r>
              <w:rPr>
                <w:rFonts w:hint="eastAsia"/>
                <w:sz w:val="18"/>
                <w:szCs w:val="18"/>
                <w:lang w:val="en-US" w:eastAsia="zh-CN"/>
              </w:rPr>
              <w:t>和</w:t>
            </w:r>
            <w:r w:rsidRPr="00344DE7">
              <w:rPr>
                <w:sz w:val="18"/>
                <w:szCs w:val="18"/>
                <w:lang w:val="en-US"/>
              </w:rPr>
              <w:t>15</w:t>
            </w:r>
          </w:p>
        </w:tc>
        <w:tc>
          <w:tcPr>
            <w:tcW w:w="1129" w:type="dxa"/>
          </w:tcPr>
          <w:p w:rsidR="00B43460" w:rsidRPr="00344DE7" w:rsidRDefault="00055A79" w:rsidP="00EF4E78">
            <w:pPr>
              <w:pStyle w:val="Tabletext"/>
              <w:jc w:val="center"/>
              <w:rPr>
                <w:sz w:val="18"/>
                <w:szCs w:val="18"/>
                <w:lang w:val="en-US"/>
              </w:rPr>
            </w:pPr>
            <w:r w:rsidRPr="008657D1">
              <w:rPr>
                <w:sz w:val="18"/>
                <w:szCs w:val="18"/>
                <w:lang w:val="en-US"/>
              </w:rPr>
              <w:t>9</w:t>
            </w:r>
          </w:p>
        </w:tc>
      </w:tr>
      <w:tr w:rsidR="00B43460" w:rsidRPr="00344DE7" w:rsidTr="007443DE">
        <w:trPr>
          <w:cantSplit/>
          <w:trHeight w:val="200"/>
          <w:jc w:val="center"/>
        </w:trPr>
        <w:tc>
          <w:tcPr>
            <w:tcW w:w="1801" w:type="dxa"/>
          </w:tcPr>
          <w:p w:rsidR="00B43460" w:rsidRPr="009319E2" w:rsidRDefault="00B43460" w:rsidP="00EF4E78">
            <w:pPr>
              <w:pStyle w:val="Tabletext"/>
              <w:jc w:val="left"/>
              <w:rPr>
                <w:sz w:val="18"/>
                <w:szCs w:val="18"/>
                <w:lang w:eastAsia="zh-CN"/>
              </w:rPr>
            </w:pPr>
            <w:r>
              <w:rPr>
                <w:rFonts w:hint="eastAsia"/>
                <w:sz w:val="18"/>
                <w:szCs w:val="18"/>
                <w:lang w:eastAsia="zh-CN"/>
              </w:rPr>
              <w:t>接收天线增益</w:t>
            </w:r>
            <w:r>
              <w:rPr>
                <w:sz w:val="18"/>
                <w:szCs w:val="18"/>
                <w:lang w:eastAsia="zh-CN"/>
              </w:rPr>
              <w:t>（</w:t>
            </w:r>
            <w:r w:rsidRPr="009319E2">
              <w:rPr>
                <w:sz w:val="18"/>
                <w:szCs w:val="18"/>
                <w:lang w:eastAsia="zh-CN"/>
              </w:rPr>
              <w:t>dBi</w:t>
            </w:r>
            <w:r>
              <w:rPr>
                <w:sz w:val="18"/>
                <w:szCs w:val="18"/>
                <w:lang w:eastAsia="zh-CN"/>
              </w:rPr>
              <w:t>）</w:t>
            </w:r>
          </w:p>
        </w:tc>
        <w:tc>
          <w:tcPr>
            <w:tcW w:w="1372" w:type="dxa"/>
          </w:tcPr>
          <w:p w:rsidR="00B43460" w:rsidRPr="00344DE7" w:rsidRDefault="00B43460" w:rsidP="00EF4E78">
            <w:pPr>
              <w:pStyle w:val="Tabletext"/>
              <w:jc w:val="center"/>
              <w:rPr>
                <w:sz w:val="18"/>
                <w:szCs w:val="18"/>
                <w:lang w:val="en-US"/>
              </w:rPr>
            </w:pPr>
            <w:r w:rsidRPr="00344DE7">
              <w:rPr>
                <w:sz w:val="18"/>
                <w:szCs w:val="18"/>
                <w:lang w:val="en-US"/>
              </w:rPr>
              <w:t>61.3</w:t>
            </w:r>
          </w:p>
        </w:tc>
        <w:tc>
          <w:tcPr>
            <w:tcW w:w="1400" w:type="dxa"/>
          </w:tcPr>
          <w:p w:rsidR="00B43460" w:rsidRPr="00344DE7" w:rsidRDefault="00B43460" w:rsidP="00EF4E78">
            <w:pPr>
              <w:pStyle w:val="Tabletext"/>
              <w:jc w:val="center"/>
              <w:rPr>
                <w:sz w:val="18"/>
                <w:szCs w:val="18"/>
                <w:lang w:val="en-US"/>
              </w:rPr>
            </w:pPr>
            <w:r w:rsidRPr="00344DE7">
              <w:rPr>
                <w:sz w:val="18"/>
                <w:szCs w:val="18"/>
                <w:lang w:val="en-US"/>
              </w:rPr>
              <w:t>65.5</w:t>
            </w:r>
          </w:p>
        </w:tc>
        <w:tc>
          <w:tcPr>
            <w:tcW w:w="1189" w:type="dxa"/>
          </w:tcPr>
          <w:p w:rsidR="00B43460" w:rsidRPr="00344DE7" w:rsidRDefault="00055A79" w:rsidP="00055A79">
            <w:pPr>
              <w:pStyle w:val="Tabletext"/>
              <w:jc w:val="center"/>
              <w:rPr>
                <w:sz w:val="18"/>
                <w:szCs w:val="18"/>
                <w:lang w:val="en-US"/>
              </w:rPr>
            </w:pPr>
            <w:r>
              <w:rPr>
                <w:sz w:val="18"/>
                <w:szCs w:val="18"/>
                <w:lang w:val="en-US"/>
              </w:rPr>
              <w:t>62.2</w:t>
            </w:r>
          </w:p>
        </w:tc>
        <w:tc>
          <w:tcPr>
            <w:tcW w:w="812" w:type="dxa"/>
          </w:tcPr>
          <w:p w:rsidR="00B43460" w:rsidRPr="00344DE7" w:rsidRDefault="00055A79" w:rsidP="00EF4E78">
            <w:pPr>
              <w:pStyle w:val="Tabletext"/>
              <w:jc w:val="center"/>
              <w:rPr>
                <w:sz w:val="18"/>
                <w:szCs w:val="18"/>
                <w:lang w:val="en-US"/>
              </w:rPr>
            </w:pPr>
            <w:r w:rsidRPr="00F9641C">
              <w:rPr>
                <w:sz w:val="18"/>
                <w:szCs w:val="18"/>
                <w:lang w:val="en-US"/>
              </w:rPr>
              <w:t>62.8</w:t>
            </w:r>
            <w:r w:rsidR="00AF41BE">
              <w:rPr>
                <w:rFonts w:hint="eastAsia"/>
                <w:sz w:val="18"/>
                <w:szCs w:val="18"/>
                <w:lang w:val="en-US" w:eastAsia="zh-CN"/>
              </w:rPr>
              <w:t>、</w:t>
            </w:r>
            <w:r w:rsidRPr="00F9641C">
              <w:rPr>
                <w:sz w:val="18"/>
                <w:szCs w:val="18"/>
                <w:lang w:val="en-US"/>
              </w:rPr>
              <w:t>64.2</w:t>
            </w:r>
          </w:p>
        </w:tc>
        <w:tc>
          <w:tcPr>
            <w:tcW w:w="1078" w:type="dxa"/>
          </w:tcPr>
          <w:p w:rsidR="00B43460" w:rsidRPr="00344DE7" w:rsidRDefault="00B43460" w:rsidP="00EF4E78">
            <w:pPr>
              <w:pStyle w:val="Tabletext"/>
              <w:jc w:val="center"/>
              <w:rPr>
                <w:sz w:val="18"/>
                <w:szCs w:val="18"/>
              </w:rPr>
            </w:pPr>
            <w:r w:rsidRPr="00344DE7">
              <w:rPr>
                <w:sz w:val="18"/>
                <w:szCs w:val="18"/>
                <w:lang w:val="en-US"/>
              </w:rPr>
              <w:t>59.5</w:t>
            </w:r>
            <w:r>
              <w:rPr>
                <w:sz w:val="18"/>
                <w:szCs w:val="18"/>
                <w:lang w:val="en-US"/>
              </w:rPr>
              <w:t>、</w:t>
            </w:r>
            <w:r w:rsidRPr="00344DE7">
              <w:rPr>
                <w:sz w:val="18"/>
                <w:szCs w:val="18"/>
              </w:rPr>
              <w:t>67.7</w:t>
            </w:r>
          </w:p>
        </w:tc>
        <w:tc>
          <w:tcPr>
            <w:tcW w:w="949" w:type="dxa"/>
          </w:tcPr>
          <w:p w:rsidR="00B43460" w:rsidRPr="00344DE7" w:rsidRDefault="00B43460" w:rsidP="00EF4E78">
            <w:pPr>
              <w:pStyle w:val="Tabletext"/>
              <w:jc w:val="center"/>
              <w:rPr>
                <w:sz w:val="18"/>
                <w:szCs w:val="18"/>
              </w:rPr>
            </w:pPr>
            <w:r>
              <w:rPr>
                <w:sz w:val="18"/>
                <w:szCs w:val="18"/>
              </w:rPr>
              <w:t>53.4</w:t>
            </w:r>
            <w:r>
              <w:rPr>
                <w:sz w:val="18"/>
                <w:szCs w:val="18"/>
              </w:rPr>
              <w:t>、</w:t>
            </w:r>
            <w:r>
              <w:rPr>
                <w:sz w:val="18"/>
                <w:szCs w:val="18"/>
              </w:rPr>
              <w:t>65.5</w:t>
            </w:r>
            <w:r>
              <w:rPr>
                <w:sz w:val="18"/>
                <w:szCs w:val="18"/>
              </w:rPr>
              <w:br/>
            </w:r>
            <w:r>
              <w:rPr>
                <w:rFonts w:hint="eastAsia"/>
                <w:sz w:val="18"/>
                <w:szCs w:val="18"/>
                <w:lang w:eastAsia="zh-CN"/>
              </w:rPr>
              <w:t>和</w:t>
            </w:r>
            <w:r w:rsidRPr="00344DE7">
              <w:rPr>
                <w:sz w:val="18"/>
                <w:szCs w:val="18"/>
              </w:rPr>
              <w:t>67.1</w:t>
            </w:r>
          </w:p>
        </w:tc>
        <w:tc>
          <w:tcPr>
            <w:tcW w:w="1129" w:type="dxa"/>
          </w:tcPr>
          <w:p w:rsidR="00B43460" w:rsidRPr="00344DE7" w:rsidRDefault="00055A79" w:rsidP="00EF4E78">
            <w:pPr>
              <w:pStyle w:val="Tabletext"/>
              <w:jc w:val="center"/>
              <w:rPr>
                <w:sz w:val="18"/>
                <w:szCs w:val="18"/>
              </w:rPr>
            </w:pPr>
            <w:r w:rsidRPr="008657D1">
              <w:rPr>
                <w:sz w:val="18"/>
                <w:szCs w:val="18"/>
                <w:lang w:val="en-US"/>
              </w:rPr>
              <w:t>62.7</w:t>
            </w:r>
          </w:p>
        </w:tc>
      </w:tr>
      <w:tr w:rsidR="00B43460" w:rsidRPr="00344DE7" w:rsidTr="007443DE">
        <w:trPr>
          <w:cantSplit/>
          <w:trHeight w:val="200"/>
          <w:jc w:val="center"/>
        </w:trPr>
        <w:tc>
          <w:tcPr>
            <w:tcW w:w="1801" w:type="dxa"/>
          </w:tcPr>
          <w:p w:rsidR="00B43460" w:rsidRPr="00250CD2" w:rsidRDefault="00B43460" w:rsidP="00EF4E78">
            <w:pPr>
              <w:pStyle w:val="Tabletext"/>
              <w:jc w:val="left"/>
              <w:rPr>
                <w:sz w:val="18"/>
                <w:szCs w:val="18"/>
                <w:lang w:val="en-US"/>
              </w:rPr>
            </w:pPr>
            <w:r>
              <w:rPr>
                <w:rFonts w:hint="eastAsia"/>
                <w:sz w:val="18"/>
                <w:szCs w:val="18"/>
                <w:lang w:val="en-US" w:eastAsia="zh-CN"/>
              </w:rPr>
              <w:t>接收天线辐射图</w:t>
            </w:r>
          </w:p>
        </w:tc>
        <w:tc>
          <w:tcPr>
            <w:tcW w:w="1372" w:type="dxa"/>
          </w:tcPr>
          <w:p w:rsidR="00B43460" w:rsidRPr="00344DE7" w:rsidRDefault="00B43460" w:rsidP="00EF4E78">
            <w:pPr>
              <w:pStyle w:val="Tabletext"/>
              <w:jc w:val="center"/>
              <w:rPr>
                <w:sz w:val="18"/>
                <w:szCs w:val="18"/>
              </w:rPr>
            </w:pPr>
            <w:r w:rsidRPr="00344DE7">
              <w:rPr>
                <w:sz w:val="18"/>
                <w:szCs w:val="18"/>
              </w:rPr>
              <w:t>ITU-R S.580</w:t>
            </w:r>
            <w:r>
              <w:rPr>
                <w:rFonts w:hint="eastAsia"/>
                <w:sz w:val="18"/>
                <w:szCs w:val="18"/>
                <w:lang w:eastAsia="zh-CN"/>
              </w:rPr>
              <w:t>建议书</w:t>
            </w:r>
          </w:p>
        </w:tc>
        <w:tc>
          <w:tcPr>
            <w:tcW w:w="5428" w:type="dxa"/>
            <w:gridSpan w:val="5"/>
          </w:tcPr>
          <w:p w:rsidR="00B43460" w:rsidRPr="00344DE7" w:rsidRDefault="00B43460" w:rsidP="00EF4E78">
            <w:pPr>
              <w:pStyle w:val="Tabletext"/>
              <w:jc w:val="center"/>
              <w:rPr>
                <w:sz w:val="18"/>
                <w:szCs w:val="18"/>
                <w:lang w:eastAsia="zh-CN"/>
              </w:rPr>
            </w:pPr>
            <w:r>
              <w:rPr>
                <w:rFonts w:hint="eastAsia"/>
                <w:sz w:val="18"/>
                <w:szCs w:val="18"/>
                <w:lang w:val="en-US" w:eastAsia="zh-CN"/>
              </w:rPr>
              <w:t>《无线电规则》附件</w:t>
            </w:r>
            <w:r>
              <w:rPr>
                <w:rFonts w:hint="eastAsia"/>
                <w:sz w:val="18"/>
                <w:szCs w:val="18"/>
                <w:lang w:val="en-US" w:eastAsia="zh-CN"/>
              </w:rPr>
              <w:t>III</w:t>
            </w:r>
            <w:r>
              <w:rPr>
                <w:rFonts w:hint="eastAsia"/>
                <w:sz w:val="18"/>
                <w:szCs w:val="18"/>
                <w:lang w:val="en-US" w:eastAsia="zh-CN"/>
              </w:rPr>
              <w:t>附录</w:t>
            </w:r>
            <w:r>
              <w:rPr>
                <w:rFonts w:hint="eastAsia"/>
                <w:sz w:val="18"/>
                <w:szCs w:val="18"/>
                <w:lang w:val="en-US" w:eastAsia="zh-CN"/>
              </w:rPr>
              <w:t>8</w:t>
            </w:r>
          </w:p>
        </w:tc>
        <w:tc>
          <w:tcPr>
            <w:tcW w:w="1129" w:type="dxa"/>
          </w:tcPr>
          <w:p w:rsidR="00B43460" w:rsidRPr="00344DE7" w:rsidRDefault="00055A79" w:rsidP="00B43460">
            <w:pPr>
              <w:pStyle w:val="Tabletext"/>
              <w:jc w:val="center"/>
              <w:rPr>
                <w:sz w:val="18"/>
                <w:szCs w:val="18"/>
                <w:lang w:eastAsia="zh-CN"/>
              </w:rPr>
            </w:pPr>
            <w:r w:rsidRPr="008657D1">
              <w:rPr>
                <w:sz w:val="18"/>
                <w:szCs w:val="18"/>
                <w:lang w:val="en-US"/>
              </w:rPr>
              <w:t>ITU-R S.580</w:t>
            </w:r>
            <w:r>
              <w:rPr>
                <w:rFonts w:hint="eastAsia"/>
                <w:sz w:val="18"/>
                <w:szCs w:val="18"/>
                <w:lang w:val="en-US" w:eastAsia="zh-CN"/>
              </w:rPr>
              <w:t>建议书</w:t>
            </w:r>
          </w:p>
        </w:tc>
      </w:tr>
      <w:tr w:rsidR="00AF41BE" w:rsidRPr="00344DE7" w:rsidTr="007443DE">
        <w:trPr>
          <w:cantSplit/>
          <w:trHeight w:val="200"/>
          <w:jc w:val="center"/>
        </w:trPr>
        <w:tc>
          <w:tcPr>
            <w:tcW w:w="1801" w:type="dxa"/>
          </w:tcPr>
          <w:p w:rsidR="00AF41BE" w:rsidRPr="00BB0DB4" w:rsidRDefault="00AF41BE" w:rsidP="00EF4E78">
            <w:pPr>
              <w:pStyle w:val="Tabletext"/>
              <w:jc w:val="left"/>
              <w:rPr>
                <w:sz w:val="18"/>
                <w:szCs w:val="18"/>
                <w:lang w:val="en-US" w:eastAsia="zh-CN"/>
              </w:rPr>
            </w:pPr>
            <w:r>
              <w:rPr>
                <w:rFonts w:hint="eastAsia"/>
                <w:sz w:val="18"/>
                <w:szCs w:val="18"/>
                <w:lang w:eastAsia="zh-CN"/>
              </w:rPr>
              <w:t>系统噪声温度</w:t>
            </w:r>
            <w:r>
              <w:rPr>
                <w:sz w:val="18"/>
                <w:szCs w:val="18"/>
                <w:lang w:eastAsia="zh-CN"/>
              </w:rPr>
              <w:br/>
            </w:r>
            <w:r>
              <w:rPr>
                <w:sz w:val="18"/>
                <w:szCs w:val="18"/>
                <w:lang w:eastAsia="zh-CN"/>
              </w:rPr>
              <w:t>（</w:t>
            </w:r>
            <w:r w:rsidRPr="009319E2">
              <w:rPr>
                <w:sz w:val="18"/>
                <w:szCs w:val="18"/>
                <w:lang w:eastAsia="zh-CN"/>
              </w:rPr>
              <w:t>K</w:t>
            </w:r>
            <w:r>
              <w:rPr>
                <w:sz w:val="18"/>
                <w:szCs w:val="18"/>
                <w:lang w:eastAsia="zh-CN"/>
              </w:rPr>
              <w:t>）</w:t>
            </w:r>
          </w:p>
        </w:tc>
        <w:tc>
          <w:tcPr>
            <w:tcW w:w="1372" w:type="dxa"/>
          </w:tcPr>
          <w:p w:rsidR="00AF41BE" w:rsidRPr="00344DE7" w:rsidRDefault="00AF41BE" w:rsidP="00EF4E78">
            <w:pPr>
              <w:pStyle w:val="Tabletext"/>
              <w:jc w:val="center"/>
              <w:rPr>
                <w:sz w:val="18"/>
                <w:szCs w:val="18"/>
              </w:rPr>
            </w:pPr>
            <w:r w:rsidRPr="00344DE7">
              <w:rPr>
                <w:sz w:val="18"/>
                <w:szCs w:val="18"/>
              </w:rPr>
              <w:t>320</w:t>
            </w:r>
          </w:p>
        </w:tc>
        <w:tc>
          <w:tcPr>
            <w:tcW w:w="1400" w:type="dxa"/>
          </w:tcPr>
          <w:p w:rsidR="00AF41BE" w:rsidRPr="00344DE7" w:rsidRDefault="00AF41BE" w:rsidP="00EF4E78">
            <w:pPr>
              <w:pStyle w:val="Tabletext"/>
              <w:jc w:val="center"/>
              <w:rPr>
                <w:sz w:val="18"/>
                <w:szCs w:val="18"/>
              </w:rPr>
            </w:pPr>
            <w:r w:rsidRPr="00344DE7">
              <w:rPr>
                <w:sz w:val="18"/>
                <w:szCs w:val="18"/>
              </w:rPr>
              <w:t>300</w:t>
            </w:r>
          </w:p>
        </w:tc>
        <w:tc>
          <w:tcPr>
            <w:tcW w:w="1189" w:type="dxa"/>
          </w:tcPr>
          <w:p w:rsidR="00AF41BE" w:rsidRPr="00344DE7" w:rsidRDefault="00AF41BE" w:rsidP="00AF41BE">
            <w:pPr>
              <w:pStyle w:val="Tabletext"/>
              <w:jc w:val="center"/>
              <w:rPr>
                <w:sz w:val="18"/>
                <w:szCs w:val="18"/>
              </w:rPr>
            </w:pPr>
            <w:r>
              <w:rPr>
                <w:sz w:val="18"/>
                <w:szCs w:val="18"/>
                <w:lang w:val="en-US"/>
              </w:rPr>
              <w:t>320</w:t>
            </w:r>
          </w:p>
        </w:tc>
        <w:tc>
          <w:tcPr>
            <w:tcW w:w="812" w:type="dxa"/>
          </w:tcPr>
          <w:p w:rsidR="00AF41BE" w:rsidRPr="00344DE7" w:rsidRDefault="00AF41BE" w:rsidP="00AF41BE">
            <w:pPr>
              <w:pStyle w:val="Tabletext"/>
              <w:jc w:val="center"/>
              <w:rPr>
                <w:sz w:val="18"/>
                <w:szCs w:val="18"/>
              </w:rPr>
            </w:pPr>
            <w:r>
              <w:rPr>
                <w:sz w:val="18"/>
                <w:szCs w:val="18"/>
                <w:lang w:val="en-US"/>
              </w:rPr>
              <w:t>300</w:t>
            </w:r>
          </w:p>
        </w:tc>
        <w:tc>
          <w:tcPr>
            <w:tcW w:w="1078" w:type="dxa"/>
          </w:tcPr>
          <w:p w:rsidR="00AF41BE" w:rsidRPr="00344DE7" w:rsidRDefault="00AF41BE" w:rsidP="00EF4E78">
            <w:pPr>
              <w:pStyle w:val="Tabletext"/>
              <w:jc w:val="center"/>
              <w:rPr>
                <w:sz w:val="18"/>
                <w:szCs w:val="18"/>
              </w:rPr>
            </w:pPr>
            <w:r w:rsidRPr="00344DE7">
              <w:rPr>
                <w:sz w:val="18"/>
                <w:szCs w:val="18"/>
              </w:rPr>
              <w:t>200</w:t>
            </w:r>
          </w:p>
        </w:tc>
        <w:tc>
          <w:tcPr>
            <w:tcW w:w="949" w:type="dxa"/>
          </w:tcPr>
          <w:p w:rsidR="00AF41BE" w:rsidRPr="00344DE7" w:rsidRDefault="00AF41BE" w:rsidP="00EF4E78">
            <w:pPr>
              <w:pStyle w:val="Tabletext"/>
              <w:jc w:val="center"/>
              <w:rPr>
                <w:sz w:val="18"/>
                <w:szCs w:val="18"/>
              </w:rPr>
            </w:pPr>
            <w:r w:rsidRPr="00344DE7">
              <w:rPr>
                <w:sz w:val="18"/>
                <w:szCs w:val="18"/>
              </w:rPr>
              <w:t>330</w:t>
            </w:r>
          </w:p>
        </w:tc>
        <w:tc>
          <w:tcPr>
            <w:tcW w:w="1129" w:type="dxa"/>
          </w:tcPr>
          <w:p w:rsidR="00AF41BE" w:rsidRPr="00344DE7" w:rsidRDefault="00AF41BE" w:rsidP="00B43460">
            <w:pPr>
              <w:pStyle w:val="Tabletext"/>
              <w:jc w:val="center"/>
              <w:rPr>
                <w:sz w:val="18"/>
                <w:szCs w:val="18"/>
              </w:rPr>
            </w:pPr>
            <w:r w:rsidRPr="008657D1">
              <w:rPr>
                <w:sz w:val="18"/>
                <w:szCs w:val="18"/>
                <w:lang w:val="en-US"/>
              </w:rPr>
              <w:t>320</w:t>
            </w:r>
          </w:p>
        </w:tc>
      </w:tr>
      <w:tr w:rsidR="00AF41BE" w:rsidRPr="00344DE7" w:rsidTr="002B1A45">
        <w:trPr>
          <w:cantSplit/>
          <w:trHeight w:val="200"/>
          <w:jc w:val="center"/>
        </w:trPr>
        <w:tc>
          <w:tcPr>
            <w:tcW w:w="1801" w:type="dxa"/>
            <w:tcBorders>
              <w:bottom w:val="single" w:sz="4" w:space="0" w:color="auto"/>
            </w:tcBorders>
          </w:tcPr>
          <w:p w:rsidR="00AF41BE" w:rsidRPr="009319E2" w:rsidRDefault="00AF41BE" w:rsidP="00EF4E78">
            <w:pPr>
              <w:pStyle w:val="Tabletext"/>
              <w:jc w:val="left"/>
              <w:rPr>
                <w:sz w:val="18"/>
                <w:szCs w:val="18"/>
                <w:lang w:eastAsia="zh-CN"/>
              </w:rPr>
            </w:pPr>
            <w:r>
              <w:rPr>
                <w:rFonts w:hint="eastAsia"/>
                <w:sz w:val="18"/>
                <w:szCs w:val="18"/>
                <w:lang w:eastAsia="zh-CN"/>
              </w:rPr>
              <w:t>链路可靠性</w:t>
            </w:r>
            <w:r>
              <w:rPr>
                <w:sz w:val="18"/>
                <w:szCs w:val="18"/>
                <w:lang w:eastAsia="zh-CN"/>
              </w:rPr>
              <w:br/>
            </w:r>
            <w:r>
              <w:rPr>
                <w:sz w:val="18"/>
                <w:szCs w:val="18"/>
                <w:lang w:eastAsia="zh-CN"/>
              </w:rPr>
              <w:t>（</w:t>
            </w:r>
            <w:r w:rsidRPr="009319E2">
              <w:rPr>
                <w:sz w:val="18"/>
                <w:szCs w:val="18"/>
                <w:lang w:eastAsia="zh-CN"/>
              </w:rPr>
              <w:t>%</w:t>
            </w:r>
            <w:r>
              <w:rPr>
                <w:sz w:val="18"/>
                <w:szCs w:val="18"/>
                <w:lang w:eastAsia="zh-CN"/>
              </w:rPr>
              <w:t>）</w:t>
            </w:r>
          </w:p>
        </w:tc>
        <w:tc>
          <w:tcPr>
            <w:tcW w:w="1372" w:type="dxa"/>
            <w:tcBorders>
              <w:bottom w:val="single" w:sz="4" w:space="0" w:color="auto"/>
            </w:tcBorders>
          </w:tcPr>
          <w:p w:rsidR="00AF41BE" w:rsidRPr="00344DE7" w:rsidRDefault="00AF41BE" w:rsidP="00EF4E78">
            <w:pPr>
              <w:pStyle w:val="Tabletext"/>
              <w:jc w:val="center"/>
              <w:rPr>
                <w:sz w:val="18"/>
                <w:szCs w:val="18"/>
              </w:rPr>
            </w:pPr>
            <w:r w:rsidRPr="00344DE7">
              <w:rPr>
                <w:sz w:val="18"/>
                <w:szCs w:val="18"/>
              </w:rPr>
              <w:t>99.9</w:t>
            </w:r>
          </w:p>
        </w:tc>
        <w:tc>
          <w:tcPr>
            <w:tcW w:w="1400" w:type="dxa"/>
            <w:tcBorders>
              <w:bottom w:val="single" w:sz="4" w:space="0" w:color="auto"/>
            </w:tcBorders>
          </w:tcPr>
          <w:p w:rsidR="00AF41BE" w:rsidRPr="00344DE7" w:rsidRDefault="00AF41BE" w:rsidP="00EF4E78">
            <w:pPr>
              <w:pStyle w:val="Tabletext"/>
              <w:jc w:val="center"/>
              <w:rPr>
                <w:sz w:val="18"/>
                <w:szCs w:val="18"/>
              </w:rPr>
            </w:pPr>
            <w:r w:rsidRPr="00344DE7">
              <w:rPr>
                <w:sz w:val="18"/>
                <w:szCs w:val="18"/>
              </w:rPr>
              <w:t>99.9</w:t>
            </w:r>
          </w:p>
        </w:tc>
        <w:tc>
          <w:tcPr>
            <w:tcW w:w="1189" w:type="dxa"/>
            <w:tcBorders>
              <w:bottom w:val="single" w:sz="4" w:space="0" w:color="auto"/>
            </w:tcBorders>
          </w:tcPr>
          <w:p w:rsidR="00AF41BE" w:rsidRPr="00344DE7" w:rsidRDefault="00AF41BE" w:rsidP="00AF41BE">
            <w:pPr>
              <w:pStyle w:val="Tabletext"/>
              <w:jc w:val="center"/>
              <w:rPr>
                <w:sz w:val="18"/>
                <w:szCs w:val="18"/>
              </w:rPr>
            </w:pPr>
            <w:r w:rsidRPr="008657D1">
              <w:rPr>
                <w:sz w:val="18"/>
                <w:szCs w:val="18"/>
                <w:lang w:val="en-US"/>
              </w:rPr>
              <w:t>99.</w:t>
            </w:r>
            <w:r>
              <w:rPr>
                <w:sz w:val="18"/>
                <w:szCs w:val="18"/>
                <w:lang w:val="en-US"/>
              </w:rPr>
              <w:t>8</w:t>
            </w:r>
            <w:r w:rsidRPr="008657D1">
              <w:rPr>
                <w:sz w:val="18"/>
                <w:szCs w:val="18"/>
                <w:lang w:val="en-US"/>
              </w:rPr>
              <w:t>9</w:t>
            </w:r>
          </w:p>
        </w:tc>
        <w:tc>
          <w:tcPr>
            <w:tcW w:w="812" w:type="dxa"/>
            <w:tcBorders>
              <w:bottom w:val="single" w:sz="4" w:space="0" w:color="auto"/>
            </w:tcBorders>
          </w:tcPr>
          <w:p w:rsidR="00AF41BE" w:rsidRPr="00344DE7" w:rsidRDefault="00AF41BE" w:rsidP="00AF41BE">
            <w:pPr>
              <w:pStyle w:val="Tabletext"/>
              <w:jc w:val="center"/>
              <w:rPr>
                <w:sz w:val="18"/>
                <w:szCs w:val="18"/>
              </w:rPr>
            </w:pPr>
            <w:r>
              <w:rPr>
                <w:sz w:val="18"/>
                <w:szCs w:val="18"/>
                <w:lang w:val="en-US"/>
              </w:rPr>
              <w:t>99.89</w:t>
            </w:r>
          </w:p>
        </w:tc>
        <w:tc>
          <w:tcPr>
            <w:tcW w:w="2027" w:type="dxa"/>
            <w:gridSpan w:val="2"/>
            <w:tcBorders>
              <w:bottom w:val="single" w:sz="4" w:space="0" w:color="auto"/>
            </w:tcBorders>
          </w:tcPr>
          <w:p w:rsidR="00AF41BE" w:rsidRPr="00344DE7" w:rsidRDefault="00AF41BE" w:rsidP="00EF4E78">
            <w:pPr>
              <w:pStyle w:val="Tabletext"/>
              <w:jc w:val="center"/>
              <w:rPr>
                <w:sz w:val="18"/>
                <w:szCs w:val="18"/>
              </w:rPr>
            </w:pPr>
            <w:r w:rsidRPr="00344DE7">
              <w:rPr>
                <w:sz w:val="18"/>
                <w:szCs w:val="18"/>
              </w:rPr>
              <w:t>99.9</w:t>
            </w:r>
          </w:p>
        </w:tc>
        <w:tc>
          <w:tcPr>
            <w:tcW w:w="1129" w:type="dxa"/>
            <w:tcBorders>
              <w:bottom w:val="single" w:sz="4" w:space="0" w:color="auto"/>
            </w:tcBorders>
          </w:tcPr>
          <w:p w:rsidR="00AF41BE" w:rsidRPr="00344DE7" w:rsidRDefault="00AF41BE" w:rsidP="00B43460">
            <w:pPr>
              <w:pStyle w:val="Tabletext"/>
              <w:jc w:val="center"/>
              <w:rPr>
                <w:sz w:val="18"/>
                <w:szCs w:val="18"/>
              </w:rPr>
            </w:pPr>
            <w:r w:rsidRPr="008657D1">
              <w:rPr>
                <w:sz w:val="18"/>
                <w:szCs w:val="18"/>
                <w:lang w:val="en-US"/>
              </w:rPr>
              <w:t>99.9</w:t>
            </w:r>
          </w:p>
        </w:tc>
      </w:tr>
      <w:tr w:rsidR="003606F5" w:rsidRPr="00344DE7" w:rsidTr="002B1A45">
        <w:trPr>
          <w:cantSplit/>
          <w:trHeight w:val="200"/>
          <w:jc w:val="center"/>
        </w:trPr>
        <w:tc>
          <w:tcPr>
            <w:tcW w:w="1801" w:type="dxa"/>
            <w:tcBorders>
              <w:bottom w:val="single" w:sz="4" w:space="0" w:color="auto"/>
            </w:tcBorders>
          </w:tcPr>
          <w:p w:rsidR="003606F5" w:rsidRPr="009319E2" w:rsidRDefault="003606F5" w:rsidP="00EF4E78">
            <w:pPr>
              <w:pStyle w:val="Tabletext"/>
              <w:jc w:val="left"/>
              <w:rPr>
                <w:sz w:val="18"/>
                <w:szCs w:val="18"/>
                <w:lang w:eastAsia="zh-CN"/>
              </w:rPr>
            </w:pPr>
            <w:r>
              <w:rPr>
                <w:rFonts w:hint="eastAsia"/>
                <w:sz w:val="18"/>
                <w:szCs w:val="18"/>
                <w:lang w:eastAsia="zh-CN"/>
              </w:rPr>
              <w:t>干扰标准</w:t>
            </w:r>
          </w:p>
        </w:tc>
        <w:tc>
          <w:tcPr>
            <w:tcW w:w="1372" w:type="dxa"/>
            <w:tcBorders>
              <w:bottom w:val="single" w:sz="4" w:space="0" w:color="auto"/>
            </w:tcBorders>
          </w:tcPr>
          <w:p w:rsidR="003606F5" w:rsidRPr="00344DE7" w:rsidRDefault="003606F5" w:rsidP="00EF4E78">
            <w:pPr>
              <w:pStyle w:val="Tabletext"/>
              <w:jc w:val="center"/>
              <w:rPr>
                <w:sz w:val="18"/>
                <w:szCs w:val="18"/>
              </w:rPr>
            </w:pPr>
            <w:r w:rsidRPr="00344DE7">
              <w:rPr>
                <w:sz w:val="18"/>
                <w:szCs w:val="18"/>
                <w:lang w:val="fr-CH"/>
              </w:rPr>
              <w:t>ITU-R SA.1155</w:t>
            </w:r>
            <w:r>
              <w:rPr>
                <w:rFonts w:hint="eastAsia"/>
                <w:sz w:val="18"/>
                <w:szCs w:val="18"/>
                <w:lang w:eastAsia="zh-CN"/>
              </w:rPr>
              <w:t>建议书、</w:t>
            </w:r>
            <w:r w:rsidRPr="00344DE7">
              <w:rPr>
                <w:sz w:val="18"/>
                <w:szCs w:val="18"/>
              </w:rPr>
              <w:t>ITU-R S.741</w:t>
            </w:r>
            <w:r>
              <w:rPr>
                <w:rFonts w:hint="eastAsia"/>
                <w:sz w:val="18"/>
                <w:szCs w:val="18"/>
                <w:lang w:eastAsia="zh-CN"/>
              </w:rPr>
              <w:t>建议书</w:t>
            </w:r>
          </w:p>
        </w:tc>
        <w:tc>
          <w:tcPr>
            <w:tcW w:w="6557" w:type="dxa"/>
            <w:gridSpan w:val="6"/>
            <w:tcBorders>
              <w:bottom w:val="single" w:sz="4" w:space="0" w:color="auto"/>
            </w:tcBorders>
          </w:tcPr>
          <w:p w:rsidR="003606F5" w:rsidRPr="00344DE7" w:rsidRDefault="003606F5" w:rsidP="00EF4E78">
            <w:pPr>
              <w:pStyle w:val="Tabletext"/>
              <w:jc w:val="center"/>
              <w:rPr>
                <w:sz w:val="18"/>
                <w:szCs w:val="18"/>
                <w:lang w:eastAsia="zh-CN"/>
              </w:rPr>
            </w:pPr>
            <w:r w:rsidRPr="00344DE7">
              <w:rPr>
                <w:sz w:val="18"/>
                <w:szCs w:val="18"/>
              </w:rPr>
              <w:t>ITU-R SA.1155</w:t>
            </w:r>
            <w:r>
              <w:rPr>
                <w:rFonts w:hint="eastAsia"/>
                <w:sz w:val="18"/>
                <w:szCs w:val="18"/>
                <w:lang w:eastAsia="zh-CN"/>
              </w:rPr>
              <w:t>建议书</w:t>
            </w:r>
          </w:p>
        </w:tc>
      </w:tr>
    </w:tbl>
    <w:p w:rsidR="002B1A45" w:rsidRDefault="002B1A45"/>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0"/>
      </w:tblGrid>
      <w:tr w:rsidR="00A677A5" w:rsidRPr="002B1A45" w:rsidTr="002B1A45">
        <w:trPr>
          <w:cantSplit/>
          <w:trHeight w:val="200"/>
          <w:jc w:val="center"/>
        </w:trPr>
        <w:tc>
          <w:tcPr>
            <w:tcW w:w="9730" w:type="dxa"/>
            <w:tcBorders>
              <w:top w:val="nil"/>
              <w:left w:val="nil"/>
              <w:bottom w:val="nil"/>
              <w:right w:val="nil"/>
            </w:tcBorders>
          </w:tcPr>
          <w:p w:rsidR="005E4407" w:rsidRDefault="005E4407" w:rsidP="005E4407">
            <w:pPr>
              <w:pStyle w:val="Tablelegend"/>
              <w:ind w:hanging="392"/>
              <w:rPr>
                <w:rFonts w:eastAsia="STKaiti"/>
                <w:szCs w:val="22"/>
                <w:lang w:val="en-US" w:eastAsia="zh-CN"/>
              </w:rPr>
            </w:pPr>
            <w:r w:rsidRPr="00E04D1D">
              <w:rPr>
                <w:rFonts w:eastAsia="STKaiti"/>
                <w:szCs w:val="22"/>
                <w:lang w:val="en-US" w:eastAsia="zh-CN"/>
              </w:rPr>
              <w:lastRenderedPageBreak/>
              <w:t>表</w:t>
            </w:r>
            <w:r w:rsidRPr="00E04D1D">
              <w:rPr>
                <w:rFonts w:eastAsia="STKaiti"/>
                <w:szCs w:val="22"/>
                <w:lang w:val="en-US" w:eastAsia="zh-CN"/>
              </w:rPr>
              <w:t>1</w:t>
            </w:r>
            <w:r w:rsidRPr="00E04D1D">
              <w:rPr>
                <w:rFonts w:eastAsia="STKaiti"/>
                <w:szCs w:val="22"/>
                <w:lang w:val="en-US" w:eastAsia="zh-CN"/>
              </w:rPr>
              <w:t>的注：</w:t>
            </w:r>
          </w:p>
          <w:p w:rsidR="00A677A5" w:rsidRPr="002B1A45" w:rsidRDefault="00A677A5" w:rsidP="00EF4E78">
            <w:pPr>
              <w:pStyle w:val="Tablelegend"/>
              <w:rPr>
                <w:szCs w:val="22"/>
                <w:lang w:eastAsia="zh-CN"/>
              </w:rPr>
            </w:pPr>
            <w:r w:rsidRPr="002B1A45">
              <w:rPr>
                <w:szCs w:val="22"/>
                <w:vertAlign w:val="superscript"/>
                <w:lang w:eastAsia="zh-CN"/>
              </w:rPr>
              <w:t>(1</w:t>
            </w:r>
            <w:r w:rsidR="00F766F0" w:rsidRPr="002B1A45">
              <w:rPr>
                <w:szCs w:val="22"/>
                <w:vertAlign w:val="superscript"/>
                <w:lang w:val="en-US" w:eastAsia="zh-CN"/>
              </w:rPr>
              <w:t>)</w:t>
            </w:r>
            <w:r w:rsidR="00E26AA5" w:rsidRPr="002B1A45">
              <w:rPr>
                <w:szCs w:val="22"/>
                <w:lang w:eastAsia="zh-CN"/>
              </w:rPr>
              <w:tab/>
            </w:r>
            <w:r w:rsidR="00EC5922" w:rsidRPr="002B1A45">
              <w:rPr>
                <w:szCs w:val="22"/>
                <w:lang w:val="en-US" w:eastAsia="zh-CN"/>
              </w:rPr>
              <w:t>美国</w:t>
            </w:r>
            <w:r w:rsidR="00E26AA5" w:rsidRPr="002B1A45">
              <w:rPr>
                <w:rFonts w:hint="eastAsia"/>
                <w:szCs w:val="22"/>
                <w:lang w:val="en-US" w:eastAsia="zh-CN"/>
              </w:rPr>
              <w:t>的</w:t>
            </w:r>
            <w:r w:rsidRPr="002B1A45">
              <w:rPr>
                <w:szCs w:val="22"/>
                <w:lang w:eastAsia="zh-CN"/>
              </w:rPr>
              <w:t>DRS</w:t>
            </w:r>
            <w:r w:rsidR="00E26AA5" w:rsidRPr="002B1A45">
              <w:rPr>
                <w:rFonts w:hint="eastAsia"/>
                <w:szCs w:val="22"/>
                <w:lang w:val="en-US" w:eastAsia="zh-CN"/>
              </w:rPr>
              <w:t>传送专用和复合链路。专用链路的传输速率为</w:t>
            </w:r>
            <w:r w:rsidRPr="002B1A45">
              <w:rPr>
                <w:szCs w:val="22"/>
                <w:lang w:eastAsia="zh-CN"/>
              </w:rPr>
              <w:t>300 Mbit/s</w:t>
            </w:r>
            <w:r w:rsidR="00E26AA5" w:rsidRPr="002B1A45">
              <w:rPr>
                <w:rFonts w:hint="eastAsia"/>
                <w:szCs w:val="22"/>
                <w:lang w:eastAsia="zh-CN"/>
              </w:rPr>
              <w:t>，而复合链路的传输速率达到</w:t>
            </w:r>
            <w:r w:rsidR="00E26AA5" w:rsidRPr="002B1A45">
              <w:rPr>
                <w:szCs w:val="22"/>
                <w:lang w:eastAsia="zh-CN"/>
              </w:rPr>
              <w:t>800 Mbit/s</w:t>
            </w:r>
            <w:r w:rsidR="005D6421" w:rsidRPr="002B1A45">
              <w:rPr>
                <w:rFonts w:hint="eastAsia"/>
                <w:szCs w:val="22"/>
                <w:lang w:eastAsia="zh-CN"/>
              </w:rPr>
              <w:t>级</w:t>
            </w:r>
            <w:r w:rsidR="00E26AA5" w:rsidRPr="002B1A45">
              <w:rPr>
                <w:rFonts w:hint="eastAsia"/>
                <w:szCs w:val="22"/>
                <w:lang w:eastAsia="zh-CN"/>
              </w:rPr>
              <w:t>。</w:t>
            </w:r>
          </w:p>
          <w:p w:rsidR="00A677A5" w:rsidRPr="002B1A45" w:rsidRDefault="00A677A5" w:rsidP="00EF4E78">
            <w:pPr>
              <w:pStyle w:val="Tablelegend"/>
              <w:rPr>
                <w:szCs w:val="22"/>
                <w:lang w:val="en-US" w:eastAsia="zh-CN"/>
              </w:rPr>
            </w:pPr>
            <w:r w:rsidRPr="002B1A45">
              <w:rPr>
                <w:szCs w:val="22"/>
                <w:vertAlign w:val="superscript"/>
                <w:lang w:eastAsia="zh-CN"/>
              </w:rPr>
              <w:t>(2</w:t>
            </w:r>
            <w:r w:rsidR="00F766F0" w:rsidRPr="002B1A45">
              <w:rPr>
                <w:rFonts w:hint="eastAsia"/>
                <w:szCs w:val="22"/>
                <w:vertAlign w:val="superscript"/>
                <w:lang w:eastAsia="zh-CN"/>
              </w:rPr>
              <w:t>)</w:t>
            </w:r>
            <w:r w:rsidRPr="002B1A45">
              <w:rPr>
                <w:szCs w:val="22"/>
                <w:lang w:eastAsia="zh-CN"/>
              </w:rPr>
              <w:tab/>
            </w:r>
            <w:r w:rsidR="00E26AA5" w:rsidRPr="002B1A45">
              <w:rPr>
                <w:rFonts w:hint="eastAsia"/>
                <w:szCs w:val="22"/>
                <w:lang w:eastAsia="zh-CN"/>
              </w:rPr>
              <w:t>欧洲和</w:t>
            </w:r>
            <w:r w:rsidR="00E26AA5" w:rsidRPr="002B1A45">
              <w:rPr>
                <w:szCs w:val="22"/>
                <w:lang w:val="en-US" w:eastAsia="zh-CN"/>
              </w:rPr>
              <w:t>日本</w:t>
            </w:r>
            <w:r w:rsidR="00E26AA5" w:rsidRPr="002B1A45">
              <w:rPr>
                <w:rFonts w:hint="eastAsia"/>
                <w:szCs w:val="22"/>
                <w:lang w:val="en-US" w:eastAsia="zh-CN"/>
              </w:rPr>
              <w:t>网络采用的分散链路概念可通过独立的回程馈线链路连接不同的地球站。</w:t>
            </w:r>
          </w:p>
          <w:p w:rsidR="00A677A5" w:rsidRPr="002B1A45" w:rsidRDefault="00A677A5" w:rsidP="00EF4E78">
            <w:pPr>
              <w:pStyle w:val="Tablelegend"/>
              <w:rPr>
                <w:szCs w:val="22"/>
                <w:lang w:val="en-US" w:eastAsia="zh-CN"/>
              </w:rPr>
            </w:pPr>
            <w:r w:rsidRPr="002B1A45">
              <w:rPr>
                <w:szCs w:val="22"/>
                <w:vertAlign w:val="superscript"/>
                <w:lang w:val="en-US" w:eastAsia="zh-CN"/>
              </w:rPr>
              <w:t>(3</w:t>
            </w:r>
            <w:r w:rsidR="00F766F0" w:rsidRPr="002B1A45">
              <w:rPr>
                <w:rFonts w:hint="eastAsia"/>
                <w:szCs w:val="22"/>
                <w:vertAlign w:val="superscript"/>
                <w:lang w:val="en-US" w:eastAsia="zh-CN"/>
              </w:rPr>
              <w:t>)</w:t>
            </w:r>
            <w:r w:rsidRPr="002B1A45">
              <w:rPr>
                <w:szCs w:val="22"/>
                <w:lang w:val="en-US" w:eastAsia="zh-CN"/>
              </w:rPr>
              <w:tab/>
            </w:r>
            <w:r w:rsidR="00E26AA5" w:rsidRPr="002B1A45">
              <w:rPr>
                <w:szCs w:val="22"/>
                <w:lang w:val="en-US" w:eastAsia="zh-CN"/>
              </w:rPr>
              <w:t>俄</w:t>
            </w:r>
            <w:r w:rsidR="00EC5922" w:rsidRPr="002B1A45">
              <w:rPr>
                <w:szCs w:val="22"/>
                <w:lang w:val="en-US" w:eastAsia="zh-CN"/>
              </w:rPr>
              <w:t>联邦</w:t>
            </w:r>
            <w:r w:rsidRPr="002B1A45">
              <w:rPr>
                <w:szCs w:val="22"/>
                <w:lang w:val="en-US" w:eastAsia="zh-CN"/>
              </w:rPr>
              <w:t>DRS</w:t>
            </w:r>
            <w:r w:rsidR="00E26AA5" w:rsidRPr="002B1A45">
              <w:rPr>
                <w:rFonts w:hint="eastAsia"/>
                <w:szCs w:val="22"/>
                <w:lang w:val="en-US" w:eastAsia="zh-CN"/>
              </w:rPr>
              <w:t>在所述频率范围内以</w:t>
            </w:r>
            <w:r w:rsidR="00E26AA5" w:rsidRPr="002B1A45">
              <w:rPr>
                <w:szCs w:val="22"/>
                <w:lang w:val="en-US" w:eastAsia="zh-CN"/>
              </w:rPr>
              <w:t>≤ 150 Mbits/s</w:t>
            </w:r>
            <w:r w:rsidR="00E26AA5" w:rsidRPr="002B1A45">
              <w:rPr>
                <w:rFonts w:hint="eastAsia"/>
                <w:szCs w:val="22"/>
                <w:lang w:val="en-US" w:eastAsia="zh-CN"/>
              </w:rPr>
              <w:t>的传输速率传送多个独立回程馈线链路。</w:t>
            </w:r>
          </w:p>
          <w:p w:rsidR="00A677A5" w:rsidRPr="002B1A45" w:rsidRDefault="00A677A5" w:rsidP="00EF4E78">
            <w:pPr>
              <w:pStyle w:val="Tablelegend"/>
              <w:rPr>
                <w:szCs w:val="22"/>
                <w:lang w:val="en-US" w:eastAsia="zh-CN"/>
              </w:rPr>
            </w:pPr>
            <w:r w:rsidRPr="002B1A45">
              <w:rPr>
                <w:szCs w:val="22"/>
                <w:vertAlign w:val="superscript"/>
                <w:lang w:val="en-US" w:eastAsia="zh-CN"/>
              </w:rPr>
              <w:t>(4</w:t>
            </w:r>
            <w:r w:rsidR="00F766F0" w:rsidRPr="002B1A45">
              <w:rPr>
                <w:rFonts w:hint="eastAsia"/>
                <w:szCs w:val="22"/>
                <w:vertAlign w:val="superscript"/>
                <w:lang w:val="en-US" w:eastAsia="zh-CN"/>
              </w:rPr>
              <w:t>)</w:t>
            </w:r>
            <w:r w:rsidRPr="002B1A45">
              <w:rPr>
                <w:szCs w:val="22"/>
                <w:lang w:val="en-US" w:eastAsia="zh-CN"/>
              </w:rPr>
              <w:tab/>
            </w:r>
            <w:r w:rsidR="00E26AA5" w:rsidRPr="002B1A45">
              <w:rPr>
                <w:rFonts w:hint="eastAsia"/>
                <w:szCs w:val="22"/>
                <w:lang w:val="en-US" w:eastAsia="zh-CN"/>
              </w:rPr>
              <w:t>中国网络采用的复合链路概念可通过回程馈线链路连接不同的地球站。</w:t>
            </w:r>
          </w:p>
          <w:p w:rsidR="00E2229B" w:rsidRPr="002B1A45" w:rsidRDefault="00E2229B" w:rsidP="00F84864">
            <w:pPr>
              <w:pStyle w:val="Tablelegend"/>
              <w:rPr>
                <w:szCs w:val="22"/>
                <w:lang w:val="en-US" w:eastAsia="zh-CN"/>
              </w:rPr>
            </w:pPr>
            <w:r w:rsidRPr="002B1A45">
              <w:rPr>
                <w:szCs w:val="22"/>
                <w:vertAlign w:val="superscript"/>
                <w:lang w:eastAsia="zh-CN"/>
              </w:rPr>
              <w:t>(5)</w:t>
            </w:r>
            <w:r w:rsidRPr="002B1A45">
              <w:rPr>
                <w:szCs w:val="22"/>
                <w:lang w:val="en-US" w:eastAsia="zh-CN"/>
              </w:rPr>
              <w:t xml:space="preserve"> </w:t>
            </w:r>
            <w:r w:rsidRPr="002B1A45">
              <w:rPr>
                <w:szCs w:val="22"/>
                <w:lang w:val="en-US" w:eastAsia="zh-CN"/>
              </w:rPr>
              <w:tab/>
            </w:r>
            <w:r w:rsidR="00EF3A61" w:rsidRPr="002B1A45">
              <w:rPr>
                <w:rFonts w:hint="eastAsia"/>
                <w:szCs w:val="22"/>
                <w:lang w:val="en-US" w:eastAsia="zh-CN"/>
              </w:rPr>
              <w:t>在</w:t>
            </w:r>
            <w:r w:rsidR="00EF3A61" w:rsidRPr="002B1A45">
              <w:rPr>
                <w:szCs w:val="22"/>
                <w:lang w:val="en-US" w:eastAsia="zh-CN"/>
              </w:rPr>
              <w:t>25.5-27 GHz</w:t>
            </w:r>
            <w:r w:rsidR="00EF3A61" w:rsidRPr="002B1A45">
              <w:rPr>
                <w:rFonts w:hint="eastAsia"/>
                <w:szCs w:val="22"/>
                <w:lang w:val="en-US" w:eastAsia="zh-CN"/>
              </w:rPr>
              <w:t>频段，空间研究和卫星地球探测业务中的回程</w:t>
            </w:r>
            <w:r w:rsidR="00EF3A61" w:rsidRPr="002B1A45">
              <w:rPr>
                <w:szCs w:val="22"/>
                <w:lang w:val="en-US" w:eastAsia="zh-CN"/>
              </w:rPr>
              <w:t>DRS</w:t>
            </w:r>
            <w:r w:rsidR="00EF3A61" w:rsidRPr="002B1A45">
              <w:rPr>
                <w:rFonts w:hint="eastAsia"/>
                <w:szCs w:val="22"/>
                <w:lang w:val="en-US" w:eastAsia="zh-CN"/>
              </w:rPr>
              <w:t>对地馈线链路传送信号。</w:t>
            </w:r>
          </w:p>
          <w:p w:rsidR="00E2229B" w:rsidRPr="002B1A45" w:rsidRDefault="00E2229B" w:rsidP="00F84864">
            <w:pPr>
              <w:pStyle w:val="Tablelegend"/>
              <w:rPr>
                <w:szCs w:val="22"/>
                <w:lang w:val="en-US" w:eastAsia="zh-CN"/>
              </w:rPr>
            </w:pPr>
            <w:r w:rsidRPr="002B1A45">
              <w:rPr>
                <w:szCs w:val="22"/>
                <w:vertAlign w:val="superscript"/>
                <w:lang w:eastAsia="zh-CN"/>
              </w:rPr>
              <w:t>(6)</w:t>
            </w:r>
            <w:r w:rsidRPr="002B1A45">
              <w:rPr>
                <w:szCs w:val="22"/>
                <w:vertAlign w:val="superscript"/>
                <w:lang w:eastAsia="zh-CN"/>
              </w:rPr>
              <w:tab/>
            </w:r>
            <w:r w:rsidR="00EF3A61" w:rsidRPr="002B1A45">
              <w:rPr>
                <w:rFonts w:hint="eastAsia"/>
                <w:szCs w:val="22"/>
                <w:lang w:val="en-US" w:eastAsia="zh-CN"/>
              </w:rPr>
              <w:t>天线为赋形天线。</w:t>
            </w:r>
          </w:p>
          <w:p w:rsidR="00E2229B" w:rsidRPr="002B1A45" w:rsidRDefault="00E2229B" w:rsidP="00F84864">
            <w:pPr>
              <w:pStyle w:val="Tablelegend"/>
              <w:rPr>
                <w:szCs w:val="22"/>
                <w:lang w:val="en-US" w:eastAsia="zh-CN"/>
              </w:rPr>
            </w:pPr>
            <w:r w:rsidRPr="002B1A45">
              <w:rPr>
                <w:szCs w:val="22"/>
                <w:vertAlign w:val="superscript"/>
                <w:lang w:eastAsia="zh-CN"/>
              </w:rPr>
              <w:t>(7)</w:t>
            </w:r>
            <w:r w:rsidRPr="002B1A45">
              <w:rPr>
                <w:szCs w:val="22"/>
                <w:vertAlign w:val="superscript"/>
                <w:lang w:eastAsia="zh-CN"/>
              </w:rPr>
              <w:tab/>
            </w:r>
            <w:r w:rsidR="00EF3A61" w:rsidRPr="002B1A45">
              <w:rPr>
                <w:rFonts w:hint="eastAsia"/>
                <w:szCs w:val="22"/>
                <w:lang w:val="en-US" w:eastAsia="zh-CN"/>
              </w:rPr>
              <w:t>俄罗斯联邦的</w:t>
            </w:r>
            <w:r w:rsidR="00EF3A61" w:rsidRPr="002B1A45">
              <w:rPr>
                <w:szCs w:val="22"/>
                <w:lang w:val="en-US" w:eastAsia="zh-CN"/>
              </w:rPr>
              <w:t>DRS</w:t>
            </w:r>
            <w:r w:rsidR="00EF3A61" w:rsidRPr="002B1A45">
              <w:rPr>
                <w:rFonts w:hint="eastAsia"/>
                <w:szCs w:val="22"/>
                <w:lang w:val="en-US" w:eastAsia="zh-CN"/>
              </w:rPr>
              <w:t>回程</w:t>
            </w:r>
            <w:r w:rsidR="00EF3A61" w:rsidRPr="002B1A45">
              <w:rPr>
                <w:szCs w:val="22"/>
                <w:lang w:val="en-US" w:eastAsia="zh-CN"/>
              </w:rPr>
              <w:t>DRS</w:t>
            </w:r>
            <w:r w:rsidR="00EF3A61" w:rsidRPr="002B1A45">
              <w:rPr>
                <w:rFonts w:hint="eastAsia"/>
                <w:szCs w:val="22"/>
                <w:lang w:val="en-US" w:eastAsia="zh-CN"/>
              </w:rPr>
              <w:t>对地</w:t>
            </w:r>
            <w:r w:rsidR="00F84864" w:rsidRPr="002B1A45">
              <w:rPr>
                <w:rFonts w:hint="eastAsia"/>
                <w:szCs w:val="22"/>
                <w:lang w:val="en-US" w:eastAsia="zh-CN"/>
              </w:rPr>
              <w:t>复合馈线链路</w:t>
            </w:r>
            <w:r w:rsidR="00EF3A61" w:rsidRPr="002B1A45">
              <w:rPr>
                <w:rFonts w:hint="eastAsia"/>
                <w:szCs w:val="22"/>
                <w:lang w:val="en-US" w:eastAsia="zh-CN"/>
              </w:rPr>
              <w:t>由多个</w:t>
            </w:r>
            <w:r w:rsidR="00EF3A61" w:rsidRPr="002B1A45">
              <w:rPr>
                <w:szCs w:val="22"/>
                <w:lang w:val="en-US" w:eastAsia="zh-CN"/>
              </w:rPr>
              <w:t>150 MHz</w:t>
            </w:r>
            <w:r w:rsidR="00EF3A61" w:rsidRPr="002B1A45">
              <w:rPr>
                <w:rFonts w:hint="eastAsia"/>
                <w:szCs w:val="22"/>
                <w:lang w:val="en-US" w:eastAsia="zh-CN"/>
              </w:rPr>
              <w:t>宽的子信道组成</w:t>
            </w:r>
            <w:r w:rsidR="00F84864" w:rsidRPr="002B1A45">
              <w:rPr>
                <w:rFonts w:hint="eastAsia"/>
                <w:szCs w:val="22"/>
                <w:lang w:val="en-US" w:eastAsia="zh-CN"/>
              </w:rPr>
              <w:t>。</w:t>
            </w:r>
          </w:p>
        </w:tc>
      </w:tr>
    </w:tbl>
    <w:p w:rsidR="00A677A5" w:rsidRDefault="00A677A5" w:rsidP="00EF4E78">
      <w:pPr>
        <w:rPr>
          <w:lang w:val="en-US" w:eastAsia="zh-CN"/>
        </w:rPr>
      </w:pPr>
    </w:p>
    <w:p w:rsidR="00436163" w:rsidRPr="00E2229B" w:rsidRDefault="00436163" w:rsidP="00EF4E78">
      <w:pPr>
        <w:jc w:val="left"/>
        <w:rPr>
          <w:lang w:val="en-GB" w:eastAsia="zh-CN"/>
        </w:rPr>
      </w:pPr>
    </w:p>
    <w:p w:rsidR="009E37E1" w:rsidRPr="00724236" w:rsidRDefault="00495C1C" w:rsidP="00EF4E78">
      <w:pPr>
        <w:jc w:val="center"/>
        <w:rPr>
          <w:lang w:eastAsia="zh-CN"/>
        </w:rPr>
      </w:pPr>
      <w:r>
        <w:t>______________</w:t>
      </w:r>
    </w:p>
    <w:sectPr w:rsidR="009E37E1" w:rsidRPr="00724236" w:rsidSect="00563FC9">
      <w:headerReference w:type="even" r:id="rId23"/>
      <w:headerReference w:type="default" r:id="rId24"/>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9CA" w:rsidRDefault="000049CA">
      <w:r>
        <w:separator/>
      </w:r>
    </w:p>
  </w:endnote>
  <w:endnote w:type="continuationSeparator" w:id="0">
    <w:p w:rsidR="000049CA" w:rsidRDefault="0000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CA" w:rsidRPr="007C3080" w:rsidRDefault="000049CA" w:rsidP="00EF2EF4">
    <w:pP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CA" w:rsidRPr="00D12994" w:rsidRDefault="000049CA" w:rsidP="00EF2EF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CA" w:rsidRPr="00B95558" w:rsidRDefault="000049CA" w:rsidP="00EF2EF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CA" w:rsidRPr="00DF1646" w:rsidRDefault="000049CA" w:rsidP="00EF2E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9CA" w:rsidRDefault="000049CA">
      <w:r>
        <w:separator/>
      </w:r>
    </w:p>
  </w:footnote>
  <w:footnote w:type="continuationSeparator" w:id="0">
    <w:p w:rsidR="000049CA" w:rsidRDefault="00004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CA" w:rsidRDefault="000049CA" w:rsidP="00B229F2">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19</w:t>
    </w:r>
    <w:r>
      <w:rPr>
        <w:rStyle w:val="PageNumber"/>
        <w:b/>
        <w:bCs/>
      </w:rPr>
      <w:fldChar w:fldCharType="end"/>
    </w:r>
    <w:r>
      <w:rPr>
        <w:lang w:val="en-US"/>
      </w:rPr>
      <w:tab/>
    </w:r>
    <w:r w:rsidRPr="008429A7">
      <w:rPr>
        <w:b/>
        <w:bCs/>
      </w:rPr>
      <w:t>ITU-</w:t>
    </w:r>
    <w:proofErr w:type="gramStart"/>
    <w:r w:rsidRPr="008429A7">
      <w:rPr>
        <w:b/>
        <w:bCs/>
      </w:rPr>
      <w:t>R  S.1844</w:t>
    </w:r>
    <w:proofErr w:type="gramEnd"/>
    <w:r>
      <w:rPr>
        <w:rFonts w:hint="eastAsia"/>
        <w:b/>
        <w:bCs/>
        <w:lang w:eastAsia="zh-CN"/>
      </w:rPr>
      <w:t xml:space="preserve"> </w:t>
    </w:r>
    <w:r w:rsidRPr="008429A7">
      <w:rPr>
        <w:rFonts w:hint="eastAsia"/>
        <w:b/>
        <w:bCs/>
      </w:rPr>
      <w:t>建议书</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CA" w:rsidRDefault="000049CA" w:rsidP="002B1A45">
    <w:pPr>
      <w:pStyle w:val="Header"/>
      <w:jc w:val="left"/>
      <w:rPr>
        <w:lang w:val="en-US" w:eastAsia="zh-CN"/>
      </w:rPr>
    </w:pPr>
    <w:r>
      <w:rPr>
        <w:rStyle w:val="PageNumber"/>
        <w:b/>
        <w:bCs/>
      </w:rPr>
      <w:fldChar w:fldCharType="begin"/>
    </w:r>
    <w:r>
      <w:rPr>
        <w:rStyle w:val="PageNumber"/>
        <w:b/>
        <w:bCs/>
        <w:lang w:val="en-US"/>
      </w:rPr>
      <w:instrText xml:space="preserve"> PAGE </w:instrText>
    </w:r>
    <w:r>
      <w:rPr>
        <w:rStyle w:val="PageNumber"/>
        <w:b/>
        <w:bCs/>
      </w:rPr>
      <w:fldChar w:fldCharType="separate"/>
    </w:r>
    <w:r w:rsidR="001313D2">
      <w:rPr>
        <w:rStyle w:val="PageNumber"/>
        <w:b/>
        <w:bCs/>
        <w:noProof/>
        <w:lang w:val="en-US"/>
      </w:rPr>
      <w:t>8</w:t>
    </w:r>
    <w:r>
      <w:rPr>
        <w:rStyle w:val="PageNumber"/>
        <w:b/>
        <w:bCs/>
      </w:rPr>
      <w:fldChar w:fldCharType="end"/>
    </w:r>
    <w:r>
      <w:rPr>
        <w:lang w:val="en-US"/>
      </w:rPr>
      <w:tab/>
    </w:r>
    <w:r>
      <w:rPr>
        <w:rFonts w:hint="eastAsia"/>
        <w:b/>
        <w:bCs/>
        <w:lang w:eastAsia="zh-CN"/>
      </w:rPr>
      <w:t>ITU-R SA.1</w:t>
    </w:r>
    <w:r>
      <w:rPr>
        <w:b/>
        <w:bCs/>
        <w:lang w:eastAsia="zh-CN"/>
      </w:rPr>
      <w:t>414</w:t>
    </w:r>
    <w:r>
      <w:rPr>
        <w:rFonts w:hint="eastAsia"/>
        <w:b/>
        <w:bCs/>
        <w:lang w:eastAsia="zh-CN"/>
      </w:rPr>
      <w:t>-</w:t>
    </w:r>
    <w:r>
      <w:rPr>
        <w:b/>
        <w:bCs/>
        <w:lang w:eastAsia="zh-CN"/>
      </w:rPr>
      <w:t>2</w:t>
    </w:r>
    <w:r>
      <w:rPr>
        <w:rFonts w:hint="eastAsia"/>
        <w:b/>
        <w:bCs/>
        <w:lang w:eastAsia="zh-CN"/>
      </w:rPr>
      <w:t xml:space="preserve"> </w:t>
    </w:r>
    <w:r>
      <w:rPr>
        <w:rFonts w:hint="eastAsia"/>
        <w:b/>
        <w:bCs/>
        <w:lang w:eastAsia="zh-CN"/>
      </w:rPr>
      <w:t>建议书</w:t>
    </w:r>
  </w:p>
  <w:p w:rsidR="000049CA" w:rsidRDefault="000049C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CA" w:rsidRDefault="000049CA" w:rsidP="005E4407">
    <w:pPr>
      <w:pStyle w:val="Header"/>
    </w:pPr>
    <w:r>
      <w:tab/>
    </w:r>
    <w:r>
      <w:rPr>
        <w:rFonts w:hint="eastAsia"/>
        <w:b/>
        <w:bCs/>
        <w:lang w:eastAsia="zh-CN"/>
      </w:rPr>
      <w:t>ITU-R SA.1</w:t>
    </w:r>
    <w:r>
      <w:rPr>
        <w:b/>
        <w:bCs/>
        <w:lang w:eastAsia="zh-CN"/>
      </w:rPr>
      <w:t>414</w:t>
    </w:r>
    <w:r>
      <w:rPr>
        <w:rFonts w:hint="eastAsia"/>
        <w:b/>
        <w:bCs/>
        <w:lang w:eastAsia="zh-CN"/>
      </w:rPr>
      <w:t>-</w:t>
    </w:r>
    <w:r w:rsidR="005E4407">
      <w:rPr>
        <w:b/>
        <w:bCs/>
        <w:lang w:eastAsia="zh-CN"/>
      </w:rPr>
      <w:t>2</w:t>
    </w:r>
    <w:r>
      <w:rPr>
        <w:rFonts w:hint="eastAsia"/>
        <w:b/>
        <w:bCs/>
        <w:lang w:eastAsia="zh-CN"/>
      </w:rPr>
      <w:t xml:space="preserve"> </w:t>
    </w:r>
    <w:r>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1313D2">
      <w:rPr>
        <w:rStyle w:val="PageNumber"/>
        <w:b/>
        <w:bCs/>
        <w:noProof/>
      </w:rPr>
      <w:t>9</w:t>
    </w:r>
    <w:r>
      <w:rPr>
        <w:rStyle w:val="PageNumbe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CA" w:rsidRDefault="000049CA" w:rsidP="00B229F2">
    <w:pPr>
      <w:pStyle w:val="Header"/>
      <w:jc w:val="left"/>
      <w:rPr>
        <w:lang w:val="en-US" w:eastAsia="zh-CN"/>
      </w:rPr>
    </w:pPr>
    <w:r w:rsidRPr="00106F6E">
      <w:rPr>
        <w:noProof/>
        <w:lang w:val="en-GB" w:eastAsia="zh-CN"/>
      </w:rPr>
      <w:drawing>
        <wp:anchor distT="0" distB="0" distL="114300" distR="114300" simplePos="0" relativeHeight="251659264" behindDoc="1" locked="0" layoutInCell="1" allowOverlap="1" wp14:anchorId="4FB8A385" wp14:editId="796612A2">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CA" w:rsidRDefault="000049CA" w:rsidP="00E2229B">
    <w:pPr>
      <w:pStyle w:val="Header"/>
      <w:jc w:val="left"/>
      <w:rPr>
        <w:lang w:val="en-US" w:eastAsia="zh-CN"/>
      </w:rPr>
    </w:pPr>
    <w:r>
      <w:rPr>
        <w:rStyle w:val="PageNumber"/>
        <w:b/>
        <w:bCs/>
      </w:rPr>
      <w:fldChar w:fldCharType="begin"/>
    </w:r>
    <w:r>
      <w:rPr>
        <w:rStyle w:val="PageNumber"/>
        <w:b/>
        <w:bCs/>
        <w:lang w:val="en-US"/>
      </w:rPr>
      <w:instrText xml:space="preserve"> PAGE </w:instrText>
    </w:r>
    <w:r>
      <w:rPr>
        <w:rStyle w:val="PageNumber"/>
        <w:b/>
        <w:bCs/>
      </w:rPr>
      <w:fldChar w:fldCharType="separate"/>
    </w:r>
    <w:r w:rsidR="001313D2">
      <w:rPr>
        <w:rStyle w:val="PageNumber"/>
        <w:b/>
        <w:bCs/>
        <w:noProof/>
        <w:lang w:val="en-US"/>
      </w:rPr>
      <w:t>2</w:t>
    </w:r>
    <w:r>
      <w:rPr>
        <w:rStyle w:val="PageNumber"/>
        <w:b/>
        <w:bCs/>
      </w:rPr>
      <w:fldChar w:fldCharType="end"/>
    </w:r>
    <w:r>
      <w:rPr>
        <w:lang w:val="en-US"/>
      </w:rPr>
      <w:tab/>
    </w:r>
    <w:r>
      <w:rPr>
        <w:rFonts w:hint="eastAsia"/>
        <w:b/>
        <w:bCs/>
        <w:lang w:eastAsia="zh-CN"/>
      </w:rPr>
      <w:t>ITU-R SA.1</w:t>
    </w:r>
    <w:r>
      <w:rPr>
        <w:b/>
        <w:bCs/>
        <w:lang w:eastAsia="zh-CN"/>
      </w:rPr>
      <w:t>414</w:t>
    </w:r>
    <w:r>
      <w:rPr>
        <w:rFonts w:hint="eastAsia"/>
        <w:b/>
        <w:bCs/>
        <w:lang w:eastAsia="zh-CN"/>
      </w:rPr>
      <w:t>-</w:t>
    </w:r>
    <w:r>
      <w:rPr>
        <w:b/>
        <w:bCs/>
        <w:lang w:eastAsia="zh-CN"/>
      </w:rPr>
      <w:t xml:space="preserve">2 </w:t>
    </w:r>
    <w:r>
      <w:rPr>
        <w:rFonts w:hint="eastAsia"/>
        <w:b/>
        <w:bCs/>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CA" w:rsidRPr="00B04939" w:rsidRDefault="000049CA">
    <w:pPr>
      <w:pStyle w:val="Header"/>
      <w:rPr>
        <w:lang w:val="en-US"/>
      </w:rPr>
    </w:pPr>
    <w:r>
      <w:tab/>
    </w:r>
    <w:fldSimple w:instr=" DOCPROPERTY &quot;Header&quot; \* MERGEFORMAT ">
      <w:r w:rsidR="001313D2" w:rsidRPr="001313D2">
        <w:rPr>
          <w:b/>
          <w:bCs/>
          <w:lang w:val="en-US"/>
        </w:rPr>
        <w:t xml:space="preserve">Rec. </w:t>
      </w:r>
    </w:fldSimple>
    <w:r w:rsidRPr="00EB2E64">
      <w:rPr>
        <w:b/>
        <w:bCs/>
        <w:lang w:val="en-US"/>
      </w:rPr>
      <w:t xml:space="preserve"> </w:t>
    </w:r>
    <w:r>
      <w:rPr>
        <w:b/>
        <w:bCs/>
      </w:rPr>
      <w:fldChar w:fldCharType="begin"/>
    </w:r>
    <w:r w:rsidRPr="00EB2E64">
      <w:rPr>
        <w:b/>
        <w:bCs/>
        <w:lang w:val="en-US"/>
      </w:rPr>
      <w:instrText>styleref href</w:instrText>
    </w:r>
    <w:r>
      <w:rPr>
        <w:b/>
        <w:bCs/>
      </w:rPr>
      <w:fldChar w:fldCharType="separate"/>
    </w:r>
    <w:r w:rsidR="001313D2">
      <w:rPr>
        <w:b/>
        <w:bCs/>
        <w:noProof/>
      </w:rPr>
      <w:t>2</w:t>
    </w:r>
    <w:r>
      <w:rPr>
        <w:b/>
        <w:bCs/>
      </w:rPr>
      <w:fldChar w:fldCharType="end"/>
    </w:r>
    <w:r w:rsidRPr="00EB2E64">
      <w:rPr>
        <w:lang w:val="en-US"/>
      </w:rPr>
      <w:tab/>
    </w:r>
    <w:r>
      <w:rPr>
        <w:rStyle w:val="PageNumber"/>
        <w:b/>
        <w:bCs/>
      </w:rPr>
      <w:fldChar w:fldCharType="begin"/>
    </w:r>
    <w:r w:rsidRPr="00EB2E64">
      <w:rPr>
        <w:rStyle w:val="PageNumber"/>
        <w:b/>
        <w:bCs/>
        <w:lang w:val="en-US"/>
      </w:rPr>
      <w:instrText xml:space="preserve"> PAGE </w:instrText>
    </w:r>
    <w:r>
      <w:rPr>
        <w:rStyle w:val="PageNumber"/>
        <w:b/>
        <w:bCs/>
      </w:rPr>
      <w:fldChar w:fldCharType="separate"/>
    </w:r>
    <w:r>
      <w:rPr>
        <w:rStyle w:val="PageNumber"/>
        <w:b/>
        <w:bCs/>
        <w:noProof/>
        <w:lang w:val="en-US"/>
      </w:rPr>
      <w:t>3</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CA" w:rsidRPr="00DF1646" w:rsidRDefault="000049CA" w:rsidP="002B1A45">
    <w:pPr>
      <w:pStyle w:val="Header"/>
    </w:pPr>
    <w:r>
      <w:tab/>
    </w:r>
    <w:r>
      <w:rPr>
        <w:rFonts w:hint="eastAsia"/>
        <w:b/>
        <w:bCs/>
        <w:lang w:eastAsia="zh-CN"/>
      </w:rPr>
      <w:t>ITU-R SA.1</w:t>
    </w:r>
    <w:r>
      <w:rPr>
        <w:b/>
        <w:bCs/>
        <w:lang w:eastAsia="zh-CN"/>
      </w:rPr>
      <w:t>414</w:t>
    </w:r>
    <w:r>
      <w:rPr>
        <w:rFonts w:hint="eastAsia"/>
        <w:b/>
        <w:bCs/>
        <w:lang w:eastAsia="zh-CN"/>
      </w:rPr>
      <w:t>-</w:t>
    </w:r>
    <w:r>
      <w:rPr>
        <w:b/>
        <w:bCs/>
        <w:lang w:eastAsia="zh-CN"/>
      </w:rPr>
      <w:t xml:space="preserve">2 </w:t>
    </w:r>
    <w:r>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1313D2">
      <w:rPr>
        <w:rStyle w:val="PageNumber"/>
        <w:b/>
        <w:bCs/>
        <w:noProof/>
      </w:rPr>
      <w:t>3</w:t>
    </w:r>
    <w:r>
      <w:rPr>
        <w:rStyle w:val="PageNumber"/>
        <w:b/>
        <w:bCs/>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CA" w:rsidRPr="00DF1646" w:rsidRDefault="000049CA" w:rsidP="00E2229B">
    <w:pPr>
      <w:pStyle w:val="Header"/>
    </w:pPr>
    <w:r>
      <w:tab/>
    </w:r>
    <w:r>
      <w:rPr>
        <w:rFonts w:hint="eastAsia"/>
        <w:b/>
        <w:bCs/>
        <w:lang w:eastAsia="zh-CN"/>
      </w:rPr>
      <w:t>ITU-R SA.1</w:t>
    </w:r>
    <w:r>
      <w:rPr>
        <w:b/>
        <w:bCs/>
        <w:lang w:eastAsia="zh-CN"/>
      </w:rPr>
      <w:t>414</w:t>
    </w:r>
    <w:r>
      <w:rPr>
        <w:rFonts w:hint="eastAsia"/>
        <w:b/>
        <w:bCs/>
        <w:lang w:eastAsia="zh-CN"/>
      </w:rPr>
      <w:t>-</w:t>
    </w:r>
    <w:r>
      <w:rPr>
        <w:b/>
        <w:bCs/>
        <w:lang w:eastAsia="zh-CN"/>
      </w:rPr>
      <w:t xml:space="preserve">2 </w:t>
    </w:r>
    <w:r>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1313D2">
      <w:rPr>
        <w:rStyle w:val="PageNumber"/>
        <w:b/>
        <w:bCs/>
        <w:noProof/>
      </w:rPr>
      <w:t>1</w:t>
    </w:r>
    <w:r>
      <w:rPr>
        <w:rStyle w:val="PageNumber"/>
        <w:b/>
        <w:bC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CA" w:rsidRPr="009319E2" w:rsidRDefault="000049CA" w:rsidP="002B1A45">
    <w:pPr>
      <w:pStyle w:val="Header"/>
      <w:tabs>
        <w:tab w:val="clear" w:pos="4848"/>
        <w:tab w:val="center" w:pos="7230"/>
      </w:tabs>
      <w:jc w:val="left"/>
      <w:rPr>
        <w:lang w:val="en-US"/>
      </w:rPr>
    </w:pPr>
    <w:r w:rsidRPr="009319E2">
      <w:rPr>
        <w:rStyle w:val="PageNumber"/>
        <w:b/>
        <w:bCs/>
      </w:rPr>
      <w:fldChar w:fldCharType="begin"/>
    </w:r>
    <w:r w:rsidRPr="009319E2">
      <w:rPr>
        <w:rStyle w:val="PageNumber"/>
        <w:b/>
        <w:bCs/>
        <w:lang w:val="en-US"/>
      </w:rPr>
      <w:instrText xml:space="preserve"> PAGE </w:instrText>
    </w:r>
    <w:r w:rsidRPr="009319E2">
      <w:rPr>
        <w:rStyle w:val="PageNumber"/>
        <w:b/>
        <w:bCs/>
      </w:rPr>
      <w:fldChar w:fldCharType="separate"/>
    </w:r>
    <w:r w:rsidR="001313D2">
      <w:rPr>
        <w:rStyle w:val="PageNumber"/>
        <w:b/>
        <w:bCs/>
        <w:noProof/>
        <w:lang w:val="en-US"/>
      </w:rPr>
      <w:t>6</w:t>
    </w:r>
    <w:r w:rsidRPr="009319E2">
      <w:rPr>
        <w:rStyle w:val="PageNumber"/>
        <w:b/>
        <w:bCs/>
      </w:rPr>
      <w:fldChar w:fldCharType="end"/>
    </w:r>
    <w:r>
      <w:rPr>
        <w:lang w:val="en-US"/>
      </w:rPr>
      <w:tab/>
    </w:r>
    <w:r>
      <w:rPr>
        <w:rFonts w:hint="eastAsia"/>
        <w:b/>
        <w:bCs/>
        <w:lang w:eastAsia="zh-CN"/>
      </w:rPr>
      <w:t>ITU-R SA.1</w:t>
    </w:r>
    <w:r>
      <w:rPr>
        <w:b/>
        <w:bCs/>
        <w:lang w:eastAsia="zh-CN"/>
      </w:rPr>
      <w:t>414</w:t>
    </w:r>
    <w:r>
      <w:rPr>
        <w:rFonts w:hint="eastAsia"/>
        <w:b/>
        <w:bCs/>
        <w:lang w:eastAsia="zh-CN"/>
      </w:rPr>
      <w:t>-</w:t>
    </w:r>
    <w:r>
      <w:rPr>
        <w:b/>
        <w:bCs/>
        <w:lang w:eastAsia="zh-CN"/>
      </w:rPr>
      <w:t>2</w:t>
    </w:r>
    <w:r>
      <w:rPr>
        <w:rFonts w:hint="eastAsia"/>
        <w:b/>
        <w:bCs/>
        <w:lang w:eastAsia="zh-CN"/>
      </w:rPr>
      <w:t xml:space="preserve"> </w:t>
    </w:r>
    <w:r>
      <w:rPr>
        <w:rFonts w:hint="eastAsia"/>
        <w:b/>
        <w:bCs/>
        <w:lang w:eastAsia="zh-CN"/>
      </w:rPr>
      <w:t>建议书</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CA" w:rsidRPr="00DF1646" w:rsidRDefault="000049CA" w:rsidP="002B1A45">
    <w:pPr>
      <w:pStyle w:val="Header"/>
      <w:tabs>
        <w:tab w:val="clear" w:pos="4848"/>
        <w:tab w:val="clear" w:pos="9696"/>
        <w:tab w:val="center" w:pos="7230"/>
        <w:tab w:val="left" w:pos="14317"/>
      </w:tabs>
    </w:pPr>
    <w:r>
      <w:tab/>
    </w:r>
    <w:r>
      <w:rPr>
        <w:rFonts w:hint="eastAsia"/>
        <w:b/>
        <w:bCs/>
        <w:lang w:eastAsia="zh-CN"/>
      </w:rPr>
      <w:t>ITU-R SA.1</w:t>
    </w:r>
    <w:r>
      <w:rPr>
        <w:b/>
        <w:bCs/>
        <w:lang w:eastAsia="zh-CN"/>
      </w:rPr>
      <w:t>414</w:t>
    </w:r>
    <w:r>
      <w:rPr>
        <w:rFonts w:hint="eastAsia"/>
        <w:b/>
        <w:bCs/>
        <w:lang w:eastAsia="zh-CN"/>
      </w:rPr>
      <w:t>-</w:t>
    </w:r>
    <w:r>
      <w:rPr>
        <w:b/>
        <w:bCs/>
        <w:lang w:eastAsia="zh-CN"/>
      </w:rPr>
      <w:t>2</w:t>
    </w:r>
    <w:r>
      <w:rPr>
        <w:rFonts w:hint="eastAsia"/>
        <w:b/>
        <w:bCs/>
        <w:lang w:eastAsia="zh-CN"/>
      </w:rPr>
      <w:t xml:space="preserve"> </w:t>
    </w:r>
    <w:r>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1313D2">
      <w:rPr>
        <w:rStyle w:val="PageNumber"/>
        <w:b/>
        <w:bCs/>
        <w:noProof/>
      </w:rPr>
      <w:t>7</w:t>
    </w:r>
    <w:r>
      <w:rPr>
        <w:rStyle w:val="PageNumber"/>
        <w:b/>
        <w:bCs/>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CA" w:rsidRPr="00D12994" w:rsidRDefault="005E4407" w:rsidP="005E4407">
    <w:pPr>
      <w:pStyle w:val="Header"/>
      <w:tabs>
        <w:tab w:val="clear" w:pos="4848"/>
        <w:tab w:val="clear" w:pos="9696"/>
        <w:tab w:val="center" w:pos="7230"/>
        <w:tab w:val="left" w:pos="14317"/>
      </w:tabs>
    </w:pPr>
    <w:r w:rsidRPr="00D12994">
      <w:rPr>
        <w:rStyle w:val="PageNumber"/>
        <w:b/>
        <w:bCs/>
      </w:rPr>
      <w:fldChar w:fldCharType="begin"/>
    </w:r>
    <w:r w:rsidRPr="00D12994">
      <w:rPr>
        <w:rStyle w:val="PageNumber"/>
        <w:b/>
        <w:bCs/>
      </w:rPr>
      <w:instrText xml:space="preserve"> PAGE </w:instrText>
    </w:r>
    <w:r w:rsidRPr="00D12994">
      <w:rPr>
        <w:rStyle w:val="PageNumber"/>
        <w:b/>
        <w:bCs/>
      </w:rPr>
      <w:fldChar w:fldCharType="separate"/>
    </w:r>
    <w:r w:rsidR="001313D2">
      <w:rPr>
        <w:rStyle w:val="PageNumber"/>
        <w:b/>
        <w:bCs/>
        <w:noProof/>
      </w:rPr>
      <w:t>4</w:t>
    </w:r>
    <w:r w:rsidRPr="00D12994">
      <w:rPr>
        <w:rStyle w:val="PageNumber"/>
        <w:b/>
        <w:bCs/>
      </w:rPr>
      <w:fldChar w:fldCharType="end"/>
    </w:r>
    <w:r w:rsidR="000049CA">
      <w:tab/>
    </w:r>
    <w:r w:rsidR="000049CA">
      <w:rPr>
        <w:rFonts w:hint="eastAsia"/>
        <w:b/>
        <w:bCs/>
        <w:lang w:eastAsia="zh-CN"/>
      </w:rPr>
      <w:t>ITU-R SA.1</w:t>
    </w:r>
    <w:r w:rsidR="000049CA">
      <w:rPr>
        <w:b/>
        <w:bCs/>
        <w:lang w:eastAsia="zh-CN"/>
      </w:rPr>
      <w:t>414</w:t>
    </w:r>
    <w:r w:rsidR="000049CA">
      <w:rPr>
        <w:rFonts w:hint="eastAsia"/>
        <w:b/>
        <w:bCs/>
        <w:lang w:eastAsia="zh-CN"/>
      </w:rPr>
      <w:t>-</w:t>
    </w:r>
    <w:r w:rsidR="000049CA">
      <w:rPr>
        <w:b/>
        <w:bCs/>
        <w:lang w:eastAsia="zh-CN"/>
      </w:rPr>
      <w:t>2</w:t>
    </w:r>
    <w:r w:rsidR="000049CA">
      <w:rPr>
        <w:rFonts w:hint="eastAsia"/>
        <w:b/>
        <w:bCs/>
        <w:lang w:eastAsia="zh-CN"/>
      </w:rPr>
      <w:t xml:space="preserve"> </w:t>
    </w:r>
    <w:r w:rsidR="000049CA">
      <w:rPr>
        <w:rFonts w:hint="eastAsia"/>
        <w:b/>
        <w:bCs/>
        <w:lang w:eastAsia="zh-CN"/>
      </w:rPr>
      <w:t>建议书</w:t>
    </w:r>
    <w:r w:rsidR="000049C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zh-CN" w:vendorID="64" w:dllVersion="131077" w:nlCheck="1" w:checkStyle="1"/>
  <w:activeWritingStyle w:appName="MSWord" w:lang="es-E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BE"/>
    <w:rsid w:val="00001FF7"/>
    <w:rsid w:val="00002255"/>
    <w:rsid w:val="00002AA1"/>
    <w:rsid w:val="000049CA"/>
    <w:rsid w:val="00006973"/>
    <w:rsid w:val="00010D15"/>
    <w:rsid w:val="0001483F"/>
    <w:rsid w:val="00020B97"/>
    <w:rsid w:val="00023E7B"/>
    <w:rsid w:val="00026890"/>
    <w:rsid w:val="000301B9"/>
    <w:rsid w:val="0003089C"/>
    <w:rsid w:val="00041283"/>
    <w:rsid w:val="00043B4F"/>
    <w:rsid w:val="00046614"/>
    <w:rsid w:val="00046BFB"/>
    <w:rsid w:val="00053614"/>
    <w:rsid w:val="00054E0C"/>
    <w:rsid w:val="00055A79"/>
    <w:rsid w:val="00056091"/>
    <w:rsid w:val="000631BB"/>
    <w:rsid w:val="00064F21"/>
    <w:rsid w:val="00066394"/>
    <w:rsid w:val="00072532"/>
    <w:rsid w:val="000756EC"/>
    <w:rsid w:val="00075EDE"/>
    <w:rsid w:val="000810E7"/>
    <w:rsid w:val="00083740"/>
    <w:rsid w:val="00087DE5"/>
    <w:rsid w:val="00091649"/>
    <w:rsid w:val="00091D45"/>
    <w:rsid w:val="00091F49"/>
    <w:rsid w:val="000A184D"/>
    <w:rsid w:val="000A7A51"/>
    <w:rsid w:val="000B333A"/>
    <w:rsid w:val="000B4B9E"/>
    <w:rsid w:val="000B511D"/>
    <w:rsid w:val="000B5F1A"/>
    <w:rsid w:val="000B6046"/>
    <w:rsid w:val="000B60FF"/>
    <w:rsid w:val="000B6B54"/>
    <w:rsid w:val="000C0EE2"/>
    <w:rsid w:val="000C736B"/>
    <w:rsid w:val="000D1890"/>
    <w:rsid w:val="000D4592"/>
    <w:rsid w:val="000D76FE"/>
    <w:rsid w:val="000E07FB"/>
    <w:rsid w:val="000E2210"/>
    <w:rsid w:val="000E30C1"/>
    <w:rsid w:val="000E4D79"/>
    <w:rsid w:val="000E6911"/>
    <w:rsid w:val="000E72F5"/>
    <w:rsid w:val="000E77CD"/>
    <w:rsid w:val="000F08A1"/>
    <w:rsid w:val="000F1C5A"/>
    <w:rsid w:val="000F41ED"/>
    <w:rsid w:val="000F441C"/>
    <w:rsid w:val="000F5C6C"/>
    <w:rsid w:val="000F748D"/>
    <w:rsid w:val="00102092"/>
    <w:rsid w:val="00102402"/>
    <w:rsid w:val="00106B7C"/>
    <w:rsid w:val="00111364"/>
    <w:rsid w:val="00113F74"/>
    <w:rsid w:val="001225F4"/>
    <w:rsid w:val="00125033"/>
    <w:rsid w:val="00125907"/>
    <w:rsid w:val="001311F0"/>
    <w:rsid w:val="001312BB"/>
    <w:rsid w:val="001313D2"/>
    <w:rsid w:val="0013415D"/>
    <w:rsid w:val="00135319"/>
    <w:rsid w:val="00136130"/>
    <w:rsid w:val="001367FB"/>
    <w:rsid w:val="001416A6"/>
    <w:rsid w:val="00144958"/>
    <w:rsid w:val="00152A91"/>
    <w:rsid w:val="00153917"/>
    <w:rsid w:val="001543C5"/>
    <w:rsid w:val="00154F6B"/>
    <w:rsid w:val="00155225"/>
    <w:rsid w:val="001552C5"/>
    <w:rsid w:val="001625E0"/>
    <w:rsid w:val="00165141"/>
    <w:rsid w:val="00165CAB"/>
    <w:rsid w:val="00166D2E"/>
    <w:rsid w:val="0017060B"/>
    <w:rsid w:val="00173332"/>
    <w:rsid w:val="0018006A"/>
    <w:rsid w:val="00180239"/>
    <w:rsid w:val="0018169F"/>
    <w:rsid w:val="00181858"/>
    <w:rsid w:val="00181CE2"/>
    <w:rsid w:val="00183FA4"/>
    <w:rsid w:val="001849C7"/>
    <w:rsid w:val="001914CF"/>
    <w:rsid w:val="001917C7"/>
    <w:rsid w:val="00191CB7"/>
    <w:rsid w:val="00193F99"/>
    <w:rsid w:val="001947D1"/>
    <w:rsid w:val="0019530C"/>
    <w:rsid w:val="00196C5F"/>
    <w:rsid w:val="001A1983"/>
    <w:rsid w:val="001A20C3"/>
    <w:rsid w:val="001A268B"/>
    <w:rsid w:val="001A2DF4"/>
    <w:rsid w:val="001B0347"/>
    <w:rsid w:val="001B2DB0"/>
    <w:rsid w:val="001B5598"/>
    <w:rsid w:val="001B5C65"/>
    <w:rsid w:val="001B6456"/>
    <w:rsid w:val="001C30B8"/>
    <w:rsid w:val="001C3B5A"/>
    <w:rsid w:val="001D031D"/>
    <w:rsid w:val="001D09AA"/>
    <w:rsid w:val="001D1EEB"/>
    <w:rsid w:val="001D581C"/>
    <w:rsid w:val="001E1465"/>
    <w:rsid w:val="001E36E7"/>
    <w:rsid w:val="001E3CAE"/>
    <w:rsid w:val="001E523C"/>
    <w:rsid w:val="001E7663"/>
    <w:rsid w:val="001F0AF3"/>
    <w:rsid w:val="001F3CBA"/>
    <w:rsid w:val="00201CC9"/>
    <w:rsid w:val="002023CB"/>
    <w:rsid w:val="002047FF"/>
    <w:rsid w:val="00204BE6"/>
    <w:rsid w:val="00206299"/>
    <w:rsid w:val="00206AFA"/>
    <w:rsid w:val="00212F90"/>
    <w:rsid w:val="00214475"/>
    <w:rsid w:val="002148B1"/>
    <w:rsid w:val="00216987"/>
    <w:rsid w:val="00217C0C"/>
    <w:rsid w:val="00222D3F"/>
    <w:rsid w:val="00231607"/>
    <w:rsid w:val="002372C5"/>
    <w:rsid w:val="002421D5"/>
    <w:rsid w:val="00242393"/>
    <w:rsid w:val="00242F13"/>
    <w:rsid w:val="00250BA4"/>
    <w:rsid w:val="00251A15"/>
    <w:rsid w:val="00251ECB"/>
    <w:rsid w:val="00254931"/>
    <w:rsid w:val="0025647F"/>
    <w:rsid w:val="00261026"/>
    <w:rsid w:val="00265255"/>
    <w:rsid w:val="002658FF"/>
    <w:rsid w:val="00267771"/>
    <w:rsid w:val="00267D64"/>
    <w:rsid w:val="00267E27"/>
    <w:rsid w:val="00270BC7"/>
    <w:rsid w:val="00273AC5"/>
    <w:rsid w:val="00274EBA"/>
    <w:rsid w:val="00275AF6"/>
    <w:rsid w:val="00276279"/>
    <w:rsid w:val="002766AB"/>
    <w:rsid w:val="002834C5"/>
    <w:rsid w:val="00285E79"/>
    <w:rsid w:val="00286D5B"/>
    <w:rsid w:val="00291A65"/>
    <w:rsid w:val="0029648D"/>
    <w:rsid w:val="00296F83"/>
    <w:rsid w:val="00297F83"/>
    <w:rsid w:val="002A51F1"/>
    <w:rsid w:val="002A63CA"/>
    <w:rsid w:val="002B013F"/>
    <w:rsid w:val="002B1A45"/>
    <w:rsid w:val="002B20EC"/>
    <w:rsid w:val="002B7C5B"/>
    <w:rsid w:val="002C0676"/>
    <w:rsid w:val="002C6B36"/>
    <w:rsid w:val="002D1DFE"/>
    <w:rsid w:val="002D5B7D"/>
    <w:rsid w:val="002D662C"/>
    <w:rsid w:val="002D6E45"/>
    <w:rsid w:val="002D76C4"/>
    <w:rsid w:val="002E05F0"/>
    <w:rsid w:val="002E2251"/>
    <w:rsid w:val="002E275F"/>
    <w:rsid w:val="002E4347"/>
    <w:rsid w:val="002E6E9F"/>
    <w:rsid w:val="002F109B"/>
    <w:rsid w:val="002F5E3C"/>
    <w:rsid w:val="002F61BB"/>
    <w:rsid w:val="002F6307"/>
    <w:rsid w:val="0030028B"/>
    <w:rsid w:val="0030258C"/>
    <w:rsid w:val="00302957"/>
    <w:rsid w:val="00302A8D"/>
    <w:rsid w:val="00302C1A"/>
    <w:rsid w:val="00305D60"/>
    <w:rsid w:val="0031253E"/>
    <w:rsid w:val="00314908"/>
    <w:rsid w:val="00336236"/>
    <w:rsid w:val="00336A95"/>
    <w:rsid w:val="00337436"/>
    <w:rsid w:val="003421DB"/>
    <w:rsid w:val="0034522F"/>
    <w:rsid w:val="00345500"/>
    <w:rsid w:val="0034692B"/>
    <w:rsid w:val="003533A9"/>
    <w:rsid w:val="00355282"/>
    <w:rsid w:val="003556A9"/>
    <w:rsid w:val="0036000F"/>
    <w:rsid w:val="003603DF"/>
    <w:rsid w:val="003606F5"/>
    <w:rsid w:val="00363355"/>
    <w:rsid w:val="0037316F"/>
    <w:rsid w:val="00375B22"/>
    <w:rsid w:val="003775B3"/>
    <w:rsid w:val="00380C60"/>
    <w:rsid w:val="00382ADC"/>
    <w:rsid w:val="00386BB9"/>
    <w:rsid w:val="00392529"/>
    <w:rsid w:val="0039397A"/>
    <w:rsid w:val="003A2D24"/>
    <w:rsid w:val="003A5321"/>
    <w:rsid w:val="003B07AD"/>
    <w:rsid w:val="003B0DA0"/>
    <w:rsid w:val="003B1BB7"/>
    <w:rsid w:val="003B4017"/>
    <w:rsid w:val="003B5EF7"/>
    <w:rsid w:val="003B6EE2"/>
    <w:rsid w:val="003C0814"/>
    <w:rsid w:val="003C1734"/>
    <w:rsid w:val="003C2AC1"/>
    <w:rsid w:val="003C467A"/>
    <w:rsid w:val="003C50AC"/>
    <w:rsid w:val="003C76CA"/>
    <w:rsid w:val="003D4B0B"/>
    <w:rsid w:val="003D4FB4"/>
    <w:rsid w:val="003D5374"/>
    <w:rsid w:val="003E2717"/>
    <w:rsid w:val="003E288B"/>
    <w:rsid w:val="003E4862"/>
    <w:rsid w:val="003F0310"/>
    <w:rsid w:val="003F0F5C"/>
    <w:rsid w:val="003F5722"/>
    <w:rsid w:val="00400E69"/>
    <w:rsid w:val="00401C43"/>
    <w:rsid w:val="004027C9"/>
    <w:rsid w:val="004067EE"/>
    <w:rsid w:val="00410690"/>
    <w:rsid w:val="00420F5C"/>
    <w:rsid w:val="00425504"/>
    <w:rsid w:val="00425802"/>
    <w:rsid w:val="00434C0F"/>
    <w:rsid w:val="00434DC3"/>
    <w:rsid w:val="00436163"/>
    <w:rsid w:val="004365FB"/>
    <w:rsid w:val="00440C8F"/>
    <w:rsid w:val="00440FEE"/>
    <w:rsid w:val="0044730D"/>
    <w:rsid w:val="0045554D"/>
    <w:rsid w:val="0046013C"/>
    <w:rsid w:val="004605E6"/>
    <w:rsid w:val="00460FC6"/>
    <w:rsid w:val="00461610"/>
    <w:rsid w:val="00463DEF"/>
    <w:rsid w:val="0046716F"/>
    <w:rsid w:val="0046720A"/>
    <w:rsid w:val="00473C25"/>
    <w:rsid w:val="004774A8"/>
    <w:rsid w:val="00490DF4"/>
    <w:rsid w:val="00495C1C"/>
    <w:rsid w:val="004965FA"/>
    <w:rsid w:val="004A3002"/>
    <w:rsid w:val="004A3D78"/>
    <w:rsid w:val="004A42A9"/>
    <w:rsid w:val="004A5E1D"/>
    <w:rsid w:val="004A79A6"/>
    <w:rsid w:val="004B0E8F"/>
    <w:rsid w:val="004B267E"/>
    <w:rsid w:val="004B49D9"/>
    <w:rsid w:val="004C02E5"/>
    <w:rsid w:val="004C2481"/>
    <w:rsid w:val="004C6BF3"/>
    <w:rsid w:val="004D1F6D"/>
    <w:rsid w:val="004D598D"/>
    <w:rsid w:val="004D6FDC"/>
    <w:rsid w:val="004D72BD"/>
    <w:rsid w:val="004E039A"/>
    <w:rsid w:val="004E45AF"/>
    <w:rsid w:val="004E4715"/>
    <w:rsid w:val="004E4BCA"/>
    <w:rsid w:val="004F14ED"/>
    <w:rsid w:val="004F6513"/>
    <w:rsid w:val="00513ACC"/>
    <w:rsid w:val="00514E8C"/>
    <w:rsid w:val="00514F29"/>
    <w:rsid w:val="00520B35"/>
    <w:rsid w:val="005221C7"/>
    <w:rsid w:val="00523A33"/>
    <w:rsid w:val="00523F20"/>
    <w:rsid w:val="005258B1"/>
    <w:rsid w:val="0053097B"/>
    <w:rsid w:val="00540380"/>
    <w:rsid w:val="00541618"/>
    <w:rsid w:val="00542E89"/>
    <w:rsid w:val="0054587F"/>
    <w:rsid w:val="00546000"/>
    <w:rsid w:val="00552D98"/>
    <w:rsid w:val="005537FF"/>
    <w:rsid w:val="00555CBD"/>
    <w:rsid w:val="005608BE"/>
    <w:rsid w:val="0056201B"/>
    <w:rsid w:val="00563A40"/>
    <w:rsid w:val="00563FC9"/>
    <w:rsid w:val="00571E94"/>
    <w:rsid w:val="00575A4B"/>
    <w:rsid w:val="005839BA"/>
    <w:rsid w:val="00593723"/>
    <w:rsid w:val="005A3629"/>
    <w:rsid w:val="005A3636"/>
    <w:rsid w:val="005A69F6"/>
    <w:rsid w:val="005A6D17"/>
    <w:rsid w:val="005A7124"/>
    <w:rsid w:val="005B2761"/>
    <w:rsid w:val="005B3BF3"/>
    <w:rsid w:val="005C004E"/>
    <w:rsid w:val="005C0816"/>
    <w:rsid w:val="005C4594"/>
    <w:rsid w:val="005C496B"/>
    <w:rsid w:val="005C663C"/>
    <w:rsid w:val="005C6AEC"/>
    <w:rsid w:val="005D12D2"/>
    <w:rsid w:val="005D1CED"/>
    <w:rsid w:val="005D2FB1"/>
    <w:rsid w:val="005D6421"/>
    <w:rsid w:val="005D65C8"/>
    <w:rsid w:val="005D6CAE"/>
    <w:rsid w:val="005D6DE6"/>
    <w:rsid w:val="005E099A"/>
    <w:rsid w:val="005E2076"/>
    <w:rsid w:val="005E4407"/>
    <w:rsid w:val="005E4D5A"/>
    <w:rsid w:val="005E5371"/>
    <w:rsid w:val="005E53DE"/>
    <w:rsid w:val="005F35EF"/>
    <w:rsid w:val="005F3CB7"/>
    <w:rsid w:val="005F6094"/>
    <w:rsid w:val="00602CC2"/>
    <w:rsid w:val="00606B97"/>
    <w:rsid w:val="00607D68"/>
    <w:rsid w:val="00617DBD"/>
    <w:rsid w:val="00627212"/>
    <w:rsid w:val="00627CCA"/>
    <w:rsid w:val="00634823"/>
    <w:rsid w:val="00636F0A"/>
    <w:rsid w:val="00637645"/>
    <w:rsid w:val="006417F7"/>
    <w:rsid w:val="00642B94"/>
    <w:rsid w:val="00645600"/>
    <w:rsid w:val="00654146"/>
    <w:rsid w:val="00656B08"/>
    <w:rsid w:val="006645B2"/>
    <w:rsid w:val="00664671"/>
    <w:rsid w:val="00666E91"/>
    <w:rsid w:val="00667C40"/>
    <w:rsid w:val="00667E41"/>
    <w:rsid w:val="00674A65"/>
    <w:rsid w:val="006801D7"/>
    <w:rsid w:val="0068106C"/>
    <w:rsid w:val="0068255A"/>
    <w:rsid w:val="00686449"/>
    <w:rsid w:val="00687F51"/>
    <w:rsid w:val="00690162"/>
    <w:rsid w:val="00696ABE"/>
    <w:rsid w:val="006A1C6C"/>
    <w:rsid w:val="006A3A3C"/>
    <w:rsid w:val="006A403B"/>
    <w:rsid w:val="006A4610"/>
    <w:rsid w:val="006A4A31"/>
    <w:rsid w:val="006A7378"/>
    <w:rsid w:val="006B1661"/>
    <w:rsid w:val="006B2F10"/>
    <w:rsid w:val="006B37A3"/>
    <w:rsid w:val="006B4963"/>
    <w:rsid w:val="006B5752"/>
    <w:rsid w:val="006C0632"/>
    <w:rsid w:val="006C1CEA"/>
    <w:rsid w:val="006C3550"/>
    <w:rsid w:val="006C4A60"/>
    <w:rsid w:val="006C55EB"/>
    <w:rsid w:val="006C662B"/>
    <w:rsid w:val="006C7A7A"/>
    <w:rsid w:val="006D0124"/>
    <w:rsid w:val="006D26B7"/>
    <w:rsid w:val="006D272D"/>
    <w:rsid w:val="006D457C"/>
    <w:rsid w:val="006E38C9"/>
    <w:rsid w:val="006E53E6"/>
    <w:rsid w:val="006E7580"/>
    <w:rsid w:val="006E78FB"/>
    <w:rsid w:val="006F190F"/>
    <w:rsid w:val="006F1DF7"/>
    <w:rsid w:val="006F473F"/>
    <w:rsid w:val="006F71F4"/>
    <w:rsid w:val="00702D23"/>
    <w:rsid w:val="00702D4B"/>
    <w:rsid w:val="007044F9"/>
    <w:rsid w:val="007063A5"/>
    <w:rsid w:val="007063DD"/>
    <w:rsid w:val="007117C0"/>
    <w:rsid w:val="007220E8"/>
    <w:rsid w:val="00722226"/>
    <w:rsid w:val="00724236"/>
    <w:rsid w:val="00726BEA"/>
    <w:rsid w:val="0073006C"/>
    <w:rsid w:val="00730869"/>
    <w:rsid w:val="00732E82"/>
    <w:rsid w:val="00733750"/>
    <w:rsid w:val="00735F09"/>
    <w:rsid w:val="00740A78"/>
    <w:rsid w:val="007443DE"/>
    <w:rsid w:val="007468DA"/>
    <w:rsid w:val="0074693D"/>
    <w:rsid w:val="00764E2E"/>
    <w:rsid w:val="007679AC"/>
    <w:rsid w:val="0077047E"/>
    <w:rsid w:val="00770605"/>
    <w:rsid w:val="00773752"/>
    <w:rsid w:val="00774C49"/>
    <w:rsid w:val="007761F8"/>
    <w:rsid w:val="00780A1D"/>
    <w:rsid w:val="007813F4"/>
    <w:rsid w:val="0078514D"/>
    <w:rsid w:val="0079189B"/>
    <w:rsid w:val="00794D4D"/>
    <w:rsid w:val="0079548B"/>
    <w:rsid w:val="0079592A"/>
    <w:rsid w:val="00795B67"/>
    <w:rsid w:val="007965A9"/>
    <w:rsid w:val="007A1358"/>
    <w:rsid w:val="007A2079"/>
    <w:rsid w:val="007A3530"/>
    <w:rsid w:val="007A45A8"/>
    <w:rsid w:val="007B0E5E"/>
    <w:rsid w:val="007B421D"/>
    <w:rsid w:val="007B4B5A"/>
    <w:rsid w:val="007B521C"/>
    <w:rsid w:val="007B5AFD"/>
    <w:rsid w:val="007B6277"/>
    <w:rsid w:val="007B6838"/>
    <w:rsid w:val="007B6FF2"/>
    <w:rsid w:val="007C0FFB"/>
    <w:rsid w:val="007C2636"/>
    <w:rsid w:val="007C3080"/>
    <w:rsid w:val="007C4158"/>
    <w:rsid w:val="007C46E6"/>
    <w:rsid w:val="007C4F5C"/>
    <w:rsid w:val="007C5A0B"/>
    <w:rsid w:val="007D4DD7"/>
    <w:rsid w:val="007D4F69"/>
    <w:rsid w:val="007D5E2B"/>
    <w:rsid w:val="007D6BF2"/>
    <w:rsid w:val="007E0AC7"/>
    <w:rsid w:val="007E3EEA"/>
    <w:rsid w:val="007E6582"/>
    <w:rsid w:val="007F140E"/>
    <w:rsid w:val="007F47D1"/>
    <w:rsid w:val="007F4EB3"/>
    <w:rsid w:val="007F4F87"/>
    <w:rsid w:val="007F512B"/>
    <w:rsid w:val="007F53F8"/>
    <w:rsid w:val="007F6781"/>
    <w:rsid w:val="00800BAE"/>
    <w:rsid w:val="0080284D"/>
    <w:rsid w:val="0080308B"/>
    <w:rsid w:val="008045F4"/>
    <w:rsid w:val="00807602"/>
    <w:rsid w:val="008078FC"/>
    <w:rsid w:val="00807B0C"/>
    <w:rsid w:val="00810B0B"/>
    <w:rsid w:val="008120C9"/>
    <w:rsid w:val="008179C9"/>
    <w:rsid w:val="00817F95"/>
    <w:rsid w:val="0082112A"/>
    <w:rsid w:val="0082194E"/>
    <w:rsid w:val="00822A31"/>
    <w:rsid w:val="00826521"/>
    <w:rsid w:val="0083189F"/>
    <w:rsid w:val="008326B2"/>
    <w:rsid w:val="00835E70"/>
    <w:rsid w:val="00836763"/>
    <w:rsid w:val="008433CA"/>
    <w:rsid w:val="008459A0"/>
    <w:rsid w:val="00846FBC"/>
    <w:rsid w:val="00853D10"/>
    <w:rsid w:val="00855A1B"/>
    <w:rsid w:val="00857F9C"/>
    <w:rsid w:val="008604EB"/>
    <w:rsid w:val="00861C93"/>
    <w:rsid w:val="00861E89"/>
    <w:rsid w:val="00864637"/>
    <w:rsid w:val="008715BC"/>
    <w:rsid w:val="00875418"/>
    <w:rsid w:val="00875428"/>
    <w:rsid w:val="0087692E"/>
    <w:rsid w:val="00877D1F"/>
    <w:rsid w:val="00883EF3"/>
    <w:rsid w:val="00885F5D"/>
    <w:rsid w:val="00885FDF"/>
    <w:rsid w:val="008876DD"/>
    <w:rsid w:val="00893E6A"/>
    <w:rsid w:val="00894342"/>
    <w:rsid w:val="00897F6D"/>
    <w:rsid w:val="008A193F"/>
    <w:rsid w:val="008A420D"/>
    <w:rsid w:val="008A4EEF"/>
    <w:rsid w:val="008B0036"/>
    <w:rsid w:val="008B0954"/>
    <w:rsid w:val="008B1921"/>
    <w:rsid w:val="008B6674"/>
    <w:rsid w:val="008B6834"/>
    <w:rsid w:val="008B6B2A"/>
    <w:rsid w:val="008B75B6"/>
    <w:rsid w:val="008C011B"/>
    <w:rsid w:val="008C0CFD"/>
    <w:rsid w:val="008C12FB"/>
    <w:rsid w:val="008C1F98"/>
    <w:rsid w:val="008C420C"/>
    <w:rsid w:val="008C5641"/>
    <w:rsid w:val="008D02D1"/>
    <w:rsid w:val="008D0618"/>
    <w:rsid w:val="008D1540"/>
    <w:rsid w:val="008D1B4E"/>
    <w:rsid w:val="008D2A12"/>
    <w:rsid w:val="008D6629"/>
    <w:rsid w:val="008D693A"/>
    <w:rsid w:val="008D7FB6"/>
    <w:rsid w:val="008E06D1"/>
    <w:rsid w:val="008E2C7E"/>
    <w:rsid w:val="008E41CB"/>
    <w:rsid w:val="008E57A1"/>
    <w:rsid w:val="008E7E44"/>
    <w:rsid w:val="009034B0"/>
    <w:rsid w:val="0090381D"/>
    <w:rsid w:val="00905597"/>
    <w:rsid w:val="00905765"/>
    <w:rsid w:val="0091308A"/>
    <w:rsid w:val="00916651"/>
    <w:rsid w:val="00925122"/>
    <w:rsid w:val="00931858"/>
    <w:rsid w:val="0093276E"/>
    <w:rsid w:val="009348FC"/>
    <w:rsid w:val="0093740F"/>
    <w:rsid w:val="00940FF6"/>
    <w:rsid w:val="00941338"/>
    <w:rsid w:val="009436D7"/>
    <w:rsid w:val="0094695A"/>
    <w:rsid w:val="00947D75"/>
    <w:rsid w:val="00947E9D"/>
    <w:rsid w:val="009541D2"/>
    <w:rsid w:val="00954A62"/>
    <w:rsid w:val="00967A96"/>
    <w:rsid w:val="00970826"/>
    <w:rsid w:val="00971519"/>
    <w:rsid w:val="009801C8"/>
    <w:rsid w:val="00983F20"/>
    <w:rsid w:val="00985BDF"/>
    <w:rsid w:val="00990603"/>
    <w:rsid w:val="00996429"/>
    <w:rsid w:val="00996B50"/>
    <w:rsid w:val="009A0B3E"/>
    <w:rsid w:val="009A3C18"/>
    <w:rsid w:val="009A3C50"/>
    <w:rsid w:val="009A6940"/>
    <w:rsid w:val="009A6E78"/>
    <w:rsid w:val="009A7B67"/>
    <w:rsid w:val="009B6CC0"/>
    <w:rsid w:val="009B7CCF"/>
    <w:rsid w:val="009D0CA2"/>
    <w:rsid w:val="009D71BA"/>
    <w:rsid w:val="009D7B5E"/>
    <w:rsid w:val="009E33DC"/>
    <w:rsid w:val="009E37E1"/>
    <w:rsid w:val="009E3812"/>
    <w:rsid w:val="009E5DC9"/>
    <w:rsid w:val="009E6018"/>
    <w:rsid w:val="009E6B63"/>
    <w:rsid w:val="009E74F7"/>
    <w:rsid w:val="009F018E"/>
    <w:rsid w:val="009F67DA"/>
    <w:rsid w:val="009F6ABE"/>
    <w:rsid w:val="00A00338"/>
    <w:rsid w:val="00A01078"/>
    <w:rsid w:val="00A01434"/>
    <w:rsid w:val="00A04C2D"/>
    <w:rsid w:val="00A07B8B"/>
    <w:rsid w:val="00A11814"/>
    <w:rsid w:val="00A123EC"/>
    <w:rsid w:val="00A12576"/>
    <w:rsid w:val="00A13232"/>
    <w:rsid w:val="00A14203"/>
    <w:rsid w:val="00A15C1E"/>
    <w:rsid w:val="00A16971"/>
    <w:rsid w:val="00A2235F"/>
    <w:rsid w:val="00A23C39"/>
    <w:rsid w:val="00A24662"/>
    <w:rsid w:val="00A24A18"/>
    <w:rsid w:val="00A2537C"/>
    <w:rsid w:val="00A25A16"/>
    <w:rsid w:val="00A34626"/>
    <w:rsid w:val="00A34A68"/>
    <w:rsid w:val="00A36153"/>
    <w:rsid w:val="00A3677B"/>
    <w:rsid w:val="00A414EE"/>
    <w:rsid w:val="00A43452"/>
    <w:rsid w:val="00A44500"/>
    <w:rsid w:val="00A474BC"/>
    <w:rsid w:val="00A52E3B"/>
    <w:rsid w:val="00A53332"/>
    <w:rsid w:val="00A54418"/>
    <w:rsid w:val="00A568A9"/>
    <w:rsid w:val="00A60D97"/>
    <w:rsid w:val="00A61F50"/>
    <w:rsid w:val="00A629A7"/>
    <w:rsid w:val="00A6617B"/>
    <w:rsid w:val="00A677A5"/>
    <w:rsid w:val="00A70D06"/>
    <w:rsid w:val="00A717FF"/>
    <w:rsid w:val="00A7205E"/>
    <w:rsid w:val="00A72669"/>
    <w:rsid w:val="00A73494"/>
    <w:rsid w:val="00A73A5D"/>
    <w:rsid w:val="00A8151B"/>
    <w:rsid w:val="00A821DC"/>
    <w:rsid w:val="00A82411"/>
    <w:rsid w:val="00A82C01"/>
    <w:rsid w:val="00A8426A"/>
    <w:rsid w:val="00A86394"/>
    <w:rsid w:val="00A86A6C"/>
    <w:rsid w:val="00A91B9C"/>
    <w:rsid w:val="00A928AE"/>
    <w:rsid w:val="00A93110"/>
    <w:rsid w:val="00AA20B4"/>
    <w:rsid w:val="00AB0873"/>
    <w:rsid w:val="00AB0DC8"/>
    <w:rsid w:val="00AB31D6"/>
    <w:rsid w:val="00AB63BA"/>
    <w:rsid w:val="00AB7737"/>
    <w:rsid w:val="00AC39B0"/>
    <w:rsid w:val="00AC446A"/>
    <w:rsid w:val="00AD4071"/>
    <w:rsid w:val="00AE2FE7"/>
    <w:rsid w:val="00AE42EA"/>
    <w:rsid w:val="00AF0146"/>
    <w:rsid w:val="00AF41A4"/>
    <w:rsid w:val="00AF41BE"/>
    <w:rsid w:val="00AF6375"/>
    <w:rsid w:val="00B04939"/>
    <w:rsid w:val="00B06A7E"/>
    <w:rsid w:val="00B139DC"/>
    <w:rsid w:val="00B17D24"/>
    <w:rsid w:val="00B22399"/>
    <w:rsid w:val="00B229F2"/>
    <w:rsid w:val="00B23168"/>
    <w:rsid w:val="00B27C3D"/>
    <w:rsid w:val="00B34016"/>
    <w:rsid w:val="00B42443"/>
    <w:rsid w:val="00B43460"/>
    <w:rsid w:val="00B44E24"/>
    <w:rsid w:val="00B46ED1"/>
    <w:rsid w:val="00B56193"/>
    <w:rsid w:val="00B60FE1"/>
    <w:rsid w:val="00B63E90"/>
    <w:rsid w:val="00B70D8C"/>
    <w:rsid w:val="00B73E21"/>
    <w:rsid w:val="00B751BA"/>
    <w:rsid w:val="00B7731A"/>
    <w:rsid w:val="00B773FE"/>
    <w:rsid w:val="00B81EA9"/>
    <w:rsid w:val="00B8276A"/>
    <w:rsid w:val="00B82A2F"/>
    <w:rsid w:val="00B83D6F"/>
    <w:rsid w:val="00B85873"/>
    <w:rsid w:val="00B92A7F"/>
    <w:rsid w:val="00B92D3D"/>
    <w:rsid w:val="00B9329B"/>
    <w:rsid w:val="00B96612"/>
    <w:rsid w:val="00BA2F9A"/>
    <w:rsid w:val="00BA4699"/>
    <w:rsid w:val="00BA493A"/>
    <w:rsid w:val="00BB1623"/>
    <w:rsid w:val="00BB47A4"/>
    <w:rsid w:val="00BB4B10"/>
    <w:rsid w:val="00BC09C1"/>
    <w:rsid w:val="00BC109B"/>
    <w:rsid w:val="00BC2D04"/>
    <w:rsid w:val="00BC4917"/>
    <w:rsid w:val="00BC5A9C"/>
    <w:rsid w:val="00BD0496"/>
    <w:rsid w:val="00BD1A63"/>
    <w:rsid w:val="00BD2CC3"/>
    <w:rsid w:val="00BE4593"/>
    <w:rsid w:val="00BE6D35"/>
    <w:rsid w:val="00BF1BED"/>
    <w:rsid w:val="00BF2AD7"/>
    <w:rsid w:val="00C01C75"/>
    <w:rsid w:val="00C1031A"/>
    <w:rsid w:val="00C13748"/>
    <w:rsid w:val="00C13F67"/>
    <w:rsid w:val="00C17683"/>
    <w:rsid w:val="00C20210"/>
    <w:rsid w:val="00C246BE"/>
    <w:rsid w:val="00C26A84"/>
    <w:rsid w:val="00C33268"/>
    <w:rsid w:val="00C333CD"/>
    <w:rsid w:val="00C33D44"/>
    <w:rsid w:val="00C40335"/>
    <w:rsid w:val="00C40D17"/>
    <w:rsid w:val="00C43699"/>
    <w:rsid w:val="00C44A4C"/>
    <w:rsid w:val="00C46200"/>
    <w:rsid w:val="00C46F6E"/>
    <w:rsid w:val="00C473B0"/>
    <w:rsid w:val="00C47EFE"/>
    <w:rsid w:val="00C51179"/>
    <w:rsid w:val="00C53CCB"/>
    <w:rsid w:val="00C557DD"/>
    <w:rsid w:val="00C57DC0"/>
    <w:rsid w:val="00C63A52"/>
    <w:rsid w:val="00C6775E"/>
    <w:rsid w:val="00C721BF"/>
    <w:rsid w:val="00C77890"/>
    <w:rsid w:val="00C92AB8"/>
    <w:rsid w:val="00C95F8A"/>
    <w:rsid w:val="00C96153"/>
    <w:rsid w:val="00C97FDD"/>
    <w:rsid w:val="00CA1E75"/>
    <w:rsid w:val="00CA384F"/>
    <w:rsid w:val="00CA3D09"/>
    <w:rsid w:val="00CA43A6"/>
    <w:rsid w:val="00CA52D4"/>
    <w:rsid w:val="00CB1930"/>
    <w:rsid w:val="00CB31AA"/>
    <w:rsid w:val="00CB7F53"/>
    <w:rsid w:val="00CC050A"/>
    <w:rsid w:val="00CC2240"/>
    <w:rsid w:val="00CC29BD"/>
    <w:rsid w:val="00CC5DCA"/>
    <w:rsid w:val="00CC7476"/>
    <w:rsid w:val="00CD1734"/>
    <w:rsid w:val="00CD24D3"/>
    <w:rsid w:val="00CE2CBA"/>
    <w:rsid w:val="00CE4A88"/>
    <w:rsid w:val="00CE61ED"/>
    <w:rsid w:val="00CE7031"/>
    <w:rsid w:val="00CF4682"/>
    <w:rsid w:val="00CF60AF"/>
    <w:rsid w:val="00CF64BE"/>
    <w:rsid w:val="00CF6F19"/>
    <w:rsid w:val="00D00C84"/>
    <w:rsid w:val="00D02B64"/>
    <w:rsid w:val="00D045D5"/>
    <w:rsid w:val="00D04C2F"/>
    <w:rsid w:val="00D14C41"/>
    <w:rsid w:val="00D20E59"/>
    <w:rsid w:val="00D22ADB"/>
    <w:rsid w:val="00D25BE1"/>
    <w:rsid w:val="00D30CFA"/>
    <w:rsid w:val="00D30F9D"/>
    <w:rsid w:val="00D31792"/>
    <w:rsid w:val="00D3518D"/>
    <w:rsid w:val="00D351BF"/>
    <w:rsid w:val="00D360A8"/>
    <w:rsid w:val="00D41064"/>
    <w:rsid w:val="00D45E74"/>
    <w:rsid w:val="00D50F57"/>
    <w:rsid w:val="00D51877"/>
    <w:rsid w:val="00D5365A"/>
    <w:rsid w:val="00D539E3"/>
    <w:rsid w:val="00D54994"/>
    <w:rsid w:val="00D57C3B"/>
    <w:rsid w:val="00D73489"/>
    <w:rsid w:val="00D75DEE"/>
    <w:rsid w:val="00D75EBE"/>
    <w:rsid w:val="00D81E8D"/>
    <w:rsid w:val="00D836BE"/>
    <w:rsid w:val="00D84569"/>
    <w:rsid w:val="00D85910"/>
    <w:rsid w:val="00D90411"/>
    <w:rsid w:val="00D91839"/>
    <w:rsid w:val="00D91C94"/>
    <w:rsid w:val="00D934CE"/>
    <w:rsid w:val="00D968AB"/>
    <w:rsid w:val="00D9746C"/>
    <w:rsid w:val="00DA3F4E"/>
    <w:rsid w:val="00DA6EC7"/>
    <w:rsid w:val="00DB74BC"/>
    <w:rsid w:val="00DC1020"/>
    <w:rsid w:val="00DC30F0"/>
    <w:rsid w:val="00DC5316"/>
    <w:rsid w:val="00DC658B"/>
    <w:rsid w:val="00DC6F4B"/>
    <w:rsid w:val="00DD0FD7"/>
    <w:rsid w:val="00DD60AF"/>
    <w:rsid w:val="00DD7A46"/>
    <w:rsid w:val="00DE0645"/>
    <w:rsid w:val="00DE454B"/>
    <w:rsid w:val="00DE4E17"/>
    <w:rsid w:val="00DF4176"/>
    <w:rsid w:val="00DF46CE"/>
    <w:rsid w:val="00E026EF"/>
    <w:rsid w:val="00E04AA0"/>
    <w:rsid w:val="00E04D1D"/>
    <w:rsid w:val="00E052BD"/>
    <w:rsid w:val="00E10082"/>
    <w:rsid w:val="00E11E22"/>
    <w:rsid w:val="00E1276A"/>
    <w:rsid w:val="00E12D56"/>
    <w:rsid w:val="00E173AB"/>
    <w:rsid w:val="00E2229B"/>
    <w:rsid w:val="00E2232B"/>
    <w:rsid w:val="00E24C0C"/>
    <w:rsid w:val="00E258C2"/>
    <w:rsid w:val="00E26AA5"/>
    <w:rsid w:val="00E30118"/>
    <w:rsid w:val="00E349FE"/>
    <w:rsid w:val="00E34D8D"/>
    <w:rsid w:val="00E3511B"/>
    <w:rsid w:val="00E352FD"/>
    <w:rsid w:val="00E37F9D"/>
    <w:rsid w:val="00E415AD"/>
    <w:rsid w:val="00E42D89"/>
    <w:rsid w:val="00E44F4F"/>
    <w:rsid w:val="00E5105C"/>
    <w:rsid w:val="00E53387"/>
    <w:rsid w:val="00E62069"/>
    <w:rsid w:val="00E6261A"/>
    <w:rsid w:val="00E6308D"/>
    <w:rsid w:val="00E63ABE"/>
    <w:rsid w:val="00E65E0A"/>
    <w:rsid w:val="00E672A7"/>
    <w:rsid w:val="00E67316"/>
    <w:rsid w:val="00E74820"/>
    <w:rsid w:val="00E76D3A"/>
    <w:rsid w:val="00E8203B"/>
    <w:rsid w:val="00E84EAC"/>
    <w:rsid w:val="00E874B2"/>
    <w:rsid w:val="00E877AC"/>
    <w:rsid w:val="00E900B1"/>
    <w:rsid w:val="00E90632"/>
    <w:rsid w:val="00E92134"/>
    <w:rsid w:val="00E940D2"/>
    <w:rsid w:val="00E941AC"/>
    <w:rsid w:val="00E97A21"/>
    <w:rsid w:val="00EA1CBB"/>
    <w:rsid w:val="00EB2E64"/>
    <w:rsid w:val="00EC24A9"/>
    <w:rsid w:val="00EC4C84"/>
    <w:rsid w:val="00EC5922"/>
    <w:rsid w:val="00EC7B90"/>
    <w:rsid w:val="00ED348B"/>
    <w:rsid w:val="00ED4896"/>
    <w:rsid w:val="00ED5F64"/>
    <w:rsid w:val="00ED6F42"/>
    <w:rsid w:val="00EE0C99"/>
    <w:rsid w:val="00EE3C94"/>
    <w:rsid w:val="00EE74CA"/>
    <w:rsid w:val="00EF02FF"/>
    <w:rsid w:val="00EF03E3"/>
    <w:rsid w:val="00EF2EF4"/>
    <w:rsid w:val="00EF3A61"/>
    <w:rsid w:val="00EF4591"/>
    <w:rsid w:val="00EF4E78"/>
    <w:rsid w:val="00EF5F15"/>
    <w:rsid w:val="00F028D1"/>
    <w:rsid w:val="00F03970"/>
    <w:rsid w:val="00F049FC"/>
    <w:rsid w:val="00F05C24"/>
    <w:rsid w:val="00F06C44"/>
    <w:rsid w:val="00F106FC"/>
    <w:rsid w:val="00F10B07"/>
    <w:rsid w:val="00F10F78"/>
    <w:rsid w:val="00F1566B"/>
    <w:rsid w:val="00F169FB"/>
    <w:rsid w:val="00F21A7C"/>
    <w:rsid w:val="00F21F65"/>
    <w:rsid w:val="00F25927"/>
    <w:rsid w:val="00F26B84"/>
    <w:rsid w:val="00F30146"/>
    <w:rsid w:val="00F36926"/>
    <w:rsid w:val="00F373F1"/>
    <w:rsid w:val="00F42ECE"/>
    <w:rsid w:val="00F441C2"/>
    <w:rsid w:val="00F459D0"/>
    <w:rsid w:val="00F524DB"/>
    <w:rsid w:val="00F527B7"/>
    <w:rsid w:val="00F54EEC"/>
    <w:rsid w:val="00F604CA"/>
    <w:rsid w:val="00F60B41"/>
    <w:rsid w:val="00F61B75"/>
    <w:rsid w:val="00F61C5F"/>
    <w:rsid w:val="00F766F0"/>
    <w:rsid w:val="00F77C21"/>
    <w:rsid w:val="00F82572"/>
    <w:rsid w:val="00F82CF9"/>
    <w:rsid w:val="00F84864"/>
    <w:rsid w:val="00F85E98"/>
    <w:rsid w:val="00F86F25"/>
    <w:rsid w:val="00F93DDD"/>
    <w:rsid w:val="00F94CF0"/>
    <w:rsid w:val="00FA2FB7"/>
    <w:rsid w:val="00FA30AD"/>
    <w:rsid w:val="00FA35E3"/>
    <w:rsid w:val="00FB5512"/>
    <w:rsid w:val="00FB5547"/>
    <w:rsid w:val="00FB64C8"/>
    <w:rsid w:val="00FB6E4C"/>
    <w:rsid w:val="00FC1CC5"/>
    <w:rsid w:val="00FC5B28"/>
    <w:rsid w:val="00FC6ED4"/>
    <w:rsid w:val="00FD4EDA"/>
    <w:rsid w:val="00FD5278"/>
    <w:rsid w:val="00FE05B9"/>
    <w:rsid w:val="00FE103B"/>
    <w:rsid w:val="00FF48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B4742F78-9522-4C85-AF3D-4292CE4F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E89"/>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861E89"/>
    <w:pPr>
      <w:keepNext/>
      <w:keepLines/>
      <w:spacing w:before="480"/>
      <w:ind w:left="794" w:hanging="794"/>
      <w:outlineLvl w:val="0"/>
    </w:pPr>
    <w:rPr>
      <w:b/>
    </w:rPr>
  </w:style>
  <w:style w:type="paragraph" w:styleId="Heading2">
    <w:name w:val="heading 2"/>
    <w:basedOn w:val="Heading1"/>
    <w:next w:val="Normal"/>
    <w:link w:val="Heading2Char"/>
    <w:qFormat/>
    <w:rsid w:val="00861E89"/>
    <w:pPr>
      <w:spacing w:before="320"/>
      <w:outlineLvl w:val="1"/>
    </w:pPr>
  </w:style>
  <w:style w:type="paragraph" w:styleId="Heading3">
    <w:name w:val="heading 3"/>
    <w:basedOn w:val="Heading1"/>
    <w:next w:val="Normal"/>
    <w:link w:val="Heading3Char"/>
    <w:qFormat/>
    <w:rsid w:val="00861E89"/>
    <w:pPr>
      <w:spacing w:before="200"/>
      <w:outlineLvl w:val="2"/>
    </w:pPr>
  </w:style>
  <w:style w:type="paragraph" w:styleId="Heading4">
    <w:name w:val="heading 4"/>
    <w:basedOn w:val="Heading3"/>
    <w:next w:val="Normal"/>
    <w:link w:val="Heading4Char"/>
    <w:qFormat/>
    <w:rsid w:val="00861E89"/>
    <w:pPr>
      <w:tabs>
        <w:tab w:val="clear" w:pos="794"/>
        <w:tab w:val="left" w:pos="992"/>
      </w:tabs>
      <w:ind w:left="992" w:hanging="992"/>
      <w:outlineLvl w:val="3"/>
    </w:pPr>
  </w:style>
  <w:style w:type="paragraph" w:styleId="Heading5">
    <w:name w:val="heading 5"/>
    <w:basedOn w:val="Heading4"/>
    <w:next w:val="Normal"/>
    <w:link w:val="Heading5Char"/>
    <w:qFormat/>
    <w:rsid w:val="00861E89"/>
    <w:pPr>
      <w:outlineLvl w:val="4"/>
    </w:pPr>
  </w:style>
  <w:style w:type="paragraph" w:styleId="Heading6">
    <w:name w:val="heading 6"/>
    <w:basedOn w:val="Heading4"/>
    <w:next w:val="Normal"/>
    <w:link w:val="Heading6Char"/>
    <w:qFormat/>
    <w:rsid w:val="00861E89"/>
    <w:pPr>
      <w:tabs>
        <w:tab w:val="clear" w:pos="992"/>
        <w:tab w:val="clear" w:pos="1191"/>
      </w:tabs>
      <w:ind w:left="1588" w:hanging="1588"/>
      <w:outlineLvl w:val="5"/>
    </w:pPr>
  </w:style>
  <w:style w:type="paragraph" w:styleId="Heading7">
    <w:name w:val="heading 7"/>
    <w:basedOn w:val="Heading6"/>
    <w:next w:val="Normal"/>
    <w:link w:val="Heading7Char"/>
    <w:qFormat/>
    <w:rsid w:val="00861E89"/>
    <w:pPr>
      <w:outlineLvl w:val="6"/>
    </w:pPr>
  </w:style>
  <w:style w:type="paragraph" w:styleId="Heading8">
    <w:name w:val="heading 8"/>
    <w:basedOn w:val="Heading6"/>
    <w:next w:val="Normal"/>
    <w:link w:val="Heading8Char"/>
    <w:qFormat/>
    <w:rsid w:val="00861E89"/>
    <w:pPr>
      <w:outlineLvl w:val="7"/>
    </w:pPr>
  </w:style>
  <w:style w:type="paragraph" w:styleId="Heading9">
    <w:name w:val="heading 9"/>
    <w:basedOn w:val="Heading6"/>
    <w:next w:val="Normal"/>
    <w:link w:val="Heading9Char"/>
    <w:qFormat/>
    <w:rsid w:val="00861E89"/>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861E8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861E89"/>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861E89"/>
  </w:style>
  <w:style w:type="paragraph" w:customStyle="1" w:styleId="Headingb">
    <w:name w:val="Heading_b"/>
    <w:basedOn w:val="Heading3"/>
    <w:next w:val="Normal"/>
    <w:link w:val="HeadingbChar"/>
    <w:rsid w:val="00861E89"/>
    <w:pPr>
      <w:spacing w:before="160"/>
      <w:ind w:left="0" w:firstLine="0"/>
      <w:outlineLvl w:val="9"/>
    </w:pPr>
  </w:style>
  <w:style w:type="paragraph" w:customStyle="1" w:styleId="Headingi">
    <w:name w:val="Heading_i"/>
    <w:basedOn w:val="Heading3"/>
    <w:next w:val="Normal"/>
    <w:rsid w:val="00861E89"/>
    <w:pPr>
      <w:spacing w:before="160"/>
      <w:ind w:left="0" w:firstLine="0"/>
    </w:pPr>
    <w:rPr>
      <w:b w:val="0"/>
      <w:i/>
    </w:rPr>
  </w:style>
  <w:style w:type="character" w:customStyle="1" w:styleId="href">
    <w:name w:val="href"/>
    <w:basedOn w:val="DefaultParagraphFont"/>
    <w:rsid w:val="00861E89"/>
  </w:style>
  <w:style w:type="paragraph" w:customStyle="1" w:styleId="enumlev1">
    <w:name w:val="enumlev1"/>
    <w:basedOn w:val="Normal"/>
    <w:link w:val="enumlev1Char"/>
    <w:rsid w:val="00861E89"/>
    <w:pPr>
      <w:spacing w:before="80"/>
      <w:ind w:left="794" w:hanging="794"/>
    </w:pPr>
  </w:style>
  <w:style w:type="paragraph" w:customStyle="1" w:styleId="enumlev2">
    <w:name w:val="enumlev2"/>
    <w:basedOn w:val="enumlev1"/>
    <w:rsid w:val="00861E89"/>
    <w:pPr>
      <w:ind w:left="1191" w:hanging="397"/>
    </w:pPr>
  </w:style>
  <w:style w:type="paragraph" w:customStyle="1" w:styleId="enumlev3">
    <w:name w:val="enumlev3"/>
    <w:basedOn w:val="enumlev2"/>
    <w:rsid w:val="00861E89"/>
    <w:pPr>
      <w:ind w:left="1588"/>
    </w:pPr>
  </w:style>
  <w:style w:type="paragraph" w:customStyle="1" w:styleId="Normalaftertitle">
    <w:name w:val="Normal_after_title"/>
    <w:basedOn w:val="Normal"/>
    <w:next w:val="Normal"/>
    <w:rsid w:val="00861E89"/>
    <w:pPr>
      <w:spacing w:before="320"/>
    </w:pPr>
  </w:style>
  <w:style w:type="paragraph" w:customStyle="1" w:styleId="Note">
    <w:name w:val="Note"/>
    <w:basedOn w:val="Normal"/>
    <w:rsid w:val="00861E89"/>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861E89"/>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861E89"/>
    <w:pPr>
      <w:spacing w:before="240"/>
    </w:pPr>
    <w:rPr>
      <w:sz w:val="22"/>
      <w:lang w:val="es-ES_tradnl"/>
    </w:rPr>
  </w:style>
  <w:style w:type="paragraph" w:customStyle="1" w:styleId="Recref">
    <w:name w:val="Rec_ref"/>
    <w:basedOn w:val="Normal"/>
    <w:next w:val="Recdate"/>
    <w:uiPriority w:val="99"/>
    <w:rsid w:val="00861E89"/>
    <w:pPr>
      <w:jc w:val="center"/>
    </w:pPr>
  </w:style>
  <w:style w:type="paragraph" w:customStyle="1" w:styleId="Recdate">
    <w:name w:val="Rec_date"/>
    <w:basedOn w:val="Recref"/>
    <w:next w:val="Normalaftertitle"/>
    <w:uiPriority w:val="99"/>
    <w:rsid w:val="00861E89"/>
    <w:pPr>
      <w:jc w:val="right"/>
    </w:pPr>
  </w:style>
  <w:style w:type="paragraph" w:customStyle="1" w:styleId="AnnexNoTitle">
    <w:name w:val="Annex_NoTitle"/>
    <w:basedOn w:val="Normal"/>
    <w:next w:val="Normalaftertitle"/>
    <w:link w:val="AnnexNoTitleChar"/>
    <w:rsid w:val="00897F6D"/>
    <w:pPr>
      <w:keepNext/>
      <w:keepLines/>
      <w:spacing w:before="480" w:after="80"/>
      <w:jc w:val="center"/>
    </w:pPr>
    <w:rPr>
      <w:b/>
      <w:sz w:val="28"/>
    </w:rPr>
  </w:style>
  <w:style w:type="paragraph" w:customStyle="1" w:styleId="AppendixNoTitle">
    <w:name w:val="Appendix_NoTitle"/>
    <w:basedOn w:val="AnnexNoTitle"/>
    <w:next w:val="Normal"/>
    <w:rsid w:val="00861E89"/>
  </w:style>
  <w:style w:type="paragraph" w:customStyle="1" w:styleId="Tablefin">
    <w:name w:val="Table_fin"/>
    <w:basedOn w:val="Normal"/>
    <w:next w:val="Normal"/>
    <w:rsid w:val="00861E89"/>
    <w:pPr>
      <w:spacing w:before="0"/>
    </w:pPr>
    <w:rPr>
      <w:sz w:val="20"/>
      <w:lang w:val="en-GB"/>
    </w:rPr>
  </w:style>
  <w:style w:type="paragraph" w:customStyle="1" w:styleId="Tablehead">
    <w:name w:val="Table_head"/>
    <w:basedOn w:val="Normal"/>
    <w:next w:val="Normal"/>
    <w:rsid w:val="00861E8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861E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uiPriority w:val="99"/>
    <w:rsid w:val="00861E89"/>
    <w:pPr>
      <w:keepNext/>
      <w:spacing w:before="360" w:after="120"/>
      <w:jc w:val="center"/>
    </w:pPr>
  </w:style>
  <w:style w:type="paragraph" w:customStyle="1" w:styleId="Tabletext">
    <w:name w:val="Table_text"/>
    <w:basedOn w:val="Normal"/>
    <w:link w:val="TabletextChar"/>
    <w:rsid w:val="00861E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861E89"/>
    <w:pPr>
      <w:tabs>
        <w:tab w:val="clear" w:pos="1191"/>
        <w:tab w:val="clear" w:pos="1588"/>
        <w:tab w:val="clear" w:pos="1985"/>
        <w:tab w:val="center" w:pos="4820"/>
        <w:tab w:val="right" w:pos="9639"/>
      </w:tabs>
    </w:pPr>
  </w:style>
  <w:style w:type="paragraph" w:customStyle="1" w:styleId="Equationlegend">
    <w:name w:val="Equation_legend"/>
    <w:basedOn w:val="NormalIndent"/>
    <w:rsid w:val="00861E89"/>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861E89"/>
    <w:pPr>
      <w:ind w:left="794"/>
    </w:pPr>
  </w:style>
  <w:style w:type="paragraph" w:customStyle="1" w:styleId="Figurelegend">
    <w:name w:val="Figure_legend"/>
    <w:basedOn w:val="Normal"/>
    <w:rsid w:val="00861E8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861E89"/>
    <w:pPr>
      <w:keepNext/>
      <w:keepLines/>
      <w:spacing w:before="480" w:after="80"/>
      <w:jc w:val="center"/>
    </w:pPr>
    <w:rPr>
      <w:caps/>
      <w:sz w:val="18"/>
    </w:rPr>
  </w:style>
  <w:style w:type="paragraph" w:customStyle="1" w:styleId="tocpart">
    <w:name w:val="tocpart"/>
    <w:basedOn w:val="Normal"/>
    <w:rsid w:val="00861E89"/>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861E89"/>
    <w:pPr>
      <w:keepNext/>
      <w:keepLines/>
      <w:spacing w:before="480"/>
      <w:jc w:val="center"/>
    </w:pPr>
    <w:rPr>
      <w:sz w:val="28"/>
    </w:rPr>
  </w:style>
  <w:style w:type="paragraph" w:customStyle="1" w:styleId="Arttitle">
    <w:name w:val="Art_title"/>
    <w:basedOn w:val="Normal"/>
    <w:next w:val="Normalaftertitle"/>
    <w:rsid w:val="00861E89"/>
    <w:pPr>
      <w:keepNext/>
      <w:keepLines/>
      <w:spacing w:before="240"/>
      <w:jc w:val="center"/>
    </w:pPr>
    <w:rPr>
      <w:b/>
      <w:sz w:val="28"/>
    </w:rPr>
  </w:style>
  <w:style w:type="paragraph" w:customStyle="1" w:styleId="Blanc">
    <w:name w:val="Blanc"/>
    <w:basedOn w:val="Normal"/>
    <w:next w:val="Tabletext"/>
    <w:rsid w:val="00861E89"/>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861E8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uiPriority w:val="99"/>
    <w:rsid w:val="008120C9"/>
    <w:pPr>
      <w:keepNext/>
      <w:keepLines/>
      <w:spacing w:before="160"/>
      <w:ind w:left="794"/>
    </w:pPr>
    <w:rPr>
      <w:rFonts w:eastAsia="STKaiti"/>
    </w:rPr>
  </w:style>
  <w:style w:type="paragraph" w:customStyle="1" w:styleId="ChapNo">
    <w:name w:val="Chap_No"/>
    <w:basedOn w:val="ArtNo"/>
    <w:next w:val="Chaptitle"/>
    <w:rsid w:val="00861E89"/>
    <w:rPr>
      <w:b/>
    </w:rPr>
  </w:style>
  <w:style w:type="paragraph" w:customStyle="1" w:styleId="Chaptitle">
    <w:name w:val="Chap_title"/>
    <w:basedOn w:val="Arttitle"/>
    <w:next w:val="Normalaftertitle"/>
    <w:rsid w:val="00861E89"/>
  </w:style>
  <w:style w:type="character" w:styleId="FootnoteReference">
    <w:name w:val="footnote reference"/>
    <w:basedOn w:val="DefaultParagraphFont"/>
    <w:rsid w:val="00861E89"/>
    <w:rPr>
      <w:position w:val="6"/>
      <w:sz w:val="18"/>
    </w:rPr>
  </w:style>
  <w:style w:type="paragraph" w:styleId="FootnoteText">
    <w:name w:val="footnote text"/>
    <w:basedOn w:val="Normal"/>
    <w:link w:val="FootnoteTextChar"/>
    <w:rsid w:val="00861E89"/>
    <w:pPr>
      <w:keepLines/>
      <w:tabs>
        <w:tab w:val="left" w:pos="255"/>
      </w:tabs>
      <w:ind w:left="255" w:hanging="255"/>
    </w:pPr>
    <w:rPr>
      <w:sz w:val="22"/>
    </w:rPr>
  </w:style>
  <w:style w:type="paragraph" w:styleId="Index1">
    <w:name w:val="index 1"/>
    <w:basedOn w:val="Normal"/>
    <w:next w:val="Normal"/>
    <w:semiHidden/>
    <w:rsid w:val="00861E89"/>
  </w:style>
  <w:style w:type="paragraph" w:styleId="Index2">
    <w:name w:val="index 2"/>
    <w:basedOn w:val="Normal"/>
    <w:next w:val="Normal"/>
    <w:semiHidden/>
    <w:rsid w:val="00861E89"/>
    <w:pPr>
      <w:ind w:left="283"/>
    </w:pPr>
  </w:style>
  <w:style w:type="paragraph" w:styleId="Index3">
    <w:name w:val="index 3"/>
    <w:basedOn w:val="Normal"/>
    <w:next w:val="Normal"/>
    <w:semiHidden/>
    <w:rsid w:val="00861E89"/>
    <w:pPr>
      <w:ind w:left="566"/>
    </w:pPr>
  </w:style>
  <w:style w:type="paragraph" w:styleId="IndexHeading">
    <w:name w:val="index heading"/>
    <w:basedOn w:val="Normal"/>
    <w:next w:val="Index1"/>
    <w:rsid w:val="00861E89"/>
  </w:style>
  <w:style w:type="paragraph" w:customStyle="1" w:styleId="Line">
    <w:name w:val="Line"/>
    <w:basedOn w:val="Normal"/>
    <w:next w:val="Normal"/>
    <w:rsid w:val="00861E89"/>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861E89"/>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861E89"/>
  </w:style>
  <w:style w:type="paragraph" w:customStyle="1" w:styleId="Partref">
    <w:name w:val="Part_ref"/>
    <w:basedOn w:val="Normal"/>
    <w:next w:val="Normal"/>
    <w:rsid w:val="00861E89"/>
    <w:pPr>
      <w:keepNext/>
      <w:keepLines/>
      <w:spacing w:after="280"/>
      <w:jc w:val="center"/>
    </w:pPr>
  </w:style>
  <w:style w:type="paragraph" w:customStyle="1" w:styleId="Parttitle">
    <w:name w:val="Part_title"/>
    <w:basedOn w:val="Normal"/>
    <w:next w:val="Normalaftertitle"/>
    <w:rsid w:val="00861E89"/>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861E89"/>
  </w:style>
  <w:style w:type="paragraph" w:customStyle="1" w:styleId="QuestionNo">
    <w:name w:val="Question_No"/>
    <w:basedOn w:val="RecNoBR"/>
    <w:next w:val="Normal"/>
    <w:rsid w:val="00861E89"/>
  </w:style>
  <w:style w:type="paragraph" w:customStyle="1" w:styleId="Questionref">
    <w:name w:val="Question_ref"/>
    <w:basedOn w:val="Recref"/>
    <w:next w:val="Questiondate"/>
    <w:rsid w:val="00861E89"/>
  </w:style>
  <w:style w:type="paragraph" w:customStyle="1" w:styleId="Questiontitle">
    <w:name w:val="Question_title"/>
    <w:basedOn w:val="Normal"/>
    <w:next w:val="Questionref"/>
    <w:rsid w:val="00861E89"/>
  </w:style>
  <w:style w:type="paragraph" w:customStyle="1" w:styleId="Reftext">
    <w:name w:val="Ref_text"/>
    <w:basedOn w:val="Normal"/>
    <w:rsid w:val="00861E89"/>
    <w:pPr>
      <w:ind w:left="794" w:hanging="794"/>
    </w:pPr>
    <w:rPr>
      <w:sz w:val="22"/>
    </w:rPr>
  </w:style>
  <w:style w:type="paragraph" w:customStyle="1" w:styleId="Reftitle">
    <w:name w:val="Ref_title"/>
    <w:basedOn w:val="Normal"/>
    <w:next w:val="Reftext"/>
    <w:rsid w:val="00861E89"/>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861E89"/>
  </w:style>
  <w:style w:type="paragraph" w:customStyle="1" w:styleId="RepNo">
    <w:name w:val="Rep_No"/>
    <w:basedOn w:val="RecNoBR"/>
    <w:next w:val="Reptitle"/>
    <w:rsid w:val="00861E89"/>
  </w:style>
  <w:style w:type="paragraph" w:customStyle="1" w:styleId="Repref">
    <w:name w:val="Rep_ref"/>
    <w:basedOn w:val="Recref"/>
    <w:next w:val="Repdate"/>
    <w:rsid w:val="00861E89"/>
  </w:style>
  <w:style w:type="paragraph" w:customStyle="1" w:styleId="Reptitle">
    <w:name w:val="Rep_title"/>
    <w:basedOn w:val="RectitleBR"/>
    <w:next w:val="Repref"/>
    <w:rsid w:val="00861E89"/>
  </w:style>
  <w:style w:type="paragraph" w:customStyle="1" w:styleId="Resdate">
    <w:name w:val="Res_date"/>
    <w:basedOn w:val="Recdate"/>
    <w:next w:val="Normalaftertitle"/>
    <w:rsid w:val="00861E89"/>
  </w:style>
  <w:style w:type="paragraph" w:customStyle="1" w:styleId="ResNo">
    <w:name w:val="Res_No"/>
    <w:basedOn w:val="RecNoBR"/>
    <w:next w:val="Restitle"/>
    <w:rsid w:val="00861E89"/>
  </w:style>
  <w:style w:type="paragraph" w:customStyle="1" w:styleId="Resref">
    <w:name w:val="Res_ref"/>
    <w:basedOn w:val="Recref"/>
    <w:next w:val="Resdate"/>
    <w:rsid w:val="00861E89"/>
  </w:style>
  <w:style w:type="paragraph" w:customStyle="1" w:styleId="Restitle">
    <w:name w:val="Res_title"/>
    <w:basedOn w:val="Normal"/>
    <w:next w:val="Resref"/>
    <w:rsid w:val="00861E89"/>
    <w:pPr>
      <w:spacing w:before="240"/>
      <w:jc w:val="center"/>
    </w:pPr>
    <w:rPr>
      <w:b/>
      <w:sz w:val="28"/>
    </w:rPr>
  </w:style>
  <w:style w:type="paragraph" w:customStyle="1" w:styleId="SectionNo">
    <w:name w:val="Section_No"/>
    <w:basedOn w:val="Normal"/>
    <w:next w:val="Normal"/>
    <w:rsid w:val="00861E89"/>
  </w:style>
  <w:style w:type="paragraph" w:customStyle="1" w:styleId="Sectiontitle">
    <w:name w:val="Section_title"/>
    <w:basedOn w:val="Normal"/>
    <w:next w:val="Normalaftertitle"/>
    <w:rsid w:val="00861E89"/>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861E89"/>
    <w:pPr>
      <w:tabs>
        <w:tab w:val="clear" w:pos="794"/>
        <w:tab w:val="clear" w:pos="1191"/>
        <w:tab w:val="clear" w:pos="1588"/>
        <w:tab w:val="clear" w:pos="1985"/>
        <w:tab w:val="right" w:pos="9611"/>
      </w:tabs>
    </w:pPr>
    <w:rPr>
      <w:i/>
    </w:rPr>
  </w:style>
  <w:style w:type="paragraph" w:styleId="TOC1">
    <w:name w:val="toc 1"/>
    <w:basedOn w:val="Normal"/>
    <w:rsid w:val="00861E8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861E89"/>
    <w:pPr>
      <w:tabs>
        <w:tab w:val="clear" w:pos="567"/>
        <w:tab w:val="left" w:pos="1276"/>
      </w:tabs>
      <w:spacing w:before="160"/>
      <w:ind w:left="1276" w:hanging="709"/>
    </w:pPr>
  </w:style>
  <w:style w:type="paragraph" w:styleId="TOC3">
    <w:name w:val="toc 3"/>
    <w:basedOn w:val="TOC2"/>
    <w:rsid w:val="00861E89"/>
    <w:pPr>
      <w:tabs>
        <w:tab w:val="clear" w:pos="1276"/>
        <w:tab w:val="left" w:pos="2155"/>
      </w:tabs>
      <w:ind w:left="2155" w:hanging="879"/>
    </w:pPr>
  </w:style>
  <w:style w:type="paragraph" w:styleId="TOC4">
    <w:name w:val="toc 4"/>
    <w:basedOn w:val="TOC3"/>
    <w:rsid w:val="00861E89"/>
    <w:pPr>
      <w:tabs>
        <w:tab w:val="left" w:pos="3261"/>
      </w:tabs>
      <w:spacing w:before="80"/>
      <w:ind w:left="3261" w:hanging="993"/>
    </w:pPr>
  </w:style>
  <w:style w:type="paragraph" w:styleId="TOC5">
    <w:name w:val="toc 5"/>
    <w:basedOn w:val="TOC4"/>
    <w:rsid w:val="00861E89"/>
  </w:style>
  <w:style w:type="paragraph" w:styleId="TOC6">
    <w:name w:val="toc 6"/>
    <w:basedOn w:val="TOC4"/>
    <w:semiHidden/>
    <w:rsid w:val="00861E89"/>
  </w:style>
  <w:style w:type="paragraph" w:styleId="TOC7">
    <w:name w:val="toc 7"/>
    <w:basedOn w:val="TOC4"/>
    <w:semiHidden/>
    <w:rsid w:val="00861E89"/>
  </w:style>
  <w:style w:type="paragraph" w:styleId="TOC8">
    <w:name w:val="toc 8"/>
    <w:basedOn w:val="TOC4"/>
    <w:semiHidden/>
    <w:rsid w:val="00861E89"/>
  </w:style>
  <w:style w:type="paragraph" w:customStyle="1" w:styleId="RectitleBR">
    <w:name w:val="Rec_title_BR"/>
    <w:basedOn w:val="Normal"/>
    <w:next w:val="Recref"/>
    <w:rsid w:val="00861E89"/>
    <w:pPr>
      <w:keepNext/>
      <w:keepLines/>
      <w:spacing w:before="240"/>
      <w:jc w:val="center"/>
    </w:pPr>
    <w:rPr>
      <w:b/>
      <w:sz w:val="28"/>
    </w:rPr>
  </w:style>
  <w:style w:type="paragraph" w:customStyle="1" w:styleId="Annexref">
    <w:name w:val="Annex_ref"/>
    <w:basedOn w:val="Normal"/>
    <w:next w:val="Normalaftertitle"/>
    <w:rsid w:val="00861E89"/>
    <w:pPr>
      <w:keepNext/>
      <w:keepLines/>
      <w:spacing w:after="280"/>
      <w:jc w:val="center"/>
    </w:pPr>
  </w:style>
  <w:style w:type="paragraph" w:customStyle="1" w:styleId="Appendixref">
    <w:name w:val="Appendix_ref"/>
    <w:basedOn w:val="Annexref"/>
    <w:next w:val="Normalaftertitle"/>
    <w:rsid w:val="00861E89"/>
  </w:style>
  <w:style w:type="paragraph" w:customStyle="1" w:styleId="Figuretitle">
    <w:name w:val="Figure_title"/>
    <w:basedOn w:val="Normal"/>
    <w:next w:val="Figure"/>
    <w:link w:val="FiguretitleChar"/>
    <w:rsid w:val="00861E89"/>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uiPriority w:val="99"/>
    <w:rsid w:val="00861E89"/>
    <w:pPr>
      <w:keepNext/>
      <w:spacing w:before="0" w:after="120"/>
      <w:jc w:val="center"/>
    </w:pPr>
    <w:rPr>
      <w:b/>
    </w:rPr>
  </w:style>
  <w:style w:type="paragraph" w:customStyle="1" w:styleId="Summary">
    <w:name w:val="Summary"/>
    <w:basedOn w:val="Normal"/>
    <w:next w:val="Normalaftertitle"/>
    <w:rsid w:val="00861E89"/>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861E89"/>
    <w:pPr>
      <w:keepNext w:val="0"/>
      <w:spacing w:before="0" w:after="240"/>
    </w:pPr>
  </w:style>
  <w:style w:type="character" w:customStyle="1" w:styleId="Artdef">
    <w:name w:val="Art_def"/>
    <w:basedOn w:val="DefaultParagraphFont"/>
    <w:rsid w:val="000F41ED"/>
    <w:rPr>
      <w:rFonts w:ascii="Times New Roman" w:hAnsi="Times New Roman"/>
      <w:b/>
    </w:rPr>
  </w:style>
  <w:style w:type="character" w:customStyle="1" w:styleId="TabletitleChar">
    <w:name w:val="Table_title Char"/>
    <w:basedOn w:val="DefaultParagraphFont"/>
    <w:link w:val="Tabletitle"/>
    <w:uiPriority w:val="99"/>
    <w:rsid w:val="000F41ED"/>
    <w:rPr>
      <w:b/>
      <w:sz w:val="24"/>
      <w:lang w:val="fr-FR" w:eastAsia="en-US" w:bidi="ar-SA"/>
    </w:rPr>
  </w:style>
  <w:style w:type="character" w:customStyle="1" w:styleId="TableNoChar">
    <w:name w:val="Table_No Char"/>
    <w:basedOn w:val="DefaultParagraphFont"/>
    <w:link w:val="TableNo"/>
    <w:uiPriority w:val="99"/>
    <w:rsid w:val="000F41ED"/>
    <w:rPr>
      <w:sz w:val="24"/>
      <w:lang w:val="fr-FR" w:eastAsia="en-US" w:bidi="ar-SA"/>
    </w:rPr>
  </w:style>
  <w:style w:type="character" w:customStyle="1" w:styleId="CallChar">
    <w:name w:val="Call Char"/>
    <w:basedOn w:val="DefaultParagraphFont"/>
    <w:link w:val="Call"/>
    <w:uiPriority w:val="99"/>
    <w:rsid w:val="008120C9"/>
    <w:rPr>
      <w:rFonts w:eastAsia="STKaiti"/>
      <w:sz w:val="24"/>
      <w:lang w:val="fr-FR" w:eastAsia="en-US"/>
    </w:rPr>
  </w:style>
  <w:style w:type="character" w:customStyle="1" w:styleId="FiguretitleChar">
    <w:name w:val="Figure_title Char"/>
    <w:basedOn w:val="TabletitleChar"/>
    <w:link w:val="Figuretitle"/>
    <w:rsid w:val="000F41ED"/>
    <w:rPr>
      <w:rFonts w:ascii="Times New Roman Bold" w:hAnsi="Times New Roman Bold"/>
      <w:b/>
      <w:sz w:val="18"/>
      <w:lang w:val="fr-FR" w:eastAsia="en-US" w:bidi="ar-SA"/>
    </w:rPr>
  </w:style>
  <w:style w:type="character" w:customStyle="1" w:styleId="FootnoteTextChar">
    <w:name w:val="Footnote Text Char"/>
    <w:basedOn w:val="DefaultParagraphFont"/>
    <w:link w:val="FootnoteText"/>
    <w:rsid w:val="000F41ED"/>
    <w:rPr>
      <w:sz w:val="22"/>
      <w:lang w:val="fr-FR" w:eastAsia="en-US" w:bidi="ar-SA"/>
    </w:rPr>
  </w:style>
  <w:style w:type="character" w:customStyle="1" w:styleId="enumlev1Char">
    <w:name w:val="enumlev1 Char"/>
    <w:basedOn w:val="DefaultParagraphFont"/>
    <w:link w:val="enumlev1"/>
    <w:rsid w:val="000F41ED"/>
    <w:rPr>
      <w:sz w:val="24"/>
      <w:lang w:val="fr-FR" w:eastAsia="en-US" w:bidi="ar-SA"/>
    </w:rPr>
  </w:style>
  <w:style w:type="character" w:customStyle="1" w:styleId="TabletextChar">
    <w:name w:val="Table_text Char"/>
    <w:basedOn w:val="DefaultParagraphFont"/>
    <w:link w:val="Tabletext"/>
    <w:rsid w:val="000F41ED"/>
    <w:rPr>
      <w:sz w:val="22"/>
      <w:lang w:val="fr-FR" w:eastAsia="en-US" w:bidi="ar-SA"/>
    </w:rPr>
  </w:style>
  <w:style w:type="character" w:customStyle="1" w:styleId="AnnexNoTitleChar">
    <w:name w:val="Annex_NoTitle Char"/>
    <w:basedOn w:val="DefaultParagraphFont"/>
    <w:link w:val="AnnexNoTitle"/>
    <w:rsid w:val="000F41ED"/>
    <w:rPr>
      <w:b/>
      <w:sz w:val="28"/>
      <w:lang w:val="fr-FR" w:eastAsia="en-US" w:bidi="ar-SA"/>
    </w:rPr>
  </w:style>
  <w:style w:type="character" w:customStyle="1" w:styleId="FigureNoChar">
    <w:name w:val="Figure_No Char"/>
    <w:basedOn w:val="DefaultParagraphFont"/>
    <w:link w:val="FigureNo"/>
    <w:rsid w:val="000F41ED"/>
    <w:rPr>
      <w:caps/>
      <w:sz w:val="18"/>
      <w:lang w:val="fr-FR" w:eastAsia="en-US" w:bidi="ar-SA"/>
    </w:rPr>
  </w:style>
  <w:style w:type="character" w:customStyle="1" w:styleId="HeadingbChar">
    <w:name w:val="Heading_b Char"/>
    <w:basedOn w:val="DefaultParagraphFont"/>
    <w:link w:val="Headingb"/>
    <w:rsid w:val="000F41ED"/>
    <w:rPr>
      <w:b/>
      <w:sz w:val="24"/>
      <w:lang w:val="fr-FR" w:eastAsia="en-US" w:bidi="ar-SA"/>
    </w:rPr>
  </w:style>
  <w:style w:type="character" w:styleId="Hyperlink">
    <w:name w:val="Hyperlink"/>
    <w:basedOn w:val="DefaultParagraphFont"/>
    <w:rsid w:val="003C1734"/>
    <w:rPr>
      <w:color w:val="0000FF"/>
      <w:u w:val="single"/>
    </w:rPr>
  </w:style>
  <w:style w:type="table" w:styleId="TableGrid">
    <w:name w:val="Table Grid"/>
    <w:basedOn w:val="TableNormal"/>
    <w:rsid w:val="003C1734"/>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rsid w:val="000B5F1A"/>
    <w:rPr>
      <w:sz w:val="24"/>
      <w:lang w:val="fr-FR" w:eastAsia="en-US"/>
    </w:rPr>
  </w:style>
  <w:style w:type="paragraph" w:customStyle="1" w:styleId="TableLegend0">
    <w:name w:val="Table_Legend"/>
    <w:basedOn w:val="Normal"/>
    <w:next w:val="Normal"/>
    <w:rsid w:val="00BD1A63"/>
    <w:pPr>
      <w:keepNext/>
      <w:spacing w:before="86" w:line="199" w:lineRule="exact"/>
      <w:ind w:left="-85" w:right="-85"/>
    </w:pPr>
    <w:rPr>
      <w:sz w:val="18"/>
      <w:lang w:val="en-GB"/>
    </w:rPr>
  </w:style>
  <w:style w:type="paragraph" w:customStyle="1" w:styleId="1">
    <w:name w:val="1"/>
    <w:basedOn w:val="Normal"/>
    <w:rsid w:val="00BD1A6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styleId="BalloonText">
    <w:name w:val="Balloon Text"/>
    <w:basedOn w:val="Normal"/>
    <w:semiHidden/>
    <w:rsid w:val="0083189F"/>
    <w:rPr>
      <w:sz w:val="18"/>
      <w:szCs w:val="18"/>
    </w:rPr>
  </w:style>
  <w:style w:type="paragraph" w:customStyle="1" w:styleId="TableText0">
    <w:name w:val="Table_Text"/>
    <w:basedOn w:val="Normal"/>
    <w:rsid w:val="00495C1C"/>
    <w:pPr>
      <w:keepNext/>
      <w:spacing w:before="100" w:after="100" w:line="190" w:lineRule="exact"/>
    </w:pPr>
    <w:rPr>
      <w:sz w:val="18"/>
      <w:lang w:val="en-GB"/>
    </w:rPr>
  </w:style>
  <w:style w:type="character" w:customStyle="1" w:styleId="Heading2Char">
    <w:name w:val="Heading 2 Char"/>
    <w:basedOn w:val="DefaultParagraphFont"/>
    <w:link w:val="Heading2"/>
    <w:rsid w:val="00495C1C"/>
    <w:rPr>
      <w:b/>
      <w:sz w:val="24"/>
      <w:lang w:val="fr-FR" w:eastAsia="en-US"/>
    </w:rPr>
  </w:style>
  <w:style w:type="character" w:customStyle="1" w:styleId="Heading1Char">
    <w:name w:val="Heading 1 Char"/>
    <w:basedOn w:val="DefaultParagraphFont"/>
    <w:link w:val="Heading1"/>
    <w:rsid w:val="00495C1C"/>
    <w:rPr>
      <w:b/>
      <w:sz w:val="24"/>
      <w:lang w:val="fr-FR" w:eastAsia="en-US"/>
    </w:rPr>
  </w:style>
  <w:style w:type="paragraph" w:customStyle="1" w:styleId="SpecialFooter">
    <w:name w:val="Special Footer"/>
    <w:basedOn w:val="Footer"/>
    <w:rsid w:val="00F524DB"/>
    <w:pPr>
      <w:tabs>
        <w:tab w:val="left" w:pos="567"/>
        <w:tab w:val="left" w:pos="1134"/>
        <w:tab w:val="left" w:pos="1701"/>
        <w:tab w:val="left" w:pos="2268"/>
        <w:tab w:val="left" w:pos="2835"/>
        <w:tab w:val="left" w:pos="5954"/>
        <w:tab w:val="right" w:pos="9639"/>
      </w:tabs>
    </w:pPr>
    <w:rPr>
      <w:rFonts w:eastAsia="Times New Roman"/>
      <w:noProof w:val="0"/>
      <w:sz w:val="16"/>
      <w:lang w:val="en-GB"/>
    </w:rPr>
  </w:style>
  <w:style w:type="character" w:customStyle="1" w:styleId="Heading3Char">
    <w:name w:val="Heading 3 Char"/>
    <w:link w:val="Heading3"/>
    <w:rsid w:val="00A677A5"/>
    <w:rPr>
      <w:b/>
      <w:sz w:val="24"/>
      <w:lang w:val="fr-FR" w:eastAsia="en-US"/>
    </w:rPr>
  </w:style>
  <w:style w:type="character" w:customStyle="1" w:styleId="Heading4Char">
    <w:name w:val="Heading 4 Char"/>
    <w:link w:val="Heading4"/>
    <w:rsid w:val="00A677A5"/>
    <w:rPr>
      <w:b/>
      <w:sz w:val="24"/>
      <w:lang w:val="fr-FR" w:eastAsia="en-US"/>
    </w:rPr>
  </w:style>
  <w:style w:type="character" w:customStyle="1" w:styleId="Heading5Char">
    <w:name w:val="Heading 5 Char"/>
    <w:link w:val="Heading5"/>
    <w:rsid w:val="00A677A5"/>
    <w:rPr>
      <w:b/>
      <w:sz w:val="24"/>
      <w:lang w:val="fr-FR" w:eastAsia="en-US"/>
    </w:rPr>
  </w:style>
  <w:style w:type="character" w:customStyle="1" w:styleId="Heading6Char">
    <w:name w:val="Heading 6 Char"/>
    <w:link w:val="Heading6"/>
    <w:rsid w:val="00A677A5"/>
    <w:rPr>
      <w:b/>
      <w:sz w:val="24"/>
      <w:lang w:val="fr-FR" w:eastAsia="en-US"/>
    </w:rPr>
  </w:style>
  <w:style w:type="character" w:customStyle="1" w:styleId="Heading7Char">
    <w:name w:val="Heading 7 Char"/>
    <w:link w:val="Heading7"/>
    <w:rsid w:val="00A677A5"/>
    <w:rPr>
      <w:b/>
      <w:sz w:val="24"/>
      <w:lang w:val="fr-FR" w:eastAsia="en-US"/>
    </w:rPr>
  </w:style>
  <w:style w:type="character" w:customStyle="1" w:styleId="Heading8Char">
    <w:name w:val="Heading 8 Char"/>
    <w:link w:val="Heading8"/>
    <w:rsid w:val="00A677A5"/>
    <w:rPr>
      <w:b/>
      <w:sz w:val="24"/>
      <w:lang w:val="fr-FR" w:eastAsia="en-US"/>
    </w:rPr>
  </w:style>
  <w:style w:type="character" w:customStyle="1" w:styleId="Heading9Char">
    <w:name w:val="Heading 9 Char"/>
    <w:link w:val="Heading9"/>
    <w:rsid w:val="00A677A5"/>
    <w:rPr>
      <w:b/>
      <w:sz w:val="24"/>
      <w:lang w:val="fr-FR" w:eastAsia="en-US"/>
    </w:rPr>
  </w:style>
  <w:style w:type="character" w:customStyle="1" w:styleId="FooterChar">
    <w:name w:val="Footer Char"/>
    <w:basedOn w:val="DefaultParagraphFont"/>
    <w:link w:val="Footer"/>
    <w:rsid w:val="00A677A5"/>
    <w:rPr>
      <w:noProof/>
      <w:sz w:val="18"/>
      <w:lang w:val="fr-FR" w:eastAsia="en-US"/>
    </w:rPr>
  </w:style>
  <w:style w:type="paragraph" w:customStyle="1" w:styleId="RecNo">
    <w:name w:val="Rec_No"/>
    <w:basedOn w:val="Normal"/>
    <w:next w:val="Rectitle"/>
    <w:rsid w:val="00A677A5"/>
    <w:pPr>
      <w:keepNext/>
      <w:keepLines/>
      <w:tabs>
        <w:tab w:val="clear" w:pos="794"/>
        <w:tab w:val="clear" w:pos="1191"/>
        <w:tab w:val="clear" w:pos="1588"/>
        <w:tab w:val="clear" w:pos="1985"/>
      </w:tabs>
      <w:spacing w:before="480"/>
      <w:jc w:val="center"/>
    </w:pPr>
    <w:rPr>
      <w:rFonts w:eastAsia="Times New Roman"/>
      <w:sz w:val="28"/>
    </w:rPr>
  </w:style>
  <w:style w:type="paragraph" w:customStyle="1" w:styleId="Rectitle">
    <w:name w:val="Rec_title"/>
    <w:basedOn w:val="Normal"/>
    <w:next w:val="Recref"/>
    <w:link w:val="RectitleChar"/>
    <w:uiPriority w:val="99"/>
    <w:rsid w:val="00A677A5"/>
    <w:pPr>
      <w:keepNext/>
      <w:keepLines/>
      <w:spacing w:before="240"/>
      <w:jc w:val="center"/>
    </w:pPr>
    <w:rPr>
      <w:rFonts w:eastAsia="Times New Roman"/>
      <w:b/>
      <w:sz w:val="28"/>
    </w:rPr>
  </w:style>
  <w:style w:type="character" w:customStyle="1" w:styleId="RectitleChar">
    <w:name w:val="Rec_title Char"/>
    <w:link w:val="Rectitle"/>
    <w:uiPriority w:val="99"/>
    <w:locked/>
    <w:rsid w:val="00A677A5"/>
    <w:rPr>
      <w:rFonts w:eastAsia="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0.xml"/><Relationship Id="rId10" Type="http://schemas.openxmlformats.org/officeDocument/2006/relationships/hyperlink" Target="http://www.itu.int/ITU-R/go/patents/en"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67D83-6C69-43A7-ABCD-C88055D3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123</TotalTime>
  <Pages>11</Pages>
  <Words>4039</Words>
  <Characters>4458</Characters>
  <Application>Microsoft Office Word</Application>
  <DocSecurity>0</DocSecurity>
  <Lines>37</Lines>
  <Paragraphs>16</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8481</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Li, Jianying</cp:lastModifiedBy>
  <cp:revision>32</cp:revision>
  <cp:lastPrinted>2018-04-11T08:54:00Z</cp:lastPrinted>
  <dcterms:created xsi:type="dcterms:W3CDTF">2018-02-22T13:02:00Z</dcterms:created>
  <dcterms:modified xsi:type="dcterms:W3CDTF">2018-04-11T08:58:00Z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