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tbl>
      <w:tblPr>
        <w:tblW w:w="10089" w:type="dxa"/>
        <w:tblLook w:val="01E0" w:firstRow="1" w:lastRow="1" w:firstColumn="1" w:lastColumn="1" w:noHBand="0" w:noVBand="0"/>
      </w:tblPr>
      <w:tblGrid>
        <w:gridCol w:w="10089"/>
      </w:tblGrid>
      <w:tr w:rsidR="00E04F6B" w:rsidRPr="0033209F" w:rsidTr="002E1E89">
        <w:tc>
          <w:tcPr>
            <w:tcW w:w="10089" w:type="dxa"/>
          </w:tcPr>
          <w:p w:rsidR="00E04F6B" w:rsidRPr="0033209F" w:rsidRDefault="00E04F6B" w:rsidP="002E1E89">
            <w:pPr>
              <w:spacing w:before="380" w:line="280" w:lineRule="exact"/>
              <w:jc w:val="right"/>
              <w:rPr>
                <w:rFonts w:ascii="Tahoma" w:hAnsi="Tahoma" w:cs="Tahoma"/>
                <w:b/>
                <w:bCs/>
                <w:iCs/>
                <w:color w:val="243285"/>
                <w:sz w:val="32"/>
                <w:szCs w:val="32"/>
                <w:lang w:val="en-US"/>
              </w:rPr>
            </w:pPr>
          </w:p>
          <w:p w:rsidR="00E04F6B" w:rsidRPr="0033209F" w:rsidRDefault="00E04F6B" w:rsidP="00E04F6B">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C9281B">
              <w:rPr>
                <w:rFonts w:ascii="Tahoma" w:hAnsi="Tahoma" w:cs="Tahoma" w:hint="eastAsia"/>
                <w:b/>
                <w:bCs/>
                <w:iCs/>
                <w:color w:val="243285"/>
                <w:sz w:val="36"/>
                <w:szCs w:val="36"/>
                <w:lang w:eastAsia="zh-CN"/>
              </w:rPr>
              <w:t>SA.</w:t>
            </w:r>
            <w:r w:rsidR="007F6EB3" w:rsidRPr="00AE35AF">
              <w:rPr>
                <w:rFonts w:ascii="Tahoma" w:hAnsi="Tahoma" w:cs="Tahoma"/>
                <w:b/>
                <w:bCs/>
                <w:iCs/>
                <w:color w:val="243285"/>
                <w:sz w:val="36"/>
                <w:szCs w:val="36"/>
                <w:lang w:val="en-GB"/>
              </w:rPr>
              <w:t xml:space="preserve"> 2045</w:t>
            </w:r>
            <w:r w:rsidR="006752EA">
              <w:rPr>
                <w:rFonts w:ascii="Tahoma" w:hAnsi="Tahoma" w:cs="Tahoma"/>
                <w:b/>
                <w:bCs/>
                <w:iCs/>
                <w:color w:val="243285"/>
                <w:sz w:val="36"/>
                <w:szCs w:val="36"/>
                <w:lang w:val="en-GB"/>
              </w:rPr>
              <w:t xml:space="preserve">-0 </w:t>
            </w:r>
            <w:r w:rsidRPr="00A414EE">
              <w:rPr>
                <w:rFonts w:ascii="SimHei" w:eastAsia="SimHei" w:hAnsi="SimSun" w:cs="Tahoma" w:hint="eastAsia"/>
                <w:b/>
                <w:bCs/>
                <w:iCs/>
                <w:color w:val="243285"/>
                <w:sz w:val="36"/>
                <w:szCs w:val="36"/>
                <w:lang w:eastAsia="zh-CN"/>
              </w:rPr>
              <w:t>建议书</w:t>
            </w:r>
          </w:p>
          <w:p w:rsidR="00E04F6B" w:rsidRPr="0033209F" w:rsidRDefault="00E04F6B" w:rsidP="00E04F6B">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C9281B">
              <w:rPr>
                <w:rFonts w:ascii="Tahoma" w:hAnsi="Tahoma" w:cs="Tahoma"/>
                <w:b/>
                <w:bCs/>
                <w:iCs/>
                <w:color w:val="243285"/>
                <w:szCs w:val="24"/>
                <w:lang w:eastAsia="zh-CN"/>
              </w:rPr>
              <w:t>12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C9281B">
              <w:rPr>
                <w:rFonts w:ascii="Tahoma" w:hAnsi="Tahoma" w:cs="Tahoma" w:hint="eastAsia"/>
                <w:b/>
                <w:bCs/>
                <w:iCs/>
                <w:color w:val="243285"/>
                <w:szCs w:val="24"/>
                <w:lang w:eastAsia="zh-CN"/>
              </w:rPr>
              <w:t>1</w:t>
            </w:r>
            <w:r w:rsidR="00C9281B">
              <w:rPr>
                <w:rFonts w:ascii="Tahoma" w:hAnsi="Tahoma" w:cs="Tahoma"/>
                <w:b/>
                <w:bCs/>
                <w:iCs/>
                <w:color w:val="243285"/>
                <w:szCs w:val="24"/>
                <w:lang w:eastAsia="zh-CN"/>
              </w:rPr>
              <w:t>3</w:t>
            </w:r>
            <w:r w:rsidRPr="0033209F">
              <w:rPr>
                <w:rFonts w:ascii="Tahoma" w:hAnsi="Tahoma" w:cs="Tahoma"/>
                <w:b/>
                <w:bCs/>
                <w:iCs/>
                <w:color w:val="243285"/>
                <w:szCs w:val="24"/>
              </w:rPr>
              <w:t>)</w:t>
            </w:r>
          </w:p>
        </w:tc>
      </w:tr>
      <w:tr w:rsidR="00E04F6B" w:rsidRPr="00AE55E5" w:rsidTr="002E1E89">
        <w:tc>
          <w:tcPr>
            <w:tcW w:w="10089" w:type="dxa"/>
          </w:tcPr>
          <w:p w:rsidR="00E04F6B" w:rsidRPr="0033209F" w:rsidRDefault="00E04F6B" w:rsidP="002E1E89">
            <w:pPr>
              <w:spacing w:before="80" w:line="500" w:lineRule="exact"/>
              <w:jc w:val="right"/>
              <w:rPr>
                <w:rFonts w:ascii="Tahoma" w:hAnsi="Tahoma" w:cs="Tahoma"/>
                <w:b/>
                <w:bCs/>
                <w:iCs/>
                <w:color w:val="243285"/>
                <w:sz w:val="44"/>
                <w:szCs w:val="44"/>
                <w:lang w:eastAsia="zh-CN"/>
              </w:rPr>
            </w:pPr>
          </w:p>
          <w:p w:rsidR="00E04F6B" w:rsidRPr="003B0DA0" w:rsidRDefault="007F6EB3" w:rsidP="00E04F6B">
            <w:pPr>
              <w:spacing w:before="80" w:line="500" w:lineRule="exact"/>
              <w:jc w:val="right"/>
              <w:rPr>
                <w:rFonts w:ascii="SimHei" w:eastAsia="SimHei" w:hAnsi="Tahoma" w:cs="Tahoma"/>
                <w:b/>
                <w:bCs/>
                <w:iCs/>
                <w:color w:val="243285"/>
                <w:sz w:val="44"/>
                <w:szCs w:val="44"/>
                <w:lang w:val="en-US" w:eastAsia="zh-CN"/>
              </w:rPr>
            </w:pPr>
            <w:r w:rsidRPr="007F6EB3">
              <w:rPr>
                <w:rFonts w:ascii="SimHei" w:eastAsia="SimHei" w:hAnsi="Tahoma" w:cs="Tahoma"/>
                <w:b/>
                <w:bCs/>
                <w:color w:val="243285"/>
                <w:sz w:val="44"/>
                <w:szCs w:val="44"/>
                <w:lang w:eastAsia="zh-CN"/>
              </w:rPr>
              <w:t>为在未来长期协调使用对地静止和非对地静止</w:t>
            </w:r>
            <w:r>
              <w:rPr>
                <w:rFonts w:ascii="SimHei" w:eastAsia="SimHei" w:hAnsi="Tahoma" w:cs="Tahoma"/>
                <w:b/>
                <w:bCs/>
                <w:color w:val="243285"/>
                <w:sz w:val="44"/>
                <w:szCs w:val="44"/>
                <w:lang w:eastAsia="zh-CN"/>
              </w:rPr>
              <w:br/>
            </w:r>
            <w:r w:rsidRPr="007F6EB3">
              <w:rPr>
                <w:rFonts w:ascii="SimHei" w:eastAsia="SimHei" w:hAnsi="Tahoma" w:cs="Tahoma"/>
                <w:b/>
                <w:bCs/>
                <w:color w:val="243285"/>
                <w:sz w:val="44"/>
                <w:szCs w:val="44"/>
                <w:lang w:eastAsia="zh-CN"/>
              </w:rPr>
              <w:t>系统的</w:t>
            </w:r>
            <w:r w:rsidRPr="007F6EB3">
              <w:rPr>
                <w:rFonts w:ascii="SimHei" w:eastAsia="SimHei" w:hAnsi="Tahoma" w:cs="Tahoma" w:hint="eastAsia"/>
                <w:b/>
                <w:bCs/>
                <w:color w:val="243285"/>
                <w:sz w:val="44"/>
                <w:szCs w:val="44"/>
                <w:lang w:eastAsia="zh-CN"/>
              </w:rPr>
              <w:t>卫星气象</w:t>
            </w:r>
            <w:r w:rsidRPr="007F6EB3">
              <w:rPr>
                <w:rFonts w:ascii="SimHei" w:eastAsia="SimHei" w:hAnsi="Tahoma" w:cs="Tahoma"/>
                <w:b/>
                <w:bCs/>
                <w:color w:val="243285"/>
                <w:sz w:val="44"/>
                <w:szCs w:val="44"/>
                <w:lang w:eastAsia="zh-CN"/>
              </w:rPr>
              <w:t>和卫星地球探测业务系统的</w:t>
            </w:r>
            <w:r>
              <w:rPr>
                <w:rFonts w:ascii="SimHei" w:eastAsia="SimHei" w:hAnsi="Tahoma" w:cs="Tahoma"/>
                <w:b/>
                <w:bCs/>
                <w:color w:val="243285"/>
                <w:sz w:val="44"/>
                <w:szCs w:val="44"/>
                <w:lang w:eastAsia="zh-CN"/>
              </w:rPr>
              <w:br/>
            </w:r>
            <w:r w:rsidRPr="007F6EB3">
              <w:rPr>
                <w:rFonts w:ascii="SimHei" w:eastAsia="SimHei" w:hAnsi="Tahoma" w:cs="Tahoma"/>
                <w:b/>
                <w:bCs/>
                <w:color w:val="243285"/>
                <w:sz w:val="44"/>
                <w:szCs w:val="44"/>
                <w:lang w:eastAsia="zh-CN"/>
              </w:rPr>
              <w:t>数据采集系统而对</w:t>
            </w:r>
            <w:r w:rsidRPr="007F6EB3">
              <w:rPr>
                <w:rFonts w:ascii="Tahoma" w:eastAsia="SimHei" w:hAnsi="Tahoma" w:cs="Tahoma"/>
                <w:b/>
                <w:bCs/>
                <w:color w:val="243285"/>
                <w:sz w:val="44"/>
                <w:szCs w:val="44"/>
                <w:lang w:eastAsia="zh-CN"/>
              </w:rPr>
              <w:t>401-403 MHz</w:t>
            </w:r>
            <w:r w:rsidRPr="007F6EB3">
              <w:rPr>
                <w:rFonts w:ascii="SimHei" w:eastAsia="SimHei" w:hAnsi="Tahoma" w:cs="Tahoma"/>
                <w:b/>
                <w:bCs/>
                <w:color w:val="243285"/>
                <w:sz w:val="44"/>
                <w:szCs w:val="44"/>
                <w:lang w:eastAsia="zh-CN"/>
              </w:rPr>
              <w:t>频段</w:t>
            </w:r>
            <w:r>
              <w:rPr>
                <w:rFonts w:ascii="SimHei" w:eastAsia="SimHei" w:hAnsi="Tahoma" w:cs="Tahoma"/>
                <w:b/>
                <w:bCs/>
                <w:color w:val="243285"/>
                <w:sz w:val="44"/>
                <w:szCs w:val="44"/>
                <w:lang w:eastAsia="zh-CN"/>
              </w:rPr>
              <w:br/>
            </w:r>
            <w:r w:rsidRPr="007F6EB3">
              <w:rPr>
                <w:rFonts w:ascii="SimHei" w:eastAsia="SimHei" w:hAnsi="Tahoma" w:cs="Tahoma"/>
                <w:b/>
                <w:bCs/>
                <w:color w:val="243285"/>
                <w:sz w:val="44"/>
                <w:szCs w:val="44"/>
                <w:lang w:eastAsia="zh-CN"/>
              </w:rPr>
              <w:t>进行整体划分和共用的基本条件</w:t>
            </w:r>
          </w:p>
          <w:p w:rsidR="00E04F6B" w:rsidRDefault="00E04F6B" w:rsidP="002E1E89">
            <w:pPr>
              <w:spacing w:before="80" w:line="500" w:lineRule="exact"/>
              <w:jc w:val="right"/>
              <w:rPr>
                <w:rFonts w:ascii="Tahoma" w:hAnsi="Tahoma" w:cs="Tahoma"/>
                <w:b/>
                <w:bCs/>
                <w:iCs/>
                <w:color w:val="243285"/>
                <w:sz w:val="44"/>
                <w:szCs w:val="44"/>
                <w:lang w:val="en-US" w:eastAsia="zh-CN"/>
              </w:rPr>
            </w:pPr>
          </w:p>
          <w:p w:rsidR="00E04F6B" w:rsidRPr="0033209F" w:rsidRDefault="00E04F6B" w:rsidP="002E1E89">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E04F6B" w:rsidRPr="0033209F" w:rsidTr="002E1E89">
        <w:tc>
          <w:tcPr>
            <w:tcW w:w="10089" w:type="dxa"/>
          </w:tcPr>
          <w:p w:rsidR="00E04F6B" w:rsidRPr="0033209F" w:rsidRDefault="00E04F6B" w:rsidP="002E1E89">
            <w:pPr>
              <w:spacing w:before="80" w:line="280" w:lineRule="exact"/>
              <w:ind w:right="640"/>
              <w:rPr>
                <w:rFonts w:ascii="Tahoma" w:hAnsi="Tahoma" w:cs="Tahoma"/>
                <w:b/>
                <w:bCs/>
                <w:iCs/>
                <w:color w:val="243285"/>
                <w:sz w:val="32"/>
                <w:szCs w:val="32"/>
                <w:lang w:val="en-US" w:eastAsia="zh-CN"/>
              </w:rPr>
            </w:pPr>
          </w:p>
          <w:p w:rsidR="00E04F6B" w:rsidRDefault="00E04F6B" w:rsidP="002E1E89">
            <w:pPr>
              <w:spacing w:before="80" w:line="280" w:lineRule="exact"/>
              <w:ind w:right="640"/>
              <w:rPr>
                <w:rFonts w:ascii="Tahoma" w:hAnsi="Tahoma" w:cs="Tahoma"/>
                <w:b/>
                <w:bCs/>
                <w:iCs/>
                <w:color w:val="243285"/>
                <w:sz w:val="32"/>
                <w:szCs w:val="32"/>
                <w:lang w:val="en-US" w:eastAsia="zh-CN"/>
              </w:rPr>
            </w:pPr>
          </w:p>
          <w:p w:rsidR="00E04F6B" w:rsidRPr="0033209F" w:rsidRDefault="00E04F6B" w:rsidP="002E1E89">
            <w:pPr>
              <w:spacing w:before="80" w:line="280" w:lineRule="exact"/>
              <w:ind w:right="640"/>
              <w:rPr>
                <w:rFonts w:ascii="Tahoma" w:hAnsi="Tahoma" w:cs="Tahoma"/>
                <w:b/>
                <w:bCs/>
                <w:iCs/>
                <w:color w:val="243285"/>
                <w:sz w:val="32"/>
                <w:szCs w:val="32"/>
                <w:lang w:val="en-US" w:eastAsia="zh-CN"/>
              </w:rPr>
            </w:pPr>
          </w:p>
          <w:p w:rsidR="00E04F6B" w:rsidRPr="0033209F" w:rsidRDefault="00E04F6B" w:rsidP="002E1E8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E04F6B" w:rsidRPr="00A414EE" w:rsidRDefault="00E04F6B" w:rsidP="002E1E89">
            <w:pPr>
              <w:spacing w:before="80" w:line="360" w:lineRule="exact"/>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E04F6B" w:rsidRPr="0033209F" w:rsidRDefault="00E04F6B" w:rsidP="002E1E89">
            <w:pPr>
              <w:spacing w:before="80" w:line="360" w:lineRule="exact"/>
              <w:jc w:val="right"/>
              <w:rPr>
                <w:rFonts w:ascii="Tahoma" w:hAnsi="Tahoma" w:cs="Tahoma"/>
                <w:b/>
                <w:bCs/>
                <w:iCs/>
                <w:color w:val="243285"/>
                <w:sz w:val="32"/>
                <w:szCs w:val="32"/>
                <w:lang w:val="en-US" w:eastAsia="zh-CN"/>
              </w:rPr>
            </w:pPr>
          </w:p>
        </w:tc>
      </w:tr>
    </w:tbl>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Pr="00D51444" w:rsidRDefault="00E04F6B" w:rsidP="00E04F6B">
      <w:pPr>
        <w:rPr>
          <w:lang w:val="en-US" w:eastAsia="zh-CN"/>
        </w:rPr>
        <w:sectPr w:rsidR="00E04F6B" w:rsidRPr="00D51444" w:rsidSect="00A414EE">
          <w:headerReference w:type="even" r:id="rId7"/>
          <w:headerReference w:type="default" r:id="rId8"/>
          <w:pgSz w:w="11907" w:h="16834" w:code="9"/>
          <w:pgMar w:top="1089" w:right="1089" w:bottom="284" w:left="1089" w:header="567" w:footer="284" w:gutter="0"/>
          <w:paperSrc w:first="15" w:other="15"/>
          <w:cols w:space="720"/>
        </w:sectPr>
      </w:pPr>
    </w:p>
    <w:p w:rsidR="00E04F6B" w:rsidRPr="005E1C11" w:rsidRDefault="00E04F6B" w:rsidP="005E1C11">
      <w:pPr>
        <w:pStyle w:val="Tablehead"/>
        <w:spacing w:before="120"/>
        <w:rPr>
          <w:bCs/>
          <w:sz w:val="24"/>
          <w:szCs w:val="24"/>
          <w:lang w:val="en-US" w:eastAsia="zh-CN"/>
        </w:rPr>
      </w:pPr>
      <w:r w:rsidRPr="005E1C11">
        <w:rPr>
          <w:sz w:val="24"/>
          <w:szCs w:val="24"/>
          <w:lang w:eastAsia="zh-CN"/>
        </w:rPr>
        <w:lastRenderedPageBreak/>
        <w:t>前言</w:t>
      </w:r>
    </w:p>
    <w:p w:rsidR="00E04F6B" w:rsidRPr="00EB1A42" w:rsidRDefault="00E04F6B" w:rsidP="00EB1A42">
      <w:pPr>
        <w:ind w:firstLineChars="200" w:firstLine="400"/>
        <w:rPr>
          <w:sz w:val="20"/>
          <w:lang w:val="en-US" w:eastAsia="zh-CN"/>
        </w:rPr>
      </w:pPr>
      <w:r w:rsidRPr="00EB1A42">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04F6B" w:rsidRPr="00EB1A42" w:rsidRDefault="00E04F6B" w:rsidP="00EB1A42">
      <w:pPr>
        <w:ind w:firstLineChars="200" w:firstLine="400"/>
        <w:rPr>
          <w:sz w:val="20"/>
          <w:lang w:val="en-US" w:eastAsia="zh-CN"/>
        </w:rPr>
      </w:pPr>
      <w:r w:rsidRPr="00EB1A42">
        <w:rPr>
          <w:rFonts w:hint="eastAsia"/>
          <w:sz w:val="20"/>
          <w:lang w:val="en-US" w:eastAsia="zh-CN"/>
        </w:rPr>
        <w:t>无线电通信部门的规则和政策职能由世界或区域无线电通信大会以及无线电通信全会在研究组的支持下履行。</w:t>
      </w:r>
    </w:p>
    <w:p w:rsidR="00E04F6B" w:rsidRPr="00165141" w:rsidRDefault="00E04F6B" w:rsidP="00EB1A42">
      <w:pPr>
        <w:pStyle w:val="Heading1"/>
        <w:jc w:val="center"/>
        <w:rPr>
          <w:lang w:val="en-US" w:eastAsia="zh-CN"/>
        </w:rPr>
      </w:pPr>
      <w:r w:rsidRPr="00165141">
        <w:rPr>
          <w:rFonts w:hint="eastAsia"/>
          <w:lang w:eastAsia="zh-CN"/>
        </w:rPr>
        <w:t>知识产权政策</w:t>
      </w:r>
      <w:r w:rsidRPr="00165141">
        <w:rPr>
          <w:rFonts w:hint="eastAsia"/>
          <w:lang w:val="en-US" w:eastAsia="zh-CN"/>
        </w:rPr>
        <w:t>（</w:t>
      </w:r>
      <w:r w:rsidRPr="00165141">
        <w:rPr>
          <w:lang w:val="en-US" w:eastAsia="zh-CN"/>
        </w:rPr>
        <w:t>IPR</w:t>
      </w:r>
      <w:r w:rsidRPr="00165141">
        <w:rPr>
          <w:rFonts w:hint="eastAsia"/>
          <w:lang w:val="en-US" w:eastAsia="zh-CN"/>
        </w:rPr>
        <w:t>）</w:t>
      </w:r>
    </w:p>
    <w:p w:rsidR="00E04F6B" w:rsidRPr="008A06DF" w:rsidRDefault="00E04F6B" w:rsidP="00EB1A42">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04F6B" w:rsidRDefault="00E04F6B" w:rsidP="00E04F6B">
      <w:pPr>
        <w:jc w:val="center"/>
        <w:rPr>
          <w:sz w:val="22"/>
          <w:lang w:val="en-US" w:eastAsia="zh-CN"/>
        </w:rPr>
      </w:pPr>
    </w:p>
    <w:p w:rsidR="00E04F6B" w:rsidRDefault="00E04F6B" w:rsidP="00E04F6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E04F6B" w:rsidTr="00EB1A42">
        <w:tc>
          <w:tcPr>
            <w:tcW w:w="9748" w:type="dxa"/>
            <w:gridSpan w:val="2"/>
          </w:tcPr>
          <w:p w:rsidR="00E04F6B" w:rsidRPr="00C12100"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E04F6B" w:rsidRPr="00F128B0" w:rsidRDefault="00E04F6B" w:rsidP="002E1E8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E04F6B" w:rsidRPr="00355C93" w:rsidTr="00EB1A42">
        <w:tc>
          <w:tcPr>
            <w:tcW w:w="960" w:type="dxa"/>
          </w:tcPr>
          <w:p w:rsidR="00E04F6B" w:rsidRPr="00355C93" w:rsidRDefault="00E04F6B" w:rsidP="002E1E8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BO</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BR</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BS</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BT</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04F6B" w:rsidRPr="00355C93" w:rsidTr="00EB1A42">
        <w:tc>
          <w:tcPr>
            <w:tcW w:w="960" w:type="dxa"/>
          </w:tcPr>
          <w:p w:rsidR="00E04F6B" w:rsidRPr="00355C93" w:rsidRDefault="00E04F6B" w:rsidP="002E1E89">
            <w:pPr>
              <w:spacing w:before="30" w:after="30"/>
              <w:ind w:left="57"/>
              <w:jc w:val="left"/>
              <w:rPr>
                <w:b/>
                <w:bCs/>
                <w:sz w:val="20"/>
                <w:lang w:val="fr-CH"/>
              </w:rPr>
            </w:pPr>
            <w:r w:rsidRPr="00355C93">
              <w:rPr>
                <w:b/>
                <w:bCs/>
                <w:sz w:val="20"/>
                <w:lang w:val="fr-CH"/>
              </w:rPr>
              <w:t>F</w:t>
            </w:r>
          </w:p>
        </w:tc>
        <w:tc>
          <w:tcPr>
            <w:tcW w:w="8788" w:type="dxa"/>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04F6B" w:rsidRPr="00355C93" w:rsidTr="00EB1A42">
        <w:tc>
          <w:tcPr>
            <w:tcW w:w="960" w:type="dxa"/>
          </w:tcPr>
          <w:p w:rsidR="00E04F6B" w:rsidRPr="00F128B0" w:rsidRDefault="00E04F6B" w:rsidP="002E1E89">
            <w:pPr>
              <w:spacing w:before="30" w:after="30"/>
              <w:ind w:left="57"/>
              <w:jc w:val="left"/>
              <w:rPr>
                <w:b/>
                <w:bCs/>
                <w:sz w:val="20"/>
                <w:lang w:val="en-US"/>
              </w:rPr>
            </w:pPr>
            <w:r w:rsidRPr="00F128B0">
              <w:rPr>
                <w:b/>
                <w:bCs/>
                <w:sz w:val="20"/>
                <w:lang w:val="en-US"/>
              </w:rPr>
              <w:t>M</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E04F6B" w:rsidRPr="0033209F" w:rsidTr="00EB1A42">
        <w:tc>
          <w:tcPr>
            <w:tcW w:w="960" w:type="dxa"/>
            <w:shd w:val="clear" w:color="auto" w:fill="auto"/>
          </w:tcPr>
          <w:p w:rsidR="00E04F6B" w:rsidRPr="0044751D" w:rsidRDefault="00E04F6B" w:rsidP="002E1E89">
            <w:pPr>
              <w:spacing w:before="30" w:after="30"/>
              <w:ind w:left="57"/>
              <w:jc w:val="left"/>
              <w:rPr>
                <w:color w:val="000000"/>
                <w:sz w:val="20"/>
                <w:lang w:val="en-US"/>
              </w:rPr>
            </w:pPr>
            <w:r w:rsidRPr="0044751D">
              <w:rPr>
                <w:color w:val="000000"/>
                <w:sz w:val="20"/>
                <w:lang w:val="en-US"/>
              </w:rPr>
              <w:t>P</w:t>
            </w:r>
          </w:p>
        </w:tc>
        <w:tc>
          <w:tcPr>
            <w:tcW w:w="8788" w:type="dxa"/>
            <w:shd w:val="clear" w:color="auto" w:fill="auto"/>
          </w:tcPr>
          <w:p w:rsidR="00E04F6B" w:rsidRPr="0044751D" w:rsidRDefault="00E04F6B" w:rsidP="002E1E89">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E04F6B" w:rsidRPr="0033209F" w:rsidTr="00EB1A42">
        <w:tc>
          <w:tcPr>
            <w:tcW w:w="960" w:type="dxa"/>
            <w:shd w:val="clear" w:color="auto" w:fill="auto"/>
          </w:tcPr>
          <w:p w:rsidR="00E04F6B" w:rsidRPr="00355C93" w:rsidRDefault="00E04F6B" w:rsidP="002E1E89">
            <w:pPr>
              <w:spacing w:before="30" w:after="30"/>
              <w:ind w:left="57"/>
              <w:jc w:val="left"/>
              <w:rPr>
                <w:b/>
                <w:bCs/>
                <w:sz w:val="20"/>
                <w:lang w:val="en-US"/>
              </w:rPr>
            </w:pPr>
            <w:r w:rsidRPr="00355C93">
              <w:rPr>
                <w:b/>
                <w:bCs/>
                <w:sz w:val="20"/>
                <w:lang w:val="en-US"/>
              </w:rPr>
              <w:t>RA</w:t>
            </w:r>
          </w:p>
        </w:tc>
        <w:tc>
          <w:tcPr>
            <w:tcW w:w="8788" w:type="dxa"/>
            <w:shd w:val="clear" w:color="auto" w:fill="auto"/>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04F6B" w:rsidRPr="0033209F" w:rsidTr="00EB1A42">
        <w:tc>
          <w:tcPr>
            <w:tcW w:w="960" w:type="dxa"/>
            <w:shd w:val="clear" w:color="auto" w:fill="auto"/>
          </w:tcPr>
          <w:p w:rsidR="00E04F6B" w:rsidRPr="00355C93" w:rsidRDefault="00E04F6B" w:rsidP="002E1E89">
            <w:pPr>
              <w:spacing w:before="30" w:after="30"/>
              <w:ind w:left="57"/>
              <w:jc w:val="left"/>
              <w:rPr>
                <w:b/>
                <w:bCs/>
                <w:sz w:val="20"/>
                <w:lang w:val="en-US"/>
              </w:rPr>
            </w:pPr>
            <w:r w:rsidRPr="00355C93">
              <w:rPr>
                <w:b/>
                <w:bCs/>
                <w:sz w:val="20"/>
                <w:lang w:val="en-US"/>
              </w:rPr>
              <w:t>RS</w:t>
            </w:r>
          </w:p>
        </w:tc>
        <w:tc>
          <w:tcPr>
            <w:tcW w:w="8788" w:type="dxa"/>
            <w:shd w:val="clear" w:color="auto" w:fill="auto"/>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04F6B" w:rsidRPr="0033209F" w:rsidTr="00EB1A42">
        <w:tc>
          <w:tcPr>
            <w:tcW w:w="960" w:type="dxa"/>
            <w:shd w:val="clear" w:color="auto" w:fill="auto"/>
          </w:tcPr>
          <w:p w:rsidR="00E04F6B" w:rsidRPr="0033209F" w:rsidRDefault="00E04F6B" w:rsidP="002E1E89">
            <w:pPr>
              <w:spacing w:before="30" w:after="30"/>
              <w:ind w:left="57"/>
              <w:jc w:val="left"/>
              <w:rPr>
                <w:b/>
                <w:bCs/>
                <w:sz w:val="20"/>
                <w:lang w:val="en-US"/>
              </w:rPr>
            </w:pPr>
            <w:r w:rsidRPr="0033209F">
              <w:rPr>
                <w:b/>
                <w:bCs/>
                <w:sz w:val="20"/>
                <w:lang w:val="en-US"/>
              </w:rPr>
              <w:t>S</w:t>
            </w:r>
          </w:p>
        </w:tc>
        <w:tc>
          <w:tcPr>
            <w:tcW w:w="8788" w:type="dxa"/>
            <w:shd w:val="clear" w:color="auto" w:fill="auto"/>
          </w:tcPr>
          <w:p w:rsidR="00E04F6B" w:rsidRPr="0033209F" w:rsidRDefault="00E04F6B" w:rsidP="002E1E89">
            <w:pPr>
              <w:spacing w:before="30" w:after="30"/>
              <w:ind w:leftChars="-2" w:left="-4" w:hanging="1"/>
              <w:jc w:val="left"/>
              <w:rPr>
                <w:sz w:val="20"/>
                <w:lang w:val="en-US"/>
              </w:rPr>
            </w:pPr>
            <w:r w:rsidRPr="0033209F">
              <w:rPr>
                <w:rFonts w:hint="eastAsia"/>
                <w:sz w:val="20"/>
                <w:lang w:val="en-US"/>
              </w:rPr>
              <w:t>卫星固定业务</w:t>
            </w:r>
          </w:p>
        </w:tc>
      </w:tr>
      <w:tr w:rsidR="00E04F6B" w:rsidRPr="0033209F" w:rsidTr="00EB1A42">
        <w:tc>
          <w:tcPr>
            <w:tcW w:w="960" w:type="dxa"/>
            <w:shd w:val="clear" w:color="auto" w:fill="F2F2F2"/>
          </w:tcPr>
          <w:p w:rsidR="00E04F6B" w:rsidRPr="0044751D" w:rsidRDefault="00E04F6B" w:rsidP="002E1E89">
            <w:pPr>
              <w:spacing w:before="30" w:after="30"/>
              <w:ind w:left="57"/>
              <w:jc w:val="left"/>
              <w:rPr>
                <w:b/>
                <w:bCs/>
                <w:color w:val="000080"/>
                <w:sz w:val="20"/>
                <w:lang w:val="en-US"/>
              </w:rPr>
            </w:pPr>
            <w:r w:rsidRPr="0044751D">
              <w:rPr>
                <w:b/>
                <w:bCs/>
                <w:color w:val="000080"/>
                <w:sz w:val="20"/>
                <w:lang w:val="en-US"/>
              </w:rPr>
              <w:t>SA</w:t>
            </w:r>
          </w:p>
        </w:tc>
        <w:tc>
          <w:tcPr>
            <w:tcW w:w="8788" w:type="dxa"/>
            <w:shd w:val="clear" w:color="auto" w:fill="F2F2F2"/>
          </w:tcPr>
          <w:p w:rsidR="00E04F6B" w:rsidRPr="0044751D" w:rsidRDefault="00E04F6B" w:rsidP="002E1E89">
            <w:pPr>
              <w:spacing w:before="30" w:after="30"/>
              <w:jc w:val="left"/>
              <w:rPr>
                <w:b/>
                <w:bCs/>
                <w:color w:val="000080"/>
                <w:sz w:val="20"/>
                <w:lang w:val="en-US"/>
              </w:rPr>
            </w:pPr>
            <w:r w:rsidRPr="0044751D">
              <w:rPr>
                <w:rFonts w:hint="eastAsia"/>
                <w:b/>
                <w:bCs/>
                <w:color w:val="000080"/>
                <w:sz w:val="20"/>
                <w:lang w:val="en-US"/>
              </w:rPr>
              <w:t>空间应用和气象</w:t>
            </w:r>
          </w:p>
        </w:tc>
      </w:tr>
      <w:tr w:rsidR="00E04F6B" w:rsidRPr="00355C93" w:rsidTr="00EB1A42">
        <w:trPr>
          <w:trHeight w:val="80"/>
        </w:trPr>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SF</w:t>
            </w:r>
          </w:p>
        </w:tc>
        <w:tc>
          <w:tcPr>
            <w:tcW w:w="8788" w:type="dxa"/>
          </w:tcPr>
          <w:p w:rsidR="00E04F6B" w:rsidRPr="00355C93" w:rsidRDefault="00E04F6B" w:rsidP="002E1E8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SM</w:t>
            </w:r>
          </w:p>
        </w:tc>
        <w:tc>
          <w:tcPr>
            <w:tcW w:w="8788" w:type="dxa"/>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04F6B" w:rsidRPr="0033209F" w:rsidTr="00EB1A42">
        <w:tc>
          <w:tcPr>
            <w:tcW w:w="960" w:type="dxa"/>
            <w:shd w:val="clear" w:color="auto" w:fill="FFFFFF"/>
          </w:tcPr>
          <w:p w:rsidR="00E04F6B" w:rsidRPr="00355C93" w:rsidRDefault="00E04F6B" w:rsidP="002E1E89">
            <w:pPr>
              <w:spacing w:before="30" w:after="30"/>
              <w:ind w:left="57"/>
              <w:jc w:val="left"/>
              <w:rPr>
                <w:b/>
                <w:bCs/>
                <w:sz w:val="20"/>
                <w:lang w:val="en-US"/>
              </w:rPr>
            </w:pPr>
            <w:r w:rsidRPr="00355C93">
              <w:rPr>
                <w:b/>
                <w:bCs/>
                <w:sz w:val="20"/>
                <w:lang w:val="en-US"/>
              </w:rPr>
              <w:t>SNG</w:t>
            </w:r>
          </w:p>
        </w:tc>
        <w:tc>
          <w:tcPr>
            <w:tcW w:w="8788" w:type="dxa"/>
            <w:shd w:val="clear" w:color="auto" w:fill="FFFFFF"/>
          </w:tcPr>
          <w:p w:rsidR="00E04F6B" w:rsidRPr="00355C93" w:rsidRDefault="00E04F6B" w:rsidP="002E1E89">
            <w:pPr>
              <w:spacing w:before="30" w:after="30"/>
              <w:jc w:val="left"/>
              <w:rPr>
                <w:sz w:val="20"/>
                <w:lang w:val="en-US"/>
              </w:rPr>
            </w:pPr>
            <w:r w:rsidRPr="00355C93">
              <w:rPr>
                <w:rFonts w:hint="eastAsia"/>
                <w:sz w:val="20"/>
                <w:lang w:val="en-US" w:eastAsia="zh-CN"/>
              </w:rPr>
              <w:t>卫星新闻采集</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TF</w:t>
            </w:r>
          </w:p>
        </w:tc>
        <w:tc>
          <w:tcPr>
            <w:tcW w:w="8788" w:type="dxa"/>
          </w:tcPr>
          <w:p w:rsidR="00E04F6B" w:rsidRPr="00355C93" w:rsidRDefault="00E04F6B" w:rsidP="002E1E89">
            <w:pPr>
              <w:spacing w:before="30" w:after="30"/>
              <w:jc w:val="left"/>
              <w:rPr>
                <w:sz w:val="20"/>
                <w:lang w:val="en-US" w:eastAsia="zh-CN"/>
              </w:rPr>
            </w:pPr>
            <w:r w:rsidRPr="00355C93">
              <w:rPr>
                <w:rFonts w:hint="eastAsia"/>
                <w:sz w:val="20"/>
                <w:lang w:val="en-US" w:eastAsia="zh-CN"/>
              </w:rPr>
              <w:t>时间信号和频率标准发射</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V</w:t>
            </w:r>
          </w:p>
        </w:tc>
        <w:tc>
          <w:tcPr>
            <w:tcW w:w="8788" w:type="dxa"/>
          </w:tcPr>
          <w:p w:rsidR="00E04F6B" w:rsidRPr="00355C93" w:rsidRDefault="00E04F6B" w:rsidP="002E1E89">
            <w:pPr>
              <w:spacing w:before="30" w:after="180"/>
              <w:jc w:val="left"/>
              <w:rPr>
                <w:sz w:val="20"/>
                <w:lang w:val="en-US"/>
              </w:rPr>
            </w:pPr>
            <w:r w:rsidRPr="00355C93">
              <w:rPr>
                <w:rFonts w:hint="eastAsia"/>
                <w:sz w:val="20"/>
                <w:lang w:val="en-US" w:eastAsia="zh-CN"/>
              </w:rPr>
              <w:t>词汇和相关问题</w:t>
            </w:r>
          </w:p>
        </w:tc>
      </w:tr>
    </w:tbl>
    <w:p w:rsidR="00E04F6B" w:rsidRPr="00036EE3" w:rsidRDefault="00E04F6B" w:rsidP="00E04F6B">
      <w:pPr>
        <w:spacing w:before="30" w:after="30"/>
        <w:jc w:val="center"/>
        <w:rPr>
          <w:sz w:val="20"/>
          <w:lang w:val="en-US"/>
        </w:rPr>
      </w:pPr>
    </w:p>
    <w:p w:rsidR="00E04F6B" w:rsidRPr="00036EE3" w:rsidRDefault="00E04F6B" w:rsidP="00E04F6B">
      <w:pPr>
        <w:spacing w:before="0"/>
        <w:jc w:val="center"/>
        <w:rPr>
          <w:sz w:val="22"/>
          <w:lang w:val="en-US"/>
        </w:rPr>
      </w:pPr>
    </w:p>
    <w:tbl>
      <w:tblPr>
        <w:tblW w:w="0" w:type="auto"/>
        <w:tblInd w:w="10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01"/>
      </w:tblGrid>
      <w:tr w:rsidR="00E04F6B" w:rsidTr="00F87D18">
        <w:tc>
          <w:tcPr>
            <w:tcW w:w="9729" w:type="dxa"/>
          </w:tcPr>
          <w:p w:rsidR="00E04F6B" w:rsidRPr="00001FF7" w:rsidRDefault="00E04F6B" w:rsidP="002E1E89">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E04F6B" w:rsidRDefault="00E04F6B" w:rsidP="00E04F6B">
      <w:pPr>
        <w:spacing w:before="0"/>
        <w:jc w:val="center"/>
        <w:rPr>
          <w:sz w:val="22"/>
          <w:lang w:val="en-US" w:eastAsia="zh-CN"/>
        </w:rPr>
      </w:pPr>
    </w:p>
    <w:p w:rsidR="00E04F6B" w:rsidRPr="00683F26" w:rsidRDefault="00E04F6B" w:rsidP="00E04F6B">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Pr="002F5199">
        <w:rPr>
          <w:sz w:val="20"/>
          <w:lang w:val="en-US" w:eastAsia="zh-CN"/>
        </w:rPr>
        <w:t>20</w:t>
      </w:r>
      <w:r w:rsidR="00FD6AE1">
        <w:rPr>
          <w:rFonts w:hint="eastAsia"/>
          <w:sz w:val="20"/>
          <w:lang w:val="en-US" w:eastAsia="zh-CN"/>
        </w:rPr>
        <w:t>1</w:t>
      </w:r>
      <w:r w:rsidR="00FD6AE1">
        <w:rPr>
          <w:sz w:val="20"/>
          <w:lang w:val="en-US" w:eastAsia="zh-CN"/>
        </w:rPr>
        <w:t>4</w:t>
      </w:r>
      <w:r>
        <w:rPr>
          <w:rFonts w:hint="eastAsia"/>
          <w:sz w:val="20"/>
          <w:lang w:val="en-US" w:eastAsia="zh-CN"/>
        </w:rPr>
        <w:t>年，日内瓦</w:t>
      </w:r>
    </w:p>
    <w:p w:rsidR="00E04F6B" w:rsidRPr="00A613D0" w:rsidRDefault="00E04F6B" w:rsidP="00E04F6B">
      <w:pPr>
        <w:spacing w:before="360"/>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FD6AE1">
        <w:rPr>
          <w:rFonts w:hint="eastAsia"/>
          <w:sz w:val="20"/>
          <w:lang w:val="en-US" w:eastAsia="zh-CN"/>
        </w:rPr>
        <w:t>1</w:t>
      </w:r>
      <w:r w:rsidR="00FD6AE1">
        <w:rPr>
          <w:sz w:val="20"/>
          <w:lang w:val="en-US" w:eastAsia="zh-CN"/>
        </w:rPr>
        <w:t>4</w:t>
      </w:r>
    </w:p>
    <w:p w:rsidR="00E04F6B" w:rsidRPr="00470E28" w:rsidRDefault="00E04F6B" w:rsidP="00E04F6B">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E04F6B" w:rsidRDefault="00E04F6B" w:rsidP="003A6CBF">
      <w:pPr>
        <w:pStyle w:val="RecNoBR"/>
        <w:spacing w:before="0"/>
        <w:rPr>
          <w:rStyle w:val="href"/>
          <w:lang w:val="en-US" w:eastAsia="zh-CN"/>
        </w:rPr>
        <w:sectPr w:rsidR="00E04F6B" w:rsidSect="00364AE1">
          <w:headerReference w:type="even" r:id="rId11"/>
          <w:headerReference w:type="default" r:id="rId12"/>
          <w:footerReference w:type="default" r:id="rId13"/>
          <w:pgSz w:w="11907" w:h="16834" w:code="9"/>
          <w:pgMar w:top="1418" w:right="1134" w:bottom="1134" w:left="1134" w:header="720" w:footer="482" w:gutter="0"/>
          <w:paperSrc w:first="15" w:other="15"/>
          <w:pgNumType w:fmt="lowerRoman" w:start="2"/>
          <w:cols w:space="720"/>
        </w:sectPr>
      </w:pPr>
    </w:p>
    <w:p w:rsidR="00043A57" w:rsidRPr="00E04F6B" w:rsidRDefault="007F6EB3" w:rsidP="00624F19">
      <w:pPr>
        <w:pStyle w:val="RecNoBR"/>
        <w:spacing w:before="240"/>
        <w:rPr>
          <w:lang w:eastAsia="zh-CN"/>
        </w:rPr>
      </w:pPr>
      <w:r w:rsidRPr="007F6EB3">
        <w:rPr>
          <w:lang w:val="en-GB" w:eastAsia="zh-CN"/>
        </w:rPr>
        <w:lastRenderedPageBreak/>
        <w:t>ITU-</w:t>
      </w:r>
      <w:proofErr w:type="gramStart"/>
      <w:r w:rsidRPr="007F6EB3">
        <w:rPr>
          <w:lang w:val="en-GB" w:eastAsia="zh-CN"/>
        </w:rPr>
        <w:t>R  SA.2045</w:t>
      </w:r>
      <w:proofErr w:type="gramEnd"/>
      <w:r w:rsidR="006752EA">
        <w:rPr>
          <w:lang w:val="en-GB" w:eastAsia="zh-CN"/>
        </w:rPr>
        <w:t>-0</w:t>
      </w:r>
      <w:r w:rsidRPr="007F6EB3">
        <w:rPr>
          <w:rFonts w:hint="eastAsia"/>
          <w:lang w:val="en-GB" w:eastAsia="zh-CN"/>
        </w:rPr>
        <w:t>建议书</w:t>
      </w:r>
    </w:p>
    <w:p w:rsidR="003A183A" w:rsidRPr="00B374FE" w:rsidRDefault="007F6EB3" w:rsidP="00624F19">
      <w:pPr>
        <w:pStyle w:val="RectitleBR"/>
        <w:rPr>
          <w:lang w:val="en-US" w:eastAsia="zh-CN"/>
        </w:rPr>
      </w:pPr>
      <w:r w:rsidRPr="007F6EB3">
        <w:rPr>
          <w:rFonts w:hint="eastAsia"/>
          <w:lang w:eastAsia="zh-CN"/>
        </w:rPr>
        <w:t>为在未来长期协调使用对地静止和非对地静止系统的</w:t>
      </w:r>
      <w:r w:rsidRPr="007F6EB3">
        <w:rPr>
          <w:rFonts w:hint="eastAsia"/>
          <w:lang w:val="en-GB" w:eastAsia="zh-CN"/>
        </w:rPr>
        <w:t>卫星气象</w:t>
      </w:r>
      <w:r w:rsidRPr="007F6EB3">
        <w:rPr>
          <w:rFonts w:hint="eastAsia"/>
          <w:lang w:eastAsia="zh-CN"/>
        </w:rPr>
        <w:t>和</w:t>
      </w:r>
      <w:r w:rsidRPr="007F6EB3">
        <w:rPr>
          <w:lang w:eastAsia="zh-CN"/>
        </w:rPr>
        <w:br/>
      </w:r>
      <w:r w:rsidRPr="007F6EB3">
        <w:rPr>
          <w:rFonts w:hint="eastAsia"/>
          <w:lang w:val="en-GB" w:eastAsia="zh-CN"/>
        </w:rPr>
        <w:t>卫星地球探测业务</w:t>
      </w:r>
      <w:r w:rsidRPr="007F6EB3">
        <w:rPr>
          <w:rFonts w:hint="eastAsia"/>
          <w:lang w:eastAsia="zh-CN"/>
        </w:rPr>
        <w:t>系统的数据采集系统而对</w:t>
      </w:r>
      <w:r w:rsidRPr="007F6EB3">
        <w:rPr>
          <w:rFonts w:hint="eastAsia"/>
          <w:lang w:val="en-GB" w:eastAsia="zh-CN"/>
        </w:rPr>
        <w:t>401-403 MHz</w:t>
      </w:r>
      <w:r w:rsidRPr="007F6EB3">
        <w:rPr>
          <w:rFonts w:hint="eastAsia"/>
          <w:lang w:eastAsia="zh-CN"/>
        </w:rPr>
        <w:t>频段</w:t>
      </w:r>
      <w:r w:rsidRPr="007F6EB3">
        <w:rPr>
          <w:lang w:eastAsia="zh-CN"/>
        </w:rPr>
        <w:br/>
      </w:r>
      <w:r w:rsidRPr="007F6EB3">
        <w:rPr>
          <w:rFonts w:hint="eastAsia"/>
          <w:lang w:eastAsia="zh-CN"/>
        </w:rPr>
        <w:t>进行整体划分和共用的基本条件</w:t>
      </w:r>
    </w:p>
    <w:p w:rsidR="003A183A" w:rsidRPr="00B374FE" w:rsidRDefault="003A183A" w:rsidP="00624F19">
      <w:pPr>
        <w:pStyle w:val="Recref"/>
        <w:rPr>
          <w:lang w:val="en-US" w:eastAsia="zh-CN"/>
        </w:rPr>
      </w:pPr>
    </w:p>
    <w:p w:rsidR="00043A57" w:rsidRPr="00043A57" w:rsidRDefault="0073648C" w:rsidP="00624F19">
      <w:pPr>
        <w:pStyle w:val="Recdate"/>
        <w:rPr>
          <w:lang w:val="en-US" w:eastAsia="zh-CN"/>
        </w:rPr>
      </w:pPr>
      <w:r>
        <w:rPr>
          <w:rFonts w:hint="eastAsia"/>
          <w:lang w:val="en-US" w:eastAsia="zh-CN"/>
        </w:rPr>
        <w:t>（</w:t>
      </w:r>
      <w:r w:rsidR="007E334D">
        <w:rPr>
          <w:lang w:val="en-US" w:eastAsia="zh-CN"/>
        </w:rPr>
        <w:t>2013</w:t>
      </w:r>
      <w:r>
        <w:rPr>
          <w:rFonts w:hint="eastAsia"/>
          <w:lang w:val="en-US" w:eastAsia="zh-CN"/>
        </w:rPr>
        <w:t>年）</w:t>
      </w:r>
    </w:p>
    <w:p w:rsidR="00043A57" w:rsidRPr="00E04F6B" w:rsidRDefault="0073648C" w:rsidP="006752EA">
      <w:pPr>
        <w:pStyle w:val="Heading1"/>
        <w:spacing w:before="360"/>
        <w:rPr>
          <w:sz w:val="22"/>
          <w:szCs w:val="22"/>
          <w:lang w:val="en-US" w:eastAsia="zh-CN"/>
        </w:rPr>
      </w:pPr>
      <w:r w:rsidRPr="00E04F6B">
        <w:rPr>
          <w:rFonts w:hint="eastAsia"/>
          <w:sz w:val="22"/>
          <w:szCs w:val="22"/>
          <w:lang w:eastAsia="zh-CN"/>
        </w:rPr>
        <w:t>范围</w:t>
      </w:r>
    </w:p>
    <w:p w:rsidR="006752EA" w:rsidRPr="006752EA" w:rsidRDefault="006752EA" w:rsidP="006752EA">
      <w:pPr>
        <w:pStyle w:val="Normalaftertitle"/>
        <w:spacing w:after="240"/>
        <w:ind w:firstLineChars="200" w:firstLine="480"/>
        <w:rPr>
          <w:lang w:eastAsia="zh-CN"/>
        </w:rPr>
      </w:pPr>
      <w:r w:rsidRPr="00F60CD1">
        <w:rPr>
          <w:rFonts w:hint="eastAsia"/>
          <w:szCs w:val="24"/>
          <w:lang w:eastAsia="zh-CN"/>
        </w:rPr>
        <w:t>本建议书提供的信息涉及</w:t>
      </w:r>
      <w:r w:rsidRPr="00F60CD1">
        <w:rPr>
          <w:szCs w:val="24"/>
          <w:lang w:eastAsia="zh-CN"/>
        </w:rPr>
        <w:t>401-403 MHz</w:t>
      </w:r>
      <w:r w:rsidRPr="00F60CD1">
        <w:rPr>
          <w:rFonts w:hint="eastAsia"/>
          <w:szCs w:val="24"/>
          <w:lang w:eastAsia="zh-CN"/>
        </w:rPr>
        <w:t>频段内非对地静止轨道数据采集系统的现有和未来使用和为使所有</w:t>
      </w:r>
      <w:r w:rsidRPr="00F60CD1">
        <w:rPr>
          <w:szCs w:val="24"/>
          <w:lang w:eastAsia="zh-CN"/>
        </w:rPr>
        <w:t>DCS</w:t>
      </w:r>
      <w:r w:rsidRPr="00F60CD1">
        <w:rPr>
          <w:rFonts w:hint="eastAsia"/>
          <w:szCs w:val="24"/>
          <w:lang w:eastAsia="zh-CN"/>
        </w:rPr>
        <w:t>系统都能平等接入频谱而进行的划分频段。</w:t>
      </w:r>
    </w:p>
    <w:p w:rsidR="007F6EB3" w:rsidRPr="00602CA2" w:rsidRDefault="007F6EB3" w:rsidP="006752EA">
      <w:pPr>
        <w:pStyle w:val="Normalaftertitle"/>
        <w:spacing w:before="360" w:after="120"/>
        <w:rPr>
          <w:lang w:eastAsia="zh-CN"/>
        </w:rPr>
      </w:pPr>
      <w:r w:rsidRPr="00877733">
        <w:rPr>
          <w:rFonts w:asciiTheme="majorBidi" w:hAnsiTheme="majorBidi" w:cstheme="majorBidi"/>
          <w:color w:val="222222"/>
          <w:szCs w:val="24"/>
          <w:lang w:eastAsia="zh-CN"/>
        </w:rPr>
        <w:t>国际电联无线电通信全会，</w:t>
      </w:r>
    </w:p>
    <w:p w:rsidR="007F6EB3" w:rsidRPr="008C6A4D" w:rsidRDefault="007F6EB3" w:rsidP="007F6EB3">
      <w:pPr>
        <w:pStyle w:val="Call"/>
        <w:rPr>
          <w:rFonts w:ascii="STKaiti" w:hAnsi="STKaiti"/>
          <w:i/>
          <w:lang w:eastAsia="zh-CN"/>
        </w:rPr>
      </w:pPr>
      <w:r w:rsidRPr="008C6A4D">
        <w:rPr>
          <w:rFonts w:ascii="STKaiti" w:hAnsi="STKaiti" w:cstheme="majorBidi"/>
          <w:color w:val="222222"/>
          <w:szCs w:val="24"/>
          <w:lang w:eastAsia="zh-CN"/>
        </w:rPr>
        <w:t>考虑</w:t>
      </w:r>
      <w:r w:rsidRPr="008C6A4D">
        <w:rPr>
          <w:rFonts w:ascii="STKaiti" w:hAnsi="STKaiti" w:cstheme="majorBidi" w:hint="eastAsia"/>
          <w:color w:val="222222"/>
          <w:szCs w:val="24"/>
          <w:lang w:eastAsia="zh-CN"/>
        </w:rPr>
        <w:t>到</w:t>
      </w:r>
    </w:p>
    <w:p w:rsidR="007F6EB3" w:rsidRPr="00602CA2" w:rsidRDefault="007F6EB3" w:rsidP="007F6EB3">
      <w:pPr>
        <w:rPr>
          <w:lang w:eastAsia="zh-CN"/>
        </w:rPr>
      </w:pPr>
      <w:r w:rsidRPr="001D1919">
        <w:rPr>
          <w:i/>
          <w:lang w:eastAsia="zh-CN"/>
        </w:rPr>
        <w:t>a)</w:t>
      </w:r>
      <w:r w:rsidRPr="00602CA2">
        <w:rPr>
          <w:lang w:eastAsia="zh-CN"/>
        </w:rPr>
        <w:tab/>
      </w:r>
      <w:r w:rsidRPr="00877733">
        <w:rPr>
          <w:rFonts w:asciiTheme="majorBidi" w:hAnsiTheme="majorBidi" w:cstheme="majorBidi"/>
          <w:color w:val="222222"/>
          <w:szCs w:val="24"/>
          <w:lang w:eastAsia="zh-CN"/>
        </w:rPr>
        <w:t>数据</w:t>
      </w:r>
      <w:r>
        <w:rPr>
          <w:rFonts w:asciiTheme="majorBidi" w:hAnsiTheme="majorBidi" w:cstheme="majorBidi"/>
          <w:color w:val="222222"/>
          <w:szCs w:val="24"/>
          <w:lang w:eastAsia="zh-CN"/>
        </w:rPr>
        <w:t>采集</w:t>
      </w:r>
      <w:r w:rsidRPr="00877733">
        <w:rPr>
          <w:rFonts w:asciiTheme="majorBidi" w:hAnsiTheme="majorBidi" w:cstheme="majorBidi"/>
          <w:color w:val="222222"/>
          <w:szCs w:val="24"/>
          <w:lang w:eastAsia="zh-CN"/>
        </w:rPr>
        <w:t>系统（</w:t>
      </w:r>
      <w:r w:rsidRPr="00877733">
        <w:rPr>
          <w:rFonts w:asciiTheme="majorBidi" w:hAnsiTheme="majorBidi" w:cstheme="majorBidi"/>
          <w:color w:val="222222"/>
          <w:szCs w:val="24"/>
          <w:lang w:eastAsia="zh-CN"/>
        </w:rPr>
        <w:t>DCS</w:t>
      </w:r>
      <w:r w:rsidRPr="00877733">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在</w:t>
      </w:r>
      <w:r w:rsidRPr="00877733">
        <w:rPr>
          <w:rFonts w:asciiTheme="majorBidi" w:hAnsiTheme="majorBidi" w:cstheme="majorBidi"/>
          <w:color w:val="222222"/>
          <w:szCs w:val="24"/>
          <w:lang w:eastAsia="zh-CN"/>
        </w:rPr>
        <w:t xml:space="preserve">401-403 </w:t>
      </w:r>
      <w:r w:rsidRPr="00877733">
        <w:rPr>
          <w:rStyle w:val="hps"/>
          <w:rFonts w:asciiTheme="majorBidi" w:hAnsiTheme="majorBidi" w:cstheme="majorBidi"/>
          <w:color w:val="222222"/>
          <w:szCs w:val="24"/>
          <w:lang w:eastAsia="zh-CN"/>
        </w:rPr>
        <w:t>MHz</w:t>
      </w:r>
      <w:r w:rsidRPr="00877733">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内的</w:t>
      </w:r>
      <w:r>
        <w:rPr>
          <w:rFonts w:asciiTheme="majorBidi" w:hAnsiTheme="majorBidi" w:cstheme="majorBidi"/>
          <w:color w:val="222222"/>
          <w:szCs w:val="24"/>
          <w:lang w:eastAsia="zh-CN"/>
        </w:rPr>
        <w:t>对地静止</w:t>
      </w:r>
      <w:r w:rsidRPr="00877733">
        <w:rPr>
          <w:rFonts w:asciiTheme="majorBidi" w:hAnsiTheme="majorBidi" w:cstheme="majorBidi"/>
          <w:color w:val="222222"/>
          <w:szCs w:val="24"/>
          <w:lang w:eastAsia="zh-CN"/>
        </w:rPr>
        <w:t>和非</w:t>
      </w:r>
      <w:r>
        <w:rPr>
          <w:rFonts w:asciiTheme="majorBidi" w:hAnsiTheme="majorBidi" w:cstheme="majorBidi" w:hint="eastAsia"/>
          <w:color w:val="222222"/>
          <w:szCs w:val="24"/>
          <w:lang w:eastAsia="zh-CN"/>
        </w:rPr>
        <w:t>对地静止卫星</w:t>
      </w:r>
      <w:r w:rsidRPr="00877733">
        <w:rPr>
          <w:rFonts w:asciiTheme="majorBidi" w:hAnsiTheme="majorBidi" w:cstheme="majorBidi"/>
          <w:color w:val="222222"/>
          <w:szCs w:val="24"/>
          <w:lang w:eastAsia="zh-CN"/>
        </w:rPr>
        <w:t>气象</w:t>
      </w:r>
      <w:r>
        <w:rPr>
          <w:rFonts w:asciiTheme="majorBidi" w:hAnsiTheme="majorBidi" w:cstheme="majorBidi" w:hint="eastAsia"/>
          <w:color w:val="222222"/>
          <w:szCs w:val="24"/>
          <w:lang w:eastAsia="zh-CN"/>
        </w:rPr>
        <w:t>（</w:t>
      </w:r>
      <w:r w:rsidRPr="00602CA2">
        <w:rPr>
          <w:lang w:eastAsia="zh-CN"/>
        </w:rPr>
        <w:t>MetSat</w:t>
      </w:r>
      <w:r>
        <w:rPr>
          <w:rFonts w:asciiTheme="majorBidi" w:hAnsiTheme="majorBidi" w:cstheme="majorBidi" w:hint="eastAsia"/>
          <w:color w:val="222222"/>
          <w:szCs w:val="24"/>
          <w:lang w:eastAsia="zh-CN"/>
        </w:rPr>
        <w:t>）</w:t>
      </w:r>
      <w:r w:rsidRPr="00877733">
        <w:rPr>
          <w:rFonts w:asciiTheme="majorBidi" w:hAnsiTheme="majorBidi" w:cstheme="majorBidi"/>
          <w:color w:val="222222"/>
          <w:szCs w:val="24"/>
          <w:lang w:eastAsia="zh-CN"/>
        </w:rPr>
        <w:t>和卫星地球探测业务（</w:t>
      </w:r>
      <w:r w:rsidRPr="00877733">
        <w:rPr>
          <w:rFonts w:asciiTheme="majorBidi" w:hAnsiTheme="majorBidi" w:cstheme="majorBidi"/>
          <w:color w:val="222222"/>
          <w:szCs w:val="24"/>
          <w:lang w:eastAsia="zh-CN"/>
        </w:rPr>
        <w:t>EESS</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上</w:t>
      </w:r>
      <w:r w:rsidRPr="00877733">
        <w:rPr>
          <w:rFonts w:asciiTheme="majorBidi" w:hAnsiTheme="majorBidi" w:cstheme="majorBidi"/>
          <w:color w:val="222222"/>
          <w:szCs w:val="24"/>
          <w:lang w:eastAsia="zh-CN"/>
        </w:rPr>
        <w:t>操作</w:t>
      </w:r>
      <w:r>
        <w:rPr>
          <w:rFonts w:asciiTheme="majorBidi" w:hAnsiTheme="majorBidi" w:cstheme="majorBidi"/>
          <w:color w:val="222222"/>
          <w:szCs w:val="24"/>
          <w:lang w:eastAsia="zh-CN"/>
        </w:rPr>
        <w:t>；</w:t>
      </w:r>
    </w:p>
    <w:p w:rsidR="007F6EB3" w:rsidRPr="00602CA2" w:rsidRDefault="007F6EB3" w:rsidP="007F6EB3">
      <w:pPr>
        <w:rPr>
          <w:lang w:eastAsia="zh-CN"/>
        </w:rPr>
      </w:pPr>
      <w:r w:rsidRPr="001D1919">
        <w:rPr>
          <w:i/>
          <w:lang w:eastAsia="zh-CN"/>
        </w:rPr>
        <w:t>b)</w:t>
      </w:r>
      <w:r w:rsidRPr="00602CA2">
        <w:rPr>
          <w:lang w:eastAsia="zh-CN"/>
        </w:rPr>
        <w:tab/>
      </w:r>
      <w:r>
        <w:rPr>
          <w:rFonts w:asciiTheme="majorBidi" w:hAnsiTheme="majorBidi" w:cstheme="majorBidi" w:hint="eastAsia"/>
          <w:color w:val="222222"/>
          <w:szCs w:val="24"/>
          <w:lang w:eastAsia="zh-CN"/>
        </w:rPr>
        <w:t>对于</w:t>
      </w:r>
      <w:r>
        <w:rPr>
          <w:rFonts w:asciiTheme="majorBidi" w:hAnsiTheme="majorBidi" w:cstheme="majorBidi"/>
          <w:color w:val="222222"/>
          <w:szCs w:val="24"/>
          <w:lang w:eastAsia="zh-CN"/>
        </w:rPr>
        <w:t>对地静止</w:t>
      </w:r>
      <w:r w:rsidRPr="00877733">
        <w:rPr>
          <w:rFonts w:asciiTheme="majorBidi" w:hAnsiTheme="majorBidi" w:cstheme="majorBidi"/>
          <w:color w:val="222222"/>
          <w:szCs w:val="24"/>
          <w:lang w:eastAsia="zh-CN"/>
        </w:rPr>
        <w:t>和</w:t>
      </w:r>
      <w:r>
        <w:rPr>
          <w:rFonts w:asciiTheme="majorBidi" w:hAnsiTheme="majorBidi" w:cstheme="majorBidi"/>
          <w:color w:val="222222"/>
          <w:szCs w:val="24"/>
          <w:lang w:eastAsia="zh-CN"/>
        </w:rPr>
        <w:t>非对地静止</w:t>
      </w:r>
      <w:r>
        <w:rPr>
          <w:rFonts w:asciiTheme="majorBidi" w:hAnsiTheme="majorBidi" w:cstheme="majorBidi"/>
          <w:color w:val="222222"/>
          <w:szCs w:val="24"/>
          <w:lang w:eastAsia="zh-CN"/>
        </w:rPr>
        <w:t>MetSat</w:t>
      </w:r>
      <w:r w:rsidRPr="00877733">
        <w:rPr>
          <w:rFonts w:asciiTheme="majorBidi" w:hAnsiTheme="majorBidi" w:cstheme="majorBidi"/>
          <w:color w:val="222222"/>
          <w:szCs w:val="24"/>
          <w:lang w:eastAsia="zh-CN"/>
        </w:rPr>
        <w:t>和</w:t>
      </w:r>
      <w:r w:rsidRPr="00877733">
        <w:rPr>
          <w:rFonts w:asciiTheme="majorBidi" w:hAnsiTheme="majorBidi" w:cstheme="majorBidi"/>
          <w:color w:val="222222"/>
          <w:szCs w:val="24"/>
          <w:lang w:eastAsia="zh-CN"/>
        </w:rPr>
        <w:t>EESS</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上</w:t>
      </w:r>
      <w:r w:rsidRPr="00877733">
        <w:rPr>
          <w:rFonts w:asciiTheme="majorBidi" w:hAnsiTheme="majorBidi" w:cstheme="majorBidi"/>
          <w:color w:val="222222"/>
          <w:szCs w:val="24"/>
          <w:lang w:eastAsia="zh-CN"/>
        </w:rPr>
        <w:t>的</w:t>
      </w:r>
      <w:r>
        <w:rPr>
          <w:rFonts w:asciiTheme="majorBidi" w:hAnsiTheme="majorBidi" w:cstheme="majorBidi" w:hint="eastAsia"/>
          <w:color w:val="222222"/>
          <w:szCs w:val="24"/>
          <w:lang w:eastAsia="zh-CN"/>
        </w:rPr>
        <w:t>下</w:t>
      </w:r>
      <w:r w:rsidRPr="00877733">
        <w:rPr>
          <w:rFonts w:asciiTheme="majorBidi" w:hAnsiTheme="majorBidi" w:cstheme="majorBidi"/>
          <w:color w:val="222222"/>
          <w:szCs w:val="24"/>
          <w:lang w:eastAsia="zh-CN"/>
        </w:rPr>
        <w:t>一代</w:t>
      </w:r>
      <w:r w:rsidRPr="00877733">
        <w:rPr>
          <w:rFonts w:asciiTheme="majorBidi" w:hAnsiTheme="majorBidi" w:cstheme="majorBidi"/>
          <w:color w:val="222222"/>
          <w:szCs w:val="24"/>
          <w:lang w:eastAsia="zh-CN"/>
        </w:rPr>
        <w:t>DCS</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而言</w:t>
      </w:r>
      <w:r w:rsidRPr="00877733">
        <w:rPr>
          <w:rFonts w:asciiTheme="majorBidi" w:hAnsiTheme="majorBidi" w:cstheme="majorBidi"/>
          <w:color w:val="222222"/>
          <w:szCs w:val="24"/>
          <w:lang w:eastAsia="zh-CN"/>
        </w:rPr>
        <w:t>，带宽的要求</w:t>
      </w:r>
      <w:r>
        <w:rPr>
          <w:rFonts w:asciiTheme="majorBidi" w:hAnsiTheme="majorBidi" w:cstheme="majorBidi" w:hint="eastAsia"/>
          <w:color w:val="222222"/>
          <w:szCs w:val="24"/>
          <w:lang w:eastAsia="zh-CN"/>
        </w:rPr>
        <w:t>已</w:t>
      </w:r>
      <w:r w:rsidRPr="00877733">
        <w:rPr>
          <w:rFonts w:asciiTheme="majorBidi" w:hAnsiTheme="majorBidi" w:cstheme="majorBidi"/>
          <w:color w:val="222222"/>
          <w:szCs w:val="24"/>
          <w:lang w:eastAsia="zh-CN"/>
        </w:rPr>
        <w:t>显著增加</w:t>
      </w:r>
      <w:r>
        <w:rPr>
          <w:rFonts w:asciiTheme="majorBidi" w:hAnsiTheme="majorBidi" w:cstheme="majorBidi"/>
          <w:color w:val="222222"/>
          <w:szCs w:val="24"/>
          <w:lang w:eastAsia="zh-CN"/>
        </w:rPr>
        <w:t>；</w:t>
      </w:r>
    </w:p>
    <w:p w:rsidR="007F6EB3" w:rsidRPr="00602CA2" w:rsidRDefault="007F6EB3" w:rsidP="007F6EB3">
      <w:pPr>
        <w:rPr>
          <w:lang w:eastAsia="zh-CN"/>
        </w:rPr>
      </w:pPr>
      <w:r w:rsidRPr="001D1919">
        <w:rPr>
          <w:i/>
          <w:lang w:eastAsia="zh-CN"/>
        </w:rPr>
        <w:t>c)</w:t>
      </w:r>
      <w:r w:rsidRPr="00602CA2">
        <w:rPr>
          <w:lang w:eastAsia="zh-CN"/>
        </w:rPr>
        <w:tab/>
      </w:r>
      <w:r>
        <w:rPr>
          <w:rFonts w:asciiTheme="majorBidi" w:hAnsiTheme="majorBidi" w:cstheme="majorBidi"/>
          <w:color w:val="222222"/>
          <w:szCs w:val="24"/>
          <w:lang w:eastAsia="zh-CN"/>
        </w:rPr>
        <w:t>对地静止</w:t>
      </w:r>
      <w:r w:rsidRPr="00877733">
        <w:rPr>
          <w:rFonts w:asciiTheme="majorBidi" w:hAnsiTheme="majorBidi" w:cstheme="majorBidi"/>
          <w:color w:val="222222"/>
          <w:szCs w:val="24"/>
          <w:lang w:eastAsia="zh-CN"/>
        </w:rPr>
        <w:t>和</w:t>
      </w:r>
      <w:r>
        <w:rPr>
          <w:rFonts w:asciiTheme="majorBidi" w:hAnsiTheme="majorBidi" w:cstheme="majorBidi"/>
          <w:color w:val="222222"/>
          <w:szCs w:val="24"/>
          <w:lang w:eastAsia="zh-CN"/>
        </w:rPr>
        <w:t>非对地静止</w:t>
      </w:r>
      <w:r>
        <w:rPr>
          <w:rFonts w:asciiTheme="majorBidi" w:hAnsiTheme="majorBidi" w:cstheme="majorBidi"/>
          <w:color w:val="222222"/>
          <w:szCs w:val="24"/>
          <w:lang w:eastAsia="zh-CN"/>
        </w:rPr>
        <w:t>MetSat</w:t>
      </w:r>
      <w:r w:rsidRPr="00877733">
        <w:rPr>
          <w:rFonts w:asciiTheme="majorBidi" w:hAnsiTheme="majorBidi" w:cstheme="majorBidi"/>
          <w:color w:val="222222"/>
          <w:szCs w:val="24"/>
          <w:lang w:eastAsia="zh-CN"/>
        </w:rPr>
        <w:t>和</w:t>
      </w:r>
      <w:r w:rsidRPr="00877733">
        <w:rPr>
          <w:rFonts w:asciiTheme="majorBidi" w:hAnsiTheme="majorBidi" w:cstheme="majorBidi"/>
          <w:color w:val="222222"/>
          <w:szCs w:val="24"/>
          <w:lang w:eastAsia="zh-CN"/>
        </w:rPr>
        <w:t>EESS</w:t>
      </w:r>
      <w:r w:rsidRPr="00877733">
        <w:rPr>
          <w:rFonts w:asciiTheme="majorBidi" w:hAnsiTheme="majorBidi" w:cstheme="majorBidi"/>
          <w:color w:val="222222"/>
          <w:szCs w:val="24"/>
          <w:lang w:eastAsia="zh-CN"/>
        </w:rPr>
        <w:t>系统频谱需求</w:t>
      </w:r>
      <w:r>
        <w:rPr>
          <w:rFonts w:asciiTheme="majorBidi" w:hAnsiTheme="majorBidi" w:cstheme="majorBidi" w:hint="eastAsia"/>
          <w:color w:val="222222"/>
          <w:szCs w:val="24"/>
          <w:lang w:eastAsia="zh-CN"/>
        </w:rPr>
        <w:t>的</w:t>
      </w:r>
      <w:r w:rsidRPr="00877733">
        <w:rPr>
          <w:rFonts w:asciiTheme="majorBidi" w:hAnsiTheme="majorBidi" w:cstheme="majorBidi"/>
          <w:color w:val="222222"/>
          <w:szCs w:val="24"/>
          <w:lang w:eastAsia="zh-CN"/>
        </w:rPr>
        <w:t>增加要求所有</w:t>
      </w:r>
      <w:r>
        <w:rPr>
          <w:rFonts w:asciiTheme="majorBidi" w:hAnsiTheme="majorBidi" w:cstheme="majorBidi"/>
          <w:color w:val="222222"/>
          <w:szCs w:val="24"/>
          <w:lang w:eastAsia="zh-CN"/>
        </w:rPr>
        <w:t>操作者</w:t>
      </w:r>
      <w:r>
        <w:rPr>
          <w:rFonts w:asciiTheme="majorBidi" w:hAnsiTheme="majorBidi" w:cstheme="majorBidi" w:hint="eastAsia"/>
          <w:color w:val="222222"/>
          <w:szCs w:val="24"/>
          <w:lang w:eastAsia="zh-CN"/>
        </w:rPr>
        <w:t>均遵守在</w:t>
      </w:r>
      <w:r w:rsidRPr="00877733">
        <w:rPr>
          <w:rFonts w:asciiTheme="majorBidi" w:hAnsiTheme="majorBidi" w:cstheme="majorBidi"/>
          <w:color w:val="222222"/>
          <w:szCs w:val="24"/>
          <w:lang w:eastAsia="zh-CN"/>
        </w:rPr>
        <w:t xml:space="preserve">401-403 </w:t>
      </w:r>
      <w:r w:rsidRPr="00877733">
        <w:rPr>
          <w:rStyle w:val="hps"/>
          <w:rFonts w:asciiTheme="majorBidi" w:hAnsiTheme="majorBidi" w:cstheme="majorBidi"/>
          <w:color w:val="222222"/>
          <w:szCs w:val="24"/>
          <w:lang w:eastAsia="zh-CN"/>
        </w:rPr>
        <w:t>MHz</w:t>
      </w:r>
      <w:r w:rsidRPr="00877733">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为当</w:t>
      </w:r>
      <w:r w:rsidRPr="00877733">
        <w:rPr>
          <w:rFonts w:asciiTheme="majorBidi" w:hAnsiTheme="majorBidi" w:cstheme="majorBidi"/>
          <w:color w:val="222222"/>
          <w:szCs w:val="24"/>
          <w:lang w:eastAsia="zh-CN"/>
        </w:rPr>
        <w:t>前和未来的</w:t>
      </w:r>
      <w:r w:rsidRPr="00877733">
        <w:rPr>
          <w:rFonts w:asciiTheme="majorBidi" w:hAnsiTheme="majorBidi" w:cstheme="majorBidi"/>
          <w:color w:val="222222"/>
          <w:szCs w:val="24"/>
          <w:lang w:eastAsia="zh-CN"/>
        </w:rPr>
        <w:t>DCS</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进行</w:t>
      </w:r>
      <w:r w:rsidRPr="00877733">
        <w:rPr>
          <w:rStyle w:val="hps"/>
          <w:rFonts w:asciiTheme="majorBidi" w:hAnsiTheme="majorBidi" w:cstheme="majorBidi"/>
          <w:color w:val="222222"/>
          <w:szCs w:val="24"/>
          <w:lang w:eastAsia="zh-CN"/>
        </w:rPr>
        <w:t>的</w:t>
      </w:r>
      <w:r>
        <w:rPr>
          <w:rFonts w:asciiTheme="majorBidi" w:hAnsiTheme="majorBidi" w:cstheme="majorBidi" w:hint="eastAsia"/>
          <w:color w:val="222222"/>
          <w:szCs w:val="24"/>
          <w:lang w:eastAsia="zh-CN"/>
        </w:rPr>
        <w:t>整体</w:t>
      </w:r>
      <w:r w:rsidRPr="00877733">
        <w:rPr>
          <w:rFonts w:asciiTheme="majorBidi" w:hAnsiTheme="majorBidi" w:cstheme="majorBidi"/>
          <w:color w:val="222222"/>
          <w:szCs w:val="24"/>
          <w:lang w:eastAsia="zh-CN"/>
        </w:rPr>
        <w:t>划分</w:t>
      </w:r>
      <w:r>
        <w:rPr>
          <w:rFonts w:asciiTheme="majorBidi" w:hAnsiTheme="majorBidi" w:cstheme="majorBidi" w:hint="eastAsia"/>
          <w:color w:val="222222"/>
          <w:szCs w:val="24"/>
          <w:lang w:eastAsia="zh-CN"/>
        </w:rPr>
        <w:t>及相关共用</w:t>
      </w:r>
      <w:r w:rsidRPr="00877733">
        <w:rPr>
          <w:rFonts w:asciiTheme="majorBidi" w:hAnsiTheme="majorBidi" w:cstheme="majorBidi"/>
          <w:color w:val="222222"/>
          <w:szCs w:val="24"/>
          <w:lang w:eastAsia="zh-CN"/>
        </w:rPr>
        <w:t>条件，</w:t>
      </w:r>
    </w:p>
    <w:p w:rsidR="007F6EB3" w:rsidRPr="00602CA2" w:rsidRDefault="007F6EB3" w:rsidP="007F6EB3">
      <w:pPr>
        <w:pStyle w:val="Call"/>
        <w:rPr>
          <w:lang w:eastAsia="zh-CN"/>
        </w:rPr>
      </w:pPr>
      <w:r w:rsidRPr="008C6A4D">
        <w:rPr>
          <w:rFonts w:ascii="STKaiti" w:hAnsi="STKaiti" w:cstheme="majorBidi" w:hint="eastAsia"/>
          <w:color w:val="222222"/>
          <w:szCs w:val="24"/>
          <w:lang w:eastAsia="zh-CN"/>
        </w:rPr>
        <w:t>建议</w:t>
      </w:r>
    </w:p>
    <w:p w:rsidR="007F6EB3" w:rsidRPr="00602CA2" w:rsidRDefault="007F6EB3" w:rsidP="007F6EB3">
      <w:pPr>
        <w:rPr>
          <w:lang w:eastAsia="zh-CN"/>
        </w:rPr>
      </w:pPr>
      <w:r w:rsidRPr="00602CA2">
        <w:rPr>
          <w:b/>
          <w:bCs/>
          <w:lang w:eastAsia="zh-CN"/>
        </w:rPr>
        <w:t>1</w:t>
      </w:r>
      <w:r w:rsidRPr="00602CA2">
        <w:rPr>
          <w:b/>
          <w:bCs/>
          <w:lang w:eastAsia="zh-CN"/>
        </w:rPr>
        <w:tab/>
      </w:r>
      <w:r>
        <w:rPr>
          <w:rFonts w:asciiTheme="majorBidi" w:hAnsiTheme="majorBidi" w:cstheme="majorBidi"/>
          <w:color w:val="222222"/>
          <w:szCs w:val="24"/>
          <w:lang w:eastAsia="zh-CN"/>
        </w:rPr>
        <w:t>对地静止</w:t>
      </w:r>
      <w:r w:rsidRPr="00877733">
        <w:rPr>
          <w:rFonts w:asciiTheme="majorBidi" w:hAnsiTheme="majorBidi" w:cstheme="majorBidi"/>
          <w:color w:val="222222"/>
          <w:szCs w:val="24"/>
          <w:lang w:eastAsia="zh-CN"/>
        </w:rPr>
        <w:t>和</w:t>
      </w:r>
      <w:r>
        <w:rPr>
          <w:rFonts w:asciiTheme="majorBidi" w:hAnsiTheme="majorBidi" w:cstheme="majorBidi"/>
          <w:color w:val="222222"/>
          <w:szCs w:val="24"/>
          <w:lang w:eastAsia="zh-CN"/>
        </w:rPr>
        <w:t>非对地静止</w:t>
      </w:r>
      <w:r>
        <w:rPr>
          <w:rFonts w:asciiTheme="majorBidi" w:hAnsiTheme="majorBidi" w:cstheme="majorBidi"/>
          <w:color w:val="222222"/>
          <w:szCs w:val="24"/>
          <w:lang w:eastAsia="zh-CN"/>
        </w:rPr>
        <w:t>MetSat</w:t>
      </w:r>
      <w:r w:rsidRPr="00877733">
        <w:rPr>
          <w:rFonts w:asciiTheme="majorBidi" w:hAnsiTheme="majorBidi" w:cstheme="majorBidi"/>
          <w:color w:val="222222"/>
          <w:szCs w:val="24"/>
          <w:lang w:eastAsia="zh-CN"/>
        </w:rPr>
        <w:t>和</w:t>
      </w:r>
      <w:r w:rsidRPr="00877733">
        <w:rPr>
          <w:rFonts w:asciiTheme="majorBidi" w:hAnsiTheme="majorBidi" w:cstheme="majorBidi"/>
          <w:color w:val="222222"/>
          <w:szCs w:val="24"/>
          <w:lang w:eastAsia="zh-CN"/>
        </w:rPr>
        <w:t>EESS</w:t>
      </w:r>
      <w:r w:rsidRPr="00877733">
        <w:rPr>
          <w:rFonts w:asciiTheme="majorBidi" w:hAnsiTheme="majorBidi" w:cstheme="majorBidi"/>
          <w:color w:val="222222"/>
          <w:szCs w:val="24"/>
          <w:lang w:eastAsia="zh-CN"/>
        </w:rPr>
        <w:t>卫星</w:t>
      </w:r>
      <w:r>
        <w:rPr>
          <w:rFonts w:asciiTheme="majorBidi" w:hAnsiTheme="majorBidi" w:cstheme="majorBidi" w:hint="eastAsia"/>
          <w:color w:val="222222"/>
          <w:szCs w:val="24"/>
          <w:lang w:eastAsia="zh-CN"/>
        </w:rPr>
        <w:t>的</w:t>
      </w:r>
      <w:r w:rsidRPr="00877733">
        <w:rPr>
          <w:rFonts w:asciiTheme="majorBidi" w:hAnsiTheme="majorBidi" w:cstheme="majorBidi"/>
          <w:color w:val="222222"/>
          <w:szCs w:val="24"/>
          <w:lang w:eastAsia="zh-CN"/>
        </w:rPr>
        <w:t>当前和未来</w:t>
      </w:r>
      <w:r w:rsidRPr="00877733">
        <w:rPr>
          <w:rFonts w:asciiTheme="majorBidi" w:hAnsiTheme="majorBidi" w:cstheme="majorBidi"/>
          <w:color w:val="222222"/>
          <w:szCs w:val="24"/>
          <w:lang w:eastAsia="zh-CN"/>
        </w:rPr>
        <w:t>DCS</w:t>
      </w:r>
      <w:r w:rsidRPr="00877733">
        <w:rPr>
          <w:rFonts w:asciiTheme="majorBidi" w:hAnsiTheme="majorBidi" w:cstheme="majorBidi"/>
          <w:color w:val="222222"/>
          <w:szCs w:val="24"/>
          <w:lang w:eastAsia="zh-CN"/>
        </w:rPr>
        <w:t>系统的操作</w:t>
      </w:r>
      <w:r>
        <w:rPr>
          <w:rFonts w:asciiTheme="majorBidi" w:hAnsiTheme="majorBidi" w:cstheme="majorBidi" w:hint="eastAsia"/>
          <w:color w:val="222222"/>
          <w:szCs w:val="24"/>
          <w:lang w:eastAsia="zh-CN"/>
        </w:rPr>
        <w:t>者应按照</w:t>
      </w:r>
      <w:r w:rsidRPr="00877733">
        <w:rPr>
          <w:rFonts w:asciiTheme="majorBidi" w:hAnsiTheme="majorBidi" w:cstheme="majorBidi"/>
          <w:color w:val="222222"/>
          <w:szCs w:val="24"/>
          <w:lang w:eastAsia="zh-CN"/>
        </w:rPr>
        <w:t>附件</w:t>
      </w:r>
      <w:r>
        <w:rPr>
          <w:rFonts w:asciiTheme="majorBidi" w:hAnsiTheme="majorBidi" w:cstheme="majorBidi" w:hint="eastAsia"/>
          <w:color w:val="222222"/>
          <w:szCs w:val="24"/>
          <w:lang w:eastAsia="zh-CN"/>
        </w:rPr>
        <w:t>所示的</w:t>
      </w:r>
      <w:r w:rsidRPr="00877733">
        <w:rPr>
          <w:rFonts w:asciiTheme="majorBidi" w:hAnsiTheme="majorBidi" w:cstheme="majorBidi"/>
          <w:color w:val="222222"/>
          <w:szCs w:val="24"/>
          <w:lang w:eastAsia="zh-CN"/>
        </w:rPr>
        <w:t xml:space="preserve">401-403 </w:t>
      </w:r>
      <w:r w:rsidRPr="00877733">
        <w:rPr>
          <w:rStyle w:val="hps"/>
          <w:rFonts w:asciiTheme="majorBidi" w:hAnsiTheme="majorBidi" w:cstheme="majorBidi"/>
          <w:color w:val="222222"/>
          <w:szCs w:val="24"/>
          <w:lang w:eastAsia="zh-CN"/>
        </w:rPr>
        <w:t>MHz</w:t>
      </w:r>
      <w:r w:rsidRPr="00877733">
        <w:rPr>
          <w:rFonts w:asciiTheme="majorBidi" w:hAnsiTheme="majorBidi" w:cstheme="majorBidi"/>
          <w:color w:val="222222"/>
          <w:szCs w:val="24"/>
          <w:lang w:eastAsia="zh-CN"/>
        </w:rPr>
        <w:t>频段</w:t>
      </w:r>
      <w:r w:rsidRPr="00877733">
        <w:rPr>
          <w:rStyle w:val="hps"/>
          <w:rFonts w:asciiTheme="majorBidi" w:hAnsiTheme="majorBidi" w:cstheme="majorBidi"/>
          <w:color w:val="222222"/>
          <w:szCs w:val="24"/>
          <w:lang w:eastAsia="zh-CN"/>
        </w:rPr>
        <w:t>的</w:t>
      </w:r>
      <w:r>
        <w:rPr>
          <w:rFonts w:asciiTheme="majorBidi" w:hAnsiTheme="majorBidi" w:cstheme="majorBidi"/>
          <w:color w:val="222222"/>
          <w:szCs w:val="24"/>
          <w:lang w:eastAsia="zh-CN"/>
        </w:rPr>
        <w:t>整体</w:t>
      </w:r>
      <w:r w:rsidRPr="00877733">
        <w:rPr>
          <w:rFonts w:asciiTheme="majorBidi" w:hAnsiTheme="majorBidi" w:cstheme="majorBidi"/>
          <w:color w:val="222222"/>
          <w:szCs w:val="24"/>
          <w:lang w:eastAsia="zh-CN"/>
        </w:rPr>
        <w:t>划分</w:t>
      </w:r>
      <w:r>
        <w:rPr>
          <w:rFonts w:asciiTheme="majorBidi" w:hAnsiTheme="majorBidi" w:cstheme="majorBidi" w:hint="eastAsia"/>
          <w:color w:val="222222"/>
          <w:szCs w:val="24"/>
          <w:lang w:eastAsia="zh-CN"/>
        </w:rPr>
        <w:t>情况对</w:t>
      </w:r>
      <w:r w:rsidRPr="00877733">
        <w:rPr>
          <w:rFonts w:asciiTheme="majorBidi" w:hAnsiTheme="majorBidi" w:cstheme="majorBidi"/>
          <w:color w:val="222222"/>
          <w:szCs w:val="24"/>
          <w:lang w:eastAsia="zh-CN"/>
        </w:rPr>
        <w:t>频率使用</w:t>
      </w:r>
      <w:r>
        <w:rPr>
          <w:rFonts w:asciiTheme="majorBidi" w:hAnsiTheme="majorBidi" w:cstheme="majorBidi" w:hint="eastAsia"/>
          <w:color w:val="222222"/>
          <w:szCs w:val="24"/>
          <w:lang w:eastAsia="zh-CN"/>
        </w:rPr>
        <w:t>做出规划</w:t>
      </w:r>
      <w:r w:rsidRPr="00877733">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并</w:t>
      </w:r>
      <w:r w:rsidRPr="00877733">
        <w:rPr>
          <w:rFonts w:asciiTheme="majorBidi" w:hAnsiTheme="majorBidi" w:cstheme="majorBidi"/>
          <w:color w:val="222222"/>
          <w:szCs w:val="24"/>
          <w:lang w:eastAsia="zh-CN"/>
        </w:rPr>
        <w:t>考虑到以下</w:t>
      </w:r>
      <w:r w:rsidRPr="001D1919">
        <w:rPr>
          <w:rFonts w:asciiTheme="majorBidi" w:eastAsia="STKaiti" w:hAnsiTheme="majorBidi" w:cstheme="majorBidi" w:hint="eastAsia"/>
          <w:iCs/>
          <w:color w:val="222222"/>
          <w:szCs w:val="24"/>
          <w:lang w:eastAsia="zh-CN"/>
        </w:rPr>
        <w:t>建议</w:t>
      </w:r>
      <w:r w:rsidRPr="00877733">
        <w:rPr>
          <w:rFonts w:asciiTheme="majorBidi" w:hAnsiTheme="majorBidi" w:cstheme="majorBidi"/>
          <w:color w:val="222222"/>
          <w:szCs w:val="24"/>
          <w:lang w:eastAsia="zh-CN"/>
        </w:rPr>
        <w:t>2</w:t>
      </w:r>
      <w:r w:rsidRPr="00877733">
        <w:rPr>
          <w:rFonts w:asciiTheme="majorBidi" w:hAnsiTheme="majorBidi" w:cstheme="majorBidi"/>
          <w:color w:val="222222"/>
          <w:szCs w:val="24"/>
          <w:lang w:eastAsia="zh-CN"/>
        </w:rPr>
        <w:t>至</w:t>
      </w:r>
      <w:r w:rsidRPr="00877733">
        <w:rPr>
          <w:rFonts w:asciiTheme="majorBidi" w:hAnsiTheme="majorBidi" w:cstheme="majorBidi"/>
          <w:color w:val="222222"/>
          <w:szCs w:val="24"/>
          <w:lang w:eastAsia="zh-CN"/>
        </w:rPr>
        <w:t>7</w:t>
      </w:r>
      <w:r>
        <w:rPr>
          <w:rFonts w:asciiTheme="majorBidi" w:hAnsiTheme="majorBidi" w:cstheme="majorBidi" w:hint="eastAsia"/>
          <w:color w:val="222222"/>
          <w:szCs w:val="24"/>
          <w:lang w:eastAsia="zh-CN"/>
        </w:rPr>
        <w:t>中列出的</w:t>
      </w:r>
      <w:r>
        <w:rPr>
          <w:rFonts w:asciiTheme="majorBidi" w:hAnsiTheme="majorBidi" w:cstheme="majorBidi"/>
          <w:color w:val="222222"/>
          <w:szCs w:val="24"/>
          <w:lang w:eastAsia="zh-CN"/>
        </w:rPr>
        <w:t>共用</w:t>
      </w:r>
      <w:r w:rsidRPr="00877733">
        <w:rPr>
          <w:rFonts w:asciiTheme="majorBidi" w:hAnsiTheme="majorBidi" w:cstheme="majorBidi"/>
          <w:color w:val="222222"/>
          <w:szCs w:val="24"/>
          <w:lang w:eastAsia="zh-CN"/>
        </w:rPr>
        <w:t>条件</w:t>
      </w:r>
      <w:r>
        <w:rPr>
          <w:rFonts w:asciiTheme="majorBidi" w:hAnsiTheme="majorBidi" w:cstheme="majorBidi"/>
          <w:color w:val="222222"/>
          <w:szCs w:val="24"/>
          <w:lang w:eastAsia="zh-CN"/>
        </w:rPr>
        <w:t>；</w:t>
      </w:r>
    </w:p>
    <w:p w:rsidR="007F6EB3" w:rsidRPr="00AE35AF" w:rsidRDefault="007F6EB3" w:rsidP="007F6EB3">
      <w:pPr>
        <w:rPr>
          <w:lang w:val="en-GB" w:eastAsia="zh-CN"/>
        </w:rPr>
      </w:pPr>
      <w:r w:rsidRPr="00AE35AF">
        <w:rPr>
          <w:b/>
          <w:bCs/>
          <w:lang w:val="en-GB" w:eastAsia="zh-CN"/>
        </w:rPr>
        <w:t>2</w:t>
      </w:r>
      <w:r w:rsidRPr="00AE35AF">
        <w:rPr>
          <w:b/>
          <w:bCs/>
          <w:lang w:val="en-GB" w:eastAsia="zh-CN"/>
        </w:rPr>
        <w:tab/>
      </w:r>
      <w:r w:rsidRPr="00602CA2">
        <w:rPr>
          <w:rFonts w:asciiTheme="majorBidi" w:hAnsiTheme="majorBidi" w:cstheme="majorBidi"/>
          <w:color w:val="222222"/>
          <w:szCs w:val="24"/>
          <w:lang w:val="en-GB" w:eastAsia="zh-CN"/>
        </w:rPr>
        <w:t xml:space="preserve">401.7-402.435 </w:t>
      </w:r>
      <w:r w:rsidRPr="00602CA2">
        <w:rPr>
          <w:rStyle w:val="hps"/>
          <w:rFonts w:asciiTheme="majorBidi" w:hAnsiTheme="majorBidi" w:cstheme="majorBidi"/>
          <w:color w:val="222222"/>
          <w:szCs w:val="24"/>
          <w:lang w:val="en-GB" w:eastAsia="zh-CN"/>
        </w:rPr>
        <w:t>MHz</w:t>
      </w:r>
      <w:r>
        <w:rPr>
          <w:rFonts w:asciiTheme="majorBidi" w:hAnsiTheme="majorBidi" w:cstheme="majorBidi"/>
          <w:color w:val="222222"/>
          <w:szCs w:val="24"/>
          <w:lang w:eastAsia="zh-CN"/>
        </w:rPr>
        <w:t>频段</w:t>
      </w:r>
      <w:r w:rsidRPr="00877733">
        <w:rPr>
          <w:rFonts w:asciiTheme="majorBidi" w:hAnsiTheme="majorBidi" w:cstheme="majorBidi"/>
          <w:color w:val="222222"/>
          <w:szCs w:val="24"/>
          <w:lang w:eastAsia="zh-CN"/>
        </w:rPr>
        <w:t>仍然</w:t>
      </w:r>
      <w:r>
        <w:rPr>
          <w:rFonts w:asciiTheme="majorBidi" w:hAnsiTheme="majorBidi" w:cstheme="majorBidi" w:hint="eastAsia"/>
          <w:color w:val="222222"/>
          <w:szCs w:val="24"/>
          <w:lang w:eastAsia="zh-CN"/>
        </w:rPr>
        <w:t>仅可用于</w:t>
      </w:r>
      <w:r>
        <w:rPr>
          <w:rFonts w:asciiTheme="majorBidi" w:hAnsiTheme="majorBidi" w:cstheme="majorBidi" w:hint="eastAsia"/>
          <w:color w:val="222222"/>
          <w:szCs w:val="24"/>
          <w:lang w:val="en-GB" w:eastAsia="zh-CN"/>
        </w:rPr>
        <w:t>对地静止</w:t>
      </w:r>
      <w:r w:rsidRPr="005372C6">
        <w:rPr>
          <w:rFonts w:asciiTheme="majorBidi" w:hAnsiTheme="majorBidi" w:cstheme="majorBidi"/>
          <w:color w:val="222222"/>
          <w:szCs w:val="24"/>
          <w:lang w:val="en-GB" w:eastAsia="zh-CN"/>
        </w:rPr>
        <w:t>MetSat</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上</w:t>
      </w:r>
      <w:r w:rsidRPr="00877733">
        <w:rPr>
          <w:rStyle w:val="hps"/>
          <w:rFonts w:asciiTheme="majorBidi" w:hAnsiTheme="majorBidi" w:cstheme="majorBidi"/>
          <w:color w:val="222222"/>
          <w:szCs w:val="24"/>
          <w:lang w:eastAsia="zh-CN"/>
        </w:rPr>
        <w:t>的</w:t>
      </w:r>
      <w:r w:rsidRPr="00602CA2">
        <w:rPr>
          <w:rFonts w:asciiTheme="majorBidi" w:hAnsiTheme="majorBidi" w:cstheme="majorBidi"/>
          <w:color w:val="222222"/>
          <w:szCs w:val="24"/>
          <w:lang w:val="en-GB" w:eastAsia="zh-CN"/>
        </w:rPr>
        <w:t>DCS</w:t>
      </w:r>
      <w:r w:rsidRPr="00877733">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不过</w:t>
      </w:r>
      <w:r w:rsidRPr="00877733">
        <w:rPr>
          <w:rFonts w:asciiTheme="majorBidi" w:hAnsiTheme="majorBidi" w:cstheme="majorBidi"/>
          <w:color w:val="222222"/>
          <w:szCs w:val="24"/>
          <w:lang w:eastAsia="zh-CN"/>
        </w:rPr>
        <w:t>，在</w:t>
      </w:r>
      <w:r>
        <w:rPr>
          <w:rFonts w:asciiTheme="majorBidi" w:hAnsiTheme="majorBidi" w:cstheme="majorBidi" w:hint="eastAsia"/>
          <w:color w:val="222222"/>
          <w:szCs w:val="24"/>
          <w:lang w:eastAsia="zh-CN"/>
        </w:rPr>
        <w:t>此</w:t>
      </w:r>
      <w:r w:rsidRPr="00877733">
        <w:rPr>
          <w:rFonts w:asciiTheme="majorBidi" w:hAnsiTheme="majorBidi" w:cstheme="majorBidi"/>
          <w:color w:val="222222"/>
          <w:szCs w:val="24"/>
          <w:lang w:eastAsia="zh-CN"/>
        </w:rPr>
        <w:t>频率范围内，</w:t>
      </w:r>
      <w:r>
        <w:rPr>
          <w:rFonts w:asciiTheme="majorBidi" w:hAnsiTheme="majorBidi" w:cstheme="majorBidi" w:hint="eastAsia"/>
          <w:color w:val="222222"/>
          <w:szCs w:val="24"/>
          <w:lang w:eastAsia="zh-CN"/>
        </w:rPr>
        <w:t>在</w:t>
      </w:r>
      <w:r w:rsidRPr="00877733">
        <w:rPr>
          <w:rFonts w:asciiTheme="majorBidi" w:hAnsiTheme="majorBidi" w:cstheme="majorBidi"/>
          <w:color w:val="222222"/>
          <w:szCs w:val="24"/>
          <w:lang w:eastAsia="zh-CN"/>
        </w:rPr>
        <w:t xml:space="preserve">401.899-401.998 </w:t>
      </w:r>
      <w:r w:rsidRPr="00877733">
        <w:rPr>
          <w:rStyle w:val="hps"/>
          <w:rFonts w:asciiTheme="majorBidi" w:hAnsiTheme="majorBidi" w:cstheme="majorBidi"/>
          <w:color w:val="222222"/>
          <w:szCs w:val="24"/>
          <w:lang w:eastAsia="zh-CN"/>
        </w:rPr>
        <w:t>MHz</w:t>
      </w:r>
      <w:r>
        <w:rPr>
          <w:rStyle w:val="hps"/>
          <w:rFonts w:asciiTheme="majorBidi" w:hAnsiTheme="majorBidi" w:cstheme="majorBidi" w:hint="eastAsia"/>
          <w:color w:val="222222"/>
          <w:szCs w:val="24"/>
          <w:lang w:eastAsia="zh-CN"/>
        </w:rPr>
        <w:t>频段内规划</w:t>
      </w:r>
      <w:r w:rsidRPr="00877733">
        <w:rPr>
          <w:rFonts w:asciiTheme="majorBidi" w:hAnsiTheme="majorBidi" w:cstheme="majorBidi"/>
          <w:color w:val="222222"/>
          <w:szCs w:val="24"/>
          <w:lang w:eastAsia="zh-CN"/>
        </w:rPr>
        <w:t>使用</w:t>
      </w:r>
      <w:r w:rsidRPr="00877733">
        <w:rPr>
          <w:rStyle w:val="hps"/>
          <w:rFonts w:asciiTheme="majorBidi" w:hAnsiTheme="majorBidi" w:cstheme="majorBidi"/>
          <w:color w:val="222222"/>
          <w:szCs w:val="24"/>
          <w:lang w:eastAsia="zh-CN"/>
        </w:rPr>
        <w:t>的</w:t>
      </w:r>
      <w:r w:rsidRPr="00877733">
        <w:rPr>
          <w:rFonts w:asciiTheme="majorBidi" w:hAnsiTheme="majorBidi" w:cstheme="majorBidi"/>
          <w:color w:val="222222"/>
          <w:szCs w:val="24"/>
          <w:lang w:eastAsia="zh-CN"/>
        </w:rPr>
        <w:t>非对地静止</w:t>
      </w:r>
      <w:r>
        <w:rPr>
          <w:rFonts w:asciiTheme="majorBidi" w:hAnsiTheme="majorBidi" w:cstheme="majorBidi"/>
          <w:color w:val="222222"/>
          <w:szCs w:val="24"/>
          <w:lang w:eastAsia="zh-CN"/>
        </w:rPr>
        <w:t>MetSat</w:t>
      </w:r>
      <w:r w:rsidRPr="00877733">
        <w:rPr>
          <w:rFonts w:asciiTheme="majorBidi" w:hAnsiTheme="majorBidi" w:cstheme="majorBidi"/>
          <w:color w:val="222222"/>
          <w:szCs w:val="24"/>
          <w:lang w:eastAsia="zh-CN"/>
        </w:rPr>
        <w:t>系统</w:t>
      </w:r>
      <w:r w:rsidRPr="00AE35AF">
        <w:rPr>
          <w:lang w:val="en-GB" w:eastAsia="zh-CN"/>
        </w:rPr>
        <w:t>Meteor</w:t>
      </w:r>
      <w:r w:rsidRPr="00877733">
        <w:rPr>
          <w:rFonts w:asciiTheme="majorBidi" w:hAnsiTheme="majorBidi" w:cstheme="majorBidi"/>
          <w:color w:val="222222"/>
          <w:szCs w:val="24"/>
          <w:lang w:eastAsia="zh-CN"/>
        </w:rPr>
        <w:t>-3M</w:t>
      </w:r>
      <w:r w:rsidRPr="00877733">
        <w:rPr>
          <w:rFonts w:asciiTheme="majorBidi" w:hAnsiTheme="majorBidi" w:cstheme="majorBidi"/>
          <w:color w:val="222222"/>
          <w:szCs w:val="24"/>
          <w:lang w:eastAsia="zh-CN"/>
        </w:rPr>
        <w:t>将</w:t>
      </w:r>
      <w:r>
        <w:rPr>
          <w:rFonts w:asciiTheme="majorBidi" w:hAnsiTheme="majorBidi" w:cstheme="majorBidi" w:hint="eastAsia"/>
          <w:color w:val="222222"/>
          <w:szCs w:val="24"/>
          <w:lang w:eastAsia="zh-CN"/>
        </w:rPr>
        <w:t>仅</w:t>
      </w:r>
      <w:r w:rsidRPr="00877733">
        <w:rPr>
          <w:rFonts w:asciiTheme="majorBidi" w:hAnsiTheme="majorBidi" w:cstheme="majorBidi"/>
          <w:color w:val="222222"/>
          <w:szCs w:val="24"/>
          <w:lang w:eastAsia="zh-CN"/>
        </w:rPr>
        <w:t>在俄罗斯联邦</w:t>
      </w:r>
      <w:r>
        <w:rPr>
          <w:rFonts w:asciiTheme="majorBidi" w:hAnsiTheme="majorBidi" w:cstheme="majorBidi"/>
          <w:color w:val="222222"/>
          <w:szCs w:val="24"/>
          <w:lang w:eastAsia="zh-CN"/>
        </w:rPr>
        <w:t>境内</w:t>
      </w:r>
      <w:r>
        <w:rPr>
          <w:rFonts w:asciiTheme="majorBidi" w:hAnsiTheme="majorBidi" w:cstheme="majorBidi" w:hint="eastAsia"/>
          <w:color w:val="222222"/>
          <w:szCs w:val="24"/>
          <w:lang w:eastAsia="zh-CN"/>
        </w:rPr>
        <w:t>操作</w:t>
      </w:r>
      <w:r>
        <w:rPr>
          <w:rFonts w:asciiTheme="majorBidi" w:hAnsiTheme="majorBidi" w:cstheme="majorBidi"/>
          <w:color w:val="222222"/>
          <w:szCs w:val="24"/>
          <w:lang w:eastAsia="zh-CN"/>
        </w:rPr>
        <w:t>；</w:t>
      </w:r>
    </w:p>
    <w:p w:rsidR="007F6EB3" w:rsidRPr="00AE35AF" w:rsidRDefault="007F6EB3" w:rsidP="007F6EB3">
      <w:pPr>
        <w:rPr>
          <w:lang w:val="en-GB" w:eastAsia="zh-CN"/>
        </w:rPr>
      </w:pPr>
      <w:r w:rsidRPr="00AE35AF">
        <w:rPr>
          <w:b/>
          <w:bCs/>
          <w:lang w:val="en-GB" w:eastAsia="zh-CN"/>
        </w:rPr>
        <w:t>3</w:t>
      </w:r>
      <w:r w:rsidRPr="00AE35AF">
        <w:rPr>
          <w:b/>
          <w:bCs/>
          <w:lang w:val="en-GB" w:eastAsia="zh-CN"/>
        </w:rPr>
        <w:tab/>
      </w:r>
      <w:r w:rsidRPr="00132748">
        <w:rPr>
          <w:rFonts w:asciiTheme="majorBidi" w:hAnsiTheme="majorBidi" w:cstheme="majorBidi"/>
          <w:color w:val="222222"/>
          <w:szCs w:val="24"/>
          <w:lang w:val="en-GB" w:eastAsia="zh-CN"/>
        </w:rPr>
        <w:t>402.435-402.850 MHz</w:t>
      </w:r>
      <w:r>
        <w:rPr>
          <w:rFonts w:asciiTheme="majorBidi" w:hAnsiTheme="majorBidi" w:cstheme="majorBidi" w:hint="eastAsia"/>
          <w:color w:val="222222"/>
          <w:szCs w:val="24"/>
          <w:lang w:eastAsia="zh-CN"/>
        </w:rPr>
        <w:t>频段仅用于对地</w:t>
      </w:r>
      <w:r w:rsidRPr="00877733">
        <w:rPr>
          <w:rFonts w:asciiTheme="majorBidi" w:hAnsiTheme="majorBidi" w:cstheme="majorBidi"/>
          <w:color w:val="222222"/>
          <w:szCs w:val="24"/>
          <w:lang w:eastAsia="zh-CN"/>
        </w:rPr>
        <w:t>静止</w:t>
      </w:r>
      <w:r w:rsidRPr="005372C6">
        <w:rPr>
          <w:rFonts w:asciiTheme="majorBidi" w:hAnsiTheme="majorBidi" w:cstheme="majorBidi"/>
          <w:color w:val="222222"/>
          <w:szCs w:val="24"/>
          <w:lang w:val="en-GB" w:eastAsia="zh-CN"/>
        </w:rPr>
        <w:t>MetSat</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上的</w:t>
      </w:r>
      <w:r w:rsidRPr="00132748">
        <w:rPr>
          <w:rFonts w:asciiTheme="majorBidi" w:hAnsiTheme="majorBidi" w:cstheme="majorBidi"/>
          <w:color w:val="222222"/>
          <w:szCs w:val="24"/>
          <w:lang w:val="en-GB" w:eastAsia="zh-CN"/>
        </w:rPr>
        <w:t>DCS</w:t>
      </w:r>
      <w:r w:rsidRPr="00132748">
        <w:rPr>
          <w:rFonts w:asciiTheme="majorBidi" w:hAnsiTheme="majorBidi" w:cstheme="majorBidi"/>
          <w:color w:val="222222"/>
          <w:szCs w:val="24"/>
          <w:lang w:val="en-GB" w:eastAsia="zh-CN"/>
        </w:rPr>
        <w:t>；</w:t>
      </w:r>
    </w:p>
    <w:p w:rsidR="007F6EB3" w:rsidRPr="00AE35AF" w:rsidRDefault="007F6EB3" w:rsidP="007F6EB3">
      <w:pPr>
        <w:rPr>
          <w:lang w:val="en-GB" w:eastAsia="zh-CN"/>
        </w:rPr>
      </w:pPr>
      <w:r w:rsidRPr="00AE35AF">
        <w:rPr>
          <w:b/>
          <w:bCs/>
          <w:lang w:val="en-GB" w:eastAsia="zh-CN"/>
        </w:rPr>
        <w:t>4</w:t>
      </w:r>
      <w:r w:rsidRPr="00AE35AF">
        <w:rPr>
          <w:b/>
          <w:bCs/>
          <w:lang w:val="en-GB" w:eastAsia="zh-CN"/>
        </w:rPr>
        <w:tab/>
      </w:r>
      <w:r w:rsidRPr="00602CA2">
        <w:rPr>
          <w:rFonts w:asciiTheme="majorBidi" w:hAnsiTheme="majorBidi" w:cstheme="majorBidi"/>
          <w:color w:val="222222"/>
          <w:szCs w:val="24"/>
          <w:lang w:val="en-GB" w:eastAsia="zh-CN"/>
        </w:rPr>
        <w:t>401.1-401.4 MHz</w:t>
      </w:r>
      <w:r>
        <w:rPr>
          <w:rFonts w:asciiTheme="majorBidi" w:hAnsiTheme="majorBidi" w:cstheme="majorBidi"/>
          <w:color w:val="222222"/>
          <w:szCs w:val="24"/>
          <w:lang w:eastAsia="zh-CN"/>
        </w:rPr>
        <w:t>频段</w:t>
      </w:r>
      <w:r w:rsidRPr="00877733">
        <w:rPr>
          <w:rFonts w:asciiTheme="majorBidi" w:hAnsiTheme="majorBidi" w:cstheme="majorBidi"/>
          <w:color w:val="222222"/>
          <w:szCs w:val="24"/>
          <w:lang w:eastAsia="zh-CN"/>
        </w:rPr>
        <w:t>用于对地静止</w:t>
      </w:r>
      <w:r w:rsidRPr="005372C6">
        <w:rPr>
          <w:rFonts w:asciiTheme="majorBidi" w:hAnsiTheme="majorBidi" w:cstheme="majorBidi"/>
          <w:color w:val="222222"/>
          <w:szCs w:val="24"/>
          <w:lang w:val="en-GB" w:eastAsia="zh-CN"/>
        </w:rPr>
        <w:t>MetSat</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上的</w:t>
      </w:r>
      <w:r w:rsidRPr="00602CA2">
        <w:rPr>
          <w:rFonts w:asciiTheme="majorBidi" w:hAnsiTheme="majorBidi" w:cstheme="majorBidi"/>
          <w:color w:val="222222"/>
          <w:szCs w:val="24"/>
          <w:lang w:val="en-GB" w:eastAsia="zh-CN"/>
        </w:rPr>
        <w:t>DCS</w:t>
      </w:r>
      <w:r w:rsidRPr="00877733">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不过</w:t>
      </w:r>
      <w:r w:rsidRPr="00877733">
        <w:rPr>
          <w:rFonts w:asciiTheme="majorBidi" w:hAnsiTheme="majorBidi" w:cstheme="majorBidi"/>
          <w:color w:val="222222"/>
          <w:szCs w:val="24"/>
          <w:lang w:eastAsia="zh-CN"/>
        </w:rPr>
        <w:t>，在</w:t>
      </w:r>
      <w:r>
        <w:rPr>
          <w:rFonts w:asciiTheme="majorBidi" w:hAnsiTheme="majorBidi" w:cstheme="majorBidi" w:hint="eastAsia"/>
          <w:color w:val="222222"/>
          <w:szCs w:val="24"/>
          <w:lang w:eastAsia="zh-CN"/>
        </w:rPr>
        <w:t>此</w:t>
      </w:r>
      <w:r w:rsidRPr="00877733">
        <w:rPr>
          <w:rFonts w:asciiTheme="majorBidi" w:hAnsiTheme="majorBidi" w:cstheme="majorBidi"/>
          <w:color w:val="222222"/>
          <w:szCs w:val="24"/>
          <w:lang w:eastAsia="zh-CN"/>
        </w:rPr>
        <w:t>频率范围内，</w:t>
      </w:r>
      <w:r w:rsidRPr="00877733">
        <w:rPr>
          <w:rFonts w:asciiTheme="majorBidi" w:hAnsiTheme="majorBidi" w:cstheme="majorBidi"/>
          <w:color w:val="222222"/>
          <w:szCs w:val="24"/>
          <w:lang w:eastAsia="zh-CN"/>
        </w:rPr>
        <w:t xml:space="preserve">401.1-401.2 </w:t>
      </w:r>
      <w:r w:rsidRPr="00877733">
        <w:rPr>
          <w:rStyle w:val="hps"/>
          <w:rFonts w:asciiTheme="majorBidi" w:hAnsiTheme="majorBidi" w:cstheme="majorBidi"/>
          <w:color w:val="222222"/>
          <w:szCs w:val="24"/>
          <w:lang w:eastAsia="zh-CN"/>
        </w:rPr>
        <w:t>MHz</w:t>
      </w:r>
      <w:r w:rsidRPr="00877733">
        <w:rPr>
          <w:rStyle w:val="hps"/>
          <w:rFonts w:asciiTheme="majorBidi" w:hAnsiTheme="majorBidi" w:cstheme="majorBidi"/>
          <w:color w:val="222222"/>
          <w:szCs w:val="24"/>
          <w:lang w:eastAsia="zh-CN"/>
        </w:rPr>
        <w:t>和</w:t>
      </w:r>
      <w:r w:rsidRPr="00877733">
        <w:rPr>
          <w:rFonts w:asciiTheme="majorBidi" w:hAnsiTheme="majorBidi" w:cstheme="majorBidi"/>
          <w:color w:val="222222"/>
          <w:szCs w:val="24"/>
          <w:lang w:eastAsia="zh-CN"/>
        </w:rPr>
        <w:t>401.3-401.4</w:t>
      </w:r>
      <w:r>
        <w:rPr>
          <w:rFonts w:asciiTheme="majorBidi" w:hAnsiTheme="majorBidi" w:cstheme="majorBidi"/>
          <w:color w:val="222222"/>
          <w:szCs w:val="24"/>
          <w:lang w:eastAsia="zh-CN"/>
        </w:rPr>
        <w:t xml:space="preserve"> MHz</w:t>
      </w:r>
      <w:r w:rsidRPr="00877733">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亦</w:t>
      </w:r>
      <w:r w:rsidRPr="00877733">
        <w:rPr>
          <w:rFonts w:asciiTheme="majorBidi" w:hAnsiTheme="majorBidi" w:cstheme="majorBidi"/>
          <w:color w:val="222222"/>
          <w:szCs w:val="24"/>
          <w:lang w:eastAsia="zh-CN"/>
        </w:rPr>
        <w:t>可在以下条件下用于全球卫星数据</w:t>
      </w:r>
      <w:r>
        <w:rPr>
          <w:rFonts w:asciiTheme="majorBidi" w:hAnsiTheme="majorBidi" w:cstheme="majorBidi" w:hint="eastAsia"/>
          <w:color w:val="222222"/>
          <w:szCs w:val="24"/>
          <w:lang w:eastAsia="zh-CN"/>
        </w:rPr>
        <w:t>采集</w:t>
      </w:r>
      <w:r w:rsidRPr="00877733">
        <w:rPr>
          <w:rFonts w:asciiTheme="majorBidi" w:hAnsiTheme="majorBidi" w:cstheme="majorBidi"/>
          <w:color w:val="222222"/>
          <w:szCs w:val="24"/>
          <w:lang w:eastAsia="zh-CN"/>
        </w:rPr>
        <w:t>和定位系统（</w:t>
      </w:r>
      <w:r w:rsidRPr="00877733">
        <w:rPr>
          <w:rFonts w:asciiTheme="majorBidi" w:hAnsiTheme="majorBidi" w:cstheme="majorBidi"/>
          <w:color w:val="222222"/>
          <w:szCs w:val="24"/>
          <w:lang w:eastAsia="zh-CN"/>
        </w:rPr>
        <w:t>ARGOS</w:t>
      </w:r>
      <w:r w:rsidRPr="00877733">
        <w:rPr>
          <w:rFonts w:asciiTheme="majorBidi" w:hAnsiTheme="majorBidi" w:cstheme="majorBidi"/>
          <w:color w:val="222222"/>
          <w:szCs w:val="24"/>
          <w:lang w:eastAsia="zh-CN"/>
        </w:rPr>
        <w:t>）平台：</w:t>
      </w:r>
    </w:p>
    <w:p w:rsidR="007F6EB3" w:rsidRPr="00AE35AF" w:rsidRDefault="007F6EB3" w:rsidP="007F6EB3">
      <w:pPr>
        <w:pStyle w:val="enumlev1"/>
        <w:rPr>
          <w:lang w:val="en-GB"/>
        </w:rPr>
      </w:pPr>
      <w:r w:rsidRPr="00AE35AF">
        <w:rPr>
          <w:lang w:val="en-GB"/>
        </w:rPr>
        <w:t>–</w:t>
      </w:r>
      <w:r w:rsidRPr="00AE35AF">
        <w:rPr>
          <w:lang w:val="en-GB"/>
        </w:rPr>
        <w:tab/>
        <w:t>–3 dBW</w:t>
      </w:r>
      <w:r>
        <w:rPr>
          <w:rFonts w:hint="eastAsia"/>
          <w:lang w:val="en-GB" w:eastAsia="zh-CN"/>
        </w:rPr>
        <w:t>的</w:t>
      </w:r>
      <w:r w:rsidRPr="00877733">
        <w:rPr>
          <w:rFonts w:asciiTheme="majorBidi" w:hAnsiTheme="majorBidi" w:cstheme="majorBidi"/>
          <w:color w:val="222222"/>
          <w:szCs w:val="24"/>
        </w:rPr>
        <w:t>最大</w:t>
      </w:r>
      <w:r w:rsidRPr="00AE35AF">
        <w:rPr>
          <w:lang w:val="en-GB"/>
        </w:rPr>
        <w:t>e.i.r.p.</w:t>
      </w:r>
      <w:r>
        <w:rPr>
          <w:rFonts w:hint="eastAsia"/>
          <w:lang w:val="en-GB" w:eastAsia="zh-CN"/>
        </w:rPr>
        <w:t>；</w:t>
      </w:r>
    </w:p>
    <w:p w:rsidR="007F6EB3" w:rsidRPr="00AE35AF" w:rsidRDefault="007F6EB3" w:rsidP="007F6EB3">
      <w:pPr>
        <w:pStyle w:val="enumlev1"/>
        <w:rPr>
          <w:lang w:val="en-GB" w:eastAsia="zh-CN"/>
        </w:rPr>
      </w:pPr>
      <w:r w:rsidRPr="00AE35AF">
        <w:rPr>
          <w:lang w:val="en-GB" w:eastAsia="zh-CN"/>
        </w:rPr>
        <w:t>–</w:t>
      </w:r>
      <w:r w:rsidRPr="00AE35AF">
        <w:rPr>
          <w:lang w:val="en-GB" w:eastAsia="zh-CN"/>
        </w:rPr>
        <w:tab/>
      </w:r>
      <w:r>
        <w:rPr>
          <w:rFonts w:asciiTheme="majorBidi" w:hAnsiTheme="majorBidi" w:cstheme="majorBidi" w:hint="eastAsia"/>
          <w:color w:val="222222"/>
          <w:szCs w:val="24"/>
          <w:lang w:val="en-GB" w:eastAsia="zh-CN"/>
        </w:rPr>
        <w:t>在</w:t>
      </w:r>
      <w:r w:rsidRPr="00602CA2">
        <w:rPr>
          <w:rStyle w:val="hps"/>
          <w:rFonts w:asciiTheme="majorBidi" w:hAnsiTheme="majorBidi" w:cstheme="majorBidi"/>
          <w:color w:val="222222"/>
          <w:szCs w:val="24"/>
          <w:lang w:val="en-GB" w:eastAsia="zh-CN"/>
        </w:rPr>
        <w:t>FY-</w:t>
      </w:r>
      <w:r w:rsidRPr="00602CA2">
        <w:rPr>
          <w:rFonts w:asciiTheme="majorBidi" w:hAnsiTheme="majorBidi" w:cstheme="majorBidi"/>
          <w:color w:val="222222"/>
          <w:szCs w:val="24"/>
          <w:lang w:val="en-GB" w:eastAsia="zh-CN"/>
        </w:rPr>
        <w:t>2</w:t>
      </w:r>
      <w:r w:rsidRPr="00877733">
        <w:rPr>
          <w:rFonts w:asciiTheme="majorBidi" w:hAnsiTheme="majorBidi" w:cstheme="majorBidi"/>
          <w:color w:val="222222"/>
          <w:szCs w:val="24"/>
          <w:lang w:eastAsia="zh-CN"/>
        </w:rPr>
        <w:t>和</w:t>
      </w:r>
      <w:r w:rsidRPr="00602CA2">
        <w:rPr>
          <w:rFonts w:asciiTheme="majorBidi" w:hAnsiTheme="majorBidi" w:cstheme="majorBidi"/>
          <w:color w:val="222222"/>
          <w:szCs w:val="24"/>
          <w:lang w:val="en-GB" w:eastAsia="zh-CN"/>
        </w:rPr>
        <w:t>FYGEOSAT</w:t>
      </w:r>
      <w:r w:rsidRPr="00877733">
        <w:rPr>
          <w:rFonts w:asciiTheme="majorBidi" w:hAnsiTheme="majorBidi" w:cstheme="majorBidi"/>
          <w:color w:val="222222"/>
          <w:szCs w:val="24"/>
          <w:lang w:eastAsia="zh-CN"/>
        </w:rPr>
        <w:t>系列卫星的</w:t>
      </w:r>
      <w:r>
        <w:rPr>
          <w:rFonts w:asciiTheme="majorBidi" w:hAnsiTheme="majorBidi" w:cstheme="majorBidi"/>
          <w:color w:val="222222"/>
          <w:szCs w:val="24"/>
          <w:lang w:eastAsia="zh-CN"/>
        </w:rPr>
        <w:t>视程圈</w:t>
      </w:r>
      <w:r w:rsidRPr="00877733">
        <w:rPr>
          <w:rFonts w:asciiTheme="majorBidi" w:hAnsiTheme="majorBidi" w:cstheme="majorBidi"/>
          <w:color w:val="222222"/>
          <w:szCs w:val="24"/>
          <w:lang w:eastAsia="zh-CN"/>
        </w:rPr>
        <w:t>内</w:t>
      </w:r>
      <w:r w:rsidRPr="00A6748C">
        <w:rPr>
          <w:rFonts w:asciiTheme="majorBidi" w:hAnsiTheme="majorBidi" w:cstheme="majorBidi" w:hint="eastAsia"/>
          <w:color w:val="222222"/>
          <w:szCs w:val="24"/>
          <w:lang w:val="en-GB" w:eastAsia="zh-CN"/>
        </w:rPr>
        <w:t>，</w:t>
      </w:r>
      <w:r w:rsidRPr="00877733">
        <w:rPr>
          <w:rFonts w:asciiTheme="majorBidi" w:hAnsiTheme="majorBidi" w:cstheme="majorBidi"/>
          <w:color w:val="222222"/>
          <w:szCs w:val="24"/>
          <w:lang w:eastAsia="zh-CN"/>
        </w:rPr>
        <w:t>在两个</w:t>
      </w:r>
      <w:r>
        <w:rPr>
          <w:rFonts w:asciiTheme="majorBidi" w:hAnsiTheme="majorBidi" w:cstheme="majorBidi"/>
          <w:color w:val="222222"/>
          <w:szCs w:val="24"/>
          <w:lang w:eastAsia="zh-CN"/>
        </w:rPr>
        <w:t>子频段</w:t>
      </w:r>
      <w:r>
        <w:rPr>
          <w:rFonts w:asciiTheme="majorBidi" w:hAnsiTheme="majorBidi" w:cstheme="majorBidi" w:hint="eastAsia"/>
          <w:color w:val="222222"/>
          <w:szCs w:val="24"/>
          <w:lang w:eastAsia="zh-CN"/>
        </w:rPr>
        <w:t>内</w:t>
      </w:r>
      <w:r w:rsidRPr="00877733">
        <w:rPr>
          <w:rFonts w:asciiTheme="majorBidi" w:hAnsiTheme="majorBidi" w:cstheme="majorBidi"/>
          <w:color w:val="222222"/>
          <w:szCs w:val="24"/>
          <w:lang w:eastAsia="zh-CN"/>
        </w:rPr>
        <w:t>部署的</w:t>
      </w:r>
      <w:r w:rsidRPr="00602CA2">
        <w:rPr>
          <w:rFonts w:asciiTheme="majorBidi" w:hAnsiTheme="majorBidi" w:cstheme="majorBidi"/>
          <w:color w:val="222222"/>
          <w:szCs w:val="24"/>
          <w:lang w:val="en-GB" w:eastAsia="zh-CN"/>
        </w:rPr>
        <w:t>ARGOS</w:t>
      </w:r>
      <w:r>
        <w:rPr>
          <w:rFonts w:asciiTheme="majorBidi" w:hAnsiTheme="majorBidi" w:cstheme="majorBidi"/>
          <w:color w:val="222222"/>
          <w:szCs w:val="24"/>
          <w:lang w:eastAsia="zh-CN"/>
        </w:rPr>
        <w:t>活跃</w:t>
      </w:r>
      <w:r w:rsidRPr="00877733">
        <w:rPr>
          <w:rFonts w:asciiTheme="majorBidi" w:hAnsiTheme="majorBidi" w:cstheme="majorBidi"/>
          <w:color w:val="222222"/>
          <w:szCs w:val="24"/>
          <w:lang w:eastAsia="zh-CN"/>
        </w:rPr>
        <w:t>平台</w:t>
      </w:r>
      <w:r>
        <w:rPr>
          <w:rFonts w:asciiTheme="majorBidi" w:hAnsiTheme="majorBidi" w:cstheme="majorBidi"/>
          <w:color w:val="222222"/>
          <w:szCs w:val="24"/>
          <w:lang w:eastAsia="zh-CN"/>
        </w:rPr>
        <w:t>最多</w:t>
      </w:r>
      <w:r w:rsidRPr="00877733">
        <w:rPr>
          <w:rFonts w:asciiTheme="majorBidi" w:hAnsiTheme="majorBidi" w:cstheme="majorBidi"/>
          <w:color w:val="222222"/>
          <w:szCs w:val="24"/>
          <w:lang w:eastAsia="zh-CN"/>
        </w:rPr>
        <w:t>不超过</w:t>
      </w:r>
      <w:r w:rsidRPr="00602CA2">
        <w:rPr>
          <w:rFonts w:asciiTheme="majorBidi" w:hAnsiTheme="majorBidi" w:cstheme="majorBidi"/>
          <w:color w:val="222222"/>
          <w:szCs w:val="24"/>
          <w:lang w:val="en-GB" w:eastAsia="zh-CN"/>
        </w:rPr>
        <w:t>1000</w:t>
      </w:r>
      <w:r>
        <w:rPr>
          <w:rFonts w:asciiTheme="majorBidi" w:hAnsiTheme="majorBidi" w:cstheme="majorBidi" w:hint="eastAsia"/>
          <w:color w:val="222222"/>
          <w:szCs w:val="24"/>
          <w:lang w:val="en-GB" w:eastAsia="zh-CN"/>
        </w:rPr>
        <w:t>个</w:t>
      </w:r>
      <w:r w:rsidRPr="00602CA2">
        <w:rPr>
          <w:rFonts w:asciiTheme="majorBidi" w:hAnsiTheme="majorBidi" w:cstheme="majorBidi"/>
          <w:color w:val="222222"/>
          <w:szCs w:val="24"/>
          <w:lang w:val="en-GB" w:eastAsia="zh-CN"/>
        </w:rPr>
        <w:t>；</w:t>
      </w:r>
    </w:p>
    <w:p w:rsidR="007F6EB3" w:rsidRPr="00AE35AF" w:rsidRDefault="007F6EB3" w:rsidP="007F6EB3">
      <w:pPr>
        <w:pStyle w:val="enumlev1"/>
        <w:rPr>
          <w:lang w:val="en-GB" w:eastAsia="zh-CN"/>
        </w:rPr>
      </w:pPr>
      <w:r w:rsidRPr="00AE35AF">
        <w:rPr>
          <w:lang w:val="en-GB" w:eastAsia="zh-CN"/>
        </w:rPr>
        <w:t>–</w:t>
      </w:r>
      <w:r w:rsidRPr="00AE35AF">
        <w:rPr>
          <w:lang w:val="en-GB" w:eastAsia="zh-CN"/>
        </w:rPr>
        <w:tab/>
      </w:r>
      <w:r>
        <w:rPr>
          <w:rFonts w:asciiTheme="majorBidi" w:hAnsiTheme="majorBidi" w:cstheme="majorBidi" w:hint="eastAsia"/>
          <w:color w:val="222222"/>
          <w:szCs w:val="24"/>
          <w:lang w:eastAsia="zh-CN"/>
        </w:rPr>
        <w:t>各</w:t>
      </w:r>
      <w:r w:rsidRPr="00877733">
        <w:rPr>
          <w:rFonts w:asciiTheme="majorBidi" w:hAnsiTheme="majorBidi" w:cstheme="majorBidi"/>
          <w:color w:val="222222"/>
          <w:szCs w:val="24"/>
          <w:lang w:eastAsia="zh-CN"/>
        </w:rPr>
        <w:t>平台的最大占空比</w:t>
      </w:r>
      <w:r w:rsidRPr="00602CA2">
        <w:rPr>
          <w:rFonts w:asciiTheme="majorBidi" w:hAnsiTheme="majorBidi" w:cstheme="majorBidi"/>
          <w:color w:val="222222"/>
          <w:szCs w:val="24"/>
          <w:lang w:val="en-GB" w:eastAsia="zh-CN"/>
        </w:rPr>
        <w:t>（</w:t>
      </w:r>
      <w:r w:rsidRPr="00877733">
        <w:rPr>
          <w:rFonts w:asciiTheme="majorBidi" w:hAnsiTheme="majorBidi" w:cstheme="majorBidi"/>
          <w:color w:val="222222"/>
          <w:szCs w:val="24"/>
          <w:lang w:eastAsia="zh-CN"/>
        </w:rPr>
        <w:t>传输</w:t>
      </w:r>
      <w:r>
        <w:rPr>
          <w:rFonts w:asciiTheme="majorBidi" w:hAnsiTheme="majorBidi" w:cstheme="majorBidi" w:hint="eastAsia"/>
          <w:color w:val="222222"/>
          <w:szCs w:val="24"/>
          <w:lang w:eastAsia="zh-CN"/>
        </w:rPr>
        <w:t>时长与</w:t>
      </w:r>
      <w:r w:rsidRPr="00877733">
        <w:rPr>
          <w:rFonts w:asciiTheme="majorBidi" w:hAnsiTheme="majorBidi" w:cstheme="majorBidi"/>
          <w:color w:val="222222"/>
          <w:szCs w:val="24"/>
          <w:lang w:eastAsia="zh-CN"/>
        </w:rPr>
        <w:t>重复周期</w:t>
      </w:r>
      <w:r>
        <w:rPr>
          <w:rFonts w:asciiTheme="majorBidi" w:hAnsiTheme="majorBidi" w:cstheme="majorBidi" w:hint="eastAsia"/>
          <w:color w:val="222222"/>
          <w:szCs w:val="24"/>
          <w:lang w:eastAsia="zh-CN"/>
        </w:rPr>
        <w:t>的比率</w:t>
      </w:r>
      <w:r w:rsidRPr="00602CA2">
        <w:rPr>
          <w:rFonts w:asciiTheme="majorBidi" w:hAnsiTheme="majorBidi" w:cstheme="majorBidi"/>
          <w:color w:val="222222"/>
          <w:szCs w:val="24"/>
          <w:lang w:val="en-GB" w:eastAsia="zh-CN"/>
        </w:rPr>
        <w:t>）</w:t>
      </w:r>
      <w:r w:rsidRPr="00877733">
        <w:rPr>
          <w:rFonts w:asciiTheme="majorBidi" w:hAnsiTheme="majorBidi" w:cstheme="majorBidi"/>
          <w:color w:val="222222"/>
          <w:szCs w:val="24"/>
          <w:lang w:eastAsia="zh-CN"/>
        </w:rPr>
        <w:t>不超过</w:t>
      </w:r>
      <w:r w:rsidRPr="00602CA2">
        <w:rPr>
          <w:rFonts w:asciiTheme="majorBidi" w:hAnsiTheme="majorBidi" w:cstheme="majorBidi"/>
          <w:color w:val="222222"/>
          <w:szCs w:val="24"/>
          <w:lang w:val="en-GB" w:eastAsia="zh-CN"/>
        </w:rPr>
        <w:t>0.01</w:t>
      </w:r>
      <w:r w:rsidRPr="00602CA2">
        <w:rPr>
          <w:rFonts w:asciiTheme="majorBidi" w:hAnsiTheme="majorBidi" w:cstheme="majorBidi"/>
          <w:color w:val="222222"/>
          <w:szCs w:val="24"/>
          <w:lang w:val="en-GB" w:eastAsia="zh-CN"/>
        </w:rPr>
        <w:t>（</w:t>
      </w:r>
      <w:r>
        <w:rPr>
          <w:rFonts w:asciiTheme="majorBidi" w:hAnsiTheme="majorBidi" w:cstheme="majorBidi" w:hint="eastAsia"/>
          <w:color w:val="222222"/>
          <w:szCs w:val="24"/>
          <w:lang w:eastAsia="zh-CN"/>
        </w:rPr>
        <w:t>在</w:t>
      </w:r>
      <w:r w:rsidRPr="00602CA2">
        <w:rPr>
          <w:rFonts w:asciiTheme="majorBidi" w:hAnsiTheme="majorBidi" w:cstheme="majorBidi"/>
          <w:color w:val="222222"/>
          <w:szCs w:val="24"/>
          <w:lang w:val="en-GB" w:eastAsia="zh-CN"/>
        </w:rPr>
        <w:t>60</w:t>
      </w:r>
      <w:r w:rsidRPr="00877733">
        <w:rPr>
          <w:rFonts w:asciiTheme="majorBidi" w:hAnsiTheme="majorBidi" w:cstheme="majorBidi"/>
          <w:color w:val="222222"/>
          <w:szCs w:val="24"/>
          <w:lang w:eastAsia="zh-CN"/>
        </w:rPr>
        <w:t>秒</w:t>
      </w:r>
      <w:r>
        <w:rPr>
          <w:rFonts w:asciiTheme="majorBidi" w:hAnsiTheme="majorBidi" w:cstheme="majorBidi" w:hint="eastAsia"/>
          <w:color w:val="222222"/>
          <w:szCs w:val="24"/>
          <w:lang w:eastAsia="zh-CN"/>
        </w:rPr>
        <w:t>内</w:t>
      </w:r>
      <w:r w:rsidRPr="00877733">
        <w:rPr>
          <w:rFonts w:asciiTheme="majorBidi" w:hAnsiTheme="majorBidi" w:cstheme="majorBidi"/>
          <w:color w:val="222222"/>
          <w:szCs w:val="24"/>
          <w:lang w:eastAsia="zh-CN"/>
        </w:rPr>
        <w:t>平均</w:t>
      </w:r>
      <w:r>
        <w:rPr>
          <w:rFonts w:asciiTheme="majorBidi" w:hAnsiTheme="majorBidi" w:cstheme="majorBidi" w:hint="eastAsia"/>
          <w:color w:val="222222"/>
          <w:szCs w:val="24"/>
          <w:lang w:eastAsia="zh-CN"/>
        </w:rPr>
        <w:t>为</w:t>
      </w:r>
      <w:r w:rsidRPr="00602CA2">
        <w:rPr>
          <w:rFonts w:asciiTheme="majorBidi" w:hAnsiTheme="majorBidi" w:cstheme="majorBidi"/>
          <w:color w:val="222222"/>
          <w:szCs w:val="24"/>
          <w:lang w:val="en-GB" w:eastAsia="zh-CN"/>
        </w:rPr>
        <w:t>0.6</w:t>
      </w:r>
      <w:r>
        <w:rPr>
          <w:rFonts w:asciiTheme="majorBidi" w:hAnsiTheme="majorBidi" w:cstheme="majorBidi" w:hint="eastAsia"/>
          <w:color w:val="222222"/>
          <w:szCs w:val="24"/>
          <w:lang w:val="en-GB" w:eastAsia="zh-CN"/>
        </w:rPr>
        <w:t>秒</w:t>
      </w:r>
      <w:r w:rsidRPr="00602CA2">
        <w:rPr>
          <w:rFonts w:asciiTheme="majorBidi" w:hAnsiTheme="majorBidi" w:cstheme="majorBidi"/>
          <w:color w:val="222222"/>
          <w:szCs w:val="24"/>
          <w:lang w:val="en-GB" w:eastAsia="zh-CN"/>
        </w:rPr>
        <w:t>）；</w:t>
      </w:r>
    </w:p>
    <w:p w:rsidR="007F6EB3" w:rsidRPr="00AE35AF" w:rsidRDefault="007F6EB3" w:rsidP="007F6EB3">
      <w:pPr>
        <w:keepNext/>
        <w:keepLines/>
        <w:rPr>
          <w:lang w:val="en-GB" w:eastAsia="zh-CN"/>
        </w:rPr>
      </w:pPr>
      <w:r w:rsidRPr="00AE35AF">
        <w:rPr>
          <w:b/>
          <w:bCs/>
          <w:lang w:val="en-GB" w:eastAsia="zh-CN"/>
        </w:rPr>
        <w:lastRenderedPageBreak/>
        <w:t>5</w:t>
      </w:r>
      <w:r w:rsidRPr="00AE35AF">
        <w:rPr>
          <w:b/>
          <w:bCs/>
          <w:lang w:val="en-GB" w:eastAsia="zh-CN"/>
        </w:rPr>
        <w:tab/>
      </w:r>
      <w:r w:rsidRPr="00602CA2">
        <w:rPr>
          <w:rFonts w:asciiTheme="majorBidi" w:hAnsiTheme="majorBidi" w:cstheme="majorBidi"/>
          <w:color w:val="222222"/>
          <w:szCs w:val="24"/>
          <w:lang w:val="en-GB" w:eastAsia="zh-CN"/>
        </w:rPr>
        <w:t>401-401.1 MHz</w:t>
      </w:r>
      <w:r>
        <w:rPr>
          <w:rFonts w:asciiTheme="majorBidi" w:hAnsiTheme="majorBidi" w:cstheme="majorBidi" w:hint="eastAsia"/>
          <w:color w:val="222222"/>
          <w:szCs w:val="24"/>
          <w:lang w:val="en-GB" w:eastAsia="zh-CN"/>
        </w:rPr>
        <w:t>、</w:t>
      </w:r>
      <w:r w:rsidRPr="00602CA2">
        <w:rPr>
          <w:rFonts w:asciiTheme="majorBidi" w:hAnsiTheme="majorBidi" w:cstheme="majorBidi"/>
          <w:color w:val="222222"/>
          <w:szCs w:val="24"/>
          <w:lang w:val="en-GB" w:eastAsia="zh-CN"/>
        </w:rPr>
        <w:t xml:space="preserve">401.4-401.7 </w:t>
      </w:r>
      <w:r w:rsidRPr="00602CA2">
        <w:rPr>
          <w:rStyle w:val="hps"/>
          <w:rFonts w:asciiTheme="majorBidi" w:hAnsiTheme="majorBidi" w:cstheme="majorBidi"/>
          <w:color w:val="222222"/>
          <w:szCs w:val="24"/>
          <w:lang w:val="en-GB" w:eastAsia="zh-CN"/>
        </w:rPr>
        <w:t>MHz</w:t>
      </w:r>
      <w:r w:rsidRPr="00877733">
        <w:rPr>
          <w:rStyle w:val="hps"/>
          <w:rFonts w:asciiTheme="majorBidi" w:hAnsiTheme="majorBidi" w:cstheme="majorBidi"/>
          <w:color w:val="222222"/>
          <w:szCs w:val="24"/>
          <w:lang w:eastAsia="zh-CN"/>
        </w:rPr>
        <w:t>和</w:t>
      </w:r>
      <w:r w:rsidRPr="00602CA2">
        <w:rPr>
          <w:rFonts w:asciiTheme="majorBidi" w:hAnsiTheme="majorBidi" w:cstheme="majorBidi"/>
          <w:color w:val="222222"/>
          <w:szCs w:val="24"/>
          <w:lang w:val="en-GB" w:eastAsia="zh-CN"/>
        </w:rPr>
        <w:t xml:space="preserve">402.850-403 </w:t>
      </w:r>
      <w:r w:rsidRPr="00602CA2">
        <w:rPr>
          <w:rStyle w:val="hps"/>
          <w:rFonts w:asciiTheme="majorBidi" w:hAnsiTheme="majorBidi" w:cstheme="majorBidi"/>
          <w:color w:val="222222"/>
          <w:szCs w:val="24"/>
          <w:lang w:val="en-GB" w:eastAsia="zh-CN"/>
        </w:rPr>
        <w:t>MHz</w:t>
      </w:r>
      <w:r>
        <w:rPr>
          <w:rFonts w:asciiTheme="majorBidi" w:hAnsiTheme="majorBidi" w:cstheme="majorBidi"/>
          <w:color w:val="222222"/>
          <w:szCs w:val="24"/>
          <w:lang w:eastAsia="zh-CN"/>
        </w:rPr>
        <w:t>频段</w:t>
      </w:r>
      <w:r w:rsidRPr="00877733">
        <w:rPr>
          <w:rFonts w:asciiTheme="majorBidi" w:hAnsiTheme="majorBidi" w:cstheme="majorBidi"/>
          <w:color w:val="222222"/>
          <w:szCs w:val="24"/>
          <w:lang w:eastAsia="zh-CN"/>
        </w:rPr>
        <w:t>被</w:t>
      </w:r>
      <w:r>
        <w:rPr>
          <w:rFonts w:asciiTheme="majorBidi" w:hAnsiTheme="majorBidi" w:cstheme="majorBidi" w:hint="eastAsia"/>
          <w:color w:val="222222"/>
          <w:szCs w:val="24"/>
          <w:lang w:eastAsia="zh-CN"/>
        </w:rPr>
        <w:t>指定给</w:t>
      </w:r>
      <w:r>
        <w:rPr>
          <w:rFonts w:asciiTheme="majorBidi" w:hAnsiTheme="majorBidi" w:cstheme="majorBidi"/>
          <w:color w:val="222222"/>
          <w:szCs w:val="24"/>
          <w:lang w:eastAsia="zh-CN"/>
        </w:rPr>
        <w:t>非对地静止</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w:t>
      </w:r>
      <w:r w:rsidRPr="00877733">
        <w:rPr>
          <w:rFonts w:asciiTheme="majorBidi" w:hAnsiTheme="majorBidi" w:cstheme="majorBidi"/>
          <w:color w:val="222222"/>
          <w:szCs w:val="24"/>
          <w:lang w:eastAsia="zh-CN"/>
        </w:rPr>
        <w:t>如</w:t>
      </w:r>
      <w:r w:rsidRPr="00602CA2">
        <w:rPr>
          <w:rFonts w:asciiTheme="majorBidi" w:hAnsiTheme="majorBidi" w:cstheme="majorBidi"/>
          <w:color w:val="222222"/>
          <w:szCs w:val="24"/>
          <w:lang w:val="en-GB" w:eastAsia="zh-CN"/>
        </w:rPr>
        <w:t>ARGOS</w:t>
      </w:r>
      <w:r>
        <w:rPr>
          <w:rFonts w:asciiTheme="majorBidi" w:hAnsiTheme="majorBidi" w:cstheme="majorBidi" w:hint="eastAsia"/>
          <w:color w:val="222222"/>
          <w:szCs w:val="24"/>
          <w:lang w:val="en-GB" w:eastAsia="zh-CN"/>
        </w:rPr>
        <w:t>）</w:t>
      </w:r>
      <w:r w:rsidRPr="00877733">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不过</w:t>
      </w:r>
      <w:r w:rsidRPr="00877733">
        <w:rPr>
          <w:rFonts w:asciiTheme="majorBidi" w:hAnsiTheme="majorBidi" w:cstheme="majorBidi"/>
          <w:color w:val="222222"/>
          <w:szCs w:val="24"/>
          <w:lang w:eastAsia="zh-CN"/>
        </w:rPr>
        <w:t>，</w:t>
      </w:r>
      <w:r w:rsidRPr="00877733">
        <w:rPr>
          <w:rFonts w:asciiTheme="majorBidi" w:hAnsiTheme="majorBidi" w:cstheme="majorBidi"/>
          <w:color w:val="222222"/>
          <w:szCs w:val="24"/>
          <w:lang w:eastAsia="zh-CN"/>
        </w:rPr>
        <w:t>401.5-401.7</w:t>
      </w:r>
      <w:r>
        <w:rPr>
          <w:rFonts w:asciiTheme="majorBidi" w:hAnsiTheme="majorBidi" w:cstheme="majorBidi"/>
          <w:color w:val="222222"/>
          <w:szCs w:val="24"/>
          <w:lang w:eastAsia="zh-CN"/>
        </w:rPr>
        <w:t xml:space="preserve"> MHz</w:t>
      </w:r>
      <w:r w:rsidRPr="00877733">
        <w:rPr>
          <w:rFonts w:asciiTheme="majorBidi" w:hAnsiTheme="majorBidi" w:cstheme="majorBidi"/>
          <w:color w:val="222222"/>
          <w:szCs w:val="24"/>
          <w:lang w:eastAsia="zh-CN"/>
        </w:rPr>
        <w:t>子</w:t>
      </w:r>
      <w:r>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亦可</w:t>
      </w:r>
      <w:r w:rsidRPr="00877733">
        <w:rPr>
          <w:rFonts w:asciiTheme="majorBidi" w:hAnsiTheme="majorBidi" w:cstheme="majorBidi"/>
          <w:color w:val="222222"/>
          <w:szCs w:val="24"/>
          <w:lang w:eastAsia="zh-CN"/>
        </w:rPr>
        <w:t>由俄罗斯联邦的数据</w:t>
      </w:r>
      <w:r>
        <w:rPr>
          <w:rFonts w:asciiTheme="majorBidi" w:hAnsiTheme="majorBidi" w:cstheme="majorBidi" w:hint="eastAsia"/>
          <w:color w:val="222222"/>
          <w:szCs w:val="24"/>
          <w:lang w:eastAsia="zh-CN"/>
        </w:rPr>
        <w:t>采集</w:t>
      </w:r>
      <w:r w:rsidRPr="00877733">
        <w:rPr>
          <w:rFonts w:asciiTheme="majorBidi" w:hAnsiTheme="majorBidi" w:cstheme="majorBidi"/>
          <w:color w:val="222222"/>
          <w:szCs w:val="24"/>
          <w:lang w:eastAsia="zh-CN"/>
        </w:rPr>
        <w:t>平台（</w:t>
      </w:r>
      <w:r w:rsidRPr="00877733">
        <w:rPr>
          <w:rFonts w:asciiTheme="majorBidi" w:hAnsiTheme="majorBidi" w:cstheme="majorBidi"/>
          <w:color w:val="222222"/>
          <w:szCs w:val="24"/>
          <w:lang w:eastAsia="zh-CN"/>
        </w:rPr>
        <w:t>DCP</w:t>
      </w:r>
      <w:r w:rsidRPr="00877733">
        <w:rPr>
          <w:rFonts w:asciiTheme="majorBidi" w:hAnsiTheme="majorBidi" w:cstheme="majorBidi"/>
          <w:color w:val="222222"/>
          <w:szCs w:val="24"/>
          <w:lang w:eastAsia="zh-CN"/>
        </w:rPr>
        <w:t>）</w:t>
      </w:r>
      <w:r w:rsidRPr="00877733">
        <w:rPr>
          <w:rFonts w:asciiTheme="majorBidi" w:hAnsiTheme="majorBidi" w:cstheme="majorBidi"/>
          <w:color w:val="222222"/>
          <w:szCs w:val="24"/>
          <w:lang w:eastAsia="zh-CN"/>
        </w:rPr>
        <w:t>GEO</w:t>
      </w:r>
      <w:r w:rsidRPr="00877733">
        <w:rPr>
          <w:rFonts w:asciiTheme="majorBidi" w:hAnsiTheme="majorBidi" w:cstheme="majorBidi"/>
          <w:color w:val="222222"/>
          <w:szCs w:val="24"/>
          <w:lang w:eastAsia="zh-CN"/>
        </w:rPr>
        <w:t>系统使用，</w:t>
      </w:r>
      <w:r>
        <w:rPr>
          <w:rFonts w:asciiTheme="majorBidi" w:hAnsiTheme="majorBidi" w:cstheme="majorBidi" w:hint="eastAsia"/>
          <w:color w:val="222222"/>
          <w:szCs w:val="24"/>
          <w:lang w:eastAsia="zh-CN"/>
        </w:rPr>
        <w:t>须注意：</w:t>
      </w:r>
      <w:r w:rsidRPr="00877733">
        <w:rPr>
          <w:rFonts w:asciiTheme="majorBidi" w:hAnsiTheme="majorBidi" w:cstheme="majorBidi"/>
          <w:color w:val="222222"/>
          <w:szCs w:val="24"/>
          <w:lang w:eastAsia="zh-CN"/>
        </w:rPr>
        <w:t>对</w:t>
      </w:r>
      <w:r w:rsidRPr="00877733">
        <w:rPr>
          <w:rFonts w:asciiTheme="majorBidi" w:hAnsiTheme="majorBidi" w:cstheme="majorBidi"/>
          <w:color w:val="222222"/>
          <w:szCs w:val="24"/>
          <w:lang w:eastAsia="zh-CN"/>
        </w:rPr>
        <w:t>401.58</w:t>
      </w:r>
      <w:r>
        <w:rPr>
          <w:rFonts w:asciiTheme="majorBidi" w:hAnsiTheme="majorBidi" w:cstheme="majorBidi" w:hint="eastAsia"/>
          <w:color w:val="222222"/>
          <w:szCs w:val="24"/>
          <w:lang w:eastAsia="zh-CN"/>
        </w:rPr>
        <w:t>-</w:t>
      </w:r>
      <w:r w:rsidRPr="00877733">
        <w:rPr>
          <w:rFonts w:asciiTheme="majorBidi" w:hAnsiTheme="majorBidi" w:cstheme="majorBidi"/>
          <w:color w:val="222222"/>
          <w:szCs w:val="24"/>
          <w:lang w:eastAsia="zh-CN"/>
        </w:rPr>
        <w:t>401.7</w:t>
      </w:r>
      <w:r>
        <w:rPr>
          <w:rFonts w:asciiTheme="majorBidi" w:hAnsiTheme="majorBidi" w:cstheme="majorBidi"/>
          <w:color w:val="222222"/>
          <w:szCs w:val="24"/>
          <w:lang w:eastAsia="zh-CN"/>
        </w:rPr>
        <w:t xml:space="preserve"> MHz</w:t>
      </w:r>
      <w:r w:rsidRPr="00877733">
        <w:rPr>
          <w:rFonts w:asciiTheme="majorBidi" w:hAnsiTheme="majorBidi" w:cstheme="majorBidi"/>
          <w:color w:val="222222"/>
          <w:szCs w:val="24"/>
          <w:lang w:eastAsia="zh-CN"/>
        </w:rPr>
        <w:t>子</w:t>
      </w:r>
      <w:r>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而言</w:t>
      </w:r>
      <w:r w:rsidRPr="00877733">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此类</w:t>
      </w:r>
      <w:proofErr w:type="gramStart"/>
      <w:r>
        <w:rPr>
          <w:rFonts w:asciiTheme="majorBidi" w:hAnsiTheme="majorBidi" w:cstheme="majorBidi" w:hint="eastAsia"/>
          <w:color w:val="222222"/>
          <w:szCs w:val="24"/>
          <w:lang w:eastAsia="zh-CN"/>
        </w:rPr>
        <w:t>系统须仅限于</w:t>
      </w:r>
      <w:proofErr w:type="gramEnd"/>
      <w:r w:rsidRPr="00877733">
        <w:rPr>
          <w:rFonts w:asciiTheme="majorBidi" w:hAnsiTheme="majorBidi" w:cstheme="majorBidi"/>
          <w:color w:val="222222"/>
          <w:szCs w:val="24"/>
          <w:lang w:eastAsia="zh-CN"/>
        </w:rPr>
        <w:t>在</w:t>
      </w:r>
      <w:r>
        <w:rPr>
          <w:rFonts w:asciiTheme="majorBidi" w:hAnsiTheme="majorBidi" w:cstheme="majorBidi" w:hint="eastAsia"/>
          <w:color w:val="222222"/>
          <w:szCs w:val="24"/>
          <w:lang w:eastAsia="zh-CN"/>
        </w:rPr>
        <w:t>俄罗斯</w:t>
      </w:r>
      <w:r>
        <w:rPr>
          <w:rFonts w:asciiTheme="majorBidi" w:hAnsiTheme="majorBidi" w:cstheme="majorBidi"/>
          <w:color w:val="222222"/>
          <w:szCs w:val="24"/>
          <w:lang w:eastAsia="zh-CN"/>
        </w:rPr>
        <w:t>境内</w:t>
      </w:r>
      <w:r>
        <w:rPr>
          <w:rFonts w:asciiTheme="majorBidi" w:hAnsiTheme="majorBidi" w:cstheme="majorBidi" w:hint="eastAsia"/>
          <w:color w:val="222222"/>
          <w:szCs w:val="24"/>
          <w:lang w:eastAsia="zh-CN"/>
        </w:rPr>
        <w:t>操作，且</w:t>
      </w:r>
      <w:r w:rsidRPr="00877733">
        <w:rPr>
          <w:rFonts w:asciiTheme="majorBidi" w:hAnsiTheme="majorBidi" w:cstheme="majorBidi"/>
          <w:color w:val="222222"/>
          <w:szCs w:val="24"/>
          <w:lang w:eastAsia="zh-CN"/>
        </w:rPr>
        <w:t>最大</w:t>
      </w:r>
      <w:r w:rsidRPr="00AE35AF">
        <w:rPr>
          <w:lang w:val="en-GB" w:eastAsia="zh-CN"/>
        </w:rPr>
        <w:t>e.i.r.p.</w:t>
      </w:r>
      <w:r>
        <w:rPr>
          <w:rFonts w:hint="eastAsia"/>
          <w:lang w:val="en-GB" w:eastAsia="zh-CN"/>
        </w:rPr>
        <w:t>为</w:t>
      </w:r>
      <w:r w:rsidRPr="00877733">
        <w:rPr>
          <w:rStyle w:val="hps"/>
          <w:rFonts w:asciiTheme="majorBidi" w:hAnsiTheme="majorBidi" w:cstheme="majorBidi"/>
          <w:color w:val="222222"/>
          <w:szCs w:val="24"/>
          <w:lang w:eastAsia="zh-CN"/>
        </w:rPr>
        <w:t>16</w:t>
      </w:r>
      <w:r w:rsidRPr="00877733">
        <w:rPr>
          <w:rFonts w:asciiTheme="majorBidi" w:hAnsiTheme="majorBidi" w:cstheme="majorBidi"/>
          <w:color w:val="222222"/>
          <w:szCs w:val="24"/>
          <w:lang w:eastAsia="zh-CN"/>
        </w:rPr>
        <w:t xml:space="preserve"> </w:t>
      </w:r>
      <w:r>
        <w:rPr>
          <w:rFonts w:asciiTheme="majorBidi" w:hAnsiTheme="majorBidi" w:cstheme="majorBidi" w:hint="eastAsia"/>
          <w:color w:val="222222"/>
          <w:szCs w:val="24"/>
          <w:lang w:eastAsia="zh-CN"/>
        </w:rPr>
        <w:t>d</w:t>
      </w:r>
      <w:r w:rsidRPr="00877733">
        <w:rPr>
          <w:rStyle w:val="hps"/>
          <w:rFonts w:asciiTheme="majorBidi" w:hAnsiTheme="majorBidi" w:cstheme="majorBidi"/>
          <w:color w:val="222222"/>
          <w:szCs w:val="24"/>
          <w:lang w:eastAsia="zh-CN"/>
        </w:rPr>
        <w:t>BW</w:t>
      </w:r>
      <w:r>
        <w:rPr>
          <w:rFonts w:asciiTheme="majorBidi" w:hAnsiTheme="majorBidi" w:cstheme="majorBidi"/>
          <w:color w:val="222222"/>
          <w:szCs w:val="24"/>
          <w:lang w:eastAsia="zh-CN"/>
        </w:rPr>
        <w:t>；</w:t>
      </w:r>
    </w:p>
    <w:p w:rsidR="007F6EB3" w:rsidRPr="00AE35AF" w:rsidRDefault="007F6EB3" w:rsidP="007F6EB3">
      <w:pPr>
        <w:rPr>
          <w:b/>
          <w:lang w:val="en-GB" w:eastAsia="zh-CN"/>
        </w:rPr>
      </w:pPr>
      <w:r w:rsidRPr="00AE35AF">
        <w:rPr>
          <w:b/>
          <w:lang w:val="en-GB" w:eastAsia="zh-CN"/>
        </w:rPr>
        <w:t>6</w:t>
      </w:r>
      <w:r w:rsidRPr="00AE35AF">
        <w:rPr>
          <w:b/>
          <w:lang w:val="en-GB" w:eastAsia="zh-CN"/>
        </w:rPr>
        <w:tab/>
      </w:r>
      <w:r w:rsidRPr="00602CA2">
        <w:rPr>
          <w:rFonts w:asciiTheme="majorBidi" w:hAnsiTheme="majorBidi" w:cstheme="majorBidi"/>
          <w:color w:val="222222"/>
          <w:szCs w:val="24"/>
          <w:lang w:val="en-GB" w:eastAsia="zh-CN"/>
        </w:rPr>
        <w:t>401.605-401.665 MHz</w:t>
      </w:r>
      <w:r>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亦被</w:t>
      </w:r>
      <w:r w:rsidRPr="00877733">
        <w:rPr>
          <w:rFonts w:asciiTheme="majorBidi" w:hAnsiTheme="majorBidi" w:cstheme="majorBidi"/>
          <w:color w:val="222222"/>
          <w:szCs w:val="24"/>
          <w:lang w:eastAsia="zh-CN"/>
        </w:rPr>
        <w:t>指定</w:t>
      </w:r>
      <w:r>
        <w:rPr>
          <w:rFonts w:asciiTheme="majorBidi" w:hAnsiTheme="majorBidi" w:cstheme="majorBidi" w:hint="eastAsia"/>
          <w:color w:val="222222"/>
          <w:szCs w:val="24"/>
          <w:lang w:eastAsia="zh-CN"/>
        </w:rPr>
        <w:t>给</w:t>
      </w:r>
      <w:r w:rsidRPr="00877733">
        <w:rPr>
          <w:rFonts w:asciiTheme="majorBidi" w:hAnsiTheme="majorBidi" w:cstheme="majorBidi"/>
          <w:color w:val="222222"/>
          <w:szCs w:val="24"/>
          <w:lang w:eastAsia="zh-CN"/>
        </w:rPr>
        <w:t>巴西的</w:t>
      </w:r>
      <w:r w:rsidRPr="00602CA2">
        <w:rPr>
          <w:rFonts w:asciiTheme="majorBidi" w:hAnsiTheme="majorBidi" w:cstheme="majorBidi"/>
          <w:color w:val="222222"/>
          <w:szCs w:val="24"/>
          <w:lang w:val="en-GB" w:eastAsia="zh-CN"/>
        </w:rPr>
        <w:t xml:space="preserve">DCS </w:t>
      </w:r>
      <w:r w:rsidRPr="00602CA2">
        <w:rPr>
          <w:rStyle w:val="hps"/>
          <w:rFonts w:asciiTheme="majorBidi" w:hAnsiTheme="majorBidi" w:cstheme="majorBidi"/>
          <w:color w:val="222222"/>
          <w:szCs w:val="24"/>
          <w:lang w:val="en-GB" w:eastAsia="zh-CN"/>
        </w:rPr>
        <w:t>NGSO</w:t>
      </w:r>
      <w:bookmarkStart w:id="1" w:name="_GoBack"/>
      <w:bookmarkEnd w:id="1"/>
      <w:r w:rsidRPr="00877733">
        <w:rPr>
          <w:rFonts w:asciiTheme="majorBidi" w:hAnsiTheme="majorBidi" w:cstheme="majorBidi"/>
          <w:color w:val="222222"/>
          <w:szCs w:val="24"/>
          <w:lang w:eastAsia="zh-CN"/>
        </w:rPr>
        <w:t>在南美使用</w:t>
      </w:r>
      <w:r w:rsidRPr="00602CA2">
        <w:rPr>
          <w:rFonts w:asciiTheme="majorBidi" w:hAnsiTheme="majorBidi" w:cstheme="majorBidi"/>
          <w:color w:val="222222"/>
          <w:szCs w:val="24"/>
          <w:lang w:val="en-GB" w:eastAsia="zh-CN"/>
        </w:rPr>
        <w:t>；</w:t>
      </w:r>
    </w:p>
    <w:p w:rsidR="007F6EB3" w:rsidRDefault="007F6EB3" w:rsidP="007F6EB3">
      <w:pPr>
        <w:rPr>
          <w:rFonts w:asciiTheme="majorBidi" w:hAnsiTheme="majorBidi" w:cstheme="majorBidi"/>
          <w:color w:val="222222"/>
          <w:szCs w:val="24"/>
          <w:lang w:eastAsia="zh-CN"/>
        </w:rPr>
      </w:pPr>
      <w:r w:rsidRPr="00AE35AF">
        <w:rPr>
          <w:b/>
          <w:bCs/>
          <w:lang w:val="en-GB" w:eastAsia="zh-CN"/>
        </w:rPr>
        <w:t>7</w:t>
      </w:r>
      <w:r w:rsidRPr="00AE35AF">
        <w:rPr>
          <w:b/>
          <w:bCs/>
          <w:lang w:val="en-GB" w:eastAsia="zh-CN"/>
        </w:rPr>
        <w:tab/>
      </w:r>
      <w:r w:rsidRPr="00602CA2">
        <w:rPr>
          <w:rFonts w:asciiTheme="majorBidi" w:hAnsiTheme="majorBidi" w:cstheme="majorBidi"/>
          <w:color w:val="222222"/>
          <w:szCs w:val="24"/>
          <w:lang w:val="en-GB" w:eastAsia="zh-CN"/>
        </w:rPr>
        <w:t>402.034-402.067 MHz</w:t>
      </w:r>
      <w:r>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仅用于</w:t>
      </w:r>
      <w:r w:rsidRPr="00877733">
        <w:rPr>
          <w:rFonts w:asciiTheme="majorBidi" w:hAnsiTheme="majorBidi" w:cstheme="majorBidi"/>
          <w:color w:val="222222"/>
          <w:szCs w:val="24"/>
          <w:lang w:eastAsia="zh-CN"/>
        </w:rPr>
        <w:t>国际数据</w:t>
      </w:r>
      <w:r>
        <w:rPr>
          <w:rFonts w:asciiTheme="majorBidi" w:hAnsiTheme="majorBidi" w:cstheme="majorBidi"/>
          <w:color w:val="222222"/>
          <w:szCs w:val="24"/>
          <w:lang w:eastAsia="zh-CN"/>
        </w:rPr>
        <w:t>采集</w:t>
      </w:r>
      <w:r w:rsidRPr="00877733">
        <w:rPr>
          <w:rFonts w:asciiTheme="majorBidi" w:hAnsiTheme="majorBidi" w:cstheme="majorBidi"/>
          <w:color w:val="222222"/>
          <w:szCs w:val="24"/>
          <w:lang w:eastAsia="zh-CN"/>
        </w:rPr>
        <w:t>系统</w:t>
      </w:r>
      <w:r w:rsidRPr="00602CA2">
        <w:rPr>
          <w:rFonts w:asciiTheme="majorBidi" w:hAnsiTheme="majorBidi" w:cstheme="majorBidi"/>
          <w:color w:val="222222"/>
          <w:szCs w:val="24"/>
          <w:lang w:val="en-GB" w:eastAsia="zh-CN"/>
        </w:rPr>
        <w:t>（</w:t>
      </w:r>
      <w:r w:rsidRPr="00602CA2">
        <w:rPr>
          <w:rFonts w:asciiTheme="majorBidi" w:hAnsiTheme="majorBidi" w:cstheme="majorBidi"/>
          <w:color w:val="222222"/>
          <w:szCs w:val="24"/>
          <w:lang w:val="en-GB" w:eastAsia="zh-CN"/>
        </w:rPr>
        <w:t>IDCS</w:t>
      </w:r>
      <w:r w:rsidRPr="00602CA2">
        <w:rPr>
          <w:rFonts w:asciiTheme="majorBidi" w:hAnsiTheme="majorBidi" w:cstheme="majorBidi"/>
          <w:color w:val="222222"/>
          <w:szCs w:val="24"/>
          <w:lang w:val="en-GB" w:eastAsia="zh-CN"/>
        </w:rPr>
        <w:t>）</w:t>
      </w:r>
      <w:r w:rsidRPr="00877733">
        <w:rPr>
          <w:rFonts w:asciiTheme="majorBidi" w:hAnsiTheme="majorBidi" w:cstheme="majorBidi"/>
          <w:color w:val="222222"/>
          <w:szCs w:val="24"/>
          <w:lang w:eastAsia="zh-CN"/>
        </w:rPr>
        <w:t>。</w:t>
      </w:r>
    </w:p>
    <w:p w:rsidR="001D1919" w:rsidRDefault="001D1919" w:rsidP="007F6EB3">
      <w:pPr>
        <w:rPr>
          <w:rFonts w:asciiTheme="majorBidi" w:hAnsiTheme="majorBidi" w:cstheme="majorBidi"/>
          <w:color w:val="222222"/>
          <w:szCs w:val="24"/>
          <w:lang w:eastAsia="zh-CN"/>
        </w:rPr>
      </w:pPr>
    </w:p>
    <w:p w:rsidR="001D1919" w:rsidRPr="00AE35AF" w:rsidRDefault="001D1919" w:rsidP="007F6EB3">
      <w:pPr>
        <w:rPr>
          <w:lang w:val="en-GB" w:eastAsia="zh-CN"/>
        </w:rPr>
      </w:pPr>
    </w:p>
    <w:p w:rsidR="007F6EB3" w:rsidRPr="00AE35AF" w:rsidRDefault="007F6EB3" w:rsidP="007F6EB3">
      <w:pPr>
        <w:pStyle w:val="AnnexNoTitle"/>
        <w:rPr>
          <w:lang w:val="en-GB" w:eastAsia="zh-CN"/>
        </w:rPr>
      </w:pPr>
      <w:r w:rsidRPr="009203DF">
        <w:rPr>
          <w:rFonts w:asciiTheme="majorBidi" w:hAnsiTheme="majorBidi" w:cstheme="majorBidi"/>
          <w:color w:val="222222"/>
          <w:szCs w:val="28"/>
          <w:lang w:eastAsia="zh-CN"/>
        </w:rPr>
        <w:t>附件</w:t>
      </w:r>
      <w:r w:rsidRPr="00AE35AF">
        <w:rPr>
          <w:lang w:val="en-GB" w:eastAsia="zh-CN"/>
        </w:rPr>
        <w:br/>
      </w:r>
      <w:r w:rsidRPr="00AE35AF">
        <w:rPr>
          <w:lang w:val="en-GB" w:eastAsia="zh-CN"/>
        </w:rPr>
        <w:br/>
      </w:r>
      <w:r w:rsidRPr="009203DF">
        <w:rPr>
          <w:rFonts w:asciiTheme="majorBidi" w:hAnsiTheme="majorBidi" w:cstheme="majorBidi"/>
          <w:color w:val="333333"/>
          <w:lang w:eastAsia="zh-CN"/>
        </w:rPr>
        <w:t>为在未来长期协调使用对地静止和非对地静止系统的</w:t>
      </w:r>
      <w:r w:rsidRPr="009203DF">
        <w:rPr>
          <w:rFonts w:asciiTheme="majorBidi" w:hAnsiTheme="majorBidi" w:cstheme="majorBidi"/>
          <w:color w:val="333333"/>
          <w:lang w:val="en-GB" w:eastAsia="zh-CN"/>
        </w:rPr>
        <w:t>M</w:t>
      </w:r>
      <w:r w:rsidRPr="009203DF">
        <w:rPr>
          <w:rFonts w:asciiTheme="majorBidi" w:hAnsiTheme="majorBidi" w:cstheme="majorBidi"/>
          <w:color w:val="333333"/>
          <w:lang w:val="en-US" w:eastAsia="zh-CN"/>
        </w:rPr>
        <w:t>et</w:t>
      </w:r>
      <w:r w:rsidRPr="009203DF">
        <w:rPr>
          <w:rFonts w:asciiTheme="majorBidi" w:hAnsiTheme="majorBidi" w:cstheme="majorBidi"/>
          <w:color w:val="333333"/>
          <w:lang w:val="en-GB" w:eastAsia="zh-CN"/>
        </w:rPr>
        <w:t>Sat</w:t>
      </w:r>
      <w:r w:rsidRPr="009203DF">
        <w:rPr>
          <w:rFonts w:asciiTheme="majorBidi" w:hAnsiTheme="majorBidi" w:cstheme="majorBidi"/>
          <w:color w:val="333333"/>
          <w:lang w:eastAsia="zh-CN"/>
        </w:rPr>
        <w:t>和</w:t>
      </w:r>
      <w:r>
        <w:rPr>
          <w:rFonts w:asciiTheme="majorBidi" w:hAnsiTheme="majorBidi" w:cstheme="majorBidi" w:hint="eastAsia"/>
          <w:color w:val="333333"/>
          <w:lang w:val="en-GB" w:eastAsia="zh-CN"/>
        </w:rPr>
        <w:t>EESS</w:t>
      </w:r>
      <w:r w:rsidRPr="009203DF">
        <w:rPr>
          <w:rFonts w:asciiTheme="majorBidi" w:hAnsiTheme="majorBidi" w:cstheme="majorBidi"/>
          <w:color w:val="333333"/>
          <w:lang w:eastAsia="zh-CN"/>
        </w:rPr>
        <w:t>的</w:t>
      </w:r>
      <w:r>
        <w:rPr>
          <w:rFonts w:asciiTheme="majorBidi" w:hAnsiTheme="majorBidi" w:cstheme="majorBidi"/>
          <w:color w:val="333333"/>
          <w:lang w:eastAsia="zh-CN"/>
        </w:rPr>
        <w:br/>
      </w:r>
      <w:r w:rsidRPr="009203DF">
        <w:rPr>
          <w:rFonts w:asciiTheme="majorBidi" w:hAnsiTheme="majorBidi" w:cstheme="majorBidi" w:hint="eastAsia"/>
          <w:color w:val="333333"/>
          <w:lang w:val="en-GB" w:eastAsia="zh-CN"/>
        </w:rPr>
        <w:t>DCS</w:t>
      </w:r>
      <w:r w:rsidRPr="009203DF">
        <w:rPr>
          <w:rFonts w:asciiTheme="majorBidi" w:hAnsiTheme="majorBidi" w:cstheme="majorBidi"/>
          <w:color w:val="333333"/>
          <w:lang w:eastAsia="zh-CN"/>
        </w:rPr>
        <w:t>系统而对</w:t>
      </w:r>
      <w:r w:rsidRPr="009203DF">
        <w:rPr>
          <w:rFonts w:asciiTheme="majorBidi" w:hAnsiTheme="majorBidi" w:cstheme="majorBidi"/>
          <w:color w:val="333333"/>
          <w:lang w:val="en-GB" w:eastAsia="zh-CN"/>
        </w:rPr>
        <w:t xml:space="preserve">401-403 </w:t>
      </w:r>
      <w:r w:rsidRPr="009203DF">
        <w:rPr>
          <w:rStyle w:val="hps"/>
          <w:rFonts w:asciiTheme="majorBidi" w:hAnsiTheme="majorBidi" w:cstheme="majorBidi"/>
          <w:color w:val="333333"/>
          <w:lang w:val="en-GB" w:eastAsia="zh-CN"/>
        </w:rPr>
        <w:t>MHz</w:t>
      </w:r>
      <w:r w:rsidRPr="009203DF">
        <w:rPr>
          <w:rFonts w:asciiTheme="majorBidi" w:hAnsiTheme="majorBidi" w:cstheme="majorBidi"/>
          <w:color w:val="333333"/>
          <w:lang w:eastAsia="zh-CN"/>
        </w:rPr>
        <w:t>频段进行</w:t>
      </w:r>
      <w:r>
        <w:rPr>
          <w:rFonts w:asciiTheme="majorBidi" w:hAnsiTheme="majorBidi" w:cstheme="majorBidi" w:hint="eastAsia"/>
          <w:color w:val="333333"/>
          <w:lang w:val="en-GB" w:eastAsia="zh-CN"/>
        </w:rPr>
        <w:t>的</w:t>
      </w:r>
      <w:r w:rsidRPr="009203DF">
        <w:rPr>
          <w:rFonts w:asciiTheme="majorBidi" w:hAnsiTheme="majorBidi" w:cstheme="majorBidi"/>
          <w:color w:val="333333"/>
          <w:lang w:eastAsia="zh-CN"/>
        </w:rPr>
        <w:t>整体划分</w:t>
      </w:r>
    </w:p>
    <w:p w:rsidR="001D1919" w:rsidRDefault="001D1919" w:rsidP="007F6EB3">
      <w:pPr>
        <w:pStyle w:val="Headingb"/>
        <w:rPr>
          <w:rFonts w:asciiTheme="majorBidi" w:hAnsiTheme="majorBidi" w:cstheme="majorBidi"/>
          <w:color w:val="222222"/>
          <w:szCs w:val="24"/>
          <w:lang w:eastAsia="zh-CN"/>
        </w:rPr>
      </w:pPr>
    </w:p>
    <w:p w:rsidR="007F6EB3" w:rsidRPr="00AE35AF" w:rsidRDefault="007F6EB3" w:rsidP="007F6EB3">
      <w:pPr>
        <w:pStyle w:val="Headingb"/>
        <w:rPr>
          <w:lang w:val="en-GB" w:eastAsia="zh-CN"/>
        </w:rPr>
      </w:pPr>
      <w:r w:rsidRPr="00877733">
        <w:rPr>
          <w:rFonts w:asciiTheme="majorBidi" w:hAnsiTheme="majorBidi" w:cstheme="majorBidi"/>
          <w:color w:val="222222"/>
          <w:szCs w:val="24"/>
          <w:lang w:eastAsia="zh-CN"/>
        </w:rPr>
        <w:t>数据采集系统背景</w:t>
      </w:r>
    </w:p>
    <w:p w:rsidR="007F6EB3" w:rsidRPr="00AE35AF" w:rsidRDefault="007F6EB3" w:rsidP="007F6EB3">
      <w:pPr>
        <w:ind w:firstLineChars="200" w:firstLine="480"/>
        <w:rPr>
          <w:color w:val="000000"/>
          <w:szCs w:val="24"/>
          <w:lang w:val="en-GB" w:eastAsia="zh-CN"/>
        </w:rPr>
      </w:pPr>
      <w:r w:rsidRPr="00602CA2">
        <w:rPr>
          <w:rFonts w:asciiTheme="majorBidi" w:hAnsiTheme="majorBidi" w:cstheme="majorBidi"/>
          <w:color w:val="222222"/>
          <w:szCs w:val="24"/>
          <w:lang w:val="en-GB" w:eastAsia="zh-CN"/>
        </w:rPr>
        <w:t>EESS/</w:t>
      </w:r>
      <w:r w:rsidRPr="005372C6">
        <w:rPr>
          <w:rFonts w:asciiTheme="majorBidi" w:hAnsiTheme="majorBidi" w:cstheme="majorBidi"/>
          <w:color w:val="222222"/>
          <w:szCs w:val="24"/>
          <w:lang w:val="en-GB" w:eastAsia="zh-CN"/>
        </w:rPr>
        <w:t>MetSat</w:t>
      </w:r>
      <w:r w:rsidRPr="00877733">
        <w:rPr>
          <w:rFonts w:asciiTheme="majorBidi" w:hAnsiTheme="majorBidi" w:cstheme="majorBidi"/>
          <w:color w:val="222222"/>
          <w:szCs w:val="24"/>
          <w:lang w:eastAsia="zh-CN"/>
        </w:rPr>
        <w:t>的</w:t>
      </w:r>
      <w:r>
        <w:rPr>
          <w:rFonts w:asciiTheme="majorBidi" w:hAnsiTheme="majorBidi" w:cstheme="majorBidi" w:hint="eastAsia"/>
          <w:color w:val="222222"/>
          <w:szCs w:val="24"/>
          <w:lang w:eastAsia="zh-CN"/>
        </w:rPr>
        <w:t>用途之一是作为网罗</w:t>
      </w:r>
      <w:r w:rsidRPr="00877733">
        <w:rPr>
          <w:rFonts w:asciiTheme="majorBidi" w:hAnsiTheme="majorBidi" w:cstheme="majorBidi"/>
          <w:color w:val="222222"/>
          <w:szCs w:val="24"/>
          <w:lang w:eastAsia="zh-CN"/>
        </w:rPr>
        <w:t>地球</w:t>
      </w:r>
      <w:r>
        <w:rPr>
          <w:rFonts w:asciiTheme="majorBidi" w:hAnsiTheme="majorBidi" w:cstheme="majorBidi" w:hint="eastAsia"/>
          <w:color w:val="222222"/>
          <w:szCs w:val="24"/>
          <w:lang w:val="en-GB" w:eastAsia="zh-CN"/>
        </w:rPr>
        <w:t>、</w:t>
      </w:r>
      <w:r w:rsidRPr="00877733">
        <w:rPr>
          <w:rFonts w:asciiTheme="majorBidi" w:hAnsiTheme="majorBidi" w:cstheme="majorBidi"/>
          <w:color w:val="222222"/>
          <w:szCs w:val="24"/>
          <w:lang w:eastAsia="zh-CN"/>
        </w:rPr>
        <w:t>环境和科学应用</w:t>
      </w:r>
      <w:r>
        <w:rPr>
          <w:rFonts w:asciiTheme="majorBidi" w:hAnsiTheme="majorBidi" w:cstheme="majorBidi" w:hint="eastAsia"/>
          <w:color w:val="222222"/>
          <w:szCs w:val="24"/>
          <w:lang w:val="en-GB" w:eastAsia="zh-CN"/>
        </w:rPr>
        <w:t>、</w:t>
      </w:r>
      <w:r w:rsidRPr="00877733">
        <w:rPr>
          <w:rFonts w:asciiTheme="majorBidi" w:hAnsiTheme="majorBidi" w:cstheme="majorBidi"/>
          <w:color w:val="222222"/>
          <w:szCs w:val="24"/>
          <w:lang w:eastAsia="zh-CN"/>
        </w:rPr>
        <w:t>气象和环境观测</w:t>
      </w:r>
      <w:r>
        <w:rPr>
          <w:rFonts w:asciiTheme="majorBidi" w:hAnsiTheme="majorBidi" w:cstheme="majorBidi" w:hint="eastAsia"/>
          <w:color w:val="222222"/>
          <w:szCs w:val="24"/>
          <w:lang w:eastAsia="zh-CN"/>
        </w:rPr>
        <w:t>等</w:t>
      </w:r>
      <w:r w:rsidRPr="00877733">
        <w:rPr>
          <w:rFonts w:asciiTheme="majorBidi" w:hAnsiTheme="majorBidi" w:cstheme="majorBidi"/>
          <w:color w:val="222222"/>
          <w:szCs w:val="24"/>
          <w:lang w:eastAsia="zh-CN"/>
        </w:rPr>
        <w:t>活动</w:t>
      </w:r>
      <w:r>
        <w:rPr>
          <w:rFonts w:asciiTheme="majorBidi" w:hAnsiTheme="majorBidi" w:cstheme="majorBidi" w:hint="eastAsia"/>
          <w:color w:val="222222"/>
          <w:szCs w:val="24"/>
          <w:lang w:eastAsia="zh-CN"/>
        </w:rPr>
        <w:t>相关</w:t>
      </w:r>
      <w:r w:rsidRPr="00877733">
        <w:rPr>
          <w:rFonts w:asciiTheme="majorBidi" w:hAnsiTheme="majorBidi" w:cstheme="majorBidi"/>
          <w:color w:val="222222"/>
          <w:szCs w:val="24"/>
          <w:lang w:eastAsia="zh-CN"/>
        </w:rPr>
        <w:t>信息的数据</w:t>
      </w:r>
      <w:r>
        <w:rPr>
          <w:rFonts w:asciiTheme="majorBidi" w:hAnsiTheme="majorBidi" w:cstheme="majorBidi"/>
          <w:color w:val="222222"/>
          <w:szCs w:val="24"/>
          <w:lang w:eastAsia="zh-CN"/>
        </w:rPr>
        <w:t>采集</w:t>
      </w:r>
      <w:r w:rsidRPr="00877733">
        <w:rPr>
          <w:rFonts w:asciiTheme="majorBidi" w:hAnsiTheme="majorBidi" w:cstheme="majorBidi"/>
          <w:color w:val="222222"/>
          <w:szCs w:val="24"/>
          <w:lang w:eastAsia="zh-CN"/>
        </w:rPr>
        <w:t>平台。地面平台</w:t>
      </w:r>
      <w:r>
        <w:rPr>
          <w:rFonts w:asciiTheme="majorBidi" w:hAnsiTheme="majorBidi" w:cstheme="majorBidi"/>
          <w:color w:val="222222"/>
          <w:szCs w:val="24"/>
          <w:lang w:eastAsia="zh-CN"/>
        </w:rPr>
        <w:t>采集</w:t>
      </w:r>
      <w:r w:rsidRPr="00877733">
        <w:rPr>
          <w:rFonts w:asciiTheme="majorBidi" w:hAnsiTheme="majorBidi" w:cstheme="majorBidi"/>
          <w:color w:val="222222"/>
          <w:szCs w:val="24"/>
          <w:lang w:eastAsia="zh-CN"/>
        </w:rPr>
        <w:t>的数据被发</w:t>
      </w:r>
      <w:r>
        <w:rPr>
          <w:rFonts w:asciiTheme="majorBidi" w:hAnsiTheme="majorBidi" w:cstheme="majorBidi" w:hint="eastAsia"/>
          <w:color w:val="222222"/>
          <w:szCs w:val="24"/>
          <w:lang w:eastAsia="zh-CN"/>
        </w:rPr>
        <w:t>至</w:t>
      </w:r>
      <w:r w:rsidRPr="00877733">
        <w:rPr>
          <w:rFonts w:asciiTheme="majorBidi" w:hAnsiTheme="majorBidi" w:cstheme="majorBidi"/>
          <w:color w:val="222222"/>
          <w:szCs w:val="24"/>
          <w:lang w:eastAsia="zh-CN"/>
        </w:rPr>
        <w:t>相应卫星</w:t>
      </w:r>
      <w:r>
        <w:rPr>
          <w:rFonts w:asciiTheme="majorBidi" w:hAnsiTheme="majorBidi" w:cstheme="majorBidi" w:hint="eastAsia"/>
          <w:color w:val="222222"/>
          <w:szCs w:val="24"/>
          <w:lang w:eastAsia="zh-CN"/>
        </w:rPr>
        <w:t>，随后由后者将所</w:t>
      </w:r>
      <w:r w:rsidRPr="00877733">
        <w:rPr>
          <w:rFonts w:asciiTheme="majorBidi" w:hAnsiTheme="majorBidi" w:cstheme="majorBidi"/>
          <w:color w:val="222222"/>
          <w:szCs w:val="24"/>
          <w:lang w:eastAsia="zh-CN"/>
        </w:rPr>
        <w:t>检索到的信息</w:t>
      </w:r>
      <w:r>
        <w:rPr>
          <w:rFonts w:asciiTheme="majorBidi" w:hAnsiTheme="majorBidi" w:cstheme="majorBidi"/>
          <w:color w:val="222222"/>
          <w:szCs w:val="24"/>
          <w:lang w:eastAsia="zh-CN"/>
        </w:rPr>
        <w:t>转发</w:t>
      </w:r>
      <w:r>
        <w:rPr>
          <w:rFonts w:asciiTheme="majorBidi" w:hAnsiTheme="majorBidi" w:cstheme="majorBidi" w:hint="eastAsia"/>
          <w:color w:val="222222"/>
          <w:szCs w:val="24"/>
          <w:lang w:eastAsia="zh-CN"/>
        </w:rPr>
        <w:t>至</w:t>
      </w:r>
      <w:r w:rsidRPr="00877733">
        <w:rPr>
          <w:rFonts w:asciiTheme="majorBidi" w:hAnsiTheme="majorBidi" w:cstheme="majorBidi"/>
          <w:color w:val="222222"/>
          <w:szCs w:val="24"/>
          <w:lang w:eastAsia="zh-CN"/>
        </w:rPr>
        <w:t>专用地球站。</w:t>
      </w:r>
      <w:r w:rsidRPr="00877733">
        <w:rPr>
          <w:rStyle w:val="hps"/>
          <w:rFonts w:asciiTheme="majorBidi" w:hAnsiTheme="majorBidi" w:cstheme="majorBidi"/>
          <w:color w:val="222222"/>
          <w:szCs w:val="24"/>
          <w:lang w:eastAsia="zh-CN"/>
        </w:rPr>
        <w:t>DCS</w:t>
      </w:r>
      <w:r>
        <w:rPr>
          <w:rStyle w:val="hps"/>
          <w:rFonts w:asciiTheme="majorBidi" w:hAnsiTheme="majorBidi" w:cstheme="majorBidi" w:hint="eastAsia"/>
          <w:color w:val="222222"/>
          <w:szCs w:val="24"/>
          <w:lang w:eastAsia="zh-CN"/>
        </w:rPr>
        <w:t>尤其适用于在</w:t>
      </w:r>
      <w:r>
        <w:rPr>
          <w:rFonts w:asciiTheme="majorBidi" w:hAnsiTheme="majorBidi" w:cstheme="majorBidi" w:hint="eastAsia"/>
          <w:color w:val="222222"/>
          <w:szCs w:val="24"/>
          <w:lang w:eastAsia="zh-CN"/>
        </w:rPr>
        <w:t>偏远</w:t>
      </w:r>
      <w:r w:rsidRPr="00877733">
        <w:rPr>
          <w:rFonts w:asciiTheme="majorBidi" w:hAnsiTheme="majorBidi" w:cstheme="majorBidi"/>
          <w:color w:val="222222"/>
          <w:szCs w:val="24"/>
          <w:lang w:eastAsia="zh-CN"/>
        </w:rPr>
        <w:t>和</w:t>
      </w:r>
      <w:r>
        <w:rPr>
          <w:rFonts w:asciiTheme="majorBidi" w:hAnsiTheme="majorBidi" w:cstheme="majorBidi" w:hint="eastAsia"/>
          <w:color w:val="222222"/>
          <w:szCs w:val="24"/>
          <w:lang w:eastAsia="zh-CN"/>
        </w:rPr>
        <w:t>荒芜</w:t>
      </w:r>
      <w:r w:rsidRPr="00877733">
        <w:rPr>
          <w:rFonts w:asciiTheme="majorBidi" w:hAnsiTheme="majorBidi" w:cstheme="majorBidi"/>
          <w:color w:val="222222"/>
          <w:szCs w:val="24"/>
          <w:lang w:eastAsia="zh-CN"/>
        </w:rPr>
        <w:t>的</w:t>
      </w:r>
      <w:r>
        <w:rPr>
          <w:rFonts w:asciiTheme="majorBidi" w:hAnsiTheme="majorBidi" w:cstheme="majorBidi" w:hint="eastAsia"/>
          <w:color w:val="222222"/>
          <w:szCs w:val="24"/>
          <w:lang w:eastAsia="zh-CN"/>
        </w:rPr>
        <w:t>地区采集</w:t>
      </w:r>
      <w:r w:rsidRPr="00877733">
        <w:rPr>
          <w:rFonts w:asciiTheme="majorBidi" w:hAnsiTheme="majorBidi" w:cstheme="majorBidi"/>
          <w:color w:val="222222"/>
          <w:szCs w:val="24"/>
          <w:lang w:eastAsia="zh-CN"/>
        </w:rPr>
        <w:t>数据，</w:t>
      </w:r>
      <w:r>
        <w:rPr>
          <w:rFonts w:asciiTheme="majorBidi" w:hAnsiTheme="majorBidi" w:cstheme="majorBidi" w:hint="eastAsia"/>
          <w:color w:val="222222"/>
          <w:szCs w:val="24"/>
          <w:lang w:eastAsia="zh-CN"/>
        </w:rPr>
        <w:t>亦是此类地区</w:t>
      </w:r>
      <w:r w:rsidRPr="00877733">
        <w:rPr>
          <w:rFonts w:asciiTheme="majorBidi" w:hAnsiTheme="majorBidi" w:cstheme="majorBidi"/>
          <w:color w:val="222222"/>
          <w:szCs w:val="24"/>
          <w:lang w:eastAsia="zh-CN"/>
        </w:rPr>
        <w:t>唯一</w:t>
      </w:r>
      <w:r>
        <w:rPr>
          <w:rFonts w:asciiTheme="majorBidi" w:hAnsiTheme="majorBidi" w:cstheme="majorBidi" w:hint="eastAsia"/>
          <w:color w:val="222222"/>
          <w:szCs w:val="24"/>
          <w:lang w:eastAsia="zh-CN"/>
        </w:rPr>
        <w:t>可行的</w:t>
      </w:r>
      <w:r w:rsidRPr="00877733">
        <w:rPr>
          <w:rFonts w:asciiTheme="majorBidi" w:hAnsiTheme="majorBidi" w:cstheme="majorBidi"/>
          <w:color w:val="222222"/>
          <w:szCs w:val="24"/>
          <w:lang w:eastAsia="zh-CN"/>
        </w:rPr>
        <w:t>数据中继</w:t>
      </w:r>
      <w:r>
        <w:rPr>
          <w:rFonts w:asciiTheme="majorBidi" w:hAnsiTheme="majorBidi" w:cstheme="majorBidi" w:hint="eastAsia"/>
          <w:color w:val="222222"/>
          <w:szCs w:val="24"/>
          <w:lang w:eastAsia="zh-CN"/>
        </w:rPr>
        <w:t>手段</w:t>
      </w:r>
      <w:r w:rsidRPr="00877733">
        <w:rPr>
          <w:rFonts w:asciiTheme="majorBidi" w:hAnsiTheme="majorBidi" w:cstheme="majorBidi"/>
          <w:color w:val="222222"/>
          <w:szCs w:val="24"/>
          <w:lang w:eastAsia="zh-CN"/>
        </w:rPr>
        <w:t>。即便如此，该系统在</w:t>
      </w:r>
      <w:r>
        <w:rPr>
          <w:rFonts w:asciiTheme="majorBidi" w:hAnsiTheme="majorBidi" w:cstheme="majorBidi" w:hint="eastAsia"/>
          <w:color w:val="222222"/>
          <w:szCs w:val="24"/>
          <w:lang w:eastAsia="zh-CN"/>
        </w:rPr>
        <w:t>拥有</w:t>
      </w:r>
      <w:r w:rsidRPr="00877733">
        <w:rPr>
          <w:rFonts w:asciiTheme="majorBidi" w:hAnsiTheme="majorBidi" w:cstheme="majorBidi"/>
          <w:color w:val="222222"/>
          <w:szCs w:val="24"/>
          <w:lang w:eastAsia="zh-CN"/>
        </w:rPr>
        <w:t>高度发达基础设施的地区</w:t>
      </w:r>
      <w:r>
        <w:rPr>
          <w:rFonts w:asciiTheme="majorBidi" w:hAnsiTheme="majorBidi" w:cstheme="majorBidi" w:hint="eastAsia"/>
          <w:color w:val="222222"/>
          <w:szCs w:val="24"/>
          <w:lang w:eastAsia="zh-CN"/>
        </w:rPr>
        <w:t>亦</w:t>
      </w:r>
      <w:r w:rsidRPr="00877733">
        <w:rPr>
          <w:rFonts w:asciiTheme="majorBidi" w:hAnsiTheme="majorBidi" w:cstheme="majorBidi"/>
          <w:color w:val="222222"/>
          <w:szCs w:val="24"/>
          <w:lang w:eastAsia="zh-CN"/>
        </w:rPr>
        <w:t>有</w:t>
      </w:r>
      <w:r>
        <w:rPr>
          <w:rFonts w:asciiTheme="majorBidi" w:hAnsiTheme="majorBidi" w:cstheme="majorBidi" w:hint="eastAsia"/>
          <w:color w:val="222222"/>
          <w:szCs w:val="24"/>
          <w:lang w:eastAsia="zh-CN"/>
        </w:rPr>
        <w:t>极多用武之地</w:t>
      </w:r>
      <w:r w:rsidRPr="00877733">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实现</w:t>
      </w:r>
      <w:r w:rsidRPr="00877733">
        <w:rPr>
          <w:rFonts w:asciiTheme="majorBidi" w:hAnsiTheme="majorBidi" w:cstheme="majorBidi"/>
          <w:color w:val="222222"/>
          <w:szCs w:val="24"/>
          <w:lang w:eastAsia="zh-CN"/>
        </w:rPr>
        <w:t>数据中继所需的装置</w:t>
      </w:r>
      <w:r>
        <w:rPr>
          <w:rFonts w:asciiTheme="majorBidi" w:hAnsiTheme="majorBidi" w:cstheme="majorBidi" w:hint="eastAsia"/>
          <w:color w:val="222222"/>
          <w:szCs w:val="24"/>
          <w:lang w:eastAsia="zh-CN"/>
        </w:rPr>
        <w:t>大多价格公道且不显唐突</w:t>
      </w:r>
      <w:r w:rsidRPr="00877733">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往往较</w:t>
      </w:r>
      <w:r w:rsidRPr="00877733">
        <w:rPr>
          <w:rFonts w:asciiTheme="majorBidi" w:hAnsiTheme="majorBidi" w:cstheme="majorBidi"/>
          <w:color w:val="222222"/>
          <w:szCs w:val="24"/>
          <w:lang w:eastAsia="zh-CN"/>
        </w:rPr>
        <w:t>易融入当地环境。</w:t>
      </w:r>
    </w:p>
    <w:p w:rsidR="007F6EB3" w:rsidRPr="00AE35AF" w:rsidRDefault="007F6EB3" w:rsidP="007F6EB3">
      <w:pPr>
        <w:ind w:firstLineChars="200" w:firstLine="480"/>
        <w:rPr>
          <w:lang w:val="en-GB" w:eastAsia="zh-CN"/>
        </w:rPr>
      </w:pPr>
      <w:r w:rsidRPr="00877733">
        <w:rPr>
          <w:rFonts w:asciiTheme="majorBidi" w:hAnsiTheme="majorBidi" w:cstheme="majorBidi"/>
          <w:color w:val="222222"/>
          <w:szCs w:val="24"/>
          <w:lang w:eastAsia="zh-CN"/>
        </w:rPr>
        <w:t>数据</w:t>
      </w:r>
      <w:r>
        <w:rPr>
          <w:rFonts w:asciiTheme="majorBidi" w:hAnsiTheme="majorBidi" w:cstheme="majorBidi"/>
          <w:color w:val="222222"/>
          <w:szCs w:val="24"/>
          <w:lang w:eastAsia="zh-CN"/>
        </w:rPr>
        <w:t>采集</w:t>
      </w:r>
      <w:r w:rsidRPr="00877733">
        <w:rPr>
          <w:rFonts w:asciiTheme="majorBidi" w:hAnsiTheme="majorBidi" w:cstheme="majorBidi"/>
          <w:color w:val="222222"/>
          <w:szCs w:val="24"/>
          <w:lang w:eastAsia="zh-CN"/>
        </w:rPr>
        <w:t>系统</w:t>
      </w:r>
      <w:r>
        <w:rPr>
          <w:rFonts w:asciiTheme="majorBidi" w:hAnsiTheme="majorBidi" w:cstheme="majorBidi" w:hint="eastAsia"/>
          <w:color w:val="222222"/>
          <w:szCs w:val="24"/>
          <w:lang w:eastAsia="zh-CN"/>
        </w:rPr>
        <w:t>共分</w:t>
      </w:r>
      <w:r w:rsidRPr="00877733">
        <w:rPr>
          <w:rFonts w:asciiTheme="majorBidi" w:hAnsiTheme="majorBidi" w:cstheme="majorBidi"/>
          <w:color w:val="222222"/>
          <w:szCs w:val="24"/>
          <w:lang w:eastAsia="zh-CN"/>
        </w:rPr>
        <w:t>两类</w:t>
      </w:r>
      <w:r w:rsidRPr="00602CA2">
        <w:rPr>
          <w:rFonts w:asciiTheme="majorBidi" w:hAnsiTheme="majorBidi" w:cstheme="majorBidi"/>
          <w:color w:val="222222"/>
          <w:szCs w:val="24"/>
          <w:lang w:val="en-GB" w:eastAsia="zh-CN"/>
        </w:rPr>
        <w:t>：</w:t>
      </w:r>
      <w:r w:rsidRPr="00877733">
        <w:rPr>
          <w:rFonts w:asciiTheme="majorBidi" w:hAnsiTheme="majorBidi" w:cstheme="majorBidi"/>
          <w:color w:val="222222"/>
          <w:szCs w:val="24"/>
          <w:lang w:eastAsia="zh-CN"/>
        </w:rPr>
        <w:t>通常</w:t>
      </w:r>
      <w:r>
        <w:rPr>
          <w:rFonts w:asciiTheme="majorBidi" w:hAnsiTheme="majorBidi" w:cstheme="majorBidi" w:hint="eastAsia"/>
          <w:color w:val="222222"/>
          <w:szCs w:val="24"/>
          <w:lang w:eastAsia="zh-CN"/>
        </w:rPr>
        <w:t>在</w:t>
      </w:r>
      <w:r w:rsidRPr="005372C6">
        <w:rPr>
          <w:rFonts w:asciiTheme="majorBidi" w:hAnsiTheme="majorBidi" w:cstheme="majorBidi"/>
          <w:color w:val="222222"/>
          <w:szCs w:val="24"/>
          <w:lang w:val="en-GB" w:eastAsia="zh-CN"/>
        </w:rPr>
        <w:t>MetSat</w:t>
      </w:r>
      <w:r w:rsidRPr="00877733">
        <w:rPr>
          <w:rFonts w:asciiTheme="majorBidi" w:hAnsiTheme="majorBidi" w:cstheme="majorBidi"/>
          <w:color w:val="222222"/>
          <w:szCs w:val="24"/>
          <w:lang w:eastAsia="zh-CN"/>
        </w:rPr>
        <w:t>无线电</w:t>
      </w:r>
      <w:r>
        <w:rPr>
          <w:rFonts w:asciiTheme="majorBidi" w:hAnsiTheme="majorBidi" w:cstheme="majorBidi" w:hint="eastAsia"/>
          <w:color w:val="222222"/>
          <w:szCs w:val="24"/>
          <w:lang w:eastAsia="zh-CN"/>
        </w:rPr>
        <w:t>业务下操作的</w:t>
      </w:r>
      <w:r w:rsidRPr="00877733">
        <w:rPr>
          <w:rFonts w:asciiTheme="majorBidi" w:hAnsiTheme="majorBidi" w:cstheme="majorBidi"/>
          <w:color w:val="222222"/>
          <w:szCs w:val="24"/>
          <w:lang w:eastAsia="zh-CN"/>
        </w:rPr>
        <w:t>静止</w:t>
      </w:r>
      <w:r>
        <w:rPr>
          <w:rFonts w:asciiTheme="majorBidi" w:hAnsiTheme="majorBidi" w:cstheme="majorBidi" w:hint="eastAsia"/>
          <w:color w:val="222222"/>
          <w:szCs w:val="24"/>
          <w:lang w:eastAsia="zh-CN"/>
        </w:rPr>
        <w:t>系统</w:t>
      </w:r>
      <w:r w:rsidRPr="00877733">
        <w:rPr>
          <w:rFonts w:asciiTheme="majorBidi" w:hAnsiTheme="majorBidi" w:cstheme="majorBidi"/>
          <w:color w:val="222222"/>
          <w:szCs w:val="24"/>
          <w:lang w:eastAsia="zh-CN"/>
        </w:rPr>
        <w:t>和通常</w:t>
      </w:r>
      <w:r>
        <w:rPr>
          <w:rFonts w:asciiTheme="majorBidi" w:hAnsiTheme="majorBidi" w:cstheme="majorBidi" w:hint="eastAsia"/>
          <w:color w:val="222222"/>
          <w:szCs w:val="24"/>
          <w:lang w:eastAsia="zh-CN"/>
        </w:rPr>
        <w:t>在</w:t>
      </w:r>
      <w:r w:rsidRPr="00602CA2">
        <w:rPr>
          <w:rFonts w:asciiTheme="majorBidi" w:hAnsiTheme="majorBidi" w:cstheme="majorBidi"/>
          <w:color w:val="222222"/>
          <w:szCs w:val="24"/>
          <w:lang w:val="en-GB" w:eastAsia="zh-CN"/>
        </w:rPr>
        <w:t>EES</w:t>
      </w:r>
      <w:r w:rsidRPr="00877733">
        <w:rPr>
          <w:rFonts w:asciiTheme="majorBidi" w:hAnsiTheme="majorBidi" w:cstheme="majorBidi"/>
          <w:color w:val="222222"/>
          <w:szCs w:val="24"/>
          <w:lang w:eastAsia="zh-CN"/>
        </w:rPr>
        <w:t>无线</w:t>
      </w:r>
      <w:r>
        <w:rPr>
          <w:rFonts w:asciiTheme="majorBidi" w:hAnsiTheme="majorBidi" w:cstheme="majorBidi" w:hint="eastAsia"/>
          <w:color w:val="222222"/>
          <w:szCs w:val="24"/>
          <w:lang w:eastAsia="zh-CN"/>
        </w:rPr>
        <w:t>电业务下操作的</w:t>
      </w:r>
      <w:r w:rsidRPr="00877733">
        <w:rPr>
          <w:rFonts w:asciiTheme="majorBidi" w:hAnsiTheme="majorBidi" w:cstheme="majorBidi"/>
          <w:color w:val="222222"/>
          <w:szCs w:val="24"/>
          <w:lang w:eastAsia="zh-CN"/>
        </w:rPr>
        <w:t>非对地静止系统。</w:t>
      </w:r>
    </w:p>
    <w:p w:rsidR="007F6EB3" w:rsidRPr="00AE35AF" w:rsidRDefault="007F6EB3" w:rsidP="007F6EB3">
      <w:pPr>
        <w:ind w:firstLineChars="200" w:firstLine="480"/>
        <w:rPr>
          <w:lang w:val="en-GB" w:eastAsia="zh-CN"/>
        </w:rPr>
      </w:pPr>
      <w:r w:rsidRPr="00877733">
        <w:rPr>
          <w:rFonts w:asciiTheme="majorBidi" w:hAnsiTheme="majorBidi" w:cstheme="majorBidi"/>
          <w:color w:val="222222"/>
          <w:szCs w:val="24"/>
          <w:lang w:eastAsia="zh-CN"/>
        </w:rPr>
        <w:t>例如</w:t>
      </w:r>
      <w:r w:rsidRPr="00602CA2">
        <w:rPr>
          <w:rFonts w:asciiTheme="majorBidi" w:hAnsiTheme="majorBidi" w:cstheme="majorBidi"/>
          <w:color w:val="222222"/>
          <w:szCs w:val="24"/>
          <w:lang w:val="en-GB" w:eastAsia="zh-CN"/>
        </w:rPr>
        <w:t>，</w:t>
      </w:r>
      <w:r>
        <w:rPr>
          <w:rFonts w:asciiTheme="majorBidi" w:hAnsiTheme="majorBidi" w:cstheme="majorBidi"/>
          <w:color w:val="222222"/>
          <w:szCs w:val="24"/>
          <w:lang w:eastAsia="zh-CN"/>
        </w:rPr>
        <w:t>对地静止</w:t>
      </w:r>
      <w:r>
        <w:rPr>
          <w:rFonts w:asciiTheme="majorBidi" w:hAnsiTheme="majorBidi" w:cstheme="majorBidi" w:hint="eastAsia"/>
          <w:color w:val="222222"/>
          <w:szCs w:val="24"/>
          <w:lang w:eastAsia="zh-CN"/>
        </w:rPr>
        <w:t>卫星多由</w:t>
      </w:r>
      <w:r w:rsidRPr="00877733">
        <w:rPr>
          <w:rFonts w:asciiTheme="majorBidi" w:hAnsiTheme="majorBidi" w:cstheme="majorBidi"/>
          <w:color w:val="222222"/>
          <w:szCs w:val="24"/>
          <w:lang w:eastAsia="zh-CN"/>
        </w:rPr>
        <w:t>气象机构</w:t>
      </w:r>
      <w:r>
        <w:rPr>
          <w:rFonts w:asciiTheme="majorBidi" w:hAnsiTheme="majorBidi" w:cstheme="majorBidi" w:hint="eastAsia"/>
          <w:color w:val="222222"/>
          <w:szCs w:val="24"/>
          <w:lang w:eastAsia="zh-CN"/>
        </w:rPr>
        <w:t>操作</w:t>
      </w:r>
      <w:r w:rsidRPr="008F7652">
        <w:rPr>
          <w:rFonts w:asciiTheme="majorBidi" w:hAnsiTheme="majorBidi" w:cstheme="majorBidi" w:hint="eastAsia"/>
          <w:color w:val="222222"/>
          <w:szCs w:val="24"/>
          <w:lang w:val="en-GB" w:eastAsia="zh-CN"/>
        </w:rPr>
        <w:t>，</w:t>
      </w:r>
      <w:r w:rsidRPr="00602CA2">
        <w:rPr>
          <w:rFonts w:asciiTheme="majorBidi" w:hAnsiTheme="majorBidi" w:cstheme="majorBidi"/>
          <w:color w:val="222222"/>
          <w:szCs w:val="24"/>
          <w:lang w:val="en-GB" w:eastAsia="zh-CN"/>
        </w:rPr>
        <w:t>DCS</w:t>
      </w:r>
      <w:r>
        <w:rPr>
          <w:rFonts w:asciiTheme="majorBidi" w:hAnsiTheme="majorBidi" w:cstheme="majorBidi" w:hint="eastAsia"/>
          <w:color w:val="222222"/>
          <w:szCs w:val="24"/>
          <w:lang w:val="en-GB" w:eastAsia="zh-CN"/>
        </w:rPr>
        <w:t>则</w:t>
      </w:r>
      <w:r w:rsidRPr="00877733">
        <w:rPr>
          <w:rFonts w:asciiTheme="majorBidi" w:hAnsiTheme="majorBidi" w:cstheme="majorBidi"/>
          <w:color w:val="222222"/>
          <w:szCs w:val="24"/>
          <w:lang w:eastAsia="zh-CN"/>
        </w:rPr>
        <w:t>由</w:t>
      </w:r>
      <w:r>
        <w:rPr>
          <w:rFonts w:asciiTheme="majorBidi" w:hAnsiTheme="majorBidi" w:cstheme="majorBidi" w:hint="eastAsia"/>
          <w:color w:val="222222"/>
          <w:szCs w:val="24"/>
          <w:lang w:eastAsia="zh-CN"/>
        </w:rPr>
        <w:t>几家对地</w:t>
      </w:r>
      <w:r w:rsidRPr="00877733">
        <w:rPr>
          <w:rFonts w:asciiTheme="majorBidi" w:hAnsiTheme="majorBidi" w:cstheme="majorBidi"/>
          <w:color w:val="222222"/>
          <w:szCs w:val="24"/>
          <w:lang w:eastAsia="zh-CN"/>
        </w:rPr>
        <w:t>静止</w:t>
      </w:r>
      <w:r>
        <w:rPr>
          <w:rFonts w:asciiTheme="majorBidi" w:hAnsiTheme="majorBidi" w:cstheme="majorBidi" w:hint="eastAsia"/>
          <w:color w:val="222222"/>
          <w:szCs w:val="24"/>
          <w:lang w:val="en-GB" w:eastAsia="zh-CN"/>
        </w:rPr>
        <w:t>气象卫星</w:t>
      </w:r>
      <w:r>
        <w:rPr>
          <w:rFonts w:asciiTheme="majorBidi" w:hAnsiTheme="majorBidi" w:cstheme="majorBidi"/>
          <w:color w:val="222222"/>
          <w:szCs w:val="24"/>
          <w:lang w:eastAsia="zh-CN"/>
        </w:rPr>
        <w:t>操作者</w:t>
      </w:r>
      <w:r>
        <w:rPr>
          <w:rFonts w:asciiTheme="majorBidi" w:hAnsiTheme="majorBidi" w:cstheme="majorBidi" w:hint="eastAsia"/>
          <w:color w:val="222222"/>
          <w:szCs w:val="24"/>
          <w:lang w:eastAsia="zh-CN"/>
        </w:rPr>
        <w:t>提供</w:t>
      </w:r>
      <w:r w:rsidRPr="00602CA2">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且</w:t>
      </w:r>
      <w:r w:rsidRPr="00877733">
        <w:rPr>
          <w:rFonts w:asciiTheme="majorBidi" w:hAnsiTheme="majorBidi" w:cstheme="majorBidi"/>
          <w:color w:val="222222"/>
          <w:szCs w:val="24"/>
          <w:lang w:eastAsia="zh-CN"/>
        </w:rPr>
        <w:t>几乎覆盖</w:t>
      </w:r>
      <w:r>
        <w:rPr>
          <w:rFonts w:asciiTheme="majorBidi" w:hAnsiTheme="majorBidi" w:cstheme="majorBidi" w:hint="eastAsia"/>
          <w:color w:val="222222"/>
          <w:szCs w:val="24"/>
          <w:lang w:eastAsia="zh-CN"/>
        </w:rPr>
        <w:t>全球</w:t>
      </w:r>
      <w:r w:rsidRPr="008F7652">
        <w:rPr>
          <w:rFonts w:asciiTheme="majorBidi" w:hAnsiTheme="majorBidi" w:cstheme="majorBidi" w:hint="eastAsia"/>
          <w:color w:val="222222"/>
          <w:szCs w:val="24"/>
          <w:lang w:val="en-GB" w:eastAsia="zh-CN"/>
        </w:rPr>
        <w:t>（</w:t>
      </w:r>
      <w:r>
        <w:rPr>
          <w:rFonts w:asciiTheme="majorBidi" w:hAnsiTheme="majorBidi" w:cstheme="majorBidi" w:hint="eastAsia"/>
          <w:color w:val="222222"/>
          <w:szCs w:val="24"/>
          <w:lang w:val="en-GB" w:eastAsia="zh-CN"/>
        </w:rPr>
        <w:t>不含</w:t>
      </w:r>
      <w:r w:rsidRPr="00877733">
        <w:rPr>
          <w:rFonts w:asciiTheme="majorBidi" w:hAnsiTheme="majorBidi" w:cstheme="majorBidi"/>
          <w:color w:val="222222"/>
          <w:szCs w:val="24"/>
          <w:lang w:eastAsia="zh-CN"/>
        </w:rPr>
        <w:t>极地地区</w:t>
      </w:r>
      <w:r w:rsidRPr="008F7652">
        <w:rPr>
          <w:rFonts w:asciiTheme="majorBidi" w:hAnsiTheme="majorBidi" w:cstheme="majorBidi" w:hint="eastAsia"/>
          <w:color w:val="222222"/>
          <w:szCs w:val="24"/>
          <w:lang w:val="en-GB" w:eastAsia="zh-CN"/>
        </w:rPr>
        <w:t>）</w:t>
      </w:r>
      <w:r w:rsidRPr="00877733">
        <w:rPr>
          <w:rFonts w:asciiTheme="majorBidi" w:hAnsiTheme="majorBidi" w:cstheme="majorBidi"/>
          <w:color w:val="222222"/>
          <w:szCs w:val="24"/>
          <w:lang w:eastAsia="zh-CN"/>
        </w:rPr>
        <w:t>。</w:t>
      </w:r>
    </w:p>
    <w:p w:rsidR="007F6EB3" w:rsidRPr="00AE35AF" w:rsidRDefault="007F6EB3" w:rsidP="007F6EB3">
      <w:pPr>
        <w:ind w:firstLineChars="200" w:firstLine="480"/>
        <w:rPr>
          <w:lang w:val="en-GB" w:eastAsia="zh-CN"/>
        </w:rPr>
      </w:pPr>
      <w:r w:rsidRPr="00877733">
        <w:rPr>
          <w:rFonts w:asciiTheme="majorBidi" w:hAnsiTheme="majorBidi" w:cstheme="majorBidi"/>
          <w:color w:val="222222"/>
          <w:szCs w:val="24"/>
          <w:lang w:eastAsia="zh-CN"/>
        </w:rPr>
        <w:t>非</w:t>
      </w:r>
      <w:r>
        <w:rPr>
          <w:rFonts w:asciiTheme="majorBidi" w:hAnsiTheme="majorBidi" w:cstheme="majorBidi"/>
          <w:color w:val="222222"/>
          <w:szCs w:val="24"/>
          <w:lang w:eastAsia="zh-CN"/>
        </w:rPr>
        <w:t>对地静止</w:t>
      </w:r>
      <w:r>
        <w:rPr>
          <w:rFonts w:asciiTheme="majorBidi" w:hAnsiTheme="majorBidi" w:cstheme="majorBidi" w:hint="eastAsia"/>
          <w:color w:val="222222"/>
          <w:szCs w:val="24"/>
          <w:lang w:eastAsia="zh-CN"/>
        </w:rPr>
        <w:t>卫星的</w:t>
      </w:r>
      <w:r w:rsidRPr="00877733">
        <w:rPr>
          <w:rFonts w:asciiTheme="majorBidi" w:hAnsiTheme="majorBidi" w:cstheme="majorBidi"/>
          <w:color w:val="222222"/>
          <w:szCs w:val="24"/>
          <w:lang w:eastAsia="zh-CN"/>
        </w:rPr>
        <w:t>一个</w:t>
      </w:r>
      <w:r>
        <w:rPr>
          <w:rFonts w:asciiTheme="majorBidi" w:hAnsiTheme="majorBidi" w:cstheme="majorBidi" w:hint="eastAsia"/>
          <w:color w:val="222222"/>
          <w:szCs w:val="24"/>
          <w:lang w:eastAsia="zh-CN"/>
        </w:rPr>
        <w:t>示例为</w:t>
      </w:r>
      <w:r w:rsidRPr="00877733">
        <w:rPr>
          <w:rFonts w:asciiTheme="majorBidi" w:hAnsiTheme="majorBidi" w:cstheme="majorBidi"/>
          <w:color w:val="222222"/>
          <w:szCs w:val="24"/>
          <w:lang w:eastAsia="zh-CN"/>
        </w:rPr>
        <w:t>基于</w:t>
      </w:r>
      <w:r w:rsidRPr="00602CA2">
        <w:rPr>
          <w:rFonts w:asciiTheme="majorBidi" w:hAnsiTheme="majorBidi" w:cstheme="majorBidi"/>
          <w:color w:val="222222"/>
          <w:szCs w:val="24"/>
          <w:lang w:val="en-GB" w:eastAsia="zh-CN"/>
        </w:rPr>
        <w:t>ARGOS</w:t>
      </w:r>
      <w:r w:rsidRPr="00877733">
        <w:rPr>
          <w:rFonts w:asciiTheme="majorBidi" w:hAnsiTheme="majorBidi" w:cstheme="majorBidi"/>
          <w:color w:val="222222"/>
          <w:szCs w:val="24"/>
          <w:lang w:eastAsia="zh-CN"/>
        </w:rPr>
        <w:t>卫星的位置和</w:t>
      </w:r>
      <w:r w:rsidRPr="00602CA2">
        <w:rPr>
          <w:rFonts w:asciiTheme="majorBidi" w:hAnsiTheme="majorBidi" w:cstheme="majorBidi"/>
          <w:color w:val="222222"/>
          <w:szCs w:val="24"/>
          <w:lang w:val="en-GB" w:eastAsia="zh-CN"/>
        </w:rPr>
        <w:t>DCS</w:t>
      </w:r>
      <w:r w:rsidRPr="00602CA2">
        <w:rPr>
          <w:rFonts w:asciiTheme="majorBidi" w:hAnsiTheme="majorBidi" w:cstheme="majorBidi"/>
          <w:color w:val="222222"/>
          <w:szCs w:val="24"/>
          <w:lang w:val="en-GB" w:eastAsia="zh-CN"/>
        </w:rPr>
        <w:t>：</w:t>
      </w:r>
      <w:r w:rsidRPr="00877733">
        <w:rPr>
          <w:rFonts w:asciiTheme="majorBidi" w:hAnsiTheme="majorBidi" w:cstheme="majorBidi"/>
          <w:color w:val="222222"/>
          <w:szCs w:val="24"/>
          <w:lang w:eastAsia="zh-CN"/>
        </w:rPr>
        <w:t>此系统</w:t>
      </w:r>
      <w:r>
        <w:rPr>
          <w:rFonts w:asciiTheme="majorBidi" w:hAnsiTheme="majorBidi" w:cstheme="majorBidi" w:hint="eastAsia"/>
          <w:color w:val="222222"/>
          <w:szCs w:val="24"/>
          <w:lang w:eastAsia="zh-CN"/>
        </w:rPr>
        <w:t>令</w:t>
      </w:r>
      <w:r w:rsidRPr="00877733">
        <w:rPr>
          <w:rFonts w:asciiTheme="majorBidi" w:hAnsiTheme="majorBidi" w:cstheme="majorBidi"/>
          <w:color w:val="222222"/>
          <w:szCs w:val="24"/>
          <w:lang w:eastAsia="zh-CN"/>
        </w:rPr>
        <w:t>科学家</w:t>
      </w:r>
      <w:r>
        <w:rPr>
          <w:rFonts w:asciiTheme="majorBidi" w:hAnsiTheme="majorBidi" w:cstheme="majorBidi" w:hint="eastAsia"/>
          <w:color w:val="222222"/>
          <w:szCs w:val="24"/>
          <w:lang w:eastAsia="zh-CN"/>
        </w:rPr>
        <w:t>得以在世界各地</w:t>
      </w:r>
      <w:r>
        <w:rPr>
          <w:rFonts w:asciiTheme="majorBidi" w:hAnsiTheme="majorBidi" w:cstheme="majorBidi"/>
          <w:color w:val="222222"/>
          <w:szCs w:val="24"/>
          <w:lang w:eastAsia="zh-CN"/>
        </w:rPr>
        <w:t>采集</w:t>
      </w:r>
      <w:r>
        <w:rPr>
          <w:rFonts w:asciiTheme="majorBidi" w:hAnsiTheme="majorBidi" w:cstheme="majorBidi" w:hint="eastAsia"/>
          <w:color w:val="222222"/>
          <w:szCs w:val="24"/>
          <w:lang w:eastAsia="zh-CN"/>
        </w:rPr>
        <w:t>配有相应发射机</w:t>
      </w:r>
      <w:r w:rsidRPr="00877733">
        <w:rPr>
          <w:rFonts w:asciiTheme="majorBidi" w:hAnsiTheme="majorBidi" w:cstheme="majorBidi"/>
          <w:color w:val="222222"/>
          <w:szCs w:val="24"/>
          <w:lang w:eastAsia="zh-CN"/>
        </w:rPr>
        <w:t>的任何平台的信息。</w:t>
      </w:r>
      <w:r w:rsidRPr="00877733">
        <w:rPr>
          <w:rStyle w:val="hps"/>
          <w:rFonts w:asciiTheme="majorBidi" w:hAnsiTheme="majorBidi" w:cstheme="majorBidi"/>
          <w:color w:val="222222"/>
          <w:szCs w:val="24"/>
          <w:lang w:eastAsia="zh-CN"/>
        </w:rPr>
        <w:t>ARGOS</w:t>
      </w:r>
      <w:r>
        <w:rPr>
          <w:rFonts w:asciiTheme="majorBidi" w:hAnsiTheme="majorBidi" w:cstheme="majorBidi" w:hint="eastAsia"/>
          <w:color w:val="222222"/>
          <w:szCs w:val="24"/>
          <w:lang w:eastAsia="zh-CN"/>
        </w:rPr>
        <w:t>发射机的</w:t>
      </w:r>
      <w:r w:rsidRPr="00877733">
        <w:rPr>
          <w:rFonts w:asciiTheme="majorBidi" w:hAnsiTheme="majorBidi" w:cstheme="majorBidi"/>
          <w:color w:val="222222"/>
          <w:szCs w:val="24"/>
          <w:lang w:eastAsia="zh-CN"/>
        </w:rPr>
        <w:t>消息由携带</w:t>
      </w:r>
      <w:r w:rsidRPr="00877733">
        <w:rPr>
          <w:rFonts w:asciiTheme="majorBidi" w:hAnsiTheme="majorBidi" w:cstheme="majorBidi"/>
          <w:color w:val="222222"/>
          <w:szCs w:val="24"/>
          <w:lang w:eastAsia="zh-CN"/>
        </w:rPr>
        <w:t>ARGOS</w:t>
      </w:r>
      <w:r>
        <w:rPr>
          <w:rFonts w:asciiTheme="majorBidi" w:hAnsiTheme="majorBidi" w:cstheme="majorBidi" w:hint="eastAsia"/>
          <w:color w:val="222222"/>
          <w:szCs w:val="24"/>
          <w:lang w:eastAsia="zh-CN"/>
        </w:rPr>
        <w:t>装置</w:t>
      </w:r>
      <w:r w:rsidRPr="00877733">
        <w:rPr>
          <w:rFonts w:asciiTheme="majorBidi" w:hAnsiTheme="majorBidi" w:cstheme="majorBidi"/>
          <w:color w:val="222222"/>
          <w:szCs w:val="24"/>
          <w:lang w:eastAsia="zh-CN"/>
        </w:rPr>
        <w:t>的卫星</w:t>
      </w:r>
      <w:r>
        <w:rPr>
          <w:rFonts w:asciiTheme="majorBidi" w:hAnsiTheme="majorBidi" w:cstheme="majorBidi" w:hint="eastAsia"/>
          <w:color w:val="222222"/>
          <w:szCs w:val="24"/>
          <w:lang w:eastAsia="zh-CN"/>
        </w:rPr>
        <w:t>星群</w:t>
      </w:r>
      <w:r w:rsidRPr="00877733">
        <w:rPr>
          <w:rFonts w:asciiTheme="majorBidi" w:hAnsiTheme="majorBidi" w:cstheme="majorBidi"/>
          <w:color w:val="222222"/>
          <w:szCs w:val="24"/>
          <w:lang w:eastAsia="zh-CN"/>
        </w:rPr>
        <w:t>记录下来，然后</w:t>
      </w:r>
      <w:r>
        <w:rPr>
          <w:rFonts w:asciiTheme="majorBidi" w:hAnsiTheme="majorBidi" w:cstheme="majorBidi" w:hint="eastAsia"/>
          <w:color w:val="222222"/>
          <w:szCs w:val="24"/>
          <w:lang w:eastAsia="zh-CN"/>
        </w:rPr>
        <w:t>被</w:t>
      </w:r>
      <w:r w:rsidRPr="00877733">
        <w:rPr>
          <w:rFonts w:asciiTheme="majorBidi" w:hAnsiTheme="majorBidi" w:cstheme="majorBidi"/>
          <w:color w:val="222222"/>
          <w:szCs w:val="24"/>
          <w:lang w:eastAsia="zh-CN"/>
        </w:rPr>
        <w:t>转发</w:t>
      </w:r>
      <w:r>
        <w:rPr>
          <w:rFonts w:asciiTheme="majorBidi" w:hAnsiTheme="majorBidi" w:cstheme="majorBidi" w:hint="eastAsia"/>
          <w:color w:val="222222"/>
          <w:szCs w:val="24"/>
          <w:lang w:eastAsia="zh-CN"/>
        </w:rPr>
        <w:t>至专用</w:t>
      </w:r>
      <w:r w:rsidRPr="00877733">
        <w:rPr>
          <w:rFonts w:asciiTheme="majorBidi" w:hAnsiTheme="majorBidi" w:cstheme="majorBidi"/>
          <w:color w:val="222222"/>
          <w:szCs w:val="24"/>
          <w:lang w:eastAsia="zh-CN"/>
        </w:rPr>
        <w:t>处理中心。</w:t>
      </w:r>
    </w:p>
    <w:p w:rsidR="007F6EB3" w:rsidRDefault="007F6EB3" w:rsidP="007F6EB3">
      <w:pPr>
        <w:ind w:firstLineChars="200" w:firstLine="480"/>
        <w:rPr>
          <w:rFonts w:asciiTheme="majorBidi" w:hAnsiTheme="majorBidi" w:cstheme="majorBidi"/>
          <w:color w:val="222222"/>
          <w:szCs w:val="24"/>
          <w:lang w:eastAsia="zh-CN"/>
        </w:rPr>
      </w:pPr>
      <w:r w:rsidRPr="00602CA2">
        <w:rPr>
          <w:rFonts w:asciiTheme="majorBidi" w:hAnsiTheme="majorBidi" w:cstheme="majorBidi"/>
          <w:color w:val="222222"/>
          <w:szCs w:val="24"/>
          <w:lang w:val="en-GB" w:eastAsia="zh-CN"/>
        </w:rPr>
        <w:t>IDCS</w:t>
      </w:r>
      <w:r w:rsidRPr="00877733">
        <w:rPr>
          <w:rFonts w:asciiTheme="majorBidi" w:hAnsiTheme="majorBidi" w:cstheme="majorBidi"/>
          <w:color w:val="222222"/>
          <w:szCs w:val="24"/>
          <w:lang w:eastAsia="zh-CN"/>
        </w:rPr>
        <w:t>包括</w:t>
      </w:r>
      <w:r>
        <w:rPr>
          <w:rFonts w:asciiTheme="majorBidi" w:hAnsiTheme="majorBidi" w:cstheme="majorBidi" w:hint="eastAsia"/>
          <w:color w:val="222222"/>
          <w:szCs w:val="24"/>
          <w:lang w:eastAsia="zh-CN"/>
        </w:rPr>
        <w:t>专</w:t>
      </w:r>
      <w:r w:rsidRPr="00877733">
        <w:rPr>
          <w:rFonts w:asciiTheme="majorBidi" w:hAnsiTheme="majorBidi" w:cstheme="majorBidi"/>
          <w:color w:val="222222"/>
          <w:szCs w:val="24"/>
          <w:lang w:eastAsia="zh-CN"/>
        </w:rPr>
        <w:t>用于安装在飞机</w:t>
      </w:r>
      <w:r>
        <w:rPr>
          <w:rFonts w:asciiTheme="majorBidi" w:hAnsiTheme="majorBidi" w:cstheme="majorBidi" w:hint="eastAsia"/>
          <w:color w:val="222222"/>
          <w:szCs w:val="24"/>
          <w:lang w:val="en-GB" w:eastAsia="zh-CN"/>
        </w:rPr>
        <w:t>、</w:t>
      </w:r>
      <w:r w:rsidRPr="00877733">
        <w:rPr>
          <w:rFonts w:asciiTheme="majorBidi" w:hAnsiTheme="majorBidi" w:cstheme="majorBidi"/>
          <w:color w:val="222222"/>
          <w:szCs w:val="24"/>
          <w:lang w:eastAsia="zh-CN"/>
        </w:rPr>
        <w:t>船舶</w:t>
      </w:r>
      <w:r>
        <w:rPr>
          <w:rFonts w:asciiTheme="majorBidi" w:hAnsiTheme="majorBidi" w:cstheme="majorBidi" w:hint="eastAsia"/>
          <w:color w:val="222222"/>
          <w:szCs w:val="24"/>
          <w:lang w:val="en-GB" w:eastAsia="zh-CN"/>
        </w:rPr>
        <w:t>、</w:t>
      </w:r>
      <w:r w:rsidRPr="00877733">
        <w:rPr>
          <w:rFonts w:asciiTheme="majorBidi" w:hAnsiTheme="majorBidi" w:cstheme="majorBidi"/>
          <w:color w:val="222222"/>
          <w:szCs w:val="24"/>
          <w:lang w:eastAsia="zh-CN"/>
        </w:rPr>
        <w:t>海洋漂流浮标或气球</w:t>
      </w:r>
      <w:r>
        <w:rPr>
          <w:rFonts w:asciiTheme="majorBidi" w:hAnsiTheme="majorBidi" w:cstheme="majorBidi" w:hint="eastAsia"/>
          <w:color w:val="222222"/>
          <w:szCs w:val="24"/>
          <w:lang w:eastAsia="zh-CN"/>
        </w:rPr>
        <w:t>上的</w:t>
      </w:r>
      <w:r w:rsidRPr="00602CA2">
        <w:rPr>
          <w:rFonts w:asciiTheme="majorBidi" w:hAnsiTheme="majorBidi" w:cstheme="majorBidi"/>
          <w:color w:val="222222"/>
          <w:szCs w:val="24"/>
          <w:lang w:val="en-GB" w:eastAsia="zh-CN"/>
        </w:rPr>
        <w:t>DCP</w:t>
      </w:r>
      <w:r>
        <w:rPr>
          <w:rFonts w:asciiTheme="majorBidi" w:hAnsiTheme="majorBidi" w:cstheme="majorBidi" w:hint="eastAsia"/>
          <w:color w:val="222222"/>
          <w:szCs w:val="24"/>
          <w:lang w:val="en-GB" w:eastAsia="zh-CN"/>
        </w:rPr>
        <w:t>的</w:t>
      </w:r>
      <w:r>
        <w:rPr>
          <w:rFonts w:asciiTheme="majorBidi" w:hAnsiTheme="majorBidi" w:cstheme="majorBidi" w:hint="eastAsia"/>
          <w:color w:val="222222"/>
          <w:szCs w:val="24"/>
          <w:lang w:val="en-GB" w:eastAsia="zh-CN"/>
        </w:rPr>
        <w:t>11</w:t>
      </w:r>
      <w:r w:rsidRPr="00877733">
        <w:rPr>
          <w:rFonts w:asciiTheme="majorBidi" w:hAnsiTheme="majorBidi" w:cstheme="majorBidi"/>
          <w:color w:val="222222"/>
          <w:szCs w:val="24"/>
          <w:lang w:eastAsia="zh-CN"/>
        </w:rPr>
        <w:t>个</w:t>
      </w:r>
      <w:r>
        <w:rPr>
          <w:rFonts w:asciiTheme="majorBidi" w:hAnsiTheme="majorBidi" w:cstheme="majorBidi" w:hint="eastAsia"/>
          <w:color w:val="222222"/>
          <w:szCs w:val="24"/>
          <w:lang w:eastAsia="zh-CN"/>
        </w:rPr>
        <w:t>信道</w:t>
      </w:r>
      <w:r w:rsidRPr="00602CA2">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并可</w:t>
      </w:r>
      <w:r w:rsidRPr="00877733">
        <w:rPr>
          <w:rFonts w:asciiTheme="majorBidi" w:hAnsiTheme="majorBidi" w:cstheme="majorBidi"/>
          <w:color w:val="222222"/>
          <w:szCs w:val="24"/>
          <w:lang w:eastAsia="zh-CN"/>
        </w:rPr>
        <w:t>连续传输环境数据。</w:t>
      </w:r>
      <w:r>
        <w:rPr>
          <w:rFonts w:asciiTheme="majorBidi" w:hAnsiTheme="majorBidi" w:cstheme="majorBidi" w:hint="eastAsia"/>
          <w:color w:val="222222"/>
          <w:szCs w:val="24"/>
          <w:lang w:eastAsia="zh-CN"/>
        </w:rPr>
        <w:t>数据先是</w:t>
      </w:r>
      <w:r w:rsidRPr="00877733">
        <w:rPr>
          <w:rFonts w:asciiTheme="majorBidi" w:hAnsiTheme="majorBidi" w:cstheme="majorBidi"/>
          <w:color w:val="222222"/>
          <w:szCs w:val="24"/>
          <w:lang w:eastAsia="zh-CN"/>
        </w:rPr>
        <w:t>由</w:t>
      </w:r>
      <w:r>
        <w:rPr>
          <w:rFonts w:asciiTheme="majorBidi" w:hAnsiTheme="majorBidi" w:cstheme="majorBidi" w:hint="eastAsia"/>
          <w:color w:val="222222"/>
          <w:szCs w:val="24"/>
          <w:lang w:eastAsia="zh-CN"/>
        </w:rPr>
        <w:t>距其</w:t>
      </w:r>
      <w:r w:rsidRPr="00877733">
        <w:rPr>
          <w:rFonts w:asciiTheme="majorBidi" w:hAnsiTheme="majorBidi" w:cstheme="majorBidi"/>
          <w:color w:val="222222"/>
          <w:szCs w:val="24"/>
          <w:lang w:eastAsia="zh-CN"/>
        </w:rPr>
        <w:t>最近的</w:t>
      </w:r>
      <w:r>
        <w:rPr>
          <w:rFonts w:asciiTheme="majorBidi" w:hAnsiTheme="majorBidi" w:cstheme="majorBidi" w:hint="eastAsia"/>
          <w:color w:val="222222"/>
          <w:szCs w:val="24"/>
          <w:lang w:eastAsia="zh-CN"/>
        </w:rPr>
        <w:t>对地</w:t>
      </w:r>
      <w:r w:rsidRPr="00877733">
        <w:rPr>
          <w:rFonts w:asciiTheme="majorBidi" w:hAnsiTheme="majorBidi" w:cstheme="majorBidi"/>
          <w:color w:val="222222"/>
          <w:szCs w:val="24"/>
          <w:lang w:eastAsia="zh-CN"/>
        </w:rPr>
        <w:t>静止</w:t>
      </w:r>
      <w:r>
        <w:rPr>
          <w:rFonts w:asciiTheme="majorBidi" w:hAnsiTheme="majorBidi" w:cstheme="majorBidi" w:hint="eastAsia"/>
          <w:color w:val="222222"/>
          <w:szCs w:val="24"/>
          <w:lang w:eastAsia="zh-CN"/>
        </w:rPr>
        <w:t>气象卫星</w:t>
      </w:r>
      <w:r w:rsidRPr="00877733">
        <w:rPr>
          <w:rFonts w:asciiTheme="majorBidi" w:hAnsiTheme="majorBidi" w:cstheme="majorBidi"/>
          <w:color w:val="222222"/>
          <w:szCs w:val="24"/>
          <w:lang w:eastAsia="zh-CN"/>
        </w:rPr>
        <w:t>接收</w:t>
      </w:r>
      <w:r>
        <w:rPr>
          <w:rFonts w:asciiTheme="majorBidi" w:hAnsiTheme="majorBidi" w:cstheme="majorBidi" w:hint="eastAsia"/>
          <w:color w:val="222222"/>
          <w:szCs w:val="24"/>
          <w:lang w:eastAsia="zh-CN"/>
        </w:rPr>
        <w:t>，然后被</w:t>
      </w:r>
      <w:r w:rsidRPr="00877733">
        <w:rPr>
          <w:rFonts w:asciiTheme="majorBidi" w:hAnsiTheme="majorBidi" w:cstheme="majorBidi"/>
          <w:color w:val="222222"/>
          <w:szCs w:val="24"/>
          <w:lang w:eastAsia="zh-CN"/>
        </w:rPr>
        <w:t>中继</w:t>
      </w:r>
      <w:proofErr w:type="gramStart"/>
      <w:r>
        <w:rPr>
          <w:rFonts w:asciiTheme="majorBidi" w:hAnsiTheme="majorBidi" w:cstheme="majorBidi" w:hint="eastAsia"/>
          <w:color w:val="222222"/>
          <w:szCs w:val="24"/>
          <w:lang w:eastAsia="zh-CN"/>
        </w:rPr>
        <w:t>至</w:t>
      </w:r>
      <w:r w:rsidRPr="00877733">
        <w:rPr>
          <w:rFonts w:asciiTheme="majorBidi" w:hAnsiTheme="majorBidi" w:cstheme="majorBidi"/>
          <w:color w:val="222222"/>
          <w:szCs w:val="24"/>
          <w:lang w:eastAsia="zh-CN"/>
        </w:rPr>
        <w:t>主要</w:t>
      </w:r>
      <w:proofErr w:type="gramEnd"/>
      <w:r w:rsidRPr="00877733">
        <w:rPr>
          <w:rFonts w:asciiTheme="majorBidi" w:hAnsiTheme="majorBidi" w:cstheme="majorBidi"/>
          <w:color w:val="222222"/>
          <w:szCs w:val="24"/>
          <w:lang w:eastAsia="zh-CN"/>
        </w:rPr>
        <w:t>的地面站，</w:t>
      </w:r>
      <w:r>
        <w:rPr>
          <w:rFonts w:asciiTheme="majorBidi" w:hAnsiTheme="majorBidi" w:cstheme="majorBidi" w:hint="eastAsia"/>
          <w:color w:val="222222"/>
          <w:szCs w:val="24"/>
          <w:lang w:eastAsia="zh-CN"/>
        </w:rPr>
        <w:t>随后则被</w:t>
      </w:r>
      <w:r w:rsidRPr="00877733">
        <w:rPr>
          <w:rFonts w:asciiTheme="majorBidi" w:hAnsiTheme="majorBidi" w:cstheme="majorBidi"/>
          <w:color w:val="222222"/>
          <w:szCs w:val="24"/>
          <w:lang w:eastAsia="zh-CN"/>
        </w:rPr>
        <w:t>分发</w:t>
      </w:r>
      <w:r>
        <w:rPr>
          <w:rFonts w:asciiTheme="majorBidi" w:hAnsiTheme="majorBidi" w:cstheme="majorBidi" w:hint="eastAsia"/>
          <w:color w:val="222222"/>
          <w:szCs w:val="24"/>
          <w:lang w:eastAsia="zh-CN"/>
        </w:rPr>
        <w:t>至</w:t>
      </w:r>
      <w:r w:rsidRPr="00877733">
        <w:rPr>
          <w:rFonts w:asciiTheme="majorBidi" w:hAnsiTheme="majorBidi" w:cstheme="majorBidi"/>
          <w:color w:val="222222"/>
          <w:szCs w:val="24"/>
          <w:lang w:eastAsia="zh-CN"/>
        </w:rPr>
        <w:t>相关的用户群体。</w:t>
      </w:r>
    </w:p>
    <w:p w:rsidR="001D1919" w:rsidRDefault="001D1919" w:rsidP="007F6EB3">
      <w:pPr>
        <w:ind w:firstLineChars="200" w:firstLine="480"/>
        <w:rPr>
          <w:lang w:val="en-GB" w:eastAsia="zh-CN"/>
        </w:rPr>
      </w:pPr>
    </w:p>
    <w:p w:rsidR="001D1919" w:rsidRDefault="001D1919" w:rsidP="007F6EB3">
      <w:pPr>
        <w:ind w:firstLineChars="200" w:firstLine="480"/>
        <w:rPr>
          <w:lang w:val="en-GB" w:eastAsia="zh-CN"/>
        </w:rPr>
        <w:sectPr w:rsidR="001D1919" w:rsidSect="00364AE1">
          <w:headerReference w:type="even" r:id="rId14"/>
          <w:headerReference w:type="default" r:id="rId15"/>
          <w:pgSz w:w="11907" w:h="16834" w:code="9"/>
          <w:pgMar w:top="1418" w:right="1134" w:bottom="1134" w:left="1134" w:header="720" w:footer="482" w:gutter="0"/>
          <w:paperSrc w:first="15" w:other="15"/>
          <w:pgNumType w:start="1"/>
          <w:cols w:space="720"/>
        </w:sectPr>
      </w:pPr>
    </w:p>
    <w:p w:rsidR="001D1919" w:rsidRDefault="001D1919" w:rsidP="001D1919">
      <w:pPr>
        <w:pStyle w:val="Headingb"/>
        <w:rPr>
          <w:lang w:val="en-GB" w:eastAsia="zh-CN"/>
        </w:rPr>
      </w:pPr>
      <w:r w:rsidRPr="00AE35AF">
        <w:rPr>
          <w:lang w:val="en-GB" w:eastAsia="zh-CN"/>
        </w:rPr>
        <w:lastRenderedPageBreak/>
        <w:t>401</w:t>
      </w:r>
      <w:r w:rsidRPr="00AE35AF">
        <w:rPr>
          <w:lang w:val="en-GB" w:eastAsia="zh-CN"/>
        </w:rPr>
        <w:noBreakHyphen/>
        <w:t>403 MHz</w:t>
      </w:r>
      <w:r>
        <w:rPr>
          <w:rFonts w:hint="eastAsia"/>
          <w:lang w:val="en-GB" w:eastAsia="zh-CN"/>
        </w:rPr>
        <w:t>频段使用概况</w:t>
      </w:r>
    </w:p>
    <w:p w:rsidR="001D1919" w:rsidRDefault="001D1919" w:rsidP="001D1919">
      <w:pPr>
        <w:rPr>
          <w:lang w:val="en-GB" w:eastAsia="zh-CN"/>
        </w:rPr>
      </w:pPr>
      <w:r>
        <w:rPr>
          <w:lang w:val="en-GB" w:eastAsia="zh-CN"/>
        </w:rPr>
        <w:object w:dxaOrig="14282"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25pt;height:178pt" o:ole="">
            <v:imagedata r:id="rId16" o:title=""/>
          </v:shape>
          <o:OLEObject Type="Embed" ProgID="Word.Document.12" ShapeID="_x0000_i1025" DrawAspect="Content" ObjectID="_1598447496" r:id="rId17">
            <o:FieldCodes>\s</o:FieldCodes>
          </o:OLEObject>
        </w:object>
      </w:r>
    </w:p>
    <w:p w:rsidR="001D1919" w:rsidRDefault="001D1919" w:rsidP="001D1919">
      <w:pPr>
        <w:rPr>
          <w:lang w:val="en-GB" w:eastAsia="zh-CN"/>
        </w:rPr>
      </w:pPr>
    </w:p>
    <w:p w:rsidR="001D1919" w:rsidRPr="00AE35AF" w:rsidRDefault="001D1919" w:rsidP="001D1919">
      <w:pPr>
        <w:pStyle w:val="enumlev1"/>
        <w:rPr>
          <w:lang w:val="en-GB" w:eastAsia="zh-CN"/>
        </w:rPr>
      </w:pPr>
      <w:r w:rsidRPr="002C1289">
        <w:rPr>
          <w:vertAlign w:val="superscript"/>
          <w:lang w:val="en-GB" w:eastAsia="zh-CN"/>
        </w:rPr>
        <w:t>(1)</w:t>
      </w:r>
      <w:r w:rsidRPr="00AE35AF">
        <w:rPr>
          <w:lang w:val="en-GB" w:eastAsia="zh-CN"/>
        </w:rPr>
        <w:tab/>
      </w:r>
      <w:r w:rsidRPr="008C6A4D">
        <w:rPr>
          <w:rFonts w:ascii="STKaiti" w:eastAsia="STKaiti" w:hAnsi="STKaiti" w:hint="eastAsia"/>
          <w:lang w:eastAsia="zh-CN"/>
        </w:rPr>
        <w:t>建议</w:t>
      </w:r>
      <w:r w:rsidRPr="002918A2">
        <w:rPr>
          <w:lang w:val="en-GB" w:eastAsia="zh-CN"/>
        </w:rPr>
        <w:t>2</w:t>
      </w:r>
      <w:r>
        <w:rPr>
          <w:rFonts w:hint="eastAsia"/>
          <w:lang w:eastAsia="zh-CN"/>
        </w:rPr>
        <w:t>中</w:t>
      </w:r>
      <w:r w:rsidRPr="002E2433">
        <w:rPr>
          <w:lang w:eastAsia="zh-CN"/>
        </w:rPr>
        <w:t>包含</w:t>
      </w:r>
      <w:r>
        <w:rPr>
          <w:rFonts w:hint="eastAsia"/>
          <w:lang w:eastAsia="zh-CN"/>
        </w:rPr>
        <w:t>的</w:t>
      </w:r>
      <w:r w:rsidRPr="002E2433">
        <w:rPr>
          <w:lang w:eastAsia="zh-CN"/>
        </w:rPr>
        <w:t>以下</w:t>
      </w:r>
      <w:r w:rsidRPr="001D1919">
        <w:t>条件</w:t>
      </w:r>
      <w:r>
        <w:rPr>
          <w:rFonts w:hint="eastAsia"/>
          <w:lang w:eastAsia="zh-CN"/>
        </w:rPr>
        <w:t>指</w:t>
      </w:r>
      <w:r w:rsidRPr="002918A2">
        <w:rPr>
          <w:lang w:val="en-GB" w:eastAsia="zh-CN"/>
        </w:rPr>
        <w:t>：</w:t>
      </w:r>
      <w:r>
        <w:rPr>
          <w:rFonts w:hint="eastAsia"/>
          <w:lang w:val="en-GB" w:eastAsia="zh-CN"/>
        </w:rPr>
        <w:t>在</w:t>
      </w:r>
      <w:r w:rsidRPr="002918A2">
        <w:rPr>
          <w:lang w:val="en-GB" w:eastAsia="zh-CN"/>
        </w:rPr>
        <w:t xml:space="preserve">401.899-401.998 </w:t>
      </w:r>
      <w:r w:rsidRPr="002918A2">
        <w:rPr>
          <w:rStyle w:val="hps"/>
          <w:rFonts w:asciiTheme="majorBidi" w:hAnsiTheme="majorBidi" w:cstheme="majorBidi"/>
          <w:color w:val="222222"/>
          <w:szCs w:val="24"/>
          <w:lang w:val="en-GB" w:eastAsia="zh-CN"/>
        </w:rPr>
        <w:t>MHz</w:t>
      </w:r>
      <w:r>
        <w:rPr>
          <w:lang w:eastAsia="zh-CN"/>
        </w:rPr>
        <w:t>频段</w:t>
      </w:r>
      <w:r>
        <w:rPr>
          <w:rFonts w:hint="eastAsia"/>
          <w:lang w:eastAsia="zh-CN"/>
        </w:rPr>
        <w:t>内</w:t>
      </w:r>
      <w:r w:rsidRPr="007038D8">
        <w:rPr>
          <w:rFonts w:hint="eastAsia"/>
          <w:lang w:val="en-GB" w:eastAsia="zh-CN"/>
        </w:rPr>
        <w:t>，</w:t>
      </w:r>
      <w:r w:rsidRPr="002E2433">
        <w:rPr>
          <w:lang w:eastAsia="zh-CN"/>
        </w:rPr>
        <w:t>非对地静止</w:t>
      </w:r>
      <w:r w:rsidRPr="005372C6">
        <w:rPr>
          <w:lang w:val="en-GB" w:eastAsia="zh-CN"/>
        </w:rPr>
        <w:t>MetSat</w:t>
      </w:r>
      <w:r w:rsidRPr="002E2433">
        <w:rPr>
          <w:lang w:eastAsia="zh-CN"/>
        </w:rPr>
        <w:t>系统</w:t>
      </w:r>
      <w:r w:rsidRPr="00AE35AF">
        <w:rPr>
          <w:lang w:val="en-GB" w:eastAsia="zh-CN"/>
        </w:rPr>
        <w:t>Meteor</w:t>
      </w:r>
      <w:r w:rsidRPr="002918A2">
        <w:rPr>
          <w:lang w:val="en-GB" w:eastAsia="zh-CN"/>
        </w:rPr>
        <w:t>-3M</w:t>
      </w:r>
      <w:r>
        <w:rPr>
          <w:rFonts w:hint="eastAsia"/>
          <w:lang w:eastAsia="zh-CN"/>
        </w:rPr>
        <w:t>将仅</w:t>
      </w:r>
      <w:r w:rsidRPr="002E2433">
        <w:rPr>
          <w:lang w:eastAsia="zh-CN"/>
        </w:rPr>
        <w:t>在俄罗斯联邦境内</w:t>
      </w:r>
      <w:r>
        <w:rPr>
          <w:rFonts w:hint="eastAsia"/>
          <w:lang w:eastAsia="zh-CN"/>
        </w:rPr>
        <w:t>操作</w:t>
      </w:r>
      <w:r w:rsidRPr="002E2433">
        <w:rPr>
          <w:lang w:eastAsia="zh-CN"/>
        </w:rPr>
        <w:t>。</w:t>
      </w:r>
    </w:p>
    <w:p w:rsidR="001D1919" w:rsidRPr="00AE35AF" w:rsidRDefault="001D1919" w:rsidP="001D1919">
      <w:pPr>
        <w:pStyle w:val="enumlev1"/>
        <w:rPr>
          <w:lang w:val="en-GB" w:eastAsia="zh-CN"/>
        </w:rPr>
      </w:pPr>
      <w:r w:rsidRPr="002C1289">
        <w:rPr>
          <w:vertAlign w:val="superscript"/>
          <w:lang w:val="en-GB" w:eastAsia="zh-CN"/>
        </w:rPr>
        <w:t>(2)</w:t>
      </w:r>
      <w:r w:rsidRPr="00AE35AF">
        <w:rPr>
          <w:lang w:val="en-GB" w:eastAsia="zh-CN"/>
        </w:rPr>
        <w:tab/>
      </w:r>
      <w:r w:rsidRPr="008C6A4D">
        <w:rPr>
          <w:rFonts w:ascii="STKaiti" w:eastAsia="STKaiti" w:hAnsi="STKaiti" w:hint="eastAsia"/>
          <w:lang w:eastAsia="zh-CN"/>
        </w:rPr>
        <w:t>建议</w:t>
      </w:r>
      <w:r>
        <w:rPr>
          <w:rFonts w:hint="eastAsia"/>
          <w:lang w:val="en-GB" w:eastAsia="zh-CN"/>
        </w:rPr>
        <w:t>4</w:t>
      </w:r>
      <w:r>
        <w:rPr>
          <w:rFonts w:hint="eastAsia"/>
          <w:lang w:eastAsia="zh-CN"/>
        </w:rPr>
        <w:t>中</w:t>
      </w:r>
      <w:r w:rsidRPr="002E2433">
        <w:rPr>
          <w:lang w:eastAsia="zh-CN"/>
        </w:rPr>
        <w:t>包含</w:t>
      </w:r>
      <w:r>
        <w:rPr>
          <w:rFonts w:hint="eastAsia"/>
          <w:lang w:eastAsia="zh-CN"/>
        </w:rPr>
        <w:t>的</w:t>
      </w:r>
      <w:r w:rsidRPr="002E2433">
        <w:rPr>
          <w:lang w:eastAsia="zh-CN"/>
        </w:rPr>
        <w:t>以下条件</w:t>
      </w:r>
      <w:r>
        <w:rPr>
          <w:rFonts w:hint="eastAsia"/>
          <w:lang w:eastAsia="zh-CN"/>
        </w:rPr>
        <w:t>适用于</w:t>
      </w:r>
      <w:r w:rsidRPr="002918A2">
        <w:rPr>
          <w:lang w:val="en-GB" w:eastAsia="zh-CN"/>
        </w:rPr>
        <w:t>ARGOS</w:t>
      </w:r>
      <w:r w:rsidRPr="002E2433">
        <w:rPr>
          <w:lang w:eastAsia="zh-CN"/>
        </w:rPr>
        <w:t>平台</w:t>
      </w:r>
      <w:r>
        <w:rPr>
          <w:rFonts w:hint="eastAsia"/>
          <w:lang w:eastAsia="zh-CN"/>
        </w:rPr>
        <w:t>使用</w:t>
      </w:r>
      <w:r w:rsidRPr="002918A2">
        <w:rPr>
          <w:lang w:val="en-GB" w:eastAsia="zh-CN"/>
        </w:rPr>
        <w:t xml:space="preserve">401.1-401.2 </w:t>
      </w:r>
      <w:r w:rsidRPr="002918A2">
        <w:rPr>
          <w:rStyle w:val="hps"/>
          <w:rFonts w:asciiTheme="majorBidi" w:hAnsiTheme="majorBidi" w:cstheme="majorBidi"/>
          <w:color w:val="222222"/>
          <w:szCs w:val="24"/>
          <w:lang w:val="en-GB" w:eastAsia="zh-CN"/>
        </w:rPr>
        <w:t>MHz</w:t>
      </w:r>
      <w:r w:rsidRPr="002E2433">
        <w:rPr>
          <w:rStyle w:val="hps"/>
          <w:rFonts w:asciiTheme="majorBidi" w:hAnsiTheme="majorBidi" w:cstheme="majorBidi"/>
          <w:color w:val="222222"/>
          <w:szCs w:val="24"/>
          <w:lang w:eastAsia="zh-CN"/>
        </w:rPr>
        <w:t>和</w:t>
      </w:r>
      <w:r w:rsidRPr="002918A2">
        <w:rPr>
          <w:lang w:val="en-GB" w:eastAsia="zh-CN"/>
        </w:rPr>
        <w:t>401.3-401.4 MHz</w:t>
      </w:r>
      <w:r>
        <w:rPr>
          <w:lang w:eastAsia="zh-CN"/>
        </w:rPr>
        <w:t>频段</w:t>
      </w:r>
      <w:r>
        <w:rPr>
          <w:rFonts w:hint="eastAsia"/>
          <w:lang w:eastAsia="zh-CN"/>
        </w:rPr>
        <w:t>的情况</w:t>
      </w:r>
      <w:r w:rsidRPr="002918A2">
        <w:rPr>
          <w:lang w:val="en-GB" w:eastAsia="zh-CN"/>
        </w:rPr>
        <w:t>：</w:t>
      </w:r>
    </w:p>
    <w:p w:rsidR="001D1919" w:rsidRPr="001D1919" w:rsidRDefault="001D1919" w:rsidP="001D1919">
      <w:pPr>
        <w:pStyle w:val="enumlev2"/>
      </w:pPr>
      <w:r w:rsidRPr="001D1919">
        <w:t>–</w:t>
      </w:r>
      <w:r w:rsidRPr="001D1919">
        <w:tab/>
        <w:t>–3 dBW</w:t>
      </w:r>
      <w:r w:rsidRPr="001D1919">
        <w:rPr>
          <w:rFonts w:hint="eastAsia"/>
        </w:rPr>
        <w:t>的</w:t>
      </w:r>
      <w:r w:rsidRPr="001D1919">
        <w:t>最大</w:t>
      </w:r>
      <w:r w:rsidRPr="001D1919">
        <w:t>e.i.r.p.</w:t>
      </w:r>
      <w:r w:rsidRPr="001D1919">
        <w:rPr>
          <w:rFonts w:hint="eastAsia"/>
        </w:rPr>
        <w:t>；</w:t>
      </w:r>
    </w:p>
    <w:p w:rsidR="001D1919" w:rsidRPr="001D1919" w:rsidRDefault="001D1919" w:rsidP="001D1919">
      <w:pPr>
        <w:pStyle w:val="enumlev2"/>
      </w:pPr>
      <w:r w:rsidRPr="001D1919">
        <w:t>–</w:t>
      </w:r>
      <w:r w:rsidRPr="001D1919">
        <w:tab/>
      </w:r>
      <w:r w:rsidRPr="001D1919">
        <w:rPr>
          <w:rFonts w:hint="eastAsia"/>
        </w:rPr>
        <w:t>在</w:t>
      </w:r>
      <w:r w:rsidRPr="001D1919">
        <w:rPr>
          <w:rStyle w:val="hps"/>
        </w:rPr>
        <w:t>FY-</w:t>
      </w:r>
      <w:r w:rsidRPr="001D1919">
        <w:t>2</w:t>
      </w:r>
      <w:r w:rsidRPr="001D1919">
        <w:t>和</w:t>
      </w:r>
      <w:r w:rsidRPr="001D1919">
        <w:t>FYGEOSAT</w:t>
      </w:r>
      <w:r w:rsidRPr="001D1919">
        <w:t>系列卫星的视程圈内</w:t>
      </w:r>
      <w:r w:rsidRPr="001D1919">
        <w:rPr>
          <w:rFonts w:hint="eastAsia"/>
        </w:rPr>
        <w:t>，</w:t>
      </w:r>
      <w:r w:rsidRPr="001D1919">
        <w:t>在两个子频段</w:t>
      </w:r>
      <w:r w:rsidRPr="001D1919">
        <w:rPr>
          <w:rFonts w:hint="eastAsia"/>
        </w:rPr>
        <w:t>内</w:t>
      </w:r>
      <w:r w:rsidRPr="001D1919">
        <w:t>部署的</w:t>
      </w:r>
      <w:r w:rsidRPr="001D1919">
        <w:t>ARGOS</w:t>
      </w:r>
      <w:r w:rsidRPr="001D1919">
        <w:t>活跃平台最多不超过</w:t>
      </w:r>
      <w:r w:rsidRPr="001D1919">
        <w:t>1000</w:t>
      </w:r>
      <w:r w:rsidRPr="001D1919">
        <w:rPr>
          <w:rFonts w:hint="eastAsia"/>
        </w:rPr>
        <w:t>个</w:t>
      </w:r>
      <w:r w:rsidRPr="001D1919">
        <w:t>；</w:t>
      </w:r>
    </w:p>
    <w:p w:rsidR="001D1919" w:rsidRPr="00AE35AF" w:rsidRDefault="001D1919" w:rsidP="001D1919">
      <w:pPr>
        <w:pStyle w:val="enumlev2"/>
        <w:rPr>
          <w:lang w:val="en-GB" w:eastAsia="zh-CN"/>
        </w:rPr>
      </w:pPr>
      <w:r w:rsidRPr="001D1919">
        <w:t>–</w:t>
      </w:r>
      <w:r w:rsidRPr="001D1919">
        <w:tab/>
      </w:r>
      <w:r w:rsidRPr="001D1919">
        <w:rPr>
          <w:rFonts w:hint="eastAsia"/>
        </w:rPr>
        <w:t>各</w:t>
      </w:r>
      <w:r w:rsidRPr="001D1919">
        <w:t>平台的</w:t>
      </w:r>
      <w:r w:rsidRPr="00877733">
        <w:rPr>
          <w:rFonts w:asciiTheme="majorBidi" w:hAnsiTheme="majorBidi" w:cstheme="majorBidi"/>
          <w:color w:val="222222"/>
          <w:szCs w:val="24"/>
          <w:lang w:eastAsia="zh-CN"/>
        </w:rPr>
        <w:t>最大占空比</w:t>
      </w:r>
      <w:r w:rsidRPr="00602CA2">
        <w:rPr>
          <w:rFonts w:asciiTheme="majorBidi" w:hAnsiTheme="majorBidi" w:cstheme="majorBidi"/>
          <w:color w:val="222222"/>
          <w:szCs w:val="24"/>
          <w:lang w:val="en-GB" w:eastAsia="zh-CN"/>
        </w:rPr>
        <w:t>（</w:t>
      </w:r>
      <w:r w:rsidRPr="00877733">
        <w:rPr>
          <w:rFonts w:asciiTheme="majorBidi" w:hAnsiTheme="majorBidi" w:cstheme="majorBidi"/>
          <w:color w:val="222222"/>
          <w:szCs w:val="24"/>
          <w:lang w:eastAsia="zh-CN"/>
        </w:rPr>
        <w:t>传输</w:t>
      </w:r>
      <w:r>
        <w:rPr>
          <w:rFonts w:asciiTheme="majorBidi" w:hAnsiTheme="majorBidi" w:cstheme="majorBidi" w:hint="eastAsia"/>
          <w:color w:val="222222"/>
          <w:szCs w:val="24"/>
          <w:lang w:eastAsia="zh-CN"/>
        </w:rPr>
        <w:t>时长与</w:t>
      </w:r>
      <w:r w:rsidRPr="00877733">
        <w:rPr>
          <w:rFonts w:asciiTheme="majorBidi" w:hAnsiTheme="majorBidi" w:cstheme="majorBidi"/>
          <w:color w:val="222222"/>
          <w:szCs w:val="24"/>
          <w:lang w:eastAsia="zh-CN"/>
        </w:rPr>
        <w:t>重复周期</w:t>
      </w:r>
      <w:r>
        <w:rPr>
          <w:rFonts w:asciiTheme="majorBidi" w:hAnsiTheme="majorBidi" w:cstheme="majorBidi" w:hint="eastAsia"/>
          <w:color w:val="222222"/>
          <w:szCs w:val="24"/>
          <w:lang w:eastAsia="zh-CN"/>
        </w:rPr>
        <w:t>的比率</w:t>
      </w:r>
      <w:r w:rsidRPr="00602CA2">
        <w:rPr>
          <w:rFonts w:asciiTheme="majorBidi" w:hAnsiTheme="majorBidi" w:cstheme="majorBidi"/>
          <w:color w:val="222222"/>
          <w:szCs w:val="24"/>
          <w:lang w:val="en-GB" w:eastAsia="zh-CN"/>
        </w:rPr>
        <w:t>）</w:t>
      </w:r>
      <w:r w:rsidRPr="00877733">
        <w:rPr>
          <w:rFonts w:asciiTheme="majorBidi" w:hAnsiTheme="majorBidi" w:cstheme="majorBidi"/>
          <w:color w:val="222222"/>
          <w:szCs w:val="24"/>
          <w:lang w:eastAsia="zh-CN"/>
        </w:rPr>
        <w:t>不超过</w:t>
      </w:r>
      <w:r w:rsidRPr="00602CA2">
        <w:rPr>
          <w:rFonts w:asciiTheme="majorBidi" w:hAnsiTheme="majorBidi" w:cstheme="majorBidi"/>
          <w:color w:val="222222"/>
          <w:szCs w:val="24"/>
          <w:lang w:val="en-GB" w:eastAsia="zh-CN"/>
        </w:rPr>
        <w:t>0.01</w:t>
      </w:r>
      <w:r w:rsidRPr="00602CA2">
        <w:rPr>
          <w:rFonts w:asciiTheme="majorBidi" w:hAnsiTheme="majorBidi" w:cstheme="majorBidi"/>
          <w:color w:val="222222"/>
          <w:szCs w:val="24"/>
          <w:lang w:val="en-GB" w:eastAsia="zh-CN"/>
        </w:rPr>
        <w:t>（</w:t>
      </w:r>
      <w:r>
        <w:rPr>
          <w:rFonts w:asciiTheme="majorBidi" w:hAnsiTheme="majorBidi" w:cstheme="majorBidi" w:hint="eastAsia"/>
          <w:color w:val="222222"/>
          <w:szCs w:val="24"/>
          <w:lang w:eastAsia="zh-CN"/>
        </w:rPr>
        <w:t>在</w:t>
      </w:r>
      <w:r w:rsidRPr="00602CA2">
        <w:rPr>
          <w:rFonts w:asciiTheme="majorBidi" w:hAnsiTheme="majorBidi" w:cstheme="majorBidi"/>
          <w:color w:val="222222"/>
          <w:szCs w:val="24"/>
          <w:lang w:val="en-GB" w:eastAsia="zh-CN"/>
        </w:rPr>
        <w:t>60</w:t>
      </w:r>
      <w:r w:rsidRPr="00877733">
        <w:rPr>
          <w:rFonts w:asciiTheme="majorBidi" w:hAnsiTheme="majorBidi" w:cstheme="majorBidi"/>
          <w:color w:val="222222"/>
          <w:szCs w:val="24"/>
          <w:lang w:eastAsia="zh-CN"/>
        </w:rPr>
        <w:t>秒</w:t>
      </w:r>
      <w:r>
        <w:rPr>
          <w:rFonts w:asciiTheme="majorBidi" w:hAnsiTheme="majorBidi" w:cstheme="majorBidi" w:hint="eastAsia"/>
          <w:color w:val="222222"/>
          <w:szCs w:val="24"/>
          <w:lang w:eastAsia="zh-CN"/>
        </w:rPr>
        <w:t>内</w:t>
      </w:r>
      <w:r w:rsidRPr="00877733">
        <w:rPr>
          <w:rFonts w:asciiTheme="majorBidi" w:hAnsiTheme="majorBidi" w:cstheme="majorBidi"/>
          <w:color w:val="222222"/>
          <w:szCs w:val="24"/>
          <w:lang w:eastAsia="zh-CN"/>
        </w:rPr>
        <w:t>平均</w:t>
      </w:r>
      <w:r>
        <w:rPr>
          <w:rFonts w:asciiTheme="majorBidi" w:hAnsiTheme="majorBidi" w:cstheme="majorBidi" w:hint="eastAsia"/>
          <w:color w:val="222222"/>
          <w:szCs w:val="24"/>
          <w:lang w:eastAsia="zh-CN"/>
        </w:rPr>
        <w:t>为</w:t>
      </w:r>
      <w:r w:rsidRPr="00602CA2">
        <w:rPr>
          <w:rFonts w:asciiTheme="majorBidi" w:hAnsiTheme="majorBidi" w:cstheme="majorBidi"/>
          <w:color w:val="222222"/>
          <w:szCs w:val="24"/>
          <w:lang w:val="en-GB" w:eastAsia="zh-CN"/>
        </w:rPr>
        <w:t>0.6</w:t>
      </w:r>
      <w:r>
        <w:rPr>
          <w:rFonts w:asciiTheme="majorBidi" w:hAnsiTheme="majorBidi" w:cstheme="majorBidi" w:hint="eastAsia"/>
          <w:color w:val="222222"/>
          <w:szCs w:val="24"/>
          <w:lang w:val="en-GB" w:eastAsia="zh-CN"/>
        </w:rPr>
        <w:t>秒</w:t>
      </w:r>
      <w:r w:rsidRPr="00602CA2">
        <w:rPr>
          <w:rFonts w:asciiTheme="majorBidi" w:hAnsiTheme="majorBidi" w:cstheme="majorBidi"/>
          <w:color w:val="222222"/>
          <w:szCs w:val="24"/>
          <w:lang w:val="en-GB" w:eastAsia="zh-CN"/>
        </w:rPr>
        <w:t>）</w:t>
      </w:r>
      <w:r w:rsidRPr="002E2433">
        <w:rPr>
          <w:rFonts w:asciiTheme="majorBidi" w:hAnsiTheme="majorBidi" w:cstheme="majorBidi"/>
          <w:color w:val="222222"/>
          <w:szCs w:val="24"/>
          <w:lang w:eastAsia="zh-CN"/>
        </w:rPr>
        <w:t>。</w:t>
      </w:r>
    </w:p>
    <w:p w:rsidR="001D1919" w:rsidRPr="00AE35AF" w:rsidRDefault="001D1919" w:rsidP="001D1919">
      <w:pPr>
        <w:pStyle w:val="enumlev1"/>
        <w:tabs>
          <w:tab w:val="clear" w:pos="794"/>
          <w:tab w:val="left" w:pos="567"/>
        </w:tabs>
        <w:ind w:left="567" w:hanging="567"/>
        <w:rPr>
          <w:lang w:val="en-GB" w:eastAsia="zh-CN"/>
        </w:rPr>
      </w:pPr>
      <w:r w:rsidRPr="002C1289">
        <w:rPr>
          <w:vertAlign w:val="superscript"/>
          <w:lang w:val="en-GB" w:eastAsia="zh-CN"/>
        </w:rPr>
        <w:t>(3)</w:t>
      </w:r>
      <w:r w:rsidRPr="00AE35AF">
        <w:rPr>
          <w:lang w:val="en-GB" w:eastAsia="zh-CN"/>
        </w:rPr>
        <w:tab/>
      </w:r>
      <w:r w:rsidRPr="008C6A4D">
        <w:rPr>
          <w:rFonts w:ascii="STKaiti" w:eastAsia="STKaiti" w:hAnsi="STKaiti" w:hint="eastAsia"/>
          <w:lang w:eastAsia="zh-CN"/>
        </w:rPr>
        <w:t>建议</w:t>
      </w:r>
      <w:r>
        <w:rPr>
          <w:rFonts w:asciiTheme="majorBidi" w:hAnsiTheme="majorBidi" w:cstheme="majorBidi" w:hint="eastAsia"/>
          <w:color w:val="222222"/>
          <w:szCs w:val="24"/>
          <w:lang w:val="en-GB" w:eastAsia="zh-CN"/>
        </w:rPr>
        <w:t>5</w:t>
      </w:r>
      <w:r>
        <w:rPr>
          <w:rFonts w:asciiTheme="majorBidi" w:hAnsiTheme="majorBidi" w:cstheme="majorBidi" w:hint="eastAsia"/>
          <w:color w:val="222222"/>
          <w:szCs w:val="24"/>
          <w:lang w:eastAsia="zh-CN"/>
        </w:rPr>
        <w:t>中</w:t>
      </w:r>
      <w:r w:rsidRPr="002E2433">
        <w:rPr>
          <w:rFonts w:asciiTheme="majorBidi" w:hAnsiTheme="majorBidi" w:cstheme="majorBidi"/>
          <w:color w:val="222222"/>
          <w:szCs w:val="24"/>
          <w:lang w:eastAsia="zh-CN"/>
        </w:rPr>
        <w:t>包含</w:t>
      </w:r>
      <w:r>
        <w:rPr>
          <w:rFonts w:asciiTheme="majorBidi" w:hAnsiTheme="majorBidi" w:cstheme="majorBidi" w:hint="eastAsia"/>
          <w:color w:val="222222"/>
          <w:szCs w:val="24"/>
          <w:lang w:eastAsia="zh-CN"/>
        </w:rPr>
        <w:t>的</w:t>
      </w:r>
      <w:r w:rsidRPr="002E2433">
        <w:rPr>
          <w:rFonts w:asciiTheme="majorBidi" w:hAnsiTheme="majorBidi" w:cstheme="majorBidi"/>
          <w:color w:val="222222"/>
          <w:szCs w:val="24"/>
          <w:lang w:eastAsia="zh-CN"/>
        </w:rPr>
        <w:t>以下条件</w:t>
      </w:r>
      <w:r>
        <w:rPr>
          <w:rFonts w:asciiTheme="majorBidi" w:hAnsiTheme="majorBidi" w:cstheme="majorBidi" w:hint="eastAsia"/>
          <w:color w:val="222222"/>
          <w:szCs w:val="24"/>
          <w:lang w:eastAsia="zh-CN"/>
        </w:rPr>
        <w:t>指</w:t>
      </w:r>
      <w:r w:rsidRPr="002918A2">
        <w:rPr>
          <w:rFonts w:asciiTheme="majorBidi" w:hAnsiTheme="majorBidi" w:cstheme="majorBidi"/>
          <w:color w:val="222222"/>
          <w:szCs w:val="24"/>
          <w:lang w:val="en-GB" w:eastAsia="zh-CN"/>
        </w:rPr>
        <w:t>：</w:t>
      </w:r>
      <w:r w:rsidRPr="00C52AD1">
        <w:rPr>
          <w:rFonts w:asciiTheme="majorBidi" w:hAnsiTheme="majorBidi" w:cstheme="majorBidi"/>
          <w:color w:val="222222"/>
          <w:szCs w:val="24"/>
          <w:lang w:val="en-GB" w:eastAsia="zh-CN"/>
        </w:rPr>
        <w:t>401.5-401.7 MHz</w:t>
      </w:r>
      <w:r>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亦可</w:t>
      </w:r>
      <w:r w:rsidRPr="00877733">
        <w:rPr>
          <w:rFonts w:asciiTheme="majorBidi" w:hAnsiTheme="majorBidi" w:cstheme="majorBidi"/>
          <w:color w:val="222222"/>
          <w:szCs w:val="24"/>
          <w:lang w:eastAsia="zh-CN"/>
        </w:rPr>
        <w:t>由俄罗斯联邦的</w:t>
      </w:r>
      <w:r w:rsidRPr="00C52AD1">
        <w:rPr>
          <w:rFonts w:asciiTheme="majorBidi" w:hAnsiTheme="majorBidi" w:cstheme="majorBidi"/>
          <w:color w:val="222222"/>
          <w:szCs w:val="24"/>
          <w:lang w:val="en-GB" w:eastAsia="zh-CN"/>
        </w:rPr>
        <w:t>DCP</w:t>
      </w:r>
      <w:r>
        <w:rPr>
          <w:rFonts w:asciiTheme="majorBidi" w:hAnsiTheme="majorBidi" w:cstheme="majorBidi" w:hint="eastAsia"/>
          <w:color w:val="222222"/>
          <w:szCs w:val="24"/>
          <w:lang w:val="en-GB" w:eastAsia="zh-CN"/>
        </w:rPr>
        <w:t xml:space="preserve"> </w:t>
      </w:r>
      <w:r w:rsidRPr="00C52AD1">
        <w:rPr>
          <w:rFonts w:asciiTheme="majorBidi" w:hAnsiTheme="majorBidi" w:cstheme="majorBidi"/>
          <w:color w:val="222222"/>
          <w:szCs w:val="24"/>
          <w:lang w:val="en-GB" w:eastAsia="zh-CN"/>
        </w:rPr>
        <w:t>GEO</w:t>
      </w:r>
      <w:r w:rsidRPr="00877733">
        <w:rPr>
          <w:rFonts w:asciiTheme="majorBidi" w:hAnsiTheme="majorBidi" w:cstheme="majorBidi"/>
          <w:color w:val="222222"/>
          <w:szCs w:val="24"/>
          <w:lang w:eastAsia="zh-CN"/>
        </w:rPr>
        <w:t>系统使用</w:t>
      </w:r>
      <w:r w:rsidRPr="00C52AD1">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同时，</w:t>
      </w:r>
      <w:r w:rsidRPr="00877733">
        <w:rPr>
          <w:rFonts w:asciiTheme="majorBidi" w:hAnsiTheme="majorBidi" w:cstheme="majorBidi"/>
          <w:color w:val="222222"/>
          <w:szCs w:val="24"/>
          <w:lang w:eastAsia="zh-CN"/>
        </w:rPr>
        <w:t>对</w:t>
      </w:r>
      <w:r w:rsidRPr="00C52AD1">
        <w:rPr>
          <w:rFonts w:asciiTheme="majorBidi" w:hAnsiTheme="majorBidi" w:cstheme="majorBidi"/>
          <w:color w:val="222222"/>
          <w:szCs w:val="24"/>
          <w:lang w:val="en-GB" w:eastAsia="zh-CN"/>
        </w:rPr>
        <w:t>401.58</w:t>
      </w:r>
      <w:r>
        <w:rPr>
          <w:rFonts w:asciiTheme="majorBidi" w:hAnsiTheme="majorBidi" w:cstheme="majorBidi" w:hint="eastAsia"/>
          <w:color w:val="222222"/>
          <w:szCs w:val="24"/>
          <w:lang w:val="en-GB" w:eastAsia="zh-CN"/>
        </w:rPr>
        <w:t>-</w:t>
      </w:r>
      <w:r w:rsidRPr="00C52AD1">
        <w:rPr>
          <w:rFonts w:asciiTheme="majorBidi" w:hAnsiTheme="majorBidi" w:cstheme="majorBidi"/>
          <w:color w:val="222222"/>
          <w:szCs w:val="24"/>
          <w:lang w:val="en-GB" w:eastAsia="zh-CN"/>
        </w:rPr>
        <w:t>401.7 MHz</w:t>
      </w:r>
      <w:r w:rsidRPr="00877733">
        <w:rPr>
          <w:rFonts w:asciiTheme="majorBidi" w:hAnsiTheme="majorBidi" w:cstheme="majorBidi"/>
          <w:color w:val="222222"/>
          <w:szCs w:val="24"/>
          <w:lang w:eastAsia="zh-CN"/>
        </w:rPr>
        <w:t>子</w:t>
      </w:r>
      <w:r>
        <w:rPr>
          <w:rFonts w:asciiTheme="majorBidi" w:hAnsiTheme="majorBidi" w:cstheme="majorBidi"/>
          <w:color w:val="222222"/>
          <w:szCs w:val="24"/>
          <w:lang w:eastAsia="zh-CN"/>
        </w:rPr>
        <w:t>频段</w:t>
      </w:r>
      <w:r>
        <w:rPr>
          <w:rFonts w:asciiTheme="majorBidi" w:hAnsiTheme="majorBidi" w:cstheme="majorBidi" w:hint="eastAsia"/>
          <w:color w:val="222222"/>
          <w:szCs w:val="24"/>
          <w:lang w:eastAsia="zh-CN"/>
        </w:rPr>
        <w:t>而言</w:t>
      </w:r>
      <w:r w:rsidRPr="00C52AD1">
        <w:rPr>
          <w:rFonts w:asciiTheme="majorBidi" w:hAnsiTheme="majorBidi" w:cstheme="majorBidi"/>
          <w:color w:val="222222"/>
          <w:szCs w:val="24"/>
          <w:lang w:val="en-GB" w:eastAsia="zh-CN"/>
        </w:rPr>
        <w:t>，</w:t>
      </w:r>
      <w:r>
        <w:rPr>
          <w:rFonts w:asciiTheme="majorBidi" w:hAnsiTheme="majorBidi" w:cstheme="majorBidi" w:hint="eastAsia"/>
          <w:color w:val="222222"/>
          <w:szCs w:val="24"/>
          <w:lang w:eastAsia="zh-CN"/>
        </w:rPr>
        <w:t>此类系统须仅限于</w:t>
      </w:r>
      <w:r w:rsidRPr="00877733">
        <w:rPr>
          <w:rFonts w:asciiTheme="majorBidi" w:hAnsiTheme="majorBidi" w:cstheme="majorBidi"/>
          <w:color w:val="222222"/>
          <w:szCs w:val="24"/>
          <w:lang w:eastAsia="zh-CN"/>
        </w:rPr>
        <w:t>在</w:t>
      </w:r>
      <w:r>
        <w:rPr>
          <w:rFonts w:asciiTheme="majorBidi" w:hAnsiTheme="majorBidi" w:cstheme="majorBidi" w:hint="eastAsia"/>
          <w:color w:val="222222"/>
          <w:szCs w:val="24"/>
          <w:lang w:eastAsia="zh-CN"/>
        </w:rPr>
        <w:t>俄罗斯</w:t>
      </w:r>
      <w:r>
        <w:rPr>
          <w:rFonts w:asciiTheme="majorBidi" w:hAnsiTheme="majorBidi" w:cstheme="majorBidi"/>
          <w:color w:val="222222"/>
          <w:szCs w:val="24"/>
          <w:lang w:eastAsia="zh-CN"/>
        </w:rPr>
        <w:t>境内</w:t>
      </w:r>
      <w:r>
        <w:rPr>
          <w:rFonts w:asciiTheme="majorBidi" w:hAnsiTheme="majorBidi" w:cstheme="majorBidi" w:hint="eastAsia"/>
          <w:color w:val="222222"/>
          <w:szCs w:val="24"/>
          <w:lang w:eastAsia="zh-CN"/>
        </w:rPr>
        <w:t>操作</w:t>
      </w:r>
      <w:r w:rsidRPr="00C52AD1">
        <w:rPr>
          <w:rFonts w:asciiTheme="majorBidi" w:hAnsiTheme="majorBidi" w:cstheme="majorBidi" w:hint="eastAsia"/>
          <w:color w:val="222222"/>
          <w:szCs w:val="24"/>
          <w:lang w:val="en-GB" w:eastAsia="zh-CN"/>
        </w:rPr>
        <w:t>，</w:t>
      </w:r>
      <w:r>
        <w:rPr>
          <w:rFonts w:asciiTheme="majorBidi" w:hAnsiTheme="majorBidi" w:cstheme="majorBidi" w:hint="eastAsia"/>
          <w:color w:val="222222"/>
          <w:szCs w:val="24"/>
          <w:lang w:eastAsia="zh-CN"/>
        </w:rPr>
        <w:t>且</w:t>
      </w:r>
      <w:r w:rsidRPr="00877733">
        <w:rPr>
          <w:rFonts w:asciiTheme="majorBidi" w:hAnsiTheme="majorBidi" w:cstheme="majorBidi"/>
          <w:color w:val="222222"/>
          <w:szCs w:val="24"/>
          <w:lang w:eastAsia="zh-CN"/>
        </w:rPr>
        <w:t>最大</w:t>
      </w:r>
      <w:r w:rsidRPr="00AE35AF">
        <w:rPr>
          <w:lang w:val="en-GB" w:eastAsia="zh-CN"/>
        </w:rPr>
        <w:t>e.i.r.p.</w:t>
      </w:r>
      <w:r>
        <w:rPr>
          <w:rFonts w:hint="eastAsia"/>
          <w:lang w:val="en-GB" w:eastAsia="zh-CN"/>
        </w:rPr>
        <w:t>为</w:t>
      </w:r>
      <w:r w:rsidRPr="00C52AD1">
        <w:rPr>
          <w:rStyle w:val="hps"/>
          <w:rFonts w:asciiTheme="majorBidi" w:hAnsiTheme="majorBidi" w:cstheme="majorBidi"/>
          <w:color w:val="222222"/>
          <w:szCs w:val="24"/>
          <w:lang w:val="en-GB" w:eastAsia="zh-CN"/>
        </w:rPr>
        <w:t>16</w:t>
      </w:r>
      <w:r w:rsidRPr="00C52AD1">
        <w:rPr>
          <w:rFonts w:asciiTheme="majorBidi" w:hAnsiTheme="majorBidi" w:cstheme="majorBidi"/>
          <w:color w:val="222222"/>
          <w:szCs w:val="24"/>
          <w:lang w:val="en-GB" w:eastAsia="zh-CN"/>
        </w:rPr>
        <w:t xml:space="preserve"> </w:t>
      </w:r>
      <w:r w:rsidRPr="00C52AD1">
        <w:rPr>
          <w:rFonts w:asciiTheme="majorBidi" w:hAnsiTheme="majorBidi" w:cstheme="majorBidi" w:hint="eastAsia"/>
          <w:color w:val="222222"/>
          <w:szCs w:val="24"/>
          <w:lang w:val="en-GB" w:eastAsia="zh-CN"/>
        </w:rPr>
        <w:t>d</w:t>
      </w:r>
      <w:r w:rsidRPr="00C52AD1">
        <w:rPr>
          <w:rStyle w:val="hps"/>
          <w:rFonts w:asciiTheme="majorBidi" w:hAnsiTheme="majorBidi" w:cstheme="majorBidi"/>
          <w:color w:val="222222"/>
          <w:szCs w:val="24"/>
          <w:lang w:val="en-GB" w:eastAsia="zh-CN"/>
        </w:rPr>
        <w:t>BW</w:t>
      </w:r>
      <w:r>
        <w:rPr>
          <w:rStyle w:val="hps"/>
          <w:rFonts w:asciiTheme="majorBidi" w:hAnsiTheme="majorBidi" w:cstheme="majorBidi" w:hint="eastAsia"/>
          <w:color w:val="222222"/>
          <w:szCs w:val="24"/>
          <w:lang w:val="en-GB" w:eastAsia="zh-CN"/>
        </w:rPr>
        <w:t>。</w:t>
      </w:r>
    </w:p>
    <w:p w:rsidR="001D1919" w:rsidRPr="00AE35AF" w:rsidRDefault="001D1919" w:rsidP="007F6EB3">
      <w:pPr>
        <w:ind w:firstLineChars="200" w:firstLine="480"/>
        <w:rPr>
          <w:lang w:val="en-GB" w:eastAsia="zh-CN"/>
        </w:rPr>
      </w:pPr>
    </w:p>
    <w:p w:rsidR="00C226C6" w:rsidRDefault="00C226C6" w:rsidP="00624F19">
      <w:pPr>
        <w:jc w:val="center"/>
      </w:pPr>
      <w:r>
        <w:t>______________</w:t>
      </w:r>
    </w:p>
    <w:sectPr w:rsidR="00C226C6" w:rsidSect="001D1919">
      <w:headerReference w:type="default" r:id="rId18"/>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10A" w:rsidRDefault="005C310A">
      <w:r>
        <w:separator/>
      </w:r>
    </w:p>
  </w:endnote>
  <w:endnote w:type="continuationSeparator" w:id="0">
    <w:p w:rsidR="005C310A" w:rsidRDefault="005C3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6C6" w:rsidRPr="00E04F6B" w:rsidRDefault="00C226C6" w:rsidP="00E04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10A" w:rsidRDefault="005C310A">
      <w:r>
        <w:separator/>
      </w:r>
    </w:p>
  </w:footnote>
  <w:footnote w:type="continuationSeparator" w:id="0">
    <w:p w:rsidR="005C310A" w:rsidRDefault="005C3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F6B" w:rsidRDefault="00E04F6B"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F6B" w:rsidRDefault="007F6EB3" w:rsidP="00B229F2">
    <w:pPr>
      <w:pStyle w:val="Header"/>
      <w:jc w:val="left"/>
      <w:rPr>
        <w:lang w:val="en-US" w:eastAsia="zh-CN"/>
      </w:rPr>
    </w:pPr>
    <w:r>
      <w:rPr>
        <w:noProof/>
        <w:lang w:val="en-GB" w:eastAsia="zh-CN"/>
      </w:rPr>
      <w:drawing>
        <wp:anchor distT="0" distB="0" distL="114300" distR="114300" simplePos="0" relativeHeight="251659264" behindDoc="1" locked="0" layoutInCell="1" allowOverlap="0" wp14:anchorId="24259967" wp14:editId="517AC947">
          <wp:simplePos x="0" y="0"/>
          <wp:positionH relativeFrom="column">
            <wp:posOffset>-718185</wp:posOffset>
          </wp:positionH>
          <wp:positionV relativeFrom="paragraph">
            <wp:posOffset>-380101</wp:posOffset>
          </wp:positionV>
          <wp:extent cx="7696200" cy="10877550"/>
          <wp:effectExtent l="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696200" cy="10877550"/>
                  </a:xfrm>
                  <a:prstGeom prst="rect">
                    <a:avLst/>
                  </a:prstGeom>
                  <a:noFill/>
                  <a:ln w="9525">
                    <a:noFill/>
                    <a:miter lim="800000"/>
                    <a:headEnd/>
                    <a:tailEnd/>
                  </a:ln>
                </pic:spPr>
              </pic:pic>
            </a:graphicData>
          </a:graphic>
        </wp:anchor>
      </w:drawing>
    </w:r>
    <w:r w:rsidR="00E04F6B">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10A" w:rsidRDefault="005C310A" w:rsidP="00E04F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1E27">
      <w:rPr>
        <w:rStyle w:val="PageNumber"/>
        <w:b/>
        <w:bCs/>
        <w:noProof/>
        <w:lang w:val="en-US"/>
      </w:rPr>
      <w:t>ii</w:t>
    </w:r>
    <w:r>
      <w:rPr>
        <w:rStyle w:val="PageNumber"/>
        <w:b/>
        <w:bCs/>
      </w:rPr>
      <w:fldChar w:fldCharType="end"/>
    </w:r>
    <w:r>
      <w:rPr>
        <w:lang w:val="en-US"/>
      </w:rPr>
      <w:tab/>
    </w:r>
    <w:r w:rsidR="00E04F6B" w:rsidRPr="00E04F6B">
      <w:rPr>
        <w:b/>
        <w:bCs/>
      </w:rPr>
      <w:t>ITU-</w:t>
    </w:r>
    <w:proofErr w:type="gramStart"/>
    <w:r w:rsidR="00E04F6B" w:rsidRPr="00E04F6B">
      <w:rPr>
        <w:b/>
        <w:bCs/>
      </w:rPr>
      <w:t>R  SA.</w:t>
    </w:r>
    <w:r w:rsidR="001D1919">
      <w:rPr>
        <w:b/>
        <w:bCs/>
      </w:rPr>
      <w:t>2045</w:t>
    </w:r>
    <w:proofErr w:type="gramEnd"/>
    <w:r w:rsidR="006752EA">
      <w:rPr>
        <w:b/>
        <w:bCs/>
      </w:rPr>
      <w:t>-0</w:t>
    </w:r>
    <w:r w:rsidR="00E04F6B" w:rsidRPr="00E04F6B">
      <w:rPr>
        <w:rFonts w:hint="eastAsia"/>
        <w:b/>
        <w:bCs/>
        <w:lang w:eastAsia="zh-CN"/>
      </w:rPr>
      <w:t xml:space="preserve"> </w:t>
    </w:r>
    <w:r w:rsidR="00E04F6B" w:rsidRPr="00E04F6B">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10A" w:rsidRDefault="005C310A" w:rsidP="001D1919">
    <w:pPr>
      <w:pStyle w:val="Header"/>
      <w:tabs>
        <w:tab w:val="clear" w:pos="4848"/>
        <w:tab w:val="clear" w:pos="9696"/>
        <w:tab w:val="center" w:pos="7088"/>
        <w:tab w:val="right" w:pos="14282"/>
      </w:tabs>
    </w:pPr>
    <w:r>
      <w:tab/>
    </w:r>
    <w:r w:rsidRPr="00E04F6B">
      <w:rPr>
        <w:b/>
        <w:bCs/>
      </w:rPr>
      <w:fldChar w:fldCharType="begin"/>
    </w:r>
    <w:r w:rsidRPr="00E04F6B">
      <w:rPr>
        <w:b/>
        <w:bCs/>
      </w:rPr>
      <w:instrText>styleref href</w:instrText>
    </w:r>
    <w:r w:rsidRPr="00E04F6B">
      <w:rPr>
        <w:b/>
        <w:bCs/>
      </w:rPr>
      <w:fldChar w:fldCharType="end"/>
    </w:r>
    <w:r w:rsidR="001D1919" w:rsidRPr="00E04F6B">
      <w:rPr>
        <w:b/>
        <w:bCs/>
      </w:rPr>
      <w:t>ITU-R  SA.</w:t>
    </w:r>
    <w:r w:rsidR="001D1919">
      <w:rPr>
        <w:b/>
        <w:bCs/>
      </w:rPr>
      <w:t>2045</w:t>
    </w:r>
    <w:r w:rsidR="001D1919" w:rsidRPr="00E04F6B">
      <w:rPr>
        <w:rFonts w:hint="eastAsia"/>
        <w:b/>
        <w:bCs/>
        <w:lang w:eastAsia="zh-CN"/>
      </w:rPr>
      <w:t xml:space="preserve"> </w:t>
    </w:r>
    <w:r w:rsidR="001D1919" w:rsidRPr="00E04F6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E7C2F">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2F" w:rsidRDefault="003E7C2F" w:rsidP="000956BF">
    <w:pPr>
      <w:pStyle w:val="Header"/>
      <w:tabs>
        <w:tab w:val="clear" w:pos="9696"/>
        <w:tab w:val="right" w:pos="963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1E27">
      <w:rPr>
        <w:rStyle w:val="PageNumber"/>
        <w:b/>
        <w:bCs/>
        <w:noProof/>
        <w:lang w:val="en-US"/>
      </w:rPr>
      <w:t>2</w:t>
    </w:r>
    <w:r>
      <w:rPr>
        <w:rStyle w:val="PageNumber"/>
        <w:b/>
        <w:bCs/>
      </w:rPr>
      <w:fldChar w:fldCharType="end"/>
    </w:r>
    <w:r>
      <w:rPr>
        <w:lang w:val="en-US"/>
      </w:rPr>
      <w:tab/>
    </w:r>
    <w:r w:rsidRPr="00E04F6B">
      <w:rPr>
        <w:b/>
        <w:bCs/>
      </w:rPr>
      <w:t>ITU-</w:t>
    </w:r>
    <w:proofErr w:type="gramStart"/>
    <w:r w:rsidRPr="00E04F6B">
      <w:rPr>
        <w:b/>
        <w:bCs/>
      </w:rPr>
      <w:t>R  SA.</w:t>
    </w:r>
    <w:r>
      <w:rPr>
        <w:b/>
        <w:bCs/>
      </w:rPr>
      <w:t>2045</w:t>
    </w:r>
    <w:proofErr w:type="gramEnd"/>
    <w:r w:rsidR="00DB1E27">
      <w:rPr>
        <w:rFonts w:hint="eastAsia"/>
        <w:b/>
        <w:bCs/>
        <w:lang w:eastAsia="zh-CN"/>
      </w:rPr>
      <w:t xml:space="preserve">-0 </w:t>
    </w:r>
    <w:r w:rsidRPr="00E04F6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2F" w:rsidRDefault="003E7C2F" w:rsidP="000956BF">
    <w:pPr>
      <w:pStyle w:val="Header"/>
      <w:tabs>
        <w:tab w:val="clear" w:pos="9696"/>
        <w:tab w:val="right" w:pos="9639"/>
      </w:tabs>
    </w:pPr>
    <w:r>
      <w:tab/>
    </w:r>
    <w:r w:rsidRPr="00E04F6B">
      <w:rPr>
        <w:b/>
        <w:bCs/>
      </w:rPr>
      <w:fldChar w:fldCharType="begin"/>
    </w:r>
    <w:r w:rsidRPr="00E04F6B">
      <w:rPr>
        <w:b/>
        <w:bCs/>
      </w:rPr>
      <w:instrText>styleref href</w:instrText>
    </w:r>
    <w:r w:rsidRPr="00E04F6B">
      <w:rPr>
        <w:b/>
        <w:bCs/>
      </w:rPr>
      <w:fldChar w:fldCharType="end"/>
    </w:r>
    <w:r w:rsidRPr="00E04F6B">
      <w:rPr>
        <w:b/>
        <w:bCs/>
      </w:rPr>
      <w:t>ITU-R  SA.</w:t>
    </w:r>
    <w:r>
      <w:rPr>
        <w:b/>
        <w:bCs/>
      </w:rPr>
      <w:t>2045</w:t>
    </w:r>
    <w:r w:rsidR="006752EA">
      <w:rPr>
        <w:b/>
        <w:bCs/>
      </w:rPr>
      <w:t>-0</w:t>
    </w:r>
    <w:r w:rsidRPr="00E04F6B">
      <w:rPr>
        <w:rFonts w:hint="eastAsia"/>
        <w:b/>
        <w:bCs/>
        <w:lang w:eastAsia="zh-CN"/>
      </w:rPr>
      <w:t xml:space="preserve"> </w:t>
    </w:r>
    <w:r w:rsidRPr="00E04F6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B1E27">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C2F" w:rsidRDefault="003E7C2F" w:rsidP="001D1919">
    <w:pPr>
      <w:pStyle w:val="Header"/>
      <w:tabs>
        <w:tab w:val="clear" w:pos="4848"/>
        <w:tab w:val="clear" w:pos="9696"/>
        <w:tab w:val="center" w:pos="7088"/>
        <w:tab w:val="right" w:pos="14282"/>
      </w:tabs>
    </w:pPr>
    <w:r>
      <w:tab/>
    </w:r>
    <w:r w:rsidRPr="00E04F6B">
      <w:rPr>
        <w:b/>
        <w:bCs/>
      </w:rPr>
      <w:fldChar w:fldCharType="begin"/>
    </w:r>
    <w:r w:rsidRPr="00E04F6B">
      <w:rPr>
        <w:b/>
        <w:bCs/>
      </w:rPr>
      <w:instrText>styleref href</w:instrText>
    </w:r>
    <w:r w:rsidRPr="00E04F6B">
      <w:rPr>
        <w:b/>
        <w:bCs/>
      </w:rPr>
      <w:fldChar w:fldCharType="end"/>
    </w:r>
    <w:r w:rsidRPr="00E04F6B">
      <w:rPr>
        <w:b/>
        <w:bCs/>
      </w:rPr>
      <w:t>ITU-R  SA.</w:t>
    </w:r>
    <w:r>
      <w:rPr>
        <w:b/>
        <w:bCs/>
      </w:rPr>
      <w:t>2045</w:t>
    </w:r>
    <w:r w:rsidR="005E1C11">
      <w:rPr>
        <w:rFonts w:hint="eastAsia"/>
        <w:b/>
        <w:bCs/>
        <w:lang w:eastAsia="zh-CN"/>
      </w:rPr>
      <w:t xml:space="preserve">-0 </w:t>
    </w:r>
    <w:r w:rsidRPr="00E04F6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B1E27">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A57"/>
    <w:rsid w:val="00027948"/>
    <w:rsid w:val="00043A57"/>
    <w:rsid w:val="00091267"/>
    <w:rsid w:val="000956BF"/>
    <w:rsid w:val="000C0C4C"/>
    <w:rsid w:val="000F4E98"/>
    <w:rsid w:val="00164428"/>
    <w:rsid w:val="00173A27"/>
    <w:rsid w:val="0019774A"/>
    <w:rsid w:val="001D1919"/>
    <w:rsid w:val="002241C0"/>
    <w:rsid w:val="002D76C4"/>
    <w:rsid w:val="002F1F5C"/>
    <w:rsid w:val="00364AE1"/>
    <w:rsid w:val="003A183A"/>
    <w:rsid w:val="003A6CBF"/>
    <w:rsid w:val="003E7C2F"/>
    <w:rsid w:val="00490FE0"/>
    <w:rsid w:val="004F4D8F"/>
    <w:rsid w:val="005C310A"/>
    <w:rsid w:val="005E1C11"/>
    <w:rsid w:val="005F3634"/>
    <w:rsid w:val="00607D68"/>
    <w:rsid w:val="00624F19"/>
    <w:rsid w:val="006411C7"/>
    <w:rsid w:val="006752EA"/>
    <w:rsid w:val="006E6764"/>
    <w:rsid w:val="00721B88"/>
    <w:rsid w:val="0073648C"/>
    <w:rsid w:val="007E334D"/>
    <w:rsid w:val="007F6EB3"/>
    <w:rsid w:val="008945AA"/>
    <w:rsid w:val="00916EA2"/>
    <w:rsid w:val="00A6617B"/>
    <w:rsid w:val="00A72E08"/>
    <w:rsid w:val="00AB0DC8"/>
    <w:rsid w:val="00AE3B8A"/>
    <w:rsid w:val="00B44E24"/>
    <w:rsid w:val="00C226C6"/>
    <w:rsid w:val="00C35C91"/>
    <w:rsid w:val="00C9281B"/>
    <w:rsid w:val="00CD3854"/>
    <w:rsid w:val="00DB1E27"/>
    <w:rsid w:val="00DF4176"/>
    <w:rsid w:val="00E04F6B"/>
    <w:rsid w:val="00E7227C"/>
    <w:rsid w:val="00EB1A42"/>
    <w:rsid w:val="00F87D18"/>
    <w:rsid w:val="00FD6880"/>
    <w:rsid w:val="00FD6A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5:docId w15:val="{BA93C4E4-AF99-4083-9ABB-1466E75B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A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43A57"/>
    <w:pPr>
      <w:keepNext/>
      <w:keepLines/>
      <w:spacing w:before="480"/>
      <w:ind w:left="794" w:hanging="794"/>
      <w:outlineLvl w:val="0"/>
    </w:pPr>
    <w:rPr>
      <w:b/>
    </w:rPr>
  </w:style>
  <w:style w:type="paragraph" w:styleId="Heading2">
    <w:name w:val="heading 2"/>
    <w:basedOn w:val="Heading1"/>
    <w:next w:val="Normal"/>
    <w:qFormat/>
    <w:rsid w:val="00043A57"/>
    <w:pPr>
      <w:spacing w:before="320"/>
      <w:outlineLvl w:val="1"/>
    </w:pPr>
  </w:style>
  <w:style w:type="paragraph" w:styleId="Heading3">
    <w:name w:val="heading 3"/>
    <w:basedOn w:val="Heading1"/>
    <w:next w:val="Normal"/>
    <w:qFormat/>
    <w:rsid w:val="00043A57"/>
    <w:pPr>
      <w:spacing w:before="200"/>
      <w:outlineLvl w:val="2"/>
    </w:pPr>
  </w:style>
  <w:style w:type="paragraph" w:styleId="Heading4">
    <w:name w:val="heading 4"/>
    <w:basedOn w:val="Heading3"/>
    <w:next w:val="Normal"/>
    <w:qFormat/>
    <w:rsid w:val="00043A57"/>
    <w:pPr>
      <w:tabs>
        <w:tab w:val="clear" w:pos="794"/>
        <w:tab w:val="left" w:pos="992"/>
      </w:tabs>
      <w:ind w:left="992" w:hanging="992"/>
      <w:outlineLvl w:val="3"/>
    </w:pPr>
  </w:style>
  <w:style w:type="paragraph" w:styleId="Heading5">
    <w:name w:val="heading 5"/>
    <w:basedOn w:val="Heading4"/>
    <w:next w:val="Normal"/>
    <w:qFormat/>
    <w:rsid w:val="00043A57"/>
    <w:pPr>
      <w:outlineLvl w:val="4"/>
    </w:pPr>
  </w:style>
  <w:style w:type="paragraph" w:styleId="Heading6">
    <w:name w:val="heading 6"/>
    <w:basedOn w:val="Heading4"/>
    <w:next w:val="Normal"/>
    <w:qFormat/>
    <w:rsid w:val="00043A57"/>
    <w:pPr>
      <w:tabs>
        <w:tab w:val="clear" w:pos="992"/>
        <w:tab w:val="clear" w:pos="1191"/>
      </w:tabs>
      <w:ind w:left="1588" w:hanging="1588"/>
      <w:outlineLvl w:val="5"/>
    </w:pPr>
  </w:style>
  <w:style w:type="paragraph" w:styleId="Heading7">
    <w:name w:val="heading 7"/>
    <w:basedOn w:val="Heading6"/>
    <w:next w:val="Normal"/>
    <w:qFormat/>
    <w:rsid w:val="00043A57"/>
    <w:pPr>
      <w:outlineLvl w:val="6"/>
    </w:pPr>
  </w:style>
  <w:style w:type="paragraph" w:styleId="Heading8">
    <w:name w:val="heading 8"/>
    <w:basedOn w:val="Heading6"/>
    <w:next w:val="Normal"/>
    <w:qFormat/>
    <w:rsid w:val="00043A57"/>
    <w:pPr>
      <w:outlineLvl w:val="7"/>
    </w:pPr>
  </w:style>
  <w:style w:type="paragraph" w:styleId="Heading9">
    <w:name w:val="heading 9"/>
    <w:basedOn w:val="Heading6"/>
    <w:next w:val="Normal"/>
    <w:qFormat/>
    <w:rsid w:val="00043A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043A5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3A5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3A57"/>
  </w:style>
  <w:style w:type="paragraph" w:customStyle="1" w:styleId="Headingb">
    <w:name w:val="Heading_b"/>
    <w:basedOn w:val="Heading3"/>
    <w:next w:val="Normal"/>
    <w:uiPriority w:val="99"/>
    <w:rsid w:val="00043A57"/>
    <w:pPr>
      <w:spacing w:before="160"/>
      <w:ind w:left="0" w:firstLine="0"/>
      <w:outlineLvl w:val="9"/>
    </w:pPr>
  </w:style>
  <w:style w:type="paragraph" w:customStyle="1" w:styleId="Headingi">
    <w:name w:val="Heading_i"/>
    <w:basedOn w:val="Heading3"/>
    <w:next w:val="Normal"/>
    <w:rsid w:val="00043A57"/>
    <w:pPr>
      <w:spacing w:before="160"/>
      <w:ind w:left="0" w:firstLine="0"/>
    </w:pPr>
    <w:rPr>
      <w:b w:val="0"/>
      <w:i/>
    </w:rPr>
  </w:style>
  <w:style w:type="character" w:customStyle="1" w:styleId="href">
    <w:name w:val="href"/>
    <w:basedOn w:val="DefaultParagraphFont"/>
    <w:rsid w:val="00043A57"/>
  </w:style>
  <w:style w:type="paragraph" w:customStyle="1" w:styleId="enumlev1">
    <w:name w:val="enumlev1"/>
    <w:basedOn w:val="Normal"/>
    <w:uiPriority w:val="99"/>
    <w:rsid w:val="00043A57"/>
    <w:pPr>
      <w:spacing w:before="80"/>
      <w:ind w:left="794" w:hanging="794"/>
    </w:pPr>
  </w:style>
  <w:style w:type="paragraph" w:customStyle="1" w:styleId="enumlev2">
    <w:name w:val="enumlev2"/>
    <w:basedOn w:val="enumlev1"/>
    <w:rsid w:val="00043A57"/>
    <w:pPr>
      <w:ind w:left="1191" w:hanging="397"/>
    </w:pPr>
  </w:style>
  <w:style w:type="paragraph" w:customStyle="1" w:styleId="enumlev3">
    <w:name w:val="enumlev3"/>
    <w:basedOn w:val="enumlev2"/>
    <w:rsid w:val="00043A57"/>
    <w:pPr>
      <w:ind w:left="1588"/>
    </w:pPr>
  </w:style>
  <w:style w:type="paragraph" w:customStyle="1" w:styleId="Normalaftertitle">
    <w:name w:val="Normal_after_title"/>
    <w:basedOn w:val="Normal"/>
    <w:next w:val="Normal"/>
    <w:rsid w:val="00043A57"/>
    <w:pPr>
      <w:spacing w:before="320"/>
    </w:pPr>
  </w:style>
  <w:style w:type="paragraph" w:customStyle="1" w:styleId="Note">
    <w:name w:val="Note"/>
    <w:basedOn w:val="Normal"/>
    <w:rsid w:val="00043A57"/>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43A5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3A57"/>
    <w:pPr>
      <w:spacing w:before="240"/>
    </w:pPr>
    <w:rPr>
      <w:sz w:val="22"/>
      <w:lang w:val="es-ES_tradnl"/>
    </w:rPr>
  </w:style>
  <w:style w:type="paragraph" w:customStyle="1" w:styleId="Recref">
    <w:name w:val="Rec_ref"/>
    <w:basedOn w:val="Normal"/>
    <w:next w:val="Recdate"/>
    <w:rsid w:val="00043A57"/>
    <w:pPr>
      <w:jc w:val="center"/>
    </w:pPr>
  </w:style>
  <w:style w:type="paragraph" w:customStyle="1" w:styleId="Recdate">
    <w:name w:val="Rec_date"/>
    <w:basedOn w:val="Recref"/>
    <w:next w:val="Normalaftertitle"/>
    <w:rsid w:val="00043A57"/>
    <w:pPr>
      <w:jc w:val="right"/>
    </w:pPr>
  </w:style>
  <w:style w:type="paragraph" w:customStyle="1" w:styleId="AnnexNoTitle">
    <w:name w:val="Annex_NoTitle"/>
    <w:basedOn w:val="Normal"/>
    <w:next w:val="Normalaftertitle"/>
    <w:rsid w:val="00043A57"/>
    <w:pPr>
      <w:keepNext/>
      <w:keepLines/>
      <w:spacing w:before="480" w:after="80"/>
      <w:jc w:val="center"/>
    </w:pPr>
    <w:rPr>
      <w:b/>
      <w:sz w:val="28"/>
    </w:rPr>
  </w:style>
  <w:style w:type="paragraph" w:customStyle="1" w:styleId="AppendixNoTitle">
    <w:name w:val="Appendix_NoTitle"/>
    <w:basedOn w:val="AnnexNoTitle"/>
    <w:next w:val="Normal"/>
    <w:rsid w:val="00043A57"/>
  </w:style>
  <w:style w:type="paragraph" w:customStyle="1" w:styleId="Tablefin">
    <w:name w:val="Table_fin"/>
    <w:basedOn w:val="Normal"/>
    <w:next w:val="Normal"/>
    <w:rsid w:val="00043A57"/>
    <w:pPr>
      <w:spacing w:before="0"/>
    </w:pPr>
    <w:rPr>
      <w:sz w:val="20"/>
      <w:lang w:val="en-GB"/>
    </w:rPr>
  </w:style>
  <w:style w:type="paragraph" w:customStyle="1" w:styleId="Tablehead">
    <w:name w:val="Table_head"/>
    <w:basedOn w:val="Normal"/>
    <w:next w:val="Normal"/>
    <w:rsid w:val="00043A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3A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3A57"/>
    <w:pPr>
      <w:keepNext/>
      <w:spacing w:before="360" w:after="120"/>
      <w:jc w:val="center"/>
    </w:pPr>
  </w:style>
  <w:style w:type="paragraph" w:customStyle="1" w:styleId="Tabletext">
    <w:name w:val="Table_text"/>
    <w:basedOn w:val="Normal"/>
    <w:link w:val="TabletextChar"/>
    <w:rsid w:val="00043A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3A57"/>
    <w:pPr>
      <w:tabs>
        <w:tab w:val="clear" w:pos="1191"/>
        <w:tab w:val="clear" w:pos="1588"/>
        <w:tab w:val="clear" w:pos="1985"/>
        <w:tab w:val="center" w:pos="4820"/>
        <w:tab w:val="right" w:pos="9639"/>
      </w:tabs>
    </w:pPr>
  </w:style>
  <w:style w:type="paragraph" w:customStyle="1" w:styleId="Equationlegend">
    <w:name w:val="Equation_legend"/>
    <w:basedOn w:val="NormalIndent"/>
    <w:rsid w:val="00043A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3A57"/>
    <w:pPr>
      <w:ind w:left="794"/>
    </w:pPr>
  </w:style>
  <w:style w:type="paragraph" w:customStyle="1" w:styleId="Figurelegend">
    <w:name w:val="Figure_legend"/>
    <w:basedOn w:val="Normal"/>
    <w:rsid w:val="00043A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3A57"/>
    <w:pPr>
      <w:keepNext/>
      <w:keepLines/>
      <w:spacing w:before="480" w:after="80"/>
      <w:jc w:val="center"/>
    </w:pPr>
    <w:rPr>
      <w:caps/>
      <w:sz w:val="18"/>
    </w:rPr>
  </w:style>
  <w:style w:type="paragraph" w:customStyle="1" w:styleId="tocpart">
    <w:name w:val="tocpart"/>
    <w:basedOn w:val="Normal"/>
    <w:rsid w:val="00043A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3A57"/>
    <w:pPr>
      <w:keepNext/>
      <w:keepLines/>
      <w:spacing w:before="480"/>
      <w:jc w:val="center"/>
    </w:pPr>
    <w:rPr>
      <w:sz w:val="28"/>
    </w:rPr>
  </w:style>
  <w:style w:type="paragraph" w:customStyle="1" w:styleId="Arttitle">
    <w:name w:val="Art_title"/>
    <w:basedOn w:val="Normal"/>
    <w:next w:val="Normalaftertitle"/>
    <w:rsid w:val="00043A57"/>
    <w:pPr>
      <w:keepNext/>
      <w:keepLines/>
      <w:spacing w:before="240"/>
      <w:jc w:val="center"/>
    </w:pPr>
    <w:rPr>
      <w:b/>
      <w:sz w:val="28"/>
    </w:rPr>
  </w:style>
  <w:style w:type="paragraph" w:customStyle="1" w:styleId="Blanc">
    <w:name w:val="Blanc"/>
    <w:basedOn w:val="Normal"/>
    <w:next w:val="Tabletext"/>
    <w:rsid w:val="00043A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3A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B1A42"/>
    <w:pPr>
      <w:keepNext/>
      <w:keepLines/>
      <w:spacing w:before="160"/>
      <w:ind w:left="794"/>
    </w:pPr>
    <w:rPr>
      <w:rFonts w:eastAsia="STKaiti"/>
    </w:rPr>
  </w:style>
  <w:style w:type="paragraph" w:customStyle="1" w:styleId="ChapNo">
    <w:name w:val="Chap_No"/>
    <w:basedOn w:val="ArtNo"/>
    <w:next w:val="Chaptitle"/>
    <w:rsid w:val="00043A57"/>
    <w:rPr>
      <w:b/>
    </w:rPr>
  </w:style>
  <w:style w:type="paragraph" w:customStyle="1" w:styleId="Chaptitle">
    <w:name w:val="Chap_title"/>
    <w:basedOn w:val="Arttitle"/>
    <w:next w:val="Normalaftertitle"/>
    <w:rsid w:val="00043A57"/>
  </w:style>
  <w:style w:type="character" w:styleId="FootnoteReference">
    <w:name w:val="footnote reference"/>
    <w:basedOn w:val="DefaultParagraphFont"/>
    <w:semiHidden/>
    <w:rsid w:val="00043A57"/>
    <w:rPr>
      <w:position w:val="6"/>
      <w:sz w:val="18"/>
    </w:rPr>
  </w:style>
  <w:style w:type="paragraph" w:styleId="FootnoteText">
    <w:name w:val="footnote text"/>
    <w:basedOn w:val="Normal"/>
    <w:semiHidden/>
    <w:rsid w:val="00043A57"/>
    <w:pPr>
      <w:keepLines/>
      <w:tabs>
        <w:tab w:val="left" w:pos="255"/>
      </w:tabs>
      <w:ind w:left="255" w:hanging="255"/>
    </w:pPr>
    <w:rPr>
      <w:sz w:val="22"/>
    </w:rPr>
  </w:style>
  <w:style w:type="paragraph" w:styleId="Index1">
    <w:name w:val="index 1"/>
    <w:basedOn w:val="Normal"/>
    <w:next w:val="Normal"/>
    <w:semiHidden/>
    <w:rsid w:val="00043A57"/>
  </w:style>
  <w:style w:type="paragraph" w:styleId="Index2">
    <w:name w:val="index 2"/>
    <w:basedOn w:val="Normal"/>
    <w:next w:val="Normal"/>
    <w:semiHidden/>
    <w:rsid w:val="00043A57"/>
    <w:pPr>
      <w:ind w:left="283"/>
    </w:pPr>
  </w:style>
  <w:style w:type="paragraph" w:styleId="Index3">
    <w:name w:val="index 3"/>
    <w:basedOn w:val="Normal"/>
    <w:next w:val="Normal"/>
    <w:semiHidden/>
    <w:rsid w:val="00043A57"/>
    <w:pPr>
      <w:ind w:left="566"/>
    </w:pPr>
  </w:style>
  <w:style w:type="paragraph" w:styleId="IndexHeading">
    <w:name w:val="index heading"/>
    <w:basedOn w:val="Normal"/>
    <w:next w:val="Index1"/>
    <w:semiHidden/>
    <w:rsid w:val="00043A57"/>
  </w:style>
  <w:style w:type="paragraph" w:customStyle="1" w:styleId="Line">
    <w:name w:val="Line"/>
    <w:basedOn w:val="Normal"/>
    <w:next w:val="Normal"/>
    <w:rsid w:val="00043A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3A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3A57"/>
  </w:style>
  <w:style w:type="paragraph" w:customStyle="1" w:styleId="Partref">
    <w:name w:val="Part_ref"/>
    <w:basedOn w:val="Normal"/>
    <w:next w:val="Normal"/>
    <w:rsid w:val="00043A57"/>
    <w:pPr>
      <w:keepNext/>
      <w:keepLines/>
      <w:spacing w:after="280"/>
      <w:jc w:val="center"/>
    </w:pPr>
  </w:style>
  <w:style w:type="paragraph" w:customStyle="1" w:styleId="Parttitle">
    <w:name w:val="Part_title"/>
    <w:basedOn w:val="Normal"/>
    <w:next w:val="Normalaftertitle"/>
    <w:rsid w:val="00043A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3A57"/>
  </w:style>
  <w:style w:type="paragraph" w:customStyle="1" w:styleId="QuestionNo">
    <w:name w:val="Question_No"/>
    <w:basedOn w:val="RecNoBR"/>
    <w:next w:val="Normal"/>
    <w:rsid w:val="00043A57"/>
  </w:style>
  <w:style w:type="paragraph" w:customStyle="1" w:styleId="Questionref">
    <w:name w:val="Question_ref"/>
    <w:basedOn w:val="Recref"/>
    <w:next w:val="Questiondate"/>
    <w:rsid w:val="00043A57"/>
  </w:style>
  <w:style w:type="paragraph" w:customStyle="1" w:styleId="Questiontitle">
    <w:name w:val="Question_title"/>
    <w:basedOn w:val="Normal"/>
    <w:next w:val="Questionref"/>
    <w:rsid w:val="00043A57"/>
  </w:style>
  <w:style w:type="paragraph" w:customStyle="1" w:styleId="Reftext">
    <w:name w:val="Ref_text"/>
    <w:basedOn w:val="Normal"/>
    <w:rsid w:val="00043A57"/>
    <w:pPr>
      <w:ind w:left="794" w:hanging="794"/>
    </w:pPr>
    <w:rPr>
      <w:sz w:val="22"/>
    </w:rPr>
  </w:style>
  <w:style w:type="paragraph" w:customStyle="1" w:styleId="Reftitle">
    <w:name w:val="Ref_title"/>
    <w:basedOn w:val="Normal"/>
    <w:next w:val="Reftext"/>
    <w:rsid w:val="00043A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3A57"/>
  </w:style>
  <w:style w:type="paragraph" w:customStyle="1" w:styleId="RepNo">
    <w:name w:val="Rep_No"/>
    <w:basedOn w:val="RecNoBR"/>
    <w:next w:val="Reptitle"/>
    <w:rsid w:val="00043A57"/>
  </w:style>
  <w:style w:type="paragraph" w:customStyle="1" w:styleId="Repref">
    <w:name w:val="Rep_ref"/>
    <w:basedOn w:val="Recref"/>
    <w:next w:val="Repdate"/>
    <w:rsid w:val="00043A57"/>
  </w:style>
  <w:style w:type="paragraph" w:customStyle="1" w:styleId="Reptitle">
    <w:name w:val="Rep_title"/>
    <w:basedOn w:val="RectitleBR"/>
    <w:next w:val="Repref"/>
    <w:rsid w:val="00043A57"/>
  </w:style>
  <w:style w:type="paragraph" w:customStyle="1" w:styleId="Resdate">
    <w:name w:val="Res_date"/>
    <w:basedOn w:val="Recdate"/>
    <w:next w:val="Normalaftertitle"/>
    <w:rsid w:val="00043A57"/>
  </w:style>
  <w:style w:type="paragraph" w:customStyle="1" w:styleId="ResNo">
    <w:name w:val="Res_No"/>
    <w:basedOn w:val="RecNoBR"/>
    <w:next w:val="Restitle"/>
    <w:rsid w:val="00043A57"/>
  </w:style>
  <w:style w:type="paragraph" w:customStyle="1" w:styleId="Resref">
    <w:name w:val="Res_ref"/>
    <w:basedOn w:val="Recref"/>
    <w:next w:val="Resdate"/>
    <w:rsid w:val="00043A57"/>
  </w:style>
  <w:style w:type="paragraph" w:customStyle="1" w:styleId="Restitle">
    <w:name w:val="Res_title"/>
    <w:basedOn w:val="Normal"/>
    <w:next w:val="Resref"/>
    <w:rsid w:val="00043A57"/>
    <w:pPr>
      <w:spacing w:before="240"/>
      <w:jc w:val="center"/>
    </w:pPr>
    <w:rPr>
      <w:b/>
      <w:sz w:val="28"/>
    </w:rPr>
  </w:style>
  <w:style w:type="paragraph" w:customStyle="1" w:styleId="SectionNo">
    <w:name w:val="Section_No"/>
    <w:basedOn w:val="Normal"/>
    <w:next w:val="Normal"/>
    <w:rsid w:val="00043A57"/>
  </w:style>
  <w:style w:type="paragraph" w:customStyle="1" w:styleId="Sectiontitle">
    <w:name w:val="Section_title"/>
    <w:basedOn w:val="Normal"/>
    <w:next w:val="Normalaftertitle"/>
    <w:rsid w:val="00043A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3A57"/>
    <w:pPr>
      <w:tabs>
        <w:tab w:val="clear" w:pos="794"/>
        <w:tab w:val="clear" w:pos="1191"/>
        <w:tab w:val="clear" w:pos="1588"/>
        <w:tab w:val="clear" w:pos="1985"/>
        <w:tab w:val="right" w:pos="9611"/>
      </w:tabs>
    </w:pPr>
    <w:rPr>
      <w:i/>
    </w:rPr>
  </w:style>
  <w:style w:type="paragraph" w:styleId="TOC1">
    <w:name w:val="toc 1"/>
    <w:basedOn w:val="Normal"/>
    <w:semiHidden/>
    <w:rsid w:val="00043A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3A57"/>
    <w:pPr>
      <w:tabs>
        <w:tab w:val="clear" w:pos="567"/>
        <w:tab w:val="left" w:pos="1276"/>
      </w:tabs>
      <w:spacing w:before="160"/>
      <w:ind w:left="1276" w:hanging="709"/>
    </w:pPr>
  </w:style>
  <w:style w:type="paragraph" w:styleId="TOC3">
    <w:name w:val="toc 3"/>
    <w:basedOn w:val="TOC2"/>
    <w:semiHidden/>
    <w:rsid w:val="00043A57"/>
    <w:pPr>
      <w:tabs>
        <w:tab w:val="clear" w:pos="1276"/>
        <w:tab w:val="left" w:pos="2155"/>
      </w:tabs>
      <w:ind w:left="2155" w:hanging="879"/>
    </w:pPr>
  </w:style>
  <w:style w:type="paragraph" w:styleId="TOC4">
    <w:name w:val="toc 4"/>
    <w:basedOn w:val="TOC3"/>
    <w:semiHidden/>
    <w:rsid w:val="00043A57"/>
    <w:pPr>
      <w:tabs>
        <w:tab w:val="left" w:pos="3261"/>
      </w:tabs>
      <w:spacing w:before="80"/>
      <w:ind w:left="3261" w:hanging="993"/>
    </w:pPr>
  </w:style>
  <w:style w:type="paragraph" w:styleId="TOC5">
    <w:name w:val="toc 5"/>
    <w:basedOn w:val="TOC4"/>
    <w:semiHidden/>
    <w:rsid w:val="00043A57"/>
  </w:style>
  <w:style w:type="paragraph" w:styleId="TOC6">
    <w:name w:val="toc 6"/>
    <w:basedOn w:val="TOC4"/>
    <w:semiHidden/>
    <w:rsid w:val="00043A57"/>
  </w:style>
  <w:style w:type="paragraph" w:styleId="TOC7">
    <w:name w:val="toc 7"/>
    <w:basedOn w:val="TOC4"/>
    <w:semiHidden/>
    <w:rsid w:val="00043A57"/>
  </w:style>
  <w:style w:type="paragraph" w:styleId="TOC8">
    <w:name w:val="toc 8"/>
    <w:basedOn w:val="TOC4"/>
    <w:semiHidden/>
    <w:rsid w:val="00043A57"/>
  </w:style>
  <w:style w:type="paragraph" w:customStyle="1" w:styleId="RectitleBR">
    <w:name w:val="Rec_title_BR"/>
    <w:basedOn w:val="Normal"/>
    <w:next w:val="Recref"/>
    <w:rsid w:val="00043A57"/>
    <w:pPr>
      <w:keepNext/>
      <w:keepLines/>
      <w:spacing w:before="240"/>
      <w:jc w:val="center"/>
    </w:pPr>
    <w:rPr>
      <w:b/>
      <w:sz w:val="28"/>
    </w:rPr>
  </w:style>
  <w:style w:type="paragraph" w:customStyle="1" w:styleId="Annexref">
    <w:name w:val="Annex_ref"/>
    <w:basedOn w:val="Normal"/>
    <w:next w:val="Normalaftertitle"/>
    <w:rsid w:val="00043A57"/>
    <w:pPr>
      <w:keepNext/>
      <w:keepLines/>
      <w:spacing w:after="280"/>
      <w:jc w:val="center"/>
    </w:pPr>
  </w:style>
  <w:style w:type="paragraph" w:customStyle="1" w:styleId="Appendixref">
    <w:name w:val="Appendix_ref"/>
    <w:basedOn w:val="Annexref"/>
    <w:next w:val="Normalaftertitle"/>
    <w:rsid w:val="00043A57"/>
  </w:style>
  <w:style w:type="paragraph" w:customStyle="1" w:styleId="Figuretitle">
    <w:name w:val="Figure_title"/>
    <w:basedOn w:val="Normal"/>
    <w:next w:val="Figure"/>
    <w:rsid w:val="00043A5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3A57"/>
    <w:pPr>
      <w:keepNext/>
      <w:spacing w:before="0" w:after="120"/>
      <w:jc w:val="center"/>
    </w:pPr>
    <w:rPr>
      <w:b/>
    </w:rPr>
  </w:style>
  <w:style w:type="paragraph" w:customStyle="1" w:styleId="Summary">
    <w:name w:val="Summary"/>
    <w:basedOn w:val="Normal"/>
    <w:next w:val="Normalaftertitle"/>
    <w:rsid w:val="00043A57"/>
    <w:pPr>
      <w:spacing w:after="480"/>
    </w:pPr>
    <w:rPr>
      <w:sz w:val="22"/>
      <w:lang w:val="es-ES_tradnl"/>
    </w:rPr>
  </w:style>
  <w:style w:type="paragraph" w:customStyle="1" w:styleId="Car">
    <w:name w:val="Car"/>
    <w:basedOn w:val="Normal"/>
    <w:rsid w:val="0073648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Figure">
    <w:name w:val="Figure"/>
    <w:basedOn w:val="FigureNo"/>
    <w:next w:val="Normal"/>
    <w:rsid w:val="00043A57"/>
    <w:pPr>
      <w:keepNext w:val="0"/>
      <w:spacing w:before="0" w:after="240"/>
    </w:pPr>
  </w:style>
  <w:style w:type="character" w:customStyle="1" w:styleId="TabletextChar">
    <w:name w:val="Table_text Char"/>
    <w:basedOn w:val="DefaultParagraphFont"/>
    <w:link w:val="Tabletext"/>
    <w:rsid w:val="00E04F6B"/>
    <w:rPr>
      <w:sz w:val="22"/>
      <w:lang w:val="fr-FR" w:eastAsia="en-US"/>
    </w:rPr>
  </w:style>
  <w:style w:type="character" w:styleId="Hyperlink">
    <w:name w:val="Hyperlink"/>
    <w:basedOn w:val="DefaultParagraphFont"/>
    <w:rsid w:val="00E04F6B"/>
    <w:rPr>
      <w:color w:val="0000FF"/>
      <w:u w:val="single"/>
    </w:rPr>
  </w:style>
  <w:style w:type="character" w:customStyle="1" w:styleId="HeaderChar">
    <w:name w:val="Header Char"/>
    <w:aliases w:val="encabezado Char"/>
    <w:basedOn w:val="DefaultParagraphFont"/>
    <w:link w:val="Header"/>
    <w:rsid w:val="00E04F6B"/>
    <w:rPr>
      <w:sz w:val="24"/>
      <w:lang w:val="fr-FR" w:eastAsia="en-US"/>
    </w:rPr>
  </w:style>
  <w:style w:type="character" w:customStyle="1" w:styleId="Heading1Char">
    <w:name w:val="Heading 1 Char"/>
    <w:basedOn w:val="DefaultParagraphFont"/>
    <w:link w:val="Heading1"/>
    <w:rsid w:val="00E04F6B"/>
    <w:rPr>
      <w:b/>
      <w:sz w:val="24"/>
      <w:lang w:val="fr-FR" w:eastAsia="en-US"/>
    </w:rPr>
  </w:style>
  <w:style w:type="character" w:customStyle="1" w:styleId="hps">
    <w:name w:val="hps"/>
    <w:basedOn w:val="DefaultParagraphFont"/>
    <w:rsid w:val="007F6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DA8E5-15B7-42E1-A98E-14579F1C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45</TotalTime>
  <Pages>5</Pages>
  <Words>2073</Words>
  <Characters>1126</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ITU-R SA. 2045建议书  - 为在未来长期协调使用对地静止和非对地静止系统的卫星气象和卫星地球探测业务系统的数据采集系统而对401-403 MHz频段进行整体划分和共用的基本条件</vt:lpstr>
    </vt:vector>
  </TitlesOfParts>
  <Manager/>
  <Company>ITU</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 2045建议书  - 为在未来长期协调使用对地静止和非对地静止系统的卫星气象和卫星地球探测业务系统的数据采集系统而对401-403 MHz频段进行整体划分和共用的基本条件</dc:title>
  <dc:subject/>
  <dc:creator>ITU</dc:creator>
  <cp:keywords/>
  <dc:description/>
  <cp:lastModifiedBy>Liu, Sanping</cp:lastModifiedBy>
  <cp:revision>12</cp:revision>
  <cp:lastPrinted>2018-09-14T14:22:00Z</cp:lastPrinted>
  <dcterms:created xsi:type="dcterms:W3CDTF">2014-08-25T12:06:00Z</dcterms:created>
  <dcterms:modified xsi:type="dcterms:W3CDTF">2018-09-14T14:24:00Z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