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54068" w:rsidRDefault="00FE79FE">
      <w:pPr>
        <w:rPr>
          <w:lang w:val="ru-RU"/>
        </w:rPr>
      </w:pPr>
      <w:bookmarkStart w:id="0" w:name="_GoBack"/>
      <w:bookmarkEnd w:id="0"/>
    </w:p>
    <w:p w:rsidR="00FE79FE" w:rsidRPr="00F54068" w:rsidRDefault="00FE79FE">
      <w:pPr>
        <w:rPr>
          <w:lang w:val="ru-RU"/>
        </w:rPr>
      </w:pPr>
    </w:p>
    <w:p w:rsidR="00FE79FE" w:rsidRPr="00F54068" w:rsidRDefault="00FE79FE">
      <w:pPr>
        <w:rPr>
          <w:lang w:val="ru-RU"/>
        </w:rPr>
      </w:pPr>
    </w:p>
    <w:p w:rsidR="00FE79FE" w:rsidRPr="00F54068" w:rsidRDefault="00FE79FE">
      <w:pPr>
        <w:rPr>
          <w:lang w:val="ru-RU"/>
        </w:rPr>
      </w:pPr>
    </w:p>
    <w:p w:rsidR="00FE79FE" w:rsidRPr="00F54068" w:rsidRDefault="00FE79FE">
      <w:pPr>
        <w:rPr>
          <w:lang w:val="ru-RU"/>
        </w:rPr>
      </w:pPr>
    </w:p>
    <w:p w:rsidR="00013002" w:rsidRPr="00F54068" w:rsidRDefault="00013002">
      <w:pPr>
        <w:rPr>
          <w:lang w:val="ru-RU"/>
        </w:rPr>
      </w:pPr>
    </w:p>
    <w:p w:rsidR="00013002" w:rsidRPr="00F54068" w:rsidRDefault="00013002">
      <w:pPr>
        <w:rPr>
          <w:lang w:val="ru-RU"/>
        </w:rPr>
      </w:pPr>
    </w:p>
    <w:p w:rsidR="00013002" w:rsidRPr="00F54068" w:rsidRDefault="00013002">
      <w:pPr>
        <w:rPr>
          <w:lang w:val="ru-RU"/>
        </w:rPr>
      </w:pPr>
    </w:p>
    <w:p w:rsidR="00FE79FE" w:rsidRPr="00F54068" w:rsidRDefault="00FE79FE">
      <w:pPr>
        <w:rPr>
          <w:lang w:val="ru-RU"/>
        </w:rPr>
      </w:pPr>
    </w:p>
    <w:p w:rsidR="00FE79FE" w:rsidRPr="00F54068" w:rsidRDefault="00FE79FE">
      <w:pPr>
        <w:rPr>
          <w:lang w:val="ru-RU"/>
        </w:rPr>
      </w:pPr>
    </w:p>
    <w:p w:rsidR="00FE79FE" w:rsidRPr="00F54068" w:rsidRDefault="00FE79FE">
      <w:pPr>
        <w:rPr>
          <w:lang w:val="ru-RU"/>
        </w:rPr>
      </w:pPr>
    </w:p>
    <w:p w:rsidR="00FE79FE" w:rsidRPr="00F54068" w:rsidRDefault="00FE79FE">
      <w:pPr>
        <w:rPr>
          <w:lang w:val="ru-RU"/>
        </w:rPr>
      </w:pPr>
    </w:p>
    <w:tbl>
      <w:tblPr>
        <w:tblW w:w="10089" w:type="dxa"/>
        <w:tblLook w:val="01E0" w:firstRow="1" w:lastRow="1" w:firstColumn="1" w:lastColumn="1" w:noHBand="0" w:noVBand="0"/>
      </w:tblPr>
      <w:tblGrid>
        <w:gridCol w:w="10089"/>
      </w:tblGrid>
      <w:tr w:rsidR="00FE79FE" w:rsidRPr="00F54068">
        <w:tc>
          <w:tcPr>
            <w:tcW w:w="10089" w:type="dxa"/>
          </w:tcPr>
          <w:p w:rsidR="00276D21" w:rsidRPr="00F54068" w:rsidRDefault="00276D21" w:rsidP="00013002">
            <w:pPr>
              <w:spacing w:before="380" w:line="280" w:lineRule="exact"/>
              <w:jc w:val="right"/>
              <w:rPr>
                <w:rFonts w:ascii="Tahoma" w:hAnsi="Tahoma" w:cs="Tahoma"/>
                <w:b/>
                <w:bCs/>
                <w:iCs/>
                <w:color w:val="243285"/>
                <w:sz w:val="32"/>
                <w:szCs w:val="32"/>
                <w:lang w:val="ru-RU"/>
              </w:rPr>
            </w:pPr>
          </w:p>
          <w:p w:rsidR="00FE79FE" w:rsidRPr="00F54068" w:rsidRDefault="00131900" w:rsidP="00FC4C8B">
            <w:pPr>
              <w:spacing w:before="380" w:line="280" w:lineRule="exact"/>
              <w:jc w:val="right"/>
              <w:rPr>
                <w:rFonts w:ascii="Tahoma" w:hAnsi="Tahoma" w:cs="Tahoma"/>
                <w:b/>
                <w:bCs/>
                <w:iCs/>
                <w:color w:val="243285"/>
                <w:sz w:val="36"/>
                <w:szCs w:val="36"/>
                <w:lang w:val="ru-RU"/>
              </w:rPr>
            </w:pPr>
            <w:r w:rsidRPr="00F54068">
              <w:rPr>
                <w:rFonts w:ascii="Tahoma" w:hAnsi="Tahoma" w:cs="Tahoma"/>
                <w:b/>
                <w:bCs/>
                <w:iCs/>
                <w:color w:val="243285"/>
                <w:sz w:val="36"/>
                <w:szCs w:val="36"/>
                <w:lang w:val="ru-RU"/>
              </w:rPr>
              <w:t>Рекомендация  МСЭ</w:t>
            </w:r>
            <w:r w:rsidR="00FE79FE" w:rsidRPr="00F54068">
              <w:rPr>
                <w:rFonts w:ascii="Tahoma" w:hAnsi="Tahoma" w:cs="Tahoma"/>
                <w:b/>
                <w:bCs/>
                <w:iCs/>
                <w:color w:val="243285"/>
                <w:sz w:val="36"/>
                <w:szCs w:val="36"/>
                <w:lang w:val="ru-RU"/>
              </w:rPr>
              <w:t xml:space="preserve">-R  </w:t>
            </w:r>
            <w:r w:rsidR="00A62A14" w:rsidRPr="00F54068">
              <w:rPr>
                <w:rFonts w:ascii="Tahoma" w:hAnsi="Tahoma" w:cs="Tahoma"/>
                <w:b/>
                <w:bCs/>
                <w:iCs/>
                <w:color w:val="243285"/>
                <w:sz w:val="36"/>
                <w:szCs w:val="36"/>
                <w:lang w:val="ru-RU"/>
              </w:rPr>
              <w:t>S</w:t>
            </w:r>
            <w:r w:rsidR="00FD3C61" w:rsidRPr="00F54068">
              <w:rPr>
                <w:rFonts w:ascii="Tahoma" w:hAnsi="Tahoma" w:cs="Tahoma"/>
                <w:b/>
                <w:bCs/>
                <w:iCs/>
                <w:color w:val="243285"/>
                <w:sz w:val="36"/>
                <w:szCs w:val="36"/>
                <w:lang w:val="ru-RU"/>
              </w:rPr>
              <w:t>A</w:t>
            </w:r>
            <w:r w:rsidR="00FE79FE" w:rsidRPr="00F54068">
              <w:rPr>
                <w:rFonts w:ascii="Tahoma" w:hAnsi="Tahoma" w:cs="Tahoma"/>
                <w:b/>
                <w:bCs/>
                <w:iCs/>
                <w:color w:val="243285"/>
                <w:sz w:val="36"/>
                <w:szCs w:val="36"/>
                <w:lang w:val="ru-RU"/>
              </w:rPr>
              <w:t>.</w:t>
            </w:r>
            <w:r w:rsidR="001035E9" w:rsidRPr="00F54068">
              <w:rPr>
                <w:rFonts w:ascii="Tahoma" w:hAnsi="Tahoma" w:cs="Tahoma"/>
                <w:b/>
                <w:bCs/>
                <w:iCs/>
                <w:color w:val="243285"/>
                <w:sz w:val="36"/>
                <w:szCs w:val="36"/>
                <w:lang w:val="ru-RU"/>
              </w:rPr>
              <w:t>2079-0</w:t>
            </w:r>
          </w:p>
          <w:p w:rsidR="00FE79FE" w:rsidRPr="00F54068" w:rsidRDefault="00FE79FE" w:rsidP="004F6489">
            <w:pPr>
              <w:spacing w:before="80" w:line="280" w:lineRule="exact"/>
              <w:jc w:val="right"/>
              <w:rPr>
                <w:rFonts w:ascii="Tahoma" w:hAnsi="Tahoma" w:cs="Tahoma"/>
                <w:b/>
                <w:bCs/>
                <w:iCs/>
                <w:color w:val="243285"/>
                <w:sz w:val="24"/>
                <w:szCs w:val="24"/>
                <w:lang w:val="ru-RU"/>
              </w:rPr>
            </w:pPr>
            <w:r w:rsidRPr="00F54068">
              <w:rPr>
                <w:rFonts w:ascii="Tahoma" w:hAnsi="Tahoma" w:cs="Tahoma"/>
                <w:b/>
                <w:bCs/>
                <w:iCs/>
                <w:color w:val="243285"/>
                <w:sz w:val="24"/>
                <w:szCs w:val="24"/>
                <w:lang w:val="ru-RU"/>
              </w:rPr>
              <w:t>(</w:t>
            </w:r>
            <w:r w:rsidR="006114CA" w:rsidRPr="00F54068">
              <w:rPr>
                <w:rFonts w:ascii="Tahoma" w:hAnsi="Tahoma" w:cs="Tahoma"/>
                <w:b/>
                <w:bCs/>
                <w:iCs/>
                <w:color w:val="243285"/>
                <w:sz w:val="24"/>
                <w:szCs w:val="24"/>
                <w:lang w:val="ru-RU"/>
              </w:rPr>
              <w:t>0</w:t>
            </w:r>
            <w:r w:rsidR="004F6489" w:rsidRPr="00F54068">
              <w:rPr>
                <w:rFonts w:ascii="Tahoma" w:hAnsi="Tahoma" w:cs="Tahoma"/>
                <w:b/>
                <w:bCs/>
                <w:iCs/>
                <w:color w:val="243285"/>
                <w:sz w:val="24"/>
                <w:szCs w:val="24"/>
                <w:lang w:val="ru-RU"/>
              </w:rPr>
              <w:t>8</w:t>
            </w:r>
            <w:r w:rsidRPr="00F54068">
              <w:rPr>
                <w:rFonts w:ascii="Tahoma" w:hAnsi="Tahoma" w:cs="Tahoma"/>
                <w:b/>
                <w:bCs/>
                <w:iCs/>
                <w:color w:val="243285"/>
                <w:sz w:val="24"/>
                <w:szCs w:val="24"/>
                <w:lang w:val="ru-RU"/>
              </w:rPr>
              <w:t>/</w:t>
            </w:r>
            <w:r w:rsidR="006114CA" w:rsidRPr="00F54068">
              <w:rPr>
                <w:rFonts w:ascii="Tahoma" w:hAnsi="Tahoma" w:cs="Tahoma"/>
                <w:b/>
                <w:bCs/>
                <w:iCs/>
                <w:color w:val="243285"/>
                <w:sz w:val="24"/>
                <w:szCs w:val="24"/>
                <w:lang w:val="ru-RU"/>
              </w:rPr>
              <w:t>201</w:t>
            </w:r>
            <w:r w:rsidR="001035E9" w:rsidRPr="00F54068">
              <w:rPr>
                <w:rFonts w:ascii="Tahoma" w:hAnsi="Tahoma" w:cs="Tahoma"/>
                <w:b/>
                <w:bCs/>
                <w:iCs/>
                <w:color w:val="243285"/>
                <w:sz w:val="24"/>
                <w:szCs w:val="24"/>
                <w:lang w:val="ru-RU"/>
              </w:rPr>
              <w:t>5</w:t>
            </w:r>
            <w:r w:rsidRPr="00F54068">
              <w:rPr>
                <w:rFonts w:ascii="Tahoma" w:hAnsi="Tahoma" w:cs="Tahoma"/>
                <w:b/>
                <w:bCs/>
                <w:iCs/>
                <w:color w:val="243285"/>
                <w:sz w:val="24"/>
                <w:szCs w:val="24"/>
                <w:lang w:val="ru-RU"/>
              </w:rPr>
              <w:t>)</w:t>
            </w:r>
          </w:p>
        </w:tc>
      </w:tr>
      <w:tr w:rsidR="00FE79FE" w:rsidRPr="00F54068">
        <w:tc>
          <w:tcPr>
            <w:tcW w:w="10089" w:type="dxa"/>
          </w:tcPr>
          <w:p w:rsidR="00013002" w:rsidRPr="00F54068" w:rsidRDefault="00013002" w:rsidP="00FE79FE">
            <w:pPr>
              <w:spacing w:before="80" w:line="500" w:lineRule="exact"/>
              <w:jc w:val="right"/>
              <w:rPr>
                <w:rFonts w:ascii="Tahoma" w:hAnsi="Tahoma" w:cs="Tahoma"/>
                <w:b/>
                <w:bCs/>
                <w:iCs/>
                <w:color w:val="243285"/>
                <w:sz w:val="44"/>
                <w:szCs w:val="44"/>
                <w:lang w:val="ru-RU"/>
              </w:rPr>
            </w:pPr>
          </w:p>
          <w:p w:rsidR="00FE79FE" w:rsidRPr="00F54068" w:rsidRDefault="001035E9" w:rsidP="00F76900">
            <w:pPr>
              <w:spacing w:before="80" w:line="500" w:lineRule="exact"/>
              <w:jc w:val="right"/>
              <w:rPr>
                <w:rFonts w:ascii="Tahoma" w:hAnsi="Tahoma" w:cs="Tahoma"/>
                <w:b/>
                <w:bCs/>
                <w:iCs/>
                <w:color w:val="243285"/>
                <w:sz w:val="44"/>
                <w:szCs w:val="44"/>
                <w:lang w:val="ru-RU"/>
              </w:rPr>
            </w:pPr>
            <w:r w:rsidRPr="00F54068">
              <w:rPr>
                <w:rFonts w:ascii="Tahoma" w:hAnsi="Tahoma" w:cs="Tahoma"/>
                <w:b/>
                <w:bCs/>
                <w:iCs/>
                <w:color w:val="243285"/>
                <w:sz w:val="44"/>
                <w:szCs w:val="44"/>
                <w:lang w:val="ru-RU"/>
              </w:rPr>
              <w:t>Совместное использование частот системами СКИ и ФСС (космос-Земля) в полосе 37,5–38 ГГц</w:t>
            </w:r>
          </w:p>
          <w:p w:rsidR="00A62A14" w:rsidRPr="00F54068" w:rsidRDefault="00A62A14" w:rsidP="00FE79FE">
            <w:pPr>
              <w:spacing w:before="80" w:line="500" w:lineRule="exact"/>
              <w:jc w:val="right"/>
              <w:rPr>
                <w:rFonts w:ascii="Tahoma" w:hAnsi="Tahoma" w:cs="Tahoma"/>
                <w:b/>
                <w:bCs/>
                <w:iCs/>
                <w:color w:val="243285"/>
                <w:sz w:val="40"/>
                <w:szCs w:val="40"/>
                <w:lang w:val="ru-RU"/>
              </w:rPr>
            </w:pPr>
          </w:p>
        </w:tc>
      </w:tr>
      <w:tr w:rsidR="00FE79FE" w:rsidRPr="00F54068">
        <w:tc>
          <w:tcPr>
            <w:tcW w:w="10089" w:type="dxa"/>
          </w:tcPr>
          <w:p w:rsidR="009E3058" w:rsidRPr="00F54068" w:rsidRDefault="009E3058" w:rsidP="009E3058">
            <w:pPr>
              <w:spacing w:before="80" w:line="280" w:lineRule="exact"/>
              <w:ind w:right="640"/>
              <w:rPr>
                <w:rFonts w:ascii="Tahoma" w:hAnsi="Tahoma" w:cs="Tahoma"/>
                <w:b/>
                <w:bCs/>
                <w:iCs/>
                <w:color w:val="243285"/>
                <w:sz w:val="32"/>
                <w:szCs w:val="32"/>
                <w:lang w:val="ru-RU"/>
              </w:rPr>
            </w:pPr>
          </w:p>
          <w:p w:rsidR="009E3058" w:rsidRPr="00F54068" w:rsidRDefault="009E3058" w:rsidP="009E3058">
            <w:pPr>
              <w:spacing w:before="80" w:line="280" w:lineRule="exact"/>
              <w:ind w:right="640"/>
              <w:rPr>
                <w:rFonts w:ascii="Tahoma" w:hAnsi="Tahoma" w:cs="Tahoma"/>
                <w:b/>
                <w:bCs/>
                <w:iCs/>
                <w:color w:val="243285"/>
                <w:sz w:val="32"/>
                <w:szCs w:val="32"/>
                <w:lang w:val="ru-RU"/>
              </w:rPr>
            </w:pPr>
          </w:p>
          <w:p w:rsidR="009E3058" w:rsidRPr="00F54068" w:rsidRDefault="009E3058" w:rsidP="009E3058">
            <w:pPr>
              <w:spacing w:before="80" w:after="180" w:line="360" w:lineRule="exact"/>
              <w:ind w:right="720"/>
              <w:rPr>
                <w:rFonts w:ascii="Tahoma" w:hAnsi="Tahoma" w:cs="Tahoma"/>
                <w:b/>
                <w:bCs/>
                <w:iCs/>
                <w:color w:val="243285"/>
                <w:sz w:val="36"/>
                <w:szCs w:val="36"/>
                <w:lang w:val="ru-RU"/>
              </w:rPr>
            </w:pPr>
          </w:p>
          <w:p w:rsidR="00276D21" w:rsidRPr="00F54068" w:rsidRDefault="00276D21" w:rsidP="00013002">
            <w:pPr>
              <w:spacing w:before="80" w:after="180" w:line="360" w:lineRule="exact"/>
              <w:jc w:val="right"/>
              <w:rPr>
                <w:rFonts w:ascii="Tahoma" w:hAnsi="Tahoma" w:cs="Tahoma"/>
                <w:b/>
                <w:bCs/>
                <w:iCs/>
                <w:color w:val="243285"/>
                <w:sz w:val="36"/>
                <w:szCs w:val="36"/>
                <w:lang w:val="ru-RU"/>
              </w:rPr>
            </w:pPr>
          </w:p>
          <w:p w:rsidR="00013002" w:rsidRPr="00F54068" w:rsidRDefault="00131900" w:rsidP="006114CA">
            <w:pPr>
              <w:spacing w:before="80" w:after="180" w:line="360" w:lineRule="exact"/>
              <w:jc w:val="right"/>
              <w:rPr>
                <w:rFonts w:ascii="Tahoma" w:hAnsi="Tahoma" w:cs="Tahoma"/>
                <w:b/>
                <w:bCs/>
                <w:iCs/>
                <w:color w:val="243285"/>
                <w:sz w:val="36"/>
                <w:szCs w:val="36"/>
                <w:lang w:val="ru-RU"/>
              </w:rPr>
            </w:pPr>
            <w:r w:rsidRPr="00F54068">
              <w:rPr>
                <w:rFonts w:ascii="Tahoma" w:hAnsi="Tahoma" w:cs="Tahoma"/>
                <w:b/>
                <w:bCs/>
                <w:iCs/>
                <w:color w:val="243285"/>
                <w:sz w:val="36"/>
                <w:szCs w:val="36"/>
                <w:lang w:val="ru-RU"/>
              </w:rPr>
              <w:t xml:space="preserve">Серия </w:t>
            </w:r>
            <w:r w:rsidR="00A62A14" w:rsidRPr="00F54068">
              <w:rPr>
                <w:rFonts w:ascii="Tahoma" w:hAnsi="Tahoma" w:cs="Tahoma"/>
                <w:b/>
                <w:bCs/>
                <w:iCs/>
                <w:color w:val="243285"/>
                <w:sz w:val="36"/>
                <w:szCs w:val="36"/>
                <w:lang w:val="ru-RU"/>
              </w:rPr>
              <w:t>S</w:t>
            </w:r>
            <w:r w:rsidR="006114CA" w:rsidRPr="00F54068">
              <w:rPr>
                <w:rFonts w:ascii="Tahoma" w:hAnsi="Tahoma" w:cs="Tahoma"/>
                <w:b/>
                <w:bCs/>
                <w:iCs/>
                <w:color w:val="243285"/>
                <w:sz w:val="36"/>
                <w:szCs w:val="36"/>
                <w:lang w:val="ru-RU"/>
              </w:rPr>
              <w:t>A</w:t>
            </w:r>
          </w:p>
          <w:p w:rsidR="00FE79FE" w:rsidRPr="00F54068" w:rsidRDefault="006114CA" w:rsidP="006114CA">
            <w:pPr>
              <w:spacing w:before="80" w:after="180" w:line="360" w:lineRule="exact"/>
              <w:jc w:val="right"/>
              <w:rPr>
                <w:rFonts w:ascii="Tahoma" w:hAnsi="Tahoma" w:cs="Tahoma"/>
                <w:b/>
                <w:bCs/>
                <w:iCs/>
                <w:color w:val="243285"/>
                <w:sz w:val="36"/>
                <w:szCs w:val="36"/>
                <w:lang w:val="ru-RU"/>
              </w:rPr>
            </w:pPr>
            <w:r w:rsidRPr="00F54068">
              <w:rPr>
                <w:rFonts w:ascii="Tahoma" w:hAnsi="Tahoma" w:cs="Tahoma"/>
                <w:b/>
                <w:bCs/>
                <w:iCs/>
                <w:color w:val="243285"/>
                <w:sz w:val="36"/>
                <w:szCs w:val="36"/>
                <w:lang w:val="ru-RU"/>
              </w:rPr>
              <w:t>Космические применения и метеорология</w:t>
            </w:r>
          </w:p>
          <w:p w:rsidR="00FE79FE" w:rsidRPr="00F54068" w:rsidRDefault="00FE79FE" w:rsidP="00FE79FE">
            <w:pPr>
              <w:spacing w:before="80" w:line="360" w:lineRule="exact"/>
              <w:jc w:val="right"/>
              <w:rPr>
                <w:rFonts w:ascii="Tahoma" w:hAnsi="Tahoma" w:cs="Tahoma"/>
                <w:b/>
                <w:bCs/>
                <w:iCs/>
                <w:color w:val="243285"/>
                <w:sz w:val="32"/>
                <w:szCs w:val="32"/>
                <w:lang w:val="ru-RU"/>
              </w:rPr>
            </w:pPr>
          </w:p>
        </w:tc>
      </w:tr>
    </w:tbl>
    <w:p w:rsidR="00A71FE5" w:rsidRPr="00F54068" w:rsidRDefault="00A71FE5" w:rsidP="00CD659B">
      <w:pPr>
        <w:spacing w:before="80"/>
        <w:rPr>
          <w:i/>
          <w:lang w:val="ru-RU"/>
        </w:rPr>
      </w:pPr>
    </w:p>
    <w:p w:rsidR="00FE79FE" w:rsidRPr="00F54068" w:rsidRDefault="00FE79FE" w:rsidP="00CD659B">
      <w:pPr>
        <w:spacing w:before="80"/>
        <w:rPr>
          <w:i/>
          <w:lang w:val="ru-RU"/>
        </w:rPr>
      </w:pPr>
    </w:p>
    <w:p w:rsidR="00FE79FE" w:rsidRPr="00F54068" w:rsidRDefault="00FE79FE" w:rsidP="00CD659B">
      <w:pPr>
        <w:spacing w:before="80"/>
        <w:rPr>
          <w:i/>
          <w:lang w:val="ru-RU"/>
        </w:rPr>
      </w:pPr>
    </w:p>
    <w:p w:rsidR="00FE79FE" w:rsidRPr="00F54068" w:rsidRDefault="00FE79FE" w:rsidP="00CD659B">
      <w:pPr>
        <w:spacing w:before="80"/>
        <w:rPr>
          <w:i/>
          <w:lang w:val="ru-RU"/>
        </w:rPr>
      </w:pPr>
    </w:p>
    <w:p w:rsidR="00FE79FE" w:rsidRPr="00F54068" w:rsidRDefault="00FE79FE" w:rsidP="00CD659B">
      <w:pPr>
        <w:spacing w:before="80"/>
        <w:rPr>
          <w:i/>
          <w:lang w:val="ru-RU"/>
        </w:rPr>
      </w:pPr>
    </w:p>
    <w:p w:rsidR="00A71FE5" w:rsidRPr="00F54068" w:rsidRDefault="00A71FE5" w:rsidP="00CD659B">
      <w:pPr>
        <w:spacing w:before="80"/>
        <w:rPr>
          <w:i/>
          <w:lang w:val="ru-RU"/>
        </w:rPr>
      </w:pPr>
    </w:p>
    <w:p w:rsidR="00CD659B" w:rsidRPr="00F54068"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54068">
          <w:headerReference w:type="even" r:id="rId8"/>
          <w:headerReference w:type="default" r:id="rId9"/>
          <w:pgSz w:w="11907" w:h="16840" w:code="9"/>
          <w:pgMar w:top="1089" w:right="1089" w:bottom="284" w:left="1089" w:header="567" w:footer="284" w:gutter="0"/>
          <w:pgNumType w:start="1"/>
          <w:cols w:space="720"/>
        </w:sectPr>
      </w:pPr>
    </w:p>
    <w:p w:rsidR="00F05137" w:rsidRPr="00F54068" w:rsidRDefault="00F05137" w:rsidP="00F05137">
      <w:pPr>
        <w:spacing w:before="0"/>
        <w:jc w:val="center"/>
        <w:rPr>
          <w:b/>
          <w:bCs/>
          <w:szCs w:val="22"/>
          <w:lang w:val="ru-RU"/>
        </w:rPr>
      </w:pPr>
      <w:bookmarkStart w:id="1" w:name="c2tope"/>
      <w:bookmarkEnd w:id="1"/>
      <w:r w:rsidRPr="00F54068">
        <w:rPr>
          <w:b/>
          <w:bCs/>
          <w:szCs w:val="22"/>
          <w:lang w:val="ru-RU"/>
        </w:rPr>
        <w:lastRenderedPageBreak/>
        <w:t>Предисловие</w:t>
      </w:r>
    </w:p>
    <w:p w:rsidR="00F05137" w:rsidRPr="00F54068" w:rsidRDefault="00F05137" w:rsidP="00F05137">
      <w:pPr>
        <w:rPr>
          <w:sz w:val="20"/>
          <w:lang w:val="ru-RU"/>
        </w:rPr>
      </w:pPr>
      <w:r w:rsidRPr="00F5406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05137" w:rsidRPr="00F54068" w:rsidRDefault="00F05137" w:rsidP="00F05137">
      <w:pPr>
        <w:rPr>
          <w:sz w:val="20"/>
          <w:lang w:val="ru-RU"/>
        </w:rPr>
      </w:pPr>
      <w:r w:rsidRPr="00F5406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05137" w:rsidRPr="00F54068" w:rsidRDefault="00F05137" w:rsidP="00F05137">
      <w:pPr>
        <w:spacing w:before="360"/>
        <w:jc w:val="center"/>
        <w:rPr>
          <w:b/>
          <w:bCs/>
          <w:szCs w:val="22"/>
          <w:lang w:val="ru-RU"/>
        </w:rPr>
      </w:pPr>
      <w:r w:rsidRPr="00F54068">
        <w:rPr>
          <w:b/>
          <w:bCs/>
          <w:szCs w:val="22"/>
          <w:lang w:val="ru-RU"/>
        </w:rPr>
        <w:t>Политика в области прав интеллектуальной собственности (ПИС)</w:t>
      </w:r>
    </w:p>
    <w:p w:rsidR="00F05137" w:rsidRPr="00F54068" w:rsidRDefault="00F05137" w:rsidP="0094477C">
      <w:pPr>
        <w:rPr>
          <w:sz w:val="20"/>
          <w:lang w:val="ru-RU"/>
        </w:rPr>
      </w:pPr>
      <w:r w:rsidRPr="00F5406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94477C" w:rsidRPr="00F54068">
        <w:rPr>
          <w:sz w:val="20"/>
          <w:lang w:val="ru-RU"/>
        </w:rPr>
        <w:t xml:space="preserve"> 1</w:t>
      </w:r>
      <w:r w:rsidRPr="00F5406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54068">
          <w:rPr>
            <w:rStyle w:val="Hyperlink"/>
            <w:rFonts w:eastAsia="SimSun"/>
            <w:sz w:val="20"/>
            <w:lang w:val="ru-RU"/>
          </w:rPr>
          <w:t>http://www.itu.int/ITU-R/go/patents/en</w:t>
        </w:r>
      </w:hyperlink>
      <w:r w:rsidRPr="00F5406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05137" w:rsidRPr="00F54068"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F54068" w:rsidTr="005305C7">
        <w:trPr>
          <w:jc w:val="center"/>
        </w:trPr>
        <w:tc>
          <w:tcPr>
            <w:tcW w:w="8856" w:type="dxa"/>
            <w:gridSpan w:val="2"/>
          </w:tcPr>
          <w:p w:rsidR="00F05137" w:rsidRPr="00F54068" w:rsidRDefault="00F05137" w:rsidP="005305C7">
            <w:pPr>
              <w:spacing w:before="180"/>
              <w:jc w:val="center"/>
              <w:rPr>
                <w:b/>
                <w:bCs/>
                <w:szCs w:val="22"/>
                <w:lang w:val="ru-RU"/>
              </w:rPr>
            </w:pPr>
            <w:r w:rsidRPr="00F54068">
              <w:rPr>
                <w:b/>
                <w:bCs/>
                <w:szCs w:val="22"/>
                <w:lang w:val="ru-RU"/>
              </w:rPr>
              <w:t>Серии Рекомендаций МСЭ-R</w:t>
            </w:r>
          </w:p>
          <w:p w:rsidR="00F05137" w:rsidRPr="00F54068" w:rsidRDefault="00F05137" w:rsidP="005305C7">
            <w:pPr>
              <w:spacing w:after="240"/>
              <w:jc w:val="center"/>
              <w:rPr>
                <w:rFonts w:eastAsia="SimSun"/>
                <w:sz w:val="18"/>
                <w:szCs w:val="18"/>
                <w:lang w:val="ru-RU" w:eastAsia="zh-CN"/>
              </w:rPr>
            </w:pPr>
            <w:r w:rsidRPr="00F54068">
              <w:rPr>
                <w:sz w:val="18"/>
                <w:szCs w:val="18"/>
                <w:lang w:val="ru-RU"/>
              </w:rPr>
              <w:t xml:space="preserve">(Представлены также в онлайновой форме по адресу: </w:t>
            </w:r>
            <w:hyperlink r:id="rId11" w:history="1">
              <w:r w:rsidRPr="00F54068">
                <w:rPr>
                  <w:rStyle w:val="Hyperlink"/>
                  <w:sz w:val="18"/>
                  <w:lang w:val="ru-RU"/>
                </w:rPr>
                <w:t>http://www.itu.int/publ/R-REC/en</w:t>
              </w:r>
            </w:hyperlink>
            <w:r w:rsidRPr="00F54068">
              <w:rPr>
                <w:sz w:val="18"/>
                <w:szCs w:val="18"/>
                <w:lang w:val="ru-RU"/>
              </w:rPr>
              <w:t>.)</w:t>
            </w:r>
          </w:p>
        </w:tc>
      </w:tr>
      <w:tr w:rsidR="00F05137" w:rsidRPr="00F54068" w:rsidTr="005305C7">
        <w:trPr>
          <w:jc w:val="center"/>
        </w:trPr>
        <w:tc>
          <w:tcPr>
            <w:tcW w:w="1188" w:type="dxa"/>
          </w:tcPr>
          <w:p w:rsidR="00F05137" w:rsidRPr="00F54068" w:rsidRDefault="00F05137" w:rsidP="005305C7">
            <w:pPr>
              <w:spacing w:before="40" w:after="40"/>
              <w:rPr>
                <w:b/>
                <w:bCs/>
                <w:sz w:val="20"/>
                <w:lang w:val="ru-RU"/>
              </w:rPr>
            </w:pPr>
            <w:r w:rsidRPr="00F54068">
              <w:rPr>
                <w:b/>
                <w:bCs/>
                <w:sz w:val="20"/>
                <w:lang w:val="ru-RU"/>
              </w:rPr>
              <w:t>Серия</w:t>
            </w:r>
          </w:p>
        </w:tc>
        <w:tc>
          <w:tcPr>
            <w:tcW w:w="7668" w:type="dxa"/>
          </w:tcPr>
          <w:p w:rsidR="00F05137" w:rsidRPr="00F54068" w:rsidRDefault="00F05137" w:rsidP="005305C7">
            <w:pPr>
              <w:spacing w:before="40" w:after="40"/>
              <w:jc w:val="center"/>
              <w:rPr>
                <w:b/>
                <w:bCs/>
                <w:sz w:val="20"/>
                <w:lang w:val="ru-RU"/>
              </w:rPr>
            </w:pPr>
            <w:r w:rsidRPr="00F54068">
              <w:rPr>
                <w:b/>
                <w:bCs/>
                <w:sz w:val="20"/>
                <w:lang w:val="ru-RU"/>
              </w:rPr>
              <w:t>Название</w:t>
            </w:r>
          </w:p>
        </w:tc>
      </w:tr>
      <w:tr w:rsidR="00F05137" w:rsidRPr="00F54068" w:rsidTr="005305C7">
        <w:trPr>
          <w:jc w:val="center"/>
        </w:trPr>
        <w:tc>
          <w:tcPr>
            <w:tcW w:w="1188" w:type="dxa"/>
          </w:tcPr>
          <w:p w:rsidR="00F05137" w:rsidRPr="00F54068" w:rsidRDefault="00F05137" w:rsidP="005305C7">
            <w:pPr>
              <w:spacing w:before="40" w:after="40"/>
              <w:rPr>
                <w:b/>
                <w:bCs/>
                <w:sz w:val="20"/>
                <w:lang w:val="ru-RU"/>
              </w:rPr>
            </w:pPr>
            <w:r w:rsidRPr="00F54068">
              <w:rPr>
                <w:b/>
                <w:bCs/>
                <w:sz w:val="20"/>
                <w:lang w:val="ru-RU"/>
              </w:rPr>
              <w:t>BO</w:t>
            </w:r>
          </w:p>
        </w:tc>
        <w:tc>
          <w:tcPr>
            <w:tcW w:w="7668" w:type="dxa"/>
          </w:tcPr>
          <w:p w:rsidR="00F05137" w:rsidRPr="00F54068" w:rsidRDefault="00F05137" w:rsidP="00FC4C8B">
            <w:pPr>
              <w:spacing w:before="40" w:after="40"/>
              <w:jc w:val="left"/>
              <w:rPr>
                <w:sz w:val="20"/>
                <w:lang w:val="ru-RU"/>
              </w:rPr>
            </w:pPr>
            <w:r w:rsidRPr="00F54068">
              <w:rPr>
                <w:sz w:val="20"/>
                <w:lang w:val="ru-RU"/>
              </w:rPr>
              <w:t>Спутниковое радиовещание</w:t>
            </w:r>
          </w:p>
        </w:tc>
      </w:tr>
      <w:tr w:rsidR="00F05137" w:rsidRPr="00F54068" w:rsidTr="00F05137">
        <w:trPr>
          <w:jc w:val="center"/>
        </w:trPr>
        <w:tc>
          <w:tcPr>
            <w:tcW w:w="1188" w:type="dxa"/>
            <w:tcBorders>
              <w:bottom w:val="nil"/>
            </w:tcBorders>
          </w:tcPr>
          <w:p w:rsidR="00F05137" w:rsidRPr="00F54068" w:rsidRDefault="00F05137" w:rsidP="005305C7">
            <w:pPr>
              <w:spacing w:before="40" w:after="40"/>
              <w:rPr>
                <w:b/>
                <w:bCs/>
                <w:sz w:val="20"/>
                <w:lang w:val="ru-RU"/>
              </w:rPr>
            </w:pPr>
            <w:r w:rsidRPr="00F54068">
              <w:rPr>
                <w:b/>
                <w:bCs/>
                <w:sz w:val="20"/>
                <w:lang w:val="ru-RU"/>
              </w:rPr>
              <w:t>BR</w:t>
            </w:r>
          </w:p>
        </w:tc>
        <w:tc>
          <w:tcPr>
            <w:tcW w:w="7668" w:type="dxa"/>
            <w:tcBorders>
              <w:bottom w:val="nil"/>
            </w:tcBorders>
          </w:tcPr>
          <w:p w:rsidR="00F05137" w:rsidRPr="00F54068" w:rsidRDefault="00F05137" w:rsidP="00FC4C8B">
            <w:pPr>
              <w:spacing w:before="40" w:after="40"/>
              <w:jc w:val="left"/>
              <w:rPr>
                <w:sz w:val="20"/>
                <w:lang w:val="ru-RU"/>
              </w:rPr>
            </w:pPr>
            <w:r w:rsidRPr="00F54068">
              <w:rPr>
                <w:sz w:val="20"/>
                <w:lang w:val="ru-RU"/>
              </w:rPr>
              <w:t>Запись для производства, архивирования и воспроизведения; пленки для телевидения</w:t>
            </w:r>
          </w:p>
        </w:tc>
      </w:tr>
      <w:tr w:rsidR="00F05137" w:rsidRPr="00F54068" w:rsidTr="00F05137">
        <w:trPr>
          <w:jc w:val="center"/>
        </w:trPr>
        <w:tc>
          <w:tcPr>
            <w:tcW w:w="1188" w:type="dxa"/>
            <w:tcBorders>
              <w:top w:val="nil"/>
              <w:bottom w:val="nil"/>
            </w:tcBorders>
            <w:shd w:val="clear" w:color="auto" w:fill="FFFFFF" w:themeFill="background1"/>
          </w:tcPr>
          <w:p w:rsidR="00F05137" w:rsidRPr="00F54068" w:rsidRDefault="00F05137" w:rsidP="005305C7">
            <w:pPr>
              <w:spacing w:before="40" w:after="40"/>
              <w:rPr>
                <w:rFonts w:ascii="Times New Roman Bold" w:hAnsi="Times New Roman Bold" w:cs="Times New Roman Bold"/>
                <w:b/>
                <w:bCs/>
                <w:color w:val="000080"/>
                <w:sz w:val="20"/>
                <w:lang w:val="ru-RU"/>
              </w:rPr>
            </w:pPr>
            <w:r w:rsidRPr="00F54068">
              <w:rPr>
                <w:b/>
                <w:bCs/>
                <w:sz w:val="20"/>
                <w:lang w:val="ru-RU"/>
              </w:rPr>
              <w:t>BS</w:t>
            </w:r>
          </w:p>
        </w:tc>
        <w:tc>
          <w:tcPr>
            <w:tcW w:w="7668" w:type="dxa"/>
            <w:tcBorders>
              <w:top w:val="nil"/>
              <w:bottom w:val="nil"/>
            </w:tcBorders>
            <w:shd w:val="clear" w:color="auto" w:fill="FFFFFF" w:themeFill="background1"/>
          </w:tcPr>
          <w:p w:rsidR="00F05137" w:rsidRPr="00F54068" w:rsidRDefault="00F05137" w:rsidP="00FC4C8B">
            <w:pPr>
              <w:spacing w:before="40" w:after="40"/>
              <w:jc w:val="left"/>
              <w:rPr>
                <w:rFonts w:ascii="Times New Roman Bold" w:hAnsi="Times New Roman Bold" w:cs="Times New Roman Bold"/>
                <w:b/>
                <w:bCs/>
                <w:color w:val="000080"/>
                <w:sz w:val="20"/>
                <w:lang w:val="ru-RU"/>
              </w:rPr>
            </w:pPr>
            <w:r w:rsidRPr="00F54068">
              <w:rPr>
                <w:sz w:val="20"/>
                <w:lang w:val="ru-RU"/>
              </w:rPr>
              <w:t>Радиовещательная служба (звуковая)</w:t>
            </w:r>
          </w:p>
        </w:tc>
      </w:tr>
      <w:tr w:rsidR="00F05137" w:rsidRPr="00F54068" w:rsidTr="00F05137">
        <w:trPr>
          <w:jc w:val="center"/>
        </w:trPr>
        <w:tc>
          <w:tcPr>
            <w:tcW w:w="1188" w:type="dxa"/>
            <w:tcBorders>
              <w:top w:val="nil"/>
            </w:tcBorders>
          </w:tcPr>
          <w:p w:rsidR="00F05137" w:rsidRPr="00F54068" w:rsidRDefault="00F05137" w:rsidP="005305C7">
            <w:pPr>
              <w:spacing w:before="40" w:after="40"/>
              <w:rPr>
                <w:b/>
                <w:bCs/>
                <w:sz w:val="20"/>
                <w:lang w:val="ru-RU"/>
              </w:rPr>
            </w:pPr>
            <w:r w:rsidRPr="00F54068">
              <w:rPr>
                <w:b/>
                <w:bCs/>
                <w:sz w:val="20"/>
                <w:lang w:val="ru-RU"/>
              </w:rPr>
              <w:t>BT</w:t>
            </w:r>
          </w:p>
        </w:tc>
        <w:tc>
          <w:tcPr>
            <w:tcW w:w="7668" w:type="dxa"/>
            <w:tcBorders>
              <w:top w:val="nil"/>
            </w:tcBorders>
          </w:tcPr>
          <w:p w:rsidR="00F05137" w:rsidRPr="00F54068" w:rsidRDefault="00F05137" w:rsidP="00FC4C8B">
            <w:pPr>
              <w:spacing w:before="40" w:after="40"/>
              <w:jc w:val="left"/>
              <w:rPr>
                <w:sz w:val="20"/>
                <w:lang w:val="ru-RU"/>
              </w:rPr>
            </w:pPr>
            <w:r w:rsidRPr="00F54068">
              <w:rPr>
                <w:sz w:val="20"/>
                <w:lang w:val="ru-RU"/>
              </w:rPr>
              <w:t>Радиовещательная служба (телевизионная)</w:t>
            </w:r>
          </w:p>
        </w:tc>
      </w:tr>
      <w:tr w:rsidR="00F05137" w:rsidRPr="00F54068" w:rsidTr="005305C7">
        <w:trPr>
          <w:jc w:val="center"/>
        </w:trPr>
        <w:tc>
          <w:tcPr>
            <w:tcW w:w="1188" w:type="dxa"/>
          </w:tcPr>
          <w:p w:rsidR="00F05137" w:rsidRPr="00F54068" w:rsidRDefault="00F05137" w:rsidP="005305C7">
            <w:pPr>
              <w:spacing w:before="40" w:after="40"/>
              <w:rPr>
                <w:b/>
                <w:bCs/>
                <w:sz w:val="20"/>
                <w:lang w:val="ru-RU"/>
              </w:rPr>
            </w:pPr>
            <w:r w:rsidRPr="00F54068">
              <w:rPr>
                <w:b/>
                <w:bCs/>
                <w:sz w:val="20"/>
                <w:lang w:val="ru-RU"/>
              </w:rPr>
              <w:t>F</w:t>
            </w:r>
          </w:p>
        </w:tc>
        <w:tc>
          <w:tcPr>
            <w:tcW w:w="7668" w:type="dxa"/>
          </w:tcPr>
          <w:p w:rsidR="00F05137" w:rsidRPr="00F54068" w:rsidRDefault="00F05137" w:rsidP="00FC4C8B">
            <w:pPr>
              <w:spacing w:before="40" w:after="40"/>
              <w:jc w:val="left"/>
              <w:rPr>
                <w:sz w:val="20"/>
                <w:lang w:val="ru-RU"/>
              </w:rPr>
            </w:pPr>
            <w:r w:rsidRPr="00F54068">
              <w:rPr>
                <w:sz w:val="20"/>
                <w:lang w:val="ru-RU"/>
              </w:rPr>
              <w:t>Фиксированная служба</w:t>
            </w:r>
          </w:p>
        </w:tc>
      </w:tr>
      <w:tr w:rsidR="00F05137" w:rsidRPr="00F54068" w:rsidTr="005305C7">
        <w:trPr>
          <w:jc w:val="center"/>
        </w:trPr>
        <w:tc>
          <w:tcPr>
            <w:tcW w:w="1188" w:type="dxa"/>
            <w:shd w:val="clear" w:color="auto" w:fill="FFFFFF"/>
          </w:tcPr>
          <w:p w:rsidR="00F05137" w:rsidRPr="00F54068" w:rsidRDefault="00F05137" w:rsidP="005305C7">
            <w:pPr>
              <w:spacing w:before="40" w:after="40"/>
              <w:rPr>
                <w:b/>
                <w:bCs/>
                <w:sz w:val="20"/>
                <w:lang w:val="ru-RU"/>
              </w:rPr>
            </w:pPr>
            <w:r w:rsidRPr="00F54068">
              <w:rPr>
                <w:b/>
                <w:bCs/>
                <w:sz w:val="20"/>
                <w:lang w:val="ru-RU"/>
              </w:rPr>
              <w:t>M</w:t>
            </w:r>
          </w:p>
        </w:tc>
        <w:tc>
          <w:tcPr>
            <w:tcW w:w="7668" w:type="dxa"/>
            <w:shd w:val="clear" w:color="auto" w:fill="FFFFFF"/>
          </w:tcPr>
          <w:p w:rsidR="00F05137" w:rsidRPr="00F54068" w:rsidRDefault="00B031B7" w:rsidP="00FC4C8B">
            <w:pPr>
              <w:spacing w:before="40" w:after="40"/>
              <w:jc w:val="left"/>
              <w:rPr>
                <w:sz w:val="20"/>
                <w:lang w:val="ru-RU"/>
              </w:rPr>
            </w:pPr>
            <w:r w:rsidRPr="00F54068">
              <w:rPr>
                <w:sz w:val="20"/>
                <w:lang w:val="ru-RU"/>
              </w:rPr>
              <w:t>Подвижные службы, служба радиоопределения, любительская служба и относящиеся к ним спутниковые службы</w:t>
            </w:r>
          </w:p>
        </w:tc>
      </w:tr>
      <w:tr w:rsidR="00F05137" w:rsidRPr="00F54068" w:rsidTr="005305C7">
        <w:trPr>
          <w:jc w:val="center"/>
        </w:trPr>
        <w:tc>
          <w:tcPr>
            <w:tcW w:w="1188" w:type="dxa"/>
            <w:shd w:val="clear" w:color="auto" w:fill="FFFFFF" w:themeFill="background1"/>
          </w:tcPr>
          <w:p w:rsidR="00F05137" w:rsidRPr="00F54068" w:rsidRDefault="00F05137" w:rsidP="005305C7">
            <w:pPr>
              <w:spacing w:before="40" w:after="40"/>
              <w:rPr>
                <w:b/>
                <w:bCs/>
                <w:sz w:val="20"/>
                <w:lang w:val="ru-RU"/>
              </w:rPr>
            </w:pPr>
            <w:r w:rsidRPr="00F54068">
              <w:rPr>
                <w:b/>
                <w:bCs/>
                <w:sz w:val="20"/>
                <w:lang w:val="ru-RU"/>
              </w:rPr>
              <w:t>P</w:t>
            </w:r>
          </w:p>
        </w:tc>
        <w:tc>
          <w:tcPr>
            <w:tcW w:w="7668" w:type="dxa"/>
            <w:shd w:val="clear" w:color="auto" w:fill="FFFFFF" w:themeFill="background1"/>
          </w:tcPr>
          <w:p w:rsidR="00F05137" w:rsidRPr="00F54068" w:rsidRDefault="00F05137" w:rsidP="00FC4C8B">
            <w:pPr>
              <w:spacing w:before="40" w:after="40"/>
              <w:jc w:val="left"/>
              <w:rPr>
                <w:sz w:val="20"/>
                <w:lang w:val="ru-RU"/>
              </w:rPr>
            </w:pPr>
            <w:r w:rsidRPr="00F54068">
              <w:rPr>
                <w:sz w:val="20"/>
                <w:lang w:val="ru-RU"/>
              </w:rPr>
              <w:t>Распространение радиоволн</w:t>
            </w:r>
          </w:p>
        </w:tc>
      </w:tr>
      <w:tr w:rsidR="00F05137" w:rsidRPr="00F54068" w:rsidTr="005305C7">
        <w:trPr>
          <w:jc w:val="center"/>
        </w:trPr>
        <w:tc>
          <w:tcPr>
            <w:tcW w:w="1188" w:type="dxa"/>
          </w:tcPr>
          <w:p w:rsidR="00F05137" w:rsidRPr="00F54068" w:rsidRDefault="00F05137" w:rsidP="005305C7">
            <w:pPr>
              <w:spacing w:before="40" w:after="40"/>
              <w:rPr>
                <w:b/>
                <w:bCs/>
                <w:sz w:val="20"/>
                <w:lang w:val="ru-RU"/>
              </w:rPr>
            </w:pPr>
            <w:r w:rsidRPr="00F54068">
              <w:rPr>
                <w:b/>
                <w:bCs/>
                <w:sz w:val="20"/>
                <w:lang w:val="ru-RU"/>
              </w:rPr>
              <w:t>RA</w:t>
            </w:r>
          </w:p>
        </w:tc>
        <w:tc>
          <w:tcPr>
            <w:tcW w:w="7668" w:type="dxa"/>
          </w:tcPr>
          <w:p w:rsidR="00F05137" w:rsidRPr="00F54068" w:rsidRDefault="00F05137" w:rsidP="00FC4C8B">
            <w:pPr>
              <w:spacing w:before="40" w:after="40"/>
              <w:jc w:val="left"/>
              <w:rPr>
                <w:sz w:val="20"/>
                <w:lang w:val="ru-RU"/>
              </w:rPr>
            </w:pPr>
            <w:r w:rsidRPr="00F54068">
              <w:rPr>
                <w:sz w:val="20"/>
                <w:lang w:val="ru-RU"/>
              </w:rPr>
              <w:t>Радиоастрономия</w:t>
            </w:r>
          </w:p>
        </w:tc>
      </w:tr>
      <w:tr w:rsidR="00F05137" w:rsidRPr="00F54068" w:rsidTr="005305C7">
        <w:trPr>
          <w:jc w:val="center"/>
        </w:trPr>
        <w:tc>
          <w:tcPr>
            <w:tcW w:w="1188" w:type="dxa"/>
          </w:tcPr>
          <w:p w:rsidR="00F05137" w:rsidRPr="00F54068" w:rsidRDefault="00F05137" w:rsidP="005305C7">
            <w:pPr>
              <w:spacing w:before="40" w:after="40"/>
              <w:rPr>
                <w:b/>
                <w:bCs/>
                <w:sz w:val="20"/>
                <w:lang w:val="ru-RU"/>
              </w:rPr>
            </w:pPr>
            <w:r w:rsidRPr="00F54068">
              <w:rPr>
                <w:b/>
                <w:bCs/>
                <w:sz w:val="20"/>
                <w:lang w:val="ru-RU"/>
              </w:rPr>
              <w:t>RS</w:t>
            </w:r>
          </w:p>
        </w:tc>
        <w:tc>
          <w:tcPr>
            <w:tcW w:w="7668" w:type="dxa"/>
          </w:tcPr>
          <w:p w:rsidR="00F05137" w:rsidRPr="00F54068" w:rsidRDefault="00F05137" w:rsidP="00FC4C8B">
            <w:pPr>
              <w:spacing w:before="40" w:after="40"/>
              <w:jc w:val="left"/>
              <w:rPr>
                <w:sz w:val="20"/>
                <w:lang w:val="ru-RU"/>
              </w:rPr>
            </w:pPr>
            <w:r w:rsidRPr="00F54068">
              <w:rPr>
                <w:sz w:val="20"/>
                <w:lang w:val="ru-RU"/>
              </w:rPr>
              <w:t>Системы дистанционного зондирования</w:t>
            </w:r>
          </w:p>
        </w:tc>
      </w:tr>
      <w:tr w:rsidR="00F05137" w:rsidRPr="00F54068" w:rsidTr="00F05137">
        <w:trPr>
          <w:jc w:val="center"/>
        </w:trPr>
        <w:tc>
          <w:tcPr>
            <w:tcW w:w="1188" w:type="dxa"/>
            <w:tcBorders>
              <w:bottom w:val="nil"/>
            </w:tcBorders>
          </w:tcPr>
          <w:p w:rsidR="00F05137" w:rsidRPr="00F54068" w:rsidRDefault="00F05137" w:rsidP="005305C7">
            <w:pPr>
              <w:spacing w:before="40" w:after="40"/>
              <w:rPr>
                <w:b/>
                <w:bCs/>
                <w:sz w:val="20"/>
                <w:lang w:val="ru-RU"/>
              </w:rPr>
            </w:pPr>
            <w:r w:rsidRPr="00F54068">
              <w:rPr>
                <w:b/>
                <w:bCs/>
                <w:sz w:val="20"/>
                <w:lang w:val="ru-RU"/>
              </w:rPr>
              <w:t>S</w:t>
            </w:r>
          </w:p>
        </w:tc>
        <w:tc>
          <w:tcPr>
            <w:tcW w:w="7668" w:type="dxa"/>
            <w:tcBorders>
              <w:bottom w:val="nil"/>
            </w:tcBorders>
          </w:tcPr>
          <w:p w:rsidR="00F05137" w:rsidRPr="00F54068" w:rsidRDefault="00F05137" w:rsidP="00FC4C8B">
            <w:pPr>
              <w:spacing w:before="40" w:after="40"/>
              <w:jc w:val="left"/>
              <w:rPr>
                <w:sz w:val="20"/>
                <w:lang w:val="ru-RU"/>
              </w:rPr>
            </w:pPr>
            <w:r w:rsidRPr="00F54068">
              <w:rPr>
                <w:sz w:val="20"/>
                <w:lang w:val="ru-RU"/>
              </w:rPr>
              <w:t>Фиксированная спутниковая служба</w:t>
            </w:r>
          </w:p>
        </w:tc>
      </w:tr>
      <w:tr w:rsidR="00F05137" w:rsidRPr="00F54068" w:rsidTr="00F05137">
        <w:trPr>
          <w:jc w:val="center"/>
        </w:trPr>
        <w:tc>
          <w:tcPr>
            <w:tcW w:w="1188" w:type="dxa"/>
            <w:tcBorders>
              <w:top w:val="nil"/>
              <w:bottom w:val="nil"/>
            </w:tcBorders>
            <w:shd w:val="clear" w:color="auto" w:fill="F2F2F2" w:themeFill="background1" w:themeFillShade="F2"/>
          </w:tcPr>
          <w:p w:rsidR="00F05137" w:rsidRPr="00F54068" w:rsidRDefault="00F05137" w:rsidP="005305C7">
            <w:pPr>
              <w:spacing w:before="40" w:after="40"/>
              <w:rPr>
                <w:b/>
                <w:bCs/>
                <w:color w:val="000080"/>
                <w:sz w:val="20"/>
                <w:lang w:val="ru-RU"/>
              </w:rPr>
            </w:pPr>
            <w:r w:rsidRPr="00F54068">
              <w:rPr>
                <w:b/>
                <w:bCs/>
                <w:color w:val="000080"/>
                <w:sz w:val="20"/>
                <w:lang w:val="ru-RU"/>
              </w:rPr>
              <w:t>SA</w:t>
            </w:r>
          </w:p>
        </w:tc>
        <w:tc>
          <w:tcPr>
            <w:tcW w:w="7668" w:type="dxa"/>
            <w:tcBorders>
              <w:top w:val="nil"/>
              <w:bottom w:val="nil"/>
            </w:tcBorders>
            <w:shd w:val="clear" w:color="auto" w:fill="F2F2F2" w:themeFill="background1" w:themeFillShade="F2"/>
          </w:tcPr>
          <w:p w:rsidR="00F05137" w:rsidRPr="00F54068" w:rsidRDefault="00F05137" w:rsidP="00FC4C8B">
            <w:pPr>
              <w:spacing w:before="40" w:after="40"/>
              <w:jc w:val="left"/>
              <w:rPr>
                <w:b/>
                <w:bCs/>
                <w:color w:val="000080"/>
                <w:sz w:val="20"/>
                <w:lang w:val="ru-RU"/>
              </w:rPr>
            </w:pPr>
            <w:r w:rsidRPr="00F54068">
              <w:rPr>
                <w:b/>
                <w:bCs/>
                <w:color w:val="000080"/>
                <w:sz w:val="20"/>
                <w:lang w:val="ru-RU"/>
              </w:rPr>
              <w:t>Космические применения и метеорология</w:t>
            </w:r>
          </w:p>
        </w:tc>
      </w:tr>
      <w:tr w:rsidR="00F05137" w:rsidRPr="00F54068" w:rsidTr="00F05137">
        <w:trPr>
          <w:jc w:val="center"/>
        </w:trPr>
        <w:tc>
          <w:tcPr>
            <w:tcW w:w="1188" w:type="dxa"/>
            <w:tcBorders>
              <w:top w:val="nil"/>
            </w:tcBorders>
          </w:tcPr>
          <w:p w:rsidR="00F05137" w:rsidRPr="00F54068" w:rsidRDefault="00F05137" w:rsidP="005305C7">
            <w:pPr>
              <w:spacing w:before="40" w:after="40"/>
              <w:rPr>
                <w:b/>
                <w:bCs/>
                <w:sz w:val="20"/>
                <w:lang w:val="ru-RU"/>
              </w:rPr>
            </w:pPr>
            <w:r w:rsidRPr="00F54068">
              <w:rPr>
                <w:b/>
                <w:bCs/>
                <w:sz w:val="20"/>
                <w:lang w:val="ru-RU"/>
              </w:rPr>
              <w:t>SF</w:t>
            </w:r>
          </w:p>
        </w:tc>
        <w:tc>
          <w:tcPr>
            <w:tcW w:w="7668" w:type="dxa"/>
            <w:tcBorders>
              <w:top w:val="nil"/>
            </w:tcBorders>
          </w:tcPr>
          <w:p w:rsidR="00F05137" w:rsidRPr="00F54068" w:rsidRDefault="00F05137" w:rsidP="00FC4C8B">
            <w:pPr>
              <w:spacing w:before="40" w:after="40"/>
              <w:jc w:val="left"/>
              <w:rPr>
                <w:sz w:val="20"/>
                <w:lang w:val="ru-RU"/>
              </w:rPr>
            </w:pPr>
            <w:r w:rsidRPr="00F5406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F54068" w:rsidTr="005305C7">
        <w:trPr>
          <w:jc w:val="center"/>
        </w:trPr>
        <w:tc>
          <w:tcPr>
            <w:tcW w:w="1188" w:type="dxa"/>
            <w:shd w:val="clear" w:color="auto" w:fill="auto"/>
          </w:tcPr>
          <w:p w:rsidR="00F05137" w:rsidRPr="00F54068" w:rsidRDefault="00F05137" w:rsidP="005305C7">
            <w:pPr>
              <w:spacing w:before="40" w:after="40"/>
              <w:rPr>
                <w:b/>
                <w:bCs/>
                <w:sz w:val="20"/>
                <w:lang w:val="ru-RU"/>
              </w:rPr>
            </w:pPr>
            <w:r w:rsidRPr="00F54068">
              <w:rPr>
                <w:b/>
                <w:bCs/>
                <w:sz w:val="20"/>
                <w:lang w:val="ru-RU"/>
              </w:rPr>
              <w:t>SM</w:t>
            </w:r>
          </w:p>
        </w:tc>
        <w:tc>
          <w:tcPr>
            <w:tcW w:w="7668" w:type="dxa"/>
            <w:shd w:val="clear" w:color="auto" w:fill="auto"/>
          </w:tcPr>
          <w:p w:rsidR="00F05137" w:rsidRPr="00F54068" w:rsidRDefault="00F05137" w:rsidP="00FC4C8B">
            <w:pPr>
              <w:spacing w:before="40" w:after="40"/>
              <w:jc w:val="left"/>
              <w:rPr>
                <w:sz w:val="20"/>
                <w:lang w:val="ru-RU"/>
              </w:rPr>
            </w:pPr>
            <w:r w:rsidRPr="00F54068">
              <w:rPr>
                <w:sz w:val="20"/>
                <w:lang w:val="ru-RU"/>
              </w:rPr>
              <w:t>Управление использованием спектра</w:t>
            </w:r>
          </w:p>
        </w:tc>
      </w:tr>
      <w:tr w:rsidR="00F05137" w:rsidRPr="00F54068" w:rsidTr="005305C7">
        <w:trPr>
          <w:jc w:val="center"/>
        </w:trPr>
        <w:tc>
          <w:tcPr>
            <w:tcW w:w="1188" w:type="dxa"/>
          </w:tcPr>
          <w:p w:rsidR="00F05137" w:rsidRPr="00F54068" w:rsidRDefault="00F05137" w:rsidP="005305C7">
            <w:pPr>
              <w:spacing w:before="40" w:after="40"/>
              <w:rPr>
                <w:b/>
                <w:bCs/>
                <w:sz w:val="20"/>
                <w:lang w:val="ru-RU"/>
              </w:rPr>
            </w:pPr>
            <w:r w:rsidRPr="00F54068">
              <w:rPr>
                <w:b/>
                <w:bCs/>
                <w:sz w:val="20"/>
                <w:lang w:val="ru-RU"/>
              </w:rPr>
              <w:t>SNG</w:t>
            </w:r>
          </w:p>
        </w:tc>
        <w:tc>
          <w:tcPr>
            <w:tcW w:w="7668" w:type="dxa"/>
          </w:tcPr>
          <w:p w:rsidR="00F05137" w:rsidRPr="00F54068" w:rsidRDefault="00F05137" w:rsidP="00FC4C8B">
            <w:pPr>
              <w:spacing w:before="40" w:after="40"/>
              <w:jc w:val="left"/>
              <w:rPr>
                <w:sz w:val="20"/>
                <w:lang w:val="ru-RU"/>
              </w:rPr>
            </w:pPr>
            <w:r w:rsidRPr="00F54068">
              <w:rPr>
                <w:sz w:val="20"/>
                <w:lang w:val="ru-RU"/>
              </w:rPr>
              <w:t>Спутниковый сбор новостей</w:t>
            </w:r>
          </w:p>
        </w:tc>
      </w:tr>
      <w:tr w:rsidR="00F05137" w:rsidRPr="00F54068" w:rsidTr="005305C7">
        <w:trPr>
          <w:jc w:val="center"/>
        </w:trPr>
        <w:tc>
          <w:tcPr>
            <w:tcW w:w="1188" w:type="dxa"/>
          </w:tcPr>
          <w:p w:rsidR="00F05137" w:rsidRPr="00F54068" w:rsidRDefault="00F05137" w:rsidP="005305C7">
            <w:pPr>
              <w:spacing w:before="40" w:after="40"/>
              <w:rPr>
                <w:b/>
                <w:bCs/>
                <w:sz w:val="20"/>
                <w:lang w:val="ru-RU"/>
              </w:rPr>
            </w:pPr>
            <w:r w:rsidRPr="00F54068">
              <w:rPr>
                <w:b/>
                <w:bCs/>
                <w:sz w:val="20"/>
                <w:lang w:val="ru-RU"/>
              </w:rPr>
              <w:t>TF</w:t>
            </w:r>
          </w:p>
        </w:tc>
        <w:tc>
          <w:tcPr>
            <w:tcW w:w="7668" w:type="dxa"/>
          </w:tcPr>
          <w:p w:rsidR="00F05137" w:rsidRPr="00F54068" w:rsidRDefault="00F05137" w:rsidP="00FC4C8B">
            <w:pPr>
              <w:spacing w:before="40" w:after="40"/>
              <w:jc w:val="left"/>
              <w:rPr>
                <w:sz w:val="20"/>
                <w:lang w:val="ru-RU"/>
              </w:rPr>
            </w:pPr>
            <w:r w:rsidRPr="00F54068">
              <w:rPr>
                <w:sz w:val="20"/>
                <w:lang w:val="ru-RU"/>
              </w:rPr>
              <w:t>Передача сигналов времени и эталонных частот</w:t>
            </w:r>
          </w:p>
        </w:tc>
      </w:tr>
      <w:tr w:rsidR="00F05137" w:rsidRPr="00F54068" w:rsidTr="005305C7">
        <w:trPr>
          <w:jc w:val="center"/>
        </w:trPr>
        <w:tc>
          <w:tcPr>
            <w:tcW w:w="1188" w:type="dxa"/>
          </w:tcPr>
          <w:p w:rsidR="00F05137" w:rsidRPr="00F54068" w:rsidRDefault="00F05137" w:rsidP="005305C7">
            <w:pPr>
              <w:spacing w:before="40" w:after="180"/>
              <w:rPr>
                <w:b/>
                <w:bCs/>
                <w:sz w:val="20"/>
                <w:lang w:val="ru-RU"/>
              </w:rPr>
            </w:pPr>
            <w:r w:rsidRPr="00F54068">
              <w:rPr>
                <w:b/>
                <w:bCs/>
                <w:sz w:val="20"/>
                <w:lang w:val="ru-RU"/>
              </w:rPr>
              <w:t>V</w:t>
            </w:r>
          </w:p>
        </w:tc>
        <w:tc>
          <w:tcPr>
            <w:tcW w:w="7668" w:type="dxa"/>
          </w:tcPr>
          <w:p w:rsidR="00F05137" w:rsidRPr="00F54068" w:rsidRDefault="00F05137" w:rsidP="00FC4C8B">
            <w:pPr>
              <w:spacing w:before="40" w:after="180"/>
              <w:jc w:val="left"/>
              <w:rPr>
                <w:sz w:val="20"/>
                <w:lang w:val="ru-RU"/>
              </w:rPr>
            </w:pPr>
            <w:r w:rsidRPr="00F54068">
              <w:rPr>
                <w:sz w:val="20"/>
                <w:lang w:val="ru-RU"/>
              </w:rPr>
              <w:t>Словарь и связанные с ним вопросы</w:t>
            </w:r>
          </w:p>
        </w:tc>
      </w:tr>
    </w:tbl>
    <w:p w:rsidR="00F05137" w:rsidRPr="00F54068"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F54068" w:rsidTr="005305C7">
        <w:trPr>
          <w:jc w:val="center"/>
        </w:trPr>
        <w:tc>
          <w:tcPr>
            <w:tcW w:w="8856" w:type="dxa"/>
          </w:tcPr>
          <w:p w:rsidR="00F05137" w:rsidRPr="00F54068" w:rsidRDefault="00F05137" w:rsidP="0094477C">
            <w:pPr>
              <w:spacing w:after="120"/>
              <w:jc w:val="left"/>
              <w:rPr>
                <w:rFonts w:eastAsia="SimSun"/>
                <w:i/>
                <w:iCs/>
                <w:sz w:val="20"/>
                <w:lang w:val="ru-RU" w:eastAsia="zh-CN"/>
              </w:rPr>
            </w:pPr>
            <w:r w:rsidRPr="00F54068">
              <w:rPr>
                <w:b/>
                <w:bCs/>
                <w:i/>
                <w:iCs/>
                <w:sz w:val="20"/>
                <w:lang w:val="ru-RU"/>
              </w:rPr>
              <w:t>Примечание</w:t>
            </w:r>
            <w:r w:rsidRPr="00F54068">
              <w:rPr>
                <w:i/>
                <w:iCs/>
                <w:sz w:val="20"/>
                <w:lang w:val="ru-RU"/>
              </w:rPr>
              <w:t>. – Настоящая Рекомендация МСЭ-R утверждена на английском языке в</w:t>
            </w:r>
            <w:r w:rsidR="00FC4C8B" w:rsidRPr="00F54068">
              <w:rPr>
                <w:i/>
                <w:iCs/>
                <w:sz w:val="20"/>
                <w:lang w:val="ru-RU"/>
              </w:rPr>
              <w:t> </w:t>
            </w:r>
            <w:r w:rsidRPr="00F54068">
              <w:rPr>
                <w:i/>
                <w:iCs/>
                <w:sz w:val="20"/>
                <w:lang w:val="ru-RU"/>
              </w:rPr>
              <w:t>соответствии с процедурой, изложенной в Резолюции МСЭ-R</w:t>
            </w:r>
            <w:r w:rsidR="0094477C" w:rsidRPr="00F54068">
              <w:rPr>
                <w:i/>
                <w:iCs/>
                <w:sz w:val="20"/>
                <w:lang w:val="ru-RU"/>
              </w:rPr>
              <w:t xml:space="preserve"> 1</w:t>
            </w:r>
            <w:r w:rsidRPr="00F54068">
              <w:rPr>
                <w:i/>
                <w:iCs/>
                <w:sz w:val="20"/>
                <w:lang w:val="ru-RU"/>
              </w:rPr>
              <w:t>.</w:t>
            </w:r>
          </w:p>
        </w:tc>
      </w:tr>
    </w:tbl>
    <w:p w:rsidR="00F05137" w:rsidRPr="00F54068" w:rsidRDefault="00F05137" w:rsidP="00EB30B5">
      <w:pPr>
        <w:spacing w:before="360"/>
        <w:jc w:val="right"/>
        <w:rPr>
          <w:sz w:val="20"/>
          <w:lang w:val="ru-RU"/>
        </w:rPr>
      </w:pPr>
      <w:r w:rsidRPr="00F54068">
        <w:rPr>
          <w:i/>
          <w:iCs/>
          <w:sz w:val="20"/>
          <w:lang w:val="ru-RU"/>
        </w:rPr>
        <w:t>Электронная публикация</w:t>
      </w:r>
      <w:r w:rsidRPr="00F54068">
        <w:rPr>
          <w:i/>
          <w:iCs/>
          <w:sz w:val="20"/>
          <w:lang w:val="ru-RU"/>
        </w:rPr>
        <w:br/>
      </w:r>
      <w:r w:rsidRPr="00F54068">
        <w:rPr>
          <w:sz w:val="20"/>
          <w:lang w:val="ru-RU"/>
        </w:rPr>
        <w:t>Женева, 201</w:t>
      </w:r>
      <w:r w:rsidR="00EB30B5" w:rsidRPr="00F54068">
        <w:rPr>
          <w:sz w:val="20"/>
          <w:lang w:val="ru-RU"/>
        </w:rPr>
        <w:t>6</w:t>
      </w:r>
      <w:r w:rsidRPr="00F54068">
        <w:rPr>
          <w:sz w:val="20"/>
          <w:lang w:val="ru-RU"/>
        </w:rPr>
        <w:t xml:space="preserve"> г.</w:t>
      </w:r>
    </w:p>
    <w:p w:rsidR="00F05137" w:rsidRPr="00F54068" w:rsidRDefault="00E60DAA" w:rsidP="00EB30B5">
      <w:pPr>
        <w:spacing w:before="480" w:after="120"/>
        <w:jc w:val="center"/>
        <w:rPr>
          <w:rFonts w:eastAsia="SimSun"/>
          <w:sz w:val="20"/>
          <w:lang w:val="ru-RU" w:eastAsia="zh-CN"/>
        </w:rPr>
      </w:pPr>
      <w:r w:rsidRPr="00F54068">
        <w:rPr>
          <w:sz w:val="20"/>
          <w:lang w:val="ru-RU"/>
        </w:rPr>
        <w:sym w:font="Symbol" w:char="F0E3"/>
      </w:r>
      <w:r w:rsidRPr="00F54068">
        <w:rPr>
          <w:sz w:val="20"/>
          <w:lang w:val="ru-RU"/>
        </w:rPr>
        <w:t xml:space="preserve"> ITU </w:t>
      </w:r>
      <w:bookmarkStart w:id="2" w:name="iiannee"/>
      <w:bookmarkEnd w:id="2"/>
      <w:r w:rsidRPr="00F54068">
        <w:rPr>
          <w:sz w:val="20"/>
          <w:lang w:val="ru-RU"/>
        </w:rPr>
        <w:t>201</w:t>
      </w:r>
      <w:r w:rsidR="00EB30B5" w:rsidRPr="00F54068">
        <w:rPr>
          <w:sz w:val="20"/>
          <w:lang w:val="ru-RU"/>
        </w:rPr>
        <w:t>6</w:t>
      </w:r>
    </w:p>
    <w:p w:rsidR="00E60DAA" w:rsidRPr="00F54068" w:rsidRDefault="00F05137" w:rsidP="00E60DAA">
      <w:pPr>
        <w:rPr>
          <w:sz w:val="18"/>
          <w:szCs w:val="18"/>
          <w:lang w:val="ru-RU"/>
        </w:rPr>
      </w:pPr>
      <w:r w:rsidRPr="00F5406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60DAA" w:rsidRPr="00F54068" w:rsidRDefault="00E60DAA" w:rsidP="00E60DAA">
      <w:pPr>
        <w:spacing w:before="160"/>
        <w:rPr>
          <w:i/>
          <w:sz w:val="20"/>
          <w:lang w:val="ru-RU"/>
        </w:rPr>
        <w:sectPr w:rsidR="00E60DAA" w:rsidRPr="00F5406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C4C8B" w:rsidRPr="00F54068" w:rsidRDefault="00FC4C8B" w:rsidP="00FC4C8B">
      <w:pPr>
        <w:pStyle w:val="RecNo"/>
        <w:spacing w:before="0"/>
        <w:rPr>
          <w:lang w:val="ru-RU"/>
        </w:rPr>
      </w:pPr>
      <w:bookmarkStart w:id="3" w:name="irecnoe"/>
      <w:bookmarkEnd w:id="3"/>
      <w:r w:rsidRPr="00F54068">
        <w:rPr>
          <w:lang w:val="ru-RU"/>
        </w:rPr>
        <w:lastRenderedPageBreak/>
        <w:t xml:space="preserve">РЕКОМЕНДАЦИЯ  </w:t>
      </w:r>
      <w:r w:rsidRPr="00F54068">
        <w:rPr>
          <w:rStyle w:val="href"/>
          <w:lang w:val="ru-RU"/>
        </w:rPr>
        <w:t>МСЭ-R  SA.</w:t>
      </w:r>
      <w:r w:rsidR="001035E9" w:rsidRPr="00F54068">
        <w:rPr>
          <w:rStyle w:val="href"/>
          <w:szCs w:val="26"/>
          <w:lang w:val="ru-RU"/>
        </w:rPr>
        <w:t>2079-0</w:t>
      </w:r>
    </w:p>
    <w:p w:rsidR="001035E9" w:rsidRPr="00F54068" w:rsidRDefault="001035E9" w:rsidP="001035E9">
      <w:pPr>
        <w:pStyle w:val="Rectitle"/>
        <w:rPr>
          <w:lang w:val="ru-RU"/>
        </w:rPr>
      </w:pPr>
      <w:r w:rsidRPr="00F54068">
        <w:rPr>
          <w:lang w:val="ru-RU"/>
        </w:rPr>
        <w:t>Совместное использование частот системами СКИ и ФСС (космос-Земля) в полосе 37,5–38 ГГц</w:t>
      </w:r>
    </w:p>
    <w:p w:rsidR="001035E9" w:rsidRPr="00F54068" w:rsidRDefault="001035E9" w:rsidP="001035E9">
      <w:pPr>
        <w:pStyle w:val="Recdate"/>
        <w:rPr>
          <w:lang w:val="ru-RU"/>
        </w:rPr>
      </w:pPr>
      <w:r w:rsidRPr="00F54068">
        <w:rPr>
          <w:lang w:val="ru-RU"/>
        </w:rPr>
        <w:t>(2015)</w:t>
      </w:r>
    </w:p>
    <w:p w:rsidR="001035E9" w:rsidRPr="00F54068" w:rsidRDefault="001035E9" w:rsidP="001035E9">
      <w:pPr>
        <w:pStyle w:val="HeadingSum"/>
        <w:rPr>
          <w:lang w:val="ru-RU"/>
        </w:rPr>
      </w:pPr>
      <w:r w:rsidRPr="00F54068">
        <w:rPr>
          <w:lang w:val="ru-RU"/>
        </w:rPr>
        <w:t>Сфера применения</w:t>
      </w:r>
    </w:p>
    <w:p w:rsidR="001035E9" w:rsidRPr="00F54068" w:rsidRDefault="001035E9" w:rsidP="001035E9">
      <w:pPr>
        <w:pStyle w:val="Summary"/>
        <w:rPr>
          <w:lang w:val="ru-RU"/>
        </w:rPr>
      </w:pPr>
      <w:r w:rsidRPr="00F54068">
        <w:rPr>
          <w:lang w:val="ru-RU"/>
        </w:rPr>
        <w:t>В настоящей Рекомендации рассматривается совместное использование частот службой космических исследований (СКИ) и фиксированной спутниковой службой (ФСС) в полосе 37,5–38 ГГц (космос-Земля). В ней приводятся пределы э.и.и.м. и п.п.м. для систем космической VLBI (SVLBI) и лунных систем СКИ, а также систем с геостационарной орбитой (ГСО) и систем с высокоэллиптической орбитой (ВЭО) ФСС.</w:t>
      </w:r>
    </w:p>
    <w:p w:rsidR="001035E9" w:rsidRPr="00F54068" w:rsidRDefault="001035E9" w:rsidP="001035E9">
      <w:pPr>
        <w:pStyle w:val="Headingb"/>
        <w:rPr>
          <w:lang w:val="ru-RU"/>
        </w:rPr>
      </w:pPr>
      <w:r w:rsidRPr="00F54068">
        <w:rPr>
          <w:lang w:val="ru-RU"/>
        </w:rPr>
        <w:t>Ключевые слова</w:t>
      </w:r>
    </w:p>
    <w:p w:rsidR="001035E9" w:rsidRPr="00F54068" w:rsidRDefault="001035E9" w:rsidP="001035E9">
      <w:pPr>
        <w:rPr>
          <w:lang w:val="ru-RU"/>
        </w:rPr>
      </w:pPr>
      <w:r w:rsidRPr="00F54068">
        <w:rPr>
          <w:lang w:val="ru-RU"/>
        </w:rPr>
        <w:t>Системы СКИ, работающие в околоземном пространстве, системы ГСО и ВЭО ФСС, пределы э.и.и.м. и п.п.м., совместное использование частот, полоса 37,5–38 ГГц</w:t>
      </w:r>
    </w:p>
    <w:p w:rsidR="001035E9" w:rsidRPr="00F54068" w:rsidRDefault="001035E9" w:rsidP="001035E9">
      <w:pPr>
        <w:pStyle w:val="Normalaftertitle0"/>
        <w:rPr>
          <w:lang w:val="ru-RU"/>
        </w:rPr>
      </w:pPr>
      <w:r w:rsidRPr="00F54068">
        <w:rPr>
          <w:lang w:val="ru-RU"/>
        </w:rPr>
        <w:t>Ассамблея радиосвязи МСЭ,</w:t>
      </w:r>
    </w:p>
    <w:p w:rsidR="001035E9" w:rsidRPr="00F54068" w:rsidRDefault="001035E9" w:rsidP="001035E9">
      <w:pPr>
        <w:pStyle w:val="Call"/>
        <w:rPr>
          <w:szCs w:val="22"/>
          <w:lang w:val="ru-RU"/>
        </w:rPr>
      </w:pPr>
      <w:r w:rsidRPr="00F54068">
        <w:rPr>
          <w:szCs w:val="22"/>
          <w:lang w:val="ru-RU"/>
        </w:rPr>
        <w:t>учитывая</w:t>
      </w:r>
      <w:r w:rsidRPr="00F54068">
        <w:rPr>
          <w:i w:val="0"/>
          <w:iCs/>
          <w:szCs w:val="22"/>
          <w:lang w:val="ru-RU"/>
        </w:rPr>
        <w:t>,</w:t>
      </w:r>
    </w:p>
    <w:p w:rsidR="001035E9" w:rsidRPr="00F54068" w:rsidRDefault="001035E9" w:rsidP="001035E9">
      <w:pPr>
        <w:rPr>
          <w:lang w:val="ru-RU"/>
        </w:rPr>
      </w:pPr>
      <w:r w:rsidRPr="00F54068">
        <w:rPr>
          <w:i/>
          <w:lang w:val="ru-RU"/>
        </w:rPr>
        <w:t>a)</w:t>
      </w:r>
      <w:r w:rsidRPr="00F54068">
        <w:rPr>
          <w:lang w:val="ru-RU"/>
        </w:rPr>
        <w:tab/>
        <w:t>что служба космических исследований (СКИ) (космос-Земля) имеет первичное распределение в полосе 37–38 ГГц, фиксированная спутниковая служба (ФСС) (космос-Земля) имеет первичное распределение в полосе 37,5–42,5 ГГц, и эти распределения перекрываются по частоте в полосе 37,5−38 ГГц;</w:t>
      </w:r>
    </w:p>
    <w:p w:rsidR="001035E9" w:rsidRPr="00F54068" w:rsidRDefault="001035E9" w:rsidP="001035E9">
      <w:pPr>
        <w:rPr>
          <w:szCs w:val="22"/>
          <w:lang w:val="ru-RU"/>
        </w:rPr>
      </w:pPr>
      <w:r w:rsidRPr="00F54068">
        <w:rPr>
          <w:bCs/>
          <w:i/>
          <w:szCs w:val="22"/>
          <w:lang w:val="ru-RU"/>
        </w:rPr>
        <w:t>b)</w:t>
      </w:r>
      <w:r w:rsidRPr="00F54068">
        <w:rPr>
          <w:szCs w:val="22"/>
          <w:lang w:val="ru-RU"/>
        </w:rPr>
        <w:tab/>
        <w:t>что критерии защиты линий вниз СКИ в полосе 37–38 ГГц приведены в Рекомендации МСЭ</w:t>
      </w:r>
      <w:r w:rsidRPr="00F54068">
        <w:rPr>
          <w:szCs w:val="22"/>
          <w:lang w:val="ru-RU"/>
        </w:rPr>
        <w:noBreakHyphen/>
        <w:t>R SA.1396;</w:t>
      </w:r>
    </w:p>
    <w:p w:rsidR="001035E9" w:rsidRPr="00F54068" w:rsidRDefault="001035E9" w:rsidP="001035E9">
      <w:pPr>
        <w:rPr>
          <w:szCs w:val="22"/>
          <w:lang w:val="ru-RU"/>
        </w:rPr>
      </w:pPr>
      <w:r w:rsidRPr="00F54068">
        <w:rPr>
          <w:i/>
          <w:szCs w:val="22"/>
          <w:lang w:val="ru-RU"/>
        </w:rPr>
        <w:t>c)</w:t>
      </w:r>
      <w:r w:rsidRPr="00F54068">
        <w:rPr>
          <w:szCs w:val="22"/>
          <w:lang w:val="ru-RU"/>
        </w:rPr>
        <w:tab/>
        <w:t>что расчет помех земным станциям СКИ, которые могут быть вызваны влиянием атмосферы и осадков, следует осуществлять на основе статистических данных прогноза погоды для 0,001% времени пилотируемых полетов и 0,1% времени непилотируемых полетов;</w:t>
      </w:r>
    </w:p>
    <w:p w:rsidR="001035E9" w:rsidRPr="00F54068" w:rsidRDefault="001035E9" w:rsidP="001035E9">
      <w:pPr>
        <w:rPr>
          <w:lang w:val="ru-RU"/>
        </w:rPr>
      </w:pPr>
      <w:r w:rsidRPr="00F54068">
        <w:rPr>
          <w:bCs/>
          <w:i/>
          <w:lang w:val="ru-RU"/>
        </w:rPr>
        <w:t>d)</w:t>
      </w:r>
      <w:r w:rsidRPr="00F54068">
        <w:rPr>
          <w:lang w:val="ru-RU"/>
        </w:rPr>
        <w:tab/>
        <w:t>что на линиях вниз СКИ, работающих в дальнем космосе, нередко передаются данные уникальных научных явлений, которые не повторяются;</w:t>
      </w:r>
    </w:p>
    <w:p w:rsidR="001035E9" w:rsidRPr="00F54068" w:rsidRDefault="001035E9" w:rsidP="001035E9">
      <w:pPr>
        <w:rPr>
          <w:szCs w:val="22"/>
          <w:lang w:val="ru-RU"/>
        </w:rPr>
      </w:pPr>
      <w:r w:rsidRPr="00F54068">
        <w:rPr>
          <w:i/>
          <w:iCs/>
          <w:szCs w:val="22"/>
          <w:lang w:val="ru-RU"/>
        </w:rPr>
        <w:t>e)</w:t>
      </w:r>
      <w:r w:rsidRPr="00F54068">
        <w:rPr>
          <w:szCs w:val="22"/>
          <w:lang w:val="ru-RU"/>
        </w:rPr>
        <w:tab/>
        <w:t>что излучения линий вниз, работающих в дальнем космосе, как правило, имеют гораздо меньшую плотность потока мощности (п.п.м.) у поверхности Земли, чем любой другой спутниковый сигнал, и поэтому они являются чрезвычайно уязвимыми для помех от спутников, работающих в той же самой полосе частот;</w:t>
      </w:r>
    </w:p>
    <w:p w:rsidR="001035E9" w:rsidRPr="00F54068" w:rsidRDefault="001035E9" w:rsidP="001035E9">
      <w:pPr>
        <w:rPr>
          <w:szCs w:val="22"/>
          <w:lang w:val="ru-RU"/>
        </w:rPr>
      </w:pPr>
      <w:r w:rsidRPr="00F54068">
        <w:rPr>
          <w:bCs/>
          <w:i/>
          <w:szCs w:val="22"/>
          <w:lang w:val="ru-RU"/>
        </w:rPr>
        <w:t>f)</w:t>
      </w:r>
      <w:r w:rsidRPr="00F54068">
        <w:rPr>
          <w:szCs w:val="22"/>
          <w:lang w:val="ru-RU"/>
        </w:rPr>
        <w:tab/>
        <w:t>что критерии помех линий вниз СКИ, используемых для космической интерферометрии со сверхдлинной базой (SVLBI), приведены в Отчете МСЭ-R SA.2065 и что эти линии могут выдерживать более высокие уровни помех, чем указано в Рекомендации МСЭ-R SA.1396;</w:t>
      </w:r>
    </w:p>
    <w:p w:rsidR="001035E9" w:rsidRPr="00F54068" w:rsidRDefault="001035E9" w:rsidP="001035E9">
      <w:pPr>
        <w:rPr>
          <w:szCs w:val="22"/>
          <w:lang w:val="ru-RU"/>
        </w:rPr>
      </w:pPr>
      <w:r w:rsidRPr="00F54068">
        <w:rPr>
          <w:i/>
          <w:szCs w:val="22"/>
          <w:lang w:val="ru-RU"/>
        </w:rPr>
        <w:t>g)</w:t>
      </w:r>
      <w:r w:rsidRPr="00F54068">
        <w:rPr>
          <w:szCs w:val="22"/>
          <w:lang w:val="ru-RU"/>
        </w:rPr>
        <w:tab/>
        <w:t>что вопрос защиты систем СКИ и ФСС, совместно использующих полосу 37,5–38 ГГц, изучен в Отчете МСЭ-R SA.2307, а приведенные в нем результаты кратко изложены в Приложении;</w:t>
      </w:r>
    </w:p>
    <w:p w:rsidR="001035E9" w:rsidRPr="00F54068" w:rsidRDefault="001035E9" w:rsidP="001035E9">
      <w:pPr>
        <w:rPr>
          <w:szCs w:val="22"/>
          <w:lang w:val="ru-RU"/>
        </w:rPr>
      </w:pPr>
      <w:r w:rsidRPr="00F54068">
        <w:rPr>
          <w:i/>
          <w:szCs w:val="22"/>
          <w:lang w:val="ru-RU"/>
        </w:rPr>
        <w:t>h)</w:t>
      </w:r>
      <w:r w:rsidRPr="00F54068">
        <w:rPr>
          <w:szCs w:val="22"/>
          <w:lang w:val="ru-RU"/>
        </w:rPr>
        <w:tab/>
        <w:t>что передачи систем SVLBI и лунных систем СКИ, уровни э.и.и.м. которых находятся ниже переделов, приведенных в Отчете МСЭ-R SA.2307, удовлетворяют критериям защиты систем ГСО и ВЭО ФСС;</w:t>
      </w:r>
    </w:p>
    <w:p w:rsidR="001035E9" w:rsidRPr="00F54068" w:rsidRDefault="001035E9" w:rsidP="001035E9">
      <w:pPr>
        <w:rPr>
          <w:szCs w:val="22"/>
          <w:lang w:val="ru-RU"/>
        </w:rPr>
      </w:pPr>
      <w:r w:rsidRPr="00F54068">
        <w:rPr>
          <w:i/>
          <w:szCs w:val="22"/>
          <w:lang w:val="ru-RU"/>
        </w:rPr>
        <w:t>i)</w:t>
      </w:r>
      <w:r w:rsidRPr="00F54068">
        <w:rPr>
          <w:szCs w:val="22"/>
          <w:lang w:val="ru-RU"/>
        </w:rPr>
        <w:tab/>
        <w:t>что передачи систем ГСО и ВЭО ФСС, уровни э.и.и.м. которых находятся ниже переделов, приведенных в Рекомендации МСЭ-R S.1328, удовлетворяют критериям защиты систем SVLBI и непилотируемых лунных систем СКИ, однако для удовлетворения критерию защиты пилотируемых полетов на Луну в рамках СКИ необходим более низкий предел э.и.и.м. передач систем ГСО ФСС;</w:t>
      </w:r>
    </w:p>
    <w:p w:rsidR="001035E9" w:rsidRPr="00F54068" w:rsidRDefault="001035E9" w:rsidP="001035E9">
      <w:pPr>
        <w:rPr>
          <w:lang w:val="ru-RU"/>
        </w:rPr>
      </w:pPr>
      <w:r w:rsidRPr="00F54068">
        <w:rPr>
          <w:i/>
          <w:lang w:val="ru-RU"/>
        </w:rPr>
        <w:lastRenderedPageBreak/>
        <w:t>j)</w:t>
      </w:r>
      <w:r w:rsidRPr="00F54068">
        <w:rPr>
          <w:lang w:val="ru-RU"/>
        </w:rPr>
        <w:tab/>
        <w:t xml:space="preserve">что передачи систем ВЭО ФСС, которые работают с пределами п.п.м., приведенными в Таблице </w:t>
      </w:r>
      <w:r w:rsidRPr="00F54068">
        <w:rPr>
          <w:b/>
          <w:bCs/>
          <w:lang w:val="ru-RU"/>
        </w:rPr>
        <w:t>21-4</w:t>
      </w:r>
      <w:r w:rsidRPr="00F54068">
        <w:rPr>
          <w:lang w:val="ru-RU"/>
        </w:rPr>
        <w:t xml:space="preserve"> Статьи </w:t>
      </w:r>
      <w:r w:rsidRPr="00F54068">
        <w:rPr>
          <w:b/>
          <w:bCs/>
          <w:lang w:val="ru-RU"/>
        </w:rPr>
        <w:t>21</w:t>
      </w:r>
      <w:r w:rsidRPr="00F54068">
        <w:rPr>
          <w:lang w:val="ru-RU"/>
        </w:rPr>
        <w:t xml:space="preserve"> Регламента радиосвязи МСЭ, удовлетворяют критериям защиты SVLBI и полетов на Луну в рамках СКИ;</w:t>
      </w:r>
    </w:p>
    <w:p w:rsidR="001035E9" w:rsidRPr="00F54068" w:rsidRDefault="001035E9" w:rsidP="001035E9">
      <w:pPr>
        <w:rPr>
          <w:lang w:val="ru-RU"/>
        </w:rPr>
      </w:pPr>
      <w:r w:rsidRPr="00F54068">
        <w:rPr>
          <w:i/>
          <w:lang w:val="ru-RU"/>
        </w:rPr>
        <w:t>k)</w:t>
      </w:r>
      <w:r w:rsidRPr="00F54068">
        <w:rPr>
          <w:lang w:val="ru-RU"/>
        </w:rPr>
        <w:tab/>
        <w:t>что другие системы СКИ для работы в околоземном пространстве, не являющиеся системами SVLBI, например, для полетов к точкам Лагранжа L1/L2, которые имеют низкую шумовую температуру (порядка 60 K), могут быть примерно на 8 дБ более чувствительными к помехам, чем лунные системы с фоновой шумовой температурой, обусловленной влиянием Луны (порядка 353 K);</w:t>
      </w:r>
    </w:p>
    <w:p w:rsidR="001035E9" w:rsidRPr="00F54068" w:rsidRDefault="001035E9" w:rsidP="001035E9">
      <w:pPr>
        <w:rPr>
          <w:lang w:val="ru-RU"/>
        </w:rPr>
      </w:pPr>
      <w:r w:rsidRPr="00F54068">
        <w:rPr>
          <w:i/>
          <w:lang w:val="ru-RU"/>
        </w:rPr>
        <w:t>l)</w:t>
      </w:r>
      <w:r w:rsidRPr="00F54068">
        <w:rPr>
          <w:lang w:val="ru-RU"/>
        </w:rPr>
        <w:tab/>
        <w:t>что в случае серьезного ухудшения условий распространения в диапазоне 37 ГГц, обусловленного замираниями, спутниковые системы этого диапазона могут увеличивать спектральную плотность своей э.и.и.м. в течение малого процента времени, чтобы преодолеть условия замирания,</w:t>
      </w:r>
    </w:p>
    <w:p w:rsidR="001035E9" w:rsidRPr="00F54068" w:rsidRDefault="001035E9" w:rsidP="001035E9">
      <w:pPr>
        <w:pStyle w:val="Call"/>
        <w:rPr>
          <w:lang w:val="ru-RU"/>
        </w:rPr>
      </w:pPr>
      <w:r w:rsidRPr="00F54068">
        <w:rPr>
          <w:lang w:val="ru-RU"/>
        </w:rPr>
        <w:t>признавая</w:t>
      </w:r>
      <w:r w:rsidRPr="00F54068">
        <w:rPr>
          <w:i w:val="0"/>
          <w:iCs/>
          <w:lang w:val="ru-RU"/>
        </w:rPr>
        <w:t>,</w:t>
      </w:r>
    </w:p>
    <w:p w:rsidR="001035E9" w:rsidRPr="00F54068" w:rsidRDefault="001035E9" w:rsidP="001035E9">
      <w:pPr>
        <w:rPr>
          <w:lang w:val="ru-RU"/>
        </w:rPr>
      </w:pPr>
      <w:r w:rsidRPr="00F54068">
        <w:rPr>
          <w:bCs/>
          <w:i/>
          <w:lang w:val="ru-RU"/>
        </w:rPr>
        <w:t>a)</w:t>
      </w:r>
      <w:r w:rsidRPr="00F54068">
        <w:rPr>
          <w:lang w:val="ru-RU"/>
        </w:rPr>
        <w:tab/>
        <w:t>что спутниковые системы ФСС могут использовать полосу 37,5–38 ГГц для применений терминалов с очень малой апертурой (режим VSAT), или для применений станций сопряжения, которые используют большие антенны (режим станции сопряжения);</w:t>
      </w:r>
    </w:p>
    <w:p w:rsidR="001035E9" w:rsidRPr="00F54068" w:rsidRDefault="001035E9" w:rsidP="001035E9">
      <w:pPr>
        <w:rPr>
          <w:lang w:val="ru-RU"/>
        </w:rPr>
      </w:pPr>
      <w:r w:rsidRPr="00F54068">
        <w:rPr>
          <w:i/>
          <w:lang w:val="ru-RU"/>
        </w:rPr>
        <w:t>b)</w:t>
      </w:r>
      <w:r w:rsidRPr="00F54068">
        <w:rPr>
          <w:lang w:val="ru-RU"/>
        </w:rPr>
        <w:tab/>
        <w:t>что системы ФСС, работающие в режиме VSAT, могут использовать полосу 37,5–38 ГГц при работе в районах, удаленных от земных станций СКИ, и другую полосу частот выше 38 ГГц при работе в районах, расположенных поблизости от земных станций СКИ;</w:t>
      </w:r>
    </w:p>
    <w:p w:rsidR="001035E9" w:rsidRPr="00F54068" w:rsidRDefault="001035E9" w:rsidP="001035E9">
      <w:pPr>
        <w:rPr>
          <w:color w:val="000000"/>
          <w:szCs w:val="22"/>
          <w:lang w:val="ru-RU"/>
        </w:rPr>
      </w:pPr>
      <w:r w:rsidRPr="00F54068">
        <w:rPr>
          <w:i/>
          <w:color w:val="000000"/>
          <w:szCs w:val="22"/>
          <w:lang w:val="ru-RU"/>
        </w:rPr>
        <w:t>c)</w:t>
      </w:r>
      <w:r w:rsidRPr="00F54068">
        <w:rPr>
          <w:color w:val="000000"/>
          <w:szCs w:val="22"/>
          <w:lang w:val="ru-RU"/>
        </w:rPr>
        <w:tab/>
        <w:t>что в случае систем ФСС, использующих режим станции сопряжения, станции сопряжения могут быть размещены на удалении от земных станций СКИ,</w:t>
      </w:r>
    </w:p>
    <w:p w:rsidR="001035E9" w:rsidRPr="00F54068" w:rsidRDefault="001035E9" w:rsidP="001035E9">
      <w:pPr>
        <w:pStyle w:val="Call"/>
        <w:rPr>
          <w:lang w:val="ru-RU"/>
        </w:rPr>
      </w:pPr>
      <w:r w:rsidRPr="00F54068">
        <w:rPr>
          <w:lang w:val="ru-RU"/>
        </w:rPr>
        <w:t>рекомендует</w:t>
      </w:r>
      <w:r w:rsidRPr="00F54068">
        <w:rPr>
          <w:i w:val="0"/>
          <w:iCs/>
          <w:lang w:val="ru-RU"/>
        </w:rPr>
        <w:t>,</w:t>
      </w:r>
    </w:p>
    <w:p w:rsidR="001035E9" w:rsidRPr="00F54068" w:rsidRDefault="001035E9" w:rsidP="001035E9">
      <w:pPr>
        <w:rPr>
          <w:lang w:val="ru-RU"/>
        </w:rPr>
      </w:pPr>
      <w:r w:rsidRPr="00F54068">
        <w:rPr>
          <w:b/>
          <w:bCs/>
          <w:lang w:val="ru-RU"/>
        </w:rPr>
        <w:t>1</w:t>
      </w:r>
      <w:r w:rsidRPr="00F54068">
        <w:rPr>
          <w:lang w:val="ru-RU"/>
        </w:rPr>
        <w:tab/>
        <w:t>чтобы для полетов в дальний космос СКИ, по возможности, использовалась полоса 37−37,5 ГГц для обеспечения полной защиты в соответствии с Рекомендацией МСЭ-R SA.1396;</w:t>
      </w:r>
    </w:p>
    <w:p w:rsidR="001035E9" w:rsidRPr="00F54068" w:rsidRDefault="001035E9" w:rsidP="001035E9">
      <w:pPr>
        <w:rPr>
          <w:lang w:val="ru-RU"/>
        </w:rPr>
      </w:pPr>
      <w:r w:rsidRPr="00F54068">
        <w:rPr>
          <w:b/>
          <w:lang w:val="ru-RU"/>
        </w:rPr>
        <w:t>2</w:t>
      </w:r>
      <w:r w:rsidRPr="00F54068">
        <w:rPr>
          <w:lang w:val="ru-RU"/>
        </w:rPr>
        <w:tab/>
        <w:t>чтобы для пилотируемых полетов на Луну в полосе 37,5–38 ГГц использовался критерий защиты от систем ФСС с вероятностью превышения 0,1%, а не 0,001%;</w:t>
      </w:r>
    </w:p>
    <w:p w:rsidR="001035E9" w:rsidRPr="00F54068" w:rsidRDefault="001035E9" w:rsidP="004F6489">
      <w:pPr>
        <w:spacing w:after="120"/>
        <w:rPr>
          <w:lang w:val="ru-RU"/>
        </w:rPr>
      </w:pPr>
      <w:r w:rsidRPr="00F54068">
        <w:rPr>
          <w:b/>
          <w:bCs/>
          <w:lang w:val="ru-RU"/>
        </w:rPr>
        <w:t>3</w:t>
      </w:r>
      <w:r w:rsidRPr="00F54068">
        <w:rPr>
          <w:lang w:val="ru-RU"/>
        </w:rPr>
        <w:tab/>
        <w:t>чтобы для удовлетворения критерию защиты ФСС системы SVLBI и лунные системы СКИ, осуществляющие передачи в полосе 37,5–38 ГГц, работали с уровнями ниже уровней максимальной спектральной плотности э.и.и.м. или ниже уровней п.п.м. у земных станций ФСС в условиях ясного неба, которые указаны в приведенной ниже таблице (Примечание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986"/>
        <w:gridCol w:w="4197"/>
      </w:tblGrid>
      <w:tr w:rsidR="001035E9" w:rsidRPr="00F54068" w:rsidTr="004F6489">
        <w:trPr>
          <w:jc w:val="center"/>
        </w:trPr>
        <w:tc>
          <w:tcPr>
            <w:tcW w:w="1456" w:type="dxa"/>
            <w:shd w:val="clear" w:color="auto" w:fill="auto"/>
          </w:tcPr>
          <w:p w:rsidR="001035E9" w:rsidRPr="00F54068" w:rsidRDefault="001035E9" w:rsidP="005305C7">
            <w:pPr>
              <w:pStyle w:val="Tablehead"/>
              <w:rPr>
                <w:lang w:val="ru-RU"/>
              </w:rPr>
            </w:pPr>
            <w:r w:rsidRPr="00F54068">
              <w:rPr>
                <w:lang w:val="ru-RU"/>
              </w:rPr>
              <w:t>Системы СКИ</w:t>
            </w:r>
          </w:p>
        </w:tc>
        <w:tc>
          <w:tcPr>
            <w:tcW w:w="3986" w:type="dxa"/>
            <w:shd w:val="clear" w:color="auto" w:fill="auto"/>
          </w:tcPr>
          <w:p w:rsidR="001035E9" w:rsidRPr="00F54068" w:rsidRDefault="001035E9" w:rsidP="005305C7">
            <w:pPr>
              <w:pStyle w:val="Tablehead"/>
              <w:rPr>
                <w:lang w:val="ru-RU"/>
              </w:rPr>
            </w:pPr>
            <w:r w:rsidRPr="00F54068">
              <w:rPr>
                <w:lang w:val="ru-RU"/>
              </w:rPr>
              <w:t>Максимальная спектральная плотность э.и.и.м. (дБВт/МГц)</w:t>
            </w:r>
          </w:p>
        </w:tc>
        <w:tc>
          <w:tcPr>
            <w:tcW w:w="4197" w:type="dxa"/>
            <w:shd w:val="clear" w:color="auto" w:fill="auto"/>
          </w:tcPr>
          <w:p w:rsidR="001035E9" w:rsidRPr="00F54068" w:rsidRDefault="001035E9" w:rsidP="005305C7">
            <w:pPr>
              <w:pStyle w:val="Tablehead"/>
              <w:rPr>
                <w:lang w:val="ru-RU"/>
              </w:rPr>
            </w:pPr>
            <w:r w:rsidRPr="00F54068">
              <w:rPr>
                <w:lang w:val="ru-RU"/>
              </w:rPr>
              <w:t>Предел п.п.м. у поверхности Земли (дБВт/МГц/м2)</w:t>
            </w:r>
          </w:p>
        </w:tc>
      </w:tr>
      <w:tr w:rsidR="001035E9" w:rsidRPr="00F54068" w:rsidTr="004F6489">
        <w:trPr>
          <w:jc w:val="center"/>
        </w:trPr>
        <w:tc>
          <w:tcPr>
            <w:tcW w:w="1456" w:type="dxa"/>
            <w:shd w:val="clear" w:color="auto" w:fill="auto"/>
            <w:tcMar>
              <w:top w:w="0" w:type="dxa"/>
              <w:left w:w="115" w:type="dxa"/>
              <w:bottom w:w="0" w:type="dxa"/>
              <w:right w:w="115" w:type="dxa"/>
            </w:tcMar>
          </w:tcPr>
          <w:p w:rsidR="001035E9" w:rsidRPr="00F54068" w:rsidRDefault="001035E9" w:rsidP="005305C7">
            <w:pPr>
              <w:pStyle w:val="Tabletext"/>
              <w:keepNext/>
              <w:jc w:val="center"/>
              <w:rPr>
                <w:b/>
                <w:szCs w:val="22"/>
                <w:lang w:val="ru-RU"/>
              </w:rPr>
            </w:pPr>
            <w:r w:rsidRPr="00F54068">
              <w:rPr>
                <w:szCs w:val="22"/>
                <w:lang w:val="ru-RU"/>
              </w:rPr>
              <w:t>SVLBI</w:t>
            </w:r>
          </w:p>
        </w:tc>
        <w:tc>
          <w:tcPr>
            <w:tcW w:w="3986" w:type="dxa"/>
            <w:shd w:val="clear" w:color="auto" w:fill="auto"/>
            <w:tcMar>
              <w:top w:w="0" w:type="dxa"/>
              <w:left w:w="115" w:type="dxa"/>
              <w:bottom w:w="0" w:type="dxa"/>
              <w:right w:w="115" w:type="dxa"/>
            </w:tcMar>
          </w:tcPr>
          <w:p w:rsidR="001035E9" w:rsidRPr="00F54068" w:rsidRDefault="001035E9" w:rsidP="005305C7">
            <w:pPr>
              <w:pStyle w:val="Tabletext"/>
              <w:keepNext/>
              <w:jc w:val="center"/>
              <w:rPr>
                <w:szCs w:val="22"/>
                <w:lang w:val="ru-RU"/>
              </w:rPr>
            </w:pPr>
            <w:r w:rsidRPr="00F54068">
              <w:rPr>
                <w:szCs w:val="22"/>
                <w:lang w:val="ru-RU"/>
              </w:rPr>
              <w:t>32</w:t>
            </w:r>
          </w:p>
        </w:tc>
        <w:tc>
          <w:tcPr>
            <w:tcW w:w="4197" w:type="dxa"/>
          </w:tcPr>
          <w:p w:rsidR="001035E9" w:rsidRPr="00F54068" w:rsidRDefault="001035E9" w:rsidP="005305C7">
            <w:pPr>
              <w:pStyle w:val="Tabletext"/>
              <w:keepNext/>
              <w:jc w:val="center"/>
              <w:rPr>
                <w:szCs w:val="22"/>
                <w:lang w:val="ru-RU"/>
              </w:rPr>
            </w:pPr>
            <w:r w:rsidRPr="00F54068">
              <w:rPr>
                <w:szCs w:val="22"/>
                <w:lang w:val="ru-RU"/>
              </w:rPr>
              <w:t>−127</w:t>
            </w:r>
          </w:p>
        </w:tc>
      </w:tr>
      <w:tr w:rsidR="001035E9" w:rsidRPr="00F54068" w:rsidTr="004F6489">
        <w:trPr>
          <w:jc w:val="center"/>
        </w:trPr>
        <w:tc>
          <w:tcPr>
            <w:tcW w:w="1456" w:type="dxa"/>
            <w:shd w:val="clear" w:color="auto" w:fill="auto"/>
            <w:tcMar>
              <w:top w:w="0" w:type="dxa"/>
              <w:left w:w="115" w:type="dxa"/>
              <w:bottom w:w="0" w:type="dxa"/>
              <w:right w:w="115" w:type="dxa"/>
            </w:tcMar>
          </w:tcPr>
          <w:p w:rsidR="001035E9" w:rsidRPr="00F54068" w:rsidRDefault="001035E9" w:rsidP="005305C7">
            <w:pPr>
              <w:pStyle w:val="Tabletext"/>
              <w:keepNext/>
              <w:jc w:val="center"/>
              <w:rPr>
                <w:b/>
                <w:szCs w:val="22"/>
                <w:lang w:val="ru-RU"/>
              </w:rPr>
            </w:pPr>
            <w:r w:rsidRPr="00F54068">
              <w:rPr>
                <w:szCs w:val="22"/>
                <w:lang w:val="ru-RU"/>
              </w:rPr>
              <w:t xml:space="preserve">Лунные </w:t>
            </w:r>
          </w:p>
        </w:tc>
        <w:tc>
          <w:tcPr>
            <w:tcW w:w="3986" w:type="dxa"/>
            <w:shd w:val="clear" w:color="auto" w:fill="auto"/>
            <w:tcMar>
              <w:top w:w="0" w:type="dxa"/>
              <w:left w:w="115" w:type="dxa"/>
              <w:bottom w:w="0" w:type="dxa"/>
              <w:right w:w="115" w:type="dxa"/>
            </w:tcMar>
          </w:tcPr>
          <w:p w:rsidR="001035E9" w:rsidRPr="00F54068" w:rsidRDefault="001035E9" w:rsidP="005305C7">
            <w:pPr>
              <w:pStyle w:val="Tabletext"/>
              <w:keepNext/>
              <w:jc w:val="center"/>
              <w:rPr>
                <w:szCs w:val="22"/>
                <w:lang w:val="ru-RU"/>
              </w:rPr>
            </w:pPr>
            <w:r w:rsidRPr="00F54068">
              <w:rPr>
                <w:szCs w:val="22"/>
                <w:lang w:val="ru-RU"/>
              </w:rPr>
              <w:t>56</w:t>
            </w:r>
          </w:p>
        </w:tc>
        <w:tc>
          <w:tcPr>
            <w:tcW w:w="4197" w:type="dxa"/>
          </w:tcPr>
          <w:p w:rsidR="001035E9" w:rsidRPr="00F54068" w:rsidRDefault="001035E9" w:rsidP="005305C7">
            <w:pPr>
              <w:pStyle w:val="Tabletext"/>
              <w:keepNext/>
              <w:jc w:val="center"/>
              <w:rPr>
                <w:szCs w:val="22"/>
                <w:lang w:val="ru-RU"/>
              </w:rPr>
            </w:pPr>
            <w:r w:rsidRPr="00F54068">
              <w:rPr>
                <w:szCs w:val="22"/>
                <w:lang w:val="ru-RU"/>
              </w:rPr>
              <w:t>−128</w:t>
            </w:r>
          </w:p>
        </w:tc>
      </w:tr>
    </w:tbl>
    <w:p w:rsidR="001035E9" w:rsidRPr="00F54068" w:rsidRDefault="001035E9" w:rsidP="001035E9">
      <w:pPr>
        <w:rPr>
          <w:lang w:val="ru-RU"/>
        </w:rPr>
      </w:pPr>
      <w:r w:rsidRPr="00F54068">
        <w:rPr>
          <w:b/>
          <w:bCs/>
          <w:lang w:val="ru-RU"/>
        </w:rPr>
        <w:t>4</w:t>
      </w:r>
      <w:r w:rsidRPr="00F54068">
        <w:rPr>
          <w:lang w:val="ru-RU"/>
        </w:rPr>
        <w:tab/>
        <w:t>чтобы для удовлетворения критериям помех систем SVLBI лунных систем СКИ системы ФСС в полосе 37,5–38 ГГц работали с уровнями ниже уровней максимальной спектральной плотности э.и.и.м. или ниже уровней п.п.м. у земных станций СКИ в условиях ясного неба, которые указаны в приведенной ниже таблице (Примечание 1);</w:t>
      </w:r>
    </w:p>
    <w:p w:rsidR="004F6489" w:rsidRPr="00F54068" w:rsidRDefault="004F6489">
      <w:pPr>
        <w:tabs>
          <w:tab w:val="clear" w:pos="794"/>
          <w:tab w:val="clear" w:pos="1191"/>
          <w:tab w:val="clear" w:pos="1588"/>
          <w:tab w:val="clear" w:pos="1985"/>
        </w:tabs>
        <w:overflowPunct/>
        <w:autoSpaceDE/>
        <w:autoSpaceDN/>
        <w:adjustRightInd/>
        <w:spacing w:before="0"/>
        <w:jc w:val="left"/>
        <w:textAlignment w:val="auto"/>
        <w:rPr>
          <w:sz w:val="16"/>
          <w:lang w:val="ru-RU"/>
        </w:rPr>
      </w:pPr>
      <w:r w:rsidRPr="00F54068">
        <w:rPr>
          <w:lang w:val="ru-RU"/>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4052"/>
        <w:gridCol w:w="3949"/>
      </w:tblGrid>
      <w:tr w:rsidR="001035E9" w:rsidRPr="00F54068" w:rsidTr="004F6489">
        <w:trPr>
          <w:jc w:val="center"/>
        </w:trPr>
        <w:tc>
          <w:tcPr>
            <w:tcW w:w="1638" w:type="dxa"/>
            <w:shd w:val="clear" w:color="auto" w:fill="auto"/>
          </w:tcPr>
          <w:p w:rsidR="001035E9" w:rsidRPr="00F54068" w:rsidRDefault="001035E9" w:rsidP="005305C7">
            <w:pPr>
              <w:pStyle w:val="Tablehead"/>
              <w:rPr>
                <w:lang w:val="ru-RU"/>
              </w:rPr>
            </w:pPr>
            <w:r w:rsidRPr="00F54068">
              <w:rPr>
                <w:lang w:val="ru-RU"/>
              </w:rPr>
              <w:lastRenderedPageBreak/>
              <w:t>Системы ФСС</w:t>
            </w:r>
          </w:p>
        </w:tc>
        <w:tc>
          <w:tcPr>
            <w:tcW w:w="4052" w:type="dxa"/>
            <w:shd w:val="clear" w:color="auto" w:fill="auto"/>
          </w:tcPr>
          <w:p w:rsidR="001035E9" w:rsidRPr="00F54068" w:rsidRDefault="001035E9" w:rsidP="005305C7">
            <w:pPr>
              <w:pStyle w:val="Tablehead"/>
              <w:rPr>
                <w:lang w:val="ru-RU"/>
              </w:rPr>
            </w:pPr>
            <w:r w:rsidRPr="00F54068">
              <w:rPr>
                <w:lang w:val="ru-RU"/>
              </w:rPr>
              <w:t>Максимальная спектральная плотность э.и.и.м. (дБВт/МГц)</w:t>
            </w:r>
          </w:p>
        </w:tc>
        <w:tc>
          <w:tcPr>
            <w:tcW w:w="3949" w:type="dxa"/>
            <w:shd w:val="clear" w:color="auto" w:fill="auto"/>
          </w:tcPr>
          <w:p w:rsidR="001035E9" w:rsidRPr="00F54068" w:rsidRDefault="001035E9" w:rsidP="005305C7">
            <w:pPr>
              <w:pStyle w:val="Tablehead"/>
              <w:rPr>
                <w:lang w:val="ru-RU"/>
              </w:rPr>
            </w:pPr>
            <w:r w:rsidRPr="00F54068">
              <w:rPr>
                <w:lang w:val="ru-RU"/>
              </w:rPr>
              <w:t>Предел п.п.м. у поверхности Земли (дБВт/МГц/м2)</w:t>
            </w:r>
          </w:p>
        </w:tc>
      </w:tr>
      <w:tr w:rsidR="001035E9" w:rsidRPr="00F54068" w:rsidTr="004F6489">
        <w:trPr>
          <w:jc w:val="center"/>
        </w:trPr>
        <w:tc>
          <w:tcPr>
            <w:tcW w:w="1638" w:type="dxa"/>
            <w:shd w:val="clear" w:color="auto" w:fill="auto"/>
          </w:tcPr>
          <w:p w:rsidR="001035E9" w:rsidRPr="00F54068" w:rsidRDefault="001035E9" w:rsidP="005305C7">
            <w:pPr>
              <w:pStyle w:val="Tabletext"/>
              <w:keepNext/>
              <w:jc w:val="center"/>
              <w:rPr>
                <w:szCs w:val="22"/>
                <w:lang w:val="ru-RU"/>
              </w:rPr>
            </w:pPr>
            <w:r w:rsidRPr="00F54068">
              <w:rPr>
                <w:szCs w:val="22"/>
                <w:lang w:val="ru-RU"/>
              </w:rPr>
              <w:t>ГСО</w:t>
            </w:r>
          </w:p>
        </w:tc>
        <w:tc>
          <w:tcPr>
            <w:tcW w:w="4052" w:type="dxa"/>
            <w:shd w:val="clear" w:color="auto" w:fill="auto"/>
          </w:tcPr>
          <w:p w:rsidR="001035E9" w:rsidRPr="00F54068" w:rsidRDefault="001035E9" w:rsidP="005305C7">
            <w:pPr>
              <w:pStyle w:val="Tabletext"/>
              <w:keepNext/>
              <w:jc w:val="center"/>
              <w:rPr>
                <w:szCs w:val="22"/>
                <w:lang w:val="ru-RU"/>
              </w:rPr>
            </w:pPr>
            <w:r w:rsidRPr="00F54068">
              <w:rPr>
                <w:szCs w:val="22"/>
                <w:lang w:val="ru-RU"/>
              </w:rPr>
              <w:t>42</w:t>
            </w:r>
          </w:p>
        </w:tc>
        <w:tc>
          <w:tcPr>
            <w:tcW w:w="3949" w:type="dxa"/>
          </w:tcPr>
          <w:p w:rsidR="001035E9" w:rsidRPr="00F54068" w:rsidRDefault="001035E9" w:rsidP="005305C7">
            <w:pPr>
              <w:pStyle w:val="Tabletext"/>
              <w:keepNext/>
              <w:jc w:val="center"/>
              <w:rPr>
                <w:szCs w:val="22"/>
                <w:lang w:val="ru-RU"/>
              </w:rPr>
            </w:pPr>
            <w:r w:rsidRPr="00F54068">
              <w:rPr>
                <w:szCs w:val="22"/>
                <w:lang w:val="ru-RU"/>
              </w:rPr>
              <w:t>−121</w:t>
            </w:r>
          </w:p>
        </w:tc>
      </w:tr>
      <w:tr w:rsidR="001035E9" w:rsidRPr="00F54068" w:rsidTr="004F6489">
        <w:trPr>
          <w:jc w:val="center"/>
        </w:trPr>
        <w:tc>
          <w:tcPr>
            <w:tcW w:w="1638" w:type="dxa"/>
            <w:shd w:val="clear" w:color="auto" w:fill="auto"/>
          </w:tcPr>
          <w:p w:rsidR="001035E9" w:rsidRPr="00F54068" w:rsidRDefault="001035E9" w:rsidP="005305C7">
            <w:pPr>
              <w:pStyle w:val="Tabletext"/>
              <w:keepNext/>
              <w:jc w:val="center"/>
              <w:rPr>
                <w:szCs w:val="22"/>
                <w:lang w:val="ru-RU"/>
              </w:rPr>
            </w:pPr>
            <w:r w:rsidRPr="00F54068">
              <w:rPr>
                <w:szCs w:val="22"/>
                <w:lang w:val="ru-RU"/>
              </w:rPr>
              <w:t>ВЭО</w:t>
            </w:r>
          </w:p>
        </w:tc>
        <w:tc>
          <w:tcPr>
            <w:tcW w:w="4052" w:type="dxa"/>
            <w:shd w:val="clear" w:color="auto" w:fill="auto"/>
          </w:tcPr>
          <w:p w:rsidR="001035E9" w:rsidRPr="00F54068" w:rsidRDefault="001035E9" w:rsidP="005305C7">
            <w:pPr>
              <w:pStyle w:val="Tabletext"/>
              <w:keepNext/>
              <w:jc w:val="center"/>
              <w:rPr>
                <w:szCs w:val="22"/>
                <w:lang w:val="ru-RU"/>
              </w:rPr>
            </w:pPr>
            <w:r w:rsidRPr="00F54068">
              <w:rPr>
                <w:szCs w:val="22"/>
                <w:lang w:val="ru-RU"/>
              </w:rPr>
              <w:t>48</w:t>
            </w:r>
          </w:p>
        </w:tc>
        <w:tc>
          <w:tcPr>
            <w:tcW w:w="3949" w:type="dxa"/>
          </w:tcPr>
          <w:p w:rsidR="001035E9" w:rsidRPr="00F54068" w:rsidRDefault="001035E9" w:rsidP="005305C7">
            <w:pPr>
              <w:pStyle w:val="Tabletext"/>
              <w:keepNext/>
              <w:jc w:val="center"/>
              <w:rPr>
                <w:szCs w:val="22"/>
                <w:lang w:val="ru-RU"/>
              </w:rPr>
            </w:pPr>
            <w:r w:rsidRPr="00F54068">
              <w:rPr>
                <w:szCs w:val="22"/>
                <w:lang w:val="ru-RU"/>
              </w:rPr>
              <w:t xml:space="preserve">−105 </w:t>
            </w:r>
            <w:r w:rsidRPr="00F54068">
              <w:rPr>
                <w:szCs w:val="22"/>
                <w:lang w:val="ru-RU"/>
              </w:rPr>
              <w:br/>
              <w:t>(предел из Таблицы 21-4 РР)</w:t>
            </w:r>
          </w:p>
        </w:tc>
      </w:tr>
    </w:tbl>
    <w:p w:rsidR="001035E9" w:rsidRPr="00F54068" w:rsidRDefault="001035E9" w:rsidP="001035E9">
      <w:pPr>
        <w:rPr>
          <w:lang w:val="ru-RU"/>
        </w:rPr>
      </w:pPr>
      <w:r w:rsidRPr="00F54068">
        <w:rPr>
          <w:b/>
          <w:bCs/>
          <w:lang w:val="ru-RU"/>
        </w:rPr>
        <w:t>5</w:t>
      </w:r>
      <w:r w:rsidRPr="00F54068">
        <w:rPr>
          <w:b/>
          <w:bCs/>
          <w:lang w:val="ru-RU"/>
        </w:rPr>
        <w:tab/>
      </w:r>
      <w:r w:rsidRPr="00F54068">
        <w:rPr>
          <w:lang w:val="ru-RU"/>
        </w:rPr>
        <w:t>чтобы системы ФСС, работающие в режиме VSAT, использовали полосы частот выше 38 ГГц в географических районах вблизи земных станций СКИ;</w:t>
      </w:r>
    </w:p>
    <w:p w:rsidR="001035E9" w:rsidRPr="00F54068" w:rsidRDefault="001035E9" w:rsidP="001035E9">
      <w:pPr>
        <w:rPr>
          <w:lang w:val="ru-RU"/>
        </w:rPr>
      </w:pPr>
      <w:r w:rsidRPr="00F54068">
        <w:rPr>
          <w:b/>
          <w:lang w:val="ru-RU"/>
        </w:rPr>
        <w:t>6</w:t>
      </w:r>
      <w:r w:rsidRPr="00F54068">
        <w:rPr>
          <w:lang w:val="ru-RU"/>
        </w:rPr>
        <w:tab/>
        <w:t>чтобы у поверхности Земли п.п.м. систем СКИ и ФСС, осуществляющих передачу в полосе 37,5–38 ГГц, не превышала уровня(уровней), необходимого(ых) для удовлетворения показателей готовности и качества работы рассматриваемых применений;</w:t>
      </w:r>
    </w:p>
    <w:p w:rsidR="001035E9" w:rsidRPr="00F54068" w:rsidRDefault="001035E9" w:rsidP="001035E9">
      <w:pPr>
        <w:rPr>
          <w:lang w:val="ru-RU"/>
        </w:rPr>
      </w:pPr>
      <w:r w:rsidRPr="00F54068">
        <w:rPr>
          <w:b/>
          <w:bCs/>
          <w:lang w:val="ru-RU"/>
        </w:rPr>
        <w:t>7</w:t>
      </w:r>
      <w:r w:rsidRPr="00F54068">
        <w:rPr>
          <w:lang w:val="ru-RU"/>
        </w:rPr>
        <w:tab/>
        <w:t>чтобы, как и в случае лунных систем СКИ, при проектировании других систем СКИ для работы в околоземном пространстве, например для полетов к точкам Лагранжа L1/L2, учитывался дополнительный энергетический запас на линии вниз, составляющий порядка 8 дБ, для обеспечения совместимости с системами ФСС.</w:t>
      </w:r>
    </w:p>
    <w:p w:rsidR="001035E9" w:rsidRPr="00F54068" w:rsidRDefault="001035E9" w:rsidP="001035E9">
      <w:pPr>
        <w:pStyle w:val="Note"/>
        <w:rPr>
          <w:lang w:val="ru-RU"/>
        </w:rPr>
      </w:pPr>
      <w:r w:rsidRPr="00F54068">
        <w:rPr>
          <w:lang w:val="ru-RU"/>
        </w:rPr>
        <w:t>ПРИМЕЧАНИЕ 1. − В условиях очень сильных замираний спектральная плотность э.и.и.м., указанная в приведенных выше таблицах, может быть превышена на величину, необходимую для поддержания готовности линии при соблюдении пределов п.п.м.</w:t>
      </w:r>
    </w:p>
    <w:p w:rsidR="001035E9" w:rsidRPr="00F54068" w:rsidRDefault="001035E9" w:rsidP="001035E9">
      <w:pPr>
        <w:rPr>
          <w:lang w:val="ru-RU"/>
        </w:rPr>
      </w:pPr>
    </w:p>
    <w:p w:rsidR="001035E9" w:rsidRPr="00F54068" w:rsidRDefault="001035E9" w:rsidP="001035E9">
      <w:pPr>
        <w:rPr>
          <w:lang w:val="ru-RU"/>
        </w:rPr>
      </w:pPr>
    </w:p>
    <w:p w:rsidR="001035E9" w:rsidRPr="00F54068" w:rsidRDefault="001035E9" w:rsidP="001035E9">
      <w:pPr>
        <w:pStyle w:val="AnnexNoTitle"/>
        <w:rPr>
          <w:lang w:val="ru-RU"/>
        </w:rPr>
      </w:pPr>
      <w:r w:rsidRPr="00F54068">
        <w:rPr>
          <w:rFonts w:eastAsia="SimSun"/>
          <w:szCs w:val="26"/>
          <w:lang w:val="ru-RU"/>
        </w:rPr>
        <w:t>Приложение</w:t>
      </w:r>
      <w:r w:rsidRPr="00F54068">
        <w:rPr>
          <w:rFonts w:eastAsia="SimSun"/>
          <w:szCs w:val="26"/>
          <w:lang w:val="ru-RU"/>
        </w:rPr>
        <w:br/>
      </w:r>
      <w:r w:rsidRPr="00F54068">
        <w:rPr>
          <w:rFonts w:eastAsia="SimSun"/>
          <w:szCs w:val="26"/>
          <w:lang w:val="ru-RU"/>
        </w:rPr>
        <w:br/>
      </w:r>
      <w:r w:rsidRPr="00F54068">
        <w:rPr>
          <w:lang w:val="ru-RU"/>
        </w:rPr>
        <w:t>Совместное использование частот системами СКИ, работающими в околоземном пространстве, и системами ФСС в полосе 37,5–38 ГГц</w:t>
      </w:r>
    </w:p>
    <w:p w:rsidR="001035E9" w:rsidRPr="00F54068" w:rsidRDefault="001035E9" w:rsidP="001035E9">
      <w:pPr>
        <w:pStyle w:val="Heading1"/>
        <w:rPr>
          <w:lang w:val="ru-RU"/>
        </w:rPr>
      </w:pPr>
      <w:r w:rsidRPr="00F54068">
        <w:rPr>
          <w:lang w:val="ru-RU"/>
        </w:rPr>
        <w:t>1</w:t>
      </w:r>
      <w:r w:rsidRPr="00F54068">
        <w:rPr>
          <w:lang w:val="ru-RU"/>
        </w:rPr>
        <w:tab/>
        <w:t>Введение</w:t>
      </w:r>
    </w:p>
    <w:p w:rsidR="001035E9" w:rsidRPr="00F54068" w:rsidRDefault="001035E9" w:rsidP="001035E9">
      <w:pPr>
        <w:rPr>
          <w:lang w:val="ru-RU"/>
        </w:rPr>
      </w:pPr>
      <w:r w:rsidRPr="00F54068">
        <w:rPr>
          <w:lang w:val="ru-RU"/>
        </w:rPr>
        <w:t xml:space="preserve">В данном Приложении кратко излагаются результаты анализа совместного использования частот системами SVLBI и лунными системами СКИ, а также системами ГСО и ВЭО ФСС, приведенные в Отчете МСЭ-R SA.2307. Помехи между этими системами моделируются для двух случаев. В случае 1 предусматривается, что эти системы работают с параметрами и уровнями плотности э.и.и.м., которые приведены в следующих ниже разделах. В случае 2 предусматривается, что эти системы работают с более высокими значениями мощности передачи, создавая уровни максимальной спектральной плотности п.п.м. у поверхности Земли, которые приведены в Таблице </w:t>
      </w:r>
      <w:r w:rsidRPr="00F54068">
        <w:rPr>
          <w:b/>
          <w:bCs/>
          <w:lang w:val="ru-RU"/>
        </w:rPr>
        <w:t>21-4</w:t>
      </w:r>
      <w:r w:rsidRPr="00F54068">
        <w:rPr>
          <w:lang w:val="ru-RU"/>
        </w:rPr>
        <w:t xml:space="preserve"> Статьи </w:t>
      </w:r>
      <w:r w:rsidRPr="00F54068">
        <w:rPr>
          <w:b/>
          <w:bCs/>
          <w:lang w:val="ru-RU"/>
        </w:rPr>
        <w:t>21</w:t>
      </w:r>
      <w:r w:rsidRPr="00F54068">
        <w:rPr>
          <w:lang w:val="ru-RU"/>
        </w:rPr>
        <w:t xml:space="preserve"> Регламента радиосвязи.</w:t>
      </w:r>
    </w:p>
    <w:p w:rsidR="001035E9" w:rsidRPr="00F54068" w:rsidRDefault="001035E9" w:rsidP="001035E9">
      <w:pPr>
        <w:pStyle w:val="Heading1"/>
        <w:rPr>
          <w:lang w:val="ru-RU"/>
        </w:rPr>
      </w:pPr>
      <w:r w:rsidRPr="00F54068">
        <w:rPr>
          <w:lang w:val="ru-RU"/>
        </w:rPr>
        <w:t>2</w:t>
      </w:r>
      <w:r w:rsidRPr="00F54068">
        <w:rPr>
          <w:lang w:val="ru-RU"/>
        </w:rPr>
        <w:tab/>
        <w:t>Системы СКИ</w:t>
      </w:r>
    </w:p>
    <w:p w:rsidR="001035E9" w:rsidRPr="00F54068" w:rsidRDefault="001035E9" w:rsidP="001035E9">
      <w:pPr>
        <w:rPr>
          <w:lang w:val="ru-RU"/>
        </w:rPr>
      </w:pPr>
      <w:r w:rsidRPr="00F54068">
        <w:rPr>
          <w:lang w:val="ru-RU"/>
        </w:rPr>
        <w:t>Плановые параметры систем SVLBI и лунных систем СКИ приведены в Таблице 2.1, ниже. Данные параметры использованы при расчете уровней помех, возникающих между этими системами СКИ и системами ГСО и ВЭО ФСС в случае 1.</w:t>
      </w:r>
    </w:p>
    <w:p w:rsidR="001035E9" w:rsidRPr="00F54068" w:rsidRDefault="001035E9" w:rsidP="001035E9">
      <w:pPr>
        <w:tabs>
          <w:tab w:val="clear" w:pos="794"/>
          <w:tab w:val="clear" w:pos="1191"/>
          <w:tab w:val="clear" w:pos="1588"/>
          <w:tab w:val="clear" w:pos="1985"/>
        </w:tabs>
        <w:overflowPunct/>
        <w:autoSpaceDE/>
        <w:autoSpaceDN/>
        <w:adjustRightInd/>
        <w:spacing w:before="0"/>
        <w:jc w:val="left"/>
        <w:textAlignment w:val="auto"/>
        <w:rPr>
          <w:lang w:val="ru-RU"/>
        </w:rPr>
      </w:pPr>
      <w:r w:rsidRPr="00F54068">
        <w:rPr>
          <w:lang w:val="ru-RU"/>
        </w:rPr>
        <w:br w:type="page"/>
      </w:r>
    </w:p>
    <w:p w:rsidR="001035E9" w:rsidRPr="00F54068" w:rsidRDefault="001035E9" w:rsidP="001035E9">
      <w:pPr>
        <w:pStyle w:val="TableNo"/>
        <w:rPr>
          <w:lang w:val="ru-RU"/>
        </w:rPr>
      </w:pPr>
      <w:r w:rsidRPr="00F54068">
        <w:rPr>
          <w:lang w:val="ru-RU"/>
        </w:rPr>
        <w:lastRenderedPageBreak/>
        <w:t>ТАБЛИЦА 2.1</w:t>
      </w:r>
    </w:p>
    <w:p w:rsidR="001035E9" w:rsidRPr="00F54068" w:rsidRDefault="001035E9" w:rsidP="001035E9">
      <w:pPr>
        <w:pStyle w:val="Tabletitle"/>
        <w:rPr>
          <w:lang w:val="ru-RU"/>
        </w:rPr>
      </w:pPr>
      <w:r w:rsidRPr="00F54068">
        <w:rPr>
          <w:lang w:val="ru-RU"/>
        </w:rPr>
        <w:t>Плановые параметры системы SVLBI и лунной системы СКИ (случай 1)</w:t>
      </w:r>
    </w:p>
    <w:tbl>
      <w:tblPr>
        <w:tblStyle w:val="TableGrid"/>
        <w:tblW w:w="7933" w:type="dxa"/>
        <w:jc w:val="center"/>
        <w:tblLook w:val="04A0" w:firstRow="1" w:lastRow="0" w:firstColumn="1" w:lastColumn="0" w:noHBand="0" w:noVBand="1"/>
      </w:tblPr>
      <w:tblGrid>
        <w:gridCol w:w="2960"/>
        <w:gridCol w:w="1110"/>
        <w:gridCol w:w="1170"/>
        <w:gridCol w:w="2693"/>
      </w:tblGrid>
      <w:tr w:rsidR="001035E9" w:rsidRPr="00F54068" w:rsidTr="005305C7">
        <w:trPr>
          <w:jc w:val="center"/>
        </w:trPr>
        <w:tc>
          <w:tcPr>
            <w:tcW w:w="0" w:type="auto"/>
            <w:shd w:val="clear" w:color="auto" w:fill="auto"/>
            <w:vAlign w:val="center"/>
          </w:tcPr>
          <w:p w:rsidR="001035E9" w:rsidRPr="00F54068" w:rsidRDefault="001035E9" w:rsidP="005305C7">
            <w:pPr>
              <w:pStyle w:val="Tablehead"/>
              <w:rPr>
                <w:lang w:val="ru-RU"/>
              </w:rPr>
            </w:pPr>
            <w:r w:rsidRPr="00F54068">
              <w:rPr>
                <w:lang w:val="ru-RU"/>
              </w:rPr>
              <w:t>Параметры</w:t>
            </w:r>
          </w:p>
        </w:tc>
        <w:tc>
          <w:tcPr>
            <w:tcW w:w="0" w:type="auto"/>
            <w:shd w:val="clear" w:color="auto" w:fill="auto"/>
          </w:tcPr>
          <w:p w:rsidR="001035E9" w:rsidRPr="00F54068" w:rsidRDefault="001035E9" w:rsidP="005305C7">
            <w:pPr>
              <w:pStyle w:val="Tablehead"/>
              <w:rPr>
                <w:lang w:val="ru-RU"/>
              </w:rPr>
            </w:pPr>
            <w:r w:rsidRPr="00F54068">
              <w:rPr>
                <w:lang w:val="ru-RU"/>
              </w:rPr>
              <w:t>Ед. изм.</w:t>
            </w:r>
          </w:p>
        </w:tc>
        <w:tc>
          <w:tcPr>
            <w:tcW w:w="1170" w:type="dxa"/>
            <w:shd w:val="clear" w:color="auto" w:fill="auto"/>
          </w:tcPr>
          <w:p w:rsidR="001035E9" w:rsidRPr="00F54068" w:rsidRDefault="001035E9" w:rsidP="005305C7">
            <w:pPr>
              <w:pStyle w:val="Tablehead"/>
              <w:rPr>
                <w:lang w:val="ru-RU"/>
              </w:rPr>
            </w:pPr>
            <w:r w:rsidRPr="00F54068">
              <w:rPr>
                <w:lang w:val="ru-RU"/>
              </w:rPr>
              <w:t>SVLBI</w:t>
            </w:r>
          </w:p>
        </w:tc>
        <w:tc>
          <w:tcPr>
            <w:tcW w:w="2693" w:type="dxa"/>
            <w:shd w:val="clear" w:color="auto" w:fill="auto"/>
          </w:tcPr>
          <w:p w:rsidR="001035E9" w:rsidRPr="00F54068" w:rsidRDefault="001035E9" w:rsidP="005305C7">
            <w:pPr>
              <w:pStyle w:val="Tablehead"/>
              <w:rPr>
                <w:lang w:val="ru-RU"/>
              </w:rPr>
            </w:pPr>
            <w:r w:rsidRPr="00F54068">
              <w:rPr>
                <w:lang w:val="ru-RU"/>
              </w:rPr>
              <w:t>Лунная система</w:t>
            </w:r>
          </w:p>
        </w:tc>
      </w:tr>
      <w:tr w:rsidR="001035E9" w:rsidRPr="00F54068" w:rsidTr="005305C7">
        <w:trPr>
          <w:jc w:val="center"/>
        </w:trPr>
        <w:tc>
          <w:tcPr>
            <w:tcW w:w="7933" w:type="dxa"/>
            <w:gridSpan w:val="4"/>
            <w:vAlign w:val="center"/>
          </w:tcPr>
          <w:p w:rsidR="001035E9" w:rsidRPr="00F54068" w:rsidRDefault="001035E9" w:rsidP="005305C7">
            <w:pPr>
              <w:pStyle w:val="Tabletext"/>
              <w:rPr>
                <w:b/>
                <w:bCs/>
                <w:lang w:val="ru-RU"/>
              </w:rPr>
            </w:pPr>
            <w:r w:rsidRPr="00F54068">
              <w:rPr>
                <w:b/>
                <w:bCs/>
                <w:lang w:val="ru-RU"/>
              </w:rPr>
              <w:t>Параметры космической станции</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Наклонение орбиты</w:t>
            </w:r>
          </w:p>
        </w:tc>
        <w:tc>
          <w:tcPr>
            <w:tcW w:w="0" w:type="auto"/>
            <w:vAlign w:val="center"/>
          </w:tcPr>
          <w:p w:rsidR="001035E9" w:rsidRPr="00F54068" w:rsidRDefault="001035E9" w:rsidP="005305C7">
            <w:pPr>
              <w:pStyle w:val="Tabletext"/>
              <w:jc w:val="center"/>
              <w:rPr>
                <w:lang w:val="ru-RU"/>
              </w:rPr>
            </w:pPr>
            <w:r w:rsidRPr="00F54068">
              <w:rPr>
                <w:lang w:val="ru-RU"/>
              </w:rPr>
              <w:t>градусы</w:t>
            </w:r>
          </w:p>
        </w:tc>
        <w:tc>
          <w:tcPr>
            <w:tcW w:w="1170" w:type="dxa"/>
            <w:vAlign w:val="center"/>
          </w:tcPr>
          <w:p w:rsidR="001035E9" w:rsidRPr="00F54068" w:rsidRDefault="001035E9" w:rsidP="005305C7">
            <w:pPr>
              <w:pStyle w:val="Tabletext"/>
              <w:jc w:val="center"/>
              <w:rPr>
                <w:lang w:val="ru-RU"/>
              </w:rPr>
            </w:pPr>
            <w:r w:rsidRPr="00F54068">
              <w:rPr>
                <w:lang w:val="ru-RU"/>
              </w:rPr>
              <w:t>20, 31, 65</w:t>
            </w:r>
          </w:p>
        </w:tc>
        <w:tc>
          <w:tcPr>
            <w:tcW w:w="2693" w:type="dxa"/>
            <w:vAlign w:val="center"/>
          </w:tcPr>
          <w:p w:rsidR="001035E9" w:rsidRPr="00F54068" w:rsidRDefault="001035E9" w:rsidP="005305C7">
            <w:pPr>
              <w:pStyle w:val="Tabletext"/>
              <w:jc w:val="center"/>
              <w:rPr>
                <w:lang w:val="ru-RU"/>
              </w:rPr>
            </w:pPr>
            <w:r w:rsidRPr="00F54068">
              <w:rPr>
                <w:lang w:val="ru-RU"/>
              </w:rPr>
              <w:t>лунная</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Мощность передачи</w:t>
            </w:r>
          </w:p>
        </w:tc>
        <w:tc>
          <w:tcPr>
            <w:tcW w:w="0" w:type="auto"/>
            <w:vAlign w:val="center"/>
          </w:tcPr>
          <w:p w:rsidR="001035E9" w:rsidRPr="00F54068" w:rsidRDefault="001035E9" w:rsidP="005305C7">
            <w:pPr>
              <w:pStyle w:val="Tabletext"/>
              <w:jc w:val="center"/>
              <w:rPr>
                <w:lang w:val="ru-RU"/>
              </w:rPr>
            </w:pPr>
            <w:r w:rsidRPr="00F54068">
              <w:rPr>
                <w:lang w:val="ru-RU"/>
              </w:rPr>
              <w:t>дБВт</w:t>
            </w:r>
          </w:p>
        </w:tc>
        <w:tc>
          <w:tcPr>
            <w:tcW w:w="1170" w:type="dxa"/>
            <w:vAlign w:val="center"/>
          </w:tcPr>
          <w:p w:rsidR="001035E9" w:rsidRPr="00F54068" w:rsidRDefault="001035E9" w:rsidP="005305C7">
            <w:pPr>
              <w:pStyle w:val="Tabletext"/>
              <w:jc w:val="center"/>
              <w:rPr>
                <w:lang w:val="ru-RU"/>
              </w:rPr>
            </w:pPr>
            <w:r w:rsidRPr="00F54068">
              <w:rPr>
                <w:lang w:val="ru-RU"/>
              </w:rPr>
              <w:t>3</w:t>
            </w:r>
          </w:p>
        </w:tc>
        <w:tc>
          <w:tcPr>
            <w:tcW w:w="2693" w:type="dxa"/>
            <w:vAlign w:val="center"/>
          </w:tcPr>
          <w:p w:rsidR="001035E9" w:rsidRPr="00F54068" w:rsidRDefault="001035E9" w:rsidP="005305C7">
            <w:pPr>
              <w:pStyle w:val="Tabletext"/>
              <w:jc w:val="center"/>
              <w:rPr>
                <w:lang w:val="ru-RU"/>
              </w:rPr>
            </w:pPr>
            <w:r w:rsidRPr="00F54068">
              <w:rPr>
                <w:lang w:val="ru-RU"/>
              </w:rPr>
              <w:t>14,5</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Усиление антенны</w:t>
            </w:r>
          </w:p>
        </w:tc>
        <w:tc>
          <w:tcPr>
            <w:tcW w:w="0" w:type="auto"/>
            <w:vAlign w:val="center"/>
          </w:tcPr>
          <w:p w:rsidR="001035E9" w:rsidRPr="00F54068" w:rsidRDefault="001035E9" w:rsidP="005305C7">
            <w:pPr>
              <w:pStyle w:val="Tabletext"/>
              <w:jc w:val="center"/>
              <w:rPr>
                <w:lang w:val="ru-RU"/>
              </w:rPr>
            </w:pPr>
            <w:r w:rsidRPr="00F54068">
              <w:rPr>
                <w:lang w:val="ru-RU"/>
              </w:rPr>
              <w:t>дБи</w:t>
            </w:r>
          </w:p>
        </w:tc>
        <w:tc>
          <w:tcPr>
            <w:tcW w:w="1170" w:type="dxa"/>
            <w:vAlign w:val="center"/>
          </w:tcPr>
          <w:p w:rsidR="001035E9" w:rsidRPr="00F54068" w:rsidRDefault="001035E9" w:rsidP="005305C7">
            <w:pPr>
              <w:pStyle w:val="Tabletext"/>
              <w:jc w:val="center"/>
              <w:rPr>
                <w:lang w:val="ru-RU"/>
              </w:rPr>
            </w:pPr>
            <w:r w:rsidRPr="00F54068">
              <w:rPr>
                <w:lang w:val="ru-RU"/>
              </w:rPr>
              <w:t>48,1</w:t>
            </w:r>
          </w:p>
        </w:tc>
        <w:tc>
          <w:tcPr>
            <w:tcW w:w="2693" w:type="dxa"/>
            <w:vAlign w:val="center"/>
          </w:tcPr>
          <w:p w:rsidR="001035E9" w:rsidRPr="00F54068" w:rsidRDefault="001035E9" w:rsidP="005305C7">
            <w:pPr>
              <w:pStyle w:val="Tabletext"/>
              <w:jc w:val="center"/>
              <w:rPr>
                <w:lang w:val="ru-RU"/>
              </w:rPr>
            </w:pPr>
            <w:r w:rsidRPr="00F54068">
              <w:rPr>
                <w:lang w:val="ru-RU"/>
              </w:rPr>
              <w:t>64</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Скорость передачи данных</w:t>
            </w:r>
          </w:p>
        </w:tc>
        <w:tc>
          <w:tcPr>
            <w:tcW w:w="0" w:type="auto"/>
            <w:vAlign w:val="center"/>
          </w:tcPr>
          <w:p w:rsidR="001035E9" w:rsidRPr="00F54068" w:rsidRDefault="001035E9" w:rsidP="005305C7">
            <w:pPr>
              <w:pStyle w:val="Tabletext"/>
              <w:jc w:val="center"/>
              <w:rPr>
                <w:lang w:val="ru-RU"/>
              </w:rPr>
            </w:pPr>
            <w:r w:rsidRPr="00F54068">
              <w:rPr>
                <w:lang w:val="ru-RU"/>
              </w:rPr>
              <w:t>Мбит/с</w:t>
            </w:r>
          </w:p>
        </w:tc>
        <w:tc>
          <w:tcPr>
            <w:tcW w:w="1170" w:type="dxa"/>
            <w:vAlign w:val="center"/>
          </w:tcPr>
          <w:p w:rsidR="001035E9" w:rsidRPr="00F54068" w:rsidRDefault="001035E9" w:rsidP="005305C7">
            <w:pPr>
              <w:pStyle w:val="Tabletext"/>
              <w:jc w:val="center"/>
              <w:rPr>
                <w:lang w:val="ru-RU"/>
              </w:rPr>
            </w:pPr>
            <w:r w:rsidRPr="00F54068">
              <w:rPr>
                <w:lang w:val="ru-RU"/>
              </w:rPr>
              <w:t>500</w:t>
            </w:r>
          </w:p>
        </w:tc>
        <w:tc>
          <w:tcPr>
            <w:tcW w:w="2693" w:type="dxa"/>
            <w:vAlign w:val="center"/>
          </w:tcPr>
          <w:p w:rsidR="001035E9" w:rsidRPr="00F54068" w:rsidRDefault="001035E9" w:rsidP="005305C7">
            <w:pPr>
              <w:pStyle w:val="Tabletext"/>
              <w:jc w:val="center"/>
              <w:rPr>
                <w:lang w:val="ru-RU"/>
              </w:rPr>
            </w:pPr>
            <w:r w:rsidRPr="00F54068">
              <w:rPr>
                <w:lang w:val="ru-RU"/>
              </w:rPr>
              <w:t>250</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Макс. плотность э.и.и.м. передачи</w:t>
            </w:r>
          </w:p>
        </w:tc>
        <w:tc>
          <w:tcPr>
            <w:tcW w:w="0" w:type="auto"/>
            <w:vAlign w:val="center"/>
          </w:tcPr>
          <w:p w:rsidR="001035E9" w:rsidRPr="00F54068" w:rsidRDefault="001035E9" w:rsidP="005305C7">
            <w:pPr>
              <w:pStyle w:val="Tabletext"/>
              <w:jc w:val="center"/>
              <w:rPr>
                <w:lang w:val="ru-RU"/>
              </w:rPr>
            </w:pPr>
            <w:r w:rsidRPr="00F54068">
              <w:rPr>
                <w:lang w:val="ru-RU"/>
              </w:rPr>
              <w:t>дБВт/МГц</w:t>
            </w:r>
          </w:p>
        </w:tc>
        <w:tc>
          <w:tcPr>
            <w:tcW w:w="1170" w:type="dxa"/>
            <w:vAlign w:val="center"/>
          </w:tcPr>
          <w:p w:rsidR="001035E9" w:rsidRPr="00F54068" w:rsidRDefault="001035E9" w:rsidP="005305C7">
            <w:pPr>
              <w:pStyle w:val="Tabletext"/>
              <w:jc w:val="center"/>
              <w:rPr>
                <w:lang w:val="ru-RU"/>
              </w:rPr>
            </w:pPr>
            <w:r w:rsidRPr="00F54068">
              <w:rPr>
                <w:lang w:val="ru-RU"/>
              </w:rPr>
              <w:t>24,1</w:t>
            </w:r>
          </w:p>
        </w:tc>
        <w:tc>
          <w:tcPr>
            <w:tcW w:w="2693" w:type="dxa"/>
            <w:vAlign w:val="center"/>
          </w:tcPr>
          <w:p w:rsidR="001035E9" w:rsidRPr="00F54068" w:rsidRDefault="001035E9" w:rsidP="005305C7">
            <w:pPr>
              <w:pStyle w:val="Tabletext"/>
              <w:jc w:val="center"/>
              <w:rPr>
                <w:lang w:val="ru-RU"/>
              </w:rPr>
            </w:pPr>
            <w:r w:rsidRPr="00F54068">
              <w:rPr>
                <w:lang w:val="ru-RU"/>
              </w:rPr>
              <w:t>54,5</w:t>
            </w:r>
          </w:p>
        </w:tc>
      </w:tr>
      <w:tr w:rsidR="001035E9" w:rsidRPr="00F54068" w:rsidTr="005305C7">
        <w:trPr>
          <w:jc w:val="center"/>
        </w:trPr>
        <w:tc>
          <w:tcPr>
            <w:tcW w:w="7933" w:type="dxa"/>
            <w:gridSpan w:val="4"/>
            <w:vAlign w:val="center"/>
          </w:tcPr>
          <w:p w:rsidR="001035E9" w:rsidRPr="00F54068" w:rsidRDefault="001035E9" w:rsidP="005305C7">
            <w:pPr>
              <w:pStyle w:val="Tabletext"/>
              <w:jc w:val="left"/>
              <w:rPr>
                <w:b/>
                <w:bCs/>
                <w:lang w:val="ru-RU"/>
              </w:rPr>
            </w:pPr>
            <w:r w:rsidRPr="00F54068">
              <w:rPr>
                <w:b/>
                <w:bCs/>
                <w:lang w:val="ru-RU"/>
              </w:rPr>
              <w:t>Параметры земной станции</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Диаметр антенны</w:t>
            </w:r>
          </w:p>
        </w:tc>
        <w:tc>
          <w:tcPr>
            <w:tcW w:w="0" w:type="auto"/>
            <w:vAlign w:val="center"/>
          </w:tcPr>
          <w:p w:rsidR="001035E9" w:rsidRPr="00F54068" w:rsidRDefault="001035E9" w:rsidP="005305C7">
            <w:pPr>
              <w:pStyle w:val="Tabletext"/>
              <w:jc w:val="center"/>
              <w:rPr>
                <w:lang w:val="ru-RU"/>
              </w:rPr>
            </w:pPr>
            <w:r w:rsidRPr="00F54068">
              <w:rPr>
                <w:lang w:val="ru-RU"/>
              </w:rPr>
              <w:t>м</w:t>
            </w:r>
          </w:p>
        </w:tc>
        <w:tc>
          <w:tcPr>
            <w:tcW w:w="1170" w:type="dxa"/>
            <w:vAlign w:val="center"/>
          </w:tcPr>
          <w:p w:rsidR="001035E9" w:rsidRPr="00F54068" w:rsidRDefault="001035E9" w:rsidP="005305C7">
            <w:pPr>
              <w:pStyle w:val="Tabletext"/>
              <w:jc w:val="center"/>
              <w:rPr>
                <w:lang w:val="ru-RU"/>
              </w:rPr>
            </w:pPr>
            <w:r w:rsidRPr="00F54068">
              <w:rPr>
                <w:lang w:val="ru-RU"/>
              </w:rPr>
              <w:t>15, 34</w:t>
            </w:r>
          </w:p>
        </w:tc>
        <w:tc>
          <w:tcPr>
            <w:tcW w:w="2693" w:type="dxa"/>
            <w:vAlign w:val="center"/>
          </w:tcPr>
          <w:p w:rsidR="001035E9" w:rsidRPr="00F54068" w:rsidRDefault="001035E9" w:rsidP="005305C7">
            <w:pPr>
              <w:pStyle w:val="Tabletext"/>
              <w:jc w:val="center"/>
              <w:rPr>
                <w:lang w:val="ru-RU"/>
              </w:rPr>
            </w:pPr>
            <w:r w:rsidRPr="00F54068">
              <w:rPr>
                <w:lang w:val="ru-RU"/>
              </w:rPr>
              <w:t>6</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Диаграмма направленности усиления</w:t>
            </w:r>
          </w:p>
        </w:tc>
        <w:tc>
          <w:tcPr>
            <w:tcW w:w="0" w:type="auto"/>
            <w:vAlign w:val="center"/>
          </w:tcPr>
          <w:p w:rsidR="001035E9" w:rsidRPr="00F54068" w:rsidRDefault="001035E9" w:rsidP="005305C7">
            <w:pPr>
              <w:pStyle w:val="Tabletext"/>
              <w:jc w:val="center"/>
              <w:rPr>
                <w:lang w:val="ru-RU"/>
              </w:rPr>
            </w:pPr>
          </w:p>
        </w:tc>
        <w:tc>
          <w:tcPr>
            <w:tcW w:w="1170" w:type="dxa"/>
            <w:vAlign w:val="center"/>
          </w:tcPr>
          <w:p w:rsidR="001035E9" w:rsidRPr="00F54068" w:rsidRDefault="001035E9" w:rsidP="005305C7">
            <w:pPr>
              <w:pStyle w:val="Tabletext"/>
              <w:jc w:val="center"/>
              <w:rPr>
                <w:b/>
                <w:bCs/>
                <w:lang w:val="ru-RU"/>
              </w:rPr>
            </w:pPr>
            <w:r w:rsidRPr="00F54068">
              <w:rPr>
                <w:b/>
                <w:bCs/>
                <w:lang w:val="ru-RU"/>
              </w:rPr>
              <w:t>Пр 8-10 РР</w:t>
            </w:r>
          </w:p>
        </w:tc>
        <w:tc>
          <w:tcPr>
            <w:tcW w:w="2693" w:type="dxa"/>
            <w:vAlign w:val="center"/>
          </w:tcPr>
          <w:p w:rsidR="001035E9" w:rsidRPr="00F54068" w:rsidRDefault="001035E9" w:rsidP="005305C7">
            <w:pPr>
              <w:pStyle w:val="Tabletext"/>
              <w:jc w:val="center"/>
              <w:rPr>
                <w:b/>
                <w:bCs/>
                <w:lang w:val="ru-RU"/>
              </w:rPr>
            </w:pPr>
            <w:r w:rsidRPr="00F54068">
              <w:rPr>
                <w:b/>
                <w:bCs/>
                <w:lang w:val="ru-RU"/>
              </w:rPr>
              <w:t>Пр 8-10 РР</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Минимальный угол места</w:t>
            </w:r>
          </w:p>
        </w:tc>
        <w:tc>
          <w:tcPr>
            <w:tcW w:w="0" w:type="auto"/>
            <w:vAlign w:val="center"/>
          </w:tcPr>
          <w:p w:rsidR="001035E9" w:rsidRPr="00F54068" w:rsidRDefault="001035E9" w:rsidP="005305C7">
            <w:pPr>
              <w:pStyle w:val="Tabletext"/>
              <w:jc w:val="center"/>
              <w:rPr>
                <w:lang w:val="ru-RU"/>
              </w:rPr>
            </w:pPr>
            <w:r w:rsidRPr="00F54068">
              <w:rPr>
                <w:lang w:val="ru-RU"/>
              </w:rPr>
              <w:t>градусы</w:t>
            </w:r>
          </w:p>
        </w:tc>
        <w:tc>
          <w:tcPr>
            <w:tcW w:w="1170" w:type="dxa"/>
            <w:vAlign w:val="center"/>
          </w:tcPr>
          <w:p w:rsidR="001035E9" w:rsidRPr="00F54068" w:rsidRDefault="001035E9" w:rsidP="005305C7">
            <w:pPr>
              <w:pStyle w:val="Tabletext"/>
              <w:jc w:val="center"/>
              <w:rPr>
                <w:lang w:val="ru-RU"/>
              </w:rPr>
            </w:pPr>
            <w:r w:rsidRPr="00F54068">
              <w:rPr>
                <w:lang w:val="ru-RU"/>
              </w:rPr>
              <w:t>10</w:t>
            </w:r>
          </w:p>
        </w:tc>
        <w:tc>
          <w:tcPr>
            <w:tcW w:w="2693" w:type="dxa"/>
            <w:vAlign w:val="center"/>
          </w:tcPr>
          <w:p w:rsidR="001035E9" w:rsidRPr="00F54068" w:rsidRDefault="001035E9" w:rsidP="005305C7">
            <w:pPr>
              <w:pStyle w:val="Tabletext"/>
              <w:jc w:val="center"/>
              <w:rPr>
                <w:lang w:val="ru-RU"/>
              </w:rPr>
            </w:pPr>
            <w:r w:rsidRPr="00F54068">
              <w:rPr>
                <w:lang w:val="ru-RU"/>
              </w:rPr>
              <w:t>10</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Шумовая температура</w:t>
            </w:r>
          </w:p>
        </w:tc>
        <w:tc>
          <w:tcPr>
            <w:tcW w:w="0" w:type="auto"/>
            <w:vAlign w:val="center"/>
          </w:tcPr>
          <w:p w:rsidR="001035E9" w:rsidRPr="00F54068" w:rsidRDefault="001035E9" w:rsidP="005305C7">
            <w:pPr>
              <w:pStyle w:val="Tabletext"/>
              <w:jc w:val="center"/>
              <w:rPr>
                <w:lang w:val="ru-RU"/>
              </w:rPr>
            </w:pPr>
            <w:r w:rsidRPr="00F54068">
              <w:rPr>
                <w:lang w:val="ru-RU"/>
              </w:rPr>
              <w:t>K</w:t>
            </w:r>
          </w:p>
        </w:tc>
        <w:tc>
          <w:tcPr>
            <w:tcW w:w="1170" w:type="dxa"/>
            <w:vAlign w:val="center"/>
          </w:tcPr>
          <w:p w:rsidR="001035E9" w:rsidRPr="00F54068" w:rsidRDefault="001035E9" w:rsidP="005305C7">
            <w:pPr>
              <w:pStyle w:val="Tabletext"/>
              <w:jc w:val="center"/>
              <w:rPr>
                <w:lang w:val="ru-RU"/>
              </w:rPr>
            </w:pPr>
            <w:r w:rsidRPr="00F54068">
              <w:rPr>
                <w:lang w:val="ru-RU"/>
              </w:rPr>
              <w:t>150</w:t>
            </w:r>
          </w:p>
        </w:tc>
        <w:tc>
          <w:tcPr>
            <w:tcW w:w="2693" w:type="dxa"/>
            <w:vAlign w:val="center"/>
          </w:tcPr>
          <w:p w:rsidR="001035E9" w:rsidRPr="00F54068" w:rsidRDefault="001035E9" w:rsidP="005305C7">
            <w:pPr>
              <w:pStyle w:val="Tabletext"/>
              <w:jc w:val="center"/>
              <w:rPr>
                <w:lang w:val="ru-RU"/>
              </w:rPr>
            </w:pPr>
            <w:r w:rsidRPr="00F54068">
              <w:rPr>
                <w:lang w:val="ru-RU"/>
              </w:rPr>
              <w:t>353</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Критерий защиты Io/No</w:t>
            </w:r>
          </w:p>
        </w:tc>
        <w:tc>
          <w:tcPr>
            <w:tcW w:w="0" w:type="auto"/>
            <w:vAlign w:val="center"/>
          </w:tcPr>
          <w:p w:rsidR="001035E9" w:rsidRPr="00F54068" w:rsidRDefault="001035E9" w:rsidP="005305C7">
            <w:pPr>
              <w:pStyle w:val="Tabletext"/>
              <w:jc w:val="center"/>
              <w:rPr>
                <w:lang w:val="ru-RU"/>
              </w:rPr>
            </w:pPr>
            <w:r w:rsidRPr="00F54068">
              <w:rPr>
                <w:lang w:val="ru-RU"/>
              </w:rPr>
              <w:t>дБ</w:t>
            </w:r>
          </w:p>
        </w:tc>
        <w:tc>
          <w:tcPr>
            <w:tcW w:w="1170" w:type="dxa"/>
            <w:vAlign w:val="center"/>
          </w:tcPr>
          <w:p w:rsidR="001035E9" w:rsidRPr="00F54068" w:rsidRDefault="001035E9" w:rsidP="005305C7">
            <w:pPr>
              <w:pStyle w:val="Tabletext"/>
              <w:jc w:val="center"/>
              <w:rPr>
                <w:lang w:val="ru-RU"/>
              </w:rPr>
            </w:pPr>
            <w:r w:rsidRPr="00F54068">
              <w:rPr>
                <w:lang w:val="ru-RU"/>
              </w:rPr>
              <w:t>–6</w:t>
            </w:r>
          </w:p>
        </w:tc>
        <w:tc>
          <w:tcPr>
            <w:tcW w:w="2693" w:type="dxa"/>
            <w:vAlign w:val="center"/>
          </w:tcPr>
          <w:p w:rsidR="001035E9" w:rsidRPr="00F54068" w:rsidRDefault="001035E9" w:rsidP="005305C7">
            <w:pPr>
              <w:pStyle w:val="Tabletext"/>
              <w:jc w:val="center"/>
              <w:rPr>
                <w:lang w:val="ru-RU"/>
              </w:rPr>
            </w:pPr>
            <w:r w:rsidRPr="00F54068">
              <w:rPr>
                <w:lang w:val="ru-RU"/>
              </w:rPr>
              <w:t>–6</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Критерий помех</w:t>
            </w:r>
          </w:p>
        </w:tc>
        <w:tc>
          <w:tcPr>
            <w:tcW w:w="0" w:type="auto"/>
            <w:vAlign w:val="center"/>
          </w:tcPr>
          <w:p w:rsidR="001035E9" w:rsidRPr="00F54068" w:rsidRDefault="001035E9" w:rsidP="005305C7">
            <w:pPr>
              <w:pStyle w:val="Tabletext"/>
              <w:jc w:val="center"/>
              <w:rPr>
                <w:lang w:val="ru-RU"/>
              </w:rPr>
            </w:pPr>
            <w:r w:rsidRPr="00F54068">
              <w:rPr>
                <w:lang w:val="ru-RU"/>
              </w:rPr>
              <w:t>дБВт/МГц</w:t>
            </w:r>
          </w:p>
        </w:tc>
        <w:tc>
          <w:tcPr>
            <w:tcW w:w="1170" w:type="dxa"/>
            <w:vAlign w:val="center"/>
          </w:tcPr>
          <w:p w:rsidR="001035E9" w:rsidRPr="00F54068" w:rsidRDefault="001035E9" w:rsidP="005305C7">
            <w:pPr>
              <w:pStyle w:val="Tabletext"/>
              <w:jc w:val="center"/>
              <w:rPr>
                <w:lang w:val="ru-RU"/>
              </w:rPr>
            </w:pPr>
            <w:r w:rsidRPr="00F54068">
              <w:rPr>
                <w:lang w:val="ru-RU"/>
              </w:rPr>
              <w:t>–153</w:t>
            </w:r>
          </w:p>
        </w:tc>
        <w:tc>
          <w:tcPr>
            <w:tcW w:w="2693" w:type="dxa"/>
            <w:vAlign w:val="center"/>
          </w:tcPr>
          <w:p w:rsidR="001035E9" w:rsidRPr="00F54068" w:rsidRDefault="001035E9" w:rsidP="005305C7">
            <w:pPr>
              <w:pStyle w:val="Tabletext"/>
              <w:jc w:val="center"/>
              <w:rPr>
                <w:lang w:val="ru-RU"/>
              </w:rPr>
            </w:pPr>
            <w:r w:rsidRPr="00F54068">
              <w:rPr>
                <w:lang w:val="ru-RU"/>
              </w:rPr>
              <w:t>–149,1</w:t>
            </w:r>
          </w:p>
        </w:tc>
      </w:tr>
      <w:tr w:rsidR="001035E9" w:rsidRPr="00F54068" w:rsidTr="005305C7">
        <w:trPr>
          <w:jc w:val="center"/>
        </w:trPr>
        <w:tc>
          <w:tcPr>
            <w:tcW w:w="0" w:type="auto"/>
            <w:vAlign w:val="center"/>
          </w:tcPr>
          <w:p w:rsidR="001035E9" w:rsidRPr="00F54068" w:rsidRDefault="001035E9" w:rsidP="005305C7">
            <w:pPr>
              <w:pStyle w:val="Tabletext"/>
              <w:jc w:val="left"/>
              <w:rPr>
                <w:lang w:val="ru-RU"/>
              </w:rPr>
            </w:pPr>
            <w:r w:rsidRPr="00F54068">
              <w:rPr>
                <w:lang w:val="ru-RU"/>
              </w:rPr>
              <w:t>Процент превышения</w:t>
            </w:r>
          </w:p>
        </w:tc>
        <w:tc>
          <w:tcPr>
            <w:tcW w:w="0" w:type="auto"/>
            <w:vAlign w:val="center"/>
          </w:tcPr>
          <w:p w:rsidR="001035E9" w:rsidRPr="00F54068" w:rsidRDefault="001035E9" w:rsidP="005305C7">
            <w:pPr>
              <w:pStyle w:val="Tabletext"/>
              <w:jc w:val="center"/>
              <w:rPr>
                <w:lang w:val="ru-RU"/>
              </w:rPr>
            </w:pPr>
            <w:r w:rsidRPr="00F54068">
              <w:rPr>
                <w:lang w:val="ru-RU"/>
              </w:rPr>
              <w:t>p</w:t>
            </w:r>
          </w:p>
        </w:tc>
        <w:tc>
          <w:tcPr>
            <w:tcW w:w="1170" w:type="dxa"/>
            <w:vAlign w:val="center"/>
          </w:tcPr>
          <w:p w:rsidR="001035E9" w:rsidRPr="00F54068" w:rsidRDefault="001035E9" w:rsidP="005305C7">
            <w:pPr>
              <w:pStyle w:val="Tabletext"/>
              <w:jc w:val="center"/>
              <w:rPr>
                <w:lang w:val="ru-RU"/>
              </w:rPr>
            </w:pPr>
            <w:r w:rsidRPr="00F54068">
              <w:rPr>
                <w:lang w:val="ru-RU"/>
              </w:rPr>
              <w:t>2%</w:t>
            </w:r>
          </w:p>
        </w:tc>
        <w:tc>
          <w:tcPr>
            <w:tcW w:w="2693" w:type="dxa"/>
            <w:vAlign w:val="center"/>
          </w:tcPr>
          <w:p w:rsidR="001035E9" w:rsidRPr="00F54068" w:rsidRDefault="001035E9" w:rsidP="005305C7">
            <w:pPr>
              <w:pStyle w:val="Tabletext"/>
              <w:jc w:val="center"/>
              <w:rPr>
                <w:lang w:val="ru-RU"/>
              </w:rPr>
            </w:pPr>
            <w:r w:rsidRPr="00F54068">
              <w:rPr>
                <w:lang w:val="ru-RU"/>
              </w:rPr>
              <w:t>0,1% (непилотируемая)</w:t>
            </w:r>
          </w:p>
          <w:p w:rsidR="001035E9" w:rsidRPr="00F54068" w:rsidRDefault="001035E9" w:rsidP="005305C7">
            <w:pPr>
              <w:pStyle w:val="Tabletext"/>
              <w:jc w:val="center"/>
              <w:rPr>
                <w:lang w:val="ru-RU"/>
              </w:rPr>
            </w:pPr>
            <w:r w:rsidRPr="00F54068">
              <w:rPr>
                <w:lang w:val="ru-RU"/>
              </w:rPr>
              <w:t>0,001% (пилотируемая)</w:t>
            </w:r>
          </w:p>
        </w:tc>
      </w:tr>
    </w:tbl>
    <w:p w:rsidR="001035E9" w:rsidRPr="00F54068" w:rsidRDefault="001035E9" w:rsidP="001035E9">
      <w:pPr>
        <w:rPr>
          <w:lang w:val="ru-RU"/>
        </w:rPr>
      </w:pPr>
      <w:r w:rsidRPr="00F54068">
        <w:rPr>
          <w:lang w:val="ru-RU"/>
        </w:rPr>
        <w:t xml:space="preserve">В случае 2 предполагается, что передачи систем SVLBI и лунных систем СКИ удовлетворяют пределам п.п.м. у поверхности Земли в полосе 37,5–38 ГГц, указанным в Таблице </w:t>
      </w:r>
      <w:r w:rsidRPr="00F54068">
        <w:rPr>
          <w:b/>
          <w:bCs/>
          <w:lang w:val="ru-RU"/>
        </w:rPr>
        <w:t>21-4</w:t>
      </w:r>
      <w:r w:rsidRPr="00F54068">
        <w:rPr>
          <w:lang w:val="ru-RU"/>
        </w:rPr>
        <w:t xml:space="preserve"> РР.</w:t>
      </w:r>
    </w:p>
    <w:p w:rsidR="001035E9" w:rsidRPr="00F54068" w:rsidRDefault="001035E9" w:rsidP="001035E9">
      <w:pPr>
        <w:rPr>
          <w:lang w:val="ru-RU"/>
        </w:rPr>
      </w:pPr>
      <w:r w:rsidRPr="00F54068">
        <w:rPr>
          <w:lang w:val="ru-RU"/>
        </w:rPr>
        <w:t>В разделе, посвященном результатам, системы SVLBI с различными наклонениями орбиты указаны как системы SVLBI-20, SVLBI-31 и SVLBI-65.</w:t>
      </w:r>
    </w:p>
    <w:p w:rsidR="001035E9" w:rsidRPr="00F54068" w:rsidRDefault="001035E9" w:rsidP="001035E9">
      <w:pPr>
        <w:pStyle w:val="Heading1"/>
        <w:rPr>
          <w:lang w:val="ru-RU"/>
        </w:rPr>
      </w:pPr>
      <w:r w:rsidRPr="00F54068">
        <w:rPr>
          <w:lang w:val="ru-RU"/>
        </w:rPr>
        <w:t>3</w:t>
      </w:r>
      <w:r w:rsidRPr="00F54068">
        <w:rPr>
          <w:lang w:val="ru-RU"/>
        </w:rPr>
        <w:tab/>
        <w:t>Системы ФСС</w:t>
      </w:r>
    </w:p>
    <w:p w:rsidR="001035E9" w:rsidRPr="00F54068" w:rsidRDefault="001035E9" w:rsidP="001035E9">
      <w:pPr>
        <w:rPr>
          <w:lang w:val="ru-RU"/>
        </w:rPr>
      </w:pPr>
      <w:r w:rsidRPr="00F54068">
        <w:rPr>
          <w:lang w:val="ru-RU"/>
        </w:rPr>
        <w:t>Плановые параметры систем ГСО и ВЭО ФСС приведены в Таблице 3.1, ниже. Данные параметры использованы при расчете уровней помех, возникающих между этими системами ФСС, а также системами SVLBI и лунными системами СКИ в случае 1.</w:t>
      </w:r>
    </w:p>
    <w:p w:rsidR="001035E9" w:rsidRPr="00F54068" w:rsidRDefault="001035E9" w:rsidP="001035E9">
      <w:pPr>
        <w:tabs>
          <w:tab w:val="clear" w:pos="794"/>
          <w:tab w:val="clear" w:pos="1191"/>
          <w:tab w:val="clear" w:pos="1588"/>
          <w:tab w:val="clear" w:pos="1985"/>
        </w:tabs>
        <w:overflowPunct/>
        <w:autoSpaceDE/>
        <w:autoSpaceDN/>
        <w:adjustRightInd/>
        <w:spacing w:before="0"/>
        <w:jc w:val="left"/>
        <w:textAlignment w:val="auto"/>
        <w:rPr>
          <w:lang w:val="ru-RU"/>
        </w:rPr>
      </w:pPr>
      <w:r w:rsidRPr="00F54068">
        <w:rPr>
          <w:lang w:val="ru-RU"/>
        </w:rPr>
        <w:br w:type="page"/>
      </w:r>
    </w:p>
    <w:p w:rsidR="001035E9" w:rsidRPr="00F54068" w:rsidRDefault="001035E9" w:rsidP="001035E9">
      <w:pPr>
        <w:pStyle w:val="TableNo"/>
        <w:rPr>
          <w:lang w:val="ru-RU"/>
        </w:rPr>
      </w:pPr>
      <w:r w:rsidRPr="00F54068">
        <w:rPr>
          <w:lang w:val="ru-RU"/>
        </w:rPr>
        <w:lastRenderedPageBreak/>
        <w:t>ТАБЛИЦА 3.1</w:t>
      </w:r>
    </w:p>
    <w:p w:rsidR="001035E9" w:rsidRPr="00F54068" w:rsidRDefault="001035E9" w:rsidP="001035E9">
      <w:pPr>
        <w:pStyle w:val="Tabletitle"/>
        <w:rPr>
          <w:lang w:val="ru-RU"/>
        </w:rPr>
      </w:pPr>
      <w:r w:rsidRPr="00F54068">
        <w:rPr>
          <w:lang w:val="ru-RU"/>
        </w:rPr>
        <w:t>Плановые параметры систем ГСО и ВЭО ФСС (случай 1)</w:t>
      </w:r>
    </w:p>
    <w:tbl>
      <w:tblPr>
        <w:tblStyle w:val="TableGrid"/>
        <w:tblW w:w="9639" w:type="dxa"/>
        <w:jc w:val="center"/>
        <w:tblLayout w:type="fixed"/>
        <w:tblLook w:val="04A0" w:firstRow="1" w:lastRow="0" w:firstColumn="1" w:lastColumn="0" w:noHBand="0" w:noVBand="1"/>
      </w:tblPr>
      <w:tblGrid>
        <w:gridCol w:w="2830"/>
        <w:gridCol w:w="1276"/>
        <w:gridCol w:w="2835"/>
        <w:gridCol w:w="2698"/>
      </w:tblGrid>
      <w:tr w:rsidR="001035E9" w:rsidRPr="00F54068" w:rsidTr="005305C7">
        <w:trPr>
          <w:jc w:val="center"/>
        </w:trPr>
        <w:tc>
          <w:tcPr>
            <w:tcW w:w="2830" w:type="dxa"/>
            <w:shd w:val="clear" w:color="auto" w:fill="auto"/>
            <w:vAlign w:val="center"/>
          </w:tcPr>
          <w:p w:rsidR="001035E9" w:rsidRPr="00F54068" w:rsidRDefault="001035E9" w:rsidP="005305C7">
            <w:pPr>
              <w:pStyle w:val="Tablehead"/>
              <w:rPr>
                <w:lang w:val="ru-RU"/>
              </w:rPr>
            </w:pPr>
            <w:r w:rsidRPr="00F54068">
              <w:rPr>
                <w:lang w:val="ru-RU"/>
              </w:rPr>
              <w:t>Параметры</w:t>
            </w:r>
          </w:p>
        </w:tc>
        <w:tc>
          <w:tcPr>
            <w:tcW w:w="1276" w:type="dxa"/>
            <w:shd w:val="clear" w:color="auto" w:fill="auto"/>
          </w:tcPr>
          <w:p w:rsidR="001035E9" w:rsidRPr="00F54068" w:rsidRDefault="001035E9" w:rsidP="005305C7">
            <w:pPr>
              <w:pStyle w:val="Tablehead"/>
              <w:rPr>
                <w:lang w:val="ru-RU"/>
              </w:rPr>
            </w:pPr>
            <w:r w:rsidRPr="00F54068">
              <w:rPr>
                <w:lang w:val="ru-RU"/>
              </w:rPr>
              <w:t>Ед. изм.</w:t>
            </w:r>
          </w:p>
        </w:tc>
        <w:tc>
          <w:tcPr>
            <w:tcW w:w="2835" w:type="dxa"/>
            <w:shd w:val="clear" w:color="auto" w:fill="auto"/>
          </w:tcPr>
          <w:p w:rsidR="001035E9" w:rsidRPr="00F54068" w:rsidRDefault="001035E9" w:rsidP="005305C7">
            <w:pPr>
              <w:pStyle w:val="Tablehead"/>
              <w:rPr>
                <w:lang w:val="ru-RU"/>
              </w:rPr>
            </w:pPr>
            <w:r w:rsidRPr="00F54068">
              <w:rPr>
                <w:lang w:val="ru-RU"/>
              </w:rPr>
              <w:t>ГСО</w:t>
            </w:r>
          </w:p>
        </w:tc>
        <w:tc>
          <w:tcPr>
            <w:tcW w:w="2698" w:type="dxa"/>
            <w:shd w:val="clear" w:color="auto" w:fill="auto"/>
          </w:tcPr>
          <w:p w:rsidR="001035E9" w:rsidRPr="00F54068" w:rsidRDefault="001035E9" w:rsidP="005305C7">
            <w:pPr>
              <w:pStyle w:val="Tablehead"/>
              <w:rPr>
                <w:lang w:val="ru-RU"/>
              </w:rPr>
            </w:pPr>
            <w:r w:rsidRPr="00F54068">
              <w:rPr>
                <w:lang w:val="ru-RU"/>
              </w:rPr>
              <w:t>ВЭО</w:t>
            </w:r>
          </w:p>
        </w:tc>
      </w:tr>
      <w:tr w:rsidR="001035E9" w:rsidRPr="00F54068" w:rsidTr="005305C7">
        <w:trPr>
          <w:jc w:val="center"/>
        </w:trPr>
        <w:tc>
          <w:tcPr>
            <w:tcW w:w="9639" w:type="dxa"/>
            <w:gridSpan w:val="4"/>
            <w:vAlign w:val="center"/>
          </w:tcPr>
          <w:p w:rsidR="001035E9" w:rsidRPr="00F54068" w:rsidRDefault="001035E9" w:rsidP="005305C7">
            <w:pPr>
              <w:pStyle w:val="Tabletext"/>
              <w:jc w:val="left"/>
              <w:rPr>
                <w:b/>
                <w:bCs/>
                <w:lang w:val="ru-RU"/>
              </w:rPr>
            </w:pPr>
            <w:r w:rsidRPr="00F54068">
              <w:rPr>
                <w:b/>
                <w:bCs/>
                <w:lang w:val="ru-RU"/>
              </w:rPr>
              <w:t>Параметры космической станции</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Количество спутников</w:t>
            </w:r>
          </w:p>
        </w:tc>
        <w:tc>
          <w:tcPr>
            <w:tcW w:w="1276" w:type="dxa"/>
            <w:vAlign w:val="center"/>
          </w:tcPr>
          <w:p w:rsidR="001035E9" w:rsidRPr="00F54068" w:rsidRDefault="001035E9" w:rsidP="005305C7">
            <w:pPr>
              <w:pStyle w:val="Tabletext"/>
              <w:jc w:val="center"/>
              <w:rPr>
                <w:lang w:val="ru-RU"/>
              </w:rPr>
            </w:pPr>
          </w:p>
        </w:tc>
        <w:tc>
          <w:tcPr>
            <w:tcW w:w="2835" w:type="dxa"/>
            <w:vAlign w:val="center"/>
          </w:tcPr>
          <w:p w:rsidR="001035E9" w:rsidRPr="00F54068" w:rsidRDefault="001035E9" w:rsidP="005305C7">
            <w:pPr>
              <w:pStyle w:val="Tabletext"/>
              <w:jc w:val="center"/>
              <w:rPr>
                <w:lang w:val="ru-RU"/>
              </w:rPr>
            </w:pPr>
            <w:r w:rsidRPr="00F54068">
              <w:rPr>
                <w:lang w:val="ru-RU"/>
              </w:rPr>
              <w:t>2</w:t>
            </w:r>
          </w:p>
        </w:tc>
        <w:tc>
          <w:tcPr>
            <w:tcW w:w="2698" w:type="dxa"/>
            <w:vAlign w:val="center"/>
          </w:tcPr>
          <w:p w:rsidR="001035E9" w:rsidRPr="00F54068" w:rsidRDefault="001035E9" w:rsidP="005305C7">
            <w:pPr>
              <w:pStyle w:val="Tabletext"/>
              <w:jc w:val="center"/>
              <w:rPr>
                <w:lang w:val="ru-RU"/>
              </w:rPr>
            </w:pPr>
            <w:r w:rsidRPr="00F54068">
              <w:rPr>
                <w:lang w:val="ru-RU"/>
              </w:rPr>
              <w:t>3</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Мощность передачи</w:t>
            </w:r>
          </w:p>
        </w:tc>
        <w:tc>
          <w:tcPr>
            <w:tcW w:w="1276" w:type="dxa"/>
            <w:vAlign w:val="center"/>
          </w:tcPr>
          <w:p w:rsidR="001035E9" w:rsidRPr="00F54068" w:rsidRDefault="001035E9" w:rsidP="005305C7">
            <w:pPr>
              <w:pStyle w:val="Tabletext"/>
              <w:jc w:val="center"/>
              <w:rPr>
                <w:lang w:val="ru-RU"/>
              </w:rPr>
            </w:pPr>
            <w:r w:rsidRPr="00F54068">
              <w:rPr>
                <w:lang w:val="ru-RU"/>
              </w:rPr>
              <w:t>дБВт</w:t>
            </w:r>
          </w:p>
        </w:tc>
        <w:tc>
          <w:tcPr>
            <w:tcW w:w="2835" w:type="dxa"/>
            <w:vAlign w:val="center"/>
          </w:tcPr>
          <w:p w:rsidR="001035E9" w:rsidRPr="00F54068" w:rsidRDefault="001035E9" w:rsidP="005305C7">
            <w:pPr>
              <w:pStyle w:val="Tabletext"/>
              <w:jc w:val="center"/>
              <w:rPr>
                <w:lang w:val="ru-RU"/>
              </w:rPr>
            </w:pPr>
            <w:r w:rsidRPr="00F54068">
              <w:rPr>
                <w:lang w:val="ru-RU"/>
              </w:rPr>
              <w:t>11</w:t>
            </w:r>
          </w:p>
        </w:tc>
        <w:tc>
          <w:tcPr>
            <w:tcW w:w="2698" w:type="dxa"/>
            <w:vAlign w:val="center"/>
          </w:tcPr>
          <w:p w:rsidR="001035E9" w:rsidRPr="00F54068" w:rsidRDefault="001035E9" w:rsidP="005305C7">
            <w:pPr>
              <w:pStyle w:val="Tabletext"/>
              <w:jc w:val="center"/>
              <w:rPr>
                <w:lang w:val="ru-RU"/>
              </w:rPr>
            </w:pPr>
            <w:r w:rsidRPr="00F54068">
              <w:rPr>
                <w:lang w:val="ru-RU"/>
              </w:rPr>
              <w:t>11</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Усиление антенны</w:t>
            </w:r>
          </w:p>
        </w:tc>
        <w:tc>
          <w:tcPr>
            <w:tcW w:w="1276" w:type="dxa"/>
            <w:vAlign w:val="center"/>
          </w:tcPr>
          <w:p w:rsidR="001035E9" w:rsidRPr="00F54068" w:rsidRDefault="001035E9" w:rsidP="005305C7">
            <w:pPr>
              <w:pStyle w:val="Tabletext"/>
              <w:jc w:val="center"/>
              <w:rPr>
                <w:lang w:val="ru-RU"/>
              </w:rPr>
            </w:pPr>
            <w:r w:rsidRPr="00F54068">
              <w:rPr>
                <w:lang w:val="ru-RU"/>
              </w:rPr>
              <w:t>дБи</w:t>
            </w:r>
          </w:p>
        </w:tc>
        <w:tc>
          <w:tcPr>
            <w:tcW w:w="2835" w:type="dxa"/>
            <w:vAlign w:val="center"/>
          </w:tcPr>
          <w:p w:rsidR="001035E9" w:rsidRPr="00F54068" w:rsidRDefault="001035E9" w:rsidP="005305C7">
            <w:pPr>
              <w:pStyle w:val="Tabletext"/>
              <w:jc w:val="center"/>
              <w:rPr>
                <w:lang w:val="ru-RU"/>
              </w:rPr>
            </w:pPr>
            <w:r w:rsidRPr="00F54068">
              <w:rPr>
                <w:lang w:val="ru-RU"/>
              </w:rPr>
              <w:t>53</w:t>
            </w:r>
          </w:p>
        </w:tc>
        <w:tc>
          <w:tcPr>
            <w:tcW w:w="2698" w:type="dxa"/>
            <w:vAlign w:val="center"/>
          </w:tcPr>
          <w:p w:rsidR="001035E9" w:rsidRPr="00F54068" w:rsidRDefault="001035E9" w:rsidP="005305C7">
            <w:pPr>
              <w:pStyle w:val="Tabletext"/>
              <w:jc w:val="center"/>
              <w:rPr>
                <w:lang w:val="ru-RU"/>
              </w:rPr>
            </w:pPr>
            <w:r w:rsidRPr="00F54068">
              <w:rPr>
                <w:lang w:val="ru-RU"/>
              </w:rPr>
              <w:t>53</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Занимаемая полоса частот</w:t>
            </w:r>
          </w:p>
        </w:tc>
        <w:tc>
          <w:tcPr>
            <w:tcW w:w="1276" w:type="dxa"/>
            <w:vAlign w:val="center"/>
          </w:tcPr>
          <w:p w:rsidR="001035E9" w:rsidRPr="00F54068" w:rsidRDefault="001035E9" w:rsidP="005305C7">
            <w:pPr>
              <w:pStyle w:val="Tabletext"/>
              <w:jc w:val="center"/>
              <w:rPr>
                <w:lang w:val="ru-RU"/>
              </w:rPr>
            </w:pPr>
            <w:r w:rsidRPr="00F54068">
              <w:rPr>
                <w:lang w:val="ru-RU"/>
              </w:rPr>
              <w:t>МГц</w:t>
            </w:r>
          </w:p>
        </w:tc>
        <w:tc>
          <w:tcPr>
            <w:tcW w:w="2835" w:type="dxa"/>
            <w:vAlign w:val="center"/>
          </w:tcPr>
          <w:p w:rsidR="001035E9" w:rsidRPr="00F54068" w:rsidRDefault="001035E9" w:rsidP="005305C7">
            <w:pPr>
              <w:pStyle w:val="Tabletext"/>
              <w:jc w:val="center"/>
              <w:rPr>
                <w:lang w:val="ru-RU"/>
              </w:rPr>
            </w:pPr>
            <w:r w:rsidRPr="00F54068">
              <w:rPr>
                <w:lang w:val="ru-RU"/>
              </w:rPr>
              <w:t>500</w:t>
            </w:r>
          </w:p>
        </w:tc>
        <w:tc>
          <w:tcPr>
            <w:tcW w:w="2698" w:type="dxa"/>
            <w:vAlign w:val="center"/>
          </w:tcPr>
          <w:p w:rsidR="001035E9" w:rsidRPr="00F54068" w:rsidRDefault="001035E9" w:rsidP="005305C7">
            <w:pPr>
              <w:pStyle w:val="Tabletext"/>
              <w:jc w:val="center"/>
              <w:rPr>
                <w:lang w:val="ru-RU"/>
              </w:rPr>
            </w:pPr>
            <w:r w:rsidRPr="00F54068">
              <w:rPr>
                <w:lang w:val="ru-RU"/>
              </w:rPr>
              <w:t>500</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Макс. плотность э.и.и.м. передачи</w:t>
            </w:r>
          </w:p>
        </w:tc>
        <w:tc>
          <w:tcPr>
            <w:tcW w:w="1276" w:type="dxa"/>
            <w:vAlign w:val="center"/>
          </w:tcPr>
          <w:p w:rsidR="001035E9" w:rsidRPr="00F54068" w:rsidRDefault="001035E9" w:rsidP="005305C7">
            <w:pPr>
              <w:pStyle w:val="Tabletext"/>
              <w:jc w:val="center"/>
              <w:rPr>
                <w:lang w:val="ru-RU"/>
              </w:rPr>
            </w:pPr>
            <w:r w:rsidRPr="00F54068">
              <w:rPr>
                <w:lang w:val="ru-RU"/>
              </w:rPr>
              <w:t>дБВт/МГц</w:t>
            </w:r>
          </w:p>
        </w:tc>
        <w:tc>
          <w:tcPr>
            <w:tcW w:w="2835" w:type="dxa"/>
            <w:vAlign w:val="center"/>
          </w:tcPr>
          <w:p w:rsidR="001035E9" w:rsidRPr="00F54068" w:rsidRDefault="001035E9" w:rsidP="005305C7">
            <w:pPr>
              <w:pStyle w:val="Tabletext"/>
              <w:jc w:val="center"/>
              <w:rPr>
                <w:lang w:val="ru-RU"/>
              </w:rPr>
            </w:pPr>
            <w:r w:rsidRPr="00F54068">
              <w:rPr>
                <w:lang w:val="ru-RU"/>
              </w:rPr>
              <w:t>37</w:t>
            </w:r>
          </w:p>
        </w:tc>
        <w:tc>
          <w:tcPr>
            <w:tcW w:w="2698" w:type="dxa"/>
            <w:vAlign w:val="center"/>
          </w:tcPr>
          <w:p w:rsidR="001035E9" w:rsidRPr="00F54068" w:rsidRDefault="001035E9" w:rsidP="005305C7">
            <w:pPr>
              <w:pStyle w:val="Tabletext"/>
              <w:jc w:val="center"/>
              <w:rPr>
                <w:lang w:val="ru-RU"/>
              </w:rPr>
            </w:pPr>
            <w:r w:rsidRPr="00F54068">
              <w:rPr>
                <w:lang w:val="ru-RU"/>
              </w:rPr>
              <w:t>37</w:t>
            </w:r>
          </w:p>
        </w:tc>
      </w:tr>
      <w:tr w:rsidR="001035E9" w:rsidRPr="00F54068" w:rsidTr="005305C7">
        <w:trPr>
          <w:jc w:val="center"/>
        </w:trPr>
        <w:tc>
          <w:tcPr>
            <w:tcW w:w="9639" w:type="dxa"/>
            <w:gridSpan w:val="4"/>
            <w:vAlign w:val="center"/>
          </w:tcPr>
          <w:p w:rsidR="001035E9" w:rsidRPr="00F54068" w:rsidRDefault="001035E9" w:rsidP="005305C7">
            <w:pPr>
              <w:pStyle w:val="Tabletext"/>
              <w:jc w:val="left"/>
              <w:rPr>
                <w:b/>
                <w:bCs/>
                <w:lang w:val="ru-RU"/>
              </w:rPr>
            </w:pPr>
            <w:r w:rsidRPr="00F54068">
              <w:rPr>
                <w:b/>
                <w:bCs/>
                <w:lang w:val="ru-RU"/>
              </w:rPr>
              <w:t>Параметры земной станции</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Усиление антенны</w:t>
            </w:r>
          </w:p>
        </w:tc>
        <w:tc>
          <w:tcPr>
            <w:tcW w:w="1276" w:type="dxa"/>
            <w:vAlign w:val="center"/>
          </w:tcPr>
          <w:p w:rsidR="001035E9" w:rsidRPr="00F54068" w:rsidRDefault="001035E9" w:rsidP="005305C7">
            <w:pPr>
              <w:pStyle w:val="Tabletext"/>
              <w:jc w:val="center"/>
              <w:rPr>
                <w:lang w:val="ru-RU"/>
              </w:rPr>
            </w:pPr>
            <w:r w:rsidRPr="00F54068">
              <w:rPr>
                <w:lang w:val="ru-RU"/>
              </w:rPr>
              <w:t>дБ</w:t>
            </w:r>
          </w:p>
        </w:tc>
        <w:tc>
          <w:tcPr>
            <w:tcW w:w="2835" w:type="dxa"/>
            <w:vAlign w:val="center"/>
          </w:tcPr>
          <w:p w:rsidR="001035E9" w:rsidRPr="00F54068" w:rsidRDefault="001035E9" w:rsidP="005305C7">
            <w:pPr>
              <w:pStyle w:val="Tabletext"/>
              <w:jc w:val="center"/>
              <w:rPr>
                <w:lang w:val="ru-RU"/>
              </w:rPr>
            </w:pPr>
            <w:r w:rsidRPr="00F54068">
              <w:rPr>
                <w:lang w:val="ru-RU"/>
              </w:rPr>
              <w:t>58,9</w:t>
            </w:r>
          </w:p>
        </w:tc>
        <w:tc>
          <w:tcPr>
            <w:tcW w:w="2698" w:type="dxa"/>
            <w:vAlign w:val="center"/>
          </w:tcPr>
          <w:p w:rsidR="001035E9" w:rsidRPr="00F54068" w:rsidRDefault="001035E9" w:rsidP="005305C7">
            <w:pPr>
              <w:pStyle w:val="Tabletext"/>
              <w:jc w:val="center"/>
              <w:rPr>
                <w:lang w:val="ru-RU"/>
              </w:rPr>
            </w:pPr>
            <w:r w:rsidRPr="00F54068">
              <w:rPr>
                <w:lang w:val="ru-RU"/>
              </w:rPr>
              <w:t>58,9</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Диаграмма направленности усиления</w:t>
            </w:r>
          </w:p>
        </w:tc>
        <w:tc>
          <w:tcPr>
            <w:tcW w:w="1276" w:type="dxa"/>
            <w:vAlign w:val="center"/>
          </w:tcPr>
          <w:p w:rsidR="001035E9" w:rsidRPr="00F54068" w:rsidRDefault="001035E9" w:rsidP="005305C7">
            <w:pPr>
              <w:pStyle w:val="Tabletext"/>
              <w:jc w:val="center"/>
              <w:rPr>
                <w:lang w:val="ru-RU"/>
              </w:rPr>
            </w:pPr>
          </w:p>
        </w:tc>
        <w:tc>
          <w:tcPr>
            <w:tcW w:w="2835" w:type="dxa"/>
            <w:vAlign w:val="center"/>
          </w:tcPr>
          <w:p w:rsidR="001035E9" w:rsidRPr="00F54068" w:rsidRDefault="001035E9" w:rsidP="005305C7">
            <w:pPr>
              <w:pStyle w:val="Tabletext"/>
              <w:jc w:val="center"/>
              <w:rPr>
                <w:lang w:val="ru-RU"/>
              </w:rPr>
            </w:pPr>
            <w:r w:rsidRPr="00F54068">
              <w:rPr>
                <w:lang w:val="ru-RU"/>
              </w:rPr>
              <w:t>Рекомендация МСЭ-R S.465</w:t>
            </w:r>
          </w:p>
        </w:tc>
        <w:tc>
          <w:tcPr>
            <w:tcW w:w="2698" w:type="dxa"/>
            <w:vAlign w:val="center"/>
          </w:tcPr>
          <w:p w:rsidR="001035E9" w:rsidRPr="00F54068" w:rsidRDefault="001035E9" w:rsidP="005305C7">
            <w:pPr>
              <w:pStyle w:val="Tabletext"/>
              <w:jc w:val="center"/>
              <w:rPr>
                <w:lang w:val="ru-RU"/>
              </w:rPr>
            </w:pPr>
            <w:r w:rsidRPr="00F54068">
              <w:rPr>
                <w:lang w:val="ru-RU"/>
              </w:rPr>
              <w:t>Рекомендация МСЭ-R S.465</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Минимальный угол места</w:t>
            </w:r>
          </w:p>
        </w:tc>
        <w:tc>
          <w:tcPr>
            <w:tcW w:w="1276" w:type="dxa"/>
            <w:vAlign w:val="center"/>
          </w:tcPr>
          <w:p w:rsidR="001035E9" w:rsidRPr="00F54068" w:rsidRDefault="001035E9" w:rsidP="005305C7">
            <w:pPr>
              <w:pStyle w:val="Tabletext"/>
              <w:jc w:val="center"/>
              <w:rPr>
                <w:lang w:val="ru-RU"/>
              </w:rPr>
            </w:pPr>
            <w:r w:rsidRPr="00F54068">
              <w:rPr>
                <w:lang w:val="ru-RU"/>
              </w:rPr>
              <w:t>градусы</w:t>
            </w:r>
          </w:p>
        </w:tc>
        <w:tc>
          <w:tcPr>
            <w:tcW w:w="2835" w:type="dxa"/>
            <w:vAlign w:val="center"/>
          </w:tcPr>
          <w:p w:rsidR="001035E9" w:rsidRPr="00F54068" w:rsidRDefault="001035E9" w:rsidP="005305C7">
            <w:pPr>
              <w:pStyle w:val="Tabletext"/>
              <w:jc w:val="center"/>
              <w:rPr>
                <w:lang w:val="ru-RU"/>
              </w:rPr>
            </w:pPr>
            <w:r w:rsidRPr="00F54068">
              <w:rPr>
                <w:lang w:val="ru-RU"/>
              </w:rPr>
              <w:t>10</w:t>
            </w:r>
          </w:p>
        </w:tc>
        <w:tc>
          <w:tcPr>
            <w:tcW w:w="2698" w:type="dxa"/>
            <w:vAlign w:val="center"/>
          </w:tcPr>
          <w:p w:rsidR="001035E9" w:rsidRPr="00F54068" w:rsidRDefault="001035E9" w:rsidP="005305C7">
            <w:pPr>
              <w:pStyle w:val="Tabletext"/>
              <w:jc w:val="center"/>
              <w:rPr>
                <w:lang w:val="ru-RU"/>
              </w:rPr>
            </w:pPr>
            <w:r w:rsidRPr="00F54068">
              <w:rPr>
                <w:lang w:val="ru-RU"/>
              </w:rPr>
              <w:t>10</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Шумовая температура</w:t>
            </w:r>
          </w:p>
        </w:tc>
        <w:tc>
          <w:tcPr>
            <w:tcW w:w="1276" w:type="dxa"/>
            <w:vAlign w:val="center"/>
          </w:tcPr>
          <w:p w:rsidR="001035E9" w:rsidRPr="00F54068" w:rsidRDefault="001035E9" w:rsidP="005305C7">
            <w:pPr>
              <w:pStyle w:val="Tabletext"/>
              <w:jc w:val="center"/>
              <w:rPr>
                <w:lang w:val="ru-RU"/>
              </w:rPr>
            </w:pPr>
            <w:r w:rsidRPr="00F54068">
              <w:rPr>
                <w:lang w:val="ru-RU"/>
              </w:rPr>
              <w:t>K</w:t>
            </w:r>
          </w:p>
        </w:tc>
        <w:tc>
          <w:tcPr>
            <w:tcW w:w="2835" w:type="dxa"/>
            <w:vAlign w:val="center"/>
          </w:tcPr>
          <w:p w:rsidR="001035E9" w:rsidRPr="00F54068" w:rsidRDefault="001035E9" w:rsidP="005305C7">
            <w:pPr>
              <w:pStyle w:val="Tabletext"/>
              <w:jc w:val="center"/>
              <w:rPr>
                <w:lang w:val="ru-RU"/>
              </w:rPr>
            </w:pPr>
            <w:r w:rsidRPr="00F54068">
              <w:rPr>
                <w:lang w:val="ru-RU"/>
              </w:rPr>
              <w:t>343</w:t>
            </w:r>
          </w:p>
        </w:tc>
        <w:tc>
          <w:tcPr>
            <w:tcW w:w="2698" w:type="dxa"/>
            <w:vAlign w:val="center"/>
          </w:tcPr>
          <w:p w:rsidR="001035E9" w:rsidRPr="00F54068" w:rsidRDefault="001035E9" w:rsidP="005305C7">
            <w:pPr>
              <w:pStyle w:val="Tabletext"/>
              <w:jc w:val="center"/>
              <w:rPr>
                <w:lang w:val="ru-RU"/>
              </w:rPr>
            </w:pPr>
            <w:r w:rsidRPr="00F54068">
              <w:rPr>
                <w:lang w:val="ru-RU"/>
              </w:rPr>
              <w:t>340</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Критерий защиты Io/No</w:t>
            </w:r>
          </w:p>
        </w:tc>
        <w:tc>
          <w:tcPr>
            <w:tcW w:w="1276" w:type="dxa"/>
            <w:vAlign w:val="center"/>
          </w:tcPr>
          <w:p w:rsidR="001035E9" w:rsidRPr="00F54068" w:rsidRDefault="001035E9" w:rsidP="005305C7">
            <w:pPr>
              <w:pStyle w:val="Tabletext"/>
              <w:jc w:val="center"/>
              <w:rPr>
                <w:lang w:val="ru-RU"/>
              </w:rPr>
            </w:pPr>
            <w:r w:rsidRPr="00F54068">
              <w:rPr>
                <w:lang w:val="ru-RU"/>
              </w:rPr>
              <w:t>дБ</w:t>
            </w:r>
          </w:p>
        </w:tc>
        <w:tc>
          <w:tcPr>
            <w:tcW w:w="2835" w:type="dxa"/>
            <w:vAlign w:val="center"/>
          </w:tcPr>
          <w:p w:rsidR="001035E9" w:rsidRPr="00F54068" w:rsidRDefault="001035E9" w:rsidP="005305C7">
            <w:pPr>
              <w:pStyle w:val="Tabletext"/>
              <w:jc w:val="center"/>
              <w:rPr>
                <w:lang w:val="ru-RU"/>
              </w:rPr>
            </w:pPr>
            <w:r w:rsidRPr="00F54068">
              <w:rPr>
                <w:lang w:val="ru-RU"/>
              </w:rPr>
              <w:t>0</w:t>
            </w:r>
          </w:p>
        </w:tc>
        <w:tc>
          <w:tcPr>
            <w:tcW w:w="2698" w:type="dxa"/>
            <w:vAlign w:val="center"/>
          </w:tcPr>
          <w:p w:rsidR="001035E9" w:rsidRPr="00F54068" w:rsidRDefault="001035E9" w:rsidP="005305C7">
            <w:pPr>
              <w:pStyle w:val="Tabletext"/>
              <w:jc w:val="center"/>
              <w:rPr>
                <w:lang w:val="ru-RU"/>
              </w:rPr>
            </w:pPr>
            <w:r w:rsidRPr="00F54068">
              <w:rPr>
                <w:lang w:val="ru-RU"/>
              </w:rPr>
              <w:t>0</w:t>
            </w:r>
          </w:p>
        </w:tc>
      </w:tr>
      <w:tr w:rsidR="001035E9" w:rsidRPr="00F54068" w:rsidTr="005305C7">
        <w:trPr>
          <w:jc w:val="center"/>
        </w:trPr>
        <w:tc>
          <w:tcPr>
            <w:tcW w:w="2830" w:type="dxa"/>
            <w:vAlign w:val="center"/>
          </w:tcPr>
          <w:p w:rsidR="001035E9" w:rsidRPr="00F54068" w:rsidRDefault="001035E9" w:rsidP="005305C7">
            <w:pPr>
              <w:pStyle w:val="Tabletext"/>
              <w:jc w:val="left"/>
              <w:rPr>
                <w:lang w:val="ru-RU"/>
              </w:rPr>
            </w:pPr>
            <w:r w:rsidRPr="00F54068">
              <w:rPr>
                <w:lang w:val="ru-RU"/>
              </w:rPr>
              <w:t>Критерий помех</w:t>
            </w:r>
          </w:p>
        </w:tc>
        <w:tc>
          <w:tcPr>
            <w:tcW w:w="1276" w:type="dxa"/>
            <w:vAlign w:val="center"/>
          </w:tcPr>
          <w:p w:rsidR="001035E9" w:rsidRPr="00F54068" w:rsidRDefault="001035E9" w:rsidP="005305C7">
            <w:pPr>
              <w:pStyle w:val="Tabletext"/>
              <w:jc w:val="center"/>
              <w:rPr>
                <w:lang w:val="ru-RU"/>
              </w:rPr>
            </w:pPr>
            <w:r w:rsidRPr="00F54068">
              <w:rPr>
                <w:lang w:val="ru-RU"/>
              </w:rPr>
              <w:t>дБВт/МГц</w:t>
            </w:r>
          </w:p>
        </w:tc>
        <w:tc>
          <w:tcPr>
            <w:tcW w:w="2835" w:type="dxa"/>
            <w:vAlign w:val="center"/>
          </w:tcPr>
          <w:p w:rsidR="001035E9" w:rsidRPr="00F54068" w:rsidRDefault="001035E9" w:rsidP="005305C7">
            <w:pPr>
              <w:pStyle w:val="Tabletext"/>
              <w:jc w:val="center"/>
              <w:rPr>
                <w:lang w:val="ru-RU"/>
              </w:rPr>
            </w:pPr>
            <w:r w:rsidRPr="00F54068">
              <w:rPr>
                <w:lang w:val="ru-RU"/>
              </w:rPr>
              <w:t>−143</w:t>
            </w:r>
          </w:p>
        </w:tc>
        <w:tc>
          <w:tcPr>
            <w:tcW w:w="2698" w:type="dxa"/>
            <w:vAlign w:val="center"/>
          </w:tcPr>
          <w:p w:rsidR="001035E9" w:rsidRPr="00F54068" w:rsidRDefault="001035E9" w:rsidP="005305C7">
            <w:pPr>
              <w:pStyle w:val="Tabletext"/>
              <w:jc w:val="center"/>
              <w:rPr>
                <w:lang w:val="ru-RU"/>
              </w:rPr>
            </w:pPr>
            <w:r w:rsidRPr="00F54068">
              <w:rPr>
                <w:lang w:val="ru-RU"/>
              </w:rPr>
              <w:t>−143</w:t>
            </w:r>
          </w:p>
        </w:tc>
      </w:tr>
      <w:tr w:rsidR="001035E9" w:rsidRPr="00F54068" w:rsidTr="005305C7">
        <w:trPr>
          <w:jc w:val="center"/>
        </w:trPr>
        <w:tc>
          <w:tcPr>
            <w:tcW w:w="2830" w:type="dxa"/>
            <w:vAlign w:val="center"/>
          </w:tcPr>
          <w:p w:rsidR="001035E9" w:rsidRPr="00F54068" w:rsidRDefault="001035E9" w:rsidP="005305C7">
            <w:pPr>
              <w:pStyle w:val="Tabletext"/>
              <w:rPr>
                <w:lang w:val="ru-RU"/>
              </w:rPr>
            </w:pPr>
            <w:r w:rsidRPr="00F54068">
              <w:rPr>
                <w:lang w:val="ru-RU"/>
              </w:rPr>
              <w:t>Процент превышения</w:t>
            </w:r>
          </w:p>
        </w:tc>
        <w:tc>
          <w:tcPr>
            <w:tcW w:w="1276" w:type="dxa"/>
            <w:vAlign w:val="center"/>
          </w:tcPr>
          <w:p w:rsidR="001035E9" w:rsidRPr="00F54068" w:rsidRDefault="001035E9" w:rsidP="005305C7">
            <w:pPr>
              <w:pStyle w:val="Tabletext"/>
              <w:jc w:val="center"/>
              <w:rPr>
                <w:lang w:val="ru-RU"/>
              </w:rPr>
            </w:pPr>
            <w:r w:rsidRPr="00F54068">
              <w:rPr>
                <w:lang w:val="ru-RU"/>
              </w:rPr>
              <w:t>p</w:t>
            </w:r>
          </w:p>
        </w:tc>
        <w:tc>
          <w:tcPr>
            <w:tcW w:w="2835" w:type="dxa"/>
            <w:vAlign w:val="center"/>
          </w:tcPr>
          <w:p w:rsidR="001035E9" w:rsidRPr="00F54068" w:rsidRDefault="001035E9" w:rsidP="005305C7">
            <w:pPr>
              <w:pStyle w:val="Tabletext"/>
              <w:jc w:val="center"/>
              <w:rPr>
                <w:lang w:val="ru-RU"/>
              </w:rPr>
            </w:pPr>
            <w:r w:rsidRPr="00F54068">
              <w:rPr>
                <w:lang w:val="ru-RU"/>
              </w:rPr>
              <w:t>0,005%</w:t>
            </w:r>
          </w:p>
        </w:tc>
        <w:tc>
          <w:tcPr>
            <w:tcW w:w="2698" w:type="dxa"/>
            <w:vAlign w:val="center"/>
          </w:tcPr>
          <w:p w:rsidR="001035E9" w:rsidRPr="00F54068" w:rsidRDefault="001035E9" w:rsidP="005305C7">
            <w:pPr>
              <w:pStyle w:val="Tabletext"/>
              <w:jc w:val="center"/>
              <w:rPr>
                <w:lang w:val="ru-RU"/>
              </w:rPr>
            </w:pPr>
            <w:r w:rsidRPr="00F54068">
              <w:rPr>
                <w:lang w:val="ru-RU"/>
              </w:rPr>
              <w:t>0,005%</w:t>
            </w:r>
          </w:p>
        </w:tc>
      </w:tr>
    </w:tbl>
    <w:p w:rsidR="001035E9" w:rsidRPr="00F54068" w:rsidRDefault="001035E9" w:rsidP="001035E9">
      <w:pPr>
        <w:pStyle w:val="Tablefin"/>
        <w:rPr>
          <w:lang w:val="ru-RU"/>
        </w:rPr>
      </w:pPr>
    </w:p>
    <w:p w:rsidR="001035E9" w:rsidRPr="00F54068" w:rsidRDefault="001035E9" w:rsidP="001035E9">
      <w:pPr>
        <w:rPr>
          <w:lang w:val="ru-RU"/>
        </w:rPr>
      </w:pPr>
      <w:r w:rsidRPr="00F54068">
        <w:rPr>
          <w:lang w:val="ru-RU"/>
        </w:rPr>
        <w:t xml:space="preserve">В случае 2 предполагается, что передачи систем ГСО и ВЭО ФСС удовлетворяют пределам п.п.м. у поверхности Земли в полосе 37,5–38 ГГц, указанным в Таблице </w:t>
      </w:r>
      <w:r w:rsidRPr="00F54068">
        <w:rPr>
          <w:b/>
          <w:bCs/>
          <w:lang w:val="ru-RU"/>
        </w:rPr>
        <w:t>21-4</w:t>
      </w:r>
      <w:r w:rsidRPr="00F54068">
        <w:rPr>
          <w:lang w:val="ru-RU"/>
        </w:rPr>
        <w:t xml:space="preserve"> РР.</w:t>
      </w:r>
    </w:p>
    <w:p w:rsidR="001035E9" w:rsidRPr="00F54068" w:rsidRDefault="001035E9" w:rsidP="001035E9">
      <w:pPr>
        <w:pStyle w:val="Heading1"/>
        <w:rPr>
          <w:lang w:val="ru-RU"/>
        </w:rPr>
      </w:pPr>
      <w:r w:rsidRPr="00F54068">
        <w:rPr>
          <w:lang w:val="ru-RU"/>
        </w:rPr>
        <w:t>4</w:t>
      </w:r>
      <w:r w:rsidRPr="00F54068">
        <w:rPr>
          <w:lang w:val="ru-RU"/>
        </w:rPr>
        <w:tab/>
        <w:t>Результаты</w:t>
      </w:r>
    </w:p>
    <w:p w:rsidR="001035E9" w:rsidRPr="00F54068" w:rsidRDefault="001035E9" w:rsidP="001035E9">
      <w:pPr>
        <w:rPr>
          <w:lang w:val="ru-RU"/>
        </w:rPr>
      </w:pPr>
      <w:r w:rsidRPr="00F54068">
        <w:rPr>
          <w:lang w:val="ru-RU"/>
        </w:rPr>
        <w:t>В Таблице 4.1, ниже, приведены данные о превышении уровней помех, наблюдаемом на земных станциях СКИ и ФСС в случае 1.</w:t>
      </w:r>
    </w:p>
    <w:p w:rsidR="001035E9" w:rsidRPr="00F54068" w:rsidRDefault="001035E9" w:rsidP="001035E9">
      <w:pPr>
        <w:tabs>
          <w:tab w:val="clear" w:pos="794"/>
          <w:tab w:val="clear" w:pos="1191"/>
          <w:tab w:val="clear" w:pos="1588"/>
          <w:tab w:val="clear" w:pos="1985"/>
        </w:tabs>
        <w:overflowPunct/>
        <w:autoSpaceDE/>
        <w:autoSpaceDN/>
        <w:adjustRightInd/>
        <w:spacing w:before="0"/>
        <w:jc w:val="left"/>
        <w:textAlignment w:val="auto"/>
        <w:rPr>
          <w:lang w:val="ru-RU"/>
        </w:rPr>
      </w:pPr>
      <w:bookmarkStart w:id="4" w:name="_Toc269882325"/>
      <w:r w:rsidRPr="00F54068">
        <w:rPr>
          <w:lang w:val="ru-RU"/>
        </w:rPr>
        <w:br w:type="page"/>
      </w:r>
    </w:p>
    <w:p w:rsidR="001035E9" w:rsidRPr="00F54068" w:rsidRDefault="001035E9" w:rsidP="001035E9">
      <w:pPr>
        <w:pStyle w:val="TableNo"/>
        <w:rPr>
          <w:lang w:val="ru-RU"/>
        </w:rPr>
      </w:pPr>
      <w:r w:rsidRPr="00F54068">
        <w:rPr>
          <w:lang w:val="ru-RU"/>
        </w:rPr>
        <w:lastRenderedPageBreak/>
        <w:t>ТАБЛИЦА 4.1</w:t>
      </w:r>
    </w:p>
    <w:p w:rsidR="001035E9" w:rsidRPr="00F54068" w:rsidRDefault="001035E9" w:rsidP="001035E9">
      <w:pPr>
        <w:pStyle w:val="Tabletitle"/>
        <w:rPr>
          <w:lang w:val="ru-RU"/>
        </w:rPr>
      </w:pPr>
      <w:r w:rsidRPr="00F54068">
        <w:rPr>
          <w:lang w:val="ru-RU"/>
        </w:rPr>
        <w:t xml:space="preserve">Превышение критериев защиты систем СКИ и ФСС при использовании плановых уровней плотности э.и.и.м. в полосе </w:t>
      </w:r>
      <w:bookmarkEnd w:id="4"/>
      <w:r w:rsidRPr="00F54068">
        <w:rPr>
          <w:lang w:val="ru-RU"/>
        </w:rPr>
        <w:t>37,5–38 ГГц (случай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268"/>
        <w:gridCol w:w="1314"/>
        <w:gridCol w:w="1534"/>
        <w:gridCol w:w="1259"/>
        <w:gridCol w:w="765"/>
        <w:gridCol w:w="792"/>
        <w:gridCol w:w="2006"/>
      </w:tblGrid>
      <w:tr w:rsidR="001035E9" w:rsidRPr="00F54068" w:rsidTr="005305C7">
        <w:trPr>
          <w:trHeight w:val="246"/>
          <w:jc w:val="center"/>
        </w:trPr>
        <w:tc>
          <w:tcPr>
            <w:tcW w:w="1969" w:type="dxa"/>
            <w:gridSpan w:val="2"/>
            <w:vMerge w:val="restart"/>
            <w:shd w:val="clear" w:color="auto" w:fill="auto"/>
            <w:vAlign w:val="center"/>
          </w:tcPr>
          <w:p w:rsidR="001035E9" w:rsidRPr="00F54068" w:rsidRDefault="001035E9" w:rsidP="005305C7">
            <w:pPr>
              <w:pStyle w:val="Tablehead"/>
              <w:rPr>
                <w:lang w:val="ru-RU"/>
              </w:rPr>
            </w:pPr>
            <w:r w:rsidRPr="00F54068">
              <w:rPr>
                <w:lang w:val="ru-RU"/>
              </w:rPr>
              <w:t>(Случай 1)</w:t>
            </w:r>
            <w:r w:rsidRPr="00F54068">
              <w:rPr>
                <w:lang w:val="ru-RU"/>
              </w:rPr>
              <w:br/>
              <w:t>э.и.и.м.</w:t>
            </w:r>
            <w:r w:rsidRPr="00F54068">
              <w:rPr>
                <w:lang w:val="ru-RU"/>
              </w:rPr>
              <w:br/>
            </w:r>
            <w:r w:rsidRPr="00F54068">
              <w:rPr>
                <w:lang w:val="ru-RU"/>
              </w:rPr>
              <w:br/>
              <w:t xml:space="preserve">Системы, создающие помехи </w:t>
            </w:r>
          </w:p>
        </w:tc>
        <w:tc>
          <w:tcPr>
            <w:tcW w:w="5664" w:type="dxa"/>
            <w:gridSpan w:val="5"/>
            <w:shd w:val="clear" w:color="auto" w:fill="auto"/>
          </w:tcPr>
          <w:p w:rsidR="001035E9" w:rsidRPr="00F54068" w:rsidRDefault="001035E9" w:rsidP="005305C7">
            <w:pPr>
              <w:pStyle w:val="Tablehead"/>
              <w:rPr>
                <w:lang w:val="ru-RU"/>
              </w:rPr>
            </w:pPr>
            <w:r w:rsidRPr="00F54068">
              <w:rPr>
                <w:lang w:val="ru-RU"/>
              </w:rPr>
              <w:t>(Системы, испытывающие помехи)</w:t>
            </w:r>
            <w:r w:rsidRPr="00F54068">
              <w:rPr>
                <w:lang w:val="ru-RU"/>
              </w:rPr>
              <w:br/>
              <w:t>Превышение критериев защиты</w:t>
            </w:r>
            <w:r w:rsidRPr="00F54068">
              <w:rPr>
                <w:lang w:val="ru-RU"/>
              </w:rPr>
              <w:br/>
              <w:t>(дБ)</w:t>
            </w:r>
          </w:p>
        </w:tc>
        <w:tc>
          <w:tcPr>
            <w:tcW w:w="2006" w:type="dxa"/>
            <w:vMerge w:val="restart"/>
            <w:shd w:val="clear" w:color="auto" w:fill="auto"/>
            <w:vAlign w:val="center"/>
          </w:tcPr>
          <w:p w:rsidR="001035E9" w:rsidRPr="00F54068" w:rsidRDefault="001035E9" w:rsidP="005305C7">
            <w:pPr>
              <w:pStyle w:val="Tablehead"/>
              <w:rPr>
                <w:lang w:val="ru-RU"/>
              </w:rPr>
            </w:pPr>
            <w:r w:rsidRPr="00F54068">
              <w:rPr>
                <w:lang w:val="ru-RU"/>
              </w:rPr>
              <w:t>Макс.</w:t>
            </w:r>
            <w:r w:rsidRPr="00F54068">
              <w:rPr>
                <w:lang w:val="ru-RU"/>
              </w:rPr>
              <w:br/>
              <w:t>превышение</w:t>
            </w:r>
            <w:r w:rsidRPr="00F54068">
              <w:rPr>
                <w:lang w:val="ru-RU"/>
              </w:rPr>
              <w:br/>
              <w:t>(дБ)</w:t>
            </w:r>
          </w:p>
        </w:tc>
      </w:tr>
      <w:tr w:rsidR="001035E9" w:rsidRPr="00F54068" w:rsidTr="005305C7">
        <w:trPr>
          <w:trHeight w:val="246"/>
          <w:jc w:val="center"/>
        </w:trPr>
        <w:tc>
          <w:tcPr>
            <w:tcW w:w="1969" w:type="dxa"/>
            <w:gridSpan w:val="2"/>
            <w:vMerge/>
            <w:shd w:val="clear" w:color="auto" w:fill="D9D9D9" w:themeFill="background1" w:themeFillShade="D9"/>
            <w:vAlign w:val="center"/>
          </w:tcPr>
          <w:p w:rsidR="001035E9" w:rsidRPr="00F54068" w:rsidRDefault="001035E9" w:rsidP="005305C7">
            <w:pPr>
              <w:pStyle w:val="Tablehead"/>
              <w:rPr>
                <w:lang w:val="ru-RU"/>
              </w:rPr>
            </w:pPr>
          </w:p>
        </w:tc>
        <w:tc>
          <w:tcPr>
            <w:tcW w:w="4107" w:type="dxa"/>
            <w:gridSpan w:val="3"/>
            <w:shd w:val="clear" w:color="auto" w:fill="auto"/>
            <w:vAlign w:val="center"/>
          </w:tcPr>
          <w:p w:rsidR="001035E9" w:rsidRPr="00F54068" w:rsidRDefault="001035E9" w:rsidP="005305C7">
            <w:pPr>
              <w:pStyle w:val="Tablehead"/>
              <w:rPr>
                <w:lang w:val="ru-RU"/>
              </w:rPr>
            </w:pPr>
            <w:r w:rsidRPr="00F54068">
              <w:rPr>
                <w:lang w:val="ru-RU"/>
              </w:rPr>
              <w:t>СКИ</w:t>
            </w:r>
          </w:p>
        </w:tc>
        <w:tc>
          <w:tcPr>
            <w:tcW w:w="1557" w:type="dxa"/>
            <w:gridSpan w:val="2"/>
            <w:shd w:val="clear" w:color="auto" w:fill="auto"/>
            <w:vAlign w:val="center"/>
          </w:tcPr>
          <w:p w:rsidR="001035E9" w:rsidRPr="00F54068" w:rsidRDefault="001035E9" w:rsidP="005305C7">
            <w:pPr>
              <w:pStyle w:val="Tablehead"/>
              <w:rPr>
                <w:lang w:val="ru-RU"/>
              </w:rPr>
            </w:pPr>
            <w:r w:rsidRPr="00F54068">
              <w:rPr>
                <w:lang w:val="ru-RU"/>
              </w:rPr>
              <w:t>ФСС</w:t>
            </w:r>
          </w:p>
        </w:tc>
        <w:tc>
          <w:tcPr>
            <w:tcW w:w="2006" w:type="dxa"/>
            <w:vMerge/>
            <w:shd w:val="clear" w:color="auto" w:fill="D9D9D9" w:themeFill="background1" w:themeFillShade="D9"/>
            <w:vAlign w:val="center"/>
          </w:tcPr>
          <w:p w:rsidR="001035E9" w:rsidRPr="00F54068" w:rsidRDefault="001035E9" w:rsidP="005305C7">
            <w:pPr>
              <w:pStyle w:val="Tablehead"/>
              <w:rPr>
                <w:lang w:val="ru-RU"/>
              </w:rPr>
            </w:pPr>
          </w:p>
        </w:tc>
      </w:tr>
      <w:tr w:rsidR="001035E9" w:rsidRPr="00F54068" w:rsidTr="005305C7">
        <w:trPr>
          <w:trHeight w:val="255"/>
          <w:jc w:val="center"/>
        </w:trPr>
        <w:tc>
          <w:tcPr>
            <w:tcW w:w="1969" w:type="dxa"/>
            <w:gridSpan w:val="2"/>
            <w:vMerge/>
            <w:shd w:val="clear" w:color="auto" w:fill="D9D9D9" w:themeFill="background1" w:themeFillShade="D9"/>
          </w:tcPr>
          <w:p w:rsidR="001035E9" w:rsidRPr="00F54068" w:rsidRDefault="001035E9" w:rsidP="005305C7">
            <w:pPr>
              <w:pStyle w:val="Tablehead"/>
              <w:rPr>
                <w:lang w:val="ru-RU"/>
              </w:rPr>
            </w:pPr>
          </w:p>
        </w:tc>
        <w:tc>
          <w:tcPr>
            <w:tcW w:w="1314" w:type="dxa"/>
            <w:shd w:val="clear" w:color="auto" w:fill="auto"/>
            <w:vAlign w:val="center"/>
          </w:tcPr>
          <w:p w:rsidR="001035E9" w:rsidRPr="00F54068" w:rsidRDefault="001035E9" w:rsidP="005305C7">
            <w:pPr>
              <w:pStyle w:val="Tablehead"/>
              <w:rPr>
                <w:lang w:val="ru-RU"/>
              </w:rPr>
            </w:pPr>
            <w:r w:rsidRPr="00F54068">
              <w:rPr>
                <w:lang w:val="ru-RU"/>
              </w:rPr>
              <w:t>SVLBI-20</w:t>
            </w:r>
            <w:r w:rsidRPr="00F54068">
              <w:rPr>
                <w:lang w:val="ru-RU"/>
              </w:rPr>
              <w:br/>
              <w:t>SVLBI-31</w:t>
            </w:r>
            <w:r w:rsidRPr="00F54068">
              <w:rPr>
                <w:lang w:val="ru-RU"/>
              </w:rPr>
              <w:br/>
              <w:t>SVLBI-65</w:t>
            </w:r>
          </w:p>
        </w:tc>
        <w:tc>
          <w:tcPr>
            <w:tcW w:w="1534" w:type="dxa"/>
            <w:shd w:val="clear" w:color="auto" w:fill="auto"/>
            <w:vAlign w:val="center"/>
          </w:tcPr>
          <w:p w:rsidR="001035E9" w:rsidRPr="00F54068" w:rsidRDefault="001035E9" w:rsidP="005305C7">
            <w:pPr>
              <w:pStyle w:val="Tablehead"/>
              <w:rPr>
                <w:lang w:val="ru-RU"/>
              </w:rPr>
            </w:pPr>
            <w:r w:rsidRPr="00F54068">
              <w:rPr>
                <w:lang w:val="ru-RU"/>
              </w:rPr>
              <w:t xml:space="preserve">Лунная </w:t>
            </w:r>
            <w:r w:rsidRPr="00F54068">
              <w:rPr>
                <w:lang w:val="ru-RU"/>
              </w:rPr>
              <w:br/>
              <w:t>(непилоти-руемая)</w:t>
            </w:r>
          </w:p>
        </w:tc>
        <w:tc>
          <w:tcPr>
            <w:tcW w:w="1259" w:type="dxa"/>
            <w:shd w:val="clear" w:color="auto" w:fill="auto"/>
            <w:vAlign w:val="center"/>
          </w:tcPr>
          <w:p w:rsidR="001035E9" w:rsidRPr="00F54068" w:rsidRDefault="001035E9" w:rsidP="005305C7">
            <w:pPr>
              <w:pStyle w:val="Tablehead"/>
              <w:rPr>
                <w:lang w:val="ru-RU"/>
              </w:rPr>
            </w:pPr>
            <w:r w:rsidRPr="00F54068">
              <w:rPr>
                <w:lang w:val="ru-RU"/>
              </w:rPr>
              <w:t>Лунная</w:t>
            </w:r>
            <w:r w:rsidRPr="00F54068">
              <w:rPr>
                <w:lang w:val="ru-RU"/>
              </w:rPr>
              <w:br/>
              <w:t>(пилоти-руемая)</w:t>
            </w:r>
          </w:p>
        </w:tc>
        <w:tc>
          <w:tcPr>
            <w:tcW w:w="765" w:type="dxa"/>
            <w:shd w:val="clear" w:color="auto" w:fill="auto"/>
            <w:vAlign w:val="center"/>
          </w:tcPr>
          <w:p w:rsidR="001035E9" w:rsidRPr="00F54068" w:rsidRDefault="001035E9" w:rsidP="005305C7">
            <w:pPr>
              <w:pStyle w:val="Tablehead"/>
              <w:rPr>
                <w:lang w:val="ru-RU"/>
              </w:rPr>
            </w:pPr>
            <w:r w:rsidRPr="00F54068">
              <w:rPr>
                <w:lang w:val="ru-RU"/>
              </w:rPr>
              <w:t>ГСО</w:t>
            </w:r>
          </w:p>
        </w:tc>
        <w:tc>
          <w:tcPr>
            <w:tcW w:w="792" w:type="dxa"/>
            <w:shd w:val="clear" w:color="auto" w:fill="auto"/>
            <w:vAlign w:val="center"/>
          </w:tcPr>
          <w:p w:rsidR="001035E9" w:rsidRPr="00F54068" w:rsidRDefault="001035E9" w:rsidP="005305C7">
            <w:pPr>
              <w:pStyle w:val="Tablehead"/>
              <w:rPr>
                <w:lang w:val="ru-RU"/>
              </w:rPr>
            </w:pPr>
            <w:r w:rsidRPr="00F54068">
              <w:rPr>
                <w:lang w:val="ru-RU"/>
              </w:rPr>
              <w:t>ВЭО</w:t>
            </w:r>
          </w:p>
        </w:tc>
        <w:tc>
          <w:tcPr>
            <w:tcW w:w="2006" w:type="dxa"/>
            <w:vMerge/>
            <w:shd w:val="clear" w:color="auto" w:fill="D9D9D9" w:themeFill="background1" w:themeFillShade="D9"/>
            <w:vAlign w:val="center"/>
          </w:tcPr>
          <w:p w:rsidR="001035E9" w:rsidRPr="00F54068" w:rsidRDefault="001035E9" w:rsidP="005305C7">
            <w:pPr>
              <w:pStyle w:val="Tablehead"/>
              <w:rPr>
                <w:lang w:val="ru-RU"/>
              </w:rPr>
            </w:pPr>
          </w:p>
        </w:tc>
      </w:tr>
      <w:tr w:rsidR="001035E9" w:rsidRPr="00F54068" w:rsidTr="005305C7">
        <w:trPr>
          <w:jc w:val="center"/>
        </w:trPr>
        <w:tc>
          <w:tcPr>
            <w:tcW w:w="701" w:type="dxa"/>
            <w:vMerge w:val="restart"/>
            <w:vAlign w:val="center"/>
          </w:tcPr>
          <w:p w:rsidR="001035E9" w:rsidRPr="00F54068" w:rsidRDefault="001035E9" w:rsidP="005305C7">
            <w:pPr>
              <w:pStyle w:val="Tabletext"/>
              <w:rPr>
                <w:lang w:val="ru-RU"/>
              </w:rPr>
            </w:pPr>
            <w:r w:rsidRPr="00F54068">
              <w:rPr>
                <w:lang w:val="ru-RU"/>
              </w:rPr>
              <w:t>СКИ</w:t>
            </w:r>
          </w:p>
        </w:tc>
        <w:tc>
          <w:tcPr>
            <w:tcW w:w="1268" w:type="dxa"/>
            <w:shd w:val="clear" w:color="auto" w:fill="auto"/>
            <w:vAlign w:val="center"/>
          </w:tcPr>
          <w:p w:rsidR="001035E9" w:rsidRPr="00F54068" w:rsidRDefault="001035E9" w:rsidP="005305C7">
            <w:pPr>
              <w:pStyle w:val="Tabletext"/>
              <w:rPr>
                <w:lang w:val="ru-RU"/>
              </w:rPr>
            </w:pPr>
            <w:r w:rsidRPr="00F54068">
              <w:rPr>
                <w:lang w:val="ru-RU"/>
              </w:rPr>
              <w:t>SVLBI-20</w:t>
            </w:r>
          </w:p>
          <w:p w:rsidR="001035E9" w:rsidRPr="00F54068" w:rsidRDefault="001035E9" w:rsidP="005305C7">
            <w:pPr>
              <w:pStyle w:val="Tabletext"/>
              <w:rPr>
                <w:lang w:val="ru-RU"/>
              </w:rPr>
            </w:pPr>
            <w:r w:rsidRPr="00F54068">
              <w:rPr>
                <w:lang w:val="ru-RU"/>
              </w:rPr>
              <w:t>SVLBI-31</w:t>
            </w:r>
          </w:p>
          <w:p w:rsidR="001035E9" w:rsidRPr="00F54068" w:rsidRDefault="001035E9" w:rsidP="005305C7">
            <w:pPr>
              <w:pStyle w:val="Tabletext"/>
              <w:rPr>
                <w:lang w:val="ru-RU"/>
              </w:rPr>
            </w:pPr>
            <w:r w:rsidRPr="00F54068">
              <w:rPr>
                <w:lang w:val="ru-RU"/>
              </w:rPr>
              <w:t>SVLBI-65</w:t>
            </w:r>
          </w:p>
        </w:tc>
        <w:tc>
          <w:tcPr>
            <w:tcW w:w="1314" w:type="dxa"/>
            <w:vAlign w:val="center"/>
          </w:tcPr>
          <w:p w:rsidR="001035E9" w:rsidRPr="00F54068" w:rsidRDefault="001035E9" w:rsidP="005305C7">
            <w:pPr>
              <w:pStyle w:val="Tabletext"/>
              <w:jc w:val="center"/>
              <w:rPr>
                <w:lang w:val="ru-RU"/>
              </w:rPr>
            </w:pPr>
            <w:r w:rsidRPr="00F54068">
              <w:rPr>
                <w:lang w:val="ru-RU"/>
              </w:rPr>
              <w:t>&gt;&lt;</w:t>
            </w:r>
          </w:p>
        </w:tc>
        <w:tc>
          <w:tcPr>
            <w:tcW w:w="1534" w:type="dxa"/>
            <w:vAlign w:val="center"/>
          </w:tcPr>
          <w:p w:rsidR="001035E9" w:rsidRPr="00F54068" w:rsidRDefault="001035E9" w:rsidP="005305C7">
            <w:pPr>
              <w:pStyle w:val="Tabletext"/>
              <w:jc w:val="center"/>
              <w:rPr>
                <w:lang w:val="ru-RU"/>
              </w:rPr>
            </w:pPr>
            <w:r w:rsidRPr="00F54068">
              <w:rPr>
                <w:lang w:val="ru-RU"/>
              </w:rPr>
              <w:t>−17</w:t>
            </w:r>
          </w:p>
          <w:p w:rsidR="001035E9" w:rsidRPr="00F54068" w:rsidRDefault="001035E9" w:rsidP="005305C7">
            <w:pPr>
              <w:pStyle w:val="Tabletext"/>
              <w:jc w:val="center"/>
              <w:rPr>
                <w:lang w:val="ru-RU"/>
              </w:rPr>
            </w:pPr>
            <w:r w:rsidRPr="00F54068">
              <w:rPr>
                <w:lang w:val="ru-RU"/>
              </w:rPr>
              <w:t>−16</w:t>
            </w:r>
          </w:p>
          <w:p w:rsidR="001035E9" w:rsidRPr="00F54068" w:rsidRDefault="001035E9" w:rsidP="005305C7">
            <w:pPr>
              <w:pStyle w:val="Tabletext"/>
              <w:jc w:val="center"/>
              <w:rPr>
                <w:lang w:val="ru-RU"/>
              </w:rPr>
            </w:pPr>
            <w:r w:rsidRPr="00F54068">
              <w:rPr>
                <w:lang w:val="ru-RU"/>
              </w:rPr>
              <w:t>−22</w:t>
            </w:r>
          </w:p>
        </w:tc>
        <w:tc>
          <w:tcPr>
            <w:tcW w:w="1259" w:type="dxa"/>
            <w:vAlign w:val="center"/>
          </w:tcPr>
          <w:p w:rsidR="001035E9" w:rsidRPr="00F54068" w:rsidRDefault="001035E9" w:rsidP="005305C7">
            <w:pPr>
              <w:pStyle w:val="Tabletext"/>
              <w:jc w:val="center"/>
              <w:rPr>
                <w:lang w:val="ru-RU"/>
              </w:rPr>
            </w:pPr>
            <w:r w:rsidRPr="00F54068">
              <w:rPr>
                <w:lang w:val="ru-RU"/>
              </w:rPr>
              <w:t>&gt;&lt;</w:t>
            </w:r>
          </w:p>
        </w:tc>
        <w:tc>
          <w:tcPr>
            <w:tcW w:w="765" w:type="dxa"/>
            <w:vAlign w:val="center"/>
          </w:tcPr>
          <w:p w:rsidR="001035E9" w:rsidRPr="00F54068" w:rsidRDefault="001035E9" w:rsidP="005305C7">
            <w:pPr>
              <w:pStyle w:val="Tabletext"/>
              <w:jc w:val="center"/>
              <w:rPr>
                <w:lang w:val="ru-RU"/>
              </w:rPr>
            </w:pPr>
            <w:r w:rsidRPr="00F54068">
              <w:rPr>
                <w:lang w:val="ru-RU"/>
              </w:rPr>
              <w:t>−8</w:t>
            </w:r>
          </w:p>
          <w:p w:rsidR="001035E9" w:rsidRPr="00F54068" w:rsidRDefault="001035E9" w:rsidP="005305C7">
            <w:pPr>
              <w:pStyle w:val="Tabletext"/>
              <w:jc w:val="center"/>
              <w:rPr>
                <w:lang w:val="ru-RU"/>
              </w:rPr>
            </w:pPr>
            <w:r w:rsidRPr="00F54068">
              <w:rPr>
                <w:lang w:val="ru-RU"/>
              </w:rPr>
              <w:t>−10</w:t>
            </w:r>
          </w:p>
          <w:p w:rsidR="001035E9" w:rsidRPr="00F54068" w:rsidRDefault="001035E9" w:rsidP="005305C7">
            <w:pPr>
              <w:pStyle w:val="Tabletext"/>
              <w:jc w:val="center"/>
              <w:rPr>
                <w:lang w:val="ru-RU"/>
              </w:rPr>
            </w:pPr>
            <w:r w:rsidRPr="00F54068">
              <w:rPr>
                <w:lang w:val="ru-RU"/>
              </w:rPr>
              <w:t>−14</w:t>
            </w:r>
          </w:p>
        </w:tc>
        <w:tc>
          <w:tcPr>
            <w:tcW w:w="792" w:type="dxa"/>
            <w:vAlign w:val="center"/>
          </w:tcPr>
          <w:p w:rsidR="001035E9" w:rsidRPr="00F54068" w:rsidRDefault="001035E9" w:rsidP="005305C7">
            <w:pPr>
              <w:pStyle w:val="Tabletext"/>
              <w:jc w:val="center"/>
              <w:rPr>
                <w:lang w:val="ru-RU"/>
              </w:rPr>
            </w:pPr>
            <w:r w:rsidRPr="00F54068">
              <w:rPr>
                <w:lang w:val="ru-RU"/>
              </w:rPr>
              <w:t>−36</w:t>
            </w:r>
          </w:p>
          <w:p w:rsidR="001035E9" w:rsidRPr="00F54068" w:rsidRDefault="001035E9" w:rsidP="005305C7">
            <w:pPr>
              <w:pStyle w:val="Tabletext"/>
              <w:jc w:val="center"/>
              <w:rPr>
                <w:lang w:val="ru-RU"/>
              </w:rPr>
            </w:pPr>
            <w:r w:rsidRPr="00F54068">
              <w:rPr>
                <w:lang w:val="ru-RU"/>
              </w:rPr>
              <w:t>−34</w:t>
            </w:r>
          </w:p>
          <w:p w:rsidR="001035E9" w:rsidRPr="00F54068" w:rsidRDefault="001035E9" w:rsidP="005305C7">
            <w:pPr>
              <w:pStyle w:val="Tabletext"/>
              <w:jc w:val="center"/>
              <w:rPr>
                <w:lang w:val="ru-RU"/>
              </w:rPr>
            </w:pPr>
            <w:r w:rsidRPr="00F54068">
              <w:rPr>
                <w:lang w:val="ru-RU"/>
              </w:rPr>
              <w:t>−8</w:t>
            </w:r>
          </w:p>
        </w:tc>
        <w:tc>
          <w:tcPr>
            <w:tcW w:w="2006" w:type="dxa"/>
            <w:vAlign w:val="center"/>
          </w:tcPr>
          <w:p w:rsidR="001035E9" w:rsidRPr="00F54068" w:rsidRDefault="001035E9" w:rsidP="005305C7">
            <w:pPr>
              <w:pStyle w:val="Tabletext"/>
              <w:jc w:val="center"/>
              <w:rPr>
                <w:lang w:val="ru-RU"/>
              </w:rPr>
            </w:pPr>
            <w:r w:rsidRPr="00F54068">
              <w:rPr>
                <w:lang w:val="ru-RU"/>
              </w:rPr>
              <w:t>−8</w:t>
            </w:r>
          </w:p>
        </w:tc>
      </w:tr>
      <w:tr w:rsidR="001035E9" w:rsidRPr="00F54068" w:rsidTr="005305C7">
        <w:trPr>
          <w:jc w:val="center"/>
        </w:trPr>
        <w:tc>
          <w:tcPr>
            <w:tcW w:w="701" w:type="dxa"/>
            <w:vMerge/>
            <w:vAlign w:val="center"/>
          </w:tcPr>
          <w:p w:rsidR="001035E9" w:rsidRPr="00F54068" w:rsidRDefault="001035E9" w:rsidP="005305C7">
            <w:pPr>
              <w:pStyle w:val="Tabletext"/>
              <w:rPr>
                <w:lang w:val="ru-RU"/>
              </w:rPr>
            </w:pPr>
          </w:p>
        </w:tc>
        <w:tc>
          <w:tcPr>
            <w:tcW w:w="1268" w:type="dxa"/>
            <w:shd w:val="clear" w:color="auto" w:fill="auto"/>
            <w:vAlign w:val="center"/>
          </w:tcPr>
          <w:p w:rsidR="001035E9" w:rsidRPr="00F54068" w:rsidRDefault="001035E9" w:rsidP="005305C7">
            <w:pPr>
              <w:pStyle w:val="Tabletext"/>
              <w:rPr>
                <w:lang w:val="ru-RU"/>
              </w:rPr>
            </w:pPr>
            <w:r w:rsidRPr="00F54068">
              <w:rPr>
                <w:lang w:val="ru-RU"/>
              </w:rPr>
              <w:t>Лунная</w:t>
            </w:r>
          </w:p>
        </w:tc>
        <w:tc>
          <w:tcPr>
            <w:tcW w:w="1314" w:type="dxa"/>
            <w:vAlign w:val="center"/>
          </w:tcPr>
          <w:p w:rsidR="001035E9" w:rsidRPr="00F54068" w:rsidRDefault="001035E9" w:rsidP="005305C7">
            <w:pPr>
              <w:pStyle w:val="Tabletext"/>
              <w:jc w:val="center"/>
              <w:rPr>
                <w:lang w:val="ru-RU"/>
              </w:rPr>
            </w:pPr>
            <w:r w:rsidRPr="00F54068">
              <w:rPr>
                <w:lang w:val="ru-RU"/>
              </w:rPr>
              <w:t>−22</w:t>
            </w:r>
          </w:p>
          <w:p w:rsidR="001035E9" w:rsidRPr="00F54068" w:rsidRDefault="001035E9" w:rsidP="005305C7">
            <w:pPr>
              <w:pStyle w:val="Tabletext"/>
              <w:jc w:val="center"/>
              <w:rPr>
                <w:lang w:val="ru-RU"/>
              </w:rPr>
            </w:pPr>
            <w:r w:rsidRPr="00F54068">
              <w:rPr>
                <w:lang w:val="ru-RU"/>
              </w:rPr>
              <w:t>−19</w:t>
            </w:r>
          </w:p>
          <w:p w:rsidR="001035E9" w:rsidRPr="00F54068" w:rsidRDefault="001035E9" w:rsidP="005305C7">
            <w:pPr>
              <w:pStyle w:val="Tabletext"/>
              <w:jc w:val="center"/>
              <w:rPr>
                <w:lang w:val="ru-RU"/>
              </w:rPr>
            </w:pPr>
            <w:r w:rsidRPr="00F54068">
              <w:rPr>
                <w:lang w:val="ru-RU"/>
              </w:rPr>
              <w:t>−29</w:t>
            </w:r>
          </w:p>
        </w:tc>
        <w:tc>
          <w:tcPr>
            <w:tcW w:w="1534" w:type="dxa"/>
            <w:vAlign w:val="center"/>
          </w:tcPr>
          <w:p w:rsidR="001035E9" w:rsidRPr="00F54068" w:rsidRDefault="001035E9" w:rsidP="005305C7">
            <w:pPr>
              <w:pStyle w:val="Tabletext"/>
              <w:jc w:val="center"/>
              <w:rPr>
                <w:lang w:val="ru-RU"/>
              </w:rPr>
            </w:pPr>
            <w:r w:rsidRPr="00F54068">
              <w:rPr>
                <w:lang w:val="ru-RU"/>
              </w:rPr>
              <w:t>&gt;&lt;</w:t>
            </w:r>
          </w:p>
        </w:tc>
        <w:tc>
          <w:tcPr>
            <w:tcW w:w="1259" w:type="dxa"/>
            <w:vAlign w:val="center"/>
          </w:tcPr>
          <w:p w:rsidR="001035E9" w:rsidRPr="00F54068" w:rsidRDefault="001035E9" w:rsidP="005305C7">
            <w:pPr>
              <w:pStyle w:val="Tabletext"/>
              <w:jc w:val="center"/>
              <w:rPr>
                <w:lang w:val="ru-RU"/>
              </w:rPr>
            </w:pPr>
            <w:r w:rsidRPr="00F54068">
              <w:rPr>
                <w:lang w:val="ru-RU"/>
              </w:rPr>
              <w:t>&gt;&lt;</w:t>
            </w:r>
          </w:p>
        </w:tc>
        <w:tc>
          <w:tcPr>
            <w:tcW w:w="765" w:type="dxa"/>
            <w:vAlign w:val="center"/>
          </w:tcPr>
          <w:p w:rsidR="001035E9" w:rsidRPr="00F54068" w:rsidRDefault="001035E9" w:rsidP="005305C7">
            <w:pPr>
              <w:pStyle w:val="Tabletext"/>
              <w:jc w:val="center"/>
              <w:rPr>
                <w:lang w:val="ru-RU"/>
              </w:rPr>
            </w:pPr>
            <w:r w:rsidRPr="00F54068">
              <w:rPr>
                <w:lang w:val="ru-RU"/>
              </w:rPr>
              <w:t>−2</w:t>
            </w:r>
          </w:p>
        </w:tc>
        <w:tc>
          <w:tcPr>
            <w:tcW w:w="792" w:type="dxa"/>
            <w:vAlign w:val="center"/>
          </w:tcPr>
          <w:p w:rsidR="001035E9" w:rsidRPr="00F54068" w:rsidRDefault="001035E9" w:rsidP="005305C7">
            <w:pPr>
              <w:pStyle w:val="Tabletext"/>
              <w:jc w:val="center"/>
              <w:rPr>
                <w:lang w:val="ru-RU"/>
              </w:rPr>
            </w:pPr>
            <w:r w:rsidRPr="00F54068">
              <w:rPr>
                <w:lang w:val="ru-RU"/>
              </w:rPr>
              <w:t>−41</w:t>
            </w:r>
          </w:p>
        </w:tc>
        <w:tc>
          <w:tcPr>
            <w:tcW w:w="2006" w:type="dxa"/>
            <w:vAlign w:val="center"/>
          </w:tcPr>
          <w:p w:rsidR="001035E9" w:rsidRPr="00F54068" w:rsidRDefault="001035E9" w:rsidP="005305C7">
            <w:pPr>
              <w:pStyle w:val="Tabletext"/>
              <w:jc w:val="center"/>
              <w:rPr>
                <w:lang w:val="ru-RU"/>
              </w:rPr>
            </w:pPr>
            <w:r w:rsidRPr="00F54068">
              <w:rPr>
                <w:lang w:val="ru-RU"/>
              </w:rPr>
              <w:t>−2</w:t>
            </w:r>
          </w:p>
        </w:tc>
      </w:tr>
      <w:tr w:rsidR="001035E9" w:rsidRPr="00F54068" w:rsidTr="005305C7">
        <w:trPr>
          <w:jc w:val="center"/>
        </w:trPr>
        <w:tc>
          <w:tcPr>
            <w:tcW w:w="701" w:type="dxa"/>
            <w:vMerge w:val="restart"/>
            <w:vAlign w:val="center"/>
          </w:tcPr>
          <w:p w:rsidR="001035E9" w:rsidRPr="00F54068" w:rsidRDefault="001035E9" w:rsidP="005305C7">
            <w:pPr>
              <w:pStyle w:val="Tabletext"/>
              <w:rPr>
                <w:lang w:val="ru-RU"/>
              </w:rPr>
            </w:pPr>
            <w:r w:rsidRPr="00F54068">
              <w:rPr>
                <w:lang w:val="ru-RU"/>
              </w:rPr>
              <w:t>ФСС</w:t>
            </w:r>
          </w:p>
        </w:tc>
        <w:tc>
          <w:tcPr>
            <w:tcW w:w="1268" w:type="dxa"/>
            <w:shd w:val="clear" w:color="auto" w:fill="auto"/>
            <w:vAlign w:val="center"/>
          </w:tcPr>
          <w:p w:rsidR="001035E9" w:rsidRPr="00F54068" w:rsidRDefault="001035E9" w:rsidP="005305C7">
            <w:pPr>
              <w:pStyle w:val="Tabletext"/>
              <w:rPr>
                <w:lang w:val="ru-RU"/>
              </w:rPr>
            </w:pPr>
            <w:r w:rsidRPr="00F54068">
              <w:rPr>
                <w:lang w:val="ru-RU"/>
              </w:rPr>
              <w:t>ГСО</w:t>
            </w:r>
          </w:p>
        </w:tc>
        <w:tc>
          <w:tcPr>
            <w:tcW w:w="1314" w:type="dxa"/>
            <w:vAlign w:val="center"/>
          </w:tcPr>
          <w:p w:rsidR="001035E9" w:rsidRPr="00F54068" w:rsidRDefault="001035E9" w:rsidP="005305C7">
            <w:pPr>
              <w:pStyle w:val="Tabletext"/>
              <w:jc w:val="center"/>
              <w:rPr>
                <w:lang w:val="ru-RU"/>
              </w:rPr>
            </w:pPr>
            <w:r w:rsidRPr="00F54068">
              <w:rPr>
                <w:lang w:val="ru-RU"/>
              </w:rPr>
              <w:t>−16</w:t>
            </w:r>
          </w:p>
          <w:p w:rsidR="001035E9" w:rsidRPr="00F54068" w:rsidRDefault="001035E9" w:rsidP="005305C7">
            <w:pPr>
              <w:pStyle w:val="Tabletext"/>
              <w:jc w:val="center"/>
              <w:rPr>
                <w:lang w:val="ru-RU"/>
              </w:rPr>
            </w:pPr>
            <w:r w:rsidRPr="00F54068">
              <w:rPr>
                <w:lang w:val="ru-RU"/>
              </w:rPr>
              <w:t>−18</w:t>
            </w:r>
          </w:p>
          <w:p w:rsidR="001035E9" w:rsidRPr="00F54068" w:rsidRDefault="001035E9" w:rsidP="005305C7">
            <w:pPr>
              <w:pStyle w:val="Tabletext"/>
              <w:jc w:val="center"/>
              <w:rPr>
                <w:lang w:val="ru-RU"/>
              </w:rPr>
            </w:pPr>
            <w:r w:rsidRPr="00F54068">
              <w:rPr>
                <w:lang w:val="ru-RU"/>
              </w:rPr>
              <w:t>−20</w:t>
            </w:r>
          </w:p>
        </w:tc>
        <w:tc>
          <w:tcPr>
            <w:tcW w:w="1534" w:type="dxa"/>
            <w:vAlign w:val="center"/>
          </w:tcPr>
          <w:p w:rsidR="001035E9" w:rsidRPr="00F54068" w:rsidRDefault="001035E9" w:rsidP="005305C7">
            <w:pPr>
              <w:pStyle w:val="Tabletext"/>
              <w:jc w:val="center"/>
              <w:rPr>
                <w:lang w:val="ru-RU"/>
              </w:rPr>
            </w:pPr>
            <w:r w:rsidRPr="00F54068">
              <w:rPr>
                <w:lang w:val="ru-RU"/>
              </w:rPr>
              <w:t>−5</w:t>
            </w:r>
          </w:p>
        </w:tc>
        <w:tc>
          <w:tcPr>
            <w:tcW w:w="1259" w:type="dxa"/>
            <w:vAlign w:val="center"/>
          </w:tcPr>
          <w:p w:rsidR="001035E9" w:rsidRPr="00F54068" w:rsidRDefault="001035E9" w:rsidP="005305C7">
            <w:pPr>
              <w:pStyle w:val="Tabletext"/>
              <w:jc w:val="center"/>
              <w:rPr>
                <w:lang w:val="ru-RU"/>
              </w:rPr>
            </w:pPr>
            <w:r w:rsidRPr="00F54068">
              <w:rPr>
                <w:lang w:val="ru-RU"/>
              </w:rPr>
              <w:t>25</w:t>
            </w:r>
          </w:p>
        </w:tc>
        <w:tc>
          <w:tcPr>
            <w:tcW w:w="765" w:type="dxa"/>
            <w:vAlign w:val="center"/>
          </w:tcPr>
          <w:p w:rsidR="001035E9" w:rsidRPr="00F54068" w:rsidRDefault="001035E9" w:rsidP="005305C7">
            <w:pPr>
              <w:pStyle w:val="Tabletext"/>
              <w:jc w:val="center"/>
              <w:rPr>
                <w:lang w:val="ru-RU"/>
              </w:rPr>
            </w:pPr>
            <w:r w:rsidRPr="00F54068">
              <w:rPr>
                <w:lang w:val="ru-RU"/>
              </w:rPr>
              <w:t>&gt;&lt;</w:t>
            </w:r>
          </w:p>
        </w:tc>
        <w:tc>
          <w:tcPr>
            <w:tcW w:w="792" w:type="dxa"/>
            <w:vAlign w:val="center"/>
          </w:tcPr>
          <w:p w:rsidR="001035E9" w:rsidRPr="00F54068" w:rsidRDefault="001035E9" w:rsidP="005305C7">
            <w:pPr>
              <w:pStyle w:val="Tabletext"/>
              <w:jc w:val="center"/>
              <w:rPr>
                <w:lang w:val="ru-RU"/>
              </w:rPr>
            </w:pPr>
            <w:r w:rsidRPr="00F54068">
              <w:rPr>
                <w:lang w:val="ru-RU"/>
              </w:rPr>
              <w:t>−46</w:t>
            </w:r>
          </w:p>
        </w:tc>
        <w:tc>
          <w:tcPr>
            <w:tcW w:w="2006" w:type="dxa"/>
            <w:vAlign w:val="center"/>
          </w:tcPr>
          <w:p w:rsidR="001035E9" w:rsidRPr="00F54068" w:rsidRDefault="001035E9" w:rsidP="005305C7">
            <w:pPr>
              <w:pStyle w:val="Tabletext"/>
              <w:jc w:val="center"/>
              <w:rPr>
                <w:lang w:val="ru-RU"/>
              </w:rPr>
            </w:pPr>
            <w:r w:rsidRPr="00F54068">
              <w:rPr>
                <w:lang w:val="ru-RU"/>
              </w:rPr>
              <w:t>–5</w:t>
            </w:r>
            <w:r w:rsidRPr="00F54068">
              <w:rPr>
                <w:lang w:val="ru-RU"/>
              </w:rPr>
              <w:br/>
              <w:t>(непилотируемая лунная)</w:t>
            </w:r>
            <w:r w:rsidRPr="00F54068">
              <w:rPr>
                <w:lang w:val="ru-RU"/>
              </w:rPr>
              <w:br/>
              <w:t>25</w:t>
            </w:r>
            <w:r w:rsidRPr="00F54068">
              <w:rPr>
                <w:lang w:val="ru-RU"/>
              </w:rPr>
              <w:br/>
              <w:t>(пилотируемая лунная)</w:t>
            </w:r>
          </w:p>
        </w:tc>
      </w:tr>
      <w:tr w:rsidR="001035E9" w:rsidRPr="00F54068" w:rsidTr="005305C7">
        <w:trPr>
          <w:trHeight w:val="201"/>
          <w:jc w:val="center"/>
        </w:trPr>
        <w:tc>
          <w:tcPr>
            <w:tcW w:w="701" w:type="dxa"/>
            <w:vMerge/>
            <w:vAlign w:val="center"/>
          </w:tcPr>
          <w:p w:rsidR="001035E9" w:rsidRPr="00F54068" w:rsidRDefault="001035E9" w:rsidP="005305C7">
            <w:pPr>
              <w:pStyle w:val="Tabletext"/>
              <w:rPr>
                <w:lang w:val="ru-RU"/>
              </w:rPr>
            </w:pPr>
          </w:p>
        </w:tc>
        <w:tc>
          <w:tcPr>
            <w:tcW w:w="1268" w:type="dxa"/>
            <w:shd w:val="clear" w:color="auto" w:fill="auto"/>
            <w:vAlign w:val="center"/>
          </w:tcPr>
          <w:p w:rsidR="001035E9" w:rsidRPr="00F54068" w:rsidRDefault="001035E9" w:rsidP="005305C7">
            <w:pPr>
              <w:pStyle w:val="Tabletext"/>
              <w:rPr>
                <w:lang w:val="ru-RU"/>
              </w:rPr>
            </w:pPr>
            <w:r w:rsidRPr="00F54068">
              <w:rPr>
                <w:lang w:val="ru-RU"/>
              </w:rPr>
              <w:t>ВЭО</w:t>
            </w:r>
          </w:p>
        </w:tc>
        <w:tc>
          <w:tcPr>
            <w:tcW w:w="1314" w:type="dxa"/>
            <w:vAlign w:val="center"/>
          </w:tcPr>
          <w:p w:rsidR="001035E9" w:rsidRPr="00F54068" w:rsidRDefault="001035E9" w:rsidP="005305C7">
            <w:pPr>
              <w:pStyle w:val="Tabletext"/>
              <w:jc w:val="center"/>
              <w:rPr>
                <w:lang w:val="ru-RU"/>
              </w:rPr>
            </w:pPr>
            <w:r w:rsidRPr="00F54068">
              <w:rPr>
                <w:lang w:val="ru-RU"/>
              </w:rPr>
              <w:t>−31</w:t>
            </w:r>
          </w:p>
          <w:p w:rsidR="001035E9" w:rsidRPr="00F54068" w:rsidRDefault="001035E9" w:rsidP="005305C7">
            <w:pPr>
              <w:pStyle w:val="Tabletext"/>
              <w:jc w:val="center"/>
              <w:rPr>
                <w:lang w:val="ru-RU"/>
              </w:rPr>
            </w:pPr>
            <w:r w:rsidRPr="00F54068">
              <w:rPr>
                <w:lang w:val="ru-RU"/>
              </w:rPr>
              <w:t>−28</w:t>
            </w:r>
          </w:p>
          <w:p w:rsidR="001035E9" w:rsidRPr="00F54068" w:rsidRDefault="001035E9" w:rsidP="005305C7">
            <w:pPr>
              <w:pStyle w:val="Tabletext"/>
              <w:jc w:val="center"/>
              <w:rPr>
                <w:lang w:val="ru-RU"/>
              </w:rPr>
            </w:pPr>
            <w:r w:rsidRPr="00F54068">
              <w:rPr>
                <w:lang w:val="ru-RU"/>
              </w:rPr>
              <w:t>−11</w:t>
            </w:r>
          </w:p>
        </w:tc>
        <w:tc>
          <w:tcPr>
            <w:tcW w:w="1534" w:type="dxa"/>
            <w:vAlign w:val="center"/>
          </w:tcPr>
          <w:p w:rsidR="001035E9" w:rsidRPr="00F54068" w:rsidRDefault="001035E9" w:rsidP="005305C7">
            <w:pPr>
              <w:pStyle w:val="Tabletext"/>
              <w:jc w:val="center"/>
              <w:rPr>
                <w:lang w:val="ru-RU"/>
              </w:rPr>
            </w:pPr>
            <w:r w:rsidRPr="00F54068">
              <w:rPr>
                <w:lang w:val="ru-RU"/>
              </w:rPr>
              <w:t>−29</w:t>
            </w:r>
          </w:p>
        </w:tc>
        <w:tc>
          <w:tcPr>
            <w:tcW w:w="1259" w:type="dxa"/>
            <w:vAlign w:val="center"/>
          </w:tcPr>
          <w:p w:rsidR="001035E9" w:rsidRPr="00F54068" w:rsidRDefault="001035E9" w:rsidP="005305C7">
            <w:pPr>
              <w:pStyle w:val="Tabletext"/>
              <w:jc w:val="center"/>
              <w:rPr>
                <w:lang w:val="ru-RU"/>
              </w:rPr>
            </w:pPr>
            <w:r w:rsidRPr="00F54068">
              <w:rPr>
                <w:lang w:val="ru-RU"/>
              </w:rPr>
              <w:t>−27</w:t>
            </w:r>
          </w:p>
        </w:tc>
        <w:tc>
          <w:tcPr>
            <w:tcW w:w="765" w:type="dxa"/>
            <w:vAlign w:val="center"/>
          </w:tcPr>
          <w:p w:rsidR="001035E9" w:rsidRPr="00F54068" w:rsidRDefault="001035E9" w:rsidP="005305C7">
            <w:pPr>
              <w:pStyle w:val="Tabletext"/>
              <w:jc w:val="center"/>
              <w:rPr>
                <w:lang w:val="ru-RU"/>
              </w:rPr>
            </w:pPr>
            <w:r w:rsidRPr="00F54068">
              <w:rPr>
                <w:lang w:val="ru-RU"/>
              </w:rPr>
              <w:t>−41</w:t>
            </w:r>
          </w:p>
        </w:tc>
        <w:tc>
          <w:tcPr>
            <w:tcW w:w="792" w:type="dxa"/>
            <w:vAlign w:val="center"/>
          </w:tcPr>
          <w:p w:rsidR="001035E9" w:rsidRPr="00F54068" w:rsidRDefault="001035E9" w:rsidP="005305C7">
            <w:pPr>
              <w:pStyle w:val="Tabletext"/>
              <w:jc w:val="center"/>
              <w:rPr>
                <w:lang w:val="ru-RU"/>
              </w:rPr>
            </w:pPr>
            <w:r w:rsidRPr="00F54068">
              <w:rPr>
                <w:lang w:val="ru-RU"/>
              </w:rPr>
              <w:t>&gt;&lt;</w:t>
            </w:r>
          </w:p>
        </w:tc>
        <w:tc>
          <w:tcPr>
            <w:tcW w:w="2006" w:type="dxa"/>
            <w:vAlign w:val="center"/>
          </w:tcPr>
          <w:p w:rsidR="001035E9" w:rsidRPr="00F54068" w:rsidRDefault="001035E9" w:rsidP="005305C7">
            <w:pPr>
              <w:pStyle w:val="Tabletext"/>
              <w:jc w:val="center"/>
              <w:rPr>
                <w:lang w:val="ru-RU"/>
              </w:rPr>
            </w:pPr>
            <w:r w:rsidRPr="00F54068">
              <w:rPr>
                <w:lang w:val="ru-RU"/>
              </w:rPr>
              <w:t>−11</w:t>
            </w:r>
          </w:p>
        </w:tc>
      </w:tr>
    </w:tbl>
    <w:p w:rsidR="001035E9" w:rsidRPr="00F54068" w:rsidRDefault="001035E9" w:rsidP="001035E9">
      <w:pPr>
        <w:rPr>
          <w:lang w:val="ru-RU"/>
        </w:rPr>
      </w:pPr>
      <w:r w:rsidRPr="00F54068">
        <w:rPr>
          <w:lang w:val="ru-RU"/>
        </w:rPr>
        <w:t>Следует отметить, что уровни помех, создаваемых системами СКИ (SVLBI и непилотируемой лунной) и ФСС (ГСО и ВЭО) при использовании плановых параметров систем, удовлетворяют критериям защиты этих систем. Вместе с тем, помехи, причиняемые системами ГСО ФСС пилотируемым лунным системам СКИ, превышают уровень защиты СКИ на 25 дБ. Таким образом, совместное использование частот системами СКИ (SVLBI и непилотируемой лунной) и ФСС (ГСО и ВЭО) в полосе 37,5–38 ГГц является возможным. Совместное использование частот возможно даже в том случае, если системы СКИ (SVLBI и непилотируемая лунная) и ФСС (ГСО и ВЭО) увеличат плотности своей э.и.и.м. на величину, равную уровням максимального превышения. Данные системы могут работать при этих уровнях плотности э.и.и.м. в течении 100% времени, не причиняя вредных помех других системам. Для совместного использования частот системами ГСО ФСС и пилотируемой лунной системой СКИ необходимы методы ослабления влияния помех, с тем чтобы уменьшить помехи до приемлемых уровней.</w:t>
      </w:r>
    </w:p>
    <w:p w:rsidR="001035E9" w:rsidRPr="00F54068" w:rsidRDefault="001035E9" w:rsidP="001035E9">
      <w:pPr>
        <w:rPr>
          <w:lang w:val="ru-RU"/>
        </w:rPr>
      </w:pPr>
      <w:r w:rsidRPr="00F54068">
        <w:rPr>
          <w:lang w:val="ru-RU"/>
        </w:rPr>
        <w:t>В случае 2, когда системы СКИ и ФСС работают с уровнем максимальной спектральной плотности п.п.м. у поверхности Земли, составляющим −105 дБВт/МГц/м</w:t>
      </w:r>
      <w:r w:rsidRPr="00F54068">
        <w:rPr>
          <w:vertAlign w:val="superscript"/>
          <w:lang w:val="ru-RU"/>
        </w:rPr>
        <w:t>2</w:t>
      </w:r>
      <w:r w:rsidRPr="00F54068">
        <w:rPr>
          <w:lang w:val="ru-RU"/>
        </w:rPr>
        <w:t>, помехи другим системам будут превышать их критерии защиты при использовании потерь в атмосфере при ясной погоде. Уровни превышения показаны в таблице 4.2, ниже.</w:t>
      </w:r>
    </w:p>
    <w:p w:rsidR="001035E9" w:rsidRPr="00F54068" w:rsidRDefault="001035E9" w:rsidP="001035E9">
      <w:pPr>
        <w:pStyle w:val="TableNo"/>
        <w:rPr>
          <w:lang w:val="ru-RU"/>
        </w:rPr>
      </w:pPr>
      <w:bookmarkStart w:id="5" w:name="_Toc269882326"/>
      <w:r w:rsidRPr="00F54068">
        <w:rPr>
          <w:lang w:val="ru-RU"/>
        </w:rPr>
        <w:lastRenderedPageBreak/>
        <w:t>ТАБЛИЦА 4.2</w:t>
      </w:r>
    </w:p>
    <w:p w:rsidR="001035E9" w:rsidRPr="00F54068" w:rsidRDefault="001035E9" w:rsidP="001035E9">
      <w:pPr>
        <w:pStyle w:val="Tabletitle"/>
        <w:rPr>
          <w:lang w:val="ru-RU"/>
        </w:rPr>
      </w:pPr>
      <w:r w:rsidRPr="00F54068">
        <w:rPr>
          <w:lang w:val="ru-RU"/>
        </w:rPr>
        <w:t>Превышение критериев защиты для систем СКИ и ФСС при использовании пределов спектральной плотности п.п.м. в полосе 37,5–38 ГГц (случай 2)</w:t>
      </w:r>
      <w:bookmarkEnd w:id="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5"/>
        <w:gridCol w:w="1283"/>
        <w:gridCol w:w="1310"/>
        <w:gridCol w:w="1464"/>
        <w:gridCol w:w="1217"/>
        <w:gridCol w:w="779"/>
        <w:gridCol w:w="775"/>
        <w:gridCol w:w="2036"/>
      </w:tblGrid>
      <w:tr w:rsidR="001035E9" w:rsidRPr="00F54068" w:rsidTr="005305C7">
        <w:trPr>
          <w:trHeight w:val="246"/>
          <w:jc w:val="center"/>
        </w:trPr>
        <w:tc>
          <w:tcPr>
            <w:tcW w:w="0" w:type="auto"/>
            <w:gridSpan w:val="2"/>
            <w:vMerge w:val="restart"/>
            <w:shd w:val="clear" w:color="auto" w:fill="auto"/>
            <w:vAlign w:val="center"/>
          </w:tcPr>
          <w:p w:rsidR="001035E9" w:rsidRPr="00F54068" w:rsidRDefault="001035E9" w:rsidP="005305C7">
            <w:pPr>
              <w:pStyle w:val="Tablehead"/>
              <w:rPr>
                <w:lang w:val="ru-RU"/>
              </w:rPr>
            </w:pPr>
            <w:r w:rsidRPr="00F54068">
              <w:rPr>
                <w:lang w:val="ru-RU"/>
              </w:rPr>
              <w:t>Случай 2:</w:t>
            </w:r>
            <w:r w:rsidRPr="00F54068">
              <w:rPr>
                <w:lang w:val="ru-RU"/>
              </w:rPr>
              <w:br/>
              <w:t>п.п.м.</w:t>
            </w:r>
          </w:p>
          <w:p w:rsidR="001035E9" w:rsidRPr="00F54068" w:rsidRDefault="001035E9" w:rsidP="005305C7">
            <w:pPr>
              <w:pStyle w:val="Tablehead"/>
              <w:rPr>
                <w:lang w:val="ru-RU"/>
              </w:rPr>
            </w:pPr>
            <w:r w:rsidRPr="00F54068">
              <w:rPr>
                <w:lang w:val="ru-RU"/>
              </w:rPr>
              <w:br/>
              <w:t>Системы</w:t>
            </w:r>
            <w:r w:rsidRPr="00F54068">
              <w:rPr>
                <w:lang w:val="ru-RU"/>
              </w:rPr>
              <w:br/>
              <w:t>создающие</w:t>
            </w:r>
            <w:r w:rsidRPr="00F54068">
              <w:rPr>
                <w:lang w:val="ru-RU"/>
              </w:rPr>
              <w:br/>
              <w:t>помехи</w:t>
            </w:r>
          </w:p>
        </w:tc>
        <w:tc>
          <w:tcPr>
            <w:tcW w:w="0" w:type="auto"/>
            <w:gridSpan w:val="5"/>
            <w:tcBorders>
              <w:bottom w:val="single" w:sz="4" w:space="0" w:color="auto"/>
              <w:right w:val="single" w:sz="4" w:space="0" w:color="auto"/>
            </w:tcBorders>
            <w:shd w:val="clear" w:color="auto" w:fill="auto"/>
          </w:tcPr>
          <w:p w:rsidR="001035E9" w:rsidRPr="00F54068" w:rsidRDefault="001035E9" w:rsidP="005305C7">
            <w:pPr>
              <w:pStyle w:val="Tablehead"/>
              <w:rPr>
                <w:lang w:val="ru-RU"/>
              </w:rPr>
            </w:pPr>
            <w:r w:rsidRPr="00F54068">
              <w:rPr>
                <w:lang w:val="ru-RU"/>
              </w:rPr>
              <w:t>Системы, испытывающие помехи:</w:t>
            </w:r>
            <w:r w:rsidRPr="00F54068">
              <w:rPr>
                <w:lang w:val="ru-RU"/>
              </w:rPr>
              <w:br/>
              <w:t>Превышение критериев защиты</w:t>
            </w:r>
            <w:r w:rsidRPr="00F54068">
              <w:rPr>
                <w:lang w:val="ru-RU"/>
              </w:rPr>
              <w:br/>
              <w:t>(дБ)</w:t>
            </w:r>
          </w:p>
        </w:tc>
        <w:tc>
          <w:tcPr>
            <w:tcW w:w="0" w:type="auto"/>
            <w:vMerge w:val="restart"/>
            <w:tcBorders>
              <w:left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Макс.</w:t>
            </w:r>
            <w:r w:rsidRPr="00F54068">
              <w:rPr>
                <w:lang w:val="ru-RU"/>
              </w:rPr>
              <w:br/>
              <w:t>превышение</w:t>
            </w:r>
            <w:r w:rsidRPr="00F54068">
              <w:rPr>
                <w:lang w:val="ru-RU"/>
              </w:rPr>
              <w:br/>
              <w:t>(дБ)</w:t>
            </w:r>
          </w:p>
        </w:tc>
      </w:tr>
      <w:tr w:rsidR="001035E9" w:rsidRPr="00F54068" w:rsidTr="005305C7">
        <w:trPr>
          <w:trHeight w:val="246"/>
          <w:jc w:val="center"/>
        </w:trPr>
        <w:tc>
          <w:tcPr>
            <w:tcW w:w="0" w:type="auto"/>
            <w:gridSpan w:val="2"/>
            <w:vMerge/>
            <w:shd w:val="clear" w:color="auto" w:fill="D9D9D9" w:themeFill="background1" w:themeFillShade="D9"/>
            <w:vAlign w:val="center"/>
          </w:tcPr>
          <w:p w:rsidR="001035E9" w:rsidRPr="00F54068" w:rsidRDefault="001035E9" w:rsidP="005305C7">
            <w:pPr>
              <w:pStyle w:val="Tablehead"/>
              <w:rPr>
                <w:lang w:val="ru-RU"/>
              </w:rPr>
            </w:pPr>
          </w:p>
        </w:tc>
        <w:tc>
          <w:tcPr>
            <w:tcW w:w="0" w:type="auto"/>
            <w:gridSpan w:val="3"/>
            <w:tcBorders>
              <w:top w:val="single" w:sz="4" w:space="0" w:color="auto"/>
              <w:bottom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СКИ</w:t>
            </w:r>
          </w:p>
        </w:tc>
        <w:tc>
          <w:tcPr>
            <w:tcW w:w="0" w:type="auto"/>
            <w:gridSpan w:val="2"/>
            <w:tcBorders>
              <w:top w:val="single" w:sz="4" w:space="0" w:color="auto"/>
              <w:bottom w:val="single" w:sz="4" w:space="0" w:color="auto"/>
              <w:right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ФСС</w:t>
            </w:r>
          </w:p>
        </w:tc>
        <w:tc>
          <w:tcPr>
            <w:tcW w:w="0" w:type="auto"/>
            <w:vMerge/>
            <w:tcBorders>
              <w:left w:val="single" w:sz="4" w:space="0" w:color="auto"/>
            </w:tcBorders>
            <w:shd w:val="clear" w:color="auto" w:fill="D9D9D9" w:themeFill="background1" w:themeFillShade="D9"/>
            <w:vAlign w:val="center"/>
          </w:tcPr>
          <w:p w:rsidR="001035E9" w:rsidRPr="00F54068" w:rsidRDefault="001035E9" w:rsidP="005305C7">
            <w:pPr>
              <w:pStyle w:val="Tablehead"/>
              <w:rPr>
                <w:lang w:val="ru-RU"/>
              </w:rPr>
            </w:pPr>
          </w:p>
        </w:tc>
      </w:tr>
      <w:tr w:rsidR="001035E9" w:rsidRPr="00F54068" w:rsidTr="005305C7">
        <w:trPr>
          <w:trHeight w:val="255"/>
          <w:jc w:val="center"/>
        </w:trPr>
        <w:tc>
          <w:tcPr>
            <w:tcW w:w="0" w:type="auto"/>
            <w:gridSpan w:val="2"/>
            <w:vMerge/>
            <w:shd w:val="clear" w:color="auto" w:fill="D9D9D9" w:themeFill="background1" w:themeFillShade="D9"/>
            <w:vAlign w:val="center"/>
          </w:tcPr>
          <w:p w:rsidR="001035E9" w:rsidRPr="00F54068" w:rsidRDefault="001035E9" w:rsidP="005305C7">
            <w:pPr>
              <w:pStyle w:val="Tablehead"/>
              <w:rPr>
                <w:lang w:val="ru-RU"/>
              </w:rPr>
            </w:pPr>
          </w:p>
        </w:tc>
        <w:tc>
          <w:tcPr>
            <w:tcW w:w="0" w:type="auto"/>
            <w:tcBorders>
              <w:top w:val="single" w:sz="4" w:space="0" w:color="auto"/>
              <w:right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SVLBI-20</w:t>
            </w:r>
            <w:r w:rsidRPr="00F54068">
              <w:rPr>
                <w:lang w:val="ru-RU"/>
              </w:rPr>
              <w:br/>
              <w:t>SVLBI-31</w:t>
            </w:r>
            <w:r w:rsidRPr="00F54068">
              <w:rPr>
                <w:lang w:val="ru-RU"/>
              </w:rPr>
              <w:br/>
              <w:t>SVLBI-65</w:t>
            </w:r>
          </w:p>
        </w:tc>
        <w:tc>
          <w:tcPr>
            <w:tcW w:w="0" w:type="auto"/>
            <w:tcBorders>
              <w:top w:val="single" w:sz="4" w:space="0" w:color="auto"/>
              <w:left w:val="single" w:sz="4" w:space="0" w:color="auto"/>
              <w:right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 xml:space="preserve">Лунная </w:t>
            </w:r>
            <w:r w:rsidRPr="00F54068">
              <w:rPr>
                <w:lang w:val="ru-RU"/>
              </w:rPr>
              <w:br/>
              <w:t>(непилоти-</w:t>
            </w:r>
            <w:r w:rsidRPr="00F54068">
              <w:rPr>
                <w:lang w:val="ru-RU"/>
              </w:rPr>
              <w:br/>
              <w:t>руемая)</w:t>
            </w:r>
          </w:p>
        </w:tc>
        <w:tc>
          <w:tcPr>
            <w:tcW w:w="0" w:type="auto"/>
            <w:tcBorders>
              <w:top w:val="single" w:sz="4" w:space="0" w:color="auto"/>
              <w:left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Лунная</w:t>
            </w:r>
            <w:r w:rsidRPr="00F54068">
              <w:rPr>
                <w:lang w:val="ru-RU"/>
              </w:rPr>
              <w:br/>
              <w:t>(пилоти-</w:t>
            </w:r>
            <w:r w:rsidRPr="00F54068">
              <w:rPr>
                <w:lang w:val="ru-RU"/>
              </w:rPr>
              <w:br/>
              <w:t>руемая)</w:t>
            </w:r>
          </w:p>
        </w:tc>
        <w:tc>
          <w:tcPr>
            <w:tcW w:w="0" w:type="auto"/>
            <w:tcBorders>
              <w:top w:val="nil"/>
              <w:right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ГСО</w:t>
            </w:r>
          </w:p>
        </w:tc>
        <w:tc>
          <w:tcPr>
            <w:tcW w:w="0" w:type="auto"/>
            <w:tcBorders>
              <w:top w:val="nil"/>
              <w:left w:val="single" w:sz="4" w:space="0" w:color="auto"/>
              <w:bottom w:val="single" w:sz="6" w:space="0" w:color="auto"/>
              <w:right w:val="single" w:sz="4" w:space="0" w:color="auto"/>
            </w:tcBorders>
            <w:shd w:val="clear" w:color="auto" w:fill="auto"/>
            <w:vAlign w:val="center"/>
          </w:tcPr>
          <w:p w:rsidR="001035E9" w:rsidRPr="00F54068" w:rsidRDefault="001035E9" w:rsidP="005305C7">
            <w:pPr>
              <w:pStyle w:val="Tablehead"/>
              <w:rPr>
                <w:lang w:val="ru-RU"/>
              </w:rPr>
            </w:pPr>
            <w:r w:rsidRPr="00F54068">
              <w:rPr>
                <w:lang w:val="ru-RU"/>
              </w:rPr>
              <w:t>ВЭО</w:t>
            </w:r>
          </w:p>
        </w:tc>
        <w:tc>
          <w:tcPr>
            <w:tcW w:w="0" w:type="auto"/>
            <w:vMerge/>
            <w:tcBorders>
              <w:left w:val="single" w:sz="4" w:space="0" w:color="auto"/>
            </w:tcBorders>
            <w:shd w:val="clear" w:color="auto" w:fill="D9D9D9" w:themeFill="background1" w:themeFillShade="D9"/>
            <w:vAlign w:val="center"/>
          </w:tcPr>
          <w:p w:rsidR="001035E9" w:rsidRPr="00F54068" w:rsidRDefault="001035E9" w:rsidP="005305C7">
            <w:pPr>
              <w:pStyle w:val="Tablehead"/>
              <w:rPr>
                <w:lang w:val="ru-RU"/>
              </w:rPr>
            </w:pPr>
          </w:p>
        </w:tc>
      </w:tr>
      <w:tr w:rsidR="001035E9" w:rsidRPr="00F54068" w:rsidTr="005305C7">
        <w:trPr>
          <w:jc w:val="center"/>
        </w:trPr>
        <w:tc>
          <w:tcPr>
            <w:tcW w:w="0" w:type="auto"/>
            <w:vMerge w:val="restart"/>
            <w:vAlign w:val="center"/>
          </w:tcPr>
          <w:p w:rsidR="001035E9" w:rsidRPr="00F54068" w:rsidRDefault="001035E9" w:rsidP="005305C7">
            <w:pPr>
              <w:pStyle w:val="Tabletext"/>
              <w:rPr>
                <w:lang w:val="ru-RU"/>
              </w:rPr>
            </w:pPr>
            <w:r w:rsidRPr="00F54068">
              <w:rPr>
                <w:lang w:val="ru-RU"/>
              </w:rPr>
              <w:t>СКИ</w:t>
            </w:r>
          </w:p>
        </w:tc>
        <w:tc>
          <w:tcPr>
            <w:tcW w:w="0" w:type="auto"/>
            <w:shd w:val="clear" w:color="auto" w:fill="auto"/>
            <w:vAlign w:val="center"/>
          </w:tcPr>
          <w:p w:rsidR="001035E9" w:rsidRPr="00F54068" w:rsidRDefault="001035E9" w:rsidP="005305C7">
            <w:pPr>
              <w:pStyle w:val="Tabletext"/>
              <w:rPr>
                <w:lang w:val="ru-RU"/>
              </w:rPr>
            </w:pPr>
            <w:r w:rsidRPr="00F54068">
              <w:rPr>
                <w:lang w:val="ru-RU"/>
              </w:rPr>
              <w:t>SVLBI-20</w:t>
            </w:r>
          </w:p>
          <w:p w:rsidR="001035E9" w:rsidRPr="00F54068" w:rsidRDefault="001035E9" w:rsidP="005305C7">
            <w:pPr>
              <w:pStyle w:val="Tabletext"/>
              <w:rPr>
                <w:lang w:val="ru-RU"/>
              </w:rPr>
            </w:pPr>
            <w:r w:rsidRPr="00F54068">
              <w:rPr>
                <w:lang w:val="ru-RU"/>
              </w:rPr>
              <w:t>SVLBI-31</w:t>
            </w:r>
          </w:p>
          <w:p w:rsidR="001035E9" w:rsidRPr="00F54068" w:rsidRDefault="001035E9" w:rsidP="005305C7">
            <w:pPr>
              <w:pStyle w:val="Tabletext"/>
              <w:rPr>
                <w:lang w:val="ru-RU"/>
              </w:rPr>
            </w:pPr>
            <w:r w:rsidRPr="00F54068">
              <w:rPr>
                <w:lang w:val="ru-RU"/>
              </w:rPr>
              <w:t>SVLBI-65</w:t>
            </w:r>
          </w:p>
        </w:tc>
        <w:tc>
          <w:tcPr>
            <w:tcW w:w="0" w:type="auto"/>
            <w:vAlign w:val="center"/>
          </w:tcPr>
          <w:p w:rsidR="001035E9" w:rsidRPr="00F54068" w:rsidRDefault="001035E9" w:rsidP="005305C7">
            <w:pPr>
              <w:pStyle w:val="Tabletext"/>
              <w:jc w:val="center"/>
              <w:rPr>
                <w:lang w:val="ru-RU"/>
              </w:rPr>
            </w:pPr>
            <w:r w:rsidRPr="00F54068">
              <w:rPr>
                <w:lang w:val="ru-RU"/>
              </w:rPr>
              <w:t>&gt;&lt;</w:t>
            </w:r>
          </w:p>
        </w:tc>
        <w:tc>
          <w:tcPr>
            <w:tcW w:w="0" w:type="auto"/>
            <w:vAlign w:val="center"/>
          </w:tcPr>
          <w:p w:rsidR="001035E9" w:rsidRPr="00F54068" w:rsidRDefault="001035E9" w:rsidP="005305C7">
            <w:pPr>
              <w:pStyle w:val="Tabletext"/>
              <w:jc w:val="center"/>
              <w:rPr>
                <w:lang w:val="ru-RU"/>
              </w:rPr>
            </w:pPr>
            <w:r w:rsidRPr="00F54068">
              <w:rPr>
                <w:lang w:val="ru-RU"/>
              </w:rPr>
              <w:t>12</w:t>
            </w:r>
          </w:p>
          <w:p w:rsidR="001035E9" w:rsidRPr="00F54068" w:rsidRDefault="001035E9" w:rsidP="005305C7">
            <w:pPr>
              <w:pStyle w:val="Tabletext"/>
              <w:jc w:val="center"/>
              <w:rPr>
                <w:lang w:val="ru-RU"/>
              </w:rPr>
            </w:pPr>
            <w:r w:rsidRPr="00F54068">
              <w:rPr>
                <w:lang w:val="ru-RU"/>
              </w:rPr>
              <w:t>13</w:t>
            </w:r>
          </w:p>
          <w:p w:rsidR="001035E9" w:rsidRPr="00F54068" w:rsidRDefault="001035E9" w:rsidP="005305C7">
            <w:pPr>
              <w:pStyle w:val="Tabletext"/>
              <w:jc w:val="center"/>
              <w:rPr>
                <w:lang w:val="ru-RU"/>
              </w:rPr>
            </w:pPr>
            <w:r w:rsidRPr="00F54068">
              <w:rPr>
                <w:lang w:val="ru-RU"/>
              </w:rPr>
              <w:t>1</w:t>
            </w:r>
          </w:p>
        </w:tc>
        <w:tc>
          <w:tcPr>
            <w:tcW w:w="0" w:type="auto"/>
            <w:vAlign w:val="center"/>
          </w:tcPr>
          <w:p w:rsidR="001035E9" w:rsidRPr="00F54068" w:rsidRDefault="001035E9" w:rsidP="005305C7">
            <w:pPr>
              <w:pStyle w:val="Tabletext"/>
              <w:jc w:val="center"/>
              <w:rPr>
                <w:lang w:val="ru-RU"/>
              </w:rPr>
            </w:pPr>
            <w:r w:rsidRPr="00F54068">
              <w:rPr>
                <w:lang w:val="ru-RU"/>
              </w:rPr>
              <w:t>&gt;&lt;</w:t>
            </w:r>
          </w:p>
        </w:tc>
        <w:tc>
          <w:tcPr>
            <w:tcW w:w="0" w:type="auto"/>
            <w:vAlign w:val="center"/>
          </w:tcPr>
          <w:p w:rsidR="001035E9" w:rsidRPr="00F54068" w:rsidRDefault="001035E9" w:rsidP="005305C7">
            <w:pPr>
              <w:pStyle w:val="Tabletext"/>
              <w:jc w:val="center"/>
              <w:rPr>
                <w:lang w:val="ru-RU"/>
              </w:rPr>
            </w:pPr>
            <w:r w:rsidRPr="00F54068">
              <w:rPr>
                <w:lang w:val="ru-RU"/>
              </w:rPr>
              <w:t>21</w:t>
            </w:r>
          </w:p>
          <w:p w:rsidR="001035E9" w:rsidRPr="00F54068" w:rsidRDefault="001035E9" w:rsidP="005305C7">
            <w:pPr>
              <w:pStyle w:val="Tabletext"/>
              <w:jc w:val="center"/>
              <w:rPr>
                <w:lang w:val="ru-RU"/>
              </w:rPr>
            </w:pPr>
            <w:r w:rsidRPr="00F54068">
              <w:rPr>
                <w:lang w:val="ru-RU"/>
              </w:rPr>
              <w:t>22</w:t>
            </w:r>
          </w:p>
          <w:p w:rsidR="001035E9" w:rsidRPr="00F54068" w:rsidRDefault="001035E9" w:rsidP="005305C7">
            <w:pPr>
              <w:pStyle w:val="Tabletext"/>
              <w:jc w:val="center"/>
              <w:rPr>
                <w:lang w:val="ru-RU"/>
              </w:rPr>
            </w:pPr>
            <w:r w:rsidRPr="00F54068">
              <w:rPr>
                <w:lang w:val="ru-RU"/>
              </w:rPr>
              <w:t>9</w:t>
            </w:r>
          </w:p>
        </w:tc>
        <w:tc>
          <w:tcPr>
            <w:tcW w:w="0" w:type="auto"/>
            <w:tcBorders>
              <w:right w:val="single" w:sz="4" w:space="0" w:color="auto"/>
            </w:tcBorders>
            <w:vAlign w:val="center"/>
          </w:tcPr>
          <w:p w:rsidR="001035E9" w:rsidRPr="00F54068" w:rsidRDefault="001035E9" w:rsidP="005305C7">
            <w:pPr>
              <w:pStyle w:val="Tabletext"/>
              <w:jc w:val="center"/>
              <w:rPr>
                <w:lang w:val="ru-RU"/>
              </w:rPr>
            </w:pPr>
            <w:r w:rsidRPr="00F54068">
              <w:rPr>
                <w:lang w:val="ru-RU"/>
              </w:rPr>
              <w:t>−35</w:t>
            </w:r>
          </w:p>
          <w:p w:rsidR="001035E9" w:rsidRPr="00F54068" w:rsidRDefault="001035E9" w:rsidP="005305C7">
            <w:pPr>
              <w:pStyle w:val="Tabletext"/>
              <w:jc w:val="center"/>
              <w:rPr>
                <w:lang w:val="ru-RU"/>
              </w:rPr>
            </w:pPr>
            <w:r w:rsidRPr="00F54068">
              <w:rPr>
                <w:lang w:val="ru-RU"/>
              </w:rPr>
              <w:t>−31</w:t>
            </w:r>
          </w:p>
          <w:p w:rsidR="001035E9" w:rsidRPr="00F54068" w:rsidRDefault="001035E9" w:rsidP="005305C7">
            <w:pPr>
              <w:pStyle w:val="Tabletext"/>
              <w:jc w:val="center"/>
              <w:rPr>
                <w:lang w:val="ru-RU"/>
              </w:rPr>
            </w:pPr>
            <w:r w:rsidRPr="00F54068">
              <w:rPr>
                <w:lang w:val="ru-RU"/>
              </w:rPr>
              <w:t>11</w:t>
            </w:r>
          </w:p>
        </w:tc>
        <w:tc>
          <w:tcPr>
            <w:tcW w:w="0" w:type="auto"/>
            <w:tcBorders>
              <w:left w:val="single" w:sz="4" w:space="0" w:color="auto"/>
            </w:tcBorders>
            <w:vAlign w:val="center"/>
          </w:tcPr>
          <w:p w:rsidR="001035E9" w:rsidRPr="00F54068" w:rsidRDefault="001035E9" w:rsidP="005305C7">
            <w:pPr>
              <w:pStyle w:val="Tabletext"/>
              <w:jc w:val="center"/>
              <w:rPr>
                <w:lang w:val="ru-RU"/>
              </w:rPr>
            </w:pPr>
            <w:r w:rsidRPr="00F54068">
              <w:rPr>
                <w:lang w:val="ru-RU"/>
              </w:rPr>
              <w:t>22</w:t>
            </w:r>
          </w:p>
        </w:tc>
      </w:tr>
      <w:tr w:rsidR="001035E9" w:rsidRPr="00F54068" w:rsidTr="005305C7">
        <w:trPr>
          <w:jc w:val="center"/>
        </w:trPr>
        <w:tc>
          <w:tcPr>
            <w:tcW w:w="0" w:type="auto"/>
            <w:vMerge/>
            <w:vAlign w:val="center"/>
          </w:tcPr>
          <w:p w:rsidR="001035E9" w:rsidRPr="00F54068" w:rsidRDefault="001035E9" w:rsidP="005305C7">
            <w:pPr>
              <w:pStyle w:val="Tabletext"/>
              <w:rPr>
                <w:lang w:val="ru-RU"/>
              </w:rPr>
            </w:pPr>
          </w:p>
        </w:tc>
        <w:tc>
          <w:tcPr>
            <w:tcW w:w="0" w:type="auto"/>
            <w:shd w:val="clear" w:color="auto" w:fill="auto"/>
            <w:vAlign w:val="center"/>
          </w:tcPr>
          <w:p w:rsidR="001035E9" w:rsidRPr="00F54068" w:rsidRDefault="001035E9" w:rsidP="005305C7">
            <w:pPr>
              <w:pStyle w:val="Tabletext"/>
              <w:rPr>
                <w:lang w:val="ru-RU"/>
              </w:rPr>
            </w:pPr>
            <w:r w:rsidRPr="00F54068">
              <w:rPr>
                <w:lang w:val="ru-RU"/>
              </w:rPr>
              <w:t>Лунная</w:t>
            </w:r>
          </w:p>
        </w:tc>
        <w:tc>
          <w:tcPr>
            <w:tcW w:w="0" w:type="auto"/>
            <w:vAlign w:val="center"/>
          </w:tcPr>
          <w:p w:rsidR="001035E9" w:rsidRPr="00F54068" w:rsidRDefault="001035E9" w:rsidP="005305C7">
            <w:pPr>
              <w:pStyle w:val="Tabletext"/>
              <w:jc w:val="center"/>
              <w:rPr>
                <w:lang w:val="ru-RU"/>
              </w:rPr>
            </w:pPr>
            <w:r w:rsidRPr="00F54068">
              <w:rPr>
                <w:lang w:val="ru-RU"/>
              </w:rPr>
              <w:t>5</w:t>
            </w:r>
          </w:p>
          <w:p w:rsidR="001035E9" w:rsidRPr="00F54068" w:rsidRDefault="001035E9" w:rsidP="005305C7">
            <w:pPr>
              <w:pStyle w:val="Tabletext"/>
              <w:jc w:val="center"/>
              <w:rPr>
                <w:lang w:val="ru-RU"/>
              </w:rPr>
            </w:pPr>
            <w:r w:rsidRPr="00F54068">
              <w:rPr>
                <w:lang w:val="ru-RU"/>
              </w:rPr>
              <w:t>6</w:t>
            </w:r>
          </w:p>
          <w:p w:rsidR="001035E9" w:rsidRPr="00F54068" w:rsidRDefault="001035E9" w:rsidP="005305C7">
            <w:pPr>
              <w:pStyle w:val="Tabletext"/>
              <w:jc w:val="center"/>
              <w:rPr>
                <w:lang w:val="ru-RU"/>
              </w:rPr>
            </w:pPr>
            <w:r w:rsidRPr="00F54068">
              <w:rPr>
                <w:lang w:val="ru-RU"/>
              </w:rPr>
              <w:t>2</w:t>
            </w:r>
          </w:p>
        </w:tc>
        <w:tc>
          <w:tcPr>
            <w:tcW w:w="0" w:type="auto"/>
            <w:vAlign w:val="center"/>
          </w:tcPr>
          <w:p w:rsidR="001035E9" w:rsidRPr="00F54068" w:rsidRDefault="001035E9" w:rsidP="005305C7">
            <w:pPr>
              <w:pStyle w:val="Tabletext"/>
              <w:jc w:val="center"/>
              <w:rPr>
                <w:lang w:val="ru-RU"/>
              </w:rPr>
            </w:pPr>
            <w:r w:rsidRPr="00F54068">
              <w:rPr>
                <w:lang w:val="ru-RU"/>
              </w:rPr>
              <w:t>&gt;&lt;</w:t>
            </w:r>
          </w:p>
        </w:tc>
        <w:tc>
          <w:tcPr>
            <w:tcW w:w="0" w:type="auto"/>
            <w:vAlign w:val="center"/>
          </w:tcPr>
          <w:p w:rsidR="001035E9" w:rsidRPr="00F54068" w:rsidRDefault="001035E9" w:rsidP="005305C7">
            <w:pPr>
              <w:pStyle w:val="Tabletext"/>
              <w:jc w:val="center"/>
              <w:rPr>
                <w:lang w:val="ru-RU"/>
              </w:rPr>
            </w:pPr>
            <w:r w:rsidRPr="00F54068">
              <w:rPr>
                <w:lang w:val="ru-RU"/>
              </w:rPr>
              <w:t>&gt;&lt;</w:t>
            </w:r>
          </w:p>
        </w:tc>
        <w:tc>
          <w:tcPr>
            <w:tcW w:w="0" w:type="auto"/>
            <w:vAlign w:val="center"/>
          </w:tcPr>
          <w:p w:rsidR="001035E9" w:rsidRPr="00F54068" w:rsidRDefault="001035E9" w:rsidP="005305C7">
            <w:pPr>
              <w:pStyle w:val="Tabletext"/>
              <w:jc w:val="center"/>
              <w:rPr>
                <w:lang w:val="ru-RU"/>
              </w:rPr>
            </w:pPr>
            <w:r w:rsidRPr="00F54068">
              <w:rPr>
                <w:lang w:val="ru-RU"/>
              </w:rPr>
              <w:t>23</w:t>
            </w:r>
          </w:p>
        </w:tc>
        <w:tc>
          <w:tcPr>
            <w:tcW w:w="0" w:type="auto"/>
            <w:tcBorders>
              <w:right w:val="single" w:sz="4" w:space="0" w:color="auto"/>
            </w:tcBorders>
            <w:vAlign w:val="center"/>
          </w:tcPr>
          <w:p w:rsidR="001035E9" w:rsidRPr="00F54068" w:rsidRDefault="001035E9" w:rsidP="005305C7">
            <w:pPr>
              <w:pStyle w:val="Tabletext"/>
              <w:jc w:val="center"/>
              <w:rPr>
                <w:lang w:val="ru-RU"/>
              </w:rPr>
            </w:pPr>
            <w:r w:rsidRPr="00F54068">
              <w:rPr>
                <w:lang w:val="ru-RU"/>
              </w:rPr>
              <w:t>−32</w:t>
            </w:r>
          </w:p>
        </w:tc>
        <w:tc>
          <w:tcPr>
            <w:tcW w:w="0" w:type="auto"/>
            <w:tcBorders>
              <w:left w:val="single" w:sz="4" w:space="0" w:color="auto"/>
            </w:tcBorders>
            <w:vAlign w:val="center"/>
          </w:tcPr>
          <w:p w:rsidR="001035E9" w:rsidRPr="00F54068" w:rsidRDefault="001035E9" w:rsidP="005305C7">
            <w:pPr>
              <w:pStyle w:val="Tabletext"/>
              <w:jc w:val="center"/>
              <w:rPr>
                <w:lang w:val="ru-RU"/>
              </w:rPr>
            </w:pPr>
            <w:r w:rsidRPr="00F54068">
              <w:rPr>
                <w:lang w:val="ru-RU"/>
              </w:rPr>
              <w:t>23</w:t>
            </w:r>
          </w:p>
        </w:tc>
      </w:tr>
      <w:tr w:rsidR="001035E9" w:rsidRPr="00F54068" w:rsidTr="005305C7">
        <w:trPr>
          <w:jc w:val="center"/>
        </w:trPr>
        <w:tc>
          <w:tcPr>
            <w:tcW w:w="0" w:type="auto"/>
            <w:vMerge w:val="restart"/>
            <w:vAlign w:val="center"/>
          </w:tcPr>
          <w:p w:rsidR="001035E9" w:rsidRPr="00F54068" w:rsidRDefault="001035E9" w:rsidP="005305C7">
            <w:pPr>
              <w:pStyle w:val="Tabletext"/>
              <w:rPr>
                <w:lang w:val="ru-RU"/>
              </w:rPr>
            </w:pPr>
            <w:r w:rsidRPr="00F54068">
              <w:rPr>
                <w:lang w:val="ru-RU"/>
              </w:rPr>
              <w:t>ФСС</w:t>
            </w:r>
          </w:p>
        </w:tc>
        <w:tc>
          <w:tcPr>
            <w:tcW w:w="0" w:type="auto"/>
            <w:shd w:val="clear" w:color="auto" w:fill="auto"/>
            <w:vAlign w:val="center"/>
          </w:tcPr>
          <w:p w:rsidR="001035E9" w:rsidRPr="00F54068" w:rsidRDefault="001035E9" w:rsidP="005305C7">
            <w:pPr>
              <w:pStyle w:val="Tabletext"/>
              <w:rPr>
                <w:lang w:val="ru-RU"/>
              </w:rPr>
            </w:pPr>
            <w:r w:rsidRPr="00F54068">
              <w:rPr>
                <w:lang w:val="ru-RU"/>
              </w:rPr>
              <w:t>ГСО</w:t>
            </w:r>
          </w:p>
        </w:tc>
        <w:tc>
          <w:tcPr>
            <w:tcW w:w="0" w:type="auto"/>
            <w:vAlign w:val="center"/>
          </w:tcPr>
          <w:p w:rsidR="001035E9" w:rsidRPr="00F54068" w:rsidRDefault="001035E9" w:rsidP="005305C7">
            <w:pPr>
              <w:pStyle w:val="Tabletext"/>
              <w:jc w:val="center"/>
              <w:rPr>
                <w:lang w:val="ru-RU"/>
              </w:rPr>
            </w:pPr>
            <w:r w:rsidRPr="00F54068">
              <w:rPr>
                <w:lang w:val="ru-RU"/>
              </w:rPr>
              <w:t>4</w:t>
            </w:r>
          </w:p>
          <w:p w:rsidR="001035E9" w:rsidRPr="00F54068" w:rsidRDefault="001035E9" w:rsidP="005305C7">
            <w:pPr>
              <w:pStyle w:val="Tabletext"/>
              <w:jc w:val="center"/>
              <w:rPr>
                <w:lang w:val="ru-RU"/>
              </w:rPr>
            </w:pPr>
            <w:r w:rsidRPr="00F54068">
              <w:rPr>
                <w:lang w:val="ru-RU"/>
              </w:rPr>
              <w:t>2</w:t>
            </w:r>
          </w:p>
          <w:p w:rsidR="001035E9" w:rsidRPr="00F54068" w:rsidRDefault="001035E9" w:rsidP="005305C7">
            <w:pPr>
              <w:pStyle w:val="Tabletext"/>
              <w:jc w:val="center"/>
              <w:rPr>
                <w:lang w:val="ru-RU"/>
              </w:rPr>
            </w:pPr>
            <w:r w:rsidRPr="00F54068">
              <w:rPr>
                <w:lang w:val="ru-RU"/>
              </w:rPr>
              <w:t>1</w:t>
            </w:r>
          </w:p>
        </w:tc>
        <w:tc>
          <w:tcPr>
            <w:tcW w:w="0" w:type="auto"/>
            <w:vAlign w:val="center"/>
          </w:tcPr>
          <w:p w:rsidR="001035E9" w:rsidRPr="00F54068" w:rsidRDefault="001035E9" w:rsidP="005305C7">
            <w:pPr>
              <w:pStyle w:val="Tabletext"/>
              <w:jc w:val="center"/>
              <w:rPr>
                <w:lang w:val="ru-RU"/>
              </w:rPr>
            </w:pPr>
            <w:r w:rsidRPr="00F54068">
              <w:rPr>
                <w:lang w:val="ru-RU"/>
              </w:rPr>
              <w:t>16</w:t>
            </w:r>
          </w:p>
        </w:tc>
        <w:tc>
          <w:tcPr>
            <w:tcW w:w="0" w:type="auto"/>
            <w:vAlign w:val="center"/>
          </w:tcPr>
          <w:p w:rsidR="001035E9" w:rsidRPr="00F54068" w:rsidRDefault="001035E9" w:rsidP="005305C7">
            <w:pPr>
              <w:pStyle w:val="Tabletext"/>
              <w:jc w:val="center"/>
              <w:rPr>
                <w:lang w:val="ru-RU"/>
              </w:rPr>
            </w:pPr>
            <w:r w:rsidRPr="00F54068">
              <w:rPr>
                <w:lang w:val="ru-RU"/>
              </w:rPr>
              <w:t>44</w:t>
            </w:r>
          </w:p>
        </w:tc>
        <w:tc>
          <w:tcPr>
            <w:tcW w:w="0" w:type="auto"/>
            <w:vAlign w:val="center"/>
          </w:tcPr>
          <w:p w:rsidR="001035E9" w:rsidRPr="00F54068" w:rsidRDefault="001035E9" w:rsidP="005305C7">
            <w:pPr>
              <w:pStyle w:val="Tabletext"/>
              <w:jc w:val="center"/>
              <w:rPr>
                <w:lang w:val="ru-RU"/>
              </w:rPr>
            </w:pPr>
            <w:r w:rsidRPr="00F54068">
              <w:rPr>
                <w:lang w:val="ru-RU"/>
              </w:rPr>
              <w:t>&gt;&lt;</w:t>
            </w:r>
          </w:p>
        </w:tc>
        <w:tc>
          <w:tcPr>
            <w:tcW w:w="0" w:type="auto"/>
            <w:tcBorders>
              <w:right w:val="single" w:sz="4" w:space="0" w:color="auto"/>
            </w:tcBorders>
            <w:vAlign w:val="center"/>
          </w:tcPr>
          <w:p w:rsidR="001035E9" w:rsidRPr="00F54068" w:rsidRDefault="001035E9" w:rsidP="005305C7">
            <w:pPr>
              <w:pStyle w:val="Tabletext"/>
              <w:jc w:val="center"/>
              <w:rPr>
                <w:lang w:val="ru-RU"/>
              </w:rPr>
            </w:pPr>
            <w:r w:rsidRPr="00F54068">
              <w:rPr>
                <w:lang w:val="ru-RU"/>
              </w:rPr>
              <w:t>−25</w:t>
            </w:r>
          </w:p>
        </w:tc>
        <w:tc>
          <w:tcPr>
            <w:tcW w:w="0" w:type="auto"/>
            <w:tcBorders>
              <w:left w:val="single" w:sz="4" w:space="0" w:color="auto"/>
            </w:tcBorders>
            <w:vAlign w:val="center"/>
          </w:tcPr>
          <w:p w:rsidR="001035E9" w:rsidRPr="00F54068" w:rsidRDefault="001035E9" w:rsidP="005305C7">
            <w:pPr>
              <w:pStyle w:val="Tabletext"/>
              <w:jc w:val="center"/>
              <w:rPr>
                <w:lang w:val="ru-RU"/>
              </w:rPr>
            </w:pPr>
            <w:r w:rsidRPr="00F54068">
              <w:rPr>
                <w:lang w:val="ru-RU"/>
              </w:rPr>
              <w:t>16</w:t>
            </w:r>
            <w:r w:rsidRPr="00F54068">
              <w:rPr>
                <w:lang w:val="ru-RU"/>
              </w:rPr>
              <w:br/>
              <w:t>(непилотируемая</w:t>
            </w:r>
            <w:r w:rsidRPr="00F54068">
              <w:rPr>
                <w:lang w:val="ru-RU"/>
              </w:rPr>
              <w:br/>
              <w:t>лунная)</w:t>
            </w:r>
            <w:r w:rsidRPr="00F54068">
              <w:rPr>
                <w:lang w:val="ru-RU"/>
              </w:rPr>
              <w:br/>
              <w:t>44</w:t>
            </w:r>
            <w:r w:rsidRPr="00F54068">
              <w:rPr>
                <w:lang w:val="ru-RU"/>
              </w:rPr>
              <w:br/>
              <w:t>(пилотируемая</w:t>
            </w:r>
            <w:r w:rsidRPr="00F54068">
              <w:rPr>
                <w:lang w:val="ru-RU"/>
              </w:rPr>
              <w:br/>
              <w:t>лунная)</w:t>
            </w:r>
          </w:p>
        </w:tc>
      </w:tr>
      <w:tr w:rsidR="001035E9" w:rsidRPr="00F54068" w:rsidTr="005305C7">
        <w:trPr>
          <w:trHeight w:val="201"/>
          <w:jc w:val="center"/>
        </w:trPr>
        <w:tc>
          <w:tcPr>
            <w:tcW w:w="0" w:type="auto"/>
            <w:vMerge/>
            <w:vAlign w:val="center"/>
          </w:tcPr>
          <w:p w:rsidR="001035E9" w:rsidRPr="00F54068" w:rsidRDefault="001035E9" w:rsidP="005305C7">
            <w:pPr>
              <w:pStyle w:val="Tabletext"/>
              <w:rPr>
                <w:lang w:val="ru-RU"/>
              </w:rPr>
            </w:pPr>
          </w:p>
        </w:tc>
        <w:tc>
          <w:tcPr>
            <w:tcW w:w="0" w:type="auto"/>
            <w:shd w:val="clear" w:color="auto" w:fill="auto"/>
            <w:vAlign w:val="center"/>
          </w:tcPr>
          <w:p w:rsidR="001035E9" w:rsidRPr="00F54068" w:rsidRDefault="001035E9" w:rsidP="005305C7">
            <w:pPr>
              <w:pStyle w:val="Tabletext"/>
              <w:rPr>
                <w:lang w:val="ru-RU"/>
              </w:rPr>
            </w:pPr>
            <w:r w:rsidRPr="00F54068">
              <w:rPr>
                <w:lang w:val="ru-RU"/>
              </w:rPr>
              <w:t>ВЭО</w:t>
            </w:r>
          </w:p>
        </w:tc>
        <w:tc>
          <w:tcPr>
            <w:tcW w:w="0" w:type="auto"/>
            <w:vAlign w:val="center"/>
          </w:tcPr>
          <w:p w:rsidR="001035E9" w:rsidRPr="00F54068" w:rsidRDefault="001035E9" w:rsidP="005305C7">
            <w:pPr>
              <w:pStyle w:val="Tabletext"/>
              <w:jc w:val="center"/>
              <w:rPr>
                <w:lang w:val="ru-RU"/>
              </w:rPr>
            </w:pPr>
            <w:r w:rsidRPr="00F54068">
              <w:rPr>
                <w:lang w:val="ru-RU"/>
              </w:rPr>
              <w:t>−28</w:t>
            </w:r>
          </w:p>
          <w:p w:rsidR="001035E9" w:rsidRPr="00F54068" w:rsidRDefault="001035E9" w:rsidP="005305C7">
            <w:pPr>
              <w:pStyle w:val="Tabletext"/>
              <w:jc w:val="center"/>
              <w:rPr>
                <w:lang w:val="ru-RU"/>
              </w:rPr>
            </w:pPr>
            <w:r w:rsidRPr="00F54068">
              <w:rPr>
                <w:lang w:val="ru-RU"/>
              </w:rPr>
              <w:t>−25</w:t>
            </w:r>
          </w:p>
          <w:p w:rsidR="001035E9" w:rsidRPr="00F54068" w:rsidRDefault="001035E9" w:rsidP="005305C7">
            <w:pPr>
              <w:pStyle w:val="Tabletext"/>
              <w:jc w:val="center"/>
              <w:rPr>
                <w:lang w:val="ru-RU"/>
              </w:rPr>
            </w:pPr>
            <w:r w:rsidRPr="00F54068">
              <w:rPr>
                <w:lang w:val="ru-RU"/>
              </w:rPr>
              <w:t>−6</w:t>
            </w:r>
          </w:p>
        </w:tc>
        <w:tc>
          <w:tcPr>
            <w:tcW w:w="0" w:type="auto"/>
            <w:vAlign w:val="center"/>
          </w:tcPr>
          <w:p w:rsidR="001035E9" w:rsidRPr="00F54068" w:rsidRDefault="001035E9" w:rsidP="005305C7">
            <w:pPr>
              <w:pStyle w:val="Tabletext"/>
              <w:jc w:val="center"/>
              <w:rPr>
                <w:lang w:val="ru-RU"/>
              </w:rPr>
            </w:pPr>
            <w:r w:rsidRPr="00F54068">
              <w:rPr>
                <w:lang w:val="ru-RU"/>
              </w:rPr>
              <w:t>−27</w:t>
            </w:r>
          </w:p>
        </w:tc>
        <w:tc>
          <w:tcPr>
            <w:tcW w:w="0" w:type="auto"/>
            <w:vAlign w:val="center"/>
          </w:tcPr>
          <w:p w:rsidR="001035E9" w:rsidRPr="00F54068" w:rsidRDefault="001035E9" w:rsidP="005305C7">
            <w:pPr>
              <w:pStyle w:val="Tabletext"/>
              <w:jc w:val="center"/>
              <w:rPr>
                <w:lang w:val="ru-RU"/>
              </w:rPr>
            </w:pPr>
            <w:r w:rsidRPr="00F54068">
              <w:rPr>
                <w:lang w:val="ru-RU"/>
              </w:rPr>
              <w:t>−26</w:t>
            </w:r>
          </w:p>
        </w:tc>
        <w:tc>
          <w:tcPr>
            <w:tcW w:w="0" w:type="auto"/>
            <w:vAlign w:val="center"/>
          </w:tcPr>
          <w:p w:rsidR="001035E9" w:rsidRPr="00F54068" w:rsidRDefault="001035E9" w:rsidP="005305C7">
            <w:pPr>
              <w:pStyle w:val="Tabletext"/>
              <w:jc w:val="center"/>
              <w:rPr>
                <w:lang w:val="ru-RU"/>
              </w:rPr>
            </w:pPr>
            <w:r w:rsidRPr="00F54068">
              <w:rPr>
                <w:lang w:val="ru-RU"/>
              </w:rPr>
              <w:t>−25</w:t>
            </w:r>
          </w:p>
        </w:tc>
        <w:tc>
          <w:tcPr>
            <w:tcW w:w="0" w:type="auto"/>
            <w:tcBorders>
              <w:right w:val="single" w:sz="4" w:space="0" w:color="auto"/>
            </w:tcBorders>
            <w:vAlign w:val="center"/>
          </w:tcPr>
          <w:p w:rsidR="001035E9" w:rsidRPr="00F54068" w:rsidRDefault="001035E9" w:rsidP="005305C7">
            <w:pPr>
              <w:pStyle w:val="Tabletext"/>
              <w:jc w:val="center"/>
              <w:rPr>
                <w:lang w:val="ru-RU"/>
              </w:rPr>
            </w:pPr>
            <w:r w:rsidRPr="00F54068">
              <w:rPr>
                <w:lang w:val="ru-RU"/>
              </w:rPr>
              <w:t>&gt;&lt;</w:t>
            </w:r>
          </w:p>
        </w:tc>
        <w:tc>
          <w:tcPr>
            <w:tcW w:w="0" w:type="auto"/>
            <w:tcBorders>
              <w:left w:val="single" w:sz="4" w:space="0" w:color="auto"/>
            </w:tcBorders>
            <w:vAlign w:val="center"/>
          </w:tcPr>
          <w:p w:rsidR="001035E9" w:rsidRPr="00F54068" w:rsidRDefault="001035E9" w:rsidP="005305C7">
            <w:pPr>
              <w:pStyle w:val="Tabletext"/>
              <w:jc w:val="center"/>
              <w:rPr>
                <w:lang w:val="ru-RU"/>
              </w:rPr>
            </w:pPr>
            <w:r w:rsidRPr="00F54068">
              <w:rPr>
                <w:lang w:val="ru-RU"/>
              </w:rPr>
              <w:t>−6</w:t>
            </w:r>
          </w:p>
        </w:tc>
      </w:tr>
    </w:tbl>
    <w:p w:rsidR="001035E9" w:rsidRPr="00F54068" w:rsidRDefault="001035E9" w:rsidP="001035E9">
      <w:pPr>
        <w:rPr>
          <w:lang w:val="ru-RU"/>
        </w:rPr>
      </w:pPr>
      <w:r w:rsidRPr="00F54068">
        <w:rPr>
          <w:lang w:val="ru-RU"/>
        </w:rPr>
        <w:t>Вместе с тем, следует отметить, что системы СКИ и ФСС не рассчитаны на использование таких высоких уровней плотности э.и.и.м. в течение 100% времени, а только при плохих погодных условиях и чрезмерном ослаблении в атмосфере. В этом случае, если земные станции СКИ и ФСС расположены поблизости друг от друга, в результате чего они находятся в одинаковых погодных условиях, то помехи будут гораздо меньше ожидаемых вследствие потерь в атмосфере и, вероятно, будут ниже критериев защиты. Однако если земные станции СКИ и ФСС разнесены на большое расстояние, они могут находиться в разных погодных условиях. Если помехи распространяются при ясном небе, ослабление в атмосфере может быть небольшим. Вместе с тем, в этом случае передающая антенна будет иметь меньшее внеосевое усиление, и спектральная плотность э.и.и.м. в направлении земной станции, испытывающей помехи, уменьшится. Например, для системы ГСО ФСС, при разнесении земных станций СКИ и ФСС на 100 км плотность э.и.и.м. помех, которые видны с земной станции, испытывающей помехи, уменьшится на 3 дБ, а при разнесении на 200 км это уменьшение составит 10 дБ.</w:t>
      </w:r>
    </w:p>
    <w:p w:rsidR="001035E9" w:rsidRPr="00F54068" w:rsidRDefault="001035E9" w:rsidP="001035E9">
      <w:pPr>
        <w:rPr>
          <w:lang w:val="ru-RU"/>
        </w:rPr>
      </w:pPr>
      <w:r w:rsidRPr="00F54068">
        <w:rPr>
          <w:lang w:val="ru-RU"/>
        </w:rPr>
        <w:t>Если системы ФСС не могут удовлетворить указанным пределам спектральной плотности п.п.м., то при работе вблизи мест расположения земных станций СКИ для них следует выбрать полосу частот выше 38 ГГц и использовать полосу 37,5–38 ГГц только при работе на удалении от земных станций СКИ. Данное условие должно без проблем выполняться системами ФСС, имеющими точечные лучи. Системы СКИ, не имеющие точечных лучей, должны будут работать с указанными уровнями плотности э.и.и.м., чтобы избежать помех с ФСС.</w:t>
      </w:r>
    </w:p>
    <w:p w:rsidR="001035E9" w:rsidRPr="00F54068" w:rsidRDefault="001035E9" w:rsidP="001035E9">
      <w:pPr>
        <w:rPr>
          <w:lang w:val="ru-RU"/>
        </w:rPr>
      </w:pPr>
      <w:r w:rsidRPr="00F54068">
        <w:rPr>
          <w:lang w:val="ru-RU"/>
        </w:rPr>
        <w:t>Из приведенных выше результатов следует, что в полосе 37,5–38 ГГц совместное использование частот системами СКИ (SVLBI и непилотируемой лунной) и ФСС (ГСО и ВЭО) практически осуществимо при применении плановых параметров систем. На случай помех, превышающий критерии защиты систем СКИ или ФСС, существуют методы ослабления влияния помех, позволяющие уменьшить их до приемлемого уровня.</w:t>
      </w:r>
    </w:p>
    <w:p w:rsidR="001035E9" w:rsidRPr="00F54068" w:rsidRDefault="001035E9" w:rsidP="001035E9">
      <w:pPr>
        <w:jc w:val="center"/>
        <w:rPr>
          <w:lang w:val="ru-RU"/>
        </w:rPr>
      </w:pPr>
      <w:r w:rsidRPr="00F54068">
        <w:rPr>
          <w:lang w:val="ru-RU"/>
        </w:rPr>
        <w:t>______________</w:t>
      </w:r>
    </w:p>
    <w:sectPr w:rsidR="001035E9" w:rsidRPr="00F54068" w:rsidSect="00FC4C8B">
      <w:headerReference w:type="first" r:id="rId1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5C7" w:rsidRDefault="005305C7">
      <w:r>
        <w:separator/>
      </w:r>
    </w:p>
  </w:endnote>
  <w:endnote w:type="continuationSeparator" w:id="0">
    <w:p w:rsidR="005305C7" w:rsidRDefault="00530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5C7" w:rsidRDefault="005305C7">
      <w:r>
        <w:separator/>
      </w:r>
    </w:p>
  </w:footnote>
  <w:footnote w:type="continuationSeparator" w:id="0">
    <w:p w:rsidR="005305C7" w:rsidRDefault="00530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59C6A47" wp14:editId="4CA5EB4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1648">
      <w:rPr>
        <w:rStyle w:val="PageNumber"/>
        <w:b/>
        <w:bCs/>
        <w:noProof/>
        <w:lang w:val="en-US"/>
      </w:rPr>
      <w:t>ii</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571648">
      <w:rPr>
        <w:b/>
        <w:bCs/>
        <w:noProof/>
        <w:szCs w:val="22"/>
        <w:lang w:val="en-US"/>
      </w:rPr>
      <w:t>МСЭ-R  SA.2079-0</w:t>
    </w:r>
    <w:r w:rsidR="00B713CA"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rsidP="001035E9">
    <w:pPr>
      <w:pStyle w:val="Header"/>
    </w:pPr>
    <w:r>
      <w:tab/>
    </w:r>
    <w:r w:rsidR="001035E9" w:rsidRPr="00553C5F">
      <w:rPr>
        <w:b/>
        <w:szCs w:val="22"/>
        <w:lang w:val="ru-RU"/>
      </w:rPr>
      <w:t>Рек.</w:t>
    </w:r>
    <w:r w:rsidR="001035E9" w:rsidRPr="00553C5F">
      <w:rPr>
        <w:b/>
        <w:szCs w:val="22"/>
        <w:lang w:val="en-US"/>
      </w:rPr>
      <w:t xml:space="preserve"> </w:t>
    </w:r>
    <w:r w:rsidR="001035E9" w:rsidRPr="00553C5F">
      <w:rPr>
        <w:b/>
        <w:szCs w:val="22"/>
        <w:lang w:val="ru-RU"/>
      </w:rPr>
      <w:t xml:space="preserve"> </w:t>
    </w:r>
    <w:r>
      <w:rPr>
        <w:b/>
        <w:bCs/>
      </w:rPr>
      <w:fldChar w:fldCharType="begin"/>
    </w:r>
    <w:r>
      <w:rPr>
        <w:b/>
        <w:bCs/>
      </w:rPr>
      <w:instrText>styleref href</w:instrText>
    </w:r>
    <w:r>
      <w:rPr>
        <w:b/>
        <w:bCs/>
      </w:rPr>
      <w:fldChar w:fldCharType="separate"/>
    </w:r>
    <w:r w:rsidR="00571648">
      <w:rPr>
        <w:b/>
        <w:bCs/>
        <w:noProof/>
      </w:rPr>
      <w:t>МСЭ-R  SA.2079-0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1648">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C8B" w:rsidRPr="00FC4C8B" w:rsidRDefault="00FC4C8B" w:rsidP="00FC4C8B">
    <w:pPr>
      <w:pStyle w:val="Header"/>
      <w:jc w:val="left"/>
      <w:rPr>
        <w:szCs w:val="22"/>
        <w:lang w:val="en-US"/>
      </w:rPr>
    </w:pP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71648">
      <w:rPr>
        <w:b/>
        <w:bCs/>
        <w:noProof/>
        <w:szCs w:val="22"/>
        <w:lang w:val="en-US"/>
      </w:rPr>
      <w:t>МСЭ-R  SA.2079-0</w:t>
    </w:r>
    <w:r w:rsidRPr="00553C5F">
      <w:rPr>
        <w:b/>
        <w:bCs/>
        <w:szCs w:val="22"/>
        <w:lang w:val="en-US"/>
      </w:rPr>
      <w:fldChar w:fldCharType="end"/>
    </w:r>
    <w:r>
      <w:rPr>
        <w:rStyle w:val="PageNumber"/>
        <w:b/>
        <w:bCs/>
        <w:szCs w:val="22"/>
        <w:lang w:val="en-US"/>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571648">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121">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102A"/>
    <w:rsid w:val="00036EE3"/>
    <w:rsid w:val="00072484"/>
    <w:rsid w:val="00096612"/>
    <w:rsid w:val="000B3FC0"/>
    <w:rsid w:val="000B7683"/>
    <w:rsid w:val="000D0677"/>
    <w:rsid w:val="000E6A6E"/>
    <w:rsid w:val="00102934"/>
    <w:rsid w:val="001035E9"/>
    <w:rsid w:val="00131900"/>
    <w:rsid w:val="00147110"/>
    <w:rsid w:val="001511A6"/>
    <w:rsid w:val="00197B47"/>
    <w:rsid w:val="001D407F"/>
    <w:rsid w:val="002058CE"/>
    <w:rsid w:val="002165F1"/>
    <w:rsid w:val="00275680"/>
    <w:rsid w:val="00276D21"/>
    <w:rsid w:val="00296D7F"/>
    <w:rsid w:val="002A59D3"/>
    <w:rsid w:val="002B3CF6"/>
    <w:rsid w:val="002C768A"/>
    <w:rsid w:val="002D76C4"/>
    <w:rsid w:val="002F5199"/>
    <w:rsid w:val="00305A41"/>
    <w:rsid w:val="00356B5D"/>
    <w:rsid w:val="003646F2"/>
    <w:rsid w:val="003C38BA"/>
    <w:rsid w:val="00420DFD"/>
    <w:rsid w:val="00437A76"/>
    <w:rsid w:val="00467C4F"/>
    <w:rsid w:val="00470E28"/>
    <w:rsid w:val="004934C5"/>
    <w:rsid w:val="004F6489"/>
    <w:rsid w:val="00511339"/>
    <w:rsid w:val="005305C7"/>
    <w:rsid w:val="00556548"/>
    <w:rsid w:val="00561F86"/>
    <w:rsid w:val="005716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71723"/>
    <w:rsid w:val="007A6AA8"/>
    <w:rsid w:val="008310C9"/>
    <w:rsid w:val="00853CC5"/>
    <w:rsid w:val="00870848"/>
    <w:rsid w:val="008C7848"/>
    <w:rsid w:val="00906589"/>
    <w:rsid w:val="00906AD6"/>
    <w:rsid w:val="00917AF2"/>
    <w:rsid w:val="0092418A"/>
    <w:rsid w:val="009271DF"/>
    <w:rsid w:val="00934ED7"/>
    <w:rsid w:val="0094477C"/>
    <w:rsid w:val="009543C3"/>
    <w:rsid w:val="00966E1B"/>
    <w:rsid w:val="009947C0"/>
    <w:rsid w:val="009E3058"/>
    <w:rsid w:val="009F2D2C"/>
    <w:rsid w:val="00A25DEC"/>
    <w:rsid w:val="00A31928"/>
    <w:rsid w:val="00A62A14"/>
    <w:rsid w:val="00A6617B"/>
    <w:rsid w:val="00A71FE5"/>
    <w:rsid w:val="00A971A1"/>
    <w:rsid w:val="00AA3AD8"/>
    <w:rsid w:val="00AB0DC8"/>
    <w:rsid w:val="00AC3B0C"/>
    <w:rsid w:val="00AF302B"/>
    <w:rsid w:val="00B031B7"/>
    <w:rsid w:val="00B033C8"/>
    <w:rsid w:val="00B33425"/>
    <w:rsid w:val="00B44E24"/>
    <w:rsid w:val="00B54ECC"/>
    <w:rsid w:val="00B713CA"/>
    <w:rsid w:val="00B714F3"/>
    <w:rsid w:val="00B87B6B"/>
    <w:rsid w:val="00BB283C"/>
    <w:rsid w:val="00BC5D77"/>
    <w:rsid w:val="00BF0366"/>
    <w:rsid w:val="00BF487A"/>
    <w:rsid w:val="00C46BD9"/>
    <w:rsid w:val="00C55258"/>
    <w:rsid w:val="00C73560"/>
    <w:rsid w:val="00CB0F14"/>
    <w:rsid w:val="00CB4837"/>
    <w:rsid w:val="00CD659B"/>
    <w:rsid w:val="00CE0A43"/>
    <w:rsid w:val="00D25ACB"/>
    <w:rsid w:val="00D54BEC"/>
    <w:rsid w:val="00D83556"/>
    <w:rsid w:val="00DF4176"/>
    <w:rsid w:val="00E17240"/>
    <w:rsid w:val="00E60DAA"/>
    <w:rsid w:val="00E7185E"/>
    <w:rsid w:val="00E74595"/>
    <w:rsid w:val="00EB30B5"/>
    <w:rsid w:val="00EB7C57"/>
    <w:rsid w:val="00ED2695"/>
    <w:rsid w:val="00F05137"/>
    <w:rsid w:val="00F074C2"/>
    <w:rsid w:val="00F30C9B"/>
    <w:rsid w:val="00F32A0B"/>
    <w:rsid w:val="00F335AF"/>
    <w:rsid w:val="00F354B1"/>
    <w:rsid w:val="00F41CFD"/>
    <w:rsid w:val="00F54068"/>
    <w:rsid w:val="00F67DDE"/>
    <w:rsid w:val="00F76900"/>
    <w:rsid w:val="00FA5A91"/>
    <w:rsid w:val="00FB0E4E"/>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d62a47"/>
    </o:shapedefaults>
    <o:shapelayout v:ext="edit">
      <o:idmap v:ext="edit" data="1"/>
    </o:shapelayout>
  </w:shapeDefaults>
  <w:decimalSymbol w:val=","/>
  <w:listSeparator w:val=";"/>
  <w15:docId w15:val="{096CB0A0-F2F8-415A-AD78-B85A0122A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4477C"/>
    <w:pPr>
      <w:keepNext/>
      <w:keepLines/>
      <w:spacing w:before="480"/>
      <w:ind w:left="794" w:hanging="794"/>
      <w:outlineLvl w:val="0"/>
    </w:pPr>
    <w:rPr>
      <w:b/>
    </w:rPr>
  </w:style>
  <w:style w:type="paragraph" w:styleId="Heading2">
    <w:name w:val="heading 2"/>
    <w:basedOn w:val="Heading1"/>
    <w:next w:val="Normal"/>
    <w:qFormat/>
    <w:rsid w:val="0094477C"/>
    <w:pPr>
      <w:spacing w:before="320"/>
      <w:outlineLvl w:val="1"/>
    </w:pPr>
  </w:style>
  <w:style w:type="paragraph" w:styleId="Heading3">
    <w:name w:val="heading 3"/>
    <w:basedOn w:val="Heading1"/>
    <w:next w:val="Normal"/>
    <w:qFormat/>
    <w:rsid w:val="0094477C"/>
    <w:pPr>
      <w:spacing w:before="200"/>
      <w:outlineLvl w:val="2"/>
    </w:pPr>
  </w:style>
  <w:style w:type="paragraph" w:styleId="Heading4">
    <w:name w:val="heading 4"/>
    <w:basedOn w:val="Heading3"/>
    <w:next w:val="Normal"/>
    <w:qFormat/>
    <w:rsid w:val="0094477C"/>
    <w:pPr>
      <w:tabs>
        <w:tab w:val="clear" w:pos="794"/>
        <w:tab w:val="left" w:pos="992"/>
      </w:tabs>
      <w:ind w:left="992" w:hanging="992"/>
      <w:outlineLvl w:val="3"/>
    </w:pPr>
  </w:style>
  <w:style w:type="paragraph" w:styleId="Heading5">
    <w:name w:val="heading 5"/>
    <w:basedOn w:val="Heading4"/>
    <w:next w:val="Normal"/>
    <w:qFormat/>
    <w:rsid w:val="0094477C"/>
    <w:pPr>
      <w:outlineLvl w:val="4"/>
    </w:pPr>
  </w:style>
  <w:style w:type="paragraph" w:styleId="Heading6">
    <w:name w:val="heading 6"/>
    <w:basedOn w:val="Heading4"/>
    <w:next w:val="Normal"/>
    <w:qFormat/>
    <w:rsid w:val="0094477C"/>
    <w:pPr>
      <w:tabs>
        <w:tab w:val="clear" w:pos="992"/>
        <w:tab w:val="clear" w:pos="1191"/>
      </w:tabs>
      <w:ind w:left="1588" w:hanging="1588"/>
      <w:outlineLvl w:val="5"/>
    </w:pPr>
  </w:style>
  <w:style w:type="paragraph" w:styleId="Heading7">
    <w:name w:val="heading 7"/>
    <w:basedOn w:val="Heading6"/>
    <w:next w:val="Normal"/>
    <w:qFormat/>
    <w:rsid w:val="0094477C"/>
    <w:pPr>
      <w:outlineLvl w:val="6"/>
    </w:pPr>
  </w:style>
  <w:style w:type="paragraph" w:styleId="Heading8">
    <w:name w:val="heading 8"/>
    <w:basedOn w:val="Heading6"/>
    <w:next w:val="Normal"/>
    <w:qFormat/>
    <w:rsid w:val="0094477C"/>
    <w:pPr>
      <w:outlineLvl w:val="7"/>
    </w:pPr>
  </w:style>
  <w:style w:type="paragraph" w:styleId="Heading9">
    <w:name w:val="heading 9"/>
    <w:basedOn w:val="Heading6"/>
    <w:next w:val="Normal"/>
    <w:qFormat/>
    <w:rsid w:val="009447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47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47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477C"/>
  </w:style>
  <w:style w:type="paragraph" w:customStyle="1" w:styleId="Headingb">
    <w:name w:val="Heading_b"/>
    <w:basedOn w:val="Heading3"/>
    <w:next w:val="Normal"/>
    <w:rsid w:val="0094477C"/>
    <w:pPr>
      <w:spacing w:before="160"/>
      <w:ind w:left="0" w:firstLine="0"/>
      <w:outlineLvl w:val="9"/>
    </w:pPr>
  </w:style>
  <w:style w:type="paragraph" w:customStyle="1" w:styleId="Headingi">
    <w:name w:val="Heading_i"/>
    <w:basedOn w:val="Heading3"/>
    <w:next w:val="Normal"/>
    <w:rsid w:val="0094477C"/>
    <w:pPr>
      <w:spacing w:before="160"/>
      <w:ind w:left="0" w:firstLine="0"/>
    </w:pPr>
    <w:rPr>
      <w:b w:val="0"/>
      <w:i/>
    </w:rPr>
  </w:style>
  <w:style w:type="character" w:customStyle="1" w:styleId="href">
    <w:name w:val="href"/>
    <w:basedOn w:val="DefaultParagraphFont"/>
    <w:rsid w:val="0094477C"/>
  </w:style>
  <w:style w:type="paragraph" w:customStyle="1" w:styleId="AnnexNoTitle">
    <w:name w:val="Annex_NoTitle"/>
    <w:basedOn w:val="Normal"/>
    <w:next w:val="Normalaftertitle"/>
    <w:rsid w:val="0094477C"/>
    <w:pPr>
      <w:keepNext/>
      <w:keepLines/>
      <w:spacing w:before="480" w:after="80"/>
      <w:jc w:val="center"/>
    </w:pPr>
    <w:rPr>
      <w:b/>
      <w:sz w:val="26"/>
    </w:rPr>
  </w:style>
  <w:style w:type="paragraph" w:customStyle="1" w:styleId="Normalaftertitle">
    <w:name w:val="Normal_after_title"/>
    <w:basedOn w:val="Normal"/>
    <w:next w:val="Normal"/>
    <w:rsid w:val="0094477C"/>
    <w:pPr>
      <w:spacing w:before="320"/>
    </w:pPr>
  </w:style>
  <w:style w:type="paragraph" w:customStyle="1" w:styleId="enumlev2">
    <w:name w:val="enumlev2"/>
    <w:basedOn w:val="enumlev1"/>
    <w:rsid w:val="0094477C"/>
    <w:pPr>
      <w:ind w:left="1191" w:hanging="397"/>
    </w:pPr>
  </w:style>
  <w:style w:type="paragraph" w:customStyle="1" w:styleId="enumlev1">
    <w:name w:val="enumlev1"/>
    <w:basedOn w:val="Normal"/>
    <w:link w:val="enumlev1Char"/>
    <w:rsid w:val="0094477C"/>
    <w:pPr>
      <w:spacing w:before="80"/>
      <w:ind w:left="794" w:hanging="794"/>
    </w:pPr>
  </w:style>
  <w:style w:type="paragraph" w:customStyle="1" w:styleId="enumlev3">
    <w:name w:val="enumlev3"/>
    <w:basedOn w:val="enumlev2"/>
    <w:rsid w:val="0094477C"/>
    <w:pPr>
      <w:ind w:left="1588"/>
    </w:pPr>
  </w:style>
  <w:style w:type="paragraph" w:customStyle="1" w:styleId="Note">
    <w:name w:val="Note"/>
    <w:basedOn w:val="Normal"/>
    <w:rsid w:val="009447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447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4477C"/>
    <w:pPr>
      <w:keepNext/>
      <w:keepLines/>
      <w:spacing w:before="240"/>
      <w:jc w:val="center"/>
    </w:pPr>
    <w:rPr>
      <w:b/>
      <w:sz w:val="26"/>
    </w:rPr>
  </w:style>
  <w:style w:type="paragraph" w:customStyle="1" w:styleId="Recref">
    <w:name w:val="Rec_ref"/>
    <w:basedOn w:val="Normal"/>
    <w:next w:val="Recdate"/>
    <w:rsid w:val="0094477C"/>
    <w:pPr>
      <w:jc w:val="center"/>
    </w:pPr>
  </w:style>
  <w:style w:type="paragraph" w:customStyle="1" w:styleId="Recdate">
    <w:name w:val="Rec_date"/>
    <w:basedOn w:val="Recref"/>
    <w:next w:val="Normalaftertitle"/>
    <w:rsid w:val="0094477C"/>
    <w:pPr>
      <w:jc w:val="right"/>
    </w:pPr>
  </w:style>
  <w:style w:type="paragraph" w:customStyle="1" w:styleId="HeadingSum">
    <w:name w:val="Heading_Sum"/>
    <w:basedOn w:val="Headingb"/>
    <w:next w:val="Normal"/>
    <w:rsid w:val="0094477C"/>
    <w:pPr>
      <w:spacing w:before="240"/>
    </w:pPr>
    <w:rPr>
      <w:lang w:val="es-ES_tradnl"/>
    </w:rPr>
  </w:style>
  <w:style w:type="paragraph" w:customStyle="1" w:styleId="AppendixNoTitle">
    <w:name w:val="Appendix_NoTitle"/>
    <w:basedOn w:val="AnnexNoTitle"/>
    <w:next w:val="Normal"/>
    <w:rsid w:val="0094477C"/>
  </w:style>
  <w:style w:type="paragraph" w:customStyle="1" w:styleId="Tablefin">
    <w:name w:val="Table_fin"/>
    <w:basedOn w:val="Normal"/>
    <w:next w:val="Normal"/>
    <w:rsid w:val="0094477C"/>
    <w:pPr>
      <w:spacing w:before="0"/>
    </w:pPr>
    <w:rPr>
      <w:sz w:val="20"/>
      <w:lang w:val="en-GB"/>
    </w:rPr>
  </w:style>
  <w:style w:type="paragraph" w:customStyle="1" w:styleId="Tablehead">
    <w:name w:val="Table_head"/>
    <w:basedOn w:val="Normal"/>
    <w:next w:val="Normal"/>
    <w:uiPriority w:val="99"/>
    <w:rsid w:val="009447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94477C"/>
    <w:pPr>
      <w:keepNext/>
      <w:spacing w:before="360" w:after="120"/>
      <w:jc w:val="center"/>
    </w:pPr>
  </w:style>
  <w:style w:type="paragraph" w:customStyle="1" w:styleId="Tabletext">
    <w:name w:val="Table_text"/>
    <w:basedOn w:val="Normal"/>
    <w:uiPriority w:val="99"/>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4477C"/>
    <w:pPr>
      <w:tabs>
        <w:tab w:val="clear" w:pos="1191"/>
        <w:tab w:val="clear" w:pos="1588"/>
        <w:tab w:val="clear" w:pos="1985"/>
        <w:tab w:val="center" w:pos="4820"/>
        <w:tab w:val="right" w:pos="9639"/>
      </w:tabs>
    </w:pPr>
  </w:style>
  <w:style w:type="paragraph" w:customStyle="1" w:styleId="Equationlegend">
    <w:name w:val="Equation_legend"/>
    <w:basedOn w:val="NormalIndent"/>
    <w:rsid w:val="009447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477C"/>
    <w:pPr>
      <w:ind w:left="794"/>
    </w:pPr>
  </w:style>
  <w:style w:type="paragraph" w:customStyle="1" w:styleId="Figurelegend">
    <w:name w:val="Figure_legend"/>
    <w:basedOn w:val="Normal"/>
    <w:rsid w:val="009447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477C"/>
    <w:pPr>
      <w:keepNext/>
      <w:keepLines/>
      <w:spacing w:before="480" w:after="80"/>
      <w:jc w:val="center"/>
    </w:pPr>
    <w:rPr>
      <w:caps/>
      <w:sz w:val="18"/>
    </w:rPr>
  </w:style>
  <w:style w:type="paragraph" w:customStyle="1" w:styleId="Figuretitle">
    <w:name w:val="Figure_title"/>
    <w:basedOn w:val="Normal"/>
    <w:next w:val="Figure"/>
    <w:rsid w:val="0094477C"/>
    <w:pPr>
      <w:keepNext/>
      <w:spacing w:before="0" w:after="120"/>
      <w:jc w:val="center"/>
    </w:pPr>
    <w:rPr>
      <w:rFonts w:ascii="Times New Roman Bold" w:hAnsi="Times New Roman Bold"/>
      <w:b/>
      <w:sz w:val="18"/>
    </w:rPr>
  </w:style>
  <w:style w:type="paragraph" w:customStyle="1" w:styleId="Figure">
    <w:name w:val="Figure"/>
    <w:basedOn w:val="FigureNo"/>
    <w:next w:val="Normal"/>
    <w:rsid w:val="0094477C"/>
    <w:pPr>
      <w:keepNext w:val="0"/>
      <w:spacing w:before="0" w:after="240"/>
    </w:pPr>
  </w:style>
  <w:style w:type="paragraph" w:customStyle="1" w:styleId="tocpart">
    <w:name w:val="tocpart"/>
    <w:basedOn w:val="Normal"/>
    <w:rsid w:val="009447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477C"/>
    <w:pPr>
      <w:keepNext/>
      <w:keepLines/>
      <w:spacing w:before="480"/>
      <w:jc w:val="center"/>
    </w:pPr>
    <w:rPr>
      <w:sz w:val="26"/>
    </w:rPr>
  </w:style>
  <w:style w:type="paragraph" w:customStyle="1" w:styleId="Arttitle">
    <w:name w:val="Art_title"/>
    <w:basedOn w:val="Normal"/>
    <w:next w:val="Normalaftertitle"/>
    <w:rsid w:val="0094477C"/>
    <w:pPr>
      <w:keepNext/>
      <w:keepLines/>
      <w:spacing w:before="240"/>
      <w:jc w:val="center"/>
    </w:pPr>
    <w:rPr>
      <w:b/>
      <w:sz w:val="26"/>
    </w:rPr>
  </w:style>
  <w:style w:type="paragraph" w:customStyle="1" w:styleId="Blanc">
    <w:name w:val="Blanc"/>
    <w:basedOn w:val="Normal"/>
    <w:next w:val="Tabletext"/>
    <w:rsid w:val="009447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47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477C"/>
    <w:pPr>
      <w:keepNext/>
      <w:keepLines/>
      <w:spacing w:before="160"/>
      <w:ind w:left="794"/>
    </w:pPr>
    <w:rPr>
      <w:i/>
    </w:rPr>
  </w:style>
  <w:style w:type="paragraph" w:customStyle="1" w:styleId="ChapNo">
    <w:name w:val="Chap_No"/>
    <w:basedOn w:val="ArtNo"/>
    <w:next w:val="Chaptitle"/>
    <w:rsid w:val="0094477C"/>
    <w:rPr>
      <w:b/>
    </w:rPr>
  </w:style>
  <w:style w:type="paragraph" w:customStyle="1" w:styleId="Chaptitle">
    <w:name w:val="Chap_title"/>
    <w:basedOn w:val="Arttitle"/>
    <w:next w:val="Normalaftertitle"/>
    <w:rsid w:val="0094477C"/>
  </w:style>
  <w:style w:type="character" w:styleId="FootnoteReference">
    <w:name w:val="footnote reference"/>
    <w:basedOn w:val="DefaultParagraphFont"/>
    <w:semiHidden/>
    <w:rsid w:val="0094477C"/>
    <w:rPr>
      <w:position w:val="6"/>
      <w:sz w:val="16"/>
    </w:rPr>
  </w:style>
  <w:style w:type="paragraph" w:styleId="FootnoteText">
    <w:name w:val="footnote text"/>
    <w:basedOn w:val="Normal"/>
    <w:semiHidden/>
    <w:rsid w:val="0094477C"/>
    <w:pPr>
      <w:keepLines/>
      <w:tabs>
        <w:tab w:val="left" w:pos="284"/>
      </w:tabs>
      <w:spacing w:before="60"/>
      <w:ind w:left="284" w:hanging="284"/>
    </w:pPr>
    <w:rPr>
      <w:sz w:val="20"/>
    </w:rPr>
  </w:style>
  <w:style w:type="paragraph" w:styleId="Index1">
    <w:name w:val="index 1"/>
    <w:basedOn w:val="Normal"/>
    <w:next w:val="Normal"/>
    <w:semiHidden/>
    <w:rsid w:val="0094477C"/>
  </w:style>
  <w:style w:type="paragraph" w:styleId="Index2">
    <w:name w:val="index 2"/>
    <w:basedOn w:val="Normal"/>
    <w:next w:val="Normal"/>
    <w:semiHidden/>
    <w:rsid w:val="0094477C"/>
    <w:pPr>
      <w:ind w:left="283"/>
    </w:pPr>
  </w:style>
  <w:style w:type="paragraph" w:styleId="Index3">
    <w:name w:val="index 3"/>
    <w:basedOn w:val="Normal"/>
    <w:next w:val="Normal"/>
    <w:semiHidden/>
    <w:rsid w:val="0094477C"/>
    <w:pPr>
      <w:ind w:left="566"/>
    </w:pPr>
  </w:style>
  <w:style w:type="paragraph" w:styleId="IndexHeading">
    <w:name w:val="index heading"/>
    <w:basedOn w:val="Normal"/>
    <w:next w:val="Index1"/>
    <w:semiHidden/>
    <w:rsid w:val="0094477C"/>
  </w:style>
  <w:style w:type="paragraph" w:customStyle="1" w:styleId="Line">
    <w:name w:val="Line"/>
    <w:basedOn w:val="Normal"/>
    <w:next w:val="Normal"/>
    <w:rsid w:val="009447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47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477C"/>
  </w:style>
  <w:style w:type="paragraph" w:customStyle="1" w:styleId="Partref">
    <w:name w:val="Part_ref"/>
    <w:basedOn w:val="Normal"/>
    <w:next w:val="Normal"/>
    <w:rsid w:val="0094477C"/>
    <w:pPr>
      <w:keepNext/>
      <w:keepLines/>
      <w:spacing w:after="280"/>
      <w:jc w:val="center"/>
    </w:pPr>
  </w:style>
  <w:style w:type="paragraph" w:customStyle="1" w:styleId="Parttitle">
    <w:name w:val="Part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4477C"/>
  </w:style>
  <w:style w:type="paragraph" w:customStyle="1" w:styleId="QuestionNo">
    <w:name w:val="Question_No"/>
    <w:basedOn w:val="RecNo"/>
    <w:next w:val="Normal"/>
    <w:rsid w:val="0094477C"/>
  </w:style>
  <w:style w:type="paragraph" w:customStyle="1" w:styleId="Questionref">
    <w:name w:val="Question_ref"/>
    <w:basedOn w:val="Recref"/>
    <w:next w:val="Questiondate"/>
    <w:rsid w:val="0094477C"/>
  </w:style>
  <w:style w:type="paragraph" w:customStyle="1" w:styleId="Questiontitle">
    <w:name w:val="Question_title"/>
    <w:basedOn w:val="Normal"/>
    <w:next w:val="Questionref"/>
    <w:rsid w:val="0094477C"/>
  </w:style>
  <w:style w:type="paragraph" w:customStyle="1" w:styleId="Reftext">
    <w:name w:val="Ref_text"/>
    <w:basedOn w:val="Normal"/>
    <w:rsid w:val="0094477C"/>
    <w:pPr>
      <w:ind w:left="794" w:hanging="794"/>
    </w:pPr>
  </w:style>
  <w:style w:type="paragraph" w:customStyle="1" w:styleId="Reftitle">
    <w:name w:val="Ref_title"/>
    <w:basedOn w:val="Normal"/>
    <w:next w:val="Reftext"/>
    <w:rsid w:val="009447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4477C"/>
  </w:style>
  <w:style w:type="paragraph" w:customStyle="1" w:styleId="RepNo">
    <w:name w:val="Rep_No"/>
    <w:basedOn w:val="RecNo"/>
    <w:next w:val="Reptitle"/>
    <w:rsid w:val="0094477C"/>
  </w:style>
  <w:style w:type="paragraph" w:customStyle="1" w:styleId="Reptitle">
    <w:name w:val="Rep_title"/>
    <w:basedOn w:val="Rectitle"/>
    <w:next w:val="Repref"/>
    <w:rsid w:val="0094477C"/>
  </w:style>
  <w:style w:type="paragraph" w:customStyle="1" w:styleId="Repref">
    <w:name w:val="Rep_ref"/>
    <w:basedOn w:val="Recref"/>
    <w:next w:val="Repdate"/>
    <w:rsid w:val="0094477C"/>
  </w:style>
  <w:style w:type="paragraph" w:customStyle="1" w:styleId="Resdate">
    <w:name w:val="Res_date"/>
    <w:basedOn w:val="Recdate"/>
    <w:next w:val="Normalaftertitle"/>
    <w:rsid w:val="0094477C"/>
  </w:style>
  <w:style w:type="paragraph" w:customStyle="1" w:styleId="ResNo">
    <w:name w:val="Res_No"/>
    <w:basedOn w:val="RecNo"/>
    <w:next w:val="Restitle"/>
    <w:rsid w:val="0094477C"/>
  </w:style>
  <w:style w:type="paragraph" w:customStyle="1" w:styleId="Restitle">
    <w:name w:val="Res_title"/>
    <w:basedOn w:val="Normal"/>
    <w:next w:val="Resref"/>
    <w:rsid w:val="0094477C"/>
    <w:pPr>
      <w:spacing w:before="240"/>
      <w:jc w:val="center"/>
    </w:pPr>
    <w:rPr>
      <w:b/>
      <w:sz w:val="26"/>
    </w:rPr>
  </w:style>
  <w:style w:type="paragraph" w:customStyle="1" w:styleId="Resref">
    <w:name w:val="Res_ref"/>
    <w:basedOn w:val="Recref"/>
    <w:next w:val="Resdate"/>
    <w:rsid w:val="0094477C"/>
  </w:style>
  <w:style w:type="paragraph" w:customStyle="1" w:styleId="SectionNo">
    <w:name w:val="Section_No"/>
    <w:basedOn w:val="Normal"/>
    <w:next w:val="Normal"/>
    <w:rsid w:val="0094477C"/>
  </w:style>
  <w:style w:type="paragraph" w:customStyle="1" w:styleId="Sectiontitle">
    <w:name w:val="Section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4477C"/>
    <w:pPr>
      <w:tabs>
        <w:tab w:val="clear" w:pos="794"/>
        <w:tab w:val="clear" w:pos="1191"/>
        <w:tab w:val="clear" w:pos="1588"/>
        <w:tab w:val="clear" w:pos="1985"/>
        <w:tab w:val="right" w:pos="9611"/>
      </w:tabs>
    </w:pPr>
    <w:rPr>
      <w:i/>
    </w:rPr>
  </w:style>
  <w:style w:type="paragraph" w:styleId="TOC1">
    <w:name w:val="toc 1"/>
    <w:basedOn w:val="Normal"/>
    <w:semiHidden/>
    <w:rsid w:val="009447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477C"/>
    <w:pPr>
      <w:tabs>
        <w:tab w:val="clear" w:pos="567"/>
        <w:tab w:val="left" w:pos="1276"/>
      </w:tabs>
      <w:spacing w:before="160"/>
      <w:ind w:left="1276" w:hanging="709"/>
    </w:pPr>
  </w:style>
  <w:style w:type="paragraph" w:styleId="TOC3">
    <w:name w:val="toc 3"/>
    <w:basedOn w:val="TOC2"/>
    <w:semiHidden/>
    <w:rsid w:val="0094477C"/>
    <w:pPr>
      <w:tabs>
        <w:tab w:val="clear" w:pos="1276"/>
        <w:tab w:val="left" w:pos="2155"/>
      </w:tabs>
      <w:ind w:left="2155" w:hanging="879"/>
    </w:pPr>
  </w:style>
  <w:style w:type="paragraph" w:styleId="TOC4">
    <w:name w:val="toc 4"/>
    <w:basedOn w:val="TOC3"/>
    <w:semiHidden/>
    <w:rsid w:val="0094477C"/>
    <w:pPr>
      <w:tabs>
        <w:tab w:val="left" w:pos="3261"/>
      </w:tabs>
      <w:spacing w:before="80"/>
      <w:ind w:left="3261" w:hanging="993"/>
    </w:pPr>
  </w:style>
  <w:style w:type="paragraph" w:styleId="TOC5">
    <w:name w:val="toc 5"/>
    <w:basedOn w:val="TOC4"/>
    <w:semiHidden/>
    <w:rsid w:val="0094477C"/>
  </w:style>
  <w:style w:type="paragraph" w:styleId="TOC6">
    <w:name w:val="toc 6"/>
    <w:basedOn w:val="TOC4"/>
    <w:semiHidden/>
    <w:rsid w:val="0094477C"/>
  </w:style>
  <w:style w:type="paragraph" w:styleId="TOC7">
    <w:name w:val="toc 7"/>
    <w:basedOn w:val="TOC4"/>
    <w:semiHidden/>
    <w:rsid w:val="0094477C"/>
  </w:style>
  <w:style w:type="paragraph" w:styleId="TOC8">
    <w:name w:val="toc 8"/>
    <w:basedOn w:val="TOC4"/>
    <w:semiHidden/>
    <w:rsid w:val="0094477C"/>
  </w:style>
  <w:style w:type="paragraph" w:customStyle="1" w:styleId="Annexref">
    <w:name w:val="Annex_ref"/>
    <w:basedOn w:val="Normal"/>
    <w:next w:val="Normalaftertitle"/>
    <w:rsid w:val="0094477C"/>
    <w:pPr>
      <w:keepNext/>
      <w:keepLines/>
      <w:spacing w:after="280"/>
      <w:jc w:val="center"/>
    </w:pPr>
  </w:style>
  <w:style w:type="paragraph" w:customStyle="1" w:styleId="Appendixref">
    <w:name w:val="Appendix_ref"/>
    <w:basedOn w:val="Annexref"/>
    <w:next w:val="Normalaftertitle"/>
    <w:rsid w:val="0094477C"/>
  </w:style>
  <w:style w:type="paragraph" w:customStyle="1" w:styleId="Tabletitle">
    <w:name w:val="Table_title"/>
    <w:basedOn w:val="Normal"/>
    <w:next w:val="Tablehead"/>
    <w:link w:val="TabletitleChar"/>
    <w:uiPriority w:val="99"/>
    <w:rsid w:val="0094477C"/>
    <w:pPr>
      <w:keepNext/>
      <w:spacing w:before="0" w:after="120"/>
      <w:jc w:val="center"/>
    </w:pPr>
    <w:rPr>
      <w:b/>
    </w:rPr>
  </w:style>
  <w:style w:type="paragraph" w:customStyle="1" w:styleId="Summary">
    <w:name w:val="Summary"/>
    <w:basedOn w:val="Normal"/>
    <w:next w:val="Normalaftertitle"/>
    <w:rsid w:val="0094477C"/>
    <w:pPr>
      <w:spacing w:after="480"/>
    </w:pPr>
    <w:rPr>
      <w:lang w:val="es-ES_tradnl"/>
    </w:rPr>
  </w:style>
  <w:style w:type="character" w:styleId="Hyperlink">
    <w:name w:val="Hyperlink"/>
    <w:basedOn w:val="DefaultParagraphFont"/>
    <w:rsid w:val="0094477C"/>
    <w:rPr>
      <w:color w:val="0000FF"/>
      <w:u w:val="single"/>
    </w:rPr>
  </w:style>
  <w:style w:type="character" w:customStyle="1" w:styleId="HeaderChar">
    <w:name w:val="Header Char"/>
    <w:basedOn w:val="DefaultParagraphFont"/>
    <w:link w:val="Header"/>
    <w:rsid w:val="0094477C"/>
    <w:rPr>
      <w:sz w:val="22"/>
      <w:lang w:val="fr-FR" w:eastAsia="en-US"/>
    </w:rPr>
  </w:style>
  <w:style w:type="paragraph" w:customStyle="1" w:styleId="TableLegendNote">
    <w:name w:val="Table_Legend_Note"/>
    <w:basedOn w:val="Tablelegend"/>
    <w:next w:val="Tablelegend"/>
    <w:rsid w:val="0094477C"/>
    <w:pPr>
      <w:ind w:left="-85" w:firstLine="0"/>
    </w:pPr>
    <w:rPr>
      <w:lang w:val="en-US"/>
    </w:rPr>
  </w:style>
  <w:style w:type="character" w:customStyle="1" w:styleId="Heading1Char">
    <w:name w:val="Heading 1 Char"/>
    <w:basedOn w:val="DefaultParagraphFont"/>
    <w:link w:val="Heading1"/>
    <w:rsid w:val="001035E9"/>
    <w:rPr>
      <w:b/>
      <w:sz w:val="22"/>
      <w:lang w:val="fr-FR" w:eastAsia="en-US"/>
    </w:rPr>
  </w:style>
  <w:style w:type="paragraph" w:customStyle="1" w:styleId="Normalaftertitle0">
    <w:name w:val="Normal after title"/>
    <w:basedOn w:val="Normal"/>
    <w:next w:val="Normal"/>
    <w:rsid w:val="001035E9"/>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rsid w:val="001035E9"/>
    <w:rPr>
      <w:sz w:val="22"/>
      <w:lang w:val="fr-FR" w:eastAsia="en-US"/>
    </w:rPr>
  </w:style>
  <w:style w:type="character" w:customStyle="1" w:styleId="TableNoChar">
    <w:name w:val="Table_No Char"/>
    <w:link w:val="TableNo"/>
    <w:uiPriority w:val="99"/>
    <w:rsid w:val="001035E9"/>
    <w:rPr>
      <w:sz w:val="22"/>
      <w:lang w:val="fr-FR" w:eastAsia="en-US"/>
    </w:rPr>
  </w:style>
  <w:style w:type="character" w:customStyle="1" w:styleId="TabletitleChar">
    <w:name w:val="Table_title Char"/>
    <w:link w:val="Tabletitle"/>
    <w:uiPriority w:val="99"/>
    <w:rsid w:val="001035E9"/>
    <w:rPr>
      <w:b/>
      <w:sz w:val="22"/>
      <w:lang w:val="fr-FR" w:eastAsia="en-US"/>
    </w:rPr>
  </w:style>
  <w:style w:type="table" w:styleId="TableGrid">
    <w:name w:val="Table Grid"/>
    <w:basedOn w:val="TableNormal"/>
    <w:uiPriority w:val="59"/>
    <w:rsid w:val="001035E9"/>
    <w:rPr>
      <w:rFonts w:ascii="CG Times"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035E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009F4-9F81-4CB5-B5B0-70120D07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TotalTime>
  <Pages>9</Pages>
  <Words>2499</Words>
  <Characters>14249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16715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Sikacheva, Violetta</cp:lastModifiedBy>
  <cp:revision>3</cp:revision>
  <cp:lastPrinted>2016-09-28T14:04:00Z</cp:lastPrinted>
  <dcterms:created xsi:type="dcterms:W3CDTF">2016-09-28T13:35:00Z</dcterms:created>
  <dcterms:modified xsi:type="dcterms:W3CDTF">2016-09-28T14:10:00Z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