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8FF33" w14:textId="73779266" w:rsidR="00305A8D" w:rsidRPr="005D6A35" w:rsidRDefault="00305A8D">
      <w:pPr>
        <w:pStyle w:val="RecNo"/>
        <w:rPr>
          <w:rFonts w:hint="cs"/>
          <w:lang w:val="fr-FR" w:bidi="ar-EG"/>
        </w:rPr>
      </w:pPr>
      <w:r>
        <w:rPr>
          <w:rFonts w:hint="cs"/>
          <w:rtl/>
          <w:lang w:bidi="ar-EG"/>
        </w:rPr>
        <w:t>التوصي</w:t>
      </w:r>
      <w:r w:rsidR="003A631B">
        <w:rPr>
          <w:rFonts w:hint="cs"/>
          <w:rtl/>
        </w:rPr>
        <w:t>ـ</w:t>
      </w:r>
      <w:r>
        <w:rPr>
          <w:rFonts w:hint="cs"/>
          <w:rtl/>
          <w:lang w:bidi="ar-EG"/>
        </w:rPr>
        <w:t xml:space="preserve">ة </w:t>
      </w:r>
      <w:r w:rsidR="003A631B">
        <w:rPr>
          <w:rFonts w:hint="cs"/>
          <w:rtl/>
          <w:lang w:bidi="ar-EG"/>
        </w:rPr>
        <w:t xml:space="preserve"> </w:t>
      </w:r>
      <w:r>
        <w:rPr>
          <w:lang w:val="fr-FR" w:bidi="ar-EG"/>
        </w:rPr>
        <w:t>ITU-R </w:t>
      </w:r>
      <w:r w:rsidR="003A631B">
        <w:rPr>
          <w:lang w:val="fr-FR" w:bidi="ar-EG"/>
        </w:rPr>
        <w:t> </w:t>
      </w:r>
      <w:r>
        <w:rPr>
          <w:lang w:val="fr-FR" w:bidi="ar-EG"/>
        </w:rPr>
        <w:t>SM.1809</w:t>
      </w:r>
      <w:r w:rsidR="00363D19">
        <w:rPr>
          <w:lang w:val="fr-FR" w:bidi="ar-EG"/>
        </w:rPr>
        <w:t>-0</w:t>
      </w:r>
      <w:r w:rsidR="00363D19">
        <w:rPr>
          <w:rStyle w:val="FootnoteReference"/>
          <w:rtl/>
          <w:lang w:bidi="ar-EG"/>
        </w:rPr>
        <w:footnoteReference w:customMarkFollows="1" w:id="1"/>
        <w:t>*</w:t>
      </w:r>
    </w:p>
    <w:p w14:paraId="4102FED3" w14:textId="77777777" w:rsidR="00305A8D" w:rsidRDefault="00305A8D">
      <w:pPr>
        <w:pStyle w:val="Rectitle"/>
        <w:rPr>
          <w:rFonts w:hint="cs"/>
          <w:rtl/>
          <w:lang w:bidi="ar-EG"/>
        </w:rPr>
      </w:pPr>
      <w:r>
        <w:rPr>
          <w:rFonts w:hint="cs"/>
          <w:rtl/>
          <w:lang w:bidi="ar-EG"/>
        </w:rPr>
        <w:t>النسق المعياري لتبادل البيانات بشأن تسجيل نطاقات التردد</w:t>
      </w:r>
      <w:r>
        <w:rPr>
          <w:rFonts w:hint="cs"/>
          <w:rtl/>
          <w:lang w:bidi="ar-EG"/>
        </w:rPr>
        <w:br/>
        <w:t>وقياسها في محطات المراقبة</w:t>
      </w:r>
    </w:p>
    <w:p w14:paraId="2AF6C071" w14:textId="77777777" w:rsidR="00305A8D" w:rsidRDefault="00305A8D">
      <w:pPr>
        <w:jc w:val="right"/>
        <w:rPr>
          <w:rFonts w:hint="cs"/>
          <w:rtl/>
          <w:lang w:bidi="ar-EG"/>
        </w:rPr>
      </w:pPr>
      <w:r>
        <w:rPr>
          <w:lang w:bidi="ar-EG"/>
        </w:rPr>
        <w:t>(2007)</w:t>
      </w:r>
    </w:p>
    <w:p w14:paraId="57417615" w14:textId="77777777" w:rsidR="00305A8D" w:rsidRDefault="00305A8D">
      <w:pPr>
        <w:pStyle w:val="Headingb"/>
        <w:rPr>
          <w:rFonts w:hint="cs"/>
          <w:rtl/>
          <w:lang w:val="fr-FR" w:bidi="ar-EG"/>
        </w:rPr>
      </w:pPr>
      <w:r>
        <w:rPr>
          <w:rFonts w:hint="cs"/>
          <w:rtl/>
          <w:lang w:bidi="ar-EG"/>
        </w:rPr>
        <w:t xml:space="preserve">مجال التطبيق </w:t>
      </w:r>
    </w:p>
    <w:p w14:paraId="055BE4F7" w14:textId="6EFA4D3E" w:rsidR="00305A8D" w:rsidRDefault="00305A8D">
      <w:pPr>
        <w:rPr>
          <w:lang w:val="fr-FR" w:eastAsia="ja-JP" w:bidi="ar-EG"/>
        </w:rPr>
      </w:pPr>
      <w:r>
        <w:rPr>
          <w:rFonts w:hint="cs"/>
          <w:rtl/>
          <w:lang w:val="fr-FR" w:eastAsia="ja-JP" w:bidi="ar-EG"/>
        </w:rPr>
        <w:t>أجريت حملات مراقبة وقياس بهدف دعم إدارة الطيف وعمل قطاع الاتصالات الراديوية في الاتحاد بشكل عام. ونتج عن هذه الحملات كميات كبيرة من البيانات التي يتعين مقارنتها أو دمجها في كثير من الحالات. وتصف هذه الوثيقة نسقاً معيارياً لتبادل بيانات المراقبة القائمة على أساس مسح الترددات.</w:t>
      </w:r>
    </w:p>
    <w:p w14:paraId="1FF39B76" w14:textId="77777777" w:rsidR="00363D19" w:rsidRDefault="00363D19" w:rsidP="00363D19">
      <w:pPr>
        <w:pStyle w:val="Headingb"/>
        <w:rPr>
          <w:rtl/>
          <w:lang w:val="fr-FR"/>
        </w:rPr>
      </w:pPr>
      <w:r>
        <w:rPr>
          <w:rFonts w:hint="cs"/>
          <w:rtl/>
          <w:lang w:val="fr-FR"/>
        </w:rPr>
        <w:t>كلمات أساسية</w:t>
      </w:r>
    </w:p>
    <w:p w14:paraId="137238A4" w14:textId="5F9FB3F7" w:rsidR="00363D19" w:rsidRDefault="00363D19" w:rsidP="00363D19">
      <w:pPr>
        <w:rPr>
          <w:rFonts w:hint="cs"/>
          <w:rtl/>
          <w:lang w:val="fr-FR" w:eastAsia="ja-JP" w:bidi="ar-EG"/>
        </w:rPr>
      </w:pPr>
      <w:r>
        <w:rPr>
          <w:rFonts w:hint="cs"/>
          <w:rtl/>
          <w:lang w:val="fr-FR" w:eastAsia="ja-JP" w:bidi="ar-EG"/>
        </w:rPr>
        <w:t xml:space="preserve">إدارة الطيف، نسق معياري لتبادل البيانات، نسق بيانات المراقبة الراديوية </w:t>
      </w:r>
      <w:r>
        <w:rPr>
          <w:lang w:eastAsia="ja-JP" w:bidi="ar-EG"/>
        </w:rPr>
        <w:t>(RMDF)</w:t>
      </w:r>
    </w:p>
    <w:p w14:paraId="316B8956" w14:textId="77777777" w:rsidR="00305A8D" w:rsidRDefault="00305A8D" w:rsidP="003A631B">
      <w:pPr>
        <w:spacing w:before="720"/>
        <w:rPr>
          <w:rFonts w:hint="cs"/>
          <w:rtl/>
          <w:lang w:val="fr-FR" w:eastAsia="ja-JP" w:bidi="ar-EG"/>
        </w:rPr>
      </w:pPr>
      <w:r>
        <w:rPr>
          <w:rFonts w:hint="cs"/>
          <w:rtl/>
          <w:lang w:val="fr-FR" w:eastAsia="ja-JP" w:bidi="ar-EG"/>
        </w:rPr>
        <w:t xml:space="preserve">إن جمعية الاتصالات الراديوية </w:t>
      </w:r>
      <w:r w:rsidR="003A631B">
        <w:rPr>
          <w:rFonts w:hint="cs"/>
          <w:rtl/>
          <w:lang w:val="fr-FR" w:eastAsia="ja-JP" w:bidi="ar-EG"/>
        </w:rPr>
        <w:t>ل</w:t>
      </w:r>
      <w:r>
        <w:rPr>
          <w:rFonts w:hint="cs"/>
          <w:rtl/>
          <w:lang w:val="fr-FR" w:eastAsia="ja-JP" w:bidi="ar-EG"/>
        </w:rPr>
        <w:t>لاتحاد الدولي للاتصالات،</w:t>
      </w:r>
    </w:p>
    <w:p w14:paraId="0580652A" w14:textId="77777777" w:rsidR="00305A8D" w:rsidRDefault="00305A8D">
      <w:pPr>
        <w:pStyle w:val="Call"/>
        <w:rPr>
          <w:rFonts w:hint="cs"/>
          <w:rtl/>
        </w:rPr>
      </w:pPr>
      <w:r>
        <w:rPr>
          <w:rFonts w:hint="cs"/>
          <w:rtl/>
        </w:rPr>
        <w:t>إذ تضع في اعتبارها</w:t>
      </w:r>
    </w:p>
    <w:p w14:paraId="29B5A339" w14:textId="77777777" w:rsidR="00305A8D" w:rsidRDefault="00305A8D">
      <w:pPr>
        <w:rPr>
          <w:rFonts w:hint="cs"/>
          <w:rtl/>
          <w:lang w:val="fr-FR" w:eastAsia="ja-JP" w:bidi="ar-EG"/>
        </w:rPr>
      </w:pPr>
      <w:r>
        <w:rPr>
          <w:rFonts w:hint="cs"/>
          <w:rtl/>
          <w:lang w:val="fr-FR" w:eastAsia="ja-JP" w:bidi="ar-EG"/>
        </w:rPr>
        <w:t>أ )</w:t>
      </w:r>
      <w:r>
        <w:rPr>
          <w:rFonts w:hint="cs"/>
          <w:rtl/>
          <w:lang w:val="fr-FR" w:eastAsia="ja-JP" w:bidi="ar-EG"/>
        </w:rPr>
        <w:tab/>
        <w:t>أن نجاح حملات المراقبة يعزى إلى مجموع الجهود التي بذلتها الإدارات المشاركة وإلى توليف بيانات المراقبة والقياس لدى هذه الإدارات؛</w:t>
      </w:r>
    </w:p>
    <w:p w14:paraId="38438691" w14:textId="77777777" w:rsidR="00305A8D" w:rsidRDefault="00305A8D">
      <w:pPr>
        <w:rPr>
          <w:rFonts w:hint="cs"/>
          <w:rtl/>
          <w:lang w:val="fr-FR" w:eastAsia="ja-JP" w:bidi="ar-EG"/>
        </w:rPr>
      </w:pPr>
      <w:r>
        <w:rPr>
          <w:rFonts w:hint="cs"/>
          <w:rtl/>
          <w:lang w:val="fr-FR" w:eastAsia="ja-JP" w:bidi="ar-EG"/>
        </w:rPr>
        <w:t>ب)</w:t>
      </w:r>
      <w:r>
        <w:rPr>
          <w:rFonts w:hint="cs"/>
          <w:rtl/>
          <w:lang w:val="fr-FR" w:eastAsia="ja-JP" w:bidi="ar-EG"/>
        </w:rPr>
        <w:tab/>
        <w:t>أن تجهيزات المراقبة والتجهيزات الحاسوبية والبرمجيات غير معيارية وأن البيانات محفوظة في أنساق كثيرة مختلفة وغالباً ما تكون مسجلة الملكية؛</w:t>
      </w:r>
    </w:p>
    <w:p w14:paraId="118E3FBF" w14:textId="77777777" w:rsidR="00305A8D" w:rsidRDefault="00305A8D">
      <w:pPr>
        <w:rPr>
          <w:rFonts w:hint="cs"/>
          <w:rtl/>
          <w:lang w:val="fr-FR" w:eastAsia="ja-JP" w:bidi="ar-EG"/>
        </w:rPr>
      </w:pPr>
      <w:r>
        <w:rPr>
          <w:rFonts w:hint="cs"/>
          <w:rtl/>
          <w:lang w:val="fr-FR" w:eastAsia="ja-JP" w:bidi="ar-EG"/>
        </w:rPr>
        <w:t>ج)</w:t>
      </w:r>
      <w:r>
        <w:rPr>
          <w:rFonts w:hint="cs"/>
          <w:rtl/>
          <w:lang w:val="fr-FR" w:eastAsia="ja-JP" w:bidi="ar-EG"/>
        </w:rPr>
        <w:tab/>
        <w:t>أن نجاح عمليات دمج بيانات المراقبة أو توليفها لا يعتمد على نسق البيانات الذي حفظت فيه هذه البيانات وحسب بل على الظروف البيئية والتقنية التي جُمعت فيها أيضاً،</w:t>
      </w:r>
    </w:p>
    <w:p w14:paraId="1930386A" w14:textId="77777777" w:rsidR="00305A8D" w:rsidRDefault="00305A8D">
      <w:pPr>
        <w:pStyle w:val="Call"/>
        <w:rPr>
          <w:rFonts w:hint="cs"/>
          <w:rtl/>
        </w:rPr>
      </w:pPr>
      <w:r>
        <w:rPr>
          <w:rFonts w:hint="cs"/>
          <w:rtl/>
        </w:rPr>
        <w:t>توصـي</w:t>
      </w:r>
    </w:p>
    <w:p w14:paraId="69F0EC8F" w14:textId="77777777" w:rsidR="00305A8D" w:rsidRDefault="00305A8D">
      <w:pPr>
        <w:rPr>
          <w:rFonts w:hint="cs"/>
          <w:rtl/>
          <w:lang w:eastAsia="ja-JP" w:bidi="ar-EG"/>
        </w:rPr>
      </w:pPr>
      <w:r>
        <w:rPr>
          <w:b/>
          <w:bCs/>
          <w:lang w:eastAsia="ja-JP" w:bidi="ar-EG"/>
        </w:rPr>
        <w:t>1</w:t>
      </w:r>
      <w:r>
        <w:rPr>
          <w:rFonts w:hint="cs"/>
          <w:rtl/>
          <w:lang w:eastAsia="ja-JP" w:bidi="ar-EG"/>
        </w:rPr>
        <w:tab/>
        <w:t xml:space="preserve">بتحويل البيانات التي جمعت في حملات المراقبة إلى النسق الوارد وصفه في الملحق </w:t>
      </w:r>
      <w:r>
        <w:rPr>
          <w:lang w:eastAsia="ja-JP" w:bidi="ar-EG"/>
        </w:rPr>
        <w:t>1</w:t>
      </w:r>
      <w:r>
        <w:rPr>
          <w:rFonts w:hint="cs"/>
          <w:rtl/>
          <w:lang w:eastAsia="ja-JP" w:bidi="ar-EG"/>
        </w:rPr>
        <w:t xml:space="preserve"> قبل تبادلها؛</w:t>
      </w:r>
    </w:p>
    <w:p w14:paraId="5AB010AD" w14:textId="77777777" w:rsidR="00305A8D" w:rsidRDefault="00305A8D">
      <w:pPr>
        <w:rPr>
          <w:rFonts w:hint="cs"/>
          <w:rtl/>
          <w:lang w:eastAsia="ja-JP" w:bidi="ar-EG"/>
        </w:rPr>
      </w:pPr>
      <w:r>
        <w:rPr>
          <w:b/>
          <w:bCs/>
          <w:lang w:eastAsia="ja-JP" w:bidi="ar-EG"/>
        </w:rPr>
        <w:t>2</w:t>
      </w:r>
      <w:r>
        <w:rPr>
          <w:rFonts w:hint="cs"/>
          <w:b/>
          <w:bCs/>
          <w:rtl/>
          <w:lang w:eastAsia="ja-JP" w:bidi="ar-EG"/>
        </w:rPr>
        <w:tab/>
      </w:r>
      <w:r>
        <w:rPr>
          <w:rFonts w:hint="cs"/>
          <w:rtl/>
          <w:lang w:eastAsia="ja-JP" w:bidi="ar-EG"/>
        </w:rPr>
        <w:t xml:space="preserve">بأن تشمل برمجية مراقبة الطيف الأوتوماتية إمكانية تخزين بياناتها أو تحويلها إلى النسق الوارد وصفه في الملحق </w:t>
      </w:r>
      <w:r>
        <w:rPr>
          <w:lang w:eastAsia="ja-JP" w:bidi="ar-EG"/>
        </w:rPr>
        <w:t>1</w:t>
      </w:r>
      <w:r>
        <w:rPr>
          <w:rFonts w:hint="cs"/>
          <w:rtl/>
          <w:lang w:eastAsia="ja-JP" w:bidi="ar-EG"/>
        </w:rPr>
        <w:t>؛</w:t>
      </w:r>
    </w:p>
    <w:p w14:paraId="2F7C97D0" w14:textId="77777777" w:rsidR="00305A8D" w:rsidRDefault="00305A8D">
      <w:pPr>
        <w:rPr>
          <w:rFonts w:hint="cs"/>
          <w:rtl/>
          <w:lang w:eastAsia="ja-JP" w:bidi="ar-EG"/>
        </w:rPr>
      </w:pPr>
      <w:r>
        <w:rPr>
          <w:b/>
          <w:bCs/>
          <w:lang w:eastAsia="ja-JP" w:bidi="ar-EG"/>
        </w:rPr>
        <w:t>3</w:t>
      </w:r>
      <w:r>
        <w:rPr>
          <w:rFonts w:hint="cs"/>
          <w:b/>
          <w:bCs/>
          <w:rtl/>
          <w:lang w:eastAsia="ja-JP" w:bidi="ar-EG"/>
        </w:rPr>
        <w:tab/>
      </w:r>
      <w:r>
        <w:rPr>
          <w:rFonts w:hint="cs"/>
          <w:rtl/>
          <w:lang w:eastAsia="ja-JP" w:bidi="ar-EG"/>
        </w:rPr>
        <w:t>بأن تناقش الإدارات الشروط التي تجري فيها حملات المراقبة أو القياس وظروف تبادل البيانات قبل البدء بالحملات.</w:t>
      </w:r>
    </w:p>
    <w:p w14:paraId="59D8CDAB" w14:textId="77777777" w:rsidR="00305A8D" w:rsidRDefault="00305A8D" w:rsidP="003A631B">
      <w:pPr>
        <w:pStyle w:val="AnnexNotitle"/>
        <w:spacing w:before="720"/>
        <w:rPr>
          <w:rFonts w:hint="cs"/>
          <w:rtl/>
          <w:lang w:val="fr-FR" w:bidi="ar-EG"/>
        </w:rPr>
      </w:pPr>
      <w:r>
        <w:rPr>
          <w:rFonts w:hint="cs"/>
          <w:rtl/>
          <w:lang w:val="fr-FR" w:bidi="ar-EG"/>
        </w:rPr>
        <w:lastRenderedPageBreak/>
        <w:t xml:space="preserve">الملحق </w:t>
      </w:r>
      <w:r>
        <w:rPr>
          <w:lang w:val="fr-FR" w:bidi="ar-EG"/>
        </w:rPr>
        <w:t>1</w:t>
      </w:r>
    </w:p>
    <w:p w14:paraId="6D57016B" w14:textId="77777777" w:rsidR="00305A8D" w:rsidRDefault="00305A8D" w:rsidP="003A631B">
      <w:pPr>
        <w:pStyle w:val="AnnexNotitle"/>
        <w:spacing w:before="240"/>
        <w:rPr>
          <w:rFonts w:hint="cs"/>
          <w:rtl/>
          <w:lang w:eastAsia="ja-JP" w:bidi="ar-EG"/>
        </w:rPr>
      </w:pPr>
      <w:r>
        <w:rPr>
          <w:rFonts w:hint="cs"/>
          <w:rtl/>
          <w:lang w:val="fr-FR" w:bidi="ar-EG"/>
        </w:rPr>
        <w:t>النسق المعياري لتبادل البيانات بشأن تسجيل نطاقات التردد</w:t>
      </w:r>
      <w:r>
        <w:rPr>
          <w:rFonts w:hint="cs"/>
          <w:rtl/>
          <w:lang w:val="fr-FR" w:bidi="ar-EG"/>
        </w:rPr>
        <w:br/>
        <w:t>وقياسها في محطات المراقبة</w:t>
      </w:r>
    </w:p>
    <w:p w14:paraId="3DDE6014" w14:textId="77777777" w:rsidR="00305A8D" w:rsidRDefault="00305A8D">
      <w:pPr>
        <w:pStyle w:val="Heading1"/>
        <w:rPr>
          <w:rFonts w:hint="cs"/>
          <w:rtl/>
          <w:lang w:val="fr-FR" w:bidi="ar-EG"/>
        </w:rPr>
      </w:pPr>
      <w:r>
        <w:rPr>
          <w:lang w:val="fr-FR" w:bidi="ar-EG"/>
        </w:rPr>
        <w:t>1</w:t>
      </w:r>
      <w:r>
        <w:rPr>
          <w:rFonts w:hint="cs"/>
          <w:rtl/>
          <w:lang w:val="fr-FR" w:bidi="ar-EG"/>
        </w:rPr>
        <w:tab/>
        <w:t>ملامح عامة</w:t>
      </w:r>
    </w:p>
    <w:p w14:paraId="1718C2FF" w14:textId="77777777" w:rsidR="00305A8D" w:rsidRDefault="00305A8D">
      <w:pPr>
        <w:rPr>
          <w:rFonts w:hint="cs"/>
          <w:rtl/>
          <w:lang w:bidi="ar-EG"/>
        </w:rPr>
      </w:pPr>
      <w:r>
        <w:rPr>
          <w:rFonts w:hint="cs"/>
          <w:rtl/>
          <w:lang w:val="fr-FR" w:bidi="ar-EG"/>
        </w:rPr>
        <w:t xml:space="preserve">النسق الوارد وصفه هنا مستمد من نسق بيانات المراقبة الراديوية </w:t>
      </w:r>
      <w:r>
        <w:rPr>
          <w:lang w:bidi="ar-EG"/>
        </w:rPr>
        <w:t>(RMDF)</w:t>
      </w:r>
      <w:r>
        <w:rPr>
          <w:rFonts w:hint="cs"/>
          <w:rtl/>
          <w:lang w:bidi="ar-EG"/>
        </w:rPr>
        <w:t xml:space="preserve"> الذي تستخدمه خدمة علم الفلك الراديوي في عمليات تبادل بيانات الطيف. وهو ملف </w:t>
      </w:r>
      <w:r>
        <w:rPr>
          <w:lang w:bidi="ar-EG"/>
        </w:rPr>
        <w:t>ASCII</w:t>
      </w:r>
      <w:r>
        <w:rPr>
          <w:rFonts w:hint="cs"/>
          <w:rtl/>
          <w:lang w:bidi="ar-EG"/>
        </w:rPr>
        <w:t xml:space="preserve"> بأسلوب إضافة السطور والعودة إلى أولها. وعلى الرغم من إمكانية ضغط ملفات البيانات بطريقة فعالة فإن أي مواصفة انضغاط لا ترد في هذه التوصية أو في مواصفة النسق </w:t>
      </w:r>
      <w:r>
        <w:rPr>
          <w:lang w:bidi="ar-EG"/>
        </w:rPr>
        <w:t>RMDF</w:t>
      </w:r>
      <w:r>
        <w:rPr>
          <w:rFonts w:hint="cs"/>
          <w:rtl/>
          <w:lang w:bidi="ar-EG"/>
        </w:rPr>
        <w:t>.</w:t>
      </w:r>
    </w:p>
    <w:p w14:paraId="2BFD8169" w14:textId="77777777" w:rsidR="00305A8D" w:rsidRDefault="00305A8D">
      <w:pPr>
        <w:pStyle w:val="Heading1"/>
        <w:rPr>
          <w:rFonts w:hint="cs"/>
          <w:rtl/>
          <w:lang w:val="fr-FR" w:bidi="ar-EG"/>
        </w:rPr>
      </w:pPr>
      <w:r>
        <w:rPr>
          <w:lang w:val="fr-FR" w:bidi="ar-EG"/>
        </w:rPr>
        <w:t>2</w:t>
      </w:r>
      <w:r>
        <w:rPr>
          <w:rFonts w:hint="cs"/>
          <w:rtl/>
          <w:lang w:val="fr-FR" w:bidi="ar-EG"/>
        </w:rPr>
        <w:tab/>
        <w:t>نسق البيانات المعياري</w:t>
      </w:r>
    </w:p>
    <w:p w14:paraId="375A6BA4" w14:textId="77777777" w:rsidR="00305A8D" w:rsidRDefault="00305A8D">
      <w:pPr>
        <w:rPr>
          <w:rFonts w:hint="cs"/>
          <w:rtl/>
          <w:lang w:bidi="ar-EG"/>
        </w:rPr>
      </w:pPr>
      <w:r>
        <w:rPr>
          <w:rFonts w:hint="cs"/>
          <w:rtl/>
          <w:lang w:bidi="ar-EG"/>
        </w:rPr>
        <w:t>ينبغي أن يتألف ملف البيانات من قسمين:</w:t>
      </w:r>
    </w:p>
    <w:p w14:paraId="22E04BE5" w14:textId="77777777" w:rsidR="00305A8D" w:rsidRDefault="00305A8D">
      <w:pPr>
        <w:pStyle w:val="enumlev1"/>
        <w:rPr>
          <w:rFonts w:hint="cs"/>
          <w:rtl/>
        </w:rPr>
      </w:pPr>
      <w:r>
        <w:rPr>
          <w:rFonts w:hint="cs"/>
          <w:rtl/>
        </w:rPr>
        <w:t>-</w:t>
      </w:r>
      <w:r>
        <w:rPr>
          <w:rFonts w:hint="cs"/>
          <w:rtl/>
        </w:rPr>
        <w:tab/>
        <w:t>قسم "الرأسية" ويضم معلومات ثابتة تتعلق بمهمة المراقبة مثل تحديد موقع المراقبة ومعلومات التوقيت والمعلمات الرئيسية للمراقبة.</w:t>
      </w:r>
    </w:p>
    <w:p w14:paraId="11CC5774" w14:textId="77777777" w:rsidR="00305A8D" w:rsidRDefault="00305A8D">
      <w:pPr>
        <w:pStyle w:val="enumlev1"/>
        <w:rPr>
          <w:rFonts w:hint="cs"/>
          <w:rtl/>
        </w:rPr>
      </w:pPr>
      <w:r>
        <w:rPr>
          <w:rFonts w:hint="cs"/>
          <w:rtl/>
        </w:rPr>
        <w:t>-</w:t>
      </w:r>
      <w:r>
        <w:rPr>
          <w:rFonts w:hint="cs"/>
          <w:rtl/>
        </w:rPr>
        <w:tab/>
        <w:t>قسم "البيانات" ويضم جميع نتائج القياسات التي أجريت خلال فترة المراقبة.</w:t>
      </w:r>
    </w:p>
    <w:p w14:paraId="6743A6A6" w14:textId="77777777" w:rsidR="00305A8D" w:rsidRDefault="00305A8D">
      <w:pPr>
        <w:rPr>
          <w:rFonts w:hint="cs"/>
          <w:rtl/>
          <w:lang w:bidi="ar-EG"/>
        </w:rPr>
      </w:pPr>
      <w:r>
        <w:rPr>
          <w:rFonts w:hint="cs"/>
          <w:rtl/>
          <w:lang w:bidi="ar-EG"/>
        </w:rPr>
        <w:t xml:space="preserve">وقد استعمل ملفان منفصلان للمواصفة </w:t>
      </w:r>
      <w:r>
        <w:rPr>
          <w:lang w:bidi="ar-EG"/>
        </w:rPr>
        <w:t>RMDF</w:t>
      </w:r>
      <w:r>
        <w:rPr>
          <w:rFonts w:hint="cs"/>
          <w:rtl/>
          <w:lang w:bidi="ar-EG"/>
        </w:rPr>
        <w:t xml:space="preserve"> الأصلية بشأن قسمي الرأسية والبيانات. ويستعمل ملف واحد في هذه التوصية من أجل ضمان الصلة بين الرأسية والبيانات.</w:t>
      </w:r>
    </w:p>
    <w:p w14:paraId="295D2046" w14:textId="77777777" w:rsidR="00305A8D" w:rsidRDefault="00305A8D">
      <w:pPr>
        <w:rPr>
          <w:rFonts w:hint="cs"/>
          <w:rtl/>
          <w:lang w:bidi="ar-EG"/>
        </w:rPr>
      </w:pPr>
      <w:r>
        <w:rPr>
          <w:rFonts w:hint="cs"/>
          <w:rtl/>
          <w:lang w:bidi="ar-EG"/>
        </w:rPr>
        <w:t xml:space="preserve">اسم النسق </w:t>
      </w:r>
      <w:r>
        <w:rPr>
          <w:lang w:bidi="ar-EG"/>
        </w:rPr>
        <w:t>CEF</w:t>
      </w:r>
      <w:r>
        <w:rPr>
          <w:rFonts w:hint="cs"/>
          <w:rtl/>
          <w:lang w:bidi="ar-EG"/>
        </w:rPr>
        <w:t xml:space="preserve"> أي النسق المشترك لتبادل البيانات.</w:t>
      </w:r>
    </w:p>
    <w:p w14:paraId="74ABDB78" w14:textId="77777777" w:rsidR="00305A8D" w:rsidRDefault="00305A8D">
      <w:pPr>
        <w:pStyle w:val="Heading2"/>
        <w:rPr>
          <w:rFonts w:hint="cs"/>
          <w:rtl/>
          <w:lang w:val="fr-FR" w:bidi="ar-EG"/>
        </w:rPr>
      </w:pPr>
      <w:r>
        <w:rPr>
          <w:lang w:val="fr-FR" w:bidi="ar-EG"/>
        </w:rPr>
        <w:t>1.2</w:t>
      </w:r>
      <w:r>
        <w:rPr>
          <w:rFonts w:hint="cs"/>
          <w:rtl/>
          <w:lang w:val="fr-FR" w:bidi="ar-EG"/>
        </w:rPr>
        <w:tab/>
        <w:t>قسم الرأسية</w:t>
      </w:r>
    </w:p>
    <w:p w14:paraId="000F73B9" w14:textId="77777777" w:rsidR="00305A8D" w:rsidRDefault="00305A8D">
      <w:pPr>
        <w:rPr>
          <w:rFonts w:hint="cs"/>
          <w:rtl/>
          <w:lang w:bidi="ar-EG"/>
        </w:rPr>
      </w:pPr>
      <w:r>
        <w:rPr>
          <w:rFonts w:hint="cs"/>
          <w:rtl/>
          <w:lang w:bidi="ar-EG"/>
        </w:rPr>
        <w:t xml:space="preserve">تستعمل المجالات وأسماء المجالات التالية. وتدرج جميع مجالات البيانات ذات الصلة في منطقة الرأسية قبل إضافة نتائج القياس. ويضم قسم الرأسية ثلاثة أنواع من المعلومات هي: المعلومات الأساسية والمعلومات الخيارية والمعلومات الخيارية الإضافية (ويرمز إليها بالأحرف </w:t>
      </w:r>
      <w:r>
        <w:rPr>
          <w:lang w:bidi="ar-EG"/>
        </w:rPr>
        <w:t>E</w:t>
      </w:r>
      <w:r>
        <w:rPr>
          <w:rFonts w:hint="cs"/>
          <w:rtl/>
          <w:lang w:bidi="ar-EG"/>
        </w:rPr>
        <w:t xml:space="preserve"> و</w:t>
      </w:r>
      <w:r>
        <w:rPr>
          <w:lang w:bidi="ar-EG"/>
        </w:rPr>
        <w:t>O</w:t>
      </w:r>
      <w:r>
        <w:rPr>
          <w:rFonts w:hint="cs"/>
          <w:rtl/>
          <w:lang w:bidi="ar-EG"/>
        </w:rPr>
        <w:t xml:space="preserve"> و</w:t>
      </w:r>
      <w:r>
        <w:rPr>
          <w:lang w:bidi="ar-EG"/>
        </w:rPr>
        <w:t>AO</w:t>
      </w:r>
      <w:r>
        <w:rPr>
          <w:rFonts w:hint="cs"/>
          <w:rtl/>
          <w:lang w:bidi="ar-EG"/>
        </w:rPr>
        <w:t xml:space="preserve"> على التوالي في الجدول </w:t>
      </w:r>
      <w:r>
        <w:rPr>
          <w:lang w:bidi="ar-EG"/>
        </w:rPr>
        <w:t>1</w:t>
      </w:r>
      <w:r>
        <w:rPr>
          <w:rFonts w:hint="cs"/>
          <w:rtl/>
          <w:lang w:bidi="ar-EG"/>
        </w:rPr>
        <w:t>). وكلمة خياري تعني أن المكان في الرأسية محجوز لكن المجال الذي يضم البيانات تُرك فارغاً.</w:t>
      </w:r>
    </w:p>
    <w:p w14:paraId="6BD72DB0" w14:textId="77777777" w:rsidR="00305A8D" w:rsidRDefault="00305A8D">
      <w:pPr>
        <w:pStyle w:val="TableNo"/>
        <w:rPr>
          <w:rFonts w:hint="cs"/>
          <w:rtl/>
        </w:rPr>
      </w:pPr>
      <w:r>
        <w:rPr>
          <w:rFonts w:hint="cs"/>
          <w:rtl/>
        </w:rPr>
        <w:t>الج</w:t>
      </w:r>
      <w:r w:rsidR="003A631B">
        <w:rPr>
          <w:rFonts w:hint="cs"/>
          <w:rtl/>
        </w:rPr>
        <w:t>ـ</w:t>
      </w:r>
      <w:r>
        <w:rPr>
          <w:rFonts w:hint="cs"/>
          <w:rtl/>
        </w:rPr>
        <w:t xml:space="preserve">دول </w:t>
      </w:r>
      <w:r>
        <w:t>1</w:t>
      </w:r>
    </w:p>
    <w:p w14:paraId="39009C98" w14:textId="77777777" w:rsidR="00305A8D" w:rsidRDefault="00305A8D">
      <w:pPr>
        <w:pStyle w:val="Tabletitle"/>
        <w:rPr>
          <w:rFonts w:hint="cs"/>
          <w:rtl/>
        </w:rPr>
      </w:pPr>
      <w:r>
        <w:rPr>
          <w:rFonts w:hint="cs"/>
          <w:rtl/>
        </w:rPr>
        <w:t>مجالات الرأسية</w:t>
      </w:r>
    </w:p>
    <w:tbl>
      <w:tblPr>
        <w:bidiVisual/>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701"/>
        <w:gridCol w:w="1640"/>
        <w:gridCol w:w="992"/>
        <w:gridCol w:w="3402"/>
        <w:gridCol w:w="1627"/>
      </w:tblGrid>
      <w:tr w:rsidR="00305A8D" w14:paraId="56B73A13" w14:textId="77777777">
        <w:tblPrEx>
          <w:tblCellMar>
            <w:top w:w="0" w:type="dxa"/>
            <w:bottom w:w="0" w:type="dxa"/>
          </w:tblCellMar>
        </w:tblPrEx>
        <w:trPr>
          <w:jc w:val="center"/>
        </w:trPr>
        <w:tc>
          <w:tcPr>
            <w:tcW w:w="697" w:type="dxa"/>
            <w:shd w:val="clear" w:color="auto" w:fill="auto"/>
          </w:tcPr>
          <w:p w14:paraId="67844ACF" w14:textId="77777777" w:rsidR="00305A8D" w:rsidRDefault="00305A8D">
            <w:pPr>
              <w:pStyle w:val="Tablehead"/>
              <w:keepNext w:val="0"/>
              <w:rPr>
                <w:rFonts w:ascii="Times New Roman" w:hAnsi="Times New Roman" w:hint="cs"/>
                <w:lang w:bidi="ar-EG"/>
              </w:rPr>
            </w:pPr>
            <w:r>
              <w:rPr>
                <w:rFonts w:ascii="Times New Roman" w:hAnsi="Times New Roman" w:hint="cs"/>
                <w:rtl/>
                <w:lang w:bidi="ar-EG"/>
              </w:rPr>
              <w:t>النوع</w:t>
            </w:r>
          </w:p>
        </w:tc>
        <w:tc>
          <w:tcPr>
            <w:tcW w:w="1701" w:type="dxa"/>
            <w:shd w:val="clear" w:color="auto" w:fill="auto"/>
          </w:tcPr>
          <w:p w14:paraId="5936CE00" w14:textId="77777777" w:rsidR="00305A8D" w:rsidRDefault="00305A8D">
            <w:pPr>
              <w:pStyle w:val="Tablehead"/>
              <w:keepNext w:val="0"/>
              <w:rPr>
                <w:rFonts w:ascii="Times New Roman" w:hAnsi="Times New Roman" w:hint="cs"/>
              </w:rPr>
            </w:pPr>
            <w:r>
              <w:rPr>
                <w:rFonts w:ascii="Times New Roman" w:hAnsi="Times New Roman" w:hint="cs"/>
                <w:rtl/>
              </w:rPr>
              <w:t>اسم المجال</w:t>
            </w:r>
          </w:p>
        </w:tc>
        <w:tc>
          <w:tcPr>
            <w:tcW w:w="1640" w:type="dxa"/>
            <w:shd w:val="clear" w:color="auto" w:fill="auto"/>
          </w:tcPr>
          <w:p w14:paraId="2689B7EF" w14:textId="77777777" w:rsidR="00305A8D" w:rsidRDefault="00305A8D">
            <w:pPr>
              <w:pStyle w:val="Tablehead"/>
              <w:keepNext w:val="0"/>
              <w:rPr>
                <w:rFonts w:ascii="Times New Roman" w:hAnsi="Times New Roman" w:hint="cs"/>
              </w:rPr>
            </w:pPr>
            <w:r>
              <w:rPr>
                <w:rFonts w:ascii="Times New Roman" w:hAnsi="Times New Roman" w:hint="cs"/>
                <w:rtl/>
              </w:rPr>
              <w:t>نسق البيانات</w:t>
            </w:r>
          </w:p>
        </w:tc>
        <w:tc>
          <w:tcPr>
            <w:tcW w:w="992" w:type="dxa"/>
            <w:shd w:val="clear" w:color="auto" w:fill="auto"/>
          </w:tcPr>
          <w:p w14:paraId="0C620ED0" w14:textId="77777777" w:rsidR="00305A8D" w:rsidRDefault="00305A8D">
            <w:pPr>
              <w:pStyle w:val="Tablehead"/>
              <w:keepNext w:val="0"/>
              <w:rPr>
                <w:rFonts w:ascii="Times New Roman" w:hAnsi="Times New Roman"/>
              </w:rPr>
            </w:pPr>
            <w:r>
              <w:rPr>
                <w:rFonts w:ascii="Times New Roman" w:hAnsi="Times New Roman" w:hint="cs"/>
                <w:rtl/>
                <w:lang w:bidi="ar-EG"/>
              </w:rPr>
              <w:t>الصفيف</w:t>
            </w:r>
            <w:r>
              <w:rPr>
                <w:rFonts w:ascii="Times New Roman" w:hAnsi="Times New Roman"/>
                <w:vertAlign w:val="superscript"/>
              </w:rPr>
              <w:t xml:space="preserve"> (1)</w:t>
            </w:r>
          </w:p>
        </w:tc>
        <w:tc>
          <w:tcPr>
            <w:tcW w:w="3402" w:type="dxa"/>
            <w:shd w:val="clear" w:color="auto" w:fill="auto"/>
          </w:tcPr>
          <w:p w14:paraId="28DF03E0" w14:textId="77777777" w:rsidR="00305A8D" w:rsidRDefault="00305A8D">
            <w:pPr>
              <w:pStyle w:val="Tablehead"/>
              <w:keepNext w:val="0"/>
              <w:rPr>
                <w:rFonts w:ascii="Times New Roman" w:hAnsi="Times New Roman" w:hint="cs"/>
              </w:rPr>
            </w:pPr>
            <w:r>
              <w:rPr>
                <w:rFonts w:ascii="Times New Roman" w:hAnsi="Times New Roman" w:hint="cs"/>
                <w:rtl/>
              </w:rPr>
              <w:t>الشرح</w:t>
            </w:r>
          </w:p>
        </w:tc>
        <w:tc>
          <w:tcPr>
            <w:tcW w:w="1627" w:type="dxa"/>
            <w:shd w:val="clear" w:color="auto" w:fill="auto"/>
          </w:tcPr>
          <w:p w14:paraId="0EA478B4" w14:textId="77777777" w:rsidR="00305A8D" w:rsidRDefault="00305A8D">
            <w:pPr>
              <w:pStyle w:val="Tablehead"/>
              <w:keepNext w:val="0"/>
              <w:rPr>
                <w:rFonts w:ascii="Times New Roman" w:hAnsi="Times New Roman" w:hint="cs"/>
              </w:rPr>
            </w:pPr>
            <w:r>
              <w:rPr>
                <w:rFonts w:ascii="Times New Roman" w:hAnsi="Times New Roman" w:hint="cs"/>
                <w:rtl/>
              </w:rPr>
              <w:t>مثال</w:t>
            </w:r>
          </w:p>
        </w:tc>
      </w:tr>
      <w:tr w:rsidR="00305A8D" w14:paraId="496810B1" w14:textId="77777777">
        <w:tblPrEx>
          <w:tblCellMar>
            <w:top w:w="0" w:type="dxa"/>
            <w:bottom w:w="0" w:type="dxa"/>
          </w:tblCellMar>
        </w:tblPrEx>
        <w:trPr>
          <w:trHeight w:val="196"/>
          <w:jc w:val="center"/>
        </w:trPr>
        <w:tc>
          <w:tcPr>
            <w:tcW w:w="697" w:type="dxa"/>
          </w:tcPr>
          <w:p w14:paraId="4E3BDCF1" w14:textId="77777777" w:rsidR="00305A8D" w:rsidRDefault="00305A8D">
            <w:pPr>
              <w:pStyle w:val="Tabletext"/>
              <w:jc w:val="center"/>
            </w:pPr>
            <w:r>
              <w:t>E</w:t>
            </w:r>
          </w:p>
        </w:tc>
        <w:tc>
          <w:tcPr>
            <w:tcW w:w="1701" w:type="dxa"/>
          </w:tcPr>
          <w:p w14:paraId="6997F4EC" w14:textId="77777777" w:rsidR="00305A8D" w:rsidRDefault="00305A8D">
            <w:pPr>
              <w:pStyle w:val="Tabletext"/>
            </w:pPr>
            <w:r>
              <w:t>FileType</w:t>
            </w:r>
          </w:p>
        </w:tc>
        <w:tc>
          <w:tcPr>
            <w:tcW w:w="1640" w:type="dxa"/>
          </w:tcPr>
          <w:p w14:paraId="059BE6BE" w14:textId="77777777" w:rsidR="00305A8D" w:rsidRDefault="00305A8D">
            <w:pPr>
              <w:pStyle w:val="Tabletext"/>
              <w:rPr>
                <w:rFonts w:hint="cs"/>
                <w:rtl/>
                <w:lang w:bidi="ar-EG"/>
              </w:rPr>
            </w:pPr>
            <w:r>
              <w:rPr>
                <w:rFonts w:hint="cs"/>
                <w:rtl/>
                <w:lang w:bidi="ar-EG"/>
              </w:rPr>
              <w:t>نص</w:t>
            </w:r>
          </w:p>
        </w:tc>
        <w:tc>
          <w:tcPr>
            <w:tcW w:w="992" w:type="dxa"/>
          </w:tcPr>
          <w:p w14:paraId="48EFB4CE" w14:textId="77777777" w:rsidR="00305A8D" w:rsidRDefault="00305A8D">
            <w:pPr>
              <w:pStyle w:val="Tabletext"/>
              <w:jc w:val="center"/>
            </w:pPr>
            <w:r>
              <w:t>N</w:t>
            </w:r>
          </w:p>
        </w:tc>
        <w:tc>
          <w:tcPr>
            <w:tcW w:w="3402" w:type="dxa"/>
          </w:tcPr>
          <w:p w14:paraId="2EF81C01" w14:textId="77777777" w:rsidR="00305A8D" w:rsidRDefault="00305A8D">
            <w:pPr>
              <w:pStyle w:val="Tabletext"/>
              <w:rPr>
                <w:rFonts w:hint="cs"/>
                <w:rtl/>
                <w:lang w:bidi="ar-EG"/>
              </w:rPr>
            </w:pPr>
            <w:r>
              <w:rPr>
                <w:rFonts w:hint="cs"/>
                <w:rtl/>
                <w:lang w:bidi="ar-EG"/>
              </w:rPr>
              <w:t>نوع و/أو نسخة ملف البيانات</w:t>
            </w:r>
          </w:p>
        </w:tc>
        <w:tc>
          <w:tcPr>
            <w:tcW w:w="1627" w:type="dxa"/>
          </w:tcPr>
          <w:p w14:paraId="7F570BAE" w14:textId="77777777" w:rsidR="00305A8D" w:rsidRDefault="00305A8D">
            <w:pPr>
              <w:pStyle w:val="Tabletext"/>
            </w:pPr>
            <w:r>
              <w:rPr>
                <w:rFonts w:hint="cs"/>
                <w:rtl/>
                <w:lang w:bidi="ar-EG"/>
              </w:rPr>
              <w:t xml:space="preserve">نسق التبادل المشترك </w:t>
            </w:r>
            <w:r>
              <w:t>V2.0</w:t>
            </w:r>
          </w:p>
        </w:tc>
      </w:tr>
      <w:tr w:rsidR="00305A8D" w14:paraId="6DBFDCDE" w14:textId="77777777">
        <w:tblPrEx>
          <w:tblCellMar>
            <w:top w:w="0" w:type="dxa"/>
            <w:bottom w:w="0" w:type="dxa"/>
          </w:tblCellMar>
        </w:tblPrEx>
        <w:trPr>
          <w:jc w:val="center"/>
        </w:trPr>
        <w:tc>
          <w:tcPr>
            <w:tcW w:w="697" w:type="dxa"/>
          </w:tcPr>
          <w:p w14:paraId="38552128" w14:textId="77777777" w:rsidR="00305A8D" w:rsidRDefault="00305A8D">
            <w:pPr>
              <w:pStyle w:val="Tabletext"/>
              <w:jc w:val="center"/>
            </w:pPr>
            <w:r>
              <w:t>E</w:t>
            </w:r>
          </w:p>
        </w:tc>
        <w:tc>
          <w:tcPr>
            <w:tcW w:w="1701" w:type="dxa"/>
          </w:tcPr>
          <w:p w14:paraId="34E5C09E" w14:textId="77777777" w:rsidR="00305A8D" w:rsidRDefault="00305A8D">
            <w:pPr>
              <w:pStyle w:val="Tabletext"/>
            </w:pPr>
            <w:r>
              <w:t>LocationName</w:t>
            </w:r>
          </w:p>
        </w:tc>
        <w:tc>
          <w:tcPr>
            <w:tcW w:w="1640" w:type="dxa"/>
          </w:tcPr>
          <w:p w14:paraId="6D1B3301" w14:textId="77777777" w:rsidR="00305A8D" w:rsidRDefault="00305A8D">
            <w:pPr>
              <w:pStyle w:val="Tabletext"/>
            </w:pPr>
            <w:r>
              <w:rPr>
                <w:rFonts w:hint="cs"/>
                <w:rtl/>
                <w:lang w:bidi="ar-EG"/>
              </w:rPr>
              <w:t>نص</w:t>
            </w:r>
          </w:p>
        </w:tc>
        <w:tc>
          <w:tcPr>
            <w:tcW w:w="992" w:type="dxa"/>
          </w:tcPr>
          <w:p w14:paraId="4780A3C0" w14:textId="77777777" w:rsidR="00305A8D" w:rsidRDefault="00305A8D">
            <w:pPr>
              <w:pStyle w:val="Tabletext"/>
              <w:jc w:val="center"/>
            </w:pPr>
            <w:r>
              <w:t>N</w:t>
            </w:r>
          </w:p>
        </w:tc>
        <w:tc>
          <w:tcPr>
            <w:tcW w:w="3402" w:type="dxa"/>
          </w:tcPr>
          <w:p w14:paraId="2D16D64A" w14:textId="77777777" w:rsidR="00305A8D" w:rsidRDefault="00305A8D">
            <w:pPr>
              <w:pStyle w:val="Tabletext"/>
              <w:rPr>
                <w:rFonts w:hint="cs"/>
              </w:rPr>
            </w:pPr>
            <w:r>
              <w:rPr>
                <w:rFonts w:hint="cs"/>
                <w:rtl/>
              </w:rPr>
              <w:t>اسم موقع القياسات</w:t>
            </w:r>
          </w:p>
        </w:tc>
        <w:tc>
          <w:tcPr>
            <w:tcW w:w="1627" w:type="dxa"/>
          </w:tcPr>
          <w:p w14:paraId="6027B10B" w14:textId="77777777" w:rsidR="00305A8D" w:rsidRDefault="00305A8D">
            <w:pPr>
              <w:pStyle w:val="Tabletext"/>
            </w:pPr>
            <w:r>
              <w:t>NERA</w:t>
            </w:r>
          </w:p>
        </w:tc>
      </w:tr>
      <w:tr w:rsidR="00305A8D" w14:paraId="5E2A3DA7" w14:textId="77777777">
        <w:tblPrEx>
          <w:tblCellMar>
            <w:top w:w="0" w:type="dxa"/>
            <w:bottom w:w="0" w:type="dxa"/>
          </w:tblCellMar>
        </w:tblPrEx>
        <w:trPr>
          <w:jc w:val="center"/>
        </w:trPr>
        <w:tc>
          <w:tcPr>
            <w:tcW w:w="697" w:type="dxa"/>
          </w:tcPr>
          <w:p w14:paraId="748923BC" w14:textId="77777777" w:rsidR="00305A8D" w:rsidRDefault="00305A8D">
            <w:pPr>
              <w:pStyle w:val="Tabletext"/>
              <w:jc w:val="center"/>
            </w:pPr>
            <w:r>
              <w:t>E</w:t>
            </w:r>
          </w:p>
        </w:tc>
        <w:tc>
          <w:tcPr>
            <w:tcW w:w="1701" w:type="dxa"/>
          </w:tcPr>
          <w:p w14:paraId="4C2CE380" w14:textId="77777777" w:rsidR="00305A8D" w:rsidRDefault="00305A8D">
            <w:pPr>
              <w:pStyle w:val="Tabletext"/>
            </w:pPr>
            <w:r>
              <w:t>Latitude</w:t>
            </w:r>
          </w:p>
        </w:tc>
        <w:tc>
          <w:tcPr>
            <w:tcW w:w="1640" w:type="dxa"/>
          </w:tcPr>
          <w:p w14:paraId="7120773E" w14:textId="77777777" w:rsidR="00305A8D" w:rsidRDefault="00305A8D">
            <w:pPr>
              <w:pStyle w:val="Tabletext"/>
            </w:pPr>
            <w:r>
              <w:rPr>
                <w:rFonts w:hint="cs"/>
                <w:rtl/>
                <w:lang w:bidi="ar-EG"/>
              </w:rPr>
              <w:t>نص</w:t>
            </w:r>
            <w:r>
              <w:t xml:space="preserve"> </w:t>
            </w:r>
          </w:p>
        </w:tc>
        <w:tc>
          <w:tcPr>
            <w:tcW w:w="992" w:type="dxa"/>
          </w:tcPr>
          <w:p w14:paraId="058B8C40" w14:textId="77777777" w:rsidR="00305A8D" w:rsidRDefault="00305A8D">
            <w:pPr>
              <w:pStyle w:val="Tabletext"/>
              <w:jc w:val="center"/>
            </w:pPr>
            <w:r>
              <w:t>N</w:t>
            </w:r>
          </w:p>
        </w:tc>
        <w:tc>
          <w:tcPr>
            <w:tcW w:w="3402" w:type="dxa"/>
          </w:tcPr>
          <w:p w14:paraId="55901724" w14:textId="77777777" w:rsidR="00305A8D" w:rsidRDefault="00305A8D">
            <w:pPr>
              <w:pStyle w:val="Tabletext"/>
              <w:rPr>
                <w:rFonts w:hint="cs"/>
                <w:rtl/>
                <w:lang w:bidi="ar-EG"/>
              </w:rPr>
            </w:pPr>
            <w:r>
              <w:t>DD.MM.SSx</w:t>
            </w:r>
            <w:r>
              <w:rPr>
                <w:rFonts w:hint="cs"/>
                <w:rtl/>
                <w:lang w:bidi="ar-EG"/>
              </w:rPr>
              <w:t xml:space="preserve"> حيث "</w:t>
            </w:r>
            <w:r>
              <w:rPr>
                <w:lang w:bidi="ar-EG"/>
              </w:rPr>
              <w:t>X</w:t>
            </w:r>
            <w:r>
              <w:rPr>
                <w:rFonts w:hint="cs"/>
                <w:rtl/>
                <w:lang w:bidi="ar-EG"/>
              </w:rPr>
              <w:t>" هي "</w:t>
            </w:r>
            <w:r>
              <w:rPr>
                <w:lang w:bidi="ar-EG"/>
              </w:rPr>
              <w:t>N</w:t>
            </w:r>
            <w:r>
              <w:rPr>
                <w:rFonts w:hint="cs"/>
                <w:rtl/>
                <w:lang w:bidi="ar-EG"/>
              </w:rPr>
              <w:t>" أو "</w:t>
            </w:r>
            <w:r>
              <w:rPr>
                <w:lang w:bidi="ar-EG"/>
              </w:rPr>
              <w:t>S</w:t>
            </w:r>
            <w:r>
              <w:rPr>
                <w:rFonts w:hint="cs"/>
                <w:rtl/>
                <w:lang w:bidi="ar-EG"/>
              </w:rPr>
              <w:t>"</w:t>
            </w:r>
          </w:p>
        </w:tc>
        <w:tc>
          <w:tcPr>
            <w:tcW w:w="1627" w:type="dxa"/>
          </w:tcPr>
          <w:p w14:paraId="13D49A25" w14:textId="77777777" w:rsidR="00305A8D" w:rsidRDefault="00305A8D">
            <w:pPr>
              <w:pStyle w:val="Tabletext"/>
            </w:pPr>
            <w:r>
              <w:t>52.10.04N</w:t>
            </w:r>
          </w:p>
        </w:tc>
      </w:tr>
      <w:tr w:rsidR="00305A8D" w14:paraId="09678A9D" w14:textId="77777777">
        <w:tblPrEx>
          <w:tblCellMar>
            <w:top w:w="0" w:type="dxa"/>
            <w:bottom w:w="0" w:type="dxa"/>
          </w:tblCellMar>
        </w:tblPrEx>
        <w:trPr>
          <w:jc w:val="center"/>
        </w:trPr>
        <w:tc>
          <w:tcPr>
            <w:tcW w:w="697" w:type="dxa"/>
          </w:tcPr>
          <w:p w14:paraId="158C230F" w14:textId="77777777" w:rsidR="00305A8D" w:rsidRDefault="00305A8D">
            <w:pPr>
              <w:pStyle w:val="Tabletext"/>
              <w:jc w:val="center"/>
            </w:pPr>
            <w:r>
              <w:t>E</w:t>
            </w:r>
          </w:p>
        </w:tc>
        <w:tc>
          <w:tcPr>
            <w:tcW w:w="1701" w:type="dxa"/>
          </w:tcPr>
          <w:p w14:paraId="3C29C5CD" w14:textId="77777777" w:rsidR="00305A8D" w:rsidRDefault="00305A8D">
            <w:pPr>
              <w:pStyle w:val="Tabletext"/>
            </w:pPr>
            <w:r>
              <w:t>Longitude</w:t>
            </w:r>
          </w:p>
        </w:tc>
        <w:tc>
          <w:tcPr>
            <w:tcW w:w="1640" w:type="dxa"/>
          </w:tcPr>
          <w:p w14:paraId="29960AA9" w14:textId="77777777" w:rsidR="00305A8D" w:rsidRDefault="00305A8D">
            <w:pPr>
              <w:pStyle w:val="Tabletext"/>
            </w:pPr>
            <w:r>
              <w:rPr>
                <w:rFonts w:hint="cs"/>
                <w:rtl/>
                <w:lang w:bidi="ar-EG"/>
              </w:rPr>
              <w:t>نص</w:t>
            </w:r>
          </w:p>
        </w:tc>
        <w:tc>
          <w:tcPr>
            <w:tcW w:w="992" w:type="dxa"/>
          </w:tcPr>
          <w:p w14:paraId="7C23D047" w14:textId="77777777" w:rsidR="00305A8D" w:rsidRDefault="00305A8D">
            <w:pPr>
              <w:pStyle w:val="Tabletext"/>
              <w:jc w:val="center"/>
            </w:pPr>
            <w:r>
              <w:t>N</w:t>
            </w:r>
          </w:p>
        </w:tc>
        <w:tc>
          <w:tcPr>
            <w:tcW w:w="3402" w:type="dxa"/>
          </w:tcPr>
          <w:p w14:paraId="04FA40A9" w14:textId="77777777" w:rsidR="00305A8D" w:rsidRDefault="00305A8D">
            <w:pPr>
              <w:pStyle w:val="Tabletext"/>
              <w:rPr>
                <w:rFonts w:hint="cs"/>
                <w:rtl/>
                <w:lang w:bidi="ar-EG"/>
              </w:rPr>
            </w:pPr>
            <w:r>
              <w:t>DDD.MM.SSx</w:t>
            </w:r>
            <w:r>
              <w:rPr>
                <w:rFonts w:hint="cs"/>
                <w:rtl/>
                <w:lang w:bidi="ar-EG"/>
              </w:rPr>
              <w:t xml:space="preserve"> حيث "</w:t>
            </w:r>
            <w:r>
              <w:rPr>
                <w:lang w:bidi="ar-EG"/>
              </w:rPr>
              <w:t>X</w:t>
            </w:r>
            <w:r>
              <w:rPr>
                <w:rFonts w:hint="cs"/>
                <w:rtl/>
                <w:lang w:bidi="ar-EG"/>
              </w:rPr>
              <w:t>" هي "</w:t>
            </w:r>
            <w:r>
              <w:rPr>
                <w:lang w:bidi="ar-EG"/>
              </w:rPr>
              <w:t>E</w:t>
            </w:r>
            <w:r>
              <w:rPr>
                <w:rFonts w:hint="cs"/>
                <w:rtl/>
                <w:lang w:bidi="ar-EG"/>
              </w:rPr>
              <w:t>" أو "</w:t>
            </w:r>
            <w:r>
              <w:rPr>
                <w:lang w:bidi="ar-EG"/>
              </w:rPr>
              <w:t>W</w:t>
            </w:r>
            <w:r>
              <w:rPr>
                <w:rFonts w:hint="cs"/>
                <w:rtl/>
                <w:lang w:bidi="ar-EG"/>
              </w:rPr>
              <w:t>"</w:t>
            </w:r>
          </w:p>
        </w:tc>
        <w:tc>
          <w:tcPr>
            <w:tcW w:w="1627" w:type="dxa"/>
          </w:tcPr>
          <w:p w14:paraId="0F8F5975" w14:textId="77777777" w:rsidR="00305A8D" w:rsidRDefault="00305A8D">
            <w:pPr>
              <w:pStyle w:val="Tabletext"/>
            </w:pPr>
            <w:r>
              <w:t>005.10.09W</w:t>
            </w:r>
          </w:p>
        </w:tc>
      </w:tr>
      <w:tr w:rsidR="00305A8D" w14:paraId="59781C88" w14:textId="77777777">
        <w:tblPrEx>
          <w:tblCellMar>
            <w:top w:w="0" w:type="dxa"/>
            <w:bottom w:w="0" w:type="dxa"/>
          </w:tblCellMar>
        </w:tblPrEx>
        <w:trPr>
          <w:jc w:val="center"/>
        </w:trPr>
        <w:tc>
          <w:tcPr>
            <w:tcW w:w="697" w:type="dxa"/>
          </w:tcPr>
          <w:p w14:paraId="643D69D9" w14:textId="77777777" w:rsidR="00305A8D" w:rsidRDefault="00305A8D">
            <w:pPr>
              <w:pStyle w:val="Tabletext"/>
              <w:jc w:val="center"/>
            </w:pPr>
            <w:r>
              <w:t>E</w:t>
            </w:r>
          </w:p>
        </w:tc>
        <w:tc>
          <w:tcPr>
            <w:tcW w:w="1701" w:type="dxa"/>
          </w:tcPr>
          <w:p w14:paraId="2312883E" w14:textId="77777777" w:rsidR="00305A8D" w:rsidRDefault="00305A8D">
            <w:pPr>
              <w:pStyle w:val="Tabletext"/>
            </w:pPr>
            <w:r>
              <w:t>FreqStart</w:t>
            </w:r>
          </w:p>
        </w:tc>
        <w:tc>
          <w:tcPr>
            <w:tcW w:w="1640" w:type="dxa"/>
          </w:tcPr>
          <w:p w14:paraId="19018745" w14:textId="77777777" w:rsidR="00305A8D" w:rsidRDefault="00305A8D">
            <w:pPr>
              <w:pStyle w:val="Tabletext"/>
              <w:rPr>
                <w:rFonts w:hint="cs"/>
                <w:rtl/>
                <w:lang w:bidi="ar-EG"/>
              </w:rPr>
            </w:pPr>
            <w:r>
              <w:rPr>
                <w:rFonts w:hint="cs"/>
                <w:rtl/>
                <w:lang w:bidi="ar-EG"/>
              </w:rPr>
              <w:t>عدد (حقيقي)</w:t>
            </w:r>
          </w:p>
        </w:tc>
        <w:tc>
          <w:tcPr>
            <w:tcW w:w="992" w:type="dxa"/>
          </w:tcPr>
          <w:p w14:paraId="6AAF2640" w14:textId="77777777" w:rsidR="00305A8D" w:rsidRDefault="00305A8D">
            <w:pPr>
              <w:pStyle w:val="Tabletext"/>
              <w:jc w:val="center"/>
            </w:pPr>
            <w:r>
              <w:t>Y</w:t>
            </w:r>
          </w:p>
        </w:tc>
        <w:tc>
          <w:tcPr>
            <w:tcW w:w="3402" w:type="dxa"/>
          </w:tcPr>
          <w:p w14:paraId="5C5B4A54" w14:textId="77777777" w:rsidR="00305A8D" w:rsidRDefault="00305A8D">
            <w:pPr>
              <w:pStyle w:val="Tabletext"/>
            </w:pPr>
            <w:r>
              <w:rPr>
                <w:rFonts w:hint="cs"/>
                <w:rtl/>
                <w:lang w:bidi="ar-EG"/>
              </w:rPr>
              <w:t xml:space="preserve">تردد </w:t>
            </w:r>
            <w:r>
              <w:t>(kHz)</w:t>
            </w:r>
          </w:p>
        </w:tc>
        <w:tc>
          <w:tcPr>
            <w:tcW w:w="1627" w:type="dxa"/>
          </w:tcPr>
          <w:p w14:paraId="353F53A1" w14:textId="77777777" w:rsidR="00305A8D" w:rsidRDefault="00305A8D">
            <w:pPr>
              <w:pStyle w:val="Tabletext"/>
            </w:pPr>
            <w:r>
              <w:t>1000.000</w:t>
            </w:r>
          </w:p>
        </w:tc>
      </w:tr>
      <w:tr w:rsidR="00305A8D" w14:paraId="23C97197" w14:textId="77777777">
        <w:tblPrEx>
          <w:tblCellMar>
            <w:top w:w="0" w:type="dxa"/>
            <w:bottom w:w="0" w:type="dxa"/>
          </w:tblCellMar>
        </w:tblPrEx>
        <w:trPr>
          <w:jc w:val="center"/>
        </w:trPr>
        <w:tc>
          <w:tcPr>
            <w:tcW w:w="697" w:type="dxa"/>
          </w:tcPr>
          <w:p w14:paraId="6FEB6D76" w14:textId="77777777" w:rsidR="00305A8D" w:rsidRDefault="00305A8D">
            <w:pPr>
              <w:pStyle w:val="Tabletext"/>
              <w:jc w:val="center"/>
            </w:pPr>
            <w:r>
              <w:t>E</w:t>
            </w:r>
          </w:p>
        </w:tc>
        <w:tc>
          <w:tcPr>
            <w:tcW w:w="1701" w:type="dxa"/>
          </w:tcPr>
          <w:p w14:paraId="35D342D3" w14:textId="77777777" w:rsidR="00305A8D" w:rsidRDefault="00305A8D">
            <w:pPr>
              <w:pStyle w:val="Tabletext"/>
            </w:pPr>
            <w:r>
              <w:t>FreqStop</w:t>
            </w:r>
          </w:p>
        </w:tc>
        <w:tc>
          <w:tcPr>
            <w:tcW w:w="1640" w:type="dxa"/>
          </w:tcPr>
          <w:p w14:paraId="04B77558" w14:textId="77777777" w:rsidR="00305A8D" w:rsidRDefault="00305A8D">
            <w:pPr>
              <w:pStyle w:val="Tabletext"/>
              <w:rPr>
                <w:rFonts w:hint="cs"/>
                <w:rtl/>
                <w:lang w:bidi="ar-EG"/>
              </w:rPr>
            </w:pPr>
            <w:r>
              <w:rPr>
                <w:rFonts w:hint="cs"/>
                <w:rtl/>
                <w:lang w:bidi="ar-EG"/>
              </w:rPr>
              <w:t>عدد (حقيقي)</w:t>
            </w:r>
          </w:p>
        </w:tc>
        <w:tc>
          <w:tcPr>
            <w:tcW w:w="992" w:type="dxa"/>
          </w:tcPr>
          <w:p w14:paraId="0D1D5889" w14:textId="77777777" w:rsidR="00305A8D" w:rsidRDefault="00305A8D">
            <w:pPr>
              <w:pStyle w:val="Tabletext"/>
              <w:jc w:val="center"/>
            </w:pPr>
            <w:r>
              <w:t>Y</w:t>
            </w:r>
          </w:p>
        </w:tc>
        <w:tc>
          <w:tcPr>
            <w:tcW w:w="3402" w:type="dxa"/>
          </w:tcPr>
          <w:p w14:paraId="39DA2FA6" w14:textId="77777777" w:rsidR="00305A8D" w:rsidRDefault="00305A8D">
            <w:pPr>
              <w:pStyle w:val="Tabletext"/>
            </w:pPr>
            <w:r>
              <w:rPr>
                <w:rFonts w:hint="cs"/>
                <w:rtl/>
                <w:lang w:bidi="ar-EG"/>
              </w:rPr>
              <w:t xml:space="preserve">تردد </w:t>
            </w:r>
            <w:r>
              <w:t>(kHz)</w:t>
            </w:r>
          </w:p>
        </w:tc>
        <w:tc>
          <w:tcPr>
            <w:tcW w:w="1627" w:type="dxa"/>
          </w:tcPr>
          <w:p w14:paraId="0262CFC5" w14:textId="77777777" w:rsidR="00305A8D" w:rsidRDefault="00305A8D">
            <w:pPr>
              <w:pStyle w:val="Tabletext"/>
            </w:pPr>
            <w:r>
              <w:t>2000.000</w:t>
            </w:r>
          </w:p>
        </w:tc>
      </w:tr>
      <w:tr w:rsidR="00305A8D" w14:paraId="19F30C24" w14:textId="77777777">
        <w:tblPrEx>
          <w:tblCellMar>
            <w:top w:w="0" w:type="dxa"/>
            <w:bottom w:w="0" w:type="dxa"/>
          </w:tblCellMar>
        </w:tblPrEx>
        <w:trPr>
          <w:jc w:val="center"/>
        </w:trPr>
        <w:tc>
          <w:tcPr>
            <w:tcW w:w="697" w:type="dxa"/>
          </w:tcPr>
          <w:p w14:paraId="02176A1B" w14:textId="77777777" w:rsidR="00305A8D" w:rsidRDefault="00305A8D">
            <w:pPr>
              <w:pStyle w:val="Tabletext"/>
              <w:jc w:val="center"/>
            </w:pPr>
            <w:r>
              <w:lastRenderedPageBreak/>
              <w:t>E</w:t>
            </w:r>
          </w:p>
        </w:tc>
        <w:tc>
          <w:tcPr>
            <w:tcW w:w="1701" w:type="dxa"/>
          </w:tcPr>
          <w:p w14:paraId="574E336C" w14:textId="77777777" w:rsidR="00305A8D" w:rsidRDefault="00305A8D">
            <w:pPr>
              <w:pStyle w:val="Tabletext"/>
            </w:pPr>
            <w:r>
              <w:t>AntennaType</w:t>
            </w:r>
          </w:p>
        </w:tc>
        <w:tc>
          <w:tcPr>
            <w:tcW w:w="1640" w:type="dxa"/>
          </w:tcPr>
          <w:p w14:paraId="6E17971E" w14:textId="77777777" w:rsidR="00305A8D" w:rsidRDefault="00305A8D">
            <w:pPr>
              <w:pStyle w:val="Tabletext"/>
            </w:pPr>
            <w:r>
              <w:rPr>
                <w:rFonts w:hint="cs"/>
                <w:rtl/>
              </w:rPr>
              <w:t>نص وعدد</w:t>
            </w:r>
          </w:p>
          <w:p w14:paraId="1A0D456C" w14:textId="77777777" w:rsidR="00305A8D" w:rsidRDefault="00305A8D">
            <w:pPr>
              <w:pStyle w:val="Tabletext"/>
              <w:rPr>
                <w:rFonts w:hint="cs"/>
              </w:rPr>
            </w:pPr>
            <w:r>
              <w:rPr>
                <w:rFonts w:hint="cs"/>
                <w:rtl/>
              </w:rPr>
              <w:t>(حقيق</w:t>
            </w:r>
            <w:r w:rsidR="003A631B">
              <w:rPr>
                <w:rFonts w:hint="cs"/>
                <w:rtl/>
              </w:rPr>
              <w:t>ي</w:t>
            </w:r>
            <w:r>
              <w:rPr>
                <w:rFonts w:hint="cs"/>
                <w:rtl/>
              </w:rPr>
              <w:t>) وعدد</w:t>
            </w:r>
          </w:p>
          <w:p w14:paraId="0A2D0CE4" w14:textId="77777777" w:rsidR="00305A8D" w:rsidRDefault="00305A8D">
            <w:pPr>
              <w:pStyle w:val="Tabletext"/>
              <w:rPr>
                <w:rFonts w:hint="cs"/>
              </w:rPr>
            </w:pPr>
            <w:r>
              <w:rPr>
                <w:rFonts w:hint="cs"/>
                <w:rtl/>
              </w:rPr>
              <w:t>(حقيقي)</w:t>
            </w:r>
          </w:p>
        </w:tc>
        <w:tc>
          <w:tcPr>
            <w:tcW w:w="992" w:type="dxa"/>
          </w:tcPr>
          <w:p w14:paraId="7D543355" w14:textId="77777777" w:rsidR="00305A8D" w:rsidRDefault="00305A8D">
            <w:pPr>
              <w:pStyle w:val="Tabletext"/>
              <w:jc w:val="center"/>
            </w:pPr>
            <w:r>
              <w:t>Y</w:t>
            </w:r>
          </w:p>
        </w:tc>
        <w:tc>
          <w:tcPr>
            <w:tcW w:w="3402" w:type="dxa"/>
          </w:tcPr>
          <w:p w14:paraId="2242400A" w14:textId="77777777" w:rsidR="00305A8D" w:rsidRDefault="00305A8D">
            <w:pPr>
              <w:pStyle w:val="Tabletext"/>
              <w:rPr>
                <w:rFonts w:hint="cs"/>
                <w:lang w:bidi="ar-EG"/>
              </w:rPr>
            </w:pPr>
            <w:r>
              <w:rPr>
                <w:rFonts w:hint="cs"/>
                <w:rtl/>
                <w:lang w:bidi="ar-EG"/>
              </w:rPr>
              <w:t>معلومات</w:t>
            </w:r>
            <w:r w:rsidR="003A631B">
              <w:rPr>
                <w:rFonts w:hint="cs"/>
                <w:rtl/>
                <w:lang w:bidi="ar-EG"/>
              </w:rPr>
              <w:t>،</w:t>
            </w:r>
            <w:r>
              <w:rPr>
                <w:rFonts w:hint="cs"/>
                <w:rtl/>
                <w:lang w:bidi="ar-EG"/>
              </w:rPr>
              <w:t xml:space="preserve"> كسب </w:t>
            </w:r>
            <w:r>
              <w:rPr>
                <w:lang w:bidi="ar-EG"/>
              </w:rPr>
              <w:t>(dBi)</w:t>
            </w:r>
            <w:r>
              <w:rPr>
                <w:rFonts w:hint="cs"/>
                <w:rtl/>
                <w:lang w:bidi="ar-EG"/>
              </w:rPr>
              <w:t xml:space="preserve">، العامل </w:t>
            </w:r>
            <w:r>
              <w:rPr>
                <w:lang w:bidi="ar-EG"/>
              </w:rPr>
              <w:t>(dB/m)K</w:t>
            </w:r>
            <w:r>
              <w:rPr>
                <w:rFonts w:hint="cs"/>
                <w:rtl/>
                <w:lang w:bidi="ar-EG"/>
              </w:rPr>
              <w:t xml:space="preserve"> يجوز حذف مجالي الكسب والعامل </w:t>
            </w:r>
            <w:r>
              <w:rPr>
                <w:lang w:bidi="ar-EG"/>
              </w:rPr>
              <w:t>K</w:t>
            </w:r>
            <w:r>
              <w:rPr>
                <w:rFonts w:hint="cs"/>
                <w:rtl/>
                <w:lang w:bidi="ar-EG"/>
              </w:rPr>
              <w:t xml:space="preserve"> إن لم يستعملا </w:t>
            </w:r>
          </w:p>
        </w:tc>
        <w:tc>
          <w:tcPr>
            <w:tcW w:w="1627" w:type="dxa"/>
          </w:tcPr>
          <w:p w14:paraId="629F725C" w14:textId="77777777" w:rsidR="00305A8D" w:rsidRDefault="00305A8D">
            <w:pPr>
              <w:pStyle w:val="Tabletext"/>
            </w:pPr>
            <w:r>
              <w:t xml:space="preserve">LPD,7,10 </w:t>
            </w:r>
          </w:p>
        </w:tc>
      </w:tr>
      <w:tr w:rsidR="00305A8D" w14:paraId="728CCF0D" w14:textId="77777777">
        <w:tblPrEx>
          <w:tblCellMar>
            <w:top w:w="0" w:type="dxa"/>
            <w:bottom w:w="0" w:type="dxa"/>
          </w:tblCellMar>
        </w:tblPrEx>
        <w:trPr>
          <w:jc w:val="center"/>
        </w:trPr>
        <w:tc>
          <w:tcPr>
            <w:tcW w:w="697" w:type="dxa"/>
          </w:tcPr>
          <w:p w14:paraId="1C2576F4" w14:textId="77777777" w:rsidR="00305A8D" w:rsidRDefault="00305A8D">
            <w:pPr>
              <w:pStyle w:val="Tabletext"/>
              <w:jc w:val="center"/>
              <w:rPr>
                <w:bCs/>
              </w:rPr>
            </w:pPr>
            <w:r>
              <w:rPr>
                <w:bCs/>
              </w:rPr>
              <w:t>E</w:t>
            </w:r>
          </w:p>
        </w:tc>
        <w:tc>
          <w:tcPr>
            <w:tcW w:w="1701" w:type="dxa"/>
          </w:tcPr>
          <w:p w14:paraId="6451391E" w14:textId="77777777" w:rsidR="00305A8D" w:rsidRDefault="00305A8D">
            <w:pPr>
              <w:pStyle w:val="Tabletext"/>
              <w:rPr>
                <w:bCs/>
              </w:rPr>
            </w:pPr>
            <w:r>
              <w:rPr>
                <w:bCs/>
              </w:rPr>
              <w:t>FilterBandwidth</w:t>
            </w:r>
          </w:p>
        </w:tc>
        <w:tc>
          <w:tcPr>
            <w:tcW w:w="1640" w:type="dxa"/>
          </w:tcPr>
          <w:p w14:paraId="1B0922DF" w14:textId="77777777" w:rsidR="00305A8D" w:rsidRDefault="00305A8D">
            <w:pPr>
              <w:pStyle w:val="Tabletext"/>
              <w:rPr>
                <w:rFonts w:hint="cs"/>
                <w:b/>
              </w:rPr>
            </w:pPr>
            <w:r>
              <w:rPr>
                <w:rFonts w:hint="cs"/>
                <w:b/>
                <w:rtl/>
              </w:rPr>
              <w:t>عدد (حقيقي)</w:t>
            </w:r>
          </w:p>
        </w:tc>
        <w:tc>
          <w:tcPr>
            <w:tcW w:w="992" w:type="dxa"/>
          </w:tcPr>
          <w:p w14:paraId="488B78DD" w14:textId="77777777" w:rsidR="00305A8D" w:rsidRDefault="00305A8D">
            <w:pPr>
              <w:pStyle w:val="Tabletext"/>
              <w:jc w:val="center"/>
              <w:rPr>
                <w:bCs/>
              </w:rPr>
            </w:pPr>
            <w:r>
              <w:rPr>
                <w:bCs/>
              </w:rPr>
              <w:t>Y</w:t>
            </w:r>
          </w:p>
        </w:tc>
        <w:tc>
          <w:tcPr>
            <w:tcW w:w="3402" w:type="dxa"/>
          </w:tcPr>
          <w:p w14:paraId="29A88470" w14:textId="77777777" w:rsidR="00305A8D" w:rsidRDefault="00305A8D">
            <w:pPr>
              <w:pStyle w:val="Tabletext"/>
            </w:pPr>
            <w:r>
              <w:rPr>
                <w:rFonts w:hint="cs"/>
                <w:rtl/>
                <w:lang w:bidi="ar-EG"/>
              </w:rPr>
              <w:t xml:space="preserve">بالوحدات </w:t>
            </w:r>
            <w:r>
              <w:t>kHz</w:t>
            </w:r>
          </w:p>
        </w:tc>
        <w:tc>
          <w:tcPr>
            <w:tcW w:w="1627" w:type="dxa"/>
          </w:tcPr>
          <w:p w14:paraId="40ED8179" w14:textId="77777777" w:rsidR="00305A8D" w:rsidRDefault="00305A8D">
            <w:pPr>
              <w:pStyle w:val="Tabletext"/>
            </w:pPr>
            <w:r>
              <w:t>0.2</w:t>
            </w:r>
          </w:p>
        </w:tc>
      </w:tr>
      <w:tr w:rsidR="00305A8D" w14:paraId="3107BA8B" w14:textId="77777777">
        <w:tblPrEx>
          <w:tblCellMar>
            <w:top w:w="0" w:type="dxa"/>
            <w:bottom w:w="0" w:type="dxa"/>
          </w:tblCellMar>
        </w:tblPrEx>
        <w:trPr>
          <w:jc w:val="center"/>
        </w:trPr>
        <w:tc>
          <w:tcPr>
            <w:tcW w:w="697" w:type="dxa"/>
          </w:tcPr>
          <w:p w14:paraId="1EF02C99" w14:textId="77777777" w:rsidR="00305A8D" w:rsidRDefault="00305A8D">
            <w:pPr>
              <w:pStyle w:val="Tabletext"/>
              <w:jc w:val="center"/>
            </w:pPr>
            <w:r>
              <w:t>E</w:t>
            </w:r>
          </w:p>
        </w:tc>
        <w:tc>
          <w:tcPr>
            <w:tcW w:w="1701" w:type="dxa"/>
          </w:tcPr>
          <w:p w14:paraId="7EEB9B42" w14:textId="77777777" w:rsidR="00305A8D" w:rsidRDefault="00305A8D">
            <w:pPr>
              <w:pStyle w:val="Tabletext"/>
            </w:pPr>
            <w:r>
              <w:t>LevelUnits</w:t>
            </w:r>
          </w:p>
        </w:tc>
        <w:tc>
          <w:tcPr>
            <w:tcW w:w="1640" w:type="dxa"/>
          </w:tcPr>
          <w:p w14:paraId="2FB01D3A" w14:textId="77777777" w:rsidR="00305A8D" w:rsidRDefault="00305A8D">
            <w:pPr>
              <w:pStyle w:val="Tabletext"/>
            </w:pPr>
            <w:r>
              <w:rPr>
                <w:rFonts w:hint="cs"/>
                <w:rtl/>
                <w:lang w:bidi="ar-EG"/>
              </w:rPr>
              <w:t>نص</w:t>
            </w:r>
          </w:p>
        </w:tc>
        <w:tc>
          <w:tcPr>
            <w:tcW w:w="992" w:type="dxa"/>
          </w:tcPr>
          <w:p w14:paraId="125E036E" w14:textId="77777777" w:rsidR="00305A8D" w:rsidRDefault="00305A8D">
            <w:pPr>
              <w:pStyle w:val="Tabletext"/>
              <w:jc w:val="center"/>
            </w:pPr>
            <w:r>
              <w:t>N</w:t>
            </w:r>
          </w:p>
        </w:tc>
        <w:tc>
          <w:tcPr>
            <w:tcW w:w="3402" w:type="dxa"/>
          </w:tcPr>
          <w:p w14:paraId="3BB63FC5" w14:textId="77777777" w:rsidR="00305A8D" w:rsidRDefault="00305A8D">
            <w:pPr>
              <w:pStyle w:val="Tabletext"/>
              <w:rPr>
                <w:rFonts w:hint="cs"/>
                <w:lang w:bidi="ar-EG"/>
              </w:rPr>
            </w:pPr>
            <w:r>
              <w:t>dBuV</w:t>
            </w:r>
            <w:r>
              <w:rPr>
                <w:rFonts w:hint="cs"/>
                <w:rtl/>
                <w:lang w:bidi="ar-EG"/>
              </w:rPr>
              <w:t xml:space="preserve"> أو </w:t>
            </w:r>
            <w:r>
              <w:t xml:space="preserve"> dBuV/m</w:t>
            </w:r>
            <w:r>
              <w:rPr>
                <w:rFonts w:hint="cs"/>
                <w:rtl/>
                <w:lang w:bidi="ar-EG"/>
              </w:rPr>
              <w:t xml:space="preserve"> أو </w:t>
            </w:r>
            <w:r>
              <w:t>dBm</w:t>
            </w:r>
            <w:r>
              <w:rPr>
                <w:rFonts w:hint="cs"/>
                <w:rtl/>
                <w:lang w:bidi="ar-EG"/>
              </w:rPr>
              <w:t xml:space="preserve"> (لاحظ أن "</w:t>
            </w:r>
            <w:r>
              <w:rPr>
                <w:lang w:bidi="ar-EG"/>
              </w:rPr>
              <w:t>u</w:t>
            </w:r>
            <w:r>
              <w:rPr>
                <w:rFonts w:hint="cs"/>
                <w:rtl/>
                <w:lang w:bidi="ar-EG"/>
              </w:rPr>
              <w:t>" تستعمل بدلاً من "</w:t>
            </w:r>
            <w:r>
              <w:t>μ</w:t>
            </w:r>
            <w:r>
              <w:rPr>
                <w:rFonts w:hint="cs"/>
                <w:rtl/>
                <w:lang w:bidi="ar-EG"/>
              </w:rPr>
              <w:t>")</w:t>
            </w:r>
          </w:p>
        </w:tc>
        <w:tc>
          <w:tcPr>
            <w:tcW w:w="1627" w:type="dxa"/>
          </w:tcPr>
          <w:p w14:paraId="59B933DE" w14:textId="77777777" w:rsidR="00305A8D" w:rsidRDefault="00305A8D">
            <w:pPr>
              <w:pStyle w:val="Tabletext"/>
            </w:pPr>
            <w:r>
              <w:t>dBuV</w:t>
            </w:r>
          </w:p>
        </w:tc>
      </w:tr>
      <w:tr w:rsidR="00305A8D" w14:paraId="66A37341" w14:textId="77777777">
        <w:tblPrEx>
          <w:tblCellMar>
            <w:top w:w="0" w:type="dxa"/>
            <w:bottom w:w="0" w:type="dxa"/>
          </w:tblCellMar>
        </w:tblPrEx>
        <w:trPr>
          <w:jc w:val="center"/>
        </w:trPr>
        <w:tc>
          <w:tcPr>
            <w:tcW w:w="697" w:type="dxa"/>
          </w:tcPr>
          <w:p w14:paraId="108C39BF" w14:textId="77777777" w:rsidR="00305A8D" w:rsidRDefault="00305A8D">
            <w:pPr>
              <w:pStyle w:val="Tabletext"/>
              <w:jc w:val="center"/>
            </w:pPr>
            <w:r>
              <w:t>E</w:t>
            </w:r>
          </w:p>
        </w:tc>
        <w:tc>
          <w:tcPr>
            <w:tcW w:w="1701" w:type="dxa"/>
          </w:tcPr>
          <w:p w14:paraId="6E90004B" w14:textId="77777777" w:rsidR="00305A8D" w:rsidRDefault="00305A8D">
            <w:pPr>
              <w:pStyle w:val="Tabletext"/>
            </w:pPr>
            <w:r>
              <w:t>Date</w:t>
            </w:r>
          </w:p>
        </w:tc>
        <w:tc>
          <w:tcPr>
            <w:tcW w:w="1640" w:type="dxa"/>
          </w:tcPr>
          <w:p w14:paraId="25682805" w14:textId="77777777" w:rsidR="00305A8D" w:rsidRDefault="00305A8D">
            <w:pPr>
              <w:pStyle w:val="Tabletext"/>
            </w:pPr>
            <w:r>
              <w:rPr>
                <w:rFonts w:hint="cs"/>
                <w:rtl/>
                <w:lang w:bidi="ar-EG"/>
              </w:rPr>
              <w:t>نص</w:t>
            </w:r>
          </w:p>
        </w:tc>
        <w:tc>
          <w:tcPr>
            <w:tcW w:w="992" w:type="dxa"/>
          </w:tcPr>
          <w:p w14:paraId="27D41B83" w14:textId="77777777" w:rsidR="00305A8D" w:rsidRDefault="00305A8D">
            <w:pPr>
              <w:pStyle w:val="Tabletext"/>
              <w:jc w:val="center"/>
            </w:pPr>
            <w:r>
              <w:t>N</w:t>
            </w:r>
          </w:p>
        </w:tc>
        <w:tc>
          <w:tcPr>
            <w:tcW w:w="3402" w:type="dxa"/>
          </w:tcPr>
          <w:p w14:paraId="0F304650" w14:textId="77777777" w:rsidR="00305A8D" w:rsidRDefault="00305A8D">
            <w:pPr>
              <w:pStyle w:val="Tabletext"/>
              <w:rPr>
                <w:rFonts w:hint="cs"/>
                <w:lang w:bidi="ar-EG"/>
              </w:rPr>
            </w:pPr>
            <w:r>
              <w:rPr>
                <w:rFonts w:hint="cs"/>
                <w:rtl/>
                <w:lang w:bidi="ar-EG"/>
              </w:rPr>
              <w:t xml:space="preserve">تاريخ القياسات في النسق </w:t>
            </w:r>
            <w:r>
              <w:t>YYYY-MM-DD</w:t>
            </w:r>
            <w:r>
              <w:rPr>
                <w:rFonts w:hint="cs"/>
                <w:rtl/>
                <w:lang w:bidi="ar-EG"/>
              </w:rPr>
              <w:t xml:space="preserve"> (وقت بدء القياسات إذا تجاوزت منتصف الليل). لاحظ أن الوقت مسجل أيضاً في كل سطر في قسم البيانات</w:t>
            </w:r>
          </w:p>
        </w:tc>
        <w:tc>
          <w:tcPr>
            <w:tcW w:w="1627" w:type="dxa"/>
          </w:tcPr>
          <w:p w14:paraId="4A0616BF" w14:textId="77777777" w:rsidR="00305A8D" w:rsidRDefault="003A631B">
            <w:pPr>
              <w:pStyle w:val="Tabletext"/>
            </w:pPr>
            <w:r>
              <w:t>2006-06-25</w:t>
            </w:r>
          </w:p>
        </w:tc>
      </w:tr>
      <w:tr w:rsidR="00305A8D" w14:paraId="13E50E3E" w14:textId="77777777">
        <w:tblPrEx>
          <w:tblCellMar>
            <w:top w:w="0" w:type="dxa"/>
            <w:bottom w:w="0" w:type="dxa"/>
          </w:tblCellMar>
        </w:tblPrEx>
        <w:trPr>
          <w:jc w:val="center"/>
        </w:trPr>
        <w:tc>
          <w:tcPr>
            <w:tcW w:w="697" w:type="dxa"/>
          </w:tcPr>
          <w:p w14:paraId="27896499" w14:textId="77777777" w:rsidR="00305A8D" w:rsidRDefault="00305A8D">
            <w:pPr>
              <w:pStyle w:val="Tabletext"/>
              <w:jc w:val="center"/>
            </w:pPr>
            <w:r>
              <w:t>E</w:t>
            </w:r>
          </w:p>
        </w:tc>
        <w:tc>
          <w:tcPr>
            <w:tcW w:w="1701" w:type="dxa"/>
          </w:tcPr>
          <w:p w14:paraId="5CE50F35" w14:textId="77777777" w:rsidR="00305A8D" w:rsidRDefault="00305A8D">
            <w:pPr>
              <w:pStyle w:val="Tabletext"/>
            </w:pPr>
            <w:r>
              <w:t>DataPoints</w:t>
            </w:r>
          </w:p>
        </w:tc>
        <w:tc>
          <w:tcPr>
            <w:tcW w:w="1640" w:type="dxa"/>
          </w:tcPr>
          <w:p w14:paraId="5A8544FC" w14:textId="77777777" w:rsidR="00305A8D" w:rsidRDefault="00305A8D">
            <w:pPr>
              <w:pStyle w:val="Tabletext"/>
              <w:rPr>
                <w:rFonts w:hint="cs"/>
                <w:rtl/>
                <w:lang w:bidi="ar-EG"/>
              </w:rPr>
            </w:pPr>
            <w:r>
              <w:rPr>
                <w:rFonts w:hint="cs"/>
                <w:rtl/>
                <w:lang w:bidi="ar-EG"/>
              </w:rPr>
              <w:t xml:space="preserve">عدد </w:t>
            </w:r>
            <w:r>
              <w:rPr>
                <w:rtl/>
                <w:lang w:bidi="ar-EG"/>
              </w:rPr>
              <w:br/>
            </w:r>
            <w:r>
              <w:rPr>
                <w:rFonts w:hint="cs"/>
                <w:rtl/>
                <w:lang w:bidi="ar-EG"/>
              </w:rPr>
              <w:t>(صحيح)</w:t>
            </w:r>
          </w:p>
        </w:tc>
        <w:tc>
          <w:tcPr>
            <w:tcW w:w="992" w:type="dxa"/>
          </w:tcPr>
          <w:p w14:paraId="45B4647E" w14:textId="77777777" w:rsidR="00305A8D" w:rsidRDefault="00305A8D">
            <w:pPr>
              <w:pStyle w:val="Tabletext"/>
              <w:jc w:val="center"/>
            </w:pPr>
            <w:r>
              <w:t>Y</w:t>
            </w:r>
          </w:p>
        </w:tc>
        <w:tc>
          <w:tcPr>
            <w:tcW w:w="3402" w:type="dxa"/>
          </w:tcPr>
          <w:p w14:paraId="348013A9" w14:textId="77777777" w:rsidR="00305A8D" w:rsidRDefault="00305A8D">
            <w:pPr>
              <w:pStyle w:val="Tabletext"/>
              <w:rPr>
                <w:rFonts w:hint="cs"/>
              </w:rPr>
            </w:pPr>
            <w:r>
              <w:rPr>
                <w:rFonts w:hint="cs"/>
                <w:rtl/>
              </w:rPr>
              <w:t>عدد عناصر البيانات في صف البيانات (نقاط بيانات المحلِّل أو خطوات المستقبل)</w:t>
            </w:r>
          </w:p>
        </w:tc>
        <w:tc>
          <w:tcPr>
            <w:tcW w:w="1627" w:type="dxa"/>
          </w:tcPr>
          <w:p w14:paraId="307F04BA" w14:textId="77777777" w:rsidR="00305A8D" w:rsidRDefault="00305A8D">
            <w:pPr>
              <w:pStyle w:val="Tabletext"/>
            </w:pPr>
            <w:r>
              <w:t>80000</w:t>
            </w:r>
          </w:p>
        </w:tc>
      </w:tr>
    </w:tbl>
    <w:p w14:paraId="55601C9D" w14:textId="77777777" w:rsidR="003A631B" w:rsidRDefault="003A631B" w:rsidP="003A631B">
      <w:pPr>
        <w:pStyle w:val="TableNo"/>
        <w:keepNext/>
        <w:spacing w:before="120" w:after="120"/>
        <w:rPr>
          <w:rFonts w:hint="cs"/>
          <w:rtl/>
        </w:rPr>
      </w:pPr>
      <w:r>
        <w:rPr>
          <w:rFonts w:hint="cs"/>
          <w:rtl/>
        </w:rPr>
        <w:t xml:space="preserve">الجـدول </w:t>
      </w:r>
      <w:r>
        <w:t>1</w:t>
      </w:r>
      <w:r>
        <w:rPr>
          <w:rFonts w:hint="cs"/>
          <w:rtl/>
        </w:rPr>
        <w:t xml:space="preserve"> </w:t>
      </w:r>
      <w:r>
        <w:rPr>
          <w:rFonts w:hint="cs"/>
          <w:i/>
          <w:iCs/>
          <w:rtl/>
        </w:rPr>
        <w:t>(تتمة)</w:t>
      </w:r>
    </w:p>
    <w:tbl>
      <w:tblPr>
        <w:bidiVisual/>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701"/>
        <w:gridCol w:w="1640"/>
        <w:gridCol w:w="992"/>
        <w:gridCol w:w="3402"/>
        <w:gridCol w:w="1627"/>
      </w:tblGrid>
      <w:tr w:rsidR="003A631B" w14:paraId="390B5F6F" w14:textId="77777777">
        <w:tblPrEx>
          <w:tblCellMar>
            <w:top w:w="0" w:type="dxa"/>
            <w:bottom w:w="0" w:type="dxa"/>
          </w:tblCellMar>
        </w:tblPrEx>
        <w:trPr>
          <w:jc w:val="center"/>
        </w:trPr>
        <w:tc>
          <w:tcPr>
            <w:tcW w:w="697" w:type="dxa"/>
            <w:shd w:val="clear" w:color="auto" w:fill="auto"/>
          </w:tcPr>
          <w:p w14:paraId="6336A6CC" w14:textId="77777777" w:rsidR="003A631B" w:rsidRDefault="003A631B" w:rsidP="00305A8D">
            <w:pPr>
              <w:pStyle w:val="Tablehead"/>
              <w:rPr>
                <w:rFonts w:ascii="Times New Roman" w:hAnsi="Times New Roman" w:hint="cs"/>
                <w:lang w:bidi="ar-EG"/>
              </w:rPr>
            </w:pPr>
            <w:r>
              <w:rPr>
                <w:rFonts w:ascii="Times New Roman" w:hAnsi="Times New Roman" w:hint="cs"/>
                <w:rtl/>
                <w:lang w:bidi="ar-EG"/>
              </w:rPr>
              <w:t>النوع</w:t>
            </w:r>
          </w:p>
        </w:tc>
        <w:tc>
          <w:tcPr>
            <w:tcW w:w="1701" w:type="dxa"/>
            <w:shd w:val="clear" w:color="auto" w:fill="auto"/>
          </w:tcPr>
          <w:p w14:paraId="42A9D24D" w14:textId="77777777" w:rsidR="003A631B" w:rsidRDefault="003A631B" w:rsidP="00305A8D">
            <w:pPr>
              <w:pStyle w:val="Tablehead"/>
              <w:rPr>
                <w:rFonts w:ascii="Times New Roman" w:hAnsi="Times New Roman" w:hint="cs"/>
              </w:rPr>
            </w:pPr>
            <w:r>
              <w:rPr>
                <w:rFonts w:ascii="Times New Roman" w:hAnsi="Times New Roman" w:hint="cs"/>
                <w:rtl/>
              </w:rPr>
              <w:t>اسم المجال</w:t>
            </w:r>
          </w:p>
        </w:tc>
        <w:tc>
          <w:tcPr>
            <w:tcW w:w="1640" w:type="dxa"/>
            <w:shd w:val="clear" w:color="auto" w:fill="auto"/>
          </w:tcPr>
          <w:p w14:paraId="07F5A6EC" w14:textId="77777777" w:rsidR="003A631B" w:rsidRDefault="003A631B" w:rsidP="00305A8D">
            <w:pPr>
              <w:pStyle w:val="Tablehead"/>
              <w:rPr>
                <w:rFonts w:ascii="Times New Roman" w:hAnsi="Times New Roman" w:hint="cs"/>
              </w:rPr>
            </w:pPr>
            <w:r>
              <w:rPr>
                <w:rFonts w:ascii="Times New Roman" w:hAnsi="Times New Roman" w:hint="cs"/>
                <w:rtl/>
              </w:rPr>
              <w:t>نسق البيانات</w:t>
            </w:r>
          </w:p>
        </w:tc>
        <w:tc>
          <w:tcPr>
            <w:tcW w:w="992" w:type="dxa"/>
            <w:shd w:val="clear" w:color="auto" w:fill="auto"/>
          </w:tcPr>
          <w:p w14:paraId="76116221" w14:textId="77777777" w:rsidR="003A631B" w:rsidRDefault="003A631B" w:rsidP="00305A8D">
            <w:pPr>
              <w:pStyle w:val="Tablehead"/>
              <w:rPr>
                <w:rFonts w:ascii="Times New Roman" w:hAnsi="Times New Roman"/>
              </w:rPr>
            </w:pPr>
            <w:r>
              <w:rPr>
                <w:rFonts w:ascii="Times New Roman" w:hAnsi="Times New Roman" w:hint="cs"/>
                <w:rtl/>
                <w:lang w:bidi="ar-EG"/>
              </w:rPr>
              <w:t>الصفيف</w:t>
            </w:r>
            <w:r>
              <w:rPr>
                <w:rFonts w:ascii="Times New Roman" w:hAnsi="Times New Roman"/>
                <w:vertAlign w:val="superscript"/>
              </w:rPr>
              <w:t xml:space="preserve"> (1)</w:t>
            </w:r>
          </w:p>
        </w:tc>
        <w:tc>
          <w:tcPr>
            <w:tcW w:w="3402" w:type="dxa"/>
            <w:shd w:val="clear" w:color="auto" w:fill="auto"/>
          </w:tcPr>
          <w:p w14:paraId="13EE8740" w14:textId="77777777" w:rsidR="003A631B" w:rsidRDefault="003A631B" w:rsidP="00305A8D">
            <w:pPr>
              <w:pStyle w:val="Tablehead"/>
              <w:rPr>
                <w:rFonts w:ascii="Times New Roman" w:hAnsi="Times New Roman" w:hint="cs"/>
              </w:rPr>
            </w:pPr>
            <w:r>
              <w:rPr>
                <w:rFonts w:ascii="Times New Roman" w:hAnsi="Times New Roman" w:hint="cs"/>
                <w:rtl/>
              </w:rPr>
              <w:t>الشرح</w:t>
            </w:r>
          </w:p>
        </w:tc>
        <w:tc>
          <w:tcPr>
            <w:tcW w:w="1627" w:type="dxa"/>
            <w:shd w:val="clear" w:color="auto" w:fill="auto"/>
          </w:tcPr>
          <w:p w14:paraId="40C74E15" w14:textId="77777777" w:rsidR="003A631B" w:rsidRDefault="003A631B" w:rsidP="00305A8D">
            <w:pPr>
              <w:pStyle w:val="Tablehead"/>
              <w:rPr>
                <w:rFonts w:ascii="Times New Roman" w:hAnsi="Times New Roman" w:hint="cs"/>
              </w:rPr>
            </w:pPr>
            <w:r>
              <w:rPr>
                <w:rFonts w:ascii="Times New Roman" w:hAnsi="Times New Roman" w:hint="cs"/>
                <w:rtl/>
              </w:rPr>
              <w:t>مثال</w:t>
            </w:r>
          </w:p>
        </w:tc>
      </w:tr>
      <w:tr w:rsidR="00305A8D" w14:paraId="7A630F05" w14:textId="77777777">
        <w:tblPrEx>
          <w:tblCellMar>
            <w:top w:w="0" w:type="dxa"/>
            <w:bottom w:w="0" w:type="dxa"/>
          </w:tblCellMar>
        </w:tblPrEx>
        <w:trPr>
          <w:jc w:val="center"/>
        </w:trPr>
        <w:tc>
          <w:tcPr>
            <w:tcW w:w="697" w:type="dxa"/>
          </w:tcPr>
          <w:p w14:paraId="0458FD12" w14:textId="77777777" w:rsidR="00305A8D" w:rsidRDefault="00305A8D">
            <w:pPr>
              <w:pStyle w:val="Tabletext"/>
              <w:jc w:val="center"/>
            </w:pPr>
            <w:r>
              <w:t>E</w:t>
            </w:r>
          </w:p>
        </w:tc>
        <w:tc>
          <w:tcPr>
            <w:tcW w:w="1701" w:type="dxa"/>
          </w:tcPr>
          <w:p w14:paraId="64F1438D" w14:textId="77777777" w:rsidR="00305A8D" w:rsidRDefault="00305A8D">
            <w:pPr>
              <w:pStyle w:val="Tabletext"/>
            </w:pPr>
            <w:r>
              <w:rPr>
                <w:bCs/>
              </w:rPr>
              <w:t>ScanTime</w:t>
            </w:r>
          </w:p>
        </w:tc>
        <w:tc>
          <w:tcPr>
            <w:tcW w:w="1640" w:type="dxa"/>
          </w:tcPr>
          <w:p w14:paraId="16B951EA" w14:textId="77777777" w:rsidR="00305A8D" w:rsidRDefault="00305A8D">
            <w:pPr>
              <w:pStyle w:val="Tabletext"/>
            </w:pPr>
            <w:r>
              <w:rPr>
                <w:rFonts w:hint="cs"/>
                <w:b/>
                <w:rtl/>
              </w:rPr>
              <w:t>عدد (حقيقي)</w:t>
            </w:r>
          </w:p>
        </w:tc>
        <w:tc>
          <w:tcPr>
            <w:tcW w:w="992" w:type="dxa"/>
          </w:tcPr>
          <w:p w14:paraId="5E8841BE" w14:textId="77777777" w:rsidR="00305A8D" w:rsidRDefault="00305A8D">
            <w:pPr>
              <w:pStyle w:val="Tabletext"/>
              <w:jc w:val="center"/>
            </w:pPr>
            <w:r>
              <w:t>N</w:t>
            </w:r>
          </w:p>
        </w:tc>
        <w:tc>
          <w:tcPr>
            <w:tcW w:w="3402" w:type="dxa"/>
          </w:tcPr>
          <w:p w14:paraId="2C4EF7A8" w14:textId="77777777" w:rsidR="00305A8D" w:rsidRDefault="00305A8D">
            <w:pPr>
              <w:pStyle w:val="Tabletext"/>
              <w:rPr>
                <w:rFonts w:hint="cs"/>
                <w:lang w:bidi="ar-EG"/>
              </w:rPr>
            </w:pPr>
            <w:r>
              <w:rPr>
                <w:rFonts w:hint="cs"/>
                <w:rtl/>
                <w:lang w:bidi="ar-EG"/>
              </w:rPr>
              <w:t xml:space="preserve">الوقت الفعلي </w:t>
            </w:r>
            <w:r>
              <w:rPr>
                <w:lang w:bidi="ar-EG"/>
              </w:rPr>
              <w:t>(s)</w:t>
            </w:r>
            <w:r>
              <w:rPr>
                <w:rFonts w:hint="cs"/>
                <w:rtl/>
                <w:lang w:bidi="ar-EG"/>
              </w:rPr>
              <w:t xml:space="preserve"> الذي تستغرقه التجهيزات في مسح البيانات من </w:t>
            </w:r>
            <w:r>
              <w:t>FreqStart</w:t>
            </w:r>
            <w:r>
              <w:rPr>
                <w:rFonts w:hint="cs"/>
                <w:rtl/>
                <w:lang w:bidi="ar-EG"/>
              </w:rPr>
              <w:t xml:space="preserve"> إلى </w:t>
            </w:r>
            <w:r>
              <w:t>FreqStop</w:t>
            </w:r>
            <w:r>
              <w:rPr>
                <w:rFonts w:hint="cs"/>
                <w:rtl/>
                <w:lang w:bidi="ar-EG"/>
              </w:rPr>
              <w:t xml:space="preserve">. وفي النظام الرقمي الذي يستعمل متحولة فورييه السريعة </w:t>
            </w:r>
            <w:r>
              <w:rPr>
                <w:lang w:bidi="ar-EG"/>
              </w:rPr>
              <w:t>(FFT)</w:t>
            </w:r>
            <w:r>
              <w:rPr>
                <w:rFonts w:hint="cs"/>
                <w:rtl/>
                <w:lang w:bidi="ar-EG"/>
              </w:rPr>
              <w:t xml:space="preserve"> يكون هذا الوقت هو الوقت اللازم لاعتيان فدرة البيانات</w:t>
            </w:r>
          </w:p>
        </w:tc>
        <w:tc>
          <w:tcPr>
            <w:tcW w:w="1627" w:type="dxa"/>
          </w:tcPr>
          <w:p w14:paraId="6C7FB581" w14:textId="77777777" w:rsidR="00305A8D" w:rsidRDefault="00305A8D">
            <w:pPr>
              <w:pStyle w:val="Tabletext"/>
            </w:pPr>
            <w:r>
              <w:t>24.1</w:t>
            </w:r>
          </w:p>
        </w:tc>
      </w:tr>
      <w:tr w:rsidR="00305A8D" w14:paraId="6D19C016" w14:textId="77777777">
        <w:tblPrEx>
          <w:tblCellMar>
            <w:top w:w="0" w:type="dxa"/>
            <w:bottom w:w="0" w:type="dxa"/>
          </w:tblCellMar>
        </w:tblPrEx>
        <w:trPr>
          <w:jc w:val="center"/>
        </w:trPr>
        <w:tc>
          <w:tcPr>
            <w:tcW w:w="697" w:type="dxa"/>
          </w:tcPr>
          <w:p w14:paraId="45442814" w14:textId="77777777" w:rsidR="00305A8D" w:rsidRDefault="00305A8D">
            <w:pPr>
              <w:pStyle w:val="Tabletext"/>
              <w:jc w:val="center"/>
            </w:pPr>
            <w:r>
              <w:t>E</w:t>
            </w:r>
          </w:p>
        </w:tc>
        <w:tc>
          <w:tcPr>
            <w:tcW w:w="1701" w:type="dxa"/>
          </w:tcPr>
          <w:p w14:paraId="62C26B71" w14:textId="77777777" w:rsidR="00305A8D" w:rsidRDefault="00305A8D">
            <w:pPr>
              <w:pStyle w:val="Tabletext"/>
            </w:pPr>
            <w:r>
              <w:t>Detector</w:t>
            </w:r>
          </w:p>
        </w:tc>
        <w:tc>
          <w:tcPr>
            <w:tcW w:w="1640" w:type="dxa"/>
          </w:tcPr>
          <w:p w14:paraId="57A0C8A2" w14:textId="77777777" w:rsidR="00305A8D" w:rsidRDefault="00305A8D">
            <w:pPr>
              <w:pStyle w:val="Tabletext"/>
            </w:pPr>
            <w:r>
              <w:rPr>
                <w:rFonts w:hint="cs"/>
                <w:rtl/>
                <w:lang w:bidi="ar-EG"/>
              </w:rPr>
              <w:t>نص</w:t>
            </w:r>
          </w:p>
        </w:tc>
        <w:tc>
          <w:tcPr>
            <w:tcW w:w="992" w:type="dxa"/>
          </w:tcPr>
          <w:p w14:paraId="4E3DCEFC" w14:textId="77777777" w:rsidR="00305A8D" w:rsidRDefault="00305A8D">
            <w:pPr>
              <w:pStyle w:val="Tabletext"/>
              <w:jc w:val="center"/>
            </w:pPr>
            <w:r>
              <w:t>N</w:t>
            </w:r>
          </w:p>
        </w:tc>
        <w:tc>
          <w:tcPr>
            <w:tcW w:w="3402" w:type="dxa"/>
          </w:tcPr>
          <w:p w14:paraId="343A751C" w14:textId="77777777" w:rsidR="00305A8D" w:rsidRDefault="00305A8D">
            <w:pPr>
              <w:pStyle w:val="Tabletext"/>
            </w:pPr>
          </w:p>
        </w:tc>
        <w:tc>
          <w:tcPr>
            <w:tcW w:w="1627" w:type="dxa"/>
          </w:tcPr>
          <w:p w14:paraId="41AB8BAA" w14:textId="77777777" w:rsidR="00305A8D" w:rsidRDefault="00305A8D">
            <w:pPr>
              <w:pStyle w:val="Tabletext"/>
            </w:pPr>
            <w:r>
              <w:t>RMS</w:t>
            </w:r>
          </w:p>
        </w:tc>
      </w:tr>
      <w:tr w:rsidR="00305A8D" w14:paraId="6ED215EE" w14:textId="77777777">
        <w:tblPrEx>
          <w:tblCellMar>
            <w:top w:w="0" w:type="dxa"/>
            <w:bottom w:w="0" w:type="dxa"/>
          </w:tblCellMar>
        </w:tblPrEx>
        <w:trPr>
          <w:jc w:val="center"/>
        </w:trPr>
        <w:tc>
          <w:tcPr>
            <w:tcW w:w="697" w:type="dxa"/>
          </w:tcPr>
          <w:p w14:paraId="0FEB0933" w14:textId="77777777" w:rsidR="00305A8D" w:rsidRDefault="00305A8D">
            <w:pPr>
              <w:pStyle w:val="Tabletext"/>
              <w:jc w:val="center"/>
            </w:pPr>
            <w:r>
              <w:t>O</w:t>
            </w:r>
          </w:p>
        </w:tc>
        <w:tc>
          <w:tcPr>
            <w:tcW w:w="1701" w:type="dxa"/>
          </w:tcPr>
          <w:p w14:paraId="46CCB115" w14:textId="77777777" w:rsidR="00305A8D" w:rsidRDefault="00305A8D">
            <w:pPr>
              <w:pStyle w:val="Tabletext"/>
            </w:pPr>
            <w:r>
              <w:t>Note</w:t>
            </w:r>
          </w:p>
        </w:tc>
        <w:tc>
          <w:tcPr>
            <w:tcW w:w="1640" w:type="dxa"/>
          </w:tcPr>
          <w:p w14:paraId="35B25E60" w14:textId="77777777" w:rsidR="00305A8D" w:rsidRDefault="00305A8D">
            <w:pPr>
              <w:pStyle w:val="Tabletext"/>
            </w:pPr>
            <w:r>
              <w:rPr>
                <w:rFonts w:hint="cs"/>
                <w:rtl/>
                <w:lang w:bidi="ar-EG"/>
              </w:rPr>
              <w:t>نص</w:t>
            </w:r>
          </w:p>
        </w:tc>
        <w:tc>
          <w:tcPr>
            <w:tcW w:w="992" w:type="dxa"/>
          </w:tcPr>
          <w:p w14:paraId="16DB6A5C" w14:textId="77777777" w:rsidR="00305A8D" w:rsidRDefault="00305A8D">
            <w:pPr>
              <w:pStyle w:val="Tabletext"/>
              <w:jc w:val="center"/>
            </w:pPr>
            <w:r>
              <w:t>N</w:t>
            </w:r>
          </w:p>
        </w:tc>
        <w:tc>
          <w:tcPr>
            <w:tcW w:w="3402" w:type="dxa"/>
          </w:tcPr>
          <w:p w14:paraId="7A8C0AF5" w14:textId="77777777" w:rsidR="00305A8D" w:rsidRDefault="00305A8D">
            <w:pPr>
              <w:pStyle w:val="Tabletext"/>
              <w:rPr>
                <w:rFonts w:hint="cs"/>
                <w:lang w:bidi="ar-EG"/>
              </w:rPr>
            </w:pPr>
            <w:r>
              <w:rPr>
                <w:rFonts w:hint="cs"/>
                <w:rtl/>
                <w:lang w:bidi="ar-EG"/>
              </w:rPr>
              <w:t>تعليقات عامة</w:t>
            </w:r>
          </w:p>
        </w:tc>
        <w:tc>
          <w:tcPr>
            <w:tcW w:w="1627" w:type="dxa"/>
          </w:tcPr>
          <w:p w14:paraId="698D5A67" w14:textId="77777777" w:rsidR="00305A8D" w:rsidRDefault="00305A8D">
            <w:pPr>
              <w:pStyle w:val="Tabletext"/>
            </w:pPr>
          </w:p>
        </w:tc>
      </w:tr>
      <w:tr w:rsidR="00305A8D" w14:paraId="69E4C6A9" w14:textId="77777777">
        <w:tblPrEx>
          <w:tblCellMar>
            <w:top w:w="0" w:type="dxa"/>
            <w:bottom w:w="0" w:type="dxa"/>
          </w:tblCellMar>
        </w:tblPrEx>
        <w:trPr>
          <w:jc w:val="center"/>
        </w:trPr>
        <w:tc>
          <w:tcPr>
            <w:tcW w:w="697" w:type="dxa"/>
          </w:tcPr>
          <w:p w14:paraId="0CA0369D" w14:textId="77777777" w:rsidR="00305A8D" w:rsidRDefault="00305A8D">
            <w:pPr>
              <w:pStyle w:val="Tabletext"/>
              <w:jc w:val="center"/>
            </w:pPr>
            <w:r>
              <w:t>O</w:t>
            </w:r>
          </w:p>
        </w:tc>
        <w:tc>
          <w:tcPr>
            <w:tcW w:w="1701" w:type="dxa"/>
          </w:tcPr>
          <w:p w14:paraId="795BCEEB" w14:textId="77777777" w:rsidR="00305A8D" w:rsidRDefault="00305A8D">
            <w:pPr>
              <w:pStyle w:val="Tabletext"/>
            </w:pPr>
            <w:r>
              <w:t>AntennaAzimuth</w:t>
            </w:r>
          </w:p>
        </w:tc>
        <w:tc>
          <w:tcPr>
            <w:tcW w:w="1640" w:type="dxa"/>
          </w:tcPr>
          <w:p w14:paraId="521DFBD1" w14:textId="77777777" w:rsidR="00305A8D" w:rsidRDefault="00305A8D">
            <w:pPr>
              <w:pStyle w:val="Tabletext"/>
            </w:pPr>
            <w:r>
              <w:rPr>
                <w:rFonts w:hint="cs"/>
                <w:rtl/>
                <w:lang w:bidi="ar-EG"/>
              </w:rPr>
              <w:t>نص</w:t>
            </w:r>
          </w:p>
        </w:tc>
        <w:tc>
          <w:tcPr>
            <w:tcW w:w="992" w:type="dxa"/>
          </w:tcPr>
          <w:p w14:paraId="635250DF" w14:textId="77777777" w:rsidR="00305A8D" w:rsidRDefault="00305A8D">
            <w:pPr>
              <w:pStyle w:val="Tabletext"/>
              <w:jc w:val="center"/>
            </w:pPr>
            <w:r>
              <w:t>Y</w:t>
            </w:r>
          </w:p>
        </w:tc>
        <w:tc>
          <w:tcPr>
            <w:tcW w:w="3402" w:type="dxa"/>
          </w:tcPr>
          <w:p w14:paraId="67F573F2" w14:textId="77777777" w:rsidR="00305A8D" w:rsidRDefault="00305A8D">
            <w:pPr>
              <w:pStyle w:val="Tabletext"/>
              <w:rPr>
                <w:rFonts w:hint="cs"/>
                <w:rtl/>
                <w:lang w:bidi="ar-EG"/>
              </w:rPr>
            </w:pPr>
            <w:r>
              <w:t>DDD.DD</w:t>
            </w:r>
            <w:r>
              <w:rPr>
                <w:rFonts w:hint="cs"/>
                <w:rtl/>
              </w:rPr>
              <w:t xml:space="preserve"> (</w:t>
            </w:r>
            <w:r>
              <w:t>0</w:t>
            </w:r>
            <w:r>
              <w:rPr>
                <w:rFonts w:hint="cs"/>
                <w:rtl/>
                <w:lang w:bidi="ar-EG"/>
              </w:rPr>
              <w:t xml:space="preserve"> = شمال)</w:t>
            </w:r>
          </w:p>
        </w:tc>
        <w:tc>
          <w:tcPr>
            <w:tcW w:w="1627" w:type="dxa"/>
          </w:tcPr>
          <w:p w14:paraId="4E6DEB32" w14:textId="77777777" w:rsidR="00305A8D" w:rsidRDefault="00305A8D">
            <w:pPr>
              <w:pStyle w:val="Tabletext"/>
            </w:pPr>
            <w:r>
              <w:t>181.12</w:t>
            </w:r>
          </w:p>
        </w:tc>
      </w:tr>
      <w:tr w:rsidR="00305A8D" w14:paraId="12C4FC9F" w14:textId="77777777">
        <w:tblPrEx>
          <w:tblCellMar>
            <w:top w:w="0" w:type="dxa"/>
            <w:bottom w:w="0" w:type="dxa"/>
          </w:tblCellMar>
        </w:tblPrEx>
        <w:trPr>
          <w:jc w:val="center"/>
        </w:trPr>
        <w:tc>
          <w:tcPr>
            <w:tcW w:w="697" w:type="dxa"/>
          </w:tcPr>
          <w:p w14:paraId="08A63802" w14:textId="77777777" w:rsidR="00305A8D" w:rsidRDefault="00305A8D">
            <w:pPr>
              <w:pStyle w:val="Tabletext"/>
              <w:jc w:val="center"/>
            </w:pPr>
            <w:r>
              <w:t>O</w:t>
            </w:r>
          </w:p>
        </w:tc>
        <w:tc>
          <w:tcPr>
            <w:tcW w:w="1701" w:type="dxa"/>
          </w:tcPr>
          <w:p w14:paraId="6BBF6CCE" w14:textId="77777777" w:rsidR="00305A8D" w:rsidRDefault="00305A8D">
            <w:pPr>
              <w:pStyle w:val="Tabletext"/>
            </w:pPr>
            <w:r>
              <w:t>AntennaElevation</w:t>
            </w:r>
          </w:p>
        </w:tc>
        <w:tc>
          <w:tcPr>
            <w:tcW w:w="1640" w:type="dxa"/>
          </w:tcPr>
          <w:p w14:paraId="29BE1100" w14:textId="77777777" w:rsidR="00305A8D" w:rsidRDefault="00305A8D">
            <w:pPr>
              <w:pStyle w:val="Tabletext"/>
            </w:pPr>
            <w:r>
              <w:rPr>
                <w:rFonts w:hint="cs"/>
                <w:rtl/>
                <w:lang w:bidi="ar-EG"/>
              </w:rPr>
              <w:t>نص</w:t>
            </w:r>
          </w:p>
        </w:tc>
        <w:tc>
          <w:tcPr>
            <w:tcW w:w="992" w:type="dxa"/>
          </w:tcPr>
          <w:p w14:paraId="7B9EF1B5" w14:textId="77777777" w:rsidR="00305A8D" w:rsidRDefault="00305A8D">
            <w:pPr>
              <w:pStyle w:val="Tabletext"/>
              <w:jc w:val="center"/>
            </w:pPr>
            <w:r>
              <w:t>Y</w:t>
            </w:r>
          </w:p>
        </w:tc>
        <w:tc>
          <w:tcPr>
            <w:tcW w:w="3402" w:type="dxa"/>
          </w:tcPr>
          <w:p w14:paraId="1BAB9C40" w14:textId="77777777" w:rsidR="00305A8D" w:rsidRDefault="00305A8D">
            <w:pPr>
              <w:pStyle w:val="Tabletext"/>
              <w:rPr>
                <w:rFonts w:hint="cs"/>
                <w:rtl/>
                <w:lang w:bidi="ar-EG"/>
              </w:rPr>
            </w:pPr>
            <w:r>
              <w:t>DD.DD</w:t>
            </w:r>
            <w:r>
              <w:rPr>
                <w:rFonts w:hint="cs"/>
                <w:rtl/>
                <w:lang w:bidi="ar-EG"/>
              </w:rPr>
              <w:t xml:space="preserve"> (</w:t>
            </w:r>
            <w:r>
              <w:rPr>
                <w:lang w:bidi="ar-EG"/>
              </w:rPr>
              <w:t>0</w:t>
            </w:r>
            <w:r>
              <w:rPr>
                <w:rFonts w:hint="cs"/>
                <w:rtl/>
                <w:lang w:bidi="ar-EG"/>
              </w:rPr>
              <w:t xml:space="preserve"> = دون ارتفاع)</w:t>
            </w:r>
          </w:p>
        </w:tc>
        <w:tc>
          <w:tcPr>
            <w:tcW w:w="1627" w:type="dxa"/>
          </w:tcPr>
          <w:p w14:paraId="21960185" w14:textId="77777777" w:rsidR="00305A8D" w:rsidRDefault="00305A8D">
            <w:pPr>
              <w:pStyle w:val="Tabletext"/>
            </w:pPr>
            <w:r>
              <w:t>45.32</w:t>
            </w:r>
          </w:p>
        </w:tc>
      </w:tr>
      <w:tr w:rsidR="00305A8D" w14:paraId="1673224B" w14:textId="77777777">
        <w:tblPrEx>
          <w:tblCellMar>
            <w:top w:w="0" w:type="dxa"/>
            <w:bottom w:w="0" w:type="dxa"/>
          </w:tblCellMar>
        </w:tblPrEx>
        <w:trPr>
          <w:trHeight w:val="243"/>
          <w:jc w:val="center"/>
        </w:trPr>
        <w:tc>
          <w:tcPr>
            <w:tcW w:w="697" w:type="dxa"/>
          </w:tcPr>
          <w:p w14:paraId="2A1C272C" w14:textId="77777777" w:rsidR="00305A8D" w:rsidRDefault="00305A8D">
            <w:pPr>
              <w:pStyle w:val="Tabletext"/>
              <w:jc w:val="center"/>
            </w:pPr>
            <w:r>
              <w:t>O</w:t>
            </w:r>
          </w:p>
        </w:tc>
        <w:tc>
          <w:tcPr>
            <w:tcW w:w="1701" w:type="dxa"/>
          </w:tcPr>
          <w:p w14:paraId="15177A6F" w14:textId="77777777" w:rsidR="00305A8D" w:rsidRDefault="00305A8D">
            <w:pPr>
              <w:pStyle w:val="Tabletext"/>
            </w:pPr>
            <w:r>
              <w:t>Attenuation</w:t>
            </w:r>
          </w:p>
        </w:tc>
        <w:tc>
          <w:tcPr>
            <w:tcW w:w="1640" w:type="dxa"/>
          </w:tcPr>
          <w:p w14:paraId="40C0B7AF" w14:textId="77777777" w:rsidR="00305A8D" w:rsidRDefault="00305A8D">
            <w:pPr>
              <w:pStyle w:val="Tabletext"/>
            </w:pPr>
            <w:r>
              <w:rPr>
                <w:rFonts w:hint="cs"/>
                <w:rtl/>
                <w:lang w:bidi="ar-EG"/>
              </w:rPr>
              <w:t xml:space="preserve">عدد </w:t>
            </w:r>
            <w:r>
              <w:rPr>
                <w:rtl/>
                <w:lang w:bidi="ar-EG"/>
              </w:rPr>
              <w:br/>
            </w:r>
            <w:r>
              <w:rPr>
                <w:rFonts w:hint="cs"/>
                <w:rtl/>
                <w:lang w:bidi="ar-EG"/>
              </w:rPr>
              <w:t>(صحيح)</w:t>
            </w:r>
          </w:p>
        </w:tc>
        <w:tc>
          <w:tcPr>
            <w:tcW w:w="992" w:type="dxa"/>
          </w:tcPr>
          <w:p w14:paraId="3C5399BA" w14:textId="77777777" w:rsidR="00305A8D" w:rsidRDefault="00305A8D">
            <w:pPr>
              <w:pStyle w:val="Tabletext"/>
              <w:jc w:val="center"/>
            </w:pPr>
            <w:r>
              <w:t>Y</w:t>
            </w:r>
          </w:p>
        </w:tc>
        <w:tc>
          <w:tcPr>
            <w:tcW w:w="3402" w:type="dxa"/>
          </w:tcPr>
          <w:p w14:paraId="6E3D56A6" w14:textId="77777777" w:rsidR="00305A8D" w:rsidRDefault="00305A8D">
            <w:pPr>
              <w:pStyle w:val="Tabletext"/>
              <w:rPr>
                <w:rFonts w:hint="cs"/>
                <w:rtl/>
                <w:lang w:bidi="ar-EG"/>
              </w:rPr>
            </w:pPr>
            <w:r>
              <w:rPr>
                <w:rFonts w:hint="cs"/>
                <w:rtl/>
                <w:lang w:bidi="ar-EG"/>
              </w:rPr>
              <w:t xml:space="preserve">وضع جهاز توهين المعدات </w:t>
            </w:r>
            <w:r>
              <w:t>(dB)</w:t>
            </w:r>
          </w:p>
        </w:tc>
        <w:tc>
          <w:tcPr>
            <w:tcW w:w="1627" w:type="dxa"/>
          </w:tcPr>
          <w:p w14:paraId="42321597" w14:textId="77777777" w:rsidR="00305A8D" w:rsidRDefault="00305A8D">
            <w:pPr>
              <w:pStyle w:val="Tabletext"/>
            </w:pPr>
            <w:r>
              <w:t>3</w:t>
            </w:r>
          </w:p>
        </w:tc>
      </w:tr>
      <w:tr w:rsidR="00305A8D" w14:paraId="62C2EE90" w14:textId="77777777">
        <w:tblPrEx>
          <w:tblCellMar>
            <w:top w:w="0" w:type="dxa"/>
            <w:bottom w:w="0" w:type="dxa"/>
          </w:tblCellMar>
        </w:tblPrEx>
        <w:trPr>
          <w:jc w:val="center"/>
        </w:trPr>
        <w:tc>
          <w:tcPr>
            <w:tcW w:w="697" w:type="dxa"/>
          </w:tcPr>
          <w:p w14:paraId="59F741F4" w14:textId="77777777" w:rsidR="00305A8D" w:rsidRDefault="00305A8D">
            <w:pPr>
              <w:pStyle w:val="Tabletext"/>
              <w:jc w:val="center"/>
            </w:pPr>
            <w:r>
              <w:t>O</w:t>
            </w:r>
          </w:p>
        </w:tc>
        <w:tc>
          <w:tcPr>
            <w:tcW w:w="1701" w:type="dxa"/>
          </w:tcPr>
          <w:p w14:paraId="7DAA1C02" w14:textId="77777777" w:rsidR="00305A8D" w:rsidRDefault="00305A8D">
            <w:pPr>
              <w:pStyle w:val="Tabletext"/>
            </w:pPr>
            <w:r>
              <w:t>FilterType</w:t>
            </w:r>
          </w:p>
        </w:tc>
        <w:tc>
          <w:tcPr>
            <w:tcW w:w="1640" w:type="dxa"/>
          </w:tcPr>
          <w:p w14:paraId="020167ED" w14:textId="77777777" w:rsidR="00305A8D" w:rsidRDefault="00305A8D">
            <w:pPr>
              <w:pStyle w:val="Tabletext"/>
            </w:pPr>
            <w:r>
              <w:rPr>
                <w:rFonts w:hint="cs"/>
                <w:rtl/>
                <w:lang w:bidi="ar-EG"/>
              </w:rPr>
              <w:t>نص</w:t>
            </w:r>
          </w:p>
        </w:tc>
        <w:tc>
          <w:tcPr>
            <w:tcW w:w="992" w:type="dxa"/>
          </w:tcPr>
          <w:p w14:paraId="0AFC917E" w14:textId="77777777" w:rsidR="00305A8D" w:rsidRDefault="00305A8D">
            <w:pPr>
              <w:pStyle w:val="Tabletext"/>
              <w:jc w:val="center"/>
            </w:pPr>
            <w:r>
              <w:t>Y</w:t>
            </w:r>
          </w:p>
        </w:tc>
        <w:tc>
          <w:tcPr>
            <w:tcW w:w="3402" w:type="dxa"/>
          </w:tcPr>
          <w:p w14:paraId="16665091" w14:textId="77777777" w:rsidR="00305A8D" w:rsidRDefault="00305A8D">
            <w:pPr>
              <w:pStyle w:val="Tabletext"/>
              <w:rPr>
                <w:rFonts w:hint="cs"/>
                <w:rtl/>
                <w:lang w:bidi="ar-EG"/>
              </w:rPr>
            </w:pPr>
            <w:r>
              <w:rPr>
                <w:rFonts w:hint="cs"/>
                <w:rtl/>
                <w:lang w:bidi="ar-EG"/>
              </w:rPr>
              <w:t xml:space="preserve">عرض نطاق نوع المرشاح وعامل شكله. </w:t>
            </w:r>
            <w:r>
              <w:rPr>
                <w:rtl/>
                <w:lang w:bidi="ar-EG"/>
              </w:rPr>
              <w:br/>
            </w:r>
            <w:r>
              <w:rPr>
                <w:rFonts w:hint="cs"/>
                <w:rtl/>
                <w:lang w:bidi="ar-EG"/>
              </w:rPr>
              <w:t xml:space="preserve">في النظام الرقمي الذي يستعمل متحولة فورييه السريعة </w:t>
            </w:r>
            <w:r>
              <w:rPr>
                <w:lang w:bidi="ar-EG"/>
              </w:rPr>
              <w:t>(FFT)</w:t>
            </w:r>
            <w:r>
              <w:rPr>
                <w:rFonts w:hint="cs"/>
                <w:rtl/>
                <w:lang w:bidi="ar-EG"/>
              </w:rPr>
              <w:t>، يمكن تحديد نوع النافذة هنا</w:t>
            </w:r>
          </w:p>
        </w:tc>
        <w:tc>
          <w:tcPr>
            <w:tcW w:w="1627" w:type="dxa"/>
          </w:tcPr>
          <w:p w14:paraId="6E2D8136" w14:textId="77777777" w:rsidR="00305A8D" w:rsidRDefault="00305A8D">
            <w:pPr>
              <w:pStyle w:val="Tabletext"/>
            </w:pPr>
            <w:r>
              <w:t>Gaussian 3 dB shapefactor 3.2</w:t>
            </w:r>
          </w:p>
        </w:tc>
      </w:tr>
      <w:tr w:rsidR="00305A8D" w14:paraId="2A6B6981" w14:textId="77777777">
        <w:tblPrEx>
          <w:tblCellMar>
            <w:top w:w="0" w:type="dxa"/>
            <w:bottom w:w="0" w:type="dxa"/>
          </w:tblCellMar>
        </w:tblPrEx>
        <w:trPr>
          <w:jc w:val="center"/>
        </w:trPr>
        <w:tc>
          <w:tcPr>
            <w:tcW w:w="697" w:type="dxa"/>
          </w:tcPr>
          <w:p w14:paraId="6B46E8CB" w14:textId="77777777" w:rsidR="00305A8D" w:rsidRDefault="00305A8D">
            <w:pPr>
              <w:pStyle w:val="Tabletext"/>
              <w:jc w:val="center"/>
            </w:pPr>
            <w:r>
              <w:t>O</w:t>
            </w:r>
          </w:p>
        </w:tc>
        <w:tc>
          <w:tcPr>
            <w:tcW w:w="1701" w:type="dxa"/>
          </w:tcPr>
          <w:p w14:paraId="1A5DB5D3" w14:textId="77777777" w:rsidR="00305A8D" w:rsidRDefault="00305A8D">
            <w:pPr>
              <w:pStyle w:val="Tabletext"/>
            </w:pPr>
            <w:r>
              <w:t>DisplayedNote</w:t>
            </w:r>
          </w:p>
        </w:tc>
        <w:tc>
          <w:tcPr>
            <w:tcW w:w="1640" w:type="dxa"/>
          </w:tcPr>
          <w:p w14:paraId="18151FB8" w14:textId="77777777" w:rsidR="00305A8D" w:rsidRDefault="00305A8D">
            <w:pPr>
              <w:pStyle w:val="Tabletext"/>
            </w:pPr>
            <w:r>
              <w:rPr>
                <w:rFonts w:hint="cs"/>
                <w:rtl/>
                <w:lang w:bidi="ar-EG"/>
              </w:rPr>
              <w:t>نص</w:t>
            </w:r>
          </w:p>
        </w:tc>
        <w:tc>
          <w:tcPr>
            <w:tcW w:w="992" w:type="dxa"/>
          </w:tcPr>
          <w:p w14:paraId="7D6E94EE" w14:textId="77777777" w:rsidR="00305A8D" w:rsidRDefault="00305A8D">
            <w:pPr>
              <w:pStyle w:val="Tabletext"/>
              <w:jc w:val="center"/>
            </w:pPr>
            <w:r>
              <w:t>N</w:t>
            </w:r>
          </w:p>
        </w:tc>
        <w:tc>
          <w:tcPr>
            <w:tcW w:w="3402" w:type="dxa"/>
          </w:tcPr>
          <w:p w14:paraId="16546C6B" w14:textId="77777777" w:rsidR="00305A8D" w:rsidRDefault="00305A8D">
            <w:pPr>
              <w:pStyle w:val="Tabletext"/>
              <w:rPr>
                <w:rFonts w:hint="cs"/>
                <w:rtl/>
                <w:lang w:bidi="ar-EG"/>
              </w:rPr>
            </w:pPr>
            <w:r>
              <w:rPr>
                <w:rFonts w:hint="cs"/>
                <w:rtl/>
                <w:lang w:bidi="ar-EG"/>
              </w:rPr>
              <w:t xml:space="preserve">ملاحظة وجيزة مؤلفة من أقل من </w:t>
            </w:r>
            <w:r>
              <w:rPr>
                <w:lang w:bidi="ar-EG"/>
              </w:rPr>
              <w:t>40</w:t>
            </w:r>
            <w:r>
              <w:rPr>
                <w:rFonts w:hint="cs"/>
                <w:rtl/>
                <w:lang w:bidi="ar-EG"/>
              </w:rPr>
              <w:t xml:space="preserve"> سمة تحتوي على المعلومات الرئيسية التي يمكن عرضها بعد البيانات بشأن أي تقرير نهائي</w:t>
            </w:r>
          </w:p>
        </w:tc>
        <w:tc>
          <w:tcPr>
            <w:tcW w:w="1627" w:type="dxa"/>
            <w:tcBorders>
              <w:bottom w:val="nil"/>
            </w:tcBorders>
          </w:tcPr>
          <w:p w14:paraId="3FD00562" w14:textId="77777777" w:rsidR="00305A8D" w:rsidRDefault="00305A8D">
            <w:pPr>
              <w:pStyle w:val="Tabletext"/>
            </w:pPr>
          </w:p>
        </w:tc>
      </w:tr>
      <w:tr w:rsidR="00305A8D" w14:paraId="2DD65075" w14:textId="77777777">
        <w:tblPrEx>
          <w:tblCellMar>
            <w:top w:w="0" w:type="dxa"/>
            <w:left w:w="70" w:type="dxa"/>
            <w:bottom w:w="0" w:type="dxa"/>
            <w:right w:w="70" w:type="dxa"/>
          </w:tblCellMar>
        </w:tblPrEx>
        <w:trPr>
          <w:trHeight w:val="420"/>
          <w:jc w:val="center"/>
        </w:trPr>
        <w:tc>
          <w:tcPr>
            <w:tcW w:w="697" w:type="dxa"/>
          </w:tcPr>
          <w:p w14:paraId="75BB38BA" w14:textId="77777777" w:rsidR="00305A8D" w:rsidRDefault="00305A8D">
            <w:pPr>
              <w:pStyle w:val="Tabletext"/>
              <w:jc w:val="center"/>
            </w:pPr>
            <w:r>
              <w:t>O</w:t>
            </w:r>
          </w:p>
          <w:p w14:paraId="2A7C209F" w14:textId="77777777" w:rsidR="00305A8D" w:rsidRDefault="00305A8D">
            <w:pPr>
              <w:pStyle w:val="Tabletext"/>
              <w:jc w:val="center"/>
            </w:pPr>
          </w:p>
        </w:tc>
        <w:tc>
          <w:tcPr>
            <w:tcW w:w="1701" w:type="dxa"/>
          </w:tcPr>
          <w:p w14:paraId="76FC40B6" w14:textId="77777777" w:rsidR="00305A8D" w:rsidRDefault="00305A8D">
            <w:pPr>
              <w:pStyle w:val="Tabletext"/>
            </w:pPr>
            <w:r>
              <w:t>Multiscan</w:t>
            </w:r>
          </w:p>
        </w:tc>
        <w:tc>
          <w:tcPr>
            <w:tcW w:w="1640" w:type="dxa"/>
          </w:tcPr>
          <w:p w14:paraId="464B74DC" w14:textId="77777777" w:rsidR="00305A8D" w:rsidRDefault="00305A8D">
            <w:pPr>
              <w:pStyle w:val="Tabletext"/>
            </w:pPr>
            <w:r>
              <w:rPr>
                <w:rFonts w:hint="cs"/>
                <w:rtl/>
                <w:lang w:bidi="ar-EG"/>
              </w:rPr>
              <w:t>نص</w:t>
            </w:r>
          </w:p>
        </w:tc>
        <w:tc>
          <w:tcPr>
            <w:tcW w:w="992" w:type="dxa"/>
          </w:tcPr>
          <w:p w14:paraId="57CF07BE" w14:textId="77777777" w:rsidR="00305A8D" w:rsidRDefault="00305A8D">
            <w:pPr>
              <w:pStyle w:val="Tabletext"/>
              <w:jc w:val="center"/>
            </w:pPr>
            <w:r>
              <w:t>N</w:t>
            </w:r>
          </w:p>
        </w:tc>
        <w:tc>
          <w:tcPr>
            <w:tcW w:w="3402" w:type="dxa"/>
          </w:tcPr>
          <w:p w14:paraId="3C68EC79" w14:textId="77777777" w:rsidR="00305A8D" w:rsidRDefault="00305A8D">
            <w:pPr>
              <w:pStyle w:val="Tabletext"/>
            </w:pPr>
            <w:r>
              <w:rPr>
                <w:rFonts w:hint="cs"/>
                <w:rtl/>
              </w:rPr>
              <w:t>نعم</w:t>
            </w:r>
            <w:r w:rsidR="003A631B">
              <w:rPr>
                <w:rFonts w:hint="cs"/>
                <w:rtl/>
              </w:rPr>
              <w:t xml:space="preserve"> </w:t>
            </w:r>
            <w:r w:rsidR="003A631B">
              <w:t>(Y)</w:t>
            </w:r>
            <w:r>
              <w:rPr>
                <w:rFonts w:hint="cs"/>
                <w:rtl/>
              </w:rPr>
              <w:t xml:space="preserve"> أم لا</w:t>
            </w:r>
            <w:r w:rsidR="003A631B">
              <w:rPr>
                <w:rFonts w:hint="cs"/>
                <w:rtl/>
              </w:rPr>
              <w:t xml:space="preserve"> </w:t>
            </w:r>
            <w:r w:rsidR="003A631B">
              <w:t>(N)</w:t>
            </w:r>
          </w:p>
          <w:p w14:paraId="2044BFBE" w14:textId="77777777" w:rsidR="00305A8D" w:rsidRDefault="00305A8D">
            <w:pPr>
              <w:pStyle w:val="Tabletext"/>
              <w:rPr>
                <w:rFonts w:hint="cs"/>
                <w:rtl/>
                <w:lang w:bidi="ar-EG"/>
              </w:rPr>
            </w:pPr>
            <w:r>
              <w:rPr>
                <w:rFonts w:hint="cs"/>
                <w:rtl/>
              </w:rPr>
              <w:t xml:space="preserve">في حال عدم وجود هذا المجال الخياري تكون القيمة </w:t>
            </w:r>
            <w:r>
              <w:t>N</w:t>
            </w:r>
            <w:r>
              <w:rPr>
                <w:rFonts w:hint="cs"/>
                <w:rtl/>
                <w:lang w:bidi="ar-EG"/>
              </w:rPr>
              <w:t xml:space="preserve"> أتوماتياً</w:t>
            </w:r>
          </w:p>
        </w:tc>
        <w:tc>
          <w:tcPr>
            <w:tcW w:w="1627" w:type="dxa"/>
            <w:tcBorders>
              <w:top w:val="single" w:sz="4" w:space="0" w:color="auto"/>
              <w:bottom w:val="single" w:sz="4" w:space="0" w:color="auto"/>
              <w:right w:val="single" w:sz="4" w:space="0" w:color="auto"/>
            </w:tcBorders>
          </w:tcPr>
          <w:p w14:paraId="087C9114" w14:textId="77777777" w:rsidR="00305A8D" w:rsidRDefault="00305A8D">
            <w:pPr>
              <w:pStyle w:val="Tabletext"/>
            </w:pPr>
          </w:p>
        </w:tc>
      </w:tr>
      <w:tr w:rsidR="00305A8D" w14:paraId="4093DDAE" w14:textId="77777777">
        <w:tblPrEx>
          <w:tblCellMar>
            <w:top w:w="0" w:type="dxa"/>
            <w:left w:w="70" w:type="dxa"/>
            <w:bottom w:w="0" w:type="dxa"/>
            <w:right w:w="70" w:type="dxa"/>
          </w:tblCellMar>
        </w:tblPrEx>
        <w:trPr>
          <w:trHeight w:val="420"/>
          <w:jc w:val="center"/>
        </w:trPr>
        <w:tc>
          <w:tcPr>
            <w:tcW w:w="697" w:type="dxa"/>
          </w:tcPr>
          <w:p w14:paraId="11D96815" w14:textId="77777777" w:rsidR="00305A8D" w:rsidRDefault="00305A8D">
            <w:pPr>
              <w:pStyle w:val="Tabletext"/>
              <w:jc w:val="center"/>
            </w:pPr>
            <w:r>
              <w:t>AO</w:t>
            </w:r>
          </w:p>
        </w:tc>
        <w:tc>
          <w:tcPr>
            <w:tcW w:w="1701" w:type="dxa"/>
          </w:tcPr>
          <w:p w14:paraId="5C7A9D5B" w14:textId="77777777" w:rsidR="00305A8D" w:rsidRDefault="00305A8D">
            <w:pPr>
              <w:pStyle w:val="Tabletext"/>
            </w:pPr>
            <w:r>
              <w:t>Measurement Accuracy</w:t>
            </w:r>
          </w:p>
        </w:tc>
        <w:tc>
          <w:tcPr>
            <w:tcW w:w="1640" w:type="dxa"/>
          </w:tcPr>
          <w:p w14:paraId="66F3A0F2" w14:textId="77777777" w:rsidR="00305A8D" w:rsidRDefault="00305A8D">
            <w:pPr>
              <w:pStyle w:val="Tabletext"/>
              <w:rPr>
                <w:rFonts w:hint="cs"/>
                <w:rtl/>
                <w:lang w:bidi="ar-EG"/>
              </w:rPr>
            </w:pPr>
            <w:r>
              <w:rPr>
                <w:rFonts w:hint="cs"/>
                <w:rtl/>
                <w:lang w:bidi="ar-EG"/>
              </w:rPr>
              <w:t>رقمي</w:t>
            </w:r>
          </w:p>
        </w:tc>
        <w:tc>
          <w:tcPr>
            <w:tcW w:w="992" w:type="dxa"/>
          </w:tcPr>
          <w:p w14:paraId="2B724B8B" w14:textId="77777777" w:rsidR="00305A8D" w:rsidRDefault="00305A8D">
            <w:pPr>
              <w:pStyle w:val="Tabletext"/>
              <w:jc w:val="center"/>
            </w:pPr>
            <w:r>
              <w:t>N</w:t>
            </w:r>
          </w:p>
        </w:tc>
        <w:tc>
          <w:tcPr>
            <w:tcW w:w="3402" w:type="dxa"/>
          </w:tcPr>
          <w:p w14:paraId="5AC8CEFD" w14:textId="77777777" w:rsidR="00305A8D" w:rsidRDefault="00305A8D">
            <w:pPr>
              <w:pStyle w:val="Tabletext"/>
              <w:rPr>
                <w:rFonts w:hint="cs"/>
              </w:rPr>
            </w:pPr>
            <w:r>
              <w:rPr>
                <w:rFonts w:hint="cs"/>
                <w:rtl/>
              </w:rPr>
              <w:t>دقة النظام الكلية</w:t>
            </w:r>
          </w:p>
        </w:tc>
        <w:tc>
          <w:tcPr>
            <w:tcW w:w="1627" w:type="dxa"/>
            <w:tcBorders>
              <w:top w:val="single" w:sz="4" w:space="0" w:color="auto"/>
              <w:bottom w:val="single" w:sz="4" w:space="0" w:color="auto"/>
              <w:right w:val="single" w:sz="4" w:space="0" w:color="auto"/>
            </w:tcBorders>
          </w:tcPr>
          <w:p w14:paraId="64B9A24A" w14:textId="77777777" w:rsidR="00305A8D" w:rsidRDefault="00305A8D">
            <w:pPr>
              <w:pStyle w:val="Tabletext"/>
            </w:pPr>
          </w:p>
        </w:tc>
      </w:tr>
      <w:tr w:rsidR="00305A8D" w14:paraId="70E91B67" w14:textId="77777777">
        <w:tblPrEx>
          <w:tblCellMar>
            <w:top w:w="0" w:type="dxa"/>
            <w:left w:w="70" w:type="dxa"/>
            <w:bottom w:w="0" w:type="dxa"/>
            <w:right w:w="70" w:type="dxa"/>
          </w:tblCellMar>
        </w:tblPrEx>
        <w:trPr>
          <w:trHeight w:val="239"/>
          <w:jc w:val="center"/>
        </w:trPr>
        <w:tc>
          <w:tcPr>
            <w:tcW w:w="697" w:type="dxa"/>
            <w:tcBorders>
              <w:bottom w:val="single" w:sz="4" w:space="0" w:color="auto"/>
            </w:tcBorders>
          </w:tcPr>
          <w:p w14:paraId="03AC2C2A" w14:textId="77777777" w:rsidR="00305A8D" w:rsidRDefault="00305A8D">
            <w:pPr>
              <w:pStyle w:val="Tabletext"/>
              <w:jc w:val="center"/>
            </w:pPr>
            <w:r>
              <w:t>AO</w:t>
            </w:r>
          </w:p>
        </w:tc>
        <w:tc>
          <w:tcPr>
            <w:tcW w:w="1701" w:type="dxa"/>
            <w:tcBorders>
              <w:bottom w:val="single" w:sz="4" w:space="0" w:color="auto"/>
            </w:tcBorders>
          </w:tcPr>
          <w:p w14:paraId="7F26F376" w14:textId="77777777" w:rsidR="00305A8D" w:rsidRDefault="00305A8D">
            <w:pPr>
              <w:pStyle w:val="Tabletext"/>
            </w:pPr>
            <w:r>
              <w:t>VideoFilterType</w:t>
            </w:r>
          </w:p>
        </w:tc>
        <w:tc>
          <w:tcPr>
            <w:tcW w:w="1640" w:type="dxa"/>
            <w:tcBorders>
              <w:bottom w:val="single" w:sz="4" w:space="0" w:color="auto"/>
            </w:tcBorders>
          </w:tcPr>
          <w:p w14:paraId="1456FC84" w14:textId="77777777" w:rsidR="00305A8D" w:rsidRDefault="00305A8D">
            <w:pPr>
              <w:pStyle w:val="Tabletext"/>
            </w:pPr>
            <w:r>
              <w:rPr>
                <w:rFonts w:hint="cs"/>
                <w:rtl/>
                <w:lang w:bidi="ar-EG"/>
              </w:rPr>
              <w:t>نص</w:t>
            </w:r>
          </w:p>
        </w:tc>
        <w:tc>
          <w:tcPr>
            <w:tcW w:w="992" w:type="dxa"/>
            <w:tcBorders>
              <w:bottom w:val="single" w:sz="4" w:space="0" w:color="auto"/>
            </w:tcBorders>
          </w:tcPr>
          <w:p w14:paraId="68221729" w14:textId="77777777" w:rsidR="00305A8D" w:rsidRDefault="00305A8D">
            <w:pPr>
              <w:pStyle w:val="Tabletext"/>
              <w:jc w:val="center"/>
            </w:pPr>
            <w:r>
              <w:t>Y</w:t>
            </w:r>
          </w:p>
        </w:tc>
        <w:tc>
          <w:tcPr>
            <w:tcW w:w="3402" w:type="dxa"/>
            <w:tcBorders>
              <w:bottom w:val="single" w:sz="4" w:space="0" w:color="auto"/>
            </w:tcBorders>
          </w:tcPr>
          <w:p w14:paraId="7EDF7D79" w14:textId="77777777" w:rsidR="00305A8D" w:rsidRDefault="00305A8D">
            <w:pPr>
              <w:pStyle w:val="Tabletext"/>
              <w:rPr>
                <w:rFonts w:hint="cs"/>
              </w:rPr>
            </w:pPr>
            <w:r>
              <w:rPr>
                <w:rFonts w:hint="cs"/>
                <w:rtl/>
              </w:rPr>
              <w:t>عرض نطاق نوع المرشاح الفيديوي وعامل شكله</w:t>
            </w:r>
          </w:p>
        </w:tc>
        <w:tc>
          <w:tcPr>
            <w:tcW w:w="1627" w:type="dxa"/>
            <w:tcBorders>
              <w:top w:val="single" w:sz="4" w:space="0" w:color="auto"/>
              <w:bottom w:val="single" w:sz="4" w:space="0" w:color="auto"/>
              <w:right w:val="single" w:sz="4" w:space="0" w:color="auto"/>
            </w:tcBorders>
          </w:tcPr>
          <w:p w14:paraId="5EDD7547" w14:textId="77777777" w:rsidR="00305A8D" w:rsidRDefault="00305A8D">
            <w:pPr>
              <w:pStyle w:val="Tabletext"/>
            </w:pPr>
          </w:p>
        </w:tc>
      </w:tr>
      <w:tr w:rsidR="00305A8D" w14:paraId="0F3EEA3D" w14:textId="77777777">
        <w:tblPrEx>
          <w:tblCellMar>
            <w:top w:w="0" w:type="dxa"/>
            <w:left w:w="70" w:type="dxa"/>
            <w:bottom w:w="0" w:type="dxa"/>
            <w:right w:w="70" w:type="dxa"/>
          </w:tblCellMar>
        </w:tblPrEx>
        <w:trPr>
          <w:trHeight w:val="271"/>
          <w:jc w:val="center"/>
        </w:trPr>
        <w:tc>
          <w:tcPr>
            <w:tcW w:w="10059" w:type="dxa"/>
            <w:gridSpan w:val="6"/>
            <w:tcBorders>
              <w:left w:val="nil"/>
              <w:bottom w:val="nil"/>
              <w:right w:val="nil"/>
            </w:tcBorders>
          </w:tcPr>
          <w:p w14:paraId="39CD2CDD" w14:textId="77777777" w:rsidR="00305A8D" w:rsidRDefault="00305A8D">
            <w:pPr>
              <w:pStyle w:val="Tabletext"/>
              <w:tabs>
                <w:tab w:val="left" w:pos="278"/>
              </w:tabs>
              <w:rPr>
                <w:rFonts w:hint="cs"/>
                <w:rtl/>
                <w:lang w:bidi="ar-EG"/>
              </w:rPr>
            </w:pPr>
            <w:r>
              <w:rPr>
                <w:vertAlign w:val="superscript"/>
              </w:rPr>
              <w:t>(1)</w:t>
            </w:r>
            <w:r>
              <w:tab/>
            </w:r>
            <w:r>
              <w:rPr>
                <w:rFonts w:hint="cs"/>
                <w:sz w:val="18"/>
                <w:szCs w:val="24"/>
                <w:rtl/>
              </w:rPr>
              <w:t xml:space="preserve">يرد الشرح في الفقرة </w:t>
            </w:r>
            <w:r>
              <w:rPr>
                <w:sz w:val="18"/>
                <w:szCs w:val="24"/>
              </w:rPr>
              <w:t>4.2</w:t>
            </w:r>
            <w:r>
              <w:rPr>
                <w:rFonts w:hint="cs"/>
                <w:sz w:val="18"/>
                <w:szCs w:val="24"/>
                <w:rtl/>
                <w:lang w:bidi="ar-EG"/>
              </w:rPr>
              <w:t>.</w:t>
            </w:r>
          </w:p>
        </w:tc>
      </w:tr>
    </w:tbl>
    <w:p w14:paraId="7BACD25D" w14:textId="77777777" w:rsidR="00305A8D" w:rsidRDefault="00305A8D" w:rsidP="003A631B">
      <w:pPr>
        <w:spacing w:before="240"/>
        <w:rPr>
          <w:rFonts w:hint="cs"/>
          <w:rtl/>
          <w:lang w:bidi="ar-EG"/>
        </w:rPr>
      </w:pPr>
      <w:r>
        <w:rPr>
          <w:rFonts w:hint="cs"/>
          <w:rtl/>
          <w:lang w:bidi="ar-EG"/>
        </w:rPr>
        <w:t xml:space="preserve">والمجالات الخيارية الإضافية مجالات يمكن أن تضاف إلى الرأسية بهدف توفير معلومات إضافية لكن معالجتها أو التعرف عليها لن يكون أتوماتياً في برمجية النقل. وينبغي فصل قسمي الرأسية والبيانات بسطر فارغ </w:t>
      </w:r>
      <w:r>
        <w:rPr>
          <w:rFonts w:hint="cs"/>
          <w:b/>
          <w:bCs/>
          <w:rtl/>
          <w:lang w:bidi="ar-EG"/>
        </w:rPr>
        <w:t>واحد</w:t>
      </w:r>
      <w:r w:rsidR="003A631B">
        <w:rPr>
          <w:rFonts w:hint="cs"/>
          <w:b/>
          <w:bCs/>
          <w:rtl/>
          <w:lang w:bidi="ar-EG"/>
        </w:rPr>
        <w:t xml:space="preserve"> </w:t>
      </w:r>
      <w:r w:rsidR="003A631B" w:rsidRPr="003A631B">
        <w:rPr>
          <w:lang w:bidi="ar-EG"/>
        </w:rPr>
        <w:t>(ONE)</w:t>
      </w:r>
      <w:r w:rsidRPr="003A631B">
        <w:rPr>
          <w:rFonts w:hint="cs"/>
          <w:rtl/>
          <w:lang w:bidi="ar-EG"/>
        </w:rPr>
        <w:t>.</w:t>
      </w:r>
    </w:p>
    <w:p w14:paraId="300F406F" w14:textId="77777777" w:rsidR="00305A8D" w:rsidRDefault="00305A8D">
      <w:pPr>
        <w:pStyle w:val="Heading2"/>
        <w:rPr>
          <w:rFonts w:hint="cs"/>
          <w:rtl/>
          <w:lang w:val="fr-FR" w:bidi="ar-EG"/>
        </w:rPr>
      </w:pPr>
      <w:r>
        <w:rPr>
          <w:lang w:val="fr-FR" w:bidi="ar-EG"/>
        </w:rPr>
        <w:lastRenderedPageBreak/>
        <w:t>2.2</w:t>
      </w:r>
      <w:r>
        <w:rPr>
          <w:rFonts w:hint="cs"/>
          <w:rtl/>
          <w:lang w:val="fr-FR" w:bidi="ar-EG"/>
        </w:rPr>
        <w:tab/>
        <w:t>قسم البيانات</w:t>
      </w:r>
    </w:p>
    <w:p w14:paraId="5427A589" w14:textId="77777777" w:rsidR="00305A8D" w:rsidRDefault="00305A8D">
      <w:pPr>
        <w:rPr>
          <w:rFonts w:hint="cs"/>
          <w:rtl/>
          <w:lang w:bidi="ar-EG"/>
        </w:rPr>
      </w:pPr>
      <w:r>
        <w:rPr>
          <w:rFonts w:hint="cs"/>
          <w:rtl/>
          <w:lang w:bidi="ar-EG"/>
        </w:rPr>
        <w:t xml:space="preserve">تتألف منطقة البيانات من خطوط المسح حيث يستعمل سطر منفصل لكل خط مسح. ويضم كل سطر وقت بدء المسح في النسق </w:t>
      </w:r>
      <w:r>
        <w:rPr>
          <w:lang w:bidi="ar-EG"/>
        </w:rPr>
        <w:t>HH:MM:SS</w:t>
      </w:r>
      <w:r>
        <w:rPr>
          <w:rFonts w:hint="cs"/>
          <w:rtl/>
          <w:lang w:bidi="ar-EG"/>
        </w:rPr>
        <w:t xml:space="preserve"> محوَّلاً إلى وقت </w:t>
      </w:r>
      <w:r>
        <w:rPr>
          <w:lang w:bidi="ar-EG"/>
        </w:rPr>
        <w:t>UTC</w:t>
      </w:r>
      <w:r>
        <w:rPr>
          <w:rFonts w:hint="cs"/>
          <w:rtl/>
          <w:lang w:bidi="ar-EG"/>
        </w:rPr>
        <w:t xml:space="preserve"> (أو التوقيت المحلي إذا طلبه)، ويليه القراءة السوية لكل نقطة تردد محلل أو خطوة تردد مستقبل تفصل بينها جميعاً علامة الفاصلة. وفيما يتعلق بعملية مراقبة لا تتطلب بيانات قياس سوية دقيقة يمكن تدوير قيم سوية الإشارة إلى أقرب قيمة صحيحة من أجل تصغير حجم ملف البيانات. وتستعمل لعمليات القياس دقة في حدود كسر عشري واحد. وينبغي دائماً استعمال النقطة في الكسر العشري لأن علامة الفاصلة مستخدمة بمثابة فاصل. ويفصل الفراغ الأول في كل سطر بين الواصف والمتغير.</w:t>
      </w:r>
    </w:p>
    <w:p w14:paraId="10064FFD" w14:textId="77777777" w:rsidR="00305A8D" w:rsidRDefault="00305A8D">
      <w:pPr>
        <w:pStyle w:val="Heading2"/>
        <w:rPr>
          <w:rFonts w:hint="cs"/>
          <w:rtl/>
          <w:lang w:bidi="ar-EG"/>
        </w:rPr>
      </w:pPr>
      <w:r>
        <w:rPr>
          <w:lang w:bidi="ar-EG"/>
        </w:rPr>
        <w:t>3.2</w:t>
      </w:r>
      <w:r>
        <w:rPr>
          <w:rFonts w:hint="cs"/>
          <w:rtl/>
          <w:lang w:bidi="ar-EG"/>
        </w:rPr>
        <w:tab/>
        <w:t>ملف كمثال</w:t>
      </w:r>
    </w:p>
    <w:p w14:paraId="5D3760DE" w14:textId="77777777" w:rsidR="003A631B" w:rsidRPr="0002286E" w:rsidRDefault="003A631B" w:rsidP="003A631B">
      <w:pPr>
        <w:keepNext/>
        <w:tabs>
          <w:tab w:val="left" w:pos="1843"/>
          <w:tab w:val="left" w:pos="2802"/>
          <w:tab w:val="left" w:pos="4928"/>
          <w:tab w:val="left" w:pos="9181"/>
        </w:tabs>
        <w:bidi w:val="0"/>
        <w:spacing w:line="240" w:lineRule="auto"/>
        <w:rPr>
          <w:szCs w:val="24"/>
        </w:rPr>
      </w:pPr>
      <w:r w:rsidRPr="0002286E">
        <w:rPr>
          <w:szCs w:val="24"/>
        </w:rPr>
        <w:t>FileType Standard Data exchange Format 2.0</w:t>
      </w:r>
    </w:p>
    <w:p w14:paraId="308C1B30" w14:textId="77777777" w:rsidR="003A631B" w:rsidRPr="0002286E" w:rsidRDefault="003A631B" w:rsidP="003A631B">
      <w:pPr>
        <w:tabs>
          <w:tab w:val="left" w:pos="1843"/>
          <w:tab w:val="left" w:pos="2802"/>
          <w:tab w:val="left" w:pos="4928"/>
          <w:tab w:val="left" w:pos="9181"/>
        </w:tabs>
        <w:bidi w:val="0"/>
        <w:spacing w:before="0" w:line="240" w:lineRule="auto"/>
        <w:rPr>
          <w:szCs w:val="24"/>
        </w:rPr>
      </w:pPr>
      <w:r w:rsidRPr="0002286E">
        <w:rPr>
          <w:szCs w:val="24"/>
        </w:rPr>
        <w:t>LocationName NERA</w:t>
      </w:r>
    </w:p>
    <w:p w14:paraId="09FBC18E"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val="pt-PT" w:eastAsia="en-US"/>
        </w:rPr>
      </w:pPr>
      <w:r>
        <w:rPr>
          <w:rFonts w:cs="Times New Roman"/>
          <w:szCs w:val="22"/>
          <w:lang w:val="pt-PT" w:eastAsia="en-US"/>
        </w:rPr>
        <w:t>Latitude 52.00.00N</w:t>
      </w:r>
    </w:p>
    <w:p w14:paraId="1A3D1225"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val="pt-PT" w:eastAsia="en-US"/>
        </w:rPr>
      </w:pPr>
      <w:r>
        <w:rPr>
          <w:rFonts w:cs="Times New Roman"/>
          <w:szCs w:val="22"/>
          <w:lang w:val="pt-PT" w:eastAsia="en-US"/>
        </w:rPr>
        <w:t>Longitude 005.08.00W</w:t>
      </w:r>
    </w:p>
    <w:p w14:paraId="33EDD9B4"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val="pt-PT" w:eastAsia="en-US"/>
        </w:rPr>
      </w:pPr>
      <w:r>
        <w:rPr>
          <w:rFonts w:cs="Times New Roman"/>
          <w:szCs w:val="22"/>
          <w:lang w:val="pt-PT" w:eastAsia="en-US"/>
        </w:rPr>
        <w:t>FreqStart 7000</w:t>
      </w:r>
    </w:p>
    <w:p w14:paraId="46C59413"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eastAsia="en-US"/>
        </w:rPr>
      </w:pPr>
      <w:r>
        <w:rPr>
          <w:rFonts w:cs="Times New Roman"/>
          <w:szCs w:val="22"/>
          <w:lang w:eastAsia="en-US"/>
        </w:rPr>
        <w:t>FreqStop 7200</w:t>
      </w:r>
    </w:p>
    <w:p w14:paraId="24CE73E5"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bCs/>
          <w:szCs w:val="22"/>
          <w:lang w:eastAsia="en-US"/>
        </w:rPr>
      </w:pPr>
      <w:r>
        <w:rPr>
          <w:rFonts w:cs="Times New Roman"/>
          <w:szCs w:val="22"/>
          <w:lang w:eastAsia="en-US"/>
        </w:rPr>
        <w:t>AntennaType Inverted V</w:t>
      </w:r>
    </w:p>
    <w:p w14:paraId="1F40ED9D"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bCs/>
          <w:szCs w:val="22"/>
          <w:lang w:eastAsia="en-US"/>
        </w:rPr>
      </w:pPr>
      <w:r>
        <w:rPr>
          <w:rFonts w:cs="Times New Roman"/>
          <w:bCs/>
          <w:szCs w:val="22"/>
          <w:lang w:eastAsia="en-US"/>
        </w:rPr>
        <w:t>FilterBandwidth 0.5</w:t>
      </w:r>
    </w:p>
    <w:p w14:paraId="18E85636"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eastAsia="en-US"/>
        </w:rPr>
      </w:pPr>
      <w:r>
        <w:rPr>
          <w:rFonts w:cs="Times New Roman"/>
          <w:szCs w:val="22"/>
          <w:lang w:eastAsia="en-US"/>
        </w:rPr>
        <w:t>LevelUnits dBuV/m</w:t>
      </w:r>
    </w:p>
    <w:p w14:paraId="2440159C"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eastAsia="en-US"/>
        </w:rPr>
      </w:pPr>
      <w:r>
        <w:rPr>
          <w:rFonts w:cs="Times New Roman"/>
          <w:szCs w:val="22"/>
          <w:lang w:eastAsia="en-US"/>
        </w:rPr>
        <w:t>Date 2006-06-25</w:t>
      </w:r>
    </w:p>
    <w:p w14:paraId="4989B9CB"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eastAsia="en-US"/>
        </w:rPr>
      </w:pPr>
      <w:r>
        <w:rPr>
          <w:rFonts w:cs="Times New Roman"/>
          <w:szCs w:val="22"/>
          <w:lang w:eastAsia="en-US"/>
        </w:rPr>
        <w:t>DataPoints 80000</w:t>
      </w:r>
    </w:p>
    <w:p w14:paraId="43A97C75"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eastAsia="en-US"/>
        </w:rPr>
      </w:pPr>
      <w:r>
        <w:rPr>
          <w:rFonts w:cs="Times New Roman"/>
          <w:szCs w:val="22"/>
          <w:lang w:eastAsia="en-US"/>
        </w:rPr>
        <w:t>ScanTime 7.5</w:t>
      </w:r>
    </w:p>
    <w:p w14:paraId="58187AEE" w14:textId="77777777" w:rsidR="00305A8D" w:rsidRDefault="00305A8D" w:rsidP="003A631B">
      <w:pPr>
        <w:tabs>
          <w:tab w:val="left" w:pos="794"/>
          <w:tab w:val="left" w:pos="1191"/>
          <w:tab w:val="left" w:pos="1588"/>
          <w:tab w:val="left" w:pos="1843"/>
          <w:tab w:val="left" w:pos="1985"/>
          <w:tab w:val="left" w:pos="2802"/>
          <w:tab w:val="left" w:pos="4928"/>
          <w:tab w:val="left" w:pos="9181"/>
        </w:tabs>
        <w:bidi w:val="0"/>
        <w:spacing w:before="0" w:line="240" w:lineRule="auto"/>
        <w:rPr>
          <w:rFonts w:cs="Times New Roman"/>
          <w:szCs w:val="22"/>
          <w:lang w:eastAsia="en-US"/>
        </w:rPr>
      </w:pPr>
      <w:r>
        <w:rPr>
          <w:rFonts w:cs="Times New Roman"/>
          <w:szCs w:val="22"/>
          <w:lang w:eastAsia="en-US"/>
        </w:rPr>
        <w:t>Detector RMS</w:t>
      </w:r>
    </w:p>
    <w:p w14:paraId="3E30E1EA" w14:textId="77777777" w:rsidR="00305A8D" w:rsidRDefault="00305A8D" w:rsidP="003A631B">
      <w:pPr>
        <w:spacing w:line="240" w:lineRule="auto"/>
        <w:rPr>
          <w:rFonts w:hint="cs"/>
          <w:rtl/>
          <w:lang w:val="en-GB" w:eastAsia="en-US"/>
        </w:rPr>
      </w:pPr>
      <w:r>
        <w:rPr>
          <w:rFonts w:hint="cs"/>
          <w:rtl/>
          <w:lang w:val="en-GB" w:eastAsia="en-US"/>
        </w:rPr>
        <w:t>ملاحظة: فيما يلي ملف مثال لبيان نسق البيانات.</w:t>
      </w:r>
    </w:p>
    <w:p w14:paraId="7457A599"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00:00:00,65,56,64,54,23,29,32,43,54,25,29,25,36…etc…,43,59</w:t>
      </w:r>
    </w:p>
    <w:p w14:paraId="6178C562"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00:00:10,64,53,65,59,42,37,35,34,64,25,26,36,63…etc…,54,61</w:t>
      </w:r>
    </w:p>
    <w:p w14:paraId="71392288"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00:00:20,62,57,64,59,41,36,26,42,53,62,16,52,24…etc…,52,66</w:t>
      </w:r>
    </w:p>
    <w:p w14:paraId="37EEA4C2"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w:t>
      </w:r>
    </w:p>
    <w:p w14:paraId="593368F0"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w:t>
      </w:r>
    </w:p>
    <w:p w14:paraId="244D9D73"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w:t>
      </w:r>
    </w:p>
    <w:p w14:paraId="509E0B95"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etc</w:t>
      </w:r>
    </w:p>
    <w:p w14:paraId="5A2F45EB"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w:t>
      </w:r>
    </w:p>
    <w:p w14:paraId="629A2CB3"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w:t>
      </w:r>
    </w:p>
    <w:p w14:paraId="4FB1B12F"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w:t>
      </w:r>
    </w:p>
    <w:p w14:paraId="6EE72FF6"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s-ES" w:eastAsia="en-US"/>
        </w:rPr>
      </w:pPr>
      <w:r w:rsidRPr="003A631B">
        <w:rPr>
          <w:rFonts w:cs="Times New Roman"/>
          <w:szCs w:val="22"/>
          <w:lang w:val="es-ES" w:eastAsia="en-US"/>
        </w:rPr>
        <w:t>23:59:30,53,33,61,44,25,44,36,26,46,24,26,24,63…etc…,29,56</w:t>
      </w:r>
    </w:p>
    <w:p w14:paraId="3627F30B"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n-GB" w:eastAsia="en-US"/>
        </w:rPr>
      </w:pPr>
      <w:r w:rsidRPr="003A631B">
        <w:rPr>
          <w:rFonts w:cs="Times New Roman"/>
          <w:szCs w:val="22"/>
          <w:lang w:val="en-GB" w:eastAsia="en-US"/>
        </w:rPr>
        <w:t>23:59:40,54,32,62,48,24,42,35,26,24,64,24,34,35…etc…,29,56</w:t>
      </w:r>
    </w:p>
    <w:p w14:paraId="35A3BE72" w14:textId="77777777" w:rsidR="00305A8D" w:rsidRPr="003A631B" w:rsidRDefault="00305A8D" w:rsidP="003A631B">
      <w:pPr>
        <w:tabs>
          <w:tab w:val="left" w:pos="794"/>
          <w:tab w:val="left" w:pos="1191"/>
          <w:tab w:val="left" w:pos="1418"/>
          <w:tab w:val="left" w:pos="1588"/>
          <w:tab w:val="left" w:pos="1843"/>
          <w:tab w:val="left" w:pos="1985"/>
        </w:tabs>
        <w:bidi w:val="0"/>
        <w:spacing w:before="0" w:line="240" w:lineRule="auto"/>
        <w:jc w:val="left"/>
        <w:rPr>
          <w:rFonts w:cs="Times New Roman"/>
          <w:szCs w:val="22"/>
          <w:lang w:val="en-GB" w:eastAsia="en-US"/>
        </w:rPr>
      </w:pPr>
      <w:r w:rsidRPr="003A631B">
        <w:rPr>
          <w:rFonts w:cs="Times New Roman"/>
          <w:szCs w:val="22"/>
          <w:lang w:val="en-GB" w:eastAsia="en-US"/>
        </w:rPr>
        <w:t>23:59:50,64,52,63,57,33,23,32,53,25,26,63,35,26…etc…,32,59</w:t>
      </w:r>
    </w:p>
    <w:p w14:paraId="65CDDFE6" w14:textId="77777777" w:rsidR="00305A8D" w:rsidRDefault="00305A8D">
      <w:pPr>
        <w:pStyle w:val="Heading2"/>
        <w:rPr>
          <w:rFonts w:hint="cs"/>
          <w:rtl/>
          <w:lang w:val="fr-FR" w:bidi="ar-EG"/>
        </w:rPr>
      </w:pPr>
      <w:r>
        <w:rPr>
          <w:lang w:val="fr-FR" w:bidi="ar-EG"/>
        </w:rPr>
        <w:t>4.2</w:t>
      </w:r>
      <w:r>
        <w:rPr>
          <w:rFonts w:hint="cs"/>
          <w:rtl/>
          <w:lang w:val="fr-FR" w:bidi="ar-EG"/>
        </w:rPr>
        <w:tab/>
        <w:t>تعدد المسح</w:t>
      </w:r>
    </w:p>
    <w:p w14:paraId="26135525" w14:textId="77777777" w:rsidR="00305A8D" w:rsidRDefault="00305A8D">
      <w:pPr>
        <w:rPr>
          <w:rFonts w:hint="cs"/>
          <w:rtl/>
          <w:lang w:eastAsia="ja-JP" w:bidi="ar-EG"/>
        </w:rPr>
      </w:pPr>
      <w:r>
        <w:rPr>
          <w:rFonts w:hint="cs"/>
          <w:rtl/>
          <w:lang w:eastAsia="ja-JP" w:bidi="ar-EG"/>
        </w:rPr>
        <w:t xml:space="preserve">قد يكون من الضروري لبعض التطبيقات المعينة أن يتم مسح عدة قطع تردد صغيرة مع فراغات كبيرة فيما بينها. ويحدد هذا المجال الخياري ما إذا كان ملف البيانات يضم أكثر من قطعة واحدة من هذه القطع. وعندما تضبط هذه القيمة على </w:t>
      </w:r>
      <w:r>
        <w:rPr>
          <w:lang w:eastAsia="ja-JP" w:bidi="ar-EG"/>
        </w:rPr>
        <w:t>Y</w:t>
      </w:r>
      <w:r>
        <w:rPr>
          <w:rFonts w:hint="cs"/>
          <w:rtl/>
          <w:lang w:eastAsia="ja-JP" w:bidi="ar-EG"/>
        </w:rPr>
        <w:t xml:space="preserve"> تتغير المجالات المشار إليها بالقيمة </w:t>
      </w:r>
      <w:r>
        <w:rPr>
          <w:lang w:eastAsia="ja-JP" w:bidi="ar-EG"/>
        </w:rPr>
        <w:t>Y</w:t>
      </w:r>
      <w:r>
        <w:rPr>
          <w:rFonts w:hint="cs"/>
          <w:rtl/>
          <w:lang w:eastAsia="ja-JP" w:bidi="ar-EG"/>
        </w:rPr>
        <w:t xml:space="preserve"> في عمود "الصفيف" من قيمة واحدة إلى صفيف من القيم. ويفصل بين القيم الواردة في الصفيف باستعمال فاصلة منقوطة (؛).</w:t>
      </w:r>
    </w:p>
    <w:p w14:paraId="4EB63712" w14:textId="77777777" w:rsidR="00305A8D" w:rsidRDefault="00305A8D">
      <w:pPr>
        <w:rPr>
          <w:rFonts w:hint="cs"/>
          <w:rtl/>
          <w:lang w:eastAsia="ja-JP" w:bidi="ar-EG"/>
        </w:rPr>
      </w:pPr>
      <w:r>
        <w:rPr>
          <w:rFonts w:hint="cs"/>
          <w:rtl/>
          <w:lang w:eastAsia="ja-JP" w:bidi="ar-EG"/>
        </w:rPr>
        <w:t>وفيما يلي مثال لجزء من الرأسية في ملف متعدد المسح:</w:t>
      </w:r>
    </w:p>
    <w:p w14:paraId="3F6B8415" w14:textId="77777777" w:rsidR="00305A8D" w:rsidRDefault="00305A8D" w:rsidP="003A631B">
      <w:pPr>
        <w:tabs>
          <w:tab w:val="left" w:pos="794"/>
          <w:tab w:val="left" w:pos="1191"/>
          <w:tab w:val="left" w:pos="1588"/>
          <w:tab w:val="left" w:pos="1985"/>
          <w:tab w:val="left" w:pos="4111"/>
        </w:tabs>
        <w:jc w:val="left"/>
        <w:rPr>
          <w:rFonts w:cs="Times New Roman" w:hint="cs"/>
          <w:szCs w:val="22"/>
          <w:lang w:val="en-GB" w:eastAsia="en-US"/>
        </w:rPr>
      </w:pPr>
      <w:r>
        <w:rPr>
          <w:rFonts w:cs="Times New Roman"/>
          <w:szCs w:val="22"/>
          <w:lang w:val="en-GB" w:eastAsia="en-US"/>
        </w:rPr>
        <w:t xml:space="preserve">FileType </w:t>
      </w:r>
      <w:r>
        <w:rPr>
          <w:rFonts w:cs="Times New Roman"/>
          <w:color w:val="0000FF"/>
          <w:szCs w:val="22"/>
          <w:lang w:val="en-GB" w:eastAsia="en-US"/>
        </w:rPr>
        <w:t>Common Exchange Format 2.0</w:t>
      </w:r>
      <w:r>
        <w:rPr>
          <w:rFonts w:cs="Times New Roman"/>
          <w:color w:val="0000FF"/>
          <w:szCs w:val="22"/>
          <w:lang w:val="en-GB" w:eastAsia="en-US"/>
        </w:rPr>
        <w:tab/>
      </w:r>
      <w:r>
        <w:rPr>
          <w:rFonts w:hint="cs"/>
          <w:rtl/>
          <w:lang w:val="en-GB" w:eastAsia="ja-JP" w:bidi="ar-EG"/>
        </w:rPr>
        <w:t>هذا المجال لا يتغير</w:t>
      </w:r>
    </w:p>
    <w:p w14:paraId="1AB6EB9A" w14:textId="77777777" w:rsidR="00305A8D" w:rsidRDefault="00305A8D" w:rsidP="003A631B">
      <w:pPr>
        <w:tabs>
          <w:tab w:val="left" w:pos="794"/>
          <w:tab w:val="left" w:pos="1191"/>
          <w:tab w:val="left" w:pos="1588"/>
          <w:tab w:val="left" w:pos="1843"/>
          <w:tab w:val="left" w:pos="1985"/>
          <w:tab w:val="left" w:pos="2802"/>
          <w:tab w:val="left" w:pos="3544"/>
          <w:tab w:val="left" w:pos="4111"/>
          <w:tab w:val="left" w:pos="9181"/>
        </w:tabs>
        <w:spacing w:before="0"/>
        <w:jc w:val="left"/>
        <w:rPr>
          <w:rFonts w:cs="Times New Roman"/>
          <w:szCs w:val="22"/>
          <w:lang w:val="en-GB" w:eastAsia="en-US" w:bidi="ar-EG"/>
        </w:rPr>
      </w:pPr>
      <w:r>
        <w:rPr>
          <w:rFonts w:cs="Times New Roman"/>
          <w:szCs w:val="22"/>
          <w:lang w:val="en-GB" w:eastAsia="en-US"/>
        </w:rPr>
        <w:t xml:space="preserve">FreqStart </w:t>
      </w:r>
      <w:r>
        <w:rPr>
          <w:rFonts w:cs="Times New Roman"/>
          <w:color w:val="0000FF"/>
          <w:szCs w:val="22"/>
          <w:lang w:val="en-GB" w:eastAsia="en-US"/>
        </w:rPr>
        <w:t>3100;7000;5000.2</w:t>
      </w:r>
      <w:r>
        <w:rPr>
          <w:rFonts w:cs="Times New Roman"/>
          <w:szCs w:val="22"/>
          <w:lang w:val="en-GB" w:eastAsia="en-US"/>
        </w:rPr>
        <w:tab/>
      </w:r>
      <w:r>
        <w:rPr>
          <w:rFonts w:cs="Times New Roman"/>
          <w:szCs w:val="22"/>
          <w:lang w:val="en-GB" w:eastAsia="en-US"/>
        </w:rPr>
        <w:tab/>
      </w:r>
      <w:r>
        <w:rPr>
          <w:rFonts w:cs="Times New Roman"/>
          <w:szCs w:val="22"/>
          <w:lang w:val="en-GB" w:eastAsia="en-US"/>
        </w:rPr>
        <w:tab/>
      </w:r>
      <w:r>
        <w:rPr>
          <w:rFonts w:hint="cs"/>
          <w:rtl/>
          <w:lang w:val="en-GB" w:eastAsia="ja-JP" w:bidi="ar-EG"/>
        </w:rPr>
        <w:t>هذا المجال يتغير إلى صفيف بثلاث قيم في هذه الحالة</w:t>
      </w:r>
    </w:p>
    <w:p w14:paraId="767941D8" w14:textId="77777777" w:rsidR="00305A8D" w:rsidRDefault="00305A8D" w:rsidP="003A631B">
      <w:pPr>
        <w:tabs>
          <w:tab w:val="left" w:pos="794"/>
          <w:tab w:val="left" w:pos="1191"/>
          <w:tab w:val="left" w:pos="1588"/>
          <w:tab w:val="left" w:pos="1843"/>
          <w:tab w:val="left" w:pos="1985"/>
          <w:tab w:val="left" w:pos="2802"/>
          <w:tab w:val="left" w:pos="3544"/>
          <w:tab w:val="left" w:pos="4111"/>
          <w:tab w:val="left" w:pos="9181"/>
        </w:tabs>
        <w:spacing w:before="0" w:line="240" w:lineRule="auto"/>
        <w:jc w:val="left"/>
        <w:rPr>
          <w:rFonts w:cs="Times New Roman"/>
          <w:szCs w:val="22"/>
          <w:lang w:val="en-GB" w:eastAsia="en-US" w:bidi="ar-EG"/>
        </w:rPr>
      </w:pPr>
      <w:r>
        <w:rPr>
          <w:rFonts w:cs="Times New Roman"/>
          <w:szCs w:val="22"/>
          <w:lang w:val="en-GB" w:eastAsia="en-US"/>
        </w:rPr>
        <w:lastRenderedPageBreak/>
        <w:t xml:space="preserve">FreqStop </w:t>
      </w:r>
      <w:r>
        <w:rPr>
          <w:rFonts w:cs="Times New Roman"/>
          <w:color w:val="0000FF"/>
          <w:szCs w:val="22"/>
          <w:lang w:val="en-GB" w:eastAsia="en-US"/>
        </w:rPr>
        <w:t>3200;7200;5100.1</w:t>
      </w:r>
      <w:r>
        <w:rPr>
          <w:rFonts w:cs="Times New Roman"/>
          <w:color w:val="0000FF"/>
          <w:szCs w:val="22"/>
          <w:lang w:val="en-GB" w:eastAsia="en-US"/>
        </w:rPr>
        <w:tab/>
      </w:r>
      <w:r>
        <w:rPr>
          <w:rFonts w:cs="Times New Roman"/>
          <w:szCs w:val="22"/>
          <w:lang w:val="en-GB" w:eastAsia="en-US"/>
        </w:rPr>
        <w:tab/>
      </w:r>
      <w:r>
        <w:rPr>
          <w:rFonts w:cs="Times New Roman"/>
          <w:szCs w:val="22"/>
          <w:lang w:val="en-GB" w:eastAsia="en-US"/>
        </w:rPr>
        <w:tab/>
      </w:r>
      <w:r>
        <w:rPr>
          <w:rFonts w:hint="cs"/>
          <w:rtl/>
          <w:lang w:val="en-GB" w:eastAsia="ja-JP" w:bidi="ar-EG"/>
        </w:rPr>
        <w:t>هذا المجال يتغير إلى صفيف بثلاث قيم في هذه الحالة</w:t>
      </w:r>
    </w:p>
    <w:p w14:paraId="24DFDF93" w14:textId="77777777" w:rsidR="00305A8D" w:rsidRDefault="00305A8D">
      <w:pPr>
        <w:rPr>
          <w:rFonts w:hint="cs"/>
          <w:rtl/>
          <w:lang w:val="en-GB" w:eastAsia="ja-JP" w:bidi="ar-EG"/>
        </w:rPr>
      </w:pPr>
      <w:r>
        <w:rPr>
          <w:rFonts w:hint="cs"/>
          <w:rtl/>
          <w:lang w:eastAsia="ja-JP" w:bidi="ar-EG"/>
        </w:rPr>
        <w:t xml:space="preserve">وينطبق نفس الشيء على قسم البيانات. فالسطر الواحد الذي يضم </w:t>
      </w:r>
      <w:r>
        <w:rPr>
          <w:lang w:eastAsia="ja-JP" w:bidi="ar-EG"/>
        </w:rPr>
        <w:t>3</w:t>
      </w:r>
      <w:r>
        <w:rPr>
          <w:rFonts w:hint="cs"/>
          <w:rtl/>
          <w:lang w:eastAsia="ja-JP" w:bidi="ar-EG"/>
        </w:rPr>
        <w:t xml:space="preserve"> عمليات مسح يظهر على النحو التالي:</w:t>
      </w:r>
    </w:p>
    <w:p w14:paraId="3B90D7A7" w14:textId="77777777" w:rsidR="00305A8D" w:rsidRDefault="00305A8D">
      <w:pPr>
        <w:bidi w:val="0"/>
        <w:rPr>
          <w:lang w:eastAsia="ja-JP" w:bidi="ar-EG"/>
        </w:rPr>
      </w:pPr>
      <w:r w:rsidRPr="00A279CE">
        <w:rPr>
          <w:sz w:val="18"/>
          <w:szCs w:val="18"/>
        </w:rPr>
        <w:t>23:59:50,64,52,63,57,33,23,26,…etc…,38,55; ,64,52,63,57,33,23,26,…etc…,32,46; ,64,52,63,57,33,23,26,…etc…,55,23</w:t>
      </w:r>
    </w:p>
    <w:p w14:paraId="3EAE05EC" w14:textId="77777777" w:rsidR="00305A8D" w:rsidRDefault="00305A8D" w:rsidP="003A631B">
      <w:pPr>
        <w:rPr>
          <w:rFonts w:hint="cs"/>
          <w:rtl/>
          <w:lang w:eastAsia="ja-JP" w:bidi="ar-EG"/>
        </w:rPr>
      </w:pPr>
      <w:r>
        <w:rPr>
          <w:rFonts w:hint="cs"/>
          <w:rtl/>
          <w:lang w:eastAsia="ja-JP" w:bidi="ar-EG"/>
        </w:rPr>
        <w:t>ويجدر ذكر أنه لا يستعمل إلا تسجيل وقت واحد لكامل صفيف المسح ويساوي وقت المسح في الرأسية الوقت الإجمالي الذي يستغرقه صفيف عمليات المسح. وثمة تطبيق آخر لتعدد المسح هو مسح القنوات. ويتحدد تواتر البدء على أنه مساوٍ لتواتر التوقف بحيث لا يمسح إلا تواتر واحد. ويضم السطر في قسم البيانات عندئذ الترددات الممسوحة التي تفصل بينها فواصل منقوطة.</w:t>
      </w:r>
    </w:p>
    <w:p w14:paraId="352609EC" w14:textId="77777777" w:rsidR="00305A8D" w:rsidRDefault="00305A8D">
      <w:pPr>
        <w:pStyle w:val="Heading2"/>
        <w:rPr>
          <w:rFonts w:hint="cs"/>
          <w:rtl/>
          <w:lang w:val="fr-FR" w:bidi="ar-EG"/>
        </w:rPr>
      </w:pPr>
      <w:r>
        <w:rPr>
          <w:lang w:val="fr-FR" w:bidi="ar-EG"/>
        </w:rPr>
        <w:t>5.2</w:t>
      </w:r>
      <w:r>
        <w:rPr>
          <w:rFonts w:hint="cs"/>
          <w:rtl/>
          <w:lang w:val="fr-FR" w:bidi="ar-EG"/>
        </w:rPr>
        <w:tab/>
        <w:t>برمجية النقل</w:t>
      </w:r>
    </w:p>
    <w:p w14:paraId="0F577EC0" w14:textId="77777777" w:rsidR="00305A8D" w:rsidRDefault="003A631B">
      <w:pPr>
        <w:rPr>
          <w:rFonts w:hint="cs"/>
          <w:rtl/>
          <w:lang w:eastAsia="ja-JP" w:bidi="ar-EG"/>
        </w:rPr>
      </w:pPr>
      <w:r>
        <w:rPr>
          <w:rFonts w:hint="cs"/>
          <w:rtl/>
          <w:lang w:eastAsia="ja-JP" w:bidi="ar-EG"/>
        </w:rPr>
        <w:t>ي</w:t>
      </w:r>
      <w:r w:rsidR="00305A8D">
        <w:rPr>
          <w:rFonts w:hint="cs"/>
          <w:rtl/>
          <w:lang w:eastAsia="ja-JP" w:bidi="ar-EG"/>
        </w:rPr>
        <w:t xml:space="preserve">ستخدم </w:t>
      </w:r>
      <w:r>
        <w:rPr>
          <w:rFonts w:hint="cs"/>
          <w:rtl/>
          <w:lang w:eastAsia="ja-JP" w:bidi="ar-EG"/>
        </w:rPr>
        <w:t xml:space="preserve">مختلف </w:t>
      </w:r>
      <w:r w:rsidR="00305A8D">
        <w:rPr>
          <w:rFonts w:hint="cs"/>
          <w:rtl/>
          <w:lang w:eastAsia="ja-JP" w:bidi="ar-EG"/>
        </w:rPr>
        <w:t>الإدارات أنساق بيانات مختلفة</w:t>
      </w:r>
      <w:r>
        <w:rPr>
          <w:rFonts w:hint="cs"/>
          <w:rtl/>
          <w:lang w:eastAsia="ja-JP" w:bidi="ar-EG"/>
        </w:rPr>
        <w:t>،</w:t>
      </w:r>
      <w:r w:rsidR="00305A8D">
        <w:rPr>
          <w:rFonts w:hint="cs"/>
          <w:rtl/>
          <w:lang w:eastAsia="ja-JP" w:bidi="ar-EG"/>
        </w:rPr>
        <w:t xml:space="preserve"> وينبغي لها أن تطور برمجية نقل أو تحصل عليها من أجل نقل نسق بياناتها إلى نسق التبادل المشترك واستعادتها منه. وتكون برمجية النقل هذه، تبعاً لبنية نسق البيانات الداخلي، ملف "ماكرو" بسيطاً أو برنامجاً معقداً لتحويل البيانات الفعلية إلى بنية بيانات مشتقة. وقد تضم مجموعات المراقبة وظيفة نقل متكاملة ولكن من شأن توفير أداة مستقلة تُوزع مجاناً لكل مجموعة مراقبة أن تسهم في تسهيل تبادل البيانات بين الإدارات.</w:t>
      </w:r>
    </w:p>
    <w:p w14:paraId="2AA64153" w14:textId="77777777" w:rsidR="00305A8D" w:rsidRDefault="00305A8D" w:rsidP="003A631B">
      <w:pPr>
        <w:pStyle w:val="FigureNo"/>
        <w:spacing w:before="240"/>
        <w:rPr>
          <w:rFonts w:hint="cs"/>
          <w:rtl/>
        </w:rPr>
      </w:pPr>
      <w:r>
        <w:rPr>
          <w:rFonts w:hint="cs"/>
          <w:rtl/>
        </w:rPr>
        <w:t>الش</w:t>
      </w:r>
      <w:r w:rsidR="003A631B">
        <w:rPr>
          <w:rFonts w:hint="cs"/>
          <w:rtl/>
        </w:rPr>
        <w:t>ـ</w:t>
      </w:r>
      <w:r>
        <w:rPr>
          <w:rFonts w:hint="cs"/>
          <w:rtl/>
        </w:rPr>
        <w:t xml:space="preserve">كل </w:t>
      </w:r>
      <w:r>
        <w:t>1</w:t>
      </w:r>
    </w:p>
    <w:p w14:paraId="4724E21F" w14:textId="77777777" w:rsidR="00305A8D" w:rsidRDefault="00305A8D">
      <w:pPr>
        <w:pStyle w:val="FigureTitle"/>
        <w:spacing w:after="240"/>
        <w:rPr>
          <w:rFonts w:hint="cs"/>
          <w:rtl/>
        </w:rPr>
      </w:pPr>
      <w:r>
        <w:rPr>
          <w:rFonts w:hint="cs"/>
          <w:rtl/>
        </w:rPr>
        <w:t>مخطط لنقل البيانات إلى نسق تبادل مشترك واستعادتها منه</w:t>
      </w:r>
    </w:p>
    <w:p w14:paraId="6D039859" w14:textId="386FC23D" w:rsidR="00305A8D" w:rsidRDefault="0009778C">
      <w:pPr>
        <w:jc w:val="center"/>
        <w:rPr>
          <w:rFonts w:hint="cs"/>
          <w:szCs w:val="22"/>
          <w:rtl/>
          <w:lang w:eastAsia="ja-JP" w:bidi="ar-EG"/>
        </w:rPr>
      </w:pPr>
      <w:r>
        <w:rPr>
          <w:noProof/>
        </w:rPr>
        <mc:AlternateContent>
          <mc:Choice Requires="wpc">
            <w:drawing>
              <wp:inline distT="0" distB="0" distL="0" distR="0" wp14:anchorId="17D15561" wp14:editId="198C5A45">
                <wp:extent cx="4239260" cy="1609090"/>
                <wp:effectExtent l="0" t="0" r="0" b="0"/>
                <wp:docPr id="2977" name="Canvas 28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Rectangle 2894"/>
                        <wps:cNvSpPr>
                          <a:spLocks noChangeArrowheads="1"/>
                        </wps:cNvSpPr>
                        <wps:spPr bwMode="auto">
                          <a:xfrm>
                            <a:off x="4445" y="4445"/>
                            <a:ext cx="1254125" cy="680720"/>
                          </a:xfrm>
                          <a:prstGeom prst="rect">
                            <a:avLst/>
                          </a:prstGeom>
                          <a:noFill/>
                          <a:ln>
                            <a:noFill/>
                          </a:ln>
                        </wps:spPr>
                        <wps:bodyPr rot="0" vert="horz" wrap="square" lIns="91440" tIns="45720" rIns="91440" bIns="45720" anchor="t" anchorCtr="0" upright="1">
                          <a:noAutofit/>
                        </wps:bodyPr>
                      </wps:wsp>
                      <wps:wsp>
                        <wps:cNvPr id="10" name="Rectangle 2902"/>
                        <wps:cNvSpPr>
                          <a:spLocks noChangeArrowheads="1"/>
                        </wps:cNvSpPr>
                        <wps:spPr bwMode="auto">
                          <a:xfrm>
                            <a:off x="4445" y="911860"/>
                            <a:ext cx="1254125" cy="680720"/>
                          </a:xfrm>
                          <a:prstGeom prst="rect">
                            <a:avLst/>
                          </a:prstGeom>
                          <a:noFill/>
                          <a:ln>
                            <a:noFill/>
                          </a:ln>
                        </wps:spPr>
                        <wps:bodyPr rot="0" vert="horz" wrap="square" lIns="91440" tIns="45720" rIns="91440" bIns="45720" anchor="t" anchorCtr="0" upright="1">
                          <a:noAutofit/>
                        </wps:bodyPr>
                      </wps:wsp>
                      <wps:wsp>
                        <wps:cNvPr id="11" name="Freeform 2912"/>
                        <wps:cNvSpPr>
                          <a:spLocks/>
                        </wps:cNvSpPr>
                        <wps:spPr bwMode="auto">
                          <a:xfrm>
                            <a:off x="1600835" y="220980"/>
                            <a:ext cx="1025525" cy="567055"/>
                          </a:xfrm>
                          <a:custGeom>
                            <a:avLst/>
                            <a:gdLst>
                              <a:gd name="T0" fmla="*/ 725 w 1615"/>
                              <a:gd name="T1" fmla="*/ 2 h 893"/>
                              <a:gd name="T2" fmla="*/ 605 w 1615"/>
                              <a:gd name="T3" fmla="*/ 14 h 893"/>
                              <a:gd name="T4" fmla="*/ 493 w 1615"/>
                              <a:gd name="T5" fmla="*/ 35 h 893"/>
                              <a:gd name="T6" fmla="*/ 390 w 1615"/>
                              <a:gd name="T7" fmla="*/ 64 h 893"/>
                              <a:gd name="T8" fmla="*/ 294 w 1615"/>
                              <a:gd name="T9" fmla="*/ 102 h 893"/>
                              <a:gd name="T10" fmla="*/ 210 w 1615"/>
                              <a:gd name="T11" fmla="*/ 145 h 893"/>
                              <a:gd name="T12" fmla="*/ 138 w 1615"/>
                              <a:gd name="T13" fmla="*/ 195 h 893"/>
                              <a:gd name="T14" fmla="*/ 79 w 1615"/>
                              <a:gd name="T15" fmla="*/ 252 h 893"/>
                              <a:gd name="T16" fmla="*/ 35 w 1615"/>
                              <a:gd name="T17" fmla="*/ 314 h 893"/>
                              <a:gd name="T18" fmla="*/ 9 w 1615"/>
                              <a:gd name="T19" fmla="*/ 378 h 893"/>
                              <a:gd name="T20" fmla="*/ 0 w 1615"/>
                              <a:gd name="T21" fmla="*/ 445 h 893"/>
                              <a:gd name="T22" fmla="*/ 9 w 1615"/>
                              <a:gd name="T23" fmla="*/ 514 h 893"/>
                              <a:gd name="T24" fmla="*/ 35 w 1615"/>
                              <a:gd name="T25" fmla="*/ 578 h 893"/>
                              <a:gd name="T26" fmla="*/ 79 w 1615"/>
                              <a:gd name="T27" fmla="*/ 640 h 893"/>
                              <a:gd name="T28" fmla="*/ 138 w 1615"/>
                              <a:gd name="T29" fmla="*/ 695 h 893"/>
                              <a:gd name="T30" fmla="*/ 210 w 1615"/>
                              <a:gd name="T31" fmla="*/ 745 h 893"/>
                              <a:gd name="T32" fmla="*/ 294 w 1615"/>
                              <a:gd name="T33" fmla="*/ 790 h 893"/>
                              <a:gd name="T34" fmla="*/ 390 w 1615"/>
                              <a:gd name="T35" fmla="*/ 829 h 893"/>
                              <a:gd name="T36" fmla="*/ 493 w 1615"/>
                              <a:gd name="T37" fmla="*/ 857 h 893"/>
                              <a:gd name="T38" fmla="*/ 605 w 1615"/>
                              <a:gd name="T39" fmla="*/ 879 h 893"/>
                              <a:gd name="T40" fmla="*/ 725 w 1615"/>
                              <a:gd name="T41" fmla="*/ 890 h 893"/>
                              <a:gd name="T42" fmla="*/ 849 w 1615"/>
                              <a:gd name="T43" fmla="*/ 893 h 893"/>
                              <a:gd name="T44" fmla="*/ 971 w 1615"/>
                              <a:gd name="T45" fmla="*/ 883 h 893"/>
                              <a:gd name="T46" fmla="*/ 1086 w 1615"/>
                              <a:gd name="T47" fmla="*/ 864 h 893"/>
                              <a:gd name="T48" fmla="*/ 1192 w 1615"/>
                              <a:gd name="T49" fmla="*/ 838 h 893"/>
                              <a:gd name="T50" fmla="*/ 1290 w 1615"/>
                              <a:gd name="T51" fmla="*/ 805 h 893"/>
                              <a:gd name="T52" fmla="*/ 1378 w 1615"/>
                              <a:gd name="T53" fmla="*/ 762 h 893"/>
                              <a:gd name="T54" fmla="*/ 1455 w 1615"/>
                              <a:gd name="T55" fmla="*/ 712 h 893"/>
                              <a:gd name="T56" fmla="*/ 1517 w 1615"/>
                              <a:gd name="T57" fmla="*/ 659 h 893"/>
                              <a:gd name="T58" fmla="*/ 1567 w 1615"/>
                              <a:gd name="T59" fmla="*/ 600 h 893"/>
                              <a:gd name="T60" fmla="*/ 1599 w 1615"/>
                              <a:gd name="T61" fmla="*/ 536 h 893"/>
                              <a:gd name="T62" fmla="*/ 1615 w 1615"/>
                              <a:gd name="T63" fmla="*/ 469 h 893"/>
                              <a:gd name="T64" fmla="*/ 1611 w 1615"/>
                              <a:gd name="T65" fmla="*/ 400 h 893"/>
                              <a:gd name="T66" fmla="*/ 1589 w 1615"/>
                              <a:gd name="T67" fmla="*/ 333 h 893"/>
                              <a:gd name="T68" fmla="*/ 1553 w 1615"/>
                              <a:gd name="T69" fmla="*/ 271 h 893"/>
                              <a:gd name="T70" fmla="*/ 1498 w 1615"/>
                              <a:gd name="T71" fmla="*/ 214 h 893"/>
                              <a:gd name="T72" fmla="*/ 1431 w 1615"/>
                              <a:gd name="T73" fmla="*/ 162 h 893"/>
                              <a:gd name="T74" fmla="*/ 1350 w 1615"/>
                              <a:gd name="T75" fmla="*/ 114 h 893"/>
                              <a:gd name="T76" fmla="*/ 1259 w 1615"/>
                              <a:gd name="T77" fmla="*/ 76 h 893"/>
                              <a:gd name="T78" fmla="*/ 1158 w 1615"/>
                              <a:gd name="T79" fmla="*/ 43 h 893"/>
                              <a:gd name="T80" fmla="*/ 1048 w 1615"/>
                              <a:gd name="T81" fmla="*/ 19 h 893"/>
                              <a:gd name="T82" fmla="*/ 931 w 1615"/>
                              <a:gd name="T83" fmla="*/ 4 h 893"/>
                              <a:gd name="T84" fmla="*/ 809 w 1615"/>
                              <a:gd name="T85" fmla="*/ 0 h 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15" h="893">
                                <a:moveTo>
                                  <a:pt x="809" y="0"/>
                                </a:moveTo>
                                <a:lnTo>
                                  <a:pt x="766" y="0"/>
                                </a:lnTo>
                                <a:lnTo>
                                  <a:pt x="725" y="2"/>
                                </a:lnTo>
                                <a:lnTo>
                                  <a:pt x="684" y="4"/>
                                </a:lnTo>
                                <a:lnTo>
                                  <a:pt x="646" y="9"/>
                                </a:lnTo>
                                <a:lnTo>
                                  <a:pt x="605" y="14"/>
                                </a:lnTo>
                                <a:lnTo>
                                  <a:pt x="567" y="19"/>
                                </a:lnTo>
                                <a:lnTo>
                                  <a:pt x="529" y="26"/>
                                </a:lnTo>
                                <a:lnTo>
                                  <a:pt x="493" y="35"/>
                                </a:lnTo>
                                <a:lnTo>
                                  <a:pt x="457" y="43"/>
                                </a:lnTo>
                                <a:lnTo>
                                  <a:pt x="423" y="52"/>
                                </a:lnTo>
                                <a:lnTo>
                                  <a:pt x="390" y="64"/>
                                </a:lnTo>
                                <a:lnTo>
                                  <a:pt x="356" y="76"/>
                                </a:lnTo>
                                <a:lnTo>
                                  <a:pt x="325" y="88"/>
                                </a:lnTo>
                                <a:lnTo>
                                  <a:pt x="294" y="102"/>
                                </a:lnTo>
                                <a:lnTo>
                                  <a:pt x="265" y="114"/>
                                </a:lnTo>
                                <a:lnTo>
                                  <a:pt x="237" y="131"/>
                                </a:lnTo>
                                <a:lnTo>
                                  <a:pt x="210" y="145"/>
                                </a:lnTo>
                                <a:lnTo>
                                  <a:pt x="184" y="162"/>
                                </a:lnTo>
                                <a:lnTo>
                                  <a:pt x="160" y="178"/>
                                </a:lnTo>
                                <a:lnTo>
                                  <a:pt x="138" y="195"/>
                                </a:lnTo>
                                <a:lnTo>
                                  <a:pt x="117" y="214"/>
                                </a:lnTo>
                                <a:lnTo>
                                  <a:pt x="98" y="233"/>
                                </a:lnTo>
                                <a:lnTo>
                                  <a:pt x="79" y="252"/>
                                </a:lnTo>
                                <a:lnTo>
                                  <a:pt x="64" y="271"/>
                                </a:lnTo>
                                <a:lnTo>
                                  <a:pt x="47" y="293"/>
                                </a:lnTo>
                                <a:lnTo>
                                  <a:pt x="35" y="314"/>
                                </a:lnTo>
                                <a:lnTo>
                                  <a:pt x="26" y="333"/>
                                </a:lnTo>
                                <a:lnTo>
                                  <a:pt x="16" y="355"/>
                                </a:lnTo>
                                <a:lnTo>
                                  <a:pt x="9" y="378"/>
                                </a:lnTo>
                                <a:lnTo>
                                  <a:pt x="4" y="400"/>
                                </a:lnTo>
                                <a:lnTo>
                                  <a:pt x="0" y="424"/>
                                </a:lnTo>
                                <a:lnTo>
                                  <a:pt x="0" y="445"/>
                                </a:lnTo>
                                <a:lnTo>
                                  <a:pt x="0" y="469"/>
                                </a:lnTo>
                                <a:lnTo>
                                  <a:pt x="4" y="490"/>
                                </a:lnTo>
                                <a:lnTo>
                                  <a:pt x="9" y="514"/>
                                </a:lnTo>
                                <a:lnTo>
                                  <a:pt x="16" y="536"/>
                                </a:lnTo>
                                <a:lnTo>
                                  <a:pt x="26" y="557"/>
                                </a:lnTo>
                                <a:lnTo>
                                  <a:pt x="35" y="578"/>
                                </a:lnTo>
                                <a:lnTo>
                                  <a:pt x="50" y="600"/>
                                </a:lnTo>
                                <a:lnTo>
                                  <a:pt x="64" y="619"/>
                                </a:lnTo>
                                <a:lnTo>
                                  <a:pt x="79" y="640"/>
                                </a:lnTo>
                                <a:lnTo>
                                  <a:pt x="98" y="659"/>
                                </a:lnTo>
                                <a:lnTo>
                                  <a:pt x="117" y="678"/>
                                </a:lnTo>
                                <a:lnTo>
                                  <a:pt x="138" y="695"/>
                                </a:lnTo>
                                <a:lnTo>
                                  <a:pt x="160" y="712"/>
                                </a:lnTo>
                                <a:lnTo>
                                  <a:pt x="184" y="731"/>
                                </a:lnTo>
                                <a:lnTo>
                                  <a:pt x="210" y="745"/>
                                </a:lnTo>
                                <a:lnTo>
                                  <a:pt x="237" y="762"/>
                                </a:lnTo>
                                <a:lnTo>
                                  <a:pt x="265" y="776"/>
                                </a:lnTo>
                                <a:lnTo>
                                  <a:pt x="294" y="790"/>
                                </a:lnTo>
                                <a:lnTo>
                                  <a:pt x="325" y="805"/>
                                </a:lnTo>
                                <a:lnTo>
                                  <a:pt x="356" y="817"/>
                                </a:lnTo>
                                <a:lnTo>
                                  <a:pt x="390" y="829"/>
                                </a:lnTo>
                                <a:lnTo>
                                  <a:pt x="423" y="838"/>
                                </a:lnTo>
                                <a:lnTo>
                                  <a:pt x="457" y="848"/>
                                </a:lnTo>
                                <a:lnTo>
                                  <a:pt x="493" y="857"/>
                                </a:lnTo>
                                <a:lnTo>
                                  <a:pt x="529" y="864"/>
                                </a:lnTo>
                                <a:lnTo>
                                  <a:pt x="567" y="871"/>
                                </a:lnTo>
                                <a:lnTo>
                                  <a:pt x="605" y="879"/>
                                </a:lnTo>
                                <a:lnTo>
                                  <a:pt x="643" y="883"/>
                                </a:lnTo>
                                <a:lnTo>
                                  <a:pt x="684" y="888"/>
                                </a:lnTo>
                                <a:lnTo>
                                  <a:pt x="725" y="890"/>
                                </a:lnTo>
                                <a:lnTo>
                                  <a:pt x="766" y="893"/>
                                </a:lnTo>
                                <a:lnTo>
                                  <a:pt x="809" y="893"/>
                                </a:lnTo>
                                <a:lnTo>
                                  <a:pt x="849" y="893"/>
                                </a:lnTo>
                                <a:lnTo>
                                  <a:pt x="890" y="890"/>
                                </a:lnTo>
                                <a:lnTo>
                                  <a:pt x="931" y="888"/>
                                </a:lnTo>
                                <a:lnTo>
                                  <a:pt x="971" y="883"/>
                                </a:lnTo>
                                <a:lnTo>
                                  <a:pt x="1010" y="879"/>
                                </a:lnTo>
                                <a:lnTo>
                                  <a:pt x="1048" y="871"/>
                                </a:lnTo>
                                <a:lnTo>
                                  <a:pt x="1086" y="864"/>
                                </a:lnTo>
                                <a:lnTo>
                                  <a:pt x="1122" y="857"/>
                                </a:lnTo>
                                <a:lnTo>
                                  <a:pt x="1158" y="848"/>
                                </a:lnTo>
                                <a:lnTo>
                                  <a:pt x="1192" y="838"/>
                                </a:lnTo>
                                <a:lnTo>
                                  <a:pt x="1228" y="829"/>
                                </a:lnTo>
                                <a:lnTo>
                                  <a:pt x="1259" y="817"/>
                                </a:lnTo>
                                <a:lnTo>
                                  <a:pt x="1290" y="805"/>
                                </a:lnTo>
                                <a:lnTo>
                                  <a:pt x="1321" y="790"/>
                                </a:lnTo>
                                <a:lnTo>
                                  <a:pt x="1350" y="776"/>
                                </a:lnTo>
                                <a:lnTo>
                                  <a:pt x="1378" y="762"/>
                                </a:lnTo>
                                <a:lnTo>
                                  <a:pt x="1405" y="745"/>
                                </a:lnTo>
                                <a:lnTo>
                                  <a:pt x="1431" y="731"/>
                                </a:lnTo>
                                <a:lnTo>
                                  <a:pt x="1455" y="712"/>
                                </a:lnTo>
                                <a:lnTo>
                                  <a:pt x="1476" y="695"/>
                                </a:lnTo>
                                <a:lnTo>
                                  <a:pt x="1498" y="678"/>
                                </a:lnTo>
                                <a:lnTo>
                                  <a:pt x="1517" y="659"/>
                                </a:lnTo>
                                <a:lnTo>
                                  <a:pt x="1536" y="640"/>
                                </a:lnTo>
                                <a:lnTo>
                                  <a:pt x="1553" y="619"/>
                                </a:lnTo>
                                <a:lnTo>
                                  <a:pt x="1567" y="600"/>
                                </a:lnTo>
                                <a:lnTo>
                                  <a:pt x="1579" y="578"/>
                                </a:lnTo>
                                <a:lnTo>
                                  <a:pt x="1589" y="557"/>
                                </a:lnTo>
                                <a:lnTo>
                                  <a:pt x="1599" y="536"/>
                                </a:lnTo>
                                <a:lnTo>
                                  <a:pt x="1606" y="514"/>
                                </a:lnTo>
                                <a:lnTo>
                                  <a:pt x="1611" y="490"/>
                                </a:lnTo>
                                <a:lnTo>
                                  <a:pt x="1615" y="469"/>
                                </a:lnTo>
                                <a:lnTo>
                                  <a:pt x="1615" y="445"/>
                                </a:lnTo>
                                <a:lnTo>
                                  <a:pt x="1615" y="424"/>
                                </a:lnTo>
                                <a:lnTo>
                                  <a:pt x="1611" y="400"/>
                                </a:lnTo>
                                <a:lnTo>
                                  <a:pt x="1606" y="378"/>
                                </a:lnTo>
                                <a:lnTo>
                                  <a:pt x="1599" y="355"/>
                                </a:lnTo>
                                <a:lnTo>
                                  <a:pt x="1589" y="333"/>
                                </a:lnTo>
                                <a:lnTo>
                                  <a:pt x="1579" y="314"/>
                                </a:lnTo>
                                <a:lnTo>
                                  <a:pt x="1567" y="293"/>
                                </a:lnTo>
                                <a:lnTo>
                                  <a:pt x="1553" y="271"/>
                                </a:lnTo>
                                <a:lnTo>
                                  <a:pt x="1536" y="252"/>
                                </a:lnTo>
                                <a:lnTo>
                                  <a:pt x="1517" y="233"/>
                                </a:lnTo>
                                <a:lnTo>
                                  <a:pt x="1498" y="214"/>
                                </a:lnTo>
                                <a:lnTo>
                                  <a:pt x="1476" y="195"/>
                                </a:lnTo>
                                <a:lnTo>
                                  <a:pt x="1455" y="178"/>
                                </a:lnTo>
                                <a:lnTo>
                                  <a:pt x="1431" y="162"/>
                                </a:lnTo>
                                <a:lnTo>
                                  <a:pt x="1405" y="145"/>
                                </a:lnTo>
                                <a:lnTo>
                                  <a:pt x="1378" y="131"/>
                                </a:lnTo>
                                <a:lnTo>
                                  <a:pt x="1350" y="114"/>
                                </a:lnTo>
                                <a:lnTo>
                                  <a:pt x="1321" y="102"/>
                                </a:lnTo>
                                <a:lnTo>
                                  <a:pt x="1290" y="88"/>
                                </a:lnTo>
                                <a:lnTo>
                                  <a:pt x="1259" y="76"/>
                                </a:lnTo>
                                <a:lnTo>
                                  <a:pt x="1228" y="64"/>
                                </a:lnTo>
                                <a:lnTo>
                                  <a:pt x="1192" y="52"/>
                                </a:lnTo>
                                <a:lnTo>
                                  <a:pt x="1158" y="43"/>
                                </a:lnTo>
                                <a:lnTo>
                                  <a:pt x="1122" y="35"/>
                                </a:lnTo>
                                <a:lnTo>
                                  <a:pt x="1086" y="26"/>
                                </a:lnTo>
                                <a:lnTo>
                                  <a:pt x="1048" y="19"/>
                                </a:lnTo>
                                <a:lnTo>
                                  <a:pt x="1010" y="14"/>
                                </a:lnTo>
                                <a:lnTo>
                                  <a:pt x="971" y="9"/>
                                </a:lnTo>
                                <a:lnTo>
                                  <a:pt x="931" y="4"/>
                                </a:lnTo>
                                <a:lnTo>
                                  <a:pt x="890" y="2"/>
                                </a:lnTo>
                                <a:lnTo>
                                  <a:pt x="849" y="0"/>
                                </a:lnTo>
                                <a:lnTo>
                                  <a:pt x="809" y="0"/>
                                </a:lnTo>
                              </a:path>
                            </a:pathLst>
                          </a:custGeom>
                          <a:noFill/>
                          <a:ln w="8890">
                            <a:solidFill>
                              <a:srgbClr val="000000"/>
                            </a:solidFill>
                            <a:prstDash val="solid"/>
                            <a:round/>
                            <a:headEnd/>
                            <a:tailEnd/>
                          </a:ln>
                        </wps:spPr>
                        <wps:bodyPr rot="0" vert="horz" wrap="square" lIns="91440" tIns="45720" rIns="91440" bIns="45720" anchor="t" anchorCtr="0" upright="1">
                          <a:noAutofit/>
                        </wps:bodyPr>
                      </wps:wsp>
                      <wps:wsp>
                        <wps:cNvPr id="12" name="Freeform 2920"/>
                        <wps:cNvSpPr>
                          <a:spLocks/>
                        </wps:cNvSpPr>
                        <wps:spPr bwMode="auto">
                          <a:xfrm>
                            <a:off x="1600835" y="863600"/>
                            <a:ext cx="1025525" cy="567055"/>
                          </a:xfrm>
                          <a:custGeom>
                            <a:avLst/>
                            <a:gdLst>
                              <a:gd name="T0" fmla="*/ 725 w 1615"/>
                              <a:gd name="T1" fmla="*/ 2 h 893"/>
                              <a:gd name="T2" fmla="*/ 605 w 1615"/>
                              <a:gd name="T3" fmla="*/ 14 h 893"/>
                              <a:gd name="T4" fmla="*/ 493 w 1615"/>
                              <a:gd name="T5" fmla="*/ 36 h 893"/>
                              <a:gd name="T6" fmla="*/ 390 w 1615"/>
                              <a:gd name="T7" fmla="*/ 64 h 893"/>
                              <a:gd name="T8" fmla="*/ 294 w 1615"/>
                              <a:gd name="T9" fmla="*/ 102 h 893"/>
                              <a:gd name="T10" fmla="*/ 210 w 1615"/>
                              <a:gd name="T11" fmla="*/ 145 h 893"/>
                              <a:gd name="T12" fmla="*/ 138 w 1615"/>
                              <a:gd name="T13" fmla="*/ 195 h 893"/>
                              <a:gd name="T14" fmla="*/ 79 w 1615"/>
                              <a:gd name="T15" fmla="*/ 252 h 893"/>
                              <a:gd name="T16" fmla="*/ 35 w 1615"/>
                              <a:gd name="T17" fmla="*/ 314 h 893"/>
                              <a:gd name="T18" fmla="*/ 9 w 1615"/>
                              <a:gd name="T19" fmla="*/ 379 h 893"/>
                              <a:gd name="T20" fmla="*/ 0 w 1615"/>
                              <a:gd name="T21" fmla="*/ 445 h 893"/>
                              <a:gd name="T22" fmla="*/ 9 w 1615"/>
                              <a:gd name="T23" fmla="*/ 514 h 893"/>
                              <a:gd name="T24" fmla="*/ 35 w 1615"/>
                              <a:gd name="T25" fmla="*/ 579 h 893"/>
                              <a:gd name="T26" fmla="*/ 79 w 1615"/>
                              <a:gd name="T27" fmla="*/ 641 h 893"/>
                              <a:gd name="T28" fmla="*/ 138 w 1615"/>
                              <a:gd name="T29" fmla="*/ 695 h 893"/>
                              <a:gd name="T30" fmla="*/ 210 w 1615"/>
                              <a:gd name="T31" fmla="*/ 745 h 893"/>
                              <a:gd name="T32" fmla="*/ 294 w 1615"/>
                              <a:gd name="T33" fmla="*/ 791 h 893"/>
                              <a:gd name="T34" fmla="*/ 390 w 1615"/>
                              <a:gd name="T35" fmla="*/ 829 h 893"/>
                              <a:gd name="T36" fmla="*/ 493 w 1615"/>
                              <a:gd name="T37" fmla="*/ 857 h 893"/>
                              <a:gd name="T38" fmla="*/ 605 w 1615"/>
                              <a:gd name="T39" fmla="*/ 879 h 893"/>
                              <a:gd name="T40" fmla="*/ 725 w 1615"/>
                              <a:gd name="T41" fmla="*/ 891 h 893"/>
                              <a:gd name="T42" fmla="*/ 849 w 1615"/>
                              <a:gd name="T43" fmla="*/ 893 h 893"/>
                              <a:gd name="T44" fmla="*/ 971 w 1615"/>
                              <a:gd name="T45" fmla="*/ 883 h 893"/>
                              <a:gd name="T46" fmla="*/ 1086 w 1615"/>
                              <a:gd name="T47" fmla="*/ 864 h 893"/>
                              <a:gd name="T48" fmla="*/ 1192 w 1615"/>
                              <a:gd name="T49" fmla="*/ 838 h 893"/>
                              <a:gd name="T50" fmla="*/ 1290 w 1615"/>
                              <a:gd name="T51" fmla="*/ 805 h 893"/>
                              <a:gd name="T52" fmla="*/ 1378 w 1615"/>
                              <a:gd name="T53" fmla="*/ 762 h 893"/>
                              <a:gd name="T54" fmla="*/ 1455 w 1615"/>
                              <a:gd name="T55" fmla="*/ 712 h 893"/>
                              <a:gd name="T56" fmla="*/ 1517 w 1615"/>
                              <a:gd name="T57" fmla="*/ 660 h 893"/>
                              <a:gd name="T58" fmla="*/ 1567 w 1615"/>
                              <a:gd name="T59" fmla="*/ 600 h 893"/>
                              <a:gd name="T60" fmla="*/ 1599 w 1615"/>
                              <a:gd name="T61" fmla="*/ 536 h 893"/>
                              <a:gd name="T62" fmla="*/ 1615 w 1615"/>
                              <a:gd name="T63" fmla="*/ 469 h 893"/>
                              <a:gd name="T64" fmla="*/ 1611 w 1615"/>
                              <a:gd name="T65" fmla="*/ 400 h 893"/>
                              <a:gd name="T66" fmla="*/ 1589 w 1615"/>
                              <a:gd name="T67" fmla="*/ 333 h 893"/>
                              <a:gd name="T68" fmla="*/ 1553 w 1615"/>
                              <a:gd name="T69" fmla="*/ 271 h 893"/>
                              <a:gd name="T70" fmla="*/ 1498 w 1615"/>
                              <a:gd name="T71" fmla="*/ 214 h 893"/>
                              <a:gd name="T72" fmla="*/ 1431 w 1615"/>
                              <a:gd name="T73" fmla="*/ 162 h 893"/>
                              <a:gd name="T74" fmla="*/ 1350 w 1615"/>
                              <a:gd name="T75" fmla="*/ 114 h 893"/>
                              <a:gd name="T76" fmla="*/ 1259 w 1615"/>
                              <a:gd name="T77" fmla="*/ 76 h 893"/>
                              <a:gd name="T78" fmla="*/ 1158 w 1615"/>
                              <a:gd name="T79" fmla="*/ 43 h 893"/>
                              <a:gd name="T80" fmla="*/ 1048 w 1615"/>
                              <a:gd name="T81" fmla="*/ 19 h 893"/>
                              <a:gd name="T82" fmla="*/ 931 w 1615"/>
                              <a:gd name="T83" fmla="*/ 5 h 893"/>
                              <a:gd name="T84" fmla="*/ 809 w 1615"/>
                              <a:gd name="T85" fmla="*/ 0 h 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15" h="893">
                                <a:moveTo>
                                  <a:pt x="809" y="0"/>
                                </a:moveTo>
                                <a:lnTo>
                                  <a:pt x="766" y="0"/>
                                </a:lnTo>
                                <a:lnTo>
                                  <a:pt x="725" y="2"/>
                                </a:lnTo>
                                <a:lnTo>
                                  <a:pt x="684" y="5"/>
                                </a:lnTo>
                                <a:lnTo>
                                  <a:pt x="646" y="9"/>
                                </a:lnTo>
                                <a:lnTo>
                                  <a:pt x="605" y="14"/>
                                </a:lnTo>
                                <a:lnTo>
                                  <a:pt x="567" y="19"/>
                                </a:lnTo>
                                <a:lnTo>
                                  <a:pt x="529" y="26"/>
                                </a:lnTo>
                                <a:lnTo>
                                  <a:pt x="493" y="36"/>
                                </a:lnTo>
                                <a:lnTo>
                                  <a:pt x="457" y="43"/>
                                </a:lnTo>
                                <a:lnTo>
                                  <a:pt x="423" y="52"/>
                                </a:lnTo>
                                <a:lnTo>
                                  <a:pt x="390" y="64"/>
                                </a:lnTo>
                                <a:lnTo>
                                  <a:pt x="356" y="76"/>
                                </a:lnTo>
                                <a:lnTo>
                                  <a:pt x="325" y="88"/>
                                </a:lnTo>
                                <a:lnTo>
                                  <a:pt x="294" y="102"/>
                                </a:lnTo>
                                <a:lnTo>
                                  <a:pt x="265" y="114"/>
                                </a:lnTo>
                                <a:lnTo>
                                  <a:pt x="237" y="131"/>
                                </a:lnTo>
                                <a:lnTo>
                                  <a:pt x="210" y="145"/>
                                </a:lnTo>
                                <a:lnTo>
                                  <a:pt x="184" y="162"/>
                                </a:lnTo>
                                <a:lnTo>
                                  <a:pt x="160" y="179"/>
                                </a:lnTo>
                                <a:lnTo>
                                  <a:pt x="138" y="195"/>
                                </a:lnTo>
                                <a:lnTo>
                                  <a:pt x="117" y="214"/>
                                </a:lnTo>
                                <a:lnTo>
                                  <a:pt x="98" y="233"/>
                                </a:lnTo>
                                <a:lnTo>
                                  <a:pt x="79" y="252"/>
                                </a:lnTo>
                                <a:lnTo>
                                  <a:pt x="64" y="271"/>
                                </a:lnTo>
                                <a:lnTo>
                                  <a:pt x="47" y="293"/>
                                </a:lnTo>
                                <a:lnTo>
                                  <a:pt x="35" y="314"/>
                                </a:lnTo>
                                <a:lnTo>
                                  <a:pt x="26" y="333"/>
                                </a:lnTo>
                                <a:lnTo>
                                  <a:pt x="16" y="355"/>
                                </a:lnTo>
                                <a:lnTo>
                                  <a:pt x="9" y="379"/>
                                </a:lnTo>
                                <a:lnTo>
                                  <a:pt x="4" y="400"/>
                                </a:lnTo>
                                <a:lnTo>
                                  <a:pt x="0" y="424"/>
                                </a:lnTo>
                                <a:lnTo>
                                  <a:pt x="0" y="445"/>
                                </a:lnTo>
                                <a:lnTo>
                                  <a:pt x="0" y="469"/>
                                </a:lnTo>
                                <a:lnTo>
                                  <a:pt x="4" y="490"/>
                                </a:lnTo>
                                <a:lnTo>
                                  <a:pt x="9" y="514"/>
                                </a:lnTo>
                                <a:lnTo>
                                  <a:pt x="16" y="536"/>
                                </a:lnTo>
                                <a:lnTo>
                                  <a:pt x="26" y="557"/>
                                </a:lnTo>
                                <a:lnTo>
                                  <a:pt x="35" y="579"/>
                                </a:lnTo>
                                <a:lnTo>
                                  <a:pt x="50" y="600"/>
                                </a:lnTo>
                                <a:lnTo>
                                  <a:pt x="64" y="619"/>
                                </a:lnTo>
                                <a:lnTo>
                                  <a:pt x="79" y="641"/>
                                </a:lnTo>
                                <a:lnTo>
                                  <a:pt x="98" y="660"/>
                                </a:lnTo>
                                <a:lnTo>
                                  <a:pt x="117" y="679"/>
                                </a:lnTo>
                                <a:lnTo>
                                  <a:pt x="138" y="695"/>
                                </a:lnTo>
                                <a:lnTo>
                                  <a:pt x="160" y="712"/>
                                </a:lnTo>
                                <a:lnTo>
                                  <a:pt x="184" y="731"/>
                                </a:lnTo>
                                <a:lnTo>
                                  <a:pt x="210" y="745"/>
                                </a:lnTo>
                                <a:lnTo>
                                  <a:pt x="237" y="762"/>
                                </a:lnTo>
                                <a:lnTo>
                                  <a:pt x="265" y="776"/>
                                </a:lnTo>
                                <a:lnTo>
                                  <a:pt x="294" y="791"/>
                                </a:lnTo>
                                <a:lnTo>
                                  <a:pt x="325" y="805"/>
                                </a:lnTo>
                                <a:lnTo>
                                  <a:pt x="356" y="817"/>
                                </a:lnTo>
                                <a:lnTo>
                                  <a:pt x="390" y="829"/>
                                </a:lnTo>
                                <a:lnTo>
                                  <a:pt x="423" y="838"/>
                                </a:lnTo>
                                <a:lnTo>
                                  <a:pt x="457" y="848"/>
                                </a:lnTo>
                                <a:lnTo>
                                  <a:pt x="493" y="857"/>
                                </a:lnTo>
                                <a:lnTo>
                                  <a:pt x="529" y="864"/>
                                </a:lnTo>
                                <a:lnTo>
                                  <a:pt x="567" y="872"/>
                                </a:lnTo>
                                <a:lnTo>
                                  <a:pt x="605" y="879"/>
                                </a:lnTo>
                                <a:lnTo>
                                  <a:pt x="643" y="883"/>
                                </a:lnTo>
                                <a:lnTo>
                                  <a:pt x="684" y="888"/>
                                </a:lnTo>
                                <a:lnTo>
                                  <a:pt x="725" y="891"/>
                                </a:lnTo>
                                <a:lnTo>
                                  <a:pt x="766" y="893"/>
                                </a:lnTo>
                                <a:lnTo>
                                  <a:pt x="809" y="893"/>
                                </a:lnTo>
                                <a:lnTo>
                                  <a:pt x="849" y="893"/>
                                </a:lnTo>
                                <a:lnTo>
                                  <a:pt x="890" y="891"/>
                                </a:lnTo>
                                <a:lnTo>
                                  <a:pt x="931" y="888"/>
                                </a:lnTo>
                                <a:lnTo>
                                  <a:pt x="971" y="883"/>
                                </a:lnTo>
                                <a:lnTo>
                                  <a:pt x="1010" y="879"/>
                                </a:lnTo>
                                <a:lnTo>
                                  <a:pt x="1048" y="872"/>
                                </a:lnTo>
                                <a:lnTo>
                                  <a:pt x="1086" y="864"/>
                                </a:lnTo>
                                <a:lnTo>
                                  <a:pt x="1122" y="857"/>
                                </a:lnTo>
                                <a:lnTo>
                                  <a:pt x="1158" y="848"/>
                                </a:lnTo>
                                <a:lnTo>
                                  <a:pt x="1192" y="838"/>
                                </a:lnTo>
                                <a:lnTo>
                                  <a:pt x="1228" y="829"/>
                                </a:lnTo>
                                <a:lnTo>
                                  <a:pt x="1259" y="817"/>
                                </a:lnTo>
                                <a:lnTo>
                                  <a:pt x="1290" y="805"/>
                                </a:lnTo>
                                <a:lnTo>
                                  <a:pt x="1321" y="791"/>
                                </a:lnTo>
                                <a:lnTo>
                                  <a:pt x="1350" y="776"/>
                                </a:lnTo>
                                <a:lnTo>
                                  <a:pt x="1378" y="762"/>
                                </a:lnTo>
                                <a:lnTo>
                                  <a:pt x="1405" y="745"/>
                                </a:lnTo>
                                <a:lnTo>
                                  <a:pt x="1431" y="731"/>
                                </a:lnTo>
                                <a:lnTo>
                                  <a:pt x="1455" y="712"/>
                                </a:lnTo>
                                <a:lnTo>
                                  <a:pt x="1476" y="695"/>
                                </a:lnTo>
                                <a:lnTo>
                                  <a:pt x="1498" y="679"/>
                                </a:lnTo>
                                <a:lnTo>
                                  <a:pt x="1517" y="660"/>
                                </a:lnTo>
                                <a:lnTo>
                                  <a:pt x="1536" y="641"/>
                                </a:lnTo>
                                <a:lnTo>
                                  <a:pt x="1553" y="619"/>
                                </a:lnTo>
                                <a:lnTo>
                                  <a:pt x="1567" y="600"/>
                                </a:lnTo>
                                <a:lnTo>
                                  <a:pt x="1579" y="579"/>
                                </a:lnTo>
                                <a:lnTo>
                                  <a:pt x="1589" y="557"/>
                                </a:lnTo>
                                <a:lnTo>
                                  <a:pt x="1599" y="536"/>
                                </a:lnTo>
                                <a:lnTo>
                                  <a:pt x="1606" y="514"/>
                                </a:lnTo>
                                <a:lnTo>
                                  <a:pt x="1611" y="490"/>
                                </a:lnTo>
                                <a:lnTo>
                                  <a:pt x="1615" y="469"/>
                                </a:lnTo>
                                <a:lnTo>
                                  <a:pt x="1615" y="445"/>
                                </a:lnTo>
                                <a:lnTo>
                                  <a:pt x="1615" y="424"/>
                                </a:lnTo>
                                <a:lnTo>
                                  <a:pt x="1611" y="400"/>
                                </a:lnTo>
                                <a:lnTo>
                                  <a:pt x="1606" y="379"/>
                                </a:lnTo>
                                <a:lnTo>
                                  <a:pt x="1599" y="355"/>
                                </a:lnTo>
                                <a:lnTo>
                                  <a:pt x="1589" y="333"/>
                                </a:lnTo>
                                <a:lnTo>
                                  <a:pt x="1579" y="314"/>
                                </a:lnTo>
                                <a:lnTo>
                                  <a:pt x="1567" y="293"/>
                                </a:lnTo>
                                <a:lnTo>
                                  <a:pt x="1553" y="271"/>
                                </a:lnTo>
                                <a:lnTo>
                                  <a:pt x="1536" y="252"/>
                                </a:lnTo>
                                <a:lnTo>
                                  <a:pt x="1517" y="233"/>
                                </a:lnTo>
                                <a:lnTo>
                                  <a:pt x="1498" y="214"/>
                                </a:lnTo>
                                <a:lnTo>
                                  <a:pt x="1476" y="195"/>
                                </a:lnTo>
                                <a:lnTo>
                                  <a:pt x="1455" y="179"/>
                                </a:lnTo>
                                <a:lnTo>
                                  <a:pt x="1431" y="162"/>
                                </a:lnTo>
                                <a:lnTo>
                                  <a:pt x="1405" y="145"/>
                                </a:lnTo>
                                <a:lnTo>
                                  <a:pt x="1378" y="131"/>
                                </a:lnTo>
                                <a:lnTo>
                                  <a:pt x="1350" y="114"/>
                                </a:lnTo>
                                <a:lnTo>
                                  <a:pt x="1321" y="102"/>
                                </a:lnTo>
                                <a:lnTo>
                                  <a:pt x="1290" y="88"/>
                                </a:lnTo>
                                <a:lnTo>
                                  <a:pt x="1259" y="76"/>
                                </a:lnTo>
                                <a:lnTo>
                                  <a:pt x="1228" y="64"/>
                                </a:lnTo>
                                <a:lnTo>
                                  <a:pt x="1192" y="52"/>
                                </a:lnTo>
                                <a:lnTo>
                                  <a:pt x="1158" y="43"/>
                                </a:lnTo>
                                <a:lnTo>
                                  <a:pt x="1122" y="36"/>
                                </a:lnTo>
                                <a:lnTo>
                                  <a:pt x="1086" y="26"/>
                                </a:lnTo>
                                <a:lnTo>
                                  <a:pt x="1048" y="19"/>
                                </a:lnTo>
                                <a:lnTo>
                                  <a:pt x="1010" y="14"/>
                                </a:lnTo>
                                <a:lnTo>
                                  <a:pt x="971" y="9"/>
                                </a:lnTo>
                                <a:lnTo>
                                  <a:pt x="931" y="5"/>
                                </a:lnTo>
                                <a:lnTo>
                                  <a:pt x="890" y="2"/>
                                </a:lnTo>
                                <a:lnTo>
                                  <a:pt x="849" y="0"/>
                                </a:lnTo>
                                <a:lnTo>
                                  <a:pt x="809" y="0"/>
                                </a:lnTo>
                              </a:path>
                            </a:pathLst>
                          </a:custGeom>
                          <a:noFill/>
                          <a:ln w="8890">
                            <a:solidFill>
                              <a:srgbClr val="000000"/>
                            </a:solidFill>
                            <a:prstDash val="solid"/>
                            <a:round/>
                            <a:headEnd/>
                            <a:tailEnd/>
                          </a:ln>
                        </wps:spPr>
                        <wps:bodyPr rot="0" vert="horz" wrap="square" lIns="91440" tIns="45720" rIns="91440" bIns="45720" anchor="t" anchorCtr="0" upright="1">
                          <a:noAutofit/>
                        </wps:bodyPr>
                      </wps:wsp>
                      <wps:wsp>
                        <wps:cNvPr id="13" name="Rectangle 2928"/>
                        <wps:cNvSpPr>
                          <a:spLocks noChangeArrowheads="1"/>
                        </wps:cNvSpPr>
                        <wps:spPr bwMode="auto">
                          <a:xfrm>
                            <a:off x="2968625" y="458470"/>
                            <a:ext cx="1254125" cy="680085"/>
                          </a:xfrm>
                          <a:prstGeom prst="rect">
                            <a:avLst/>
                          </a:prstGeom>
                          <a:noFill/>
                          <a:ln w="8890">
                            <a:solidFill>
                              <a:srgbClr val="000000"/>
                            </a:solidFill>
                            <a:miter lim="800000"/>
                            <a:headEnd/>
                            <a:tailEnd/>
                          </a:ln>
                        </wps:spPr>
                        <wps:bodyPr rot="0" vert="horz" wrap="square" lIns="91440" tIns="45720" rIns="91440" bIns="45720" anchor="t" anchorCtr="0" upright="1">
                          <a:noAutofit/>
                        </wps:bodyPr>
                      </wps:wsp>
                      <wps:wsp>
                        <wps:cNvPr id="14" name="Line 2934"/>
                        <wps:cNvCnPr>
                          <a:cxnSpLocks noChangeShapeType="1"/>
                        </wps:cNvCnPr>
                        <wps:spPr bwMode="auto">
                          <a:xfrm flipH="1" flipV="1">
                            <a:off x="2626360" y="571500"/>
                            <a:ext cx="342265" cy="113665"/>
                          </a:xfrm>
                          <a:prstGeom prst="line">
                            <a:avLst/>
                          </a:prstGeom>
                          <a:noFill/>
                          <a:ln w="8890">
                            <a:solidFill>
                              <a:srgbClr val="000000"/>
                            </a:solidFill>
                            <a:round/>
                            <a:headEnd/>
                            <a:tailEnd/>
                          </a:ln>
                        </wps:spPr>
                        <wps:bodyPr/>
                      </wps:wsp>
                      <wps:wsp>
                        <wps:cNvPr id="15" name="Freeform 2935"/>
                        <wps:cNvSpPr>
                          <a:spLocks noEditPoints="1"/>
                        </wps:cNvSpPr>
                        <wps:spPr bwMode="auto">
                          <a:xfrm>
                            <a:off x="1258570" y="108585"/>
                            <a:ext cx="506095" cy="201295"/>
                          </a:xfrm>
                          <a:custGeom>
                            <a:avLst/>
                            <a:gdLst>
                              <a:gd name="T0" fmla="*/ 783 w 797"/>
                              <a:gd name="T1" fmla="*/ 317 h 317"/>
                              <a:gd name="T2" fmla="*/ 91 w 797"/>
                              <a:gd name="T3" fmla="*/ 58 h 317"/>
                              <a:gd name="T4" fmla="*/ 86 w 797"/>
                              <a:gd name="T5" fmla="*/ 58 h 317"/>
                              <a:gd name="T6" fmla="*/ 84 w 797"/>
                              <a:gd name="T7" fmla="*/ 53 h 317"/>
                              <a:gd name="T8" fmla="*/ 84 w 797"/>
                              <a:gd name="T9" fmla="*/ 50 h 317"/>
                              <a:gd name="T10" fmla="*/ 84 w 797"/>
                              <a:gd name="T11" fmla="*/ 46 h 317"/>
                              <a:gd name="T12" fmla="*/ 86 w 797"/>
                              <a:gd name="T13" fmla="*/ 43 h 317"/>
                              <a:gd name="T14" fmla="*/ 89 w 797"/>
                              <a:gd name="T15" fmla="*/ 41 h 317"/>
                              <a:gd name="T16" fmla="*/ 93 w 797"/>
                              <a:gd name="T17" fmla="*/ 39 h 317"/>
                              <a:gd name="T18" fmla="*/ 98 w 797"/>
                              <a:gd name="T19" fmla="*/ 41 h 317"/>
                              <a:gd name="T20" fmla="*/ 790 w 797"/>
                              <a:gd name="T21" fmla="*/ 298 h 317"/>
                              <a:gd name="T22" fmla="*/ 795 w 797"/>
                              <a:gd name="T23" fmla="*/ 301 h 317"/>
                              <a:gd name="T24" fmla="*/ 797 w 797"/>
                              <a:gd name="T25" fmla="*/ 305 h 317"/>
                              <a:gd name="T26" fmla="*/ 797 w 797"/>
                              <a:gd name="T27" fmla="*/ 308 h 317"/>
                              <a:gd name="T28" fmla="*/ 797 w 797"/>
                              <a:gd name="T29" fmla="*/ 312 h 317"/>
                              <a:gd name="T30" fmla="*/ 795 w 797"/>
                              <a:gd name="T31" fmla="*/ 315 h 317"/>
                              <a:gd name="T32" fmla="*/ 792 w 797"/>
                              <a:gd name="T33" fmla="*/ 317 h 317"/>
                              <a:gd name="T34" fmla="*/ 787 w 797"/>
                              <a:gd name="T35" fmla="*/ 317 h 317"/>
                              <a:gd name="T36" fmla="*/ 783 w 797"/>
                              <a:gd name="T37" fmla="*/ 317 h 317"/>
                              <a:gd name="T38" fmla="*/ 783 w 797"/>
                              <a:gd name="T39" fmla="*/ 317 h 317"/>
                              <a:gd name="T40" fmla="*/ 91 w 797"/>
                              <a:gd name="T41" fmla="*/ 112 h 317"/>
                              <a:gd name="T42" fmla="*/ 0 w 797"/>
                              <a:gd name="T43" fmla="*/ 15 h 317"/>
                              <a:gd name="T44" fmla="*/ 134 w 797"/>
                              <a:gd name="T45" fmla="*/ 0 h 317"/>
                              <a:gd name="T46" fmla="*/ 91 w 797"/>
                              <a:gd name="T47" fmla="*/ 112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7" h="317">
                                <a:moveTo>
                                  <a:pt x="783" y="317"/>
                                </a:moveTo>
                                <a:lnTo>
                                  <a:pt x="91" y="58"/>
                                </a:lnTo>
                                <a:lnTo>
                                  <a:pt x="86" y="58"/>
                                </a:lnTo>
                                <a:lnTo>
                                  <a:pt x="84" y="53"/>
                                </a:lnTo>
                                <a:lnTo>
                                  <a:pt x="84" y="50"/>
                                </a:lnTo>
                                <a:lnTo>
                                  <a:pt x="84" y="46"/>
                                </a:lnTo>
                                <a:lnTo>
                                  <a:pt x="86" y="43"/>
                                </a:lnTo>
                                <a:lnTo>
                                  <a:pt x="89" y="41"/>
                                </a:lnTo>
                                <a:lnTo>
                                  <a:pt x="93" y="39"/>
                                </a:lnTo>
                                <a:lnTo>
                                  <a:pt x="98" y="41"/>
                                </a:lnTo>
                                <a:lnTo>
                                  <a:pt x="790" y="298"/>
                                </a:lnTo>
                                <a:lnTo>
                                  <a:pt x="795" y="301"/>
                                </a:lnTo>
                                <a:lnTo>
                                  <a:pt x="797" y="305"/>
                                </a:lnTo>
                                <a:lnTo>
                                  <a:pt x="797" y="308"/>
                                </a:lnTo>
                                <a:lnTo>
                                  <a:pt x="797" y="312"/>
                                </a:lnTo>
                                <a:lnTo>
                                  <a:pt x="795" y="315"/>
                                </a:lnTo>
                                <a:lnTo>
                                  <a:pt x="792" y="317"/>
                                </a:lnTo>
                                <a:lnTo>
                                  <a:pt x="787" y="317"/>
                                </a:lnTo>
                                <a:lnTo>
                                  <a:pt x="783" y="317"/>
                                </a:lnTo>
                                <a:lnTo>
                                  <a:pt x="783" y="317"/>
                                </a:lnTo>
                                <a:close/>
                                <a:moveTo>
                                  <a:pt x="91" y="112"/>
                                </a:moveTo>
                                <a:lnTo>
                                  <a:pt x="0" y="15"/>
                                </a:lnTo>
                                <a:lnTo>
                                  <a:pt x="134" y="0"/>
                                </a:lnTo>
                                <a:lnTo>
                                  <a:pt x="91" y="112"/>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16" name="Line 2936"/>
                        <wps:cNvCnPr>
                          <a:cxnSpLocks noChangeShapeType="1"/>
                        </wps:cNvCnPr>
                        <wps:spPr bwMode="auto">
                          <a:xfrm flipV="1">
                            <a:off x="1267460" y="1232535"/>
                            <a:ext cx="395605" cy="87630"/>
                          </a:xfrm>
                          <a:prstGeom prst="line">
                            <a:avLst/>
                          </a:prstGeom>
                          <a:noFill/>
                          <a:ln w="8890">
                            <a:solidFill>
                              <a:srgbClr val="000000"/>
                            </a:solidFill>
                            <a:round/>
                            <a:headEnd/>
                            <a:tailEnd/>
                          </a:ln>
                        </wps:spPr>
                        <wps:bodyPr/>
                      </wps:wsp>
                      <wps:wsp>
                        <wps:cNvPr id="17" name="Freeform 2937"/>
                        <wps:cNvSpPr>
                          <a:spLocks noEditPoints="1"/>
                        </wps:cNvSpPr>
                        <wps:spPr bwMode="auto">
                          <a:xfrm>
                            <a:off x="2578100" y="895350"/>
                            <a:ext cx="390525" cy="123825"/>
                          </a:xfrm>
                          <a:custGeom>
                            <a:avLst/>
                            <a:gdLst>
                              <a:gd name="T0" fmla="*/ 7 w 615"/>
                              <a:gd name="T1" fmla="*/ 176 h 195"/>
                              <a:gd name="T2" fmla="*/ 517 w 615"/>
                              <a:gd name="T3" fmla="*/ 43 h 195"/>
                              <a:gd name="T4" fmla="*/ 519 w 615"/>
                              <a:gd name="T5" fmla="*/ 40 h 195"/>
                              <a:gd name="T6" fmla="*/ 524 w 615"/>
                              <a:gd name="T7" fmla="*/ 43 h 195"/>
                              <a:gd name="T8" fmla="*/ 526 w 615"/>
                              <a:gd name="T9" fmla="*/ 45 h 195"/>
                              <a:gd name="T10" fmla="*/ 529 w 615"/>
                              <a:gd name="T11" fmla="*/ 50 h 195"/>
                              <a:gd name="T12" fmla="*/ 529 w 615"/>
                              <a:gd name="T13" fmla="*/ 52 h 195"/>
                              <a:gd name="T14" fmla="*/ 526 w 615"/>
                              <a:gd name="T15" fmla="*/ 57 h 195"/>
                              <a:gd name="T16" fmla="*/ 524 w 615"/>
                              <a:gd name="T17" fmla="*/ 59 h 195"/>
                              <a:gd name="T18" fmla="*/ 522 w 615"/>
                              <a:gd name="T19" fmla="*/ 62 h 195"/>
                              <a:gd name="T20" fmla="*/ 14 w 615"/>
                              <a:gd name="T21" fmla="*/ 195 h 195"/>
                              <a:gd name="T22" fmla="*/ 9 w 615"/>
                              <a:gd name="T23" fmla="*/ 195 h 195"/>
                              <a:gd name="T24" fmla="*/ 4 w 615"/>
                              <a:gd name="T25" fmla="*/ 195 h 195"/>
                              <a:gd name="T26" fmla="*/ 2 w 615"/>
                              <a:gd name="T27" fmla="*/ 193 h 195"/>
                              <a:gd name="T28" fmla="*/ 2 w 615"/>
                              <a:gd name="T29" fmla="*/ 188 h 195"/>
                              <a:gd name="T30" fmla="*/ 0 w 615"/>
                              <a:gd name="T31" fmla="*/ 183 h 195"/>
                              <a:gd name="T32" fmla="*/ 2 w 615"/>
                              <a:gd name="T33" fmla="*/ 181 h 195"/>
                              <a:gd name="T34" fmla="*/ 4 w 615"/>
                              <a:gd name="T35" fmla="*/ 179 h 195"/>
                              <a:gd name="T36" fmla="*/ 7 w 615"/>
                              <a:gd name="T37" fmla="*/ 176 h 195"/>
                              <a:gd name="T38" fmla="*/ 7 w 615"/>
                              <a:gd name="T39" fmla="*/ 176 h 195"/>
                              <a:gd name="T40" fmla="*/ 483 w 615"/>
                              <a:gd name="T41" fmla="*/ 0 h 195"/>
                              <a:gd name="T42" fmla="*/ 615 w 615"/>
                              <a:gd name="T43" fmla="*/ 26 h 195"/>
                              <a:gd name="T44" fmla="*/ 514 w 615"/>
                              <a:gd name="T45" fmla="*/ 114 h 195"/>
                              <a:gd name="T46" fmla="*/ 483 w 615"/>
                              <a:gd name="T47"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5" h="195">
                                <a:moveTo>
                                  <a:pt x="7" y="176"/>
                                </a:moveTo>
                                <a:lnTo>
                                  <a:pt x="517" y="43"/>
                                </a:lnTo>
                                <a:lnTo>
                                  <a:pt x="519" y="40"/>
                                </a:lnTo>
                                <a:lnTo>
                                  <a:pt x="524" y="43"/>
                                </a:lnTo>
                                <a:lnTo>
                                  <a:pt x="526" y="45"/>
                                </a:lnTo>
                                <a:lnTo>
                                  <a:pt x="529" y="50"/>
                                </a:lnTo>
                                <a:lnTo>
                                  <a:pt x="529" y="52"/>
                                </a:lnTo>
                                <a:lnTo>
                                  <a:pt x="526" y="57"/>
                                </a:lnTo>
                                <a:lnTo>
                                  <a:pt x="524" y="59"/>
                                </a:lnTo>
                                <a:lnTo>
                                  <a:pt x="522" y="62"/>
                                </a:lnTo>
                                <a:lnTo>
                                  <a:pt x="14" y="195"/>
                                </a:lnTo>
                                <a:lnTo>
                                  <a:pt x="9" y="195"/>
                                </a:lnTo>
                                <a:lnTo>
                                  <a:pt x="4" y="195"/>
                                </a:lnTo>
                                <a:lnTo>
                                  <a:pt x="2" y="193"/>
                                </a:lnTo>
                                <a:lnTo>
                                  <a:pt x="2" y="188"/>
                                </a:lnTo>
                                <a:lnTo>
                                  <a:pt x="0" y="183"/>
                                </a:lnTo>
                                <a:lnTo>
                                  <a:pt x="2" y="181"/>
                                </a:lnTo>
                                <a:lnTo>
                                  <a:pt x="4" y="179"/>
                                </a:lnTo>
                                <a:lnTo>
                                  <a:pt x="7" y="176"/>
                                </a:lnTo>
                                <a:lnTo>
                                  <a:pt x="7" y="176"/>
                                </a:lnTo>
                                <a:close/>
                                <a:moveTo>
                                  <a:pt x="483" y="0"/>
                                </a:moveTo>
                                <a:lnTo>
                                  <a:pt x="615" y="26"/>
                                </a:lnTo>
                                <a:lnTo>
                                  <a:pt x="514" y="114"/>
                                </a:lnTo>
                                <a:lnTo>
                                  <a:pt x="483" y="0"/>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18" name="Rectangle 2938"/>
                        <wps:cNvSpPr>
                          <a:spLocks noChangeArrowheads="1"/>
                        </wps:cNvSpPr>
                        <wps:spPr bwMode="auto">
                          <a:xfrm>
                            <a:off x="192405" y="122555"/>
                            <a:ext cx="895985" cy="431165"/>
                          </a:xfrm>
                          <a:prstGeom prst="rect">
                            <a:avLst/>
                          </a:prstGeom>
                          <a:noFill/>
                          <a:ln>
                            <a:noFill/>
                          </a:ln>
                        </wps:spPr>
                        <wps:txbx>
                          <w:txbxContent>
                            <w:p w14:paraId="6B023A51" w14:textId="77777777" w:rsidR="00305A8D" w:rsidRDefault="00305A8D">
                              <w:pPr>
                                <w:jc w:val="center"/>
                                <w:rPr>
                                  <w:sz w:val="16"/>
                                  <w:lang w:bidi="ar-EG"/>
                                </w:rPr>
                              </w:pPr>
                              <w:r>
                                <w:rPr>
                                  <w:rFonts w:hint="cs"/>
                                  <w:color w:val="000000"/>
                                  <w:sz w:val="16"/>
                                  <w:szCs w:val="22"/>
                                  <w:rtl/>
                                  <w:lang w:bidi="ar-EG"/>
                                </w:rPr>
                                <w:t xml:space="preserve">الإدارة </w:t>
                              </w:r>
                              <w:r>
                                <w:rPr>
                                  <w:color w:val="000000"/>
                                  <w:sz w:val="16"/>
                                  <w:szCs w:val="22"/>
                                  <w:lang w:bidi="ar-EG"/>
                                </w:rPr>
                                <w:t>1</w:t>
                              </w:r>
                              <w:r>
                                <w:rPr>
                                  <w:color w:val="000000"/>
                                  <w:sz w:val="16"/>
                                  <w:szCs w:val="22"/>
                                  <w:rtl/>
                                  <w:lang w:bidi="ar-EG"/>
                                </w:rPr>
                                <w:br/>
                              </w:r>
                              <w:r>
                                <w:rPr>
                                  <w:rFonts w:hint="cs"/>
                                  <w:color w:val="000000"/>
                                  <w:sz w:val="16"/>
                                  <w:szCs w:val="22"/>
                                  <w:rtl/>
                                  <w:lang w:bidi="ar-EG"/>
                                </w:rPr>
                                <w:t xml:space="preserve">نسق معين </w:t>
                              </w:r>
                              <w:r>
                                <w:rPr>
                                  <w:color w:val="000000"/>
                                  <w:sz w:val="16"/>
                                  <w:szCs w:val="22"/>
                                  <w:lang w:bidi="ar-EG"/>
                                </w:rPr>
                                <w:t>A</w:t>
                              </w:r>
                            </w:p>
                          </w:txbxContent>
                        </wps:txbx>
                        <wps:bodyPr rot="0" vert="horz" wrap="square" lIns="0" tIns="0" rIns="0" bIns="0" anchor="t" anchorCtr="0" upright="1">
                          <a:noAutofit/>
                        </wps:bodyPr>
                      </wps:wsp>
                      <wps:wsp>
                        <wps:cNvPr id="19" name="Rectangle 2939"/>
                        <wps:cNvSpPr>
                          <a:spLocks noChangeArrowheads="1"/>
                        </wps:cNvSpPr>
                        <wps:spPr bwMode="auto">
                          <a:xfrm>
                            <a:off x="142875" y="1017270"/>
                            <a:ext cx="895985" cy="431165"/>
                          </a:xfrm>
                          <a:prstGeom prst="rect">
                            <a:avLst/>
                          </a:prstGeom>
                          <a:noFill/>
                          <a:ln>
                            <a:noFill/>
                          </a:ln>
                        </wps:spPr>
                        <wps:txbx>
                          <w:txbxContent>
                            <w:p w14:paraId="060C5410" w14:textId="77777777" w:rsidR="00305A8D" w:rsidRDefault="00305A8D">
                              <w:pPr>
                                <w:jc w:val="center"/>
                                <w:rPr>
                                  <w:sz w:val="16"/>
                                  <w:lang w:bidi="ar-EG"/>
                                </w:rPr>
                              </w:pPr>
                              <w:r>
                                <w:rPr>
                                  <w:rFonts w:hint="cs"/>
                                  <w:color w:val="000000"/>
                                  <w:sz w:val="16"/>
                                  <w:szCs w:val="22"/>
                                  <w:rtl/>
                                  <w:lang w:bidi="ar-EG"/>
                                </w:rPr>
                                <w:t xml:space="preserve">الإدارة </w:t>
                              </w:r>
                              <w:r>
                                <w:rPr>
                                  <w:color w:val="000000"/>
                                  <w:sz w:val="16"/>
                                  <w:szCs w:val="22"/>
                                  <w:lang w:bidi="ar-EG"/>
                                </w:rPr>
                                <w:t>2</w:t>
                              </w:r>
                              <w:r>
                                <w:rPr>
                                  <w:color w:val="000000"/>
                                  <w:sz w:val="16"/>
                                  <w:szCs w:val="22"/>
                                  <w:rtl/>
                                  <w:lang w:bidi="ar-EG"/>
                                </w:rPr>
                                <w:br/>
                              </w:r>
                              <w:r>
                                <w:rPr>
                                  <w:rFonts w:hint="cs"/>
                                  <w:color w:val="000000"/>
                                  <w:sz w:val="16"/>
                                  <w:szCs w:val="22"/>
                                  <w:rtl/>
                                  <w:lang w:bidi="ar-EG"/>
                                </w:rPr>
                                <w:t xml:space="preserve">نسق معين </w:t>
                              </w:r>
                              <w:r>
                                <w:rPr>
                                  <w:color w:val="000000"/>
                                  <w:sz w:val="16"/>
                                  <w:szCs w:val="22"/>
                                  <w:lang w:bidi="ar-EG"/>
                                </w:rPr>
                                <w:t>B</w:t>
                              </w:r>
                            </w:p>
                          </w:txbxContent>
                        </wps:txbx>
                        <wps:bodyPr rot="0" vert="horz" wrap="square" lIns="0" tIns="0" rIns="0" bIns="0" anchor="t" anchorCtr="0" upright="1">
                          <a:noAutofit/>
                        </wps:bodyPr>
                      </wps:wsp>
                      <wpg:wgp>
                        <wpg:cNvPr id="20" name="Group 2945"/>
                        <wpg:cNvGrpSpPr>
                          <a:grpSpLocks/>
                        </wpg:cNvGrpSpPr>
                        <wpg:grpSpPr bwMode="auto">
                          <a:xfrm>
                            <a:off x="4445" y="4445"/>
                            <a:ext cx="4218305" cy="1588135"/>
                            <a:chOff x="7" y="7"/>
                            <a:chExt cx="6643" cy="2501"/>
                          </a:xfrm>
                        </wpg:grpSpPr>
                        <wpg:grpSp>
                          <wpg:cNvPr id="21" name="Group 2944"/>
                          <wpg:cNvGrpSpPr>
                            <a:grpSpLocks/>
                          </wpg:cNvGrpSpPr>
                          <wpg:grpSpPr bwMode="auto">
                            <a:xfrm>
                              <a:off x="7" y="7"/>
                              <a:ext cx="6643" cy="2501"/>
                              <a:chOff x="7" y="7"/>
                              <a:chExt cx="6643" cy="2501"/>
                            </a:xfrm>
                          </wpg:grpSpPr>
                          <wps:wsp>
                            <wps:cNvPr id="22" name="Rectangle 2895"/>
                            <wps:cNvSpPr>
                              <a:spLocks noChangeArrowheads="1"/>
                            </wps:cNvSpPr>
                            <wps:spPr bwMode="auto">
                              <a:xfrm>
                                <a:off x="7" y="7"/>
                                <a:ext cx="1975" cy="1072"/>
                              </a:xfrm>
                              <a:prstGeom prst="rect">
                                <a:avLst/>
                              </a:prstGeom>
                              <a:noFill/>
                              <a:ln w="8890">
                                <a:solidFill>
                                  <a:srgbClr val="000000"/>
                                </a:solidFill>
                                <a:miter lim="800000"/>
                                <a:headEnd/>
                                <a:tailEnd/>
                              </a:ln>
                            </wps:spPr>
                            <wps:bodyPr rot="0" vert="horz" wrap="square" lIns="91440" tIns="45720" rIns="91440" bIns="45720" anchor="t" anchorCtr="0" upright="1">
                              <a:noAutofit/>
                            </wps:bodyPr>
                          </wps:wsp>
                          <wps:wsp>
                            <wps:cNvPr id="23" name="Rectangle 2903"/>
                            <wps:cNvSpPr>
                              <a:spLocks noChangeArrowheads="1"/>
                            </wps:cNvSpPr>
                            <wps:spPr bwMode="auto">
                              <a:xfrm>
                                <a:off x="7" y="1436"/>
                                <a:ext cx="1975" cy="1072"/>
                              </a:xfrm>
                              <a:prstGeom prst="rect">
                                <a:avLst/>
                              </a:prstGeom>
                              <a:noFill/>
                              <a:ln w="8890">
                                <a:solidFill>
                                  <a:srgbClr val="000000"/>
                                </a:solidFill>
                                <a:miter lim="800000"/>
                                <a:headEnd/>
                                <a:tailEnd/>
                              </a:ln>
                            </wps:spPr>
                            <wps:bodyPr rot="0" vert="horz" wrap="square" lIns="91440" tIns="45720" rIns="91440" bIns="45720" anchor="t" anchorCtr="0" upright="1">
                              <a:noAutofit/>
                            </wps:bodyPr>
                          </wps:wsp>
                          <wps:wsp>
                            <wps:cNvPr id="24" name="Freeform 2911"/>
                            <wps:cNvSpPr>
                              <a:spLocks/>
                            </wps:cNvSpPr>
                            <wps:spPr bwMode="auto">
                              <a:xfrm>
                                <a:off x="2521" y="348"/>
                                <a:ext cx="1615" cy="893"/>
                              </a:xfrm>
                              <a:custGeom>
                                <a:avLst/>
                                <a:gdLst>
                                  <a:gd name="T0" fmla="*/ 725 w 1615"/>
                                  <a:gd name="T1" fmla="*/ 2 h 893"/>
                                  <a:gd name="T2" fmla="*/ 605 w 1615"/>
                                  <a:gd name="T3" fmla="*/ 14 h 893"/>
                                  <a:gd name="T4" fmla="*/ 493 w 1615"/>
                                  <a:gd name="T5" fmla="*/ 35 h 893"/>
                                  <a:gd name="T6" fmla="*/ 390 w 1615"/>
                                  <a:gd name="T7" fmla="*/ 64 h 893"/>
                                  <a:gd name="T8" fmla="*/ 294 w 1615"/>
                                  <a:gd name="T9" fmla="*/ 102 h 893"/>
                                  <a:gd name="T10" fmla="*/ 210 w 1615"/>
                                  <a:gd name="T11" fmla="*/ 145 h 893"/>
                                  <a:gd name="T12" fmla="*/ 138 w 1615"/>
                                  <a:gd name="T13" fmla="*/ 195 h 893"/>
                                  <a:gd name="T14" fmla="*/ 79 w 1615"/>
                                  <a:gd name="T15" fmla="*/ 252 h 893"/>
                                  <a:gd name="T16" fmla="*/ 35 w 1615"/>
                                  <a:gd name="T17" fmla="*/ 314 h 893"/>
                                  <a:gd name="T18" fmla="*/ 9 w 1615"/>
                                  <a:gd name="T19" fmla="*/ 378 h 893"/>
                                  <a:gd name="T20" fmla="*/ 0 w 1615"/>
                                  <a:gd name="T21" fmla="*/ 445 h 893"/>
                                  <a:gd name="T22" fmla="*/ 9 w 1615"/>
                                  <a:gd name="T23" fmla="*/ 514 h 893"/>
                                  <a:gd name="T24" fmla="*/ 35 w 1615"/>
                                  <a:gd name="T25" fmla="*/ 578 h 893"/>
                                  <a:gd name="T26" fmla="*/ 79 w 1615"/>
                                  <a:gd name="T27" fmla="*/ 640 h 893"/>
                                  <a:gd name="T28" fmla="*/ 138 w 1615"/>
                                  <a:gd name="T29" fmla="*/ 695 h 893"/>
                                  <a:gd name="T30" fmla="*/ 210 w 1615"/>
                                  <a:gd name="T31" fmla="*/ 745 h 893"/>
                                  <a:gd name="T32" fmla="*/ 294 w 1615"/>
                                  <a:gd name="T33" fmla="*/ 790 h 893"/>
                                  <a:gd name="T34" fmla="*/ 390 w 1615"/>
                                  <a:gd name="T35" fmla="*/ 829 h 893"/>
                                  <a:gd name="T36" fmla="*/ 493 w 1615"/>
                                  <a:gd name="T37" fmla="*/ 857 h 893"/>
                                  <a:gd name="T38" fmla="*/ 605 w 1615"/>
                                  <a:gd name="T39" fmla="*/ 879 h 893"/>
                                  <a:gd name="T40" fmla="*/ 725 w 1615"/>
                                  <a:gd name="T41" fmla="*/ 890 h 893"/>
                                  <a:gd name="T42" fmla="*/ 849 w 1615"/>
                                  <a:gd name="T43" fmla="*/ 893 h 893"/>
                                  <a:gd name="T44" fmla="*/ 971 w 1615"/>
                                  <a:gd name="T45" fmla="*/ 883 h 893"/>
                                  <a:gd name="T46" fmla="*/ 1086 w 1615"/>
                                  <a:gd name="T47" fmla="*/ 864 h 893"/>
                                  <a:gd name="T48" fmla="*/ 1192 w 1615"/>
                                  <a:gd name="T49" fmla="*/ 838 h 893"/>
                                  <a:gd name="T50" fmla="*/ 1290 w 1615"/>
                                  <a:gd name="T51" fmla="*/ 805 h 893"/>
                                  <a:gd name="T52" fmla="*/ 1378 w 1615"/>
                                  <a:gd name="T53" fmla="*/ 762 h 893"/>
                                  <a:gd name="T54" fmla="*/ 1455 w 1615"/>
                                  <a:gd name="T55" fmla="*/ 712 h 893"/>
                                  <a:gd name="T56" fmla="*/ 1517 w 1615"/>
                                  <a:gd name="T57" fmla="*/ 659 h 893"/>
                                  <a:gd name="T58" fmla="*/ 1567 w 1615"/>
                                  <a:gd name="T59" fmla="*/ 600 h 893"/>
                                  <a:gd name="T60" fmla="*/ 1599 w 1615"/>
                                  <a:gd name="T61" fmla="*/ 536 h 893"/>
                                  <a:gd name="T62" fmla="*/ 1615 w 1615"/>
                                  <a:gd name="T63" fmla="*/ 469 h 893"/>
                                  <a:gd name="T64" fmla="*/ 1611 w 1615"/>
                                  <a:gd name="T65" fmla="*/ 400 h 893"/>
                                  <a:gd name="T66" fmla="*/ 1589 w 1615"/>
                                  <a:gd name="T67" fmla="*/ 333 h 893"/>
                                  <a:gd name="T68" fmla="*/ 1553 w 1615"/>
                                  <a:gd name="T69" fmla="*/ 271 h 893"/>
                                  <a:gd name="T70" fmla="*/ 1498 w 1615"/>
                                  <a:gd name="T71" fmla="*/ 214 h 893"/>
                                  <a:gd name="T72" fmla="*/ 1431 w 1615"/>
                                  <a:gd name="T73" fmla="*/ 162 h 893"/>
                                  <a:gd name="T74" fmla="*/ 1350 w 1615"/>
                                  <a:gd name="T75" fmla="*/ 114 h 893"/>
                                  <a:gd name="T76" fmla="*/ 1259 w 1615"/>
                                  <a:gd name="T77" fmla="*/ 76 h 893"/>
                                  <a:gd name="T78" fmla="*/ 1158 w 1615"/>
                                  <a:gd name="T79" fmla="*/ 43 h 893"/>
                                  <a:gd name="T80" fmla="*/ 1048 w 1615"/>
                                  <a:gd name="T81" fmla="*/ 19 h 893"/>
                                  <a:gd name="T82" fmla="*/ 931 w 1615"/>
                                  <a:gd name="T83" fmla="*/ 4 h 893"/>
                                  <a:gd name="T84" fmla="*/ 809 w 1615"/>
                                  <a:gd name="T85" fmla="*/ 0 h 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15" h="893">
                                    <a:moveTo>
                                      <a:pt x="809" y="0"/>
                                    </a:moveTo>
                                    <a:lnTo>
                                      <a:pt x="766" y="0"/>
                                    </a:lnTo>
                                    <a:lnTo>
                                      <a:pt x="725" y="2"/>
                                    </a:lnTo>
                                    <a:lnTo>
                                      <a:pt x="684" y="4"/>
                                    </a:lnTo>
                                    <a:lnTo>
                                      <a:pt x="646" y="9"/>
                                    </a:lnTo>
                                    <a:lnTo>
                                      <a:pt x="605" y="14"/>
                                    </a:lnTo>
                                    <a:lnTo>
                                      <a:pt x="567" y="19"/>
                                    </a:lnTo>
                                    <a:lnTo>
                                      <a:pt x="529" y="26"/>
                                    </a:lnTo>
                                    <a:lnTo>
                                      <a:pt x="493" y="35"/>
                                    </a:lnTo>
                                    <a:lnTo>
                                      <a:pt x="457" y="43"/>
                                    </a:lnTo>
                                    <a:lnTo>
                                      <a:pt x="423" y="52"/>
                                    </a:lnTo>
                                    <a:lnTo>
                                      <a:pt x="390" y="64"/>
                                    </a:lnTo>
                                    <a:lnTo>
                                      <a:pt x="356" y="76"/>
                                    </a:lnTo>
                                    <a:lnTo>
                                      <a:pt x="325" y="88"/>
                                    </a:lnTo>
                                    <a:lnTo>
                                      <a:pt x="294" y="102"/>
                                    </a:lnTo>
                                    <a:lnTo>
                                      <a:pt x="265" y="114"/>
                                    </a:lnTo>
                                    <a:lnTo>
                                      <a:pt x="237" y="131"/>
                                    </a:lnTo>
                                    <a:lnTo>
                                      <a:pt x="210" y="145"/>
                                    </a:lnTo>
                                    <a:lnTo>
                                      <a:pt x="184" y="162"/>
                                    </a:lnTo>
                                    <a:lnTo>
                                      <a:pt x="160" y="178"/>
                                    </a:lnTo>
                                    <a:lnTo>
                                      <a:pt x="138" y="195"/>
                                    </a:lnTo>
                                    <a:lnTo>
                                      <a:pt x="117" y="214"/>
                                    </a:lnTo>
                                    <a:lnTo>
                                      <a:pt x="98" y="233"/>
                                    </a:lnTo>
                                    <a:lnTo>
                                      <a:pt x="79" y="252"/>
                                    </a:lnTo>
                                    <a:lnTo>
                                      <a:pt x="64" y="271"/>
                                    </a:lnTo>
                                    <a:lnTo>
                                      <a:pt x="47" y="293"/>
                                    </a:lnTo>
                                    <a:lnTo>
                                      <a:pt x="35" y="314"/>
                                    </a:lnTo>
                                    <a:lnTo>
                                      <a:pt x="26" y="333"/>
                                    </a:lnTo>
                                    <a:lnTo>
                                      <a:pt x="16" y="355"/>
                                    </a:lnTo>
                                    <a:lnTo>
                                      <a:pt x="9" y="378"/>
                                    </a:lnTo>
                                    <a:lnTo>
                                      <a:pt x="4" y="400"/>
                                    </a:lnTo>
                                    <a:lnTo>
                                      <a:pt x="0" y="424"/>
                                    </a:lnTo>
                                    <a:lnTo>
                                      <a:pt x="0" y="445"/>
                                    </a:lnTo>
                                    <a:lnTo>
                                      <a:pt x="0" y="469"/>
                                    </a:lnTo>
                                    <a:lnTo>
                                      <a:pt x="4" y="490"/>
                                    </a:lnTo>
                                    <a:lnTo>
                                      <a:pt x="9" y="514"/>
                                    </a:lnTo>
                                    <a:lnTo>
                                      <a:pt x="16" y="536"/>
                                    </a:lnTo>
                                    <a:lnTo>
                                      <a:pt x="26" y="557"/>
                                    </a:lnTo>
                                    <a:lnTo>
                                      <a:pt x="35" y="578"/>
                                    </a:lnTo>
                                    <a:lnTo>
                                      <a:pt x="50" y="600"/>
                                    </a:lnTo>
                                    <a:lnTo>
                                      <a:pt x="64" y="619"/>
                                    </a:lnTo>
                                    <a:lnTo>
                                      <a:pt x="79" y="640"/>
                                    </a:lnTo>
                                    <a:lnTo>
                                      <a:pt x="98" y="659"/>
                                    </a:lnTo>
                                    <a:lnTo>
                                      <a:pt x="117" y="678"/>
                                    </a:lnTo>
                                    <a:lnTo>
                                      <a:pt x="138" y="695"/>
                                    </a:lnTo>
                                    <a:lnTo>
                                      <a:pt x="160" y="712"/>
                                    </a:lnTo>
                                    <a:lnTo>
                                      <a:pt x="184" y="731"/>
                                    </a:lnTo>
                                    <a:lnTo>
                                      <a:pt x="210" y="745"/>
                                    </a:lnTo>
                                    <a:lnTo>
                                      <a:pt x="237" y="762"/>
                                    </a:lnTo>
                                    <a:lnTo>
                                      <a:pt x="265" y="776"/>
                                    </a:lnTo>
                                    <a:lnTo>
                                      <a:pt x="294" y="790"/>
                                    </a:lnTo>
                                    <a:lnTo>
                                      <a:pt x="325" y="805"/>
                                    </a:lnTo>
                                    <a:lnTo>
                                      <a:pt x="356" y="817"/>
                                    </a:lnTo>
                                    <a:lnTo>
                                      <a:pt x="390" y="829"/>
                                    </a:lnTo>
                                    <a:lnTo>
                                      <a:pt x="423" y="838"/>
                                    </a:lnTo>
                                    <a:lnTo>
                                      <a:pt x="457" y="848"/>
                                    </a:lnTo>
                                    <a:lnTo>
                                      <a:pt x="493" y="857"/>
                                    </a:lnTo>
                                    <a:lnTo>
                                      <a:pt x="529" y="864"/>
                                    </a:lnTo>
                                    <a:lnTo>
                                      <a:pt x="567" y="871"/>
                                    </a:lnTo>
                                    <a:lnTo>
                                      <a:pt x="605" y="879"/>
                                    </a:lnTo>
                                    <a:lnTo>
                                      <a:pt x="643" y="883"/>
                                    </a:lnTo>
                                    <a:lnTo>
                                      <a:pt x="684" y="888"/>
                                    </a:lnTo>
                                    <a:lnTo>
                                      <a:pt x="725" y="890"/>
                                    </a:lnTo>
                                    <a:lnTo>
                                      <a:pt x="766" y="893"/>
                                    </a:lnTo>
                                    <a:lnTo>
                                      <a:pt x="809" y="893"/>
                                    </a:lnTo>
                                    <a:lnTo>
                                      <a:pt x="849" y="893"/>
                                    </a:lnTo>
                                    <a:lnTo>
                                      <a:pt x="890" y="890"/>
                                    </a:lnTo>
                                    <a:lnTo>
                                      <a:pt x="931" y="888"/>
                                    </a:lnTo>
                                    <a:lnTo>
                                      <a:pt x="971" y="883"/>
                                    </a:lnTo>
                                    <a:lnTo>
                                      <a:pt x="1010" y="879"/>
                                    </a:lnTo>
                                    <a:lnTo>
                                      <a:pt x="1048" y="871"/>
                                    </a:lnTo>
                                    <a:lnTo>
                                      <a:pt x="1086" y="864"/>
                                    </a:lnTo>
                                    <a:lnTo>
                                      <a:pt x="1122" y="857"/>
                                    </a:lnTo>
                                    <a:lnTo>
                                      <a:pt x="1158" y="848"/>
                                    </a:lnTo>
                                    <a:lnTo>
                                      <a:pt x="1192" y="838"/>
                                    </a:lnTo>
                                    <a:lnTo>
                                      <a:pt x="1228" y="829"/>
                                    </a:lnTo>
                                    <a:lnTo>
                                      <a:pt x="1259" y="817"/>
                                    </a:lnTo>
                                    <a:lnTo>
                                      <a:pt x="1290" y="805"/>
                                    </a:lnTo>
                                    <a:lnTo>
                                      <a:pt x="1321" y="790"/>
                                    </a:lnTo>
                                    <a:lnTo>
                                      <a:pt x="1350" y="776"/>
                                    </a:lnTo>
                                    <a:lnTo>
                                      <a:pt x="1378" y="762"/>
                                    </a:lnTo>
                                    <a:lnTo>
                                      <a:pt x="1405" y="745"/>
                                    </a:lnTo>
                                    <a:lnTo>
                                      <a:pt x="1431" y="731"/>
                                    </a:lnTo>
                                    <a:lnTo>
                                      <a:pt x="1455" y="712"/>
                                    </a:lnTo>
                                    <a:lnTo>
                                      <a:pt x="1476" y="695"/>
                                    </a:lnTo>
                                    <a:lnTo>
                                      <a:pt x="1498" y="678"/>
                                    </a:lnTo>
                                    <a:lnTo>
                                      <a:pt x="1517" y="659"/>
                                    </a:lnTo>
                                    <a:lnTo>
                                      <a:pt x="1536" y="640"/>
                                    </a:lnTo>
                                    <a:lnTo>
                                      <a:pt x="1553" y="619"/>
                                    </a:lnTo>
                                    <a:lnTo>
                                      <a:pt x="1567" y="600"/>
                                    </a:lnTo>
                                    <a:lnTo>
                                      <a:pt x="1579" y="578"/>
                                    </a:lnTo>
                                    <a:lnTo>
                                      <a:pt x="1589" y="557"/>
                                    </a:lnTo>
                                    <a:lnTo>
                                      <a:pt x="1599" y="536"/>
                                    </a:lnTo>
                                    <a:lnTo>
                                      <a:pt x="1606" y="514"/>
                                    </a:lnTo>
                                    <a:lnTo>
                                      <a:pt x="1611" y="490"/>
                                    </a:lnTo>
                                    <a:lnTo>
                                      <a:pt x="1615" y="469"/>
                                    </a:lnTo>
                                    <a:lnTo>
                                      <a:pt x="1615" y="445"/>
                                    </a:lnTo>
                                    <a:lnTo>
                                      <a:pt x="1615" y="424"/>
                                    </a:lnTo>
                                    <a:lnTo>
                                      <a:pt x="1611" y="400"/>
                                    </a:lnTo>
                                    <a:lnTo>
                                      <a:pt x="1606" y="378"/>
                                    </a:lnTo>
                                    <a:lnTo>
                                      <a:pt x="1599" y="355"/>
                                    </a:lnTo>
                                    <a:lnTo>
                                      <a:pt x="1589" y="333"/>
                                    </a:lnTo>
                                    <a:lnTo>
                                      <a:pt x="1579" y="314"/>
                                    </a:lnTo>
                                    <a:lnTo>
                                      <a:pt x="1567" y="293"/>
                                    </a:lnTo>
                                    <a:lnTo>
                                      <a:pt x="1553" y="271"/>
                                    </a:lnTo>
                                    <a:lnTo>
                                      <a:pt x="1536" y="252"/>
                                    </a:lnTo>
                                    <a:lnTo>
                                      <a:pt x="1517" y="233"/>
                                    </a:lnTo>
                                    <a:lnTo>
                                      <a:pt x="1498" y="214"/>
                                    </a:lnTo>
                                    <a:lnTo>
                                      <a:pt x="1476" y="195"/>
                                    </a:lnTo>
                                    <a:lnTo>
                                      <a:pt x="1455" y="178"/>
                                    </a:lnTo>
                                    <a:lnTo>
                                      <a:pt x="1431" y="162"/>
                                    </a:lnTo>
                                    <a:lnTo>
                                      <a:pt x="1405" y="145"/>
                                    </a:lnTo>
                                    <a:lnTo>
                                      <a:pt x="1378" y="131"/>
                                    </a:lnTo>
                                    <a:lnTo>
                                      <a:pt x="1350" y="114"/>
                                    </a:lnTo>
                                    <a:lnTo>
                                      <a:pt x="1321" y="102"/>
                                    </a:lnTo>
                                    <a:lnTo>
                                      <a:pt x="1290" y="88"/>
                                    </a:lnTo>
                                    <a:lnTo>
                                      <a:pt x="1259" y="76"/>
                                    </a:lnTo>
                                    <a:lnTo>
                                      <a:pt x="1228" y="64"/>
                                    </a:lnTo>
                                    <a:lnTo>
                                      <a:pt x="1192" y="52"/>
                                    </a:lnTo>
                                    <a:lnTo>
                                      <a:pt x="1158" y="43"/>
                                    </a:lnTo>
                                    <a:lnTo>
                                      <a:pt x="1122" y="35"/>
                                    </a:lnTo>
                                    <a:lnTo>
                                      <a:pt x="1086" y="26"/>
                                    </a:lnTo>
                                    <a:lnTo>
                                      <a:pt x="1048" y="19"/>
                                    </a:lnTo>
                                    <a:lnTo>
                                      <a:pt x="1010" y="14"/>
                                    </a:lnTo>
                                    <a:lnTo>
                                      <a:pt x="971" y="9"/>
                                    </a:lnTo>
                                    <a:lnTo>
                                      <a:pt x="931" y="4"/>
                                    </a:lnTo>
                                    <a:lnTo>
                                      <a:pt x="890" y="2"/>
                                    </a:lnTo>
                                    <a:lnTo>
                                      <a:pt x="849" y="0"/>
                                    </a:lnTo>
                                    <a:lnTo>
                                      <a:pt x="809" y="0"/>
                                    </a:lnTo>
                                    <a:close/>
                                  </a:path>
                                </a:pathLst>
                              </a:custGeom>
                              <a:solidFill>
                                <a:srgbClr val="FFFFFF"/>
                              </a:solidFill>
                              <a:ln>
                                <a:noFill/>
                              </a:ln>
                            </wps:spPr>
                            <wps:bodyPr rot="0" vert="horz" wrap="square" lIns="91440" tIns="45720" rIns="91440" bIns="45720" anchor="t" anchorCtr="0" upright="1">
                              <a:noAutofit/>
                            </wps:bodyPr>
                          </wps:wsp>
                          <wps:wsp>
                            <wps:cNvPr id="25" name="Freeform 2919"/>
                            <wps:cNvSpPr>
                              <a:spLocks/>
                            </wps:cNvSpPr>
                            <wps:spPr bwMode="auto">
                              <a:xfrm>
                                <a:off x="2521" y="1360"/>
                                <a:ext cx="1615" cy="893"/>
                              </a:xfrm>
                              <a:custGeom>
                                <a:avLst/>
                                <a:gdLst>
                                  <a:gd name="T0" fmla="*/ 725 w 1615"/>
                                  <a:gd name="T1" fmla="*/ 2 h 893"/>
                                  <a:gd name="T2" fmla="*/ 605 w 1615"/>
                                  <a:gd name="T3" fmla="*/ 14 h 893"/>
                                  <a:gd name="T4" fmla="*/ 493 w 1615"/>
                                  <a:gd name="T5" fmla="*/ 36 h 893"/>
                                  <a:gd name="T6" fmla="*/ 390 w 1615"/>
                                  <a:gd name="T7" fmla="*/ 64 h 893"/>
                                  <a:gd name="T8" fmla="*/ 294 w 1615"/>
                                  <a:gd name="T9" fmla="*/ 102 h 893"/>
                                  <a:gd name="T10" fmla="*/ 210 w 1615"/>
                                  <a:gd name="T11" fmla="*/ 145 h 893"/>
                                  <a:gd name="T12" fmla="*/ 138 w 1615"/>
                                  <a:gd name="T13" fmla="*/ 195 h 893"/>
                                  <a:gd name="T14" fmla="*/ 79 w 1615"/>
                                  <a:gd name="T15" fmla="*/ 252 h 893"/>
                                  <a:gd name="T16" fmla="*/ 35 w 1615"/>
                                  <a:gd name="T17" fmla="*/ 314 h 893"/>
                                  <a:gd name="T18" fmla="*/ 9 w 1615"/>
                                  <a:gd name="T19" fmla="*/ 379 h 893"/>
                                  <a:gd name="T20" fmla="*/ 0 w 1615"/>
                                  <a:gd name="T21" fmla="*/ 445 h 893"/>
                                  <a:gd name="T22" fmla="*/ 9 w 1615"/>
                                  <a:gd name="T23" fmla="*/ 514 h 893"/>
                                  <a:gd name="T24" fmla="*/ 35 w 1615"/>
                                  <a:gd name="T25" fmla="*/ 579 h 893"/>
                                  <a:gd name="T26" fmla="*/ 79 w 1615"/>
                                  <a:gd name="T27" fmla="*/ 641 h 893"/>
                                  <a:gd name="T28" fmla="*/ 138 w 1615"/>
                                  <a:gd name="T29" fmla="*/ 695 h 893"/>
                                  <a:gd name="T30" fmla="*/ 210 w 1615"/>
                                  <a:gd name="T31" fmla="*/ 745 h 893"/>
                                  <a:gd name="T32" fmla="*/ 294 w 1615"/>
                                  <a:gd name="T33" fmla="*/ 791 h 893"/>
                                  <a:gd name="T34" fmla="*/ 390 w 1615"/>
                                  <a:gd name="T35" fmla="*/ 829 h 893"/>
                                  <a:gd name="T36" fmla="*/ 493 w 1615"/>
                                  <a:gd name="T37" fmla="*/ 857 h 893"/>
                                  <a:gd name="T38" fmla="*/ 605 w 1615"/>
                                  <a:gd name="T39" fmla="*/ 879 h 893"/>
                                  <a:gd name="T40" fmla="*/ 725 w 1615"/>
                                  <a:gd name="T41" fmla="*/ 891 h 893"/>
                                  <a:gd name="T42" fmla="*/ 849 w 1615"/>
                                  <a:gd name="T43" fmla="*/ 893 h 893"/>
                                  <a:gd name="T44" fmla="*/ 971 w 1615"/>
                                  <a:gd name="T45" fmla="*/ 883 h 893"/>
                                  <a:gd name="T46" fmla="*/ 1086 w 1615"/>
                                  <a:gd name="T47" fmla="*/ 864 h 893"/>
                                  <a:gd name="T48" fmla="*/ 1192 w 1615"/>
                                  <a:gd name="T49" fmla="*/ 838 h 893"/>
                                  <a:gd name="T50" fmla="*/ 1290 w 1615"/>
                                  <a:gd name="T51" fmla="*/ 805 h 893"/>
                                  <a:gd name="T52" fmla="*/ 1378 w 1615"/>
                                  <a:gd name="T53" fmla="*/ 762 h 893"/>
                                  <a:gd name="T54" fmla="*/ 1455 w 1615"/>
                                  <a:gd name="T55" fmla="*/ 712 h 893"/>
                                  <a:gd name="T56" fmla="*/ 1517 w 1615"/>
                                  <a:gd name="T57" fmla="*/ 660 h 893"/>
                                  <a:gd name="T58" fmla="*/ 1567 w 1615"/>
                                  <a:gd name="T59" fmla="*/ 600 h 893"/>
                                  <a:gd name="T60" fmla="*/ 1599 w 1615"/>
                                  <a:gd name="T61" fmla="*/ 536 h 893"/>
                                  <a:gd name="T62" fmla="*/ 1615 w 1615"/>
                                  <a:gd name="T63" fmla="*/ 469 h 893"/>
                                  <a:gd name="T64" fmla="*/ 1611 w 1615"/>
                                  <a:gd name="T65" fmla="*/ 400 h 893"/>
                                  <a:gd name="T66" fmla="*/ 1589 w 1615"/>
                                  <a:gd name="T67" fmla="*/ 333 h 893"/>
                                  <a:gd name="T68" fmla="*/ 1553 w 1615"/>
                                  <a:gd name="T69" fmla="*/ 271 h 893"/>
                                  <a:gd name="T70" fmla="*/ 1498 w 1615"/>
                                  <a:gd name="T71" fmla="*/ 214 h 893"/>
                                  <a:gd name="T72" fmla="*/ 1431 w 1615"/>
                                  <a:gd name="T73" fmla="*/ 162 h 893"/>
                                  <a:gd name="T74" fmla="*/ 1350 w 1615"/>
                                  <a:gd name="T75" fmla="*/ 114 h 893"/>
                                  <a:gd name="T76" fmla="*/ 1259 w 1615"/>
                                  <a:gd name="T77" fmla="*/ 76 h 893"/>
                                  <a:gd name="T78" fmla="*/ 1158 w 1615"/>
                                  <a:gd name="T79" fmla="*/ 43 h 893"/>
                                  <a:gd name="T80" fmla="*/ 1048 w 1615"/>
                                  <a:gd name="T81" fmla="*/ 19 h 893"/>
                                  <a:gd name="T82" fmla="*/ 931 w 1615"/>
                                  <a:gd name="T83" fmla="*/ 5 h 893"/>
                                  <a:gd name="T84" fmla="*/ 809 w 1615"/>
                                  <a:gd name="T85" fmla="*/ 0 h 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15" h="893">
                                    <a:moveTo>
                                      <a:pt x="809" y="0"/>
                                    </a:moveTo>
                                    <a:lnTo>
                                      <a:pt x="766" y="0"/>
                                    </a:lnTo>
                                    <a:lnTo>
                                      <a:pt x="725" y="2"/>
                                    </a:lnTo>
                                    <a:lnTo>
                                      <a:pt x="684" y="5"/>
                                    </a:lnTo>
                                    <a:lnTo>
                                      <a:pt x="646" y="9"/>
                                    </a:lnTo>
                                    <a:lnTo>
                                      <a:pt x="605" y="14"/>
                                    </a:lnTo>
                                    <a:lnTo>
                                      <a:pt x="567" y="19"/>
                                    </a:lnTo>
                                    <a:lnTo>
                                      <a:pt x="529" y="26"/>
                                    </a:lnTo>
                                    <a:lnTo>
                                      <a:pt x="493" y="36"/>
                                    </a:lnTo>
                                    <a:lnTo>
                                      <a:pt x="457" y="43"/>
                                    </a:lnTo>
                                    <a:lnTo>
                                      <a:pt x="423" y="52"/>
                                    </a:lnTo>
                                    <a:lnTo>
                                      <a:pt x="390" y="64"/>
                                    </a:lnTo>
                                    <a:lnTo>
                                      <a:pt x="356" y="76"/>
                                    </a:lnTo>
                                    <a:lnTo>
                                      <a:pt x="325" y="88"/>
                                    </a:lnTo>
                                    <a:lnTo>
                                      <a:pt x="294" y="102"/>
                                    </a:lnTo>
                                    <a:lnTo>
                                      <a:pt x="265" y="114"/>
                                    </a:lnTo>
                                    <a:lnTo>
                                      <a:pt x="237" y="131"/>
                                    </a:lnTo>
                                    <a:lnTo>
                                      <a:pt x="210" y="145"/>
                                    </a:lnTo>
                                    <a:lnTo>
                                      <a:pt x="184" y="162"/>
                                    </a:lnTo>
                                    <a:lnTo>
                                      <a:pt x="160" y="179"/>
                                    </a:lnTo>
                                    <a:lnTo>
                                      <a:pt x="138" y="195"/>
                                    </a:lnTo>
                                    <a:lnTo>
                                      <a:pt x="117" y="214"/>
                                    </a:lnTo>
                                    <a:lnTo>
                                      <a:pt x="98" y="233"/>
                                    </a:lnTo>
                                    <a:lnTo>
                                      <a:pt x="79" y="252"/>
                                    </a:lnTo>
                                    <a:lnTo>
                                      <a:pt x="64" y="271"/>
                                    </a:lnTo>
                                    <a:lnTo>
                                      <a:pt x="47" y="293"/>
                                    </a:lnTo>
                                    <a:lnTo>
                                      <a:pt x="35" y="314"/>
                                    </a:lnTo>
                                    <a:lnTo>
                                      <a:pt x="26" y="333"/>
                                    </a:lnTo>
                                    <a:lnTo>
                                      <a:pt x="16" y="355"/>
                                    </a:lnTo>
                                    <a:lnTo>
                                      <a:pt x="9" y="379"/>
                                    </a:lnTo>
                                    <a:lnTo>
                                      <a:pt x="4" y="400"/>
                                    </a:lnTo>
                                    <a:lnTo>
                                      <a:pt x="0" y="424"/>
                                    </a:lnTo>
                                    <a:lnTo>
                                      <a:pt x="0" y="445"/>
                                    </a:lnTo>
                                    <a:lnTo>
                                      <a:pt x="0" y="469"/>
                                    </a:lnTo>
                                    <a:lnTo>
                                      <a:pt x="4" y="490"/>
                                    </a:lnTo>
                                    <a:lnTo>
                                      <a:pt x="9" y="514"/>
                                    </a:lnTo>
                                    <a:lnTo>
                                      <a:pt x="16" y="536"/>
                                    </a:lnTo>
                                    <a:lnTo>
                                      <a:pt x="26" y="557"/>
                                    </a:lnTo>
                                    <a:lnTo>
                                      <a:pt x="35" y="579"/>
                                    </a:lnTo>
                                    <a:lnTo>
                                      <a:pt x="50" y="600"/>
                                    </a:lnTo>
                                    <a:lnTo>
                                      <a:pt x="64" y="619"/>
                                    </a:lnTo>
                                    <a:lnTo>
                                      <a:pt x="79" y="641"/>
                                    </a:lnTo>
                                    <a:lnTo>
                                      <a:pt x="98" y="660"/>
                                    </a:lnTo>
                                    <a:lnTo>
                                      <a:pt x="117" y="679"/>
                                    </a:lnTo>
                                    <a:lnTo>
                                      <a:pt x="138" y="695"/>
                                    </a:lnTo>
                                    <a:lnTo>
                                      <a:pt x="160" y="712"/>
                                    </a:lnTo>
                                    <a:lnTo>
                                      <a:pt x="184" y="731"/>
                                    </a:lnTo>
                                    <a:lnTo>
                                      <a:pt x="210" y="745"/>
                                    </a:lnTo>
                                    <a:lnTo>
                                      <a:pt x="237" y="762"/>
                                    </a:lnTo>
                                    <a:lnTo>
                                      <a:pt x="265" y="776"/>
                                    </a:lnTo>
                                    <a:lnTo>
                                      <a:pt x="294" y="791"/>
                                    </a:lnTo>
                                    <a:lnTo>
                                      <a:pt x="325" y="805"/>
                                    </a:lnTo>
                                    <a:lnTo>
                                      <a:pt x="356" y="817"/>
                                    </a:lnTo>
                                    <a:lnTo>
                                      <a:pt x="390" y="829"/>
                                    </a:lnTo>
                                    <a:lnTo>
                                      <a:pt x="423" y="838"/>
                                    </a:lnTo>
                                    <a:lnTo>
                                      <a:pt x="457" y="848"/>
                                    </a:lnTo>
                                    <a:lnTo>
                                      <a:pt x="493" y="857"/>
                                    </a:lnTo>
                                    <a:lnTo>
                                      <a:pt x="529" y="864"/>
                                    </a:lnTo>
                                    <a:lnTo>
                                      <a:pt x="567" y="872"/>
                                    </a:lnTo>
                                    <a:lnTo>
                                      <a:pt x="605" y="879"/>
                                    </a:lnTo>
                                    <a:lnTo>
                                      <a:pt x="643" y="883"/>
                                    </a:lnTo>
                                    <a:lnTo>
                                      <a:pt x="684" y="888"/>
                                    </a:lnTo>
                                    <a:lnTo>
                                      <a:pt x="725" y="891"/>
                                    </a:lnTo>
                                    <a:lnTo>
                                      <a:pt x="766" y="893"/>
                                    </a:lnTo>
                                    <a:lnTo>
                                      <a:pt x="809" y="893"/>
                                    </a:lnTo>
                                    <a:lnTo>
                                      <a:pt x="849" y="893"/>
                                    </a:lnTo>
                                    <a:lnTo>
                                      <a:pt x="890" y="891"/>
                                    </a:lnTo>
                                    <a:lnTo>
                                      <a:pt x="931" y="888"/>
                                    </a:lnTo>
                                    <a:lnTo>
                                      <a:pt x="971" y="883"/>
                                    </a:lnTo>
                                    <a:lnTo>
                                      <a:pt x="1010" y="879"/>
                                    </a:lnTo>
                                    <a:lnTo>
                                      <a:pt x="1048" y="872"/>
                                    </a:lnTo>
                                    <a:lnTo>
                                      <a:pt x="1086" y="864"/>
                                    </a:lnTo>
                                    <a:lnTo>
                                      <a:pt x="1122" y="857"/>
                                    </a:lnTo>
                                    <a:lnTo>
                                      <a:pt x="1158" y="848"/>
                                    </a:lnTo>
                                    <a:lnTo>
                                      <a:pt x="1192" y="838"/>
                                    </a:lnTo>
                                    <a:lnTo>
                                      <a:pt x="1228" y="829"/>
                                    </a:lnTo>
                                    <a:lnTo>
                                      <a:pt x="1259" y="817"/>
                                    </a:lnTo>
                                    <a:lnTo>
                                      <a:pt x="1290" y="805"/>
                                    </a:lnTo>
                                    <a:lnTo>
                                      <a:pt x="1321" y="791"/>
                                    </a:lnTo>
                                    <a:lnTo>
                                      <a:pt x="1350" y="776"/>
                                    </a:lnTo>
                                    <a:lnTo>
                                      <a:pt x="1378" y="762"/>
                                    </a:lnTo>
                                    <a:lnTo>
                                      <a:pt x="1405" y="745"/>
                                    </a:lnTo>
                                    <a:lnTo>
                                      <a:pt x="1431" y="731"/>
                                    </a:lnTo>
                                    <a:lnTo>
                                      <a:pt x="1455" y="712"/>
                                    </a:lnTo>
                                    <a:lnTo>
                                      <a:pt x="1476" y="695"/>
                                    </a:lnTo>
                                    <a:lnTo>
                                      <a:pt x="1498" y="679"/>
                                    </a:lnTo>
                                    <a:lnTo>
                                      <a:pt x="1517" y="660"/>
                                    </a:lnTo>
                                    <a:lnTo>
                                      <a:pt x="1536" y="641"/>
                                    </a:lnTo>
                                    <a:lnTo>
                                      <a:pt x="1553" y="619"/>
                                    </a:lnTo>
                                    <a:lnTo>
                                      <a:pt x="1567" y="600"/>
                                    </a:lnTo>
                                    <a:lnTo>
                                      <a:pt x="1579" y="579"/>
                                    </a:lnTo>
                                    <a:lnTo>
                                      <a:pt x="1589" y="557"/>
                                    </a:lnTo>
                                    <a:lnTo>
                                      <a:pt x="1599" y="536"/>
                                    </a:lnTo>
                                    <a:lnTo>
                                      <a:pt x="1606" y="514"/>
                                    </a:lnTo>
                                    <a:lnTo>
                                      <a:pt x="1611" y="490"/>
                                    </a:lnTo>
                                    <a:lnTo>
                                      <a:pt x="1615" y="469"/>
                                    </a:lnTo>
                                    <a:lnTo>
                                      <a:pt x="1615" y="445"/>
                                    </a:lnTo>
                                    <a:lnTo>
                                      <a:pt x="1615" y="424"/>
                                    </a:lnTo>
                                    <a:lnTo>
                                      <a:pt x="1611" y="400"/>
                                    </a:lnTo>
                                    <a:lnTo>
                                      <a:pt x="1606" y="379"/>
                                    </a:lnTo>
                                    <a:lnTo>
                                      <a:pt x="1599" y="355"/>
                                    </a:lnTo>
                                    <a:lnTo>
                                      <a:pt x="1589" y="333"/>
                                    </a:lnTo>
                                    <a:lnTo>
                                      <a:pt x="1579" y="314"/>
                                    </a:lnTo>
                                    <a:lnTo>
                                      <a:pt x="1567" y="293"/>
                                    </a:lnTo>
                                    <a:lnTo>
                                      <a:pt x="1553" y="271"/>
                                    </a:lnTo>
                                    <a:lnTo>
                                      <a:pt x="1536" y="252"/>
                                    </a:lnTo>
                                    <a:lnTo>
                                      <a:pt x="1517" y="233"/>
                                    </a:lnTo>
                                    <a:lnTo>
                                      <a:pt x="1498" y="214"/>
                                    </a:lnTo>
                                    <a:lnTo>
                                      <a:pt x="1476" y="195"/>
                                    </a:lnTo>
                                    <a:lnTo>
                                      <a:pt x="1455" y="179"/>
                                    </a:lnTo>
                                    <a:lnTo>
                                      <a:pt x="1431" y="162"/>
                                    </a:lnTo>
                                    <a:lnTo>
                                      <a:pt x="1405" y="145"/>
                                    </a:lnTo>
                                    <a:lnTo>
                                      <a:pt x="1378" y="131"/>
                                    </a:lnTo>
                                    <a:lnTo>
                                      <a:pt x="1350" y="114"/>
                                    </a:lnTo>
                                    <a:lnTo>
                                      <a:pt x="1321" y="102"/>
                                    </a:lnTo>
                                    <a:lnTo>
                                      <a:pt x="1290" y="88"/>
                                    </a:lnTo>
                                    <a:lnTo>
                                      <a:pt x="1259" y="76"/>
                                    </a:lnTo>
                                    <a:lnTo>
                                      <a:pt x="1228" y="64"/>
                                    </a:lnTo>
                                    <a:lnTo>
                                      <a:pt x="1192" y="52"/>
                                    </a:lnTo>
                                    <a:lnTo>
                                      <a:pt x="1158" y="43"/>
                                    </a:lnTo>
                                    <a:lnTo>
                                      <a:pt x="1122" y="36"/>
                                    </a:lnTo>
                                    <a:lnTo>
                                      <a:pt x="1086" y="26"/>
                                    </a:lnTo>
                                    <a:lnTo>
                                      <a:pt x="1048" y="19"/>
                                    </a:lnTo>
                                    <a:lnTo>
                                      <a:pt x="1010" y="14"/>
                                    </a:lnTo>
                                    <a:lnTo>
                                      <a:pt x="971" y="9"/>
                                    </a:lnTo>
                                    <a:lnTo>
                                      <a:pt x="931" y="5"/>
                                    </a:lnTo>
                                    <a:lnTo>
                                      <a:pt x="890" y="2"/>
                                    </a:lnTo>
                                    <a:lnTo>
                                      <a:pt x="849" y="0"/>
                                    </a:lnTo>
                                    <a:lnTo>
                                      <a:pt x="809" y="0"/>
                                    </a:lnTo>
                                    <a:close/>
                                  </a:path>
                                </a:pathLst>
                              </a:custGeom>
                              <a:solidFill>
                                <a:srgbClr val="FFFFFF"/>
                              </a:solidFill>
                              <a:ln>
                                <a:noFill/>
                              </a:ln>
                            </wps:spPr>
                            <wps:bodyPr rot="0" vert="horz" wrap="square" lIns="91440" tIns="45720" rIns="91440" bIns="45720" anchor="t" anchorCtr="0" upright="1">
                              <a:noAutofit/>
                            </wps:bodyPr>
                          </wps:wsp>
                          <wps:wsp>
                            <wps:cNvPr id="26" name="Rectangle 2927"/>
                            <wps:cNvSpPr>
                              <a:spLocks noChangeArrowheads="1"/>
                            </wps:cNvSpPr>
                            <wps:spPr bwMode="auto">
                              <a:xfrm>
                                <a:off x="4675" y="722"/>
                                <a:ext cx="1975" cy="1071"/>
                              </a:xfrm>
                              <a:prstGeom prst="rect">
                                <a:avLst/>
                              </a:prstGeom>
                              <a:noFill/>
                              <a:ln>
                                <a:noFill/>
                              </a:ln>
                            </wps:spPr>
                            <wps:bodyPr rot="0" vert="horz" wrap="square" lIns="91440" tIns="45720" rIns="91440" bIns="45720" anchor="t" anchorCtr="0" upright="1">
                              <a:noAutofit/>
                            </wps:bodyPr>
                          </wps:wsp>
                        </wpg:grpSp>
                        <wps:wsp>
                          <wps:cNvPr id="27" name="Rectangle 2929"/>
                          <wps:cNvSpPr>
                            <a:spLocks noChangeArrowheads="1"/>
                          </wps:cNvSpPr>
                          <wps:spPr bwMode="auto">
                            <a:xfrm>
                              <a:off x="5088" y="915"/>
                              <a:ext cx="1041" cy="679"/>
                            </a:xfrm>
                            <a:prstGeom prst="rect">
                              <a:avLst/>
                            </a:prstGeom>
                            <a:noFill/>
                            <a:ln>
                              <a:noFill/>
                            </a:ln>
                          </wps:spPr>
                          <wps:txbx>
                            <w:txbxContent>
                              <w:p w14:paraId="0CE4DBED" w14:textId="77777777" w:rsidR="00305A8D" w:rsidRDefault="00305A8D">
                                <w:pPr>
                                  <w:jc w:val="center"/>
                                  <w:rPr>
                                    <w:rFonts w:hint="cs"/>
                                    <w:rtl/>
                                    <w:lang w:bidi="ar-EG"/>
                                  </w:rPr>
                                </w:pPr>
                                <w:r>
                                  <w:rPr>
                                    <w:color w:val="000000"/>
                                    <w:szCs w:val="22"/>
                                    <w:rtl/>
                                  </w:rPr>
                                  <w:t>نسق</w:t>
                                </w:r>
                                <w:r>
                                  <w:rPr>
                                    <w:rFonts w:hint="cs"/>
                                    <w:color w:val="000000"/>
                                    <w:szCs w:val="22"/>
                                    <w:rtl/>
                                  </w:rPr>
                                  <w:t xml:space="preserve"> تبادل</w:t>
                                </w:r>
                                <w:r>
                                  <w:rPr>
                                    <w:color w:val="000000"/>
                                    <w:szCs w:val="22"/>
                                    <w:rtl/>
                                  </w:rPr>
                                  <w:t xml:space="preserve"> مشترك</w:t>
                                </w:r>
                              </w:p>
                            </w:txbxContent>
                          </wps:txbx>
                          <wps:bodyPr rot="0" vert="horz" wrap="square" lIns="0" tIns="0" rIns="0" bIns="0" anchor="t" anchorCtr="0" upright="1">
                            <a:noAutofit/>
                          </wps:bodyPr>
                        </wps:wsp>
                        <wps:wsp>
                          <wps:cNvPr id="28" name="Rectangle 2940"/>
                          <wps:cNvSpPr>
                            <a:spLocks noChangeArrowheads="1"/>
                          </wps:cNvSpPr>
                          <wps:spPr bwMode="auto">
                            <a:xfrm>
                              <a:off x="2637" y="405"/>
                              <a:ext cx="1411" cy="679"/>
                            </a:xfrm>
                            <a:prstGeom prst="rect">
                              <a:avLst/>
                            </a:prstGeom>
                            <a:noFill/>
                            <a:ln>
                              <a:noFill/>
                            </a:ln>
                          </wps:spPr>
                          <wps:txbx>
                            <w:txbxContent>
                              <w:p w14:paraId="41DB4B77" w14:textId="77777777" w:rsidR="00305A8D" w:rsidRDefault="00305A8D">
                                <w:pPr>
                                  <w:jc w:val="center"/>
                                  <w:rPr>
                                    <w:sz w:val="16"/>
                                    <w:lang w:bidi="ar-EG"/>
                                  </w:rPr>
                                </w:pPr>
                                <w:r>
                                  <w:rPr>
                                    <w:rFonts w:hint="cs"/>
                                    <w:color w:val="000000"/>
                                    <w:sz w:val="16"/>
                                    <w:szCs w:val="22"/>
                                    <w:rtl/>
                                    <w:lang w:bidi="ar-EG"/>
                                  </w:rPr>
                                  <w:t>برمجية</w:t>
                                </w:r>
                                <w:r>
                                  <w:rPr>
                                    <w:rFonts w:hint="cs"/>
                                    <w:color w:val="000000"/>
                                    <w:sz w:val="16"/>
                                    <w:szCs w:val="22"/>
                                    <w:rtl/>
                                    <w:lang w:bidi="ar-EG"/>
                                  </w:rPr>
                                  <w:br/>
                                  <w:t xml:space="preserve">نقل </w:t>
                                </w:r>
                                <w:r>
                                  <w:rPr>
                                    <w:color w:val="000000"/>
                                    <w:sz w:val="16"/>
                                    <w:szCs w:val="22"/>
                                    <w:lang w:bidi="ar-EG"/>
                                  </w:rPr>
                                  <w:t>A</w:t>
                                </w:r>
                              </w:p>
                            </w:txbxContent>
                          </wps:txbx>
                          <wps:bodyPr rot="0" vert="horz" wrap="square" lIns="0" tIns="0" rIns="0" bIns="0" anchor="t" anchorCtr="0" upright="1">
                            <a:noAutofit/>
                          </wps:bodyPr>
                        </wps:wsp>
                      </wpg:wgp>
                      <wps:wsp>
                        <wps:cNvPr id="29" name="Rectangle 2941"/>
                        <wps:cNvSpPr>
                          <a:spLocks noChangeArrowheads="1"/>
                        </wps:cNvSpPr>
                        <wps:spPr bwMode="auto">
                          <a:xfrm>
                            <a:off x="1689735" y="894715"/>
                            <a:ext cx="895985" cy="431165"/>
                          </a:xfrm>
                          <a:prstGeom prst="rect">
                            <a:avLst/>
                          </a:prstGeom>
                          <a:noFill/>
                          <a:ln>
                            <a:noFill/>
                          </a:ln>
                        </wps:spPr>
                        <wps:txbx>
                          <w:txbxContent>
                            <w:p w14:paraId="1423758F" w14:textId="77777777" w:rsidR="00305A8D" w:rsidRDefault="00305A8D">
                              <w:pPr>
                                <w:jc w:val="center"/>
                                <w:rPr>
                                  <w:sz w:val="16"/>
                                  <w:lang w:bidi="ar-EG"/>
                                </w:rPr>
                              </w:pPr>
                              <w:r>
                                <w:rPr>
                                  <w:rFonts w:hint="cs"/>
                                  <w:color w:val="000000"/>
                                  <w:sz w:val="16"/>
                                  <w:szCs w:val="22"/>
                                  <w:rtl/>
                                  <w:lang w:bidi="ar-EG"/>
                                </w:rPr>
                                <w:t>برمجية</w:t>
                              </w:r>
                              <w:r>
                                <w:rPr>
                                  <w:rFonts w:hint="cs"/>
                                  <w:color w:val="000000"/>
                                  <w:sz w:val="16"/>
                                  <w:szCs w:val="22"/>
                                  <w:rtl/>
                                  <w:lang w:bidi="ar-EG"/>
                                </w:rPr>
                                <w:br/>
                                <w:t xml:space="preserve">نقل </w:t>
                              </w:r>
                              <w:r>
                                <w:rPr>
                                  <w:color w:val="000000"/>
                                  <w:sz w:val="16"/>
                                  <w:szCs w:val="22"/>
                                  <w:lang w:bidi="ar-EG"/>
                                </w:rPr>
                                <w:t>B</w:t>
                              </w:r>
                            </w:p>
                          </w:txbxContent>
                        </wps:txbx>
                        <wps:bodyPr rot="0" vert="horz" wrap="square" lIns="0" tIns="0" rIns="0" bIns="0" anchor="t" anchorCtr="0" upright="1">
                          <a:noAutofit/>
                        </wps:bodyPr>
                      </wps:wsp>
                      <wps:wsp>
                        <wps:cNvPr id="30" name="Rectangle 2942"/>
                        <wps:cNvSpPr>
                          <a:spLocks noChangeArrowheads="1"/>
                        </wps:cNvSpPr>
                        <wps:spPr bwMode="auto">
                          <a:xfrm>
                            <a:off x="3778885" y="1406525"/>
                            <a:ext cx="324485" cy="113665"/>
                          </a:xfrm>
                          <a:prstGeom prst="rect">
                            <a:avLst/>
                          </a:prstGeom>
                          <a:noFill/>
                          <a:ln>
                            <a:noFill/>
                          </a:ln>
                        </wps:spPr>
                        <wps:txbx>
                          <w:txbxContent>
                            <w:p w14:paraId="0AE9A64E" w14:textId="77777777" w:rsidR="00305A8D" w:rsidRDefault="00305A8D">
                              <w:pPr>
                                <w:spacing w:before="0" w:line="240" w:lineRule="auto"/>
                                <w:jc w:val="center"/>
                                <w:rPr>
                                  <w:sz w:val="12"/>
                                  <w:szCs w:val="26"/>
                                  <w:lang w:bidi="ar-EG"/>
                                </w:rPr>
                              </w:pPr>
                              <w:r>
                                <w:rPr>
                                  <w:color w:val="000000"/>
                                  <w:sz w:val="12"/>
                                  <w:szCs w:val="18"/>
                                  <w:lang w:bidi="ar-EG"/>
                                </w:rPr>
                                <w:t>1809-01</w:t>
                              </w:r>
                            </w:p>
                          </w:txbxContent>
                        </wps:txbx>
                        <wps:bodyPr rot="0" vert="horz" wrap="square" lIns="0" tIns="0" rIns="0" bIns="0" anchor="t" anchorCtr="0" upright="1">
                          <a:noAutofit/>
                        </wps:bodyPr>
                      </wps:wsp>
                    </wpc:wpc>
                  </a:graphicData>
                </a:graphic>
              </wp:inline>
            </w:drawing>
          </mc:Choice>
          <mc:Fallback>
            <w:pict>
              <v:group w14:anchorId="17D15561" id="Canvas 2892" o:spid="_x0000_s1026" editas="canvas" style="width:333.8pt;height:126.7pt;mso-position-horizontal-relative:char;mso-position-vertical-relative:line" coordsize="42392,1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92;height:16090;visibility:visible;mso-wrap-style:square">
                  <v:fill o:detectmouseclick="t"/>
                  <v:path o:connecttype="none"/>
                </v:shape>
                <v:rect id="Rectangle 2894" o:spid="_x0000_s1028" style="position:absolute;left:44;top:44;width:12541;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rect id="Rectangle 2902" o:spid="_x0000_s1029" style="position:absolute;left:44;top:9118;width:12541;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shape id="Freeform 2912" o:spid="_x0000_s1030" style="position:absolute;left:16008;top:2209;width:10255;height:5671;visibility:visible;mso-wrap-style:square;v-text-anchor:top" coordsize="16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" path="m809,l766,,725,2,684,4,646,9r-41,5l567,19r-38,7l493,35r-36,8l423,52,390,64,356,76,325,88r-31,14l265,114r-28,17l210,145r-26,17l160,178r-22,17l117,214,98,233,79,252,64,271,47,293,35,314r-9,19l16,355,9,378,4,400,,424r,21l,469r4,21l9,514r7,22l26,557r9,21l50,600r14,19l79,640r19,19l117,678r21,17l160,712r24,19l210,745r27,17l265,776r29,14l325,805r31,12l390,829r33,9l457,848r36,9l529,864r38,7l605,879r38,4l684,888r41,2l766,893r43,l849,893r41,-3l931,888r40,-5l1010,879r38,-8l1086,864r36,-7l1158,848r34,-10l1228,829r31,-12l1290,805r31,-15l1350,776r28,-14l1405,745r26,-14l1455,712r21,-17l1498,678r19,-19l1536,640r17,-21l1567,600r12,-22l1589,557r10,-21l1606,514r5,-24l1615,469r,-24l1615,424r-4,-24l1606,378r-7,-23l1589,333r-10,-19l1567,293r-14,-22l1536,252r-19,-19l1498,214r-22,-19l1455,178r-24,-16l1405,145r-27,-14l1350,114r-29,-12l1290,88,1259,76,1228,64,1192,52r-34,-9l1122,35r-36,-9l1048,19r-38,-5l971,9,931,4,890,2,849,,809,e" filled="f" strokeweight=".7pt">
                  <v:path arrowok="t" o:connecttype="custom" o:connectlocs="460375,1270;384175,8890;313055,22225;247650,40640;186690,64770;133350,92075;87630,123825;50165,160020;22225,199390;5715,240030;0,282575;5715,326390;22225,367030;50165,406400;87630,441325;133350,473075;186690,501650;247650,526415;313055,544195;384175,558165;460375,565150;539115,567055;616585,560705;689610,548640;756920,532130;819150,511175;875030,483870;923925,452120;963295,418465;995045,381000;1015365,340360;1025525,297815;1022985,254000;1009015,211455;986155,172085;951230,135890;908685,102870;857250,72390;799465,48260;735330,27305;665480,12065;591185,2540;513715,0" o:connectangles="0,0,0,0,0,0,0,0,0,0,0,0,0,0,0,0,0,0,0,0,0,0,0,0,0,0,0,0,0,0,0,0,0,0,0,0,0,0,0,0,0,0,0"/>
                </v:shape>
                <v:shape id="Freeform 2920" o:spid="_x0000_s1031" style="position:absolute;left:16008;top:8636;width:10255;height:5670;visibility:visible;mso-wrap-style:square;v-text-anchor:top" coordsize="16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" path="m809,l766,,725,2,684,5,646,9r-41,5l567,19r-38,7l493,36r-36,7l423,52,390,64,356,76,325,88r-31,14l265,114r-28,17l210,145r-26,17l160,179r-22,16l117,214,98,233,79,252,64,271,47,293,35,314r-9,19l16,355,9,379,4,400,,424r,21l,469r4,21l9,514r7,22l26,557r9,22l50,600r14,19l79,641r19,19l117,679r21,16l160,712r24,19l210,745r27,17l265,776r29,15l325,805r31,12l390,829r33,9l457,848r36,9l529,864r38,8l605,879r38,4l684,888r41,3l766,893r43,l849,893r41,-2l931,888r40,-5l1010,879r38,-7l1086,864r36,-7l1158,848r34,-10l1228,829r31,-12l1290,805r31,-14l1350,776r28,-14l1405,745r26,-14l1455,712r21,-17l1498,679r19,-19l1536,641r17,-22l1567,600r12,-21l1589,557r10,-21l1606,514r5,-24l1615,469r,-24l1615,424r-4,-24l1606,379r-7,-24l1589,333r-10,-19l1567,293r-14,-22l1536,252r-19,-19l1498,214r-22,-19l1455,179r-24,-17l1405,145r-27,-14l1350,114r-29,-12l1290,88,1259,76,1228,64,1192,52r-34,-9l1122,36,1086,26r-38,-7l1010,14,971,9,931,5,890,2,849,,809,e" filled="f" strokeweight=".7pt">
                  <v:path arrowok="t" o:connecttype="custom" o:connectlocs="460375,1270;384175,8890;313055,22860;247650,40640;186690,64770;133350,92075;87630,123825;50165,160020;22225,199390;5715,240665;0,282575;5715,326390;22225,367665;50165,407035;87630,441325;133350,473075;186690,502285;247650,526415;313055,544195;384175,558165;460375,565785;539115,567055;616585,560705;689610,548640;756920,532130;819150,511175;875030,483870;923925,452120;963295,419100;995045,381000;1015365,340360;1025525,297815;1022985,254000;1009015,211455;986155,172085;951230,135890;908685,102870;857250,72390;799465,48260;735330,27305;665480,12065;591185,3175;513715,0" o:connectangles="0,0,0,0,0,0,0,0,0,0,0,0,0,0,0,0,0,0,0,0,0,0,0,0,0,0,0,0,0,0,0,0,0,0,0,0,0,0,0,0,0,0,0"/>
                </v:shape>
                <v:rect id="Rectangle 2928" o:spid="_x0000_s1032" style="position:absolute;left:29686;top:4584;width:12541;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" filled="f" strokeweight=".7pt"/>
                <v:line id="Line 2934" o:spid="_x0000_s1033" style="position:absolute;flip:x y;visibility:visible;mso-wrap-style:square" from="26263,5715" to="29686,6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" strokeweight=".7pt"/>
                <v:shape id="Freeform 2935" o:spid="_x0000_s1034" style="position:absolute;left:12585;top:1085;width:5061;height:2013;visibility:visible;mso-wrap-style:square;v-text-anchor:top" coordsize="79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" path="m783,317l91,58r-5,l84,53r,-3l84,46r2,-3l89,41r4,-2l98,41,790,298r5,3l797,305r,3l797,312r-2,3l792,317r-5,l783,317r,xm91,112l,15,134,,91,112xe" fillcolor="black" strokeweight=".1pt">
                  <v:path arrowok="t" o:connecttype="custom" o:connectlocs="497205,201295;57785,36830;54610,36830;53340,33655;53340,31750;53340,29210;54610,27305;56515,26035;59055,24765;62230,26035;501650,189230;504825,191135;506095,193675;506095,195580;506095,198120;504825,200025;502920,201295;499745,201295;497205,201295;497205,201295;57785,71120;0,9525;85090,0;57785,71120" o:connectangles="0,0,0,0,0,0,0,0,0,0,0,0,0,0,0,0,0,0,0,0,0,0,0,0"/>
                  <o:lock v:ext="edit" verticies="t"/>
                </v:shape>
                <v:line id="Line 2936" o:spid="_x0000_s1035" style="position:absolute;flip:y;visibility:visible;mso-wrap-style:square" from="12674,12325" to="16630,13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" strokeweight=".7pt"/>
                <v:shape id="Freeform 2937" o:spid="_x0000_s1036" style="position:absolute;left:25781;top:8953;width:3905;height:1238;visibility:visible;mso-wrap-style:square;v-text-anchor:top" coordsize="61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" path="m7,176l517,43r2,-3l524,43r2,2l529,50r,2l526,57r-2,2l522,62,14,195r-5,l4,195,2,193r,-5l,183r2,-2l4,179r3,-3l7,176xm483,l615,26,514,114,483,xe" fillcolor="black" strokeweight=".1pt">
                  <v:path arrowok="t" o:connecttype="custom" o:connectlocs="4445,111760;328295,27305;329565,25400;332740,27305;334010,28575;335915,31750;335915,33020;334010,36195;332740,37465;331470,39370;8890,123825;5715,123825;2540,123825;1270,122555;1270,119380;0,116205;1270,114935;2540,113665;4445,111760;4445,111760;306705,0;390525,16510;326390,72390;306705,0" o:connectangles="0,0,0,0,0,0,0,0,0,0,0,0,0,0,0,0,0,0,0,0,0,0,0,0"/>
                  <o:lock v:ext="edit" verticies="t"/>
                </v:shape>
                <v:rect id="Rectangle 2938" o:spid="_x0000_s1037" style="position:absolute;left:1924;top:1225;width:8959;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B023A51" w14:textId="77777777" w:rsidR="00305A8D" w:rsidRDefault="00305A8D">
                        <w:pPr>
                          <w:jc w:val="center"/>
                          <w:rPr>
                            <w:sz w:val="16"/>
                            <w:lang w:bidi="ar-EG"/>
                          </w:rPr>
                        </w:pPr>
                        <w:r>
                          <w:rPr>
                            <w:rFonts w:hint="cs"/>
                            <w:color w:val="000000"/>
                            <w:sz w:val="16"/>
                            <w:szCs w:val="22"/>
                            <w:rtl/>
                            <w:lang w:bidi="ar-EG"/>
                          </w:rPr>
                          <w:t xml:space="preserve">الإدارة </w:t>
                        </w:r>
                        <w:r>
                          <w:rPr>
                            <w:color w:val="000000"/>
                            <w:sz w:val="16"/>
                            <w:szCs w:val="22"/>
                            <w:lang w:bidi="ar-EG"/>
                          </w:rPr>
                          <w:t>1</w:t>
                        </w:r>
                        <w:r>
                          <w:rPr>
                            <w:color w:val="000000"/>
                            <w:sz w:val="16"/>
                            <w:szCs w:val="22"/>
                            <w:rtl/>
                            <w:lang w:bidi="ar-EG"/>
                          </w:rPr>
                          <w:br/>
                        </w:r>
                        <w:r>
                          <w:rPr>
                            <w:rFonts w:hint="cs"/>
                            <w:color w:val="000000"/>
                            <w:sz w:val="16"/>
                            <w:szCs w:val="22"/>
                            <w:rtl/>
                            <w:lang w:bidi="ar-EG"/>
                          </w:rPr>
                          <w:t xml:space="preserve">نسق معين </w:t>
                        </w:r>
                        <w:r>
                          <w:rPr>
                            <w:color w:val="000000"/>
                            <w:sz w:val="16"/>
                            <w:szCs w:val="22"/>
                            <w:lang w:bidi="ar-EG"/>
                          </w:rPr>
                          <w:t>A</w:t>
                        </w:r>
                      </w:p>
                    </w:txbxContent>
                  </v:textbox>
                </v:rect>
                <v:rect id="Rectangle 2939" o:spid="_x0000_s1038" style="position:absolute;left:1428;top:10172;width:8960;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60C5410" w14:textId="77777777" w:rsidR="00305A8D" w:rsidRDefault="00305A8D">
                        <w:pPr>
                          <w:jc w:val="center"/>
                          <w:rPr>
                            <w:sz w:val="16"/>
                            <w:lang w:bidi="ar-EG"/>
                          </w:rPr>
                        </w:pPr>
                        <w:r>
                          <w:rPr>
                            <w:rFonts w:hint="cs"/>
                            <w:color w:val="000000"/>
                            <w:sz w:val="16"/>
                            <w:szCs w:val="22"/>
                            <w:rtl/>
                            <w:lang w:bidi="ar-EG"/>
                          </w:rPr>
                          <w:t xml:space="preserve">الإدارة </w:t>
                        </w:r>
                        <w:r>
                          <w:rPr>
                            <w:color w:val="000000"/>
                            <w:sz w:val="16"/>
                            <w:szCs w:val="22"/>
                            <w:lang w:bidi="ar-EG"/>
                          </w:rPr>
                          <w:t>2</w:t>
                        </w:r>
                        <w:r>
                          <w:rPr>
                            <w:color w:val="000000"/>
                            <w:sz w:val="16"/>
                            <w:szCs w:val="22"/>
                            <w:rtl/>
                            <w:lang w:bidi="ar-EG"/>
                          </w:rPr>
                          <w:br/>
                        </w:r>
                        <w:r>
                          <w:rPr>
                            <w:rFonts w:hint="cs"/>
                            <w:color w:val="000000"/>
                            <w:sz w:val="16"/>
                            <w:szCs w:val="22"/>
                            <w:rtl/>
                            <w:lang w:bidi="ar-EG"/>
                          </w:rPr>
                          <w:t xml:space="preserve">نسق معين </w:t>
                        </w:r>
                        <w:r>
                          <w:rPr>
                            <w:color w:val="000000"/>
                            <w:sz w:val="16"/>
                            <w:szCs w:val="22"/>
                            <w:lang w:bidi="ar-EG"/>
                          </w:rPr>
                          <w:t>B</w:t>
                        </w:r>
                      </w:p>
                    </w:txbxContent>
                  </v:textbox>
                </v:rect>
                <v:group id="Group 2945" o:spid="_x0000_s1039" style="position:absolute;left:44;top:44;width:42183;height:15881" coordorigin="7,7" coordsize="6643,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944" o:spid="_x0000_s1040" style="position:absolute;left:7;top:7;width:6643;height:2501" coordorigin="7,7" coordsize="6643,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895" o:spid="_x0000_s1041" style="position:absolute;left:7;top:7;width:1975;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" filled="f" strokeweight=".7pt"/>
                    <v:rect id="Rectangle 2903" o:spid="_x0000_s1042" style="position:absolute;left:7;top:1436;width:1975;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" filled="f" strokeweight=".7pt"/>
                    <v:shape id="Freeform 2911" o:spid="_x0000_s1043" style="position:absolute;left:2521;top:348;width:1615;height:893;visibility:visible;mso-wrap-style:square;v-text-anchor:top" coordsize="16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" path="m809,l766,,725,2,684,4,646,9r-41,5l567,19r-38,7l493,35r-36,8l423,52,390,64,356,76,325,88r-31,14l265,114r-28,17l210,145r-26,17l160,178r-22,17l117,214,98,233,79,252,64,271,47,293,35,314r-9,19l16,355,9,378,4,400,,424r,21l,469r4,21l9,514r7,22l26,557r9,21l50,600r14,19l79,640r19,19l117,678r21,17l160,712r24,19l210,745r27,17l265,776r29,14l325,805r31,12l390,829r33,9l457,848r36,9l529,864r38,7l605,879r38,4l684,888r41,2l766,893r43,l849,893r41,-3l931,888r40,-5l1010,879r38,-8l1086,864r36,-7l1158,848r34,-10l1228,829r31,-12l1290,805r31,-15l1350,776r28,-14l1405,745r26,-14l1455,712r21,-17l1498,678r19,-19l1536,640r17,-21l1567,600r12,-22l1589,557r10,-21l1606,514r5,-24l1615,469r,-24l1615,424r-4,-24l1606,378r-7,-23l1589,333r-10,-19l1567,293r-14,-22l1536,252r-19,-19l1498,214r-22,-19l1455,178r-24,-16l1405,145r-27,-14l1350,114r-29,-12l1290,88,1259,76,1228,64,1192,52r-34,-9l1122,35r-36,-9l1048,19r-38,-5l971,9,931,4,890,2,849,,809,xe" stroked="f">
                      <v:path arrowok="t" o:connecttype="custom" o:connectlocs="725,2;605,14;493,35;390,64;294,102;210,145;138,195;79,252;35,314;9,378;0,445;9,514;35,578;79,640;138,695;210,745;294,790;390,829;493,857;605,879;725,890;849,893;971,883;1086,864;1192,838;1290,805;1378,762;1455,712;1517,659;1567,600;1599,536;1615,469;1611,400;1589,333;1553,271;1498,214;1431,162;1350,114;1259,76;1158,43;1048,19;931,4;809,0" o:connectangles="0,0,0,0,0,0,0,0,0,0,0,0,0,0,0,0,0,0,0,0,0,0,0,0,0,0,0,0,0,0,0,0,0,0,0,0,0,0,0,0,0,0,0"/>
                    </v:shape>
                    <v:shape id="Freeform 2919" o:spid="_x0000_s1044" style="position:absolute;left:2521;top:1360;width:1615;height:893;visibility:visible;mso-wrap-style:square;v-text-anchor:top" coordsize="16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" path="m809,l766,,725,2,684,5,646,9r-41,5l567,19r-38,7l493,36r-36,7l423,52,390,64,356,76,325,88r-31,14l265,114r-28,17l210,145r-26,17l160,179r-22,16l117,214,98,233,79,252,64,271,47,293,35,314r-9,19l16,355,9,379,4,400,,424r,21l,469r4,21l9,514r7,22l26,557r9,22l50,600r14,19l79,641r19,19l117,679r21,16l160,712r24,19l210,745r27,17l265,776r29,15l325,805r31,12l390,829r33,9l457,848r36,9l529,864r38,8l605,879r38,4l684,888r41,3l766,893r43,l849,893r41,-2l931,888r40,-5l1010,879r38,-7l1086,864r36,-7l1158,848r34,-10l1228,829r31,-12l1290,805r31,-14l1350,776r28,-14l1405,745r26,-14l1455,712r21,-17l1498,679r19,-19l1536,641r17,-22l1567,600r12,-21l1589,557r10,-21l1606,514r5,-24l1615,469r,-24l1615,424r-4,-24l1606,379r-7,-24l1589,333r-10,-19l1567,293r-14,-22l1536,252r-19,-19l1498,214r-22,-19l1455,179r-24,-17l1405,145r-27,-14l1350,114r-29,-12l1290,88,1259,76,1228,64,1192,52r-34,-9l1122,36,1086,26r-38,-7l1010,14,971,9,931,5,890,2,849,,809,xe" stroked="f">
                      <v:path arrowok="t" o:connecttype="custom" o:connectlocs="725,2;605,14;493,36;390,64;294,102;210,145;138,195;79,252;35,314;9,379;0,445;9,514;35,579;79,641;138,695;210,745;294,791;390,829;493,857;605,879;725,891;849,893;971,883;1086,864;1192,838;1290,805;1378,762;1455,712;1517,660;1567,600;1599,536;1615,469;1611,400;1589,333;1553,271;1498,214;1431,162;1350,114;1259,76;1158,43;1048,19;931,5;809,0" o:connectangles="0,0,0,0,0,0,0,0,0,0,0,0,0,0,0,0,0,0,0,0,0,0,0,0,0,0,0,0,0,0,0,0,0,0,0,0,0,0,0,0,0,0,0"/>
                    </v:shape>
                    <v:rect id="Rectangle 2927" o:spid="_x0000_s1045" style="position:absolute;left:4675;top:722;width:1975;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group>
                  <v:rect id="Rectangle 2929" o:spid="_x0000_s1046" style="position:absolute;left:5088;top:915;width:104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CE4DBED" w14:textId="77777777" w:rsidR="00305A8D" w:rsidRDefault="00305A8D">
                          <w:pPr>
                            <w:jc w:val="center"/>
                            <w:rPr>
                              <w:rFonts w:hint="cs"/>
                              <w:rtl/>
                              <w:lang w:bidi="ar-EG"/>
                            </w:rPr>
                          </w:pPr>
                          <w:r>
                            <w:rPr>
                              <w:color w:val="000000"/>
                              <w:szCs w:val="22"/>
                              <w:rtl/>
                            </w:rPr>
                            <w:t>نسق</w:t>
                          </w:r>
                          <w:r>
                            <w:rPr>
                              <w:rFonts w:hint="cs"/>
                              <w:color w:val="000000"/>
                              <w:szCs w:val="22"/>
                              <w:rtl/>
                            </w:rPr>
                            <w:t xml:space="preserve"> تبادل</w:t>
                          </w:r>
                          <w:r>
                            <w:rPr>
                              <w:color w:val="000000"/>
                              <w:szCs w:val="22"/>
                              <w:rtl/>
                            </w:rPr>
                            <w:t xml:space="preserve"> مشترك</w:t>
                          </w:r>
                        </w:p>
                      </w:txbxContent>
                    </v:textbox>
                  </v:rect>
                  <v:rect id="Rectangle 2940" o:spid="_x0000_s1047" style="position:absolute;left:2637;top:405;width:141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1DB4B77" w14:textId="77777777" w:rsidR="00305A8D" w:rsidRDefault="00305A8D">
                          <w:pPr>
                            <w:jc w:val="center"/>
                            <w:rPr>
                              <w:sz w:val="16"/>
                              <w:lang w:bidi="ar-EG"/>
                            </w:rPr>
                          </w:pPr>
                          <w:r>
                            <w:rPr>
                              <w:rFonts w:hint="cs"/>
                              <w:color w:val="000000"/>
                              <w:sz w:val="16"/>
                              <w:szCs w:val="22"/>
                              <w:rtl/>
                              <w:lang w:bidi="ar-EG"/>
                            </w:rPr>
                            <w:t>برمجية</w:t>
                          </w:r>
                          <w:r>
                            <w:rPr>
                              <w:rFonts w:hint="cs"/>
                              <w:color w:val="000000"/>
                              <w:sz w:val="16"/>
                              <w:szCs w:val="22"/>
                              <w:rtl/>
                              <w:lang w:bidi="ar-EG"/>
                            </w:rPr>
                            <w:br/>
                            <w:t xml:space="preserve">نقل </w:t>
                          </w:r>
                          <w:r>
                            <w:rPr>
                              <w:color w:val="000000"/>
                              <w:sz w:val="16"/>
                              <w:szCs w:val="22"/>
                              <w:lang w:bidi="ar-EG"/>
                            </w:rPr>
                            <w:t>A</w:t>
                          </w:r>
                        </w:p>
                      </w:txbxContent>
                    </v:textbox>
                  </v:rect>
                </v:group>
                <v:rect id="Rectangle 2941" o:spid="_x0000_s1048" style="position:absolute;left:16897;top:8947;width:8960;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423758F" w14:textId="77777777" w:rsidR="00305A8D" w:rsidRDefault="00305A8D">
                        <w:pPr>
                          <w:jc w:val="center"/>
                          <w:rPr>
                            <w:sz w:val="16"/>
                            <w:lang w:bidi="ar-EG"/>
                          </w:rPr>
                        </w:pPr>
                        <w:r>
                          <w:rPr>
                            <w:rFonts w:hint="cs"/>
                            <w:color w:val="000000"/>
                            <w:sz w:val="16"/>
                            <w:szCs w:val="22"/>
                            <w:rtl/>
                            <w:lang w:bidi="ar-EG"/>
                          </w:rPr>
                          <w:t>برمجية</w:t>
                        </w:r>
                        <w:r>
                          <w:rPr>
                            <w:rFonts w:hint="cs"/>
                            <w:color w:val="000000"/>
                            <w:sz w:val="16"/>
                            <w:szCs w:val="22"/>
                            <w:rtl/>
                            <w:lang w:bidi="ar-EG"/>
                          </w:rPr>
                          <w:br/>
                          <w:t xml:space="preserve">نقل </w:t>
                        </w:r>
                        <w:r>
                          <w:rPr>
                            <w:color w:val="000000"/>
                            <w:sz w:val="16"/>
                            <w:szCs w:val="22"/>
                            <w:lang w:bidi="ar-EG"/>
                          </w:rPr>
                          <w:t>B</w:t>
                        </w:r>
                      </w:p>
                    </w:txbxContent>
                  </v:textbox>
                </v:rect>
                <v:rect id="Rectangle 2942" o:spid="_x0000_s1049" style="position:absolute;left:37788;top:14065;width:3245;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AE9A64E" w14:textId="77777777" w:rsidR="00305A8D" w:rsidRDefault="00305A8D">
                        <w:pPr>
                          <w:spacing w:before="0" w:line="240" w:lineRule="auto"/>
                          <w:jc w:val="center"/>
                          <w:rPr>
                            <w:sz w:val="12"/>
                            <w:szCs w:val="26"/>
                            <w:lang w:bidi="ar-EG"/>
                          </w:rPr>
                        </w:pPr>
                        <w:r>
                          <w:rPr>
                            <w:color w:val="000000"/>
                            <w:sz w:val="12"/>
                            <w:szCs w:val="18"/>
                            <w:lang w:bidi="ar-EG"/>
                          </w:rPr>
                          <w:t>1809-01</w:t>
                        </w:r>
                      </w:p>
                    </w:txbxContent>
                  </v:textbox>
                </v:rect>
                <w10:anchorlock/>
              </v:group>
            </w:pict>
          </mc:Fallback>
        </mc:AlternateContent>
      </w:r>
    </w:p>
    <w:p w14:paraId="3DF88D69" w14:textId="77777777" w:rsidR="00305A8D" w:rsidRDefault="00305A8D">
      <w:pPr>
        <w:pStyle w:val="Heading2"/>
        <w:rPr>
          <w:rFonts w:hint="cs"/>
          <w:rtl/>
          <w:lang w:val="fr-FR" w:bidi="ar-EG"/>
        </w:rPr>
      </w:pPr>
      <w:r>
        <w:rPr>
          <w:lang w:val="fr-FR" w:bidi="ar-EG"/>
        </w:rPr>
        <w:t>6.2</w:t>
      </w:r>
      <w:r>
        <w:rPr>
          <w:rFonts w:hint="cs"/>
          <w:rtl/>
          <w:lang w:val="fr-FR" w:bidi="ar-EG"/>
        </w:rPr>
        <w:tab/>
        <w:t>التحقق من سلامة ملف البيانات</w:t>
      </w:r>
    </w:p>
    <w:p w14:paraId="0355D163" w14:textId="77777777" w:rsidR="00305A8D" w:rsidRDefault="00305A8D">
      <w:pPr>
        <w:rPr>
          <w:rFonts w:hint="cs"/>
          <w:rtl/>
          <w:lang w:bidi="ar-EG"/>
        </w:rPr>
      </w:pPr>
      <w:r>
        <w:rPr>
          <w:rFonts w:hint="cs"/>
          <w:rtl/>
          <w:lang w:bidi="ar-EG"/>
        </w:rPr>
        <w:t>يوصي بالتحقق من سلامة ملف البيانات الذي يرسله طرف ثالث ومطابقته لمواصفات نسق البيانات قبل تحميله أو استخدامه. وأفضل طريقة للقيام بذلك هي وضع برمجية صغيرة تقوم بالتحقق من وجود جميع المجالات الضرورية. كما ينبغي أن تتحقق أيضاً من سلامة وقت وتاريخ تتابع عمليات المسح وعدد نقاط البيانات الصالحة في كل مسح. وتضم الرأسية عدداً من المجالات الخيارية والمجالات الخيارية الإضافية بحيث قد يتطلب ذلك تطوير برمجية معدّلة لعمليات القياس الخاصة وتوزيعها على المشاركين.</w:t>
      </w:r>
    </w:p>
    <w:p w14:paraId="0E4E6715" w14:textId="77777777" w:rsidR="00305A8D" w:rsidRDefault="00305A8D">
      <w:pPr>
        <w:pStyle w:val="Heading2"/>
        <w:rPr>
          <w:rFonts w:hint="cs"/>
          <w:rtl/>
          <w:lang w:bidi="ar-EG"/>
        </w:rPr>
      </w:pPr>
      <w:r>
        <w:rPr>
          <w:lang w:val="fr-FR" w:bidi="ar-EG"/>
        </w:rPr>
        <w:t>7.2</w:t>
      </w:r>
      <w:r>
        <w:rPr>
          <w:rFonts w:hint="cs"/>
          <w:rtl/>
          <w:lang w:val="fr-FR" w:bidi="ar-EG"/>
        </w:rPr>
        <w:tab/>
        <w:t>تنظيم وفهرسة عدد كبير من ملفات بيانات القياسات</w:t>
      </w:r>
    </w:p>
    <w:p w14:paraId="70D5593B" w14:textId="77777777" w:rsidR="00305A8D" w:rsidRDefault="00305A8D" w:rsidP="003A631B">
      <w:pPr>
        <w:rPr>
          <w:rFonts w:hint="cs"/>
          <w:rtl/>
          <w:lang w:bidi="ar-EG"/>
        </w:rPr>
      </w:pPr>
      <w:r>
        <w:rPr>
          <w:rFonts w:hint="cs"/>
          <w:rtl/>
          <w:lang w:val="fr-FR" w:bidi="ar-EG"/>
        </w:rPr>
        <w:t xml:space="preserve">يضم قسم الرأسية في ملف البيانات معلومات تكفي لتوليد مؤشرات فريدة لكل ملف من ملفات القياس. ويوصى باستعمال المجالات </w:t>
      </w:r>
      <w:r>
        <w:rPr>
          <w:lang w:bidi="ar-EG"/>
        </w:rPr>
        <w:t>Date</w:t>
      </w:r>
      <w:r>
        <w:rPr>
          <w:rFonts w:hint="cs"/>
          <w:rtl/>
          <w:lang w:bidi="ar-EG"/>
        </w:rPr>
        <w:t xml:space="preserve"> (تاريخ) و</w:t>
      </w:r>
      <w:r>
        <w:t xml:space="preserve"> </w:t>
      </w:r>
      <w:r w:rsidRPr="00A279CE">
        <w:t>LocationName</w:t>
      </w:r>
      <w:r>
        <w:rPr>
          <w:rFonts w:hint="cs"/>
          <w:rtl/>
        </w:rPr>
        <w:t>(اسم الموقع) و</w:t>
      </w:r>
      <w:r>
        <w:t>Note</w:t>
      </w:r>
      <w:r>
        <w:rPr>
          <w:rFonts w:hint="cs"/>
          <w:rtl/>
          <w:lang w:bidi="ar-EG"/>
        </w:rPr>
        <w:t xml:space="preserve"> (ملاحظة)، ولربما </w:t>
      </w:r>
      <w:r w:rsidRPr="00A279CE">
        <w:t>FreqStart</w:t>
      </w:r>
      <w:r>
        <w:rPr>
          <w:rFonts w:hint="cs"/>
          <w:rtl/>
        </w:rPr>
        <w:t xml:space="preserve"> (بدء التواتر) و</w:t>
      </w:r>
      <w:r w:rsidRPr="00A279CE">
        <w:t>FreqStop</w:t>
      </w:r>
      <w:r w:rsidR="003A631B">
        <w:rPr>
          <w:rFonts w:hint="cs"/>
          <w:rtl/>
        </w:rPr>
        <w:t xml:space="preserve"> </w:t>
      </w:r>
      <w:r>
        <w:rPr>
          <w:rFonts w:hint="cs"/>
          <w:rtl/>
          <w:lang w:bidi="ar-EG"/>
        </w:rPr>
        <w:t xml:space="preserve">(انتهاء التواتر) حسب الاقتضاء، بحيث تبدو القياسات المفهرسة على النحو الذي يظهر في الشكل </w:t>
      </w:r>
      <w:r>
        <w:rPr>
          <w:lang w:bidi="ar-EG"/>
        </w:rPr>
        <w:t>2</w:t>
      </w:r>
      <w:r>
        <w:rPr>
          <w:rFonts w:hint="cs"/>
          <w:rtl/>
          <w:lang w:bidi="ar-EG"/>
        </w:rPr>
        <w:t>.</w:t>
      </w:r>
    </w:p>
    <w:p w14:paraId="43CD2D03" w14:textId="77777777" w:rsidR="00305A8D" w:rsidRDefault="00305A8D">
      <w:pPr>
        <w:pStyle w:val="Heading1"/>
        <w:rPr>
          <w:rFonts w:hint="cs"/>
          <w:rtl/>
          <w:lang w:val="fr-FR" w:bidi="ar-EG"/>
        </w:rPr>
      </w:pPr>
      <w:r>
        <w:rPr>
          <w:lang w:val="fr-FR" w:bidi="ar-EG"/>
        </w:rPr>
        <w:lastRenderedPageBreak/>
        <w:t>3</w:t>
      </w:r>
      <w:r>
        <w:rPr>
          <w:rFonts w:hint="cs"/>
          <w:rtl/>
          <w:lang w:val="fr-FR" w:bidi="ar-EG"/>
        </w:rPr>
        <w:tab/>
        <w:t>اعتبارات عامة لبدء حملة قياس/مراقبة</w:t>
      </w:r>
    </w:p>
    <w:p w14:paraId="31449A3E" w14:textId="77777777" w:rsidR="00305A8D" w:rsidRDefault="00305A8D">
      <w:pPr>
        <w:rPr>
          <w:rFonts w:hint="cs"/>
          <w:rtl/>
          <w:lang w:bidi="ar-EG"/>
        </w:rPr>
      </w:pPr>
      <w:r>
        <w:rPr>
          <w:rFonts w:hint="cs"/>
          <w:rtl/>
          <w:lang w:bidi="ar-EG"/>
        </w:rPr>
        <w:t>إضافة إلى استعمال نسق البيانات المعياري</w:t>
      </w:r>
      <w:r w:rsidR="003A631B">
        <w:rPr>
          <w:rFonts w:hint="cs"/>
          <w:rtl/>
          <w:lang w:bidi="ar-EG"/>
        </w:rPr>
        <w:t>،</w:t>
      </w:r>
      <w:r>
        <w:rPr>
          <w:rFonts w:hint="cs"/>
          <w:rtl/>
          <w:lang w:bidi="ar-EG"/>
        </w:rPr>
        <w:t xml:space="preserve"> يوصى بالاتفاق على بعض المسائل الأساسية قبل بدء حملة مراقبة أو قياس وذلك لكي يتمكن الجميع من تبادل بيانات المراقبة واستعمالها استعمالاً فعالاً. وتتألف أول مجموعة من البنود المبينة في الجدول </w:t>
      </w:r>
      <w:r>
        <w:rPr>
          <w:lang w:bidi="ar-EG"/>
        </w:rPr>
        <w:t>2</w:t>
      </w:r>
      <w:r>
        <w:rPr>
          <w:rFonts w:hint="cs"/>
          <w:rtl/>
          <w:lang w:bidi="ar-EG"/>
        </w:rPr>
        <w:t xml:space="preserve"> من مسائل تقنية ولوجستية ينبغي الاتفاق عليها.</w:t>
      </w:r>
    </w:p>
    <w:p w14:paraId="2FDE014F" w14:textId="77777777" w:rsidR="00305A8D" w:rsidRDefault="00305A8D">
      <w:pPr>
        <w:rPr>
          <w:rFonts w:hint="cs"/>
          <w:rtl/>
          <w:lang w:bidi="ar-EG"/>
        </w:rPr>
      </w:pPr>
      <w:r>
        <w:rPr>
          <w:rFonts w:hint="cs"/>
          <w:rtl/>
          <w:lang w:bidi="ar-EG"/>
        </w:rPr>
        <w:t>وثمة علاقة وثيقة بين بعض المعلمات التقنية</w:t>
      </w:r>
      <w:r>
        <w:rPr>
          <w:rFonts w:hint="cs"/>
          <w:rtl/>
          <w:lang w:val="fr-FR" w:bidi="ar-EG"/>
        </w:rPr>
        <w:t xml:space="preserve">، كما أن محتوى معلومات ودقة قياسات البيانات المجمعة تتأثر بأوضاع ضبط التجهيزات. لذا فإن المجموعة الثانية من البنود التي تظهر في الجدول </w:t>
      </w:r>
      <w:r>
        <w:rPr>
          <w:lang w:bidi="ar-EG"/>
        </w:rPr>
        <w:t>3</w:t>
      </w:r>
      <w:r>
        <w:rPr>
          <w:rFonts w:hint="cs"/>
          <w:rtl/>
          <w:lang w:bidi="ar-EG"/>
        </w:rPr>
        <w:t xml:space="preserve"> تتألف من مسائل تتعلق بالتجهيزات التي تؤثر تأثيراً مباشراً على البيانات الناتجة.</w:t>
      </w:r>
    </w:p>
    <w:p w14:paraId="72E503CB" w14:textId="77777777" w:rsidR="00305A8D" w:rsidRDefault="003A631B">
      <w:pPr>
        <w:pStyle w:val="FigureNo"/>
        <w:rPr>
          <w:rFonts w:hint="cs"/>
          <w:rtl/>
        </w:rPr>
      </w:pPr>
      <w:r>
        <w:rPr>
          <w:rtl/>
        </w:rPr>
        <w:br w:type="page"/>
      </w:r>
      <w:r w:rsidR="00305A8D">
        <w:rPr>
          <w:rFonts w:hint="cs"/>
          <w:rtl/>
        </w:rPr>
        <w:t>الش</w:t>
      </w:r>
      <w:r>
        <w:rPr>
          <w:rFonts w:hint="cs"/>
          <w:rtl/>
        </w:rPr>
        <w:t>ـ</w:t>
      </w:r>
      <w:r w:rsidR="00305A8D">
        <w:rPr>
          <w:rFonts w:hint="cs"/>
          <w:rtl/>
        </w:rPr>
        <w:t xml:space="preserve">كل </w:t>
      </w:r>
      <w:r w:rsidR="00305A8D">
        <w:t>2</w:t>
      </w:r>
    </w:p>
    <w:p w14:paraId="56CF899E" w14:textId="77777777" w:rsidR="00305A8D" w:rsidRDefault="00305A8D">
      <w:pPr>
        <w:pStyle w:val="FigureTitle"/>
        <w:spacing w:after="120"/>
        <w:rPr>
          <w:rFonts w:hint="cs"/>
          <w:rtl/>
        </w:rPr>
      </w:pPr>
      <w:r>
        <w:rPr>
          <w:rFonts w:hint="cs"/>
          <w:rtl/>
        </w:rPr>
        <w:t>مثال لقائمة ملفات قياسات مفهرسة</w:t>
      </w:r>
    </w:p>
    <w:p w14:paraId="72DF4A70" w14:textId="421A48A4" w:rsidR="00305A8D" w:rsidRDefault="0009778C">
      <w:pPr>
        <w:jc w:val="center"/>
        <w:rPr>
          <w:rFonts w:hint="cs"/>
          <w:rtl/>
          <w:lang w:val="fr-FR" w:bidi="ar-EG"/>
        </w:rPr>
      </w:pPr>
      <w:r>
        <w:rPr>
          <w:noProof/>
        </w:rPr>
        <mc:AlternateContent>
          <mc:Choice Requires="wpg">
            <w:drawing>
              <wp:anchor distT="0" distB="0" distL="114300" distR="114300" simplePos="0" relativeHeight="251656704" behindDoc="0" locked="0" layoutInCell="1" allowOverlap="1" wp14:anchorId="1A5E5E8D" wp14:editId="78D297E6">
                <wp:simplePos x="0" y="0"/>
                <wp:positionH relativeFrom="column">
                  <wp:posOffset>2468880</wp:posOffset>
                </wp:positionH>
                <wp:positionV relativeFrom="paragraph">
                  <wp:posOffset>55880</wp:posOffset>
                </wp:positionV>
                <wp:extent cx="3148965" cy="2089150"/>
                <wp:effectExtent l="0" t="0" r="0" b="0"/>
                <wp:wrapNone/>
                <wp:docPr id="1" name="Group 2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965" cy="2089150"/>
                          <a:chOff x="5022" y="2473"/>
                          <a:chExt cx="4959" cy="3290"/>
                        </a:xfrm>
                      </wpg:grpSpPr>
                      <wpg:grpSp>
                        <wpg:cNvPr id="2" name="Group 2964"/>
                        <wpg:cNvGrpSpPr>
                          <a:grpSpLocks/>
                        </wpg:cNvGrpSpPr>
                        <wpg:grpSpPr bwMode="auto">
                          <a:xfrm>
                            <a:off x="5022" y="2473"/>
                            <a:ext cx="2373" cy="1397"/>
                            <a:chOff x="5022" y="2473"/>
                            <a:chExt cx="2373" cy="1397"/>
                          </a:xfrm>
                        </wpg:grpSpPr>
                        <wps:wsp>
                          <wps:cNvPr id="4" name="Text Box 2960"/>
                          <wps:cNvSpPr txBox="1">
                            <a:spLocks noChangeArrowheads="1"/>
                          </wps:cNvSpPr>
                          <wps:spPr bwMode="auto">
                            <a:xfrm>
                              <a:off x="5022" y="2473"/>
                              <a:ext cx="1620" cy="360"/>
                            </a:xfrm>
                            <a:prstGeom prst="rect">
                              <a:avLst/>
                            </a:prstGeom>
                            <a:noFill/>
                            <a:ln>
                              <a:noFill/>
                            </a:ln>
                          </wps:spPr>
                          <wps:txbx>
                            <w:txbxContent>
                              <w:p w14:paraId="7B56DA44" w14:textId="77777777" w:rsidR="00305A8D" w:rsidRDefault="00305A8D">
                                <w:pPr>
                                  <w:spacing w:before="40" w:after="40" w:line="144" w:lineRule="auto"/>
                                  <w:jc w:val="center"/>
                                  <w:rPr>
                                    <w:rFonts w:ascii="Times New Roman Bold" w:hAnsi="Times New Roman Bold" w:hint="cs"/>
                                    <w:b/>
                                    <w:bCs/>
                                    <w:sz w:val="16"/>
                                    <w:szCs w:val="22"/>
                                    <w:lang w:bidi="ar-EG"/>
                                  </w:rPr>
                                </w:pPr>
                                <w:r>
                                  <w:rPr>
                                    <w:rFonts w:ascii="Times New Roman Bold" w:hAnsi="Times New Roman Bold" w:hint="cs"/>
                                    <w:b/>
                                    <w:bCs/>
                                    <w:sz w:val="16"/>
                                    <w:szCs w:val="22"/>
                                    <w:rtl/>
                                    <w:lang w:bidi="ar-EG"/>
                                  </w:rPr>
                                  <w:t>التسجيلات المتاحة</w:t>
                                </w:r>
                              </w:p>
                            </w:txbxContent>
                          </wps:txbx>
                          <wps:bodyPr rot="0" vert="horz" wrap="square" lIns="91440" tIns="45720" rIns="91440" bIns="45720" anchor="t" anchorCtr="0" upright="1">
                            <a:noAutofit/>
                          </wps:bodyPr>
                        </wps:wsp>
                        <wps:wsp>
                          <wps:cNvPr id="5" name="Text Box 2961"/>
                          <wps:cNvSpPr txBox="1">
                            <a:spLocks noChangeArrowheads="1"/>
                          </wps:cNvSpPr>
                          <wps:spPr bwMode="auto">
                            <a:xfrm>
                              <a:off x="5229" y="3158"/>
                              <a:ext cx="2166" cy="232"/>
                            </a:xfrm>
                            <a:prstGeom prst="rect">
                              <a:avLst/>
                            </a:prstGeom>
                            <a:noFill/>
                            <a:ln>
                              <a:noFill/>
                            </a:ln>
                          </wps:spPr>
                          <wps:txbx>
                            <w:txbxContent>
                              <w:p w14:paraId="01A55B99" w14:textId="77777777" w:rsidR="00305A8D" w:rsidRDefault="00305A8D">
                                <w:pPr>
                                  <w:spacing w:before="40" w:after="40" w:line="144" w:lineRule="auto"/>
                                  <w:jc w:val="right"/>
                                  <w:rPr>
                                    <w:rFonts w:hAnsi="Times New Roman Bold" w:hint="cs"/>
                                    <w:sz w:val="16"/>
                                    <w:szCs w:val="22"/>
                                    <w:rtl/>
                                    <w:lang w:bidi="ar-EG"/>
                                  </w:rPr>
                                </w:pPr>
                                <w:r>
                                  <w:rPr>
                                    <w:rFonts w:hAnsi="Times New Roman Bold"/>
                                    <w:sz w:val="16"/>
                                    <w:szCs w:val="22"/>
                                    <w:lang w:bidi="ar-EG"/>
                                  </w:rPr>
                                  <w:t>MHz</w:t>
                                </w:r>
                                <w:r>
                                  <w:rPr>
                                    <w:rFonts w:hAnsi="Times New Roman Bold"/>
                                    <w:sz w:val="16"/>
                                    <w:szCs w:val="22"/>
                                    <w:lang w:bidi="ar-EG"/>
                                  </w:rPr>
                                  <w:t> </w:t>
                                </w:r>
                                <w:r>
                                  <w:rPr>
                                    <w:rFonts w:hAnsi="Times New Roman Bold"/>
                                    <w:sz w:val="16"/>
                                    <w:szCs w:val="22"/>
                                    <w:lang w:bidi="ar-EG"/>
                                  </w:rPr>
                                  <w:t>10,1-9,9</w:t>
                                </w:r>
                                <w:r>
                                  <w:rPr>
                                    <w:rFonts w:hAnsi="Times New Roman Bold" w:hint="cs"/>
                                    <w:sz w:val="16"/>
                                    <w:szCs w:val="22"/>
                                    <w:rtl/>
                                    <w:lang w:bidi="ar-EG"/>
                                  </w:rPr>
                                  <w:t xml:space="preserve"> قياسات الضوضاء</w:t>
                                </w:r>
                              </w:p>
                            </w:txbxContent>
                          </wps:txbx>
                          <wps:bodyPr rot="0" vert="horz" wrap="square" lIns="18000" tIns="0" rIns="18000" bIns="0" anchor="t" anchorCtr="0" upright="1">
                            <a:noAutofit/>
                          </wps:bodyPr>
                        </wps:wsp>
                        <wps:wsp>
                          <wps:cNvPr id="6" name="Text Box 2962"/>
                          <wps:cNvSpPr txBox="1">
                            <a:spLocks noChangeArrowheads="1"/>
                          </wps:cNvSpPr>
                          <wps:spPr bwMode="auto">
                            <a:xfrm>
                              <a:off x="5199" y="3398"/>
                              <a:ext cx="2166" cy="232"/>
                            </a:xfrm>
                            <a:prstGeom prst="rect">
                              <a:avLst/>
                            </a:prstGeom>
                            <a:noFill/>
                            <a:ln>
                              <a:noFill/>
                            </a:ln>
                          </wps:spPr>
                          <wps:txbx>
                            <w:txbxContent>
                              <w:p w14:paraId="57E095E6" w14:textId="77777777" w:rsidR="00305A8D" w:rsidRDefault="00305A8D">
                                <w:pPr>
                                  <w:spacing w:before="40" w:after="40" w:line="144" w:lineRule="auto"/>
                                  <w:jc w:val="right"/>
                                  <w:rPr>
                                    <w:rFonts w:hAnsi="Times New Roman Bold" w:hint="cs"/>
                                    <w:sz w:val="16"/>
                                    <w:szCs w:val="22"/>
                                    <w:rtl/>
                                    <w:lang w:bidi="ar-EG"/>
                                  </w:rPr>
                                </w:pPr>
                                <w:r>
                                  <w:rPr>
                                    <w:rFonts w:hAnsi="Times New Roman Bold"/>
                                    <w:sz w:val="16"/>
                                    <w:szCs w:val="22"/>
                                    <w:lang w:bidi="ar-EG"/>
                                  </w:rPr>
                                  <w:t>MHz</w:t>
                                </w:r>
                                <w:r>
                                  <w:rPr>
                                    <w:rFonts w:hAnsi="Times New Roman Bold"/>
                                    <w:sz w:val="16"/>
                                    <w:szCs w:val="22"/>
                                    <w:lang w:bidi="ar-EG"/>
                                  </w:rPr>
                                  <w:t> </w:t>
                                </w:r>
                                <w:r>
                                  <w:rPr>
                                    <w:rFonts w:hAnsi="Times New Roman Bold"/>
                                    <w:sz w:val="16"/>
                                    <w:szCs w:val="22"/>
                                    <w:lang w:bidi="ar-EG"/>
                                  </w:rPr>
                                  <w:t>1,5-0,5</w:t>
                                </w:r>
                                <w:r>
                                  <w:rPr>
                                    <w:rFonts w:hAnsi="Times New Roman Bold" w:hint="cs"/>
                                    <w:sz w:val="16"/>
                                    <w:szCs w:val="22"/>
                                    <w:rtl/>
                                    <w:lang w:bidi="ar-EG"/>
                                  </w:rPr>
                                  <w:t xml:space="preserve"> الإذاعة</w:t>
                                </w:r>
                              </w:p>
                            </w:txbxContent>
                          </wps:txbx>
                          <wps:bodyPr rot="0" vert="horz" wrap="square" lIns="18000" tIns="0" rIns="18000" bIns="0" anchor="t" anchorCtr="0" upright="1">
                            <a:noAutofit/>
                          </wps:bodyPr>
                        </wps:wsp>
                        <wps:wsp>
                          <wps:cNvPr id="7" name="Text Box 2963"/>
                          <wps:cNvSpPr txBox="1">
                            <a:spLocks noChangeArrowheads="1"/>
                          </wps:cNvSpPr>
                          <wps:spPr bwMode="auto">
                            <a:xfrm>
                              <a:off x="5202" y="3638"/>
                              <a:ext cx="2166" cy="232"/>
                            </a:xfrm>
                            <a:prstGeom prst="rect">
                              <a:avLst/>
                            </a:prstGeom>
                            <a:noFill/>
                            <a:ln>
                              <a:noFill/>
                            </a:ln>
                          </wps:spPr>
                          <wps:txbx>
                            <w:txbxContent>
                              <w:p w14:paraId="79FE9A7B" w14:textId="77777777" w:rsidR="00305A8D" w:rsidRDefault="00305A8D">
                                <w:pPr>
                                  <w:spacing w:before="40" w:after="40" w:line="144" w:lineRule="auto"/>
                                  <w:jc w:val="right"/>
                                  <w:rPr>
                                    <w:rFonts w:hAnsi="Times New Roman Bold" w:hint="cs"/>
                                    <w:sz w:val="16"/>
                                    <w:szCs w:val="22"/>
                                    <w:rtl/>
                                    <w:lang w:bidi="ar-EG"/>
                                  </w:rPr>
                                </w:pPr>
                                <w:r>
                                  <w:rPr>
                                    <w:rFonts w:hAnsi="Times New Roman Bold"/>
                                    <w:sz w:val="16"/>
                                    <w:szCs w:val="22"/>
                                    <w:lang w:bidi="ar-EG"/>
                                  </w:rPr>
                                  <w:t>MHz</w:t>
                                </w:r>
                                <w:r>
                                  <w:rPr>
                                    <w:rFonts w:hAnsi="Times New Roman Bold"/>
                                    <w:sz w:val="16"/>
                                    <w:szCs w:val="22"/>
                                    <w:lang w:bidi="ar-EG"/>
                                  </w:rPr>
                                  <w:t> </w:t>
                                </w:r>
                                <w:r>
                                  <w:rPr>
                                    <w:rFonts w:hAnsi="Times New Roman Bold"/>
                                    <w:sz w:val="16"/>
                                    <w:szCs w:val="22"/>
                                    <w:lang w:bidi="ar-EG"/>
                                  </w:rPr>
                                  <w:t>2,5-2,3</w:t>
                                </w:r>
                                <w:r>
                                  <w:rPr>
                                    <w:rFonts w:hAnsi="Times New Roman Bold" w:hint="cs"/>
                                    <w:sz w:val="16"/>
                                    <w:szCs w:val="22"/>
                                    <w:rtl/>
                                    <w:lang w:bidi="ar-EG"/>
                                  </w:rPr>
                                  <w:t xml:space="preserve"> البحث عن التداخل</w:t>
                                </w:r>
                              </w:p>
                            </w:txbxContent>
                          </wps:txbx>
                          <wps:bodyPr rot="0" vert="horz" wrap="square" lIns="18000" tIns="0" rIns="18000" bIns="0" anchor="t" anchorCtr="0" upright="1">
                            <a:noAutofit/>
                          </wps:bodyPr>
                        </wps:wsp>
                      </wpg:grpSp>
                      <wps:wsp>
                        <wps:cNvPr id="8" name="Text Box 2968"/>
                        <wps:cNvSpPr txBox="1">
                          <a:spLocks noChangeArrowheads="1"/>
                        </wps:cNvSpPr>
                        <wps:spPr bwMode="auto">
                          <a:xfrm>
                            <a:off x="9482" y="5584"/>
                            <a:ext cx="499" cy="179"/>
                          </a:xfrm>
                          <a:prstGeom prst="rect">
                            <a:avLst/>
                          </a:prstGeom>
                          <a:noFill/>
                          <a:ln>
                            <a:noFill/>
                          </a:ln>
                        </wps:spPr>
                        <wps:txbx>
                          <w:txbxContent>
                            <w:p w14:paraId="20D74998" w14:textId="77777777" w:rsidR="00305A8D" w:rsidRDefault="00305A8D">
                              <w:pPr>
                                <w:spacing w:before="0" w:line="240" w:lineRule="auto"/>
                                <w:rPr>
                                  <w:sz w:val="12"/>
                                  <w:szCs w:val="12"/>
                                </w:rPr>
                              </w:pPr>
                              <w:r>
                                <w:rPr>
                                  <w:sz w:val="12"/>
                                  <w:szCs w:val="12"/>
                                </w:rPr>
                                <w:t>1809-2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E5E8D" id="Group 2969" o:spid="_x0000_s1050" style="position:absolute;left:0;text-align:left;margin-left:194.4pt;margin-top:4.4pt;width:247.95pt;height:164.5pt;z-index:251656704;mso-position-horizontal-relative:text;mso-position-vertical-relative:text" coordorigin="5022,2473" coordsize="4959,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">
                <v:group id="Group 2964" o:spid="_x0000_s1051" style="position:absolute;left:5022;top:2473;width:2373;height:1397" coordorigin="5022,2473" coordsize="237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960" o:spid="_x0000_s1052" type="#_x0000_t202" style="position:absolute;left:5022;top:2473;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B56DA44" w14:textId="77777777" w:rsidR="00305A8D" w:rsidRDefault="00305A8D">
                          <w:pPr>
                            <w:spacing w:before="40" w:after="40" w:line="144" w:lineRule="auto"/>
                            <w:jc w:val="center"/>
                            <w:rPr>
                              <w:rFonts w:ascii="Times New Roman Bold" w:hAnsi="Times New Roman Bold" w:hint="cs"/>
                              <w:b/>
                              <w:bCs/>
                              <w:sz w:val="16"/>
                              <w:szCs w:val="22"/>
                              <w:lang w:bidi="ar-EG"/>
                            </w:rPr>
                          </w:pPr>
                          <w:r>
                            <w:rPr>
                              <w:rFonts w:ascii="Times New Roman Bold" w:hAnsi="Times New Roman Bold" w:hint="cs"/>
                              <w:b/>
                              <w:bCs/>
                              <w:sz w:val="16"/>
                              <w:szCs w:val="22"/>
                              <w:rtl/>
                              <w:lang w:bidi="ar-EG"/>
                            </w:rPr>
                            <w:t>التسجيلات المتاحة</w:t>
                          </w:r>
                        </w:p>
                      </w:txbxContent>
                    </v:textbox>
                  </v:shape>
                  <v:shape id="Text Box 2961" o:spid="_x0000_s1053" type="#_x0000_t202" style="position:absolute;left:5229;top:3158;width:21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" filled="f" stroked="f">
                    <v:textbox inset=".5mm,0,.5mm,0">
                      <w:txbxContent>
                        <w:p w14:paraId="01A55B99" w14:textId="77777777" w:rsidR="00305A8D" w:rsidRDefault="00305A8D">
                          <w:pPr>
                            <w:spacing w:before="40" w:after="40" w:line="144" w:lineRule="auto"/>
                            <w:jc w:val="right"/>
                            <w:rPr>
                              <w:rFonts w:hAnsi="Times New Roman Bold" w:hint="cs"/>
                              <w:sz w:val="16"/>
                              <w:szCs w:val="22"/>
                              <w:rtl/>
                              <w:lang w:bidi="ar-EG"/>
                            </w:rPr>
                          </w:pPr>
                          <w:r>
                            <w:rPr>
                              <w:rFonts w:hAnsi="Times New Roman Bold"/>
                              <w:sz w:val="16"/>
                              <w:szCs w:val="22"/>
                              <w:lang w:bidi="ar-EG"/>
                            </w:rPr>
                            <w:t>MHz</w:t>
                          </w:r>
                          <w:r>
                            <w:rPr>
                              <w:rFonts w:hAnsi="Times New Roman Bold"/>
                              <w:sz w:val="16"/>
                              <w:szCs w:val="22"/>
                              <w:lang w:bidi="ar-EG"/>
                            </w:rPr>
                            <w:t> </w:t>
                          </w:r>
                          <w:r>
                            <w:rPr>
                              <w:rFonts w:hAnsi="Times New Roman Bold"/>
                              <w:sz w:val="16"/>
                              <w:szCs w:val="22"/>
                              <w:lang w:bidi="ar-EG"/>
                            </w:rPr>
                            <w:t>10,1-9,9</w:t>
                          </w:r>
                          <w:r>
                            <w:rPr>
                              <w:rFonts w:hAnsi="Times New Roman Bold" w:hint="cs"/>
                              <w:sz w:val="16"/>
                              <w:szCs w:val="22"/>
                              <w:rtl/>
                              <w:lang w:bidi="ar-EG"/>
                            </w:rPr>
                            <w:t xml:space="preserve"> قياسات الضوضاء</w:t>
                          </w:r>
                        </w:p>
                      </w:txbxContent>
                    </v:textbox>
                  </v:shape>
                  <v:shape id="Text Box 2962" o:spid="_x0000_s1054" type="#_x0000_t202" style="position:absolute;left:5199;top:3398;width:21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" filled="f" stroked="f">
                    <v:textbox inset=".5mm,0,.5mm,0">
                      <w:txbxContent>
                        <w:p w14:paraId="57E095E6" w14:textId="77777777" w:rsidR="00305A8D" w:rsidRDefault="00305A8D">
                          <w:pPr>
                            <w:spacing w:before="40" w:after="40" w:line="144" w:lineRule="auto"/>
                            <w:jc w:val="right"/>
                            <w:rPr>
                              <w:rFonts w:hAnsi="Times New Roman Bold" w:hint="cs"/>
                              <w:sz w:val="16"/>
                              <w:szCs w:val="22"/>
                              <w:rtl/>
                              <w:lang w:bidi="ar-EG"/>
                            </w:rPr>
                          </w:pPr>
                          <w:r>
                            <w:rPr>
                              <w:rFonts w:hAnsi="Times New Roman Bold"/>
                              <w:sz w:val="16"/>
                              <w:szCs w:val="22"/>
                              <w:lang w:bidi="ar-EG"/>
                            </w:rPr>
                            <w:t>MHz</w:t>
                          </w:r>
                          <w:r>
                            <w:rPr>
                              <w:rFonts w:hAnsi="Times New Roman Bold"/>
                              <w:sz w:val="16"/>
                              <w:szCs w:val="22"/>
                              <w:lang w:bidi="ar-EG"/>
                            </w:rPr>
                            <w:t> </w:t>
                          </w:r>
                          <w:r>
                            <w:rPr>
                              <w:rFonts w:hAnsi="Times New Roman Bold"/>
                              <w:sz w:val="16"/>
                              <w:szCs w:val="22"/>
                              <w:lang w:bidi="ar-EG"/>
                            </w:rPr>
                            <w:t>1,5-0,5</w:t>
                          </w:r>
                          <w:r>
                            <w:rPr>
                              <w:rFonts w:hAnsi="Times New Roman Bold" w:hint="cs"/>
                              <w:sz w:val="16"/>
                              <w:szCs w:val="22"/>
                              <w:rtl/>
                              <w:lang w:bidi="ar-EG"/>
                            </w:rPr>
                            <w:t xml:space="preserve"> الإذاعة</w:t>
                          </w:r>
                        </w:p>
                      </w:txbxContent>
                    </v:textbox>
                  </v:shape>
                  <v:shape id="Text Box 2963" o:spid="_x0000_s1055" type="#_x0000_t202" style="position:absolute;left:5202;top:3638;width:2166;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" filled="f" stroked="f">
                    <v:textbox inset=".5mm,0,.5mm,0">
                      <w:txbxContent>
                        <w:p w14:paraId="79FE9A7B" w14:textId="77777777" w:rsidR="00305A8D" w:rsidRDefault="00305A8D">
                          <w:pPr>
                            <w:spacing w:before="40" w:after="40" w:line="144" w:lineRule="auto"/>
                            <w:jc w:val="right"/>
                            <w:rPr>
                              <w:rFonts w:hAnsi="Times New Roman Bold" w:hint="cs"/>
                              <w:sz w:val="16"/>
                              <w:szCs w:val="22"/>
                              <w:rtl/>
                              <w:lang w:bidi="ar-EG"/>
                            </w:rPr>
                          </w:pPr>
                          <w:r>
                            <w:rPr>
                              <w:rFonts w:hAnsi="Times New Roman Bold"/>
                              <w:sz w:val="16"/>
                              <w:szCs w:val="22"/>
                              <w:lang w:bidi="ar-EG"/>
                            </w:rPr>
                            <w:t>MHz</w:t>
                          </w:r>
                          <w:r>
                            <w:rPr>
                              <w:rFonts w:hAnsi="Times New Roman Bold"/>
                              <w:sz w:val="16"/>
                              <w:szCs w:val="22"/>
                              <w:lang w:bidi="ar-EG"/>
                            </w:rPr>
                            <w:t> </w:t>
                          </w:r>
                          <w:r>
                            <w:rPr>
                              <w:rFonts w:hAnsi="Times New Roman Bold"/>
                              <w:sz w:val="16"/>
                              <w:szCs w:val="22"/>
                              <w:lang w:bidi="ar-EG"/>
                            </w:rPr>
                            <w:t>2,5-2,3</w:t>
                          </w:r>
                          <w:r>
                            <w:rPr>
                              <w:rFonts w:hAnsi="Times New Roman Bold" w:hint="cs"/>
                              <w:sz w:val="16"/>
                              <w:szCs w:val="22"/>
                              <w:rtl/>
                              <w:lang w:bidi="ar-EG"/>
                            </w:rPr>
                            <w:t xml:space="preserve"> البحث عن التداخل</w:t>
                          </w:r>
                        </w:p>
                      </w:txbxContent>
                    </v:textbox>
                  </v:shape>
                </v:group>
                <v:shape id="Text Box 2968" o:spid="_x0000_s1056" type="#_x0000_t202" style="position:absolute;left:9482;top:5584;width:49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0D74998" w14:textId="77777777" w:rsidR="00305A8D" w:rsidRDefault="00305A8D">
                        <w:pPr>
                          <w:spacing w:before="0" w:line="240" w:lineRule="auto"/>
                          <w:rPr>
                            <w:sz w:val="12"/>
                            <w:szCs w:val="12"/>
                          </w:rPr>
                        </w:pPr>
                        <w:r>
                          <w:rPr>
                            <w:sz w:val="12"/>
                            <w:szCs w:val="12"/>
                          </w:rPr>
                          <w:t>1809-2</w:t>
                        </w:r>
                      </w:p>
                    </w:txbxContent>
                  </v:textbox>
                </v:shape>
              </v:group>
            </w:pict>
          </mc:Fallback>
        </mc:AlternateContent>
      </w:r>
      <w:r w:rsidRPr="00A16B93">
        <w:rPr>
          <w:noProof/>
        </w:rPr>
        <w:drawing>
          <wp:inline distT="0" distB="0" distL="0" distR="0" wp14:anchorId="16317F86" wp14:editId="2BE5B2D8">
            <wp:extent cx="5250180" cy="19824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0180" cy="1982470"/>
                    </a:xfrm>
                    <a:prstGeom prst="rect">
                      <a:avLst/>
                    </a:prstGeom>
                    <a:noFill/>
                    <a:ln>
                      <a:noFill/>
                    </a:ln>
                  </pic:spPr>
                </pic:pic>
              </a:graphicData>
            </a:graphic>
          </wp:inline>
        </w:drawing>
      </w:r>
    </w:p>
    <w:p w14:paraId="7B3794EF" w14:textId="77777777" w:rsidR="00305A8D" w:rsidRDefault="00305A8D">
      <w:pPr>
        <w:rPr>
          <w:rFonts w:hint="cs"/>
          <w:rtl/>
          <w:lang w:val="fr-FR" w:bidi="ar-EG"/>
        </w:rPr>
      </w:pPr>
    </w:p>
    <w:p w14:paraId="1E59848B" w14:textId="77777777" w:rsidR="00305A8D" w:rsidRDefault="00305A8D">
      <w:pPr>
        <w:pStyle w:val="TableNo"/>
        <w:rPr>
          <w:rFonts w:hint="cs"/>
          <w:rtl/>
        </w:rPr>
      </w:pPr>
      <w:r>
        <w:rPr>
          <w:rFonts w:hint="cs"/>
          <w:rtl/>
        </w:rPr>
        <w:t>الج</w:t>
      </w:r>
      <w:r w:rsidR="003A631B">
        <w:rPr>
          <w:rFonts w:hint="cs"/>
          <w:rtl/>
        </w:rPr>
        <w:t>ـ</w:t>
      </w:r>
      <w:r>
        <w:rPr>
          <w:rFonts w:hint="cs"/>
          <w:rtl/>
        </w:rPr>
        <w:t xml:space="preserve">دول </w:t>
      </w:r>
      <w:r>
        <w:t>2</w:t>
      </w:r>
    </w:p>
    <w:p w14:paraId="6B3E9BBD" w14:textId="77777777" w:rsidR="00305A8D" w:rsidRDefault="00305A8D">
      <w:pPr>
        <w:pStyle w:val="Tabletitle"/>
        <w:rPr>
          <w:rFonts w:hint="cs"/>
          <w:rtl/>
        </w:rPr>
      </w:pPr>
      <w:r>
        <w:rPr>
          <w:rFonts w:hint="cs"/>
          <w:rtl/>
        </w:rPr>
        <w:t>المعلمات التقنية واللوجستية العامة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6616"/>
      </w:tblGrid>
      <w:tr w:rsidR="00305A8D" w:rsidRPr="00A279CE" w14:paraId="0FE5C52E" w14:textId="77777777">
        <w:tblPrEx>
          <w:tblCellMar>
            <w:top w:w="0" w:type="dxa"/>
            <w:bottom w:w="0" w:type="dxa"/>
          </w:tblCellMar>
        </w:tblPrEx>
        <w:trPr>
          <w:jc w:val="center"/>
        </w:trPr>
        <w:tc>
          <w:tcPr>
            <w:tcW w:w="3047" w:type="dxa"/>
            <w:shd w:val="clear" w:color="auto" w:fill="auto"/>
          </w:tcPr>
          <w:p w14:paraId="5BE99A4B" w14:textId="77777777" w:rsidR="00305A8D" w:rsidRPr="00A279CE" w:rsidRDefault="00305A8D">
            <w:pPr>
              <w:pStyle w:val="Tablehead"/>
              <w:spacing w:before="60" w:after="60" w:line="280" w:lineRule="exact"/>
              <w:rPr>
                <w:rFonts w:hint="cs"/>
                <w:rtl/>
                <w:lang w:bidi="ar-EG"/>
              </w:rPr>
            </w:pPr>
            <w:r>
              <w:rPr>
                <w:rFonts w:hint="cs"/>
                <w:rtl/>
                <w:lang w:bidi="ar-EG"/>
              </w:rPr>
              <w:t>المعلمة</w:t>
            </w:r>
          </w:p>
        </w:tc>
        <w:tc>
          <w:tcPr>
            <w:tcW w:w="6732" w:type="dxa"/>
            <w:shd w:val="clear" w:color="auto" w:fill="auto"/>
          </w:tcPr>
          <w:p w14:paraId="2BD11A2C" w14:textId="77777777" w:rsidR="00305A8D" w:rsidRPr="00A279CE" w:rsidRDefault="00305A8D">
            <w:pPr>
              <w:pStyle w:val="Tablehead"/>
              <w:spacing w:before="60" w:after="60" w:line="280" w:lineRule="exact"/>
              <w:rPr>
                <w:rFonts w:hint="cs"/>
              </w:rPr>
            </w:pPr>
            <w:r>
              <w:rPr>
                <w:rFonts w:hint="cs"/>
                <w:rtl/>
              </w:rPr>
              <w:t xml:space="preserve">الاعتبارات </w:t>
            </w:r>
          </w:p>
        </w:tc>
      </w:tr>
      <w:tr w:rsidR="00305A8D" w:rsidRPr="00A279CE" w14:paraId="25A463CB" w14:textId="77777777">
        <w:tblPrEx>
          <w:tblCellMar>
            <w:top w:w="0" w:type="dxa"/>
            <w:bottom w:w="0" w:type="dxa"/>
          </w:tblCellMar>
        </w:tblPrEx>
        <w:trPr>
          <w:jc w:val="center"/>
        </w:trPr>
        <w:tc>
          <w:tcPr>
            <w:tcW w:w="3047" w:type="dxa"/>
          </w:tcPr>
          <w:p w14:paraId="7CCA3C37" w14:textId="77777777" w:rsidR="00305A8D" w:rsidRPr="00A279CE" w:rsidRDefault="00305A8D">
            <w:pPr>
              <w:pStyle w:val="Tabletext"/>
              <w:spacing w:before="60" w:line="280" w:lineRule="exact"/>
              <w:rPr>
                <w:rFonts w:hint="cs"/>
              </w:rPr>
            </w:pPr>
            <w:r>
              <w:rPr>
                <w:rFonts w:hint="cs"/>
                <w:rtl/>
              </w:rPr>
              <w:t>تاريخ/وقت القياسات</w:t>
            </w:r>
          </w:p>
        </w:tc>
        <w:tc>
          <w:tcPr>
            <w:tcW w:w="6732" w:type="dxa"/>
            <w:tcBorders>
              <w:right w:val="single" w:sz="4" w:space="0" w:color="auto"/>
            </w:tcBorders>
          </w:tcPr>
          <w:p w14:paraId="75750742" w14:textId="77777777" w:rsidR="00305A8D" w:rsidRPr="00A279CE" w:rsidRDefault="00305A8D">
            <w:pPr>
              <w:pStyle w:val="Tabletext"/>
              <w:spacing w:before="60" w:line="280" w:lineRule="exact"/>
              <w:rPr>
                <w:rFonts w:hint="cs"/>
                <w:rtl/>
                <w:lang w:bidi="ar-EG"/>
              </w:rPr>
            </w:pPr>
            <w:r>
              <w:rPr>
                <w:rFonts w:hint="cs"/>
                <w:rtl/>
              </w:rPr>
              <w:t>ينبغي جمع البيانات التي يتعين دمجها أو مقارنتها في نفس الوقت أو في تتابع محدد</w:t>
            </w:r>
          </w:p>
        </w:tc>
      </w:tr>
      <w:tr w:rsidR="00305A8D" w:rsidRPr="00A279CE" w14:paraId="4D202291" w14:textId="77777777">
        <w:tblPrEx>
          <w:tblCellMar>
            <w:top w:w="0" w:type="dxa"/>
            <w:bottom w:w="0" w:type="dxa"/>
          </w:tblCellMar>
        </w:tblPrEx>
        <w:trPr>
          <w:jc w:val="center"/>
        </w:trPr>
        <w:tc>
          <w:tcPr>
            <w:tcW w:w="3047" w:type="dxa"/>
          </w:tcPr>
          <w:p w14:paraId="2E951D1E" w14:textId="77777777" w:rsidR="00305A8D" w:rsidRDefault="00305A8D">
            <w:pPr>
              <w:pStyle w:val="Tabletext"/>
              <w:spacing w:before="60" w:line="280" w:lineRule="exact"/>
              <w:rPr>
                <w:rFonts w:hint="cs"/>
              </w:rPr>
            </w:pPr>
            <w:r>
              <w:rPr>
                <w:rFonts w:hint="cs"/>
                <w:rtl/>
              </w:rPr>
              <w:t>الموقع الجغرافي المطلوب</w:t>
            </w:r>
          </w:p>
        </w:tc>
        <w:tc>
          <w:tcPr>
            <w:tcW w:w="6732" w:type="dxa"/>
            <w:tcBorders>
              <w:right w:val="single" w:sz="4" w:space="0" w:color="auto"/>
            </w:tcBorders>
          </w:tcPr>
          <w:p w14:paraId="298ACE7C" w14:textId="77777777" w:rsidR="00305A8D" w:rsidRPr="00A279CE" w:rsidRDefault="00305A8D">
            <w:pPr>
              <w:pStyle w:val="Tabletext"/>
              <w:spacing w:before="60" w:line="280" w:lineRule="exact"/>
              <w:rPr>
                <w:rFonts w:hint="cs"/>
              </w:rPr>
            </w:pPr>
            <w:r>
              <w:rPr>
                <w:rFonts w:hint="cs"/>
                <w:rtl/>
              </w:rPr>
              <w:t>لاستبعاد آثار الانتشار أو لاستعمالها</w:t>
            </w:r>
          </w:p>
        </w:tc>
      </w:tr>
      <w:tr w:rsidR="00305A8D" w:rsidRPr="00A279CE" w14:paraId="12316F2B" w14:textId="77777777">
        <w:tblPrEx>
          <w:tblCellMar>
            <w:top w:w="0" w:type="dxa"/>
            <w:bottom w:w="0" w:type="dxa"/>
          </w:tblCellMar>
        </w:tblPrEx>
        <w:trPr>
          <w:jc w:val="center"/>
        </w:trPr>
        <w:tc>
          <w:tcPr>
            <w:tcW w:w="3047" w:type="dxa"/>
          </w:tcPr>
          <w:p w14:paraId="64DB055E" w14:textId="77777777" w:rsidR="00305A8D" w:rsidRDefault="00305A8D">
            <w:pPr>
              <w:pStyle w:val="Tabletext"/>
              <w:spacing w:before="60" w:line="280" w:lineRule="exact"/>
              <w:rPr>
                <w:rFonts w:hint="cs"/>
                <w:i/>
                <w:rtl/>
                <w:lang w:bidi="ar-EG"/>
              </w:rPr>
            </w:pPr>
            <w:r>
              <w:rPr>
                <w:rFonts w:hint="cs"/>
                <w:i/>
                <w:rtl/>
              </w:rPr>
              <w:t>مدى التواتر</w:t>
            </w:r>
            <w:r>
              <w:rPr>
                <w:i/>
                <w:rtl/>
              </w:rPr>
              <w:br/>
            </w:r>
            <w:r w:rsidRPr="00A279CE">
              <w:rPr>
                <w:i/>
              </w:rPr>
              <w:t>(FreqStart, FreqStop)</w:t>
            </w:r>
          </w:p>
        </w:tc>
        <w:tc>
          <w:tcPr>
            <w:tcW w:w="6732" w:type="dxa"/>
          </w:tcPr>
          <w:p w14:paraId="4169C82E" w14:textId="77777777" w:rsidR="00305A8D" w:rsidRPr="00A279CE" w:rsidRDefault="00305A8D">
            <w:pPr>
              <w:pStyle w:val="Tabletext"/>
              <w:spacing w:before="60" w:line="280" w:lineRule="exact"/>
              <w:jc w:val="both"/>
              <w:rPr>
                <w:rFonts w:hint="cs"/>
                <w:lang w:bidi="ar-EG"/>
              </w:rPr>
            </w:pPr>
            <w:r>
              <w:rPr>
                <w:rFonts w:hint="cs"/>
                <w:rtl/>
                <w:lang w:bidi="ar-EG"/>
              </w:rPr>
              <w:t>حسب الرغبة. يلاحظ وجود علاقة مباشرة في كثير من الحالات بين مدى تواتر واستبانة تواتر القياسات وزمن القياس</w:t>
            </w:r>
          </w:p>
        </w:tc>
      </w:tr>
      <w:tr w:rsidR="00305A8D" w:rsidRPr="00A279CE" w14:paraId="66C16BAC" w14:textId="77777777">
        <w:tblPrEx>
          <w:tblCellMar>
            <w:top w:w="0" w:type="dxa"/>
            <w:bottom w:w="0" w:type="dxa"/>
          </w:tblCellMar>
        </w:tblPrEx>
        <w:trPr>
          <w:trHeight w:val="201"/>
          <w:jc w:val="center"/>
        </w:trPr>
        <w:tc>
          <w:tcPr>
            <w:tcW w:w="3047" w:type="dxa"/>
          </w:tcPr>
          <w:p w14:paraId="0D829207" w14:textId="77777777" w:rsidR="00305A8D" w:rsidRPr="00A279CE" w:rsidRDefault="00305A8D">
            <w:pPr>
              <w:pStyle w:val="Tabletext"/>
              <w:spacing w:before="60" w:line="280" w:lineRule="exact"/>
              <w:rPr>
                <w:rFonts w:hint="cs"/>
              </w:rPr>
            </w:pPr>
            <w:r>
              <w:rPr>
                <w:rFonts w:hint="cs"/>
                <w:rtl/>
              </w:rPr>
              <w:t>فترة المراقبة</w:t>
            </w:r>
          </w:p>
        </w:tc>
        <w:tc>
          <w:tcPr>
            <w:tcW w:w="6732" w:type="dxa"/>
          </w:tcPr>
          <w:p w14:paraId="6528BC01" w14:textId="77777777" w:rsidR="00305A8D" w:rsidRPr="00A279CE" w:rsidRDefault="00305A8D">
            <w:pPr>
              <w:pStyle w:val="Tabletext"/>
              <w:spacing w:before="60" w:line="280" w:lineRule="exact"/>
              <w:rPr>
                <w:rFonts w:hint="cs"/>
              </w:rPr>
            </w:pPr>
            <w:r>
              <w:rPr>
                <w:rFonts w:hint="cs"/>
                <w:rtl/>
              </w:rPr>
              <w:t>تتغير بتغير المهمة</w:t>
            </w:r>
          </w:p>
        </w:tc>
      </w:tr>
      <w:tr w:rsidR="00305A8D" w:rsidRPr="00A279CE" w14:paraId="038BEDC8" w14:textId="77777777">
        <w:tblPrEx>
          <w:tblCellMar>
            <w:top w:w="0" w:type="dxa"/>
            <w:bottom w:w="0" w:type="dxa"/>
          </w:tblCellMar>
        </w:tblPrEx>
        <w:trPr>
          <w:jc w:val="center"/>
        </w:trPr>
        <w:tc>
          <w:tcPr>
            <w:tcW w:w="3047" w:type="dxa"/>
            <w:tcBorders>
              <w:right w:val="nil"/>
            </w:tcBorders>
          </w:tcPr>
          <w:p w14:paraId="254C823F" w14:textId="77777777" w:rsidR="00305A8D" w:rsidRPr="00A279CE" w:rsidRDefault="00305A8D">
            <w:pPr>
              <w:pStyle w:val="Tabletext"/>
              <w:spacing w:before="60" w:line="280" w:lineRule="exact"/>
              <w:rPr>
                <w:rFonts w:hint="cs"/>
              </w:rPr>
            </w:pPr>
            <w:r>
              <w:rPr>
                <w:rFonts w:hint="cs"/>
                <w:rtl/>
              </w:rPr>
              <w:t>وقت معاودة القياس</w:t>
            </w:r>
          </w:p>
        </w:tc>
        <w:tc>
          <w:tcPr>
            <w:tcW w:w="6732" w:type="dxa"/>
            <w:tcBorders>
              <w:right w:val="single" w:sz="4" w:space="0" w:color="auto"/>
            </w:tcBorders>
          </w:tcPr>
          <w:p w14:paraId="032D7FC9" w14:textId="77777777" w:rsidR="00305A8D" w:rsidRDefault="00305A8D">
            <w:pPr>
              <w:pStyle w:val="Tabletext"/>
              <w:spacing w:before="60" w:line="280" w:lineRule="exact"/>
              <w:rPr>
                <w:rFonts w:hint="cs"/>
                <w:rtl/>
                <w:lang w:bidi="ar-EG"/>
              </w:rPr>
            </w:pPr>
            <w:r>
              <w:rPr>
                <w:rFonts w:hint="cs"/>
                <w:rtl/>
              </w:rPr>
              <w:t xml:space="preserve">هو الوقت الفاصل بين عمليتي قياس بشأن تواتر وحيد كما يرد في التوصية </w:t>
            </w:r>
            <w:r>
              <w:t>ITU-R SM.1536</w:t>
            </w:r>
            <w:r>
              <w:rPr>
                <w:rFonts w:hint="cs"/>
                <w:rtl/>
                <w:lang w:bidi="ar-EG"/>
              </w:rPr>
              <w:t>. وينبغي أن يكون قصيراً بقدر يكفي لكشف أقصر فترة إرسال موضع اهتمام. ومن المفيد الاتفاق على وقت محدد لمعاودة القياس من أجل تفادي الإفراط في الاعتيان دون داع.</w:t>
            </w:r>
          </w:p>
        </w:tc>
      </w:tr>
      <w:tr w:rsidR="00305A8D" w:rsidRPr="00A279CE" w14:paraId="32AFB898" w14:textId="77777777">
        <w:tblPrEx>
          <w:tblCellMar>
            <w:top w:w="0" w:type="dxa"/>
            <w:bottom w:w="0" w:type="dxa"/>
          </w:tblCellMar>
        </w:tblPrEx>
        <w:trPr>
          <w:jc w:val="center"/>
        </w:trPr>
        <w:tc>
          <w:tcPr>
            <w:tcW w:w="3047" w:type="dxa"/>
          </w:tcPr>
          <w:p w14:paraId="2A2DC822" w14:textId="77777777" w:rsidR="00305A8D" w:rsidRDefault="00305A8D">
            <w:pPr>
              <w:pStyle w:val="Tabletext"/>
              <w:spacing w:before="60" w:line="280" w:lineRule="exact"/>
              <w:rPr>
                <w:rFonts w:hint="cs"/>
                <w:i/>
                <w:rtl/>
              </w:rPr>
            </w:pPr>
            <w:r>
              <w:rPr>
                <w:rFonts w:hint="cs"/>
                <w:i/>
                <w:rtl/>
              </w:rPr>
              <w:t>الهوائي</w:t>
            </w:r>
          </w:p>
          <w:p w14:paraId="39638CD8" w14:textId="77777777" w:rsidR="00305A8D" w:rsidRDefault="00305A8D">
            <w:pPr>
              <w:pStyle w:val="Tabletext"/>
              <w:spacing w:before="60" w:line="280" w:lineRule="exact"/>
              <w:rPr>
                <w:rFonts w:hint="cs"/>
                <w:i/>
              </w:rPr>
            </w:pPr>
            <w:r w:rsidRPr="00A279CE">
              <w:rPr>
                <w:i/>
              </w:rPr>
              <w:t>(AntennaType)</w:t>
            </w:r>
          </w:p>
        </w:tc>
        <w:tc>
          <w:tcPr>
            <w:tcW w:w="6732" w:type="dxa"/>
            <w:tcBorders>
              <w:right w:val="single" w:sz="4" w:space="0" w:color="auto"/>
            </w:tcBorders>
          </w:tcPr>
          <w:p w14:paraId="3B1F1685" w14:textId="77777777" w:rsidR="00305A8D" w:rsidRPr="00A279CE" w:rsidRDefault="00305A8D">
            <w:pPr>
              <w:pStyle w:val="Tabletext"/>
              <w:spacing w:before="60" w:line="280" w:lineRule="exact"/>
              <w:rPr>
                <w:rFonts w:hint="cs"/>
              </w:rPr>
            </w:pPr>
            <w:r>
              <w:rPr>
                <w:rFonts w:hint="cs"/>
                <w:rtl/>
              </w:rPr>
              <w:t>ينبغي اختيار اتجاهية الهوائي وكسبه ومخططه استناداً إلى حملة القياسات وكذلك ضمن بعض الحدود نفسها لجميع المحطات المشاركة</w:t>
            </w:r>
          </w:p>
        </w:tc>
      </w:tr>
      <w:tr w:rsidR="00305A8D" w:rsidRPr="00A279CE" w14:paraId="046EA5AF" w14:textId="77777777">
        <w:tblPrEx>
          <w:tblCellMar>
            <w:top w:w="0" w:type="dxa"/>
            <w:bottom w:w="0" w:type="dxa"/>
          </w:tblCellMar>
        </w:tblPrEx>
        <w:trPr>
          <w:jc w:val="center"/>
        </w:trPr>
        <w:tc>
          <w:tcPr>
            <w:tcW w:w="3047" w:type="dxa"/>
          </w:tcPr>
          <w:p w14:paraId="1A49759D" w14:textId="77777777" w:rsidR="00305A8D" w:rsidRPr="00A279CE" w:rsidRDefault="00305A8D">
            <w:pPr>
              <w:pStyle w:val="Tabletext"/>
              <w:spacing w:before="60" w:line="280" w:lineRule="exact"/>
              <w:rPr>
                <w:rFonts w:hint="cs"/>
                <w:i/>
              </w:rPr>
            </w:pPr>
            <w:r>
              <w:rPr>
                <w:rFonts w:hint="cs"/>
                <w:i/>
                <w:rtl/>
              </w:rPr>
              <w:t>جهاز الكشف</w:t>
            </w:r>
            <w:r w:rsidRPr="00A279CE">
              <w:rPr>
                <w:i/>
              </w:rPr>
              <w:t>(Detector)</w:t>
            </w:r>
          </w:p>
        </w:tc>
        <w:tc>
          <w:tcPr>
            <w:tcW w:w="6732" w:type="dxa"/>
          </w:tcPr>
          <w:p w14:paraId="0F31CC13" w14:textId="77777777" w:rsidR="00305A8D" w:rsidRDefault="00305A8D">
            <w:pPr>
              <w:pStyle w:val="Tabletext"/>
              <w:spacing w:before="60" w:line="280" w:lineRule="exact"/>
              <w:rPr>
                <w:rFonts w:hint="cs"/>
                <w:rtl/>
                <w:lang w:bidi="ar-EG"/>
              </w:rPr>
            </w:pPr>
            <w:r>
              <w:rPr>
                <w:rFonts w:hint="cs"/>
                <w:rtl/>
              </w:rPr>
              <w:t xml:space="preserve">يتعلق اختيار المكشاف بنوع الإشارة الواجب قياسها. فمن الأفضل قياس إشارات من نوع النبضة القصيرة بمكشاف ذروة أو اعتيان لكن ينبغي استعمال مكشاف جذر متوسط التربيع </w:t>
            </w:r>
            <w:r>
              <w:t>(RMS)</w:t>
            </w:r>
            <w:r>
              <w:rPr>
                <w:rFonts w:hint="cs"/>
                <w:rtl/>
                <w:lang w:bidi="ar-EG"/>
              </w:rPr>
              <w:t xml:space="preserve"> لقياس الضوضاء على سبيل المثال. وفي المستقبلات/المحللات التماثلية</w:t>
            </w:r>
            <w:r w:rsidR="005F571A">
              <w:rPr>
                <w:rFonts w:hint="cs"/>
                <w:rtl/>
                <w:lang w:bidi="ar-EG"/>
              </w:rPr>
              <w:t>،</w:t>
            </w:r>
            <w:r>
              <w:rPr>
                <w:rFonts w:hint="cs"/>
                <w:rtl/>
                <w:lang w:bidi="ar-EG"/>
              </w:rPr>
              <w:t xml:space="preserve"> يرتبط تكامل أجهزة الكشف وزمن الاعتيان بعرض نطاق المرشاح المستخدم ويتم تحويل هذه العينات في وقت القياس في خطوة التردد إلى قيم ذروة وقيم جذر متوسط التربيع وقيم متوسطة، إلخ. وفي المحللات التي تستعمل المتحولة </w:t>
            </w:r>
            <w:r>
              <w:rPr>
                <w:lang w:bidi="ar-EG"/>
              </w:rPr>
              <w:t>FFT</w:t>
            </w:r>
            <w:r w:rsidR="005F571A">
              <w:rPr>
                <w:rFonts w:hint="cs"/>
                <w:rtl/>
                <w:lang w:bidi="ar-EG"/>
              </w:rPr>
              <w:t>،</w:t>
            </w:r>
            <w:r>
              <w:rPr>
                <w:rFonts w:hint="cs"/>
                <w:rtl/>
                <w:lang w:bidi="ar-EG"/>
              </w:rPr>
              <w:t xml:space="preserve"> فإن وظيفة المكشاف هي معالجة مسوحات تردد متعاقبة لكن النتيجة واحدة.</w:t>
            </w:r>
          </w:p>
        </w:tc>
      </w:tr>
    </w:tbl>
    <w:p w14:paraId="23D6E791" w14:textId="77777777" w:rsidR="00305A8D" w:rsidRDefault="00305A8D">
      <w:pPr>
        <w:pStyle w:val="TableNo"/>
        <w:rPr>
          <w:rtl/>
        </w:rPr>
      </w:pPr>
    </w:p>
    <w:p w14:paraId="067E79F9" w14:textId="77777777" w:rsidR="00305A8D" w:rsidRDefault="00305A8D" w:rsidP="003A631B">
      <w:pPr>
        <w:pStyle w:val="TableNo"/>
        <w:spacing w:before="0"/>
        <w:rPr>
          <w:rFonts w:hint="cs"/>
          <w:rtl/>
        </w:rPr>
      </w:pPr>
      <w:r>
        <w:rPr>
          <w:rtl/>
        </w:rPr>
        <w:br w:type="page"/>
      </w:r>
      <w:r>
        <w:rPr>
          <w:rFonts w:hint="cs"/>
          <w:rtl/>
        </w:rPr>
        <w:t>الج</w:t>
      </w:r>
      <w:r w:rsidR="003A631B">
        <w:rPr>
          <w:rFonts w:hint="cs"/>
          <w:rtl/>
        </w:rPr>
        <w:t>ـ</w:t>
      </w:r>
      <w:r>
        <w:rPr>
          <w:rFonts w:hint="cs"/>
          <w:rtl/>
        </w:rPr>
        <w:t xml:space="preserve">دول </w:t>
      </w:r>
      <w:r>
        <w:t>3</w:t>
      </w:r>
    </w:p>
    <w:p w14:paraId="3D1A0632" w14:textId="77777777" w:rsidR="00305A8D" w:rsidRDefault="00305A8D">
      <w:pPr>
        <w:pStyle w:val="Tabletitle"/>
        <w:rPr>
          <w:rFonts w:hint="cs"/>
          <w:rtl/>
        </w:rPr>
      </w:pPr>
      <w:r>
        <w:rPr>
          <w:rFonts w:hint="cs"/>
          <w:rtl/>
        </w:rPr>
        <w:t>معلمات التجهيزات المؤثرة في البيانات المجمعة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4"/>
        <w:gridCol w:w="6545"/>
      </w:tblGrid>
      <w:tr w:rsidR="00305A8D" w:rsidRPr="00A279CE" w14:paraId="7AEA4428" w14:textId="77777777">
        <w:tblPrEx>
          <w:tblCellMar>
            <w:top w:w="0" w:type="dxa"/>
            <w:bottom w:w="0" w:type="dxa"/>
          </w:tblCellMar>
        </w:tblPrEx>
        <w:trPr>
          <w:jc w:val="center"/>
        </w:trPr>
        <w:tc>
          <w:tcPr>
            <w:tcW w:w="2950" w:type="dxa"/>
            <w:shd w:val="clear" w:color="auto" w:fill="auto"/>
          </w:tcPr>
          <w:p w14:paraId="2A6C839B" w14:textId="77777777" w:rsidR="00305A8D" w:rsidRPr="00A279CE" w:rsidRDefault="00305A8D">
            <w:pPr>
              <w:pStyle w:val="Tablehead"/>
              <w:spacing w:before="60" w:after="60" w:line="280" w:lineRule="exact"/>
              <w:rPr>
                <w:rFonts w:hint="cs"/>
                <w:lang w:bidi="ar-EG"/>
              </w:rPr>
            </w:pPr>
            <w:r>
              <w:rPr>
                <w:rFonts w:hint="cs"/>
                <w:rtl/>
                <w:lang w:bidi="ar-EG"/>
              </w:rPr>
              <w:t>المعلمة</w:t>
            </w:r>
          </w:p>
        </w:tc>
        <w:tc>
          <w:tcPr>
            <w:tcW w:w="6262" w:type="dxa"/>
            <w:shd w:val="clear" w:color="auto" w:fill="auto"/>
          </w:tcPr>
          <w:p w14:paraId="2001AA2D" w14:textId="77777777" w:rsidR="00305A8D" w:rsidRPr="00A279CE" w:rsidRDefault="00305A8D">
            <w:pPr>
              <w:pStyle w:val="Tablehead"/>
              <w:spacing w:before="60" w:after="60" w:line="280" w:lineRule="exact"/>
              <w:rPr>
                <w:rFonts w:hint="cs"/>
              </w:rPr>
            </w:pPr>
            <w:r>
              <w:rPr>
                <w:rFonts w:hint="cs"/>
                <w:rtl/>
              </w:rPr>
              <w:t xml:space="preserve">الاعتبارات </w:t>
            </w:r>
          </w:p>
        </w:tc>
      </w:tr>
      <w:tr w:rsidR="00305A8D" w:rsidRPr="00A279CE" w14:paraId="1F2262ED" w14:textId="77777777">
        <w:tblPrEx>
          <w:tblCellMar>
            <w:top w:w="0" w:type="dxa"/>
            <w:bottom w:w="0" w:type="dxa"/>
          </w:tblCellMar>
        </w:tblPrEx>
        <w:trPr>
          <w:jc w:val="center"/>
        </w:trPr>
        <w:tc>
          <w:tcPr>
            <w:tcW w:w="2950" w:type="dxa"/>
          </w:tcPr>
          <w:p w14:paraId="08459B23" w14:textId="77777777" w:rsidR="00305A8D" w:rsidRPr="00A279CE" w:rsidRDefault="00305A8D">
            <w:pPr>
              <w:pStyle w:val="Tabletext"/>
              <w:spacing w:before="60" w:line="280" w:lineRule="exact"/>
            </w:pPr>
            <w:r>
              <w:rPr>
                <w:rFonts w:hint="cs"/>
                <w:rtl/>
                <w:lang w:bidi="ar-EG"/>
              </w:rPr>
              <w:t>عدد نقاط التردد في كل عملية مسح</w:t>
            </w:r>
            <w:r>
              <w:rPr>
                <w:rFonts w:hint="cs"/>
                <w:rtl/>
              </w:rPr>
              <w:br/>
            </w:r>
            <w:r w:rsidRPr="00A279CE">
              <w:rPr>
                <w:i/>
              </w:rPr>
              <w:t>(DataPoints)</w:t>
            </w:r>
          </w:p>
        </w:tc>
        <w:tc>
          <w:tcPr>
            <w:tcW w:w="6262" w:type="dxa"/>
          </w:tcPr>
          <w:p w14:paraId="715D30B4" w14:textId="77777777" w:rsidR="00305A8D" w:rsidRPr="00A279CE" w:rsidRDefault="00305A8D">
            <w:pPr>
              <w:pStyle w:val="Tabletext"/>
              <w:spacing w:before="60" w:line="280" w:lineRule="exact"/>
              <w:jc w:val="both"/>
              <w:rPr>
                <w:rFonts w:hint="cs"/>
                <w:rtl/>
                <w:lang w:bidi="ar-EG"/>
              </w:rPr>
            </w:pPr>
            <w:r>
              <w:rPr>
                <w:rFonts w:hint="cs"/>
                <w:rtl/>
              </w:rPr>
              <w:t>ينبغي أن يضمن عدد النقاط استبانة تردد كافية ومواءمة في نفس الوقت مع الجهات المشاركة الأخرى في الحملة. وقد تكون عمليتا الاستكمال الداخلي والاستكمال الخارجي ضرورتين للحصول على عدد منتظم من النقاط</w:t>
            </w:r>
          </w:p>
        </w:tc>
      </w:tr>
      <w:tr w:rsidR="00305A8D" w:rsidRPr="00A279CE" w14:paraId="33A4FD4E" w14:textId="77777777">
        <w:tblPrEx>
          <w:tblCellMar>
            <w:top w:w="0" w:type="dxa"/>
            <w:bottom w:w="0" w:type="dxa"/>
          </w:tblCellMar>
        </w:tblPrEx>
        <w:trPr>
          <w:jc w:val="center"/>
        </w:trPr>
        <w:tc>
          <w:tcPr>
            <w:tcW w:w="2950" w:type="dxa"/>
          </w:tcPr>
          <w:p w14:paraId="0539E98E" w14:textId="77777777" w:rsidR="00305A8D" w:rsidRPr="00A279CE" w:rsidRDefault="00305A8D">
            <w:pPr>
              <w:pStyle w:val="Tabletext"/>
              <w:spacing w:before="60" w:line="280" w:lineRule="exact"/>
              <w:rPr>
                <w:i/>
              </w:rPr>
            </w:pPr>
            <w:r>
              <w:rPr>
                <w:rFonts w:hint="cs"/>
                <w:rtl/>
                <w:lang w:bidi="ar-EG"/>
              </w:rPr>
              <w:t>عرض نطاق المرشاح</w:t>
            </w:r>
            <w:r>
              <w:rPr>
                <w:rFonts w:hint="cs"/>
                <w:rtl/>
                <w:lang w:bidi="ar-EG"/>
              </w:rPr>
              <w:br/>
            </w:r>
            <w:r w:rsidRPr="00A279CE">
              <w:t xml:space="preserve"> </w:t>
            </w:r>
            <w:r w:rsidRPr="00A279CE">
              <w:rPr>
                <w:i/>
              </w:rPr>
              <w:t>(FilterBandwidth)</w:t>
            </w:r>
          </w:p>
        </w:tc>
        <w:tc>
          <w:tcPr>
            <w:tcW w:w="6262" w:type="dxa"/>
          </w:tcPr>
          <w:p w14:paraId="19C19CB1" w14:textId="77777777" w:rsidR="00305A8D" w:rsidRDefault="00305A8D">
            <w:pPr>
              <w:pStyle w:val="Tabletext"/>
              <w:spacing w:before="60" w:line="280" w:lineRule="exact"/>
              <w:jc w:val="both"/>
              <w:rPr>
                <w:rFonts w:hint="cs"/>
                <w:rtl/>
                <w:lang w:bidi="ar-EG"/>
              </w:rPr>
            </w:pPr>
            <w:r>
              <w:rPr>
                <w:rFonts w:hint="cs"/>
                <w:rtl/>
              </w:rPr>
              <w:t xml:space="preserve">من أجل تأمين مراقبة جميع الترددات بأدنى حد من التراكب يوصى بعرض نطاق يعادل </w:t>
            </w:r>
            <w:r>
              <w:t>%120</w:t>
            </w:r>
            <w:r>
              <w:rPr>
                <w:rFonts w:hint="cs"/>
                <w:rtl/>
                <w:lang w:bidi="ar-EG"/>
              </w:rPr>
              <w:t xml:space="preserve"> من طول الخطوة في مستقبل المسح. ويتوقف هذا الطول كلياً على عامل شكل المرشاح. ففي التجهيزات الرقمية التي تستخدم </w:t>
            </w:r>
            <w:r>
              <w:rPr>
                <w:lang w:bidi="ar-EG"/>
              </w:rPr>
              <w:t>FFT</w:t>
            </w:r>
            <w:r>
              <w:rPr>
                <w:rFonts w:hint="cs"/>
                <w:rtl/>
                <w:lang w:bidi="ar-EG"/>
              </w:rPr>
              <w:t xml:space="preserve"> تحدد النافذة المستعملة وعدد نقاط البيانات فيها استبانة التردد. وفي المحللات (شبه) التماثلية ينبغي أن تتراكب نقاط المرشاح الغوسي وقدرها </w:t>
            </w:r>
            <w:r>
              <w:rPr>
                <w:lang w:bidi="ar-EG"/>
              </w:rPr>
              <w:t>dB 3</w:t>
            </w:r>
          </w:p>
        </w:tc>
      </w:tr>
      <w:tr w:rsidR="00305A8D" w:rsidRPr="00A279CE" w14:paraId="6E889027" w14:textId="77777777">
        <w:tblPrEx>
          <w:tblCellMar>
            <w:top w:w="0" w:type="dxa"/>
            <w:bottom w:w="0" w:type="dxa"/>
          </w:tblCellMar>
        </w:tblPrEx>
        <w:trPr>
          <w:jc w:val="center"/>
        </w:trPr>
        <w:tc>
          <w:tcPr>
            <w:tcW w:w="2950" w:type="dxa"/>
          </w:tcPr>
          <w:p w14:paraId="5B966C5B" w14:textId="77777777" w:rsidR="00305A8D" w:rsidRPr="00A279CE" w:rsidRDefault="00305A8D">
            <w:pPr>
              <w:pStyle w:val="Tabletext"/>
              <w:spacing w:before="60" w:line="280" w:lineRule="exact"/>
              <w:rPr>
                <w:i/>
              </w:rPr>
            </w:pPr>
            <w:r>
              <w:rPr>
                <w:rFonts w:hint="cs"/>
                <w:rtl/>
                <w:lang w:bidi="ar-EG"/>
              </w:rPr>
              <w:t>وقت المسح</w:t>
            </w:r>
            <w:r>
              <w:rPr>
                <w:rFonts w:hint="cs"/>
                <w:rtl/>
                <w:lang w:bidi="ar-EG"/>
              </w:rPr>
              <w:br/>
            </w:r>
            <w:r w:rsidRPr="00A279CE">
              <w:t xml:space="preserve"> </w:t>
            </w:r>
            <w:r w:rsidRPr="00A279CE">
              <w:rPr>
                <w:i/>
              </w:rPr>
              <w:t>(ScanTime)</w:t>
            </w:r>
          </w:p>
        </w:tc>
        <w:tc>
          <w:tcPr>
            <w:tcW w:w="6262" w:type="dxa"/>
            <w:tcBorders>
              <w:right w:val="single" w:sz="4" w:space="0" w:color="auto"/>
            </w:tcBorders>
          </w:tcPr>
          <w:p w14:paraId="34C7C2CA" w14:textId="77777777" w:rsidR="00305A8D" w:rsidRDefault="00305A8D">
            <w:pPr>
              <w:pStyle w:val="Tabletext"/>
              <w:spacing w:before="60" w:line="280" w:lineRule="exact"/>
              <w:jc w:val="both"/>
              <w:rPr>
                <w:rFonts w:hint="cs"/>
                <w:b/>
                <w:rtl/>
                <w:lang w:bidi="ar-EG"/>
              </w:rPr>
            </w:pPr>
            <w:r>
              <w:rPr>
                <w:rFonts w:hint="cs"/>
                <w:b/>
                <w:rtl/>
              </w:rPr>
              <w:t xml:space="preserve">هو الوقت الذي تستغرقه التجهيزات لإتمام المسح من </w:t>
            </w:r>
            <w:r w:rsidRPr="00A279CE">
              <w:rPr>
                <w:bCs/>
              </w:rPr>
              <w:t>FreqStart</w:t>
            </w:r>
            <w:r>
              <w:rPr>
                <w:rFonts w:hint="cs"/>
                <w:b/>
                <w:rtl/>
                <w:lang w:bidi="ar-EG"/>
              </w:rPr>
              <w:t xml:space="preserve"> إلى </w:t>
            </w:r>
            <w:r w:rsidRPr="00A279CE">
              <w:rPr>
                <w:bCs/>
              </w:rPr>
              <w:t>FreqStop</w:t>
            </w:r>
            <w:r>
              <w:rPr>
                <w:rFonts w:hint="cs"/>
                <w:b/>
                <w:rtl/>
                <w:lang w:bidi="ar-EG"/>
              </w:rPr>
              <w:t>. وهو دائماً أقصر من وقت معاودة القياس.</w:t>
            </w:r>
          </w:p>
        </w:tc>
      </w:tr>
      <w:tr w:rsidR="00305A8D" w:rsidRPr="00A279CE" w14:paraId="3B5FF37A" w14:textId="77777777">
        <w:tblPrEx>
          <w:tblCellMar>
            <w:top w:w="0" w:type="dxa"/>
            <w:bottom w:w="0" w:type="dxa"/>
          </w:tblCellMar>
        </w:tblPrEx>
        <w:trPr>
          <w:jc w:val="center"/>
        </w:trPr>
        <w:tc>
          <w:tcPr>
            <w:tcW w:w="2950" w:type="dxa"/>
          </w:tcPr>
          <w:p w14:paraId="080F2108" w14:textId="77777777" w:rsidR="00305A8D" w:rsidRPr="00A279CE" w:rsidRDefault="00305A8D">
            <w:pPr>
              <w:pStyle w:val="Tabletext"/>
              <w:spacing w:before="60" w:line="280" w:lineRule="exact"/>
            </w:pPr>
            <w:r>
              <w:rPr>
                <w:rFonts w:hint="cs"/>
                <w:rtl/>
              </w:rPr>
              <w:t>التوهين</w:t>
            </w:r>
            <w:r>
              <w:br/>
            </w:r>
            <w:r w:rsidRPr="008A06D0">
              <w:rPr>
                <w:i/>
              </w:rPr>
              <w:t>(Attenuation)</w:t>
            </w:r>
          </w:p>
        </w:tc>
        <w:tc>
          <w:tcPr>
            <w:tcW w:w="6262" w:type="dxa"/>
            <w:tcBorders>
              <w:right w:val="single" w:sz="4" w:space="0" w:color="auto"/>
            </w:tcBorders>
          </w:tcPr>
          <w:p w14:paraId="4772E2EF" w14:textId="77777777" w:rsidR="00305A8D" w:rsidRDefault="00305A8D">
            <w:pPr>
              <w:pStyle w:val="Tabletext"/>
              <w:spacing w:before="60" w:line="280" w:lineRule="exact"/>
              <w:rPr>
                <w:rFonts w:hint="cs"/>
                <w:rtl/>
              </w:rPr>
            </w:pPr>
            <w:r>
              <w:rPr>
                <w:rFonts w:hint="cs"/>
                <w:rtl/>
              </w:rPr>
              <w:t>يزيد التوهين العالي عند الدخل من عتبة الضوضاء وينبغي تجنبه. ومن جهة أخرى قد تسبب زيادة الحمولة في المستقبل سداً وتشكيلاً بينياً</w:t>
            </w:r>
          </w:p>
          <w:p w14:paraId="1D78B90D" w14:textId="77777777" w:rsidR="00305A8D" w:rsidRDefault="00305A8D">
            <w:pPr>
              <w:pStyle w:val="Tabletext"/>
              <w:spacing w:before="60" w:line="280" w:lineRule="exact"/>
              <w:jc w:val="both"/>
              <w:rPr>
                <w:rFonts w:hint="cs"/>
                <w:rtl/>
                <w:lang w:bidi="ar-EG"/>
              </w:rPr>
            </w:pPr>
            <w:r>
              <w:rPr>
                <w:rFonts w:hint="cs"/>
                <w:rtl/>
              </w:rPr>
              <w:t xml:space="preserve">وينبغي أن يكون وضع ضبط جهاز التوهين منخفضاً قدر الإمكان، وذلك تبعاً للظروف المحلية. ولا يوصى بالقيمة </w:t>
            </w:r>
            <w:r>
              <w:t>dB 0</w:t>
            </w:r>
            <w:r>
              <w:rPr>
                <w:rFonts w:hint="cs"/>
                <w:rtl/>
                <w:lang w:bidi="ar-EG"/>
              </w:rPr>
              <w:t xml:space="preserve"> لأن معاوقة المستقبل عند الدخل غير محددة وقد تؤدي إلى درجة عالية من عدم اليقين في القياسات</w:t>
            </w:r>
          </w:p>
        </w:tc>
      </w:tr>
      <w:tr w:rsidR="00305A8D" w:rsidRPr="00A279CE" w14:paraId="563B3BC2" w14:textId="77777777">
        <w:tblPrEx>
          <w:tblCellMar>
            <w:top w:w="0" w:type="dxa"/>
            <w:bottom w:w="0" w:type="dxa"/>
          </w:tblCellMar>
        </w:tblPrEx>
        <w:trPr>
          <w:jc w:val="center"/>
        </w:trPr>
        <w:tc>
          <w:tcPr>
            <w:tcW w:w="2950" w:type="dxa"/>
          </w:tcPr>
          <w:p w14:paraId="6B0C5B4C" w14:textId="77777777" w:rsidR="00305A8D" w:rsidRPr="00A279CE" w:rsidRDefault="00305A8D">
            <w:pPr>
              <w:pStyle w:val="Tabletext"/>
              <w:spacing w:before="60" w:line="280" w:lineRule="exact"/>
              <w:rPr>
                <w:rFonts w:hint="cs"/>
              </w:rPr>
            </w:pPr>
            <w:r>
              <w:rPr>
                <w:rFonts w:hint="cs"/>
                <w:rtl/>
              </w:rPr>
              <w:t>المدى الدينامي للتردد الراديوي والسوية المرجعية</w:t>
            </w:r>
          </w:p>
          <w:p w14:paraId="5417537E" w14:textId="77777777" w:rsidR="00305A8D" w:rsidRPr="00A279CE" w:rsidRDefault="00305A8D">
            <w:pPr>
              <w:pStyle w:val="Tabletext"/>
              <w:spacing w:before="60" w:line="280" w:lineRule="exact"/>
            </w:pPr>
          </w:p>
        </w:tc>
        <w:tc>
          <w:tcPr>
            <w:tcW w:w="6262" w:type="dxa"/>
          </w:tcPr>
          <w:p w14:paraId="1DEADD5F" w14:textId="77777777" w:rsidR="00305A8D" w:rsidRPr="00A279CE" w:rsidRDefault="00305A8D">
            <w:pPr>
              <w:pStyle w:val="Tabletext"/>
              <w:spacing w:before="60" w:line="280" w:lineRule="exact"/>
              <w:jc w:val="both"/>
              <w:rPr>
                <w:rFonts w:hint="cs"/>
              </w:rPr>
            </w:pPr>
            <w:r>
              <w:rPr>
                <w:rFonts w:hint="cs"/>
                <w:rtl/>
              </w:rPr>
              <w:t>ينبغي اختيار مدى دينامي وسوية مرجعية كافيين للتعامل مع أقوى وأضعف الإشارات الواصلة على حد سواء. ويمكّن المدى الدينامي والسوية المرجعية المختاران من وضع القيم الواجب تقديمها في حدود مسبقة التحديد.</w:t>
            </w:r>
          </w:p>
        </w:tc>
      </w:tr>
    </w:tbl>
    <w:p w14:paraId="39706ECC" w14:textId="77777777" w:rsidR="00305A8D" w:rsidRPr="00402F6B" w:rsidRDefault="00305A8D">
      <w:pPr>
        <w:pStyle w:val="Tabletitle"/>
        <w:spacing w:before="600"/>
        <w:rPr>
          <w:rFonts w:hint="cs"/>
          <w:lang w:val="fr-FR"/>
        </w:rPr>
      </w:pPr>
      <w:r>
        <w:rPr>
          <w:rFonts w:hint="cs"/>
          <w:rtl/>
        </w:rPr>
        <w:t>__________</w:t>
      </w:r>
    </w:p>
    <w:sectPr w:rsidR="00305A8D" w:rsidRPr="00402F6B" w:rsidSect="003A631B">
      <w:headerReference w:type="even" r:id="rId8"/>
      <w:headerReference w:type="default" r:id="rId9"/>
      <w:footerReference w:type="first" r:id="rId10"/>
      <w:pgSz w:w="11907" w:h="16834" w:code="9"/>
      <w:pgMar w:top="1418" w:right="1134" w:bottom="1134" w:left="1134" w:header="680" w:footer="567" w:gutter="0"/>
      <w:paperSrc w:first="4" w:other="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EDCE" w14:textId="77777777" w:rsidR="00305A8D" w:rsidRDefault="00305A8D">
      <w:r>
        <w:separator/>
      </w:r>
    </w:p>
  </w:endnote>
  <w:endnote w:type="continuationSeparator" w:id="0">
    <w:p w14:paraId="01A507A9" w14:textId="77777777" w:rsidR="00305A8D" w:rsidRDefault="0030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8EE9" w14:textId="14D2C133" w:rsidR="00305A8D" w:rsidRDefault="00305A8D">
    <w:pPr>
      <w:pStyle w:val="Footer"/>
      <w:rPr>
        <w:lang w:val="pt-PT"/>
      </w:rPr>
    </w:pPr>
    <w:r>
      <w:fldChar w:fldCharType="begin"/>
    </w:r>
    <w:r>
      <w:rPr>
        <w:lang w:val="pt-PT"/>
      </w:rPr>
      <w:instrText xml:space="preserve"> FILENAME \p \* MERGEFORMAT </w:instrText>
    </w:r>
    <w:r>
      <w:fldChar w:fldCharType="separate"/>
    </w:r>
    <w:r w:rsidR="005C595F">
      <w:rPr>
        <w:lang w:val="pt-PT"/>
      </w:rPr>
      <w:t>P:\QPUB\BR\REC\SM\1809-0\SM1809A.docx</w:t>
    </w:r>
    <w:r>
      <w:fldChar w:fldCharType="end"/>
    </w:r>
    <w:r>
      <w:rPr>
        <w:lang w:val="pt-PT"/>
      </w:rPr>
      <w:tab/>
    </w:r>
    <w:r>
      <w:fldChar w:fldCharType="begin"/>
    </w:r>
    <w:r>
      <w:instrText xml:space="preserve"> savedate \@ dd.MM.yy </w:instrText>
    </w:r>
    <w:r>
      <w:fldChar w:fldCharType="separate"/>
    </w:r>
    <w:r w:rsidR="005C595F">
      <w:t>01.05.20</w:t>
    </w:r>
    <w:r>
      <w:fldChar w:fldCharType="end"/>
    </w:r>
    <w:r>
      <w:rPr>
        <w:lang w:val="pt-PT"/>
      </w:rPr>
      <w:tab/>
    </w:r>
    <w:r>
      <w:fldChar w:fldCharType="begin"/>
    </w:r>
    <w:r>
      <w:instrText xml:space="preserve"> printdate \@ dd.MM.yy </w:instrText>
    </w:r>
    <w:r>
      <w:fldChar w:fldCharType="separate"/>
    </w:r>
    <w:r w:rsidR="005C595F">
      <w:t>01.05.20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2EC5" w14:textId="77777777" w:rsidR="00305A8D" w:rsidRDefault="00305A8D">
      <w:pPr>
        <w:spacing w:line="240" w:lineRule="auto"/>
      </w:pPr>
      <w:r>
        <w:t>____________________</w:t>
      </w:r>
    </w:p>
  </w:footnote>
  <w:footnote w:type="continuationSeparator" w:id="0">
    <w:p w14:paraId="1025EB51" w14:textId="77777777" w:rsidR="00305A8D" w:rsidRDefault="00305A8D">
      <w:r>
        <w:continuationSeparator/>
      </w:r>
    </w:p>
  </w:footnote>
  <w:footnote w:id="1">
    <w:p w14:paraId="4D3839EE" w14:textId="77777777" w:rsidR="00363D19" w:rsidRPr="00FB7C5C" w:rsidRDefault="00363D19" w:rsidP="00363D19">
      <w:pPr>
        <w:pStyle w:val="FootnoteText"/>
      </w:pPr>
      <w:r>
        <w:rPr>
          <w:rStyle w:val="FootnoteReference"/>
          <w:rtl/>
        </w:rPr>
        <w:t>*</w:t>
      </w:r>
      <w:r>
        <w:rPr>
          <w:rtl/>
        </w:rPr>
        <w:tab/>
      </w:r>
      <w:r w:rsidRPr="003D592C">
        <w:rPr>
          <w:rFonts w:hint="cs"/>
          <w:rtl/>
        </w:rPr>
        <w:t xml:space="preserve">أدخلت لجنة الدراسات </w:t>
      </w:r>
      <w:r w:rsidRPr="003D592C">
        <w:t>1</w:t>
      </w:r>
      <w:r w:rsidRPr="003D592C">
        <w:rPr>
          <w:rFonts w:hint="cs"/>
          <w:rtl/>
        </w:rPr>
        <w:t xml:space="preserve"> للاتصالات الراديوية في عام</w:t>
      </w:r>
      <w:r>
        <w:rPr>
          <w:rFonts w:hint="cs"/>
          <w:rtl/>
        </w:rPr>
        <w:t xml:space="preserve"> </w:t>
      </w:r>
      <w:r>
        <w:t>2019</w:t>
      </w:r>
      <w:r>
        <w:rPr>
          <w:rFonts w:hint="cs"/>
          <w:rtl/>
        </w:rPr>
        <w:t xml:space="preserve"> </w:t>
      </w:r>
      <w:r w:rsidRPr="003D592C">
        <w:rPr>
          <w:rFonts w:hint="cs"/>
          <w:rtl/>
        </w:rPr>
        <w:t xml:space="preserve">تعديلات صياغية على هذه التوصية وفقاً للقرار </w:t>
      </w:r>
      <w:r w:rsidRPr="003D592C">
        <w:t>ITU-R 1</w:t>
      </w:r>
      <w:r w:rsidRPr="003D592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6CDB1" w14:textId="77777777" w:rsidR="00305A8D" w:rsidRDefault="00305A8D">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54DF0DC" w14:textId="77777777" w:rsidR="00305A8D" w:rsidRDefault="00305A8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F879" w14:textId="77777777" w:rsidR="00305A8D" w:rsidRPr="00A0453F" w:rsidRDefault="00305A8D">
    <w:pPr>
      <w:pStyle w:val="Header"/>
      <w:framePr w:wrap="around" w:vAnchor="text" w:hAnchor="text" w:xAlign="inside" w:y="1"/>
      <w:rPr>
        <w:rStyle w:val="PageNumber"/>
        <w:b w:val="0"/>
        <w:bCs w:val="0"/>
        <w:szCs w:val="22"/>
      </w:rPr>
    </w:pPr>
    <w:r w:rsidRPr="00A0453F">
      <w:rPr>
        <w:rStyle w:val="PageNumber"/>
        <w:b w:val="0"/>
        <w:bCs w:val="0"/>
        <w:szCs w:val="22"/>
        <w:rtl/>
      </w:rPr>
      <w:fldChar w:fldCharType="begin"/>
    </w:r>
    <w:r w:rsidRPr="00A0453F">
      <w:rPr>
        <w:rStyle w:val="PageNumber"/>
        <w:b w:val="0"/>
        <w:bCs w:val="0"/>
        <w:szCs w:val="22"/>
      </w:rPr>
      <w:instrText xml:space="preserve">PAGE  </w:instrText>
    </w:r>
    <w:r w:rsidRPr="00A0453F">
      <w:rPr>
        <w:rStyle w:val="PageNumber"/>
        <w:b w:val="0"/>
        <w:bCs w:val="0"/>
        <w:szCs w:val="22"/>
        <w:rtl/>
      </w:rPr>
      <w:fldChar w:fldCharType="separate"/>
    </w:r>
    <w:r w:rsidR="005F571A">
      <w:rPr>
        <w:rStyle w:val="PageNumber"/>
        <w:b w:val="0"/>
        <w:bCs w:val="0"/>
        <w:noProof/>
        <w:szCs w:val="22"/>
        <w:rtl/>
      </w:rPr>
      <w:t>6</w:t>
    </w:r>
    <w:r w:rsidRPr="00A0453F">
      <w:rPr>
        <w:rStyle w:val="PageNumber"/>
        <w:b w:val="0"/>
        <w:bCs w:val="0"/>
        <w:szCs w:val="22"/>
        <w:rtl/>
      </w:rPr>
      <w:fldChar w:fldCharType="end"/>
    </w:r>
  </w:p>
  <w:p w14:paraId="45FEF66D" w14:textId="3F733393" w:rsidR="00305A8D" w:rsidRPr="002C0F17" w:rsidRDefault="00305A8D">
    <w:pPr>
      <w:pStyle w:val="Header"/>
      <w:rPr>
        <w:rFonts w:hint="cs"/>
        <w:b w:val="0"/>
        <w:bCs w:val="0"/>
        <w:rtl/>
        <w:lang w:bidi="ar-EG"/>
      </w:rPr>
    </w:pPr>
    <w:r w:rsidRPr="00E1601B">
      <w:rPr>
        <w:rtl/>
      </w:rPr>
      <w:t>التوصية</w:t>
    </w:r>
    <w:r w:rsidR="003A631B">
      <w:rPr>
        <w:rFonts w:hint="cs"/>
        <w:b w:val="0"/>
        <w:bCs w:val="0"/>
        <w:rtl/>
      </w:rPr>
      <w:t xml:space="preserve"> </w:t>
    </w:r>
    <w:r w:rsidRPr="002C0F17">
      <w:rPr>
        <w:b w:val="0"/>
        <w:bCs w:val="0"/>
        <w:rtl/>
      </w:rPr>
      <w:t xml:space="preserve"> </w:t>
    </w:r>
    <w:r w:rsidRPr="002C0F17">
      <w:rPr>
        <w:b w:val="0"/>
        <w:bCs w:val="0"/>
      </w:rPr>
      <w:t xml:space="preserve">ITU-R </w:t>
    </w:r>
    <w:r w:rsidR="003A631B">
      <w:rPr>
        <w:b w:val="0"/>
        <w:bCs w:val="0"/>
      </w:rPr>
      <w:t xml:space="preserve"> </w:t>
    </w:r>
    <w:r>
      <w:rPr>
        <w:b w:val="0"/>
        <w:bCs w:val="0"/>
      </w:rPr>
      <w:t>SM</w:t>
    </w:r>
    <w:r w:rsidRPr="002C0F17">
      <w:rPr>
        <w:b w:val="0"/>
        <w:bCs w:val="0"/>
      </w:rPr>
      <w:t>.</w:t>
    </w:r>
    <w:r>
      <w:t>1809</w:t>
    </w:r>
    <w:r w:rsidR="00363D1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21"/>
  </w:num>
  <w:num w:numId="14">
    <w:abstractNumId w:val="20"/>
  </w:num>
  <w:num w:numId="15">
    <w:abstractNumId w:val="15"/>
  </w:num>
  <w:num w:numId="16">
    <w:abstractNumId w:val="10"/>
  </w:num>
  <w:num w:numId="17">
    <w:abstractNumId w:val="11"/>
  </w:num>
  <w:num w:numId="18">
    <w:abstractNumId w:val="16"/>
  </w:num>
  <w:num w:numId="19">
    <w:abstractNumId w:val="18"/>
  </w:num>
  <w:num w:numId="20">
    <w:abstractNumId w:val="1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18"/>
    <w:rsid w:val="0009778C"/>
    <w:rsid w:val="00305A8D"/>
    <w:rsid w:val="00363D19"/>
    <w:rsid w:val="003A631B"/>
    <w:rsid w:val="005C493B"/>
    <w:rsid w:val="005C595F"/>
    <w:rsid w:val="005F571A"/>
    <w:rsid w:val="008F2F6E"/>
    <w:rsid w:val="00BC7318"/>
    <w:rsid w:val="00DD43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3"/>
      <o:rules v:ext="edit">
        <o:r id="V:Rule1" type="connector" idref="#Line 2934"/>
        <o:r id="V:Rule2" type="connector" idref="#Line 2936"/>
      </o:rules>
      <o:regrouptable v:ext="edit">
        <o:entry new="1" old="0"/>
        <o:entry new="2" old="1"/>
        <o:entry new="3" old="0"/>
        <o:entry new="4" old="3"/>
        <o:entry new="5" old="3"/>
        <o:entry new="6" old="0"/>
        <o:entry new="7" old="0"/>
        <o:entry new="8" old="0"/>
      </o:regrouptable>
    </o:shapelayout>
  </w:shapeDefaults>
  <w:decimalSymbol w:val="."/>
  <w:listSeparator w:val=","/>
  <w14:docId w14:val="79A71B77"/>
  <w15:chartTrackingRefBased/>
  <w15:docId w15:val="{9AB91ECD-4949-4BE5-A136-956E06A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US" w:eastAsia="fr-FR"/>
    </w:rPr>
  </w:style>
  <w:style w:type="paragraph" w:styleId="Heading1">
    <w:name w:val="heading 1"/>
    <w:basedOn w:val="Normal"/>
    <w:next w:val="Normal"/>
    <w:qFormat/>
    <w:pPr>
      <w:keepNext/>
      <w:keepLines/>
      <w:spacing w:before="240"/>
      <w:ind w:left="794" w:hanging="794"/>
      <w:outlineLvl w:val="0"/>
    </w:pPr>
    <w:rPr>
      <w:rFonts w:ascii="Times New Roman Bold" w:hAnsi="Times New Roman Bold"/>
      <w:b/>
      <w:bCs/>
      <w:sz w:val="26"/>
      <w:szCs w:val="36"/>
    </w:rPr>
  </w:style>
  <w:style w:type="paragraph" w:styleId="Heading2">
    <w:name w:val="heading 2"/>
    <w:basedOn w:val="Heading1"/>
    <w:next w:val="Normal"/>
    <w:qFormat/>
    <w:pPr>
      <w:outlineLvl w:val="1"/>
    </w:pPr>
    <w:rPr>
      <w:sz w:val="24"/>
      <w:szCs w:val="32"/>
    </w:rPr>
  </w:style>
  <w:style w:type="paragraph" w:styleId="Heading3">
    <w:name w:val="heading 3"/>
    <w:basedOn w:val="Heading1"/>
    <w:next w:val="Normal"/>
    <w:qFormat/>
    <w:pPr>
      <w:spacing w:before="180"/>
      <w:outlineLvl w:val="2"/>
    </w:pPr>
    <w:rPr>
      <w:sz w:val="22"/>
      <w:szCs w:val="30"/>
    </w:rPr>
  </w:style>
  <w:style w:type="paragraph" w:styleId="Heading4">
    <w:name w:val="heading 4"/>
    <w:basedOn w:val="Heading3"/>
    <w:next w:val="Normal"/>
    <w:qFormat/>
    <w:pPr>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heading">
    <w:name w:val="Art_heading"/>
    <w:basedOn w:val="Normal"/>
    <w:next w:val="Normalaftertitle"/>
    <w:link w:val="ArtheadingChar"/>
    <w:pPr>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rtheadingChar">
    <w:name w:val="Art_heading Char"/>
    <w:link w:val="Artheading"/>
    <w:rPr>
      <w:rFonts w:cs="Traditional Arabic"/>
      <w:b/>
      <w:sz w:val="28"/>
      <w:szCs w:val="30"/>
      <w:lang w:val="en-US" w:eastAsia="fr-FR" w:bidi="ar-SA"/>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360"/>
      <w:jc w:val="center"/>
    </w:pPr>
    <w:rPr>
      <w:rFonts w:ascii="Times New Roman Bold" w:hAnsi="Times New Roman Bold"/>
      <w:b/>
      <w:bCs/>
      <w:sz w:val="26"/>
      <w:szCs w:val="36"/>
    </w:rPr>
  </w:style>
  <w:style w:type="paragraph" w:customStyle="1" w:styleId="ASN1">
    <w:name w:val="ASN.1"/>
    <w:basedOn w:val="Normal"/>
    <w:semiHidden/>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tabs>
        <w:tab w:val="left" w:pos="1191"/>
        <w:tab w:val="left" w:pos="1588"/>
        <w:tab w:val="left" w:pos="1985"/>
      </w:tabs>
      <w:spacing w:before="160"/>
      <w:ind w:left="794"/>
      <w:textAlignment w:val="auto"/>
    </w:pPr>
    <w:rPr>
      <w:i/>
      <w:iCs/>
      <w:lang w:val="en-GB" w:eastAsia="en-US" w:bidi="ar-EG"/>
    </w:rPr>
  </w:style>
  <w:style w:type="paragraph" w:customStyle="1" w:styleId="enumlev1">
    <w:name w:val="enumlev1"/>
    <w:basedOn w:val="Normal"/>
    <w:pPr>
      <w:ind w:left="794" w:hanging="794"/>
    </w:pPr>
    <w:rPr>
      <w:lang w:bidi="ar-EG"/>
    </w:rPr>
  </w:style>
  <w:style w:type="paragraph" w:customStyle="1" w:styleId="enumlev2">
    <w:name w:val="enumlev2"/>
    <w:basedOn w:val="enumlev1"/>
    <w:pPr>
      <w:ind w:left="1248" w:hanging="45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right="1985" w:hanging="1985"/>
    </w:pPr>
  </w:style>
  <w:style w:type="paragraph" w:customStyle="1" w:styleId="Figurelegend">
    <w:name w:val="Figure_legend"/>
    <w:basedOn w:val="Normal"/>
    <w:pPr>
      <w:keepNext/>
      <w:keepLines/>
      <w:spacing w:before="20" w:after="20"/>
    </w:pPr>
    <w:rPr>
      <w:sz w:val="18"/>
    </w:rPr>
  </w:style>
  <w:style w:type="character" w:styleId="PageNumber">
    <w:name w:val="page number"/>
    <w:basedOn w:val="DefaultParagraphFont"/>
  </w:style>
  <w:style w:type="paragraph" w:customStyle="1" w:styleId="Tabletext">
    <w:name w:val="Table_text"/>
    <w:basedOn w:val="Normal"/>
    <w:pPr>
      <w:spacing w:before="20" w:after="60" w:line="260" w:lineRule="exact"/>
      <w:jc w:val="left"/>
    </w:pPr>
    <w:rPr>
      <w:sz w:val="20"/>
      <w:szCs w:val="26"/>
    </w:rPr>
  </w:style>
  <w:style w:type="paragraph" w:styleId="Footer">
    <w:name w:val="footer"/>
    <w:basedOn w:val="Normal"/>
    <w:pPr>
      <w:tabs>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qFormat/>
    <w:rPr>
      <w:rFonts w:ascii="Times New Roman" w:hAnsi="Times New Roman" w:cs="Times New Roman"/>
      <w:spacing w:val="0"/>
      <w:w w:val="100"/>
      <w:position w:val="6"/>
      <w:sz w:val="18"/>
      <w:szCs w:val="24"/>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pPr>
      <w:keepLines/>
      <w:tabs>
        <w:tab w:val="left" w:pos="255"/>
      </w:tabs>
      <w:spacing w:before="60" w:line="180" w:lineRule="auto"/>
      <w:ind w:left="255" w:right="255" w:hanging="255"/>
    </w:pPr>
  </w:style>
  <w:style w:type="paragraph" w:customStyle="1" w:styleId="Note">
    <w:name w:val="Note"/>
    <w:basedOn w:val="Normal"/>
    <w:pPr>
      <w:tabs>
        <w:tab w:val="left" w:pos="794"/>
        <w:tab w:val="left" w:pos="907"/>
        <w:tab w:val="left" w:pos="1191"/>
        <w:tab w:val="left" w:pos="1588"/>
        <w:tab w:val="left" w:pos="1985"/>
      </w:tabs>
      <w:spacing w:before="80"/>
    </w:pPr>
    <w:rPr>
      <w:sz w:val="20"/>
      <w:szCs w:val="26"/>
      <w:lang w:eastAsia="en-US"/>
    </w:rPr>
  </w:style>
  <w:style w:type="paragraph" w:styleId="Header">
    <w:name w:val="header"/>
    <w:basedOn w:val="Normal"/>
    <w:pPr>
      <w:spacing w:before="0" w:line="300" w:lineRule="exact"/>
      <w:jc w:val="center"/>
    </w:pPr>
    <w:rPr>
      <w:rFonts w:ascii="Times New Roman Bold" w:hAnsi="Times New Roman Bold"/>
      <w:b/>
      <w:bC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pPr>
      <w:spacing w:before="624"/>
      <w:jc w:val="center"/>
    </w:pPr>
    <w:rPr>
      <w:b/>
    </w:rPr>
  </w:style>
  <w:style w:type="paragraph" w:customStyle="1" w:styleId="Recref">
    <w:name w:val="Rec_ref"/>
    <w:basedOn w:val="Normal"/>
    <w:next w:val="Recdate"/>
    <w:semiHidden/>
    <w:pPr>
      <w:keepNext/>
      <w:keepLines/>
      <w:jc w:val="center"/>
    </w:pPr>
    <w:rPr>
      <w:i/>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rFonts w:ascii="Times New Roman Bold" w:hAnsi="Times New Roman Bold"/>
    </w:rPr>
  </w:style>
  <w:style w:type="paragraph" w:customStyle="1" w:styleId="RecNo">
    <w:name w:val="Rec_No"/>
    <w:basedOn w:val="Normal"/>
    <w:next w:val="Rectitle"/>
    <w:pPr>
      <w:keepNext/>
      <w:keepLines/>
      <w:spacing w:before="0"/>
      <w:jc w:val="center"/>
    </w:pPr>
    <w:rPr>
      <w:rFonts w:eastAsia="NSimSun"/>
      <w:sz w:val="26"/>
      <w:szCs w:val="36"/>
    </w:rPr>
  </w:style>
  <w:style w:type="paragraph" w:customStyle="1" w:styleId="Rectitle">
    <w:name w:val="Rec_title"/>
    <w:basedOn w:val="Normal"/>
    <w:next w:val="Normalaftertitle"/>
    <w:pPr>
      <w:keepNext/>
      <w:keepLines/>
      <w:spacing w:before="240"/>
      <w:jc w:val="center"/>
    </w:pPr>
    <w:rPr>
      <w:rFonts w:ascii="Times New Roman Bold" w:eastAsia="NSimSun" w:hAnsi="Times New Roman Bold"/>
      <w:b/>
      <w:bCs/>
      <w:sz w:val="26"/>
      <w:szCs w:val="36"/>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emiHidden/>
  </w:style>
  <w:style w:type="paragraph" w:customStyle="1" w:styleId="Reptitle">
    <w:name w:val="Rep_title"/>
    <w:basedOn w:val="Rectitle"/>
    <w:next w:val="Repref"/>
    <w:semiHidden/>
  </w:style>
  <w:style w:type="paragraph" w:customStyle="1" w:styleId="Repref">
    <w:name w:val="Rep_ref"/>
    <w:basedOn w:val="Recref"/>
    <w:next w:val="Repdate"/>
    <w:semiHidden/>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emiHidden/>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semiHidden/>
    <w:rPr>
      <w:vertAlign w:val="superscript"/>
    </w:rPr>
  </w:style>
  <w:style w:type="paragraph" w:customStyle="1" w:styleId="TableNo">
    <w:name w:val="Table No"/>
    <w:basedOn w:val="Normal"/>
    <w:pPr>
      <w:spacing w:before="240"/>
      <w:jc w:val="center"/>
    </w:pPr>
    <w:rPr>
      <w:lang w:bidi="ar-EG"/>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Cs/>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val="0"/>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semiHidden/>
    <w:rPr>
      <w:rFonts w:ascii="Times New Roman" w:hAnsi="Times New Roman"/>
      <w:b/>
    </w:rPr>
  </w:style>
  <w:style w:type="character" w:customStyle="1" w:styleId="Appref">
    <w:name w:val="App_ref"/>
    <w:basedOn w:val="DefaultParagraphFont"/>
    <w:semiHidden/>
  </w:style>
  <w:style w:type="character" w:customStyle="1" w:styleId="Artdef">
    <w:name w:val="Art_def"/>
    <w:semiHidden/>
    <w:rPr>
      <w:rFonts w:ascii="Times New Roman" w:hAnsi="Times New Roman"/>
      <w:b/>
    </w:rPr>
  </w:style>
  <w:style w:type="paragraph" w:customStyle="1" w:styleId="FigureNo">
    <w:name w:val="Figure_No"/>
    <w:basedOn w:val="Normal"/>
    <w:pPr>
      <w:spacing w:after="80"/>
      <w:jc w:val="center"/>
    </w:pPr>
    <w:rPr>
      <w:rFonts w:hAnsi="Times New Roman Bold"/>
      <w:lang w:val="fr-FR" w:bidi="ar-EG"/>
    </w:rPr>
  </w:style>
  <w:style w:type="paragraph" w:customStyle="1" w:styleId="Reftitle">
    <w:name w:val="Ref_title"/>
    <w:basedOn w:val="Normal"/>
    <w:next w:val="Reftext"/>
    <w:pPr>
      <w:spacing w:before="480"/>
      <w:jc w:val="center"/>
    </w:pPr>
    <w:rPr>
      <w:b/>
    </w:rPr>
  </w:style>
  <w:style w:type="character" w:customStyle="1" w:styleId="Resdef">
    <w:name w:val="Res_def"/>
    <w:semiHidden/>
    <w:rPr>
      <w:rFonts w:ascii="Times New Roman" w:hAnsi="Times New Roman"/>
      <w:b/>
    </w:rPr>
  </w:style>
  <w:style w:type="character" w:customStyle="1" w:styleId="Tablefreq">
    <w:name w:val="Table_freq"/>
    <w:semiHidden/>
    <w:rPr>
      <w:b/>
      <w:color w:val="auto"/>
    </w:rPr>
  </w:style>
  <w:style w:type="paragraph" w:customStyle="1" w:styleId="Formal">
    <w:name w:val="Formal"/>
    <w:basedOn w:val="ASN1"/>
    <w:semiHidden/>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Headingb">
    <w:name w:val="Heading_b"/>
    <w:basedOn w:val="Normal"/>
    <w:next w:val="Normal"/>
    <w:link w:val="HeadingbChar"/>
    <w:pPr>
      <w:keepNext/>
      <w:tabs>
        <w:tab w:val="left" w:pos="794"/>
        <w:tab w:val="left" w:pos="1191"/>
        <w:tab w:val="left" w:pos="1588"/>
        <w:tab w:val="left" w:pos="1985"/>
      </w:tabs>
      <w:spacing w:before="180"/>
      <w:textAlignment w:val="auto"/>
    </w:pPr>
    <w:rPr>
      <w:rFonts w:ascii="Times New Roman Bold" w:hAnsi="Times New Roman Bold"/>
      <w:b/>
      <w:bCs/>
      <w:sz w:val="24"/>
      <w:szCs w:val="32"/>
      <w:lang w:val="en-GB" w:eastAsia="ja-JP"/>
    </w:rPr>
  </w:style>
  <w:style w:type="paragraph" w:customStyle="1" w:styleId="Section2">
    <w:name w:val="Section_2"/>
    <w:basedOn w:val="Normal"/>
    <w:next w:val="Normal"/>
    <w:semiHidden/>
    <w:pPr>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emiHidden/>
  </w:style>
  <w:style w:type="paragraph" w:customStyle="1" w:styleId="ResNoBR">
    <w:name w:val="Res_No_BR"/>
    <w:basedOn w:val="RecNoBR"/>
    <w:next w:val="Restitle"/>
  </w:style>
  <w:style w:type="paragraph" w:customStyle="1" w:styleId="Tabletitle">
    <w:name w:val="Table_title"/>
    <w:basedOn w:val="TableNo"/>
    <w:pPr>
      <w:spacing w:before="120" w:after="80"/>
    </w:pPr>
    <w:rPr>
      <w:rFonts w:ascii="Times New Roman Bold" w:hAnsi="Times New Roman Bold"/>
      <w:b/>
      <w:bCs/>
    </w:rPr>
  </w:style>
  <w:style w:type="paragraph" w:customStyle="1" w:styleId="Tableref">
    <w:name w:val="Table_ref"/>
    <w:basedOn w:val="Normal"/>
    <w:next w:val="Normal"/>
    <w:semiHidden/>
    <w:pPr>
      <w:keepNext/>
      <w:spacing w:before="0" w:after="120"/>
      <w:jc w:val="center"/>
    </w:pPr>
  </w:style>
  <w:style w:type="character" w:customStyle="1" w:styleId="Recdef">
    <w:name w:val="Rec_def"/>
    <w:semiHidden/>
    <w:rPr>
      <w:b/>
    </w:rPr>
  </w:style>
  <w:style w:type="paragraph" w:styleId="BodyText">
    <w:name w:val="Body Text"/>
    <w:basedOn w:val="Normal"/>
    <w:pPr>
      <w:widowControl w:val="0"/>
      <w:spacing w:before="240"/>
    </w:pPr>
    <w:rPr>
      <w:szCs w:val="26"/>
    </w:rPr>
  </w:style>
  <w:style w:type="paragraph" w:styleId="BlockText">
    <w:name w:val="Block Text"/>
    <w:basedOn w:val="Normal"/>
    <w:semiHidden/>
    <w:pPr>
      <w:widowControl w:val="0"/>
      <w:ind w:left="-1" w:firstLine="721"/>
    </w:pPr>
    <w:rPr>
      <w:szCs w:val="26"/>
    </w:rPr>
  </w:style>
  <w:style w:type="paragraph" w:customStyle="1" w:styleId="RefText0">
    <w:name w:val="Ref_Text"/>
    <w:basedOn w:val="Normal"/>
    <w:pPr>
      <w:widowControl w:val="0"/>
      <w:tabs>
        <w:tab w:val="left" w:pos="794"/>
        <w:tab w:val="left" w:pos="1191"/>
        <w:tab w:val="left" w:pos="1588"/>
        <w:tab w:val="left" w:pos="1985"/>
      </w:tabs>
      <w:bidi w:val="0"/>
      <w:spacing w:before="136"/>
      <w:ind w:left="567" w:hanging="567"/>
    </w:pPr>
    <w:rPr>
      <w:sz w:val="18"/>
      <w:szCs w:val="21"/>
      <w:lang w:val="en-GB"/>
    </w:rPr>
  </w:style>
  <w:style w:type="paragraph" w:styleId="BodyTextIndent">
    <w:name w:val="Body Text Indent"/>
    <w:basedOn w:val="Normal"/>
    <w:semiHidden/>
    <w:pPr>
      <w:tabs>
        <w:tab w:val="left" w:pos="849"/>
      </w:tabs>
      <w:ind w:left="720"/>
    </w:pPr>
    <w:rPr>
      <w:b/>
      <w:bCs/>
      <w:sz w:val="32"/>
      <w:szCs w:val="32"/>
    </w:rPr>
  </w:style>
  <w:style w:type="paragraph" w:styleId="BodyTextIndent2">
    <w:name w:val="Body Text Indent 2"/>
    <w:basedOn w:val="Normal"/>
    <w:semiHidden/>
    <w:pPr>
      <w:tabs>
        <w:tab w:val="left" w:pos="849"/>
      </w:tabs>
      <w:ind w:left="360"/>
    </w:pPr>
    <w:rPr>
      <w:b/>
      <w:bCs/>
      <w:sz w:val="32"/>
      <w:szCs w:val="32"/>
    </w:rPr>
  </w:style>
  <w:style w:type="paragraph" w:styleId="BodyText2">
    <w:name w:val="Body Text 2"/>
    <w:basedOn w:val="Normal"/>
    <w:pPr>
      <w:tabs>
        <w:tab w:val="left" w:pos="849"/>
      </w:tabs>
    </w:pPr>
    <w:rPr>
      <w:b/>
      <w:bCs/>
      <w:sz w:val="32"/>
      <w:szCs w:val="32"/>
    </w:rPr>
  </w:style>
  <w:style w:type="character" w:styleId="Hyperlink">
    <w:name w:val="Hyperlink"/>
    <w:rPr>
      <w:color w:val="0000FF"/>
      <w:u w:val="single"/>
    </w:rPr>
  </w:style>
  <w:style w:type="table" w:styleId="TableGrid">
    <w:name w:val="Table Grid"/>
    <w:basedOn w:val="TableNormal"/>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Pr>
      <w:rFonts w:ascii="Times New Roman Bold"/>
      <w:b/>
      <w:bCs/>
    </w:rPr>
  </w:style>
  <w:style w:type="paragraph" w:customStyle="1" w:styleId="StyleAnnexNotitleNotBold">
    <w:name w:val="Style Annex_No &amp; title + Not Bold"/>
    <w:basedOn w:val="AnnexNotitle"/>
    <w:pPr>
      <w:tabs>
        <w:tab w:val="left" w:pos="1191"/>
        <w:tab w:val="left" w:pos="1588"/>
        <w:tab w:val="left" w:pos="1985"/>
      </w:tabs>
      <w:textAlignment w:val="auto"/>
    </w:pPr>
    <w:rPr>
      <w:rFonts w:ascii="Times New Roman"/>
      <w:b w:val="0"/>
      <w:bCs w:val="0"/>
      <w:lang w:val="en-GB" w:eastAsia="ja-JP"/>
    </w:rPr>
  </w:style>
  <w:style w:type="paragraph" w:customStyle="1" w:styleId="StyleTitle1Bold">
    <w:name w:val="Style Title 1 + Bold"/>
    <w:basedOn w:val="Title1"/>
    <w:rPr>
      <w:b w:val="0"/>
      <w:bCs w:val="0"/>
      <w:caps w:val="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63D19"/>
    <w:rPr>
      <w:rFonts w:ascii="Times New Roman" w:hAnsi="Times New Roman" w:cs="Traditional Arabic"/>
      <w:szCs w:val="26"/>
      <w:lang w:val="en-US" w:eastAsia="en-US"/>
    </w:rPr>
  </w:style>
  <w:style w:type="character" w:customStyle="1" w:styleId="HeadingbChar">
    <w:name w:val="Heading_b Char"/>
    <w:link w:val="Headingb"/>
    <w:locked/>
    <w:rsid w:val="00363D19"/>
    <w:rPr>
      <w:rFonts w:ascii="Times New Roman Bold" w:hAnsi="Times New Roman Bold" w:cs="Traditional Arabic"/>
      <w:b/>
      <w:bCs/>
      <w:sz w:val="24"/>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Desktop\New%20Folder\Tempelate\ITU-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ITU-R Template.dot</Template>
  <TotalTime>5</TotalTime>
  <Pages>8</Pages>
  <Words>1928</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Elbahnassawy</dc:creator>
  <cp:keywords/>
  <dc:description/>
  <cp:lastModifiedBy>Al-Yammouni, Hala</cp:lastModifiedBy>
  <cp:revision>5</cp:revision>
  <cp:lastPrinted>2020-05-01T10:14:00Z</cp:lastPrinted>
  <dcterms:created xsi:type="dcterms:W3CDTF">2020-05-01T10:12:00Z</dcterms:created>
  <dcterms:modified xsi:type="dcterms:W3CDTF">2020-05-01T10:17:00Z</dcterms:modified>
</cp:coreProperties>
</file>